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68BD6" w14:textId="77777777" w:rsidR="00217A30" w:rsidRPr="008E232E" w:rsidRDefault="00592467" w:rsidP="00DB641F">
      <w:pPr>
        <w:spacing w:line="264" w:lineRule="auto"/>
        <w:ind w:left="5664" w:right="282"/>
        <w:rPr>
          <w:rFonts w:asciiTheme="minorHAnsi" w:hAnsiTheme="minorHAnsi"/>
          <w:b/>
          <w:sz w:val="24"/>
        </w:rPr>
      </w:pPr>
      <w:r w:rsidRPr="008E232E">
        <w:rPr>
          <w:rFonts w:asciiTheme="minorHAnsi" w:hAnsiTheme="minorHAnsi"/>
          <w:noProof/>
        </w:rPr>
        <w:drawing>
          <wp:anchor distT="0" distB="0" distL="114300" distR="114300" simplePos="0" relativeHeight="251659264" behindDoc="0" locked="0" layoutInCell="1" allowOverlap="1" wp14:anchorId="52C851CA" wp14:editId="69F698BC">
            <wp:simplePos x="0" y="0"/>
            <wp:positionH relativeFrom="column">
              <wp:posOffset>3764280</wp:posOffset>
            </wp:positionH>
            <wp:positionV relativeFrom="paragraph">
              <wp:posOffset>0</wp:posOffset>
            </wp:positionV>
            <wp:extent cx="1828800" cy="792480"/>
            <wp:effectExtent l="0" t="0" r="0" b="7620"/>
            <wp:wrapSquare wrapText="left"/>
            <wp:docPr id="5" name="Afbeelding 1" descr="https://zoek.officielebekendmakingen.nl/stcrt-2016-277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zoek.officielebekendmakingen.nl/stcrt-2016-2778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792480"/>
                    </a:xfrm>
                    <a:prstGeom prst="rect">
                      <a:avLst/>
                    </a:prstGeom>
                    <a:noFill/>
                  </pic:spPr>
                </pic:pic>
              </a:graphicData>
            </a:graphic>
            <wp14:sizeRelH relativeFrom="page">
              <wp14:pctWidth>0</wp14:pctWidth>
            </wp14:sizeRelH>
            <wp14:sizeRelV relativeFrom="page">
              <wp14:pctHeight>0</wp14:pctHeight>
            </wp14:sizeRelV>
          </wp:anchor>
        </w:drawing>
      </w:r>
      <w:r w:rsidR="009E023D" w:rsidRPr="008E232E">
        <w:rPr>
          <w:rFonts w:asciiTheme="minorHAnsi" w:hAnsiTheme="minorHAnsi"/>
          <w:b/>
          <w:sz w:val="24"/>
        </w:rPr>
        <w:br w:type="textWrapping" w:clear="all"/>
      </w:r>
    </w:p>
    <w:p w14:paraId="33CF8ED9" w14:textId="77777777" w:rsidR="00CF484B" w:rsidRPr="008E232E" w:rsidRDefault="00CF484B" w:rsidP="00DB641F">
      <w:pPr>
        <w:spacing w:line="264" w:lineRule="auto"/>
        <w:ind w:right="282"/>
        <w:jc w:val="center"/>
        <w:rPr>
          <w:rFonts w:asciiTheme="minorHAnsi" w:hAnsiTheme="minorHAnsi"/>
          <w:b/>
          <w:sz w:val="24"/>
        </w:rPr>
      </w:pPr>
    </w:p>
    <w:p w14:paraId="3CA7E948" w14:textId="77777777" w:rsidR="006E6AC7" w:rsidRPr="008E232E" w:rsidRDefault="006E6AC7" w:rsidP="00DB641F">
      <w:pPr>
        <w:spacing w:line="264" w:lineRule="auto"/>
        <w:ind w:right="282"/>
        <w:jc w:val="center"/>
        <w:rPr>
          <w:rFonts w:asciiTheme="minorHAnsi" w:hAnsiTheme="minorHAnsi"/>
          <w:b/>
          <w:sz w:val="24"/>
        </w:rPr>
      </w:pPr>
    </w:p>
    <w:p w14:paraId="10AD4FD1" w14:textId="77777777" w:rsidR="006E6AC7" w:rsidRPr="008E232E" w:rsidRDefault="006E6AC7" w:rsidP="00DB641F">
      <w:pPr>
        <w:spacing w:line="264" w:lineRule="auto"/>
        <w:ind w:right="282"/>
        <w:jc w:val="center"/>
        <w:rPr>
          <w:rFonts w:asciiTheme="minorHAnsi" w:hAnsiTheme="minorHAnsi"/>
          <w:b/>
          <w:sz w:val="24"/>
        </w:rPr>
      </w:pPr>
    </w:p>
    <w:p w14:paraId="63DBC48A" w14:textId="77777777" w:rsidR="00354850" w:rsidRPr="008E232E" w:rsidRDefault="00354850" w:rsidP="00DB641F">
      <w:pPr>
        <w:spacing w:line="264" w:lineRule="auto"/>
        <w:ind w:right="282"/>
        <w:jc w:val="center"/>
        <w:rPr>
          <w:rFonts w:asciiTheme="minorHAnsi" w:hAnsiTheme="minorHAnsi"/>
          <w:b/>
          <w:sz w:val="24"/>
        </w:rPr>
      </w:pPr>
    </w:p>
    <w:p w14:paraId="010FC425" w14:textId="77777777" w:rsidR="00354850" w:rsidRPr="008E232E" w:rsidRDefault="00354850" w:rsidP="00DB641F">
      <w:pPr>
        <w:spacing w:line="264" w:lineRule="auto"/>
        <w:ind w:right="282"/>
        <w:jc w:val="center"/>
        <w:rPr>
          <w:rFonts w:asciiTheme="minorHAnsi" w:hAnsiTheme="minorHAnsi"/>
          <w:b/>
          <w:sz w:val="24"/>
        </w:rPr>
      </w:pPr>
    </w:p>
    <w:p w14:paraId="54E46308" w14:textId="25B66582" w:rsidR="0067673D" w:rsidRPr="008E232E" w:rsidRDefault="000549DC" w:rsidP="00DB641F">
      <w:pPr>
        <w:spacing w:line="264" w:lineRule="auto"/>
        <w:ind w:right="282"/>
        <w:jc w:val="center"/>
        <w:rPr>
          <w:rFonts w:asciiTheme="minorHAnsi" w:hAnsiTheme="minorHAnsi"/>
          <w:b/>
          <w:sz w:val="32"/>
          <w:szCs w:val="32"/>
        </w:rPr>
      </w:pPr>
      <w:r w:rsidRPr="008E232E">
        <w:rPr>
          <w:rFonts w:asciiTheme="minorHAnsi" w:hAnsiTheme="minorHAnsi"/>
          <w:b/>
          <w:sz w:val="32"/>
          <w:szCs w:val="32"/>
        </w:rPr>
        <w:t>Raamo</w:t>
      </w:r>
      <w:r w:rsidR="00A34BF7" w:rsidRPr="008E232E">
        <w:rPr>
          <w:rFonts w:asciiTheme="minorHAnsi" w:hAnsiTheme="minorHAnsi"/>
          <w:b/>
          <w:sz w:val="32"/>
          <w:szCs w:val="32"/>
        </w:rPr>
        <w:t>vereenkomst</w:t>
      </w:r>
    </w:p>
    <w:p w14:paraId="58B80E76" w14:textId="77777777" w:rsidR="00217A30" w:rsidRPr="008E232E" w:rsidRDefault="00210955" w:rsidP="00DB641F">
      <w:pPr>
        <w:spacing w:line="264" w:lineRule="auto"/>
        <w:ind w:right="282"/>
        <w:jc w:val="center"/>
        <w:rPr>
          <w:rFonts w:asciiTheme="minorHAnsi" w:hAnsiTheme="minorHAnsi"/>
          <w:b/>
          <w:sz w:val="32"/>
          <w:szCs w:val="32"/>
        </w:rPr>
      </w:pPr>
      <w:r w:rsidRPr="008E232E">
        <w:rPr>
          <w:rFonts w:asciiTheme="minorHAnsi" w:hAnsiTheme="minorHAnsi"/>
          <w:b/>
          <w:sz w:val="32"/>
          <w:szCs w:val="32"/>
        </w:rPr>
        <w:t xml:space="preserve">Diagnose en behandeling </w:t>
      </w:r>
      <w:r w:rsidR="001770F7" w:rsidRPr="008E232E">
        <w:rPr>
          <w:rFonts w:asciiTheme="minorHAnsi" w:hAnsiTheme="minorHAnsi"/>
          <w:b/>
          <w:sz w:val="32"/>
          <w:szCs w:val="32"/>
        </w:rPr>
        <w:t>Ernstige Dyslexie</w:t>
      </w:r>
    </w:p>
    <w:p w14:paraId="280FA108" w14:textId="77777777" w:rsidR="004D568E" w:rsidRPr="008E232E" w:rsidRDefault="004D568E" w:rsidP="00DB641F">
      <w:pPr>
        <w:spacing w:line="264" w:lineRule="auto"/>
        <w:ind w:right="282"/>
        <w:jc w:val="center"/>
        <w:rPr>
          <w:rFonts w:asciiTheme="minorHAnsi" w:hAnsiTheme="minorHAnsi"/>
          <w:color w:val="808080"/>
          <w:sz w:val="32"/>
          <w:szCs w:val="32"/>
        </w:rPr>
      </w:pPr>
    </w:p>
    <w:p w14:paraId="7AA1736A" w14:textId="77777777" w:rsidR="006E6AC7" w:rsidRPr="008E232E" w:rsidRDefault="006E6AC7" w:rsidP="00DB641F">
      <w:pPr>
        <w:spacing w:line="264" w:lineRule="auto"/>
        <w:ind w:right="282"/>
        <w:jc w:val="center"/>
        <w:rPr>
          <w:rFonts w:asciiTheme="minorHAnsi" w:hAnsiTheme="minorHAnsi"/>
          <w:color w:val="808080"/>
          <w:sz w:val="24"/>
        </w:rPr>
      </w:pPr>
    </w:p>
    <w:p w14:paraId="1ED59C9A" w14:textId="77777777" w:rsidR="00A34BF7" w:rsidRPr="008E232E" w:rsidRDefault="0037249B" w:rsidP="00DB641F">
      <w:pPr>
        <w:spacing w:line="264" w:lineRule="auto"/>
        <w:ind w:right="282"/>
        <w:jc w:val="center"/>
        <w:rPr>
          <w:rFonts w:asciiTheme="minorHAnsi" w:hAnsiTheme="minorHAnsi" w:cs="Arial"/>
          <w:b/>
          <w:color w:val="1F497D" w:themeColor="text2"/>
          <w:sz w:val="28"/>
          <w:szCs w:val="28"/>
        </w:rPr>
      </w:pPr>
      <w:r w:rsidRPr="008E232E">
        <w:rPr>
          <w:rFonts w:asciiTheme="minorHAnsi" w:hAnsiTheme="minorHAnsi" w:cs="Arial"/>
          <w:b/>
          <w:color w:val="1F497D" w:themeColor="text2"/>
          <w:sz w:val="28"/>
          <w:szCs w:val="28"/>
        </w:rPr>
        <w:t>Gemeente Krimpen aan den IJssel</w:t>
      </w:r>
    </w:p>
    <w:p w14:paraId="03E5736D" w14:textId="77777777" w:rsidR="0082739F" w:rsidRPr="008E232E" w:rsidRDefault="0082739F" w:rsidP="00DB641F">
      <w:pPr>
        <w:spacing w:line="264" w:lineRule="auto"/>
        <w:ind w:right="282"/>
        <w:rPr>
          <w:rFonts w:asciiTheme="minorHAnsi" w:hAnsiTheme="minorHAnsi"/>
          <w:color w:val="808080"/>
          <w:sz w:val="24"/>
        </w:rPr>
      </w:pPr>
    </w:p>
    <w:p w14:paraId="1489C7E9" w14:textId="77777777" w:rsidR="00BA6A09" w:rsidRPr="008E232E" w:rsidRDefault="00BA6A09" w:rsidP="00DB641F">
      <w:pPr>
        <w:spacing w:line="264" w:lineRule="auto"/>
        <w:ind w:right="282"/>
        <w:rPr>
          <w:rFonts w:asciiTheme="minorHAnsi" w:hAnsiTheme="minorHAnsi"/>
          <w:sz w:val="24"/>
        </w:rPr>
      </w:pPr>
    </w:p>
    <w:p w14:paraId="04C6E8AD" w14:textId="77777777" w:rsidR="006E6AC7" w:rsidRPr="008E232E" w:rsidRDefault="006E6AC7" w:rsidP="00DB641F">
      <w:pPr>
        <w:spacing w:line="264" w:lineRule="auto"/>
        <w:ind w:right="282"/>
        <w:jc w:val="center"/>
        <w:rPr>
          <w:rFonts w:asciiTheme="minorHAnsi" w:hAnsiTheme="minorHAnsi"/>
          <w:sz w:val="24"/>
        </w:rPr>
      </w:pPr>
    </w:p>
    <w:p w14:paraId="5DD8DCB5" w14:textId="77777777" w:rsidR="00BA6A09" w:rsidRPr="008E232E" w:rsidRDefault="008E3D65" w:rsidP="00DB641F">
      <w:pPr>
        <w:tabs>
          <w:tab w:val="center" w:pos="4535"/>
          <w:tab w:val="left" w:pos="7212"/>
        </w:tabs>
        <w:spacing w:line="264" w:lineRule="auto"/>
        <w:ind w:right="282"/>
        <w:rPr>
          <w:rFonts w:asciiTheme="minorHAnsi" w:hAnsiTheme="minorHAnsi"/>
          <w:sz w:val="28"/>
          <w:szCs w:val="28"/>
        </w:rPr>
      </w:pPr>
      <w:r w:rsidRPr="008E232E">
        <w:rPr>
          <w:rFonts w:asciiTheme="minorHAnsi" w:hAnsiTheme="minorHAnsi"/>
          <w:sz w:val="28"/>
          <w:szCs w:val="28"/>
        </w:rPr>
        <w:tab/>
      </w:r>
    </w:p>
    <w:p w14:paraId="6397FDDE" w14:textId="77777777" w:rsidR="00B93F52" w:rsidRPr="008E232E" w:rsidRDefault="001770F7" w:rsidP="00DB641F">
      <w:pPr>
        <w:spacing w:line="264" w:lineRule="auto"/>
        <w:ind w:right="282"/>
        <w:jc w:val="center"/>
        <w:rPr>
          <w:rFonts w:asciiTheme="minorHAnsi" w:hAnsiTheme="minorHAnsi"/>
          <w:sz w:val="28"/>
          <w:szCs w:val="28"/>
        </w:rPr>
      </w:pPr>
      <w:r w:rsidRPr="008E232E">
        <w:rPr>
          <w:rFonts w:asciiTheme="minorHAnsi" w:hAnsiTheme="minorHAnsi"/>
          <w:sz w:val="28"/>
          <w:szCs w:val="28"/>
        </w:rPr>
        <w:t>[naam zorgaanbieder</w:t>
      </w:r>
      <w:r w:rsidR="00BE0D11" w:rsidRPr="008E232E">
        <w:rPr>
          <w:rFonts w:asciiTheme="minorHAnsi" w:hAnsiTheme="minorHAnsi"/>
          <w:sz w:val="28"/>
          <w:szCs w:val="28"/>
        </w:rPr>
        <w:t>]</w:t>
      </w:r>
      <w:r w:rsidR="00BA6A09" w:rsidRPr="008E232E">
        <w:rPr>
          <w:rFonts w:asciiTheme="minorHAnsi" w:hAnsiTheme="minorHAnsi"/>
          <w:sz w:val="28"/>
          <w:szCs w:val="28"/>
        </w:rPr>
        <w:br w:type="page"/>
      </w:r>
    </w:p>
    <w:p w14:paraId="58F31FFD" w14:textId="77777777" w:rsidR="00A34BF7" w:rsidRPr="008E232E" w:rsidRDefault="00A34BF7" w:rsidP="00DB641F">
      <w:pPr>
        <w:spacing w:line="264" w:lineRule="auto"/>
        <w:ind w:right="282"/>
        <w:rPr>
          <w:rFonts w:asciiTheme="minorHAnsi" w:hAnsiTheme="minorHAnsi"/>
          <w:sz w:val="22"/>
        </w:rPr>
      </w:pPr>
      <w:bookmarkStart w:id="0" w:name="_Toc26165436"/>
      <w:bookmarkStart w:id="1" w:name="_Toc31006887"/>
      <w:bookmarkStart w:id="2" w:name="_Toc58225053"/>
      <w:bookmarkStart w:id="3" w:name="_Toc64078090"/>
      <w:r w:rsidRPr="008E232E">
        <w:rPr>
          <w:rFonts w:asciiTheme="minorHAnsi" w:hAnsiTheme="minorHAnsi"/>
          <w:sz w:val="22"/>
        </w:rPr>
        <w:lastRenderedPageBreak/>
        <w:t>Partijen,</w:t>
      </w:r>
    </w:p>
    <w:p w14:paraId="021F0DCC" w14:textId="77777777" w:rsidR="00A34BF7" w:rsidRPr="008E232E" w:rsidRDefault="00A34BF7" w:rsidP="00DB641F">
      <w:pPr>
        <w:spacing w:line="264" w:lineRule="auto"/>
        <w:ind w:right="282"/>
        <w:rPr>
          <w:rFonts w:asciiTheme="minorHAnsi" w:hAnsiTheme="minorHAnsi"/>
          <w:sz w:val="22"/>
        </w:rPr>
      </w:pPr>
    </w:p>
    <w:p w14:paraId="7C60F943" w14:textId="19B871EE" w:rsidR="008724DE" w:rsidRPr="008E232E" w:rsidRDefault="005B1829" w:rsidP="00DB641F">
      <w:pPr>
        <w:spacing w:line="264" w:lineRule="auto"/>
        <w:ind w:right="282"/>
        <w:rPr>
          <w:rFonts w:asciiTheme="minorHAnsi" w:hAnsiTheme="minorHAnsi"/>
          <w:sz w:val="22"/>
        </w:rPr>
      </w:pPr>
      <w:r w:rsidRPr="008E232E">
        <w:rPr>
          <w:rFonts w:asciiTheme="minorHAnsi" w:hAnsiTheme="minorHAnsi"/>
          <w:sz w:val="22"/>
        </w:rPr>
        <w:t xml:space="preserve">De gemeente Krimpen aan den IJssel, hierna te noemen “Opdrachtgever”, gevestigd te Raadhuisplein </w:t>
      </w:r>
      <w:r w:rsidR="00496B18" w:rsidRPr="008E232E">
        <w:rPr>
          <w:rFonts w:asciiTheme="minorHAnsi" w:hAnsiTheme="minorHAnsi"/>
          <w:sz w:val="22"/>
        </w:rPr>
        <w:t>2</w:t>
      </w:r>
      <w:r w:rsidRPr="008E232E">
        <w:rPr>
          <w:rFonts w:asciiTheme="minorHAnsi" w:hAnsiTheme="minorHAnsi"/>
          <w:sz w:val="22"/>
        </w:rPr>
        <w:t xml:space="preserve"> te Krimpen aan den IJssel, te dezen rechtsgeldig vertegenwoordigd </w:t>
      </w:r>
      <w:r w:rsidR="006A7639" w:rsidRPr="008E232E">
        <w:rPr>
          <w:rFonts w:asciiTheme="minorHAnsi" w:hAnsiTheme="minorHAnsi"/>
          <w:sz w:val="22"/>
        </w:rPr>
        <w:t xml:space="preserve">[naam], </w:t>
      </w:r>
      <w:r w:rsidR="001770F7" w:rsidRPr="008E232E">
        <w:rPr>
          <w:rFonts w:asciiTheme="minorHAnsi" w:hAnsiTheme="minorHAnsi"/>
          <w:sz w:val="22"/>
        </w:rPr>
        <w:t xml:space="preserve"> </w:t>
      </w:r>
      <w:r w:rsidR="006A7639" w:rsidRPr="008E232E">
        <w:rPr>
          <w:rFonts w:asciiTheme="minorHAnsi" w:hAnsiTheme="minorHAnsi"/>
          <w:sz w:val="22"/>
        </w:rPr>
        <w:t>[functie]</w:t>
      </w:r>
      <w:r w:rsidR="008724DE" w:rsidRPr="008E232E">
        <w:rPr>
          <w:rFonts w:asciiTheme="minorHAnsi" w:hAnsiTheme="minorHAnsi"/>
          <w:sz w:val="22"/>
        </w:rPr>
        <w:t xml:space="preserve"> </w:t>
      </w:r>
    </w:p>
    <w:p w14:paraId="2F477B5A" w14:textId="77777777" w:rsidR="00A34BF7" w:rsidRPr="008E232E" w:rsidRDefault="00A34BF7" w:rsidP="00DB641F">
      <w:pPr>
        <w:spacing w:line="264" w:lineRule="auto"/>
        <w:ind w:right="282"/>
        <w:rPr>
          <w:rFonts w:asciiTheme="minorHAnsi" w:hAnsiTheme="minorHAnsi"/>
          <w:sz w:val="22"/>
        </w:rPr>
      </w:pPr>
    </w:p>
    <w:p w14:paraId="6453E769" w14:textId="77777777" w:rsidR="005D7283" w:rsidRPr="008E232E" w:rsidRDefault="005D7283" w:rsidP="00DB641F">
      <w:pPr>
        <w:spacing w:line="264" w:lineRule="auto"/>
        <w:ind w:right="282"/>
        <w:rPr>
          <w:rFonts w:asciiTheme="minorHAnsi" w:hAnsiTheme="minorHAnsi"/>
          <w:sz w:val="22"/>
        </w:rPr>
      </w:pPr>
    </w:p>
    <w:p w14:paraId="01E19E6F" w14:textId="77777777" w:rsidR="00A34BF7" w:rsidRPr="008E232E" w:rsidRDefault="00A34BF7" w:rsidP="00DB641F">
      <w:pPr>
        <w:spacing w:line="264" w:lineRule="auto"/>
        <w:ind w:right="282"/>
        <w:rPr>
          <w:rFonts w:asciiTheme="minorHAnsi" w:hAnsiTheme="minorHAnsi"/>
          <w:sz w:val="22"/>
        </w:rPr>
      </w:pPr>
      <w:r w:rsidRPr="008E232E">
        <w:rPr>
          <w:rFonts w:asciiTheme="minorHAnsi" w:hAnsiTheme="minorHAnsi"/>
          <w:sz w:val="22"/>
        </w:rPr>
        <w:t>en</w:t>
      </w:r>
    </w:p>
    <w:p w14:paraId="4787C265" w14:textId="77777777" w:rsidR="00A34BF7" w:rsidRPr="008E232E" w:rsidRDefault="00A34BF7" w:rsidP="00DB641F">
      <w:pPr>
        <w:spacing w:line="264" w:lineRule="auto"/>
        <w:ind w:right="282"/>
        <w:rPr>
          <w:rFonts w:asciiTheme="minorHAnsi" w:hAnsiTheme="minorHAnsi"/>
          <w:sz w:val="22"/>
        </w:rPr>
      </w:pPr>
    </w:p>
    <w:p w14:paraId="3E396DC4" w14:textId="77777777" w:rsidR="004D568E" w:rsidRPr="008E232E" w:rsidRDefault="004D568E" w:rsidP="00DB641F">
      <w:pPr>
        <w:spacing w:line="264" w:lineRule="auto"/>
        <w:ind w:right="282"/>
        <w:rPr>
          <w:rFonts w:asciiTheme="minorHAnsi" w:hAnsiTheme="minorHAnsi"/>
          <w:sz w:val="22"/>
        </w:rPr>
      </w:pPr>
    </w:p>
    <w:p w14:paraId="3C34D736" w14:textId="77777777" w:rsidR="004105A2" w:rsidRPr="008E232E" w:rsidRDefault="001770F7" w:rsidP="00DB641F">
      <w:pPr>
        <w:spacing w:line="264" w:lineRule="auto"/>
        <w:ind w:right="282"/>
        <w:rPr>
          <w:rFonts w:asciiTheme="minorHAnsi" w:hAnsiTheme="minorHAnsi"/>
          <w:sz w:val="22"/>
        </w:rPr>
      </w:pPr>
      <w:r w:rsidRPr="008E232E">
        <w:rPr>
          <w:rFonts w:asciiTheme="minorHAnsi" w:hAnsiTheme="minorHAnsi"/>
          <w:sz w:val="22"/>
        </w:rPr>
        <w:t>[naam zorgaanbieder]</w:t>
      </w:r>
      <w:r w:rsidR="00A34BF7" w:rsidRPr="008E232E">
        <w:rPr>
          <w:rFonts w:asciiTheme="minorHAnsi" w:hAnsiTheme="minorHAnsi"/>
          <w:sz w:val="22"/>
        </w:rPr>
        <w:t>, hierna te noemen “</w:t>
      </w:r>
      <w:r w:rsidR="00BB1601" w:rsidRPr="008E232E">
        <w:rPr>
          <w:rFonts w:asciiTheme="minorHAnsi" w:hAnsiTheme="minorHAnsi"/>
          <w:sz w:val="22"/>
        </w:rPr>
        <w:t>O</w:t>
      </w:r>
      <w:r w:rsidR="00A34BF7" w:rsidRPr="008E232E">
        <w:rPr>
          <w:rFonts w:asciiTheme="minorHAnsi" w:hAnsiTheme="minorHAnsi"/>
          <w:sz w:val="22"/>
        </w:rPr>
        <w:t>pdrachtnemer”, ingeschreven in het handelsregister onder dossiernummer KvK</w:t>
      </w:r>
      <w:r w:rsidR="00D30779" w:rsidRPr="008E232E">
        <w:rPr>
          <w:rFonts w:asciiTheme="minorHAnsi" w:hAnsiTheme="minorHAnsi"/>
          <w:sz w:val="22"/>
        </w:rPr>
        <w:t xml:space="preserve"> </w:t>
      </w:r>
      <w:r w:rsidRPr="008E232E">
        <w:rPr>
          <w:rFonts w:asciiTheme="minorHAnsi" w:hAnsiTheme="minorHAnsi"/>
          <w:sz w:val="22"/>
        </w:rPr>
        <w:t>[nummer]</w:t>
      </w:r>
      <w:r w:rsidR="00D30779" w:rsidRPr="008E232E">
        <w:rPr>
          <w:rFonts w:asciiTheme="minorHAnsi" w:hAnsiTheme="minorHAnsi"/>
          <w:sz w:val="22"/>
        </w:rPr>
        <w:t>,</w:t>
      </w:r>
      <w:r w:rsidR="00A34BF7" w:rsidRPr="008E232E">
        <w:rPr>
          <w:rFonts w:asciiTheme="minorHAnsi" w:hAnsiTheme="minorHAnsi"/>
          <w:sz w:val="22"/>
        </w:rPr>
        <w:t xml:space="preserve">  te dezen rechtsgeldig vertegenwoordigd door </w:t>
      </w:r>
      <w:r w:rsidRPr="008E232E">
        <w:rPr>
          <w:rFonts w:asciiTheme="minorHAnsi" w:hAnsiTheme="minorHAnsi"/>
          <w:sz w:val="22"/>
        </w:rPr>
        <w:t>mevrouw/meneer [naam]</w:t>
      </w:r>
      <w:r w:rsidR="004D568E" w:rsidRPr="008E232E">
        <w:rPr>
          <w:rFonts w:asciiTheme="minorHAnsi" w:hAnsiTheme="minorHAnsi"/>
          <w:sz w:val="22"/>
        </w:rPr>
        <w:t xml:space="preserve"> </w:t>
      </w:r>
    </w:p>
    <w:p w14:paraId="523118BE" w14:textId="77777777" w:rsidR="00A34BF7" w:rsidRPr="008E232E" w:rsidRDefault="00A34BF7" w:rsidP="00DB641F">
      <w:pPr>
        <w:spacing w:line="264" w:lineRule="auto"/>
        <w:ind w:right="282"/>
        <w:rPr>
          <w:rFonts w:asciiTheme="minorHAnsi" w:hAnsiTheme="minorHAnsi"/>
          <w:sz w:val="22"/>
        </w:rPr>
      </w:pPr>
    </w:p>
    <w:p w14:paraId="408F20F7" w14:textId="77777777" w:rsidR="00A34BF7" w:rsidRPr="008E232E" w:rsidRDefault="00A34BF7" w:rsidP="00DB641F">
      <w:pPr>
        <w:spacing w:line="264" w:lineRule="auto"/>
        <w:ind w:right="282"/>
        <w:rPr>
          <w:rFonts w:asciiTheme="minorHAnsi" w:hAnsiTheme="minorHAnsi"/>
          <w:sz w:val="22"/>
        </w:rPr>
      </w:pPr>
      <w:r w:rsidRPr="008E232E">
        <w:rPr>
          <w:rFonts w:asciiTheme="minorHAnsi" w:hAnsiTheme="minorHAnsi"/>
          <w:sz w:val="22"/>
        </w:rPr>
        <w:t>overwegende dat:</w:t>
      </w:r>
    </w:p>
    <w:p w14:paraId="4DF08BCE" w14:textId="77777777" w:rsidR="00A34BF7" w:rsidRPr="008E232E" w:rsidRDefault="00A34BF7" w:rsidP="00DB641F">
      <w:pPr>
        <w:spacing w:line="264" w:lineRule="auto"/>
        <w:ind w:right="282"/>
        <w:rPr>
          <w:rFonts w:asciiTheme="minorHAnsi" w:hAnsiTheme="minorHAnsi"/>
          <w:sz w:val="22"/>
        </w:rPr>
      </w:pPr>
    </w:p>
    <w:p w14:paraId="20304324" w14:textId="77777777" w:rsidR="00C66787" w:rsidRPr="008E232E" w:rsidRDefault="00C66787" w:rsidP="00DB641F">
      <w:pPr>
        <w:pStyle w:val="Lijstalinea"/>
        <w:numPr>
          <w:ilvl w:val="0"/>
          <w:numId w:val="33"/>
        </w:numPr>
        <w:autoSpaceDE w:val="0"/>
        <w:autoSpaceDN w:val="0"/>
        <w:adjustRightInd w:val="0"/>
        <w:spacing w:line="264" w:lineRule="auto"/>
        <w:ind w:right="282"/>
        <w:rPr>
          <w:rFonts w:asciiTheme="minorHAnsi" w:hAnsiTheme="minorHAnsi" w:cs="Arial"/>
          <w:sz w:val="22"/>
        </w:rPr>
      </w:pPr>
      <w:r w:rsidRPr="008E232E">
        <w:rPr>
          <w:rFonts w:asciiTheme="minorHAnsi" w:hAnsiTheme="minorHAnsi" w:cs="Arial"/>
          <w:sz w:val="22"/>
        </w:rPr>
        <w:t xml:space="preserve">Opdrachtgever </w:t>
      </w:r>
      <w:r w:rsidR="0067673D" w:rsidRPr="008E232E">
        <w:rPr>
          <w:rFonts w:asciiTheme="minorHAnsi" w:hAnsiTheme="minorHAnsi" w:cs="Arial"/>
          <w:sz w:val="22"/>
        </w:rPr>
        <w:t>op grond van artikel 2.3 van de Jeugdwet een wettelijke taak heeft tot het organiseren van jeugdhulp en het waarborgen van een deskundige toeleiding naar, advisering over, bepaling van en het inzetten van de aangewezen voorzieningen op het gebied van jeugdhulp;</w:t>
      </w:r>
    </w:p>
    <w:p w14:paraId="768C85BB" w14:textId="77777777" w:rsidR="0067673D" w:rsidRPr="008E232E" w:rsidRDefault="0067673D" w:rsidP="00DB641F">
      <w:pPr>
        <w:pStyle w:val="Lijstalinea"/>
        <w:numPr>
          <w:ilvl w:val="0"/>
          <w:numId w:val="33"/>
        </w:numPr>
        <w:autoSpaceDE w:val="0"/>
        <w:autoSpaceDN w:val="0"/>
        <w:adjustRightInd w:val="0"/>
        <w:spacing w:line="264" w:lineRule="auto"/>
        <w:ind w:right="282"/>
        <w:rPr>
          <w:rFonts w:asciiTheme="minorHAnsi" w:hAnsiTheme="minorHAnsi" w:cs="Arial"/>
          <w:sz w:val="22"/>
        </w:rPr>
      </w:pPr>
      <w:r w:rsidRPr="008E232E">
        <w:rPr>
          <w:rFonts w:asciiTheme="minorHAnsi" w:hAnsiTheme="minorHAnsi" w:cs="Arial"/>
          <w:sz w:val="22"/>
        </w:rPr>
        <w:t>Opdrachtgever in het kader van de uitvoering van de betreffende taken en bevoegdheden behoefte heeft aan jeugdhulp-voorzieningen binnen de categorie Ontwikkelen in de vorm van Ernstige Dyslexie;</w:t>
      </w:r>
    </w:p>
    <w:p w14:paraId="07F345FB" w14:textId="77777777" w:rsidR="0067673D" w:rsidRPr="008E232E" w:rsidRDefault="0067673D" w:rsidP="00DB641F">
      <w:pPr>
        <w:pStyle w:val="Lijstalinea"/>
        <w:numPr>
          <w:ilvl w:val="0"/>
          <w:numId w:val="33"/>
        </w:numPr>
        <w:autoSpaceDE w:val="0"/>
        <w:autoSpaceDN w:val="0"/>
        <w:adjustRightInd w:val="0"/>
        <w:spacing w:line="264" w:lineRule="auto"/>
        <w:ind w:right="282"/>
        <w:rPr>
          <w:rFonts w:asciiTheme="minorHAnsi" w:hAnsiTheme="minorHAnsi" w:cs="Arial"/>
          <w:sz w:val="22"/>
        </w:rPr>
      </w:pPr>
      <w:r w:rsidRPr="008E232E">
        <w:rPr>
          <w:rFonts w:asciiTheme="minorHAnsi" w:hAnsiTheme="minorHAnsi" w:cs="Arial"/>
          <w:sz w:val="22"/>
        </w:rPr>
        <w:t>Opdrachtnemer de door de Opdrachtgever gewenste dienst kan en wil leveren;</w:t>
      </w:r>
    </w:p>
    <w:p w14:paraId="1AD06928" w14:textId="77777777" w:rsidR="0067673D" w:rsidRPr="008E232E" w:rsidRDefault="0067673D" w:rsidP="00DB641F">
      <w:pPr>
        <w:pStyle w:val="Lijstalinea"/>
        <w:numPr>
          <w:ilvl w:val="0"/>
          <w:numId w:val="33"/>
        </w:numPr>
        <w:autoSpaceDE w:val="0"/>
        <w:autoSpaceDN w:val="0"/>
        <w:adjustRightInd w:val="0"/>
        <w:spacing w:line="264" w:lineRule="auto"/>
        <w:ind w:right="282"/>
        <w:rPr>
          <w:rFonts w:asciiTheme="minorHAnsi" w:hAnsiTheme="minorHAnsi" w:cs="Arial"/>
          <w:sz w:val="22"/>
        </w:rPr>
      </w:pPr>
      <w:r w:rsidRPr="008E232E">
        <w:rPr>
          <w:rFonts w:asciiTheme="minorHAnsi" w:hAnsiTheme="minorHAnsi" w:cs="Arial"/>
          <w:sz w:val="22"/>
        </w:rPr>
        <w:t>Opdrachtnemer zich in voldoende mate op de hoogte heeft gesteld van wat de Opdrachtgever met de dienst wil bereiken en verklaard heeft dat de dienst daaraan kan voldoen;</w:t>
      </w:r>
    </w:p>
    <w:p w14:paraId="485ED522" w14:textId="77777777" w:rsidR="00C66787" w:rsidRPr="008E232E" w:rsidRDefault="00C66787" w:rsidP="00DB641F">
      <w:pPr>
        <w:pStyle w:val="Lijstalinea"/>
        <w:widowControl w:val="0"/>
        <w:numPr>
          <w:ilvl w:val="0"/>
          <w:numId w:val="33"/>
        </w:numPr>
        <w:autoSpaceDE w:val="0"/>
        <w:autoSpaceDN w:val="0"/>
        <w:adjustRightInd w:val="0"/>
        <w:spacing w:before="1" w:line="264" w:lineRule="auto"/>
        <w:ind w:left="709" w:right="282" w:hanging="357"/>
        <w:rPr>
          <w:rFonts w:asciiTheme="minorHAnsi" w:hAnsiTheme="minorHAnsi" w:cs="Calibri"/>
          <w:color w:val="000000"/>
          <w:sz w:val="22"/>
        </w:rPr>
      </w:pPr>
      <w:r w:rsidRPr="008E232E">
        <w:rPr>
          <w:rFonts w:asciiTheme="minorHAnsi" w:hAnsiTheme="minorHAnsi" w:cs="Calibri"/>
          <w:color w:val="000000"/>
          <w:spacing w:val="1"/>
          <w:sz w:val="22"/>
        </w:rPr>
        <w:t xml:space="preserve">Opdrachtnemer heeft verklaard en op verzoek van Opdrachtgever kan </w:t>
      </w:r>
      <w:r w:rsidRPr="008E232E">
        <w:rPr>
          <w:rFonts w:asciiTheme="minorHAnsi" w:hAnsiTheme="minorHAnsi" w:cs="Calibri"/>
          <w:color w:val="000000"/>
          <w:w w:val="107"/>
          <w:sz w:val="22"/>
        </w:rPr>
        <w:t>aantonen dat de uitsluitingscriteria genoemd in het Aa</w:t>
      </w:r>
      <w:r w:rsidRPr="008E232E">
        <w:rPr>
          <w:rFonts w:asciiTheme="minorHAnsi" w:hAnsiTheme="minorHAnsi" w:cs="Calibri"/>
          <w:color w:val="000000"/>
          <w:sz w:val="22"/>
        </w:rPr>
        <w:t>n</w:t>
      </w:r>
      <w:r w:rsidR="00FC7C05" w:rsidRPr="008E232E">
        <w:rPr>
          <w:rFonts w:asciiTheme="minorHAnsi" w:hAnsiTheme="minorHAnsi" w:cs="Calibri"/>
          <w:color w:val="000000"/>
          <w:sz w:val="22"/>
        </w:rPr>
        <w:t>bestedingsdocu</w:t>
      </w:r>
      <w:r w:rsidRPr="008E232E">
        <w:rPr>
          <w:rFonts w:asciiTheme="minorHAnsi" w:hAnsiTheme="minorHAnsi" w:cs="Calibri"/>
          <w:color w:val="000000"/>
          <w:sz w:val="22"/>
        </w:rPr>
        <w:t>ment</w:t>
      </w:r>
      <w:r w:rsidRPr="008E232E">
        <w:rPr>
          <w:rFonts w:asciiTheme="minorHAnsi" w:hAnsiTheme="minorHAnsi" w:cs="Calibri Bold"/>
          <w:color w:val="000000"/>
          <w:sz w:val="22"/>
        </w:rPr>
        <w:t xml:space="preserve"> </w:t>
      </w:r>
      <w:r w:rsidRPr="008E232E">
        <w:rPr>
          <w:rFonts w:asciiTheme="minorHAnsi" w:hAnsiTheme="minorHAnsi" w:cs="Calibri"/>
          <w:color w:val="000000"/>
          <w:sz w:val="22"/>
        </w:rPr>
        <w:t>niet van toepassing op hem zijn;</w:t>
      </w:r>
    </w:p>
    <w:p w14:paraId="79235CA1" w14:textId="7F64D758" w:rsidR="00C66787" w:rsidRPr="008E232E" w:rsidRDefault="00C66787" w:rsidP="00DB641F">
      <w:pPr>
        <w:pStyle w:val="Lijstalinea"/>
        <w:widowControl w:val="0"/>
        <w:numPr>
          <w:ilvl w:val="0"/>
          <w:numId w:val="33"/>
        </w:numPr>
        <w:autoSpaceDE w:val="0"/>
        <w:autoSpaceDN w:val="0"/>
        <w:adjustRightInd w:val="0"/>
        <w:spacing w:before="1" w:line="264" w:lineRule="auto"/>
        <w:ind w:left="709" w:right="282" w:hanging="357"/>
        <w:rPr>
          <w:rFonts w:asciiTheme="minorHAnsi" w:hAnsiTheme="minorHAnsi" w:cs="Calibri"/>
          <w:color w:val="000000"/>
          <w:sz w:val="22"/>
        </w:rPr>
      </w:pPr>
      <w:r w:rsidRPr="008E232E">
        <w:rPr>
          <w:rFonts w:asciiTheme="minorHAnsi" w:hAnsiTheme="minorHAnsi" w:cs="Calibri"/>
          <w:color w:val="000000"/>
          <w:spacing w:val="1"/>
          <w:sz w:val="22"/>
        </w:rPr>
        <w:t xml:space="preserve">Opdrachtnemer heeft verklaard en op verzoek van Opdrachtgever kan </w:t>
      </w:r>
      <w:r w:rsidRPr="008E232E">
        <w:rPr>
          <w:rFonts w:asciiTheme="minorHAnsi" w:hAnsiTheme="minorHAnsi" w:cs="Calibri"/>
          <w:color w:val="000000"/>
          <w:sz w:val="22"/>
        </w:rPr>
        <w:t>aantonen dat hij voldoet aan de geschiktheidseisen genoemd in het Aan</w:t>
      </w:r>
      <w:r w:rsidR="00FC7C05" w:rsidRPr="008E232E">
        <w:rPr>
          <w:rFonts w:asciiTheme="minorHAnsi" w:hAnsiTheme="minorHAnsi" w:cs="Calibri"/>
          <w:color w:val="000000"/>
          <w:sz w:val="22"/>
        </w:rPr>
        <w:t>bestedings</w:t>
      </w:r>
      <w:r w:rsidRPr="008E232E">
        <w:rPr>
          <w:rFonts w:asciiTheme="minorHAnsi" w:hAnsiTheme="minorHAnsi" w:cs="Calibri"/>
          <w:color w:val="000000"/>
          <w:sz w:val="22"/>
        </w:rPr>
        <w:t>document</w:t>
      </w:r>
      <w:r w:rsidR="00A048F2" w:rsidRPr="008E232E">
        <w:rPr>
          <w:rFonts w:asciiTheme="minorHAnsi" w:hAnsiTheme="minorHAnsi" w:cs="Calibri"/>
          <w:color w:val="000000"/>
          <w:sz w:val="22"/>
        </w:rPr>
        <w:t xml:space="preserve"> en het Programma van Eisen</w:t>
      </w:r>
      <w:r w:rsidR="00F512DB" w:rsidRPr="008E232E">
        <w:rPr>
          <w:rFonts w:asciiTheme="minorHAnsi" w:hAnsiTheme="minorHAnsi" w:cs="Calibri"/>
          <w:color w:val="000000"/>
          <w:sz w:val="22"/>
        </w:rPr>
        <w:t xml:space="preserve"> ED</w:t>
      </w:r>
      <w:r w:rsidR="0067673D" w:rsidRPr="008E232E">
        <w:rPr>
          <w:rFonts w:asciiTheme="minorHAnsi" w:hAnsiTheme="minorHAnsi" w:cs="Calibri"/>
          <w:color w:val="000000"/>
          <w:sz w:val="22"/>
        </w:rPr>
        <w:t>;</w:t>
      </w:r>
    </w:p>
    <w:p w14:paraId="5CA5802D" w14:textId="77777777" w:rsidR="0067673D" w:rsidRPr="008E232E" w:rsidRDefault="0067673D" w:rsidP="00DB641F">
      <w:pPr>
        <w:pStyle w:val="Lijstalinea"/>
        <w:widowControl w:val="0"/>
        <w:numPr>
          <w:ilvl w:val="0"/>
          <w:numId w:val="33"/>
        </w:numPr>
        <w:autoSpaceDE w:val="0"/>
        <w:autoSpaceDN w:val="0"/>
        <w:adjustRightInd w:val="0"/>
        <w:spacing w:before="1" w:line="264" w:lineRule="auto"/>
        <w:ind w:left="709" w:right="282" w:hanging="357"/>
        <w:rPr>
          <w:rFonts w:asciiTheme="minorHAnsi" w:hAnsiTheme="minorHAnsi" w:cs="Calibri"/>
          <w:color w:val="000000"/>
          <w:sz w:val="22"/>
        </w:rPr>
      </w:pPr>
      <w:r w:rsidRPr="008E232E">
        <w:rPr>
          <w:rFonts w:asciiTheme="minorHAnsi" w:hAnsiTheme="minorHAnsi" w:cs="Calibri"/>
          <w:color w:val="000000"/>
          <w:sz w:val="22"/>
        </w:rPr>
        <w:t>Partijen de wederzijdse rechten en verplichtingen waaronder Opdrachtnemer de Prestatie zal uitvoeren wensen vast te leggen in deze raamovereenkomst.</w:t>
      </w:r>
    </w:p>
    <w:p w14:paraId="54332992" w14:textId="77777777" w:rsidR="00A34BF7" w:rsidRPr="008E232E" w:rsidRDefault="00A34BF7" w:rsidP="00DB641F">
      <w:pPr>
        <w:spacing w:line="264" w:lineRule="auto"/>
        <w:ind w:right="282"/>
        <w:rPr>
          <w:rFonts w:asciiTheme="minorHAnsi" w:hAnsiTheme="minorHAnsi"/>
          <w:sz w:val="22"/>
        </w:rPr>
      </w:pPr>
    </w:p>
    <w:p w14:paraId="49CE9D1B" w14:textId="77777777" w:rsidR="005D7283" w:rsidRPr="008E232E" w:rsidRDefault="005D7283" w:rsidP="00DB641F">
      <w:pPr>
        <w:spacing w:line="264" w:lineRule="auto"/>
        <w:ind w:right="282"/>
        <w:rPr>
          <w:rFonts w:asciiTheme="minorHAnsi" w:hAnsiTheme="minorHAnsi"/>
          <w:sz w:val="22"/>
        </w:rPr>
      </w:pPr>
    </w:p>
    <w:p w14:paraId="166DF133" w14:textId="77777777" w:rsidR="005D7283" w:rsidRPr="008E232E" w:rsidRDefault="005D7283" w:rsidP="00DB641F">
      <w:pPr>
        <w:spacing w:line="264" w:lineRule="auto"/>
        <w:ind w:right="282"/>
        <w:rPr>
          <w:rFonts w:asciiTheme="minorHAnsi" w:hAnsiTheme="minorHAnsi"/>
          <w:sz w:val="22"/>
        </w:rPr>
      </w:pPr>
    </w:p>
    <w:p w14:paraId="12CAE395" w14:textId="77777777" w:rsidR="005D7283" w:rsidRPr="008E232E" w:rsidRDefault="005D7283" w:rsidP="00DB641F">
      <w:pPr>
        <w:spacing w:line="264" w:lineRule="auto"/>
        <w:ind w:right="282"/>
        <w:rPr>
          <w:rFonts w:asciiTheme="minorHAnsi" w:hAnsiTheme="minorHAnsi"/>
          <w:sz w:val="22"/>
        </w:rPr>
      </w:pPr>
    </w:p>
    <w:p w14:paraId="0C898B7F" w14:textId="77777777" w:rsidR="00931FE2" w:rsidRPr="008E232E" w:rsidRDefault="00A34BF7" w:rsidP="00DB641F">
      <w:pPr>
        <w:spacing w:line="264" w:lineRule="auto"/>
        <w:ind w:right="282"/>
        <w:rPr>
          <w:rFonts w:asciiTheme="minorHAnsi" w:hAnsiTheme="minorHAnsi"/>
          <w:sz w:val="22"/>
        </w:rPr>
      </w:pPr>
      <w:r w:rsidRPr="008E232E">
        <w:rPr>
          <w:rFonts w:asciiTheme="minorHAnsi" w:hAnsiTheme="minorHAnsi"/>
          <w:sz w:val="22"/>
        </w:rPr>
        <w:t>komen als volgt overeen:</w:t>
      </w:r>
      <w:bookmarkEnd w:id="0"/>
      <w:bookmarkEnd w:id="1"/>
      <w:bookmarkEnd w:id="2"/>
      <w:bookmarkEnd w:id="3"/>
    </w:p>
    <w:p w14:paraId="13B93BBD" w14:textId="77777777" w:rsidR="005809BA" w:rsidRPr="008E232E" w:rsidRDefault="000F32D8" w:rsidP="00DB641F">
      <w:pPr>
        <w:spacing w:line="264" w:lineRule="auto"/>
        <w:ind w:right="282"/>
        <w:rPr>
          <w:rFonts w:asciiTheme="minorHAnsi" w:hAnsiTheme="minorHAnsi"/>
          <w:sz w:val="22"/>
        </w:rPr>
      </w:pPr>
      <w:r w:rsidRPr="008E232E">
        <w:rPr>
          <w:rFonts w:asciiTheme="minorHAnsi" w:hAnsiTheme="minorHAnsi"/>
          <w:sz w:val="22"/>
        </w:rPr>
        <w:br w:type="page"/>
      </w:r>
    </w:p>
    <w:p w14:paraId="443588C4" w14:textId="77777777" w:rsidR="005809BA" w:rsidRPr="008E232E" w:rsidRDefault="005809BA" w:rsidP="00DB641F">
      <w:pPr>
        <w:pStyle w:val="Kopvaninhoudsopgave"/>
        <w:numPr>
          <w:ilvl w:val="0"/>
          <w:numId w:val="0"/>
        </w:numPr>
        <w:spacing w:line="264" w:lineRule="auto"/>
        <w:ind w:right="282"/>
        <w:rPr>
          <w:rFonts w:asciiTheme="minorHAnsi" w:hAnsiTheme="minorHAnsi" w:cs="Arial"/>
          <w:sz w:val="36"/>
          <w:szCs w:val="36"/>
        </w:rPr>
      </w:pPr>
      <w:r w:rsidRPr="008E232E">
        <w:rPr>
          <w:rFonts w:asciiTheme="minorHAnsi" w:hAnsiTheme="minorHAnsi" w:cs="Arial"/>
          <w:sz w:val="36"/>
          <w:szCs w:val="36"/>
        </w:rPr>
        <w:lastRenderedPageBreak/>
        <w:t>Inhoud</w:t>
      </w:r>
    </w:p>
    <w:p w14:paraId="54CCAF81" w14:textId="77777777" w:rsidR="007E33EC" w:rsidRPr="008E232E" w:rsidRDefault="007E33EC" w:rsidP="00DB641F">
      <w:pPr>
        <w:spacing w:line="264" w:lineRule="auto"/>
        <w:ind w:right="282"/>
        <w:rPr>
          <w:rFonts w:asciiTheme="minorHAnsi" w:hAnsiTheme="minorHAnsi"/>
          <w:sz w:val="22"/>
          <w:szCs w:val="22"/>
        </w:rPr>
      </w:pPr>
    </w:p>
    <w:p w14:paraId="0E517113" w14:textId="40FFE5E6" w:rsidR="001505BB" w:rsidRPr="008E232E" w:rsidRDefault="005809BA">
      <w:pPr>
        <w:pStyle w:val="Inhopg1"/>
        <w:rPr>
          <w:rFonts w:asciiTheme="minorHAnsi" w:eastAsiaTheme="minorEastAsia" w:hAnsiTheme="minorHAnsi" w:cstheme="minorBidi"/>
          <w:b w:val="0"/>
          <w:bCs w:val="0"/>
          <w:caps w:val="0"/>
          <w:noProof/>
          <w:sz w:val="22"/>
          <w:szCs w:val="22"/>
        </w:rPr>
      </w:pPr>
      <w:r w:rsidRPr="008E232E">
        <w:rPr>
          <w:rFonts w:asciiTheme="minorHAnsi" w:hAnsiTheme="minorHAnsi"/>
          <w:sz w:val="22"/>
          <w:szCs w:val="22"/>
        </w:rPr>
        <w:fldChar w:fldCharType="begin"/>
      </w:r>
      <w:r w:rsidRPr="008E232E">
        <w:rPr>
          <w:rFonts w:asciiTheme="minorHAnsi" w:hAnsiTheme="minorHAnsi"/>
          <w:sz w:val="22"/>
          <w:szCs w:val="22"/>
        </w:rPr>
        <w:instrText xml:space="preserve"> TOC \o "1-3" \h \z \u </w:instrText>
      </w:r>
      <w:r w:rsidRPr="008E232E">
        <w:rPr>
          <w:rFonts w:asciiTheme="minorHAnsi" w:hAnsiTheme="minorHAnsi"/>
          <w:sz w:val="22"/>
          <w:szCs w:val="22"/>
        </w:rPr>
        <w:fldChar w:fldCharType="separate"/>
      </w:r>
      <w:hyperlink w:anchor="_Toc105396618" w:history="1">
        <w:r w:rsidR="001505BB" w:rsidRPr="008E232E">
          <w:rPr>
            <w:rStyle w:val="Hyperlink"/>
            <w:noProof/>
            <w14:scene3d>
              <w14:camera w14:prst="orthographicFront"/>
              <w14:lightRig w14:rig="threePt" w14:dir="t">
                <w14:rot w14:lat="0" w14:lon="0" w14:rev="0"/>
              </w14:lightRig>
            </w14:scene3d>
          </w:rPr>
          <w:t>Hoofdstuk 1</w:t>
        </w:r>
        <w:r w:rsidR="001505BB" w:rsidRPr="008E232E">
          <w:rPr>
            <w:rStyle w:val="Hyperlink"/>
            <w:noProof/>
          </w:rPr>
          <w:t xml:space="preserve"> Algemene bepalingen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_Toc105396618 \h </w:instrText>
        </w:r>
        <w:r w:rsidR="001505BB" w:rsidRPr="008E232E">
          <w:rPr>
            <w:noProof/>
            <w:webHidden/>
          </w:rPr>
        </w:r>
        <w:r w:rsidR="001505BB" w:rsidRPr="008E232E">
          <w:rPr>
            <w:noProof/>
            <w:webHidden/>
          </w:rPr>
          <w:fldChar w:fldCharType="separate"/>
        </w:r>
        <w:r w:rsidR="001505BB" w:rsidRPr="008E232E">
          <w:rPr>
            <w:noProof/>
            <w:webHidden/>
          </w:rPr>
          <w:t>4</w:t>
        </w:r>
        <w:r w:rsidR="001505BB" w:rsidRPr="008E232E">
          <w:rPr>
            <w:noProof/>
            <w:webHidden/>
          </w:rPr>
          <w:fldChar w:fldCharType="end"/>
        </w:r>
      </w:hyperlink>
    </w:p>
    <w:p w14:paraId="656B8EA9" w14:textId="31FCD6D6" w:rsidR="001505BB" w:rsidRPr="008E232E" w:rsidRDefault="00CA6242">
      <w:pPr>
        <w:pStyle w:val="Inhopg2"/>
        <w:rPr>
          <w:rFonts w:asciiTheme="minorHAnsi" w:eastAsiaTheme="minorEastAsia" w:hAnsiTheme="minorHAnsi" w:cstheme="minorBidi"/>
          <w:noProof/>
          <w:sz w:val="22"/>
          <w:szCs w:val="22"/>
        </w:rPr>
      </w:pPr>
      <w:hyperlink w:anchor="_Toc105396619" w:history="1">
        <w:r w:rsidR="001505BB" w:rsidRPr="008E232E">
          <w:rPr>
            <w:rStyle w:val="Hyperlink"/>
            <w:noProof/>
          </w:rPr>
          <w:t>Artikel 1. Definities</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_Toc105396619 \h </w:instrText>
        </w:r>
        <w:r w:rsidR="001505BB" w:rsidRPr="008E232E">
          <w:rPr>
            <w:noProof/>
            <w:webHidden/>
          </w:rPr>
        </w:r>
        <w:r w:rsidR="001505BB" w:rsidRPr="008E232E">
          <w:rPr>
            <w:noProof/>
            <w:webHidden/>
          </w:rPr>
          <w:fldChar w:fldCharType="separate"/>
        </w:r>
        <w:r w:rsidR="001505BB" w:rsidRPr="008E232E">
          <w:rPr>
            <w:noProof/>
            <w:webHidden/>
          </w:rPr>
          <w:t>4</w:t>
        </w:r>
        <w:r w:rsidR="001505BB" w:rsidRPr="008E232E">
          <w:rPr>
            <w:noProof/>
            <w:webHidden/>
          </w:rPr>
          <w:fldChar w:fldCharType="end"/>
        </w:r>
      </w:hyperlink>
    </w:p>
    <w:p w14:paraId="6A4CE267" w14:textId="639052E0" w:rsidR="001505BB" w:rsidRPr="008E232E" w:rsidRDefault="00CA6242">
      <w:pPr>
        <w:pStyle w:val="Inhopg2"/>
        <w:rPr>
          <w:rFonts w:asciiTheme="minorHAnsi" w:eastAsiaTheme="minorEastAsia" w:hAnsiTheme="minorHAnsi" w:cstheme="minorBidi"/>
          <w:noProof/>
          <w:sz w:val="22"/>
          <w:szCs w:val="22"/>
        </w:rPr>
      </w:pPr>
      <w:hyperlink w:anchor="_Toc105396620" w:history="1">
        <w:r w:rsidR="001505BB" w:rsidRPr="008E232E">
          <w:rPr>
            <w:rStyle w:val="Hyperlink"/>
            <w:noProof/>
          </w:rPr>
          <w:t>Artikel 2. Doel van de Overeenkomst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_Toc105396620 \h </w:instrText>
        </w:r>
        <w:r w:rsidR="001505BB" w:rsidRPr="008E232E">
          <w:rPr>
            <w:noProof/>
            <w:webHidden/>
          </w:rPr>
        </w:r>
        <w:r w:rsidR="001505BB" w:rsidRPr="008E232E">
          <w:rPr>
            <w:noProof/>
            <w:webHidden/>
          </w:rPr>
          <w:fldChar w:fldCharType="separate"/>
        </w:r>
        <w:r w:rsidR="001505BB" w:rsidRPr="008E232E">
          <w:rPr>
            <w:noProof/>
            <w:webHidden/>
          </w:rPr>
          <w:t>5</w:t>
        </w:r>
        <w:r w:rsidR="001505BB" w:rsidRPr="008E232E">
          <w:rPr>
            <w:noProof/>
            <w:webHidden/>
          </w:rPr>
          <w:fldChar w:fldCharType="end"/>
        </w:r>
      </w:hyperlink>
    </w:p>
    <w:p w14:paraId="229670AC" w14:textId="44CB9590" w:rsidR="001505BB" w:rsidRPr="008E232E" w:rsidRDefault="00CA6242">
      <w:pPr>
        <w:pStyle w:val="Inhopg2"/>
        <w:rPr>
          <w:rFonts w:asciiTheme="minorHAnsi" w:eastAsiaTheme="minorEastAsia" w:hAnsiTheme="minorHAnsi" w:cstheme="minorBidi"/>
          <w:noProof/>
          <w:sz w:val="22"/>
          <w:szCs w:val="22"/>
        </w:rPr>
      </w:pPr>
      <w:hyperlink w:anchor="_Toc105396621" w:history="1">
        <w:r w:rsidR="001505BB" w:rsidRPr="008E232E">
          <w:rPr>
            <w:rStyle w:val="Hyperlink"/>
            <w:noProof/>
          </w:rPr>
          <w:t>Artikel 3. Van toepassing zijnde bepalingen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_Toc105396621 \h </w:instrText>
        </w:r>
        <w:r w:rsidR="001505BB" w:rsidRPr="008E232E">
          <w:rPr>
            <w:noProof/>
            <w:webHidden/>
          </w:rPr>
        </w:r>
        <w:r w:rsidR="001505BB" w:rsidRPr="008E232E">
          <w:rPr>
            <w:noProof/>
            <w:webHidden/>
          </w:rPr>
          <w:fldChar w:fldCharType="separate"/>
        </w:r>
        <w:r w:rsidR="001505BB" w:rsidRPr="008E232E">
          <w:rPr>
            <w:noProof/>
            <w:webHidden/>
          </w:rPr>
          <w:t>6</w:t>
        </w:r>
        <w:r w:rsidR="001505BB" w:rsidRPr="008E232E">
          <w:rPr>
            <w:noProof/>
            <w:webHidden/>
          </w:rPr>
          <w:fldChar w:fldCharType="end"/>
        </w:r>
      </w:hyperlink>
    </w:p>
    <w:p w14:paraId="006D3581" w14:textId="08F1FE35" w:rsidR="001505BB" w:rsidRPr="008E232E" w:rsidRDefault="00CA6242">
      <w:pPr>
        <w:pStyle w:val="Inhopg2"/>
        <w:rPr>
          <w:rFonts w:asciiTheme="minorHAnsi" w:eastAsiaTheme="minorEastAsia" w:hAnsiTheme="minorHAnsi" w:cstheme="minorBidi"/>
          <w:noProof/>
          <w:sz w:val="22"/>
          <w:szCs w:val="22"/>
        </w:rPr>
      </w:pPr>
      <w:hyperlink w:anchor="_Toc105396622" w:history="1">
        <w:r w:rsidR="001505BB" w:rsidRPr="008E232E">
          <w:rPr>
            <w:rStyle w:val="Hyperlink"/>
            <w:noProof/>
          </w:rPr>
          <w:t>Artikel 4. Duur van de Overeenkomst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_Toc105396622 \h </w:instrText>
        </w:r>
        <w:r w:rsidR="001505BB" w:rsidRPr="008E232E">
          <w:rPr>
            <w:noProof/>
            <w:webHidden/>
          </w:rPr>
        </w:r>
        <w:r w:rsidR="001505BB" w:rsidRPr="008E232E">
          <w:rPr>
            <w:noProof/>
            <w:webHidden/>
          </w:rPr>
          <w:fldChar w:fldCharType="separate"/>
        </w:r>
        <w:r w:rsidR="001505BB" w:rsidRPr="008E232E">
          <w:rPr>
            <w:noProof/>
            <w:webHidden/>
          </w:rPr>
          <w:t>6</w:t>
        </w:r>
        <w:r w:rsidR="001505BB" w:rsidRPr="008E232E">
          <w:rPr>
            <w:noProof/>
            <w:webHidden/>
          </w:rPr>
          <w:fldChar w:fldCharType="end"/>
        </w:r>
      </w:hyperlink>
    </w:p>
    <w:p w14:paraId="78AA401F" w14:textId="3798A882" w:rsidR="001505BB" w:rsidRPr="008E232E" w:rsidRDefault="00CA6242">
      <w:pPr>
        <w:pStyle w:val="Inhopg2"/>
        <w:rPr>
          <w:rFonts w:asciiTheme="minorHAnsi" w:eastAsiaTheme="minorEastAsia" w:hAnsiTheme="minorHAnsi" w:cstheme="minorBidi"/>
          <w:noProof/>
          <w:sz w:val="22"/>
          <w:szCs w:val="22"/>
        </w:rPr>
      </w:pPr>
      <w:hyperlink w:anchor="_Toc105396623" w:history="1">
        <w:r w:rsidR="001505BB" w:rsidRPr="008E232E">
          <w:rPr>
            <w:rStyle w:val="Hyperlink"/>
            <w:noProof/>
          </w:rPr>
          <w:t>Artikel 5. Opzegging door Opdrachtnemer</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_Toc105396623 \h </w:instrText>
        </w:r>
        <w:r w:rsidR="001505BB" w:rsidRPr="008E232E">
          <w:rPr>
            <w:noProof/>
            <w:webHidden/>
          </w:rPr>
        </w:r>
        <w:r w:rsidR="001505BB" w:rsidRPr="008E232E">
          <w:rPr>
            <w:noProof/>
            <w:webHidden/>
          </w:rPr>
          <w:fldChar w:fldCharType="separate"/>
        </w:r>
        <w:r w:rsidR="001505BB" w:rsidRPr="008E232E">
          <w:rPr>
            <w:noProof/>
            <w:webHidden/>
          </w:rPr>
          <w:t>6</w:t>
        </w:r>
        <w:r w:rsidR="001505BB" w:rsidRPr="008E232E">
          <w:rPr>
            <w:noProof/>
            <w:webHidden/>
          </w:rPr>
          <w:fldChar w:fldCharType="end"/>
        </w:r>
      </w:hyperlink>
    </w:p>
    <w:p w14:paraId="366AD030" w14:textId="71733058" w:rsidR="001505BB" w:rsidRPr="008E232E" w:rsidRDefault="00CA6242">
      <w:pPr>
        <w:pStyle w:val="Inhopg2"/>
        <w:rPr>
          <w:rFonts w:asciiTheme="minorHAnsi" w:eastAsiaTheme="minorEastAsia" w:hAnsiTheme="minorHAnsi" w:cstheme="minorBidi"/>
          <w:noProof/>
          <w:sz w:val="22"/>
          <w:szCs w:val="22"/>
        </w:rPr>
      </w:pPr>
      <w:hyperlink w:anchor="_Toc105396624" w:history="1">
        <w:r w:rsidR="001505BB" w:rsidRPr="008E232E">
          <w:rPr>
            <w:rStyle w:val="Hyperlink"/>
            <w:noProof/>
          </w:rPr>
          <w:t>Artikel 6. Opzegging door Opdrachtgever</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_Toc105396624 \h </w:instrText>
        </w:r>
        <w:r w:rsidR="001505BB" w:rsidRPr="008E232E">
          <w:rPr>
            <w:noProof/>
            <w:webHidden/>
          </w:rPr>
        </w:r>
        <w:r w:rsidR="001505BB" w:rsidRPr="008E232E">
          <w:rPr>
            <w:noProof/>
            <w:webHidden/>
          </w:rPr>
          <w:fldChar w:fldCharType="separate"/>
        </w:r>
        <w:r w:rsidR="001505BB" w:rsidRPr="008E232E">
          <w:rPr>
            <w:noProof/>
            <w:webHidden/>
          </w:rPr>
          <w:t>7</w:t>
        </w:r>
        <w:r w:rsidR="001505BB" w:rsidRPr="008E232E">
          <w:rPr>
            <w:noProof/>
            <w:webHidden/>
          </w:rPr>
          <w:fldChar w:fldCharType="end"/>
        </w:r>
      </w:hyperlink>
    </w:p>
    <w:p w14:paraId="3AC1883F" w14:textId="2F48B453" w:rsidR="001505BB" w:rsidRPr="008E232E" w:rsidRDefault="00CA6242">
      <w:pPr>
        <w:pStyle w:val="Inhopg2"/>
        <w:rPr>
          <w:rFonts w:asciiTheme="minorHAnsi" w:eastAsiaTheme="minorEastAsia" w:hAnsiTheme="minorHAnsi" w:cstheme="minorBidi"/>
          <w:noProof/>
          <w:sz w:val="22"/>
          <w:szCs w:val="22"/>
        </w:rPr>
      </w:pPr>
      <w:hyperlink w:anchor="_Toc105396625" w:history="1">
        <w:r w:rsidR="001505BB" w:rsidRPr="008E232E">
          <w:rPr>
            <w:rStyle w:val="Hyperlink"/>
            <w:noProof/>
          </w:rPr>
          <w:t>Artikel 7. Verkorte opzeggingstermijn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_Toc105396625 \h </w:instrText>
        </w:r>
        <w:r w:rsidR="001505BB" w:rsidRPr="008E232E">
          <w:rPr>
            <w:noProof/>
            <w:webHidden/>
          </w:rPr>
        </w:r>
        <w:r w:rsidR="001505BB" w:rsidRPr="008E232E">
          <w:rPr>
            <w:noProof/>
            <w:webHidden/>
          </w:rPr>
          <w:fldChar w:fldCharType="separate"/>
        </w:r>
        <w:r w:rsidR="001505BB" w:rsidRPr="008E232E">
          <w:rPr>
            <w:noProof/>
            <w:webHidden/>
          </w:rPr>
          <w:t>7</w:t>
        </w:r>
        <w:r w:rsidR="001505BB" w:rsidRPr="008E232E">
          <w:rPr>
            <w:noProof/>
            <w:webHidden/>
          </w:rPr>
          <w:fldChar w:fldCharType="end"/>
        </w:r>
      </w:hyperlink>
    </w:p>
    <w:p w14:paraId="2D94A551" w14:textId="521878DF" w:rsidR="001505BB" w:rsidRPr="008E232E" w:rsidRDefault="00CA6242">
      <w:pPr>
        <w:pStyle w:val="Inhopg2"/>
        <w:rPr>
          <w:rFonts w:asciiTheme="minorHAnsi" w:eastAsiaTheme="minorEastAsia" w:hAnsiTheme="minorHAnsi" w:cstheme="minorBidi"/>
          <w:noProof/>
          <w:sz w:val="22"/>
          <w:szCs w:val="22"/>
        </w:rPr>
      </w:pPr>
      <w:hyperlink w:anchor="_Toc105396626" w:history="1">
        <w:r w:rsidR="001505BB" w:rsidRPr="008E232E">
          <w:rPr>
            <w:rStyle w:val="Hyperlink"/>
            <w:noProof/>
          </w:rPr>
          <w:t>Artikel 8. Wijzigingen door Opdrachtgever</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_Toc105396626 \h </w:instrText>
        </w:r>
        <w:r w:rsidR="001505BB" w:rsidRPr="008E232E">
          <w:rPr>
            <w:noProof/>
            <w:webHidden/>
          </w:rPr>
        </w:r>
        <w:r w:rsidR="001505BB" w:rsidRPr="008E232E">
          <w:rPr>
            <w:noProof/>
            <w:webHidden/>
          </w:rPr>
          <w:fldChar w:fldCharType="separate"/>
        </w:r>
        <w:r w:rsidR="001505BB" w:rsidRPr="008E232E">
          <w:rPr>
            <w:noProof/>
            <w:webHidden/>
          </w:rPr>
          <w:t>7</w:t>
        </w:r>
        <w:r w:rsidR="001505BB" w:rsidRPr="008E232E">
          <w:rPr>
            <w:noProof/>
            <w:webHidden/>
          </w:rPr>
          <w:fldChar w:fldCharType="end"/>
        </w:r>
      </w:hyperlink>
    </w:p>
    <w:p w14:paraId="3A96D264" w14:textId="6AF7A8E9" w:rsidR="001505BB" w:rsidRPr="008E232E" w:rsidRDefault="00CA6242">
      <w:pPr>
        <w:pStyle w:val="Inhopg2"/>
        <w:rPr>
          <w:rFonts w:asciiTheme="minorHAnsi" w:eastAsiaTheme="minorEastAsia" w:hAnsiTheme="minorHAnsi" w:cstheme="minorBidi"/>
          <w:noProof/>
          <w:sz w:val="22"/>
          <w:szCs w:val="22"/>
        </w:rPr>
      </w:pPr>
      <w:hyperlink w:anchor="_Toc105396627" w:history="1">
        <w:r w:rsidR="001505BB" w:rsidRPr="008E232E">
          <w:rPr>
            <w:rStyle w:val="Hyperlink"/>
            <w:noProof/>
          </w:rPr>
          <w:t>Artikel 9. Ontbinding van de Overeenkomst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_Toc105396627 \h </w:instrText>
        </w:r>
        <w:r w:rsidR="001505BB" w:rsidRPr="008E232E">
          <w:rPr>
            <w:noProof/>
            <w:webHidden/>
          </w:rPr>
        </w:r>
        <w:r w:rsidR="001505BB" w:rsidRPr="008E232E">
          <w:rPr>
            <w:noProof/>
            <w:webHidden/>
          </w:rPr>
          <w:fldChar w:fldCharType="separate"/>
        </w:r>
        <w:r w:rsidR="001505BB" w:rsidRPr="008E232E">
          <w:rPr>
            <w:noProof/>
            <w:webHidden/>
          </w:rPr>
          <w:t>8</w:t>
        </w:r>
        <w:r w:rsidR="001505BB" w:rsidRPr="008E232E">
          <w:rPr>
            <w:noProof/>
            <w:webHidden/>
          </w:rPr>
          <w:fldChar w:fldCharType="end"/>
        </w:r>
      </w:hyperlink>
    </w:p>
    <w:p w14:paraId="4712287C" w14:textId="14086D39" w:rsidR="001505BB" w:rsidRPr="008E232E" w:rsidRDefault="00CA6242">
      <w:pPr>
        <w:pStyle w:val="Inhopg2"/>
        <w:rPr>
          <w:rFonts w:asciiTheme="minorHAnsi" w:eastAsiaTheme="minorEastAsia" w:hAnsiTheme="minorHAnsi" w:cstheme="minorBidi"/>
          <w:noProof/>
          <w:sz w:val="22"/>
          <w:szCs w:val="22"/>
        </w:rPr>
      </w:pPr>
      <w:hyperlink w:anchor="_Toc105396628" w:history="1">
        <w:r w:rsidR="001505BB" w:rsidRPr="008E232E">
          <w:rPr>
            <w:rStyle w:val="Hyperlink"/>
            <w:noProof/>
          </w:rPr>
          <w:t>Artikel 10. Acceptatieplicht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_Toc105396628 \h </w:instrText>
        </w:r>
        <w:r w:rsidR="001505BB" w:rsidRPr="008E232E">
          <w:rPr>
            <w:noProof/>
            <w:webHidden/>
          </w:rPr>
        </w:r>
        <w:r w:rsidR="001505BB" w:rsidRPr="008E232E">
          <w:rPr>
            <w:noProof/>
            <w:webHidden/>
          </w:rPr>
          <w:fldChar w:fldCharType="separate"/>
        </w:r>
        <w:r w:rsidR="001505BB" w:rsidRPr="008E232E">
          <w:rPr>
            <w:noProof/>
            <w:webHidden/>
          </w:rPr>
          <w:t>8</w:t>
        </w:r>
        <w:r w:rsidR="001505BB" w:rsidRPr="008E232E">
          <w:rPr>
            <w:noProof/>
            <w:webHidden/>
          </w:rPr>
          <w:fldChar w:fldCharType="end"/>
        </w:r>
      </w:hyperlink>
    </w:p>
    <w:p w14:paraId="1EA7F4F1" w14:textId="6F3B97CB" w:rsidR="001505BB" w:rsidRPr="008E232E" w:rsidRDefault="00CA6242">
      <w:pPr>
        <w:pStyle w:val="Inhopg2"/>
        <w:rPr>
          <w:rFonts w:asciiTheme="minorHAnsi" w:eastAsiaTheme="minorEastAsia" w:hAnsiTheme="minorHAnsi" w:cstheme="minorBidi"/>
          <w:noProof/>
          <w:sz w:val="22"/>
          <w:szCs w:val="22"/>
        </w:rPr>
      </w:pPr>
      <w:hyperlink w:anchor="_Toc105396629" w:history="1">
        <w:r w:rsidR="001505BB" w:rsidRPr="008E232E">
          <w:rPr>
            <w:rStyle w:val="Hyperlink"/>
            <w:noProof/>
          </w:rPr>
          <w:t>Artikel 11. Toeleiding van Zorg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_Toc105396629 \h </w:instrText>
        </w:r>
        <w:r w:rsidR="001505BB" w:rsidRPr="008E232E">
          <w:rPr>
            <w:noProof/>
            <w:webHidden/>
          </w:rPr>
        </w:r>
        <w:r w:rsidR="001505BB" w:rsidRPr="008E232E">
          <w:rPr>
            <w:noProof/>
            <w:webHidden/>
          </w:rPr>
          <w:fldChar w:fldCharType="separate"/>
        </w:r>
        <w:r w:rsidR="001505BB" w:rsidRPr="008E232E">
          <w:rPr>
            <w:noProof/>
            <w:webHidden/>
          </w:rPr>
          <w:t>8</w:t>
        </w:r>
        <w:r w:rsidR="001505BB" w:rsidRPr="008E232E">
          <w:rPr>
            <w:noProof/>
            <w:webHidden/>
          </w:rPr>
          <w:fldChar w:fldCharType="end"/>
        </w:r>
      </w:hyperlink>
    </w:p>
    <w:p w14:paraId="2C6C7780" w14:textId="5B4E0ABF" w:rsidR="001505BB" w:rsidRPr="008E232E" w:rsidRDefault="00CA6242">
      <w:pPr>
        <w:pStyle w:val="Inhopg2"/>
        <w:rPr>
          <w:rFonts w:asciiTheme="minorHAnsi" w:eastAsiaTheme="minorEastAsia" w:hAnsiTheme="minorHAnsi" w:cstheme="minorBidi"/>
          <w:noProof/>
          <w:sz w:val="22"/>
          <w:szCs w:val="22"/>
        </w:rPr>
      </w:pPr>
      <w:hyperlink w:anchor="_Toc105396630" w:history="1">
        <w:r w:rsidR="001505BB" w:rsidRPr="008E232E">
          <w:rPr>
            <w:rStyle w:val="Hyperlink"/>
            <w:noProof/>
          </w:rPr>
          <w:t>Artikel 12. Onderaannemerschap</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_Toc105396630 \h </w:instrText>
        </w:r>
        <w:r w:rsidR="001505BB" w:rsidRPr="008E232E">
          <w:rPr>
            <w:noProof/>
            <w:webHidden/>
          </w:rPr>
        </w:r>
        <w:r w:rsidR="001505BB" w:rsidRPr="008E232E">
          <w:rPr>
            <w:noProof/>
            <w:webHidden/>
          </w:rPr>
          <w:fldChar w:fldCharType="separate"/>
        </w:r>
        <w:r w:rsidR="001505BB" w:rsidRPr="008E232E">
          <w:rPr>
            <w:noProof/>
            <w:webHidden/>
          </w:rPr>
          <w:t>8</w:t>
        </w:r>
        <w:r w:rsidR="001505BB" w:rsidRPr="008E232E">
          <w:rPr>
            <w:noProof/>
            <w:webHidden/>
          </w:rPr>
          <w:fldChar w:fldCharType="end"/>
        </w:r>
      </w:hyperlink>
    </w:p>
    <w:p w14:paraId="58313AF2" w14:textId="57EDE72D" w:rsidR="001505BB" w:rsidRPr="008E232E" w:rsidRDefault="00CA6242">
      <w:pPr>
        <w:pStyle w:val="Inhopg2"/>
        <w:rPr>
          <w:rFonts w:asciiTheme="minorHAnsi" w:eastAsiaTheme="minorEastAsia" w:hAnsiTheme="minorHAnsi" w:cstheme="minorBidi"/>
          <w:noProof/>
          <w:sz w:val="22"/>
          <w:szCs w:val="22"/>
        </w:rPr>
      </w:pPr>
      <w:hyperlink w:anchor="_Toc105396631" w:history="1">
        <w:r w:rsidR="001505BB" w:rsidRPr="008E232E">
          <w:rPr>
            <w:rStyle w:val="Hyperlink"/>
            <w:noProof/>
          </w:rPr>
          <w:t>Artikel 13. Verplichtingen van de Opdrachtnemer</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_Toc105396631 \h </w:instrText>
        </w:r>
        <w:r w:rsidR="001505BB" w:rsidRPr="008E232E">
          <w:rPr>
            <w:noProof/>
            <w:webHidden/>
          </w:rPr>
        </w:r>
        <w:r w:rsidR="001505BB" w:rsidRPr="008E232E">
          <w:rPr>
            <w:noProof/>
            <w:webHidden/>
          </w:rPr>
          <w:fldChar w:fldCharType="separate"/>
        </w:r>
        <w:r w:rsidR="001505BB" w:rsidRPr="008E232E">
          <w:rPr>
            <w:noProof/>
            <w:webHidden/>
          </w:rPr>
          <w:t>9</w:t>
        </w:r>
        <w:r w:rsidR="001505BB" w:rsidRPr="008E232E">
          <w:rPr>
            <w:noProof/>
            <w:webHidden/>
          </w:rPr>
          <w:fldChar w:fldCharType="end"/>
        </w:r>
      </w:hyperlink>
    </w:p>
    <w:p w14:paraId="73AF40C2" w14:textId="51033BBE" w:rsidR="001505BB" w:rsidRPr="008E232E" w:rsidRDefault="00CA6242">
      <w:pPr>
        <w:pStyle w:val="Inhopg2"/>
        <w:rPr>
          <w:rFonts w:asciiTheme="minorHAnsi" w:eastAsiaTheme="minorEastAsia" w:hAnsiTheme="minorHAnsi" w:cstheme="minorBidi"/>
          <w:noProof/>
          <w:sz w:val="22"/>
          <w:szCs w:val="22"/>
        </w:rPr>
      </w:pPr>
      <w:hyperlink w:anchor="_Toc105396632" w:history="1">
        <w:r w:rsidR="001505BB" w:rsidRPr="008E232E">
          <w:rPr>
            <w:rStyle w:val="Hyperlink"/>
            <w:noProof/>
          </w:rPr>
          <w:t>Artikel 14. Verplichtingen van de Opdrachtgever</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_Toc105396632 \h </w:instrText>
        </w:r>
        <w:r w:rsidR="001505BB" w:rsidRPr="008E232E">
          <w:rPr>
            <w:noProof/>
            <w:webHidden/>
          </w:rPr>
        </w:r>
        <w:r w:rsidR="001505BB" w:rsidRPr="008E232E">
          <w:rPr>
            <w:noProof/>
            <w:webHidden/>
          </w:rPr>
          <w:fldChar w:fldCharType="separate"/>
        </w:r>
        <w:r w:rsidR="001505BB" w:rsidRPr="008E232E">
          <w:rPr>
            <w:noProof/>
            <w:webHidden/>
          </w:rPr>
          <w:t>9</w:t>
        </w:r>
        <w:r w:rsidR="001505BB" w:rsidRPr="008E232E">
          <w:rPr>
            <w:noProof/>
            <w:webHidden/>
          </w:rPr>
          <w:fldChar w:fldCharType="end"/>
        </w:r>
      </w:hyperlink>
    </w:p>
    <w:p w14:paraId="2554536E" w14:textId="0D601A2B" w:rsidR="001505BB" w:rsidRPr="008E232E" w:rsidRDefault="00CA6242">
      <w:pPr>
        <w:pStyle w:val="Inhopg2"/>
        <w:rPr>
          <w:rFonts w:asciiTheme="minorHAnsi" w:eastAsiaTheme="minorEastAsia" w:hAnsiTheme="minorHAnsi" w:cstheme="minorBidi"/>
          <w:noProof/>
          <w:sz w:val="22"/>
          <w:szCs w:val="22"/>
        </w:rPr>
      </w:pPr>
      <w:hyperlink w:anchor="_Toc105396633" w:history="1">
        <w:r w:rsidR="001505BB" w:rsidRPr="008E232E">
          <w:rPr>
            <w:rStyle w:val="Hyperlink"/>
            <w:noProof/>
          </w:rPr>
          <w:t>Artikel 15. Social Return on Investment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_Toc105396633 \h </w:instrText>
        </w:r>
        <w:r w:rsidR="001505BB" w:rsidRPr="008E232E">
          <w:rPr>
            <w:noProof/>
            <w:webHidden/>
          </w:rPr>
        </w:r>
        <w:r w:rsidR="001505BB" w:rsidRPr="008E232E">
          <w:rPr>
            <w:noProof/>
            <w:webHidden/>
          </w:rPr>
          <w:fldChar w:fldCharType="separate"/>
        </w:r>
        <w:r w:rsidR="001505BB" w:rsidRPr="008E232E">
          <w:rPr>
            <w:noProof/>
            <w:webHidden/>
          </w:rPr>
          <w:t>9</w:t>
        </w:r>
        <w:r w:rsidR="001505BB" w:rsidRPr="008E232E">
          <w:rPr>
            <w:noProof/>
            <w:webHidden/>
          </w:rPr>
          <w:fldChar w:fldCharType="end"/>
        </w:r>
      </w:hyperlink>
    </w:p>
    <w:p w14:paraId="2F116DAA" w14:textId="217201A7" w:rsidR="001505BB" w:rsidRPr="008E232E" w:rsidRDefault="00CA6242">
      <w:pPr>
        <w:pStyle w:val="Inhopg1"/>
        <w:rPr>
          <w:rFonts w:asciiTheme="minorHAnsi" w:eastAsiaTheme="minorEastAsia" w:hAnsiTheme="minorHAnsi" w:cstheme="minorBidi"/>
          <w:b w:val="0"/>
          <w:bCs w:val="0"/>
          <w:caps w:val="0"/>
          <w:noProof/>
          <w:sz w:val="22"/>
          <w:szCs w:val="22"/>
        </w:rPr>
      </w:pPr>
      <w:hyperlink w:anchor="_Toc105396634" w:history="1">
        <w:r w:rsidR="001505BB" w:rsidRPr="008E232E">
          <w:rPr>
            <w:rStyle w:val="Hyperlink"/>
            <w:noProof/>
            <w14:scene3d>
              <w14:camera w14:prst="orthographicFront"/>
              <w14:lightRig w14:rig="threePt" w14:dir="t">
                <w14:rot w14:lat="0" w14:lon="0" w14:rev="0"/>
              </w14:lightRig>
            </w14:scene3d>
          </w:rPr>
          <w:t>Hoofdstuk 2</w:t>
        </w:r>
        <w:r w:rsidR="001505BB" w:rsidRPr="008E232E">
          <w:rPr>
            <w:rStyle w:val="Hyperlink"/>
            <w:noProof/>
          </w:rPr>
          <w:t xml:space="preserve"> Kwaliteit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_Toc105396634 \h </w:instrText>
        </w:r>
        <w:r w:rsidR="001505BB" w:rsidRPr="008E232E">
          <w:rPr>
            <w:noProof/>
            <w:webHidden/>
          </w:rPr>
        </w:r>
        <w:r w:rsidR="001505BB" w:rsidRPr="008E232E">
          <w:rPr>
            <w:noProof/>
            <w:webHidden/>
          </w:rPr>
          <w:fldChar w:fldCharType="separate"/>
        </w:r>
        <w:r w:rsidR="001505BB" w:rsidRPr="008E232E">
          <w:rPr>
            <w:noProof/>
            <w:webHidden/>
          </w:rPr>
          <w:t>9</w:t>
        </w:r>
        <w:r w:rsidR="001505BB" w:rsidRPr="008E232E">
          <w:rPr>
            <w:noProof/>
            <w:webHidden/>
          </w:rPr>
          <w:fldChar w:fldCharType="end"/>
        </w:r>
      </w:hyperlink>
    </w:p>
    <w:p w14:paraId="4AA8F045" w14:textId="044E6DE3" w:rsidR="001505BB" w:rsidRPr="008E232E" w:rsidRDefault="00CA6242">
      <w:pPr>
        <w:pStyle w:val="Inhopg2"/>
        <w:rPr>
          <w:rFonts w:asciiTheme="minorHAnsi" w:eastAsiaTheme="minorEastAsia" w:hAnsiTheme="minorHAnsi" w:cstheme="minorBidi"/>
          <w:noProof/>
          <w:sz w:val="22"/>
          <w:szCs w:val="22"/>
        </w:rPr>
      </w:pPr>
      <w:hyperlink w:anchor="_Toc105396635" w:history="1">
        <w:r w:rsidR="001505BB" w:rsidRPr="008E232E">
          <w:rPr>
            <w:rStyle w:val="Hyperlink"/>
            <w:noProof/>
            <w:w w:val="104"/>
          </w:rPr>
          <w:t>Artikel 16. Kwaliteit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_Toc105396635 \h </w:instrText>
        </w:r>
        <w:r w:rsidR="001505BB" w:rsidRPr="008E232E">
          <w:rPr>
            <w:noProof/>
            <w:webHidden/>
          </w:rPr>
        </w:r>
        <w:r w:rsidR="001505BB" w:rsidRPr="008E232E">
          <w:rPr>
            <w:noProof/>
            <w:webHidden/>
          </w:rPr>
          <w:fldChar w:fldCharType="separate"/>
        </w:r>
        <w:r w:rsidR="001505BB" w:rsidRPr="008E232E">
          <w:rPr>
            <w:noProof/>
            <w:webHidden/>
          </w:rPr>
          <w:t>9</w:t>
        </w:r>
        <w:r w:rsidR="001505BB" w:rsidRPr="008E232E">
          <w:rPr>
            <w:noProof/>
            <w:webHidden/>
          </w:rPr>
          <w:fldChar w:fldCharType="end"/>
        </w:r>
      </w:hyperlink>
    </w:p>
    <w:p w14:paraId="4E1654EB" w14:textId="09B8117E" w:rsidR="001505BB" w:rsidRPr="008E232E" w:rsidRDefault="00CA6242">
      <w:pPr>
        <w:pStyle w:val="Inhopg2"/>
        <w:rPr>
          <w:rFonts w:asciiTheme="minorHAnsi" w:eastAsiaTheme="minorEastAsia" w:hAnsiTheme="minorHAnsi" w:cstheme="minorBidi"/>
          <w:noProof/>
          <w:sz w:val="22"/>
          <w:szCs w:val="22"/>
        </w:rPr>
      </w:pPr>
      <w:hyperlink w:anchor="_Toc105396636" w:history="1">
        <w:r w:rsidR="001505BB" w:rsidRPr="008E232E">
          <w:rPr>
            <w:rStyle w:val="Hyperlink"/>
            <w:noProof/>
          </w:rPr>
          <w:t>Artikel 17. Vertrouwenspersoon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_Toc105396636 \h </w:instrText>
        </w:r>
        <w:r w:rsidR="001505BB" w:rsidRPr="008E232E">
          <w:rPr>
            <w:noProof/>
            <w:webHidden/>
          </w:rPr>
        </w:r>
        <w:r w:rsidR="001505BB" w:rsidRPr="008E232E">
          <w:rPr>
            <w:noProof/>
            <w:webHidden/>
          </w:rPr>
          <w:fldChar w:fldCharType="separate"/>
        </w:r>
        <w:r w:rsidR="001505BB" w:rsidRPr="008E232E">
          <w:rPr>
            <w:noProof/>
            <w:webHidden/>
          </w:rPr>
          <w:t>9</w:t>
        </w:r>
        <w:r w:rsidR="001505BB" w:rsidRPr="008E232E">
          <w:rPr>
            <w:noProof/>
            <w:webHidden/>
          </w:rPr>
          <w:fldChar w:fldCharType="end"/>
        </w:r>
      </w:hyperlink>
    </w:p>
    <w:p w14:paraId="49C48AA5" w14:textId="22BD2FFD" w:rsidR="001505BB" w:rsidRPr="008E232E" w:rsidRDefault="00CA6242">
      <w:pPr>
        <w:pStyle w:val="Inhopg2"/>
        <w:rPr>
          <w:rFonts w:asciiTheme="minorHAnsi" w:eastAsiaTheme="minorEastAsia" w:hAnsiTheme="minorHAnsi" w:cstheme="minorBidi"/>
          <w:noProof/>
          <w:sz w:val="22"/>
          <w:szCs w:val="22"/>
        </w:rPr>
      </w:pPr>
      <w:hyperlink w:anchor="_Toc105396637" w:history="1">
        <w:r w:rsidR="001505BB" w:rsidRPr="008E232E">
          <w:rPr>
            <w:rStyle w:val="Hyperlink"/>
            <w:noProof/>
          </w:rPr>
          <w:t>Artikel 18. Klachtenregeling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_Toc105396637 \h </w:instrText>
        </w:r>
        <w:r w:rsidR="001505BB" w:rsidRPr="008E232E">
          <w:rPr>
            <w:noProof/>
            <w:webHidden/>
          </w:rPr>
        </w:r>
        <w:r w:rsidR="001505BB" w:rsidRPr="008E232E">
          <w:rPr>
            <w:noProof/>
            <w:webHidden/>
          </w:rPr>
          <w:fldChar w:fldCharType="separate"/>
        </w:r>
        <w:r w:rsidR="001505BB" w:rsidRPr="008E232E">
          <w:rPr>
            <w:noProof/>
            <w:webHidden/>
          </w:rPr>
          <w:t>10</w:t>
        </w:r>
        <w:r w:rsidR="001505BB" w:rsidRPr="008E232E">
          <w:rPr>
            <w:noProof/>
            <w:webHidden/>
          </w:rPr>
          <w:fldChar w:fldCharType="end"/>
        </w:r>
      </w:hyperlink>
    </w:p>
    <w:p w14:paraId="1407BC87" w14:textId="338D0C58" w:rsidR="001505BB" w:rsidRPr="008E232E" w:rsidRDefault="00CA6242">
      <w:pPr>
        <w:pStyle w:val="Inhopg2"/>
        <w:rPr>
          <w:rFonts w:asciiTheme="minorHAnsi" w:eastAsiaTheme="minorEastAsia" w:hAnsiTheme="minorHAnsi" w:cstheme="minorBidi"/>
          <w:noProof/>
          <w:sz w:val="22"/>
          <w:szCs w:val="22"/>
        </w:rPr>
      </w:pPr>
      <w:hyperlink w:anchor="_Toc105396638" w:history="1">
        <w:r w:rsidR="001505BB" w:rsidRPr="008E232E">
          <w:rPr>
            <w:rStyle w:val="Hyperlink"/>
            <w:noProof/>
          </w:rPr>
          <w:t>Artikel 19. Privacy</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_Toc105396638 \h </w:instrText>
        </w:r>
        <w:r w:rsidR="001505BB" w:rsidRPr="008E232E">
          <w:rPr>
            <w:noProof/>
            <w:webHidden/>
          </w:rPr>
        </w:r>
        <w:r w:rsidR="001505BB" w:rsidRPr="008E232E">
          <w:rPr>
            <w:noProof/>
            <w:webHidden/>
          </w:rPr>
          <w:fldChar w:fldCharType="separate"/>
        </w:r>
        <w:r w:rsidR="001505BB" w:rsidRPr="008E232E">
          <w:rPr>
            <w:noProof/>
            <w:webHidden/>
          </w:rPr>
          <w:t>10</w:t>
        </w:r>
        <w:r w:rsidR="001505BB" w:rsidRPr="008E232E">
          <w:rPr>
            <w:noProof/>
            <w:webHidden/>
          </w:rPr>
          <w:fldChar w:fldCharType="end"/>
        </w:r>
      </w:hyperlink>
    </w:p>
    <w:p w14:paraId="07D83FB1" w14:textId="3BC7F943" w:rsidR="001505BB" w:rsidRPr="008E232E" w:rsidRDefault="00CA6242">
      <w:pPr>
        <w:pStyle w:val="Inhopg1"/>
        <w:rPr>
          <w:rFonts w:asciiTheme="minorHAnsi" w:eastAsiaTheme="minorEastAsia" w:hAnsiTheme="minorHAnsi" w:cstheme="minorBidi"/>
          <w:b w:val="0"/>
          <w:bCs w:val="0"/>
          <w:caps w:val="0"/>
          <w:noProof/>
          <w:sz w:val="22"/>
          <w:szCs w:val="22"/>
        </w:rPr>
      </w:pPr>
      <w:hyperlink w:anchor="_Toc105396639" w:history="1">
        <w:r w:rsidR="001505BB" w:rsidRPr="008E232E">
          <w:rPr>
            <w:rStyle w:val="Hyperlink"/>
            <w:noProof/>
            <w14:scene3d>
              <w14:camera w14:prst="orthographicFront"/>
              <w14:lightRig w14:rig="threePt" w14:dir="t">
                <w14:rot w14:lat="0" w14:lon="0" w14:rev="0"/>
              </w14:lightRig>
            </w14:scene3d>
          </w:rPr>
          <w:t>Hoofdstuk 3</w:t>
        </w:r>
        <w:r w:rsidR="001505BB" w:rsidRPr="008E232E">
          <w:rPr>
            <w:rStyle w:val="Hyperlink"/>
            <w:noProof/>
          </w:rPr>
          <w:t xml:space="preserve"> Berichten en bekostiging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_Toc105396639 \h </w:instrText>
        </w:r>
        <w:r w:rsidR="001505BB" w:rsidRPr="008E232E">
          <w:rPr>
            <w:noProof/>
            <w:webHidden/>
          </w:rPr>
        </w:r>
        <w:r w:rsidR="001505BB" w:rsidRPr="008E232E">
          <w:rPr>
            <w:noProof/>
            <w:webHidden/>
          </w:rPr>
          <w:fldChar w:fldCharType="separate"/>
        </w:r>
        <w:r w:rsidR="001505BB" w:rsidRPr="008E232E">
          <w:rPr>
            <w:noProof/>
            <w:webHidden/>
          </w:rPr>
          <w:t>10</w:t>
        </w:r>
        <w:r w:rsidR="001505BB" w:rsidRPr="008E232E">
          <w:rPr>
            <w:noProof/>
            <w:webHidden/>
          </w:rPr>
          <w:fldChar w:fldCharType="end"/>
        </w:r>
      </w:hyperlink>
    </w:p>
    <w:p w14:paraId="0E102911" w14:textId="57131B8A" w:rsidR="001505BB" w:rsidRPr="008E232E" w:rsidRDefault="00CA6242">
      <w:pPr>
        <w:pStyle w:val="Inhopg2"/>
        <w:rPr>
          <w:rFonts w:asciiTheme="minorHAnsi" w:eastAsiaTheme="minorEastAsia" w:hAnsiTheme="minorHAnsi" w:cstheme="minorBidi"/>
          <w:noProof/>
          <w:sz w:val="22"/>
          <w:szCs w:val="22"/>
        </w:rPr>
      </w:pPr>
      <w:hyperlink w:anchor="_Toc105396640" w:history="1">
        <w:r w:rsidR="001505BB" w:rsidRPr="008E232E">
          <w:rPr>
            <w:rStyle w:val="Hyperlink"/>
            <w:noProof/>
          </w:rPr>
          <w:t>Artikel 20. Landelijk berichtenstelsel:</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_Toc105396640 \h </w:instrText>
        </w:r>
        <w:r w:rsidR="001505BB" w:rsidRPr="008E232E">
          <w:rPr>
            <w:noProof/>
            <w:webHidden/>
          </w:rPr>
        </w:r>
        <w:r w:rsidR="001505BB" w:rsidRPr="008E232E">
          <w:rPr>
            <w:noProof/>
            <w:webHidden/>
          </w:rPr>
          <w:fldChar w:fldCharType="separate"/>
        </w:r>
        <w:r w:rsidR="001505BB" w:rsidRPr="008E232E">
          <w:rPr>
            <w:noProof/>
            <w:webHidden/>
          </w:rPr>
          <w:t>10</w:t>
        </w:r>
        <w:r w:rsidR="001505BB" w:rsidRPr="008E232E">
          <w:rPr>
            <w:noProof/>
            <w:webHidden/>
          </w:rPr>
          <w:fldChar w:fldCharType="end"/>
        </w:r>
      </w:hyperlink>
    </w:p>
    <w:p w14:paraId="1D043AC2" w14:textId="4D337286" w:rsidR="001505BB" w:rsidRPr="008E232E" w:rsidRDefault="00CA6242">
      <w:pPr>
        <w:pStyle w:val="Inhopg2"/>
        <w:rPr>
          <w:rFonts w:asciiTheme="minorHAnsi" w:eastAsiaTheme="minorEastAsia" w:hAnsiTheme="minorHAnsi" w:cstheme="minorBidi"/>
          <w:noProof/>
          <w:sz w:val="22"/>
          <w:szCs w:val="22"/>
        </w:rPr>
      </w:pPr>
      <w:hyperlink w:anchor="_Toc105396641" w:history="1">
        <w:r w:rsidR="001505BB" w:rsidRPr="008E232E">
          <w:rPr>
            <w:rStyle w:val="Hyperlink"/>
            <w:noProof/>
          </w:rPr>
          <w:t>Artikel 21. Tarief en indexering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_Toc105396641 \h </w:instrText>
        </w:r>
        <w:r w:rsidR="001505BB" w:rsidRPr="008E232E">
          <w:rPr>
            <w:noProof/>
            <w:webHidden/>
          </w:rPr>
        </w:r>
        <w:r w:rsidR="001505BB" w:rsidRPr="008E232E">
          <w:rPr>
            <w:noProof/>
            <w:webHidden/>
          </w:rPr>
          <w:fldChar w:fldCharType="separate"/>
        </w:r>
        <w:r w:rsidR="001505BB" w:rsidRPr="008E232E">
          <w:rPr>
            <w:noProof/>
            <w:webHidden/>
          </w:rPr>
          <w:t>11</w:t>
        </w:r>
        <w:r w:rsidR="001505BB" w:rsidRPr="008E232E">
          <w:rPr>
            <w:noProof/>
            <w:webHidden/>
          </w:rPr>
          <w:fldChar w:fldCharType="end"/>
        </w:r>
      </w:hyperlink>
    </w:p>
    <w:p w14:paraId="464EE630" w14:textId="50E86753" w:rsidR="001505BB" w:rsidRPr="008E232E" w:rsidRDefault="00CA6242">
      <w:pPr>
        <w:pStyle w:val="Inhopg2"/>
        <w:rPr>
          <w:rFonts w:asciiTheme="minorHAnsi" w:eastAsiaTheme="minorEastAsia" w:hAnsiTheme="minorHAnsi" w:cstheme="minorBidi"/>
          <w:noProof/>
          <w:sz w:val="22"/>
          <w:szCs w:val="22"/>
        </w:rPr>
      </w:pPr>
      <w:hyperlink w:anchor="_Toc105396642" w:history="1">
        <w:r w:rsidR="001505BB" w:rsidRPr="008E232E">
          <w:rPr>
            <w:rStyle w:val="Hyperlink"/>
            <w:noProof/>
          </w:rPr>
          <w:t>Artikel 22. Facturatie en betaling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_Toc105396642 \h </w:instrText>
        </w:r>
        <w:r w:rsidR="001505BB" w:rsidRPr="008E232E">
          <w:rPr>
            <w:noProof/>
            <w:webHidden/>
          </w:rPr>
        </w:r>
        <w:r w:rsidR="001505BB" w:rsidRPr="008E232E">
          <w:rPr>
            <w:noProof/>
            <w:webHidden/>
          </w:rPr>
          <w:fldChar w:fldCharType="separate"/>
        </w:r>
        <w:r w:rsidR="001505BB" w:rsidRPr="008E232E">
          <w:rPr>
            <w:noProof/>
            <w:webHidden/>
          </w:rPr>
          <w:t>11</w:t>
        </w:r>
        <w:r w:rsidR="001505BB" w:rsidRPr="008E232E">
          <w:rPr>
            <w:noProof/>
            <w:webHidden/>
          </w:rPr>
          <w:fldChar w:fldCharType="end"/>
        </w:r>
      </w:hyperlink>
    </w:p>
    <w:p w14:paraId="5BE1A4BD" w14:textId="5374448F" w:rsidR="001505BB" w:rsidRPr="008E232E" w:rsidRDefault="00CA6242">
      <w:pPr>
        <w:pStyle w:val="Inhopg2"/>
        <w:rPr>
          <w:rFonts w:asciiTheme="minorHAnsi" w:eastAsiaTheme="minorEastAsia" w:hAnsiTheme="minorHAnsi" w:cstheme="minorBidi"/>
          <w:noProof/>
          <w:sz w:val="22"/>
          <w:szCs w:val="22"/>
        </w:rPr>
      </w:pPr>
      <w:hyperlink w:anchor="_Toc105396643" w:history="1">
        <w:r w:rsidR="001505BB" w:rsidRPr="008E232E">
          <w:rPr>
            <w:rStyle w:val="Hyperlink"/>
            <w:rFonts w:ascii="Calibri" w:hAnsi="Calibri"/>
            <w:noProof/>
          </w:rPr>
          <w:t>Artikel 23. Woonplaatsbeginsel</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_Toc105396643 \h </w:instrText>
        </w:r>
        <w:r w:rsidR="001505BB" w:rsidRPr="008E232E">
          <w:rPr>
            <w:noProof/>
            <w:webHidden/>
          </w:rPr>
        </w:r>
        <w:r w:rsidR="001505BB" w:rsidRPr="008E232E">
          <w:rPr>
            <w:noProof/>
            <w:webHidden/>
          </w:rPr>
          <w:fldChar w:fldCharType="separate"/>
        </w:r>
        <w:r w:rsidR="001505BB" w:rsidRPr="008E232E">
          <w:rPr>
            <w:noProof/>
            <w:webHidden/>
          </w:rPr>
          <w:t>12</w:t>
        </w:r>
        <w:r w:rsidR="001505BB" w:rsidRPr="008E232E">
          <w:rPr>
            <w:noProof/>
            <w:webHidden/>
          </w:rPr>
          <w:fldChar w:fldCharType="end"/>
        </w:r>
      </w:hyperlink>
    </w:p>
    <w:p w14:paraId="7A79D6AD" w14:textId="3F16289A" w:rsidR="001505BB" w:rsidRPr="008E232E" w:rsidRDefault="00CA6242">
      <w:pPr>
        <w:pStyle w:val="Inhopg1"/>
        <w:rPr>
          <w:rFonts w:asciiTheme="minorHAnsi" w:eastAsiaTheme="minorEastAsia" w:hAnsiTheme="minorHAnsi" w:cstheme="minorBidi"/>
          <w:b w:val="0"/>
          <w:bCs w:val="0"/>
          <w:caps w:val="0"/>
          <w:noProof/>
          <w:sz w:val="22"/>
          <w:szCs w:val="22"/>
        </w:rPr>
      </w:pPr>
      <w:hyperlink w:anchor="_Toc105396644" w:history="1">
        <w:r w:rsidR="001505BB" w:rsidRPr="008E232E">
          <w:rPr>
            <w:rStyle w:val="Hyperlink"/>
            <w:noProof/>
            <w14:scene3d>
              <w14:camera w14:prst="orthographicFront"/>
              <w14:lightRig w14:rig="threePt" w14:dir="t">
                <w14:rot w14:lat="0" w14:lon="0" w14:rev="0"/>
              </w14:lightRig>
            </w14:scene3d>
          </w:rPr>
          <w:t>Hoofdstuk 4</w:t>
        </w:r>
        <w:r w:rsidR="001505BB" w:rsidRPr="008E232E">
          <w:rPr>
            <w:rStyle w:val="Hyperlink"/>
            <w:noProof/>
          </w:rPr>
          <w:t xml:space="preserve"> Monitoring en verantwoording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_Toc105396644 \h </w:instrText>
        </w:r>
        <w:r w:rsidR="001505BB" w:rsidRPr="008E232E">
          <w:rPr>
            <w:noProof/>
            <w:webHidden/>
          </w:rPr>
        </w:r>
        <w:r w:rsidR="001505BB" w:rsidRPr="008E232E">
          <w:rPr>
            <w:noProof/>
            <w:webHidden/>
          </w:rPr>
          <w:fldChar w:fldCharType="separate"/>
        </w:r>
        <w:r w:rsidR="001505BB" w:rsidRPr="008E232E">
          <w:rPr>
            <w:noProof/>
            <w:webHidden/>
          </w:rPr>
          <w:t>12</w:t>
        </w:r>
        <w:r w:rsidR="001505BB" w:rsidRPr="008E232E">
          <w:rPr>
            <w:noProof/>
            <w:webHidden/>
          </w:rPr>
          <w:fldChar w:fldCharType="end"/>
        </w:r>
      </w:hyperlink>
    </w:p>
    <w:p w14:paraId="2F2D99E5" w14:textId="7D950946" w:rsidR="001505BB" w:rsidRPr="008E232E" w:rsidRDefault="00CA6242">
      <w:pPr>
        <w:pStyle w:val="Inhopg2"/>
        <w:rPr>
          <w:rFonts w:asciiTheme="minorHAnsi" w:eastAsiaTheme="minorEastAsia" w:hAnsiTheme="minorHAnsi" w:cstheme="minorBidi"/>
          <w:noProof/>
          <w:sz w:val="22"/>
          <w:szCs w:val="22"/>
        </w:rPr>
      </w:pPr>
      <w:hyperlink w:anchor="_Toc105396645" w:history="1">
        <w:r w:rsidR="001505BB" w:rsidRPr="008E232E">
          <w:rPr>
            <w:rStyle w:val="Hyperlink"/>
            <w:noProof/>
          </w:rPr>
          <w:t>Artikel 24. Administratieve vereisten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_Toc105396645 \h </w:instrText>
        </w:r>
        <w:r w:rsidR="001505BB" w:rsidRPr="008E232E">
          <w:rPr>
            <w:noProof/>
            <w:webHidden/>
          </w:rPr>
        </w:r>
        <w:r w:rsidR="001505BB" w:rsidRPr="008E232E">
          <w:rPr>
            <w:noProof/>
            <w:webHidden/>
          </w:rPr>
          <w:fldChar w:fldCharType="separate"/>
        </w:r>
        <w:r w:rsidR="001505BB" w:rsidRPr="008E232E">
          <w:rPr>
            <w:noProof/>
            <w:webHidden/>
          </w:rPr>
          <w:t>12</w:t>
        </w:r>
        <w:r w:rsidR="001505BB" w:rsidRPr="008E232E">
          <w:rPr>
            <w:noProof/>
            <w:webHidden/>
          </w:rPr>
          <w:fldChar w:fldCharType="end"/>
        </w:r>
      </w:hyperlink>
    </w:p>
    <w:p w14:paraId="0375A12A" w14:textId="0D32EA32" w:rsidR="001505BB" w:rsidRPr="008E232E" w:rsidRDefault="00CA6242">
      <w:pPr>
        <w:pStyle w:val="Inhopg2"/>
        <w:rPr>
          <w:rFonts w:asciiTheme="minorHAnsi" w:eastAsiaTheme="minorEastAsia" w:hAnsiTheme="minorHAnsi" w:cstheme="minorBidi"/>
          <w:noProof/>
          <w:sz w:val="22"/>
          <w:szCs w:val="22"/>
        </w:rPr>
      </w:pPr>
      <w:hyperlink w:anchor="_Toc105396646" w:history="1">
        <w:r w:rsidR="001505BB" w:rsidRPr="008E232E">
          <w:rPr>
            <w:rStyle w:val="Hyperlink"/>
            <w:noProof/>
          </w:rPr>
          <w:t>Artikel 25. Verantwoording en controle bij jaarafsluiting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_Toc105396646 \h </w:instrText>
        </w:r>
        <w:r w:rsidR="001505BB" w:rsidRPr="008E232E">
          <w:rPr>
            <w:noProof/>
            <w:webHidden/>
          </w:rPr>
        </w:r>
        <w:r w:rsidR="001505BB" w:rsidRPr="008E232E">
          <w:rPr>
            <w:noProof/>
            <w:webHidden/>
          </w:rPr>
          <w:fldChar w:fldCharType="separate"/>
        </w:r>
        <w:r w:rsidR="001505BB" w:rsidRPr="008E232E">
          <w:rPr>
            <w:noProof/>
            <w:webHidden/>
          </w:rPr>
          <w:t>12</w:t>
        </w:r>
        <w:r w:rsidR="001505BB" w:rsidRPr="008E232E">
          <w:rPr>
            <w:noProof/>
            <w:webHidden/>
          </w:rPr>
          <w:fldChar w:fldCharType="end"/>
        </w:r>
      </w:hyperlink>
    </w:p>
    <w:p w14:paraId="52B479DC" w14:textId="4406818B" w:rsidR="001505BB" w:rsidRPr="008E232E" w:rsidRDefault="00CA6242">
      <w:pPr>
        <w:pStyle w:val="Inhopg2"/>
        <w:rPr>
          <w:rFonts w:asciiTheme="minorHAnsi" w:eastAsiaTheme="minorEastAsia" w:hAnsiTheme="minorHAnsi" w:cstheme="minorBidi"/>
          <w:noProof/>
          <w:sz w:val="22"/>
          <w:szCs w:val="22"/>
        </w:rPr>
      </w:pPr>
      <w:hyperlink w:anchor="_Toc105396647" w:history="1">
        <w:r w:rsidR="001505BB" w:rsidRPr="008E232E">
          <w:rPr>
            <w:rStyle w:val="Hyperlink"/>
            <w:noProof/>
          </w:rPr>
          <w:t>Artikel 26. Verantwoording landelijk</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_Toc105396647 \h </w:instrText>
        </w:r>
        <w:r w:rsidR="001505BB" w:rsidRPr="008E232E">
          <w:rPr>
            <w:noProof/>
            <w:webHidden/>
          </w:rPr>
        </w:r>
        <w:r w:rsidR="001505BB" w:rsidRPr="008E232E">
          <w:rPr>
            <w:noProof/>
            <w:webHidden/>
          </w:rPr>
          <w:fldChar w:fldCharType="separate"/>
        </w:r>
        <w:r w:rsidR="001505BB" w:rsidRPr="008E232E">
          <w:rPr>
            <w:noProof/>
            <w:webHidden/>
          </w:rPr>
          <w:t>12</w:t>
        </w:r>
        <w:r w:rsidR="001505BB" w:rsidRPr="008E232E">
          <w:rPr>
            <w:noProof/>
            <w:webHidden/>
          </w:rPr>
          <w:fldChar w:fldCharType="end"/>
        </w:r>
      </w:hyperlink>
    </w:p>
    <w:p w14:paraId="70B3D033" w14:textId="05C074D2" w:rsidR="001505BB" w:rsidRPr="008E232E" w:rsidRDefault="00CA6242">
      <w:pPr>
        <w:pStyle w:val="Inhopg2"/>
        <w:rPr>
          <w:rFonts w:asciiTheme="minorHAnsi" w:eastAsiaTheme="minorEastAsia" w:hAnsiTheme="minorHAnsi" w:cstheme="minorBidi"/>
          <w:noProof/>
          <w:sz w:val="22"/>
          <w:szCs w:val="22"/>
        </w:rPr>
      </w:pPr>
      <w:hyperlink w:anchor="_Toc105396648" w:history="1">
        <w:r w:rsidR="001505BB" w:rsidRPr="008E232E">
          <w:rPr>
            <w:rStyle w:val="Hyperlink"/>
            <w:noProof/>
          </w:rPr>
          <w:t>Artikel 27. Materiële controle en fraudebestrijding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_Toc105396648 \h </w:instrText>
        </w:r>
        <w:r w:rsidR="001505BB" w:rsidRPr="008E232E">
          <w:rPr>
            <w:noProof/>
            <w:webHidden/>
          </w:rPr>
        </w:r>
        <w:r w:rsidR="001505BB" w:rsidRPr="008E232E">
          <w:rPr>
            <w:noProof/>
            <w:webHidden/>
          </w:rPr>
          <w:fldChar w:fldCharType="separate"/>
        </w:r>
        <w:r w:rsidR="001505BB" w:rsidRPr="008E232E">
          <w:rPr>
            <w:noProof/>
            <w:webHidden/>
          </w:rPr>
          <w:t>13</w:t>
        </w:r>
        <w:r w:rsidR="001505BB" w:rsidRPr="008E232E">
          <w:rPr>
            <w:noProof/>
            <w:webHidden/>
          </w:rPr>
          <w:fldChar w:fldCharType="end"/>
        </w:r>
      </w:hyperlink>
    </w:p>
    <w:p w14:paraId="3D472838" w14:textId="76011D56" w:rsidR="001505BB" w:rsidRPr="008E232E" w:rsidRDefault="00CA6242">
      <w:pPr>
        <w:pStyle w:val="Inhopg2"/>
        <w:rPr>
          <w:rFonts w:asciiTheme="minorHAnsi" w:eastAsiaTheme="minorEastAsia" w:hAnsiTheme="minorHAnsi" w:cstheme="minorBidi"/>
          <w:noProof/>
          <w:sz w:val="22"/>
          <w:szCs w:val="22"/>
        </w:rPr>
      </w:pPr>
      <w:hyperlink w:anchor="_Toc105396649" w:history="1">
        <w:r w:rsidR="001505BB" w:rsidRPr="008E232E">
          <w:rPr>
            <w:rStyle w:val="Hyperlink"/>
            <w:noProof/>
          </w:rPr>
          <w:t>Artikel 28. Periodiek overleg tussen Opdrachtgever en Opdrachtnemer</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_Toc105396649 \h </w:instrText>
        </w:r>
        <w:r w:rsidR="001505BB" w:rsidRPr="008E232E">
          <w:rPr>
            <w:noProof/>
            <w:webHidden/>
          </w:rPr>
        </w:r>
        <w:r w:rsidR="001505BB" w:rsidRPr="008E232E">
          <w:rPr>
            <w:noProof/>
            <w:webHidden/>
          </w:rPr>
          <w:fldChar w:fldCharType="separate"/>
        </w:r>
        <w:r w:rsidR="001505BB" w:rsidRPr="008E232E">
          <w:rPr>
            <w:noProof/>
            <w:webHidden/>
          </w:rPr>
          <w:t>13</w:t>
        </w:r>
        <w:r w:rsidR="001505BB" w:rsidRPr="008E232E">
          <w:rPr>
            <w:noProof/>
            <w:webHidden/>
          </w:rPr>
          <w:fldChar w:fldCharType="end"/>
        </w:r>
      </w:hyperlink>
    </w:p>
    <w:p w14:paraId="6DDEB133" w14:textId="12B3430B" w:rsidR="001505BB" w:rsidRPr="008E232E" w:rsidRDefault="00CA6242">
      <w:pPr>
        <w:pStyle w:val="Inhopg2"/>
        <w:rPr>
          <w:rFonts w:asciiTheme="minorHAnsi" w:eastAsiaTheme="minorEastAsia" w:hAnsiTheme="minorHAnsi" w:cstheme="minorBidi"/>
          <w:noProof/>
          <w:sz w:val="22"/>
          <w:szCs w:val="22"/>
        </w:rPr>
      </w:pPr>
      <w:hyperlink w:anchor="_Toc105396650" w:history="1">
        <w:r w:rsidR="001505BB" w:rsidRPr="008E232E">
          <w:rPr>
            <w:rStyle w:val="Hyperlink"/>
            <w:noProof/>
          </w:rPr>
          <w:t>Artikel 29. Het jaarverslag</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_Toc105396650 \h </w:instrText>
        </w:r>
        <w:r w:rsidR="001505BB" w:rsidRPr="008E232E">
          <w:rPr>
            <w:noProof/>
            <w:webHidden/>
          </w:rPr>
        </w:r>
        <w:r w:rsidR="001505BB" w:rsidRPr="008E232E">
          <w:rPr>
            <w:noProof/>
            <w:webHidden/>
          </w:rPr>
          <w:fldChar w:fldCharType="separate"/>
        </w:r>
        <w:r w:rsidR="001505BB" w:rsidRPr="008E232E">
          <w:rPr>
            <w:noProof/>
            <w:webHidden/>
          </w:rPr>
          <w:t>13</w:t>
        </w:r>
        <w:r w:rsidR="001505BB" w:rsidRPr="008E232E">
          <w:rPr>
            <w:noProof/>
            <w:webHidden/>
          </w:rPr>
          <w:fldChar w:fldCharType="end"/>
        </w:r>
      </w:hyperlink>
    </w:p>
    <w:p w14:paraId="1340EEF6" w14:textId="02C14CB3" w:rsidR="001505BB" w:rsidRPr="008E232E" w:rsidRDefault="00CA6242">
      <w:pPr>
        <w:pStyle w:val="Inhopg1"/>
        <w:rPr>
          <w:rFonts w:asciiTheme="minorHAnsi" w:eastAsiaTheme="minorEastAsia" w:hAnsiTheme="minorHAnsi" w:cstheme="minorBidi"/>
          <w:b w:val="0"/>
          <w:bCs w:val="0"/>
          <w:caps w:val="0"/>
          <w:noProof/>
          <w:sz w:val="22"/>
          <w:szCs w:val="22"/>
        </w:rPr>
      </w:pPr>
      <w:hyperlink w:anchor="_Toc105396651" w:history="1">
        <w:r w:rsidR="001505BB" w:rsidRPr="008E232E">
          <w:rPr>
            <w:rStyle w:val="Hyperlink"/>
            <w:noProof/>
            <w14:scene3d>
              <w14:camera w14:prst="orthographicFront"/>
              <w14:lightRig w14:rig="threePt" w14:dir="t">
                <w14:rot w14:lat="0" w14:lon="0" w14:rev="0"/>
              </w14:lightRig>
            </w14:scene3d>
          </w:rPr>
          <w:t>Hoofdstuk 5</w:t>
        </w:r>
        <w:r w:rsidR="001505BB" w:rsidRPr="008E232E">
          <w:rPr>
            <w:rStyle w:val="Hyperlink"/>
            <w:noProof/>
          </w:rPr>
          <w:t xml:space="preserve"> Slotbepalingen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_Toc105396651 \h </w:instrText>
        </w:r>
        <w:r w:rsidR="001505BB" w:rsidRPr="008E232E">
          <w:rPr>
            <w:noProof/>
            <w:webHidden/>
          </w:rPr>
        </w:r>
        <w:r w:rsidR="001505BB" w:rsidRPr="008E232E">
          <w:rPr>
            <w:noProof/>
            <w:webHidden/>
          </w:rPr>
          <w:fldChar w:fldCharType="separate"/>
        </w:r>
        <w:r w:rsidR="001505BB" w:rsidRPr="008E232E">
          <w:rPr>
            <w:noProof/>
            <w:webHidden/>
          </w:rPr>
          <w:t>13</w:t>
        </w:r>
        <w:r w:rsidR="001505BB" w:rsidRPr="008E232E">
          <w:rPr>
            <w:noProof/>
            <w:webHidden/>
          </w:rPr>
          <w:fldChar w:fldCharType="end"/>
        </w:r>
      </w:hyperlink>
    </w:p>
    <w:p w14:paraId="3D1C098A" w14:textId="5A411539" w:rsidR="001505BB" w:rsidRPr="008E232E" w:rsidRDefault="00CA6242">
      <w:pPr>
        <w:pStyle w:val="Inhopg2"/>
        <w:rPr>
          <w:rFonts w:asciiTheme="minorHAnsi" w:eastAsiaTheme="minorEastAsia" w:hAnsiTheme="minorHAnsi" w:cstheme="minorBidi"/>
          <w:noProof/>
          <w:sz w:val="22"/>
          <w:szCs w:val="22"/>
        </w:rPr>
      </w:pPr>
      <w:hyperlink w:anchor="_Toc105396652" w:history="1">
        <w:r w:rsidR="001505BB" w:rsidRPr="008E232E">
          <w:rPr>
            <w:rStyle w:val="Hyperlink"/>
            <w:noProof/>
          </w:rPr>
          <w:t>Artikel 30. Informatieplicht</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_Toc105396652 \h </w:instrText>
        </w:r>
        <w:r w:rsidR="001505BB" w:rsidRPr="008E232E">
          <w:rPr>
            <w:noProof/>
            <w:webHidden/>
          </w:rPr>
        </w:r>
        <w:r w:rsidR="001505BB" w:rsidRPr="008E232E">
          <w:rPr>
            <w:noProof/>
            <w:webHidden/>
          </w:rPr>
          <w:fldChar w:fldCharType="separate"/>
        </w:r>
        <w:r w:rsidR="001505BB" w:rsidRPr="008E232E">
          <w:rPr>
            <w:noProof/>
            <w:webHidden/>
          </w:rPr>
          <w:t>13</w:t>
        </w:r>
        <w:r w:rsidR="001505BB" w:rsidRPr="008E232E">
          <w:rPr>
            <w:noProof/>
            <w:webHidden/>
          </w:rPr>
          <w:fldChar w:fldCharType="end"/>
        </w:r>
      </w:hyperlink>
    </w:p>
    <w:p w14:paraId="77A6D97B" w14:textId="1A46C606" w:rsidR="001505BB" w:rsidRPr="008E232E" w:rsidRDefault="00CA6242">
      <w:pPr>
        <w:pStyle w:val="Inhopg2"/>
        <w:rPr>
          <w:rFonts w:asciiTheme="minorHAnsi" w:eastAsiaTheme="minorEastAsia" w:hAnsiTheme="minorHAnsi" w:cstheme="minorBidi"/>
          <w:noProof/>
          <w:sz w:val="22"/>
          <w:szCs w:val="22"/>
        </w:rPr>
      </w:pPr>
      <w:hyperlink w:anchor="_Toc105396653" w:history="1">
        <w:r w:rsidR="001505BB" w:rsidRPr="008E232E">
          <w:rPr>
            <w:rStyle w:val="Hyperlink"/>
            <w:noProof/>
          </w:rPr>
          <w:t>Artikel 31. Communicatie naar derden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_Toc105396653 \h </w:instrText>
        </w:r>
        <w:r w:rsidR="001505BB" w:rsidRPr="008E232E">
          <w:rPr>
            <w:noProof/>
            <w:webHidden/>
          </w:rPr>
        </w:r>
        <w:r w:rsidR="001505BB" w:rsidRPr="008E232E">
          <w:rPr>
            <w:noProof/>
            <w:webHidden/>
          </w:rPr>
          <w:fldChar w:fldCharType="separate"/>
        </w:r>
        <w:r w:rsidR="001505BB" w:rsidRPr="008E232E">
          <w:rPr>
            <w:noProof/>
            <w:webHidden/>
          </w:rPr>
          <w:t>14</w:t>
        </w:r>
        <w:r w:rsidR="001505BB" w:rsidRPr="008E232E">
          <w:rPr>
            <w:noProof/>
            <w:webHidden/>
          </w:rPr>
          <w:fldChar w:fldCharType="end"/>
        </w:r>
      </w:hyperlink>
    </w:p>
    <w:p w14:paraId="56F24888" w14:textId="7BA53DE7" w:rsidR="001505BB" w:rsidRPr="008E232E" w:rsidRDefault="00CA6242">
      <w:pPr>
        <w:pStyle w:val="Inhopg2"/>
        <w:rPr>
          <w:rFonts w:asciiTheme="minorHAnsi" w:eastAsiaTheme="minorEastAsia" w:hAnsiTheme="minorHAnsi" w:cstheme="minorBidi"/>
          <w:noProof/>
          <w:sz w:val="22"/>
          <w:szCs w:val="22"/>
        </w:rPr>
      </w:pPr>
      <w:hyperlink w:anchor="_Toc105396654" w:history="1">
        <w:r w:rsidR="001505BB" w:rsidRPr="008E232E">
          <w:rPr>
            <w:rStyle w:val="Hyperlink"/>
            <w:noProof/>
          </w:rPr>
          <w:t>Artikel 32. Communicatie, nakoming, doorhalingen en gedeeltelijke nietigheid</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_Toc105396654 \h </w:instrText>
        </w:r>
        <w:r w:rsidR="001505BB" w:rsidRPr="008E232E">
          <w:rPr>
            <w:noProof/>
            <w:webHidden/>
          </w:rPr>
        </w:r>
        <w:r w:rsidR="001505BB" w:rsidRPr="008E232E">
          <w:rPr>
            <w:noProof/>
            <w:webHidden/>
          </w:rPr>
          <w:fldChar w:fldCharType="separate"/>
        </w:r>
        <w:r w:rsidR="001505BB" w:rsidRPr="008E232E">
          <w:rPr>
            <w:noProof/>
            <w:webHidden/>
          </w:rPr>
          <w:t>14</w:t>
        </w:r>
        <w:r w:rsidR="001505BB" w:rsidRPr="008E232E">
          <w:rPr>
            <w:noProof/>
            <w:webHidden/>
          </w:rPr>
          <w:fldChar w:fldCharType="end"/>
        </w:r>
      </w:hyperlink>
    </w:p>
    <w:p w14:paraId="27D56532" w14:textId="5F6D49D2" w:rsidR="001505BB" w:rsidRPr="008E232E" w:rsidRDefault="00CA6242">
      <w:pPr>
        <w:pStyle w:val="Inhopg2"/>
        <w:rPr>
          <w:rFonts w:asciiTheme="minorHAnsi" w:eastAsiaTheme="minorEastAsia" w:hAnsiTheme="minorHAnsi" w:cstheme="minorBidi"/>
          <w:noProof/>
          <w:sz w:val="22"/>
          <w:szCs w:val="22"/>
        </w:rPr>
      </w:pPr>
      <w:hyperlink w:anchor="_Toc105396655" w:history="1">
        <w:r w:rsidR="001505BB" w:rsidRPr="008E232E">
          <w:rPr>
            <w:rStyle w:val="Hyperlink"/>
            <w:noProof/>
          </w:rPr>
          <w:t>Bijlagen:</w:t>
        </w:r>
        <w:r w:rsidR="001505BB" w:rsidRPr="008E232E">
          <w:rPr>
            <w:noProof/>
            <w:webHidden/>
          </w:rPr>
          <w:tab/>
        </w:r>
        <w:r w:rsidR="001505BB" w:rsidRPr="008E232E">
          <w:rPr>
            <w:noProof/>
            <w:webHidden/>
          </w:rPr>
          <w:fldChar w:fldCharType="begin"/>
        </w:r>
        <w:r w:rsidR="001505BB" w:rsidRPr="008E232E">
          <w:rPr>
            <w:noProof/>
            <w:webHidden/>
          </w:rPr>
          <w:instrText xml:space="preserve"> PAGEREF _Toc105396655 \h </w:instrText>
        </w:r>
        <w:r w:rsidR="001505BB" w:rsidRPr="008E232E">
          <w:rPr>
            <w:noProof/>
            <w:webHidden/>
          </w:rPr>
        </w:r>
        <w:r w:rsidR="001505BB" w:rsidRPr="008E232E">
          <w:rPr>
            <w:noProof/>
            <w:webHidden/>
          </w:rPr>
          <w:fldChar w:fldCharType="separate"/>
        </w:r>
        <w:r w:rsidR="001505BB" w:rsidRPr="008E232E">
          <w:rPr>
            <w:noProof/>
            <w:webHidden/>
          </w:rPr>
          <w:t>16</w:t>
        </w:r>
        <w:r w:rsidR="001505BB" w:rsidRPr="008E232E">
          <w:rPr>
            <w:noProof/>
            <w:webHidden/>
          </w:rPr>
          <w:fldChar w:fldCharType="end"/>
        </w:r>
      </w:hyperlink>
    </w:p>
    <w:p w14:paraId="1D268ABB" w14:textId="677BAAB9" w:rsidR="000F79CD" w:rsidRPr="008E232E" w:rsidRDefault="005809BA" w:rsidP="00DB641F">
      <w:pPr>
        <w:spacing w:line="264" w:lineRule="auto"/>
        <w:ind w:right="282"/>
        <w:rPr>
          <w:rFonts w:asciiTheme="minorHAnsi" w:hAnsiTheme="minorHAnsi"/>
          <w:b/>
          <w:bCs/>
          <w:sz w:val="22"/>
          <w:szCs w:val="22"/>
        </w:rPr>
      </w:pPr>
      <w:r w:rsidRPr="008E232E">
        <w:rPr>
          <w:rFonts w:asciiTheme="minorHAnsi" w:hAnsiTheme="minorHAnsi"/>
          <w:b/>
          <w:bCs/>
          <w:sz w:val="22"/>
          <w:szCs w:val="22"/>
        </w:rPr>
        <w:fldChar w:fldCharType="end"/>
      </w:r>
    </w:p>
    <w:p w14:paraId="6AA4DFD4" w14:textId="77777777" w:rsidR="000F79CD" w:rsidRPr="008E232E" w:rsidRDefault="000F79CD" w:rsidP="00DB641F">
      <w:pPr>
        <w:spacing w:line="264" w:lineRule="auto"/>
        <w:rPr>
          <w:rFonts w:asciiTheme="minorHAnsi" w:hAnsiTheme="minorHAnsi"/>
          <w:b/>
          <w:bCs/>
          <w:sz w:val="22"/>
          <w:szCs w:val="22"/>
        </w:rPr>
      </w:pPr>
      <w:r w:rsidRPr="008E232E">
        <w:rPr>
          <w:rFonts w:asciiTheme="minorHAnsi" w:hAnsiTheme="minorHAnsi"/>
          <w:b/>
          <w:bCs/>
          <w:sz w:val="22"/>
          <w:szCs w:val="22"/>
        </w:rPr>
        <w:br w:type="page"/>
      </w:r>
    </w:p>
    <w:p w14:paraId="522BB52F" w14:textId="77777777" w:rsidR="00A67E63" w:rsidRPr="008E232E" w:rsidRDefault="00A67E63" w:rsidP="00DB641F">
      <w:pPr>
        <w:pStyle w:val="Kop1"/>
        <w:pBdr>
          <w:top w:val="single" w:sz="4" w:space="1" w:color="auto"/>
          <w:left w:val="single" w:sz="4" w:space="4" w:color="auto"/>
          <w:bottom w:val="single" w:sz="4" w:space="1" w:color="auto"/>
          <w:right w:val="single" w:sz="4" w:space="4" w:color="auto"/>
        </w:pBdr>
        <w:spacing w:line="264" w:lineRule="auto"/>
        <w:ind w:right="282"/>
        <w:rPr>
          <w:rFonts w:asciiTheme="minorHAnsi" w:hAnsiTheme="minorHAnsi"/>
        </w:rPr>
      </w:pPr>
      <w:bookmarkStart w:id="4" w:name="_Toc529009928"/>
      <w:bookmarkStart w:id="5" w:name="_Toc529010158"/>
      <w:bookmarkStart w:id="6" w:name="_Toc105396618"/>
      <w:r w:rsidRPr="008E232E">
        <w:rPr>
          <w:rFonts w:asciiTheme="minorHAnsi" w:hAnsiTheme="minorHAnsi"/>
        </w:rPr>
        <w:lastRenderedPageBreak/>
        <w:t>A</w:t>
      </w:r>
      <w:r w:rsidR="00884352" w:rsidRPr="008E232E">
        <w:rPr>
          <w:rFonts w:asciiTheme="minorHAnsi" w:hAnsiTheme="minorHAnsi"/>
        </w:rPr>
        <w:t>lgemene bepalingen</w:t>
      </w:r>
      <w:bookmarkEnd w:id="4"/>
      <w:bookmarkEnd w:id="5"/>
      <w:bookmarkEnd w:id="6"/>
    </w:p>
    <w:p w14:paraId="71D2BEDD" w14:textId="77777777" w:rsidR="00A67E63" w:rsidRPr="008E232E" w:rsidRDefault="00A67E63" w:rsidP="00DB641F">
      <w:pPr>
        <w:spacing w:line="264" w:lineRule="auto"/>
        <w:ind w:right="282"/>
        <w:rPr>
          <w:rFonts w:asciiTheme="minorHAnsi" w:hAnsiTheme="minorHAnsi"/>
          <w:b/>
          <w:sz w:val="24"/>
        </w:rPr>
      </w:pPr>
    </w:p>
    <w:p w14:paraId="3CF1089D" w14:textId="77777777" w:rsidR="00281C29" w:rsidRPr="008E232E" w:rsidRDefault="004F3AFA" w:rsidP="00DB641F">
      <w:pPr>
        <w:pStyle w:val="KopjesOVK"/>
        <w:numPr>
          <w:ilvl w:val="0"/>
          <w:numId w:val="0"/>
        </w:numPr>
        <w:spacing w:line="264" w:lineRule="auto"/>
        <w:ind w:right="282"/>
        <w:rPr>
          <w:rFonts w:asciiTheme="minorHAnsi" w:hAnsiTheme="minorHAnsi"/>
        </w:rPr>
      </w:pPr>
      <w:bookmarkStart w:id="7" w:name="_Toc529009929"/>
      <w:bookmarkStart w:id="8" w:name="_Toc529010159"/>
      <w:bookmarkStart w:id="9" w:name="_Toc105396619"/>
      <w:r w:rsidRPr="008E232E">
        <w:rPr>
          <w:rFonts w:asciiTheme="minorHAnsi" w:hAnsiTheme="minorHAnsi"/>
        </w:rPr>
        <w:t xml:space="preserve">Artikel 1. </w:t>
      </w:r>
      <w:r w:rsidR="00060FF4" w:rsidRPr="008E232E">
        <w:rPr>
          <w:rFonts w:asciiTheme="minorHAnsi" w:hAnsiTheme="minorHAnsi"/>
        </w:rPr>
        <w:t>Definities</w:t>
      </w:r>
      <w:bookmarkEnd w:id="7"/>
      <w:bookmarkEnd w:id="8"/>
      <w:bookmarkEnd w:id="9"/>
    </w:p>
    <w:p w14:paraId="05E45145" w14:textId="77777777" w:rsidR="00466932" w:rsidRPr="008E232E" w:rsidRDefault="00466932" w:rsidP="00DB641F">
      <w:pPr>
        <w:pStyle w:val="Lijstalinea"/>
        <w:numPr>
          <w:ilvl w:val="1"/>
          <w:numId w:val="5"/>
        </w:numPr>
        <w:spacing w:line="264" w:lineRule="auto"/>
        <w:ind w:left="284" w:hanging="284"/>
        <w:contextualSpacing w:val="0"/>
        <w:rPr>
          <w:rFonts w:asciiTheme="minorHAnsi" w:hAnsiTheme="minorHAnsi"/>
          <w:sz w:val="22"/>
          <w:szCs w:val="22"/>
        </w:rPr>
      </w:pPr>
      <w:bookmarkStart w:id="10" w:name="_Toc399937146"/>
      <w:r w:rsidRPr="008E232E">
        <w:rPr>
          <w:rFonts w:asciiTheme="minorHAnsi" w:hAnsiTheme="minorHAnsi"/>
          <w:sz w:val="22"/>
          <w:szCs w:val="22"/>
        </w:rPr>
        <w:t>De begripsbepalingen zoals vastgelegd in artikel 1.1 van de Jeugdwet</w:t>
      </w:r>
      <w:r w:rsidR="003F1895" w:rsidRPr="008E232E">
        <w:rPr>
          <w:rFonts w:asciiTheme="minorHAnsi" w:hAnsiTheme="minorHAnsi"/>
          <w:sz w:val="22"/>
          <w:szCs w:val="22"/>
        </w:rPr>
        <w:t xml:space="preserve"> zijn </w:t>
      </w:r>
      <w:r w:rsidRPr="008E232E">
        <w:rPr>
          <w:rFonts w:asciiTheme="minorHAnsi" w:hAnsiTheme="minorHAnsi"/>
          <w:sz w:val="22"/>
          <w:szCs w:val="22"/>
        </w:rPr>
        <w:t>onverkort van toepassing op deze Overeenkomst.</w:t>
      </w:r>
    </w:p>
    <w:p w14:paraId="230E7C90" w14:textId="77777777" w:rsidR="00466932" w:rsidRPr="008E232E" w:rsidRDefault="00466932" w:rsidP="00DB641F">
      <w:pPr>
        <w:pStyle w:val="Lijstalinea"/>
        <w:numPr>
          <w:ilvl w:val="1"/>
          <w:numId w:val="5"/>
        </w:numPr>
        <w:spacing w:line="264" w:lineRule="auto"/>
        <w:ind w:left="284" w:hanging="284"/>
        <w:contextualSpacing w:val="0"/>
        <w:rPr>
          <w:rFonts w:asciiTheme="minorHAnsi" w:hAnsiTheme="minorHAnsi"/>
          <w:sz w:val="22"/>
          <w:szCs w:val="22"/>
        </w:rPr>
      </w:pPr>
      <w:r w:rsidRPr="008E232E">
        <w:rPr>
          <w:rFonts w:asciiTheme="minorHAnsi" w:hAnsiTheme="minorHAnsi"/>
          <w:sz w:val="22"/>
          <w:szCs w:val="22"/>
        </w:rPr>
        <w:t>Aanvullend op het eerste lid hebben de volgende begrippen de volgende betekenis:</w:t>
      </w:r>
    </w:p>
    <w:p w14:paraId="7DCD7880" w14:textId="77777777" w:rsidR="00466932" w:rsidRPr="008E232E" w:rsidRDefault="00466932" w:rsidP="00DB641F">
      <w:pPr>
        <w:spacing w:line="264" w:lineRule="auto"/>
        <w:ind w:hanging="540"/>
        <w:rPr>
          <w:rFonts w:asciiTheme="minorHAnsi" w:hAnsiTheme="minorHAnsi"/>
          <w:sz w:val="22"/>
          <w:szCs w:val="22"/>
        </w:rPr>
      </w:pPr>
    </w:p>
    <w:tbl>
      <w:tblPr>
        <w:tblW w:w="7980" w:type="dxa"/>
        <w:tblInd w:w="439" w:type="dxa"/>
        <w:tblCellMar>
          <w:left w:w="70" w:type="dxa"/>
          <w:right w:w="70" w:type="dxa"/>
        </w:tblCellMar>
        <w:tblLook w:val="04A0" w:firstRow="1" w:lastRow="0" w:firstColumn="1" w:lastColumn="0" w:noHBand="0" w:noVBand="1"/>
      </w:tblPr>
      <w:tblGrid>
        <w:gridCol w:w="3200"/>
        <w:gridCol w:w="4780"/>
      </w:tblGrid>
      <w:tr w:rsidR="00DB641F" w:rsidRPr="008E232E" w14:paraId="6FC8376B" w14:textId="77777777" w:rsidTr="001F3C52">
        <w:trPr>
          <w:trHeight w:val="225"/>
        </w:trPr>
        <w:tc>
          <w:tcPr>
            <w:tcW w:w="3200" w:type="dxa"/>
            <w:noWrap/>
          </w:tcPr>
          <w:p w14:paraId="4E94BEAF" w14:textId="77777777" w:rsidR="00DB641F" w:rsidRPr="008E232E" w:rsidRDefault="00DB641F"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AVG</w:t>
            </w:r>
          </w:p>
        </w:tc>
        <w:tc>
          <w:tcPr>
            <w:tcW w:w="4780" w:type="dxa"/>
            <w:noWrap/>
          </w:tcPr>
          <w:p w14:paraId="3B6426E7" w14:textId="77777777" w:rsidR="00DB641F" w:rsidRPr="008E232E" w:rsidRDefault="00DB641F"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Algemene verordening gegevensbescherming</w:t>
            </w:r>
          </w:p>
          <w:p w14:paraId="0C3531E8" w14:textId="77777777" w:rsidR="00DB641F" w:rsidRPr="008E232E" w:rsidRDefault="00DB641F" w:rsidP="00DB641F">
            <w:pPr>
              <w:spacing w:line="264" w:lineRule="auto"/>
              <w:rPr>
                <w:rFonts w:asciiTheme="minorHAnsi" w:hAnsiTheme="minorHAnsi"/>
                <w:color w:val="000000"/>
                <w:sz w:val="22"/>
                <w:szCs w:val="22"/>
              </w:rPr>
            </w:pPr>
          </w:p>
        </w:tc>
      </w:tr>
      <w:tr w:rsidR="00466932" w:rsidRPr="008E232E" w14:paraId="03EB9F46" w14:textId="77777777" w:rsidTr="001F3C52">
        <w:trPr>
          <w:trHeight w:val="225"/>
        </w:trPr>
        <w:tc>
          <w:tcPr>
            <w:tcW w:w="3200" w:type="dxa"/>
            <w:noWrap/>
          </w:tcPr>
          <w:p w14:paraId="6F02EF2A" w14:textId="77777777" w:rsidR="00466932" w:rsidRPr="008E232E" w:rsidRDefault="00466932"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Cliënt</w:t>
            </w:r>
          </w:p>
        </w:tc>
        <w:tc>
          <w:tcPr>
            <w:tcW w:w="4780" w:type="dxa"/>
            <w:noWrap/>
          </w:tcPr>
          <w:p w14:paraId="5E9E22A8" w14:textId="77777777" w:rsidR="00466932" w:rsidRPr="008E232E" w:rsidRDefault="00466932"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 xml:space="preserve">Degene die op grond van de Jeugdwet </w:t>
            </w:r>
            <w:r w:rsidR="00F65F0A" w:rsidRPr="008E232E">
              <w:rPr>
                <w:rFonts w:asciiTheme="minorHAnsi" w:hAnsiTheme="minorHAnsi"/>
                <w:color w:val="000000"/>
                <w:sz w:val="22"/>
                <w:szCs w:val="22"/>
              </w:rPr>
              <w:t xml:space="preserve">voor </w:t>
            </w:r>
            <w:r w:rsidR="00FC7C05" w:rsidRPr="008E232E">
              <w:rPr>
                <w:rFonts w:asciiTheme="minorHAnsi" w:hAnsiTheme="minorHAnsi"/>
                <w:color w:val="000000"/>
                <w:sz w:val="22"/>
                <w:szCs w:val="22"/>
              </w:rPr>
              <w:t>Zorg</w:t>
            </w:r>
            <w:r w:rsidRPr="008E232E">
              <w:rPr>
                <w:rFonts w:asciiTheme="minorHAnsi" w:hAnsiTheme="minorHAnsi"/>
                <w:color w:val="000000"/>
                <w:sz w:val="22"/>
                <w:szCs w:val="22"/>
              </w:rPr>
              <w:t xml:space="preserve"> in aanmerking komt </w:t>
            </w:r>
          </w:p>
          <w:p w14:paraId="73A45F5E" w14:textId="77777777" w:rsidR="00466932" w:rsidRPr="008E232E" w:rsidRDefault="00466932" w:rsidP="00DB641F">
            <w:pPr>
              <w:spacing w:line="264" w:lineRule="auto"/>
              <w:rPr>
                <w:rFonts w:asciiTheme="minorHAnsi" w:hAnsiTheme="minorHAnsi"/>
                <w:color w:val="000000"/>
                <w:sz w:val="22"/>
                <w:szCs w:val="22"/>
              </w:rPr>
            </w:pPr>
          </w:p>
        </w:tc>
      </w:tr>
      <w:tr w:rsidR="00164C84" w:rsidRPr="008E232E" w14:paraId="53957455" w14:textId="77777777" w:rsidTr="001F3C52">
        <w:trPr>
          <w:trHeight w:val="225"/>
        </w:trPr>
        <w:tc>
          <w:tcPr>
            <w:tcW w:w="3200" w:type="dxa"/>
            <w:noWrap/>
          </w:tcPr>
          <w:p w14:paraId="489FA943" w14:textId="610E2650" w:rsidR="00164C84" w:rsidRPr="008E232E" w:rsidRDefault="00164C84" w:rsidP="00DB641F">
            <w:pPr>
              <w:spacing w:line="264" w:lineRule="auto"/>
              <w:rPr>
                <w:rFonts w:asciiTheme="minorHAnsi" w:hAnsiTheme="minorHAnsi"/>
                <w:sz w:val="22"/>
                <w:szCs w:val="22"/>
              </w:rPr>
            </w:pPr>
            <w:r w:rsidRPr="008E232E">
              <w:rPr>
                <w:rFonts w:asciiTheme="minorHAnsi" w:hAnsiTheme="minorHAnsi"/>
                <w:sz w:val="22"/>
                <w:szCs w:val="22"/>
              </w:rPr>
              <w:t>Doelgroep ED Gemeente</w:t>
            </w:r>
          </w:p>
        </w:tc>
        <w:tc>
          <w:tcPr>
            <w:tcW w:w="4780" w:type="dxa"/>
            <w:noWrap/>
          </w:tcPr>
          <w:p w14:paraId="06255331" w14:textId="1E93BDD0" w:rsidR="00164C84" w:rsidRPr="008E232E" w:rsidRDefault="00164C84" w:rsidP="00DB641F">
            <w:pPr>
              <w:spacing w:line="264" w:lineRule="auto"/>
              <w:rPr>
                <w:rFonts w:asciiTheme="minorHAnsi" w:hAnsiTheme="minorHAnsi" w:cstheme="minorHAnsi"/>
                <w:sz w:val="22"/>
                <w:szCs w:val="22"/>
              </w:rPr>
            </w:pPr>
            <w:r w:rsidRPr="008E232E">
              <w:rPr>
                <w:rFonts w:asciiTheme="minorHAnsi" w:hAnsiTheme="minorHAnsi" w:cstheme="minorHAnsi"/>
                <w:sz w:val="22"/>
                <w:szCs w:val="22"/>
              </w:rPr>
              <w:t>De Overeenkomst richt zich op het verlenen van Zorg aan Jeugdigen die op basis van het Woonplaatsbeginsel vallen onder de verantwoordelijkheid van de gemeente Krimpen aan den IJssel. Deze Jeugdigen dienen primair onderwijs te volgen, 7 jaar of ouder te zijn én zijn/haar behandeling ED dient te zijn gestart vóór de 13e verjaardag.</w:t>
            </w:r>
          </w:p>
          <w:p w14:paraId="302D43F9" w14:textId="34ED1402" w:rsidR="00164C84" w:rsidRPr="008E232E" w:rsidRDefault="00164C84" w:rsidP="00DB641F">
            <w:pPr>
              <w:spacing w:line="264" w:lineRule="auto"/>
              <w:rPr>
                <w:rFonts w:asciiTheme="minorHAnsi" w:hAnsiTheme="minorHAnsi" w:cstheme="minorHAnsi"/>
                <w:sz w:val="22"/>
                <w:szCs w:val="22"/>
              </w:rPr>
            </w:pPr>
          </w:p>
        </w:tc>
      </w:tr>
      <w:tr w:rsidR="00466932" w:rsidRPr="008E232E" w14:paraId="78DAD93B" w14:textId="77777777" w:rsidTr="001F3C52">
        <w:trPr>
          <w:trHeight w:val="225"/>
        </w:trPr>
        <w:tc>
          <w:tcPr>
            <w:tcW w:w="3200" w:type="dxa"/>
            <w:noWrap/>
          </w:tcPr>
          <w:p w14:paraId="0149F94E" w14:textId="77777777" w:rsidR="00466932" w:rsidRPr="008E232E" w:rsidRDefault="004820CB" w:rsidP="00DB641F">
            <w:pPr>
              <w:spacing w:line="264" w:lineRule="auto"/>
              <w:rPr>
                <w:rFonts w:asciiTheme="minorHAnsi" w:hAnsiTheme="minorHAnsi"/>
                <w:sz w:val="22"/>
                <w:szCs w:val="22"/>
              </w:rPr>
            </w:pPr>
            <w:r w:rsidRPr="008E232E">
              <w:rPr>
                <w:rFonts w:asciiTheme="minorHAnsi" w:hAnsiTheme="minorHAnsi"/>
                <w:sz w:val="22"/>
                <w:szCs w:val="22"/>
              </w:rPr>
              <w:t>ED</w:t>
            </w:r>
          </w:p>
          <w:p w14:paraId="0DEDD3A5" w14:textId="77777777" w:rsidR="005E7129" w:rsidRPr="008E232E" w:rsidRDefault="005E7129" w:rsidP="00DB641F">
            <w:pPr>
              <w:spacing w:line="264" w:lineRule="auto"/>
              <w:rPr>
                <w:rFonts w:asciiTheme="minorHAnsi" w:hAnsiTheme="minorHAnsi"/>
                <w:sz w:val="22"/>
                <w:szCs w:val="22"/>
              </w:rPr>
            </w:pPr>
          </w:p>
        </w:tc>
        <w:tc>
          <w:tcPr>
            <w:tcW w:w="4780" w:type="dxa"/>
            <w:noWrap/>
          </w:tcPr>
          <w:p w14:paraId="77DD1E28" w14:textId="77777777" w:rsidR="007B7FF2" w:rsidRPr="008E232E" w:rsidRDefault="004820CB" w:rsidP="00DB641F">
            <w:pPr>
              <w:spacing w:line="264" w:lineRule="auto"/>
              <w:rPr>
                <w:rFonts w:asciiTheme="minorHAnsi" w:hAnsiTheme="minorHAnsi"/>
                <w:sz w:val="22"/>
                <w:szCs w:val="22"/>
              </w:rPr>
            </w:pPr>
            <w:r w:rsidRPr="008E232E">
              <w:rPr>
                <w:rFonts w:asciiTheme="minorHAnsi" w:hAnsiTheme="minorHAnsi"/>
                <w:sz w:val="22"/>
                <w:szCs w:val="22"/>
              </w:rPr>
              <w:t>Ernstige Dyslexie</w:t>
            </w:r>
          </w:p>
        </w:tc>
      </w:tr>
      <w:tr w:rsidR="005E7129" w:rsidRPr="008E232E" w14:paraId="290EFEE8" w14:textId="77777777" w:rsidTr="001F3C52">
        <w:trPr>
          <w:trHeight w:val="225"/>
        </w:trPr>
        <w:tc>
          <w:tcPr>
            <w:tcW w:w="3200" w:type="dxa"/>
            <w:noWrap/>
          </w:tcPr>
          <w:p w14:paraId="7ECC95DB" w14:textId="77777777" w:rsidR="005E7129" w:rsidRPr="008E232E" w:rsidRDefault="005E7129" w:rsidP="00DB641F">
            <w:pPr>
              <w:spacing w:line="264" w:lineRule="auto"/>
              <w:rPr>
                <w:rFonts w:asciiTheme="minorHAnsi" w:hAnsiTheme="minorHAnsi"/>
                <w:sz w:val="22"/>
                <w:szCs w:val="22"/>
              </w:rPr>
            </w:pPr>
            <w:r w:rsidRPr="008E232E">
              <w:rPr>
                <w:rFonts w:asciiTheme="minorHAnsi" w:hAnsiTheme="minorHAnsi"/>
                <w:sz w:val="22"/>
                <w:szCs w:val="22"/>
              </w:rPr>
              <w:t>Ernstige Dyslexie</w:t>
            </w:r>
          </w:p>
        </w:tc>
        <w:tc>
          <w:tcPr>
            <w:tcW w:w="4780" w:type="dxa"/>
            <w:noWrap/>
          </w:tcPr>
          <w:p w14:paraId="099DE248" w14:textId="77777777" w:rsidR="005E7129" w:rsidRPr="008E232E" w:rsidRDefault="005E7129" w:rsidP="00DB641F">
            <w:pPr>
              <w:pStyle w:val="Default"/>
              <w:spacing w:line="264" w:lineRule="auto"/>
              <w:rPr>
                <w:sz w:val="22"/>
                <w:szCs w:val="20"/>
              </w:rPr>
            </w:pPr>
            <w:r w:rsidRPr="008E232E">
              <w:rPr>
                <w:sz w:val="22"/>
                <w:szCs w:val="20"/>
              </w:rPr>
              <w:t xml:space="preserve">ED is een subgroep binnen de algemene definitie van dyslexie. Bij ED is er sprake van een ernstig, hardnekkig probleem in het aanleren van technisch woordlezen, al dan niet in combinatie met een ernstig, hardnekkig spellingsprobleem. Voor het diagnosticeren en behandelen van ED worden criteria uit het landelijke, meest recente, PDD&amp;B gevolgd. </w:t>
            </w:r>
          </w:p>
          <w:p w14:paraId="08FE910B" w14:textId="77777777" w:rsidR="005E7129" w:rsidRPr="008E232E" w:rsidRDefault="005E7129" w:rsidP="00DB641F">
            <w:pPr>
              <w:spacing w:line="264" w:lineRule="auto"/>
              <w:rPr>
                <w:rFonts w:asciiTheme="minorHAnsi" w:hAnsiTheme="minorHAnsi"/>
                <w:sz w:val="22"/>
                <w:szCs w:val="22"/>
              </w:rPr>
            </w:pPr>
          </w:p>
        </w:tc>
      </w:tr>
      <w:tr w:rsidR="000A1B94" w:rsidRPr="008E232E" w14:paraId="1D3A2A8A" w14:textId="77777777" w:rsidTr="001F3C52">
        <w:trPr>
          <w:trHeight w:val="225"/>
        </w:trPr>
        <w:tc>
          <w:tcPr>
            <w:tcW w:w="3200" w:type="dxa"/>
            <w:noWrap/>
          </w:tcPr>
          <w:p w14:paraId="3F55CEB1" w14:textId="4118E12B" w:rsidR="000A1B94" w:rsidRPr="008E232E" w:rsidRDefault="000A1B94" w:rsidP="000A1B94">
            <w:pPr>
              <w:spacing w:line="264" w:lineRule="auto"/>
              <w:rPr>
                <w:rFonts w:asciiTheme="minorHAnsi" w:hAnsiTheme="minorHAnsi"/>
                <w:sz w:val="22"/>
                <w:szCs w:val="22"/>
              </w:rPr>
            </w:pPr>
            <w:r w:rsidRPr="008E232E">
              <w:rPr>
                <w:rFonts w:asciiTheme="minorHAnsi" w:hAnsiTheme="minorHAnsi"/>
                <w:sz w:val="22"/>
                <w:szCs w:val="22"/>
              </w:rPr>
              <w:t>Inkoopvoorwaarden 201</w:t>
            </w:r>
            <w:r w:rsidR="00A14A4F" w:rsidRPr="008E232E">
              <w:rPr>
                <w:rFonts w:asciiTheme="minorHAnsi" w:hAnsiTheme="minorHAnsi"/>
                <w:sz w:val="22"/>
                <w:szCs w:val="22"/>
              </w:rPr>
              <w:t>4</w:t>
            </w:r>
          </w:p>
        </w:tc>
        <w:tc>
          <w:tcPr>
            <w:tcW w:w="4780" w:type="dxa"/>
            <w:noWrap/>
          </w:tcPr>
          <w:p w14:paraId="51DC1E1F" w14:textId="77777777" w:rsidR="000A1B94" w:rsidRPr="008E232E" w:rsidRDefault="000A1B94" w:rsidP="000A1B94">
            <w:pPr>
              <w:spacing w:line="264" w:lineRule="auto"/>
              <w:rPr>
                <w:rFonts w:asciiTheme="minorHAnsi" w:hAnsiTheme="minorHAnsi"/>
                <w:sz w:val="22"/>
                <w:szCs w:val="22"/>
              </w:rPr>
            </w:pPr>
            <w:r w:rsidRPr="008E232E">
              <w:rPr>
                <w:rFonts w:asciiTheme="minorHAnsi" w:hAnsiTheme="minorHAnsi"/>
                <w:sz w:val="22"/>
                <w:szCs w:val="22"/>
              </w:rPr>
              <w:t>Algemene inkoopvoorwaarden</w:t>
            </w:r>
          </w:p>
          <w:p w14:paraId="047C61A8" w14:textId="062520D6" w:rsidR="000A1B94" w:rsidRPr="008E232E" w:rsidRDefault="000A1B94" w:rsidP="000A1B94">
            <w:pPr>
              <w:spacing w:line="264" w:lineRule="auto"/>
              <w:rPr>
                <w:rFonts w:asciiTheme="minorHAnsi" w:hAnsiTheme="minorHAnsi"/>
                <w:sz w:val="22"/>
                <w:szCs w:val="22"/>
              </w:rPr>
            </w:pPr>
            <w:r w:rsidRPr="008E232E">
              <w:rPr>
                <w:rFonts w:asciiTheme="minorHAnsi" w:hAnsiTheme="minorHAnsi"/>
                <w:sz w:val="22"/>
                <w:szCs w:val="22"/>
              </w:rPr>
              <w:t xml:space="preserve">Gemeente </w:t>
            </w:r>
            <w:r w:rsidR="007D2F90" w:rsidRPr="008E232E">
              <w:rPr>
                <w:rFonts w:asciiTheme="minorHAnsi" w:hAnsiTheme="minorHAnsi"/>
                <w:sz w:val="22"/>
                <w:szCs w:val="22"/>
              </w:rPr>
              <w:t>Capelle</w:t>
            </w:r>
            <w:r w:rsidRPr="008E232E">
              <w:rPr>
                <w:rFonts w:asciiTheme="minorHAnsi" w:hAnsiTheme="minorHAnsi"/>
                <w:sz w:val="22"/>
                <w:szCs w:val="22"/>
              </w:rPr>
              <w:t xml:space="preserve"> aan den IJssel,</w:t>
            </w:r>
          </w:p>
          <w:p w14:paraId="32BB2E11" w14:textId="717F4C62" w:rsidR="000A1B94" w:rsidRPr="008E232E" w:rsidRDefault="000A1B94" w:rsidP="000A1B94">
            <w:pPr>
              <w:spacing w:line="264" w:lineRule="auto"/>
              <w:rPr>
                <w:rFonts w:asciiTheme="minorHAnsi" w:hAnsiTheme="minorHAnsi"/>
                <w:sz w:val="22"/>
                <w:szCs w:val="22"/>
              </w:rPr>
            </w:pPr>
            <w:r w:rsidRPr="008E232E">
              <w:rPr>
                <w:rFonts w:asciiTheme="minorHAnsi" w:hAnsiTheme="minorHAnsi"/>
                <w:sz w:val="22"/>
                <w:szCs w:val="22"/>
              </w:rPr>
              <w:t xml:space="preserve">1 </w:t>
            </w:r>
            <w:r w:rsidR="007D2F90" w:rsidRPr="008E232E">
              <w:rPr>
                <w:rFonts w:asciiTheme="minorHAnsi" w:hAnsiTheme="minorHAnsi"/>
                <w:sz w:val="22"/>
                <w:szCs w:val="22"/>
              </w:rPr>
              <w:t>november</w:t>
            </w:r>
            <w:r w:rsidRPr="008E232E">
              <w:rPr>
                <w:rFonts w:asciiTheme="minorHAnsi" w:hAnsiTheme="minorHAnsi"/>
                <w:sz w:val="22"/>
                <w:szCs w:val="22"/>
              </w:rPr>
              <w:t xml:space="preserve"> 201</w:t>
            </w:r>
            <w:r w:rsidR="007D2F90" w:rsidRPr="008E232E">
              <w:rPr>
                <w:rFonts w:asciiTheme="minorHAnsi" w:hAnsiTheme="minorHAnsi"/>
                <w:sz w:val="22"/>
                <w:szCs w:val="22"/>
              </w:rPr>
              <w:t>4</w:t>
            </w:r>
          </w:p>
          <w:p w14:paraId="77EB6978" w14:textId="77777777" w:rsidR="000A1B94" w:rsidRPr="008E232E" w:rsidRDefault="000A1B94" w:rsidP="000A1B94">
            <w:pPr>
              <w:spacing w:line="264" w:lineRule="auto"/>
              <w:rPr>
                <w:rFonts w:asciiTheme="minorHAnsi" w:hAnsiTheme="minorHAnsi"/>
                <w:sz w:val="22"/>
                <w:szCs w:val="22"/>
              </w:rPr>
            </w:pPr>
          </w:p>
        </w:tc>
      </w:tr>
      <w:tr w:rsidR="00234685" w:rsidRPr="008E232E" w14:paraId="6074D76A" w14:textId="77777777" w:rsidTr="001F3C52">
        <w:trPr>
          <w:trHeight w:val="225"/>
        </w:trPr>
        <w:tc>
          <w:tcPr>
            <w:tcW w:w="3200" w:type="dxa"/>
            <w:noWrap/>
          </w:tcPr>
          <w:p w14:paraId="5B7EB30B" w14:textId="77777777" w:rsidR="00234685" w:rsidRPr="008E232E" w:rsidRDefault="00234685" w:rsidP="00DB641F">
            <w:pPr>
              <w:spacing w:line="264" w:lineRule="auto"/>
              <w:rPr>
                <w:rFonts w:asciiTheme="minorHAnsi" w:hAnsiTheme="minorHAnsi"/>
                <w:sz w:val="22"/>
                <w:szCs w:val="22"/>
              </w:rPr>
            </w:pPr>
            <w:proofErr w:type="spellStart"/>
            <w:r w:rsidRPr="008E232E">
              <w:rPr>
                <w:rFonts w:asciiTheme="minorHAnsi" w:hAnsiTheme="minorHAnsi"/>
                <w:sz w:val="22"/>
                <w:szCs w:val="22"/>
              </w:rPr>
              <w:t>Leerlingdossier</w:t>
            </w:r>
            <w:proofErr w:type="spellEnd"/>
          </w:p>
        </w:tc>
        <w:tc>
          <w:tcPr>
            <w:tcW w:w="4780" w:type="dxa"/>
            <w:noWrap/>
          </w:tcPr>
          <w:p w14:paraId="26A78EB4" w14:textId="341FDB5A" w:rsidR="00234685" w:rsidRPr="008E232E" w:rsidRDefault="00234685" w:rsidP="00DB641F">
            <w:pPr>
              <w:pStyle w:val="Default"/>
              <w:spacing w:line="264" w:lineRule="auto"/>
              <w:rPr>
                <w:sz w:val="22"/>
                <w:szCs w:val="22"/>
              </w:rPr>
            </w:pPr>
            <w:r w:rsidRPr="008E232E">
              <w:rPr>
                <w:sz w:val="22"/>
                <w:szCs w:val="22"/>
              </w:rPr>
              <w:t xml:space="preserve">Een door de school samengesteld dossier met benodigde argumentatie om een vermoeden van dyslexie op grond van achterstand en hardnekkigheid te onderbouwen. Dit dossier wordt bij Toegang ED aangeleverd, op het moment dat </w:t>
            </w:r>
            <w:r w:rsidR="0045100C" w:rsidRPr="008E232E">
              <w:rPr>
                <w:sz w:val="22"/>
                <w:szCs w:val="22"/>
              </w:rPr>
              <w:t xml:space="preserve">de school </w:t>
            </w:r>
            <w:r w:rsidRPr="008E232E">
              <w:rPr>
                <w:sz w:val="22"/>
                <w:szCs w:val="22"/>
              </w:rPr>
              <w:t xml:space="preserve">bij een vermoeden van ED </w:t>
            </w:r>
            <w:r w:rsidR="0045100C" w:rsidRPr="008E232E">
              <w:rPr>
                <w:sz w:val="22"/>
                <w:szCs w:val="22"/>
              </w:rPr>
              <w:t>ee</w:t>
            </w:r>
            <w:r w:rsidRPr="008E232E">
              <w:rPr>
                <w:sz w:val="22"/>
                <w:szCs w:val="22"/>
              </w:rPr>
              <w:t>n kind aanmeld</w:t>
            </w:r>
            <w:r w:rsidR="001C1B6F" w:rsidRPr="008E232E">
              <w:rPr>
                <w:sz w:val="22"/>
                <w:szCs w:val="22"/>
              </w:rPr>
              <w:t>t</w:t>
            </w:r>
            <w:r w:rsidRPr="008E232E">
              <w:rPr>
                <w:sz w:val="22"/>
                <w:szCs w:val="22"/>
              </w:rPr>
              <w:t xml:space="preserve"> voor diagnostiek (en behandeling). </w:t>
            </w:r>
          </w:p>
          <w:p w14:paraId="051A63D7" w14:textId="77777777" w:rsidR="00234685" w:rsidRPr="008E232E" w:rsidRDefault="00234685" w:rsidP="00DB641F">
            <w:pPr>
              <w:spacing w:line="264" w:lineRule="auto"/>
              <w:rPr>
                <w:rFonts w:asciiTheme="minorHAnsi" w:hAnsiTheme="minorHAnsi"/>
                <w:sz w:val="22"/>
                <w:szCs w:val="22"/>
              </w:rPr>
            </w:pPr>
          </w:p>
        </w:tc>
      </w:tr>
      <w:tr w:rsidR="001E63B4" w:rsidRPr="008E232E" w14:paraId="5ADE624C" w14:textId="77777777" w:rsidTr="001F3C52">
        <w:trPr>
          <w:trHeight w:val="225"/>
        </w:trPr>
        <w:tc>
          <w:tcPr>
            <w:tcW w:w="3200" w:type="dxa"/>
            <w:noWrap/>
          </w:tcPr>
          <w:p w14:paraId="7D78F311" w14:textId="77777777" w:rsidR="001E63B4" w:rsidRPr="008E232E" w:rsidRDefault="001E63B4" w:rsidP="00DB641F">
            <w:pPr>
              <w:spacing w:line="264" w:lineRule="auto"/>
              <w:rPr>
                <w:rFonts w:asciiTheme="minorHAnsi" w:hAnsiTheme="minorHAnsi"/>
                <w:sz w:val="22"/>
                <w:szCs w:val="22"/>
              </w:rPr>
            </w:pPr>
            <w:r w:rsidRPr="008E232E">
              <w:rPr>
                <w:rFonts w:asciiTheme="minorHAnsi" w:hAnsiTheme="minorHAnsi"/>
                <w:sz w:val="22"/>
                <w:szCs w:val="22"/>
              </w:rPr>
              <w:lastRenderedPageBreak/>
              <w:t>NKD</w:t>
            </w:r>
          </w:p>
        </w:tc>
        <w:tc>
          <w:tcPr>
            <w:tcW w:w="4780" w:type="dxa"/>
            <w:noWrap/>
          </w:tcPr>
          <w:p w14:paraId="2411D328" w14:textId="77777777" w:rsidR="001E63B4" w:rsidRPr="008E232E" w:rsidRDefault="001E63B4" w:rsidP="00DB641F">
            <w:pPr>
              <w:spacing w:line="264" w:lineRule="auto"/>
              <w:rPr>
                <w:rFonts w:asciiTheme="minorHAnsi" w:hAnsiTheme="minorHAnsi"/>
                <w:sz w:val="22"/>
                <w:szCs w:val="22"/>
              </w:rPr>
            </w:pPr>
            <w:r w:rsidRPr="008E232E">
              <w:rPr>
                <w:rFonts w:asciiTheme="minorHAnsi" w:hAnsiTheme="minorHAnsi"/>
                <w:sz w:val="22"/>
                <w:szCs w:val="22"/>
              </w:rPr>
              <w:t>Het Nederlands Kwaliteitsinstituut Dy</w:t>
            </w:r>
            <w:r w:rsidR="00C01825" w:rsidRPr="008E232E">
              <w:rPr>
                <w:rFonts w:asciiTheme="minorHAnsi" w:hAnsiTheme="minorHAnsi"/>
                <w:sz w:val="22"/>
                <w:szCs w:val="22"/>
              </w:rPr>
              <w:t>s</w:t>
            </w:r>
            <w:r w:rsidRPr="008E232E">
              <w:rPr>
                <w:rFonts w:asciiTheme="minorHAnsi" w:hAnsiTheme="minorHAnsi"/>
                <w:sz w:val="22"/>
                <w:szCs w:val="22"/>
              </w:rPr>
              <w:t>lexie (</w:t>
            </w:r>
            <w:hyperlink r:id="rId9" w:history="1">
              <w:r w:rsidR="00C01825" w:rsidRPr="008E232E">
                <w:rPr>
                  <w:rStyle w:val="Hyperlink"/>
                  <w:rFonts w:asciiTheme="minorHAnsi" w:hAnsiTheme="minorHAnsi"/>
                  <w:sz w:val="22"/>
                  <w:szCs w:val="22"/>
                </w:rPr>
                <w:t>www.nkd.nl</w:t>
              </w:r>
            </w:hyperlink>
            <w:r w:rsidRPr="008E232E">
              <w:rPr>
                <w:rFonts w:asciiTheme="minorHAnsi" w:hAnsiTheme="minorHAnsi"/>
                <w:sz w:val="22"/>
                <w:szCs w:val="22"/>
              </w:rPr>
              <w:t>).</w:t>
            </w:r>
            <w:r w:rsidR="00C01825" w:rsidRPr="008E232E">
              <w:rPr>
                <w:rFonts w:asciiTheme="minorHAnsi" w:hAnsiTheme="minorHAnsi"/>
                <w:sz w:val="22"/>
                <w:szCs w:val="22"/>
              </w:rPr>
              <w:t xml:space="preserve"> </w:t>
            </w:r>
          </w:p>
        </w:tc>
      </w:tr>
      <w:tr w:rsidR="001E63B4" w:rsidRPr="008E232E" w14:paraId="5FAB61C8" w14:textId="77777777" w:rsidTr="001F3C52">
        <w:trPr>
          <w:trHeight w:val="225"/>
        </w:trPr>
        <w:tc>
          <w:tcPr>
            <w:tcW w:w="3200" w:type="dxa"/>
            <w:noWrap/>
          </w:tcPr>
          <w:p w14:paraId="206DE35D" w14:textId="77777777" w:rsidR="001E63B4" w:rsidRPr="008E232E" w:rsidRDefault="001E63B4" w:rsidP="00DB641F">
            <w:pPr>
              <w:spacing w:line="264" w:lineRule="auto"/>
              <w:rPr>
                <w:rFonts w:asciiTheme="minorHAnsi" w:hAnsiTheme="minorHAnsi"/>
                <w:sz w:val="22"/>
                <w:szCs w:val="22"/>
              </w:rPr>
            </w:pPr>
          </w:p>
        </w:tc>
        <w:tc>
          <w:tcPr>
            <w:tcW w:w="4780" w:type="dxa"/>
            <w:noWrap/>
          </w:tcPr>
          <w:p w14:paraId="32B833E3" w14:textId="77777777" w:rsidR="001E63B4" w:rsidRPr="008E232E" w:rsidRDefault="001E63B4" w:rsidP="00DB641F">
            <w:pPr>
              <w:spacing w:line="264" w:lineRule="auto"/>
              <w:rPr>
                <w:rFonts w:asciiTheme="minorHAnsi" w:hAnsiTheme="minorHAnsi"/>
                <w:sz w:val="22"/>
                <w:szCs w:val="22"/>
              </w:rPr>
            </w:pPr>
          </w:p>
        </w:tc>
      </w:tr>
      <w:tr w:rsidR="00103248" w:rsidRPr="008E232E" w14:paraId="1A3CDB0A" w14:textId="77777777" w:rsidTr="001F3C52">
        <w:trPr>
          <w:trHeight w:val="225"/>
        </w:trPr>
        <w:tc>
          <w:tcPr>
            <w:tcW w:w="3200" w:type="dxa"/>
            <w:noWrap/>
          </w:tcPr>
          <w:p w14:paraId="4CD31916" w14:textId="77777777" w:rsidR="00103248" w:rsidRPr="008E232E" w:rsidRDefault="004C65B5" w:rsidP="00DB641F">
            <w:pPr>
              <w:spacing w:line="264" w:lineRule="auto"/>
              <w:rPr>
                <w:rFonts w:asciiTheme="minorHAnsi" w:hAnsiTheme="minorHAnsi"/>
                <w:sz w:val="22"/>
                <w:szCs w:val="22"/>
              </w:rPr>
            </w:pPr>
            <w:r w:rsidRPr="008E232E">
              <w:rPr>
                <w:rFonts w:asciiTheme="minorHAnsi" w:hAnsiTheme="minorHAnsi"/>
                <w:sz w:val="22"/>
                <w:szCs w:val="22"/>
              </w:rPr>
              <w:t>PDD&amp;B</w:t>
            </w:r>
          </w:p>
        </w:tc>
        <w:tc>
          <w:tcPr>
            <w:tcW w:w="4780" w:type="dxa"/>
            <w:noWrap/>
          </w:tcPr>
          <w:p w14:paraId="59763C41" w14:textId="77777777" w:rsidR="004C65B5" w:rsidRPr="008E232E" w:rsidRDefault="004C65B5" w:rsidP="00DB641F">
            <w:pPr>
              <w:pStyle w:val="Default"/>
              <w:spacing w:line="264" w:lineRule="auto"/>
              <w:rPr>
                <w:sz w:val="22"/>
                <w:szCs w:val="20"/>
              </w:rPr>
            </w:pPr>
            <w:r w:rsidRPr="008E232E">
              <w:rPr>
                <w:sz w:val="22"/>
                <w:szCs w:val="20"/>
              </w:rPr>
              <w:t xml:space="preserve">Een landelijk vastgesteld Protocol voor Dyslexie, Diagnostiek en Behandeling (ten tijde van de ondertekening van de Overeenkomst is de meest recente versie 3.0). </w:t>
            </w:r>
          </w:p>
          <w:p w14:paraId="27F26C98" w14:textId="77777777" w:rsidR="00103248" w:rsidRPr="008E232E" w:rsidRDefault="00103248" w:rsidP="00DB641F">
            <w:pPr>
              <w:spacing w:line="264" w:lineRule="auto"/>
              <w:rPr>
                <w:rFonts w:asciiTheme="minorHAnsi" w:hAnsiTheme="minorHAnsi"/>
                <w:sz w:val="22"/>
                <w:szCs w:val="22"/>
              </w:rPr>
            </w:pPr>
          </w:p>
        </w:tc>
      </w:tr>
      <w:tr w:rsidR="0045100C" w:rsidRPr="008E232E" w14:paraId="00BA2307" w14:textId="77777777" w:rsidTr="001F3C52">
        <w:trPr>
          <w:trHeight w:val="225"/>
        </w:trPr>
        <w:tc>
          <w:tcPr>
            <w:tcW w:w="3200" w:type="dxa"/>
            <w:noWrap/>
          </w:tcPr>
          <w:p w14:paraId="381FD58E" w14:textId="12E5F898" w:rsidR="0045100C" w:rsidRPr="008E232E" w:rsidRDefault="0045100C" w:rsidP="00DB641F">
            <w:pPr>
              <w:spacing w:line="264" w:lineRule="auto"/>
              <w:rPr>
                <w:rFonts w:asciiTheme="minorHAnsi" w:hAnsiTheme="minorHAnsi"/>
                <w:sz w:val="22"/>
                <w:szCs w:val="22"/>
              </w:rPr>
            </w:pPr>
            <w:r w:rsidRPr="008E232E">
              <w:rPr>
                <w:rFonts w:asciiTheme="minorHAnsi" w:hAnsiTheme="minorHAnsi"/>
                <w:sz w:val="22"/>
                <w:szCs w:val="22"/>
              </w:rPr>
              <w:t>Poortwachter</w:t>
            </w:r>
          </w:p>
        </w:tc>
        <w:tc>
          <w:tcPr>
            <w:tcW w:w="4780" w:type="dxa"/>
            <w:noWrap/>
          </w:tcPr>
          <w:p w14:paraId="466E332E" w14:textId="77777777" w:rsidR="0045100C" w:rsidRPr="008E232E" w:rsidRDefault="00CE2FD2" w:rsidP="00DB641F">
            <w:pPr>
              <w:pStyle w:val="Default"/>
              <w:spacing w:line="264" w:lineRule="auto"/>
              <w:rPr>
                <w:sz w:val="22"/>
                <w:szCs w:val="20"/>
              </w:rPr>
            </w:pPr>
            <w:r w:rsidRPr="008E232E">
              <w:rPr>
                <w:sz w:val="22"/>
                <w:szCs w:val="20"/>
              </w:rPr>
              <w:t>De onder regie van de Opdrachtgever georganiseerde toegang tot Zorg.</w:t>
            </w:r>
          </w:p>
          <w:p w14:paraId="38506EDF" w14:textId="6A4A7B6F" w:rsidR="00CE2FD2" w:rsidRPr="008E232E" w:rsidRDefault="00CE2FD2" w:rsidP="00DB641F">
            <w:pPr>
              <w:pStyle w:val="Default"/>
              <w:spacing w:line="264" w:lineRule="auto"/>
              <w:rPr>
                <w:sz w:val="22"/>
                <w:szCs w:val="20"/>
              </w:rPr>
            </w:pPr>
          </w:p>
        </w:tc>
      </w:tr>
      <w:tr w:rsidR="00466932" w:rsidRPr="008E232E" w14:paraId="675F1A0E" w14:textId="77777777" w:rsidTr="001F3C52">
        <w:trPr>
          <w:trHeight w:val="225"/>
        </w:trPr>
        <w:tc>
          <w:tcPr>
            <w:tcW w:w="3200" w:type="dxa"/>
            <w:noWrap/>
          </w:tcPr>
          <w:p w14:paraId="2BABBD9D" w14:textId="77777777" w:rsidR="00466932" w:rsidRPr="008E232E" w:rsidRDefault="00466932" w:rsidP="00DB641F">
            <w:pPr>
              <w:spacing w:line="264" w:lineRule="auto"/>
              <w:rPr>
                <w:rFonts w:asciiTheme="minorHAnsi" w:hAnsiTheme="minorHAnsi"/>
                <w:sz w:val="22"/>
                <w:szCs w:val="22"/>
              </w:rPr>
            </w:pPr>
            <w:r w:rsidRPr="008E232E">
              <w:rPr>
                <w:rFonts w:asciiTheme="minorHAnsi" w:hAnsiTheme="minorHAnsi"/>
                <w:sz w:val="22"/>
                <w:szCs w:val="22"/>
              </w:rPr>
              <w:t>Prestatie</w:t>
            </w:r>
          </w:p>
        </w:tc>
        <w:tc>
          <w:tcPr>
            <w:tcW w:w="4780" w:type="dxa"/>
            <w:noWrap/>
          </w:tcPr>
          <w:p w14:paraId="7696059A" w14:textId="24E59C59" w:rsidR="00466932" w:rsidRPr="008E232E" w:rsidRDefault="00466932" w:rsidP="00DB641F">
            <w:pPr>
              <w:spacing w:line="264" w:lineRule="auto"/>
              <w:rPr>
                <w:rFonts w:asciiTheme="minorHAnsi" w:hAnsiTheme="minorHAnsi"/>
                <w:sz w:val="22"/>
                <w:szCs w:val="22"/>
              </w:rPr>
            </w:pPr>
            <w:r w:rsidRPr="008E232E">
              <w:rPr>
                <w:rFonts w:asciiTheme="minorHAnsi" w:hAnsiTheme="minorHAnsi"/>
                <w:sz w:val="22"/>
                <w:szCs w:val="22"/>
              </w:rPr>
              <w:t xml:space="preserve">De levering van </w:t>
            </w:r>
            <w:r w:rsidR="00B803D6" w:rsidRPr="008E232E">
              <w:rPr>
                <w:rFonts w:asciiTheme="minorHAnsi" w:hAnsiTheme="minorHAnsi"/>
                <w:sz w:val="22"/>
                <w:szCs w:val="22"/>
              </w:rPr>
              <w:t>Zorg door de Opdrachtnemer</w:t>
            </w:r>
            <w:r w:rsidR="00F65F0A" w:rsidRPr="008E232E">
              <w:rPr>
                <w:rFonts w:asciiTheme="minorHAnsi" w:hAnsiTheme="minorHAnsi"/>
                <w:sz w:val="22"/>
                <w:szCs w:val="22"/>
              </w:rPr>
              <w:t>. In het geval van deze Overeenkomst: de Diagnostiek en behandeling Ernstige Dyslexie</w:t>
            </w:r>
            <w:r w:rsidRPr="008E232E">
              <w:rPr>
                <w:rFonts w:asciiTheme="minorHAnsi" w:hAnsiTheme="minorHAnsi"/>
                <w:sz w:val="22"/>
                <w:szCs w:val="22"/>
              </w:rPr>
              <w:t xml:space="preserve"> </w:t>
            </w:r>
            <w:r w:rsidR="00944AE7" w:rsidRPr="008E232E">
              <w:rPr>
                <w:rFonts w:asciiTheme="minorHAnsi" w:hAnsiTheme="minorHAnsi"/>
                <w:sz w:val="22"/>
                <w:szCs w:val="22"/>
              </w:rPr>
              <w:t>conform het P</w:t>
            </w:r>
            <w:r w:rsidR="004C65B5" w:rsidRPr="008E232E">
              <w:rPr>
                <w:rFonts w:asciiTheme="minorHAnsi" w:hAnsiTheme="minorHAnsi"/>
                <w:sz w:val="22"/>
                <w:szCs w:val="22"/>
              </w:rPr>
              <w:t>DD&amp;B</w:t>
            </w:r>
            <w:r w:rsidR="00164C84" w:rsidRPr="008E232E">
              <w:rPr>
                <w:rFonts w:asciiTheme="minorHAnsi" w:hAnsiTheme="minorHAnsi"/>
                <w:sz w:val="22"/>
                <w:szCs w:val="22"/>
              </w:rPr>
              <w:t>.</w:t>
            </w:r>
          </w:p>
          <w:p w14:paraId="7461CF6A" w14:textId="77777777" w:rsidR="00466932" w:rsidRPr="008E232E" w:rsidRDefault="00466932" w:rsidP="00DB641F">
            <w:pPr>
              <w:spacing w:line="264" w:lineRule="auto"/>
              <w:rPr>
                <w:rFonts w:asciiTheme="minorHAnsi" w:hAnsiTheme="minorHAnsi"/>
                <w:sz w:val="22"/>
                <w:szCs w:val="22"/>
              </w:rPr>
            </w:pPr>
          </w:p>
        </w:tc>
      </w:tr>
      <w:tr w:rsidR="00466932" w:rsidRPr="008E232E" w14:paraId="6C2E5DF6" w14:textId="77777777" w:rsidTr="001F3C52">
        <w:trPr>
          <w:trHeight w:val="419"/>
        </w:trPr>
        <w:tc>
          <w:tcPr>
            <w:tcW w:w="3200" w:type="dxa"/>
            <w:noWrap/>
          </w:tcPr>
          <w:p w14:paraId="4677715D" w14:textId="1AF12C9F" w:rsidR="00466932" w:rsidRPr="008E232E" w:rsidRDefault="00466932"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Programma van Eisen</w:t>
            </w:r>
            <w:r w:rsidR="00F512DB" w:rsidRPr="008E232E">
              <w:rPr>
                <w:rFonts w:asciiTheme="minorHAnsi" w:hAnsiTheme="minorHAnsi"/>
                <w:color w:val="000000"/>
                <w:sz w:val="22"/>
                <w:szCs w:val="22"/>
              </w:rPr>
              <w:t xml:space="preserve"> ED</w:t>
            </w:r>
          </w:p>
        </w:tc>
        <w:tc>
          <w:tcPr>
            <w:tcW w:w="4780" w:type="dxa"/>
          </w:tcPr>
          <w:p w14:paraId="6F44D44D" w14:textId="2EDC56F0" w:rsidR="00466932" w:rsidRPr="008E232E" w:rsidRDefault="00466932"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 xml:space="preserve">Beschrijving van de inhoudelijke afspraken over te leveren </w:t>
            </w:r>
            <w:r w:rsidR="00E42A42" w:rsidRPr="008E232E">
              <w:rPr>
                <w:rFonts w:asciiTheme="minorHAnsi" w:hAnsiTheme="minorHAnsi"/>
                <w:color w:val="000000"/>
                <w:sz w:val="22"/>
                <w:szCs w:val="22"/>
              </w:rPr>
              <w:t>Zorg</w:t>
            </w:r>
            <w:r w:rsidRPr="008E232E">
              <w:rPr>
                <w:rFonts w:asciiTheme="minorHAnsi" w:hAnsiTheme="minorHAnsi"/>
                <w:color w:val="000000"/>
                <w:sz w:val="22"/>
                <w:szCs w:val="22"/>
              </w:rPr>
              <w:t>, alsmede van de kwaliteitseisen voortvloeiend uit de wettelijke kaders</w:t>
            </w:r>
            <w:r w:rsidR="000A1B94" w:rsidRPr="008E232E">
              <w:rPr>
                <w:rFonts w:asciiTheme="minorHAnsi" w:hAnsiTheme="minorHAnsi"/>
                <w:color w:val="000000"/>
                <w:sz w:val="22"/>
                <w:szCs w:val="22"/>
              </w:rPr>
              <w:t>, zie Bijlage 1</w:t>
            </w:r>
            <w:r w:rsidRPr="008E232E">
              <w:rPr>
                <w:rFonts w:asciiTheme="minorHAnsi" w:hAnsiTheme="minorHAnsi"/>
                <w:color w:val="000000"/>
                <w:sz w:val="22"/>
                <w:szCs w:val="22"/>
              </w:rPr>
              <w:t xml:space="preserve"> </w:t>
            </w:r>
          </w:p>
          <w:p w14:paraId="3E916DCE" w14:textId="77777777" w:rsidR="00466932" w:rsidRPr="008E232E" w:rsidRDefault="00466932" w:rsidP="00DB641F">
            <w:pPr>
              <w:spacing w:line="264" w:lineRule="auto"/>
              <w:rPr>
                <w:rFonts w:asciiTheme="minorHAnsi" w:hAnsiTheme="minorHAnsi"/>
                <w:color w:val="000000"/>
                <w:sz w:val="22"/>
                <w:szCs w:val="22"/>
              </w:rPr>
            </w:pPr>
          </w:p>
        </w:tc>
      </w:tr>
      <w:tr w:rsidR="00C01825" w:rsidRPr="008E232E" w14:paraId="2D641CFA" w14:textId="77777777" w:rsidTr="001F3C52">
        <w:trPr>
          <w:trHeight w:val="419"/>
        </w:trPr>
        <w:tc>
          <w:tcPr>
            <w:tcW w:w="3200" w:type="dxa"/>
            <w:noWrap/>
          </w:tcPr>
          <w:p w14:paraId="49D7964F" w14:textId="77777777" w:rsidR="00C01825" w:rsidRPr="008E232E" w:rsidRDefault="00C01825"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Toegang ED</w:t>
            </w:r>
          </w:p>
        </w:tc>
        <w:tc>
          <w:tcPr>
            <w:tcW w:w="4780" w:type="dxa"/>
          </w:tcPr>
          <w:p w14:paraId="08066F8F" w14:textId="568EE232" w:rsidR="00C01825" w:rsidRPr="008E232E" w:rsidRDefault="00C01825"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De medewerkers (</w:t>
            </w:r>
            <w:r w:rsidR="006A7639" w:rsidRPr="008E232E">
              <w:rPr>
                <w:rFonts w:asciiTheme="minorHAnsi" w:hAnsiTheme="minorHAnsi"/>
                <w:color w:val="000000"/>
                <w:sz w:val="22"/>
                <w:szCs w:val="22"/>
              </w:rPr>
              <w:t>o</w:t>
            </w:r>
            <w:r w:rsidR="0045100C" w:rsidRPr="008E232E">
              <w:rPr>
                <w:rFonts w:asciiTheme="minorHAnsi" w:hAnsiTheme="minorHAnsi"/>
                <w:color w:val="000000"/>
                <w:sz w:val="22"/>
                <w:szCs w:val="22"/>
              </w:rPr>
              <w:t>ok wel</w:t>
            </w:r>
            <w:r w:rsidRPr="008E232E">
              <w:rPr>
                <w:rFonts w:asciiTheme="minorHAnsi" w:hAnsiTheme="minorHAnsi"/>
                <w:color w:val="000000"/>
                <w:sz w:val="22"/>
                <w:szCs w:val="22"/>
              </w:rPr>
              <w:t xml:space="preserve"> poortwachters genoemd) die aan de hand van de ingestuurde </w:t>
            </w:r>
            <w:proofErr w:type="spellStart"/>
            <w:r w:rsidRPr="008E232E">
              <w:rPr>
                <w:rFonts w:asciiTheme="minorHAnsi" w:hAnsiTheme="minorHAnsi"/>
                <w:color w:val="000000"/>
                <w:sz w:val="22"/>
                <w:szCs w:val="22"/>
              </w:rPr>
              <w:t>Leerlingdossiers</w:t>
            </w:r>
            <w:proofErr w:type="spellEnd"/>
            <w:r w:rsidRPr="008E232E">
              <w:rPr>
                <w:rFonts w:asciiTheme="minorHAnsi" w:hAnsiTheme="minorHAnsi"/>
                <w:color w:val="000000"/>
                <w:sz w:val="22"/>
                <w:szCs w:val="22"/>
              </w:rPr>
              <w:t xml:space="preserve"> namens Opdrachtgever beoordelen of een leerling in aanmerking komt voor een vergoed diagnostisch onderzoek naar ED.</w:t>
            </w:r>
          </w:p>
          <w:p w14:paraId="6EAE3CEC" w14:textId="3FA71611" w:rsidR="00164C84" w:rsidRPr="008E232E" w:rsidRDefault="00164C84" w:rsidP="00DB641F">
            <w:pPr>
              <w:spacing w:line="264" w:lineRule="auto"/>
              <w:rPr>
                <w:rFonts w:asciiTheme="minorHAnsi" w:hAnsiTheme="minorHAnsi"/>
                <w:color w:val="000000"/>
                <w:sz w:val="22"/>
                <w:szCs w:val="22"/>
              </w:rPr>
            </w:pPr>
          </w:p>
        </w:tc>
      </w:tr>
      <w:tr w:rsidR="00466932" w:rsidRPr="008E232E" w14:paraId="5898D97A" w14:textId="77777777" w:rsidTr="001F3C52">
        <w:trPr>
          <w:trHeight w:val="419"/>
        </w:trPr>
        <w:tc>
          <w:tcPr>
            <w:tcW w:w="3200" w:type="dxa"/>
            <w:noWrap/>
          </w:tcPr>
          <w:p w14:paraId="5FB6540C" w14:textId="77777777" w:rsidR="00466932" w:rsidRPr="008E232E" w:rsidRDefault="00466932"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Zorg</w:t>
            </w:r>
          </w:p>
        </w:tc>
        <w:tc>
          <w:tcPr>
            <w:tcW w:w="4780" w:type="dxa"/>
          </w:tcPr>
          <w:p w14:paraId="70C32BEB" w14:textId="77777777" w:rsidR="00466932" w:rsidRPr="008E232E" w:rsidRDefault="00466932" w:rsidP="00DB641F">
            <w:pPr>
              <w:spacing w:line="264" w:lineRule="auto"/>
              <w:rPr>
                <w:rFonts w:asciiTheme="minorHAnsi" w:hAnsiTheme="minorHAnsi"/>
                <w:color w:val="000000"/>
                <w:sz w:val="22"/>
                <w:szCs w:val="22"/>
              </w:rPr>
            </w:pPr>
            <w:r w:rsidRPr="008E232E">
              <w:rPr>
                <w:rFonts w:asciiTheme="minorHAnsi" w:hAnsiTheme="minorHAnsi"/>
                <w:color w:val="000000"/>
                <w:sz w:val="22"/>
                <w:szCs w:val="22"/>
              </w:rPr>
              <w:t>Vorm van zorg, ondersteuning of hulp die Opdracht</w:t>
            </w:r>
            <w:r w:rsidR="00B803D6" w:rsidRPr="008E232E">
              <w:rPr>
                <w:rFonts w:asciiTheme="minorHAnsi" w:hAnsiTheme="minorHAnsi"/>
                <w:color w:val="000000"/>
                <w:sz w:val="22"/>
                <w:szCs w:val="22"/>
              </w:rPr>
              <w:t>nemer</w:t>
            </w:r>
            <w:r w:rsidRPr="008E232E">
              <w:rPr>
                <w:rFonts w:asciiTheme="minorHAnsi" w:hAnsiTheme="minorHAnsi"/>
                <w:color w:val="000000"/>
                <w:sz w:val="22"/>
                <w:szCs w:val="22"/>
              </w:rPr>
              <w:t xml:space="preserve"> levert binnen deze overeenkomst.</w:t>
            </w:r>
          </w:p>
          <w:p w14:paraId="0A78D53A" w14:textId="77777777" w:rsidR="00466932" w:rsidRPr="008E232E" w:rsidRDefault="00466932" w:rsidP="00DB641F">
            <w:pPr>
              <w:spacing w:line="264" w:lineRule="auto"/>
              <w:rPr>
                <w:rFonts w:asciiTheme="minorHAnsi" w:hAnsiTheme="minorHAnsi"/>
                <w:color w:val="000000"/>
                <w:sz w:val="22"/>
                <w:szCs w:val="22"/>
              </w:rPr>
            </w:pPr>
          </w:p>
        </w:tc>
      </w:tr>
    </w:tbl>
    <w:p w14:paraId="643E0AB6" w14:textId="77777777" w:rsidR="00A34BF7" w:rsidRPr="008E232E" w:rsidRDefault="004F3AFA" w:rsidP="00DB641F">
      <w:pPr>
        <w:pStyle w:val="KopjesOVK"/>
        <w:spacing w:line="264" w:lineRule="auto"/>
        <w:ind w:right="282"/>
        <w:rPr>
          <w:rFonts w:asciiTheme="minorHAnsi" w:hAnsiTheme="minorHAnsi"/>
        </w:rPr>
      </w:pPr>
      <w:bookmarkStart w:id="11" w:name="_Toc105396620"/>
      <w:r w:rsidRPr="008E232E">
        <w:rPr>
          <w:rFonts w:asciiTheme="minorHAnsi" w:hAnsiTheme="minorHAnsi"/>
        </w:rPr>
        <w:t xml:space="preserve">Artikel 2. </w:t>
      </w:r>
      <w:r w:rsidR="001A6979" w:rsidRPr="008E232E">
        <w:rPr>
          <w:rFonts w:asciiTheme="minorHAnsi" w:hAnsiTheme="minorHAnsi"/>
        </w:rPr>
        <w:t>Doel van de O</w:t>
      </w:r>
      <w:r w:rsidR="00A34BF7" w:rsidRPr="008E232E">
        <w:rPr>
          <w:rFonts w:asciiTheme="minorHAnsi" w:hAnsiTheme="minorHAnsi"/>
        </w:rPr>
        <w:t>vereenkomst</w:t>
      </w:r>
      <w:bookmarkEnd w:id="10"/>
      <w:bookmarkEnd w:id="11"/>
    </w:p>
    <w:p w14:paraId="3B2DCD59" w14:textId="0B8A66FE" w:rsidR="001F3C52" w:rsidRPr="008E232E" w:rsidRDefault="001F3C52" w:rsidP="00DB641F">
      <w:pPr>
        <w:pStyle w:val="Artikelopsomming1OVK"/>
        <w:spacing w:line="264" w:lineRule="auto"/>
        <w:rPr>
          <w:rFonts w:asciiTheme="minorHAnsi" w:hAnsiTheme="minorHAnsi"/>
          <w:sz w:val="22"/>
          <w:szCs w:val="22"/>
        </w:rPr>
      </w:pPr>
      <w:r w:rsidRPr="008E232E">
        <w:rPr>
          <w:rFonts w:asciiTheme="minorHAnsi" w:hAnsiTheme="minorHAnsi"/>
          <w:sz w:val="22"/>
          <w:szCs w:val="22"/>
        </w:rPr>
        <w:t xml:space="preserve">Het doel van de overeenkomst is het vastleggen van de gemaakte afspraken over de levering van voldoende, kwalitatief goede, doelmatige en doeltreffende </w:t>
      </w:r>
      <w:r w:rsidR="00C00900" w:rsidRPr="008E232E">
        <w:rPr>
          <w:rFonts w:asciiTheme="minorHAnsi" w:hAnsiTheme="minorHAnsi"/>
          <w:sz w:val="22"/>
          <w:szCs w:val="22"/>
          <w:lang w:val="nl-NL"/>
        </w:rPr>
        <w:t>Zorg</w:t>
      </w:r>
      <w:r w:rsidR="004C65B5" w:rsidRPr="008E232E">
        <w:rPr>
          <w:rFonts w:asciiTheme="minorHAnsi" w:hAnsiTheme="minorHAnsi"/>
          <w:sz w:val="22"/>
          <w:szCs w:val="22"/>
          <w:lang w:val="nl-NL"/>
        </w:rPr>
        <w:t>, in het geval van deze overeenkomst de Diagnostiek en behandeling ED,</w:t>
      </w:r>
      <w:r w:rsidRPr="008E232E">
        <w:rPr>
          <w:rFonts w:asciiTheme="minorHAnsi" w:hAnsiTheme="minorHAnsi"/>
          <w:sz w:val="22"/>
          <w:szCs w:val="22"/>
        </w:rPr>
        <w:t xml:space="preserve"> aan Cliënten binnen de kaders van de Jeugdwet en aanverwante regelingen en het beleid van de Opdrachtgever en overeenkomstig de specifieke voorwaarden en bedingen van deze Overeenkomst, waaronder Bijlage 1 Programma van Eisen</w:t>
      </w:r>
      <w:r w:rsidR="00F512DB" w:rsidRPr="008E232E">
        <w:rPr>
          <w:rFonts w:asciiTheme="minorHAnsi" w:hAnsiTheme="minorHAnsi"/>
          <w:sz w:val="22"/>
          <w:szCs w:val="22"/>
          <w:lang w:val="nl-NL"/>
        </w:rPr>
        <w:t xml:space="preserve"> ED</w:t>
      </w:r>
      <w:r w:rsidRPr="008E232E">
        <w:rPr>
          <w:rFonts w:asciiTheme="minorHAnsi" w:hAnsiTheme="minorHAnsi"/>
          <w:sz w:val="22"/>
          <w:szCs w:val="22"/>
        </w:rPr>
        <w:t xml:space="preserve">, Bijlage 2 </w:t>
      </w:r>
      <w:r w:rsidRPr="008E232E">
        <w:rPr>
          <w:rFonts w:asciiTheme="minorHAnsi" w:hAnsiTheme="minorHAnsi"/>
          <w:sz w:val="22"/>
          <w:szCs w:val="22"/>
          <w:lang w:val="nl-NL"/>
        </w:rPr>
        <w:t xml:space="preserve">Algemene inkoopvoorwaarden Gemeente </w:t>
      </w:r>
      <w:r w:rsidR="0078172D" w:rsidRPr="008E232E">
        <w:rPr>
          <w:rFonts w:asciiTheme="minorHAnsi" w:hAnsiTheme="minorHAnsi"/>
          <w:sz w:val="22"/>
          <w:szCs w:val="22"/>
          <w:lang w:val="nl-NL"/>
        </w:rPr>
        <w:t xml:space="preserve">Capelle </w:t>
      </w:r>
      <w:r w:rsidRPr="008E232E">
        <w:rPr>
          <w:rFonts w:asciiTheme="minorHAnsi" w:hAnsiTheme="minorHAnsi"/>
          <w:sz w:val="22"/>
          <w:szCs w:val="22"/>
          <w:lang w:val="nl-NL"/>
        </w:rPr>
        <w:t>aan den IJssel</w:t>
      </w:r>
      <w:r w:rsidR="00EF7C09" w:rsidRPr="008E232E">
        <w:rPr>
          <w:rFonts w:asciiTheme="minorHAnsi" w:hAnsiTheme="minorHAnsi"/>
          <w:sz w:val="22"/>
          <w:szCs w:val="22"/>
          <w:lang w:val="nl-NL"/>
        </w:rPr>
        <w:t xml:space="preserve">,  </w:t>
      </w:r>
    </w:p>
    <w:p w14:paraId="672B9204" w14:textId="77777777" w:rsidR="0079479C" w:rsidRPr="008E232E" w:rsidRDefault="0079479C" w:rsidP="00DB641F">
      <w:pPr>
        <w:pStyle w:val="Artikelopsomming1OVK"/>
        <w:numPr>
          <w:ilvl w:val="0"/>
          <w:numId w:val="0"/>
        </w:numPr>
        <w:spacing w:line="264" w:lineRule="auto"/>
        <w:ind w:left="720"/>
        <w:rPr>
          <w:rFonts w:asciiTheme="minorHAnsi" w:hAnsiTheme="minorHAnsi"/>
          <w:sz w:val="22"/>
          <w:szCs w:val="22"/>
          <w:lang w:val="nl-NL"/>
        </w:rPr>
      </w:pPr>
      <w:r w:rsidRPr="008E232E">
        <w:rPr>
          <w:rFonts w:asciiTheme="minorHAnsi" w:hAnsiTheme="minorHAnsi"/>
          <w:sz w:val="22"/>
          <w:szCs w:val="22"/>
          <w:lang w:val="nl-NL"/>
        </w:rPr>
        <w:t>Voor wat betreft de wetgeving en aanverwante regelgeving wordt hier in ieder geval begrepen het bepaalde bij en krachtens:</w:t>
      </w:r>
    </w:p>
    <w:p w14:paraId="0D8D969F"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Jeugdwet en Uitvoeringsbesluit Jeugdwet</w:t>
      </w:r>
    </w:p>
    <w:p w14:paraId="0BD80C36"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Wet Marktordening Gezondheidszorg</w:t>
      </w:r>
    </w:p>
    <w:p w14:paraId="7A591ACD"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Wet Toelating Zorginstellingen</w:t>
      </w:r>
    </w:p>
    <w:p w14:paraId="47662A9A"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Kwaliteitswet Zorginstellingen</w:t>
      </w:r>
    </w:p>
    <w:p w14:paraId="357D20CD"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Wet kwaliteit, klachten en geschillen zorg (</w:t>
      </w:r>
      <w:proofErr w:type="spellStart"/>
      <w:r w:rsidRPr="008E232E">
        <w:rPr>
          <w:rFonts w:asciiTheme="minorHAnsi" w:hAnsiTheme="minorHAnsi"/>
          <w:sz w:val="22"/>
          <w:szCs w:val="22"/>
          <w:lang w:val="nl-NL"/>
        </w:rPr>
        <w:t>Wkkgz</w:t>
      </w:r>
      <w:proofErr w:type="spellEnd"/>
      <w:r w:rsidRPr="008E232E">
        <w:rPr>
          <w:rFonts w:asciiTheme="minorHAnsi" w:hAnsiTheme="minorHAnsi"/>
          <w:sz w:val="22"/>
          <w:szCs w:val="22"/>
          <w:lang w:val="nl-NL"/>
        </w:rPr>
        <w:t>)</w:t>
      </w:r>
    </w:p>
    <w:p w14:paraId="1C601D8F"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Wet BIG</w:t>
      </w:r>
    </w:p>
    <w:p w14:paraId="2E5ABC8F"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Wet Medezeggenschap Cliënten Zorginstellingen</w:t>
      </w:r>
    </w:p>
    <w:p w14:paraId="6A0089F8"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lastRenderedPageBreak/>
        <w:t>Algemene Verordening Gegevensbescherming (AVG)</w:t>
      </w:r>
    </w:p>
    <w:p w14:paraId="31B9EEFF" w14:textId="77777777" w:rsidR="0079479C" w:rsidRPr="008E232E" w:rsidRDefault="0079479C" w:rsidP="00DB641F">
      <w:pPr>
        <w:pStyle w:val="Artikelopsomming1OVK"/>
        <w:numPr>
          <w:ilvl w:val="0"/>
          <w:numId w:val="44"/>
        </w:numPr>
        <w:spacing w:line="264" w:lineRule="auto"/>
        <w:rPr>
          <w:rFonts w:asciiTheme="minorHAnsi" w:hAnsiTheme="minorHAnsi"/>
          <w:sz w:val="22"/>
          <w:szCs w:val="22"/>
          <w:lang w:val="nl-NL"/>
        </w:rPr>
      </w:pPr>
      <w:r w:rsidRPr="008E232E">
        <w:rPr>
          <w:rFonts w:asciiTheme="minorHAnsi" w:hAnsiTheme="minorHAnsi"/>
          <w:sz w:val="22"/>
          <w:szCs w:val="22"/>
          <w:lang w:val="nl-NL"/>
        </w:rPr>
        <w:t>De lokale verordening Jeugdhulp</w:t>
      </w:r>
    </w:p>
    <w:p w14:paraId="451288CC" w14:textId="77777777" w:rsidR="001F3C52" w:rsidRPr="008E232E" w:rsidRDefault="001F3C52" w:rsidP="00DB641F">
      <w:pPr>
        <w:pStyle w:val="Artikelopsomming1OVK"/>
        <w:spacing w:line="264" w:lineRule="auto"/>
        <w:rPr>
          <w:rFonts w:asciiTheme="minorHAnsi" w:hAnsiTheme="minorHAnsi"/>
          <w:sz w:val="22"/>
          <w:szCs w:val="22"/>
        </w:rPr>
      </w:pPr>
      <w:r w:rsidRPr="008E232E">
        <w:rPr>
          <w:rFonts w:asciiTheme="minorHAnsi" w:hAnsiTheme="minorHAnsi"/>
          <w:sz w:val="22"/>
          <w:szCs w:val="22"/>
        </w:rPr>
        <w:t>Opdrachtgever behoudt zich nadrukkelijk het recht voor om in bijzondere gevallen, zulks in verband met niet in de aanbesteding meegenomen onvoorziene specifieke vereisten, de uitvoering van de werkzaamheden door een ander te doen uitvoeren.</w:t>
      </w:r>
    </w:p>
    <w:p w14:paraId="7316E3FB" w14:textId="77777777" w:rsidR="00A34BF7" w:rsidRPr="008E232E" w:rsidRDefault="00DD3BBF" w:rsidP="00DB641F">
      <w:pPr>
        <w:pStyle w:val="KopjesOVK"/>
        <w:spacing w:line="264" w:lineRule="auto"/>
        <w:rPr>
          <w:rFonts w:asciiTheme="minorHAnsi" w:hAnsiTheme="minorHAnsi"/>
        </w:rPr>
      </w:pPr>
      <w:r w:rsidRPr="008E232E">
        <w:rPr>
          <w:sz w:val="22"/>
          <w:szCs w:val="22"/>
        </w:rPr>
        <w:t xml:space="preserve"> </w:t>
      </w:r>
      <w:bookmarkStart w:id="12" w:name="_Toc26165437"/>
      <w:bookmarkStart w:id="13" w:name="_Toc31006888"/>
      <w:bookmarkStart w:id="14" w:name="_Toc58225054"/>
      <w:bookmarkStart w:id="15" w:name="_Toc64078091"/>
      <w:bookmarkStart w:id="16" w:name="_Toc269102786"/>
      <w:bookmarkStart w:id="17" w:name="_Toc269719940"/>
      <w:bookmarkStart w:id="18" w:name="_Toc399937147"/>
      <w:bookmarkStart w:id="19" w:name="_Toc105396621"/>
      <w:bookmarkStart w:id="20" w:name="_Toc26165446"/>
      <w:bookmarkStart w:id="21" w:name="_Toc31006896"/>
      <w:bookmarkStart w:id="22" w:name="_Toc58225063"/>
      <w:bookmarkStart w:id="23" w:name="_Toc64078099"/>
      <w:bookmarkStart w:id="24" w:name="_Toc26165439"/>
      <w:bookmarkStart w:id="25" w:name="_Toc31006890"/>
      <w:bookmarkStart w:id="26" w:name="_Toc58225057"/>
      <w:bookmarkStart w:id="27" w:name="_Toc64078093"/>
      <w:r w:rsidR="00884352" w:rsidRPr="008E232E">
        <w:rPr>
          <w:rFonts w:asciiTheme="minorHAnsi" w:hAnsiTheme="minorHAnsi"/>
        </w:rPr>
        <w:t xml:space="preserve">Artikel 3. </w:t>
      </w:r>
      <w:r w:rsidR="00A34BF7" w:rsidRPr="008E232E">
        <w:rPr>
          <w:rFonts w:asciiTheme="minorHAnsi" w:hAnsiTheme="minorHAnsi"/>
        </w:rPr>
        <w:t>Van toepassing zijnde bepalingen</w:t>
      </w:r>
      <w:bookmarkEnd w:id="12"/>
      <w:bookmarkEnd w:id="13"/>
      <w:bookmarkEnd w:id="14"/>
      <w:bookmarkEnd w:id="15"/>
      <w:bookmarkEnd w:id="16"/>
      <w:bookmarkEnd w:id="17"/>
      <w:bookmarkEnd w:id="18"/>
      <w:bookmarkEnd w:id="19"/>
    </w:p>
    <w:p w14:paraId="50350746" w14:textId="77777777" w:rsidR="00A34BF7" w:rsidRPr="008E232E" w:rsidRDefault="00A34BF7" w:rsidP="00DB641F">
      <w:pPr>
        <w:pStyle w:val="Artikelopsomming1OVK"/>
        <w:keepNext/>
        <w:numPr>
          <w:ilvl w:val="1"/>
          <w:numId w:val="7"/>
        </w:numPr>
        <w:tabs>
          <w:tab w:val="clear" w:pos="720"/>
          <w:tab w:val="left" w:pos="567"/>
        </w:tabs>
        <w:spacing w:line="264" w:lineRule="auto"/>
        <w:ind w:left="567" w:right="282" w:hanging="567"/>
        <w:rPr>
          <w:rFonts w:asciiTheme="minorHAnsi" w:hAnsiTheme="minorHAnsi"/>
          <w:sz w:val="22"/>
          <w:szCs w:val="22"/>
        </w:rPr>
      </w:pPr>
      <w:r w:rsidRPr="008E232E">
        <w:rPr>
          <w:rFonts w:asciiTheme="minorHAnsi" w:hAnsiTheme="minorHAnsi"/>
          <w:sz w:val="22"/>
          <w:szCs w:val="22"/>
        </w:rPr>
        <w:t xml:space="preserve">De volgende documenten en bepalingen zijn van toepassing en maken </w:t>
      </w:r>
      <w:r w:rsidR="00B0251B" w:rsidRPr="008E232E">
        <w:rPr>
          <w:rFonts w:asciiTheme="minorHAnsi" w:hAnsiTheme="minorHAnsi"/>
          <w:sz w:val="22"/>
          <w:szCs w:val="22"/>
        </w:rPr>
        <w:t xml:space="preserve">integraal onderdeel uit van de </w:t>
      </w:r>
      <w:r w:rsidR="00B0251B" w:rsidRPr="008E232E">
        <w:rPr>
          <w:rFonts w:asciiTheme="minorHAnsi" w:hAnsiTheme="minorHAnsi"/>
          <w:sz w:val="22"/>
          <w:szCs w:val="22"/>
          <w:lang w:val="nl-NL"/>
        </w:rPr>
        <w:t>O</w:t>
      </w:r>
      <w:r w:rsidRPr="008E232E">
        <w:rPr>
          <w:rFonts w:asciiTheme="minorHAnsi" w:hAnsiTheme="minorHAnsi"/>
          <w:sz w:val="22"/>
          <w:szCs w:val="22"/>
        </w:rPr>
        <w:t>vereenkomst</w:t>
      </w:r>
      <w:r w:rsidR="00734279" w:rsidRPr="008E232E">
        <w:rPr>
          <w:rFonts w:asciiTheme="minorHAnsi" w:hAnsiTheme="minorHAnsi"/>
          <w:sz w:val="22"/>
          <w:szCs w:val="22"/>
          <w:lang w:val="nl-NL"/>
        </w:rPr>
        <w:t>, waarbij aan het eerstgenoemde document het meeste gewicht toekomt</w:t>
      </w:r>
      <w:r w:rsidRPr="008E232E">
        <w:rPr>
          <w:rFonts w:asciiTheme="minorHAnsi" w:hAnsiTheme="minorHAnsi"/>
          <w:sz w:val="22"/>
          <w:szCs w:val="22"/>
        </w:rPr>
        <w:t>:</w:t>
      </w:r>
    </w:p>
    <w:p w14:paraId="1E9A79B5" w14:textId="4E353CC6" w:rsidR="009A6FBF" w:rsidRDefault="009A6FBF" w:rsidP="009A6FBF">
      <w:pPr>
        <w:pStyle w:val="Artikelopsomming2OVK"/>
        <w:keepNext/>
        <w:tabs>
          <w:tab w:val="left" w:pos="567"/>
        </w:tabs>
        <w:spacing w:line="264" w:lineRule="auto"/>
        <w:ind w:left="567" w:right="282" w:hanging="567"/>
        <w:rPr>
          <w:rFonts w:asciiTheme="minorHAnsi" w:hAnsiTheme="minorHAnsi" w:cstheme="minorHAnsi"/>
          <w:sz w:val="22"/>
          <w:szCs w:val="22"/>
        </w:rPr>
      </w:pPr>
      <w:r w:rsidRPr="008E232E">
        <w:rPr>
          <w:rFonts w:asciiTheme="minorHAnsi" w:hAnsiTheme="minorHAnsi" w:cstheme="minorHAnsi"/>
          <w:sz w:val="22"/>
          <w:szCs w:val="22"/>
          <w:lang w:val="nl-NL"/>
        </w:rPr>
        <w:t>D</w:t>
      </w:r>
      <w:proofErr w:type="spellStart"/>
      <w:r w:rsidRPr="008E232E">
        <w:rPr>
          <w:rFonts w:asciiTheme="minorHAnsi" w:hAnsiTheme="minorHAnsi" w:cstheme="minorHAnsi"/>
          <w:sz w:val="22"/>
          <w:szCs w:val="22"/>
        </w:rPr>
        <w:t>eze</w:t>
      </w:r>
      <w:proofErr w:type="spellEnd"/>
      <w:r w:rsidRPr="008E232E">
        <w:rPr>
          <w:rFonts w:asciiTheme="minorHAnsi" w:hAnsiTheme="minorHAnsi" w:cstheme="minorHAnsi"/>
          <w:sz w:val="22"/>
          <w:szCs w:val="22"/>
        </w:rPr>
        <w:t xml:space="preserve"> door partijen ondertekende overeenkomst</w:t>
      </w:r>
    </w:p>
    <w:p w14:paraId="6B694494" w14:textId="49382C80" w:rsidR="00474815" w:rsidRPr="00CA6242" w:rsidRDefault="00474815" w:rsidP="009A6FBF">
      <w:pPr>
        <w:pStyle w:val="Artikelopsomming2OVK"/>
        <w:keepNext/>
        <w:tabs>
          <w:tab w:val="left" w:pos="567"/>
        </w:tabs>
        <w:spacing w:line="264" w:lineRule="auto"/>
        <w:ind w:left="567" w:right="282" w:hanging="567"/>
        <w:rPr>
          <w:rFonts w:asciiTheme="minorHAnsi" w:hAnsiTheme="minorHAnsi" w:cstheme="minorHAnsi"/>
          <w:sz w:val="22"/>
          <w:szCs w:val="22"/>
        </w:rPr>
      </w:pPr>
      <w:r w:rsidRPr="00CA6242">
        <w:rPr>
          <w:rFonts w:asciiTheme="minorHAnsi" w:hAnsiTheme="minorHAnsi" w:cstheme="minorHAnsi"/>
          <w:sz w:val="22"/>
          <w:szCs w:val="22"/>
          <w:lang w:val="nl-NL"/>
        </w:rPr>
        <w:t>Nota</w:t>
      </w:r>
      <w:r w:rsidR="0047420F" w:rsidRPr="00CA6242">
        <w:rPr>
          <w:rFonts w:asciiTheme="minorHAnsi" w:hAnsiTheme="minorHAnsi" w:cstheme="minorHAnsi"/>
          <w:sz w:val="22"/>
          <w:szCs w:val="22"/>
          <w:lang w:val="nl-NL"/>
        </w:rPr>
        <w:t xml:space="preserve"> van Inlichtingen</w:t>
      </w:r>
      <w:r w:rsidR="00CA6242" w:rsidRPr="00CA6242">
        <w:rPr>
          <w:rFonts w:asciiTheme="minorHAnsi" w:hAnsiTheme="minorHAnsi" w:cstheme="minorHAnsi"/>
          <w:sz w:val="22"/>
          <w:szCs w:val="22"/>
          <w:lang w:val="nl-NL"/>
        </w:rPr>
        <w:t xml:space="preserve"> gepubliceerd op </w:t>
      </w:r>
      <w:proofErr w:type="spellStart"/>
      <w:r w:rsidR="00CA6242" w:rsidRPr="00CA6242">
        <w:rPr>
          <w:rFonts w:asciiTheme="minorHAnsi" w:hAnsiTheme="minorHAnsi" w:cstheme="minorHAnsi"/>
          <w:sz w:val="22"/>
          <w:szCs w:val="22"/>
          <w:lang w:val="nl-NL"/>
        </w:rPr>
        <w:t>Tenderned</w:t>
      </w:r>
      <w:proofErr w:type="spellEnd"/>
    </w:p>
    <w:p w14:paraId="273BDAF7" w14:textId="2BD5453A" w:rsidR="009A6FBF" w:rsidRPr="008E232E" w:rsidRDefault="009A6FBF" w:rsidP="009A6FBF">
      <w:pPr>
        <w:pStyle w:val="Artikelopsomming2OVK"/>
        <w:keepNext/>
        <w:tabs>
          <w:tab w:val="left" w:pos="567"/>
        </w:tabs>
        <w:spacing w:line="264" w:lineRule="auto"/>
        <w:ind w:left="567" w:right="282" w:hanging="567"/>
        <w:rPr>
          <w:rFonts w:asciiTheme="minorHAnsi" w:hAnsiTheme="minorHAnsi" w:cstheme="minorHAnsi"/>
          <w:sz w:val="22"/>
          <w:szCs w:val="22"/>
        </w:rPr>
      </w:pPr>
      <w:r w:rsidRPr="008E232E">
        <w:rPr>
          <w:rFonts w:asciiTheme="minorHAnsi" w:hAnsiTheme="minorHAnsi" w:cstheme="minorHAnsi"/>
          <w:sz w:val="22"/>
          <w:szCs w:val="22"/>
        </w:rPr>
        <w:t xml:space="preserve">Inkoopvoorwaarden van de </w:t>
      </w:r>
      <w:r w:rsidR="002D3BA6" w:rsidRPr="008E232E">
        <w:rPr>
          <w:rFonts w:asciiTheme="minorHAnsi" w:hAnsiTheme="minorHAnsi" w:cstheme="minorHAnsi"/>
          <w:sz w:val="22"/>
          <w:szCs w:val="22"/>
          <w:lang w:val="nl-NL"/>
        </w:rPr>
        <w:t>Capelle aan den IJssel</w:t>
      </w:r>
      <w:r w:rsidRPr="008E232E">
        <w:rPr>
          <w:rFonts w:asciiTheme="minorHAnsi" w:hAnsiTheme="minorHAnsi" w:cstheme="minorHAnsi"/>
          <w:sz w:val="22"/>
          <w:szCs w:val="22"/>
        </w:rPr>
        <w:t xml:space="preserve"> 201</w:t>
      </w:r>
      <w:r w:rsidR="002D3BA6" w:rsidRPr="008E232E">
        <w:rPr>
          <w:rFonts w:asciiTheme="minorHAnsi" w:hAnsiTheme="minorHAnsi" w:cstheme="minorHAnsi"/>
          <w:sz w:val="22"/>
          <w:szCs w:val="22"/>
          <w:lang w:val="nl-NL"/>
        </w:rPr>
        <w:t>4</w:t>
      </w:r>
      <w:r w:rsidRPr="008E232E">
        <w:rPr>
          <w:rFonts w:asciiTheme="minorHAnsi" w:hAnsiTheme="minorHAnsi" w:cstheme="minorHAnsi"/>
          <w:sz w:val="22"/>
          <w:szCs w:val="22"/>
          <w:lang w:val="nl-NL"/>
        </w:rPr>
        <w:t xml:space="preserve">; </w:t>
      </w:r>
    </w:p>
    <w:p w14:paraId="3E4BF0C6" w14:textId="0B1014C0" w:rsidR="009A6FBF" w:rsidRPr="008E232E" w:rsidRDefault="009A6FBF" w:rsidP="009A6FBF">
      <w:pPr>
        <w:pStyle w:val="Artikelopsomming2OVK"/>
        <w:tabs>
          <w:tab w:val="left" w:pos="567"/>
        </w:tabs>
        <w:spacing w:line="264" w:lineRule="auto"/>
        <w:ind w:left="567" w:right="282" w:hanging="567"/>
        <w:rPr>
          <w:rFonts w:asciiTheme="minorHAnsi" w:hAnsiTheme="minorHAnsi" w:cstheme="minorHAnsi"/>
          <w:sz w:val="22"/>
          <w:szCs w:val="22"/>
        </w:rPr>
      </w:pPr>
      <w:r w:rsidRPr="008E232E">
        <w:rPr>
          <w:rFonts w:asciiTheme="minorHAnsi" w:hAnsiTheme="minorHAnsi" w:cstheme="minorHAnsi"/>
          <w:sz w:val="22"/>
          <w:szCs w:val="22"/>
        </w:rPr>
        <w:t xml:space="preserve">Alle aanbestedingsdocumenten inclusief bijlagen met al het daarin genoemde (inclusief alle hiertoe behorende documenten zoals gepubliceerd is op </w:t>
      </w:r>
      <w:proofErr w:type="spellStart"/>
      <w:r w:rsidRPr="008E232E">
        <w:rPr>
          <w:rFonts w:asciiTheme="minorHAnsi" w:hAnsiTheme="minorHAnsi" w:cstheme="minorHAnsi"/>
          <w:sz w:val="22"/>
          <w:szCs w:val="22"/>
        </w:rPr>
        <w:t>Tenderned</w:t>
      </w:r>
      <w:proofErr w:type="spellEnd"/>
      <w:r w:rsidRPr="008E232E">
        <w:rPr>
          <w:rFonts w:asciiTheme="minorHAnsi" w:hAnsiTheme="minorHAnsi" w:cstheme="minorHAnsi"/>
          <w:sz w:val="22"/>
          <w:szCs w:val="22"/>
        </w:rPr>
        <w:t xml:space="preserve"> op </w:t>
      </w:r>
      <w:r w:rsidRPr="008E232E">
        <w:rPr>
          <w:rFonts w:asciiTheme="minorHAnsi" w:hAnsiTheme="minorHAnsi" w:cstheme="minorHAnsi"/>
          <w:sz w:val="22"/>
          <w:szCs w:val="22"/>
          <w:lang w:val="nl-NL"/>
        </w:rPr>
        <w:t xml:space="preserve">XXXXXX </w:t>
      </w:r>
      <w:r w:rsidRPr="008E232E">
        <w:rPr>
          <w:rFonts w:asciiTheme="minorHAnsi" w:hAnsiTheme="minorHAnsi" w:cstheme="minorHAnsi"/>
          <w:sz w:val="22"/>
          <w:szCs w:val="22"/>
        </w:rPr>
        <w:t xml:space="preserve">onder </w:t>
      </w:r>
      <w:proofErr w:type="spellStart"/>
      <w:r w:rsidRPr="008E232E">
        <w:rPr>
          <w:rFonts w:asciiTheme="minorHAnsi" w:hAnsiTheme="minorHAnsi" w:cstheme="minorHAnsi"/>
          <w:sz w:val="22"/>
          <w:szCs w:val="22"/>
        </w:rPr>
        <w:t>Tenderned</w:t>
      </w:r>
      <w:proofErr w:type="spellEnd"/>
      <w:r w:rsidRPr="008E232E">
        <w:rPr>
          <w:rFonts w:asciiTheme="minorHAnsi" w:hAnsiTheme="minorHAnsi" w:cstheme="minorHAnsi"/>
          <w:sz w:val="22"/>
          <w:szCs w:val="22"/>
        </w:rPr>
        <w:t xml:space="preserve">-kenmerk </w:t>
      </w:r>
      <w:r w:rsidRPr="008E232E">
        <w:rPr>
          <w:rFonts w:asciiTheme="minorHAnsi" w:hAnsiTheme="minorHAnsi" w:cstheme="minorHAnsi"/>
          <w:sz w:val="22"/>
          <w:szCs w:val="22"/>
          <w:lang w:val="nl-NL"/>
        </w:rPr>
        <w:t>XXXXX</w:t>
      </w:r>
      <w:r w:rsidRPr="008E232E">
        <w:rPr>
          <w:rFonts w:asciiTheme="minorHAnsi" w:hAnsiTheme="minorHAnsi" w:cstheme="minorHAnsi"/>
          <w:sz w:val="22"/>
          <w:szCs w:val="22"/>
        </w:rPr>
        <w:t xml:space="preserve"> en afgehandeld is op </w:t>
      </w:r>
      <w:proofErr w:type="spellStart"/>
      <w:r w:rsidRPr="008E232E">
        <w:rPr>
          <w:rFonts w:asciiTheme="minorHAnsi" w:hAnsiTheme="minorHAnsi" w:cstheme="minorHAnsi"/>
          <w:sz w:val="22"/>
          <w:szCs w:val="22"/>
        </w:rPr>
        <w:t>Tenderned</w:t>
      </w:r>
      <w:proofErr w:type="spellEnd"/>
      <w:r w:rsidRPr="008E232E">
        <w:rPr>
          <w:rFonts w:asciiTheme="minorHAnsi" w:hAnsiTheme="minorHAnsi" w:cstheme="minorHAnsi"/>
          <w:sz w:val="22"/>
          <w:szCs w:val="22"/>
        </w:rPr>
        <w:t xml:space="preserve"> op </w:t>
      </w:r>
      <w:r w:rsidRPr="008E232E">
        <w:rPr>
          <w:rFonts w:asciiTheme="minorHAnsi" w:hAnsiTheme="minorHAnsi" w:cstheme="minorHAnsi"/>
          <w:sz w:val="22"/>
          <w:szCs w:val="22"/>
          <w:lang w:val="nl-NL"/>
        </w:rPr>
        <w:t>XXXXX</w:t>
      </w:r>
      <w:r w:rsidRPr="008E232E">
        <w:rPr>
          <w:rFonts w:asciiTheme="minorHAnsi" w:hAnsiTheme="minorHAnsi" w:cstheme="minorHAnsi"/>
          <w:sz w:val="22"/>
          <w:szCs w:val="22"/>
        </w:rPr>
        <w:t>;</w:t>
      </w:r>
    </w:p>
    <w:p w14:paraId="0260BADE" w14:textId="4AFD5714" w:rsidR="009A6FBF" w:rsidRPr="008E232E" w:rsidRDefault="009A6FBF" w:rsidP="009A6FBF">
      <w:pPr>
        <w:pStyle w:val="Artikelopsomming2OVK"/>
        <w:tabs>
          <w:tab w:val="left" w:pos="567"/>
        </w:tabs>
        <w:spacing w:line="264" w:lineRule="auto"/>
        <w:ind w:left="567" w:right="282" w:hanging="567"/>
        <w:rPr>
          <w:rFonts w:asciiTheme="minorHAnsi" w:hAnsiTheme="minorHAnsi" w:cstheme="minorHAnsi"/>
          <w:sz w:val="22"/>
          <w:szCs w:val="22"/>
        </w:rPr>
      </w:pPr>
      <w:r w:rsidRPr="008E232E">
        <w:rPr>
          <w:rFonts w:asciiTheme="minorHAnsi" w:hAnsiTheme="minorHAnsi" w:cstheme="minorHAnsi"/>
          <w:sz w:val="22"/>
          <w:szCs w:val="22"/>
        </w:rPr>
        <w:t xml:space="preserve">Offerte inclusief alle daartoe </w:t>
      </w:r>
      <w:bookmarkStart w:id="28" w:name="_GoBack"/>
      <w:bookmarkEnd w:id="28"/>
      <w:r w:rsidRPr="008E232E">
        <w:rPr>
          <w:rFonts w:asciiTheme="minorHAnsi" w:hAnsiTheme="minorHAnsi" w:cstheme="minorHAnsi"/>
          <w:sz w:val="22"/>
          <w:szCs w:val="22"/>
        </w:rPr>
        <w:t xml:space="preserve">behorende bijlagen zoals ingediend op </w:t>
      </w:r>
      <w:proofErr w:type="spellStart"/>
      <w:r w:rsidRPr="008E232E">
        <w:rPr>
          <w:rFonts w:asciiTheme="minorHAnsi" w:hAnsiTheme="minorHAnsi" w:cstheme="minorHAnsi"/>
          <w:sz w:val="22"/>
          <w:szCs w:val="22"/>
        </w:rPr>
        <w:t>Tenderned</w:t>
      </w:r>
      <w:proofErr w:type="spellEnd"/>
      <w:r w:rsidRPr="008E232E">
        <w:rPr>
          <w:rFonts w:asciiTheme="minorHAnsi" w:hAnsiTheme="minorHAnsi" w:cstheme="minorHAnsi"/>
          <w:sz w:val="22"/>
          <w:szCs w:val="22"/>
        </w:rPr>
        <w:t xml:space="preserve"> op </w:t>
      </w:r>
      <w:r w:rsidRPr="008E232E">
        <w:rPr>
          <w:rFonts w:asciiTheme="minorHAnsi" w:hAnsiTheme="minorHAnsi" w:cstheme="minorHAnsi"/>
          <w:sz w:val="22"/>
          <w:szCs w:val="22"/>
          <w:lang w:val="nl-NL"/>
        </w:rPr>
        <w:t>XXXXX</w:t>
      </w:r>
    </w:p>
    <w:p w14:paraId="53ED8F71" w14:textId="77777777" w:rsidR="009A6FBF" w:rsidRPr="008E232E" w:rsidRDefault="009A6FBF" w:rsidP="009A6FBF">
      <w:pPr>
        <w:pStyle w:val="Artikelopsomming1OVK"/>
        <w:tabs>
          <w:tab w:val="clear" w:pos="720"/>
          <w:tab w:val="left" w:pos="567"/>
        </w:tabs>
        <w:spacing w:line="264" w:lineRule="auto"/>
        <w:ind w:left="567" w:right="282" w:hanging="567"/>
        <w:rPr>
          <w:rFonts w:asciiTheme="minorHAnsi" w:hAnsiTheme="minorHAnsi" w:cstheme="minorHAnsi"/>
          <w:sz w:val="22"/>
          <w:szCs w:val="22"/>
        </w:rPr>
      </w:pPr>
      <w:r w:rsidRPr="008E232E">
        <w:rPr>
          <w:rFonts w:asciiTheme="minorHAnsi" w:hAnsiTheme="minorHAnsi" w:cstheme="minorHAnsi"/>
          <w:sz w:val="22"/>
          <w:szCs w:val="22"/>
        </w:rPr>
        <w:t>De algemene, leverings-, en/of betalingsvoorwaarden van Opdrachtnemer worden hierbij nadrukkelijk door Opdrachtgever verworpen.</w:t>
      </w:r>
    </w:p>
    <w:p w14:paraId="5BA4D61E" w14:textId="77777777" w:rsidR="009A6FBF" w:rsidRPr="008E232E" w:rsidRDefault="009A6FBF" w:rsidP="009A6FBF">
      <w:pPr>
        <w:pStyle w:val="Artikelopsomming1OVK"/>
        <w:tabs>
          <w:tab w:val="clear" w:pos="720"/>
          <w:tab w:val="num" w:pos="0"/>
          <w:tab w:val="left" w:pos="567"/>
        </w:tabs>
        <w:spacing w:line="264" w:lineRule="auto"/>
        <w:ind w:left="567" w:right="282" w:hanging="567"/>
        <w:rPr>
          <w:rFonts w:asciiTheme="minorHAnsi" w:hAnsiTheme="minorHAnsi" w:cstheme="minorHAnsi"/>
          <w:sz w:val="22"/>
          <w:szCs w:val="22"/>
        </w:rPr>
      </w:pPr>
      <w:r w:rsidRPr="008E232E">
        <w:rPr>
          <w:rFonts w:asciiTheme="minorHAnsi" w:hAnsiTheme="minorHAnsi" w:cstheme="minorHAnsi"/>
          <w:sz w:val="22"/>
          <w:szCs w:val="22"/>
        </w:rPr>
        <w:t>Indien tegenstrijdigheden bestaan tussen de in het eerste lid van dit artikel genoemde documenten duidt de volgorde in het eerste lid de rangorde aan.</w:t>
      </w:r>
    </w:p>
    <w:p w14:paraId="11B659C4" w14:textId="77777777" w:rsidR="00A34BF7" w:rsidRPr="008E232E" w:rsidRDefault="00910113" w:rsidP="00DB641F">
      <w:pPr>
        <w:pStyle w:val="KopjesOVK"/>
        <w:tabs>
          <w:tab w:val="left" w:pos="567"/>
        </w:tabs>
        <w:spacing w:line="264" w:lineRule="auto"/>
        <w:ind w:left="567" w:right="282" w:hanging="567"/>
        <w:rPr>
          <w:rFonts w:asciiTheme="minorHAnsi" w:hAnsiTheme="minorHAnsi"/>
        </w:rPr>
      </w:pPr>
      <w:bookmarkStart w:id="29" w:name="_Toc399937148"/>
      <w:bookmarkStart w:id="30" w:name="_Toc105396622"/>
      <w:bookmarkEnd w:id="20"/>
      <w:bookmarkEnd w:id="21"/>
      <w:bookmarkEnd w:id="22"/>
      <w:bookmarkEnd w:id="23"/>
      <w:r w:rsidRPr="008E232E">
        <w:rPr>
          <w:rFonts w:asciiTheme="minorHAnsi" w:hAnsiTheme="minorHAnsi"/>
        </w:rPr>
        <w:t>Artikel</w:t>
      </w:r>
      <w:r w:rsidR="00427115" w:rsidRPr="008E232E">
        <w:rPr>
          <w:rFonts w:asciiTheme="minorHAnsi" w:hAnsiTheme="minorHAnsi"/>
        </w:rPr>
        <w:t xml:space="preserve"> 4.</w:t>
      </w:r>
      <w:r w:rsidRPr="008E232E">
        <w:rPr>
          <w:rFonts w:asciiTheme="minorHAnsi" w:hAnsiTheme="minorHAnsi"/>
        </w:rPr>
        <w:t xml:space="preserve"> </w:t>
      </w:r>
      <w:r w:rsidR="00A94546" w:rsidRPr="008E232E">
        <w:rPr>
          <w:rFonts w:asciiTheme="minorHAnsi" w:hAnsiTheme="minorHAnsi"/>
        </w:rPr>
        <w:t xml:space="preserve">Duur </w:t>
      </w:r>
      <w:r w:rsidR="0096390B" w:rsidRPr="008E232E">
        <w:rPr>
          <w:rFonts w:asciiTheme="minorHAnsi" w:hAnsiTheme="minorHAnsi"/>
        </w:rPr>
        <w:t xml:space="preserve">van </w:t>
      </w:r>
      <w:r w:rsidR="00A94546" w:rsidRPr="008E232E">
        <w:rPr>
          <w:rFonts w:asciiTheme="minorHAnsi" w:hAnsiTheme="minorHAnsi"/>
        </w:rPr>
        <w:t>de O</w:t>
      </w:r>
      <w:r w:rsidR="00A34BF7" w:rsidRPr="008E232E">
        <w:rPr>
          <w:rFonts w:asciiTheme="minorHAnsi" w:hAnsiTheme="minorHAnsi"/>
        </w:rPr>
        <w:t>vereenkomst</w:t>
      </w:r>
      <w:bookmarkEnd w:id="29"/>
      <w:bookmarkEnd w:id="30"/>
    </w:p>
    <w:p w14:paraId="1B9E7386" w14:textId="29697C50" w:rsidR="00D6450D" w:rsidRPr="008E232E" w:rsidRDefault="00B26761" w:rsidP="00DB641F">
      <w:pPr>
        <w:pStyle w:val="Artikelopsomming1OVK"/>
        <w:numPr>
          <w:ilvl w:val="1"/>
          <w:numId w:val="12"/>
        </w:numPr>
        <w:tabs>
          <w:tab w:val="clear" w:pos="720"/>
          <w:tab w:val="left" w:pos="567"/>
        </w:tabs>
        <w:spacing w:line="264" w:lineRule="auto"/>
        <w:ind w:left="567" w:right="282" w:hanging="567"/>
        <w:rPr>
          <w:rFonts w:asciiTheme="minorHAnsi" w:hAnsiTheme="minorHAnsi" w:cs="Arial"/>
          <w:sz w:val="22"/>
          <w:szCs w:val="22"/>
        </w:rPr>
      </w:pPr>
      <w:r w:rsidRPr="008E232E">
        <w:rPr>
          <w:rFonts w:asciiTheme="minorHAnsi" w:hAnsiTheme="minorHAnsi" w:cs="Arial"/>
          <w:sz w:val="22"/>
          <w:szCs w:val="22"/>
        </w:rPr>
        <w:t xml:space="preserve">De </w:t>
      </w:r>
      <w:proofErr w:type="spellStart"/>
      <w:r w:rsidR="007D268B" w:rsidRPr="008E232E">
        <w:rPr>
          <w:rFonts w:asciiTheme="minorHAnsi" w:hAnsiTheme="minorHAnsi" w:cs="Arial"/>
          <w:sz w:val="22"/>
          <w:szCs w:val="22"/>
          <w:lang w:val="nl-NL"/>
        </w:rPr>
        <w:t>Overee</w:t>
      </w:r>
      <w:r w:rsidRPr="008E232E">
        <w:rPr>
          <w:rFonts w:asciiTheme="minorHAnsi" w:hAnsiTheme="minorHAnsi" w:cs="Arial"/>
          <w:sz w:val="22"/>
          <w:szCs w:val="22"/>
        </w:rPr>
        <w:t>nkomst</w:t>
      </w:r>
      <w:proofErr w:type="spellEnd"/>
      <w:r w:rsidRPr="008E232E">
        <w:rPr>
          <w:rFonts w:asciiTheme="minorHAnsi" w:hAnsiTheme="minorHAnsi" w:cs="Arial"/>
          <w:sz w:val="22"/>
          <w:szCs w:val="22"/>
        </w:rPr>
        <w:t xml:space="preserve"> </w:t>
      </w:r>
      <w:r w:rsidRPr="008E232E">
        <w:rPr>
          <w:rFonts w:asciiTheme="minorHAnsi" w:hAnsiTheme="minorHAnsi" w:cs="Arial"/>
          <w:sz w:val="22"/>
          <w:szCs w:val="22"/>
          <w:lang w:val="nl-NL"/>
        </w:rPr>
        <w:t>gaat in op</w:t>
      </w:r>
      <w:r w:rsidR="004F7CCF" w:rsidRPr="008E232E">
        <w:rPr>
          <w:rFonts w:asciiTheme="minorHAnsi" w:hAnsiTheme="minorHAnsi" w:cs="Arial"/>
          <w:sz w:val="22"/>
          <w:szCs w:val="22"/>
          <w:lang w:val="nl-NL"/>
        </w:rPr>
        <w:t xml:space="preserve"> </w:t>
      </w:r>
      <w:r w:rsidR="00FE6BA2" w:rsidRPr="008E232E">
        <w:rPr>
          <w:rFonts w:asciiTheme="minorHAnsi" w:hAnsiTheme="minorHAnsi" w:cs="Arial"/>
          <w:sz w:val="22"/>
          <w:szCs w:val="22"/>
          <w:lang w:val="nl-NL"/>
        </w:rPr>
        <w:t xml:space="preserve">1 januari 2023 en eindigt op </w:t>
      </w:r>
      <w:r w:rsidR="00CE2FD2" w:rsidRPr="008E232E">
        <w:rPr>
          <w:rFonts w:asciiTheme="minorHAnsi" w:hAnsiTheme="minorHAnsi" w:cs="Arial"/>
          <w:sz w:val="22"/>
          <w:szCs w:val="22"/>
          <w:lang w:val="nl-NL"/>
        </w:rPr>
        <w:t>31 december 202</w:t>
      </w:r>
      <w:r w:rsidR="00F678F1" w:rsidRPr="008E232E">
        <w:rPr>
          <w:rFonts w:asciiTheme="minorHAnsi" w:hAnsiTheme="minorHAnsi" w:cs="Arial"/>
          <w:sz w:val="22"/>
          <w:szCs w:val="22"/>
          <w:lang w:val="nl-NL"/>
        </w:rPr>
        <w:t>4</w:t>
      </w:r>
      <w:r w:rsidR="00985814" w:rsidRPr="008E232E">
        <w:rPr>
          <w:rFonts w:asciiTheme="minorHAnsi" w:hAnsiTheme="minorHAnsi" w:cs="Arial"/>
          <w:sz w:val="22"/>
          <w:szCs w:val="22"/>
          <w:lang w:val="nl-NL"/>
        </w:rPr>
        <w:t xml:space="preserve"> </w:t>
      </w:r>
    </w:p>
    <w:p w14:paraId="28C29274" w14:textId="095221FC" w:rsidR="00A36D93" w:rsidRPr="008E232E" w:rsidRDefault="00D6450D" w:rsidP="00DB641F">
      <w:pPr>
        <w:pStyle w:val="Artikelopsomming1OVK"/>
        <w:numPr>
          <w:ilvl w:val="1"/>
          <w:numId w:val="12"/>
        </w:numPr>
        <w:tabs>
          <w:tab w:val="clear" w:pos="720"/>
          <w:tab w:val="left" w:pos="567"/>
        </w:tabs>
        <w:spacing w:line="264" w:lineRule="auto"/>
        <w:ind w:left="567" w:right="282" w:hanging="567"/>
        <w:rPr>
          <w:rFonts w:ascii="Calibri" w:hAnsi="Calibri" w:cs="Arial"/>
          <w:sz w:val="22"/>
          <w:szCs w:val="22"/>
        </w:rPr>
      </w:pPr>
      <w:r w:rsidRPr="008E232E">
        <w:rPr>
          <w:rFonts w:ascii="Calibri" w:hAnsi="Calibri"/>
          <w:sz w:val="22"/>
        </w:rPr>
        <w:t xml:space="preserve">Na het verstrijken van de in lid 1 genoemde periode wordt de </w:t>
      </w:r>
      <w:proofErr w:type="spellStart"/>
      <w:r w:rsidRPr="008E232E">
        <w:rPr>
          <w:rFonts w:ascii="Calibri" w:hAnsi="Calibri"/>
          <w:sz w:val="22"/>
          <w:lang w:val="nl-NL"/>
        </w:rPr>
        <w:t>Ove</w:t>
      </w:r>
      <w:proofErr w:type="spellEnd"/>
      <w:r w:rsidRPr="008E232E">
        <w:rPr>
          <w:rFonts w:ascii="Calibri" w:hAnsi="Calibri"/>
          <w:sz w:val="22"/>
        </w:rPr>
        <w:t xml:space="preserve">reenkomst </w:t>
      </w:r>
      <w:r w:rsidRPr="008E232E">
        <w:rPr>
          <w:rFonts w:ascii="Calibri" w:hAnsi="Calibri"/>
          <w:sz w:val="22"/>
          <w:lang w:val="nl-NL"/>
        </w:rPr>
        <w:t xml:space="preserve">maximaal </w:t>
      </w:r>
      <w:r w:rsidR="00CE2FD2" w:rsidRPr="008E232E">
        <w:rPr>
          <w:rFonts w:ascii="Calibri" w:hAnsi="Calibri"/>
          <w:sz w:val="22"/>
          <w:lang w:val="nl-NL"/>
        </w:rPr>
        <w:t xml:space="preserve">twee </w:t>
      </w:r>
      <w:r w:rsidRPr="008E232E">
        <w:rPr>
          <w:rFonts w:ascii="Calibri" w:hAnsi="Calibri"/>
          <w:sz w:val="22"/>
        </w:rPr>
        <w:t>maal stilzwijgend verlengd voor telkens een aansluitende periode van</w:t>
      </w:r>
      <w:r w:rsidR="00CE2FD2" w:rsidRPr="008E232E">
        <w:rPr>
          <w:rFonts w:ascii="Calibri" w:hAnsi="Calibri"/>
          <w:sz w:val="22"/>
          <w:lang w:val="nl-NL"/>
        </w:rPr>
        <w:t xml:space="preserve"> </w:t>
      </w:r>
      <w:r w:rsidR="00F678F1" w:rsidRPr="008E232E">
        <w:rPr>
          <w:rFonts w:ascii="Calibri" w:hAnsi="Calibri"/>
          <w:sz w:val="22"/>
          <w:lang w:val="nl-NL"/>
        </w:rPr>
        <w:t>één</w:t>
      </w:r>
      <w:r w:rsidR="00CE2FD2" w:rsidRPr="008E232E">
        <w:rPr>
          <w:rFonts w:ascii="Calibri" w:hAnsi="Calibri"/>
          <w:sz w:val="22"/>
          <w:lang w:val="nl-NL"/>
        </w:rPr>
        <w:t xml:space="preserve"> </w:t>
      </w:r>
      <w:r w:rsidRPr="008E232E">
        <w:rPr>
          <w:rFonts w:ascii="Calibri" w:hAnsi="Calibri"/>
          <w:sz w:val="22"/>
        </w:rPr>
        <w:t>jaar, tenzij er rechtsgeldig wordt opgezegd.</w:t>
      </w:r>
      <w:r w:rsidR="00F678F1" w:rsidRPr="008E232E">
        <w:rPr>
          <w:rFonts w:ascii="Calibri" w:hAnsi="Calibri"/>
          <w:sz w:val="22"/>
          <w:lang w:val="nl-NL"/>
        </w:rPr>
        <w:t xml:space="preserve"> </w:t>
      </w:r>
      <w:r w:rsidR="00F678F1" w:rsidRPr="008E232E">
        <w:rPr>
          <w:rFonts w:ascii="Calibri" w:hAnsi="Calibri"/>
          <w:sz w:val="22"/>
        </w:rPr>
        <w:t>De overeenkomst kan opgezegd worden met inachtneming van een opzegtermijn van minstens zes maanden. Zonder dat opzegging vereist is, verloopt de overeenkomst van rechtswege op 1 januari 202</w:t>
      </w:r>
      <w:r w:rsidR="00F678F1" w:rsidRPr="008E232E">
        <w:rPr>
          <w:rFonts w:ascii="Calibri" w:hAnsi="Calibri"/>
          <w:sz w:val="22"/>
          <w:lang w:val="nl-NL"/>
        </w:rPr>
        <w:t xml:space="preserve">7. </w:t>
      </w:r>
    </w:p>
    <w:p w14:paraId="4B793D83" w14:textId="77777777" w:rsidR="008B1A92" w:rsidRPr="008E232E" w:rsidRDefault="008B1A92" w:rsidP="00DB641F">
      <w:pPr>
        <w:pStyle w:val="Artikelopsomming1OVK"/>
        <w:tabs>
          <w:tab w:val="clear" w:pos="720"/>
          <w:tab w:val="left" w:pos="567"/>
        </w:tabs>
        <w:spacing w:line="264" w:lineRule="auto"/>
        <w:ind w:left="567" w:right="282" w:hanging="567"/>
        <w:rPr>
          <w:rFonts w:asciiTheme="minorHAnsi" w:hAnsiTheme="minorHAnsi" w:cs="Arial"/>
          <w:sz w:val="22"/>
          <w:szCs w:val="22"/>
        </w:rPr>
      </w:pPr>
      <w:r w:rsidRPr="008E232E">
        <w:rPr>
          <w:rFonts w:asciiTheme="minorHAnsi" w:hAnsiTheme="minorHAnsi"/>
          <w:sz w:val="22"/>
        </w:rPr>
        <w:t xml:space="preserve">Op alle eventuele verlengingen zijn onverkort alle bepalingen en voorwaarden van de </w:t>
      </w:r>
      <w:r w:rsidRPr="008E232E">
        <w:rPr>
          <w:rFonts w:asciiTheme="minorHAnsi" w:hAnsiTheme="minorHAnsi"/>
          <w:sz w:val="22"/>
          <w:lang w:val="nl-NL"/>
        </w:rPr>
        <w:t>O</w:t>
      </w:r>
      <w:r w:rsidRPr="008E232E">
        <w:rPr>
          <w:rFonts w:asciiTheme="minorHAnsi" w:hAnsiTheme="minorHAnsi"/>
          <w:sz w:val="22"/>
        </w:rPr>
        <w:t>vereenkomst van toepassing</w:t>
      </w:r>
      <w:r w:rsidR="00FE6BA2" w:rsidRPr="008E232E">
        <w:rPr>
          <w:rFonts w:asciiTheme="minorHAnsi" w:hAnsiTheme="minorHAnsi"/>
          <w:sz w:val="22"/>
          <w:lang w:val="nl-NL"/>
        </w:rPr>
        <w:t>.</w:t>
      </w:r>
    </w:p>
    <w:p w14:paraId="0539AE79" w14:textId="77777777" w:rsidR="00FE6BA2" w:rsidRPr="008E232E" w:rsidRDefault="00FE6BA2" w:rsidP="00DB641F">
      <w:pPr>
        <w:pStyle w:val="Artikelopsomming1OVK"/>
        <w:tabs>
          <w:tab w:val="clear" w:pos="720"/>
          <w:tab w:val="left" w:pos="567"/>
        </w:tabs>
        <w:spacing w:line="264" w:lineRule="auto"/>
        <w:ind w:left="567" w:right="282" w:hanging="567"/>
        <w:rPr>
          <w:rFonts w:asciiTheme="minorHAnsi" w:hAnsiTheme="minorHAnsi" w:cs="Arial"/>
          <w:sz w:val="22"/>
          <w:szCs w:val="22"/>
        </w:rPr>
      </w:pPr>
      <w:r w:rsidRPr="008E232E">
        <w:rPr>
          <w:rFonts w:asciiTheme="minorHAnsi" w:hAnsiTheme="minorHAnsi"/>
          <w:sz w:val="22"/>
          <w:szCs w:val="22"/>
        </w:rPr>
        <w:t xml:space="preserve">Indien gedurende de looptijd van deze Overeenkomst, de overeengekomen </w:t>
      </w:r>
      <w:r w:rsidRPr="008E232E">
        <w:rPr>
          <w:rFonts w:asciiTheme="minorHAnsi" w:hAnsiTheme="minorHAnsi"/>
          <w:sz w:val="22"/>
          <w:szCs w:val="22"/>
          <w:lang w:val="nl-NL"/>
        </w:rPr>
        <w:t>Zorg</w:t>
      </w:r>
      <w:r w:rsidRPr="008E232E">
        <w:rPr>
          <w:rFonts w:asciiTheme="minorHAnsi" w:hAnsiTheme="minorHAnsi"/>
          <w:sz w:val="22"/>
          <w:szCs w:val="22"/>
        </w:rPr>
        <w:t xml:space="preserve"> of</w:t>
      </w:r>
      <w:r w:rsidRPr="008E232E">
        <w:rPr>
          <w:rFonts w:asciiTheme="minorHAnsi" w:hAnsiTheme="minorHAnsi"/>
          <w:sz w:val="22"/>
          <w:szCs w:val="22"/>
          <w:lang w:val="nl-NL"/>
        </w:rPr>
        <w:t xml:space="preserve"> </w:t>
      </w:r>
      <w:r w:rsidRPr="008E232E">
        <w:rPr>
          <w:rFonts w:asciiTheme="minorHAnsi" w:hAnsiTheme="minorHAnsi"/>
          <w:sz w:val="22"/>
          <w:szCs w:val="22"/>
        </w:rPr>
        <w:t>een deel daarvan door een wijziging in wet- en regelgeving niet meer valt onder de reikwijdte</w:t>
      </w:r>
      <w:r w:rsidRPr="008E232E">
        <w:rPr>
          <w:rFonts w:asciiTheme="minorHAnsi" w:hAnsiTheme="minorHAnsi"/>
          <w:sz w:val="22"/>
          <w:szCs w:val="22"/>
          <w:lang w:val="nl-NL"/>
        </w:rPr>
        <w:t xml:space="preserve"> </w:t>
      </w:r>
      <w:r w:rsidRPr="008E232E">
        <w:rPr>
          <w:rFonts w:asciiTheme="minorHAnsi" w:hAnsiTheme="minorHAnsi"/>
          <w:sz w:val="22"/>
          <w:szCs w:val="22"/>
        </w:rPr>
        <w:t>van de Jeugdwet</w:t>
      </w:r>
      <w:r w:rsidRPr="008E232E">
        <w:rPr>
          <w:rFonts w:asciiTheme="minorHAnsi" w:hAnsiTheme="minorHAnsi"/>
          <w:sz w:val="22"/>
          <w:szCs w:val="22"/>
          <w:lang w:val="nl-NL"/>
        </w:rPr>
        <w:t xml:space="preserve"> </w:t>
      </w:r>
      <w:r w:rsidR="00F65F0A" w:rsidRPr="008E232E">
        <w:rPr>
          <w:rFonts w:asciiTheme="minorHAnsi" w:hAnsiTheme="minorHAnsi"/>
          <w:sz w:val="22"/>
          <w:szCs w:val="22"/>
          <w:lang w:val="nl-NL"/>
        </w:rPr>
        <w:t>dan wel</w:t>
      </w:r>
      <w:r w:rsidRPr="008E232E">
        <w:rPr>
          <w:rFonts w:asciiTheme="minorHAnsi" w:hAnsiTheme="minorHAnsi"/>
          <w:sz w:val="22"/>
          <w:szCs w:val="22"/>
        </w:rPr>
        <w:t xml:space="preserve"> </w:t>
      </w:r>
      <w:r w:rsidR="00402858" w:rsidRPr="008E232E">
        <w:rPr>
          <w:rFonts w:asciiTheme="minorHAnsi" w:hAnsiTheme="minorHAnsi"/>
          <w:sz w:val="22"/>
          <w:szCs w:val="22"/>
          <w:lang w:val="nl-NL"/>
        </w:rPr>
        <w:t xml:space="preserve">niet langer onder de verantwoordelijkheid van de Opdrachtgever komt te vallen, </w:t>
      </w:r>
      <w:r w:rsidRPr="008E232E">
        <w:rPr>
          <w:rFonts w:asciiTheme="minorHAnsi" w:hAnsiTheme="minorHAnsi"/>
          <w:sz w:val="22"/>
          <w:szCs w:val="22"/>
        </w:rPr>
        <w:t xml:space="preserve">eindigt van rechtswege dat deel van deze Overeenkomst dat betrekking heeft op dat deel van de jeugdhulp dat niet meer onder de reikwijdte van de Jeugdwet </w:t>
      </w:r>
      <w:r w:rsidR="00402858" w:rsidRPr="008E232E">
        <w:rPr>
          <w:rFonts w:asciiTheme="minorHAnsi" w:hAnsiTheme="minorHAnsi"/>
          <w:sz w:val="22"/>
          <w:szCs w:val="22"/>
          <w:lang w:val="nl-NL"/>
        </w:rPr>
        <w:t>dan wel</w:t>
      </w:r>
      <w:r w:rsidR="00402858" w:rsidRPr="008E232E">
        <w:rPr>
          <w:rFonts w:asciiTheme="minorHAnsi" w:hAnsiTheme="minorHAnsi"/>
          <w:sz w:val="22"/>
          <w:szCs w:val="22"/>
        </w:rPr>
        <w:t xml:space="preserve"> </w:t>
      </w:r>
      <w:r w:rsidR="00402858" w:rsidRPr="008E232E">
        <w:rPr>
          <w:rFonts w:asciiTheme="minorHAnsi" w:hAnsiTheme="minorHAnsi"/>
          <w:sz w:val="22"/>
          <w:szCs w:val="22"/>
          <w:lang w:val="nl-NL"/>
        </w:rPr>
        <w:t>niet langer onder de verantwoordelijkheid van de Opdrachtgever komt te vallen.</w:t>
      </w:r>
      <w:r w:rsidR="00402858" w:rsidRPr="008E232E">
        <w:rPr>
          <w:rFonts w:asciiTheme="minorHAnsi" w:hAnsiTheme="minorHAnsi"/>
          <w:sz w:val="22"/>
          <w:szCs w:val="22"/>
        </w:rPr>
        <w:t xml:space="preserve"> </w:t>
      </w:r>
      <w:r w:rsidR="00402858" w:rsidRPr="008E232E">
        <w:rPr>
          <w:rFonts w:asciiTheme="minorHAnsi" w:hAnsiTheme="minorHAnsi"/>
          <w:sz w:val="22"/>
          <w:szCs w:val="22"/>
          <w:lang w:val="nl-NL"/>
        </w:rPr>
        <w:t>E</w:t>
      </w:r>
      <w:r w:rsidRPr="008E232E">
        <w:rPr>
          <w:rFonts w:asciiTheme="minorHAnsi" w:hAnsiTheme="minorHAnsi"/>
          <w:sz w:val="22"/>
          <w:szCs w:val="22"/>
        </w:rPr>
        <w:t>n wel met ingang van de inwerkingtreding van de gewijzigde wet- of regelgeving. Opdrachtgever is in een dergelijke situatie niet gehouden tot enige (schade)vergoeding.</w:t>
      </w:r>
    </w:p>
    <w:p w14:paraId="10E7104E" w14:textId="77777777" w:rsidR="00AF7338" w:rsidRPr="008E232E" w:rsidRDefault="00EC3823" w:rsidP="00DB641F">
      <w:pPr>
        <w:pStyle w:val="Artikelopsomming1OVK"/>
        <w:tabs>
          <w:tab w:val="clear" w:pos="720"/>
          <w:tab w:val="left" w:pos="567"/>
        </w:tabs>
        <w:spacing w:line="264" w:lineRule="auto"/>
        <w:ind w:left="567" w:right="282" w:hanging="567"/>
        <w:rPr>
          <w:rFonts w:asciiTheme="minorHAnsi" w:hAnsiTheme="minorHAnsi" w:cs="Arial"/>
          <w:sz w:val="22"/>
          <w:szCs w:val="22"/>
        </w:rPr>
      </w:pPr>
      <w:r w:rsidRPr="008E232E">
        <w:rPr>
          <w:rFonts w:asciiTheme="minorHAnsi" w:hAnsiTheme="minorHAnsi" w:cs="Calibri"/>
          <w:color w:val="000000"/>
          <w:w w:val="101"/>
          <w:sz w:val="22"/>
        </w:rPr>
        <w:t xml:space="preserve">Als de </w:t>
      </w:r>
      <w:r w:rsidRPr="008E232E">
        <w:rPr>
          <w:rFonts w:asciiTheme="minorHAnsi" w:hAnsiTheme="minorHAnsi" w:cs="Calibri"/>
          <w:color w:val="000000"/>
          <w:w w:val="101"/>
          <w:sz w:val="22"/>
          <w:lang w:val="nl-NL"/>
        </w:rPr>
        <w:t>O</w:t>
      </w:r>
      <w:r w:rsidR="00AF7338" w:rsidRPr="008E232E">
        <w:rPr>
          <w:rFonts w:asciiTheme="minorHAnsi" w:hAnsiTheme="minorHAnsi" w:cs="Calibri"/>
          <w:color w:val="000000"/>
          <w:w w:val="101"/>
          <w:sz w:val="22"/>
        </w:rPr>
        <w:t xml:space="preserve">vereenkomst eindigt, om wat voor reden dan ook, blijven de </w:t>
      </w:r>
      <w:r w:rsidR="00AF7338" w:rsidRPr="008E232E">
        <w:rPr>
          <w:rFonts w:asciiTheme="minorHAnsi" w:hAnsiTheme="minorHAnsi" w:cs="Calibri"/>
          <w:color w:val="000000"/>
          <w:w w:val="108"/>
          <w:sz w:val="22"/>
        </w:rPr>
        <w:t xml:space="preserve">bepalingen van kracht, voor zover dit voor de afwikkeling van de </w:t>
      </w:r>
      <w:r w:rsidRPr="008E232E">
        <w:rPr>
          <w:rFonts w:asciiTheme="minorHAnsi" w:hAnsiTheme="minorHAnsi" w:cs="Calibri"/>
          <w:color w:val="000000"/>
          <w:w w:val="108"/>
          <w:sz w:val="22"/>
          <w:lang w:val="nl-NL"/>
        </w:rPr>
        <w:t>O</w:t>
      </w:r>
      <w:r w:rsidR="00AF7338" w:rsidRPr="008E232E">
        <w:rPr>
          <w:rFonts w:asciiTheme="minorHAnsi" w:hAnsiTheme="minorHAnsi" w:cs="Calibri"/>
          <w:color w:val="000000"/>
          <w:sz w:val="22"/>
        </w:rPr>
        <w:t>vereenkomst noodzakelijk is.</w:t>
      </w:r>
    </w:p>
    <w:p w14:paraId="0B694A98" w14:textId="77777777" w:rsidR="004B4D8C" w:rsidRPr="008E232E" w:rsidRDefault="004B4D8C" w:rsidP="00DB641F">
      <w:pPr>
        <w:pStyle w:val="KopjesOVK"/>
        <w:spacing w:line="264" w:lineRule="auto"/>
        <w:ind w:right="282"/>
        <w:rPr>
          <w:rFonts w:asciiTheme="minorHAnsi" w:hAnsiTheme="minorHAnsi"/>
        </w:rPr>
      </w:pPr>
      <w:bookmarkStart w:id="31" w:name="_Toc105396623"/>
      <w:r w:rsidRPr="008E232E">
        <w:rPr>
          <w:rFonts w:asciiTheme="minorHAnsi" w:hAnsiTheme="minorHAnsi"/>
        </w:rPr>
        <w:t>A</w:t>
      </w:r>
      <w:r w:rsidR="00427115" w:rsidRPr="008E232E">
        <w:rPr>
          <w:rFonts w:asciiTheme="minorHAnsi" w:hAnsiTheme="minorHAnsi"/>
        </w:rPr>
        <w:t xml:space="preserve">rtikel 5. Opzegging door </w:t>
      </w:r>
      <w:r w:rsidR="002B2F13" w:rsidRPr="008E232E">
        <w:rPr>
          <w:rFonts w:asciiTheme="minorHAnsi" w:hAnsiTheme="minorHAnsi"/>
        </w:rPr>
        <w:t>O</w:t>
      </w:r>
      <w:r w:rsidR="00427115" w:rsidRPr="008E232E">
        <w:rPr>
          <w:rFonts w:asciiTheme="minorHAnsi" w:hAnsiTheme="minorHAnsi"/>
        </w:rPr>
        <w:t>pdrachtnemer</w:t>
      </w:r>
      <w:bookmarkEnd w:id="31"/>
      <w:r w:rsidRPr="008E232E">
        <w:rPr>
          <w:rFonts w:asciiTheme="minorHAnsi" w:hAnsiTheme="minorHAnsi"/>
        </w:rPr>
        <w:t xml:space="preserve"> </w:t>
      </w:r>
    </w:p>
    <w:p w14:paraId="615F5CEB" w14:textId="77777777" w:rsidR="001A7C7F" w:rsidRPr="008E232E" w:rsidRDefault="004B4D8C" w:rsidP="00DB641F">
      <w:pPr>
        <w:widowControl w:val="0"/>
        <w:numPr>
          <w:ilvl w:val="6"/>
          <w:numId w:val="1"/>
        </w:numPr>
        <w:tabs>
          <w:tab w:val="clear" w:pos="2520"/>
          <w:tab w:val="left" w:pos="-142"/>
        </w:tabs>
        <w:autoSpaceDE w:val="0"/>
        <w:autoSpaceDN w:val="0"/>
        <w:adjustRightInd w:val="0"/>
        <w:spacing w:before="1" w:line="264" w:lineRule="auto"/>
        <w:ind w:left="567" w:right="282" w:hanging="567"/>
        <w:rPr>
          <w:rFonts w:asciiTheme="minorHAnsi" w:hAnsiTheme="minorHAnsi" w:cs="Calibri"/>
          <w:color w:val="000000"/>
          <w:spacing w:val="1"/>
          <w:sz w:val="22"/>
        </w:rPr>
      </w:pPr>
      <w:r w:rsidRPr="008E232E">
        <w:rPr>
          <w:rFonts w:asciiTheme="minorHAnsi" w:hAnsiTheme="minorHAnsi" w:cs="Calibri"/>
          <w:color w:val="000000"/>
          <w:w w:val="104"/>
          <w:sz w:val="22"/>
        </w:rPr>
        <w:t xml:space="preserve">Opdrachtnemer kan de </w:t>
      </w:r>
      <w:r w:rsidR="00F07A61" w:rsidRPr="008E232E">
        <w:rPr>
          <w:rFonts w:asciiTheme="minorHAnsi" w:hAnsiTheme="minorHAnsi" w:cs="Calibri"/>
          <w:color w:val="000000"/>
          <w:w w:val="104"/>
          <w:sz w:val="22"/>
        </w:rPr>
        <w:t>O</w:t>
      </w:r>
      <w:r w:rsidRPr="008E232E">
        <w:rPr>
          <w:rFonts w:asciiTheme="minorHAnsi" w:hAnsiTheme="minorHAnsi" w:cs="Calibri"/>
          <w:color w:val="000000"/>
          <w:w w:val="104"/>
          <w:sz w:val="22"/>
        </w:rPr>
        <w:t xml:space="preserve">vereenkomst tussentijds gemotiveerd </w:t>
      </w:r>
      <w:r w:rsidRPr="008E232E">
        <w:rPr>
          <w:rFonts w:asciiTheme="minorHAnsi" w:hAnsiTheme="minorHAnsi" w:cs="Calibri"/>
          <w:color w:val="000000"/>
          <w:sz w:val="22"/>
        </w:rPr>
        <w:t xml:space="preserve">opzeggen met inachtneming van een opzegtermijn </w:t>
      </w:r>
      <w:r w:rsidRPr="008E232E">
        <w:rPr>
          <w:rFonts w:asciiTheme="minorHAnsi" w:hAnsiTheme="minorHAnsi" w:cs="Calibri"/>
          <w:color w:val="000000"/>
          <w:spacing w:val="1"/>
          <w:sz w:val="22"/>
        </w:rPr>
        <w:t xml:space="preserve">van minstens </w:t>
      </w:r>
      <w:r w:rsidR="008B1A92" w:rsidRPr="008E232E">
        <w:rPr>
          <w:rFonts w:asciiTheme="minorHAnsi" w:hAnsiTheme="minorHAnsi" w:cs="Calibri"/>
          <w:color w:val="000000"/>
          <w:spacing w:val="1"/>
          <w:sz w:val="22"/>
        </w:rPr>
        <w:t>zes</w:t>
      </w:r>
      <w:r w:rsidRPr="008E232E">
        <w:rPr>
          <w:rFonts w:asciiTheme="minorHAnsi" w:hAnsiTheme="minorHAnsi" w:cs="Calibri"/>
          <w:color w:val="000000"/>
          <w:spacing w:val="1"/>
          <w:sz w:val="22"/>
        </w:rPr>
        <w:t xml:space="preserve"> kalendermaanden. De opzegtermijn gaat in op de </w:t>
      </w:r>
      <w:r w:rsidRPr="008E232E">
        <w:rPr>
          <w:rFonts w:asciiTheme="minorHAnsi" w:hAnsiTheme="minorHAnsi" w:cs="Calibri"/>
          <w:color w:val="000000"/>
          <w:spacing w:val="-1"/>
          <w:sz w:val="22"/>
        </w:rPr>
        <w:t xml:space="preserve">eerste dag van de kalendermaand volgend op de </w:t>
      </w:r>
      <w:r w:rsidR="001A7C7F" w:rsidRPr="008E232E">
        <w:rPr>
          <w:rFonts w:asciiTheme="minorHAnsi" w:hAnsiTheme="minorHAnsi" w:cs="Calibri"/>
          <w:color w:val="000000"/>
          <w:spacing w:val="-1"/>
          <w:sz w:val="22"/>
        </w:rPr>
        <w:t>k</w:t>
      </w:r>
      <w:r w:rsidRPr="008E232E">
        <w:rPr>
          <w:rFonts w:asciiTheme="minorHAnsi" w:hAnsiTheme="minorHAnsi" w:cs="Calibri"/>
          <w:color w:val="000000"/>
          <w:spacing w:val="-1"/>
          <w:sz w:val="22"/>
        </w:rPr>
        <w:t xml:space="preserve">alendermaand waarin </w:t>
      </w:r>
      <w:r w:rsidRPr="008E232E">
        <w:rPr>
          <w:rFonts w:asciiTheme="minorHAnsi" w:hAnsiTheme="minorHAnsi" w:cs="Calibri"/>
          <w:color w:val="000000"/>
          <w:w w:val="104"/>
          <w:sz w:val="22"/>
        </w:rPr>
        <w:t xml:space="preserve">de aangetekende brief door Opdrachtgever is ontvangen. Vanaf de </w:t>
      </w:r>
      <w:r w:rsidRPr="008E232E">
        <w:rPr>
          <w:rFonts w:asciiTheme="minorHAnsi" w:hAnsiTheme="minorHAnsi" w:cs="Calibri"/>
          <w:color w:val="000000"/>
          <w:w w:val="101"/>
          <w:sz w:val="22"/>
        </w:rPr>
        <w:t xml:space="preserve">datum dat de opzegtermijn ingaat, kan </w:t>
      </w:r>
      <w:r w:rsidRPr="008E232E">
        <w:rPr>
          <w:rFonts w:asciiTheme="minorHAnsi" w:hAnsiTheme="minorHAnsi" w:cs="Calibri"/>
          <w:color w:val="000000"/>
          <w:w w:val="101"/>
          <w:sz w:val="22"/>
        </w:rPr>
        <w:lastRenderedPageBreak/>
        <w:t xml:space="preserve">Opdrachtnemer geen nieuwe </w:t>
      </w:r>
      <w:r w:rsidRPr="008E232E">
        <w:rPr>
          <w:rFonts w:asciiTheme="minorHAnsi" w:hAnsiTheme="minorHAnsi" w:cs="Calibri"/>
          <w:color w:val="000000"/>
          <w:w w:val="106"/>
          <w:sz w:val="22"/>
        </w:rPr>
        <w:t xml:space="preserve">cliënten meer in hulp nemen en weigert Opdrachtnemer nieuwe </w:t>
      </w:r>
      <w:r w:rsidRPr="008E232E">
        <w:rPr>
          <w:rFonts w:asciiTheme="minorHAnsi" w:hAnsiTheme="minorHAnsi" w:cs="Calibri"/>
          <w:color w:val="000000"/>
          <w:spacing w:val="-1"/>
          <w:sz w:val="22"/>
        </w:rPr>
        <w:t>cliënten. Opdrachtnemer levert diensten tot aan de opzegdatum.</w:t>
      </w:r>
    </w:p>
    <w:p w14:paraId="227C89F3" w14:textId="77777777" w:rsidR="004B4D8C" w:rsidRPr="008E232E" w:rsidRDefault="004B4D8C" w:rsidP="00DB641F">
      <w:pPr>
        <w:widowControl w:val="0"/>
        <w:numPr>
          <w:ilvl w:val="6"/>
          <w:numId w:val="1"/>
        </w:numPr>
        <w:tabs>
          <w:tab w:val="clear" w:pos="2520"/>
          <w:tab w:val="left" w:pos="-142"/>
        </w:tabs>
        <w:autoSpaceDE w:val="0"/>
        <w:autoSpaceDN w:val="0"/>
        <w:adjustRightInd w:val="0"/>
        <w:spacing w:before="10" w:line="264" w:lineRule="auto"/>
        <w:ind w:left="567" w:right="282" w:hanging="567"/>
        <w:rPr>
          <w:rFonts w:asciiTheme="minorHAnsi" w:hAnsiTheme="minorHAnsi" w:cs="Calibri"/>
          <w:color w:val="000000"/>
          <w:sz w:val="22"/>
        </w:rPr>
      </w:pPr>
      <w:r w:rsidRPr="008E232E">
        <w:rPr>
          <w:rFonts w:asciiTheme="minorHAnsi" w:hAnsiTheme="minorHAnsi" w:cs="Calibri"/>
          <w:spacing w:val="1"/>
          <w:sz w:val="22"/>
        </w:rPr>
        <w:t>A</w:t>
      </w:r>
      <w:r w:rsidRPr="008E232E">
        <w:rPr>
          <w:rFonts w:asciiTheme="minorHAnsi" w:hAnsiTheme="minorHAnsi" w:cs="Calibri"/>
          <w:color w:val="000000"/>
          <w:spacing w:val="1"/>
          <w:sz w:val="22"/>
        </w:rPr>
        <w:t xml:space="preserve">ls Opdrachtnemer gebruik maakt van zijn mogelijkheid tot opzegging </w:t>
      </w:r>
      <w:r w:rsidRPr="008E232E">
        <w:rPr>
          <w:rFonts w:asciiTheme="minorHAnsi" w:hAnsiTheme="minorHAnsi" w:cs="Calibri"/>
          <w:color w:val="000000"/>
          <w:w w:val="110"/>
          <w:sz w:val="22"/>
        </w:rPr>
        <w:t xml:space="preserve">is deze verplicht om per direct in overleg te treden met andere </w:t>
      </w:r>
      <w:r w:rsidRPr="008E232E">
        <w:rPr>
          <w:rFonts w:asciiTheme="minorHAnsi" w:hAnsiTheme="minorHAnsi" w:cs="Calibri"/>
          <w:color w:val="000000"/>
          <w:spacing w:val="1"/>
          <w:sz w:val="22"/>
        </w:rPr>
        <w:t xml:space="preserve">opdrachtnemers van Opdrachtgever over de overname van personeel, onverminderd het bepaalde in de artikelen 662 en 663 van Boek 7 van </w:t>
      </w:r>
      <w:r w:rsidRPr="008E232E">
        <w:rPr>
          <w:rFonts w:asciiTheme="minorHAnsi" w:hAnsiTheme="minorHAnsi" w:cs="Calibri"/>
          <w:color w:val="000000"/>
          <w:w w:val="101"/>
          <w:sz w:val="22"/>
        </w:rPr>
        <w:t xml:space="preserve">het Burgerlijk Wetboek en over het zo veel mogelijk voortzetten van </w:t>
      </w:r>
      <w:r w:rsidRPr="008E232E">
        <w:rPr>
          <w:rFonts w:asciiTheme="minorHAnsi" w:hAnsiTheme="minorHAnsi" w:cs="Calibri"/>
          <w:color w:val="000000"/>
          <w:spacing w:val="3"/>
          <w:sz w:val="22"/>
        </w:rPr>
        <w:t xml:space="preserve">bestaande hulpverleningsrelaties  tussen  hulpverleners  en  cliënten. </w:t>
      </w:r>
      <w:r w:rsidRPr="008E232E">
        <w:rPr>
          <w:rFonts w:asciiTheme="minorHAnsi" w:hAnsiTheme="minorHAnsi" w:cs="Calibri"/>
          <w:color w:val="000000"/>
          <w:spacing w:val="2"/>
          <w:sz w:val="22"/>
        </w:rPr>
        <w:t xml:space="preserve">Opdrachtgever ziet erop toe dat de Opdrachtnemer die opzegt zich zo </w:t>
      </w:r>
      <w:r w:rsidRPr="008E232E">
        <w:rPr>
          <w:rFonts w:asciiTheme="minorHAnsi" w:hAnsiTheme="minorHAnsi" w:cs="Calibri"/>
          <w:color w:val="000000"/>
          <w:w w:val="101"/>
          <w:sz w:val="22"/>
        </w:rPr>
        <w:t xml:space="preserve">veel mogelijk inspant de overname en het voorzetten van bestaande </w:t>
      </w:r>
      <w:r w:rsidRPr="008E232E">
        <w:rPr>
          <w:rFonts w:asciiTheme="minorHAnsi" w:hAnsiTheme="minorHAnsi" w:cs="Calibri"/>
          <w:color w:val="000000"/>
          <w:sz w:val="22"/>
        </w:rPr>
        <w:t xml:space="preserve">hulpverleningsrelaties te bewerkstelligen. </w:t>
      </w:r>
    </w:p>
    <w:p w14:paraId="1EC4FC4E" w14:textId="77777777" w:rsidR="004B4D8C" w:rsidRPr="008E232E" w:rsidRDefault="004B4D8C" w:rsidP="00DB641F">
      <w:pPr>
        <w:pStyle w:val="KopjesOVK"/>
        <w:spacing w:line="264" w:lineRule="auto"/>
        <w:ind w:right="282"/>
        <w:rPr>
          <w:rFonts w:asciiTheme="minorHAnsi" w:hAnsiTheme="minorHAnsi"/>
        </w:rPr>
      </w:pPr>
      <w:bookmarkStart w:id="32" w:name="_Toc105396624"/>
      <w:r w:rsidRPr="008E232E">
        <w:rPr>
          <w:rFonts w:asciiTheme="minorHAnsi" w:hAnsiTheme="minorHAnsi"/>
        </w:rPr>
        <w:t>A</w:t>
      </w:r>
      <w:r w:rsidR="002B2F13" w:rsidRPr="008E232E">
        <w:rPr>
          <w:rFonts w:asciiTheme="minorHAnsi" w:hAnsiTheme="minorHAnsi"/>
        </w:rPr>
        <w:t>rtikel 6. Opzegging door Opdrachtgever</w:t>
      </w:r>
      <w:bookmarkEnd w:id="32"/>
      <w:r w:rsidRPr="008E232E">
        <w:rPr>
          <w:rFonts w:asciiTheme="minorHAnsi" w:hAnsiTheme="minorHAnsi"/>
        </w:rPr>
        <w:t xml:space="preserve"> </w:t>
      </w:r>
    </w:p>
    <w:p w14:paraId="06100BB0" w14:textId="77777777" w:rsidR="001A7C7F" w:rsidRPr="008E232E" w:rsidRDefault="004B4D8C" w:rsidP="00DB641F">
      <w:pPr>
        <w:widowControl w:val="0"/>
        <w:numPr>
          <w:ilvl w:val="0"/>
          <w:numId w:val="23"/>
        </w:numPr>
        <w:tabs>
          <w:tab w:val="left" w:pos="-142"/>
          <w:tab w:val="left" w:pos="0"/>
        </w:tabs>
        <w:autoSpaceDE w:val="0"/>
        <w:autoSpaceDN w:val="0"/>
        <w:adjustRightInd w:val="0"/>
        <w:spacing w:before="17" w:line="264" w:lineRule="auto"/>
        <w:ind w:left="567" w:right="282" w:hanging="567"/>
        <w:rPr>
          <w:rFonts w:asciiTheme="minorHAnsi" w:hAnsiTheme="minorHAnsi" w:cs="Calibri"/>
          <w:color w:val="000000"/>
          <w:sz w:val="22"/>
        </w:rPr>
      </w:pPr>
      <w:r w:rsidRPr="008E232E">
        <w:rPr>
          <w:rFonts w:asciiTheme="minorHAnsi" w:hAnsiTheme="minorHAnsi" w:cs="Calibri"/>
          <w:color w:val="000000"/>
          <w:spacing w:val="3"/>
          <w:sz w:val="22"/>
        </w:rPr>
        <w:t xml:space="preserve">Opdrachtgever  kan  de  </w:t>
      </w:r>
      <w:r w:rsidR="00F07A61" w:rsidRPr="008E232E">
        <w:rPr>
          <w:rFonts w:asciiTheme="minorHAnsi" w:hAnsiTheme="minorHAnsi" w:cs="Calibri"/>
          <w:color w:val="000000"/>
          <w:spacing w:val="3"/>
          <w:sz w:val="22"/>
        </w:rPr>
        <w:t>O</w:t>
      </w:r>
      <w:r w:rsidRPr="008E232E">
        <w:rPr>
          <w:rFonts w:asciiTheme="minorHAnsi" w:hAnsiTheme="minorHAnsi" w:cs="Calibri"/>
          <w:color w:val="000000"/>
          <w:spacing w:val="3"/>
          <w:sz w:val="22"/>
        </w:rPr>
        <w:t>vereenkomst  tussentijds  gemotiveerd</w:t>
      </w:r>
      <w:r w:rsidRPr="008E232E">
        <w:rPr>
          <w:rFonts w:asciiTheme="minorHAnsi" w:hAnsiTheme="minorHAnsi" w:cs="Calibri"/>
          <w:color w:val="000000"/>
          <w:sz w:val="22"/>
        </w:rPr>
        <w:t xml:space="preserve"> opzeggen met inachtneming van een opzegtermijn </w:t>
      </w:r>
      <w:r w:rsidRPr="008E232E">
        <w:rPr>
          <w:rFonts w:asciiTheme="minorHAnsi" w:hAnsiTheme="minorHAnsi" w:cs="Calibri"/>
          <w:color w:val="000000"/>
          <w:spacing w:val="1"/>
          <w:sz w:val="22"/>
        </w:rPr>
        <w:t xml:space="preserve">van minstens </w:t>
      </w:r>
      <w:r w:rsidR="008B1A92" w:rsidRPr="008E232E">
        <w:rPr>
          <w:rFonts w:asciiTheme="minorHAnsi" w:hAnsiTheme="minorHAnsi" w:cs="Calibri"/>
          <w:color w:val="000000"/>
          <w:spacing w:val="1"/>
          <w:sz w:val="22"/>
        </w:rPr>
        <w:t>zes</w:t>
      </w:r>
      <w:r w:rsidRPr="008E232E">
        <w:rPr>
          <w:rFonts w:asciiTheme="minorHAnsi" w:hAnsiTheme="minorHAnsi" w:cs="Calibri"/>
          <w:color w:val="000000"/>
          <w:spacing w:val="1"/>
          <w:sz w:val="22"/>
        </w:rPr>
        <w:t xml:space="preserve"> kalendermaanden. De opzegtermijn gaat in op de </w:t>
      </w:r>
      <w:r w:rsidRPr="008E232E">
        <w:rPr>
          <w:rFonts w:asciiTheme="minorHAnsi" w:hAnsiTheme="minorHAnsi" w:cs="Calibri"/>
          <w:color w:val="000000"/>
          <w:spacing w:val="-1"/>
          <w:sz w:val="22"/>
        </w:rPr>
        <w:t xml:space="preserve">eerste dag van de kalendermaand volgend op de kalendermaand waarin </w:t>
      </w:r>
      <w:r w:rsidRPr="008E232E">
        <w:rPr>
          <w:rFonts w:asciiTheme="minorHAnsi" w:hAnsiTheme="minorHAnsi" w:cs="Calibri"/>
          <w:color w:val="000000"/>
          <w:w w:val="102"/>
          <w:sz w:val="22"/>
        </w:rPr>
        <w:t xml:space="preserve">de aangetekende brief door Opdrachtnemer is ontvangen. Vanaf de </w:t>
      </w:r>
      <w:r w:rsidRPr="008E232E">
        <w:rPr>
          <w:rFonts w:asciiTheme="minorHAnsi" w:hAnsiTheme="minorHAnsi" w:cs="Calibri"/>
          <w:color w:val="000000"/>
          <w:w w:val="101"/>
          <w:sz w:val="22"/>
        </w:rPr>
        <w:t xml:space="preserve">datum dat de opzegtermijn ingaat, kan Opdrachtnemer geen nieuwe </w:t>
      </w:r>
      <w:bookmarkStart w:id="33" w:name="Pg6"/>
      <w:bookmarkEnd w:id="33"/>
      <w:r w:rsidRPr="008E232E">
        <w:rPr>
          <w:rFonts w:asciiTheme="minorHAnsi" w:hAnsiTheme="minorHAnsi" w:cs="Calibri"/>
          <w:color w:val="000000"/>
          <w:w w:val="107"/>
          <w:sz w:val="22"/>
        </w:rPr>
        <w:t xml:space="preserve">cliënten meer in hulp nemen en weigert Opdrachtnemer nieuwe </w:t>
      </w:r>
      <w:r w:rsidRPr="008E232E">
        <w:rPr>
          <w:rFonts w:asciiTheme="minorHAnsi" w:hAnsiTheme="minorHAnsi" w:cs="Calibri"/>
          <w:color w:val="000000"/>
          <w:spacing w:val="-1"/>
          <w:sz w:val="22"/>
        </w:rPr>
        <w:t>cliënten. Opdrachtnemer levert diensten tot aan de opzegdatum</w:t>
      </w:r>
      <w:r w:rsidR="008B1A92" w:rsidRPr="008E232E">
        <w:rPr>
          <w:rFonts w:asciiTheme="minorHAnsi" w:hAnsiTheme="minorHAnsi" w:cs="Calibri"/>
          <w:color w:val="000000"/>
          <w:spacing w:val="-1"/>
          <w:sz w:val="22"/>
        </w:rPr>
        <w:t>.</w:t>
      </w:r>
      <w:r w:rsidRPr="008E232E">
        <w:rPr>
          <w:rFonts w:asciiTheme="minorHAnsi" w:hAnsiTheme="minorHAnsi" w:cs="Calibri"/>
          <w:color w:val="000000"/>
          <w:spacing w:val="-1"/>
          <w:sz w:val="22"/>
        </w:rPr>
        <w:t xml:space="preserve"> </w:t>
      </w:r>
    </w:p>
    <w:p w14:paraId="309D2020" w14:textId="77777777" w:rsidR="004B4D8C" w:rsidRPr="008E232E" w:rsidRDefault="004B4D8C" w:rsidP="00DB641F">
      <w:pPr>
        <w:widowControl w:val="0"/>
        <w:numPr>
          <w:ilvl w:val="0"/>
          <w:numId w:val="23"/>
        </w:numPr>
        <w:tabs>
          <w:tab w:val="left" w:pos="-142"/>
          <w:tab w:val="left" w:pos="0"/>
        </w:tabs>
        <w:autoSpaceDE w:val="0"/>
        <w:autoSpaceDN w:val="0"/>
        <w:adjustRightInd w:val="0"/>
        <w:spacing w:before="17" w:line="264" w:lineRule="auto"/>
        <w:ind w:left="567" w:right="282" w:hanging="567"/>
        <w:rPr>
          <w:rFonts w:asciiTheme="minorHAnsi" w:hAnsiTheme="minorHAnsi" w:cs="Calibri"/>
          <w:color w:val="000000"/>
          <w:sz w:val="22"/>
        </w:rPr>
      </w:pPr>
      <w:r w:rsidRPr="008E232E">
        <w:rPr>
          <w:rFonts w:asciiTheme="minorHAnsi" w:hAnsiTheme="minorHAnsi" w:cs="Calibri"/>
          <w:sz w:val="22"/>
        </w:rPr>
        <w:t>A</w:t>
      </w:r>
      <w:r w:rsidRPr="008E232E">
        <w:rPr>
          <w:rFonts w:asciiTheme="minorHAnsi" w:hAnsiTheme="minorHAnsi" w:cs="Calibri"/>
          <w:color w:val="000000"/>
          <w:sz w:val="22"/>
        </w:rPr>
        <w:t xml:space="preserve">rtikel 5 lid 2 is van overeenkomstige toepassing. </w:t>
      </w:r>
    </w:p>
    <w:p w14:paraId="16E64684" w14:textId="77777777" w:rsidR="004B4D8C" w:rsidRPr="008E232E" w:rsidRDefault="004B4D8C" w:rsidP="00DB641F">
      <w:pPr>
        <w:pStyle w:val="KopjesOVK"/>
        <w:spacing w:line="264" w:lineRule="auto"/>
        <w:ind w:right="282"/>
        <w:rPr>
          <w:rFonts w:asciiTheme="minorHAnsi" w:hAnsiTheme="minorHAnsi"/>
        </w:rPr>
      </w:pPr>
      <w:bookmarkStart w:id="34" w:name="_Toc105396625"/>
      <w:r w:rsidRPr="008E232E">
        <w:rPr>
          <w:rFonts w:asciiTheme="minorHAnsi" w:hAnsiTheme="minorHAnsi"/>
        </w:rPr>
        <w:t>A</w:t>
      </w:r>
      <w:r w:rsidR="002B2F13" w:rsidRPr="008E232E">
        <w:rPr>
          <w:rFonts w:asciiTheme="minorHAnsi" w:hAnsiTheme="minorHAnsi"/>
        </w:rPr>
        <w:t>rtikel 7. Verkorte opzeggingstermijn</w:t>
      </w:r>
      <w:bookmarkEnd w:id="34"/>
      <w:r w:rsidRPr="008E232E">
        <w:rPr>
          <w:rFonts w:asciiTheme="minorHAnsi" w:hAnsiTheme="minorHAnsi"/>
        </w:rPr>
        <w:t xml:space="preserve"> </w:t>
      </w:r>
    </w:p>
    <w:p w14:paraId="1B2BF618" w14:textId="77777777" w:rsidR="004B4D8C" w:rsidRPr="008E232E" w:rsidRDefault="004B4D8C" w:rsidP="00DB641F">
      <w:pPr>
        <w:widowControl w:val="0"/>
        <w:tabs>
          <w:tab w:val="left" w:pos="142"/>
        </w:tabs>
        <w:autoSpaceDE w:val="0"/>
        <w:autoSpaceDN w:val="0"/>
        <w:adjustRightInd w:val="0"/>
        <w:spacing w:before="13" w:line="264" w:lineRule="auto"/>
        <w:ind w:right="282"/>
        <w:rPr>
          <w:rFonts w:asciiTheme="minorHAnsi" w:hAnsiTheme="minorHAnsi" w:cs="Calibri"/>
          <w:color w:val="000000"/>
          <w:sz w:val="22"/>
        </w:rPr>
      </w:pPr>
      <w:r w:rsidRPr="008E232E">
        <w:rPr>
          <w:rFonts w:asciiTheme="minorHAnsi" w:hAnsiTheme="minorHAnsi" w:cs="Calibri"/>
          <w:color w:val="000000"/>
          <w:w w:val="102"/>
          <w:sz w:val="22"/>
        </w:rPr>
        <w:t xml:space="preserve">Als de uitvoering van de overeenkomst niet kan plaatsvinden als gevolg van </w:t>
      </w:r>
      <w:r w:rsidRPr="008E232E">
        <w:rPr>
          <w:rFonts w:asciiTheme="minorHAnsi" w:hAnsiTheme="minorHAnsi" w:cs="Calibri"/>
          <w:color w:val="000000"/>
          <w:w w:val="103"/>
          <w:sz w:val="22"/>
        </w:rPr>
        <w:t>buiten de</w:t>
      </w:r>
      <w:r w:rsidR="00F432B1" w:rsidRPr="008E232E">
        <w:rPr>
          <w:rFonts w:asciiTheme="minorHAnsi" w:hAnsiTheme="minorHAnsi" w:cs="Calibri"/>
          <w:color w:val="000000"/>
          <w:w w:val="103"/>
          <w:sz w:val="22"/>
        </w:rPr>
        <w:t xml:space="preserve"> </w:t>
      </w:r>
      <w:r w:rsidRPr="008E232E">
        <w:rPr>
          <w:rFonts w:asciiTheme="minorHAnsi" w:hAnsiTheme="minorHAnsi" w:cs="Calibri"/>
          <w:color w:val="000000"/>
          <w:w w:val="103"/>
          <w:sz w:val="22"/>
        </w:rPr>
        <w:t xml:space="preserve">invloedssfeer van één van de Partijen liggende onvoorziene </w:t>
      </w:r>
      <w:r w:rsidRPr="008E232E">
        <w:rPr>
          <w:rFonts w:asciiTheme="minorHAnsi" w:hAnsiTheme="minorHAnsi" w:cs="Calibri"/>
          <w:color w:val="000000"/>
          <w:w w:val="105"/>
          <w:sz w:val="22"/>
        </w:rPr>
        <w:t xml:space="preserve">omstandigheden, waaronder in ieder geval begrepen wijzigende wet- en </w:t>
      </w:r>
      <w:r w:rsidRPr="008E232E">
        <w:rPr>
          <w:rFonts w:asciiTheme="minorHAnsi" w:hAnsiTheme="minorHAnsi" w:cs="Calibri"/>
          <w:color w:val="000000"/>
          <w:w w:val="107"/>
          <w:sz w:val="22"/>
        </w:rPr>
        <w:t xml:space="preserve">regelgeving en bezuinigingen van Rijksoverheidswege, dan is de termijn </w:t>
      </w:r>
      <w:r w:rsidRPr="008E232E">
        <w:rPr>
          <w:rFonts w:asciiTheme="minorHAnsi" w:hAnsiTheme="minorHAnsi" w:cs="Calibri"/>
          <w:color w:val="000000"/>
          <w:sz w:val="22"/>
        </w:rPr>
        <w:t xml:space="preserve">genoemd in artikel 5 lid 1 en artikel 6 lid 1 </w:t>
      </w:r>
      <w:r w:rsidR="008B1A92" w:rsidRPr="008E232E">
        <w:rPr>
          <w:rFonts w:asciiTheme="minorHAnsi" w:hAnsiTheme="minorHAnsi" w:cs="Calibri"/>
          <w:color w:val="000000"/>
          <w:sz w:val="22"/>
        </w:rPr>
        <w:t>drie</w:t>
      </w:r>
      <w:r w:rsidRPr="008E232E">
        <w:rPr>
          <w:rFonts w:asciiTheme="minorHAnsi" w:hAnsiTheme="minorHAnsi" w:cs="Calibri"/>
          <w:color w:val="000000"/>
          <w:sz w:val="22"/>
        </w:rPr>
        <w:t xml:space="preserve"> kalendermaanden. </w:t>
      </w:r>
    </w:p>
    <w:p w14:paraId="008CBCC8" w14:textId="77777777" w:rsidR="004B4D8C" w:rsidRPr="008E232E" w:rsidRDefault="004B4D8C" w:rsidP="00DB641F">
      <w:pPr>
        <w:pStyle w:val="KopjesOVK"/>
        <w:spacing w:line="264" w:lineRule="auto"/>
        <w:ind w:right="282"/>
        <w:rPr>
          <w:rFonts w:asciiTheme="minorHAnsi" w:hAnsiTheme="minorHAnsi"/>
        </w:rPr>
      </w:pPr>
      <w:bookmarkStart w:id="35" w:name="_Toc105396626"/>
      <w:r w:rsidRPr="008E232E">
        <w:rPr>
          <w:rFonts w:asciiTheme="minorHAnsi" w:hAnsiTheme="minorHAnsi"/>
        </w:rPr>
        <w:t>A</w:t>
      </w:r>
      <w:r w:rsidR="002B2F13" w:rsidRPr="008E232E">
        <w:rPr>
          <w:rFonts w:asciiTheme="minorHAnsi" w:hAnsiTheme="minorHAnsi"/>
        </w:rPr>
        <w:t>rtikel 8. Wijzigingen door Opdrachtgever</w:t>
      </w:r>
      <w:bookmarkEnd w:id="35"/>
      <w:r w:rsidRPr="008E232E">
        <w:rPr>
          <w:rFonts w:asciiTheme="minorHAnsi" w:hAnsiTheme="minorHAnsi"/>
        </w:rPr>
        <w:t xml:space="preserve"> </w:t>
      </w:r>
    </w:p>
    <w:p w14:paraId="3232F1C4" w14:textId="77777777" w:rsidR="0079237C" w:rsidRPr="008E232E" w:rsidRDefault="004B4D8C" w:rsidP="00DB641F">
      <w:pPr>
        <w:widowControl w:val="0"/>
        <w:numPr>
          <w:ilvl w:val="0"/>
          <w:numId w:val="24"/>
        </w:numPr>
        <w:tabs>
          <w:tab w:val="left" w:pos="0"/>
        </w:tabs>
        <w:autoSpaceDE w:val="0"/>
        <w:autoSpaceDN w:val="0"/>
        <w:adjustRightInd w:val="0"/>
        <w:spacing w:before="4" w:line="264" w:lineRule="auto"/>
        <w:ind w:left="567" w:right="282" w:hanging="567"/>
        <w:rPr>
          <w:rFonts w:asciiTheme="minorHAnsi" w:hAnsiTheme="minorHAnsi" w:cs="Calibri"/>
          <w:sz w:val="22"/>
        </w:rPr>
      </w:pPr>
      <w:r w:rsidRPr="008E232E">
        <w:rPr>
          <w:rFonts w:asciiTheme="minorHAnsi" w:hAnsiTheme="minorHAnsi" w:cs="Calibri"/>
          <w:spacing w:val="2"/>
          <w:sz w:val="22"/>
        </w:rPr>
        <w:t xml:space="preserve">Opdrachtgever kan deze overeenkomst en diensten </w:t>
      </w:r>
      <w:r w:rsidRPr="008E232E">
        <w:rPr>
          <w:rFonts w:asciiTheme="minorHAnsi" w:hAnsiTheme="minorHAnsi" w:cs="Calibri"/>
          <w:w w:val="101"/>
          <w:sz w:val="22"/>
        </w:rPr>
        <w:t xml:space="preserve">wijzigen qua inhoud, tariefstelling, </w:t>
      </w:r>
      <w:r w:rsidRPr="008E232E">
        <w:rPr>
          <w:rFonts w:asciiTheme="minorHAnsi" w:hAnsiTheme="minorHAnsi" w:cs="Calibri"/>
          <w:sz w:val="22"/>
        </w:rPr>
        <w:t>voorwaarden en eisen. Opdrachtgever verplicht zich wijzigingen aan te kondigen tenminste drie kalendermaanden voor deze in werking treden.</w:t>
      </w:r>
    </w:p>
    <w:p w14:paraId="6771AD04" w14:textId="77777777" w:rsidR="0079237C" w:rsidRPr="008E232E" w:rsidRDefault="004B4D8C" w:rsidP="00DB641F">
      <w:pPr>
        <w:widowControl w:val="0"/>
        <w:numPr>
          <w:ilvl w:val="0"/>
          <w:numId w:val="24"/>
        </w:numPr>
        <w:tabs>
          <w:tab w:val="left" w:pos="0"/>
        </w:tabs>
        <w:autoSpaceDE w:val="0"/>
        <w:autoSpaceDN w:val="0"/>
        <w:adjustRightInd w:val="0"/>
        <w:spacing w:before="4" w:line="264" w:lineRule="auto"/>
        <w:ind w:left="567" w:right="282" w:hanging="567"/>
        <w:rPr>
          <w:rFonts w:asciiTheme="minorHAnsi" w:hAnsiTheme="minorHAnsi" w:cs="Calibri"/>
          <w:sz w:val="22"/>
        </w:rPr>
      </w:pPr>
      <w:r w:rsidRPr="008E232E">
        <w:rPr>
          <w:rFonts w:asciiTheme="minorHAnsi" w:hAnsiTheme="minorHAnsi" w:cs="Calibri"/>
          <w:spacing w:val="2"/>
          <w:sz w:val="22"/>
        </w:rPr>
        <w:t xml:space="preserve">Als Opdrachtnemer niet akkoord is met de gewenste wijzigingen, zegt </w:t>
      </w:r>
      <w:r w:rsidRPr="008E232E">
        <w:rPr>
          <w:rFonts w:asciiTheme="minorHAnsi" w:hAnsiTheme="minorHAnsi" w:cs="Calibri"/>
          <w:w w:val="101"/>
          <w:sz w:val="22"/>
        </w:rPr>
        <w:t xml:space="preserve">deze per aangetekende brief op uiterlijk één kalendermaand voor de </w:t>
      </w:r>
      <w:r w:rsidRPr="008E232E">
        <w:rPr>
          <w:rFonts w:asciiTheme="minorHAnsi" w:hAnsiTheme="minorHAnsi" w:cs="Calibri"/>
          <w:sz w:val="22"/>
        </w:rPr>
        <w:t xml:space="preserve">wijzigingen in werking treden. Opzegging kan ook gedeeltelijk voor wat </w:t>
      </w:r>
      <w:r w:rsidRPr="008E232E">
        <w:rPr>
          <w:rFonts w:asciiTheme="minorHAnsi" w:hAnsiTheme="minorHAnsi" w:cs="Calibri"/>
          <w:spacing w:val="3"/>
          <w:sz w:val="22"/>
        </w:rPr>
        <w:t xml:space="preserve">betreft specifieke producten, tarieven en pakketten. Vanaf de datum </w:t>
      </w:r>
      <w:r w:rsidRPr="008E232E">
        <w:rPr>
          <w:rFonts w:asciiTheme="minorHAnsi" w:hAnsiTheme="minorHAnsi" w:cs="Calibri"/>
          <w:spacing w:val="1"/>
          <w:sz w:val="22"/>
        </w:rPr>
        <w:t xml:space="preserve">dat de opzegtermijn ingaat, kan Opdrachtnemer geen nieuwe cliënten </w:t>
      </w:r>
      <w:r w:rsidRPr="008E232E">
        <w:rPr>
          <w:rFonts w:asciiTheme="minorHAnsi" w:hAnsiTheme="minorHAnsi" w:cs="Calibri"/>
          <w:w w:val="106"/>
          <w:sz w:val="22"/>
        </w:rPr>
        <w:t xml:space="preserve">meer in hulp nemen en weigert Opdrachtnemer nieuwe cliënten. </w:t>
      </w:r>
      <w:r w:rsidRPr="008E232E">
        <w:rPr>
          <w:rFonts w:asciiTheme="minorHAnsi" w:hAnsiTheme="minorHAnsi" w:cs="Calibri"/>
          <w:spacing w:val="1"/>
          <w:sz w:val="22"/>
        </w:rPr>
        <w:t>Opdrachtnemer levert diensten tot aan de opzegdatum</w:t>
      </w:r>
      <w:r w:rsidRPr="008E232E">
        <w:rPr>
          <w:rFonts w:asciiTheme="minorHAnsi" w:hAnsiTheme="minorHAnsi" w:cs="Calibri"/>
          <w:w w:val="110"/>
          <w:sz w:val="22"/>
        </w:rPr>
        <w:t xml:space="preserve">. Artikel 5 lid 2 is van </w:t>
      </w:r>
      <w:r w:rsidRPr="008E232E">
        <w:rPr>
          <w:rFonts w:asciiTheme="minorHAnsi" w:hAnsiTheme="minorHAnsi" w:cs="Calibri"/>
          <w:sz w:val="22"/>
        </w:rPr>
        <w:t>overeenkomstige toepassing.</w:t>
      </w:r>
    </w:p>
    <w:p w14:paraId="0F075C5E" w14:textId="77777777" w:rsidR="0079237C" w:rsidRPr="008E232E" w:rsidRDefault="004B4D8C" w:rsidP="00DB641F">
      <w:pPr>
        <w:widowControl w:val="0"/>
        <w:numPr>
          <w:ilvl w:val="0"/>
          <w:numId w:val="24"/>
        </w:numPr>
        <w:tabs>
          <w:tab w:val="left" w:pos="0"/>
        </w:tabs>
        <w:autoSpaceDE w:val="0"/>
        <w:autoSpaceDN w:val="0"/>
        <w:adjustRightInd w:val="0"/>
        <w:spacing w:before="4" w:line="264" w:lineRule="auto"/>
        <w:ind w:left="567" w:right="282" w:hanging="567"/>
        <w:rPr>
          <w:rFonts w:asciiTheme="minorHAnsi" w:hAnsiTheme="minorHAnsi" w:cs="Calibri"/>
          <w:sz w:val="22"/>
        </w:rPr>
      </w:pPr>
      <w:r w:rsidRPr="008E232E">
        <w:rPr>
          <w:rFonts w:asciiTheme="minorHAnsi" w:hAnsiTheme="minorHAnsi" w:cs="Calibri"/>
          <w:w w:val="101"/>
          <w:sz w:val="22"/>
        </w:rPr>
        <w:t xml:space="preserve">Bij opzegging door Opdrachtnemer conform artikel </w:t>
      </w:r>
      <w:r w:rsidRPr="008E232E">
        <w:rPr>
          <w:rFonts w:asciiTheme="minorHAnsi" w:hAnsiTheme="minorHAnsi" w:cs="Calibri"/>
          <w:w w:val="103"/>
          <w:sz w:val="22"/>
        </w:rPr>
        <w:t>8</w:t>
      </w:r>
      <w:r w:rsidR="00F432B1" w:rsidRPr="008E232E">
        <w:rPr>
          <w:rFonts w:asciiTheme="minorHAnsi" w:hAnsiTheme="minorHAnsi" w:cs="Calibri"/>
          <w:w w:val="103"/>
          <w:sz w:val="22"/>
        </w:rPr>
        <w:t xml:space="preserve"> lid </w:t>
      </w:r>
      <w:r w:rsidRPr="008E232E">
        <w:rPr>
          <w:rFonts w:asciiTheme="minorHAnsi" w:hAnsiTheme="minorHAnsi" w:cs="Calibri"/>
          <w:w w:val="103"/>
          <w:sz w:val="22"/>
        </w:rPr>
        <w:t xml:space="preserve">2 loopt de </w:t>
      </w:r>
      <w:r w:rsidR="00F432B1" w:rsidRPr="008E232E">
        <w:rPr>
          <w:rFonts w:asciiTheme="minorHAnsi" w:hAnsiTheme="minorHAnsi" w:cs="Calibri"/>
          <w:w w:val="103"/>
          <w:sz w:val="22"/>
        </w:rPr>
        <w:t>O</w:t>
      </w:r>
      <w:r w:rsidRPr="008E232E">
        <w:rPr>
          <w:rFonts w:asciiTheme="minorHAnsi" w:hAnsiTheme="minorHAnsi" w:cs="Calibri"/>
          <w:spacing w:val="4"/>
          <w:sz w:val="22"/>
        </w:rPr>
        <w:t xml:space="preserve">vereenkomst ongewijzigd door tot de eerstvolgende datum waarop </w:t>
      </w:r>
      <w:r w:rsidRPr="008E232E">
        <w:rPr>
          <w:rFonts w:asciiTheme="minorHAnsi" w:hAnsiTheme="minorHAnsi" w:cs="Calibri"/>
          <w:sz w:val="22"/>
        </w:rPr>
        <w:t>wijzigingen kunnen ingaan.</w:t>
      </w:r>
    </w:p>
    <w:p w14:paraId="286F3F24" w14:textId="77777777" w:rsidR="0079237C" w:rsidRPr="008E232E" w:rsidRDefault="004B4D8C" w:rsidP="00DB641F">
      <w:pPr>
        <w:widowControl w:val="0"/>
        <w:numPr>
          <w:ilvl w:val="0"/>
          <w:numId w:val="24"/>
        </w:numPr>
        <w:tabs>
          <w:tab w:val="left" w:pos="0"/>
        </w:tabs>
        <w:autoSpaceDE w:val="0"/>
        <w:autoSpaceDN w:val="0"/>
        <w:adjustRightInd w:val="0"/>
        <w:spacing w:before="4" w:line="264" w:lineRule="auto"/>
        <w:ind w:left="567" w:right="282" w:hanging="567"/>
        <w:rPr>
          <w:rFonts w:asciiTheme="minorHAnsi" w:hAnsiTheme="minorHAnsi" w:cs="Calibri"/>
          <w:sz w:val="22"/>
        </w:rPr>
      </w:pPr>
      <w:r w:rsidRPr="008E232E">
        <w:rPr>
          <w:rFonts w:asciiTheme="minorHAnsi" w:hAnsiTheme="minorHAnsi" w:cs="Calibri"/>
          <w:spacing w:val="1"/>
          <w:sz w:val="22"/>
        </w:rPr>
        <w:t xml:space="preserve">Is de </w:t>
      </w:r>
      <w:r w:rsidR="00F432B1" w:rsidRPr="008E232E">
        <w:rPr>
          <w:rFonts w:asciiTheme="minorHAnsi" w:hAnsiTheme="minorHAnsi" w:cs="Calibri"/>
          <w:spacing w:val="1"/>
          <w:sz w:val="22"/>
        </w:rPr>
        <w:t>O</w:t>
      </w:r>
      <w:r w:rsidRPr="008E232E">
        <w:rPr>
          <w:rFonts w:asciiTheme="minorHAnsi" w:hAnsiTheme="minorHAnsi" w:cs="Calibri"/>
          <w:spacing w:val="1"/>
          <w:sz w:val="22"/>
        </w:rPr>
        <w:t xml:space="preserve">vereenkomst al opgezegd conform artikel 5, artikel 6 of artikel 7 </w:t>
      </w:r>
      <w:r w:rsidRPr="008E232E">
        <w:rPr>
          <w:rFonts w:asciiTheme="minorHAnsi" w:hAnsiTheme="minorHAnsi" w:cs="Calibri"/>
          <w:spacing w:val="3"/>
          <w:sz w:val="22"/>
        </w:rPr>
        <w:t xml:space="preserve">en is Opdrachtnemer niet akkoord met voorgestelde wijzigingen, dan </w:t>
      </w:r>
      <w:r w:rsidRPr="008E232E">
        <w:rPr>
          <w:rFonts w:asciiTheme="minorHAnsi" w:hAnsiTheme="minorHAnsi" w:cs="Calibri"/>
          <w:w w:val="102"/>
          <w:sz w:val="22"/>
        </w:rPr>
        <w:t xml:space="preserve">meldt Opdrachtnemer dit schriftelijk bij Opdrachtgever uiterlijk één </w:t>
      </w:r>
      <w:r w:rsidRPr="008E232E">
        <w:rPr>
          <w:rFonts w:asciiTheme="minorHAnsi" w:hAnsiTheme="minorHAnsi" w:cs="Calibri"/>
          <w:w w:val="103"/>
          <w:sz w:val="22"/>
        </w:rPr>
        <w:t>kalendermaand  voor  de  wijzigingen</w:t>
      </w:r>
      <w:r w:rsidR="00F432B1" w:rsidRPr="008E232E">
        <w:rPr>
          <w:rFonts w:asciiTheme="minorHAnsi" w:hAnsiTheme="minorHAnsi" w:cs="Calibri"/>
          <w:w w:val="103"/>
          <w:sz w:val="22"/>
        </w:rPr>
        <w:t xml:space="preserve"> </w:t>
      </w:r>
      <w:r w:rsidRPr="008E232E">
        <w:rPr>
          <w:rFonts w:asciiTheme="minorHAnsi" w:hAnsiTheme="minorHAnsi" w:cs="Calibri"/>
          <w:w w:val="103"/>
          <w:sz w:val="22"/>
        </w:rPr>
        <w:t xml:space="preserve">in werking treden. Partijen </w:t>
      </w:r>
      <w:r w:rsidRPr="008E232E">
        <w:rPr>
          <w:rFonts w:asciiTheme="minorHAnsi" w:hAnsiTheme="minorHAnsi" w:cs="Calibri"/>
          <w:spacing w:val="2"/>
          <w:sz w:val="22"/>
        </w:rPr>
        <w:t xml:space="preserve">verkorten de lopende opzeggingstermijn in die artikelen genoemd tot </w:t>
      </w:r>
      <w:r w:rsidRPr="008E232E">
        <w:rPr>
          <w:rFonts w:asciiTheme="minorHAnsi" w:hAnsiTheme="minorHAnsi" w:cs="Calibri"/>
          <w:sz w:val="22"/>
        </w:rPr>
        <w:t xml:space="preserve">uiterlijk de eerstvolgende datum waarop wijzigingen kunnen ingaan. </w:t>
      </w:r>
    </w:p>
    <w:p w14:paraId="4ED61C5F" w14:textId="1B81BAD7" w:rsidR="00A43571" w:rsidRPr="008E232E" w:rsidRDefault="004B4D8C" w:rsidP="00DB641F">
      <w:pPr>
        <w:widowControl w:val="0"/>
        <w:numPr>
          <w:ilvl w:val="0"/>
          <w:numId w:val="24"/>
        </w:numPr>
        <w:tabs>
          <w:tab w:val="left" w:pos="0"/>
        </w:tabs>
        <w:autoSpaceDE w:val="0"/>
        <w:autoSpaceDN w:val="0"/>
        <w:adjustRightInd w:val="0"/>
        <w:spacing w:before="4" w:line="264" w:lineRule="auto"/>
        <w:ind w:left="567" w:right="282" w:hanging="567"/>
        <w:rPr>
          <w:rFonts w:asciiTheme="minorHAnsi" w:hAnsiTheme="minorHAnsi" w:cs="Calibri"/>
          <w:sz w:val="22"/>
        </w:rPr>
      </w:pPr>
      <w:r w:rsidRPr="008E232E">
        <w:rPr>
          <w:rFonts w:asciiTheme="minorHAnsi" w:hAnsiTheme="minorHAnsi" w:cs="Calibri"/>
          <w:w w:val="101"/>
          <w:sz w:val="22"/>
        </w:rPr>
        <w:t xml:space="preserve">Opdrachtgever verwerkt met terugwerkende kracht de voorgestelde wijzigingen genoemd onder artikel </w:t>
      </w:r>
      <w:r w:rsidRPr="008E232E">
        <w:rPr>
          <w:rFonts w:asciiTheme="minorHAnsi" w:hAnsiTheme="minorHAnsi" w:cs="Calibri"/>
          <w:w w:val="103"/>
          <w:sz w:val="22"/>
        </w:rPr>
        <w:t>8</w:t>
      </w:r>
      <w:r w:rsidR="00F432B1" w:rsidRPr="008E232E">
        <w:rPr>
          <w:rFonts w:asciiTheme="minorHAnsi" w:hAnsiTheme="minorHAnsi" w:cs="Calibri"/>
          <w:w w:val="103"/>
          <w:sz w:val="22"/>
        </w:rPr>
        <w:t xml:space="preserve"> lid </w:t>
      </w:r>
      <w:r w:rsidRPr="008E232E">
        <w:rPr>
          <w:rFonts w:asciiTheme="minorHAnsi" w:hAnsiTheme="minorHAnsi" w:cs="Calibri"/>
          <w:w w:val="103"/>
          <w:sz w:val="22"/>
        </w:rPr>
        <w:t xml:space="preserve">1 in  de overeenkomst met </w:t>
      </w:r>
      <w:r w:rsidRPr="008E232E">
        <w:rPr>
          <w:rFonts w:asciiTheme="minorHAnsi" w:hAnsiTheme="minorHAnsi" w:cs="Calibri"/>
          <w:spacing w:val="1"/>
          <w:sz w:val="22"/>
        </w:rPr>
        <w:t xml:space="preserve">opdrachtnemers, als opdrachtnemers die opzeggen conform dit artikel </w:t>
      </w:r>
      <w:r w:rsidRPr="008E232E">
        <w:rPr>
          <w:rFonts w:asciiTheme="minorHAnsi" w:hAnsiTheme="minorHAnsi" w:cs="Calibri"/>
          <w:w w:val="102"/>
          <w:sz w:val="22"/>
        </w:rPr>
        <w:t xml:space="preserve">zich  binnen  twaalf kalendermaanden weer aanmelden voor een </w:t>
      </w:r>
      <w:r w:rsidRPr="008E232E">
        <w:rPr>
          <w:rFonts w:asciiTheme="minorHAnsi" w:hAnsiTheme="minorHAnsi" w:cs="Calibri"/>
          <w:sz w:val="22"/>
        </w:rPr>
        <w:t xml:space="preserve">overeenkomst of diensten waarop de wijzigingen betrekking hebben. </w:t>
      </w:r>
    </w:p>
    <w:p w14:paraId="34BEEC73" w14:textId="4DC8092B" w:rsidR="004B4D8C" w:rsidRPr="008E232E" w:rsidRDefault="00A43571" w:rsidP="00A43571">
      <w:pPr>
        <w:rPr>
          <w:rFonts w:asciiTheme="minorHAnsi" w:hAnsiTheme="minorHAnsi" w:cs="Calibri"/>
          <w:sz w:val="22"/>
        </w:rPr>
      </w:pPr>
      <w:r w:rsidRPr="008E232E">
        <w:rPr>
          <w:rFonts w:asciiTheme="minorHAnsi" w:hAnsiTheme="minorHAnsi" w:cs="Calibri"/>
          <w:sz w:val="22"/>
        </w:rPr>
        <w:br w:type="page"/>
      </w:r>
    </w:p>
    <w:p w14:paraId="070B4F9E" w14:textId="77777777" w:rsidR="004B4D8C" w:rsidRPr="008E232E" w:rsidRDefault="004B4D8C" w:rsidP="00DB641F">
      <w:pPr>
        <w:pStyle w:val="KopjesOVK"/>
        <w:spacing w:line="264" w:lineRule="auto"/>
        <w:ind w:right="282"/>
        <w:rPr>
          <w:rFonts w:asciiTheme="minorHAnsi" w:hAnsiTheme="minorHAnsi"/>
        </w:rPr>
      </w:pPr>
      <w:bookmarkStart w:id="36" w:name="_Toc105396627"/>
      <w:r w:rsidRPr="008E232E">
        <w:rPr>
          <w:rFonts w:asciiTheme="minorHAnsi" w:hAnsiTheme="minorHAnsi"/>
        </w:rPr>
        <w:lastRenderedPageBreak/>
        <w:t>A</w:t>
      </w:r>
      <w:r w:rsidR="002B2F13" w:rsidRPr="008E232E">
        <w:rPr>
          <w:rFonts w:asciiTheme="minorHAnsi" w:hAnsiTheme="minorHAnsi"/>
        </w:rPr>
        <w:t>rtikel 9. Ontbinding van de Overeenkomst</w:t>
      </w:r>
      <w:bookmarkEnd w:id="36"/>
    </w:p>
    <w:p w14:paraId="57FA117A" w14:textId="77777777" w:rsidR="006F0D44" w:rsidRPr="008E232E" w:rsidRDefault="004B4D8C" w:rsidP="00DB641F">
      <w:pPr>
        <w:widowControl w:val="0"/>
        <w:numPr>
          <w:ilvl w:val="0"/>
          <w:numId w:val="25"/>
        </w:numPr>
        <w:tabs>
          <w:tab w:val="left" w:pos="-142"/>
        </w:tabs>
        <w:autoSpaceDE w:val="0"/>
        <w:autoSpaceDN w:val="0"/>
        <w:adjustRightInd w:val="0"/>
        <w:spacing w:before="1" w:line="264" w:lineRule="auto"/>
        <w:ind w:left="567" w:right="282" w:hanging="567"/>
        <w:rPr>
          <w:rFonts w:asciiTheme="minorHAnsi" w:hAnsiTheme="minorHAnsi" w:cs="Calibri"/>
          <w:w w:val="103"/>
          <w:sz w:val="22"/>
        </w:rPr>
      </w:pPr>
      <w:r w:rsidRPr="008E232E">
        <w:rPr>
          <w:rFonts w:asciiTheme="minorHAnsi" w:hAnsiTheme="minorHAnsi" w:cs="Calibri"/>
          <w:spacing w:val="3"/>
          <w:sz w:val="22"/>
        </w:rPr>
        <w:t xml:space="preserve">Als Opdrachtnemer tekort schiet bij het nakomen van verplichtingen, </w:t>
      </w:r>
      <w:r w:rsidRPr="008E232E">
        <w:rPr>
          <w:rFonts w:asciiTheme="minorHAnsi" w:hAnsiTheme="minorHAnsi" w:cs="Calibri"/>
          <w:w w:val="104"/>
          <w:sz w:val="22"/>
        </w:rPr>
        <w:t>stelt Opdrachtgever</w:t>
      </w:r>
      <w:r w:rsidR="006F0D44" w:rsidRPr="008E232E">
        <w:rPr>
          <w:rFonts w:asciiTheme="minorHAnsi" w:hAnsiTheme="minorHAnsi" w:cs="Calibri"/>
          <w:w w:val="104"/>
          <w:sz w:val="22"/>
        </w:rPr>
        <w:t xml:space="preserve"> </w:t>
      </w:r>
      <w:r w:rsidRPr="008E232E">
        <w:rPr>
          <w:rFonts w:asciiTheme="minorHAnsi" w:hAnsiTheme="minorHAnsi" w:cs="Calibri"/>
          <w:w w:val="104"/>
          <w:sz w:val="22"/>
        </w:rPr>
        <w:t>Opdrachtnemer</w:t>
      </w:r>
      <w:r w:rsidR="006F0D44" w:rsidRPr="008E232E">
        <w:rPr>
          <w:rFonts w:asciiTheme="minorHAnsi" w:hAnsiTheme="minorHAnsi" w:cs="Calibri"/>
          <w:w w:val="104"/>
          <w:sz w:val="22"/>
        </w:rPr>
        <w:t xml:space="preserve"> </w:t>
      </w:r>
      <w:r w:rsidRPr="008E232E">
        <w:rPr>
          <w:rFonts w:asciiTheme="minorHAnsi" w:hAnsiTheme="minorHAnsi" w:cs="Calibri"/>
          <w:w w:val="104"/>
          <w:sz w:val="22"/>
        </w:rPr>
        <w:t>schriftelijk</w:t>
      </w:r>
      <w:r w:rsidR="006F0D44" w:rsidRPr="008E232E">
        <w:rPr>
          <w:rFonts w:asciiTheme="minorHAnsi" w:hAnsiTheme="minorHAnsi" w:cs="Calibri"/>
          <w:w w:val="104"/>
          <w:sz w:val="22"/>
        </w:rPr>
        <w:t xml:space="preserve"> </w:t>
      </w:r>
      <w:r w:rsidRPr="008E232E">
        <w:rPr>
          <w:rFonts w:asciiTheme="minorHAnsi" w:hAnsiTheme="minorHAnsi" w:cs="Calibri"/>
          <w:w w:val="104"/>
          <w:sz w:val="22"/>
        </w:rPr>
        <w:t>in</w:t>
      </w:r>
      <w:r w:rsidR="006F0D44" w:rsidRPr="008E232E">
        <w:rPr>
          <w:rFonts w:asciiTheme="minorHAnsi" w:hAnsiTheme="minorHAnsi" w:cs="Calibri"/>
          <w:w w:val="104"/>
          <w:sz w:val="22"/>
        </w:rPr>
        <w:t xml:space="preserve"> </w:t>
      </w:r>
      <w:r w:rsidRPr="008E232E">
        <w:rPr>
          <w:rFonts w:asciiTheme="minorHAnsi" w:hAnsiTheme="minorHAnsi" w:cs="Calibri"/>
          <w:w w:val="104"/>
          <w:sz w:val="22"/>
        </w:rPr>
        <w:t>gebreke.</w:t>
      </w:r>
      <w:r w:rsidR="006F0D44" w:rsidRPr="008E232E">
        <w:rPr>
          <w:rFonts w:asciiTheme="minorHAnsi" w:hAnsiTheme="minorHAnsi" w:cs="Calibri"/>
          <w:w w:val="104"/>
          <w:sz w:val="22"/>
        </w:rPr>
        <w:t xml:space="preserve"> </w:t>
      </w:r>
      <w:r w:rsidRPr="008E232E">
        <w:rPr>
          <w:rFonts w:asciiTheme="minorHAnsi" w:hAnsiTheme="minorHAnsi" w:cs="Calibri"/>
          <w:w w:val="104"/>
          <w:sz w:val="22"/>
        </w:rPr>
        <w:t xml:space="preserve">Opdrachtnemer krijgt dan de mogelijkheid om binnen een redelijke, </w:t>
      </w:r>
      <w:bookmarkStart w:id="37" w:name="Pg7"/>
      <w:bookmarkEnd w:id="37"/>
      <w:r w:rsidRPr="008E232E">
        <w:rPr>
          <w:rFonts w:asciiTheme="minorHAnsi" w:hAnsiTheme="minorHAnsi" w:cs="Calibri"/>
          <w:sz w:val="22"/>
        </w:rPr>
        <w:t>door Opdrachtgever te bepalen</w:t>
      </w:r>
      <w:r w:rsidR="00251956" w:rsidRPr="008E232E">
        <w:rPr>
          <w:rFonts w:asciiTheme="minorHAnsi" w:hAnsiTheme="minorHAnsi" w:cs="Calibri"/>
          <w:sz w:val="22"/>
        </w:rPr>
        <w:t>,</w:t>
      </w:r>
      <w:r w:rsidRPr="008E232E">
        <w:rPr>
          <w:rFonts w:asciiTheme="minorHAnsi" w:hAnsiTheme="minorHAnsi" w:cs="Calibri"/>
          <w:sz w:val="22"/>
        </w:rPr>
        <w:t xml:space="preserve"> termijn zijn verplichtingen alsnog na te </w:t>
      </w:r>
      <w:r w:rsidRPr="008E232E">
        <w:rPr>
          <w:rFonts w:asciiTheme="minorHAnsi" w:hAnsiTheme="minorHAnsi" w:cs="Calibri"/>
          <w:w w:val="101"/>
          <w:sz w:val="22"/>
        </w:rPr>
        <w:t xml:space="preserve">komen. Komt Opdrachtnemer ook daarna zijn verplichtingen niet na, </w:t>
      </w:r>
      <w:r w:rsidRPr="008E232E">
        <w:rPr>
          <w:rFonts w:asciiTheme="minorHAnsi" w:hAnsiTheme="minorHAnsi" w:cs="Calibri"/>
          <w:w w:val="103"/>
          <w:sz w:val="22"/>
        </w:rPr>
        <w:t xml:space="preserve">dan voldoet Opdrachtnemer niet meer aan de voorwaarden van de </w:t>
      </w:r>
      <w:r w:rsidR="00251956" w:rsidRPr="008E232E">
        <w:rPr>
          <w:rFonts w:asciiTheme="minorHAnsi" w:hAnsiTheme="minorHAnsi" w:cs="Calibri"/>
          <w:spacing w:val="1"/>
          <w:sz w:val="22"/>
        </w:rPr>
        <w:t>O</w:t>
      </w:r>
      <w:r w:rsidRPr="008E232E">
        <w:rPr>
          <w:rFonts w:asciiTheme="minorHAnsi" w:hAnsiTheme="minorHAnsi" w:cs="Calibri"/>
          <w:spacing w:val="1"/>
          <w:sz w:val="22"/>
        </w:rPr>
        <w:t xml:space="preserve">vereenkomst en kan Opdrachtgever de overeenkomst tussentijds per </w:t>
      </w:r>
      <w:r w:rsidRPr="008E232E">
        <w:rPr>
          <w:rFonts w:asciiTheme="minorHAnsi" w:hAnsiTheme="minorHAnsi" w:cs="Calibri"/>
          <w:w w:val="104"/>
          <w:sz w:val="22"/>
        </w:rPr>
        <w:t>aangetekende brief (buitengerechtelijke</w:t>
      </w:r>
      <w:r w:rsidR="00F97293" w:rsidRPr="008E232E">
        <w:rPr>
          <w:rFonts w:asciiTheme="minorHAnsi" w:hAnsiTheme="minorHAnsi" w:cs="Calibri"/>
          <w:w w:val="104"/>
          <w:sz w:val="22"/>
        </w:rPr>
        <w:t xml:space="preserve"> </w:t>
      </w:r>
      <w:r w:rsidRPr="008E232E">
        <w:rPr>
          <w:rFonts w:asciiTheme="minorHAnsi" w:hAnsiTheme="minorHAnsi" w:cs="Calibri"/>
          <w:w w:val="104"/>
          <w:sz w:val="22"/>
        </w:rPr>
        <w:t>verklaring)</w:t>
      </w:r>
      <w:r w:rsidR="00F97293" w:rsidRPr="008E232E">
        <w:rPr>
          <w:rFonts w:asciiTheme="minorHAnsi" w:hAnsiTheme="minorHAnsi" w:cs="Calibri"/>
          <w:w w:val="104"/>
          <w:sz w:val="22"/>
        </w:rPr>
        <w:t xml:space="preserve"> p</w:t>
      </w:r>
      <w:r w:rsidRPr="008E232E">
        <w:rPr>
          <w:rFonts w:asciiTheme="minorHAnsi" w:hAnsiTheme="minorHAnsi" w:cs="Calibri"/>
          <w:w w:val="104"/>
          <w:sz w:val="22"/>
        </w:rPr>
        <w:t>er</w:t>
      </w:r>
      <w:r w:rsidR="00F97293" w:rsidRPr="008E232E">
        <w:rPr>
          <w:rFonts w:asciiTheme="minorHAnsi" w:hAnsiTheme="minorHAnsi" w:cs="Calibri"/>
          <w:w w:val="104"/>
          <w:sz w:val="22"/>
        </w:rPr>
        <w:t xml:space="preserve"> </w:t>
      </w:r>
      <w:r w:rsidRPr="008E232E">
        <w:rPr>
          <w:rFonts w:asciiTheme="minorHAnsi" w:hAnsiTheme="minorHAnsi" w:cs="Calibri"/>
          <w:w w:val="104"/>
          <w:sz w:val="22"/>
        </w:rPr>
        <w:t>direct</w:t>
      </w:r>
      <w:r w:rsidR="00F97293" w:rsidRPr="008E232E">
        <w:rPr>
          <w:rFonts w:asciiTheme="minorHAnsi" w:hAnsiTheme="minorHAnsi" w:cs="Calibri"/>
          <w:w w:val="104"/>
          <w:sz w:val="22"/>
        </w:rPr>
        <w:t xml:space="preserve"> </w:t>
      </w:r>
      <w:r w:rsidRPr="008E232E">
        <w:rPr>
          <w:rFonts w:asciiTheme="minorHAnsi" w:hAnsiTheme="minorHAnsi" w:cs="Calibri"/>
          <w:w w:val="109"/>
          <w:sz w:val="22"/>
        </w:rPr>
        <w:t xml:space="preserve">ontbinden en de kosten die daarmee gepaard gaan verhalen op </w:t>
      </w:r>
      <w:r w:rsidRPr="008E232E">
        <w:rPr>
          <w:rFonts w:asciiTheme="minorHAnsi" w:hAnsiTheme="minorHAnsi" w:cs="Calibri"/>
          <w:sz w:val="22"/>
        </w:rPr>
        <w:t>Opdrachtnemer.</w:t>
      </w:r>
    </w:p>
    <w:p w14:paraId="2F7D4E30" w14:textId="77777777" w:rsidR="006F0D44" w:rsidRPr="008E232E" w:rsidRDefault="006F0D44" w:rsidP="00DB641F">
      <w:pPr>
        <w:widowControl w:val="0"/>
        <w:numPr>
          <w:ilvl w:val="0"/>
          <w:numId w:val="25"/>
        </w:numPr>
        <w:tabs>
          <w:tab w:val="left" w:pos="-142"/>
        </w:tabs>
        <w:autoSpaceDE w:val="0"/>
        <w:autoSpaceDN w:val="0"/>
        <w:adjustRightInd w:val="0"/>
        <w:spacing w:before="22" w:line="264" w:lineRule="auto"/>
        <w:ind w:left="567" w:right="282" w:hanging="567"/>
        <w:rPr>
          <w:rFonts w:asciiTheme="minorHAnsi" w:hAnsiTheme="minorHAnsi" w:cs="Calibri"/>
          <w:w w:val="107"/>
          <w:sz w:val="22"/>
        </w:rPr>
      </w:pPr>
      <w:r w:rsidRPr="008E232E">
        <w:rPr>
          <w:rFonts w:asciiTheme="minorHAnsi" w:hAnsiTheme="minorHAnsi" w:cs="Calibri"/>
          <w:w w:val="103"/>
          <w:sz w:val="22"/>
        </w:rPr>
        <w:t>O</w:t>
      </w:r>
      <w:r w:rsidR="004B4D8C" w:rsidRPr="008E232E">
        <w:rPr>
          <w:rFonts w:asciiTheme="minorHAnsi" w:hAnsiTheme="minorHAnsi" w:cs="Calibri"/>
          <w:w w:val="103"/>
          <w:sz w:val="22"/>
        </w:rPr>
        <w:t xml:space="preserve">pdrachtgever kan de </w:t>
      </w:r>
      <w:r w:rsidR="00FE5A98" w:rsidRPr="008E232E">
        <w:rPr>
          <w:rFonts w:asciiTheme="minorHAnsi" w:hAnsiTheme="minorHAnsi" w:cs="Calibri"/>
          <w:w w:val="103"/>
          <w:sz w:val="22"/>
        </w:rPr>
        <w:t>O</w:t>
      </w:r>
      <w:r w:rsidR="004B4D8C" w:rsidRPr="008E232E">
        <w:rPr>
          <w:rFonts w:asciiTheme="minorHAnsi" w:hAnsiTheme="minorHAnsi" w:cs="Calibri"/>
          <w:w w:val="103"/>
          <w:sz w:val="22"/>
        </w:rPr>
        <w:t xml:space="preserve">vereenkomst tussentijds per aangetekende </w:t>
      </w:r>
      <w:r w:rsidR="004B4D8C" w:rsidRPr="008E232E">
        <w:rPr>
          <w:rFonts w:asciiTheme="minorHAnsi" w:hAnsiTheme="minorHAnsi" w:cs="Calibri"/>
          <w:w w:val="102"/>
          <w:sz w:val="22"/>
        </w:rPr>
        <w:t xml:space="preserve">brief (buitengerechtelijke verklaring) per direct ontbinden zonder </w:t>
      </w:r>
      <w:r w:rsidR="004B4D8C" w:rsidRPr="008E232E">
        <w:rPr>
          <w:rFonts w:asciiTheme="minorHAnsi" w:hAnsiTheme="minorHAnsi" w:cs="Calibri"/>
          <w:spacing w:val="1"/>
          <w:sz w:val="22"/>
        </w:rPr>
        <w:t xml:space="preserve">ingebrekestelling en de kosten die daarmee gepaard gaan verhalen op </w:t>
      </w:r>
      <w:r w:rsidR="004B4D8C" w:rsidRPr="008E232E">
        <w:rPr>
          <w:rFonts w:asciiTheme="minorHAnsi" w:hAnsiTheme="minorHAnsi" w:cs="Calibri"/>
          <w:w w:val="102"/>
          <w:sz w:val="22"/>
        </w:rPr>
        <w:t>Opdrachtnemer als uitsluitingscriteria</w:t>
      </w:r>
      <w:r w:rsidR="00F97293" w:rsidRPr="008E232E">
        <w:rPr>
          <w:rFonts w:asciiTheme="minorHAnsi" w:hAnsiTheme="minorHAnsi" w:cs="Calibri"/>
          <w:w w:val="102"/>
          <w:sz w:val="22"/>
        </w:rPr>
        <w:t xml:space="preserve"> </w:t>
      </w:r>
      <w:r w:rsidR="004B4D8C" w:rsidRPr="008E232E">
        <w:rPr>
          <w:rFonts w:asciiTheme="minorHAnsi" w:hAnsiTheme="minorHAnsi" w:cs="Calibri"/>
          <w:w w:val="102"/>
          <w:sz w:val="22"/>
        </w:rPr>
        <w:t xml:space="preserve">genoemd </w:t>
      </w:r>
      <w:r w:rsidR="00F97293" w:rsidRPr="008E232E">
        <w:rPr>
          <w:rFonts w:asciiTheme="minorHAnsi" w:hAnsiTheme="minorHAnsi" w:cs="Calibri"/>
          <w:w w:val="102"/>
          <w:sz w:val="22"/>
        </w:rPr>
        <w:t xml:space="preserve">in </w:t>
      </w:r>
      <w:r w:rsidR="004B4D8C" w:rsidRPr="008E232E">
        <w:rPr>
          <w:rFonts w:asciiTheme="minorHAnsi" w:hAnsiTheme="minorHAnsi" w:cs="Calibri"/>
          <w:w w:val="107"/>
          <w:sz w:val="22"/>
        </w:rPr>
        <w:t xml:space="preserve">het </w:t>
      </w:r>
      <w:r w:rsidR="004B4D8C" w:rsidRPr="008E232E">
        <w:rPr>
          <w:rFonts w:asciiTheme="minorHAnsi" w:hAnsiTheme="minorHAnsi" w:cs="Calibri"/>
          <w:w w:val="103"/>
          <w:sz w:val="22"/>
        </w:rPr>
        <w:t>Aan</w:t>
      </w:r>
      <w:r w:rsidR="001E053E" w:rsidRPr="008E232E">
        <w:rPr>
          <w:rFonts w:asciiTheme="minorHAnsi" w:hAnsiTheme="minorHAnsi" w:cs="Calibri"/>
          <w:w w:val="103"/>
          <w:sz w:val="22"/>
        </w:rPr>
        <w:t>bestedingsdocument</w:t>
      </w:r>
      <w:r w:rsidR="004B4D8C" w:rsidRPr="008E232E">
        <w:rPr>
          <w:rFonts w:asciiTheme="minorHAnsi" w:hAnsiTheme="minorHAnsi" w:cs="Calibri"/>
          <w:w w:val="103"/>
          <w:sz w:val="22"/>
        </w:rPr>
        <w:t xml:space="preserve"> van toepassing zijn of worden op</w:t>
      </w:r>
      <w:r w:rsidR="00F97293" w:rsidRPr="008E232E">
        <w:rPr>
          <w:rFonts w:asciiTheme="minorHAnsi" w:hAnsiTheme="minorHAnsi" w:cs="Calibri"/>
          <w:w w:val="103"/>
          <w:sz w:val="22"/>
        </w:rPr>
        <w:t xml:space="preserve"> </w:t>
      </w:r>
      <w:r w:rsidR="004B4D8C" w:rsidRPr="008E232E">
        <w:rPr>
          <w:rFonts w:asciiTheme="minorHAnsi" w:hAnsiTheme="minorHAnsi" w:cs="Calibri"/>
          <w:w w:val="103"/>
          <w:sz w:val="22"/>
        </w:rPr>
        <w:t>Opdrachtnemer.</w:t>
      </w:r>
    </w:p>
    <w:p w14:paraId="752D4B3F" w14:textId="77777777" w:rsidR="004B4D8C" w:rsidRPr="008E232E" w:rsidRDefault="004B4D8C" w:rsidP="00DB641F">
      <w:pPr>
        <w:widowControl w:val="0"/>
        <w:numPr>
          <w:ilvl w:val="0"/>
          <w:numId w:val="25"/>
        </w:numPr>
        <w:tabs>
          <w:tab w:val="left" w:pos="-142"/>
        </w:tabs>
        <w:autoSpaceDE w:val="0"/>
        <w:autoSpaceDN w:val="0"/>
        <w:adjustRightInd w:val="0"/>
        <w:spacing w:before="24" w:line="264" w:lineRule="auto"/>
        <w:ind w:left="567" w:right="282" w:hanging="567"/>
        <w:rPr>
          <w:rFonts w:asciiTheme="minorHAnsi" w:hAnsiTheme="minorHAnsi" w:cs="Calibri"/>
          <w:sz w:val="22"/>
        </w:rPr>
      </w:pPr>
      <w:r w:rsidRPr="008E232E">
        <w:rPr>
          <w:rFonts w:asciiTheme="minorHAnsi" w:hAnsiTheme="minorHAnsi" w:cs="Calibri"/>
          <w:w w:val="107"/>
          <w:sz w:val="22"/>
        </w:rPr>
        <w:t xml:space="preserve">Ook bij ontbinding conform dit artikel neemt  Opdrachtnemer de </w:t>
      </w:r>
      <w:r w:rsidRPr="008E232E">
        <w:rPr>
          <w:rFonts w:asciiTheme="minorHAnsi" w:hAnsiTheme="minorHAnsi" w:cs="Calibri"/>
          <w:sz w:val="22"/>
        </w:rPr>
        <w:t xml:space="preserve">verplichting op zich genoemd in artikel 5 lid 2. </w:t>
      </w:r>
    </w:p>
    <w:p w14:paraId="65AC987C" w14:textId="77777777" w:rsidR="00357D61" w:rsidRPr="008E232E" w:rsidRDefault="0057593C" w:rsidP="00DB641F">
      <w:pPr>
        <w:pStyle w:val="KopjesOVK"/>
        <w:spacing w:line="264" w:lineRule="auto"/>
        <w:ind w:right="282"/>
        <w:rPr>
          <w:rFonts w:asciiTheme="minorHAnsi" w:hAnsiTheme="minorHAnsi"/>
        </w:rPr>
      </w:pPr>
      <w:bookmarkStart w:id="38" w:name="_Toc105396628"/>
      <w:bookmarkStart w:id="39" w:name="_Toc399937150"/>
      <w:bookmarkEnd w:id="24"/>
      <w:bookmarkEnd w:id="25"/>
      <w:bookmarkEnd w:id="26"/>
      <w:bookmarkEnd w:id="27"/>
      <w:r w:rsidRPr="008E232E">
        <w:rPr>
          <w:rFonts w:asciiTheme="minorHAnsi" w:hAnsiTheme="minorHAnsi"/>
        </w:rPr>
        <w:t>Artikel</w:t>
      </w:r>
      <w:r w:rsidR="007C13A0" w:rsidRPr="008E232E">
        <w:rPr>
          <w:rFonts w:asciiTheme="minorHAnsi" w:hAnsiTheme="minorHAnsi"/>
        </w:rPr>
        <w:t xml:space="preserve"> 10.</w:t>
      </w:r>
      <w:r w:rsidRPr="008E232E">
        <w:rPr>
          <w:rFonts w:asciiTheme="minorHAnsi" w:hAnsiTheme="minorHAnsi"/>
        </w:rPr>
        <w:t xml:space="preserve"> Acceptatieplicht</w:t>
      </w:r>
      <w:bookmarkEnd w:id="38"/>
      <w:r w:rsidRPr="008E232E">
        <w:rPr>
          <w:rFonts w:asciiTheme="minorHAnsi" w:hAnsiTheme="minorHAnsi"/>
        </w:rPr>
        <w:t xml:space="preserve"> </w:t>
      </w:r>
      <w:bookmarkEnd w:id="39"/>
    </w:p>
    <w:p w14:paraId="2962BCC4" w14:textId="77777777" w:rsidR="0057593C" w:rsidRPr="008E232E" w:rsidRDefault="0057593C" w:rsidP="00DB641F">
      <w:pPr>
        <w:spacing w:line="264" w:lineRule="auto"/>
        <w:rPr>
          <w:rFonts w:asciiTheme="minorHAnsi" w:hAnsiTheme="minorHAnsi"/>
          <w:sz w:val="22"/>
          <w:szCs w:val="22"/>
        </w:rPr>
      </w:pPr>
      <w:r w:rsidRPr="008E232E">
        <w:rPr>
          <w:rFonts w:asciiTheme="minorHAnsi" w:hAnsiTheme="minorHAnsi"/>
          <w:sz w:val="22"/>
          <w:szCs w:val="22"/>
        </w:rPr>
        <w:t>Opdrachtnemer verleent Zorg aan Cliënt die volgens de daarvoor gestelde wettelijke regels of gemeentelijke verordeningen naar hem zijn verwezen, tenzij dit in redelijkheid niet van hem gevraagd kan worden of Opdrachtnemer aantoont dat hij niet de juiste zorg kan bieden.</w:t>
      </w:r>
    </w:p>
    <w:p w14:paraId="4BF07E60" w14:textId="77777777" w:rsidR="00EB3551" w:rsidRPr="008E232E" w:rsidRDefault="00BC3E7A" w:rsidP="00DB641F">
      <w:pPr>
        <w:pStyle w:val="KopjesOVK"/>
        <w:spacing w:line="264" w:lineRule="auto"/>
        <w:rPr>
          <w:rFonts w:asciiTheme="minorHAnsi" w:hAnsiTheme="minorHAnsi"/>
        </w:rPr>
      </w:pPr>
      <w:bookmarkStart w:id="40" w:name="_Toc105396629"/>
      <w:r w:rsidRPr="008E232E">
        <w:rPr>
          <w:rFonts w:asciiTheme="minorHAnsi" w:hAnsiTheme="minorHAnsi"/>
        </w:rPr>
        <w:t xml:space="preserve">Artikel 11. </w:t>
      </w:r>
      <w:r w:rsidR="00EB3551" w:rsidRPr="008E232E">
        <w:rPr>
          <w:rFonts w:asciiTheme="minorHAnsi" w:hAnsiTheme="minorHAnsi"/>
        </w:rPr>
        <w:t xml:space="preserve">Toeleiding van </w:t>
      </w:r>
      <w:r w:rsidR="001E053E" w:rsidRPr="008E232E">
        <w:rPr>
          <w:rFonts w:asciiTheme="minorHAnsi" w:hAnsiTheme="minorHAnsi"/>
        </w:rPr>
        <w:t>Zorg</w:t>
      </w:r>
      <w:bookmarkEnd w:id="40"/>
    </w:p>
    <w:p w14:paraId="642CF42D" w14:textId="21DDE5A5" w:rsidR="00EB3551" w:rsidRPr="008E232E" w:rsidRDefault="00EB3551" w:rsidP="00DB641F">
      <w:pPr>
        <w:numPr>
          <w:ilvl w:val="1"/>
          <w:numId w:val="9"/>
        </w:numPr>
        <w:spacing w:line="264" w:lineRule="auto"/>
        <w:contextualSpacing/>
        <w:rPr>
          <w:rFonts w:asciiTheme="minorHAnsi" w:hAnsiTheme="minorHAnsi" w:cs="Arial"/>
          <w:sz w:val="22"/>
          <w:szCs w:val="22"/>
        </w:rPr>
      </w:pPr>
      <w:r w:rsidRPr="008E232E">
        <w:rPr>
          <w:rFonts w:asciiTheme="minorHAnsi" w:hAnsiTheme="minorHAnsi" w:cs="Arial"/>
          <w:sz w:val="22"/>
          <w:szCs w:val="22"/>
        </w:rPr>
        <w:t xml:space="preserve">De toeleiding van de </w:t>
      </w:r>
      <w:r w:rsidR="001E053E" w:rsidRPr="008E232E">
        <w:rPr>
          <w:rFonts w:asciiTheme="minorHAnsi" w:hAnsiTheme="minorHAnsi" w:cs="Arial"/>
          <w:sz w:val="22"/>
          <w:szCs w:val="22"/>
        </w:rPr>
        <w:t>Cliënt</w:t>
      </w:r>
      <w:r w:rsidRPr="008E232E">
        <w:rPr>
          <w:rFonts w:asciiTheme="minorHAnsi" w:hAnsiTheme="minorHAnsi" w:cs="Arial"/>
          <w:sz w:val="22"/>
          <w:szCs w:val="22"/>
        </w:rPr>
        <w:t xml:space="preserve"> naar Opdrachtnemer geschiedt conform het Programma van Eisen</w:t>
      </w:r>
      <w:r w:rsidR="00F512DB" w:rsidRPr="008E232E">
        <w:rPr>
          <w:rFonts w:asciiTheme="minorHAnsi" w:hAnsiTheme="minorHAnsi" w:cs="Arial"/>
          <w:sz w:val="22"/>
          <w:szCs w:val="22"/>
        </w:rPr>
        <w:t xml:space="preserve"> ED</w:t>
      </w:r>
      <w:r w:rsidRPr="008E232E">
        <w:rPr>
          <w:rFonts w:asciiTheme="minorHAnsi" w:hAnsiTheme="minorHAnsi" w:cs="Arial"/>
          <w:sz w:val="22"/>
          <w:szCs w:val="22"/>
        </w:rPr>
        <w:t xml:space="preserve">. De </w:t>
      </w:r>
      <w:r w:rsidR="001E053E" w:rsidRPr="008E232E">
        <w:rPr>
          <w:rFonts w:asciiTheme="minorHAnsi" w:hAnsiTheme="minorHAnsi" w:cs="Arial"/>
          <w:sz w:val="22"/>
          <w:szCs w:val="22"/>
        </w:rPr>
        <w:t>cliënt</w:t>
      </w:r>
      <w:r w:rsidRPr="008E232E">
        <w:rPr>
          <w:rFonts w:asciiTheme="minorHAnsi" w:hAnsiTheme="minorHAnsi" w:cs="Arial"/>
          <w:sz w:val="22"/>
          <w:szCs w:val="22"/>
        </w:rPr>
        <w:t xml:space="preserve"> is verwezen naar Opdrachtnemer</w:t>
      </w:r>
      <w:r w:rsidR="00CE2FD2" w:rsidRPr="008E232E">
        <w:rPr>
          <w:rFonts w:asciiTheme="minorHAnsi" w:hAnsiTheme="minorHAnsi" w:cs="Arial"/>
          <w:sz w:val="22"/>
          <w:szCs w:val="22"/>
        </w:rPr>
        <w:t xml:space="preserve"> door de Poortwachter.</w:t>
      </w:r>
    </w:p>
    <w:p w14:paraId="2BA0513E" w14:textId="77777777" w:rsidR="00EB3551" w:rsidRPr="008E232E" w:rsidRDefault="00EB3551" w:rsidP="00DB641F">
      <w:pPr>
        <w:numPr>
          <w:ilvl w:val="1"/>
          <w:numId w:val="9"/>
        </w:numPr>
        <w:spacing w:line="264" w:lineRule="auto"/>
        <w:contextualSpacing/>
        <w:rPr>
          <w:rFonts w:asciiTheme="minorHAnsi" w:hAnsiTheme="minorHAnsi" w:cs="Arial"/>
          <w:sz w:val="22"/>
          <w:szCs w:val="22"/>
        </w:rPr>
      </w:pPr>
      <w:r w:rsidRPr="008E232E">
        <w:rPr>
          <w:rFonts w:asciiTheme="minorHAnsi" w:hAnsiTheme="minorHAnsi" w:cs="Arial"/>
          <w:sz w:val="22"/>
          <w:szCs w:val="22"/>
        </w:rPr>
        <w:t xml:space="preserve">Toegang tot </w:t>
      </w:r>
      <w:r w:rsidR="001E053E" w:rsidRPr="008E232E">
        <w:rPr>
          <w:rFonts w:asciiTheme="minorHAnsi" w:hAnsiTheme="minorHAnsi" w:cs="Arial"/>
          <w:sz w:val="22"/>
          <w:szCs w:val="22"/>
        </w:rPr>
        <w:t>Zorg</w:t>
      </w:r>
      <w:r w:rsidRPr="008E232E">
        <w:rPr>
          <w:rFonts w:asciiTheme="minorHAnsi" w:hAnsiTheme="minorHAnsi" w:cs="Arial"/>
          <w:sz w:val="22"/>
          <w:szCs w:val="22"/>
        </w:rPr>
        <w:t xml:space="preserve"> wordt in Krimpen aan den IJssel verstrekt door de gemeente Krimpen aan den IJssel, door middel van een geldige beschikking.</w:t>
      </w:r>
    </w:p>
    <w:p w14:paraId="40598AC5" w14:textId="77777777" w:rsidR="00EB3551" w:rsidRPr="008E232E" w:rsidRDefault="00EB3551" w:rsidP="00DB641F">
      <w:pPr>
        <w:numPr>
          <w:ilvl w:val="1"/>
          <w:numId w:val="9"/>
        </w:numPr>
        <w:spacing w:line="264" w:lineRule="auto"/>
        <w:contextualSpacing/>
        <w:rPr>
          <w:rFonts w:cs="Arial"/>
          <w:sz w:val="24"/>
        </w:rPr>
      </w:pPr>
      <w:r w:rsidRPr="008E232E">
        <w:rPr>
          <w:rFonts w:asciiTheme="minorHAnsi" w:hAnsiTheme="minorHAnsi" w:cs="Arial"/>
          <w:sz w:val="22"/>
          <w:szCs w:val="22"/>
        </w:rPr>
        <w:t>Toewijzing van zorg gebeurt door de Opdrachtgever via het elektronisch berichtenverkeer (</w:t>
      </w:r>
      <w:proofErr w:type="spellStart"/>
      <w:r w:rsidRPr="008E232E">
        <w:rPr>
          <w:rFonts w:asciiTheme="minorHAnsi" w:hAnsiTheme="minorHAnsi" w:cs="Arial"/>
          <w:sz w:val="22"/>
          <w:szCs w:val="22"/>
        </w:rPr>
        <w:t>i</w:t>
      </w:r>
      <w:r w:rsidR="00B40DD3" w:rsidRPr="008E232E">
        <w:rPr>
          <w:rFonts w:asciiTheme="minorHAnsi" w:hAnsiTheme="minorHAnsi" w:cs="Arial"/>
          <w:sz w:val="22"/>
          <w:szCs w:val="22"/>
        </w:rPr>
        <w:t>Jw</w:t>
      </w:r>
      <w:proofErr w:type="spellEnd"/>
      <w:r w:rsidRPr="008E232E">
        <w:rPr>
          <w:rFonts w:asciiTheme="minorHAnsi" w:hAnsiTheme="minorHAnsi" w:cs="Arial"/>
          <w:sz w:val="22"/>
          <w:szCs w:val="22"/>
        </w:rPr>
        <w:t>).</w:t>
      </w:r>
      <w:r w:rsidRPr="008E232E">
        <w:rPr>
          <w:rFonts w:cs="Arial"/>
          <w:sz w:val="24"/>
        </w:rPr>
        <w:t xml:space="preserve"> </w:t>
      </w:r>
    </w:p>
    <w:p w14:paraId="462D79D6" w14:textId="77777777" w:rsidR="00357D61" w:rsidRPr="008E232E" w:rsidRDefault="00357D61" w:rsidP="00DB641F">
      <w:pPr>
        <w:pStyle w:val="KopjesOVK"/>
        <w:spacing w:line="264" w:lineRule="auto"/>
        <w:rPr>
          <w:rFonts w:asciiTheme="minorHAnsi" w:hAnsiTheme="minorHAnsi"/>
        </w:rPr>
      </w:pPr>
      <w:bookmarkStart w:id="41" w:name="_Toc105396630"/>
      <w:r w:rsidRPr="008E232E">
        <w:rPr>
          <w:rFonts w:asciiTheme="minorHAnsi" w:hAnsiTheme="minorHAnsi"/>
        </w:rPr>
        <w:t xml:space="preserve">Artikel </w:t>
      </w:r>
      <w:r w:rsidR="00FD3A5C" w:rsidRPr="008E232E">
        <w:rPr>
          <w:rFonts w:asciiTheme="minorHAnsi" w:hAnsiTheme="minorHAnsi"/>
        </w:rPr>
        <w:t>1</w:t>
      </w:r>
      <w:r w:rsidR="00BC3E7A" w:rsidRPr="008E232E">
        <w:rPr>
          <w:rFonts w:asciiTheme="minorHAnsi" w:hAnsiTheme="minorHAnsi"/>
        </w:rPr>
        <w:t>2</w:t>
      </w:r>
      <w:r w:rsidR="00FD3A5C" w:rsidRPr="008E232E">
        <w:rPr>
          <w:rFonts w:asciiTheme="minorHAnsi" w:hAnsiTheme="minorHAnsi"/>
        </w:rPr>
        <w:t xml:space="preserve">. </w:t>
      </w:r>
      <w:proofErr w:type="spellStart"/>
      <w:r w:rsidRPr="008E232E">
        <w:rPr>
          <w:rFonts w:asciiTheme="minorHAnsi" w:hAnsiTheme="minorHAnsi"/>
        </w:rPr>
        <w:t>Onderaannemerschap</w:t>
      </w:r>
      <w:bookmarkEnd w:id="41"/>
      <w:proofErr w:type="spellEnd"/>
    </w:p>
    <w:p w14:paraId="59A7F184" w14:textId="77777777" w:rsidR="00357D61" w:rsidRPr="008E232E" w:rsidRDefault="00357D61" w:rsidP="00DB641F">
      <w:pPr>
        <w:pStyle w:val="Lijstalinea"/>
        <w:numPr>
          <w:ilvl w:val="1"/>
          <w:numId w:val="6"/>
        </w:numPr>
        <w:spacing w:line="264" w:lineRule="auto"/>
        <w:rPr>
          <w:rFonts w:asciiTheme="minorHAnsi" w:hAnsiTheme="minorHAnsi"/>
          <w:bCs/>
          <w:sz w:val="22"/>
          <w:szCs w:val="22"/>
        </w:rPr>
      </w:pPr>
      <w:r w:rsidRPr="008E232E">
        <w:rPr>
          <w:rFonts w:asciiTheme="minorHAnsi" w:hAnsiTheme="minorHAnsi"/>
          <w:bCs/>
          <w:sz w:val="22"/>
          <w:szCs w:val="22"/>
        </w:rPr>
        <w:t xml:space="preserve">Het verlenen van </w:t>
      </w:r>
      <w:r w:rsidR="001E053E" w:rsidRPr="008E232E">
        <w:rPr>
          <w:rFonts w:asciiTheme="minorHAnsi" w:hAnsiTheme="minorHAnsi"/>
          <w:bCs/>
          <w:sz w:val="22"/>
          <w:szCs w:val="22"/>
        </w:rPr>
        <w:t>Zorg</w:t>
      </w:r>
      <w:r w:rsidRPr="008E232E">
        <w:rPr>
          <w:rFonts w:asciiTheme="minorHAnsi" w:hAnsiTheme="minorHAnsi"/>
          <w:bCs/>
          <w:sz w:val="22"/>
          <w:szCs w:val="22"/>
        </w:rPr>
        <w:t xml:space="preserve">, waarbij Opdrachtnemer gebruik maakt van een onderaannemer, komt alleen voor vergoeding in aanmerking indien vooraf schriftelijk toestemming wordt verleend door Opdrachtgever. Opdrachtgever kan eisen stellen aan deze toestemming. De inschakeling van een onderaannemer geschiedt voor eigen rekening en risico van Opdrachtnemer en doet niet af aan de verplichtingen van Opdrachtnemer uit deze Overeenkomst. Opdrachtnemer garandeert dat de </w:t>
      </w:r>
      <w:r w:rsidR="001E053E" w:rsidRPr="008E232E">
        <w:rPr>
          <w:rFonts w:asciiTheme="minorHAnsi" w:hAnsiTheme="minorHAnsi"/>
          <w:bCs/>
          <w:sz w:val="22"/>
          <w:szCs w:val="22"/>
        </w:rPr>
        <w:t>Zorg</w:t>
      </w:r>
      <w:r w:rsidRPr="008E232E">
        <w:rPr>
          <w:rFonts w:asciiTheme="minorHAnsi" w:hAnsiTheme="minorHAnsi"/>
          <w:bCs/>
          <w:sz w:val="22"/>
          <w:szCs w:val="22"/>
        </w:rPr>
        <w:t xml:space="preserve"> door de onderaannemer(s) aan dezelfde eisen voldoet, als die welke aan hem zouden zijn gesteld als hij hoofdaannemer was.</w:t>
      </w:r>
    </w:p>
    <w:p w14:paraId="1AE92893" w14:textId="77777777" w:rsidR="00357D61" w:rsidRPr="008E232E" w:rsidRDefault="00357D61" w:rsidP="00DB641F">
      <w:pPr>
        <w:pStyle w:val="Artikelopsomming1OVK"/>
        <w:numPr>
          <w:ilvl w:val="1"/>
          <w:numId w:val="6"/>
        </w:numPr>
        <w:spacing w:line="264" w:lineRule="auto"/>
        <w:rPr>
          <w:rFonts w:asciiTheme="minorHAnsi" w:hAnsiTheme="minorHAnsi"/>
          <w:bCs/>
          <w:sz w:val="22"/>
          <w:szCs w:val="22"/>
        </w:rPr>
      </w:pPr>
      <w:r w:rsidRPr="008E232E">
        <w:rPr>
          <w:rFonts w:asciiTheme="minorHAnsi" w:hAnsiTheme="minorHAnsi"/>
          <w:bCs/>
          <w:sz w:val="22"/>
          <w:szCs w:val="22"/>
        </w:rPr>
        <w:t>Opdrachtnemer verplicht zich tevens</w:t>
      </w:r>
      <w:r w:rsidRPr="008E232E">
        <w:rPr>
          <w:rFonts w:asciiTheme="minorHAnsi" w:hAnsiTheme="minorHAnsi"/>
          <w:bCs/>
          <w:sz w:val="22"/>
          <w:szCs w:val="22"/>
          <w:lang w:val="nl-NL"/>
        </w:rPr>
        <w:t xml:space="preserve"> voordat de hulpverlening start,</w:t>
      </w:r>
      <w:r w:rsidRPr="008E232E">
        <w:rPr>
          <w:rFonts w:asciiTheme="minorHAnsi" w:hAnsiTheme="minorHAnsi"/>
          <w:bCs/>
          <w:sz w:val="22"/>
          <w:szCs w:val="22"/>
        </w:rPr>
        <w:t xml:space="preserve"> vooraf aan Opdrachtgever te melden, indien hij zelf als onderaannemer optreedt in</w:t>
      </w:r>
      <w:r w:rsidRPr="008E232E">
        <w:rPr>
          <w:rFonts w:asciiTheme="minorHAnsi" w:hAnsiTheme="minorHAnsi"/>
          <w:bCs/>
          <w:sz w:val="22"/>
          <w:szCs w:val="22"/>
          <w:lang w:val="nl-NL"/>
        </w:rPr>
        <w:t xml:space="preserve"> Krimpen</w:t>
      </w:r>
      <w:r w:rsidRPr="008E232E">
        <w:rPr>
          <w:rFonts w:asciiTheme="minorHAnsi" w:hAnsiTheme="minorHAnsi"/>
          <w:bCs/>
          <w:sz w:val="22"/>
          <w:szCs w:val="22"/>
        </w:rPr>
        <w:t xml:space="preserve"> aan den IJssel, onder vermelding van de naam van de partij waarvoor hij als onderaannemer optreedt en het volume van de door deze partij verleende </w:t>
      </w:r>
      <w:r w:rsidR="00746709" w:rsidRPr="008E232E">
        <w:rPr>
          <w:rFonts w:asciiTheme="minorHAnsi" w:hAnsiTheme="minorHAnsi"/>
          <w:bCs/>
          <w:sz w:val="22"/>
          <w:szCs w:val="22"/>
          <w:lang w:val="nl-NL"/>
        </w:rPr>
        <w:t>Zorg</w:t>
      </w:r>
      <w:r w:rsidRPr="008E232E">
        <w:rPr>
          <w:rFonts w:asciiTheme="minorHAnsi" w:hAnsiTheme="minorHAnsi"/>
          <w:bCs/>
          <w:sz w:val="22"/>
          <w:szCs w:val="22"/>
        </w:rPr>
        <w:t>.</w:t>
      </w:r>
    </w:p>
    <w:p w14:paraId="7DC65E26" w14:textId="77777777" w:rsidR="00357D61" w:rsidRPr="008E232E" w:rsidRDefault="00357D61" w:rsidP="00DB641F">
      <w:pPr>
        <w:pStyle w:val="Artikelopsomming1OVK"/>
        <w:numPr>
          <w:ilvl w:val="1"/>
          <w:numId w:val="6"/>
        </w:numPr>
        <w:spacing w:line="264" w:lineRule="auto"/>
        <w:rPr>
          <w:rFonts w:asciiTheme="minorHAnsi" w:hAnsiTheme="minorHAnsi"/>
          <w:sz w:val="22"/>
          <w:szCs w:val="22"/>
        </w:rPr>
      </w:pPr>
      <w:r w:rsidRPr="008E232E">
        <w:rPr>
          <w:rFonts w:asciiTheme="minorHAnsi" w:hAnsiTheme="minorHAnsi"/>
          <w:bCs/>
          <w:sz w:val="22"/>
          <w:szCs w:val="22"/>
        </w:rPr>
        <w:t>Opdrachtnemer staat er voor in dat de onderaannemer desgevraagd aan Opdrachtgever alle inlichtingen verschaft die Opdrachtnemer zelf ook dient te verstrekken alsmede alle informatie die Opdrachtgever verlangt over de verhouding tussen Opdrachtnemer en de onderaannemer.</w:t>
      </w:r>
    </w:p>
    <w:p w14:paraId="3E16D456" w14:textId="77777777" w:rsidR="00357D61" w:rsidRPr="008E232E" w:rsidRDefault="00357D61" w:rsidP="00DB641F">
      <w:pPr>
        <w:pStyle w:val="Artikelopsomming1OVK"/>
        <w:numPr>
          <w:ilvl w:val="1"/>
          <w:numId w:val="6"/>
        </w:numPr>
        <w:spacing w:line="264" w:lineRule="auto"/>
        <w:rPr>
          <w:rFonts w:asciiTheme="minorHAnsi" w:hAnsiTheme="minorHAnsi"/>
        </w:rPr>
      </w:pPr>
      <w:r w:rsidRPr="008E232E">
        <w:rPr>
          <w:rFonts w:asciiTheme="minorHAnsi" w:hAnsiTheme="minorHAnsi"/>
          <w:sz w:val="22"/>
          <w:szCs w:val="22"/>
        </w:rPr>
        <w:t>Opdrachtnemer ziet er op toe dat de onderaannemer niet rechtstreeks facturen aan de Cliënt, aan Opdrachtgever of aan derden stuurt voor jeugdhulp</w:t>
      </w:r>
      <w:r w:rsidR="00C96AC0" w:rsidRPr="008E232E">
        <w:rPr>
          <w:rFonts w:asciiTheme="minorHAnsi" w:hAnsiTheme="minorHAnsi"/>
          <w:sz w:val="22"/>
          <w:szCs w:val="22"/>
          <w:lang w:val="nl-NL"/>
        </w:rPr>
        <w:t xml:space="preserve"> of begeleiding Wmo</w:t>
      </w:r>
      <w:r w:rsidRPr="008E232E">
        <w:rPr>
          <w:rFonts w:asciiTheme="minorHAnsi" w:hAnsiTheme="minorHAnsi"/>
          <w:sz w:val="22"/>
          <w:szCs w:val="22"/>
        </w:rPr>
        <w:t xml:space="preserve"> die val</w:t>
      </w:r>
      <w:r w:rsidR="00C96AC0" w:rsidRPr="008E232E">
        <w:rPr>
          <w:rFonts w:asciiTheme="minorHAnsi" w:hAnsiTheme="minorHAnsi"/>
          <w:sz w:val="22"/>
          <w:szCs w:val="22"/>
          <w:lang w:val="nl-NL"/>
        </w:rPr>
        <w:t>len</w:t>
      </w:r>
      <w:r w:rsidRPr="008E232E">
        <w:rPr>
          <w:rFonts w:asciiTheme="minorHAnsi" w:hAnsiTheme="minorHAnsi"/>
          <w:sz w:val="22"/>
          <w:szCs w:val="22"/>
        </w:rPr>
        <w:t xml:space="preserve"> binnen de kaders van deze raamovereenkomst.</w:t>
      </w:r>
    </w:p>
    <w:p w14:paraId="0CDCBCE4" w14:textId="77777777" w:rsidR="00DE2CD5" w:rsidRPr="008E232E" w:rsidRDefault="00DE2CD5" w:rsidP="00DB641F">
      <w:pPr>
        <w:pStyle w:val="KopjesOVK"/>
        <w:spacing w:line="264" w:lineRule="auto"/>
        <w:rPr>
          <w:rFonts w:asciiTheme="minorHAnsi" w:hAnsiTheme="minorHAnsi"/>
        </w:rPr>
      </w:pPr>
      <w:bookmarkStart w:id="42" w:name="_Toc105396631"/>
      <w:r w:rsidRPr="008E232E">
        <w:rPr>
          <w:rFonts w:asciiTheme="minorHAnsi" w:hAnsiTheme="minorHAnsi"/>
        </w:rPr>
        <w:lastRenderedPageBreak/>
        <w:t xml:space="preserve">Artikel </w:t>
      </w:r>
      <w:r w:rsidR="00FD3A5C" w:rsidRPr="008E232E">
        <w:rPr>
          <w:rFonts w:asciiTheme="minorHAnsi" w:hAnsiTheme="minorHAnsi"/>
        </w:rPr>
        <w:t>1</w:t>
      </w:r>
      <w:r w:rsidR="00BC3E7A" w:rsidRPr="008E232E">
        <w:rPr>
          <w:rFonts w:asciiTheme="minorHAnsi" w:hAnsiTheme="minorHAnsi"/>
        </w:rPr>
        <w:t>3</w:t>
      </w:r>
      <w:r w:rsidR="00FD3A5C" w:rsidRPr="008E232E">
        <w:rPr>
          <w:rFonts w:asciiTheme="minorHAnsi" w:hAnsiTheme="minorHAnsi"/>
        </w:rPr>
        <w:t xml:space="preserve">. </w:t>
      </w:r>
      <w:r w:rsidRPr="008E232E">
        <w:rPr>
          <w:rFonts w:asciiTheme="minorHAnsi" w:hAnsiTheme="minorHAnsi"/>
        </w:rPr>
        <w:t>Verplichtingen van de Opdrachtnemer</w:t>
      </w:r>
      <w:bookmarkEnd w:id="42"/>
    </w:p>
    <w:p w14:paraId="0B471B8C" w14:textId="77777777" w:rsidR="00DE2CD5" w:rsidRPr="008E232E" w:rsidRDefault="00FA2AEB" w:rsidP="00DB641F">
      <w:pPr>
        <w:pStyle w:val="Lijstalinea"/>
        <w:numPr>
          <w:ilvl w:val="0"/>
          <w:numId w:val="36"/>
        </w:numPr>
        <w:spacing w:line="264" w:lineRule="auto"/>
        <w:ind w:left="567" w:hanging="567"/>
        <w:rPr>
          <w:rFonts w:asciiTheme="minorHAnsi" w:hAnsiTheme="minorHAnsi"/>
          <w:sz w:val="22"/>
          <w:szCs w:val="22"/>
        </w:rPr>
      </w:pPr>
      <w:r w:rsidRPr="008E232E">
        <w:rPr>
          <w:rFonts w:asciiTheme="minorHAnsi" w:hAnsiTheme="minorHAnsi"/>
          <w:sz w:val="22"/>
          <w:szCs w:val="22"/>
        </w:rPr>
        <w:t>Opdrachtnemer verleent Zorg aan Cliënt die volgens de daarvoor gestelde wettelijke regels of gemeentelijke verordeningen naar hem is verwezen en waarvoor een beschikking is afgegeven, tenzij dit in redelijkheid niet van hem gevraagd kan worden of Opdrachtnemer aantoont dat hij niet de juiste zorg kan bieden</w:t>
      </w:r>
      <w:r w:rsidR="00DE2CD5" w:rsidRPr="008E232E">
        <w:rPr>
          <w:rFonts w:asciiTheme="minorHAnsi" w:hAnsiTheme="minorHAnsi"/>
          <w:sz w:val="22"/>
          <w:szCs w:val="22"/>
        </w:rPr>
        <w:t>.</w:t>
      </w:r>
    </w:p>
    <w:p w14:paraId="41F87D7C" w14:textId="77777777" w:rsidR="00DE2CD5" w:rsidRPr="008E232E" w:rsidRDefault="00FA2AEB" w:rsidP="00DB641F">
      <w:pPr>
        <w:pStyle w:val="Lijstalinea"/>
        <w:numPr>
          <w:ilvl w:val="0"/>
          <w:numId w:val="36"/>
        </w:numPr>
        <w:autoSpaceDE w:val="0"/>
        <w:autoSpaceDN w:val="0"/>
        <w:adjustRightInd w:val="0"/>
        <w:spacing w:line="264" w:lineRule="auto"/>
        <w:ind w:left="567" w:hanging="567"/>
        <w:rPr>
          <w:rFonts w:asciiTheme="minorHAnsi" w:hAnsiTheme="minorHAnsi"/>
          <w:sz w:val="22"/>
          <w:szCs w:val="22"/>
        </w:rPr>
      </w:pPr>
      <w:r w:rsidRPr="008E232E">
        <w:rPr>
          <w:rFonts w:asciiTheme="minorHAnsi" w:hAnsiTheme="minorHAnsi"/>
          <w:sz w:val="22"/>
          <w:szCs w:val="22"/>
        </w:rPr>
        <w:t xml:space="preserve">Opdrachtnemer informeert Opdrachtgever onmiddellijk en onder vermelding van redenen, als tijdens de uitvoering van de opdracht geen </w:t>
      </w:r>
      <w:r w:rsidR="008F7506" w:rsidRPr="008E232E">
        <w:rPr>
          <w:rFonts w:asciiTheme="minorHAnsi" w:hAnsiTheme="minorHAnsi"/>
          <w:sz w:val="22"/>
          <w:szCs w:val="22"/>
        </w:rPr>
        <w:t>Zorg</w:t>
      </w:r>
      <w:r w:rsidRPr="008E232E">
        <w:rPr>
          <w:rFonts w:asciiTheme="minorHAnsi" w:hAnsiTheme="minorHAnsi"/>
          <w:sz w:val="22"/>
          <w:szCs w:val="22"/>
        </w:rPr>
        <w:t xml:space="preserve"> meer aan een cliënt wordt geleverd en hij redelijkerwijs kan vermoeden dat dit voor langere tijd is.</w:t>
      </w:r>
    </w:p>
    <w:p w14:paraId="74F2DDA7" w14:textId="77777777" w:rsidR="00500377" w:rsidRPr="008E232E" w:rsidRDefault="00FA2AEB" w:rsidP="00DB641F">
      <w:pPr>
        <w:pStyle w:val="Lijstalinea"/>
        <w:numPr>
          <w:ilvl w:val="0"/>
          <w:numId w:val="36"/>
        </w:numPr>
        <w:autoSpaceDE w:val="0"/>
        <w:autoSpaceDN w:val="0"/>
        <w:adjustRightInd w:val="0"/>
        <w:spacing w:line="264" w:lineRule="auto"/>
        <w:ind w:left="567" w:hanging="567"/>
        <w:rPr>
          <w:rFonts w:asciiTheme="minorHAnsi" w:hAnsiTheme="minorHAnsi"/>
          <w:sz w:val="22"/>
          <w:szCs w:val="22"/>
        </w:rPr>
      </w:pPr>
      <w:r w:rsidRPr="008E232E">
        <w:rPr>
          <w:rFonts w:asciiTheme="minorHAnsi" w:hAnsiTheme="minorHAnsi"/>
          <w:sz w:val="22"/>
          <w:szCs w:val="22"/>
        </w:rPr>
        <w:t>Opdrachtnemer zorgt voor naar het oordeel van Opdrachtgever voldoende mate van informatie- en kennisoverdracht aan (medewerkers van) Opdrachtgever.</w:t>
      </w:r>
    </w:p>
    <w:p w14:paraId="242E472E" w14:textId="77777777" w:rsidR="00500377" w:rsidRPr="008E232E" w:rsidRDefault="00FA2AEB" w:rsidP="00DB641F">
      <w:pPr>
        <w:pStyle w:val="Lijstalinea"/>
        <w:numPr>
          <w:ilvl w:val="0"/>
          <w:numId w:val="36"/>
        </w:numPr>
        <w:autoSpaceDE w:val="0"/>
        <w:autoSpaceDN w:val="0"/>
        <w:adjustRightInd w:val="0"/>
        <w:spacing w:line="264" w:lineRule="auto"/>
        <w:ind w:left="567" w:hanging="567"/>
        <w:rPr>
          <w:rFonts w:asciiTheme="minorHAnsi" w:hAnsiTheme="minorHAnsi" w:cs="Arial"/>
          <w:sz w:val="22"/>
          <w:szCs w:val="22"/>
        </w:rPr>
      </w:pPr>
      <w:r w:rsidRPr="008E232E">
        <w:rPr>
          <w:rFonts w:asciiTheme="minorHAnsi" w:hAnsiTheme="minorHAnsi"/>
          <w:sz w:val="22"/>
          <w:szCs w:val="22"/>
        </w:rPr>
        <w:t>Opdrachtnemer zal bij het einde c.q. de beëindiging van de overeenkomst alle voor de uitvoering van de opdracht relevante informatie op een verantwoorde manier, binnen twee (2) weken nadat de opdracht is beëindigd, overdragen aan de nieuwe Opdrachtnemer, zonder dat hieraan, noch voor Opdrachtgever noch voor de nieuwe Opdrachtnemer, kosten zijn verbonden.</w:t>
      </w:r>
    </w:p>
    <w:p w14:paraId="1E6D7EC3" w14:textId="77777777" w:rsidR="00500377" w:rsidRPr="008E232E" w:rsidRDefault="00FA2AEB" w:rsidP="00DB641F">
      <w:pPr>
        <w:pStyle w:val="Lijstalinea"/>
        <w:numPr>
          <w:ilvl w:val="0"/>
          <w:numId w:val="36"/>
        </w:numPr>
        <w:autoSpaceDE w:val="0"/>
        <w:autoSpaceDN w:val="0"/>
        <w:adjustRightInd w:val="0"/>
        <w:spacing w:line="264" w:lineRule="auto"/>
        <w:ind w:left="567" w:hanging="567"/>
        <w:rPr>
          <w:rFonts w:asciiTheme="minorHAnsi" w:hAnsiTheme="minorHAnsi"/>
          <w:sz w:val="22"/>
          <w:szCs w:val="22"/>
        </w:rPr>
      </w:pPr>
      <w:r w:rsidRPr="008E232E">
        <w:rPr>
          <w:rFonts w:asciiTheme="minorHAnsi" w:hAnsiTheme="minorHAnsi"/>
          <w:sz w:val="22"/>
          <w:szCs w:val="22"/>
        </w:rPr>
        <w:t>Opdrachtnemer voert een ordentelijke administratie en beheert en bewaart cliëntdossiers in overeenstemming met de eisen die de Jeugdwet en andere wet- en regelgeving aangaande ve</w:t>
      </w:r>
      <w:r w:rsidRPr="008E232E">
        <w:rPr>
          <w:rFonts w:asciiTheme="minorHAnsi" w:hAnsiTheme="minorHAnsi" w:cs="Arial"/>
          <w:sz w:val="22"/>
          <w:szCs w:val="22"/>
        </w:rPr>
        <w:t>rwerking en bescherming van persoonsgegevens daaraan stellen.</w:t>
      </w:r>
    </w:p>
    <w:p w14:paraId="69A4CA84" w14:textId="77777777" w:rsidR="00FA2AEB" w:rsidRPr="008E232E" w:rsidRDefault="00FA2AEB" w:rsidP="00DB641F">
      <w:pPr>
        <w:pStyle w:val="Lijstalinea"/>
        <w:numPr>
          <w:ilvl w:val="0"/>
          <w:numId w:val="36"/>
        </w:numPr>
        <w:autoSpaceDE w:val="0"/>
        <w:autoSpaceDN w:val="0"/>
        <w:adjustRightInd w:val="0"/>
        <w:spacing w:line="264" w:lineRule="auto"/>
        <w:ind w:left="567" w:hanging="567"/>
        <w:rPr>
          <w:rFonts w:asciiTheme="minorHAnsi" w:hAnsiTheme="minorHAnsi"/>
        </w:rPr>
      </w:pPr>
      <w:r w:rsidRPr="008E232E">
        <w:rPr>
          <w:rFonts w:asciiTheme="minorHAnsi" w:hAnsiTheme="minorHAnsi" w:cs="Arial"/>
          <w:sz w:val="22"/>
          <w:szCs w:val="22"/>
        </w:rPr>
        <w:t xml:space="preserve">Indien er sprake is van een calamiteit zoals bedoeld in Artikel 1.1 van de Jeugdwet, dan dient Opdrachtgever te handelen in overeenstemming het in Bijlage </w:t>
      </w:r>
      <w:r w:rsidR="00EF7C09" w:rsidRPr="008E232E">
        <w:rPr>
          <w:rFonts w:asciiTheme="minorHAnsi" w:hAnsiTheme="minorHAnsi" w:cs="Arial"/>
          <w:sz w:val="22"/>
          <w:szCs w:val="22"/>
        </w:rPr>
        <w:t>5</w:t>
      </w:r>
      <w:r w:rsidRPr="008E232E">
        <w:rPr>
          <w:rFonts w:asciiTheme="minorHAnsi" w:hAnsiTheme="minorHAnsi" w:cs="Arial"/>
          <w:sz w:val="22"/>
          <w:szCs w:val="22"/>
        </w:rPr>
        <w:t xml:space="preserve"> Incidentenprotocol Gemeenschappelijke Regeling gestelde en dient Opdrachtgever onverwijld door Opdrachtnemer over de calamiteit in kennis te worden gesteld.</w:t>
      </w:r>
    </w:p>
    <w:p w14:paraId="71FA1553" w14:textId="77777777" w:rsidR="00500377" w:rsidRPr="008E232E" w:rsidRDefault="00500377" w:rsidP="00DB641F">
      <w:pPr>
        <w:pStyle w:val="KopjesOVK"/>
        <w:spacing w:line="264" w:lineRule="auto"/>
        <w:rPr>
          <w:rFonts w:asciiTheme="minorHAnsi" w:hAnsiTheme="minorHAnsi"/>
        </w:rPr>
      </w:pPr>
      <w:bookmarkStart w:id="43" w:name="_Toc105396632"/>
      <w:r w:rsidRPr="008E232E">
        <w:rPr>
          <w:rFonts w:asciiTheme="minorHAnsi" w:hAnsiTheme="minorHAnsi"/>
        </w:rPr>
        <w:t xml:space="preserve">Artikel </w:t>
      </w:r>
      <w:r w:rsidR="00FD3A5C" w:rsidRPr="008E232E">
        <w:rPr>
          <w:rFonts w:asciiTheme="minorHAnsi" w:hAnsiTheme="minorHAnsi"/>
        </w:rPr>
        <w:t>1</w:t>
      </w:r>
      <w:r w:rsidR="00BC3E7A" w:rsidRPr="008E232E">
        <w:rPr>
          <w:rFonts w:asciiTheme="minorHAnsi" w:hAnsiTheme="minorHAnsi"/>
        </w:rPr>
        <w:t>4</w:t>
      </w:r>
      <w:r w:rsidR="00FD3A5C" w:rsidRPr="008E232E">
        <w:rPr>
          <w:rFonts w:asciiTheme="minorHAnsi" w:hAnsiTheme="minorHAnsi"/>
        </w:rPr>
        <w:t xml:space="preserve">. </w:t>
      </w:r>
      <w:r w:rsidRPr="008E232E">
        <w:rPr>
          <w:rFonts w:asciiTheme="minorHAnsi" w:hAnsiTheme="minorHAnsi"/>
        </w:rPr>
        <w:t>Verplichtingen van de Opdrachtgever</w:t>
      </w:r>
      <w:bookmarkEnd w:id="43"/>
    </w:p>
    <w:p w14:paraId="2210F628" w14:textId="77777777" w:rsidR="00746709" w:rsidRPr="008E232E" w:rsidRDefault="00500377" w:rsidP="00DB641F">
      <w:pPr>
        <w:pStyle w:val="Artikelopsomming1OVK"/>
        <w:numPr>
          <w:ilvl w:val="0"/>
          <w:numId w:val="41"/>
        </w:numPr>
        <w:spacing w:line="264" w:lineRule="auto"/>
        <w:rPr>
          <w:rFonts w:asciiTheme="minorHAnsi" w:hAnsiTheme="minorHAnsi"/>
          <w:sz w:val="22"/>
          <w:szCs w:val="22"/>
        </w:rPr>
      </w:pPr>
      <w:r w:rsidRPr="008E232E">
        <w:rPr>
          <w:rFonts w:asciiTheme="minorHAnsi" w:hAnsiTheme="minorHAnsi"/>
          <w:sz w:val="22"/>
          <w:szCs w:val="22"/>
        </w:rPr>
        <w:t>Opdrachtgever zal eventuele wijzigingen in zijn beleid, binnen een redelijke termijn, kenbaar maken aan Opdrachtnemer</w:t>
      </w:r>
      <w:r w:rsidR="00746709" w:rsidRPr="008E232E">
        <w:rPr>
          <w:rFonts w:asciiTheme="minorHAnsi" w:hAnsiTheme="minorHAnsi"/>
          <w:sz w:val="22"/>
          <w:szCs w:val="22"/>
          <w:lang w:val="nl-NL"/>
        </w:rPr>
        <w:t>.</w:t>
      </w:r>
    </w:p>
    <w:p w14:paraId="7FC030AC" w14:textId="77777777" w:rsidR="00EF3AB0" w:rsidRPr="008E232E" w:rsidRDefault="00EF3AB0" w:rsidP="00DB641F">
      <w:pPr>
        <w:pStyle w:val="Artikelopsomming1OVK"/>
        <w:numPr>
          <w:ilvl w:val="0"/>
          <w:numId w:val="41"/>
        </w:numPr>
        <w:spacing w:line="264" w:lineRule="auto"/>
        <w:rPr>
          <w:rFonts w:ascii="Calibri" w:hAnsi="Calibri"/>
          <w:sz w:val="22"/>
          <w:szCs w:val="22"/>
        </w:rPr>
      </w:pPr>
      <w:r w:rsidRPr="008E232E">
        <w:rPr>
          <w:rFonts w:ascii="Calibri" w:hAnsi="Calibri"/>
          <w:sz w:val="22"/>
        </w:rPr>
        <w:t>Voorafgaand aan een eventuele toegangsverstrekking, toetst de gemeente Krimpen aan den IJssel of basisscholen in voldoende mate aan hun zorgtaken hebben voldaan.</w:t>
      </w:r>
    </w:p>
    <w:p w14:paraId="0B183604" w14:textId="77777777" w:rsidR="00D471DD" w:rsidRPr="008E232E" w:rsidRDefault="0057593C" w:rsidP="00DB641F">
      <w:pPr>
        <w:pStyle w:val="KopjesOVK"/>
        <w:spacing w:line="264" w:lineRule="auto"/>
        <w:ind w:right="282"/>
        <w:rPr>
          <w:rFonts w:asciiTheme="minorHAnsi" w:hAnsiTheme="minorHAnsi"/>
        </w:rPr>
      </w:pPr>
      <w:bookmarkStart w:id="44" w:name="_Toc105396633"/>
      <w:r w:rsidRPr="008E232E">
        <w:rPr>
          <w:rFonts w:asciiTheme="minorHAnsi" w:hAnsiTheme="minorHAnsi"/>
        </w:rPr>
        <w:t>Artikel</w:t>
      </w:r>
      <w:r w:rsidR="007C13A0" w:rsidRPr="008E232E">
        <w:rPr>
          <w:rFonts w:asciiTheme="minorHAnsi" w:hAnsiTheme="minorHAnsi"/>
        </w:rPr>
        <w:t xml:space="preserve"> 1</w:t>
      </w:r>
      <w:r w:rsidR="00BC3E7A" w:rsidRPr="008E232E">
        <w:rPr>
          <w:rFonts w:asciiTheme="minorHAnsi" w:hAnsiTheme="minorHAnsi"/>
        </w:rPr>
        <w:t>5</w:t>
      </w:r>
      <w:r w:rsidR="007C13A0" w:rsidRPr="008E232E">
        <w:rPr>
          <w:rFonts w:asciiTheme="minorHAnsi" w:hAnsiTheme="minorHAnsi"/>
        </w:rPr>
        <w:t>.</w:t>
      </w:r>
      <w:r w:rsidRPr="008E232E">
        <w:rPr>
          <w:rFonts w:asciiTheme="minorHAnsi" w:hAnsiTheme="minorHAnsi"/>
        </w:rPr>
        <w:t xml:space="preserve"> </w:t>
      </w:r>
      <w:proofErr w:type="spellStart"/>
      <w:r w:rsidRPr="008E232E">
        <w:rPr>
          <w:rFonts w:asciiTheme="minorHAnsi" w:hAnsiTheme="minorHAnsi"/>
        </w:rPr>
        <w:t>Social</w:t>
      </w:r>
      <w:proofErr w:type="spellEnd"/>
      <w:r w:rsidRPr="008E232E">
        <w:rPr>
          <w:rFonts w:asciiTheme="minorHAnsi" w:hAnsiTheme="minorHAnsi"/>
        </w:rPr>
        <w:t xml:space="preserve"> Return on Investment</w:t>
      </w:r>
      <w:bookmarkEnd w:id="44"/>
    </w:p>
    <w:p w14:paraId="0186F0E2" w14:textId="77777777" w:rsidR="00F83706" w:rsidRPr="001A1742" w:rsidRDefault="00F83706" w:rsidP="00F83706">
      <w:pPr>
        <w:rPr>
          <w:rFonts w:asciiTheme="minorHAnsi" w:hAnsiTheme="minorHAnsi" w:cstheme="minorHAnsi"/>
          <w:sz w:val="24"/>
        </w:rPr>
      </w:pPr>
      <w:bookmarkStart w:id="45" w:name="_Toc105396634"/>
      <w:r w:rsidRPr="00415948">
        <w:rPr>
          <w:rFonts w:asciiTheme="minorHAnsi" w:hAnsiTheme="minorHAnsi" w:cstheme="minorHAnsi"/>
          <w:sz w:val="22"/>
        </w:rPr>
        <w:t xml:space="preserve">Voor deze overeenkomst, zoals omschreven in het inkoopdocument, </w:t>
      </w:r>
      <w:r w:rsidRPr="001A1742">
        <w:rPr>
          <w:rFonts w:asciiTheme="minorHAnsi" w:hAnsiTheme="minorHAnsi" w:cstheme="minorHAnsi"/>
          <w:sz w:val="22"/>
        </w:rPr>
        <w:t xml:space="preserve">dient 5% </w:t>
      </w:r>
      <w:r w:rsidRPr="00415948">
        <w:rPr>
          <w:rFonts w:asciiTheme="minorHAnsi" w:hAnsiTheme="minorHAnsi" w:cstheme="minorHAnsi"/>
          <w:sz w:val="22"/>
        </w:rPr>
        <w:t xml:space="preserve">van de opdrachtwaarde exclusief btw ingezet te worden ten behoeve van </w:t>
      </w:r>
      <w:proofErr w:type="spellStart"/>
      <w:r w:rsidRPr="00415948">
        <w:rPr>
          <w:rFonts w:asciiTheme="minorHAnsi" w:hAnsiTheme="minorHAnsi" w:cstheme="minorHAnsi"/>
          <w:sz w:val="22"/>
        </w:rPr>
        <w:t>social</w:t>
      </w:r>
      <w:proofErr w:type="spellEnd"/>
      <w:r w:rsidRPr="00415948">
        <w:rPr>
          <w:rFonts w:asciiTheme="minorHAnsi" w:hAnsiTheme="minorHAnsi" w:cstheme="minorHAnsi"/>
          <w:sz w:val="22"/>
        </w:rPr>
        <w:t xml:space="preserve"> return.</w:t>
      </w:r>
      <w:r>
        <w:rPr>
          <w:rFonts w:asciiTheme="minorHAnsi" w:hAnsiTheme="minorHAnsi" w:cstheme="minorHAnsi"/>
          <w:sz w:val="24"/>
        </w:rPr>
        <w:t xml:space="preserve"> </w:t>
      </w:r>
      <w:r w:rsidRPr="00BF4872">
        <w:rPr>
          <w:rFonts w:asciiTheme="minorHAnsi" w:hAnsiTheme="minorHAnsi"/>
          <w:sz w:val="22"/>
        </w:rPr>
        <w:t xml:space="preserve">De eisen met betrekking tot </w:t>
      </w:r>
      <w:proofErr w:type="spellStart"/>
      <w:r w:rsidRPr="00BF4872">
        <w:rPr>
          <w:rFonts w:asciiTheme="minorHAnsi" w:hAnsiTheme="minorHAnsi"/>
          <w:sz w:val="22"/>
        </w:rPr>
        <w:t>Social</w:t>
      </w:r>
      <w:proofErr w:type="spellEnd"/>
      <w:r w:rsidRPr="00BF4872">
        <w:rPr>
          <w:rFonts w:asciiTheme="minorHAnsi" w:hAnsiTheme="minorHAnsi"/>
          <w:sz w:val="22"/>
        </w:rPr>
        <w:t xml:space="preserve"> Return on Investment (</w:t>
      </w:r>
      <w:proofErr w:type="spellStart"/>
      <w:r w:rsidRPr="00BF4872">
        <w:rPr>
          <w:rFonts w:asciiTheme="minorHAnsi" w:hAnsiTheme="minorHAnsi"/>
          <w:sz w:val="22"/>
        </w:rPr>
        <w:t>SRoI</w:t>
      </w:r>
      <w:proofErr w:type="spellEnd"/>
      <w:r w:rsidRPr="00BF4872">
        <w:rPr>
          <w:rFonts w:asciiTheme="minorHAnsi" w:hAnsiTheme="minorHAnsi"/>
          <w:sz w:val="22"/>
        </w:rPr>
        <w:t xml:space="preserve">) als vermeld in het Aanbestedingsdocument zijn op de Overeenkomst van toepassing. </w:t>
      </w:r>
    </w:p>
    <w:p w14:paraId="491373C9" w14:textId="77777777" w:rsidR="00DB3AB1" w:rsidRPr="008E232E" w:rsidRDefault="00DB3AB1" w:rsidP="00DB641F">
      <w:pPr>
        <w:pStyle w:val="Kop1"/>
        <w:pBdr>
          <w:top w:val="single" w:sz="4" w:space="1" w:color="auto"/>
          <w:left w:val="single" w:sz="4" w:space="4" w:color="auto"/>
          <w:bottom w:val="single" w:sz="4" w:space="1" w:color="auto"/>
          <w:right w:val="single" w:sz="4" w:space="4" w:color="auto"/>
        </w:pBdr>
        <w:spacing w:line="264" w:lineRule="auto"/>
        <w:ind w:right="282"/>
        <w:rPr>
          <w:rFonts w:asciiTheme="minorHAnsi" w:hAnsiTheme="minorHAnsi"/>
        </w:rPr>
      </w:pPr>
      <w:r w:rsidRPr="008E232E">
        <w:rPr>
          <w:rFonts w:asciiTheme="minorHAnsi" w:hAnsiTheme="minorHAnsi"/>
        </w:rPr>
        <w:t>Kwaliteit</w:t>
      </w:r>
      <w:bookmarkEnd w:id="45"/>
    </w:p>
    <w:p w14:paraId="0A4DCEFF" w14:textId="77777777" w:rsidR="000E1FBC" w:rsidRPr="008E232E" w:rsidRDefault="008E3D65" w:rsidP="00DB641F">
      <w:pPr>
        <w:pStyle w:val="KopjesOVK"/>
        <w:spacing w:line="264" w:lineRule="auto"/>
        <w:ind w:right="282"/>
        <w:rPr>
          <w:rFonts w:asciiTheme="minorHAnsi" w:hAnsiTheme="minorHAnsi"/>
          <w:w w:val="104"/>
        </w:rPr>
      </w:pPr>
      <w:bookmarkStart w:id="46" w:name="_Toc105396635"/>
      <w:r w:rsidRPr="008E232E">
        <w:rPr>
          <w:rFonts w:asciiTheme="minorHAnsi" w:hAnsiTheme="minorHAnsi"/>
          <w:w w:val="104"/>
        </w:rPr>
        <w:t>Artikel</w:t>
      </w:r>
      <w:r w:rsidR="007C13A0" w:rsidRPr="008E232E">
        <w:rPr>
          <w:rFonts w:asciiTheme="minorHAnsi" w:hAnsiTheme="minorHAnsi"/>
          <w:w w:val="104"/>
        </w:rPr>
        <w:t xml:space="preserve"> 1</w:t>
      </w:r>
      <w:r w:rsidR="00EE489D" w:rsidRPr="008E232E">
        <w:rPr>
          <w:rFonts w:asciiTheme="minorHAnsi" w:hAnsiTheme="minorHAnsi"/>
          <w:w w:val="104"/>
        </w:rPr>
        <w:t>6</w:t>
      </w:r>
      <w:r w:rsidR="007C13A0" w:rsidRPr="008E232E">
        <w:rPr>
          <w:rFonts w:asciiTheme="minorHAnsi" w:hAnsiTheme="minorHAnsi"/>
          <w:w w:val="104"/>
        </w:rPr>
        <w:t>.</w:t>
      </w:r>
      <w:r w:rsidRPr="008E232E">
        <w:rPr>
          <w:rFonts w:asciiTheme="minorHAnsi" w:hAnsiTheme="minorHAnsi"/>
          <w:w w:val="104"/>
        </w:rPr>
        <w:t xml:space="preserve"> Kwaliteit</w:t>
      </w:r>
      <w:bookmarkEnd w:id="46"/>
    </w:p>
    <w:p w14:paraId="660AD278" w14:textId="723AA2B3" w:rsidR="000E1FBC" w:rsidRPr="008E232E" w:rsidRDefault="008E3D65" w:rsidP="00DB641F">
      <w:pPr>
        <w:numPr>
          <w:ilvl w:val="0"/>
          <w:numId w:val="32"/>
        </w:numPr>
        <w:spacing w:line="264" w:lineRule="auto"/>
        <w:ind w:left="567" w:right="282" w:hanging="567"/>
        <w:rPr>
          <w:rFonts w:asciiTheme="minorHAnsi" w:hAnsiTheme="minorHAnsi" w:cs="Calibri"/>
          <w:color w:val="000000"/>
          <w:w w:val="104"/>
          <w:sz w:val="22"/>
        </w:rPr>
      </w:pPr>
      <w:r w:rsidRPr="008E232E">
        <w:rPr>
          <w:rFonts w:asciiTheme="minorHAnsi" w:hAnsiTheme="minorHAnsi" w:cs="Calibri"/>
          <w:color w:val="000000"/>
          <w:w w:val="104"/>
          <w:sz w:val="22"/>
        </w:rPr>
        <w:t xml:space="preserve">Opdrachtnemer past bij het uitvoeren van de </w:t>
      </w:r>
      <w:r w:rsidR="008F7506" w:rsidRPr="008E232E">
        <w:rPr>
          <w:rFonts w:asciiTheme="minorHAnsi" w:hAnsiTheme="minorHAnsi" w:cs="Calibri"/>
          <w:color w:val="000000"/>
          <w:w w:val="104"/>
          <w:sz w:val="22"/>
        </w:rPr>
        <w:t>Zorg</w:t>
      </w:r>
      <w:r w:rsidRPr="008E232E">
        <w:rPr>
          <w:rFonts w:asciiTheme="minorHAnsi" w:hAnsiTheme="minorHAnsi" w:cs="Calibri"/>
          <w:color w:val="000000"/>
          <w:w w:val="104"/>
          <w:sz w:val="22"/>
        </w:rPr>
        <w:t xml:space="preserve"> de wettelijke eisen </w:t>
      </w:r>
      <w:r w:rsidRPr="008E232E">
        <w:rPr>
          <w:rFonts w:asciiTheme="minorHAnsi" w:hAnsiTheme="minorHAnsi" w:cs="Calibri"/>
          <w:color w:val="000000"/>
          <w:spacing w:val="-1"/>
          <w:sz w:val="22"/>
        </w:rPr>
        <w:t xml:space="preserve">inzake kwaliteit en verantwoording toe. </w:t>
      </w:r>
      <w:r w:rsidR="00A643C4" w:rsidRPr="008E232E">
        <w:rPr>
          <w:rFonts w:asciiTheme="minorHAnsi" w:hAnsiTheme="minorHAnsi" w:cs="Calibri"/>
          <w:color w:val="000000"/>
          <w:spacing w:val="-1"/>
          <w:sz w:val="22"/>
        </w:rPr>
        <w:t xml:space="preserve">Verder voldoet </w:t>
      </w:r>
      <w:r w:rsidRPr="008E232E">
        <w:rPr>
          <w:rFonts w:asciiTheme="minorHAnsi" w:hAnsiTheme="minorHAnsi" w:cs="Calibri"/>
          <w:color w:val="000000"/>
          <w:spacing w:val="-1"/>
          <w:sz w:val="22"/>
        </w:rPr>
        <w:t>Opdrachtnemer</w:t>
      </w:r>
      <w:r w:rsidR="00A643C4" w:rsidRPr="008E232E">
        <w:rPr>
          <w:rFonts w:asciiTheme="minorHAnsi" w:hAnsiTheme="minorHAnsi" w:cs="Calibri"/>
          <w:color w:val="000000"/>
          <w:spacing w:val="-1"/>
          <w:sz w:val="22"/>
        </w:rPr>
        <w:t xml:space="preserve"> aan de eisen als gesteld in het Programma van Eisen</w:t>
      </w:r>
      <w:r w:rsidR="00F512DB" w:rsidRPr="008E232E">
        <w:rPr>
          <w:rFonts w:asciiTheme="minorHAnsi" w:hAnsiTheme="minorHAnsi" w:cs="Calibri"/>
          <w:color w:val="000000"/>
          <w:spacing w:val="-1"/>
          <w:sz w:val="22"/>
        </w:rPr>
        <w:t xml:space="preserve"> ED</w:t>
      </w:r>
      <w:r w:rsidR="00A643C4" w:rsidRPr="008E232E">
        <w:rPr>
          <w:rFonts w:asciiTheme="minorHAnsi" w:hAnsiTheme="minorHAnsi" w:cs="Calibri"/>
          <w:color w:val="000000"/>
          <w:spacing w:val="-1"/>
          <w:sz w:val="22"/>
        </w:rPr>
        <w:t>.</w:t>
      </w:r>
      <w:r w:rsidR="000E1FBC" w:rsidRPr="008E232E">
        <w:rPr>
          <w:rFonts w:asciiTheme="minorHAnsi" w:hAnsiTheme="minorHAnsi" w:cs="Arial"/>
          <w:sz w:val="22"/>
          <w:szCs w:val="22"/>
        </w:rPr>
        <w:t xml:space="preserve"> </w:t>
      </w:r>
    </w:p>
    <w:p w14:paraId="48392A86" w14:textId="77777777" w:rsidR="00772DF1" w:rsidRPr="008E232E" w:rsidRDefault="008D7C61" w:rsidP="00DB641F">
      <w:pPr>
        <w:numPr>
          <w:ilvl w:val="0"/>
          <w:numId w:val="32"/>
        </w:numPr>
        <w:spacing w:line="264" w:lineRule="auto"/>
        <w:ind w:left="567" w:right="282" w:hanging="567"/>
        <w:rPr>
          <w:rFonts w:asciiTheme="minorHAnsi" w:hAnsiTheme="minorHAnsi" w:cs="Calibri"/>
          <w:color w:val="000000"/>
          <w:sz w:val="22"/>
        </w:rPr>
      </w:pPr>
      <w:r w:rsidRPr="008E232E">
        <w:rPr>
          <w:rFonts w:asciiTheme="minorHAnsi" w:hAnsiTheme="minorHAnsi" w:cs="Arial"/>
          <w:sz w:val="22"/>
          <w:szCs w:val="22"/>
        </w:rPr>
        <w:t>Opdrachtnemer</w:t>
      </w:r>
      <w:r w:rsidR="000E1FBC" w:rsidRPr="008E232E">
        <w:rPr>
          <w:rFonts w:asciiTheme="minorHAnsi" w:hAnsiTheme="minorHAnsi" w:cs="Arial"/>
          <w:sz w:val="22"/>
          <w:szCs w:val="22"/>
        </w:rPr>
        <w:t xml:space="preserve"> organiseert minimaal één keer per jaar een steekproefsgewijze cliëntenraadpleging waarin de geleverde kwaliteit wordt getoetst. Die raadpleging berust op een door landelijke cliëntenorganisaties aanvaard instrument en wordt </w:t>
      </w:r>
      <w:r w:rsidR="00AA56CE" w:rsidRPr="008E232E">
        <w:rPr>
          <w:rFonts w:asciiTheme="minorHAnsi" w:hAnsiTheme="minorHAnsi" w:cs="Arial"/>
          <w:sz w:val="22"/>
          <w:szCs w:val="22"/>
        </w:rPr>
        <w:t>intern, dan wel</w:t>
      </w:r>
      <w:r w:rsidR="000E1FBC" w:rsidRPr="008E232E">
        <w:rPr>
          <w:rFonts w:asciiTheme="minorHAnsi" w:hAnsiTheme="minorHAnsi" w:cs="Arial"/>
          <w:sz w:val="22"/>
          <w:szCs w:val="22"/>
        </w:rPr>
        <w:t xml:space="preserve"> door een externe (onafhankelijke) organisatie</w:t>
      </w:r>
      <w:r w:rsidR="00AA56CE" w:rsidRPr="008E232E">
        <w:rPr>
          <w:rFonts w:asciiTheme="minorHAnsi" w:hAnsiTheme="minorHAnsi" w:cs="Arial"/>
          <w:sz w:val="22"/>
          <w:szCs w:val="22"/>
        </w:rPr>
        <w:t>, uitgevoerd</w:t>
      </w:r>
      <w:r w:rsidR="000E1FBC" w:rsidRPr="008E232E">
        <w:rPr>
          <w:rFonts w:asciiTheme="minorHAnsi" w:hAnsiTheme="minorHAnsi" w:cs="Arial"/>
          <w:sz w:val="22"/>
          <w:szCs w:val="22"/>
        </w:rPr>
        <w:t xml:space="preserve">. De bevindingen leiden tot verbetertrajecten die de instelling met de cliëntenraad heeft afgestemd. </w:t>
      </w:r>
    </w:p>
    <w:p w14:paraId="542123DB" w14:textId="77777777" w:rsidR="00712485" w:rsidRPr="008E232E" w:rsidRDefault="00712485" w:rsidP="00DB641F">
      <w:pPr>
        <w:pStyle w:val="KopjesOVK"/>
        <w:spacing w:line="264" w:lineRule="auto"/>
        <w:ind w:right="282"/>
        <w:rPr>
          <w:rFonts w:asciiTheme="minorHAnsi" w:hAnsiTheme="minorHAnsi"/>
        </w:rPr>
      </w:pPr>
      <w:bookmarkStart w:id="47" w:name="_Toc105396636"/>
      <w:r w:rsidRPr="008E232E">
        <w:rPr>
          <w:rFonts w:asciiTheme="minorHAnsi" w:hAnsiTheme="minorHAnsi"/>
        </w:rPr>
        <w:lastRenderedPageBreak/>
        <w:t xml:space="preserve">Artikel </w:t>
      </w:r>
      <w:r w:rsidR="007C13A0" w:rsidRPr="008E232E">
        <w:rPr>
          <w:rFonts w:asciiTheme="minorHAnsi" w:hAnsiTheme="minorHAnsi"/>
        </w:rPr>
        <w:t>1</w:t>
      </w:r>
      <w:r w:rsidR="00EE489D" w:rsidRPr="008E232E">
        <w:rPr>
          <w:rFonts w:asciiTheme="minorHAnsi" w:hAnsiTheme="minorHAnsi"/>
        </w:rPr>
        <w:t>7</w:t>
      </w:r>
      <w:r w:rsidR="007C13A0" w:rsidRPr="008E232E">
        <w:rPr>
          <w:rFonts w:asciiTheme="minorHAnsi" w:hAnsiTheme="minorHAnsi"/>
        </w:rPr>
        <w:t xml:space="preserve">. </w:t>
      </w:r>
      <w:r w:rsidRPr="008E232E">
        <w:rPr>
          <w:rFonts w:asciiTheme="minorHAnsi" w:hAnsiTheme="minorHAnsi"/>
        </w:rPr>
        <w:t>Vertrouwenspersoon</w:t>
      </w:r>
      <w:bookmarkEnd w:id="47"/>
    </w:p>
    <w:p w14:paraId="166965D9" w14:textId="77777777" w:rsidR="00712485" w:rsidRPr="008E232E" w:rsidRDefault="00712485" w:rsidP="00DB641F">
      <w:pPr>
        <w:spacing w:line="264" w:lineRule="auto"/>
        <w:ind w:right="282"/>
        <w:contextualSpacing/>
        <w:rPr>
          <w:rFonts w:asciiTheme="minorHAnsi" w:hAnsiTheme="minorHAnsi" w:cs="Arial"/>
          <w:sz w:val="22"/>
        </w:rPr>
      </w:pPr>
      <w:r w:rsidRPr="008E232E">
        <w:rPr>
          <w:rFonts w:asciiTheme="minorHAnsi" w:hAnsiTheme="minorHAnsi" w:cs="Arial"/>
          <w:sz w:val="22"/>
        </w:rPr>
        <w:t xml:space="preserve">Opdrachtnemer stelt een vertrouwenspersoon in de gelegenheid zijn taak uit te voeren. </w:t>
      </w:r>
    </w:p>
    <w:p w14:paraId="6474EEC7" w14:textId="77777777" w:rsidR="00712485" w:rsidRPr="008E232E" w:rsidRDefault="00712485" w:rsidP="00DB641F">
      <w:pPr>
        <w:pStyle w:val="KopjesOVK"/>
        <w:spacing w:line="264" w:lineRule="auto"/>
        <w:ind w:right="282"/>
        <w:rPr>
          <w:rFonts w:asciiTheme="minorHAnsi" w:hAnsiTheme="minorHAnsi"/>
        </w:rPr>
      </w:pPr>
      <w:bookmarkStart w:id="48" w:name="_Toc105396637"/>
      <w:r w:rsidRPr="008E232E">
        <w:rPr>
          <w:rFonts w:asciiTheme="minorHAnsi" w:hAnsiTheme="minorHAnsi"/>
        </w:rPr>
        <w:t xml:space="preserve">Artikel </w:t>
      </w:r>
      <w:r w:rsidR="00EE489D" w:rsidRPr="008E232E">
        <w:rPr>
          <w:rFonts w:asciiTheme="minorHAnsi" w:hAnsiTheme="minorHAnsi"/>
        </w:rPr>
        <w:t>18</w:t>
      </w:r>
      <w:r w:rsidR="007C13A0" w:rsidRPr="008E232E">
        <w:rPr>
          <w:rFonts w:asciiTheme="minorHAnsi" w:hAnsiTheme="minorHAnsi"/>
        </w:rPr>
        <w:t xml:space="preserve">. </w:t>
      </w:r>
      <w:r w:rsidRPr="008E232E">
        <w:rPr>
          <w:rFonts w:asciiTheme="minorHAnsi" w:hAnsiTheme="minorHAnsi"/>
        </w:rPr>
        <w:t>Klachtenregeling</w:t>
      </w:r>
      <w:bookmarkEnd w:id="48"/>
    </w:p>
    <w:p w14:paraId="74F923ED" w14:textId="77777777" w:rsidR="00712485" w:rsidRPr="008E232E" w:rsidRDefault="00712485" w:rsidP="00DB641F">
      <w:pPr>
        <w:spacing w:line="264" w:lineRule="auto"/>
        <w:ind w:right="282"/>
        <w:contextualSpacing/>
        <w:rPr>
          <w:rFonts w:asciiTheme="minorHAnsi" w:hAnsiTheme="minorHAnsi" w:cs="Arial"/>
          <w:sz w:val="22"/>
        </w:rPr>
      </w:pPr>
      <w:r w:rsidRPr="008E232E">
        <w:rPr>
          <w:rFonts w:asciiTheme="minorHAnsi" w:hAnsiTheme="minorHAnsi" w:cs="Arial"/>
          <w:sz w:val="22"/>
        </w:rPr>
        <w:t>Opdrachtnemer hanteert een behoorlijke en transparante klachtenregeling</w:t>
      </w:r>
      <w:r w:rsidR="006363A8" w:rsidRPr="008E232E">
        <w:rPr>
          <w:rFonts w:asciiTheme="minorHAnsi" w:hAnsiTheme="minorHAnsi" w:cs="Arial"/>
          <w:sz w:val="22"/>
        </w:rPr>
        <w:t xml:space="preserve"> </w:t>
      </w:r>
      <w:r w:rsidR="006363A8" w:rsidRPr="008E232E">
        <w:rPr>
          <w:rFonts w:asciiTheme="minorHAnsi" w:eastAsia="Arial Unicode MS" w:hAnsiTheme="minorHAnsi" w:cs="Arial"/>
          <w:color w:val="000000"/>
          <w:sz w:val="22"/>
        </w:rPr>
        <w:t xml:space="preserve">die voldoet aan </w:t>
      </w:r>
      <w:r w:rsidR="00AA0866" w:rsidRPr="008E232E">
        <w:rPr>
          <w:rFonts w:asciiTheme="minorHAnsi" w:eastAsia="Arial Unicode MS" w:hAnsiTheme="minorHAnsi" w:cs="Arial"/>
          <w:color w:val="000000"/>
          <w:sz w:val="22"/>
        </w:rPr>
        <w:t xml:space="preserve">wettelijke eisen die gesteld zijn in de </w:t>
      </w:r>
      <w:r w:rsidR="004E6472" w:rsidRPr="008E232E">
        <w:rPr>
          <w:rFonts w:asciiTheme="minorHAnsi" w:eastAsia="Arial Unicode MS" w:hAnsiTheme="minorHAnsi" w:cs="Arial"/>
          <w:color w:val="000000"/>
          <w:sz w:val="22"/>
        </w:rPr>
        <w:t>Jeugdwet</w:t>
      </w:r>
      <w:r w:rsidRPr="008E232E">
        <w:rPr>
          <w:rFonts w:asciiTheme="minorHAnsi" w:hAnsiTheme="minorHAnsi" w:cs="Arial"/>
          <w:sz w:val="22"/>
        </w:rPr>
        <w:t xml:space="preserve">. </w:t>
      </w:r>
    </w:p>
    <w:p w14:paraId="14E440EC" w14:textId="77777777" w:rsidR="00712485" w:rsidRPr="008E232E" w:rsidRDefault="00712485" w:rsidP="00DB641F">
      <w:pPr>
        <w:pStyle w:val="KopjesOVK"/>
        <w:spacing w:line="264" w:lineRule="auto"/>
        <w:ind w:right="282"/>
        <w:rPr>
          <w:rFonts w:asciiTheme="minorHAnsi" w:hAnsiTheme="minorHAnsi"/>
          <w:szCs w:val="24"/>
        </w:rPr>
      </w:pPr>
      <w:bookmarkStart w:id="49" w:name="_Toc105396638"/>
      <w:r w:rsidRPr="008E232E">
        <w:rPr>
          <w:rFonts w:asciiTheme="minorHAnsi" w:hAnsiTheme="minorHAnsi"/>
          <w:szCs w:val="24"/>
        </w:rPr>
        <w:t xml:space="preserve">Artikel </w:t>
      </w:r>
      <w:r w:rsidR="00EE489D" w:rsidRPr="008E232E">
        <w:rPr>
          <w:rFonts w:asciiTheme="minorHAnsi" w:hAnsiTheme="minorHAnsi"/>
          <w:szCs w:val="24"/>
        </w:rPr>
        <w:t>19</w:t>
      </w:r>
      <w:r w:rsidR="007C13A0" w:rsidRPr="008E232E">
        <w:rPr>
          <w:rFonts w:asciiTheme="minorHAnsi" w:hAnsiTheme="minorHAnsi"/>
          <w:szCs w:val="24"/>
        </w:rPr>
        <w:t xml:space="preserve">. </w:t>
      </w:r>
      <w:r w:rsidRPr="008E232E">
        <w:rPr>
          <w:rFonts w:asciiTheme="minorHAnsi" w:hAnsiTheme="minorHAnsi"/>
          <w:szCs w:val="24"/>
        </w:rPr>
        <w:t>Privacy</w:t>
      </w:r>
      <w:bookmarkEnd w:id="49"/>
    </w:p>
    <w:p w14:paraId="139B6119" w14:textId="77777777" w:rsidR="00C30B18" w:rsidRPr="008E232E" w:rsidRDefault="00C30B18" w:rsidP="00DB641F">
      <w:pPr>
        <w:pStyle w:val="Lijstalinea"/>
        <w:widowControl w:val="0"/>
        <w:numPr>
          <w:ilvl w:val="0"/>
          <w:numId w:val="46"/>
        </w:numPr>
        <w:tabs>
          <w:tab w:val="left" w:pos="800"/>
        </w:tabs>
        <w:autoSpaceDE w:val="0"/>
        <w:autoSpaceDN w:val="0"/>
        <w:adjustRightInd w:val="0"/>
        <w:spacing w:before="92" w:line="264" w:lineRule="auto"/>
        <w:ind w:left="567" w:hanging="567"/>
        <w:rPr>
          <w:rFonts w:ascii="Calibri" w:hAnsi="Calibri" w:cs="Calibri"/>
          <w:color w:val="000000"/>
          <w:sz w:val="22"/>
          <w:szCs w:val="22"/>
        </w:rPr>
      </w:pPr>
      <w:r w:rsidRPr="008E232E">
        <w:rPr>
          <w:rFonts w:ascii="Calibri" w:hAnsi="Calibri" w:cs="Calibri"/>
          <w:color w:val="000000"/>
          <w:w w:val="105"/>
          <w:sz w:val="22"/>
          <w:szCs w:val="22"/>
        </w:rPr>
        <w:t xml:space="preserve">In het kader van de uitvoering van deze Overeenkomst zal Opdrachtgever persoonsgegevens ter </w:t>
      </w:r>
      <w:r w:rsidRPr="008E232E">
        <w:rPr>
          <w:rFonts w:ascii="Calibri" w:hAnsi="Calibri" w:cs="Calibri"/>
          <w:color w:val="000000"/>
          <w:spacing w:val="3"/>
          <w:sz w:val="22"/>
          <w:szCs w:val="22"/>
        </w:rPr>
        <w:t xml:space="preserve">beschikking  (doen)  stellen  aan  Opdrachtnemer.  Opdrachtgever  en  Opdrachtnemer  dienen  met </w:t>
      </w:r>
      <w:r w:rsidRPr="008E232E">
        <w:rPr>
          <w:rFonts w:ascii="Calibri" w:hAnsi="Calibri" w:cs="Calibri"/>
          <w:color w:val="000000"/>
          <w:sz w:val="22"/>
          <w:szCs w:val="22"/>
        </w:rPr>
        <w:t>betrekking tot de verwerking van de persoonsgegevens in het kader van deze Overeenkomst allebei te worden beschouwd als verwerkingsverantwoordelijke in de zin van art 4 lid 7 AVG.</w:t>
      </w:r>
    </w:p>
    <w:p w14:paraId="4AE8BADF" w14:textId="77777777" w:rsidR="00C30B18" w:rsidRPr="008E232E" w:rsidRDefault="00C30B18" w:rsidP="00DB641F">
      <w:pPr>
        <w:pStyle w:val="Lijstalinea"/>
        <w:widowControl w:val="0"/>
        <w:numPr>
          <w:ilvl w:val="0"/>
          <w:numId w:val="46"/>
        </w:numPr>
        <w:autoSpaceDE w:val="0"/>
        <w:autoSpaceDN w:val="0"/>
        <w:adjustRightInd w:val="0"/>
        <w:spacing w:before="9" w:line="264" w:lineRule="auto"/>
        <w:ind w:left="567" w:right="53" w:hanging="567"/>
        <w:jc w:val="both"/>
        <w:rPr>
          <w:rFonts w:ascii="Calibri" w:hAnsi="Calibri" w:cs="Calibri"/>
          <w:color w:val="000000"/>
          <w:sz w:val="22"/>
          <w:szCs w:val="22"/>
        </w:rPr>
      </w:pPr>
      <w:r w:rsidRPr="008E232E">
        <w:rPr>
          <w:rFonts w:ascii="Calibri" w:hAnsi="Calibri" w:cs="Calibri"/>
          <w:color w:val="000000"/>
          <w:spacing w:val="1"/>
          <w:sz w:val="22"/>
          <w:szCs w:val="22"/>
        </w:rPr>
        <w:t xml:space="preserve">Opdrachtnemer zal bij het verwerken van persoonsgegevens de AVG en overige toepasselijke wet- en </w:t>
      </w:r>
      <w:r w:rsidRPr="008E232E">
        <w:rPr>
          <w:rFonts w:ascii="Calibri" w:hAnsi="Calibri" w:cs="Calibri"/>
          <w:color w:val="000000"/>
          <w:w w:val="102"/>
          <w:sz w:val="22"/>
          <w:szCs w:val="22"/>
        </w:rPr>
        <w:t xml:space="preserve">regelgeving inzake gegevensbescherming naleven. In het bijzonder zal Opdrachtnemer de volgende </w:t>
      </w:r>
      <w:r w:rsidRPr="008E232E">
        <w:rPr>
          <w:rFonts w:ascii="Calibri" w:hAnsi="Calibri" w:cs="Calibri"/>
          <w:color w:val="000000"/>
          <w:sz w:val="22"/>
          <w:szCs w:val="22"/>
        </w:rPr>
        <w:t xml:space="preserve">punten in acht nemen: </w:t>
      </w:r>
    </w:p>
    <w:p w14:paraId="5D55DF17" w14:textId="77777777" w:rsidR="00C30B18" w:rsidRPr="008E232E" w:rsidRDefault="00C30B18" w:rsidP="00DB641F">
      <w:pPr>
        <w:pStyle w:val="Lijstalinea"/>
        <w:widowControl w:val="0"/>
        <w:numPr>
          <w:ilvl w:val="1"/>
          <w:numId w:val="41"/>
        </w:numPr>
        <w:tabs>
          <w:tab w:val="left" w:pos="1414"/>
        </w:tabs>
        <w:autoSpaceDE w:val="0"/>
        <w:autoSpaceDN w:val="0"/>
        <w:adjustRightInd w:val="0"/>
        <w:spacing w:before="6" w:line="264" w:lineRule="auto"/>
        <w:ind w:left="1369" w:right="51"/>
        <w:jc w:val="both"/>
        <w:rPr>
          <w:rFonts w:ascii="Calibri" w:hAnsi="Calibri" w:cs="Calibri"/>
          <w:color w:val="000000"/>
          <w:sz w:val="22"/>
          <w:szCs w:val="22"/>
        </w:rPr>
      </w:pPr>
      <w:r w:rsidRPr="008E232E">
        <w:rPr>
          <w:rFonts w:ascii="Calibri" w:hAnsi="Calibri" w:cs="Calibri"/>
          <w:color w:val="000000"/>
          <w:spacing w:val="2"/>
          <w:sz w:val="22"/>
          <w:szCs w:val="22"/>
        </w:rPr>
        <w:t xml:space="preserve">Opdrachtnemer zal de persoonsgegevens uitsluitend verwerken, waaronder eveneens wordt </w:t>
      </w:r>
      <w:r w:rsidRPr="008E232E">
        <w:rPr>
          <w:rFonts w:ascii="Calibri" w:hAnsi="Calibri" w:cs="Calibri"/>
          <w:color w:val="000000"/>
          <w:sz w:val="22"/>
          <w:szCs w:val="22"/>
        </w:rPr>
        <w:t xml:space="preserve">begrepen het verstrekken aan derden, voor zover dit noodzakelijk is voor de totstandkoming en </w:t>
      </w:r>
      <w:r w:rsidRPr="008E232E">
        <w:rPr>
          <w:rFonts w:ascii="Calibri" w:hAnsi="Calibri" w:cs="Calibri"/>
          <w:color w:val="000000"/>
          <w:w w:val="103"/>
          <w:sz w:val="22"/>
          <w:szCs w:val="22"/>
        </w:rPr>
        <w:t xml:space="preserve">uitvoering  van  de  Overeenkomst.  Iedere  verdere  verwerking  door  Opdrachtnemer  van </w:t>
      </w:r>
      <w:r w:rsidRPr="008E232E">
        <w:rPr>
          <w:rFonts w:ascii="Calibri" w:hAnsi="Calibri" w:cs="Calibri"/>
          <w:color w:val="000000"/>
          <w:spacing w:val="2"/>
          <w:sz w:val="22"/>
          <w:szCs w:val="22"/>
        </w:rPr>
        <w:t xml:space="preserve">persoonsgegevens die zijn verwerkt ten behoeve van of naar aanleiding van deze Opdracht is </w:t>
      </w:r>
      <w:r w:rsidRPr="008E232E">
        <w:rPr>
          <w:rFonts w:ascii="Calibri" w:hAnsi="Calibri" w:cs="Calibri"/>
          <w:color w:val="000000"/>
          <w:w w:val="104"/>
          <w:sz w:val="22"/>
          <w:szCs w:val="22"/>
        </w:rPr>
        <w:t xml:space="preserve">zonder instemming van Opdrachtgever uitgesloten. Opdrachtnemer zal nimmer enig recht </w:t>
      </w:r>
      <w:r w:rsidRPr="008E232E">
        <w:rPr>
          <w:rFonts w:ascii="Calibri" w:hAnsi="Calibri" w:cs="Calibri"/>
          <w:color w:val="000000"/>
          <w:w w:val="106"/>
          <w:sz w:val="22"/>
          <w:szCs w:val="22"/>
        </w:rPr>
        <w:t xml:space="preserve">claimen ten aanzien van de betrokken gegevens, noch gerechtigd zijn tot enige vorm van </w:t>
      </w:r>
      <w:r w:rsidRPr="008E232E">
        <w:rPr>
          <w:rFonts w:ascii="Calibri" w:hAnsi="Calibri" w:cs="Calibri"/>
          <w:color w:val="000000"/>
          <w:sz w:val="22"/>
          <w:szCs w:val="22"/>
        </w:rPr>
        <w:t xml:space="preserve">exploitatie, anders dan voorzien in deze Overeenkomst. </w:t>
      </w:r>
    </w:p>
    <w:p w14:paraId="425C6CA4" w14:textId="77777777" w:rsidR="00DB641F" w:rsidRPr="008E232E" w:rsidRDefault="00C30B18" w:rsidP="00DB641F">
      <w:pPr>
        <w:pStyle w:val="Lijstalinea"/>
        <w:widowControl w:val="0"/>
        <w:numPr>
          <w:ilvl w:val="1"/>
          <w:numId w:val="41"/>
        </w:numPr>
        <w:tabs>
          <w:tab w:val="left" w:pos="1378"/>
          <w:tab w:val="left" w:pos="1414"/>
        </w:tabs>
        <w:autoSpaceDE w:val="0"/>
        <w:autoSpaceDN w:val="0"/>
        <w:adjustRightInd w:val="0"/>
        <w:spacing w:before="100" w:line="264" w:lineRule="auto"/>
        <w:ind w:left="1369" w:right="51"/>
        <w:jc w:val="both"/>
        <w:rPr>
          <w:rFonts w:ascii="Calibri" w:hAnsi="Calibri" w:cs="Calibri"/>
          <w:color w:val="000000"/>
          <w:spacing w:val="1"/>
          <w:sz w:val="22"/>
          <w:szCs w:val="22"/>
        </w:rPr>
      </w:pPr>
      <w:bookmarkStart w:id="50" w:name="_Hlk102727915"/>
      <w:r w:rsidRPr="008E232E">
        <w:rPr>
          <w:rFonts w:ascii="Calibri" w:hAnsi="Calibri" w:cs="Calibri"/>
          <w:color w:val="000000"/>
          <w:spacing w:val="1"/>
          <w:sz w:val="22"/>
          <w:szCs w:val="22"/>
        </w:rPr>
        <w:t xml:space="preserve">Indien Opdrachtnemer nalaat te voldoen aan hetgeen bepaald in dit artikel is Opdrachtnemer </w:t>
      </w:r>
      <w:r w:rsidRPr="008E232E">
        <w:rPr>
          <w:rFonts w:ascii="Calibri" w:hAnsi="Calibri" w:cs="Calibri"/>
          <w:color w:val="000000"/>
          <w:sz w:val="22"/>
          <w:szCs w:val="22"/>
        </w:rPr>
        <w:t xml:space="preserve">aansprakelijk voor alle schade van Opdrachtgever of de betrokkene dientengevolge lijdt. </w:t>
      </w:r>
      <w:bookmarkEnd w:id="50"/>
    </w:p>
    <w:p w14:paraId="6EC0B002" w14:textId="77777777" w:rsidR="00DB641F" w:rsidRPr="008E232E" w:rsidRDefault="00C30B18" w:rsidP="00DB641F">
      <w:pPr>
        <w:pStyle w:val="Lijstalinea"/>
        <w:widowControl w:val="0"/>
        <w:numPr>
          <w:ilvl w:val="1"/>
          <w:numId w:val="41"/>
        </w:numPr>
        <w:tabs>
          <w:tab w:val="left" w:pos="1378"/>
          <w:tab w:val="left" w:pos="1414"/>
        </w:tabs>
        <w:autoSpaceDE w:val="0"/>
        <w:autoSpaceDN w:val="0"/>
        <w:adjustRightInd w:val="0"/>
        <w:spacing w:before="1" w:line="264" w:lineRule="auto"/>
        <w:ind w:left="1369" w:right="51"/>
        <w:jc w:val="both"/>
        <w:rPr>
          <w:rFonts w:ascii="Calibri" w:hAnsi="Calibri" w:cs="Calibri"/>
          <w:color w:val="000000"/>
          <w:spacing w:val="-1"/>
          <w:sz w:val="22"/>
          <w:szCs w:val="22"/>
        </w:rPr>
      </w:pPr>
      <w:r w:rsidRPr="008E232E">
        <w:rPr>
          <w:rFonts w:ascii="Calibri" w:hAnsi="Calibri" w:cs="Calibri"/>
          <w:color w:val="000000"/>
          <w:spacing w:val="1"/>
          <w:sz w:val="22"/>
          <w:szCs w:val="22"/>
        </w:rPr>
        <w:t xml:space="preserve">Opdrachtnemer zal aantoonbaar zorg dragen voor de nodige voorzieningen van technische en </w:t>
      </w:r>
      <w:r w:rsidRPr="008E232E">
        <w:rPr>
          <w:rFonts w:ascii="Calibri" w:hAnsi="Calibri" w:cs="Calibri"/>
          <w:color w:val="000000"/>
          <w:sz w:val="22"/>
          <w:szCs w:val="22"/>
        </w:rPr>
        <w:t xml:space="preserve">organisatorische aard ter beveiliging van de beschikbaar gestelde gegevens, ook met betrekking </w:t>
      </w:r>
      <w:r w:rsidRPr="008E232E">
        <w:rPr>
          <w:rFonts w:ascii="Calibri" w:hAnsi="Calibri" w:cs="Calibri"/>
          <w:color w:val="000000"/>
          <w:spacing w:val="-1"/>
          <w:sz w:val="22"/>
          <w:szCs w:val="22"/>
        </w:rPr>
        <w:t>tot apparatuur, tegen verlies of aantasting van de gegevens en tegen onbevoegde kennisneming, wijziging of verstrekking daarvan.</w:t>
      </w:r>
    </w:p>
    <w:p w14:paraId="712D3429" w14:textId="77777777" w:rsidR="00DB641F" w:rsidRPr="008E232E" w:rsidRDefault="00C30B18" w:rsidP="00DB641F">
      <w:pPr>
        <w:pStyle w:val="Lijstalinea"/>
        <w:widowControl w:val="0"/>
        <w:numPr>
          <w:ilvl w:val="1"/>
          <w:numId w:val="41"/>
        </w:numPr>
        <w:tabs>
          <w:tab w:val="left" w:pos="1378"/>
          <w:tab w:val="left" w:pos="1414"/>
        </w:tabs>
        <w:autoSpaceDE w:val="0"/>
        <w:autoSpaceDN w:val="0"/>
        <w:adjustRightInd w:val="0"/>
        <w:spacing w:before="92" w:line="264" w:lineRule="auto"/>
        <w:ind w:left="1369" w:right="50"/>
        <w:jc w:val="both"/>
        <w:rPr>
          <w:rFonts w:ascii="Calibri" w:hAnsi="Calibri" w:cs="Calibri"/>
          <w:color w:val="000000"/>
          <w:w w:val="102"/>
          <w:sz w:val="22"/>
          <w:szCs w:val="22"/>
        </w:rPr>
      </w:pPr>
      <w:r w:rsidRPr="008E232E">
        <w:rPr>
          <w:rFonts w:ascii="Calibri" w:hAnsi="Calibri" w:cs="Calibri"/>
          <w:color w:val="000000"/>
          <w:spacing w:val="-1"/>
          <w:sz w:val="22"/>
          <w:szCs w:val="22"/>
        </w:rPr>
        <w:t xml:space="preserve">Indien sprake is van een inbreuk in verband met persoonsgegevens die zijn verwerkt ten behoeve </w:t>
      </w:r>
      <w:r w:rsidRPr="008E232E">
        <w:rPr>
          <w:rFonts w:ascii="Calibri" w:hAnsi="Calibri" w:cs="Calibri"/>
          <w:color w:val="000000"/>
          <w:w w:val="106"/>
          <w:sz w:val="22"/>
          <w:szCs w:val="22"/>
        </w:rPr>
        <w:t xml:space="preserve">van of naar aanleiding van deze Overeenkomst, meldt Opdrachtnemer dit onverwijld aan </w:t>
      </w:r>
      <w:r w:rsidRPr="008E232E">
        <w:rPr>
          <w:rFonts w:ascii="Calibri" w:hAnsi="Calibri" w:cs="Calibri"/>
          <w:color w:val="000000"/>
          <w:sz w:val="22"/>
          <w:szCs w:val="22"/>
        </w:rPr>
        <w:t xml:space="preserve">Opdrachtgever. </w:t>
      </w:r>
    </w:p>
    <w:p w14:paraId="6E36F769" w14:textId="77777777" w:rsidR="00C30B18" w:rsidRPr="008E232E" w:rsidRDefault="00C30B18" w:rsidP="00DB641F">
      <w:pPr>
        <w:pStyle w:val="Lijstalinea"/>
        <w:widowControl w:val="0"/>
        <w:numPr>
          <w:ilvl w:val="1"/>
          <w:numId w:val="41"/>
        </w:numPr>
        <w:tabs>
          <w:tab w:val="left" w:pos="1378"/>
          <w:tab w:val="left" w:pos="1414"/>
        </w:tabs>
        <w:autoSpaceDE w:val="0"/>
        <w:autoSpaceDN w:val="0"/>
        <w:adjustRightInd w:val="0"/>
        <w:spacing w:before="9" w:line="264" w:lineRule="auto"/>
        <w:ind w:left="1369" w:right="54"/>
        <w:jc w:val="both"/>
        <w:rPr>
          <w:rFonts w:ascii="Calibri" w:hAnsi="Calibri" w:cs="Calibri"/>
          <w:color w:val="000000"/>
          <w:sz w:val="22"/>
          <w:szCs w:val="22"/>
        </w:rPr>
      </w:pPr>
      <w:r w:rsidRPr="008E232E">
        <w:rPr>
          <w:rFonts w:ascii="Calibri" w:hAnsi="Calibri" w:cs="Calibri"/>
          <w:color w:val="000000"/>
          <w:w w:val="102"/>
          <w:sz w:val="22"/>
          <w:szCs w:val="22"/>
        </w:rPr>
        <w:t xml:space="preserve">Na afloop van de diensten zal Opdrachtnemer, naargelang de keuze van Opdrachtgever, alle </w:t>
      </w:r>
      <w:r w:rsidRPr="008E232E">
        <w:rPr>
          <w:rFonts w:ascii="Calibri" w:hAnsi="Calibri" w:cs="Calibri"/>
          <w:color w:val="000000"/>
          <w:sz w:val="22"/>
          <w:szCs w:val="22"/>
        </w:rPr>
        <w:t xml:space="preserve">persoonsgegevens die zijn verwerkt ten behoeve van of naar aanleiding van deze Overeenkomst </w:t>
      </w:r>
      <w:r w:rsidRPr="008E232E">
        <w:rPr>
          <w:rFonts w:ascii="Calibri" w:hAnsi="Calibri" w:cs="Calibri"/>
          <w:color w:val="000000"/>
          <w:w w:val="104"/>
          <w:sz w:val="22"/>
          <w:szCs w:val="22"/>
        </w:rPr>
        <w:t xml:space="preserve">wissen of aan hem terugbezorgen, en bestaande kopieën verwijderen, tenzij opslag van de </w:t>
      </w:r>
      <w:r w:rsidRPr="008E232E">
        <w:rPr>
          <w:rFonts w:ascii="Calibri" w:hAnsi="Calibri" w:cs="Calibri"/>
          <w:color w:val="000000"/>
          <w:sz w:val="22"/>
          <w:szCs w:val="22"/>
        </w:rPr>
        <w:t>persoonsgegevens wettelijk is verplicht</w:t>
      </w:r>
      <w:r w:rsidR="00DB641F" w:rsidRPr="008E232E">
        <w:rPr>
          <w:rFonts w:ascii="Calibri" w:hAnsi="Calibri" w:cs="Calibri"/>
          <w:color w:val="000000"/>
          <w:sz w:val="22"/>
          <w:szCs w:val="22"/>
        </w:rPr>
        <w:t>.</w:t>
      </w:r>
    </w:p>
    <w:p w14:paraId="1CD7FA1F" w14:textId="77777777" w:rsidR="00F92E2F" w:rsidRPr="008E232E" w:rsidRDefault="00FD1E61" w:rsidP="00DB641F">
      <w:pPr>
        <w:pStyle w:val="Kop1"/>
        <w:pBdr>
          <w:top w:val="single" w:sz="4" w:space="1" w:color="auto"/>
          <w:left w:val="single" w:sz="4" w:space="4" w:color="auto"/>
          <w:bottom w:val="single" w:sz="4" w:space="1" w:color="auto"/>
          <w:right w:val="single" w:sz="4" w:space="4" w:color="auto"/>
        </w:pBdr>
        <w:spacing w:line="264" w:lineRule="auto"/>
        <w:ind w:right="282"/>
        <w:rPr>
          <w:rFonts w:asciiTheme="minorHAnsi" w:hAnsiTheme="minorHAnsi"/>
        </w:rPr>
      </w:pPr>
      <w:bookmarkStart w:id="51" w:name="_Toc529010161"/>
      <w:bookmarkStart w:id="52" w:name="_Toc105396639"/>
      <w:r w:rsidRPr="008E232E">
        <w:rPr>
          <w:rFonts w:asciiTheme="minorHAnsi" w:hAnsiTheme="minorHAnsi"/>
        </w:rPr>
        <w:t>B</w:t>
      </w:r>
      <w:r w:rsidR="00884352" w:rsidRPr="008E232E">
        <w:rPr>
          <w:rFonts w:asciiTheme="minorHAnsi" w:hAnsiTheme="minorHAnsi"/>
        </w:rPr>
        <w:t>erichten en bekostiging</w:t>
      </w:r>
      <w:bookmarkEnd w:id="51"/>
      <w:bookmarkEnd w:id="52"/>
      <w:r w:rsidR="00F92E2F" w:rsidRPr="008E232E">
        <w:rPr>
          <w:rFonts w:asciiTheme="minorHAnsi" w:hAnsiTheme="minorHAnsi"/>
        </w:rPr>
        <w:t xml:space="preserve"> </w:t>
      </w:r>
    </w:p>
    <w:p w14:paraId="24A336CE" w14:textId="77777777" w:rsidR="003E57BA" w:rsidRPr="008E232E" w:rsidRDefault="003E57BA" w:rsidP="00DB641F">
      <w:pPr>
        <w:pStyle w:val="KopjesOVK"/>
        <w:spacing w:line="264" w:lineRule="auto"/>
        <w:ind w:right="282"/>
        <w:rPr>
          <w:rFonts w:asciiTheme="minorHAnsi" w:hAnsiTheme="minorHAnsi"/>
        </w:rPr>
      </w:pPr>
      <w:bookmarkStart w:id="53" w:name="_Ref424217608"/>
      <w:bookmarkStart w:id="54" w:name="_Ref424217657"/>
      <w:bookmarkStart w:id="55" w:name="_Toc105396640"/>
      <w:r w:rsidRPr="008E232E">
        <w:rPr>
          <w:rFonts w:asciiTheme="minorHAnsi" w:hAnsiTheme="minorHAnsi"/>
        </w:rPr>
        <w:t xml:space="preserve">Artikel </w:t>
      </w:r>
      <w:r w:rsidR="007C13A0" w:rsidRPr="008E232E">
        <w:rPr>
          <w:rFonts w:asciiTheme="minorHAnsi" w:hAnsiTheme="minorHAnsi"/>
        </w:rPr>
        <w:t>2</w:t>
      </w:r>
      <w:r w:rsidR="00EE489D" w:rsidRPr="008E232E">
        <w:rPr>
          <w:rFonts w:asciiTheme="minorHAnsi" w:hAnsiTheme="minorHAnsi"/>
        </w:rPr>
        <w:t>0</w:t>
      </w:r>
      <w:r w:rsidR="007C13A0" w:rsidRPr="008E232E">
        <w:rPr>
          <w:rFonts w:asciiTheme="minorHAnsi" w:hAnsiTheme="minorHAnsi"/>
        </w:rPr>
        <w:t xml:space="preserve">. </w:t>
      </w:r>
      <w:r w:rsidRPr="008E232E">
        <w:rPr>
          <w:rFonts w:asciiTheme="minorHAnsi" w:hAnsiTheme="minorHAnsi"/>
        </w:rPr>
        <w:t>Landelijk berichtenstelsel</w:t>
      </w:r>
      <w:bookmarkEnd w:id="53"/>
      <w:bookmarkEnd w:id="54"/>
      <w:r w:rsidRPr="008E232E">
        <w:rPr>
          <w:rFonts w:asciiTheme="minorHAnsi" w:hAnsiTheme="minorHAnsi"/>
        </w:rPr>
        <w:t>:</w:t>
      </w:r>
      <w:bookmarkEnd w:id="55"/>
    </w:p>
    <w:p w14:paraId="247A3183" w14:textId="77777777" w:rsidR="001F49FB" w:rsidRPr="008E232E" w:rsidRDefault="003E57BA" w:rsidP="00DB641F">
      <w:pPr>
        <w:pStyle w:val="Lijstalinea"/>
        <w:numPr>
          <w:ilvl w:val="0"/>
          <w:numId w:val="14"/>
        </w:numPr>
        <w:spacing w:line="264" w:lineRule="auto"/>
        <w:ind w:left="567" w:right="282" w:hanging="567"/>
        <w:rPr>
          <w:rFonts w:ascii="Calibri" w:hAnsi="Calibri"/>
          <w:sz w:val="22"/>
          <w:szCs w:val="20"/>
        </w:rPr>
      </w:pPr>
      <w:r w:rsidRPr="008E232E">
        <w:rPr>
          <w:rFonts w:ascii="Calibri" w:hAnsi="Calibri"/>
          <w:sz w:val="22"/>
          <w:szCs w:val="20"/>
        </w:rPr>
        <w:t>Opdrachtge</w:t>
      </w:r>
      <w:r w:rsidR="00F65980" w:rsidRPr="008E232E">
        <w:rPr>
          <w:rFonts w:ascii="Calibri" w:hAnsi="Calibri"/>
          <w:sz w:val="22"/>
          <w:szCs w:val="20"/>
        </w:rPr>
        <w:t xml:space="preserve">ver en Opdrachtnemer wisselen </w:t>
      </w:r>
      <w:proofErr w:type="spellStart"/>
      <w:r w:rsidR="00F65980" w:rsidRPr="008E232E">
        <w:rPr>
          <w:rFonts w:ascii="Calibri" w:hAnsi="Calibri"/>
          <w:sz w:val="22"/>
          <w:szCs w:val="20"/>
        </w:rPr>
        <w:t>iJw</w:t>
      </w:r>
      <w:proofErr w:type="spellEnd"/>
      <w:r w:rsidRPr="008E232E">
        <w:rPr>
          <w:rFonts w:ascii="Calibri" w:hAnsi="Calibri"/>
          <w:sz w:val="22"/>
          <w:szCs w:val="20"/>
        </w:rPr>
        <w:t>-berichten uit via de landelijke infrastructuur, met gebruikmaking van de knooppunten Gemeentelijk Gegevensknooppunt en/of VECOZO Schakelpunt.</w:t>
      </w:r>
    </w:p>
    <w:p w14:paraId="7ECA3CA9" w14:textId="77777777" w:rsidR="001F49FB" w:rsidRPr="008E232E" w:rsidRDefault="001F49FB" w:rsidP="00DB641F">
      <w:pPr>
        <w:spacing w:line="264" w:lineRule="auto"/>
        <w:rPr>
          <w:rFonts w:ascii="Calibri" w:hAnsi="Calibri"/>
          <w:sz w:val="22"/>
          <w:szCs w:val="20"/>
        </w:rPr>
      </w:pPr>
    </w:p>
    <w:p w14:paraId="2F8629F0" w14:textId="77777777" w:rsidR="002E37E3" w:rsidRPr="008E232E" w:rsidRDefault="003E57BA" w:rsidP="00DB641F">
      <w:pPr>
        <w:pStyle w:val="Lijstalinea"/>
        <w:numPr>
          <w:ilvl w:val="0"/>
          <w:numId w:val="14"/>
        </w:numPr>
        <w:tabs>
          <w:tab w:val="left" w:pos="0"/>
          <w:tab w:val="left" w:pos="142"/>
        </w:tabs>
        <w:spacing w:line="264" w:lineRule="auto"/>
        <w:ind w:left="567" w:right="282" w:hanging="567"/>
        <w:rPr>
          <w:rFonts w:ascii="Calibri" w:hAnsi="Calibri"/>
          <w:sz w:val="22"/>
          <w:szCs w:val="20"/>
        </w:rPr>
      </w:pPr>
      <w:r w:rsidRPr="008E232E">
        <w:rPr>
          <w:rFonts w:ascii="Calibri" w:hAnsi="Calibri"/>
          <w:sz w:val="22"/>
          <w:szCs w:val="20"/>
        </w:rPr>
        <w:lastRenderedPageBreak/>
        <w:t xml:space="preserve">Binnen deze overeenkomst worden de volgende berichten gehanteerd: </w:t>
      </w:r>
    </w:p>
    <w:p w14:paraId="4903B07B" w14:textId="23969960" w:rsidR="003E57BA" w:rsidRPr="008E232E" w:rsidRDefault="00FC2695" w:rsidP="00DB641F">
      <w:pPr>
        <w:pStyle w:val="Lijstalinea"/>
        <w:numPr>
          <w:ilvl w:val="2"/>
          <w:numId w:val="13"/>
        </w:numPr>
        <w:spacing w:line="264" w:lineRule="auto"/>
        <w:ind w:left="567" w:right="282" w:hanging="567"/>
        <w:rPr>
          <w:rFonts w:ascii="Calibri" w:hAnsi="Calibri"/>
          <w:sz w:val="22"/>
          <w:szCs w:val="20"/>
        </w:rPr>
      </w:pPr>
      <w:r w:rsidRPr="008E232E">
        <w:rPr>
          <w:rFonts w:ascii="Calibri" w:hAnsi="Calibri"/>
          <w:sz w:val="22"/>
          <w:szCs w:val="20"/>
        </w:rPr>
        <w:t xml:space="preserve">Jeugd: ‘Toewijzing jeugdhulp’, </w:t>
      </w:r>
      <w:r w:rsidR="000B01A2" w:rsidRPr="008E232E">
        <w:rPr>
          <w:rFonts w:ascii="Calibri" w:hAnsi="Calibri"/>
          <w:sz w:val="22"/>
          <w:szCs w:val="20"/>
        </w:rPr>
        <w:t>h</w:t>
      </w:r>
      <w:r w:rsidRPr="008E232E">
        <w:rPr>
          <w:rFonts w:ascii="Calibri" w:hAnsi="Calibri"/>
          <w:sz w:val="22"/>
          <w:szCs w:val="20"/>
        </w:rPr>
        <w:t>ierna te noemen ‘Toewijzing’</w:t>
      </w:r>
      <w:r w:rsidR="003E57BA" w:rsidRPr="008E232E">
        <w:rPr>
          <w:rFonts w:ascii="Calibri" w:hAnsi="Calibri"/>
          <w:sz w:val="22"/>
          <w:szCs w:val="20"/>
        </w:rPr>
        <w:t>;</w:t>
      </w:r>
    </w:p>
    <w:p w14:paraId="2D9645C9" w14:textId="77777777" w:rsidR="003E57BA" w:rsidRPr="008E232E" w:rsidRDefault="00FC2695" w:rsidP="00DB641F">
      <w:pPr>
        <w:pStyle w:val="Lijstalinea"/>
        <w:numPr>
          <w:ilvl w:val="2"/>
          <w:numId w:val="13"/>
        </w:numPr>
        <w:spacing w:line="264" w:lineRule="auto"/>
        <w:ind w:left="567" w:right="282" w:hanging="567"/>
        <w:rPr>
          <w:rFonts w:ascii="Calibri" w:hAnsi="Calibri"/>
          <w:sz w:val="22"/>
          <w:szCs w:val="20"/>
        </w:rPr>
      </w:pPr>
      <w:r w:rsidRPr="008E232E">
        <w:rPr>
          <w:rFonts w:ascii="Calibri" w:hAnsi="Calibri"/>
          <w:sz w:val="22"/>
          <w:szCs w:val="20"/>
        </w:rPr>
        <w:t>Jeugd: ‘Start jeugdhulp’ en ‘Stop jeugdhulp’, hierna te noemen ‘Start Zorg’, respectievelijk ‘Stop Zorg’</w:t>
      </w:r>
      <w:r w:rsidR="003E57BA" w:rsidRPr="008E232E">
        <w:rPr>
          <w:rFonts w:ascii="Calibri" w:hAnsi="Calibri"/>
          <w:sz w:val="22"/>
          <w:szCs w:val="20"/>
        </w:rPr>
        <w:t xml:space="preserve">; en </w:t>
      </w:r>
    </w:p>
    <w:p w14:paraId="79000775" w14:textId="3B0B7036" w:rsidR="003E57BA" w:rsidRPr="008E232E" w:rsidRDefault="00FC2695" w:rsidP="00DB641F">
      <w:pPr>
        <w:pStyle w:val="Lijstalinea"/>
        <w:numPr>
          <w:ilvl w:val="2"/>
          <w:numId w:val="13"/>
        </w:numPr>
        <w:tabs>
          <w:tab w:val="left" w:pos="567"/>
        </w:tabs>
        <w:spacing w:line="264" w:lineRule="auto"/>
        <w:ind w:left="567" w:right="282" w:hanging="567"/>
        <w:rPr>
          <w:rFonts w:ascii="Calibri" w:hAnsi="Calibri"/>
          <w:sz w:val="22"/>
          <w:szCs w:val="20"/>
        </w:rPr>
      </w:pPr>
      <w:r w:rsidRPr="008E232E">
        <w:rPr>
          <w:rFonts w:ascii="Calibri" w:hAnsi="Calibri"/>
          <w:sz w:val="22"/>
          <w:szCs w:val="20"/>
        </w:rPr>
        <w:t>Jeugd: ‘Declaratie Jeugdhulp’, hierna te noemen ‘Declaratie’</w:t>
      </w:r>
      <w:r w:rsidR="003E57BA" w:rsidRPr="008E232E">
        <w:rPr>
          <w:rFonts w:ascii="Calibri" w:hAnsi="Calibri"/>
          <w:sz w:val="22"/>
          <w:szCs w:val="20"/>
        </w:rPr>
        <w:t>.</w:t>
      </w:r>
    </w:p>
    <w:p w14:paraId="112B12BC" w14:textId="77777777" w:rsidR="003E57BA" w:rsidRPr="008E232E" w:rsidRDefault="003E57BA" w:rsidP="00DB641F">
      <w:pPr>
        <w:pStyle w:val="Lijstalinea"/>
        <w:numPr>
          <w:ilvl w:val="0"/>
          <w:numId w:val="14"/>
        </w:numPr>
        <w:tabs>
          <w:tab w:val="left" w:pos="0"/>
        </w:tabs>
        <w:spacing w:line="264" w:lineRule="auto"/>
        <w:ind w:left="567" w:right="282" w:hanging="567"/>
        <w:rPr>
          <w:rFonts w:asciiTheme="minorHAnsi" w:hAnsiTheme="minorHAnsi"/>
          <w:sz w:val="22"/>
          <w:szCs w:val="20"/>
        </w:rPr>
      </w:pPr>
      <w:r w:rsidRPr="008E232E">
        <w:rPr>
          <w:rFonts w:ascii="Calibri" w:hAnsi="Calibri"/>
          <w:sz w:val="22"/>
          <w:szCs w:val="20"/>
        </w:rPr>
        <w:t xml:space="preserve">Opdrachtgever hanteert in het berichtenverkeer de AGB-code </w:t>
      </w:r>
      <w:r w:rsidR="00581CEA" w:rsidRPr="008E232E">
        <w:rPr>
          <w:rFonts w:ascii="Calibri" w:hAnsi="Calibri"/>
          <w:sz w:val="22"/>
          <w:szCs w:val="20"/>
        </w:rPr>
        <w:t xml:space="preserve">542 </w:t>
      </w:r>
      <w:r w:rsidRPr="008E232E">
        <w:rPr>
          <w:rFonts w:ascii="Calibri" w:hAnsi="Calibri"/>
          <w:sz w:val="22"/>
          <w:szCs w:val="20"/>
        </w:rPr>
        <w:t>ter adressering van Opdrachtnemer.</w:t>
      </w:r>
    </w:p>
    <w:p w14:paraId="3C7A7A42" w14:textId="77777777" w:rsidR="00A34BF7" w:rsidRPr="008E232E" w:rsidRDefault="008C199D" w:rsidP="00DB641F">
      <w:pPr>
        <w:pStyle w:val="KopjesOVK"/>
        <w:spacing w:line="264" w:lineRule="auto"/>
        <w:ind w:right="282"/>
        <w:rPr>
          <w:rFonts w:asciiTheme="minorHAnsi" w:hAnsiTheme="minorHAnsi"/>
        </w:rPr>
      </w:pPr>
      <w:bookmarkStart w:id="56" w:name="_Toc105396641"/>
      <w:r w:rsidRPr="008E232E">
        <w:rPr>
          <w:rFonts w:asciiTheme="minorHAnsi" w:hAnsiTheme="minorHAnsi"/>
        </w:rPr>
        <w:t xml:space="preserve">Artikel </w:t>
      </w:r>
      <w:r w:rsidR="007C13A0" w:rsidRPr="008E232E">
        <w:rPr>
          <w:rFonts w:asciiTheme="minorHAnsi" w:hAnsiTheme="minorHAnsi"/>
        </w:rPr>
        <w:t>2</w:t>
      </w:r>
      <w:r w:rsidR="00EE489D" w:rsidRPr="008E232E">
        <w:rPr>
          <w:rFonts w:asciiTheme="minorHAnsi" w:hAnsiTheme="minorHAnsi"/>
        </w:rPr>
        <w:t>1</w:t>
      </w:r>
      <w:r w:rsidR="007C13A0" w:rsidRPr="008E232E">
        <w:rPr>
          <w:rFonts w:asciiTheme="minorHAnsi" w:hAnsiTheme="minorHAnsi"/>
        </w:rPr>
        <w:t xml:space="preserve">. </w:t>
      </w:r>
      <w:r w:rsidR="00B2478C" w:rsidRPr="008E232E">
        <w:rPr>
          <w:rFonts w:asciiTheme="minorHAnsi" w:hAnsiTheme="minorHAnsi"/>
        </w:rPr>
        <w:t>Tarief en indexering</w:t>
      </w:r>
      <w:bookmarkEnd w:id="56"/>
    </w:p>
    <w:p w14:paraId="41B10626" w14:textId="74D7EBE7" w:rsidR="00797FFD" w:rsidRPr="008E232E" w:rsidRDefault="00B2478C" w:rsidP="00DB641F">
      <w:pPr>
        <w:numPr>
          <w:ilvl w:val="1"/>
          <w:numId w:val="10"/>
        </w:numPr>
        <w:spacing w:line="264" w:lineRule="auto"/>
        <w:ind w:right="282"/>
        <w:rPr>
          <w:rFonts w:asciiTheme="minorHAnsi" w:hAnsiTheme="minorHAnsi" w:cstheme="minorHAnsi"/>
          <w:bCs/>
          <w:sz w:val="22"/>
        </w:rPr>
      </w:pPr>
      <w:r w:rsidRPr="008E232E">
        <w:rPr>
          <w:rFonts w:asciiTheme="minorHAnsi" w:hAnsiTheme="minorHAnsi" w:cstheme="minorHAnsi"/>
          <w:color w:val="000000"/>
          <w:w w:val="103"/>
          <w:sz w:val="22"/>
        </w:rPr>
        <w:t xml:space="preserve">De tarieven voor de te leveren zorg zijn opgenomen in </w:t>
      </w:r>
      <w:r w:rsidR="000A1B94" w:rsidRPr="008E232E">
        <w:rPr>
          <w:rFonts w:asciiTheme="minorHAnsi" w:hAnsiTheme="minorHAnsi" w:cstheme="minorHAnsi"/>
          <w:color w:val="000000"/>
          <w:w w:val="103"/>
          <w:sz w:val="22"/>
        </w:rPr>
        <w:t xml:space="preserve">paragraaf 1.2.1 van het aanbestedingsdocument Dyslexie. </w:t>
      </w:r>
    </w:p>
    <w:p w14:paraId="3F45C748" w14:textId="5A96CC73" w:rsidR="00B2478C" w:rsidRPr="008E232E" w:rsidRDefault="00155B66" w:rsidP="00DB641F">
      <w:pPr>
        <w:numPr>
          <w:ilvl w:val="1"/>
          <w:numId w:val="10"/>
        </w:numPr>
        <w:spacing w:line="264" w:lineRule="auto"/>
        <w:ind w:right="282"/>
        <w:rPr>
          <w:rFonts w:asciiTheme="minorHAnsi" w:hAnsiTheme="minorHAnsi" w:cstheme="minorHAnsi"/>
          <w:bCs/>
          <w:sz w:val="22"/>
          <w:szCs w:val="22"/>
        </w:rPr>
      </w:pPr>
      <w:r w:rsidRPr="008E232E">
        <w:rPr>
          <w:rFonts w:asciiTheme="minorHAnsi" w:hAnsiTheme="minorHAnsi" w:cstheme="minorHAnsi"/>
          <w:color w:val="000000"/>
          <w:w w:val="103"/>
          <w:sz w:val="22"/>
          <w:szCs w:val="22"/>
        </w:rPr>
        <w:t xml:space="preserve">De tarieven zijn inclusief alle indirecte kosten, zoals </w:t>
      </w:r>
      <w:r w:rsidR="00912F79" w:rsidRPr="008E232E">
        <w:rPr>
          <w:rFonts w:asciiTheme="minorHAnsi" w:hAnsiTheme="minorHAnsi" w:cstheme="minorHAnsi"/>
          <w:sz w:val="22"/>
          <w:szCs w:val="22"/>
        </w:rPr>
        <w:t xml:space="preserve"> </w:t>
      </w:r>
      <w:r w:rsidR="009864F9" w:rsidRPr="008E232E">
        <w:rPr>
          <w:rFonts w:asciiTheme="minorHAnsi" w:hAnsiTheme="minorHAnsi" w:cstheme="minorHAnsi"/>
          <w:sz w:val="22"/>
          <w:szCs w:val="22"/>
        </w:rPr>
        <w:t>r</w:t>
      </w:r>
      <w:r w:rsidR="00912F79" w:rsidRPr="008E232E">
        <w:rPr>
          <w:rFonts w:asciiTheme="minorHAnsi" w:hAnsiTheme="minorHAnsi" w:cstheme="minorHAnsi"/>
          <w:sz w:val="22"/>
          <w:szCs w:val="22"/>
        </w:rPr>
        <w:t>eistijd, kosten vanwege “no show”, rapportagetijd, consultatietijd, etc.</w:t>
      </w:r>
      <w:r w:rsidR="006E10B9" w:rsidRPr="008E232E">
        <w:rPr>
          <w:rFonts w:asciiTheme="minorHAnsi" w:hAnsiTheme="minorHAnsi" w:cstheme="minorHAnsi"/>
          <w:sz w:val="22"/>
          <w:szCs w:val="22"/>
        </w:rPr>
        <w:t xml:space="preserve"> </w:t>
      </w:r>
    </w:p>
    <w:p w14:paraId="72FAE913" w14:textId="2B53638B" w:rsidR="00910113" w:rsidRPr="008E232E" w:rsidRDefault="00B2478C" w:rsidP="00DB641F">
      <w:pPr>
        <w:numPr>
          <w:ilvl w:val="1"/>
          <w:numId w:val="10"/>
        </w:numPr>
        <w:spacing w:line="264" w:lineRule="auto"/>
        <w:ind w:right="282"/>
        <w:rPr>
          <w:rFonts w:asciiTheme="minorHAnsi" w:hAnsiTheme="minorHAnsi" w:cstheme="minorHAnsi"/>
          <w:bCs/>
          <w:sz w:val="22"/>
        </w:rPr>
      </w:pPr>
      <w:r w:rsidRPr="008E232E">
        <w:rPr>
          <w:rFonts w:asciiTheme="minorHAnsi" w:hAnsiTheme="minorHAnsi" w:cstheme="minorHAnsi"/>
          <w:color w:val="000000"/>
          <w:sz w:val="22"/>
          <w:szCs w:val="22"/>
        </w:rPr>
        <w:t>D</w:t>
      </w:r>
      <w:r w:rsidR="00CE7703" w:rsidRPr="008E232E">
        <w:rPr>
          <w:rFonts w:asciiTheme="minorHAnsi" w:hAnsiTheme="minorHAnsi" w:cstheme="minorHAnsi"/>
          <w:color w:val="000000"/>
          <w:sz w:val="22"/>
          <w:szCs w:val="22"/>
        </w:rPr>
        <w:t>e tarieven waartegen de hulp wordt verleend worden, voor het eerst per 1 januari 20</w:t>
      </w:r>
      <w:r w:rsidR="00F74086" w:rsidRPr="008E232E">
        <w:rPr>
          <w:rFonts w:asciiTheme="minorHAnsi" w:hAnsiTheme="minorHAnsi" w:cstheme="minorHAnsi"/>
          <w:color w:val="000000"/>
          <w:sz w:val="22"/>
          <w:szCs w:val="22"/>
        </w:rPr>
        <w:t>2</w:t>
      </w:r>
      <w:r w:rsidR="009211A5" w:rsidRPr="008E232E">
        <w:rPr>
          <w:rFonts w:asciiTheme="minorHAnsi" w:hAnsiTheme="minorHAnsi" w:cstheme="minorHAnsi"/>
          <w:color w:val="000000"/>
          <w:sz w:val="22"/>
          <w:szCs w:val="22"/>
        </w:rPr>
        <w:t>4</w:t>
      </w:r>
      <w:r w:rsidR="00CE7703" w:rsidRPr="008E232E">
        <w:rPr>
          <w:rFonts w:asciiTheme="minorHAnsi" w:hAnsiTheme="minorHAnsi" w:cstheme="minorHAnsi"/>
          <w:color w:val="000000"/>
          <w:sz w:val="22"/>
          <w:szCs w:val="22"/>
        </w:rPr>
        <w:t xml:space="preserve">, </w:t>
      </w:r>
      <w:r w:rsidR="00CE7703" w:rsidRPr="008E232E">
        <w:rPr>
          <w:rFonts w:asciiTheme="minorHAnsi" w:hAnsiTheme="minorHAnsi" w:cstheme="minorHAnsi"/>
          <w:color w:val="000000"/>
          <w:sz w:val="22"/>
        </w:rPr>
        <w:t>jaarlijks geïndexeerd met het OVA-percentage (Overheidsbijdrage in de Arbeidskosten) van het voorafgaande jaar (t-1 systematiek) zoals de Nederlandse Zorgautoriteit deze definitief vaststelt in de maand juli</w:t>
      </w:r>
      <w:r w:rsidR="00062451" w:rsidRPr="008E232E">
        <w:rPr>
          <w:rFonts w:asciiTheme="minorHAnsi" w:hAnsiTheme="minorHAnsi" w:cstheme="minorHAnsi"/>
          <w:color w:val="000000"/>
          <w:sz w:val="22"/>
        </w:rPr>
        <w:t xml:space="preserve"> </w:t>
      </w:r>
      <w:r w:rsidR="00062451" w:rsidRPr="008E232E">
        <w:rPr>
          <w:rFonts w:asciiTheme="minorHAnsi" w:hAnsiTheme="minorHAnsi" w:cstheme="minorHAnsi"/>
          <w:sz w:val="22"/>
        </w:rPr>
        <w:t>(dus de correctie voor 20</w:t>
      </w:r>
      <w:r w:rsidR="00F74086" w:rsidRPr="008E232E">
        <w:rPr>
          <w:rFonts w:asciiTheme="minorHAnsi" w:hAnsiTheme="minorHAnsi" w:cstheme="minorHAnsi"/>
          <w:sz w:val="22"/>
        </w:rPr>
        <w:t>2</w:t>
      </w:r>
      <w:r w:rsidR="009211A5" w:rsidRPr="008E232E">
        <w:rPr>
          <w:rFonts w:asciiTheme="minorHAnsi" w:hAnsiTheme="minorHAnsi" w:cstheme="minorHAnsi"/>
          <w:sz w:val="22"/>
        </w:rPr>
        <w:t>4</w:t>
      </w:r>
      <w:r w:rsidR="00062451" w:rsidRPr="008E232E">
        <w:rPr>
          <w:rFonts w:asciiTheme="minorHAnsi" w:hAnsiTheme="minorHAnsi" w:cstheme="minorHAnsi"/>
          <w:sz w:val="22"/>
        </w:rPr>
        <w:t xml:space="preserve"> is vastgesteld in juli 20</w:t>
      </w:r>
      <w:r w:rsidR="003625A1" w:rsidRPr="008E232E">
        <w:rPr>
          <w:rFonts w:asciiTheme="minorHAnsi" w:hAnsiTheme="minorHAnsi" w:cstheme="minorHAnsi"/>
          <w:sz w:val="22"/>
        </w:rPr>
        <w:t>2</w:t>
      </w:r>
      <w:r w:rsidR="009211A5" w:rsidRPr="008E232E">
        <w:rPr>
          <w:rFonts w:asciiTheme="minorHAnsi" w:hAnsiTheme="minorHAnsi" w:cstheme="minorHAnsi"/>
          <w:sz w:val="22"/>
        </w:rPr>
        <w:t>3</w:t>
      </w:r>
      <w:r w:rsidR="00062451" w:rsidRPr="008E232E">
        <w:rPr>
          <w:rFonts w:asciiTheme="minorHAnsi" w:hAnsiTheme="minorHAnsi" w:cstheme="minorHAnsi"/>
          <w:sz w:val="22"/>
        </w:rPr>
        <w:t>, die voor 20</w:t>
      </w:r>
      <w:r w:rsidR="00F74086" w:rsidRPr="008E232E">
        <w:rPr>
          <w:rFonts w:asciiTheme="minorHAnsi" w:hAnsiTheme="minorHAnsi" w:cstheme="minorHAnsi"/>
          <w:sz w:val="22"/>
        </w:rPr>
        <w:t>2</w:t>
      </w:r>
      <w:r w:rsidR="009211A5" w:rsidRPr="008E232E">
        <w:rPr>
          <w:rFonts w:asciiTheme="minorHAnsi" w:hAnsiTheme="minorHAnsi" w:cstheme="minorHAnsi"/>
          <w:sz w:val="22"/>
        </w:rPr>
        <w:t>5</w:t>
      </w:r>
      <w:r w:rsidR="00062451" w:rsidRPr="008E232E">
        <w:rPr>
          <w:rFonts w:asciiTheme="minorHAnsi" w:hAnsiTheme="minorHAnsi" w:cstheme="minorHAnsi"/>
          <w:sz w:val="22"/>
        </w:rPr>
        <w:t xml:space="preserve"> in juli 20</w:t>
      </w:r>
      <w:r w:rsidR="00F74086" w:rsidRPr="008E232E">
        <w:rPr>
          <w:rFonts w:asciiTheme="minorHAnsi" w:hAnsiTheme="minorHAnsi" w:cstheme="minorHAnsi"/>
          <w:sz w:val="22"/>
        </w:rPr>
        <w:t>2</w:t>
      </w:r>
      <w:r w:rsidR="009211A5" w:rsidRPr="008E232E">
        <w:rPr>
          <w:rFonts w:asciiTheme="minorHAnsi" w:hAnsiTheme="minorHAnsi" w:cstheme="minorHAnsi"/>
          <w:sz w:val="22"/>
        </w:rPr>
        <w:t>4</w:t>
      </w:r>
      <w:r w:rsidR="00062451" w:rsidRPr="008E232E">
        <w:rPr>
          <w:rFonts w:asciiTheme="minorHAnsi" w:hAnsiTheme="minorHAnsi" w:cstheme="minorHAnsi"/>
          <w:sz w:val="22"/>
        </w:rPr>
        <w:t>, et cetera).</w:t>
      </w:r>
    </w:p>
    <w:p w14:paraId="1ECC6887" w14:textId="77777777" w:rsidR="00301899" w:rsidRPr="008E232E" w:rsidRDefault="00301899" w:rsidP="00DB641F">
      <w:pPr>
        <w:numPr>
          <w:ilvl w:val="1"/>
          <w:numId w:val="10"/>
        </w:numPr>
        <w:spacing w:line="264" w:lineRule="auto"/>
        <w:ind w:right="282"/>
        <w:rPr>
          <w:rFonts w:asciiTheme="minorHAnsi" w:hAnsiTheme="minorHAnsi" w:cstheme="minorHAnsi"/>
          <w:bCs/>
          <w:sz w:val="22"/>
        </w:rPr>
      </w:pPr>
      <w:r w:rsidRPr="008E232E">
        <w:rPr>
          <w:rFonts w:asciiTheme="minorHAnsi" w:eastAsia="Arial Unicode MS" w:hAnsiTheme="minorHAnsi" w:cs="Arial"/>
          <w:color w:val="000000"/>
          <w:sz w:val="22"/>
          <w:szCs w:val="22"/>
        </w:rPr>
        <w:t>Om verwerking</w:t>
      </w:r>
      <w:r w:rsidR="007923D7" w:rsidRPr="008E232E">
        <w:rPr>
          <w:rFonts w:asciiTheme="minorHAnsi" w:eastAsia="Arial Unicode MS" w:hAnsiTheme="minorHAnsi" w:cs="Arial"/>
          <w:color w:val="000000"/>
          <w:sz w:val="22"/>
          <w:szCs w:val="22"/>
        </w:rPr>
        <w:t xml:space="preserve"> van de vormen van Zorg die per uur worden toegekend </w:t>
      </w:r>
      <w:r w:rsidRPr="008E232E">
        <w:rPr>
          <w:rFonts w:asciiTheme="minorHAnsi" w:eastAsia="Arial Unicode MS" w:hAnsiTheme="minorHAnsi" w:cs="Arial"/>
          <w:color w:val="000000"/>
          <w:sz w:val="22"/>
          <w:szCs w:val="22"/>
        </w:rPr>
        <w:t xml:space="preserve">in </w:t>
      </w:r>
      <w:proofErr w:type="spellStart"/>
      <w:r w:rsidR="007923D7" w:rsidRPr="008E232E">
        <w:rPr>
          <w:rFonts w:asciiTheme="minorHAnsi" w:eastAsia="Arial Unicode MS" w:hAnsiTheme="minorHAnsi" w:cs="Arial"/>
          <w:color w:val="000000"/>
          <w:sz w:val="22"/>
          <w:szCs w:val="22"/>
        </w:rPr>
        <w:t>iJw</w:t>
      </w:r>
      <w:proofErr w:type="spellEnd"/>
      <w:r w:rsidR="00402858" w:rsidRPr="008E232E">
        <w:rPr>
          <w:rFonts w:asciiTheme="minorHAnsi" w:eastAsia="Arial Unicode MS" w:hAnsiTheme="minorHAnsi" w:cs="Arial"/>
          <w:color w:val="000000"/>
          <w:sz w:val="22"/>
          <w:szCs w:val="22"/>
        </w:rPr>
        <w:t xml:space="preserve"> </w:t>
      </w:r>
      <w:r w:rsidRPr="008E232E">
        <w:rPr>
          <w:rFonts w:asciiTheme="minorHAnsi" w:eastAsia="Arial Unicode MS" w:hAnsiTheme="minorHAnsi" w:cs="Arial"/>
          <w:color w:val="000000"/>
          <w:sz w:val="22"/>
          <w:szCs w:val="22"/>
        </w:rPr>
        <w:t xml:space="preserve">mogelijk te maken moet het </w:t>
      </w:r>
      <w:r w:rsidR="007923D7" w:rsidRPr="008E232E">
        <w:rPr>
          <w:rFonts w:asciiTheme="minorHAnsi" w:eastAsia="Arial Unicode MS" w:hAnsiTheme="minorHAnsi" w:cs="Arial"/>
          <w:color w:val="000000"/>
          <w:sz w:val="22"/>
          <w:szCs w:val="22"/>
        </w:rPr>
        <w:t xml:space="preserve">betreffende </w:t>
      </w:r>
      <w:r w:rsidRPr="008E232E">
        <w:rPr>
          <w:rFonts w:asciiTheme="minorHAnsi" w:eastAsia="Arial Unicode MS" w:hAnsiTheme="minorHAnsi" w:cs="Arial"/>
          <w:color w:val="000000"/>
          <w:sz w:val="22"/>
          <w:szCs w:val="22"/>
        </w:rPr>
        <w:t>tarief</w:t>
      </w:r>
      <w:r w:rsidR="007923D7" w:rsidRPr="008E232E">
        <w:rPr>
          <w:rFonts w:asciiTheme="minorHAnsi" w:eastAsia="Arial Unicode MS" w:hAnsiTheme="minorHAnsi" w:cs="Arial"/>
          <w:color w:val="000000"/>
          <w:sz w:val="22"/>
          <w:szCs w:val="22"/>
        </w:rPr>
        <w:t xml:space="preserve"> </w:t>
      </w:r>
      <w:r w:rsidRPr="008E232E">
        <w:rPr>
          <w:rFonts w:asciiTheme="minorHAnsi" w:eastAsia="Arial Unicode MS" w:hAnsiTheme="minorHAnsi" w:cs="Arial"/>
          <w:color w:val="000000"/>
          <w:sz w:val="22"/>
          <w:szCs w:val="22"/>
        </w:rPr>
        <w:t xml:space="preserve">deelbaar zijn door 60. Daarom rondt </w:t>
      </w:r>
      <w:r w:rsidR="007923D7" w:rsidRPr="008E232E">
        <w:rPr>
          <w:rFonts w:asciiTheme="minorHAnsi" w:eastAsia="Arial Unicode MS" w:hAnsiTheme="minorHAnsi" w:cs="Arial"/>
          <w:color w:val="000000"/>
          <w:sz w:val="22"/>
          <w:szCs w:val="22"/>
        </w:rPr>
        <w:t>O</w:t>
      </w:r>
      <w:r w:rsidRPr="008E232E">
        <w:rPr>
          <w:rFonts w:asciiTheme="minorHAnsi" w:eastAsia="Arial Unicode MS" w:hAnsiTheme="minorHAnsi" w:cs="Arial"/>
          <w:color w:val="000000"/>
          <w:sz w:val="22"/>
          <w:szCs w:val="22"/>
        </w:rPr>
        <w:t>pdrachtgever de tarieven na indexering af, indien nodig. Het afgeronde tarief noemen we het systeemtarief en dient uit te komen op hele centen per minuut. Omdat het niet zuiver is om in volgende jaren het afgeronde tarief te indexeren werken we met twee tarieven, te weten het juridisch tarief en het systeemtarief.</w:t>
      </w:r>
    </w:p>
    <w:p w14:paraId="22D2C8CE" w14:textId="77777777" w:rsidR="007923D7" w:rsidRPr="008E232E" w:rsidRDefault="007923D7" w:rsidP="00DB641F">
      <w:pPr>
        <w:numPr>
          <w:ilvl w:val="1"/>
          <w:numId w:val="10"/>
        </w:numPr>
        <w:spacing w:line="264" w:lineRule="auto"/>
        <w:ind w:right="282"/>
        <w:rPr>
          <w:rFonts w:asciiTheme="minorHAnsi" w:hAnsiTheme="minorHAnsi" w:cstheme="minorHAnsi"/>
          <w:bCs/>
          <w:sz w:val="22"/>
        </w:rPr>
      </w:pPr>
      <w:r w:rsidRPr="008E232E">
        <w:rPr>
          <w:rFonts w:asciiTheme="minorHAnsi" w:hAnsiTheme="minorHAnsi" w:cstheme="minorHAnsi"/>
          <w:bCs/>
          <w:sz w:val="22"/>
        </w:rPr>
        <w:t xml:space="preserve">Juridisch tarief: </w:t>
      </w:r>
      <w:r w:rsidRPr="008E232E">
        <w:rPr>
          <w:rFonts w:asciiTheme="minorHAnsi" w:eastAsia="Arial Unicode MS" w:hAnsiTheme="minorHAnsi" w:cs="Arial"/>
          <w:color w:val="000000"/>
          <w:sz w:val="22"/>
          <w:szCs w:val="22"/>
        </w:rPr>
        <w:t>Dit is de tarieven die Opdrachtgever jaarlijks indexeert.</w:t>
      </w:r>
    </w:p>
    <w:p w14:paraId="0B6E3E70" w14:textId="77777777" w:rsidR="007923D7" w:rsidRPr="008E232E" w:rsidRDefault="007923D7" w:rsidP="00DB641F">
      <w:pPr>
        <w:numPr>
          <w:ilvl w:val="1"/>
          <w:numId w:val="10"/>
        </w:numPr>
        <w:spacing w:line="264" w:lineRule="auto"/>
        <w:ind w:right="282"/>
        <w:rPr>
          <w:rFonts w:asciiTheme="minorHAnsi" w:hAnsiTheme="minorHAnsi" w:cstheme="minorHAnsi"/>
          <w:bCs/>
          <w:sz w:val="22"/>
        </w:rPr>
      </w:pPr>
      <w:r w:rsidRPr="008E232E">
        <w:rPr>
          <w:rFonts w:asciiTheme="minorHAnsi" w:hAnsiTheme="minorHAnsi" w:cstheme="minorHAnsi"/>
          <w:bCs/>
          <w:sz w:val="22"/>
        </w:rPr>
        <w:t xml:space="preserve">Systeemtarief: </w:t>
      </w:r>
      <w:r w:rsidRPr="008E232E">
        <w:rPr>
          <w:rFonts w:asciiTheme="minorHAnsi" w:eastAsia="Arial Unicode MS" w:hAnsiTheme="minorHAnsi" w:cs="Arial"/>
          <w:color w:val="000000"/>
          <w:sz w:val="22"/>
          <w:szCs w:val="22"/>
        </w:rPr>
        <w:t>Na indexering worden de tarieven afgerond om verwerking in het systeem mogelijk te maken. Het systeemtarief is het tarief dat de dienstverleners moeten declareren. Jaarlijks vindt een eindafrekening plaats op basis van de feitelijk geleverde uren ter compensatie van het verschil tussen het juridisch tarief en het systeemtarief.</w:t>
      </w:r>
    </w:p>
    <w:p w14:paraId="1F5DF9A0" w14:textId="77777777" w:rsidR="00A34BF7" w:rsidRPr="008E232E" w:rsidRDefault="0037566E" w:rsidP="00DB641F">
      <w:pPr>
        <w:pStyle w:val="KopjesOVK"/>
        <w:spacing w:line="264" w:lineRule="auto"/>
        <w:ind w:right="282"/>
        <w:rPr>
          <w:rFonts w:asciiTheme="minorHAnsi" w:hAnsiTheme="minorHAnsi"/>
        </w:rPr>
      </w:pPr>
      <w:bookmarkStart w:id="57" w:name="_Toc399937154"/>
      <w:bookmarkStart w:id="58" w:name="_Toc105396642"/>
      <w:r w:rsidRPr="008E232E">
        <w:rPr>
          <w:rFonts w:asciiTheme="minorHAnsi" w:hAnsiTheme="minorHAnsi"/>
        </w:rPr>
        <w:t xml:space="preserve">Artikel </w:t>
      </w:r>
      <w:r w:rsidR="007C13A0" w:rsidRPr="008E232E">
        <w:rPr>
          <w:rFonts w:asciiTheme="minorHAnsi" w:hAnsiTheme="minorHAnsi"/>
        </w:rPr>
        <w:t>2</w:t>
      </w:r>
      <w:r w:rsidR="00EE489D" w:rsidRPr="008E232E">
        <w:rPr>
          <w:rFonts w:asciiTheme="minorHAnsi" w:hAnsiTheme="minorHAnsi"/>
        </w:rPr>
        <w:t>2</w:t>
      </w:r>
      <w:r w:rsidR="007C13A0" w:rsidRPr="008E232E">
        <w:rPr>
          <w:rFonts w:asciiTheme="minorHAnsi" w:hAnsiTheme="minorHAnsi"/>
        </w:rPr>
        <w:t xml:space="preserve">. </w:t>
      </w:r>
      <w:r w:rsidR="00A34BF7" w:rsidRPr="008E232E">
        <w:rPr>
          <w:rFonts w:asciiTheme="minorHAnsi" w:hAnsiTheme="minorHAnsi"/>
        </w:rPr>
        <w:t>Factur</w:t>
      </w:r>
      <w:r w:rsidR="00E724AE" w:rsidRPr="008E232E">
        <w:rPr>
          <w:rFonts w:asciiTheme="minorHAnsi" w:hAnsiTheme="minorHAnsi"/>
        </w:rPr>
        <w:t>atie e</w:t>
      </w:r>
      <w:r w:rsidR="00A34BF7" w:rsidRPr="008E232E">
        <w:rPr>
          <w:rFonts w:asciiTheme="minorHAnsi" w:hAnsiTheme="minorHAnsi"/>
        </w:rPr>
        <w:t>n betaling</w:t>
      </w:r>
      <w:bookmarkEnd w:id="57"/>
      <w:bookmarkEnd w:id="58"/>
    </w:p>
    <w:p w14:paraId="733E25AC" w14:textId="43C2D0C1" w:rsidR="00DB641F" w:rsidRPr="008E232E" w:rsidRDefault="00DB641F" w:rsidP="00DB641F">
      <w:pPr>
        <w:pStyle w:val="Lijstalinea"/>
        <w:numPr>
          <w:ilvl w:val="1"/>
          <w:numId w:val="15"/>
        </w:numPr>
        <w:spacing w:line="264" w:lineRule="auto"/>
        <w:ind w:left="567" w:hanging="567"/>
        <w:rPr>
          <w:rFonts w:asciiTheme="minorHAnsi" w:hAnsiTheme="minorHAnsi" w:cstheme="minorHAnsi"/>
          <w:sz w:val="22"/>
          <w:szCs w:val="22"/>
        </w:rPr>
      </w:pPr>
      <w:r w:rsidRPr="008E232E">
        <w:rPr>
          <w:rFonts w:asciiTheme="minorHAnsi" w:hAnsiTheme="minorHAnsi" w:cstheme="minorHAnsi"/>
          <w:sz w:val="22"/>
          <w:szCs w:val="22"/>
        </w:rPr>
        <w:t xml:space="preserve">Betaling geschiedt op basis van daadwerkelijk rechtmatig geleverde Zorg zoals in de overeenkomst is vastgelegd. Daarmee wordt minstens bedoeld dat Opdrachtnemer </w:t>
      </w:r>
      <w:r w:rsidR="000B01A2" w:rsidRPr="008E232E">
        <w:rPr>
          <w:rFonts w:asciiTheme="minorHAnsi" w:hAnsiTheme="minorHAnsi" w:cstheme="minorHAnsi"/>
          <w:sz w:val="22"/>
          <w:szCs w:val="22"/>
        </w:rPr>
        <w:t>b</w:t>
      </w:r>
      <w:r w:rsidRPr="008E232E">
        <w:rPr>
          <w:rFonts w:asciiTheme="minorHAnsi" w:hAnsiTheme="minorHAnsi" w:cstheme="minorHAnsi"/>
          <w:sz w:val="22"/>
          <w:szCs w:val="22"/>
        </w:rPr>
        <w:t>eschikt over een Toewijzing</w:t>
      </w:r>
      <w:r w:rsidR="005B6A97" w:rsidRPr="008E232E">
        <w:rPr>
          <w:rFonts w:asciiTheme="minorHAnsi" w:hAnsiTheme="minorHAnsi" w:cstheme="minorHAnsi"/>
          <w:sz w:val="22"/>
          <w:szCs w:val="22"/>
        </w:rPr>
        <w:t xml:space="preserve">, dat in het geval van diagnostiek er een positief advies door Toegang ED is verstrekt en in geval van behandeling de diagnose ED is gesteld. </w:t>
      </w:r>
    </w:p>
    <w:p w14:paraId="32381A51" w14:textId="36115D59" w:rsidR="00B2478C" w:rsidRPr="008E232E" w:rsidRDefault="00B2478C" w:rsidP="00DB641F">
      <w:pPr>
        <w:pStyle w:val="Lijstalinea"/>
        <w:numPr>
          <w:ilvl w:val="1"/>
          <w:numId w:val="15"/>
        </w:numPr>
        <w:spacing w:line="264" w:lineRule="auto"/>
        <w:ind w:left="567" w:hanging="567"/>
        <w:rPr>
          <w:rFonts w:asciiTheme="minorHAnsi" w:hAnsiTheme="minorHAnsi" w:cstheme="minorHAnsi"/>
          <w:sz w:val="22"/>
          <w:szCs w:val="22"/>
        </w:rPr>
      </w:pPr>
      <w:r w:rsidRPr="008E232E">
        <w:rPr>
          <w:rFonts w:asciiTheme="minorHAnsi" w:hAnsiTheme="minorHAnsi"/>
          <w:sz w:val="22"/>
          <w:szCs w:val="22"/>
        </w:rPr>
        <w:t xml:space="preserve">Opdrachtnemer hanteert bij facturatie de in de toewijzing verstrekte productcode, in lijn met de </w:t>
      </w:r>
      <w:r w:rsidR="00B40DD3" w:rsidRPr="008E232E">
        <w:rPr>
          <w:rFonts w:asciiTheme="minorHAnsi" w:hAnsiTheme="minorHAnsi"/>
          <w:sz w:val="22"/>
          <w:szCs w:val="22"/>
        </w:rPr>
        <w:t>Tarieven</w:t>
      </w:r>
      <w:r w:rsidRPr="008E232E">
        <w:rPr>
          <w:rFonts w:asciiTheme="minorHAnsi" w:hAnsiTheme="minorHAnsi"/>
          <w:sz w:val="22"/>
          <w:szCs w:val="22"/>
        </w:rPr>
        <w:t xml:space="preserve"> zoals opgenomen</w:t>
      </w:r>
      <w:r w:rsidR="000A1B94" w:rsidRPr="008E232E">
        <w:rPr>
          <w:rFonts w:asciiTheme="minorHAnsi" w:hAnsiTheme="minorHAnsi"/>
          <w:sz w:val="22"/>
          <w:szCs w:val="22"/>
        </w:rPr>
        <w:t xml:space="preserve"> in paragraaf 1.2.1 van het aanbestedingsdocument Dyslexie</w:t>
      </w:r>
      <w:r w:rsidRPr="008E232E">
        <w:rPr>
          <w:rFonts w:asciiTheme="minorHAnsi" w:hAnsiTheme="minorHAnsi"/>
          <w:sz w:val="22"/>
          <w:szCs w:val="22"/>
        </w:rPr>
        <w:t>, met de daarin vermelde tarieven per product, per eenheid.</w:t>
      </w:r>
    </w:p>
    <w:p w14:paraId="2D565F62" w14:textId="767EF126" w:rsidR="00155B66" w:rsidRPr="008E232E" w:rsidRDefault="009A7C65" w:rsidP="00DB641F">
      <w:pPr>
        <w:pStyle w:val="Lijstalinea"/>
        <w:numPr>
          <w:ilvl w:val="1"/>
          <w:numId w:val="15"/>
        </w:numPr>
        <w:spacing w:line="264" w:lineRule="auto"/>
        <w:ind w:left="567" w:hanging="567"/>
        <w:rPr>
          <w:rFonts w:asciiTheme="minorHAnsi" w:hAnsiTheme="minorHAnsi" w:cstheme="minorHAnsi"/>
          <w:sz w:val="22"/>
          <w:szCs w:val="22"/>
        </w:rPr>
      </w:pPr>
      <w:r w:rsidRPr="008E232E">
        <w:rPr>
          <w:rFonts w:asciiTheme="minorHAnsi" w:hAnsiTheme="minorHAnsi" w:cstheme="minorHAnsi"/>
          <w:sz w:val="22"/>
          <w:szCs w:val="22"/>
        </w:rPr>
        <w:t>Opdrachtnemer stuurt Opdrachtgever één maal per maand de geleverde prestaties doormiddel van het bericht ‘Declaratie’ (3</w:t>
      </w:r>
      <w:r w:rsidR="000B01A2" w:rsidRPr="008E232E">
        <w:rPr>
          <w:rFonts w:asciiTheme="minorHAnsi" w:hAnsiTheme="minorHAnsi" w:cstheme="minorHAnsi"/>
          <w:sz w:val="22"/>
          <w:szCs w:val="22"/>
        </w:rPr>
        <w:t>2</w:t>
      </w:r>
      <w:r w:rsidRPr="008E232E">
        <w:rPr>
          <w:rFonts w:asciiTheme="minorHAnsi" w:hAnsiTheme="minorHAnsi" w:cstheme="minorHAnsi"/>
          <w:sz w:val="22"/>
          <w:szCs w:val="22"/>
        </w:rPr>
        <w:t>3)</w:t>
      </w:r>
      <w:r w:rsidR="007821BD" w:rsidRPr="008E232E">
        <w:rPr>
          <w:rFonts w:asciiTheme="minorHAnsi" w:hAnsiTheme="minorHAnsi" w:cstheme="minorHAnsi"/>
          <w:sz w:val="22"/>
          <w:szCs w:val="22"/>
        </w:rPr>
        <w:t>.</w:t>
      </w:r>
    </w:p>
    <w:p w14:paraId="44436C72" w14:textId="54C8A268" w:rsidR="007821BD" w:rsidRPr="008E232E" w:rsidRDefault="009A7C65" w:rsidP="00273751">
      <w:pPr>
        <w:pStyle w:val="Lijstalinea"/>
        <w:keepNext/>
        <w:numPr>
          <w:ilvl w:val="1"/>
          <w:numId w:val="15"/>
        </w:numPr>
        <w:spacing w:after="200" w:line="264" w:lineRule="auto"/>
        <w:ind w:left="567" w:hanging="567"/>
        <w:rPr>
          <w:rFonts w:asciiTheme="minorHAnsi" w:hAnsiTheme="minorHAnsi" w:cstheme="minorHAnsi"/>
          <w:sz w:val="22"/>
          <w:szCs w:val="22"/>
        </w:rPr>
      </w:pPr>
      <w:r w:rsidRPr="008E232E">
        <w:rPr>
          <w:rFonts w:asciiTheme="minorHAnsi" w:hAnsiTheme="minorHAnsi" w:cstheme="minorHAnsi"/>
          <w:sz w:val="22"/>
          <w:szCs w:val="22"/>
        </w:rPr>
        <w:t>Ten behoeve van de formele Facturatieplicht maken Partijen zo nodig nadere afspraken</w:t>
      </w:r>
      <w:r w:rsidR="007821BD" w:rsidRPr="008E232E">
        <w:rPr>
          <w:rFonts w:asciiTheme="minorHAnsi" w:hAnsiTheme="minorHAnsi" w:cstheme="minorHAnsi"/>
          <w:sz w:val="22"/>
          <w:szCs w:val="22"/>
        </w:rPr>
        <w:t>.</w:t>
      </w:r>
    </w:p>
    <w:p w14:paraId="69A41CF1" w14:textId="77777777" w:rsidR="007A07AB" w:rsidRPr="008E232E" w:rsidRDefault="007821BD" w:rsidP="00DB641F">
      <w:pPr>
        <w:pStyle w:val="Lijstalinea"/>
        <w:numPr>
          <w:ilvl w:val="1"/>
          <w:numId w:val="15"/>
        </w:numPr>
        <w:spacing w:after="200" w:line="264" w:lineRule="auto"/>
        <w:ind w:left="567" w:right="282" w:hanging="567"/>
        <w:rPr>
          <w:rFonts w:asciiTheme="minorHAnsi" w:hAnsiTheme="minorHAnsi"/>
          <w:sz w:val="22"/>
          <w:szCs w:val="22"/>
        </w:rPr>
      </w:pPr>
      <w:r w:rsidRPr="008E232E">
        <w:rPr>
          <w:rFonts w:asciiTheme="minorHAnsi" w:hAnsiTheme="minorHAnsi"/>
          <w:sz w:val="22"/>
          <w:szCs w:val="22"/>
        </w:rPr>
        <w:t xml:space="preserve">Betaling van goedgekeurde </w:t>
      </w:r>
      <w:r w:rsidR="009A7C65" w:rsidRPr="008E232E">
        <w:rPr>
          <w:rFonts w:asciiTheme="minorHAnsi" w:hAnsiTheme="minorHAnsi"/>
          <w:sz w:val="22"/>
          <w:szCs w:val="22"/>
        </w:rPr>
        <w:t>declaratie</w:t>
      </w:r>
      <w:r w:rsidRPr="008E232E">
        <w:rPr>
          <w:rFonts w:asciiTheme="minorHAnsi" w:hAnsiTheme="minorHAnsi"/>
          <w:sz w:val="22"/>
          <w:szCs w:val="22"/>
        </w:rPr>
        <w:t xml:space="preserve">regels vindt plaats binnen 30 kalenderdagen  ontvangst van het </w:t>
      </w:r>
      <w:r w:rsidR="009A7C65" w:rsidRPr="008E232E">
        <w:rPr>
          <w:rFonts w:asciiTheme="minorHAnsi" w:hAnsiTheme="minorHAnsi"/>
          <w:sz w:val="22"/>
          <w:szCs w:val="22"/>
        </w:rPr>
        <w:t>Declaratie</w:t>
      </w:r>
      <w:r w:rsidRPr="008E232E">
        <w:rPr>
          <w:rFonts w:asciiTheme="minorHAnsi" w:hAnsiTheme="minorHAnsi"/>
          <w:sz w:val="22"/>
          <w:szCs w:val="22"/>
        </w:rPr>
        <w:t>bericht.</w:t>
      </w:r>
    </w:p>
    <w:p w14:paraId="57F726FC" w14:textId="77777777" w:rsidR="007A07AB" w:rsidRPr="008E232E" w:rsidRDefault="00B2478C" w:rsidP="00DB641F">
      <w:pPr>
        <w:pStyle w:val="Lijstalinea"/>
        <w:numPr>
          <w:ilvl w:val="1"/>
          <w:numId w:val="15"/>
        </w:numPr>
        <w:spacing w:after="200" w:line="264" w:lineRule="auto"/>
        <w:ind w:left="567" w:right="282" w:hanging="567"/>
        <w:rPr>
          <w:rFonts w:asciiTheme="minorHAnsi" w:hAnsiTheme="minorHAnsi"/>
          <w:sz w:val="22"/>
          <w:szCs w:val="22"/>
        </w:rPr>
      </w:pPr>
      <w:r w:rsidRPr="008E232E">
        <w:rPr>
          <w:rFonts w:asciiTheme="minorHAnsi" w:hAnsiTheme="minorHAnsi"/>
          <w:bCs/>
          <w:sz w:val="22"/>
          <w:szCs w:val="22"/>
        </w:rPr>
        <w:t>Opdrachtnemer heeft tegenover de Opdrachtgever geen recht op voldoening van een declaratie voor Zorg die niet in overeenstemming met de Overeenkomst is verleend.</w:t>
      </w:r>
    </w:p>
    <w:p w14:paraId="3F9F7ECB" w14:textId="77777777" w:rsidR="00B2478C" w:rsidRPr="008E232E" w:rsidRDefault="007A07AB" w:rsidP="00DB641F">
      <w:pPr>
        <w:pStyle w:val="Lijstalinea"/>
        <w:numPr>
          <w:ilvl w:val="1"/>
          <w:numId w:val="15"/>
        </w:numPr>
        <w:spacing w:after="200" w:line="264" w:lineRule="auto"/>
        <w:ind w:left="567" w:right="282" w:hanging="567"/>
        <w:rPr>
          <w:rFonts w:asciiTheme="minorHAnsi" w:hAnsiTheme="minorHAnsi"/>
          <w:sz w:val="22"/>
          <w:szCs w:val="20"/>
        </w:rPr>
      </w:pPr>
      <w:r w:rsidRPr="008E232E">
        <w:rPr>
          <w:rFonts w:asciiTheme="minorHAnsi" w:hAnsiTheme="minorHAnsi" w:cs="Calibri"/>
          <w:color w:val="000000"/>
          <w:spacing w:val="2"/>
          <w:sz w:val="22"/>
          <w:szCs w:val="22"/>
        </w:rPr>
        <w:t xml:space="preserve">Opdrachtgever is geen vergoeding verschuldigd voor prestaties die niet door </w:t>
      </w:r>
      <w:r w:rsidRPr="008E232E">
        <w:rPr>
          <w:rFonts w:asciiTheme="minorHAnsi" w:hAnsiTheme="minorHAnsi" w:cs="Calibri"/>
          <w:color w:val="000000"/>
          <w:spacing w:val="2"/>
          <w:sz w:val="22"/>
          <w:szCs w:val="22"/>
        </w:rPr>
        <w:br/>
      </w:r>
      <w:r w:rsidRPr="008E232E">
        <w:rPr>
          <w:rFonts w:asciiTheme="minorHAnsi" w:hAnsiTheme="minorHAnsi" w:cs="Calibri"/>
          <w:color w:val="000000"/>
          <w:spacing w:val="3"/>
          <w:sz w:val="22"/>
          <w:szCs w:val="22"/>
        </w:rPr>
        <w:t xml:space="preserve">Opdrachtnemer zijn verricht. Eventuele onverschuldigde betalingen worden </w:t>
      </w:r>
      <w:r w:rsidRPr="008E232E">
        <w:rPr>
          <w:rFonts w:asciiTheme="minorHAnsi" w:hAnsiTheme="minorHAnsi" w:cs="Calibri"/>
          <w:color w:val="000000"/>
          <w:spacing w:val="3"/>
          <w:sz w:val="22"/>
          <w:szCs w:val="22"/>
        </w:rPr>
        <w:br/>
      </w:r>
      <w:r w:rsidRPr="008E232E">
        <w:rPr>
          <w:rFonts w:asciiTheme="minorHAnsi" w:hAnsiTheme="minorHAnsi" w:cs="Calibri"/>
          <w:color w:val="000000"/>
          <w:w w:val="104"/>
          <w:sz w:val="22"/>
          <w:szCs w:val="22"/>
        </w:rPr>
        <w:lastRenderedPageBreak/>
        <w:t xml:space="preserve">door Opdrachtnemer aan Opdrachtgever terugbetaald, vermeerderd met </w:t>
      </w:r>
      <w:r w:rsidRPr="008E232E">
        <w:rPr>
          <w:rFonts w:asciiTheme="minorHAnsi" w:hAnsiTheme="minorHAnsi" w:cs="Calibri"/>
          <w:color w:val="000000"/>
          <w:w w:val="104"/>
          <w:sz w:val="22"/>
          <w:szCs w:val="22"/>
        </w:rPr>
        <w:br/>
      </w:r>
      <w:r w:rsidRPr="008E232E">
        <w:rPr>
          <w:rFonts w:asciiTheme="minorHAnsi" w:hAnsiTheme="minorHAnsi" w:cs="Calibri"/>
          <w:color w:val="000000"/>
          <w:w w:val="102"/>
          <w:sz w:val="22"/>
          <w:szCs w:val="22"/>
        </w:rPr>
        <w:t xml:space="preserve">wettelijke handelsrente vanaf de dag waarop het onverschuldigde bedrag is </w:t>
      </w:r>
      <w:r w:rsidRPr="008E232E">
        <w:rPr>
          <w:rFonts w:asciiTheme="minorHAnsi" w:hAnsiTheme="minorHAnsi" w:cs="Calibri"/>
          <w:color w:val="000000"/>
          <w:w w:val="102"/>
          <w:sz w:val="22"/>
          <w:szCs w:val="22"/>
        </w:rPr>
        <w:br/>
      </w:r>
      <w:r w:rsidRPr="008E232E">
        <w:rPr>
          <w:rFonts w:asciiTheme="minorHAnsi" w:hAnsiTheme="minorHAnsi" w:cs="Calibri"/>
          <w:color w:val="000000"/>
          <w:sz w:val="22"/>
          <w:szCs w:val="22"/>
        </w:rPr>
        <w:t>betaald.</w:t>
      </w:r>
    </w:p>
    <w:p w14:paraId="64D00524" w14:textId="77777777" w:rsidR="00043740" w:rsidRPr="008E232E" w:rsidRDefault="00043740" w:rsidP="00DB641F">
      <w:pPr>
        <w:pStyle w:val="Lijstalinea"/>
        <w:spacing w:line="264" w:lineRule="auto"/>
        <w:ind w:left="357"/>
        <w:rPr>
          <w:rFonts w:asciiTheme="minorHAnsi" w:hAnsiTheme="minorHAnsi"/>
          <w:sz w:val="22"/>
          <w:szCs w:val="20"/>
        </w:rPr>
      </w:pPr>
    </w:p>
    <w:p w14:paraId="1B62164A" w14:textId="77777777" w:rsidR="00337A0F" w:rsidRPr="008E232E" w:rsidRDefault="00337A0F" w:rsidP="00DB641F">
      <w:pPr>
        <w:pStyle w:val="KopjesOVK"/>
        <w:spacing w:before="0" w:line="264" w:lineRule="auto"/>
        <w:rPr>
          <w:rFonts w:ascii="Calibri" w:hAnsi="Calibri"/>
        </w:rPr>
      </w:pPr>
      <w:bookmarkStart w:id="59" w:name="_Toc105396643"/>
      <w:r w:rsidRPr="008E232E">
        <w:rPr>
          <w:rFonts w:ascii="Calibri" w:hAnsi="Calibri"/>
        </w:rPr>
        <w:t>Artikel</w:t>
      </w:r>
      <w:r w:rsidR="00EE489D" w:rsidRPr="008E232E">
        <w:rPr>
          <w:rFonts w:ascii="Calibri" w:hAnsi="Calibri"/>
        </w:rPr>
        <w:t xml:space="preserve"> 2</w:t>
      </w:r>
      <w:r w:rsidR="00402858" w:rsidRPr="008E232E">
        <w:rPr>
          <w:rFonts w:ascii="Calibri" w:hAnsi="Calibri"/>
        </w:rPr>
        <w:t>3</w:t>
      </w:r>
      <w:r w:rsidR="00EE489D" w:rsidRPr="008E232E">
        <w:rPr>
          <w:rFonts w:ascii="Calibri" w:hAnsi="Calibri"/>
        </w:rPr>
        <w:t>.</w:t>
      </w:r>
      <w:r w:rsidRPr="008E232E">
        <w:rPr>
          <w:rFonts w:ascii="Calibri" w:hAnsi="Calibri"/>
        </w:rPr>
        <w:t xml:space="preserve"> Woonplaatsbeginsel</w:t>
      </w:r>
      <w:bookmarkEnd w:id="59"/>
    </w:p>
    <w:p w14:paraId="1CFDD10D" w14:textId="77777777" w:rsidR="00337A0F" w:rsidRPr="008E232E" w:rsidRDefault="00337A0F" w:rsidP="00273751">
      <w:pPr>
        <w:shd w:val="clear" w:color="auto" w:fill="FFFFFF"/>
        <w:spacing w:line="264" w:lineRule="auto"/>
        <w:textAlignment w:val="bottom"/>
        <w:rPr>
          <w:rFonts w:asciiTheme="minorHAnsi" w:hAnsiTheme="minorHAnsi"/>
          <w:color w:val="000000"/>
          <w:sz w:val="22"/>
          <w:szCs w:val="22"/>
        </w:rPr>
      </w:pPr>
      <w:r w:rsidRPr="008E232E">
        <w:rPr>
          <w:rFonts w:asciiTheme="minorHAnsi" w:hAnsiTheme="minorHAnsi"/>
          <w:sz w:val="22"/>
          <w:szCs w:val="22"/>
        </w:rPr>
        <w:t xml:space="preserve">Feitelijke vaststelling van de verantwoordelijke gemeente door middel van toepassing van het woonplaatsbeginsel is verantwoordelijkheid van de Opdrachtgever. </w:t>
      </w:r>
    </w:p>
    <w:p w14:paraId="41837C9C" w14:textId="77777777" w:rsidR="00CA5293" w:rsidRPr="008E232E" w:rsidRDefault="00CA5293" w:rsidP="00DB641F">
      <w:pPr>
        <w:pStyle w:val="Kop1"/>
        <w:pBdr>
          <w:top w:val="single" w:sz="4" w:space="1" w:color="auto"/>
          <w:left w:val="single" w:sz="4" w:space="4" w:color="auto"/>
          <w:bottom w:val="single" w:sz="4" w:space="1" w:color="auto"/>
          <w:right w:val="single" w:sz="4" w:space="4" w:color="auto"/>
        </w:pBdr>
        <w:spacing w:line="264" w:lineRule="auto"/>
        <w:ind w:right="282"/>
        <w:rPr>
          <w:rFonts w:asciiTheme="minorHAnsi" w:hAnsiTheme="minorHAnsi"/>
        </w:rPr>
      </w:pPr>
      <w:bookmarkStart w:id="60" w:name="_Toc529010162"/>
      <w:bookmarkStart w:id="61" w:name="_Toc105396644"/>
      <w:r w:rsidRPr="008E232E">
        <w:rPr>
          <w:rFonts w:asciiTheme="minorHAnsi" w:hAnsiTheme="minorHAnsi"/>
        </w:rPr>
        <w:t>M</w:t>
      </w:r>
      <w:r w:rsidR="00884352" w:rsidRPr="008E232E">
        <w:rPr>
          <w:rFonts w:asciiTheme="minorHAnsi" w:hAnsiTheme="minorHAnsi"/>
        </w:rPr>
        <w:t>onitoring en verantwoording</w:t>
      </w:r>
      <w:bookmarkEnd w:id="60"/>
      <w:bookmarkEnd w:id="61"/>
    </w:p>
    <w:p w14:paraId="6C505352" w14:textId="77777777" w:rsidR="00CA5293" w:rsidRPr="008E232E" w:rsidRDefault="00CA5293" w:rsidP="00DB641F">
      <w:pPr>
        <w:pStyle w:val="KopjesOVK"/>
        <w:spacing w:line="264" w:lineRule="auto"/>
        <w:ind w:right="282"/>
        <w:rPr>
          <w:rFonts w:asciiTheme="minorHAnsi" w:hAnsiTheme="minorHAnsi"/>
        </w:rPr>
      </w:pPr>
      <w:bookmarkStart w:id="62" w:name="_Toc105396645"/>
      <w:r w:rsidRPr="008E232E">
        <w:rPr>
          <w:rFonts w:asciiTheme="minorHAnsi" w:hAnsiTheme="minorHAnsi"/>
        </w:rPr>
        <w:t xml:space="preserve">Artikel </w:t>
      </w:r>
      <w:r w:rsidR="007C13A0" w:rsidRPr="008E232E">
        <w:rPr>
          <w:rFonts w:asciiTheme="minorHAnsi" w:hAnsiTheme="minorHAnsi"/>
        </w:rPr>
        <w:t>2</w:t>
      </w:r>
      <w:r w:rsidR="00402858" w:rsidRPr="008E232E">
        <w:rPr>
          <w:rFonts w:asciiTheme="minorHAnsi" w:hAnsiTheme="minorHAnsi"/>
        </w:rPr>
        <w:t>4</w:t>
      </w:r>
      <w:r w:rsidR="007C13A0" w:rsidRPr="008E232E">
        <w:rPr>
          <w:rFonts w:asciiTheme="minorHAnsi" w:hAnsiTheme="minorHAnsi"/>
        </w:rPr>
        <w:t>. A</w:t>
      </w:r>
      <w:r w:rsidRPr="008E232E">
        <w:rPr>
          <w:rFonts w:asciiTheme="minorHAnsi" w:hAnsiTheme="minorHAnsi"/>
        </w:rPr>
        <w:t>dministratieve vereisten</w:t>
      </w:r>
      <w:bookmarkEnd w:id="62"/>
    </w:p>
    <w:p w14:paraId="60996B25" w14:textId="20FCD914" w:rsidR="00CA5293" w:rsidRPr="008E232E" w:rsidRDefault="00CA5293" w:rsidP="00DB641F">
      <w:pPr>
        <w:pStyle w:val="Lijstalinea"/>
        <w:numPr>
          <w:ilvl w:val="0"/>
          <w:numId w:val="16"/>
        </w:numPr>
        <w:spacing w:after="120" w:line="264" w:lineRule="auto"/>
        <w:ind w:left="567" w:right="282" w:hanging="567"/>
        <w:rPr>
          <w:rFonts w:asciiTheme="minorHAnsi" w:hAnsiTheme="minorHAnsi"/>
          <w:sz w:val="22"/>
          <w:szCs w:val="20"/>
        </w:rPr>
      </w:pPr>
      <w:r w:rsidRPr="008E232E">
        <w:rPr>
          <w:rFonts w:asciiTheme="minorHAnsi" w:hAnsiTheme="minorHAnsi"/>
          <w:sz w:val="22"/>
          <w:szCs w:val="20"/>
        </w:rPr>
        <w:t xml:space="preserve">Opdrachtnemer registreert de uitgevoerde werkzaamheden per Cliënt op en wijze die past bij zijn/haar bedrijfsvoering en die past bij de tarief-eenheid zoals opgenomen </w:t>
      </w:r>
      <w:r w:rsidR="000A1B94" w:rsidRPr="008E232E">
        <w:rPr>
          <w:rFonts w:asciiTheme="minorHAnsi" w:hAnsiTheme="minorHAnsi"/>
          <w:sz w:val="22"/>
          <w:szCs w:val="22"/>
        </w:rPr>
        <w:t>paragraaf 1.2.1 van het aanbestedingsdocument Dyslexie</w:t>
      </w:r>
      <w:r w:rsidR="005302ED" w:rsidRPr="008E232E">
        <w:rPr>
          <w:rFonts w:asciiTheme="minorHAnsi" w:hAnsiTheme="minorHAnsi"/>
          <w:sz w:val="22"/>
          <w:szCs w:val="20"/>
        </w:rPr>
        <w:t>.</w:t>
      </w:r>
    </w:p>
    <w:p w14:paraId="78B05C1B" w14:textId="1F5CC411" w:rsidR="00CA5293" w:rsidRPr="008E232E" w:rsidRDefault="00CA5293" w:rsidP="00DB641F">
      <w:pPr>
        <w:pStyle w:val="Lijstalinea"/>
        <w:numPr>
          <w:ilvl w:val="0"/>
          <w:numId w:val="16"/>
        </w:numPr>
        <w:spacing w:after="120" w:line="264" w:lineRule="auto"/>
        <w:ind w:left="567" w:right="282" w:hanging="567"/>
        <w:rPr>
          <w:rFonts w:asciiTheme="minorHAnsi" w:hAnsiTheme="minorHAnsi"/>
          <w:sz w:val="22"/>
          <w:szCs w:val="20"/>
        </w:rPr>
      </w:pPr>
      <w:r w:rsidRPr="008E232E">
        <w:rPr>
          <w:rFonts w:asciiTheme="minorHAnsi" w:hAnsiTheme="minorHAnsi"/>
          <w:sz w:val="22"/>
          <w:szCs w:val="20"/>
        </w:rPr>
        <w:t xml:space="preserve">Opdrachtnemer creëert uit deze registratie van uitgevoerde werkzaamheden op navolgbare en controleerbare wijze de factuur met </w:t>
      </w:r>
      <w:r w:rsidR="002731F7" w:rsidRPr="008E232E">
        <w:rPr>
          <w:rFonts w:asciiTheme="minorHAnsi" w:hAnsiTheme="minorHAnsi"/>
          <w:sz w:val="22"/>
          <w:szCs w:val="20"/>
        </w:rPr>
        <w:t xml:space="preserve">de </w:t>
      </w:r>
      <w:r w:rsidRPr="008E232E">
        <w:rPr>
          <w:rFonts w:asciiTheme="minorHAnsi" w:hAnsiTheme="minorHAnsi"/>
          <w:sz w:val="22"/>
          <w:szCs w:val="20"/>
        </w:rPr>
        <w:t xml:space="preserve">in </w:t>
      </w:r>
      <w:r w:rsidR="000A1B94" w:rsidRPr="008E232E">
        <w:rPr>
          <w:rFonts w:asciiTheme="minorHAnsi" w:hAnsiTheme="minorHAnsi"/>
          <w:sz w:val="22"/>
          <w:szCs w:val="22"/>
        </w:rPr>
        <w:t>paragraaf 1.2.1 van het aanbestedingsdocument Dyslexie</w:t>
      </w:r>
      <w:r w:rsidR="000A1B94" w:rsidRPr="008E232E">
        <w:rPr>
          <w:rFonts w:asciiTheme="minorHAnsi" w:hAnsiTheme="minorHAnsi"/>
          <w:sz w:val="22"/>
          <w:szCs w:val="20"/>
        </w:rPr>
        <w:t xml:space="preserve"> </w:t>
      </w:r>
      <w:r w:rsidRPr="008E232E">
        <w:rPr>
          <w:rFonts w:asciiTheme="minorHAnsi" w:hAnsiTheme="minorHAnsi"/>
          <w:sz w:val="22"/>
          <w:szCs w:val="20"/>
        </w:rPr>
        <w:t>genoemde productcodes welke naar Opdrachtgever wordt verstuurd.</w:t>
      </w:r>
    </w:p>
    <w:p w14:paraId="20CA66B4" w14:textId="77777777" w:rsidR="00CA5293" w:rsidRPr="008E232E" w:rsidRDefault="00CA5293" w:rsidP="00DB641F">
      <w:pPr>
        <w:pStyle w:val="Lijstalinea"/>
        <w:numPr>
          <w:ilvl w:val="0"/>
          <w:numId w:val="16"/>
        </w:numPr>
        <w:spacing w:after="120" w:line="264" w:lineRule="auto"/>
        <w:ind w:left="567" w:right="282" w:hanging="567"/>
        <w:rPr>
          <w:rFonts w:asciiTheme="minorHAnsi" w:hAnsiTheme="minorHAnsi"/>
          <w:sz w:val="22"/>
          <w:szCs w:val="20"/>
        </w:rPr>
      </w:pPr>
      <w:r w:rsidRPr="008E232E">
        <w:rPr>
          <w:rFonts w:asciiTheme="minorHAnsi" w:hAnsiTheme="minorHAnsi"/>
          <w:sz w:val="22"/>
          <w:szCs w:val="20"/>
        </w:rPr>
        <w:t xml:space="preserve">Door het inrichten en zorgvuldig uitvoeren van regulier berichtenverkeer, monitoren zowel Opdrachtnemer als Opdrachtgever welke Cliënten Zorg ontvangen. </w:t>
      </w:r>
    </w:p>
    <w:p w14:paraId="0FD2DAA4" w14:textId="77777777" w:rsidR="00CA5293" w:rsidRPr="008E232E" w:rsidRDefault="00CA5293" w:rsidP="00DB641F">
      <w:pPr>
        <w:pStyle w:val="Lijstalinea"/>
        <w:numPr>
          <w:ilvl w:val="0"/>
          <w:numId w:val="16"/>
        </w:numPr>
        <w:spacing w:after="120" w:line="264" w:lineRule="auto"/>
        <w:ind w:left="567" w:right="282" w:hanging="567"/>
        <w:rPr>
          <w:rFonts w:asciiTheme="minorHAnsi" w:hAnsiTheme="minorHAnsi"/>
          <w:sz w:val="24"/>
          <w:szCs w:val="20"/>
        </w:rPr>
      </w:pPr>
      <w:r w:rsidRPr="008E232E">
        <w:rPr>
          <w:rFonts w:asciiTheme="minorHAnsi" w:hAnsiTheme="minorHAnsi"/>
          <w:sz w:val="22"/>
          <w:szCs w:val="20"/>
        </w:rPr>
        <w:t>Opdrachtnemer verleent op verzoek van Opdrachtgever medewerking aan bestandvergelijking op deze Cliëntregistratie.</w:t>
      </w:r>
    </w:p>
    <w:p w14:paraId="271A717D" w14:textId="77777777" w:rsidR="00CA5293" w:rsidRPr="008E232E" w:rsidRDefault="00E724AE" w:rsidP="00DB641F">
      <w:pPr>
        <w:pStyle w:val="KopjesOVK"/>
        <w:spacing w:line="264" w:lineRule="auto"/>
        <w:ind w:right="282"/>
        <w:rPr>
          <w:rFonts w:asciiTheme="minorHAnsi" w:hAnsiTheme="minorHAnsi"/>
        </w:rPr>
      </w:pPr>
      <w:bookmarkStart w:id="63" w:name="_Toc105396646"/>
      <w:r w:rsidRPr="008E232E">
        <w:rPr>
          <w:rFonts w:asciiTheme="minorHAnsi" w:hAnsiTheme="minorHAnsi"/>
        </w:rPr>
        <w:t xml:space="preserve">Artikel </w:t>
      </w:r>
      <w:r w:rsidR="007C13A0" w:rsidRPr="008E232E">
        <w:rPr>
          <w:rFonts w:asciiTheme="minorHAnsi" w:hAnsiTheme="minorHAnsi"/>
        </w:rPr>
        <w:t>2</w:t>
      </w:r>
      <w:r w:rsidR="00402858" w:rsidRPr="008E232E">
        <w:rPr>
          <w:rFonts w:asciiTheme="minorHAnsi" w:hAnsiTheme="minorHAnsi"/>
        </w:rPr>
        <w:t>5</w:t>
      </w:r>
      <w:r w:rsidR="007C13A0" w:rsidRPr="008E232E">
        <w:rPr>
          <w:rFonts w:asciiTheme="minorHAnsi" w:hAnsiTheme="minorHAnsi"/>
        </w:rPr>
        <w:t xml:space="preserve">. </w:t>
      </w:r>
      <w:r w:rsidRPr="008E232E">
        <w:rPr>
          <w:rFonts w:asciiTheme="minorHAnsi" w:hAnsiTheme="minorHAnsi"/>
        </w:rPr>
        <w:t>V</w:t>
      </w:r>
      <w:r w:rsidR="00EE6760" w:rsidRPr="008E232E">
        <w:rPr>
          <w:rFonts w:asciiTheme="minorHAnsi" w:hAnsiTheme="minorHAnsi"/>
        </w:rPr>
        <w:t>erantwoording en controle bij jaarafsluiting</w:t>
      </w:r>
      <w:bookmarkEnd w:id="63"/>
    </w:p>
    <w:p w14:paraId="3C808CD2" w14:textId="104DC8E6" w:rsidR="004A1404" w:rsidRPr="008E232E" w:rsidRDefault="004A1404" w:rsidP="00DB641F">
      <w:pPr>
        <w:pStyle w:val="Lijstalinea"/>
        <w:numPr>
          <w:ilvl w:val="0"/>
          <w:numId w:val="17"/>
        </w:numPr>
        <w:spacing w:line="264" w:lineRule="auto"/>
        <w:ind w:left="567" w:right="282" w:hanging="567"/>
        <w:rPr>
          <w:rFonts w:asciiTheme="minorHAnsi" w:hAnsiTheme="minorHAnsi"/>
          <w:sz w:val="22"/>
        </w:rPr>
      </w:pPr>
      <w:r w:rsidRPr="008E232E">
        <w:rPr>
          <w:rFonts w:asciiTheme="minorHAnsi" w:hAnsiTheme="minorHAnsi"/>
          <w:sz w:val="22"/>
        </w:rPr>
        <w:t>Bij afsluiting van het boekjaar verstrekt Opdrachtnemer aan Opdrachtgever</w:t>
      </w:r>
      <w:r w:rsidR="008E49E5" w:rsidRPr="008E232E">
        <w:rPr>
          <w:rFonts w:asciiTheme="minorHAnsi" w:hAnsiTheme="minorHAnsi"/>
          <w:sz w:val="22"/>
        </w:rPr>
        <w:t>,</w:t>
      </w:r>
      <w:r w:rsidRPr="008E232E">
        <w:rPr>
          <w:rFonts w:asciiTheme="minorHAnsi" w:hAnsiTheme="minorHAnsi"/>
          <w:sz w:val="22"/>
        </w:rPr>
        <w:t xml:space="preserve"> </w:t>
      </w:r>
      <w:r w:rsidR="008E49E5" w:rsidRPr="008E232E">
        <w:rPr>
          <w:rFonts w:asciiTheme="minorHAnsi" w:hAnsiTheme="minorHAnsi"/>
          <w:sz w:val="22"/>
        </w:rPr>
        <w:t xml:space="preserve">voor 1 maart van het op het boekjaar volgende jaar, </w:t>
      </w:r>
      <w:r w:rsidRPr="008E232E">
        <w:rPr>
          <w:rFonts w:asciiTheme="minorHAnsi" w:hAnsiTheme="minorHAnsi"/>
          <w:sz w:val="22"/>
        </w:rPr>
        <w:t>een productieverantwoording over de uitgevoerde werkzaamheden, gewaardeerd tegen het afgesproken tarief (</w:t>
      </w:r>
      <w:r w:rsidR="000A1B94" w:rsidRPr="008E232E">
        <w:rPr>
          <w:rFonts w:asciiTheme="minorHAnsi" w:hAnsiTheme="minorHAnsi"/>
          <w:sz w:val="22"/>
          <w:szCs w:val="22"/>
        </w:rPr>
        <w:t>paragraaf 1.2.1 van het aanbestedingsdocument Dyslexie</w:t>
      </w:r>
      <w:r w:rsidRPr="008E232E">
        <w:rPr>
          <w:rFonts w:asciiTheme="minorHAnsi" w:hAnsiTheme="minorHAnsi"/>
          <w:sz w:val="22"/>
        </w:rPr>
        <w:t>), in het format zoals landelijk afgestemd en gepubliceerd op</w:t>
      </w:r>
      <w:r w:rsidR="00676229" w:rsidRPr="008E232E">
        <w:rPr>
          <w:rFonts w:asciiTheme="minorHAnsi" w:hAnsiTheme="minorHAnsi"/>
          <w:sz w:val="22"/>
        </w:rPr>
        <w:t xml:space="preserve"> de</w:t>
      </w:r>
      <w:r w:rsidRPr="008E232E">
        <w:rPr>
          <w:rFonts w:asciiTheme="minorHAnsi" w:hAnsiTheme="minorHAnsi"/>
          <w:sz w:val="22"/>
        </w:rPr>
        <w:t xml:space="preserve"> website</w:t>
      </w:r>
      <w:r w:rsidR="00676229" w:rsidRPr="008E232E">
        <w:rPr>
          <w:rFonts w:asciiTheme="minorHAnsi" w:hAnsiTheme="minorHAnsi"/>
          <w:sz w:val="22"/>
        </w:rPr>
        <w:t xml:space="preserve"> van </w:t>
      </w:r>
      <w:r w:rsidR="00676229" w:rsidRPr="008E232E">
        <w:rPr>
          <w:rFonts w:ascii="Calibri" w:hAnsi="Calibri"/>
          <w:sz w:val="22"/>
        </w:rPr>
        <w:t>het Ketenbureau</w:t>
      </w:r>
      <w:r w:rsidR="000E77F6" w:rsidRPr="008E232E">
        <w:rPr>
          <w:rFonts w:ascii="Calibri" w:hAnsi="Calibri"/>
          <w:sz w:val="22"/>
        </w:rPr>
        <w:t>, www.i-sociaaldomein.nl</w:t>
      </w:r>
      <w:r w:rsidR="00676229" w:rsidRPr="008E232E">
        <w:t>.</w:t>
      </w:r>
    </w:p>
    <w:p w14:paraId="2AA727E9" w14:textId="69B3A1B2" w:rsidR="004A1404" w:rsidRPr="008E232E" w:rsidRDefault="004A1404" w:rsidP="00DB641F">
      <w:pPr>
        <w:pStyle w:val="Lijstalinea"/>
        <w:numPr>
          <w:ilvl w:val="0"/>
          <w:numId w:val="17"/>
        </w:numPr>
        <w:spacing w:line="264" w:lineRule="auto"/>
        <w:ind w:left="567" w:right="282" w:hanging="567"/>
        <w:rPr>
          <w:rFonts w:asciiTheme="minorHAnsi" w:hAnsiTheme="minorHAnsi"/>
          <w:sz w:val="22"/>
        </w:rPr>
      </w:pPr>
      <w:r w:rsidRPr="008E232E">
        <w:rPr>
          <w:rFonts w:asciiTheme="minorHAnsi" w:hAnsiTheme="minorHAnsi"/>
          <w:sz w:val="22"/>
        </w:rPr>
        <w:t xml:space="preserve">Indien Opdrachtnemer een totale jaaromzet heeft voor </w:t>
      </w:r>
      <w:r w:rsidR="00676229" w:rsidRPr="008E232E">
        <w:rPr>
          <w:rFonts w:asciiTheme="minorHAnsi" w:hAnsiTheme="minorHAnsi"/>
          <w:sz w:val="22"/>
        </w:rPr>
        <w:t>Jeugd</w:t>
      </w:r>
      <w:r w:rsidRPr="008E232E">
        <w:rPr>
          <w:rFonts w:asciiTheme="minorHAnsi" w:hAnsiTheme="minorHAnsi"/>
          <w:sz w:val="22"/>
        </w:rPr>
        <w:t xml:space="preserve"> </w:t>
      </w:r>
      <w:r w:rsidR="000E77F6" w:rsidRPr="008E232E">
        <w:rPr>
          <w:rFonts w:asciiTheme="minorHAnsi" w:hAnsiTheme="minorHAnsi"/>
          <w:sz w:val="22"/>
        </w:rPr>
        <w:t>van meer dan</w:t>
      </w:r>
      <w:r w:rsidRPr="008E232E">
        <w:rPr>
          <w:rFonts w:asciiTheme="minorHAnsi" w:hAnsiTheme="minorHAnsi"/>
          <w:sz w:val="22"/>
        </w:rPr>
        <w:t xml:space="preserve"> €</w:t>
      </w:r>
      <w:r w:rsidR="00A65005" w:rsidRPr="008E232E">
        <w:rPr>
          <w:rFonts w:asciiTheme="minorHAnsi" w:hAnsiTheme="minorHAnsi"/>
          <w:sz w:val="22"/>
        </w:rPr>
        <w:t> </w:t>
      </w:r>
      <w:r w:rsidR="0021756C" w:rsidRPr="008E232E">
        <w:rPr>
          <w:rFonts w:asciiTheme="minorHAnsi" w:hAnsiTheme="minorHAnsi"/>
          <w:sz w:val="22"/>
        </w:rPr>
        <w:t>125</w:t>
      </w:r>
      <w:r w:rsidR="00A65005" w:rsidRPr="008E232E">
        <w:rPr>
          <w:rFonts w:asciiTheme="minorHAnsi" w:hAnsiTheme="minorHAnsi"/>
          <w:sz w:val="22"/>
        </w:rPr>
        <w:t>.000,00</w:t>
      </w:r>
      <w:r w:rsidRPr="008E232E">
        <w:rPr>
          <w:rFonts w:asciiTheme="minorHAnsi" w:hAnsiTheme="minorHAnsi"/>
          <w:sz w:val="22"/>
        </w:rPr>
        <w:t xml:space="preserve"> dan is een controleverklaring van haar accountant vereist.</w:t>
      </w:r>
      <w:r w:rsidR="00A65005" w:rsidRPr="008E232E">
        <w:rPr>
          <w:rFonts w:asciiTheme="minorHAnsi" w:hAnsiTheme="minorHAnsi"/>
          <w:sz w:val="22"/>
        </w:rPr>
        <w:t xml:space="preserve"> </w:t>
      </w:r>
      <w:r w:rsidR="00A65005" w:rsidRPr="008E232E">
        <w:rPr>
          <w:rFonts w:asciiTheme="minorHAnsi" w:hAnsiTheme="minorHAnsi"/>
          <w:sz w:val="22"/>
          <w:lang w:val="x-none" w:eastAsia="x-none"/>
        </w:rPr>
        <w:t xml:space="preserve">Bij een lagere jaaromzet kan worden volstaan met een </w:t>
      </w:r>
      <w:proofErr w:type="spellStart"/>
      <w:r w:rsidR="00A65005" w:rsidRPr="008E232E">
        <w:rPr>
          <w:rFonts w:asciiTheme="minorHAnsi" w:hAnsiTheme="minorHAnsi"/>
          <w:sz w:val="22"/>
          <w:lang w:val="x-none" w:eastAsia="x-none"/>
        </w:rPr>
        <w:t>bestuursverklaring</w:t>
      </w:r>
      <w:proofErr w:type="spellEnd"/>
      <w:r w:rsidR="00A65005" w:rsidRPr="008E232E">
        <w:rPr>
          <w:rFonts w:asciiTheme="minorHAnsi" w:hAnsiTheme="minorHAnsi"/>
          <w:sz w:val="22"/>
          <w:lang w:val="x-none" w:eastAsia="x-none"/>
        </w:rPr>
        <w:t>. In beide gevallen dient het document voor 1 april van het op het boekjaar volgende jaar te worden aangeleverd.</w:t>
      </w:r>
    </w:p>
    <w:p w14:paraId="69B2E464" w14:textId="49D58D08" w:rsidR="004A1404" w:rsidRPr="008E232E" w:rsidRDefault="00EF0B9C" w:rsidP="00DB641F">
      <w:pPr>
        <w:pStyle w:val="Lijstalinea"/>
        <w:numPr>
          <w:ilvl w:val="0"/>
          <w:numId w:val="17"/>
        </w:numPr>
        <w:spacing w:line="264" w:lineRule="auto"/>
        <w:ind w:left="567" w:right="282" w:hanging="567"/>
        <w:rPr>
          <w:rFonts w:asciiTheme="minorHAnsi" w:hAnsiTheme="minorHAnsi"/>
          <w:sz w:val="22"/>
        </w:rPr>
      </w:pPr>
      <w:r w:rsidRPr="008E232E">
        <w:rPr>
          <w:rFonts w:asciiTheme="minorHAnsi" w:hAnsiTheme="minorHAnsi"/>
          <w:sz w:val="22"/>
        </w:rPr>
        <w:t xml:space="preserve">Opdrachtnemer </w:t>
      </w:r>
      <w:r w:rsidR="00C4462B" w:rsidRPr="008E232E">
        <w:rPr>
          <w:rFonts w:asciiTheme="minorHAnsi" w:hAnsiTheme="minorHAnsi"/>
          <w:sz w:val="22"/>
        </w:rPr>
        <w:t>maakt</w:t>
      </w:r>
      <w:r w:rsidR="004A1404" w:rsidRPr="008E232E">
        <w:rPr>
          <w:rFonts w:asciiTheme="minorHAnsi" w:hAnsiTheme="minorHAnsi"/>
          <w:sz w:val="22"/>
        </w:rPr>
        <w:t xml:space="preserve"> ten behoeve van de controleverklaring van zijn accountant </w:t>
      </w:r>
      <w:r w:rsidR="00C4462B" w:rsidRPr="008E232E">
        <w:rPr>
          <w:rFonts w:asciiTheme="minorHAnsi" w:hAnsiTheme="minorHAnsi"/>
          <w:sz w:val="22"/>
        </w:rPr>
        <w:t xml:space="preserve">gebruik van </w:t>
      </w:r>
      <w:r w:rsidR="004A1404" w:rsidRPr="008E232E">
        <w:rPr>
          <w:rFonts w:asciiTheme="minorHAnsi" w:hAnsiTheme="minorHAnsi"/>
          <w:sz w:val="22"/>
        </w:rPr>
        <w:t xml:space="preserve">een landelijk protocol gepubliceerd op </w:t>
      </w:r>
      <w:r w:rsidRPr="008E232E">
        <w:rPr>
          <w:rFonts w:asciiTheme="minorHAnsi" w:hAnsiTheme="minorHAnsi"/>
          <w:sz w:val="22"/>
        </w:rPr>
        <w:t xml:space="preserve"> de </w:t>
      </w:r>
      <w:r w:rsidR="004A1404" w:rsidRPr="008E232E">
        <w:rPr>
          <w:rFonts w:asciiTheme="minorHAnsi" w:hAnsiTheme="minorHAnsi"/>
          <w:sz w:val="22"/>
        </w:rPr>
        <w:t>website</w:t>
      </w:r>
      <w:r w:rsidRPr="008E232E">
        <w:rPr>
          <w:rFonts w:asciiTheme="minorHAnsi" w:hAnsiTheme="minorHAnsi"/>
          <w:sz w:val="22"/>
        </w:rPr>
        <w:t xml:space="preserve"> </w:t>
      </w:r>
      <w:r w:rsidRPr="008E232E">
        <w:rPr>
          <w:rFonts w:ascii="Calibri" w:hAnsi="Calibri"/>
          <w:sz w:val="22"/>
        </w:rPr>
        <w:t>van</w:t>
      </w:r>
      <w:r w:rsidR="00580EE3" w:rsidRPr="008E232E">
        <w:rPr>
          <w:rFonts w:ascii="Calibri" w:hAnsi="Calibri"/>
          <w:sz w:val="22"/>
        </w:rPr>
        <w:t xml:space="preserve"> </w:t>
      </w:r>
      <w:r w:rsidRPr="008E232E">
        <w:rPr>
          <w:rFonts w:ascii="Calibri" w:hAnsi="Calibri"/>
          <w:sz w:val="22"/>
          <w:szCs w:val="20"/>
        </w:rPr>
        <w:t>het Ketenbureau</w:t>
      </w:r>
      <w:r w:rsidR="000E77F6" w:rsidRPr="008E232E">
        <w:rPr>
          <w:rFonts w:ascii="Calibri" w:hAnsi="Calibri"/>
          <w:sz w:val="22"/>
          <w:szCs w:val="20"/>
        </w:rPr>
        <w:t>, www.i-sociaaldomein.nl</w:t>
      </w:r>
      <w:r w:rsidR="004A1404" w:rsidRPr="008E232E">
        <w:rPr>
          <w:rFonts w:asciiTheme="minorHAnsi" w:hAnsiTheme="minorHAnsi"/>
          <w:sz w:val="22"/>
        </w:rPr>
        <w:t>.</w:t>
      </w:r>
    </w:p>
    <w:p w14:paraId="46EFE96A" w14:textId="5DB31CB5" w:rsidR="004A086C" w:rsidRPr="008E232E" w:rsidRDefault="00C4462B" w:rsidP="001505BB">
      <w:pPr>
        <w:pStyle w:val="Lijstalinea"/>
        <w:numPr>
          <w:ilvl w:val="0"/>
          <w:numId w:val="17"/>
        </w:numPr>
        <w:spacing w:line="264" w:lineRule="auto"/>
        <w:ind w:left="567" w:hanging="567"/>
        <w:rPr>
          <w:rFonts w:asciiTheme="minorHAnsi" w:hAnsiTheme="minorHAnsi"/>
          <w:sz w:val="22"/>
        </w:rPr>
      </w:pPr>
      <w:bookmarkStart w:id="64" w:name="_Hlk20073159"/>
      <w:r w:rsidRPr="008E232E">
        <w:rPr>
          <w:rFonts w:asciiTheme="minorHAnsi" w:hAnsiTheme="minorHAnsi" w:cstheme="minorHAnsi"/>
          <w:sz w:val="22"/>
          <w:szCs w:val="22"/>
        </w:rPr>
        <w:t>Indien opdracht</w:t>
      </w:r>
      <w:r w:rsidR="000E77F6" w:rsidRPr="008E232E">
        <w:rPr>
          <w:rFonts w:asciiTheme="minorHAnsi" w:hAnsiTheme="minorHAnsi" w:cstheme="minorHAnsi"/>
          <w:sz w:val="22"/>
          <w:szCs w:val="22"/>
        </w:rPr>
        <w:t>nemer</w:t>
      </w:r>
      <w:r w:rsidRPr="008E232E">
        <w:rPr>
          <w:rFonts w:asciiTheme="minorHAnsi" w:hAnsiTheme="minorHAnsi" w:cstheme="minorHAnsi"/>
          <w:sz w:val="22"/>
          <w:szCs w:val="22"/>
        </w:rPr>
        <w:t xml:space="preserve"> kies</w:t>
      </w:r>
      <w:r w:rsidR="000E77F6" w:rsidRPr="008E232E">
        <w:rPr>
          <w:rFonts w:asciiTheme="minorHAnsi" w:hAnsiTheme="minorHAnsi" w:cstheme="minorHAnsi"/>
          <w:sz w:val="22"/>
          <w:szCs w:val="22"/>
        </w:rPr>
        <w:t>t</w:t>
      </w:r>
      <w:r w:rsidRPr="008E232E">
        <w:rPr>
          <w:rFonts w:asciiTheme="minorHAnsi" w:hAnsiTheme="minorHAnsi" w:cstheme="minorHAnsi"/>
          <w:sz w:val="22"/>
          <w:szCs w:val="22"/>
        </w:rPr>
        <w:t xml:space="preserve"> voor </w:t>
      </w:r>
      <w:r w:rsidR="000E77F6" w:rsidRPr="008E232E">
        <w:rPr>
          <w:rFonts w:asciiTheme="minorHAnsi" w:hAnsiTheme="minorHAnsi" w:cstheme="minorHAnsi"/>
          <w:sz w:val="22"/>
          <w:szCs w:val="22"/>
        </w:rPr>
        <w:t xml:space="preserve">het overleggen van enkel een </w:t>
      </w:r>
      <w:proofErr w:type="spellStart"/>
      <w:r w:rsidRPr="008E232E">
        <w:rPr>
          <w:rFonts w:asciiTheme="minorHAnsi" w:hAnsiTheme="minorHAnsi" w:cstheme="minorHAnsi"/>
          <w:sz w:val="22"/>
          <w:szCs w:val="22"/>
        </w:rPr>
        <w:t>bestuursverklaring</w:t>
      </w:r>
      <w:proofErr w:type="spellEnd"/>
      <w:r w:rsidR="000E77F6" w:rsidRPr="008E232E">
        <w:rPr>
          <w:rFonts w:asciiTheme="minorHAnsi" w:hAnsiTheme="minorHAnsi" w:cstheme="minorHAnsi"/>
          <w:sz w:val="22"/>
          <w:szCs w:val="22"/>
        </w:rPr>
        <w:t>,</w:t>
      </w:r>
      <w:r w:rsidRPr="008E232E">
        <w:rPr>
          <w:rFonts w:asciiTheme="minorHAnsi" w:hAnsiTheme="minorHAnsi" w:cstheme="minorHAnsi"/>
          <w:sz w:val="22"/>
          <w:szCs w:val="22"/>
        </w:rPr>
        <w:t xml:space="preserve"> </w:t>
      </w:r>
      <w:r w:rsidR="000E77F6" w:rsidRPr="008E232E">
        <w:rPr>
          <w:rFonts w:asciiTheme="minorHAnsi" w:hAnsiTheme="minorHAnsi" w:cstheme="minorHAnsi"/>
          <w:sz w:val="22"/>
          <w:szCs w:val="22"/>
        </w:rPr>
        <w:t>kan</w:t>
      </w:r>
      <w:r w:rsidRPr="008E232E">
        <w:rPr>
          <w:rFonts w:asciiTheme="minorHAnsi" w:hAnsiTheme="minorHAnsi" w:cstheme="minorHAnsi"/>
          <w:sz w:val="22"/>
          <w:szCs w:val="22"/>
        </w:rPr>
        <w:t xml:space="preserve"> opdrachtgever aanvullende controles uitvoeren ter vaststelling van de prestatielevering</w:t>
      </w:r>
      <w:bookmarkEnd w:id="64"/>
      <w:r w:rsidR="004A1404" w:rsidRPr="008E232E">
        <w:rPr>
          <w:rFonts w:asciiTheme="minorHAnsi" w:hAnsiTheme="minorHAnsi" w:cstheme="minorHAnsi"/>
          <w:sz w:val="22"/>
          <w:szCs w:val="22"/>
        </w:rPr>
        <w:t>.</w:t>
      </w:r>
    </w:p>
    <w:p w14:paraId="7CDA6B02" w14:textId="1870B777" w:rsidR="006D61AD" w:rsidRPr="008E232E" w:rsidRDefault="006D61AD" w:rsidP="00DB641F">
      <w:pPr>
        <w:pStyle w:val="KopjesOVK"/>
        <w:spacing w:line="264" w:lineRule="auto"/>
        <w:rPr>
          <w:rFonts w:asciiTheme="minorHAnsi" w:hAnsiTheme="minorHAnsi"/>
        </w:rPr>
      </w:pPr>
      <w:bookmarkStart w:id="65" w:name="_Toc105396647"/>
      <w:r w:rsidRPr="008E232E">
        <w:rPr>
          <w:rFonts w:asciiTheme="minorHAnsi" w:hAnsiTheme="minorHAnsi"/>
        </w:rPr>
        <w:t xml:space="preserve">Artikel </w:t>
      </w:r>
      <w:r w:rsidR="00EE489D" w:rsidRPr="008E232E">
        <w:rPr>
          <w:rFonts w:asciiTheme="minorHAnsi" w:hAnsiTheme="minorHAnsi"/>
        </w:rPr>
        <w:t>2</w:t>
      </w:r>
      <w:r w:rsidR="00402858" w:rsidRPr="008E232E">
        <w:rPr>
          <w:rFonts w:asciiTheme="minorHAnsi" w:hAnsiTheme="minorHAnsi"/>
        </w:rPr>
        <w:t>6</w:t>
      </w:r>
      <w:r w:rsidRPr="008E232E">
        <w:rPr>
          <w:rFonts w:asciiTheme="minorHAnsi" w:hAnsiTheme="minorHAnsi"/>
        </w:rPr>
        <w:t>. Verantwoording landelijk</w:t>
      </w:r>
      <w:bookmarkEnd w:id="65"/>
    </w:p>
    <w:p w14:paraId="4DCEBAD7" w14:textId="77777777" w:rsidR="000E77F6" w:rsidRPr="008E232E" w:rsidRDefault="006A4A13" w:rsidP="001505BB">
      <w:pPr>
        <w:pStyle w:val="Reglement"/>
        <w:numPr>
          <w:ilvl w:val="1"/>
          <w:numId w:val="39"/>
        </w:numPr>
        <w:spacing w:line="264" w:lineRule="auto"/>
        <w:rPr>
          <w:rFonts w:cs="Times New Roman"/>
          <w:bCs w:val="0"/>
          <w:sz w:val="24"/>
          <w:szCs w:val="24"/>
          <w:lang w:eastAsia="nl-NL"/>
        </w:rPr>
      </w:pPr>
      <w:r w:rsidRPr="008E232E">
        <w:rPr>
          <w:rFonts w:asciiTheme="minorHAnsi" w:hAnsiTheme="minorHAnsi" w:cstheme="minorHAnsi"/>
          <w:bCs w:val="0"/>
          <w:sz w:val="22"/>
          <w:szCs w:val="24"/>
          <w:lang w:eastAsia="nl-NL"/>
        </w:rPr>
        <w:t>Met betrekking tot de levering van jeugdhulp levert Opdrachtgever, in overeenstemming met de systematiek van Beleidsinformatie zoals opgenomen in artikel 7.5 Uitvoeringsbesluit Jeugdwet,  twee maal per jaar (op 1 januari en op 1 juli)</w:t>
      </w:r>
      <w:r w:rsidR="006809C5" w:rsidRPr="008E232E">
        <w:rPr>
          <w:rFonts w:asciiTheme="minorHAnsi" w:hAnsiTheme="minorHAnsi" w:cstheme="minorHAnsi"/>
          <w:bCs w:val="0"/>
          <w:sz w:val="22"/>
          <w:szCs w:val="24"/>
          <w:lang w:eastAsia="nl-NL"/>
        </w:rPr>
        <w:t xml:space="preserve"> </w:t>
      </w:r>
      <w:r w:rsidR="006D61AD" w:rsidRPr="008E232E">
        <w:rPr>
          <w:rFonts w:asciiTheme="minorHAnsi" w:hAnsiTheme="minorHAnsi" w:cstheme="minorHAnsi"/>
          <w:bCs w:val="0"/>
          <w:sz w:val="22"/>
          <w:szCs w:val="24"/>
          <w:lang w:eastAsia="nl-NL"/>
        </w:rPr>
        <w:t>informatie aan het Centraal Bureau voor de Statistiek (CBS).</w:t>
      </w:r>
    </w:p>
    <w:p w14:paraId="05B4309F" w14:textId="477E27EE" w:rsidR="006D61AD" w:rsidRPr="008E232E" w:rsidRDefault="006D61AD" w:rsidP="001505BB">
      <w:pPr>
        <w:pStyle w:val="Reglement"/>
        <w:numPr>
          <w:ilvl w:val="1"/>
          <w:numId w:val="39"/>
        </w:numPr>
        <w:spacing w:line="264" w:lineRule="auto"/>
        <w:rPr>
          <w:rFonts w:cs="Times New Roman"/>
          <w:bCs w:val="0"/>
          <w:sz w:val="24"/>
          <w:szCs w:val="24"/>
          <w:lang w:eastAsia="nl-NL"/>
        </w:rPr>
      </w:pPr>
      <w:r w:rsidRPr="008E232E">
        <w:rPr>
          <w:rFonts w:ascii="Calibri" w:hAnsi="Calibri" w:cs="Times New Roman"/>
          <w:bCs w:val="0"/>
          <w:sz w:val="22"/>
          <w:szCs w:val="24"/>
          <w:lang w:eastAsia="nl-NL"/>
        </w:rPr>
        <w:t>Opdrachtnemer levert reguliere verantwoording in het Jaardocument Jeugd aan via het CIBG (Centraal Informatiepunt Beroepen Gezondheidszorg).</w:t>
      </w:r>
    </w:p>
    <w:p w14:paraId="6CB9FEBA" w14:textId="77777777" w:rsidR="00954797" w:rsidRPr="008E232E" w:rsidRDefault="00D66F60" w:rsidP="00DB641F">
      <w:pPr>
        <w:pStyle w:val="KopjesOVK"/>
        <w:spacing w:line="264" w:lineRule="auto"/>
        <w:ind w:right="282"/>
        <w:rPr>
          <w:rFonts w:asciiTheme="minorHAnsi" w:hAnsiTheme="minorHAnsi"/>
        </w:rPr>
      </w:pPr>
      <w:bookmarkStart w:id="66" w:name="_Toc399937157"/>
      <w:bookmarkStart w:id="67" w:name="_Toc105396648"/>
      <w:bookmarkStart w:id="68" w:name="_Toc26165447"/>
      <w:bookmarkStart w:id="69" w:name="_Toc31006897"/>
      <w:bookmarkStart w:id="70" w:name="_Toc58225064"/>
      <w:bookmarkStart w:id="71" w:name="_Toc64078100"/>
      <w:r w:rsidRPr="008E232E">
        <w:rPr>
          <w:rFonts w:asciiTheme="minorHAnsi" w:hAnsiTheme="minorHAnsi"/>
        </w:rPr>
        <w:lastRenderedPageBreak/>
        <w:t xml:space="preserve">Artikel </w:t>
      </w:r>
      <w:r w:rsidR="007C13A0" w:rsidRPr="008E232E">
        <w:rPr>
          <w:rFonts w:asciiTheme="minorHAnsi" w:hAnsiTheme="minorHAnsi"/>
        </w:rPr>
        <w:t>2</w:t>
      </w:r>
      <w:r w:rsidR="00402858" w:rsidRPr="008E232E">
        <w:rPr>
          <w:rFonts w:asciiTheme="minorHAnsi" w:hAnsiTheme="minorHAnsi"/>
        </w:rPr>
        <w:t>7</w:t>
      </w:r>
      <w:r w:rsidR="007C13A0" w:rsidRPr="008E232E">
        <w:rPr>
          <w:rFonts w:asciiTheme="minorHAnsi" w:hAnsiTheme="minorHAnsi"/>
        </w:rPr>
        <w:t xml:space="preserve">. </w:t>
      </w:r>
      <w:r w:rsidR="00E41762" w:rsidRPr="008E232E">
        <w:rPr>
          <w:rFonts w:asciiTheme="minorHAnsi" w:hAnsiTheme="minorHAnsi"/>
        </w:rPr>
        <w:t>Materiële controle en f</w:t>
      </w:r>
      <w:r w:rsidR="00954797" w:rsidRPr="008E232E">
        <w:rPr>
          <w:rFonts w:asciiTheme="minorHAnsi" w:hAnsiTheme="minorHAnsi"/>
        </w:rPr>
        <w:t>raude</w:t>
      </w:r>
      <w:bookmarkEnd w:id="66"/>
      <w:r w:rsidR="00E41762" w:rsidRPr="008E232E">
        <w:rPr>
          <w:rFonts w:asciiTheme="minorHAnsi" w:hAnsiTheme="minorHAnsi"/>
        </w:rPr>
        <w:t>bestrijding</w:t>
      </w:r>
      <w:bookmarkEnd w:id="67"/>
    </w:p>
    <w:p w14:paraId="366E23E6" w14:textId="77777777" w:rsidR="00A65005" w:rsidRPr="008E232E" w:rsidRDefault="00E41762" w:rsidP="00DB641F">
      <w:pPr>
        <w:widowControl w:val="0"/>
        <w:numPr>
          <w:ilvl w:val="0"/>
          <w:numId w:val="18"/>
        </w:numPr>
        <w:tabs>
          <w:tab w:val="left" w:pos="567"/>
        </w:tabs>
        <w:autoSpaceDE w:val="0"/>
        <w:autoSpaceDN w:val="0"/>
        <w:adjustRightInd w:val="0"/>
        <w:spacing w:before="5" w:line="264" w:lineRule="auto"/>
        <w:ind w:left="567" w:right="282" w:hanging="567"/>
        <w:rPr>
          <w:rFonts w:asciiTheme="minorHAnsi" w:hAnsiTheme="minorHAnsi" w:cs="Calibri"/>
          <w:color w:val="000000"/>
          <w:sz w:val="22"/>
        </w:rPr>
      </w:pPr>
      <w:r w:rsidRPr="008E232E">
        <w:rPr>
          <w:rFonts w:asciiTheme="minorHAnsi" w:hAnsiTheme="minorHAnsi" w:cs="Calibri"/>
          <w:color w:val="000000"/>
          <w:spacing w:val="2"/>
          <w:sz w:val="22"/>
        </w:rPr>
        <w:t xml:space="preserve">Opdrachtgever is gerechtigd tot het verrichten van materiële controle </w:t>
      </w:r>
      <w:r w:rsidRPr="008E232E">
        <w:rPr>
          <w:rFonts w:asciiTheme="minorHAnsi" w:hAnsiTheme="minorHAnsi" w:cs="Calibri"/>
          <w:color w:val="000000"/>
          <w:sz w:val="22"/>
        </w:rPr>
        <w:t>en het doen van fraudeonderzoek.</w:t>
      </w:r>
      <w:r w:rsidR="00A65005" w:rsidRPr="008E232E">
        <w:rPr>
          <w:rFonts w:asciiTheme="minorHAnsi" w:hAnsiTheme="minorHAnsi" w:cs="Calibri"/>
          <w:color w:val="000000"/>
          <w:sz w:val="22"/>
        </w:rPr>
        <w:t xml:space="preserve"> </w:t>
      </w:r>
      <w:r w:rsidR="00A65005" w:rsidRPr="008E232E">
        <w:rPr>
          <w:rFonts w:asciiTheme="minorHAnsi" w:hAnsiTheme="minorHAnsi"/>
          <w:sz w:val="22"/>
        </w:rPr>
        <w:t>De controle vindt plaats met inachtneming van de beginselen van proportionaliteit en subsidiariteit en de wettelijke bepalingen rond de inzage en verwerking van persoonsgegevens.</w:t>
      </w:r>
    </w:p>
    <w:p w14:paraId="3A6411FC" w14:textId="77777777" w:rsidR="00A65005" w:rsidRPr="008E232E" w:rsidRDefault="00A65005" w:rsidP="00DB641F">
      <w:pPr>
        <w:widowControl w:val="0"/>
        <w:numPr>
          <w:ilvl w:val="0"/>
          <w:numId w:val="18"/>
        </w:numPr>
        <w:tabs>
          <w:tab w:val="left" w:pos="567"/>
        </w:tabs>
        <w:autoSpaceDE w:val="0"/>
        <w:autoSpaceDN w:val="0"/>
        <w:adjustRightInd w:val="0"/>
        <w:spacing w:before="5" w:line="264" w:lineRule="auto"/>
        <w:ind w:left="567" w:right="282" w:hanging="567"/>
        <w:rPr>
          <w:rFonts w:asciiTheme="minorHAnsi" w:hAnsiTheme="minorHAnsi" w:cs="Calibri"/>
          <w:color w:val="000000"/>
          <w:sz w:val="22"/>
        </w:rPr>
      </w:pPr>
      <w:r w:rsidRPr="008E232E">
        <w:rPr>
          <w:rFonts w:asciiTheme="minorHAnsi" w:hAnsiTheme="minorHAnsi"/>
          <w:sz w:val="22"/>
        </w:rPr>
        <w:t xml:space="preserve">Opdrachtgever is gerechtigd door middel van </w:t>
      </w:r>
      <w:proofErr w:type="spellStart"/>
      <w:r w:rsidRPr="008E232E">
        <w:rPr>
          <w:rFonts w:asciiTheme="minorHAnsi" w:hAnsiTheme="minorHAnsi"/>
          <w:sz w:val="22"/>
        </w:rPr>
        <w:t>cliëntervaringsonderzoeken</w:t>
      </w:r>
      <w:proofErr w:type="spellEnd"/>
      <w:r w:rsidRPr="008E232E">
        <w:rPr>
          <w:rFonts w:asciiTheme="minorHAnsi" w:hAnsiTheme="minorHAnsi"/>
          <w:sz w:val="22"/>
        </w:rPr>
        <w:t xml:space="preserve"> of anderszins, de uitvoering van deze overeenkomst te (laten) controleren. Hierbij zullen vooral de kwaliteits- en doelmatigheidsaspecten van de verleende Zorg onderwerp zijn van onderzoek.</w:t>
      </w:r>
    </w:p>
    <w:p w14:paraId="2C12CBD0" w14:textId="77777777" w:rsidR="00E41762" w:rsidRPr="008E232E" w:rsidRDefault="00A65005" w:rsidP="00DB641F">
      <w:pPr>
        <w:widowControl w:val="0"/>
        <w:numPr>
          <w:ilvl w:val="0"/>
          <w:numId w:val="18"/>
        </w:numPr>
        <w:tabs>
          <w:tab w:val="left" w:pos="567"/>
        </w:tabs>
        <w:autoSpaceDE w:val="0"/>
        <w:autoSpaceDN w:val="0"/>
        <w:adjustRightInd w:val="0"/>
        <w:spacing w:before="5" w:line="264" w:lineRule="auto"/>
        <w:ind w:left="567" w:right="282" w:hanging="567"/>
        <w:rPr>
          <w:rFonts w:asciiTheme="minorHAnsi" w:hAnsiTheme="minorHAnsi" w:cs="Calibri"/>
          <w:color w:val="000000"/>
          <w:sz w:val="22"/>
        </w:rPr>
      </w:pPr>
      <w:r w:rsidRPr="008E232E">
        <w:rPr>
          <w:rFonts w:asciiTheme="minorHAnsi" w:hAnsiTheme="minorHAnsi"/>
          <w:sz w:val="22"/>
        </w:rPr>
        <w:t xml:space="preserve">Opdrachtnemer werkt kosteloos mee aan de in de voorgaande leden beschreven monitoring en toezicht, zoals dat redelijkerwijs van Opdrachtnemer mag worden verlangd. </w:t>
      </w:r>
    </w:p>
    <w:p w14:paraId="6821A72D" w14:textId="77777777" w:rsidR="00E41762" w:rsidRPr="008E232E" w:rsidRDefault="00E41762" w:rsidP="00DB641F">
      <w:pPr>
        <w:widowControl w:val="0"/>
        <w:numPr>
          <w:ilvl w:val="0"/>
          <w:numId w:val="18"/>
        </w:numPr>
        <w:tabs>
          <w:tab w:val="left" w:pos="567"/>
        </w:tabs>
        <w:autoSpaceDE w:val="0"/>
        <w:autoSpaceDN w:val="0"/>
        <w:adjustRightInd w:val="0"/>
        <w:spacing w:before="5" w:line="264" w:lineRule="auto"/>
        <w:ind w:left="567" w:right="282" w:hanging="567"/>
        <w:rPr>
          <w:rFonts w:asciiTheme="minorHAnsi" w:hAnsiTheme="minorHAnsi" w:cs="Calibri"/>
          <w:color w:val="000000"/>
          <w:sz w:val="22"/>
        </w:rPr>
      </w:pPr>
      <w:r w:rsidRPr="008E232E">
        <w:rPr>
          <w:rFonts w:asciiTheme="minorHAnsi" w:hAnsiTheme="minorHAnsi" w:cs="Calibri"/>
          <w:color w:val="000000"/>
          <w:spacing w:val="2"/>
          <w:sz w:val="22"/>
        </w:rPr>
        <w:t xml:space="preserve">Door Opdrachtgever gedane betalingen voor prestaties waarbij fraude </w:t>
      </w:r>
      <w:r w:rsidRPr="008E232E">
        <w:rPr>
          <w:rFonts w:asciiTheme="minorHAnsi" w:hAnsiTheme="minorHAnsi" w:cs="Calibri"/>
          <w:color w:val="000000"/>
          <w:sz w:val="22"/>
        </w:rPr>
        <w:t xml:space="preserve">door Opdrachtnemer vaststaat zijn onverschuldigd, </w:t>
      </w:r>
      <w:r w:rsidR="00954797" w:rsidRPr="008E232E">
        <w:rPr>
          <w:rFonts w:asciiTheme="minorHAnsi" w:hAnsiTheme="minorHAnsi"/>
          <w:sz w:val="22"/>
        </w:rPr>
        <w:t xml:space="preserve">onverminderd </w:t>
      </w:r>
      <w:r w:rsidRPr="008E232E">
        <w:rPr>
          <w:rFonts w:asciiTheme="minorHAnsi" w:hAnsiTheme="minorHAnsi"/>
          <w:sz w:val="22"/>
        </w:rPr>
        <w:t xml:space="preserve">de verplichting van Opdrachtnemer om de </w:t>
      </w:r>
      <w:r w:rsidR="006F084D" w:rsidRPr="008E232E">
        <w:rPr>
          <w:rFonts w:asciiTheme="minorHAnsi" w:hAnsiTheme="minorHAnsi"/>
          <w:sz w:val="22"/>
        </w:rPr>
        <w:t>Zorg</w:t>
      </w:r>
      <w:r w:rsidR="00954797" w:rsidRPr="008E232E">
        <w:rPr>
          <w:rFonts w:asciiTheme="minorHAnsi" w:hAnsiTheme="minorHAnsi"/>
          <w:sz w:val="22"/>
        </w:rPr>
        <w:t xml:space="preserve"> </w:t>
      </w:r>
      <w:r w:rsidR="00FF53F9" w:rsidRPr="008E232E">
        <w:rPr>
          <w:rFonts w:asciiTheme="minorHAnsi" w:hAnsiTheme="minorHAnsi"/>
          <w:sz w:val="22"/>
        </w:rPr>
        <w:t xml:space="preserve">binnen reeds lopende trajecten </w:t>
      </w:r>
      <w:r w:rsidR="00954797" w:rsidRPr="008E232E">
        <w:rPr>
          <w:rFonts w:asciiTheme="minorHAnsi" w:hAnsiTheme="minorHAnsi"/>
          <w:sz w:val="22"/>
        </w:rPr>
        <w:t>te blijven leveren.</w:t>
      </w:r>
    </w:p>
    <w:p w14:paraId="6E176786" w14:textId="77777777" w:rsidR="00DB641F" w:rsidRPr="008E232E" w:rsidRDefault="00DB641F" w:rsidP="00DB641F">
      <w:pPr>
        <w:widowControl w:val="0"/>
        <w:numPr>
          <w:ilvl w:val="0"/>
          <w:numId w:val="18"/>
        </w:numPr>
        <w:tabs>
          <w:tab w:val="left" w:pos="567"/>
        </w:tabs>
        <w:autoSpaceDE w:val="0"/>
        <w:autoSpaceDN w:val="0"/>
        <w:adjustRightInd w:val="0"/>
        <w:spacing w:before="5" w:line="264" w:lineRule="auto"/>
        <w:ind w:left="567" w:right="282" w:hanging="567"/>
        <w:rPr>
          <w:rFonts w:asciiTheme="minorHAnsi" w:hAnsiTheme="minorHAnsi" w:cs="Calibri"/>
          <w:color w:val="000000"/>
          <w:sz w:val="22"/>
        </w:rPr>
      </w:pPr>
      <w:r w:rsidRPr="008E232E">
        <w:rPr>
          <w:rFonts w:asciiTheme="minorHAnsi" w:hAnsiTheme="minorHAnsi" w:cs="Calibri"/>
          <w:color w:val="000000"/>
          <w:sz w:val="22"/>
        </w:rPr>
        <w:t xml:space="preserve">In het geval van fraude zal Opdrachtgever een klacht indienen bij het Regionaal Tuchtcollege voor de Gezondheidszorg, bij het College van Toezicht van SKJ of een ander daartoe aangewezen orgaan. </w:t>
      </w:r>
    </w:p>
    <w:p w14:paraId="12EB7B64" w14:textId="77777777" w:rsidR="00954797" w:rsidRPr="008E232E" w:rsidRDefault="00DB641F" w:rsidP="00DB641F">
      <w:pPr>
        <w:widowControl w:val="0"/>
        <w:numPr>
          <w:ilvl w:val="0"/>
          <w:numId w:val="18"/>
        </w:numPr>
        <w:tabs>
          <w:tab w:val="left" w:pos="567"/>
        </w:tabs>
        <w:autoSpaceDE w:val="0"/>
        <w:autoSpaceDN w:val="0"/>
        <w:adjustRightInd w:val="0"/>
        <w:spacing w:before="5" w:line="264" w:lineRule="auto"/>
        <w:ind w:left="567" w:right="282" w:hanging="567"/>
        <w:rPr>
          <w:rFonts w:asciiTheme="minorHAnsi" w:hAnsiTheme="minorHAnsi" w:cs="Calibri"/>
          <w:color w:val="000000"/>
          <w:sz w:val="22"/>
        </w:rPr>
      </w:pPr>
      <w:r w:rsidRPr="008E232E">
        <w:rPr>
          <w:rFonts w:asciiTheme="minorHAnsi" w:hAnsiTheme="minorHAnsi"/>
          <w:sz w:val="22"/>
        </w:rPr>
        <w:t>Tevens zal i</w:t>
      </w:r>
      <w:r w:rsidR="002E35D1" w:rsidRPr="008E232E">
        <w:rPr>
          <w:rFonts w:asciiTheme="minorHAnsi" w:hAnsiTheme="minorHAnsi"/>
          <w:sz w:val="22"/>
        </w:rPr>
        <w:t xml:space="preserve">n het geval van fraude </w:t>
      </w:r>
      <w:r w:rsidR="0055150D" w:rsidRPr="008E232E">
        <w:rPr>
          <w:rFonts w:asciiTheme="minorHAnsi" w:hAnsiTheme="minorHAnsi"/>
          <w:sz w:val="22"/>
        </w:rPr>
        <w:t>Opdrachtgever melding c.q. aangifte doen bij de bevoegde opsporingsinstanties, zoals F</w:t>
      </w:r>
      <w:r w:rsidR="00E41762" w:rsidRPr="008E232E">
        <w:rPr>
          <w:rFonts w:asciiTheme="minorHAnsi" w:hAnsiTheme="minorHAnsi"/>
          <w:sz w:val="22"/>
        </w:rPr>
        <w:t>IOD</w:t>
      </w:r>
      <w:r w:rsidRPr="008E232E">
        <w:rPr>
          <w:rFonts w:asciiTheme="minorHAnsi" w:hAnsiTheme="minorHAnsi"/>
          <w:sz w:val="22"/>
        </w:rPr>
        <w:t>-ECD</w:t>
      </w:r>
      <w:r w:rsidR="00E41762" w:rsidRPr="008E232E">
        <w:rPr>
          <w:rFonts w:asciiTheme="minorHAnsi" w:hAnsiTheme="minorHAnsi"/>
          <w:sz w:val="22"/>
        </w:rPr>
        <w:t xml:space="preserve"> </w:t>
      </w:r>
      <w:r w:rsidR="0055150D" w:rsidRPr="008E232E">
        <w:rPr>
          <w:rFonts w:asciiTheme="minorHAnsi" w:hAnsiTheme="minorHAnsi"/>
          <w:sz w:val="22"/>
        </w:rPr>
        <w:t xml:space="preserve">of het Openbaar Ministerie. Voorts </w:t>
      </w:r>
      <w:r w:rsidR="002E35D1" w:rsidRPr="008E232E">
        <w:rPr>
          <w:rFonts w:asciiTheme="minorHAnsi" w:hAnsiTheme="minorHAnsi"/>
          <w:sz w:val="22"/>
        </w:rPr>
        <w:t>kan O</w:t>
      </w:r>
      <w:r w:rsidR="00954797" w:rsidRPr="008E232E">
        <w:rPr>
          <w:rFonts w:asciiTheme="minorHAnsi" w:hAnsiTheme="minorHAnsi"/>
          <w:sz w:val="22"/>
        </w:rPr>
        <w:t xml:space="preserve">pdrachtgever </w:t>
      </w:r>
      <w:r w:rsidR="0055150D" w:rsidRPr="008E232E">
        <w:rPr>
          <w:rFonts w:asciiTheme="minorHAnsi" w:hAnsiTheme="minorHAnsi"/>
          <w:sz w:val="22"/>
        </w:rPr>
        <w:t xml:space="preserve">naar eigen keuze </w:t>
      </w:r>
      <w:r w:rsidR="00954797" w:rsidRPr="008E232E">
        <w:rPr>
          <w:rFonts w:asciiTheme="minorHAnsi" w:hAnsiTheme="minorHAnsi"/>
          <w:sz w:val="22"/>
        </w:rPr>
        <w:t>een of meerdere van de hierna beschreven maatregelen treffen:</w:t>
      </w:r>
    </w:p>
    <w:p w14:paraId="6EE95A9B" w14:textId="77777777" w:rsidR="00954797" w:rsidRPr="008E232E" w:rsidRDefault="00954797" w:rsidP="00DB641F">
      <w:pPr>
        <w:pStyle w:val="Artikelopsomming2OVK"/>
        <w:numPr>
          <w:ilvl w:val="1"/>
          <w:numId w:val="4"/>
        </w:numPr>
        <w:tabs>
          <w:tab w:val="left" w:pos="567"/>
        </w:tabs>
        <w:autoSpaceDE w:val="0"/>
        <w:autoSpaceDN w:val="0"/>
        <w:adjustRightInd w:val="0"/>
        <w:spacing w:line="264" w:lineRule="auto"/>
        <w:ind w:left="567" w:right="282" w:hanging="567"/>
        <w:rPr>
          <w:rFonts w:asciiTheme="minorHAnsi" w:hAnsiTheme="minorHAnsi" w:cs="Arial"/>
          <w:sz w:val="22"/>
        </w:rPr>
      </w:pPr>
      <w:r w:rsidRPr="008E232E">
        <w:rPr>
          <w:rFonts w:asciiTheme="minorHAnsi" w:hAnsiTheme="minorHAnsi"/>
          <w:sz w:val="22"/>
        </w:rPr>
        <w:t xml:space="preserve">de ten onrechte uitgekeerde betaling en gemaakte onderzoekskosten terugvorderen of </w:t>
      </w:r>
      <w:r w:rsidRPr="008E232E">
        <w:rPr>
          <w:rFonts w:asciiTheme="minorHAnsi" w:hAnsiTheme="minorHAnsi" w:cs="Arial"/>
          <w:sz w:val="22"/>
        </w:rPr>
        <w:t>verrekenen;</w:t>
      </w:r>
    </w:p>
    <w:p w14:paraId="0945DDC1" w14:textId="77777777" w:rsidR="00954797" w:rsidRPr="008E232E" w:rsidRDefault="00954797" w:rsidP="00DB641F">
      <w:pPr>
        <w:pStyle w:val="Artikelopsomming2OVK"/>
        <w:numPr>
          <w:ilvl w:val="1"/>
          <w:numId w:val="4"/>
        </w:numPr>
        <w:tabs>
          <w:tab w:val="left" w:pos="567"/>
        </w:tabs>
        <w:spacing w:line="264" w:lineRule="auto"/>
        <w:ind w:left="567" w:right="282" w:hanging="567"/>
        <w:rPr>
          <w:rFonts w:asciiTheme="minorHAnsi" w:hAnsiTheme="minorHAnsi"/>
          <w:sz w:val="22"/>
        </w:rPr>
      </w:pPr>
      <w:r w:rsidRPr="008E232E">
        <w:rPr>
          <w:rFonts w:asciiTheme="minorHAnsi" w:hAnsiTheme="minorHAnsi"/>
          <w:sz w:val="22"/>
        </w:rPr>
        <w:t>een tijdelijke cliëntenstop instellen;</w:t>
      </w:r>
    </w:p>
    <w:p w14:paraId="5858E8E3" w14:textId="77777777" w:rsidR="00954797" w:rsidRPr="008E232E" w:rsidRDefault="00954797" w:rsidP="00DB641F">
      <w:pPr>
        <w:pStyle w:val="Artikelopsomming2OVK"/>
        <w:numPr>
          <w:ilvl w:val="1"/>
          <w:numId w:val="4"/>
        </w:numPr>
        <w:tabs>
          <w:tab w:val="left" w:pos="567"/>
        </w:tabs>
        <w:spacing w:line="264" w:lineRule="auto"/>
        <w:ind w:left="567" w:right="282" w:hanging="567"/>
        <w:rPr>
          <w:rFonts w:asciiTheme="minorHAnsi" w:hAnsiTheme="minorHAnsi"/>
          <w:sz w:val="22"/>
        </w:rPr>
      </w:pPr>
      <w:r w:rsidRPr="008E232E">
        <w:rPr>
          <w:rFonts w:asciiTheme="minorHAnsi" w:hAnsiTheme="minorHAnsi"/>
          <w:sz w:val="22"/>
        </w:rPr>
        <w:t>deze raamovereenkomst m</w:t>
      </w:r>
      <w:r w:rsidR="00406BFE" w:rsidRPr="008E232E">
        <w:rPr>
          <w:rFonts w:asciiTheme="minorHAnsi" w:hAnsiTheme="minorHAnsi"/>
          <w:sz w:val="22"/>
        </w:rPr>
        <w:t xml:space="preserve">et onmiddellijke ingang </w:t>
      </w:r>
      <w:r w:rsidR="00406BFE" w:rsidRPr="008E232E">
        <w:rPr>
          <w:rFonts w:asciiTheme="minorHAnsi" w:hAnsiTheme="minorHAnsi"/>
          <w:sz w:val="22"/>
          <w:lang w:val="nl-NL"/>
        </w:rPr>
        <w:t>ontbind</w:t>
      </w:r>
      <w:r w:rsidRPr="008E232E">
        <w:rPr>
          <w:rFonts w:asciiTheme="minorHAnsi" w:hAnsiTheme="minorHAnsi"/>
          <w:sz w:val="22"/>
        </w:rPr>
        <w:t>en;</w:t>
      </w:r>
    </w:p>
    <w:p w14:paraId="65EB3A02" w14:textId="77777777" w:rsidR="00954797" w:rsidRPr="008E232E" w:rsidRDefault="00954797" w:rsidP="00DB641F">
      <w:pPr>
        <w:pStyle w:val="Artikelopsomming2OVK"/>
        <w:numPr>
          <w:ilvl w:val="1"/>
          <w:numId w:val="4"/>
        </w:numPr>
        <w:tabs>
          <w:tab w:val="left" w:pos="567"/>
        </w:tabs>
        <w:spacing w:line="264" w:lineRule="auto"/>
        <w:ind w:left="567" w:right="282" w:hanging="567"/>
        <w:rPr>
          <w:rFonts w:asciiTheme="minorHAnsi" w:hAnsiTheme="minorHAnsi"/>
          <w:sz w:val="22"/>
        </w:rPr>
      </w:pPr>
      <w:r w:rsidRPr="008E232E">
        <w:rPr>
          <w:rFonts w:asciiTheme="minorHAnsi" w:hAnsiTheme="minorHAnsi"/>
          <w:sz w:val="22"/>
        </w:rPr>
        <w:t>een klacht indienen bij het Regionaal Tuchtcollege voor de Gezondheidszorg of ander</w:t>
      </w:r>
      <w:r w:rsidR="00406BFE" w:rsidRPr="008E232E">
        <w:rPr>
          <w:rFonts w:asciiTheme="minorHAnsi" w:hAnsiTheme="minorHAnsi"/>
          <w:sz w:val="22"/>
          <w:lang w:val="nl-NL"/>
        </w:rPr>
        <w:t xml:space="preserve"> </w:t>
      </w:r>
      <w:r w:rsidRPr="008E232E">
        <w:rPr>
          <w:rFonts w:asciiTheme="minorHAnsi" w:hAnsiTheme="minorHAnsi" w:cs="Arial"/>
          <w:sz w:val="22"/>
        </w:rPr>
        <w:t>daartoe aangewezen orgaan.</w:t>
      </w:r>
    </w:p>
    <w:p w14:paraId="0C1D4E00" w14:textId="77777777" w:rsidR="00BA7443" w:rsidRPr="008E232E" w:rsidRDefault="00E41762" w:rsidP="00DB641F">
      <w:pPr>
        <w:pStyle w:val="Artikelopsomming1OVK"/>
        <w:numPr>
          <w:ilvl w:val="0"/>
          <w:numId w:val="0"/>
        </w:numPr>
        <w:tabs>
          <w:tab w:val="left" w:pos="567"/>
        </w:tabs>
        <w:spacing w:line="264" w:lineRule="auto"/>
        <w:ind w:left="567" w:right="282" w:hanging="567"/>
        <w:rPr>
          <w:rFonts w:asciiTheme="minorHAnsi" w:hAnsiTheme="minorHAnsi"/>
          <w:sz w:val="22"/>
        </w:rPr>
      </w:pPr>
      <w:r w:rsidRPr="008E232E">
        <w:rPr>
          <w:rFonts w:asciiTheme="minorHAnsi" w:hAnsiTheme="minorHAnsi"/>
          <w:sz w:val="22"/>
        </w:rPr>
        <w:tab/>
      </w:r>
      <w:r w:rsidR="00954797" w:rsidRPr="008E232E">
        <w:rPr>
          <w:rFonts w:asciiTheme="minorHAnsi" w:hAnsiTheme="minorHAnsi"/>
          <w:sz w:val="22"/>
        </w:rPr>
        <w:t>De in dit artikel beschreven m</w:t>
      </w:r>
      <w:r w:rsidR="002E35D1" w:rsidRPr="008E232E">
        <w:rPr>
          <w:rFonts w:asciiTheme="minorHAnsi" w:hAnsiTheme="minorHAnsi"/>
          <w:sz w:val="22"/>
        </w:rPr>
        <w:t>aatregelen laten het recht van O</w:t>
      </w:r>
      <w:r w:rsidR="00406BFE" w:rsidRPr="008E232E">
        <w:rPr>
          <w:rFonts w:asciiTheme="minorHAnsi" w:hAnsiTheme="minorHAnsi"/>
          <w:sz w:val="22"/>
        </w:rPr>
        <w:t xml:space="preserve">pdrachtgever om </w:t>
      </w:r>
      <w:r w:rsidR="00954797" w:rsidRPr="008E232E">
        <w:rPr>
          <w:rFonts w:asciiTheme="minorHAnsi" w:hAnsiTheme="minorHAnsi"/>
          <w:sz w:val="22"/>
        </w:rPr>
        <w:t>schadevergoeding te vorderen onverlet.</w:t>
      </w:r>
    </w:p>
    <w:p w14:paraId="5B45FF5C" w14:textId="77777777" w:rsidR="000218E7" w:rsidRPr="008E232E" w:rsidRDefault="00910113" w:rsidP="00DB641F">
      <w:pPr>
        <w:pStyle w:val="KopjesOVK"/>
        <w:spacing w:line="264" w:lineRule="auto"/>
        <w:ind w:right="282"/>
        <w:rPr>
          <w:rFonts w:asciiTheme="minorHAnsi" w:hAnsiTheme="minorHAnsi"/>
        </w:rPr>
      </w:pPr>
      <w:bookmarkStart w:id="72" w:name="_Toc105396649"/>
      <w:r w:rsidRPr="008E232E">
        <w:rPr>
          <w:rFonts w:asciiTheme="minorHAnsi" w:hAnsiTheme="minorHAnsi"/>
        </w:rPr>
        <w:t xml:space="preserve">Artikel </w:t>
      </w:r>
      <w:r w:rsidR="007C13A0" w:rsidRPr="008E232E">
        <w:rPr>
          <w:rFonts w:asciiTheme="minorHAnsi" w:hAnsiTheme="minorHAnsi"/>
        </w:rPr>
        <w:t>2</w:t>
      </w:r>
      <w:r w:rsidR="00402858" w:rsidRPr="008E232E">
        <w:rPr>
          <w:rFonts w:asciiTheme="minorHAnsi" w:hAnsiTheme="minorHAnsi"/>
        </w:rPr>
        <w:t>8</w:t>
      </w:r>
      <w:r w:rsidR="007C13A0" w:rsidRPr="008E232E">
        <w:rPr>
          <w:rFonts w:asciiTheme="minorHAnsi" w:hAnsiTheme="minorHAnsi"/>
        </w:rPr>
        <w:t xml:space="preserve">. </w:t>
      </w:r>
      <w:r w:rsidR="000218E7" w:rsidRPr="008E232E">
        <w:rPr>
          <w:rFonts w:asciiTheme="minorHAnsi" w:hAnsiTheme="minorHAnsi"/>
        </w:rPr>
        <w:t>Periodiek overleg tussen Opdrachtgever en Opdrachtnemer</w:t>
      </w:r>
      <w:bookmarkEnd w:id="72"/>
    </w:p>
    <w:p w14:paraId="27625074" w14:textId="77777777" w:rsidR="000218E7" w:rsidRPr="008E232E" w:rsidRDefault="000218E7" w:rsidP="00DB641F">
      <w:pPr>
        <w:spacing w:line="264" w:lineRule="auto"/>
        <w:ind w:right="282"/>
        <w:rPr>
          <w:rFonts w:asciiTheme="minorHAnsi" w:hAnsiTheme="minorHAnsi"/>
          <w:sz w:val="22"/>
          <w:szCs w:val="20"/>
        </w:rPr>
      </w:pPr>
      <w:r w:rsidRPr="008E232E">
        <w:rPr>
          <w:rFonts w:asciiTheme="minorHAnsi" w:hAnsiTheme="minorHAnsi"/>
          <w:sz w:val="22"/>
          <w:szCs w:val="20"/>
        </w:rPr>
        <w:t xml:space="preserve">Elk </w:t>
      </w:r>
      <w:r w:rsidR="00014A75" w:rsidRPr="008E232E">
        <w:rPr>
          <w:rFonts w:asciiTheme="minorHAnsi" w:hAnsiTheme="minorHAnsi"/>
          <w:sz w:val="22"/>
          <w:szCs w:val="20"/>
        </w:rPr>
        <w:t xml:space="preserve">half jaar </w:t>
      </w:r>
      <w:r w:rsidRPr="008E232E">
        <w:rPr>
          <w:rFonts w:asciiTheme="minorHAnsi" w:hAnsiTheme="minorHAnsi"/>
          <w:sz w:val="22"/>
          <w:szCs w:val="20"/>
        </w:rPr>
        <w:t>gaan Opdrachtnemer en Opdrachtgever in gesprek. Op de agenda staat:</w:t>
      </w:r>
    </w:p>
    <w:p w14:paraId="01B5386D" w14:textId="77777777" w:rsidR="000218E7" w:rsidRPr="008E232E" w:rsidRDefault="000218E7" w:rsidP="00DB641F">
      <w:pPr>
        <w:pStyle w:val="Lijstalinea"/>
        <w:numPr>
          <w:ilvl w:val="2"/>
          <w:numId w:val="15"/>
        </w:numPr>
        <w:spacing w:line="264" w:lineRule="auto"/>
        <w:ind w:left="426" w:right="282"/>
        <w:rPr>
          <w:rFonts w:asciiTheme="minorHAnsi" w:hAnsiTheme="minorHAnsi"/>
          <w:sz w:val="22"/>
          <w:szCs w:val="20"/>
        </w:rPr>
      </w:pPr>
      <w:r w:rsidRPr="008E232E">
        <w:rPr>
          <w:rFonts w:asciiTheme="minorHAnsi" w:hAnsiTheme="minorHAnsi"/>
          <w:sz w:val="22"/>
          <w:szCs w:val="20"/>
        </w:rPr>
        <w:t xml:space="preserve">Proces hulpverlening, w.o. samenwerking toegang; </w:t>
      </w:r>
    </w:p>
    <w:p w14:paraId="20426F9D" w14:textId="77777777" w:rsidR="000218E7" w:rsidRPr="008E232E" w:rsidRDefault="000218E7" w:rsidP="00DB641F">
      <w:pPr>
        <w:pStyle w:val="Lijstalinea"/>
        <w:numPr>
          <w:ilvl w:val="2"/>
          <w:numId w:val="15"/>
        </w:numPr>
        <w:spacing w:line="264" w:lineRule="auto"/>
        <w:ind w:left="426" w:right="282"/>
        <w:rPr>
          <w:rFonts w:asciiTheme="minorHAnsi" w:hAnsiTheme="minorHAnsi"/>
          <w:sz w:val="22"/>
          <w:szCs w:val="20"/>
        </w:rPr>
      </w:pPr>
      <w:r w:rsidRPr="008E232E">
        <w:rPr>
          <w:rFonts w:asciiTheme="minorHAnsi" w:hAnsiTheme="minorHAnsi"/>
          <w:sz w:val="22"/>
          <w:szCs w:val="20"/>
        </w:rPr>
        <w:t xml:space="preserve">Kwaliteit, effectiviteit en </w:t>
      </w:r>
      <w:r w:rsidR="0034068D" w:rsidRPr="008E232E">
        <w:rPr>
          <w:rFonts w:asciiTheme="minorHAnsi" w:hAnsiTheme="minorHAnsi"/>
          <w:sz w:val="22"/>
          <w:szCs w:val="20"/>
        </w:rPr>
        <w:t>klantervaring;</w:t>
      </w:r>
    </w:p>
    <w:p w14:paraId="2FC08E7D" w14:textId="77777777" w:rsidR="000218E7" w:rsidRPr="008E232E" w:rsidRDefault="000218E7" w:rsidP="00DB641F">
      <w:pPr>
        <w:pStyle w:val="Lijstalinea"/>
        <w:numPr>
          <w:ilvl w:val="2"/>
          <w:numId w:val="15"/>
        </w:numPr>
        <w:spacing w:line="264" w:lineRule="auto"/>
        <w:ind w:left="426" w:right="282"/>
        <w:rPr>
          <w:rFonts w:asciiTheme="minorHAnsi" w:hAnsiTheme="minorHAnsi"/>
          <w:sz w:val="22"/>
          <w:szCs w:val="20"/>
        </w:rPr>
      </w:pPr>
      <w:r w:rsidRPr="008E232E">
        <w:rPr>
          <w:rFonts w:asciiTheme="minorHAnsi" w:hAnsiTheme="minorHAnsi"/>
          <w:sz w:val="22"/>
          <w:szCs w:val="20"/>
        </w:rPr>
        <w:t>Monitoring (cliënten binnen dit contract);</w:t>
      </w:r>
    </w:p>
    <w:p w14:paraId="09272196" w14:textId="77777777" w:rsidR="000218E7" w:rsidRPr="008E232E" w:rsidRDefault="000218E7" w:rsidP="00DB641F">
      <w:pPr>
        <w:pStyle w:val="Lijstalinea"/>
        <w:numPr>
          <w:ilvl w:val="2"/>
          <w:numId w:val="15"/>
        </w:numPr>
        <w:spacing w:line="264" w:lineRule="auto"/>
        <w:ind w:left="426" w:right="282"/>
        <w:rPr>
          <w:rFonts w:asciiTheme="minorHAnsi" w:hAnsiTheme="minorHAnsi"/>
          <w:sz w:val="22"/>
          <w:szCs w:val="20"/>
        </w:rPr>
      </w:pPr>
      <w:r w:rsidRPr="008E232E">
        <w:rPr>
          <w:rFonts w:asciiTheme="minorHAnsi" w:hAnsiTheme="minorHAnsi"/>
          <w:sz w:val="22"/>
          <w:szCs w:val="20"/>
        </w:rPr>
        <w:t>Overige verantwoording.</w:t>
      </w:r>
    </w:p>
    <w:p w14:paraId="3D40389B" w14:textId="77777777" w:rsidR="000218E7" w:rsidRPr="008E232E" w:rsidRDefault="000218E7" w:rsidP="00DB641F">
      <w:pPr>
        <w:widowControl w:val="0"/>
        <w:autoSpaceDE w:val="0"/>
        <w:autoSpaceDN w:val="0"/>
        <w:adjustRightInd w:val="0"/>
        <w:spacing w:line="264" w:lineRule="auto"/>
        <w:ind w:right="282"/>
        <w:rPr>
          <w:rFonts w:asciiTheme="minorHAnsi" w:hAnsiTheme="minorHAnsi" w:cs="Calibri"/>
          <w:color w:val="000000"/>
          <w:sz w:val="22"/>
        </w:rPr>
      </w:pPr>
      <w:r w:rsidRPr="008E232E">
        <w:rPr>
          <w:rFonts w:asciiTheme="minorHAnsi" w:hAnsiTheme="minorHAnsi"/>
          <w:sz w:val="22"/>
          <w:szCs w:val="20"/>
        </w:rPr>
        <w:t>Hiervoor bedoelde afstemming is geen onderdeel van de financiële verantwoording aan de Opdrachtgever. Vastlegging van wederzijdse bevindingen en afspraken in het gesprek zijn wel onderdeel van de interne controle van Opdrachtgever.</w:t>
      </w:r>
    </w:p>
    <w:p w14:paraId="1A06A9B2" w14:textId="77777777" w:rsidR="00D66F60" w:rsidRPr="008E232E" w:rsidRDefault="00A0705A" w:rsidP="00DB641F">
      <w:pPr>
        <w:pStyle w:val="KopjesOVK"/>
        <w:spacing w:line="264" w:lineRule="auto"/>
        <w:ind w:right="282"/>
        <w:rPr>
          <w:rFonts w:asciiTheme="minorHAnsi" w:hAnsiTheme="minorHAnsi"/>
        </w:rPr>
      </w:pPr>
      <w:bookmarkStart w:id="73" w:name="_Toc105396650"/>
      <w:r w:rsidRPr="008E232E">
        <w:rPr>
          <w:rFonts w:asciiTheme="minorHAnsi" w:hAnsiTheme="minorHAnsi"/>
        </w:rPr>
        <w:t xml:space="preserve">Artikel </w:t>
      </w:r>
      <w:r w:rsidR="00402858" w:rsidRPr="008E232E">
        <w:rPr>
          <w:rFonts w:asciiTheme="minorHAnsi" w:hAnsiTheme="minorHAnsi"/>
        </w:rPr>
        <w:t>29</w:t>
      </w:r>
      <w:r w:rsidR="007C13A0" w:rsidRPr="008E232E">
        <w:rPr>
          <w:rFonts w:asciiTheme="minorHAnsi" w:hAnsiTheme="minorHAnsi"/>
        </w:rPr>
        <w:t xml:space="preserve">. </w:t>
      </w:r>
      <w:r w:rsidR="00E41762" w:rsidRPr="008E232E">
        <w:rPr>
          <w:rFonts w:asciiTheme="minorHAnsi" w:hAnsiTheme="minorHAnsi"/>
        </w:rPr>
        <w:t>Het jaarverslag</w:t>
      </w:r>
      <w:bookmarkEnd w:id="73"/>
      <w:r w:rsidR="00D66F60" w:rsidRPr="008E232E">
        <w:rPr>
          <w:rFonts w:asciiTheme="minorHAnsi" w:hAnsiTheme="minorHAnsi"/>
        </w:rPr>
        <w:t xml:space="preserve"> </w:t>
      </w:r>
    </w:p>
    <w:p w14:paraId="0CA8D75A" w14:textId="1F3B3812" w:rsidR="001505BB" w:rsidRPr="008E232E" w:rsidRDefault="00D66F60" w:rsidP="00DB641F">
      <w:pPr>
        <w:widowControl w:val="0"/>
        <w:autoSpaceDE w:val="0"/>
        <w:autoSpaceDN w:val="0"/>
        <w:adjustRightInd w:val="0"/>
        <w:spacing w:line="264" w:lineRule="auto"/>
        <w:ind w:right="282"/>
        <w:rPr>
          <w:rFonts w:asciiTheme="minorHAnsi" w:hAnsiTheme="minorHAnsi" w:cs="Arial"/>
          <w:color w:val="000000"/>
          <w:sz w:val="22"/>
        </w:rPr>
      </w:pPr>
      <w:r w:rsidRPr="008E232E">
        <w:rPr>
          <w:rFonts w:asciiTheme="minorHAnsi" w:hAnsiTheme="minorHAnsi" w:cs="Arial"/>
          <w:color w:val="000000"/>
          <w:sz w:val="22"/>
        </w:rPr>
        <w:t>Uiterlijk voor 1 juni stuurt Opdrachtnemer een kopie van het jaarverslag, tenzij</w:t>
      </w:r>
      <w:r w:rsidR="00F5060F" w:rsidRPr="008E232E">
        <w:rPr>
          <w:rFonts w:asciiTheme="minorHAnsi" w:hAnsiTheme="minorHAnsi" w:cs="Arial"/>
          <w:color w:val="000000"/>
          <w:sz w:val="22"/>
        </w:rPr>
        <w:t xml:space="preserve"> </w:t>
      </w:r>
      <w:r w:rsidRPr="008E232E">
        <w:rPr>
          <w:rFonts w:asciiTheme="minorHAnsi" w:hAnsiTheme="minorHAnsi" w:cs="Arial"/>
          <w:color w:val="000000"/>
          <w:sz w:val="22"/>
        </w:rPr>
        <w:t xml:space="preserve">Opdrachtnemer daarvan wettelijk is vrijgesteld. </w:t>
      </w:r>
    </w:p>
    <w:p w14:paraId="3DE2BED7" w14:textId="77777777" w:rsidR="001505BB" w:rsidRPr="008E232E" w:rsidRDefault="001505BB">
      <w:pPr>
        <w:rPr>
          <w:rFonts w:asciiTheme="minorHAnsi" w:hAnsiTheme="minorHAnsi" w:cs="Arial"/>
          <w:color w:val="000000"/>
          <w:sz w:val="22"/>
        </w:rPr>
      </w:pPr>
      <w:r w:rsidRPr="008E232E">
        <w:rPr>
          <w:rFonts w:asciiTheme="minorHAnsi" w:hAnsiTheme="minorHAnsi" w:cs="Arial"/>
          <w:color w:val="000000"/>
          <w:sz w:val="22"/>
        </w:rPr>
        <w:br w:type="page"/>
      </w:r>
    </w:p>
    <w:p w14:paraId="445A4853" w14:textId="77777777" w:rsidR="001E5234" w:rsidRPr="008E232E" w:rsidRDefault="001E5234" w:rsidP="00DB641F">
      <w:pPr>
        <w:pStyle w:val="Kop1"/>
        <w:pBdr>
          <w:top w:val="single" w:sz="4" w:space="1" w:color="auto"/>
          <w:left w:val="single" w:sz="4" w:space="4" w:color="auto"/>
          <w:bottom w:val="single" w:sz="4" w:space="1" w:color="auto"/>
          <w:right w:val="single" w:sz="4" w:space="4" w:color="auto"/>
        </w:pBdr>
        <w:spacing w:line="264" w:lineRule="auto"/>
        <w:ind w:right="282"/>
        <w:rPr>
          <w:rFonts w:asciiTheme="minorHAnsi" w:hAnsiTheme="minorHAnsi"/>
        </w:rPr>
      </w:pPr>
      <w:bookmarkStart w:id="74" w:name="_Toc105396651"/>
      <w:r w:rsidRPr="008E232E">
        <w:rPr>
          <w:rFonts w:asciiTheme="minorHAnsi" w:hAnsiTheme="minorHAnsi"/>
        </w:rPr>
        <w:lastRenderedPageBreak/>
        <w:t>Slotbepalingen</w:t>
      </w:r>
      <w:bookmarkEnd w:id="74"/>
    </w:p>
    <w:p w14:paraId="56956D92" w14:textId="77777777" w:rsidR="00E41762" w:rsidRPr="008E232E" w:rsidRDefault="00A0705A" w:rsidP="00DB641F">
      <w:pPr>
        <w:pStyle w:val="KopjesOVK"/>
        <w:spacing w:line="264" w:lineRule="auto"/>
        <w:ind w:right="282"/>
        <w:rPr>
          <w:rFonts w:asciiTheme="minorHAnsi" w:hAnsiTheme="minorHAnsi"/>
        </w:rPr>
      </w:pPr>
      <w:bookmarkStart w:id="75" w:name="_Toc105396652"/>
      <w:r w:rsidRPr="008E232E">
        <w:rPr>
          <w:rFonts w:asciiTheme="minorHAnsi" w:hAnsiTheme="minorHAnsi"/>
        </w:rPr>
        <w:t xml:space="preserve">Artikel </w:t>
      </w:r>
      <w:r w:rsidR="007C13A0" w:rsidRPr="008E232E">
        <w:rPr>
          <w:rFonts w:asciiTheme="minorHAnsi" w:hAnsiTheme="minorHAnsi"/>
        </w:rPr>
        <w:t>3</w:t>
      </w:r>
      <w:r w:rsidR="00402858" w:rsidRPr="008E232E">
        <w:rPr>
          <w:rFonts w:asciiTheme="minorHAnsi" w:hAnsiTheme="minorHAnsi"/>
        </w:rPr>
        <w:t>0</w:t>
      </w:r>
      <w:r w:rsidR="007C13A0" w:rsidRPr="008E232E">
        <w:rPr>
          <w:rFonts w:asciiTheme="minorHAnsi" w:hAnsiTheme="minorHAnsi"/>
        </w:rPr>
        <w:t xml:space="preserve">. </w:t>
      </w:r>
      <w:r w:rsidR="00410689" w:rsidRPr="008E232E">
        <w:rPr>
          <w:rFonts w:asciiTheme="minorHAnsi" w:hAnsiTheme="minorHAnsi"/>
        </w:rPr>
        <w:t>Informatieplicht</w:t>
      </w:r>
      <w:bookmarkEnd w:id="75"/>
      <w:r w:rsidR="00D66F60" w:rsidRPr="008E232E">
        <w:rPr>
          <w:rFonts w:asciiTheme="minorHAnsi" w:hAnsiTheme="minorHAnsi"/>
        </w:rPr>
        <w:t xml:space="preserve"> </w:t>
      </w:r>
    </w:p>
    <w:p w14:paraId="3D995693" w14:textId="77777777" w:rsidR="00E41762" w:rsidRPr="008E232E" w:rsidRDefault="00D66F60" w:rsidP="00DB641F">
      <w:pPr>
        <w:widowControl w:val="0"/>
        <w:autoSpaceDE w:val="0"/>
        <w:autoSpaceDN w:val="0"/>
        <w:adjustRightInd w:val="0"/>
        <w:spacing w:line="264" w:lineRule="auto"/>
        <w:ind w:right="282"/>
        <w:rPr>
          <w:rFonts w:asciiTheme="minorHAnsi" w:hAnsiTheme="minorHAnsi" w:cs="Arial"/>
          <w:color w:val="000000"/>
          <w:sz w:val="22"/>
        </w:rPr>
      </w:pPr>
      <w:r w:rsidRPr="008E232E">
        <w:rPr>
          <w:rFonts w:asciiTheme="minorHAnsi" w:hAnsiTheme="minorHAnsi" w:cs="Arial"/>
          <w:color w:val="000000"/>
          <w:sz w:val="22"/>
        </w:rPr>
        <w:t>Opdrachtnemer infor</w:t>
      </w:r>
      <w:r w:rsidR="00E41762" w:rsidRPr="008E232E">
        <w:rPr>
          <w:rFonts w:asciiTheme="minorHAnsi" w:hAnsiTheme="minorHAnsi" w:cs="Arial"/>
          <w:color w:val="000000"/>
          <w:sz w:val="22"/>
        </w:rPr>
        <w:t>meert opdrachtgever direct bij:</w:t>
      </w:r>
    </w:p>
    <w:p w14:paraId="3E9B2BC1" w14:textId="77777777" w:rsidR="008E35F9" w:rsidRPr="008E232E" w:rsidRDefault="008E35F9" w:rsidP="00DB641F">
      <w:pPr>
        <w:widowControl w:val="0"/>
        <w:numPr>
          <w:ilvl w:val="7"/>
          <w:numId w:val="1"/>
        </w:numPr>
        <w:tabs>
          <w:tab w:val="clear" w:pos="2880"/>
          <w:tab w:val="num" w:pos="0"/>
          <w:tab w:val="left" w:pos="426"/>
          <w:tab w:val="num" w:pos="993"/>
        </w:tabs>
        <w:autoSpaceDE w:val="0"/>
        <w:autoSpaceDN w:val="0"/>
        <w:adjustRightInd w:val="0"/>
        <w:spacing w:line="264" w:lineRule="auto"/>
        <w:ind w:left="425" w:right="282" w:hanging="357"/>
        <w:rPr>
          <w:rFonts w:asciiTheme="minorHAnsi" w:hAnsiTheme="minorHAnsi" w:cs="Arial"/>
          <w:color w:val="000000"/>
          <w:sz w:val="22"/>
        </w:rPr>
      </w:pPr>
      <w:r w:rsidRPr="008E232E">
        <w:rPr>
          <w:rFonts w:asciiTheme="minorHAnsi" w:hAnsiTheme="minorHAnsi" w:cs="Arial"/>
          <w:color w:val="000000"/>
          <w:sz w:val="22"/>
        </w:rPr>
        <w:t>ernstige incidenten en calamiteiten;</w:t>
      </w:r>
    </w:p>
    <w:p w14:paraId="61EA6999" w14:textId="77777777" w:rsidR="00E41762" w:rsidRPr="008E232E" w:rsidRDefault="00D66F60" w:rsidP="00DB641F">
      <w:pPr>
        <w:widowControl w:val="0"/>
        <w:numPr>
          <w:ilvl w:val="7"/>
          <w:numId w:val="1"/>
        </w:numPr>
        <w:tabs>
          <w:tab w:val="clear" w:pos="2880"/>
          <w:tab w:val="num" w:pos="0"/>
          <w:tab w:val="left" w:pos="426"/>
          <w:tab w:val="num" w:pos="993"/>
        </w:tabs>
        <w:autoSpaceDE w:val="0"/>
        <w:autoSpaceDN w:val="0"/>
        <w:adjustRightInd w:val="0"/>
        <w:spacing w:line="264" w:lineRule="auto"/>
        <w:ind w:left="425" w:right="282" w:hanging="357"/>
        <w:rPr>
          <w:rFonts w:asciiTheme="minorHAnsi" w:hAnsiTheme="minorHAnsi" w:cs="Arial"/>
          <w:color w:val="000000"/>
          <w:sz w:val="22"/>
        </w:rPr>
      </w:pPr>
      <w:r w:rsidRPr="008E232E">
        <w:rPr>
          <w:rFonts w:asciiTheme="minorHAnsi" w:hAnsiTheme="minorHAnsi" w:cs="Arial"/>
          <w:color w:val="000000"/>
          <w:sz w:val="22"/>
        </w:rPr>
        <w:t>financiële problemen;</w:t>
      </w:r>
    </w:p>
    <w:p w14:paraId="78E1EE4B" w14:textId="77777777" w:rsidR="00D66F60" w:rsidRPr="008E232E" w:rsidRDefault="00D66F60" w:rsidP="00DB641F">
      <w:pPr>
        <w:widowControl w:val="0"/>
        <w:numPr>
          <w:ilvl w:val="7"/>
          <w:numId w:val="1"/>
        </w:numPr>
        <w:tabs>
          <w:tab w:val="clear" w:pos="2880"/>
          <w:tab w:val="num" w:pos="0"/>
          <w:tab w:val="left" w:pos="426"/>
          <w:tab w:val="num" w:pos="993"/>
        </w:tabs>
        <w:autoSpaceDE w:val="0"/>
        <w:autoSpaceDN w:val="0"/>
        <w:adjustRightInd w:val="0"/>
        <w:spacing w:line="264" w:lineRule="auto"/>
        <w:ind w:left="426" w:right="282"/>
        <w:rPr>
          <w:rFonts w:asciiTheme="minorHAnsi" w:hAnsiTheme="minorHAnsi" w:cs="Arial"/>
          <w:color w:val="000000"/>
          <w:sz w:val="22"/>
        </w:rPr>
      </w:pPr>
      <w:r w:rsidRPr="008E232E">
        <w:rPr>
          <w:rFonts w:asciiTheme="minorHAnsi" w:hAnsiTheme="minorHAnsi" w:cs="Arial"/>
          <w:color w:val="000000"/>
          <w:sz w:val="22"/>
        </w:rPr>
        <w:t>het in gevaar zijn van de continuïteit en/of kwaliteit van diensten.</w:t>
      </w:r>
    </w:p>
    <w:p w14:paraId="0E7F99AD" w14:textId="77777777" w:rsidR="00D66F60" w:rsidRPr="008E232E" w:rsidRDefault="00A0705A" w:rsidP="00DB641F">
      <w:pPr>
        <w:pStyle w:val="KopjesOVK"/>
        <w:spacing w:line="264" w:lineRule="auto"/>
        <w:ind w:right="282"/>
        <w:rPr>
          <w:rFonts w:asciiTheme="minorHAnsi" w:hAnsiTheme="minorHAnsi"/>
        </w:rPr>
      </w:pPr>
      <w:bookmarkStart w:id="76" w:name="_Toc399937156"/>
      <w:bookmarkStart w:id="77" w:name="_Toc105396653"/>
      <w:r w:rsidRPr="008E232E">
        <w:rPr>
          <w:rFonts w:asciiTheme="minorHAnsi" w:hAnsiTheme="minorHAnsi"/>
        </w:rPr>
        <w:t xml:space="preserve">Artikel </w:t>
      </w:r>
      <w:r w:rsidR="007C13A0" w:rsidRPr="008E232E">
        <w:rPr>
          <w:rFonts w:asciiTheme="minorHAnsi" w:hAnsiTheme="minorHAnsi"/>
        </w:rPr>
        <w:t>3</w:t>
      </w:r>
      <w:r w:rsidR="00402858" w:rsidRPr="008E232E">
        <w:rPr>
          <w:rFonts w:asciiTheme="minorHAnsi" w:hAnsiTheme="minorHAnsi"/>
        </w:rPr>
        <w:t>1</w:t>
      </w:r>
      <w:r w:rsidR="007C13A0" w:rsidRPr="008E232E">
        <w:rPr>
          <w:rFonts w:asciiTheme="minorHAnsi" w:hAnsiTheme="minorHAnsi"/>
        </w:rPr>
        <w:t xml:space="preserve">. </w:t>
      </w:r>
      <w:r w:rsidR="00D66F60" w:rsidRPr="008E232E">
        <w:rPr>
          <w:rFonts w:asciiTheme="minorHAnsi" w:hAnsiTheme="minorHAnsi"/>
        </w:rPr>
        <w:t>Communicatie naar derden</w:t>
      </w:r>
      <w:bookmarkEnd w:id="76"/>
      <w:bookmarkEnd w:id="77"/>
    </w:p>
    <w:p w14:paraId="50374103" w14:textId="77777777" w:rsidR="00A0705A" w:rsidRPr="008E232E" w:rsidRDefault="00D66F60" w:rsidP="00DB641F">
      <w:pPr>
        <w:pStyle w:val="Artikelopsomming1OVK"/>
        <w:numPr>
          <w:ilvl w:val="0"/>
          <w:numId w:val="22"/>
        </w:numPr>
        <w:spacing w:line="264" w:lineRule="auto"/>
        <w:ind w:left="567" w:right="282" w:hanging="567"/>
        <w:rPr>
          <w:rFonts w:asciiTheme="minorHAnsi" w:hAnsiTheme="minorHAnsi"/>
          <w:sz w:val="22"/>
          <w:szCs w:val="22"/>
          <w:lang w:val="nl-NL"/>
        </w:rPr>
      </w:pPr>
      <w:r w:rsidRPr="008E232E">
        <w:rPr>
          <w:rFonts w:asciiTheme="minorHAnsi" w:hAnsiTheme="minorHAnsi"/>
          <w:sz w:val="22"/>
          <w:szCs w:val="22"/>
        </w:rPr>
        <w:t>Opdrachtnemer zal slechts in overleg en in afstemming met Opdrachtgever optreden naar de</w:t>
      </w:r>
      <w:r w:rsidRPr="008E232E">
        <w:rPr>
          <w:rFonts w:asciiTheme="minorHAnsi" w:hAnsiTheme="minorHAnsi"/>
          <w:sz w:val="22"/>
          <w:szCs w:val="22"/>
          <w:lang w:val="nl-NL"/>
        </w:rPr>
        <w:t xml:space="preserve"> </w:t>
      </w:r>
      <w:r w:rsidRPr="008E232E">
        <w:rPr>
          <w:rFonts w:asciiTheme="minorHAnsi" w:hAnsiTheme="minorHAnsi"/>
          <w:sz w:val="22"/>
          <w:szCs w:val="22"/>
        </w:rPr>
        <w:t>pers en media ten aanzien van onderwerpen die samenhangen met deze overeenkomst.</w:t>
      </w:r>
    </w:p>
    <w:p w14:paraId="72C5EEA6" w14:textId="77777777" w:rsidR="006322C7" w:rsidRPr="008E232E" w:rsidRDefault="00D66F60" w:rsidP="00DB641F">
      <w:pPr>
        <w:pStyle w:val="Artikelopsomming1OVK"/>
        <w:numPr>
          <w:ilvl w:val="0"/>
          <w:numId w:val="22"/>
        </w:numPr>
        <w:spacing w:line="264" w:lineRule="auto"/>
        <w:ind w:left="567" w:right="282" w:hanging="567"/>
        <w:rPr>
          <w:rFonts w:asciiTheme="minorHAnsi" w:hAnsiTheme="minorHAnsi"/>
          <w:sz w:val="22"/>
          <w:lang w:val="nl-NL"/>
        </w:rPr>
      </w:pPr>
      <w:r w:rsidRPr="008E232E">
        <w:rPr>
          <w:rFonts w:asciiTheme="minorHAnsi" w:hAnsiTheme="minorHAnsi"/>
          <w:sz w:val="22"/>
        </w:rPr>
        <w:t xml:space="preserve">Opdrachtnemer draagt naar </w:t>
      </w:r>
      <w:r w:rsidRPr="008E232E">
        <w:rPr>
          <w:rFonts w:asciiTheme="minorHAnsi" w:hAnsiTheme="minorHAnsi"/>
          <w:sz w:val="22"/>
          <w:lang w:val="nl-NL"/>
        </w:rPr>
        <w:t>zijn</w:t>
      </w:r>
      <w:r w:rsidRPr="008E232E">
        <w:rPr>
          <w:rFonts w:asciiTheme="minorHAnsi" w:hAnsiTheme="minorHAnsi"/>
          <w:sz w:val="22"/>
        </w:rPr>
        <w:t xml:space="preserve"> medewerkers, </w:t>
      </w:r>
      <w:r w:rsidRPr="008E232E">
        <w:rPr>
          <w:rFonts w:asciiTheme="minorHAnsi" w:hAnsiTheme="minorHAnsi"/>
          <w:sz w:val="22"/>
          <w:lang w:val="nl-NL"/>
        </w:rPr>
        <w:t>c</w:t>
      </w:r>
      <w:proofErr w:type="spellStart"/>
      <w:r w:rsidRPr="008E232E">
        <w:rPr>
          <w:rFonts w:asciiTheme="minorHAnsi" w:hAnsiTheme="minorHAnsi"/>
          <w:sz w:val="22"/>
        </w:rPr>
        <w:t>liënten</w:t>
      </w:r>
      <w:proofErr w:type="spellEnd"/>
      <w:r w:rsidRPr="008E232E">
        <w:rPr>
          <w:rFonts w:asciiTheme="minorHAnsi" w:hAnsiTheme="minorHAnsi"/>
          <w:sz w:val="22"/>
        </w:rPr>
        <w:t xml:space="preserve"> en derden de visie van</w:t>
      </w:r>
      <w:r w:rsidRPr="008E232E">
        <w:rPr>
          <w:rFonts w:asciiTheme="minorHAnsi" w:hAnsiTheme="minorHAnsi"/>
          <w:sz w:val="22"/>
          <w:lang w:val="nl-NL"/>
        </w:rPr>
        <w:t xml:space="preserve"> </w:t>
      </w:r>
      <w:r w:rsidR="008E49E5" w:rsidRPr="008E232E">
        <w:rPr>
          <w:rFonts w:asciiTheme="minorHAnsi" w:hAnsiTheme="minorHAnsi"/>
          <w:sz w:val="22"/>
          <w:lang w:val="nl-NL"/>
        </w:rPr>
        <w:t>O</w:t>
      </w:r>
      <w:proofErr w:type="spellStart"/>
      <w:r w:rsidRPr="008E232E">
        <w:rPr>
          <w:rFonts w:asciiTheme="minorHAnsi" w:hAnsiTheme="minorHAnsi"/>
          <w:sz w:val="22"/>
        </w:rPr>
        <w:t>pdrachtgever</w:t>
      </w:r>
      <w:proofErr w:type="spellEnd"/>
      <w:r w:rsidRPr="008E232E">
        <w:rPr>
          <w:rFonts w:asciiTheme="minorHAnsi" w:hAnsiTheme="minorHAnsi"/>
          <w:sz w:val="22"/>
        </w:rPr>
        <w:t xml:space="preserve"> uit.</w:t>
      </w:r>
    </w:p>
    <w:p w14:paraId="2E6138FD" w14:textId="77777777" w:rsidR="00D66F60" w:rsidRPr="008E232E" w:rsidRDefault="00D66F60" w:rsidP="00DB641F">
      <w:pPr>
        <w:pStyle w:val="Artikelopsomming1OVK"/>
        <w:numPr>
          <w:ilvl w:val="0"/>
          <w:numId w:val="22"/>
        </w:numPr>
        <w:spacing w:line="264" w:lineRule="auto"/>
        <w:ind w:left="567" w:right="282" w:hanging="567"/>
        <w:rPr>
          <w:rFonts w:asciiTheme="minorHAnsi" w:hAnsiTheme="minorHAnsi"/>
          <w:sz w:val="22"/>
          <w:lang w:val="nl-NL"/>
        </w:rPr>
      </w:pPr>
      <w:r w:rsidRPr="008E232E">
        <w:rPr>
          <w:rFonts w:asciiTheme="minorHAnsi" w:hAnsiTheme="minorHAnsi"/>
          <w:sz w:val="22"/>
        </w:rPr>
        <w:t>Opdrachtnemer communiceert niet met derden over de details van deze raamovereenkomst.</w:t>
      </w:r>
    </w:p>
    <w:p w14:paraId="62D3FDED" w14:textId="77777777" w:rsidR="00A34BF7" w:rsidRPr="008E232E" w:rsidRDefault="001E5234" w:rsidP="00DB641F">
      <w:pPr>
        <w:pStyle w:val="KopjesOVK"/>
        <w:spacing w:line="264" w:lineRule="auto"/>
        <w:ind w:right="282"/>
        <w:rPr>
          <w:rFonts w:asciiTheme="minorHAnsi" w:hAnsiTheme="minorHAnsi"/>
        </w:rPr>
      </w:pPr>
      <w:bookmarkStart w:id="78" w:name="_Toc399937163"/>
      <w:bookmarkStart w:id="79" w:name="_Toc105396654"/>
      <w:bookmarkEnd w:id="68"/>
      <w:bookmarkEnd w:id="69"/>
      <w:bookmarkEnd w:id="70"/>
      <w:bookmarkEnd w:id="71"/>
      <w:r w:rsidRPr="008E232E">
        <w:rPr>
          <w:rFonts w:asciiTheme="minorHAnsi" w:hAnsiTheme="minorHAnsi"/>
        </w:rPr>
        <w:t xml:space="preserve">Artikel </w:t>
      </w:r>
      <w:r w:rsidR="007C13A0" w:rsidRPr="008E232E">
        <w:rPr>
          <w:rFonts w:asciiTheme="minorHAnsi" w:hAnsiTheme="minorHAnsi"/>
        </w:rPr>
        <w:t>3</w:t>
      </w:r>
      <w:r w:rsidR="00402858" w:rsidRPr="008E232E">
        <w:rPr>
          <w:rFonts w:asciiTheme="minorHAnsi" w:hAnsiTheme="minorHAnsi"/>
        </w:rPr>
        <w:t>2</w:t>
      </w:r>
      <w:r w:rsidR="007C13A0" w:rsidRPr="008E232E">
        <w:rPr>
          <w:rFonts w:asciiTheme="minorHAnsi" w:hAnsiTheme="minorHAnsi"/>
        </w:rPr>
        <w:t xml:space="preserve">. </w:t>
      </w:r>
      <w:r w:rsidRPr="008E232E">
        <w:rPr>
          <w:rFonts w:asciiTheme="minorHAnsi" w:hAnsiTheme="minorHAnsi"/>
        </w:rPr>
        <w:t>Communicatie</w:t>
      </w:r>
      <w:bookmarkEnd w:id="78"/>
      <w:r w:rsidRPr="008E232E">
        <w:rPr>
          <w:rFonts w:asciiTheme="minorHAnsi" w:hAnsiTheme="minorHAnsi"/>
        </w:rPr>
        <w:t xml:space="preserve">, nakoming, doorhalingen en </w:t>
      </w:r>
      <w:r w:rsidR="00016A2B" w:rsidRPr="008E232E">
        <w:rPr>
          <w:rFonts w:asciiTheme="minorHAnsi" w:hAnsiTheme="minorHAnsi"/>
        </w:rPr>
        <w:t xml:space="preserve">gedeeltelijke </w:t>
      </w:r>
      <w:r w:rsidRPr="008E232E">
        <w:rPr>
          <w:rFonts w:asciiTheme="minorHAnsi" w:hAnsiTheme="minorHAnsi"/>
        </w:rPr>
        <w:t>nietigheid</w:t>
      </w:r>
      <w:bookmarkEnd w:id="79"/>
      <w:r w:rsidRPr="008E232E">
        <w:rPr>
          <w:rFonts w:asciiTheme="minorHAnsi" w:hAnsiTheme="minorHAnsi"/>
        </w:rPr>
        <w:t xml:space="preserve"> </w:t>
      </w:r>
    </w:p>
    <w:p w14:paraId="79C159E4" w14:textId="77777777" w:rsidR="00A34BF7" w:rsidRPr="008E232E" w:rsidRDefault="00A34BF7" w:rsidP="00DB641F">
      <w:pPr>
        <w:pStyle w:val="Artikelopsomming1OVK"/>
        <w:numPr>
          <w:ilvl w:val="1"/>
          <w:numId w:val="11"/>
        </w:numPr>
        <w:spacing w:line="264" w:lineRule="auto"/>
        <w:ind w:right="282"/>
        <w:rPr>
          <w:rFonts w:asciiTheme="minorHAnsi" w:hAnsiTheme="minorHAnsi"/>
          <w:sz w:val="22"/>
          <w:szCs w:val="22"/>
        </w:rPr>
      </w:pPr>
      <w:r w:rsidRPr="008E232E">
        <w:rPr>
          <w:rFonts w:asciiTheme="minorHAnsi" w:hAnsiTheme="minorHAnsi"/>
          <w:sz w:val="22"/>
          <w:szCs w:val="22"/>
        </w:rPr>
        <w:t>Kennisgevingen die partijen op</w:t>
      </w:r>
      <w:r w:rsidR="001A6979" w:rsidRPr="008E232E">
        <w:rPr>
          <w:rFonts w:asciiTheme="minorHAnsi" w:hAnsiTheme="minorHAnsi"/>
          <w:sz w:val="22"/>
          <w:szCs w:val="22"/>
        </w:rPr>
        <w:t xml:space="preserve"> grond van de O</w:t>
      </w:r>
      <w:r w:rsidRPr="008E232E">
        <w:rPr>
          <w:rFonts w:asciiTheme="minorHAnsi" w:hAnsiTheme="minorHAnsi"/>
          <w:sz w:val="22"/>
          <w:szCs w:val="22"/>
        </w:rPr>
        <w:t>vereenkomst aan elkaar zullen doen, vinden schriftelijk plaats.</w:t>
      </w:r>
    </w:p>
    <w:p w14:paraId="09A27625" w14:textId="77777777" w:rsidR="00A34BF7" w:rsidRPr="008E232E" w:rsidRDefault="00A34BF7" w:rsidP="00DB641F">
      <w:pPr>
        <w:pStyle w:val="Artikelopsomming1OVK"/>
        <w:numPr>
          <w:ilvl w:val="1"/>
          <w:numId w:val="11"/>
        </w:numPr>
        <w:spacing w:line="264" w:lineRule="auto"/>
        <w:ind w:right="282"/>
        <w:rPr>
          <w:rFonts w:asciiTheme="minorHAnsi" w:hAnsiTheme="minorHAnsi"/>
          <w:sz w:val="22"/>
          <w:szCs w:val="22"/>
        </w:rPr>
      </w:pPr>
      <w:r w:rsidRPr="008E232E">
        <w:rPr>
          <w:rFonts w:asciiTheme="minorHAnsi" w:hAnsiTheme="minorHAnsi"/>
          <w:sz w:val="22"/>
          <w:szCs w:val="22"/>
        </w:rPr>
        <w:t xml:space="preserve">Mondelinge mededelingen, toezeggingen of afspraken hebben geen rechtskracht tenzij deze schriftelijk </w:t>
      </w:r>
      <w:r w:rsidR="002A5AF5" w:rsidRPr="008E232E">
        <w:rPr>
          <w:rFonts w:asciiTheme="minorHAnsi" w:hAnsiTheme="minorHAnsi"/>
          <w:sz w:val="22"/>
          <w:szCs w:val="22"/>
        </w:rPr>
        <w:t xml:space="preserve">door beide partijen </w:t>
      </w:r>
      <w:r w:rsidRPr="008E232E">
        <w:rPr>
          <w:rFonts w:asciiTheme="minorHAnsi" w:hAnsiTheme="minorHAnsi"/>
          <w:sz w:val="22"/>
          <w:szCs w:val="22"/>
        </w:rPr>
        <w:t>zijn bevestigd.</w:t>
      </w:r>
    </w:p>
    <w:p w14:paraId="389B15BA" w14:textId="77777777" w:rsidR="00CE5EC7" w:rsidRPr="008E232E" w:rsidRDefault="00A34BF7" w:rsidP="00DB641F">
      <w:pPr>
        <w:pStyle w:val="Artikelopsomming1OVK"/>
        <w:numPr>
          <w:ilvl w:val="1"/>
          <w:numId w:val="11"/>
        </w:numPr>
        <w:spacing w:line="264" w:lineRule="auto"/>
        <w:ind w:right="282"/>
        <w:rPr>
          <w:rFonts w:asciiTheme="minorHAnsi" w:hAnsiTheme="minorHAnsi"/>
          <w:sz w:val="22"/>
          <w:szCs w:val="22"/>
        </w:rPr>
      </w:pPr>
      <w:r w:rsidRPr="008E232E">
        <w:rPr>
          <w:rFonts w:asciiTheme="minorHAnsi" w:hAnsiTheme="minorHAnsi"/>
          <w:sz w:val="22"/>
          <w:szCs w:val="22"/>
        </w:rPr>
        <w:t xml:space="preserve">Op beide partijen rust een medewerkings-, informatie- en waarschuwingsplicht voor zover dit van belang is of kan </w:t>
      </w:r>
      <w:r w:rsidR="001A6979" w:rsidRPr="008E232E">
        <w:rPr>
          <w:rFonts w:asciiTheme="minorHAnsi" w:hAnsiTheme="minorHAnsi"/>
          <w:sz w:val="22"/>
          <w:szCs w:val="22"/>
        </w:rPr>
        <w:t>zijn voor de uitvoering van de O</w:t>
      </w:r>
      <w:r w:rsidRPr="008E232E">
        <w:rPr>
          <w:rFonts w:asciiTheme="minorHAnsi" w:hAnsiTheme="minorHAnsi"/>
          <w:sz w:val="22"/>
          <w:szCs w:val="22"/>
        </w:rPr>
        <w:t>vereenkomst. Partijen treden met elkaar in overleg telkens wanneer zich een om</w:t>
      </w:r>
      <w:r w:rsidR="001A6979" w:rsidRPr="008E232E">
        <w:rPr>
          <w:rFonts w:asciiTheme="minorHAnsi" w:hAnsiTheme="minorHAnsi"/>
          <w:sz w:val="22"/>
          <w:szCs w:val="22"/>
        </w:rPr>
        <w:t>standigheid aandient waarin de O</w:t>
      </w:r>
      <w:r w:rsidRPr="008E232E">
        <w:rPr>
          <w:rFonts w:asciiTheme="minorHAnsi" w:hAnsiTheme="minorHAnsi"/>
          <w:sz w:val="22"/>
          <w:szCs w:val="22"/>
        </w:rPr>
        <w:t>vereenkomst niet voorziet of wanneer één der partijen dit nodig of wenselijk acht.</w:t>
      </w:r>
    </w:p>
    <w:p w14:paraId="309D4176" w14:textId="77777777" w:rsidR="008F32F0" w:rsidRPr="008E232E" w:rsidRDefault="00A34BF7" w:rsidP="00DB641F">
      <w:pPr>
        <w:pStyle w:val="Artikelopsomming1OVK"/>
        <w:numPr>
          <w:ilvl w:val="1"/>
          <w:numId w:val="11"/>
        </w:numPr>
        <w:spacing w:line="264" w:lineRule="auto"/>
        <w:ind w:right="282"/>
        <w:rPr>
          <w:rFonts w:asciiTheme="minorHAnsi" w:hAnsiTheme="minorHAnsi"/>
          <w:sz w:val="22"/>
          <w:szCs w:val="22"/>
        </w:rPr>
      </w:pPr>
      <w:r w:rsidRPr="008E232E">
        <w:rPr>
          <w:rFonts w:asciiTheme="minorHAnsi" w:hAnsiTheme="minorHAnsi"/>
          <w:sz w:val="22"/>
          <w:szCs w:val="22"/>
        </w:rPr>
        <w:t>Het nalaten door één de</w:t>
      </w:r>
      <w:r w:rsidR="001A6979" w:rsidRPr="008E232E">
        <w:rPr>
          <w:rFonts w:asciiTheme="minorHAnsi" w:hAnsiTheme="minorHAnsi"/>
          <w:sz w:val="22"/>
          <w:szCs w:val="22"/>
        </w:rPr>
        <w:t>r partijen om binnen een in de O</w:t>
      </w:r>
      <w:r w:rsidRPr="008E232E">
        <w:rPr>
          <w:rFonts w:asciiTheme="minorHAnsi" w:hAnsiTheme="minorHAnsi"/>
          <w:sz w:val="22"/>
          <w:szCs w:val="22"/>
        </w:rPr>
        <w:t>vereenkomst genoemde termijn nakoming van enige bepaling te verlangen, tast het recht om alsnog nakoming te eisen niet aan, tenzij de betreffende partij uitdrukkelijk en schriftelijk met de niet-nakoming akkoord is gegaan.</w:t>
      </w:r>
    </w:p>
    <w:p w14:paraId="1BE50AE2" w14:textId="77777777" w:rsidR="00CE5EC7" w:rsidRPr="008E232E" w:rsidRDefault="00CE5EC7" w:rsidP="00DB641F">
      <w:pPr>
        <w:pStyle w:val="Artikelopsomming1OVK"/>
        <w:numPr>
          <w:ilvl w:val="1"/>
          <w:numId w:val="11"/>
        </w:numPr>
        <w:spacing w:line="264" w:lineRule="auto"/>
        <w:ind w:right="282"/>
        <w:rPr>
          <w:rFonts w:asciiTheme="minorHAnsi" w:hAnsiTheme="minorHAnsi"/>
          <w:sz w:val="22"/>
          <w:szCs w:val="22"/>
        </w:rPr>
      </w:pPr>
      <w:r w:rsidRPr="008E232E">
        <w:rPr>
          <w:rFonts w:asciiTheme="minorHAnsi" w:hAnsiTheme="minorHAnsi"/>
          <w:sz w:val="22"/>
          <w:szCs w:val="22"/>
        </w:rPr>
        <w:t>Opdrachtgever behoudt zich het recht voor om een raam</w:t>
      </w:r>
      <w:r w:rsidR="001E7423" w:rsidRPr="008E232E">
        <w:rPr>
          <w:rFonts w:asciiTheme="minorHAnsi" w:hAnsiTheme="minorHAnsi"/>
          <w:sz w:val="22"/>
          <w:szCs w:val="22"/>
        </w:rPr>
        <w:t>o</w:t>
      </w:r>
      <w:r w:rsidRPr="008E232E">
        <w:rPr>
          <w:rFonts w:asciiTheme="minorHAnsi" w:hAnsiTheme="minorHAnsi"/>
          <w:sz w:val="22"/>
          <w:szCs w:val="22"/>
        </w:rPr>
        <w:t>vereenkomst die is voorzien van doorh</w:t>
      </w:r>
      <w:r w:rsidR="001A6979" w:rsidRPr="008E232E">
        <w:rPr>
          <w:rFonts w:asciiTheme="minorHAnsi" w:hAnsiTheme="minorHAnsi"/>
          <w:sz w:val="22"/>
          <w:szCs w:val="22"/>
        </w:rPr>
        <w:t>alingen en/of mededelingen van O</w:t>
      </w:r>
      <w:r w:rsidRPr="008E232E">
        <w:rPr>
          <w:rFonts w:asciiTheme="minorHAnsi" w:hAnsiTheme="minorHAnsi"/>
          <w:sz w:val="22"/>
          <w:szCs w:val="22"/>
        </w:rPr>
        <w:t xml:space="preserve">pdrachtnemer van welke aard dan ook als </w:t>
      </w:r>
      <w:r w:rsidR="001A6979" w:rsidRPr="008E232E">
        <w:rPr>
          <w:rFonts w:asciiTheme="minorHAnsi" w:hAnsiTheme="minorHAnsi"/>
          <w:sz w:val="22"/>
          <w:szCs w:val="22"/>
        </w:rPr>
        <w:t>ongeldig te beschouwen. Indien O</w:t>
      </w:r>
      <w:r w:rsidRPr="008E232E">
        <w:rPr>
          <w:rFonts w:asciiTheme="minorHAnsi" w:hAnsiTheme="minorHAnsi"/>
          <w:sz w:val="22"/>
          <w:szCs w:val="22"/>
        </w:rPr>
        <w:t>pdrachtgever van di</w:t>
      </w:r>
      <w:r w:rsidR="001A6979" w:rsidRPr="008E232E">
        <w:rPr>
          <w:rFonts w:asciiTheme="minorHAnsi" w:hAnsiTheme="minorHAnsi"/>
          <w:sz w:val="22"/>
          <w:szCs w:val="22"/>
        </w:rPr>
        <w:t>t recht gebruik maakt, zal hij O</w:t>
      </w:r>
      <w:r w:rsidRPr="008E232E">
        <w:rPr>
          <w:rFonts w:asciiTheme="minorHAnsi" w:hAnsiTheme="minorHAnsi"/>
          <w:sz w:val="22"/>
          <w:szCs w:val="22"/>
        </w:rPr>
        <w:t>pdrachtnemer daarvan schriftelijk in ke</w:t>
      </w:r>
      <w:r w:rsidR="001A6979" w:rsidRPr="008E232E">
        <w:rPr>
          <w:rFonts w:asciiTheme="minorHAnsi" w:hAnsiTheme="minorHAnsi"/>
          <w:sz w:val="22"/>
          <w:szCs w:val="22"/>
        </w:rPr>
        <w:t>nnis stellen. In dat geval zal Opdrachtgever O</w:t>
      </w:r>
      <w:r w:rsidRPr="008E232E">
        <w:rPr>
          <w:rFonts w:asciiTheme="minorHAnsi" w:hAnsiTheme="minorHAnsi"/>
          <w:sz w:val="22"/>
          <w:szCs w:val="22"/>
        </w:rPr>
        <w:t>pdrachtnemer eenmalig de ongewijzigde raamovereenkomst alsnog toezenden en in de gelegenheid stellen binnen een termijn van drie weken door ond</w:t>
      </w:r>
      <w:r w:rsidR="001A6979" w:rsidRPr="008E232E">
        <w:rPr>
          <w:rFonts w:asciiTheme="minorHAnsi" w:hAnsiTheme="minorHAnsi"/>
          <w:sz w:val="22"/>
          <w:szCs w:val="22"/>
        </w:rPr>
        <w:t>ertekening en terugzending aan O</w:t>
      </w:r>
      <w:r w:rsidRPr="008E232E">
        <w:rPr>
          <w:rFonts w:asciiTheme="minorHAnsi" w:hAnsiTheme="minorHAnsi"/>
          <w:sz w:val="22"/>
          <w:szCs w:val="22"/>
        </w:rPr>
        <w:t>pdrachtgever de ongewijzigde</w:t>
      </w:r>
      <w:r w:rsidR="00F771F7" w:rsidRPr="008E232E">
        <w:rPr>
          <w:rFonts w:asciiTheme="minorHAnsi" w:hAnsiTheme="minorHAnsi"/>
          <w:sz w:val="22"/>
          <w:szCs w:val="22"/>
        </w:rPr>
        <w:t xml:space="preserve"> raamo</w:t>
      </w:r>
      <w:r w:rsidRPr="008E232E">
        <w:rPr>
          <w:rFonts w:asciiTheme="minorHAnsi" w:hAnsiTheme="minorHAnsi"/>
          <w:sz w:val="22"/>
          <w:szCs w:val="22"/>
        </w:rPr>
        <w:t>vereenkomst alsnog tot stand te brengen.</w:t>
      </w:r>
    </w:p>
    <w:p w14:paraId="3CDF50BA" w14:textId="77777777" w:rsidR="00CE5EC7" w:rsidRPr="008E232E" w:rsidRDefault="00CE5EC7" w:rsidP="00DB641F">
      <w:pPr>
        <w:pStyle w:val="Artikelopsomming1OVK"/>
        <w:numPr>
          <w:ilvl w:val="1"/>
          <w:numId w:val="11"/>
        </w:numPr>
        <w:spacing w:line="264" w:lineRule="auto"/>
        <w:ind w:right="282"/>
        <w:rPr>
          <w:rFonts w:asciiTheme="minorHAnsi" w:hAnsiTheme="minorHAnsi"/>
          <w:sz w:val="22"/>
          <w:szCs w:val="22"/>
        </w:rPr>
      </w:pPr>
      <w:r w:rsidRPr="008E232E">
        <w:rPr>
          <w:rFonts w:asciiTheme="minorHAnsi" w:hAnsiTheme="minorHAnsi"/>
          <w:sz w:val="22"/>
          <w:szCs w:val="22"/>
        </w:rPr>
        <w:t xml:space="preserve">Indien één of meerdere bepalingen van deze </w:t>
      </w:r>
      <w:r w:rsidR="00F771F7" w:rsidRPr="008E232E">
        <w:rPr>
          <w:rFonts w:asciiTheme="minorHAnsi" w:hAnsiTheme="minorHAnsi"/>
          <w:sz w:val="22"/>
          <w:szCs w:val="22"/>
        </w:rPr>
        <w:t>raamo</w:t>
      </w:r>
      <w:r w:rsidRPr="008E232E">
        <w:rPr>
          <w:rFonts w:asciiTheme="minorHAnsi" w:hAnsiTheme="minorHAnsi"/>
          <w:sz w:val="22"/>
          <w:szCs w:val="22"/>
        </w:rPr>
        <w:t xml:space="preserve">vereenkomst niet rechtsgeldig worden verklaard, zullen de overige bepalingen van de </w:t>
      </w:r>
      <w:r w:rsidR="00F771F7" w:rsidRPr="008E232E">
        <w:rPr>
          <w:rFonts w:asciiTheme="minorHAnsi" w:hAnsiTheme="minorHAnsi"/>
          <w:sz w:val="22"/>
          <w:szCs w:val="22"/>
        </w:rPr>
        <w:t>raamo</w:t>
      </w:r>
      <w:r w:rsidRPr="008E232E">
        <w:rPr>
          <w:rFonts w:asciiTheme="minorHAnsi" w:hAnsiTheme="minorHAnsi"/>
          <w:sz w:val="22"/>
          <w:szCs w:val="22"/>
        </w:rPr>
        <w:t xml:space="preserve">vereenkomst van kracht blijven. Partijen zullen over de bepalingen die nietig zijn of niet rechtsgeldig zijn verklaard, overleg plegen teneinde een vervangende regeling te treffen, zodanig dat in zijn geheel de strekking van deze </w:t>
      </w:r>
      <w:r w:rsidR="00F771F7" w:rsidRPr="008E232E">
        <w:rPr>
          <w:rFonts w:asciiTheme="minorHAnsi" w:hAnsiTheme="minorHAnsi"/>
          <w:sz w:val="22"/>
          <w:szCs w:val="22"/>
        </w:rPr>
        <w:t>raamo</w:t>
      </w:r>
      <w:r w:rsidRPr="008E232E">
        <w:rPr>
          <w:rFonts w:asciiTheme="minorHAnsi" w:hAnsiTheme="minorHAnsi"/>
          <w:sz w:val="22"/>
          <w:szCs w:val="22"/>
        </w:rPr>
        <w:t>vereenkomst behouden blijft.</w:t>
      </w:r>
    </w:p>
    <w:p w14:paraId="5A93378B" w14:textId="3EC00FB4" w:rsidR="00F2115F" w:rsidRPr="008E232E" w:rsidRDefault="00F2115F" w:rsidP="00DB641F">
      <w:pPr>
        <w:spacing w:line="264" w:lineRule="auto"/>
        <w:rPr>
          <w:rFonts w:asciiTheme="minorHAnsi" w:hAnsiTheme="minorHAnsi" w:cs="Arial"/>
          <w:sz w:val="22"/>
          <w:szCs w:val="22"/>
        </w:rPr>
      </w:pPr>
    </w:p>
    <w:p w14:paraId="69273ECF" w14:textId="77777777" w:rsidR="001505BB" w:rsidRPr="008E232E" w:rsidRDefault="001505BB" w:rsidP="00DB641F">
      <w:pPr>
        <w:spacing w:line="264" w:lineRule="auto"/>
        <w:rPr>
          <w:rFonts w:asciiTheme="minorHAnsi" w:hAnsiTheme="minorHAnsi" w:cs="Arial"/>
          <w:sz w:val="22"/>
          <w:szCs w:val="22"/>
        </w:rPr>
      </w:pPr>
    </w:p>
    <w:p w14:paraId="415984B7" w14:textId="77777777" w:rsidR="001505BB" w:rsidRPr="008E232E" w:rsidRDefault="001505BB">
      <w:pPr>
        <w:rPr>
          <w:rFonts w:asciiTheme="minorHAnsi" w:hAnsiTheme="minorHAnsi" w:cs="Arial"/>
          <w:sz w:val="22"/>
          <w:szCs w:val="22"/>
        </w:rPr>
      </w:pPr>
      <w:r w:rsidRPr="008E232E">
        <w:rPr>
          <w:rFonts w:asciiTheme="minorHAnsi" w:hAnsiTheme="minorHAnsi" w:cs="Arial"/>
          <w:sz w:val="22"/>
          <w:szCs w:val="22"/>
        </w:rPr>
        <w:br w:type="page"/>
      </w:r>
    </w:p>
    <w:p w14:paraId="5CC6BC5E" w14:textId="45D96DE3" w:rsidR="00A34BF7" w:rsidRPr="008E232E" w:rsidRDefault="00A34BF7" w:rsidP="00DB641F">
      <w:pPr>
        <w:spacing w:line="264" w:lineRule="auto"/>
        <w:rPr>
          <w:rFonts w:asciiTheme="minorHAnsi" w:hAnsiTheme="minorHAnsi" w:cs="Arial"/>
          <w:sz w:val="22"/>
          <w:szCs w:val="22"/>
        </w:rPr>
      </w:pPr>
      <w:r w:rsidRPr="008E232E">
        <w:rPr>
          <w:rFonts w:asciiTheme="minorHAnsi" w:hAnsiTheme="minorHAnsi" w:cs="Arial"/>
          <w:sz w:val="22"/>
          <w:szCs w:val="22"/>
        </w:rPr>
        <w:lastRenderedPageBreak/>
        <w:t>Aldus in tweevoud opg</w:t>
      </w:r>
      <w:r w:rsidR="00294C4D" w:rsidRPr="008E232E">
        <w:rPr>
          <w:rFonts w:asciiTheme="minorHAnsi" w:hAnsiTheme="minorHAnsi" w:cs="Arial"/>
          <w:sz w:val="22"/>
          <w:szCs w:val="22"/>
        </w:rPr>
        <w:t>emaakt en ondertekend te Krimpen</w:t>
      </w:r>
      <w:r w:rsidRPr="008E232E">
        <w:rPr>
          <w:rFonts w:asciiTheme="minorHAnsi" w:hAnsiTheme="minorHAnsi" w:cs="Arial"/>
          <w:sz w:val="22"/>
          <w:szCs w:val="22"/>
        </w:rPr>
        <w:t xml:space="preserve"> </w:t>
      </w:r>
      <w:r w:rsidR="00974260" w:rsidRPr="008E232E">
        <w:rPr>
          <w:rFonts w:asciiTheme="minorHAnsi" w:hAnsiTheme="minorHAnsi" w:cs="Arial"/>
          <w:sz w:val="22"/>
          <w:szCs w:val="22"/>
        </w:rPr>
        <w:t xml:space="preserve">aan den IJssel op </w:t>
      </w:r>
      <w:r w:rsidR="00402858" w:rsidRPr="008E232E">
        <w:rPr>
          <w:rFonts w:asciiTheme="minorHAnsi" w:hAnsiTheme="minorHAnsi" w:cs="Arial"/>
          <w:sz w:val="22"/>
          <w:szCs w:val="22"/>
        </w:rPr>
        <w:t>[datum]</w:t>
      </w:r>
      <w:r w:rsidRPr="008E232E">
        <w:rPr>
          <w:rFonts w:asciiTheme="minorHAnsi" w:hAnsiTheme="minorHAnsi" w:cs="Arial"/>
          <w:sz w:val="22"/>
          <w:szCs w:val="22"/>
        </w:rPr>
        <w:t>.</w:t>
      </w:r>
    </w:p>
    <w:p w14:paraId="47DB0FA0" w14:textId="72EDAEAD" w:rsidR="00A67E63" w:rsidRPr="008E232E" w:rsidRDefault="00A67E63" w:rsidP="00DB641F">
      <w:pPr>
        <w:keepLines/>
        <w:spacing w:line="264" w:lineRule="auto"/>
        <w:ind w:right="282"/>
        <w:rPr>
          <w:rFonts w:asciiTheme="minorHAnsi" w:hAnsiTheme="minorHAnsi" w:cs="Arial"/>
          <w:sz w:val="22"/>
          <w:szCs w:val="22"/>
        </w:rPr>
      </w:pPr>
    </w:p>
    <w:p w14:paraId="23531856" w14:textId="77777777" w:rsidR="001505BB" w:rsidRPr="008E232E" w:rsidRDefault="001505BB" w:rsidP="00DB641F">
      <w:pPr>
        <w:keepLines/>
        <w:spacing w:line="264" w:lineRule="auto"/>
        <w:ind w:right="282"/>
        <w:rPr>
          <w:rFonts w:asciiTheme="minorHAnsi" w:hAnsiTheme="minorHAnsi" w:cs="Arial"/>
          <w:sz w:val="22"/>
          <w:szCs w:val="22"/>
        </w:rPr>
      </w:pPr>
    </w:p>
    <w:p w14:paraId="39F34DC8" w14:textId="77777777" w:rsidR="00A67E63" w:rsidRPr="008E232E" w:rsidRDefault="00A67E63" w:rsidP="00DB641F">
      <w:pPr>
        <w:keepLines/>
        <w:spacing w:line="264" w:lineRule="auto"/>
        <w:ind w:right="282"/>
        <w:rPr>
          <w:rFonts w:asciiTheme="minorHAnsi" w:hAnsiTheme="minorHAnsi" w:cs="Arial"/>
          <w:sz w:val="22"/>
          <w:szCs w:val="22"/>
        </w:rPr>
      </w:pPr>
      <w:r w:rsidRPr="008E232E">
        <w:rPr>
          <w:rFonts w:asciiTheme="minorHAnsi" w:hAnsiTheme="minorHAnsi" w:cs="Arial"/>
          <w:sz w:val="22"/>
          <w:szCs w:val="22"/>
        </w:rPr>
        <w:t>Opdrachtnemer,</w:t>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00140B62" w:rsidRPr="008E232E">
        <w:rPr>
          <w:rFonts w:asciiTheme="minorHAnsi" w:hAnsiTheme="minorHAnsi" w:cs="Arial"/>
          <w:sz w:val="22"/>
          <w:szCs w:val="22"/>
        </w:rPr>
        <w:tab/>
      </w:r>
      <w:r w:rsidRPr="008E232E">
        <w:rPr>
          <w:rFonts w:asciiTheme="minorHAnsi" w:hAnsiTheme="minorHAnsi" w:cs="Arial"/>
          <w:sz w:val="22"/>
          <w:szCs w:val="22"/>
        </w:rPr>
        <w:t>Opdrachtgever,</w:t>
      </w:r>
    </w:p>
    <w:p w14:paraId="45FBD7A2" w14:textId="77777777" w:rsidR="00A67E63" w:rsidRPr="008E232E" w:rsidRDefault="00A67E63" w:rsidP="00DB641F">
      <w:pPr>
        <w:keepLines/>
        <w:spacing w:line="264" w:lineRule="auto"/>
        <w:ind w:right="282"/>
        <w:rPr>
          <w:rFonts w:asciiTheme="minorHAnsi" w:hAnsiTheme="minorHAnsi" w:cs="Arial"/>
          <w:sz w:val="22"/>
          <w:szCs w:val="22"/>
        </w:rPr>
      </w:pPr>
    </w:p>
    <w:p w14:paraId="698C43DB" w14:textId="11617B75" w:rsidR="00A67E63" w:rsidRPr="008E232E" w:rsidRDefault="00402858" w:rsidP="00DB641F">
      <w:pPr>
        <w:keepLines/>
        <w:spacing w:line="264" w:lineRule="auto"/>
        <w:ind w:right="282"/>
        <w:rPr>
          <w:rFonts w:asciiTheme="minorHAnsi" w:hAnsiTheme="minorHAnsi" w:cs="Arial"/>
          <w:b/>
          <w:sz w:val="22"/>
          <w:szCs w:val="22"/>
        </w:rPr>
      </w:pPr>
      <w:r w:rsidRPr="008E232E">
        <w:rPr>
          <w:rFonts w:asciiTheme="minorHAnsi" w:hAnsiTheme="minorHAnsi" w:cs="Arial"/>
          <w:b/>
          <w:sz w:val="22"/>
          <w:szCs w:val="22"/>
        </w:rPr>
        <w:t>[naam zorgaanbieder</w:t>
      </w:r>
      <w:r w:rsidR="0059477C" w:rsidRPr="008E232E">
        <w:rPr>
          <w:rFonts w:asciiTheme="minorHAnsi" w:hAnsiTheme="minorHAnsi" w:cs="Arial"/>
          <w:b/>
          <w:sz w:val="22"/>
          <w:szCs w:val="22"/>
        </w:rPr>
        <w:t>]</w:t>
      </w:r>
      <w:r w:rsidR="003E0CCF" w:rsidRPr="008E232E">
        <w:rPr>
          <w:rFonts w:asciiTheme="minorHAnsi" w:hAnsiTheme="minorHAnsi" w:cs="Arial"/>
          <w:b/>
          <w:sz w:val="22"/>
          <w:szCs w:val="22"/>
        </w:rPr>
        <w:tab/>
      </w:r>
      <w:r w:rsidR="004B2B40" w:rsidRPr="008E232E">
        <w:rPr>
          <w:rFonts w:asciiTheme="minorHAnsi" w:hAnsiTheme="minorHAnsi" w:cs="Arial"/>
          <w:b/>
          <w:sz w:val="22"/>
          <w:szCs w:val="22"/>
        </w:rPr>
        <w:tab/>
      </w:r>
      <w:r w:rsidR="00A67E63" w:rsidRPr="008E232E">
        <w:rPr>
          <w:rFonts w:asciiTheme="minorHAnsi" w:hAnsiTheme="minorHAnsi" w:cs="Arial"/>
          <w:sz w:val="22"/>
          <w:szCs w:val="22"/>
        </w:rPr>
        <w:tab/>
      </w:r>
      <w:r w:rsidR="00A67E63" w:rsidRPr="008E232E">
        <w:rPr>
          <w:rFonts w:asciiTheme="minorHAnsi" w:hAnsiTheme="minorHAnsi" w:cs="Arial"/>
          <w:sz w:val="22"/>
          <w:szCs w:val="22"/>
        </w:rPr>
        <w:tab/>
      </w:r>
      <w:r w:rsidR="00A67E63" w:rsidRPr="008E232E">
        <w:rPr>
          <w:rFonts w:asciiTheme="minorHAnsi" w:hAnsiTheme="minorHAnsi" w:cs="Arial"/>
          <w:sz w:val="22"/>
          <w:szCs w:val="22"/>
        </w:rPr>
        <w:tab/>
      </w:r>
      <w:r w:rsidR="002B36CB" w:rsidRPr="008E232E">
        <w:rPr>
          <w:rFonts w:asciiTheme="minorHAnsi" w:hAnsiTheme="minorHAnsi" w:cs="Arial"/>
          <w:sz w:val="22"/>
          <w:szCs w:val="22"/>
        </w:rPr>
        <w:tab/>
      </w:r>
      <w:r w:rsidR="00A67E63" w:rsidRPr="008E232E">
        <w:rPr>
          <w:rFonts w:asciiTheme="minorHAnsi" w:hAnsiTheme="minorHAnsi" w:cs="Arial"/>
          <w:b/>
          <w:sz w:val="22"/>
          <w:szCs w:val="22"/>
        </w:rPr>
        <w:t xml:space="preserve">Gemeente Krimpen aan </w:t>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446CB5" w:rsidRPr="008E232E">
        <w:rPr>
          <w:rFonts w:asciiTheme="minorHAnsi" w:hAnsiTheme="minorHAnsi" w:cs="Arial"/>
          <w:b/>
          <w:sz w:val="22"/>
          <w:szCs w:val="22"/>
        </w:rPr>
        <w:tab/>
      </w:r>
      <w:r w:rsidR="00A67E63" w:rsidRPr="008E232E">
        <w:rPr>
          <w:rFonts w:asciiTheme="minorHAnsi" w:hAnsiTheme="minorHAnsi" w:cs="Arial"/>
          <w:b/>
          <w:sz w:val="22"/>
          <w:szCs w:val="22"/>
        </w:rPr>
        <w:t>den IJssel</w:t>
      </w:r>
    </w:p>
    <w:p w14:paraId="451418E0" w14:textId="77777777" w:rsidR="007C13A0" w:rsidRPr="008E232E" w:rsidRDefault="007C13A0" w:rsidP="00DB641F">
      <w:pPr>
        <w:keepLines/>
        <w:spacing w:line="264" w:lineRule="auto"/>
        <w:ind w:right="282"/>
        <w:rPr>
          <w:rFonts w:asciiTheme="minorHAnsi" w:hAnsiTheme="minorHAnsi" w:cs="Arial"/>
          <w:sz w:val="22"/>
          <w:szCs w:val="22"/>
        </w:rPr>
      </w:pPr>
    </w:p>
    <w:p w14:paraId="2F0B2DEE" w14:textId="77777777" w:rsidR="00B1126B" w:rsidRPr="008E232E" w:rsidRDefault="00B1126B" w:rsidP="00DB641F">
      <w:pPr>
        <w:keepLines/>
        <w:spacing w:line="264" w:lineRule="auto"/>
        <w:ind w:right="282"/>
        <w:rPr>
          <w:rFonts w:asciiTheme="minorHAnsi" w:hAnsiTheme="minorHAnsi" w:cs="Arial"/>
          <w:sz w:val="22"/>
          <w:szCs w:val="22"/>
        </w:rPr>
      </w:pPr>
    </w:p>
    <w:p w14:paraId="5AEDD428" w14:textId="146C0241" w:rsidR="00B1126B" w:rsidRPr="008E232E" w:rsidRDefault="00B1126B" w:rsidP="00DB641F">
      <w:pPr>
        <w:keepLines/>
        <w:spacing w:line="264" w:lineRule="auto"/>
        <w:ind w:left="4254" w:right="282" w:firstLine="709"/>
        <w:rPr>
          <w:rFonts w:asciiTheme="minorHAnsi" w:hAnsiTheme="minorHAnsi" w:cs="Arial"/>
          <w:sz w:val="22"/>
          <w:szCs w:val="22"/>
        </w:rPr>
      </w:pPr>
    </w:p>
    <w:p w14:paraId="70F0F46B" w14:textId="77777777" w:rsidR="00B1126B" w:rsidRPr="008E232E" w:rsidRDefault="00B1126B" w:rsidP="00DB641F">
      <w:pPr>
        <w:keepLines/>
        <w:spacing w:line="264" w:lineRule="auto"/>
        <w:ind w:right="282"/>
        <w:rPr>
          <w:rFonts w:asciiTheme="minorHAnsi" w:hAnsiTheme="minorHAnsi" w:cs="Arial"/>
          <w:sz w:val="22"/>
          <w:szCs w:val="22"/>
        </w:rPr>
      </w:pPr>
    </w:p>
    <w:p w14:paraId="66DDB0AB" w14:textId="77777777" w:rsidR="00B1126B" w:rsidRPr="008E232E" w:rsidRDefault="00B1126B" w:rsidP="00DB641F">
      <w:pPr>
        <w:keepLines/>
        <w:spacing w:line="264" w:lineRule="auto"/>
        <w:ind w:right="282"/>
        <w:rPr>
          <w:rFonts w:asciiTheme="minorHAnsi" w:hAnsiTheme="minorHAnsi" w:cs="Arial"/>
          <w:sz w:val="22"/>
          <w:szCs w:val="22"/>
        </w:rPr>
      </w:pPr>
    </w:p>
    <w:p w14:paraId="61CF7D71" w14:textId="77777777" w:rsidR="00A67E63" w:rsidRPr="008E232E" w:rsidRDefault="00A67E63" w:rsidP="00DB641F">
      <w:pPr>
        <w:keepLines/>
        <w:spacing w:line="264" w:lineRule="auto"/>
        <w:ind w:right="282"/>
        <w:rPr>
          <w:rFonts w:asciiTheme="minorHAnsi" w:hAnsiTheme="minorHAnsi" w:cs="Arial"/>
          <w:sz w:val="22"/>
          <w:szCs w:val="22"/>
        </w:rPr>
      </w:pP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p>
    <w:p w14:paraId="700C3269" w14:textId="77777777" w:rsidR="00A0705A" w:rsidRPr="008E232E" w:rsidRDefault="00402858" w:rsidP="00DB641F">
      <w:pPr>
        <w:keepLines/>
        <w:spacing w:line="264" w:lineRule="auto"/>
        <w:ind w:right="282"/>
        <w:rPr>
          <w:rFonts w:asciiTheme="minorHAnsi" w:hAnsiTheme="minorHAnsi" w:cs="Arial"/>
          <w:sz w:val="22"/>
          <w:szCs w:val="22"/>
        </w:rPr>
      </w:pPr>
      <w:r w:rsidRPr="008E232E">
        <w:rPr>
          <w:rFonts w:asciiTheme="minorHAnsi" w:hAnsiTheme="minorHAnsi" w:cs="Arial"/>
          <w:sz w:val="22"/>
          <w:szCs w:val="22"/>
        </w:rPr>
        <w:t>[naam]</w:t>
      </w:r>
      <w:r w:rsidRPr="008E232E">
        <w:rPr>
          <w:rFonts w:asciiTheme="minorHAnsi" w:hAnsiTheme="minorHAnsi" w:cs="Arial"/>
          <w:sz w:val="22"/>
          <w:szCs w:val="22"/>
        </w:rPr>
        <w:tab/>
      </w:r>
      <w:r w:rsidRPr="008E232E">
        <w:rPr>
          <w:rFonts w:asciiTheme="minorHAnsi" w:hAnsiTheme="minorHAnsi" w:cs="Arial"/>
          <w:sz w:val="22"/>
          <w:szCs w:val="22"/>
        </w:rPr>
        <w:tab/>
      </w:r>
      <w:r w:rsidRPr="008E232E">
        <w:rPr>
          <w:rFonts w:asciiTheme="minorHAnsi" w:hAnsiTheme="minorHAnsi" w:cs="Arial"/>
          <w:sz w:val="22"/>
          <w:szCs w:val="22"/>
        </w:rPr>
        <w:tab/>
      </w:r>
      <w:r w:rsidR="00446CB5" w:rsidRPr="008E232E">
        <w:rPr>
          <w:rFonts w:asciiTheme="minorHAnsi" w:hAnsiTheme="minorHAnsi" w:cs="Arial"/>
          <w:sz w:val="22"/>
          <w:szCs w:val="22"/>
        </w:rPr>
        <w:tab/>
      </w:r>
      <w:r w:rsidR="00206766" w:rsidRPr="008E232E">
        <w:rPr>
          <w:rFonts w:asciiTheme="minorHAnsi" w:hAnsiTheme="minorHAnsi" w:cs="Arial"/>
          <w:sz w:val="22"/>
          <w:szCs w:val="22"/>
        </w:rPr>
        <w:tab/>
      </w:r>
      <w:r w:rsidR="00F5114F" w:rsidRPr="008E232E">
        <w:rPr>
          <w:rFonts w:asciiTheme="minorHAnsi" w:hAnsiTheme="minorHAnsi" w:cs="Arial"/>
          <w:sz w:val="22"/>
          <w:szCs w:val="22"/>
        </w:rPr>
        <w:tab/>
      </w:r>
      <w:r w:rsidR="00140B62" w:rsidRPr="008E232E">
        <w:rPr>
          <w:rFonts w:asciiTheme="minorHAnsi" w:hAnsiTheme="minorHAnsi" w:cs="Arial"/>
          <w:sz w:val="22"/>
          <w:szCs w:val="22"/>
        </w:rPr>
        <w:tab/>
      </w:r>
      <w:r w:rsidR="00F5114F" w:rsidRPr="008E232E">
        <w:rPr>
          <w:rFonts w:asciiTheme="minorHAnsi" w:hAnsiTheme="minorHAnsi" w:cs="Arial"/>
          <w:sz w:val="22"/>
          <w:szCs w:val="22"/>
        </w:rPr>
        <w:tab/>
      </w:r>
      <w:r w:rsidRPr="008E232E">
        <w:rPr>
          <w:rFonts w:asciiTheme="minorHAnsi" w:hAnsiTheme="minorHAnsi" w:cs="Arial"/>
          <w:sz w:val="22"/>
          <w:szCs w:val="22"/>
        </w:rPr>
        <w:t>[naam]</w:t>
      </w:r>
    </w:p>
    <w:p w14:paraId="1EF6E899" w14:textId="77777777" w:rsidR="005B2ADB" w:rsidRPr="008E232E" w:rsidRDefault="005B2ADB" w:rsidP="00DB641F">
      <w:pPr>
        <w:keepLines/>
        <w:spacing w:line="264" w:lineRule="auto"/>
        <w:ind w:right="282"/>
        <w:rPr>
          <w:rFonts w:asciiTheme="minorHAnsi" w:hAnsiTheme="minorHAnsi" w:cs="Arial"/>
          <w:sz w:val="22"/>
          <w:szCs w:val="22"/>
        </w:rPr>
      </w:pPr>
    </w:p>
    <w:p w14:paraId="0145F234" w14:textId="77777777" w:rsidR="00706E32" w:rsidRPr="008E232E" w:rsidRDefault="00402858" w:rsidP="00DB641F">
      <w:pPr>
        <w:keepLines/>
        <w:spacing w:line="264" w:lineRule="auto"/>
        <w:ind w:right="282"/>
        <w:rPr>
          <w:rFonts w:asciiTheme="minorHAnsi" w:hAnsiTheme="minorHAnsi" w:cs="Arial"/>
          <w:sz w:val="22"/>
          <w:szCs w:val="22"/>
        </w:rPr>
      </w:pPr>
      <w:r w:rsidRPr="008E232E">
        <w:rPr>
          <w:rFonts w:asciiTheme="minorHAnsi" w:hAnsiTheme="minorHAnsi" w:cs="Arial"/>
          <w:sz w:val="22"/>
          <w:szCs w:val="22"/>
        </w:rPr>
        <w:t>[functie]</w:t>
      </w:r>
      <w:r w:rsidRPr="008E232E">
        <w:rPr>
          <w:rFonts w:asciiTheme="minorHAnsi" w:hAnsiTheme="minorHAnsi" w:cs="Arial"/>
          <w:sz w:val="22"/>
          <w:szCs w:val="22"/>
        </w:rPr>
        <w:tab/>
      </w:r>
      <w:r w:rsidR="00140B62" w:rsidRPr="008E232E">
        <w:rPr>
          <w:rFonts w:asciiTheme="minorHAnsi" w:hAnsiTheme="minorHAnsi" w:cs="Arial"/>
          <w:sz w:val="22"/>
          <w:szCs w:val="22"/>
        </w:rPr>
        <w:tab/>
      </w:r>
      <w:r w:rsidR="00706E32" w:rsidRPr="008E232E">
        <w:rPr>
          <w:rFonts w:asciiTheme="minorHAnsi" w:hAnsiTheme="minorHAnsi" w:cs="Arial"/>
          <w:sz w:val="22"/>
          <w:szCs w:val="22"/>
        </w:rPr>
        <w:tab/>
      </w:r>
      <w:r w:rsidR="00706E32" w:rsidRPr="008E232E">
        <w:rPr>
          <w:rFonts w:asciiTheme="minorHAnsi" w:hAnsiTheme="minorHAnsi" w:cs="Arial"/>
          <w:sz w:val="22"/>
          <w:szCs w:val="22"/>
        </w:rPr>
        <w:tab/>
      </w:r>
      <w:r w:rsidR="00706E32" w:rsidRPr="008E232E">
        <w:rPr>
          <w:rFonts w:asciiTheme="minorHAnsi" w:hAnsiTheme="minorHAnsi" w:cs="Arial"/>
          <w:sz w:val="22"/>
          <w:szCs w:val="22"/>
        </w:rPr>
        <w:tab/>
      </w:r>
      <w:r w:rsidR="00706E32" w:rsidRPr="008E232E">
        <w:rPr>
          <w:rFonts w:asciiTheme="minorHAnsi" w:hAnsiTheme="minorHAnsi" w:cs="Arial"/>
          <w:sz w:val="22"/>
          <w:szCs w:val="22"/>
        </w:rPr>
        <w:tab/>
      </w:r>
      <w:r w:rsidR="00706E32" w:rsidRPr="008E232E">
        <w:rPr>
          <w:rFonts w:asciiTheme="minorHAnsi" w:hAnsiTheme="minorHAnsi" w:cs="Arial"/>
          <w:sz w:val="22"/>
          <w:szCs w:val="22"/>
        </w:rPr>
        <w:tab/>
      </w:r>
      <w:r w:rsidRPr="008E232E">
        <w:rPr>
          <w:rFonts w:asciiTheme="minorHAnsi" w:hAnsiTheme="minorHAnsi" w:cs="Arial"/>
          <w:sz w:val="22"/>
          <w:szCs w:val="22"/>
        </w:rPr>
        <w:t>[functie]</w:t>
      </w:r>
    </w:p>
    <w:p w14:paraId="73696657" w14:textId="77777777" w:rsidR="00FA3B44" w:rsidRPr="008E232E" w:rsidRDefault="00FA3B44" w:rsidP="00DB641F">
      <w:pPr>
        <w:pStyle w:val="KopjesOVK"/>
        <w:spacing w:line="264" w:lineRule="auto"/>
        <w:ind w:right="282"/>
        <w:rPr>
          <w:rFonts w:asciiTheme="minorHAnsi" w:hAnsiTheme="minorHAnsi"/>
        </w:rPr>
      </w:pPr>
    </w:p>
    <w:p w14:paraId="2D881351" w14:textId="77777777" w:rsidR="00FA3B44" w:rsidRPr="008E232E" w:rsidRDefault="00FA3B44" w:rsidP="00DB641F">
      <w:pPr>
        <w:spacing w:line="264" w:lineRule="auto"/>
        <w:ind w:right="282"/>
        <w:rPr>
          <w:rFonts w:asciiTheme="minorHAnsi" w:hAnsiTheme="minorHAnsi"/>
        </w:rPr>
      </w:pPr>
    </w:p>
    <w:p w14:paraId="5859C53E" w14:textId="77777777" w:rsidR="00FA3B44" w:rsidRPr="008E232E" w:rsidRDefault="00FA3B44" w:rsidP="00DB641F">
      <w:pPr>
        <w:spacing w:line="264" w:lineRule="auto"/>
        <w:ind w:right="282"/>
        <w:rPr>
          <w:rFonts w:asciiTheme="minorHAnsi" w:hAnsiTheme="minorHAnsi"/>
        </w:rPr>
      </w:pPr>
    </w:p>
    <w:p w14:paraId="06F0CBEB" w14:textId="77777777" w:rsidR="00FA3B44" w:rsidRPr="008E232E" w:rsidRDefault="00FA3B44" w:rsidP="00DB641F">
      <w:pPr>
        <w:spacing w:line="264" w:lineRule="auto"/>
        <w:ind w:right="282"/>
        <w:rPr>
          <w:rFonts w:asciiTheme="minorHAnsi" w:hAnsiTheme="minorHAnsi"/>
        </w:rPr>
      </w:pPr>
    </w:p>
    <w:p w14:paraId="5ECBBB87" w14:textId="77777777" w:rsidR="00C715F3" w:rsidRPr="008E232E" w:rsidRDefault="00C715F3" w:rsidP="00DB641F">
      <w:pPr>
        <w:spacing w:line="264" w:lineRule="auto"/>
        <w:rPr>
          <w:rFonts w:asciiTheme="minorHAnsi" w:hAnsiTheme="minorHAnsi"/>
        </w:rPr>
      </w:pPr>
      <w:r w:rsidRPr="008E232E">
        <w:rPr>
          <w:rFonts w:asciiTheme="minorHAnsi" w:hAnsiTheme="minorHAnsi"/>
        </w:rPr>
        <w:br w:type="page"/>
      </w:r>
    </w:p>
    <w:p w14:paraId="48E61CFC" w14:textId="77777777" w:rsidR="00A67E63" w:rsidRPr="008E232E" w:rsidRDefault="00936080" w:rsidP="00DB641F">
      <w:pPr>
        <w:pStyle w:val="KopjesOVK"/>
        <w:spacing w:line="264" w:lineRule="auto"/>
        <w:ind w:right="282"/>
        <w:rPr>
          <w:rFonts w:asciiTheme="minorHAnsi" w:hAnsiTheme="minorHAnsi"/>
        </w:rPr>
      </w:pPr>
      <w:bookmarkStart w:id="80" w:name="_Toc105396655"/>
      <w:r w:rsidRPr="008E232E">
        <w:rPr>
          <w:rFonts w:asciiTheme="minorHAnsi" w:hAnsiTheme="minorHAnsi"/>
        </w:rPr>
        <w:lastRenderedPageBreak/>
        <w:t>Bijlage</w:t>
      </w:r>
      <w:r w:rsidR="00580EE3" w:rsidRPr="008E232E">
        <w:rPr>
          <w:rFonts w:asciiTheme="minorHAnsi" w:hAnsiTheme="minorHAnsi"/>
        </w:rPr>
        <w:t>n:</w:t>
      </w:r>
      <w:bookmarkEnd w:id="80"/>
      <w:r w:rsidRPr="008E232E">
        <w:rPr>
          <w:rFonts w:asciiTheme="minorHAnsi" w:hAnsiTheme="minorHAnsi"/>
        </w:rPr>
        <w:t xml:space="preserve"> </w:t>
      </w:r>
    </w:p>
    <w:p w14:paraId="3EF2BB73" w14:textId="77777777" w:rsidR="00CD12E1" w:rsidRPr="008E232E" w:rsidRDefault="00CD12E1" w:rsidP="00DB641F">
      <w:pPr>
        <w:pStyle w:val="Kop1"/>
        <w:numPr>
          <w:ilvl w:val="0"/>
          <w:numId w:val="0"/>
        </w:numPr>
        <w:spacing w:line="264" w:lineRule="auto"/>
      </w:pPr>
    </w:p>
    <w:p w14:paraId="5BBBB952" w14:textId="12171963" w:rsidR="00B43FE9" w:rsidRPr="00EF7C09" w:rsidRDefault="00B43FE9" w:rsidP="000A1B94">
      <w:pPr>
        <w:pStyle w:val="Artikelopsomming2OVK"/>
        <w:keepNext/>
        <w:numPr>
          <w:ilvl w:val="0"/>
          <w:numId w:val="0"/>
        </w:numPr>
        <w:tabs>
          <w:tab w:val="left" w:pos="567"/>
        </w:tabs>
        <w:spacing w:line="264" w:lineRule="auto"/>
        <w:ind w:right="282"/>
        <w:rPr>
          <w:rFonts w:asciiTheme="minorHAnsi" w:hAnsiTheme="minorHAnsi"/>
          <w:sz w:val="22"/>
          <w:szCs w:val="22"/>
        </w:rPr>
      </w:pPr>
      <w:r w:rsidRPr="008E232E">
        <w:rPr>
          <w:rFonts w:asciiTheme="minorHAnsi" w:hAnsiTheme="minorHAnsi"/>
          <w:sz w:val="22"/>
          <w:szCs w:val="22"/>
          <w:lang w:val="nl-NL"/>
        </w:rPr>
        <w:t xml:space="preserve">1. Programma van Eisen </w:t>
      </w:r>
      <w:r w:rsidR="00F512DB" w:rsidRPr="008E232E">
        <w:rPr>
          <w:rFonts w:asciiTheme="minorHAnsi" w:hAnsiTheme="minorHAnsi"/>
          <w:sz w:val="22"/>
          <w:szCs w:val="22"/>
          <w:lang w:val="nl-NL"/>
        </w:rPr>
        <w:t>ED</w:t>
      </w:r>
    </w:p>
    <w:p w14:paraId="4BC15435" w14:textId="77777777" w:rsidR="000C04CD" w:rsidRPr="00BF4872" w:rsidRDefault="000C04CD" w:rsidP="00DB641F">
      <w:pPr>
        <w:keepLines/>
        <w:spacing w:line="264" w:lineRule="auto"/>
        <w:ind w:right="282"/>
        <w:rPr>
          <w:rFonts w:asciiTheme="minorHAnsi" w:hAnsiTheme="minorHAnsi" w:cs="Arial"/>
          <w:b/>
          <w:sz w:val="24"/>
        </w:rPr>
      </w:pPr>
    </w:p>
    <w:sectPr w:rsidR="000C04CD" w:rsidRPr="00BF4872" w:rsidSect="00466932">
      <w:headerReference w:type="default" r:id="rId10"/>
      <w:footerReference w:type="default" r:id="rId11"/>
      <w:footerReference w:type="first" r:id="rId12"/>
      <w:pgSz w:w="11906" w:h="16838"/>
      <w:pgMar w:top="1418" w:right="1418" w:bottom="1418"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81AD" w16cex:dateUtc="2022-05-09T10:03:00Z"/>
  <w16cex:commentExtensible w16cex:durableId="262381E6" w16cex:dateUtc="2022-05-09T10:04:00Z"/>
  <w16cex:commentExtensible w16cex:durableId="2623817A" w16cex:dateUtc="2022-05-06T07:51:00Z"/>
  <w16cex:commentExtensible w16cex:durableId="26238278" w16cex:dateUtc="2022-05-09T10:07:00Z"/>
  <w16cex:commentExtensible w16cex:durableId="2623817B" w16cex:dateUtc="2022-05-05T06:16:00Z"/>
  <w16cex:commentExtensible w16cex:durableId="2623817C" w16cex:dateUtc="2022-05-05T05:55:00Z"/>
  <w16cex:commentExtensible w16cex:durableId="2623817D" w16cex:dateUtc="2022-05-06T05:54:00Z"/>
  <w16cex:commentExtensible w16cex:durableId="262382A4" w16cex:dateUtc="2022-05-09T10:08:00Z"/>
  <w16cex:commentExtensible w16cex:durableId="2623817E" w16cex:dateUtc="2022-05-06T06:04:00Z"/>
  <w16cex:commentExtensible w16cex:durableId="262382C3" w16cex:dateUtc="2022-05-09T10:08:00Z"/>
  <w16cex:commentExtensible w16cex:durableId="2623817F" w16cex:dateUtc="2022-05-05T05:59:00Z"/>
  <w16cex:commentExtensible w16cex:durableId="26238180" w16cex:dateUtc="2022-05-05T05:59:00Z"/>
  <w16cex:commentExtensible w16cex:durableId="26238181" w16cex:dateUtc="2022-05-05T06:00:00Z"/>
  <w16cex:commentExtensible w16cex:durableId="26238182" w16cex:dateUtc="2022-05-06T06:22:00Z"/>
  <w16cex:commentExtensible w16cex:durableId="26238183" w16cex:dateUtc="2022-05-05T0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C928F" w14:textId="77777777" w:rsidR="001505BB" w:rsidRDefault="001505BB" w:rsidP="005A3DFE">
      <w:r>
        <w:separator/>
      </w:r>
    </w:p>
  </w:endnote>
  <w:endnote w:type="continuationSeparator" w:id="0">
    <w:p w14:paraId="2B0143BE" w14:textId="77777777" w:rsidR="001505BB" w:rsidRDefault="001505BB" w:rsidP="005A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4D23" w14:textId="77777777" w:rsidR="001505BB" w:rsidRDefault="001505BB" w:rsidP="00191692">
    <w:pPr>
      <w:pStyle w:val="Voettekst"/>
      <w:rPr>
        <w:color w:val="00447A"/>
        <w:sz w:val="16"/>
        <w:szCs w:val="16"/>
      </w:rPr>
    </w:pPr>
    <w:r>
      <w:rPr>
        <w:rFonts w:cs="Arial"/>
        <w:sz w:val="16"/>
        <w:szCs w:val="16"/>
      </w:rPr>
      <w:t>Paraaf Opdrachtnemer:</w:t>
    </w:r>
    <w:r w:rsidRPr="000702CE">
      <w:rPr>
        <w:color w:val="00447A"/>
        <w:sz w:val="16"/>
        <w:szCs w:val="16"/>
      </w:rPr>
      <w:tab/>
    </w:r>
    <w:r w:rsidRPr="003C0A39">
      <w:rPr>
        <w:rStyle w:val="Paginanummer"/>
        <w:sz w:val="16"/>
        <w:szCs w:val="16"/>
      </w:rPr>
      <w:fldChar w:fldCharType="begin"/>
    </w:r>
    <w:r w:rsidRPr="003C0A39">
      <w:rPr>
        <w:rStyle w:val="Paginanummer"/>
        <w:sz w:val="16"/>
        <w:szCs w:val="16"/>
      </w:rPr>
      <w:instrText xml:space="preserve"> PAGE </w:instrText>
    </w:r>
    <w:r w:rsidRPr="003C0A39">
      <w:rPr>
        <w:rStyle w:val="Paginanummer"/>
        <w:sz w:val="16"/>
        <w:szCs w:val="16"/>
      </w:rPr>
      <w:fldChar w:fldCharType="separate"/>
    </w:r>
    <w:r>
      <w:rPr>
        <w:rStyle w:val="Paginanummer"/>
        <w:noProof/>
        <w:sz w:val="16"/>
        <w:szCs w:val="16"/>
      </w:rPr>
      <w:t>3</w:t>
    </w:r>
    <w:r w:rsidRPr="003C0A39">
      <w:rPr>
        <w:rStyle w:val="Paginanummer"/>
        <w:sz w:val="16"/>
        <w:szCs w:val="16"/>
      </w:rPr>
      <w:fldChar w:fldCharType="end"/>
    </w:r>
    <w:r w:rsidRPr="003C0A39">
      <w:rPr>
        <w:rStyle w:val="Paginanummer"/>
        <w:sz w:val="16"/>
        <w:szCs w:val="16"/>
      </w:rPr>
      <w:t xml:space="preserve"> van </w:t>
    </w:r>
    <w:r w:rsidRPr="003C0A39">
      <w:rPr>
        <w:rStyle w:val="Paginanummer"/>
        <w:sz w:val="16"/>
        <w:szCs w:val="16"/>
      </w:rPr>
      <w:fldChar w:fldCharType="begin"/>
    </w:r>
    <w:r w:rsidRPr="003C0A39">
      <w:rPr>
        <w:rStyle w:val="Paginanummer"/>
        <w:sz w:val="16"/>
        <w:szCs w:val="16"/>
      </w:rPr>
      <w:instrText xml:space="preserve"> NUMPAGES </w:instrText>
    </w:r>
    <w:r w:rsidRPr="003C0A39">
      <w:rPr>
        <w:rStyle w:val="Paginanummer"/>
        <w:sz w:val="16"/>
        <w:szCs w:val="16"/>
      </w:rPr>
      <w:fldChar w:fldCharType="separate"/>
    </w:r>
    <w:r>
      <w:rPr>
        <w:rStyle w:val="Paginanummer"/>
        <w:noProof/>
        <w:sz w:val="16"/>
        <w:szCs w:val="16"/>
      </w:rPr>
      <w:t>15</w:t>
    </w:r>
    <w:r w:rsidRPr="003C0A39">
      <w:rPr>
        <w:rStyle w:val="Paginanummer"/>
        <w:sz w:val="16"/>
        <w:szCs w:val="16"/>
      </w:rPr>
      <w:fldChar w:fldCharType="end"/>
    </w:r>
    <w:r>
      <w:rPr>
        <w:rStyle w:val="Paginanummer"/>
        <w:color w:val="00447A"/>
        <w:sz w:val="16"/>
        <w:szCs w:val="16"/>
      </w:rPr>
      <w:tab/>
    </w:r>
    <w:r>
      <w:rPr>
        <w:rFonts w:cs="Arial"/>
        <w:sz w:val="16"/>
        <w:szCs w:val="16"/>
      </w:rPr>
      <w:t>Paraaf Opdrachtgever:</w:t>
    </w:r>
    <w:r>
      <w:rPr>
        <w:color w:val="00447A"/>
        <w:sz w:val="16"/>
        <w:szCs w:val="16"/>
      </w:rPr>
      <w:tab/>
    </w:r>
  </w:p>
  <w:p w14:paraId="0C7D1681" w14:textId="77777777" w:rsidR="001505BB" w:rsidRPr="00092221" w:rsidRDefault="001505BB" w:rsidP="00191692">
    <w:pPr>
      <w:pStyle w:val="Voettekst"/>
      <w:rPr>
        <w:rFonts w:cs="Arial"/>
        <w:sz w:val="16"/>
        <w:szCs w:val="16"/>
      </w:rPr>
    </w:pPr>
    <w:r>
      <w:rPr>
        <w:rFonts w:cs="Arial"/>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7826" w14:textId="77777777" w:rsidR="001505BB" w:rsidRPr="003C0A39" w:rsidRDefault="001505BB" w:rsidP="00191692">
    <w:pPr>
      <w:pStyle w:val="Voettekst"/>
      <w:rPr>
        <w:sz w:val="16"/>
        <w:szCs w:val="16"/>
      </w:rPr>
    </w:pPr>
    <w:r w:rsidRPr="000702CE">
      <w:rPr>
        <w:color w:val="00447A"/>
        <w:sz w:val="16"/>
        <w:szCs w:val="16"/>
      </w:rPr>
      <w:tab/>
    </w:r>
    <w:r w:rsidRPr="003C0A39">
      <w:rPr>
        <w:rStyle w:val="Paginanummer"/>
        <w:sz w:val="16"/>
        <w:szCs w:val="16"/>
      </w:rPr>
      <w:fldChar w:fldCharType="begin"/>
    </w:r>
    <w:r w:rsidRPr="003C0A39">
      <w:rPr>
        <w:rStyle w:val="Paginanummer"/>
        <w:sz w:val="16"/>
        <w:szCs w:val="16"/>
      </w:rPr>
      <w:instrText xml:space="preserve"> PAGE </w:instrText>
    </w:r>
    <w:r w:rsidRPr="003C0A39">
      <w:rPr>
        <w:rStyle w:val="Paginanummer"/>
        <w:sz w:val="16"/>
        <w:szCs w:val="16"/>
      </w:rPr>
      <w:fldChar w:fldCharType="separate"/>
    </w:r>
    <w:r>
      <w:rPr>
        <w:rStyle w:val="Paginanummer"/>
        <w:noProof/>
        <w:sz w:val="16"/>
        <w:szCs w:val="16"/>
      </w:rPr>
      <w:t>1</w:t>
    </w:r>
    <w:r w:rsidRPr="003C0A39">
      <w:rPr>
        <w:rStyle w:val="Paginanummer"/>
        <w:sz w:val="16"/>
        <w:szCs w:val="16"/>
      </w:rPr>
      <w:fldChar w:fldCharType="end"/>
    </w:r>
    <w:r w:rsidRPr="003C0A39">
      <w:rPr>
        <w:rStyle w:val="Paginanummer"/>
        <w:sz w:val="16"/>
        <w:szCs w:val="16"/>
      </w:rPr>
      <w:t xml:space="preserve"> van </w:t>
    </w:r>
    <w:r w:rsidRPr="003C0A39">
      <w:rPr>
        <w:rStyle w:val="Paginanummer"/>
        <w:sz w:val="16"/>
        <w:szCs w:val="16"/>
      </w:rPr>
      <w:fldChar w:fldCharType="begin"/>
    </w:r>
    <w:r w:rsidRPr="003C0A39">
      <w:rPr>
        <w:rStyle w:val="Paginanummer"/>
        <w:sz w:val="16"/>
        <w:szCs w:val="16"/>
      </w:rPr>
      <w:instrText xml:space="preserve"> NUMPAGES </w:instrText>
    </w:r>
    <w:r w:rsidRPr="003C0A39">
      <w:rPr>
        <w:rStyle w:val="Paginanummer"/>
        <w:sz w:val="16"/>
        <w:szCs w:val="16"/>
      </w:rPr>
      <w:fldChar w:fldCharType="separate"/>
    </w:r>
    <w:r>
      <w:rPr>
        <w:rStyle w:val="Paginanummer"/>
        <w:noProof/>
        <w:sz w:val="16"/>
        <w:szCs w:val="16"/>
      </w:rPr>
      <w:t>1</w:t>
    </w:r>
    <w:r w:rsidRPr="003C0A39">
      <w:rPr>
        <w:rStyle w:val="Paginanummer"/>
        <w:sz w:val="16"/>
        <w:szCs w:val="16"/>
      </w:rPr>
      <w:fldChar w:fldCharType="end"/>
    </w:r>
    <w:r w:rsidRPr="003C0A3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3599" w14:textId="77777777" w:rsidR="001505BB" w:rsidRDefault="001505BB" w:rsidP="005A3DFE">
      <w:r>
        <w:separator/>
      </w:r>
    </w:p>
  </w:footnote>
  <w:footnote w:type="continuationSeparator" w:id="0">
    <w:p w14:paraId="216E4826" w14:textId="77777777" w:rsidR="001505BB" w:rsidRDefault="001505BB" w:rsidP="005A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C2BD" w14:textId="34E4020E" w:rsidR="001505BB" w:rsidRPr="00F656F2" w:rsidRDefault="000549DC" w:rsidP="00B640D0">
    <w:pPr>
      <w:pStyle w:val="Koptekst"/>
      <w:pBdr>
        <w:bottom w:val="single" w:sz="12" w:space="1" w:color="808080"/>
      </w:pBdr>
      <w:tabs>
        <w:tab w:val="right" w:pos="8640"/>
      </w:tabs>
      <w:ind w:right="70"/>
      <w:jc w:val="center"/>
      <w:rPr>
        <w:color w:val="00447A"/>
        <w:sz w:val="18"/>
        <w:szCs w:val="18"/>
        <w:lang w:val="nl-NL"/>
      </w:rPr>
    </w:pPr>
    <w:r>
      <w:rPr>
        <w:b/>
        <w:color w:val="00447A"/>
        <w:sz w:val="18"/>
        <w:szCs w:val="18"/>
        <w:lang w:val="nl-NL"/>
      </w:rPr>
      <w:t>Raamo</w:t>
    </w:r>
    <w:r w:rsidR="001505BB" w:rsidRPr="008745B0">
      <w:rPr>
        <w:b/>
        <w:color w:val="00447A"/>
        <w:sz w:val="18"/>
        <w:szCs w:val="18"/>
        <w:lang w:val="nl-NL"/>
      </w:rPr>
      <w:t>vereenkomst</w:t>
    </w:r>
    <w:r w:rsidR="001505BB">
      <w:rPr>
        <w:b/>
        <w:color w:val="00447A"/>
        <w:sz w:val="18"/>
        <w:szCs w:val="18"/>
        <w:lang w:val="nl-NL"/>
      </w:rPr>
      <w:t xml:space="preserve"> Diagnose en behandeling</w:t>
    </w:r>
    <w:r w:rsidR="001505BB" w:rsidRPr="008745B0">
      <w:rPr>
        <w:b/>
        <w:color w:val="00447A"/>
        <w:sz w:val="18"/>
        <w:szCs w:val="18"/>
        <w:lang w:val="nl-NL"/>
      </w:rPr>
      <w:t xml:space="preserve"> </w:t>
    </w:r>
    <w:r w:rsidR="001505BB">
      <w:rPr>
        <w:b/>
        <w:color w:val="00447A"/>
        <w:sz w:val="18"/>
        <w:szCs w:val="18"/>
        <w:lang w:val="nl-NL"/>
      </w:rPr>
      <w:t>Ernstige Dyslexie</w:t>
    </w:r>
    <w:r w:rsidR="001505BB">
      <w:rPr>
        <w:b/>
        <w:color w:val="00447A"/>
        <w:sz w:val="18"/>
        <w:szCs w:val="18"/>
        <w:lang w:val="nl-NL"/>
      </w:rPr>
      <w:tab/>
    </w:r>
    <w:r w:rsidR="001505BB">
      <w:rPr>
        <w:color w:val="00447A"/>
        <w:sz w:val="18"/>
        <w:szCs w:val="18"/>
        <w:lang w:val="nl-NL"/>
      </w:rPr>
      <w:t>Gemeente Krimpen aan den IJssel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4A7"/>
    <w:multiLevelType w:val="hybridMultilevel"/>
    <w:tmpl w:val="2A66E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B5326"/>
    <w:multiLevelType w:val="hybridMultilevel"/>
    <w:tmpl w:val="A7027D46"/>
    <w:lvl w:ilvl="0" w:tplc="6ECAA3DC">
      <w:start w:val="1"/>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5D97395"/>
    <w:multiLevelType w:val="hybridMultilevel"/>
    <w:tmpl w:val="CD5CD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872204"/>
    <w:multiLevelType w:val="hybridMultilevel"/>
    <w:tmpl w:val="1256ECBE"/>
    <w:lvl w:ilvl="0" w:tplc="1EDEA7CE">
      <w:start w:val="1"/>
      <w:numFmt w:val="decimal"/>
      <w:lvlText w:val="%1."/>
      <w:lvlJc w:val="left"/>
      <w:pPr>
        <w:ind w:left="720" w:hanging="360"/>
      </w:pPr>
      <w:rPr>
        <w:rFonts w:cs="Calibri" w:hint="default"/>
        <w:color w:val="000000"/>
        <w:w w:val="10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A43823"/>
    <w:multiLevelType w:val="hybridMultilevel"/>
    <w:tmpl w:val="B728E8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477B2C"/>
    <w:multiLevelType w:val="hybridMultilevel"/>
    <w:tmpl w:val="968046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1A2BC4"/>
    <w:multiLevelType w:val="multilevel"/>
    <w:tmpl w:val="4FDE489C"/>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Theme="minorHAnsi" w:eastAsia="Times New Roman" w:hAnsiTheme="minorHAnsi"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7" w15:restartNumberingAfterBreak="0">
    <w:nsid w:val="127E184F"/>
    <w:multiLevelType w:val="hybridMultilevel"/>
    <w:tmpl w:val="20B894B8"/>
    <w:lvl w:ilvl="0" w:tplc="D568B2AC">
      <w:start w:val="1"/>
      <w:numFmt w:val="decimal"/>
      <w:pStyle w:val="Artikelkop"/>
      <w:lvlText w:val="Artikel %1."/>
      <w:lvlJc w:val="left"/>
      <w:pPr>
        <w:tabs>
          <w:tab w:val="num" w:pos="964"/>
        </w:tabs>
        <w:ind w:left="964" w:hanging="964"/>
      </w:pPr>
      <w:rPr>
        <w:rFonts w:ascii="Arial" w:hAnsi="Arial" w:hint="default"/>
        <w:b/>
        <w:i w:val="0"/>
        <w:sz w:val="16"/>
        <w:szCs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90A495B"/>
    <w:multiLevelType w:val="hybridMultilevel"/>
    <w:tmpl w:val="8152B82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AB1620"/>
    <w:multiLevelType w:val="hybridMultilevel"/>
    <w:tmpl w:val="E3362E16"/>
    <w:lvl w:ilvl="0" w:tplc="5C14FBD8">
      <w:start w:val="1"/>
      <w:numFmt w:val="decimal"/>
      <w:lvlText w:val="%1."/>
      <w:lvlJc w:val="left"/>
      <w:pPr>
        <w:ind w:left="720" w:hanging="360"/>
      </w:pPr>
      <w:rPr>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361C5C"/>
    <w:multiLevelType w:val="multilevel"/>
    <w:tmpl w:val="04130029"/>
    <w:styleLink w:val="Artikelsgewijzenummer"/>
    <w:lvl w:ilvl="0">
      <w:start w:val="1"/>
      <w:numFmt w:val="decimal"/>
      <w:suff w:val="space"/>
      <w:lvlText w:val="Hoofdstuk %1"/>
      <w:lvlJc w:val="left"/>
      <w:pPr>
        <w:ind w:left="0" w:firstLine="0"/>
      </w:pPr>
      <w:rPr>
        <w:rFonts w:ascii="Arial" w:hAnsi="Arial"/>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786723D"/>
    <w:multiLevelType w:val="hybridMultilevel"/>
    <w:tmpl w:val="231646E4"/>
    <w:lvl w:ilvl="0" w:tplc="0BF4D97A">
      <w:start w:val="1"/>
      <w:numFmt w:val="decimal"/>
      <w:lvlText w:val="%1."/>
      <w:lvlJc w:val="left"/>
      <w:pPr>
        <w:ind w:left="1440" w:hanging="360"/>
      </w:pPr>
      <w:rPr>
        <w:rFonts w:asciiTheme="minorHAnsi" w:eastAsia="Times New Roman" w:hAnsiTheme="minorHAnsi" w:cs="Times New Roman" w:hint="default"/>
      </w:rPr>
    </w:lvl>
    <w:lvl w:ilvl="1" w:tplc="AA9E1EA2" w:tentative="1">
      <w:start w:val="1"/>
      <w:numFmt w:val="lowerLetter"/>
      <w:lvlText w:val="%2."/>
      <w:lvlJc w:val="left"/>
      <w:pPr>
        <w:ind w:left="1440" w:hanging="360"/>
      </w:pPr>
    </w:lvl>
    <w:lvl w:ilvl="2" w:tplc="82D8FBAC" w:tentative="1">
      <w:start w:val="1"/>
      <w:numFmt w:val="lowerRoman"/>
      <w:lvlText w:val="%3."/>
      <w:lvlJc w:val="right"/>
      <w:pPr>
        <w:ind w:left="2160" w:hanging="180"/>
      </w:pPr>
    </w:lvl>
    <w:lvl w:ilvl="3" w:tplc="C1F8CE6C" w:tentative="1">
      <w:start w:val="1"/>
      <w:numFmt w:val="decimal"/>
      <w:lvlText w:val="%4."/>
      <w:lvlJc w:val="left"/>
      <w:pPr>
        <w:ind w:left="2880" w:hanging="360"/>
      </w:pPr>
    </w:lvl>
    <w:lvl w:ilvl="4" w:tplc="BFCC8804" w:tentative="1">
      <w:start w:val="1"/>
      <w:numFmt w:val="lowerLetter"/>
      <w:lvlText w:val="%5."/>
      <w:lvlJc w:val="left"/>
      <w:pPr>
        <w:ind w:left="3600" w:hanging="360"/>
      </w:pPr>
    </w:lvl>
    <w:lvl w:ilvl="5" w:tplc="69624F40" w:tentative="1">
      <w:start w:val="1"/>
      <w:numFmt w:val="lowerRoman"/>
      <w:lvlText w:val="%6."/>
      <w:lvlJc w:val="right"/>
      <w:pPr>
        <w:ind w:left="4320" w:hanging="180"/>
      </w:pPr>
    </w:lvl>
    <w:lvl w:ilvl="6" w:tplc="BD8A083E" w:tentative="1">
      <w:start w:val="1"/>
      <w:numFmt w:val="decimal"/>
      <w:lvlText w:val="%7."/>
      <w:lvlJc w:val="left"/>
      <w:pPr>
        <w:ind w:left="5040" w:hanging="360"/>
      </w:pPr>
    </w:lvl>
    <w:lvl w:ilvl="7" w:tplc="A044FEDA" w:tentative="1">
      <w:start w:val="1"/>
      <w:numFmt w:val="lowerLetter"/>
      <w:lvlText w:val="%8."/>
      <w:lvlJc w:val="left"/>
      <w:pPr>
        <w:ind w:left="5760" w:hanging="360"/>
      </w:pPr>
    </w:lvl>
    <w:lvl w:ilvl="8" w:tplc="73E80DC0" w:tentative="1">
      <w:start w:val="1"/>
      <w:numFmt w:val="lowerRoman"/>
      <w:lvlText w:val="%9."/>
      <w:lvlJc w:val="right"/>
      <w:pPr>
        <w:ind w:left="6480" w:hanging="180"/>
      </w:pPr>
    </w:lvl>
  </w:abstractNum>
  <w:abstractNum w:abstractNumId="12" w15:restartNumberingAfterBreak="0">
    <w:nsid w:val="29B70679"/>
    <w:multiLevelType w:val="hybridMultilevel"/>
    <w:tmpl w:val="73CE2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700208"/>
    <w:multiLevelType w:val="hybridMultilevel"/>
    <w:tmpl w:val="DB9A2BAC"/>
    <w:lvl w:ilvl="0" w:tplc="FE7465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402E85"/>
    <w:multiLevelType w:val="multilevel"/>
    <w:tmpl w:val="76260128"/>
    <w:lvl w:ilvl="0">
      <w:start w:val="1"/>
      <w:numFmt w:val="decimal"/>
      <w:lvlText w:val="%1."/>
      <w:lvlJc w:val="left"/>
      <w:pPr>
        <w:ind w:left="567" w:hanging="567"/>
      </w:pPr>
      <w:rPr>
        <w:rFonts w:cs="Times New Roman"/>
      </w:rPr>
    </w:lvl>
    <w:lvl w:ilvl="1">
      <w:start w:val="1"/>
      <w:numFmt w:val="decimal"/>
      <w:isLgl/>
      <w:lvlText w:val="%2."/>
      <w:lvlJc w:val="left"/>
      <w:pPr>
        <w:ind w:left="567" w:hanging="567"/>
      </w:pPr>
      <w:rPr>
        <w:rFonts w:ascii="Arial" w:eastAsia="Times New Roman" w:hAnsi="Arial"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15" w15:restartNumberingAfterBreak="0">
    <w:nsid w:val="31704F9E"/>
    <w:multiLevelType w:val="hybridMultilevel"/>
    <w:tmpl w:val="B630E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C805E9"/>
    <w:multiLevelType w:val="hybridMultilevel"/>
    <w:tmpl w:val="884AE7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866CC0"/>
    <w:multiLevelType w:val="hybridMultilevel"/>
    <w:tmpl w:val="B802D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791913"/>
    <w:multiLevelType w:val="multilevel"/>
    <w:tmpl w:val="66240AC4"/>
    <w:lvl w:ilvl="0">
      <w:start w:val="1"/>
      <w:numFmt w:val="decimal"/>
      <w:pStyle w:val="Kop1"/>
      <w:suff w:val="space"/>
      <w:lvlText w:val="Hoofdstu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Kop2"/>
      <w:suff w:val="nothing"/>
      <w:lvlText w:val=""/>
      <w:lvlJc w:val="left"/>
      <w:pPr>
        <w:ind w:left="0" w:firstLine="0"/>
      </w:pPr>
    </w:lvl>
    <w:lvl w:ilvl="2">
      <w:start w:val="1"/>
      <w:numFmt w:val="none"/>
      <w:pStyle w:val="Kop3"/>
      <w:suff w:val="nothing"/>
      <w:lvlText w:val=""/>
      <w:lvlJc w:val="left"/>
      <w:pPr>
        <w:ind w:left="0" w:firstLine="0"/>
      </w:pPr>
    </w:lvl>
    <w:lvl w:ilvl="3">
      <w:start w:val="1"/>
      <w:numFmt w:val="none"/>
      <w:pStyle w:val="Kop4"/>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abstractNum w:abstractNumId="19" w15:restartNumberingAfterBreak="0">
    <w:nsid w:val="412F5AA2"/>
    <w:multiLevelType w:val="hybridMultilevel"/>
    <w:tmpl w:val="7C9875AC"/>
    <w:lvl w:ilvl="0" w:tplc="9A065D5E">
      <w:start w:val="1"/>
      <w:numFmt w:val="decimal"/>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75570C"/>
    <w:multiLevelType w:val="multilevel"/>
    <w:tmpl w:val="83E0C354"/>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Theme="minorHAnsi" w:eastAsia="Times New Roman" w:hAnsiTheme="minorHAnsi" w:cs="Times New Roman" w:hint="default"/>
        <w:b w:val="0"/>
        <w:i w:val="0"/>
        <w:sz w:val="20"/>
        <w:szCs w:val="20"/>
      </w:rPr>
    </w:lvl>
    <w:lvl w:ilvl="2">
      <w:start w:val="1"/>
      <w:numFmt w:val="lowerLetter"/>
      <w:pStyle w:val="Artikelopsomming2OVK"/>
      <w:lvlText w:val="%3."/>
      <w:lvlJc w:val="left"/>
      <w:pPr>
        <w:tabs>
          <w:tab w:val="num" w:pos="1080"/>
        </w:tabs>
        <w:ind w:left="1080" w:hanging="360"/>
      </w:pPr>
      <w:rPr>
        <w:rFonts w:asciiTheme="minorHAnsi" w:hAnsiTheme="minorHAnsi" w:cstheme="minorHAnsi" w:hint="default"/>
        <w:b w:val="0"/>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225579"/>
    <w:multiLevelType w:val="hybridMultilevel"/>
    <w:tmpl w:val="3990978A"/>
    <w:lvl w:ilvl="0" w:tplc="593CD182">
      <w:start w:val="1"/>
      <w:numFmt w:val="bullet"/>
      <w:lvlText w:val="o"/>
      <w:lvlJc w:val="left"/>
      <w:pPr>
        <w:ind w:left="720" w:hanging="360"/>
      </w:pPr>
      <w:rPr>
        <w:rFonts w:ascii="Courier New" w:eastAsia="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F7287472">
      <w:start w:val="1"/>
      <w:numFmt w:val="decimal"/>
      <w:lvlText w:val="%2."/>
      <w:lvlJc w:val="left"/>
      <w:pPr>
        <w:ind w:left="1440" w:hanging="360"/>
      </w:pPr>
      <w:rPr>
        <w:rFonts w:asciiTheme="minorHAnsi" w:hAnsiTheme="minorHAnsi" w:hint="default"/>
        <w:b w:val="0"/>
        <w:i w:val="0"/>
        <w:strike w:val="0"/>
        <w:dstrike w:val="0"/>
        <w:color w:val="000000"/>
        <w:sz w:val="22"/>
        <w:szCs w:val="22"/>
        <w:u w:val="none" w:color="000000"/>
        <w:vertAlign w:val="baseline"/>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FD6BDB"/>
    <w:multiLevelType w:val="multilevel"/>
    <w:tmpl w:val="425670EA"/>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Theme="minorHAnsi" w:eastAsia="Times New Roman" w:hAnsiTheme="minorHAnsi" w:cs="Times New Roman"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3" w15:restartNumberingAfterBreak="0">
    <w:nsid w:val="4D545843"/>
    <w:multiLevelType w:val="hybridMultilevel"/>
    <w:tmpl w:val="D56E953A"/>
    <w:lvl w:ilvl="0" w:tplc="AA669588">
      <w:start w:val="1"/>
      <w:numFmt w:val="lowerLetter"/>
      <w:lvlText w:val="%1."/>
      <w:lvlJc w:val="left"/>
      <w:pPr>
        <w:ind w:left="720" w:hanging="360"/>
      </w:pPr>
      <w:rPr>
        <w:rFonts w:hint="default"/>
      </w:rPr>
    </w:lvl>
    <w:lvl w:ilvl="1" w:tplc="2F1E06EC" w:tentative="1">
      <w:start w:val="1"/>
      <w:numFmt w:val="lowerLetter"/>
      <w:lvlText w:val="%2."/>
      <w:lvlJc w:val="left"/>
      <w:pPr>
        <w:ind w:left="1440" w:hanging="360"/>
      </w:pPr>
    </w:lvl>
    <w:lvl w:ilvl="2" w:tplc="05D87BF2" w:tentative="1">
      <w:start w:val="1"/>
      <w:numFmt w:val="lowerRoman"/>
      <w:lvlText w:val="%3."/>
      <w:lvlJc w:val="right"/>
      <w:pPr>
        <w:ind w:left="2160" w:hanging="180"/>
      </w:pPr>
    </w:lvl>
    <w:lvl w:ilvl="3" w:tplc="67F0EA82" w:tentative="1">
      <w:start w:val="1"/>
      <w:numFmt w:val="decimal"/>
      <w:lvlText w:val="%4."/>
      <w:lvlJc w:val="left"/>
      <w:pPr>
        <w:ind w:left="2880" w:hanging="360"/>
      </w:pPr>
    </w:lvl>
    <w:lvl w:ilvl="4" w:tplc="FB32394C" w:tentative="1">
      <w:start w:val="1"/>
      <w:numFmt w:val="lowerLetter"/>
      <w:lvlText w:val="%5."/>
      <w:lvlJc w:val="left"/>
      <w:pPr>
        <w:ind w:left="3600" w:hanging="360"/>
      </w:pPr>
    </w:lvl>
    <w:lvl w:ilvl="5" w:tplc="6B38A482" w:tentative="1">
      <w:start w:val="1"/>
      <w:numFmt w:val="lowerRoman"/>
      <w:lvlText w:val="%6."/>
      <w:lvlJc w:val="right"/>
      <w:pPr>
        <w:ind w:left="4320" w:hanging="180"/>
      </w:pPr>
    </w:lvl>
    <w:lvl w:ilvl="6" w:tplc="A43C2166" w:tentative="1">
      <w:start w:val="1"/>
      <w:numFmt w:val="decimal"/>
      <w:lvlText w:val="%7."/>
      <w:lvlJc w:val="left"/>
      <w:pPr>
        <w:ind w:left="5040" w:hanging="360"/>
      </w:pPr>
    </w:lvl>
    <w:lvl w:ilvl="7" w:tplc="B27E35F4" w:tentative="1">
      <w:start w:val="1"/>
      <w:numFmt w:val="lowerLetter"/>
      <w:lvlText w:val="%8."/>
      <w:lvlJc w:val="left"/>
      <w:pPr>
        <w:ind w:left="5760" w:hanging="360"/>
      </w:pPr>
    </w:lvl>
    <w:lvl w:ilvl="8" w:tplc="50F08A38" w:tentative="1">
      <w:start w:val="1"/>
      <w:numFmt w:val="lowerRoman"/>
      <w:lvlText w:val="%9."/>
      <w:lvlJc w:val="right"/>
      <w:pPr>
        <w:ind w:left="6480" w:hanging="180"/>
      </w:pPr>
    </w:lvl>
  </w:abstractNum>
  <w:abstractNum w:abstractNumId="24" w15:restartNumberingAfterBreak="0">
    <w:nsid w:val="548B1AB0"/>
    <w:multiLevelType w:val="hybridMultilevel"/>
    <w:tmpl w:val="172C5074"/>
    <w:lvl w:ilvl="0" w:tplc="04130019">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C1D7E85"/>
    <w:multiLevelType w:val="hybridMultilevel"/>
    <w:tmpl w:val="14208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DC4605"/>
    <w:multiLevelType w:val="multilevel"/>
    <w:tmpl w:val="76260128"/>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Arial" w:eastAsia="Times New Roman" w:hAnsi="Arial" w:cs="Times New Roman"/>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7" w15:restartNumberingAfterBreak="0">
    <w:nsid w:val="62302759"/>
    <w:multiLevelType w:val="multilevel"/>
    <w:tmpl w:val="C8EA74FC"/>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Theme="minorHAnsi" w:eastAsia="Times New Roman" w:hAnsiTheme="minorHAnsi"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8" w15:restartNumberingAfterBreak="0">
    <w:nsid w:val="6247099F"/>
    <w:multiLevelType w:val="singleLevel"/>
    <w:tmpl w:val="0413000F"/>
    <w:lvl w:ilvl="0">
      <w:start w:val="1"/>
      <w:numFmt w:val="decimal"/>
      <w:lvlText w:val="%1."/>
      <w:lvlJc w:val="left"/>
      <w:pPr>
        <w:ind w:left="0" w:firstLine="0"/>
      </w:pPr>
    </w:lvl>
  </w:abstractNum>
  <w:abstractNum w:abstractNumId="29" w15:restartNumberingAfterBreak="0">
    <w:nsid w:val="65373801"/>
    <w:multiLevelType w:val="hybridMultilevel"/>
    <w:tmpl w:val="CBF03E8E"/>
    <w:lvl w:ilvl="0" w:tplc="4EAA2C90">
      <w:start w:val="1"/>
      <w:numFmt w:val="lowerLetter"/>
      <w:lvlText w:val="%1."/>
      <w:lvlJc w:val="left"/>
      <w:pPr>
        <w:ind w:left="720" w:hanging="360"/>
      </w:pPr>
      <w:rPr>
        <w:rFonts w:ascii="Calibri" w:eastAsia="Times New Roman" w:hAnsi="Calibri" w:cs="Times New Roman" w:hint="default"/>
        <w:color w:val="auto"/>
      </w:rPr>
    </w:lvl>
    <w:lvl w:ilvl="1" w:tplc="E30610F8" w:tentative="1">
      <w:start w:val="1"/>
      <w:numFmt w:val="lowerLetter"/>
      <w:lvlText w:val="%2."/>
      <w:lvlJc w:val="left"/>
      <w:pPr>
        <w:ind w:left="1440" w:hanging="360"/>
      </w:pPr>
    </w:lvl>
    <w:lvl w:ilvl="2" w:tplc="81F05410" w:tentative="1">
      <w:start w:val="1"/>
      <w:numFmt w:val="lowerRoman"/>
      <w:lvlText w:val="%3."/>
      <w:lvlJc w:val="right"/>
      <w:pPr>
        <w:ind w:left="2160" w:hanging="180"/>
      </w:pPr>
    </w:lvl>
    <w:lvl w:ilvl="3" w:tplc="3BDCC618" w:tentative="1">
      <w:start w:val="1"/>
      <w:numFmt w:val="decimal"/>
      <w:lvlText w:val="%4."/>
      <w:lvlJc w:val="left"/>
      <w:pPr>
        <w:ind w:left="2880" w:hanging="360"/>
      </w:pPr>
    </w:lvl>
    <w:lvl w:ilvl="4" w:tplc="0DA824BA" w:tentative="1">
      <w:start w:val="1"/>
      <w:numFmt w:val="lowerLetter"/>
      <w:lvlText w:val="%5."/>
      <w:lvlJc w:val="left"/>
      <w:pPr>
        <w:ind w:left="3600" w:hanging="360"/>
      </w:pPr>
    </w:lvl>
    <w:lvl w:ilvl="5" w:tplc="538EDA72" w:tentative="1">
      <w:start w:val="1"/>
      <w:numFmt w:val="lowerRoman"/>
      <w:lvlText w:val="%6."/>
      <w:lvlJc w:val="right"/>
      <w:pPr>
        <w:ind w:left="4320" w:hanging="180"/>
      </w:pPr>
    </w:lvl>
    <w:lvl w:ilvl="6" w:tplc="D1542EE2" w:tentative="1">
      <w:start w:val="1"/>
      <w:numFmt w:val="decimal"/>
      <w:lvlText w:val="%7."/>
      <w:lvlJc w:val="left"/>
      <w:pPr>
        <w:ind w:left="5040" w:hanging="360"/>
      </w:pPr>
    </w:lvl>
    <w:lvl w:ilvl="7" w:tplc="16B8FCC8" w:tentative="1">
      <w:start w:val="1"/>
      <w:numFmt w:val="lowerLetter"/>
      <w:lvlText w:val="%8."/>
      <w:lvlJc w:val="left"/>
      <w:pPr>
        <w:ind w:left="5760" w:hanging="360"/>
      </w:pPr>
    </w:lvl>
    <w:lvl w:ilvl="8" w:tplc="37B214E4" w:tentative="1">
      <w:start w:val="1"/>
      <w:numFmt w:val="lowerRoman"/>
      <w:lvlText w:val="%9."/>
      <w:lvlJc w:val="right"/>
      <w:pPr>
        <w:ind w:left="6480" w:hanging="180"/>
      </w:pPr>
    </w:lvl>
  </w:abstractNum>
  <w:abstractNum w:abstractNumId="30" w15:restartNumberingAfterBreak="0">
    <w:nsid w:val="693C6A4F"/>
    <w:multiLevelType w:val="multilevel"/>
    <w:tmpl w:val="80CC8796"/>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Theme="minorHAnsi" w:eastAsia="Times New Roman" w:hAnsiTheme="minorHAnsi"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1" w15:restartNumberingAfterBreak="0">
    <w:nsid w:val="6DB34BA0"/>
    <w:multiLevelType w:val="hybridMultilevel"/>
    <w:tmpl w:val="00B6A1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E4C1C5E"/>
    <w:multiLevelType w:val="hybridMultilevel"/>
    <w:tmpl w:val="4710BE1E"/>
    <w:lvl w:ilvl="0" w:tplc="A8487598">
      <w:start w:val="1"/>
      <w:numFmt w:val="bullet"/>
      <w:lvlText w:val="o"/>
      <w:lvlJc w:val="left"/>
      <w:pPr>
        <w:ind w:left="720" w:hanging="360"/>
      </w:pPr>
      <w:rPr>
        <w:rFonts w:ascii="Courier New" w:hAnsi="Courier New" w:cs="Courier New" w:hint="default"/>
      </w:rPr>
    </w:lvl>
    <w:lvl w:ilvl="1" w:tplc="BE266A60">
      <w:start w:val="1"/>
      <w:numFmt w:val="lowerLetter"/>
      <w:lvlText w:val="%2."/>
      <w:lvlJc w:val="left"/>
      <w:pPr>
        <w:ind w:left="1440" w:hanging="360"/>
      </w:pPr>
    </w:lvl>
    <w:lvl w:ilvl="2" w:tplc="58D0B2FC">
      <w:start w:val="1"/>
      <w:numFmt w:val="bullet"/>
      <w:lvlText w:val=""/>
      <w:lvlJc w:val="left"/>
      <w:pPr>
        <w:ind w:left="2160" w:hanging="180"/>
      </w:pPr>
      <w:rPr>
        <w:rFonts w:ascii="Symbol" w:hAnsi="Symbol" w:hint="default"/>
      </w:rPr>
    </w:lvl>
    <w:lvl w:ilvl="3" w:tplc="14D82634">
      <w:start w:val="1"/>
      <w:numFmt w:val="bullet"/>
      <w:lvlText w:val="-"/>
      <w:lvlJc w:val="left"/>
      <w:pPr>
        <w:ind w:left="2880" w:hanging="360"/>
      </w:pPr>
      <w:rPr>
        <w:rFonts w:ascii="Arial" w:eastAsia="Times New Roman" w:hAnsi="Arial" w:cs="Arial" w:hint="default"/>
      </w:rPr>
    </w:lvl>
    <w:lvl w:ilvl="4" w:tplc="0C00E0BA" w:tentative="1">
      <w:start w:val="1"/>
      <w:numFmt w:val="lowerLetter"/>
      <w:lvlText w:val="%5."/>
      <w:lvlJc w:val="left"/>
      <w:pPr>
        <w:ind w:left="3600" w:hanging="360"/>
      </w:pPr>
    </w:lvl>
    <w:lvl w:ilvl="5" w:tplc="CF8EF790" w:tentative="1">
      <w:start w:val="1"/>
      <w:numFmt w:val="lowerRoman"/>
      <w:lvlText w:val="%6."/>
      <w:lvlJc w:val="right"/>
      <w:pPr>
        <w:ind w:left="4320" w:hanging="180"/>
      </w:pPr>
    </w:lvl>
    <w:lvl w:ilvl="6" w:tplc="10D40470" w:tentative="1">
      <w:start w:val="1"/>
      <w:numFmt w:val="decimal"/>
      <w:lvlText w:val="%7."/>
      <w:lvlJc w:val="left"/>
      <w:pPr>
        <w:ind w:left="5040" w:hanging="360"/>
      </w:pPr>
    </w:lvl>
    <w:lvl w:ilvl="7" w:tplc="778A75CA" w:tentative="1">
      <w:start w:val="1"/>
      <w:numFmt w:val="lowerLetter"/>
      <w:lvlText w:val="%8."/>
      <w:lvlJc w:val="left"/>
      <w:pPr>
        <w:ind w:left="5760" w:hanging="360"/>
      </w:pPr>
    </w:lvl>
    <w:lvl w:ilvl="8" w:tplc="539A92DC" w:tentative="1">
      <w:start w:val="1"/>
      <w:numFmt w:val="lowerRoman"/>
      <w:lvlText w:val="%9."/>
      <w:lvlJc w:val="right"/>
      <w:pPr>
        <w:ind w:left="6480" w:hanging="180"/>
      </w:pPr>
    </w:lvl>
  </w:abstractNum>
  <w:abstractNum w:abstractNumId="33" w15:restartNumberingAfterBreak="0">
    <w:nsid w:val="70EC5EF0"/>
    <w:multiLevelType w:val="hybridMultilevel"/>
    <w:tmpl w:val="D770A4CC"/>
    <w:lvl w:ilvl="0" w:tplc="04130003">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01" w:tentative="1">
      <w:start w:val="1"/>
      <w:numFmt w:val="lowerRoman"/>
      <w:lvlText w:val="%3."/>
      <w:lvlJc w:val="right"/>
      <w:pPr>
        <w:ind w:left="2160" w:hanging="180"/>
      </w:pPr>
    </w:lvl>
    <w:lvl w:ilvl="3" w:tplc="2D2EA292"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271090"/>
    <w:multiLevelType w:val="multilevel"/>
    <w:tmpl w:val="497681FE"/>
    <w:lvl w:ilvl="0">
      <w:start w:val="1"/>
      <w:numFmt w:val="decimal"/>
      <w:pStyle w:val="Artikelopsomming2"/>
      <w:lvlText w:val="%1."/>
      <w:lvlJc w:val="left"/>
      <w:pPr>
        <w:tabs>
          <w:tab w:val="num" w:pos="360"/>
        </w:tabs>
        <w:ind w:left="360" w:hanging="360"/>
      </w:pPr>
      <w:rPr>
        <w:rFonts w:ascii="Arial" w:hAnsi="Arial" w:hint="default"/>
        <w:b w:val="0"/>
        <w:i w:val="0"/>
        <w:sz w:val="14"/>
        <w:szCs w:val="14"/>
      </w:rPr>
    </w:lvl>
    <w:lvl w:ilvl="1">
      <w:start w:val="1"/>
      <w:numFmt w:val="lowerLetter"/>
      <w:lvlText w:val="%2."/>
      <w:lvlJc w:val="left"/>
      <w:pPr>
        <w:tabs>
          <w:tab w:val="num" w:pos="720"/>
        </w:tabs>
        <w:ind w:left="720" w:hanging="360"/>
      </w:pPr>
      <w:rPr>
        <w:rFonts w:ascii="Arial" w:hAnsi="Arial" w:hint="default"/>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3ED1E7F"/>
    <w:multiLevelType w:val="hybridMultilevel"/>
    <w:tmpl w:val="64BCEF56"/>
    <w:lvl w:ilvl="0" w:tplc="FC4EC092">
      <w:start w:val="1"/>
      <w:numFmt w:val="decimal"/>
      <w:lvlText w:val="%1."/>
      <w:lvlJc w:val="left"/>
      <w:pPr>
        <w:ind w:left="720" w:hanging="360"/>
      </w:pPr>
    </w:lvl>
    <w:lvl w:ilvl="1" w:tplc="39F00F42" w:tentative="1">
      <w:start w:val="1"/>
      <w:numFmt w:val="lowerLetter"/>
      <w:lvlText w:val="%2."/>
      <w:lvlJc w:val="left"/>
      <w:pPr>
        <w:ind w:left="1440" w:hanging="360"/>
      </w:pPr>
    </w:lvl>
    <w:lvl w:ilvl="2" w:tplc="C00C234A" w:tentative="1">
      <w:start w:val="1"/>
      <w:numFmt w:val="lowerRoman"/>
      <w:lvlText w:val="%3."/>
      <w:lvlJc w:val="right"/>
      <w:pPr>
        <w:ind w:left="2160" w:hanging="180"/>
      </w:pPr>
    </w:lvl>
    <w:lvl w:ilvl="3" w:tplc="40AEBA24" w:tentative="1">
      <w:start w:val="1"/>
      <w:numFmt w:val="decimal"/>
      <w:lvlText w:val="%4."/>
      <w:lvlJc w:val="left"/>
      <w:pPr>
        <w:ind w:left="2880" w:hanging="360"/>
      </w:pPr>
    </w:lvl>
    <w:lvl w:ilvl="4" w:tplc="673CE8A0" w:tentative="1">
      <w:start w:val="1"/>
      <w:numFmt w:val="lowerLetter"/>
      <w:lvlText w:val="%5."/>
      <w:lvlJc w:val="left"/>
      <w:pPr>
        <w:ind w:left="3600" w:hanging="360"/>
      </w:pPr>
    </w:lvl>
    <w:lvl w:ilvl="5" w:tplc="DE7E0840" w:tentative="1">
      <w:start w:val="1"/>
      <w:numFmt w:val="lowerRoman"/>
      <w:lvlText w:val="%6."/>
      <w:lvlJc w:val="right"/>
      <w:pPr>
        <w:ind w:left="4320" w:hanging="180"/>
      </w:pPr>
    </w:lvl>
    <w:lvl w:ilvl="6" w:tplc="E814F02C" w:tentative="1">
      <w:start w:val="1"/>
      <w:numFmt w:val="decimal"/>
      <w:lvlText w:val="%7."/>
      <w:lvlJc w:val="left"/>
      <w:pPr>
        <w:ind w:left="5040" w:hanging="360"/>
      </w:pPr>
    </w:lvl>
    <w:lvl w:ilvl="7" w:tplc="55BECACA" w:tentative="1">
      <w:start w:val="1"/>
      <w:numFmt w:val="lowerLetter"/>
      <w:lvlText w:val="%8."/>
      <w:lvlJc w:val="left"/>
      <w:pPr>
        <w:ind w:left="5760" w:hanging="360"/>
      </w:pPr>
    </w:lvl>
    <w:lvl w:ilvl="8" w:tplc="470ACCA4" w:tentative="1">
      <w:start w:val="1"/>
      <w:numFmt w:val="lowerRoman"/>
      <w:lvlText w:val="%9."/>
      <w:lvlJc w:val="right"/>
      <w:pPr>
        <w:ind w:left="6480" w:hanging="180"/>
      </w:pPr>
    </w:lvl>
  </w:abstractNum>
  <w:abstractNum w:abstractNumId="36" w15:restartNumberingAfterBreak="0">
    <w:nsid w:val="76AF610E"/>
    <w:multiLevelType w:val="hybridMultilevel"/>
    <w:tmpl w:val="9FDAE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EA5248"/>
    <w:multiLevelType w:val="multilevel"/>
    <w:tmpl w:val="282A4114"/>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Theme="minorHAnsi" w:eastAsia="Times New Roman" w:hAnsiTheme="minorHAnsi"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8" w15:restartNumberingAfterBreak="0">
    <w:nsid w:val="77B94B0A"/>
    <w:multiLevelType w:val="hybridMultilevel"/>
    <w:tmpl w:val="05F85834"/>
    <w:lvl w:ilvl="0" w:tplc="4BDA7748">
      <w:start w:val="1"/>
      <w:numFmt w:val="lowerLetter"/>
      <w:lvlText w:val="%1)"/>
      <w:lvlJc w:val="left"/>
      <w:pPr>
        <w:ind w:left="720" w:hanging="360"/>
      </w:pPr>
    </w:lvl>
    <w:lvl w:ilvl="1" w:tplc="7A687ABC">
      <w:start w:val="1"/>
      <w:numFmt w:val="lowerLetter"/>
      <w:lvlText w:val="%2."/>
      <w:lvlJc w:val="left"/>
      <w:pPr>
        <w:ind w:left="1440" w:hanging="360"/>
      </w:pPr>
    </w:lvl>
    <w:lvl w:ilvl="2" w:tplc="0ED8B412">
      <w:start w:val="1"/>
      <w:numFmt w:val="decimal"/>
      <w:lvlText w:val="%3."/>
      <w:lvlJc w:val="left"/>
      <w:pPr>
        <w:ind w:left="2340" w:hanging="360"/>
      </w:pPr>
      <w:rPr>
        <w:rFonts w:hint="default"/>
      </w:rPr>
    </w:lvl>
    <w:lvl w:ilvl="3" w:tplc="A6E08A48" w:tentative="1">
      <w:start w:val="1"/>
      <w:numFmt w:val="decimal"/>
      <w:lvlText w:val="%4."/>
      <w:lvlJc w:val="left"/>
      <w:pPr>
        <w:ind w:left="2880" w:hanging="360"/>
      </w:pPr>
    </w:lvl>
    <w:lvl w:ilvl="4" w:tplc="77BE2A18" w:tentative="1">
      <w:start w:val="1"/>
      <w:numFmt w:val="lowerLetter"/>
      <w:lvlText w:val="%5."/>
      <w:lvlJc w:val="left"/>
      <w:pPr>
        <w:ind w:left="3600" w:hanging="360"/>
      </w:pPr>
    </w:lvl>
    <w:lvl w:ilvl="5" w:tplc="33F6CA3C" w:tentative="1">
      <w:start w:val="1"/>
      <w:numFmt w:val="lowerRoman"/>
      <w:lvlText w:val="%6."/>
      <w:lvlJc w:val="right"/>
      <w:pPr>
        <w:ind w:left="4320" w:hanging="180"/>
      </w:pPr>
    </w:lvl>
    <w:lvl w:ilvl="6" w:tplc="D9E49D54" w:tentative="1">
      <w:start w:val="1"/>
      <w:numFmt w:val="decimal"/>
      <w:lvlText w:val="%7."/>
      <w:lvlJc w:val="left"/>
      <w:pPr>
        <w:ind w:left="5040" w:hanging="360"/>
      </w:pPr>
    </w:lvl>
    <w:lvl w:ilvl="7" w:tplc="4E68761A" w:tentative="1">
      <w:start w:val="1"/>
      <w:numFmt w:val="lowerLetter"/>
      <w:lvlText w:val="%8."/>
      <w:lvlJc w:val="left"/>
      <w:pPr>
        <w:ind w:left="5760" w:hanging="360"/>
      </w:pPr>
    </w:lvl>
    <w:lvl w:ilvl="8" w:tplc="6178B550" w:tentative="1">
      <w:start w:val="1"/>
      <w:numFmt w:val="lowerRoman"/>
      <w:lvlText w:val="%9."/>
      <w:lvlJc w:val="right"/>
      <w:pPr>
        <w:ind w:left="6480" w:hanging="180"/>
      </w:pPr>
    </w:lvl>
  </w:abstractNum>
  <w:abstractNum w:abstractNumId="39" w15:restartNumberingAfterBreak="0">
    <w:nsid w:val="77C34DDA"/>
    <w:multiLevelType w:val="hybridMultilevel"/>
    <w:tmpl w:val="1CE28710"/>
    <w:lvl w:ilvl="0" w:tplc="04130017">
      <w:start w:val="1"/>
      <w:numFmt w:val="bullet"/>
      <w:lvlText w:val=""/>
      <w:lvlJc w:val="left"/>
      <w:pPr>
        <w:ind w:left="720" w:hanging="360"/>
      </w:pPr>
      <w:rPr>
        <w:rFonts w:ascii="Symbol" w:hAnsi="Symbol" w:hint="default"/>
      </w:rPr>
    </w:lvl>
    <w:lvl w:ilvl="1" w:tplc="D1F2B322">
      <w:start w:val="1"/>
      <w:numFmt w:val="decimal"/>
      <w:lvlText w:val="%2."/>
      <w:lvlJc w:val="left"/>
      <w:pPr>
        <w:ind w:left="1440" w:hanging="360"/>
      </w:pPr>
      <w:rPr>
        <w:rFonts w:asciiTheme="minorHAnsi" w:eastAsia="Times New Roman" w:hAnsiTheme="minorHAnsi" w:cs="Times New Roman" w:hint="default"/>
      </w:rPr>
    </w:lvl>
    <w:lvl w:ilvl="2" w:tplc="300EED90">
      <w:start w:val="1"/>
      <w:numFmt w:val="bullet"/>
      <w:lvlText w:val=""/>
      <w:lvlJc w:val="left"/>
      <w:pPr>
        <w:ind w:left="2160" w:hanging="360"/>
      </w:pPr>
      <w:rPr>
        <w:rFonts w:ascii="Wingdings" w:hAnsi="Wingdings" w:hint="default"/>
      </w:rPr>
    </w:lvl>
    <w:lvl w:ilvl="3" w:tplc="0413000F">
      <w:start w:val="1"/>
      <w:numFmt w:val="bullet"/>
      <w:lvlText w:val=""/>
      <w:lvlJc w:val="left"/>
      <w:pPr>
        <w:ind w:left="2880" w:hanging="360"/>
      </w:pPr>
      <w:rPr>
        <w:rFonts w:ascii="Symbol" w:hAnsi="Symbol" w:hint="default"/>
      </w:rPr>
    </w:lvl>
    <w:lvl w:ilvl="4" w:tplc="04130019">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40" w15:restartNumberingAfterBreak="0">
    <w:nsid w:val="7A6D6828"/>
    <w:multiLevelType w:val="multilevel"/>
    <w:tmpl w:val="2DD6EAD2"/>
    <w:lvl w:ilvl="0">
      <w:start w:val="1"/>
      <w:numFmt w:val="decimal"/>
      <w:lvlText w:val="%1."/>
      <w:lvlJc w:val="left"/>
      <w:pPr>
        <w:ind w:left="567" w:hanging="567"/>
      </w:pPr>
      <w:rPr>
        <w:rFonts w:cs="Times New Roman" w:hint="default"/>
      </w:rPr>
    </w:lvl>
    <w:lvl w:ilvl="1">
      <w:start w:val="1"/>
      <w:numFmt w:val="decimal"/>
      <w:isLgl/>
      <w:lvlText w:val="%2."/>
      <w:lvlJc w:val="left"/>
      <w:pPr>
        <w:ind w:left="567" w:hanging="567"/>
      </w:pPr>
      <w:rPr>
        <w:rFonts w:asciiTheme="minorHAnsi" w:eastAsia="Times New Roman" w:hAnsiTheme="minorHAnsi" w:cs="Times New Roman"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1" w15:restartNumberingAfterBreak="0">
    <w:nsid w:val="7CE355A5"/>
    <w:multiLevelType w:val="hybridMultilevel"/>
    <w:tmpl w:val="28BE5FB0"/>
    <w:lvl w:ilvl="0" w:tplc="E5D80BC0">
      <w:start w:val="1"/>
      <w:numFmt w:val="decimal"/>
      <w:lvlText w:val="%1."/>
      <w:lvlJc w:val="left"/>
      <w:pPr>
        <w:ind w:left="720" w:hanging="360"/>
      </w:pPr>
      <w:rPr>
        <w:rFonts w:hint="default"/>
      </w:rPr>
    </w:lvl>
    <w:lvl w:ilvl="1" w:tplc="2F9E0E4C" w:tentative="1">
      <w:start w:val="1"/>
      <w:numFmt w:val="lowerLetter"/>
      <w:lvlText w:val="%2."/>
      <w:lvlJc w:val="left"/>
      <w:pPr>
        <w:ind w:left="1440" w:hanging="360"/>
      </w:pPr>
    </w:lvl>
    <w:lvl w:ilvl="2" w:tplc="E5CC76FA" w:tentative="1">
      <w:start w:val="1"/>
      <w:numFmt w:val="lowerRoman"/>
      <w:lvlText w:val="%3."/>
      <w:lvlJc w:val="right"/>
      <w:pPr>
        <w:ind w:left="2160" w:hanging="180"/>
      </w:pPr>
    </w:lvl>
    <w:lvl w:ilvl="3" w:tplc="AED48614" w:tentative="1">
      <w:start w:val="1"/>
      <w:numFmt w:val="decimal"/>
      <w:lvlText w:val="%4."/>
      <w:lvlJc w:val="left"/>
      <w:pPr>
        <w:ind w:left="2880" w:hanging="360"/>
      </w:pPr>
    </w:lvl>
    <w:lvl w:ilvl="4" w:tplc="0BCE4432" w:tentative="1">
      <w:start w:val="1"/>
      <w:numFmt w:val="lowerLetter"/>
      <w:lvlText w:val="%5."/>
      <w:lvlJc w:val="left"/>
      <w:pPr>
        <w:ind w:left="3600" w:hanging="360"/>
      </w:pPr>
    </w:lvl>
    <w:lvl w:ilvl="5" w:tplc="B6EE5E16" w:tentative="1">
      <w:start w:val="1"/>
      <w:numFmt w:val="lowerRoman"/>
      <w:lvlText w:val="%6."/>
      <w:lvlJc w:val="right"/>
      <w:pPr>
        <w:ind w:left="4320" w:hanging="180"/>
      </w:pPr>
    </w:lvl>
    <w:lvl w:ilvl="6" w:tplc="C816B222" w:tentative="1">
      <w:start w:val="1"/>
      <w:numFmt w:val="decimal"/>
      <w:lvlText w:val="%7."/>
      <w:lvlJc w:val="left"/>
      <w:pPr>
        <w:ind w:left="5040" w:hanging="360"/>
      </w:pPr>
    </w:lvl>
    <w:lvl w:ilvl="7" w:tplc="60260CDA" w:tentative="1">
      <w:start w:val="1"/>
      <w:numFmt w:val="lowerLetter"/>
      <w:lvlText w:val="%8."/>
      <w:lvlJc w:val="left"/>
      <w:pPr>
        <w:ind w:left="5760" w:hanging="360"/>
      </w:pPr>
    </w:lvl>
    <w:lvl w:ilvl="8" w:tplc="5DFAC9D8" w:tentative="1">
      <w:start w:val="1"/>
      <w:numFmt w:val="lowerRoman"/>
      <w:lvlText w:val="%9."/>
      <w:lvlJc w:val="right"/>
      <w:pPr>
        <w:ind w:left="6480" w:hanging="180"/>
      </w:pPr>
    </w:lvl>
  </w:abstractNum>
  <w:abstractNum w:abstractNumId="42" w15:restartNumberingAfterBreak="0">
    <w:nsid w:val="7D1F72F6"/>
    <w:multiLevelType w:val="hybridMultilevel"/>
    <w:tmpl w:val="A0767220"/>
    <w:lvl w:ilvl="0" w:tplc="04130017">
      <w:start w:val="1"/>
      <w:numFmt w:val="lowerLetter"/>
      <w:lvlText w:val="%1)"/>
      <w:lvlJc w:val="left"/>
      <w:pPr>
        <w:ind w:left="927" w:hanging="360"/>
      </w:pPr>
      <w:rPr>
        <w:rFonts w:cs="Times New Roman" w:hint="default"/>
      </w:rPr>
    </w:lvl>
    <w:lvl w:ilvl="1" w:tplc="04130017">
      <w:start w:val="1"/>
      <w:numFmt w:val="lowerLetter"/>
      <w:lvlText w:val="%2)"/>
      <w:lvlJc w:val="left"/>
      <w:pPr>
        <w:ind w:left="1701"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num w:numId="1">
    <w:abstractNumId w:val="20"/>
  </w:num>
  <w:num w:numId="2">
    <w:abstractNumId w:val="34"/>
  </w:num>
  <w:num w:numId="3">
    <w:abstractNumId w:val="7"/>
  </w:num>
  <w:num w:numId="4">
    <w:abstractNumId w:val="38"/>
  </w:num>
  <w:num w:numId="5">
    <w:abstractNumId w:val="40"/>
  </w:num>
  <w:num w:numId="6">
    <w:abstractNumId w:val="3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7"/>
  </w:num>
  <w:num w:numId="10">
    <w:abstractNumId w:val="6"/>
  </w:num>
  <w:num w:numId="11">
    <w:abstractNumId w:val="3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5"/>
  </w:num>
  <w:num w:numId="15">
    <w:abstractNumId w:val="39"/>
  </w:num>
  <w:num w:numId="16">
    <w:abstractNumId w:val="11"/>
  </w:num>
  <w:num w:numId="17">
    <w:abstractNumId w:val="13"/>
  </w:num>
  <w:num w:numId="18">
    <w:abstractNumId w:val="41"/>
  </w:num>
  <w:num w:numId="19">
    <w:abstractNumId w:val="18"/>
  </w:num>
  <w:num w:numId="20">
    <w:abstractNumId w:val="10"/>
  </w:num>
  <w:num w:numId="21">
    <w:abstractNumId w:val="28"/>
  </w:num>
  <w:num w:numId="22">
    <w:abstractNumId w:val="16"/>
  </w:num>
  <w:num w:numId="23">
    <w:abstractNumId w:val="0"/>
  </w:num>
  <w:num w:numId="24">
    <w:abstractNumId w:val="24"/>
  </w:num>
  <w:num w:numId="25">
    <w:abstractNumId w:val="35"/>
  </w:num>
  <w:num w:numId="26">
    <w:abstractNumId w:val="15"/>
  </w:num>
  <w:num w:numId="27">
    <w:abstractNumId w:val="25"/>
  </w:num>
  <w:num w:numId="28">
    <w:abstractNumId w:val="3"/>
  </w:num>
  <w:num w:numId="29">
    <w:abstractNumId w:val="33"/>
  </w:num>
  <w:num w:numId="30">
    <w:abstractNumId w:val="36"/>
  </w:num>
  <w:num w:numId="31">
    <w:abstractNumId w:val="29"/>
  </w:num>
  <w:num w:numId="32">
    <w:abstractNumId w:val="4"/>
  </w:num>
  <w:num w:numId="33">
    <w:abstractNumId w:val="23"/>
  </w:num>
  <w:num w:numId="34">
    <w:abstractNumId w:val="2"/>
  </w:num>
  <w:num w:numId="35">
    <w:abstractNumId w:val="31"/>
  </w:num>
  <w:num w:numId="36">
    <w:abstractNumId w:val="9"/>
  </w:num>
  <w:num w:numId="37">
    <w:abstractNumId w:val="21"/>
  </w:num>
  <w:num w:numId="38">
    <w:abstractNumId w:val="42"/>
  </w:num>
  <w:num w:numId="39">
    <w:abstractNumId w:val="22"/>
  </w:num>
  <w:num w:numId="40">
    <w:abstractNumId w:val="19"/>
  </w:num>
  <w:num w:numId="41">
    <w:abstractNumId w:val="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7"/>
  </w:num>
  <w:num w:numId="4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F7"/>
    <w:rsid w:val="00000C44"/>
    <w:rsid w:val="00001ACF"/>
    <w:rsid w:val="00003039"/>
    <w:rsid w:val="00003180"/>
    <w:rsid w:val="00004493"/>
    <w:rsid w:val="0000609C"/>
    <w:rsid w:val="00013407"/>
    <w:rsid w:val="00014A75"/>
    <w:rsid w:val="00016A2B"/>
    <w:rsid w:val="00016ADB"/>
    <w:rsid w:val="000218E7"/>
    <w:rsid w:val="00026026"/>
    <w:rsid w:val="00030978"/>
    <w:rsid w:val="00035302"/>
    <w:rsid w:val="000367B2"/>
    <w:rsid w:val="00043740"/>
    <w:rsid w:val="000445FE"/>
    <w:rsid w:val="00045309"/>
    <w:rsid w:val="00050F1D"/>
    <w:rsid w:val="00051477"/>
    <w:rsid w:val="00051D0A"/>
    <w:rsid w:val="00053F52"/>
    <w:rsid w:val="0005437F"/>
    <w:rsid w:val="000549DC"/>
    <w:rsid w:val="0005741A"/>
    <w:rsid w:val="00060FF4"/>
    <w:rsid w:val="00062451"/>
    <w:rsid w:val="00062E3F"/>
    <w:rsid w:val="0006374C"/>
    <w:rsid w:val="00064B54"/>
    <w:rsid w:val="00075273"/>
    <w:rsid w:val="00080BCD"/>
    <w:rsid w:val="00086644"/>
    <w:rsid w:val="00090ACF"/>
    <w:rsid w:val="000915A1"/>
    <w:rsid w:val="00092221"/>
    <w:rsid w:val="000933E7"/>
    <w:rsid w:val="00095B42"/>
    <w:rsid w:val="0009650C"/>
    <w:rsid w:val="000A1B94"/>
    <w:rsid w:val="000A549D"/>
    <w:rsid w:val="000A7D66"/>
    <w:rsid w:val="000B01A2"/>
    <w:rsid w:val="000B08B4"/>
    <w:rsid w:val="000B0C1C"/>
    <w:rsid w:val="000B53DF"/>
    <w:rsid w:val="000B7944"/>
    <w:rsid w:val="000B7FB8"/>
    <w:rsid w:val="000C0331"/>
    <w:rsid w:val="000C04CD"/>
    <w:rsid w:val="000D3168"/>
    <w:rsid w:val="000D6D04"/>
    <w:rsid w:val="000E1FBC"/>
    <w:rsid w:val="000E23D3"/>
    <w:rsid w:val="000E2CC7"/>
    <w:rsid w:val="000E5632"/>
    <w:rsid w:val="000E77F6"/>
    <w:rsid w:val="000F1897"/>
    <w:rsid w:val="000F287B"/>
    <w:rsid w:val="000F32D8"/>
    <w:rsid w:val="000F5179"/>
    <w:rsid w:val="000F6C45"/>
    <w:rsid w:val="000F79CD"/>
    <w:rsid w:val="000F7B9F"/>
    <w:rsid w:val="00103248"/>
    <w:rsid w:val="00110A45"/>
    <w:rsid w:val="0011215D"/>
    <w:rsid w:val="001156BB"/>
    <w:rsid w:val="0012264C"/>
    <w:rsid w:val="001266CD"/>
    <w:rsid w:val="00127ECE"/>
    <w:rsid w:val="00133C9D"/>
    <w:rsid w:val="00135397"/>
    <w:rsid w:val="0013741E"/>
    <w:rsid w:val="00140973"/>
    <w:rsid w:val="00140B62"/>
    <w:rsid w:val="00141B5F"/>
    <w:rsid w:val="00144AE9"/>
    <w:rsid w:val="001505BB"/>
    <w:rsid w:val="00155B52"/>
    <w:rsid w:val="00155B66"/>
    <w:rsid w:val="00164C84"/>
    <w:rsid w:val="00167C8E"/>
    <w:rsid w:val="00174869"/>
    <w:rsid w:val="001760B7"/>
    <w:rsid w:val="001770F7"/>
    <w:rsid w:val="00177CBE"/>
    <w:rsid w:val="00182A43"/>
    <w:rsid w:val="0018425A"/>
    <w:rsid w:val="0018547D"/>
    <w:rsid w:val="00185C74"/>
    <w:rsid w:val="00185E81"/>
    <w:rsid w:val="00187D0C"/>
    <w:rsid w:val="001905BD"/>
    <w:rsid w:val="00191692"/>
    <w:rsid w:val="001920EF"/>
    <w:rsid w:val="001A0694"/>
    <w:rsid w:val="001A6979"/>
    <w:rsid w:val="001A6B6D"/>
    <w:rsid w:val="001A7C7F"/>
    <w:rsid w:val="001B095C"/>
    <w:rsid w:val="001B367D"/>
    <w:rsid w:val="001B3FE4"/>
    <w:rsid w:val="001B7B62"/>
    <w:rsid w:val="001C1B6F"/>
    <w:rsid w:val="001C3865"/>
    <w:rsid w:val="001C3B03"/>
    <w:rsid w:val="001C5FD4"/>
    <w:rsid w:val="001C7563"/>
    <w:rsid w:val="001D08B9"/>
    <w:rsid w:val="001E053E"/>
    <w:rsid w:val="001E0C13"/>
    <w:rsid w:val="001E5234"/>
    <w:rsid w:val="001E53B4"/>
    <w:rsid w:val="001E63B4"/>
    <w:rsid w:val="001E7423"/>
    <w:rsid w:val="001F2374"/>
    <w:rsid w:val="001F3C52"/>
    <w:rsid w:val="001F49FB"/>
    <w:rsid w:val="001F6331"/>
    <w:rsid w:val="00200D9D"/>
    <w:rsid w:val="002029F5"/>
    <w:rsid w:val="00206766"/>
    <w:rsid w:val="002067FF"/>
    <w:rsid w:val="0020720F"/>
    <w:rsid w:val="00210955"/>
    <w:rsid w:val="00212D33"/>
    <w:rsid w:val="0021756C"/>
    <w:rsid w:val="00217A30"/>
    <w:rsid w:val="0022089A"/>
    <w:rsid w:val="0022428C"/>
    <w:rsid w:val="00227AAB"/>
    <w:rsid w:val="00227ABF"/>
    <w:rsid w:val="00227B71"/>
    <w:rsid w:val="00234685"/>
    <w:rsid w:val="002372A1"/>
    <w:rsid w:val="00240B72"/>
    <w:rsid w:val="00251956"/>
    <w:rsid w:val="002520B9"/>
    <w:rsid w:val="00253744"/>
    <w:rsid w:val="00255035"/>
    <w:rsid w:val="00255B75"/>
    <w:rsid w:val="00255FFA"/>
    <w:rsid w:val="002562EA"/>
    <w:rsid w:val="002573D3"/>
    <w:rsid w:val="00263939"/>
    <w:rsid w:val="0027067C"/>
    <w:rsid w:val="00270D22"/>
    <w:rsid w:val="0027147C"/>
    <w:rsid w:val="002721DF"/>
    <w:rsid w:val="002731F7"/>
    <w:rsid w:val="002732DE"/>
    <w:rsid w:val="00273751"/>
    <w:rsid w:val="00280FD8"/>
    <w:rsid w:val="00281C29"/>
    <w:rsid w:val="00287520"/>
    <w:rsid w:val="00287A02"/>
    <w:rsid w:val="00290035"/>
    <w:rsid w:val="002907AA"/>
    <w:rsid w:val="00294C4D"/>
    <w:rsid w:val="00295184"/>
    <w:rsid w:val="002A0ACD"/>
    <w:rsid w:val="002A1865"/>
    <w:rsid w:val="002A1A25"/>
    <w:rsid w:val="002A5128"/>
    <w:rsid w:val="002A5AF5"/>
    <w:rsid w:val="002A6617"/>
    <w:rsid w:val="002A7D1F"/>
    <w:rsid w:val="002B2F13"/>
    <w:rsid w:val="002B36CB"/>
    <w:rsid w:val="002B6D38"/>
    <w:rsid w:val="002C158A"/>
    <w:rsid w:val="002C6AC9"/>
    <w:rsid w:val="002C6DEA"/>
    <w:rsid w:val="002D077B"/>
    <w:rsid w:val="002D3BA6"/>
    <w:rsid w:val="002D4C93"/>
    <w:rsid w:val="002D6A20"/>
    <w:rsid w:val="002D6C79"/>
    <w:rsid w:val="002E35D1"/>
    <w:rsid w:val="002E37E3"/>
    <w:rsid w:val="002E6203"/>
    <w:rsid w:val="002F18CC"/>
    <w:rsid w:val="002F1BC3"/>
    <w:rsid w:val="002F2CFB"/>
    <w:rsid w:val="002F2F31"/>
    <w:rsid w:val="002F784E"/>
    <w:rsid w:val="00300E95"/>
    <w:rsid w:val="00301899"/>
    <w:rsid w:val="00302390"/>
    <w:rsid w:val="00311200"/>
    <w:rsid w:val="00313001"/>
    <w:rsid w:val="0031544B"/>
    <w:rsid w:val="0032068F"/>
    <w:rsid w:val="003255A7"/>
    <w:rsid w:val="00331130"/>
    <w:rsid w:val="00335974"/>
    <w:rsid w:val="00335FBE"/>
    <w:rsid w:val="003373A2"/>
    <w:rsid w:val="00337A0F"/>
    <w:rsid w:val="0034010C"/>
    <w:rsid w:val="0034068D"/>
    <w:rsid w:val="00342A97"/>
    <w:rsid w:val="00346767"/>
    <w:rsid w:val="00352AFB"/>
    <w:rsid w:val="00354850"/>
    <w:rsid w:val="0035710A"/>
    <w:rsid w:val="00357D61"/>
    <w:rsid w:val="00361B5B"/>
    <w:rsid w:val="003625A1"/>
    <w:rsid w:val="0036299C"/>
    <w:rsid w:val="00364477"/>
    <w:rsid w:val="0037249B"/>
    <w:rsid w:val="003738E3"/>
    <w:rsid w:val="00373A59"/>
    <w:rsid w:val="0037566E"/>
    <w:rsid w:val="00376EB4"/>
    <w:rsid w:val="00376FA1"/>
    <w:rsid w:val="00384C9B"/>
    <w:rsid w:val="00386C14"/>
    <w:rsid w:val="00390725"/>
    <w:rsid w:val="003913CA"/>
    <w:rsid w:val="00392C64"/>
    <w:rsid w:val="00395593"/>
    <w:rsid w:val="0039775D"/>
    <w:rsid w:val="003A03C9"/>
    <w:rsid w:val="003A760F"/>
    <w:rsid w:val="003B1865"/>
    <w:rsid w:val="003B2554"/>
    <w:rsid w:val="003B3FA8"/>
    <w:rsid w:val="003C0A39"/>
    <w:rsid w:val="003C1154"/>
    <w:rsid w:val="003C3CD2"/>
    <w:rsid w:val="003E0A86"/>
    <w:rsid w:val="003E0CCF"/>
    <w:rsid w:val="003E2B70"/>
    <w:rsid w:val="003E2D11"/>
    <w:rsid w:val="003E4E2A"/>
    <w:rsid w:val="003E57BA"/>
    <w:rsid w:val="003F0635"/>
    <w:rsid w:val="003F1895"/>
    <w:rsid w:val="003F2268"/>
    <w:rsid w:val="003F42CA"/>
    <w:rsid w:val="00402858"/>
    <w:rsid w:val="00405E66"/>
    <w:rsid w:val="00406BFE"/>
    <w:rsid w:val="00407FF5"/>
    <w:rsid w:val="004101B6"/>
    <w:rsid w:val="004105A2"/>
    <w:rsid w:val="00410689"/>
    <w:rsid w:val="0041571E"/>
    <w:rsid w:val="00417EDD"/>
    <w:rsid w:val="004205BA"/>
    <w:rsid w:val="00426CBE"/>
    <w:rsid w:val="00427115"/>
    <w:rsid w:val="004303BF"/>
    <w:rsid w:val="00433756"/>
    <w:rsid w:val="00435B35"/>
    <w:rsid w:val="00443042"/>
    <w:rsid w:val="0044328A"/>
    <w:rsid w:val="0044363B"/>
    <w:rsid w:val="00443D8A"/>
    <w:rsid w:val="00446CB5"/>
    <w:rsid w:val="0044747B"/>
    <w:rsid w:val="0045076D"/>
    <w:rsid w:val="00450EBC"/>
    <w:rsid w:val="0045100C"/>
    <w:rsid w:val="00461C2D"/>
    <w:rsid w:val="00466932"/>
    <w:rsid w:val="0047420F"/>
    <w:rsid w:val="00474689"/>
    <w:rsid w:val="00474815"/>
    <w:rsid w:val="00475C07"/>
    <w:rsid w:val="00475DB5"/>
    <w:rsid w:val="004820CB"/>
    <w:rsid w:val="004862DB"/>
    <w:rsid w:val="00486EED"/>
    <w:rsid w:val="00491DEE"/>
    <w:rsid w:val="00494EC8"/>
    <w:rsid w:val="00496B18"/>
    <w:rsid w:val="004A086C"/>
    <w:rsid w:val="004A1404"/>
    <w:rsid w:val="004A40F7"/>
    <w:rsid w:val="004A6377"/>
    <w:rsid w:val="004B2B40"/>
    <w:rsid w:val="004B4D8C"/>
    <w:rsid w:val="004B578E"/>
    <w:rsid w:val="004B5DB4"/>
    <w:rsid w:val="004B743B"/>
    <w:rsid w:val="004C275B"/>
    <w:rsid w:val="004C517B"/>
    <w:rsid w:val="004C65B5"/>
    <w:rsid w:val="004D568E"/>
    <w:rsid w:val="004D72AD"/>
    <w:rsid w:val="004E2CD3"/>
    <w:rsid w:val="004E6472"/>
    <w:rsid w:val="004F0305"/>
    <w:rsid w:val="004F3AFA"/>
    <w:rsid w:val="004F77B7"/>
    <w:rsid w:val="004F7CCF"/>
    <w:rsid w:val="00500377"/>
    <w:rsid w:val="00501721"/>
    <w:rsid w:val="005034DB"/>
    <w:rsid w:val="00506F4E"/>
    <w:rsid w:val="00512632"/>
    <w:rsid w:val="005157FA"/>
    <w:rsid w:val="00523916"/>
    <w:rsid w:val="0052615A"/>
    <w:rsid w:val="00526A97"/>
    <w:rsid w:val="005302ED"/>
    <w:rsid w:val="00531109"/>
    <w:rsid w:val="00534EC1"/>
    <w:rsid w:val="00544DE5"/>
    <w:rsid w:val="00544E7B"/>
    <w:rsid w:val="005479D3"/>
    <w:rsid w:val="0055150D"/>
    <w:rsid w:val="00561A9D"/>
    <w:rsid w:val="00571F16"/>
    <w:rsid w:val="0057593C"/>
    <w:rsid w:val="00575B07"/>
    <w:rsid w:val="00576975"/>
    <w:rsid w:val="005809BA"/>
    <w:rsid w:val="00580EE3"/>
    <w:rsid w:val="00581CEA"/>
    <w:rsid w:val="0058331A"/>
    <w:rsid w:val="005909C7"/>
    <w:rsid w:val="00590D77"/>
    <w:rsid w:val="00592467"/>
    <w:rsid w:val="005939A2"/>
    <w:rsid w:val="0059477C"/>
    <w:rsid w:val="0059639F"/>
    <w:rsid w:val="00596AB4"/>
    <w:rsid w:val="005A1993"/>
    <w:rsid w:val="005A1AD1"/>
    <w:rsid w:val="005A3DFE"/>
    <w:rsid w:val="005B159C"/>
    <w:rsid w:val="005B1829"/>
    <w:rsid w:val="005B2ADB"/>
    <w:rsid w:val="005B5A31"/>
    <w:rsid w:val="005B6A97"/>
    <w:rsid w:val="005C785E"/>
    <w:rsid w:val="005D0060"/>
    <w:rsid w:val="005D0E48"/>
    <w:rsid w:val="005D1D6F"/>
    <w:rsid w:val="005D7283"/>
    <w:rsid w:val="005E198F"/>
    <w:rsid w:val="005E7129"/>
    <w:rsid w:val="005F67FE"/>
    <w:rsid w:val="006061CB"/>
    <w:rsid w:val="006078C0"/>
    <w:rsid w:val="0061271D"/>
    <w:rsid w:val="00620F78"/>
    <w:rsid w:val="006322C7"/>
    <w:rsid w:val="00632372"/>
    <w:rsid w:val="006363A8"/>
    <w:rsid w:val="006406DD"/>
    <w:rsid w:val="006422D7"/>
    <w:rsid w:val="00654510"/>
    <w:rsid w:val="00656AA4"/>
    <w:rsid w:val="0066349F"/>
    <w:rsid w:val="00663B82"/>
    <w:rsid w:val="00676229"/>
    <w:rsid w:val="0067673D"/>
    <w:rsid w:val="006809C5"/>
    <w:rsid w:val="006818E3"/>
    <w:rsid w:val="00684DD1"/>
    <w:rsid w:val="0069254A"/>
    <w:rsid w:val="00692BCD"/>
    <w:rsid w:val="006975CC"/>
    <w:rsid w:val="006978C4"/>
    <w:rsid w:val="006A132B"/>
    <w:rsid w:val="006A1EAC"/>
    <w:rsid w:val="006A23BB"/>
    <w:rsid w:val="006A4A13"/>
    <w:rsid w:val="006A6284"/>
    <w:rsid w:val="006A706E"/>
    <w:rsid w:val="006A7639"/>
    <w:rsid w:val="006A79E3"/>
    <w:rsid w:val="006B2403"/>
    <w:rsid w:val="006B4B4D"/>
    <w:rsid w:val="006B7B80"/>
    <w:rsid w:val="006C01A8"/>
    <w:rsid w:val="006C60A4"/>
    <w:rsid w:val="006D0E81"/>
    <w:rsid w:val="006D1331"/>
    <w:rsid w:val="006D61AD"/>
    <w:rsid w:val="006E10B9"/>
    <w:rsid w:val="006E14EF"/>
    <w:rsid w:val="006E3097"/>
    <w:rsid w:val="006E68B3"/>
    <w:rsid w:val="006E6AC7"/>
    <w:rsid w:val="006F084D"/>
    <w:rsid w:val="006F0D44"/>
    <w:rsid w:val="006F515D"/>
    <w:rsid w:val="007006DE"/>
    <w:rsid w:val="00705FB0"/>
    <w:rsid w:val="007061FC"/>
    <w:rsid w:val="00706E32"/>
    <w:rsid w:val="00712061"/>
    <w:rsid w:val="00712485"/>
    <w:rsid w:val="00715C1F"/>
    <w:rsid w:val="00722F7B"/>
    <w:rsid w:val="00723BE4"/>
    <w:rsid w:val="0072666A"/>
    <w:rsid w:val="0073187C"/>
    <w:rsid w:val="00734279"/>
    <w:rsid w:val="00736C8D"/>
    <w:rsid w:val="00741C11"/>
    <w:rsid w:val="007445B6"/>
    <w:rsid w:val="00746709"/>
    <w:rsid w:val="00751285"/>
    <w:rsid w:val="00751FE9"/>
    <w:rsid w:val="00754D1D"/>
    <w:rsid w:val="00755F87"/>
    <w:rsid w:val="00762188"/>
    <w:rsid w:val="007634B7"/>
    <w:rsid w:val="00763757"/>
    <w:rsid w:val="00770DFF"/>
    <w:rsid w:val="00772ACC"/>
    <w:rsid w:val="00772DF1"/>
    <w:rsid w:val="00777D9E"/>
    <w:rsid w:val="0078172D"/>
    <w:rsid w:val="007821BD"/>
    <w:rsid w:val="00784419"/>
    <w:rsid w:val="00785E29"/>
    <w:rsid w:val="00791FBB"/>
    <w:rsid w:val="00791FF2"/>
    <w:rsid w:val="0079237C"/>
    <w:rsid w:val="007923D7"/>
    <w:rsid w:val="00792B3A"/>
    <w:rsid w:val="0079479C"/>
    <w:rsid w:val="007961F3"/>
    <w:rsid w:val="00796EAF"/>
    <w:rsid w:val="007977E8"/>
    <w:rsid w:val="00797FFD"/>
    <w:rsid w:val="007A0432"/>
    <w:rsid w:val="007A07AB"/>
    <w:rsid w:val="007A3B4D"/>
    <w:rsid w:val="007A4141"/>
    <w:rsid w:val="007A5187"/>
    <w:rsid w:val="007A6F4D"/>
    <w:rsid w:val="007B04B6"/>
    <w:rsid w:val="007B22DF"/>
    <w:rsid w:val="007B2893"/>
    <w:rsid w:val="007B593F"/>
    <w:rsid w:val="007B7FF2"/>
    <w:rsid w:val="007C0463"/>
    <w:rsid w:val="007C13A0"/>
    <w:rsid w:val="007C4256"/>
    <w:rsid w:val="007D268B"/>
    <w:rsid w:val="007D2F90"/>
    <w:rsid w:val="007D332C"/>
    <w:rsid w:val="007D5AC9"/>
    <w:rsid w:val="007E1474"/>
    <w:rsid w:val="007E1E8B"/>
    <w:rsid w:val="007E33EC"/>
    <w:rsid w:val="007E5032"/>
    <w:rsid w:val="007E66D4"/>
    <w:rsid w:val="007E6F7C"/>
    <w:rsid w:val="007F1835"/>
    <w:rsid w:val="007F1C0B"/>
    <w:rsid w:val="007F1EBC"/>
    <w:rsid w:val="007F6CA4"/>
    <w:rsid w:val="007F7641"/>
    <w:rsid w:val="0080099D"/>
    <w:rsid w:val="0080112E"/>
    <w:rsid w:val="00802A5E"/>
    <w:rsid w:val="00802E10"/>
    <w:rsid w:val="00805D15"/>
    <w:rsid w:val="008125EF"/>
    <w:rsid w:val="0081529A"/>
    <w:rsid w:val="00820666"/>
    <w:rsid w:val="00821929"/>
    <w:rsid w:val="00823284"/>
    <w:rsid w:val="00825D4A"/>
    <w:rsid w:val="0082739F"/>
    <w:rsid w:val="00836C68"/>
    <w:rsid w:val="00837306"/>
    <w:rsid w:val="0084182E"/>
    <w:rsid w:val="00846106"/>
    <w:rsid w:val="008566B1"/>
    <w:rsid w:val="00864A90"/>
    <w:rsid w:val="008700F2"/>
    <w:rsid w:val="008724DE"/>
    <w:rsid w:val="00873F49"/>
    <w:rsid w:val="008745B0"/>
    <w:rsid w:val="008813FC"/>
    <w:rsid w:val="00884352"/>
    <w:rsid w:val="00884FBB"/>
    <w:rsid w:val="00891F66"/>
    <w:rsid w:val="00892216"/>
    <w:rsid w:val="00892EF9"/>
    <w:rsid w:val="008946D6"/>
    <w:rsid w:val="008960E9"/>
    <w:rsid w:val="008970F2"/>
    <w:rsid w:val="008A454B"/>
    <w:rsid w:val="008B1A92"/>
    <w:rsid w:val="008B2CC3"/>
    <w:rsid w:val="008B5794"/>
    <w:rsid w:val="008B5C7E"/>
    <w:rsid w:val="008B6441"/>
    <w:rsid w:val="008B7747"/>
    <w:rsid w:val="008C0B16"/>
    <w:rsid w:val="008C199D"/>
    <w:rsid w:val="008C2D7D"/>
    <w:rsid w:val="008C2E4D"/>
    <w:rsid w:val="008D5598"/>
    <w:rsid w:val="008D7C61"/>
    <w:rsid w:val="008E232E"/>
    <w:rsid w:val="008E35F9"/>
    <w:rsid w:val="008E3A53"/>
    <w:rsid w:val="008E3D65"/>
    <w:rsid w:val="008E49B9"/>
    <w:rsid w:val="008E49E5"/>
    <w:rsid w:val="008F32F0"/>
    <w:rsid w:val="008F5855"/>
    <w:rsid w:val="008F7506"/>
    <w:rsid w:val="00903275"/>
    <w:rsid w:val="00910113"/>
    <w:rsid w:val="00912CC5"/>
    <w:rsid w:val="00912F79"/>
    <w:rsid w:val="0091481F"/>
    <w:rsid w:val="00915CFA"/>
    <w:rsid w:val="009175E9"/>
    <w:rsid w:val="009211A5"/>
    <w:rsid w:val="009229BF"/>
    <w:rsid w:val="00924527"/>
    <w:rsid w:val="009248C3"/>
    <w:rsid w:val="00931288"/>
    <w:rsid w:val="00931FE2"/>
    <w:rsid w:val="00936080"/>
    <w:rsid w:val="00937038"/>
    <w:rsid w:val="00944AE7"/>
    <w:rsid w:val="00945F70"/>
    <w:rsid w:val="00950397"/>
    <w:rsid w:val="00950470"/>
    <w:rsid w:val="00953E68"/>
    <w:rsid w:val="009545D8"/>
    <w:rsid w:val="00954797"/>
    <w:rsid w:val="00963513"/>
    <w:rsid w:val="00963746"/>
    <w:rsid w:val="0096390B"/>
    <w:rsid w:val="00963FD4"/>
    <w:rsid w:val="009641C0"/>
    <w:rsid w:val="00973153"/>
    <w:rsid w:val="00974260"/>
    <w:rsid w:val="00975DDF"/>
    <w:rsid w:val="00983860"/>
    <w:rsid w:val="00985814"/>
    <w:rsid w:val="0098620C"/>
    <w:rsid w:val="009864F9"/>
    <w:rsid w:val="009906DF"/>
    <w:rsid w:val="00991BE5"/>
    <w:rsid w:val="00992468"/>
    <w:rsid w:val="009943A8"/>
    <w:rsid w:val="009946E5"/>
    <w:rsid w:val="0099751C"/>
    <w:rsid w:val="009A1C55"/>
    <w:rsid w:val="009A6FBF"/>
    <w:rsid w:val="009A7C65"/>
    <w:rsid w:val="009B141A"/>
    <w:rsid w:val="009B72CC"/>
    <w:rsid w:val="009B7B31"/>
    <w:rsid w:val="009C0AC0"/>
    <w:rsid w:val="009C3BBE"/>
    <w:rsid w:val="009C4594"/>
    <w:rsid w:val="009C767B"/>
    <w:rsid w:val="009D2926"/>
    <w:rsid w:val="009E023D"/>
    <w:rsid w:val="009E1DC0"/>
    <w:rsid w:val="009F04E1"/>
    <w:rsid w:val="009F11D3"/>
    <w:rsid w:val="009F5FB6"/>
    <w:rsid w:val="00A0050C"/>
    <w:rsid w:val="00A03568"/>
    <w:rsid w:val="00A048F2"/>
    <w:rsid w:val="00A0705A"/>
    <w:rsid w:val="00A13A4D"/>
    <w:rsid w:val="00A1404A"/>
    <w:rsid w:val="00A14A4F"/>
    <w:rsid w:val="00A16406"/>
    <w:rsid w:val="00A21D55"/>
    <w:rsid w:val="00A236CA"/>
    <w:rsid w:val="00A23CFA"/>
    <w:rsid w:val="00A24B0F"/>
    <w:rsid w:val="00A2520A"/>
    <w:rsid w:val="00A2765F"/>
    <w:rsid w:val="00A33621"/>
    <w:rsid w:val="00A34BF7"/>
    <w:rsid w:val="00A3690D"/>
    <w:rsid w:val="00A36D93"/>
    <w:rsid w:val="00A42B49"/>
    <w:rsid w:val="00A43571"/>
    <w:rsid w:val="00A43F9B"/>
    <w:rsid w:val="00A44ECC"/>
    <w:rsid w:val="00A4652D"/>
    <w:rsid w:val="00A505E6"/>
    <w:rsid w:val="00A55177"/>
    <w:rsid w:val="00A61990"/>
    <w:rsid w:val="00A61C55"/>
    <w:rsid w:val="00A643C4"/>
    <w:rsid w:val="00A65005"/>
    <w:rsid w:val="00A65734"/>
    <w:rsid w:val="00A67E63"/>
    <w:rsid w:val="00A81450"/>
    <w:rsid w:val="00A829B9"/>
    <w:rsid w:val="00A92311"/>
    <w:rsid w:val="00A94546"/>
    <w:rsid w:val="00A9465B"/>
    <w:rsid w:val="00A97EF6"/>
    <w:rsid w:val="00A97FAF"/>
    <w:rsid w:val="00AA0866"/>
    <w:rsid w:val="00AA559F"/>
    <w:rsid w:val="00AA56CE"/>
    <w:rsid w:val="00AA5854"/>
    <w:rsid w:val="00AB06BD"/>
    <w:rsid w:val="00AB1914"/>
    <w:rsid w:val="00AB26A8"/>
    <w:rsid w:val="00AB72B6"/>
    <w:rsid w:val="00AB77C8"/>
    <w:rsid w:val="00AB7AB7"/>
    <w:rsid w:val="00AB7C3C"/>
    <w:rsid w:val="00AC3CC5"/>
    <w:rsid w:val="00AC5D68"/>
    <w:rsid w:val="00AD0D13"/>
    <w:rsid w:val="00AD276B"/>
    <w:rsid w:val="00AE4D6F"/>
    <w:rsid w:val="00AF56FE"/>
    <w:rsid w:val="00AF7338"/>
    <w:rsid w:val="00AF7677"/>
    <w:rsid w:val="00B020F8"/>
    <w:rsid w:val="00B024AB"/>
    <w:rsid w:val="00B0251B"/>
    <w:rsid w:val="00B02940"/>
    <w:rsid w:val="00B06CE0"/>
    <w:rsid w:val="00B1126B"/>
    <w:rsid w:val="00B11285"/>
    <w:rsid w:val="00B217CF"/>
    <w:rsid w:val="00B2478C"/>
    <w:rsid w:val="00B26030"/>
    <w:rsid w:val="00B26761"/>
    <w:rsid w:val="00B335C6"/>
    <w:rsid w:val="00B3628D"/>
    <w:rsid w:val="00B366F5"/>
    <w:rsid w:val="00B37E77"/>
    <w:rsid w:val="00B40009"/>
    <w:rsid w:val="00B40DD3"/>
    <w:rsid w:val="00B41A56"/>
    <w:rsid w:val="00B43FE9"/>
    <w:rsid w:val="00B504A6"/>
    <w:rsid w:val="00B51829"/>
    <w:rsid w:val="00B51F1B"/>
    <w:rsid w:val="00B5385A"/>
    <w:rsid w:val="00B53DA1"/>
    <w:rsid w:val="00B54FC2"/>
    <w:rsid w:val="00B55CC1"/>
    <w:rsid w:val="00B60B0A"/>
    <w:rsid w:val="00B61229"/>
    <w:rsid w:val="00B640D0"/>
    <w:rsid w:val="00B6706A"/>
    <w:rsid w:val="00B6790A"/>
    <w:rsid w:val="00B7187D"/>
    <w:rsid w:val="00B738A3"/>
    <w:rsid w:val="00B803D6"/>
    <w:rsid w:val="00B81B34"/>
    <w:rsid w:val="00B8735F"/>
    <w:rsid w:val="00B936EA"/>
    <w:rsid w:val="00B93F52"/>
    <w:rsid w:val="00B96B78"/>
    <w:rsid w:val="00BA0E2F"/>
    <w:rsid w:val="00BA2B2D"/>
    <w:rsid w:val="00BA420F"/>
    <w:rsid w:val="00BA6A09"/>
    <w:rsid w:val="00BA7443"/>
    <w:rsid w:val="00BB1601"/>
    <w:rsid w:val="00BC0A45"/>
    <w:rsid w:val="00BC2AC0"/>
    <w:rsid w:val="00BC3E7A"/>
    <w:rsid w:val="00BC6D36"/>
    <w:rsid w:val="00BC749E"/>
    <w:rsid w:val="00BD18F2"/>
    <w:rsid w:val="00BD6335"/>
    <w:rsid w:val="00BE0D11"/>
    <w:rsid w:val="00BF15D8"/>
    <w:rsid w:val="00BF30D1"/>
    <w:rsid w:val="00BF4872"/>
    <w:rsid w:val="00BF56D7"/>
    <w:rsid w:val="00C00900"/>
    <w:rsid w:val="00C01825"/>
    <w:rsid w:val="00C03699"/>
    <w:rsid w:val="00C05432"/>
    <w:rsid w:val="00C063B8"/>
    <w:rsid w:val="00C1183E"/>
    <w:rsid w:val="00C159FA"/>
    <w:rsid w:val="00C30B18"/>
    <w:rsid w:val="00C33271"/>
    <w:rsid w:val="00C35EF7"/>
    <w:rsid w:val="00C3662D"/>
    <w:rsid w:val="00C42964"/>
    <w:rsid w:val="00C4462B"/>
    <w:rsid w:val="00C446B6"/>
    <w:rsid w:val="00C45C48"/>
    <w:rsid w:val="00C55E08"/>
    <w:rsid w:val="00C56623"/>
    <w:rsid w:val="00C573BD"/>
    <w:rsid w:val="00C62560"/>
    <w:rsid w:val="00C6370C"/>
    <w:rsid w:val="00C63D7B"/>
    <w:rsid w:val="00C66787"/>
    <w:rsid w:val="00C67C94"/>
    <w:rsid w:val="00C702CD"/>
    <w:rsid w:val="00C715F3"/>
    <w:rsid w:val="00C730BC"/>
    <w:rsid w:val="00C73AFE"/>
    <w:rsid w:val="00C76FE1"/>
    <w:rsid w:val="00C83D80"/>
    <w:rsid w:val="00C87359"/>
    <w:rsid w:val="00C921F5"/>
    <w:rsid w:val="00C92D9F"/>
    <w:rsid w:val="00C93548"/>
    <w:rsid w:val="00C93CFE"/>
    <w:rsid w:val="00C93F8C"/>
    <w:rsid w:val="00C94E15"/>
    <w:rsid w:val="00C96AC0"/>
    <w:rsid w:val="00C9701F"/>
    <w:rsid w:val="00C974B7"/>
    <w:rsid w:val="00CA0D0D"/>
    <w:rsid w:val="00CA0DB8"/>
    <w:rsid w:val="00CA4DFC"/>
    <w:rsid w:val="00CA5293"/>
    <w:rsid w:val="00CA5CBD"/>
    <w:rsid w:val="00CA6242"/>
    <w:rsid w:val="00CB25FF"/>
    <w:rsid w:val="00CB3A38"/>
    <w:rsid w:val="00CB4386"/>
    <w:rsid w:val="00CB4508"/>
    <w:rsid w:val="00CB6595"/>
    <w:rsid w:val="00CC1BFA"/>
    <w:rsid w:val="00CC5CFC"/>
    <w:rsid w:val="00CD12E1"/>
    <w:rsid w:val="00CD3FA5"/>
    <w:rsid w:val="00CD45F1"/>
    <w:rsid w:val="00CE2FD2"/>
    <w:rsid w:val="00CE5EC7"/>
    <w:rsid w:val="00CE721D"/>
    <w:rsid w:val="00CE7703"/>
    <w:rsid w:val="00CE7FC7"/>
    <w:rsid w:val="00CF02BE"/>
    <w:rsid w:val="00CF293D"/>
    <w:rsid w:val="00CF484B"/>
    <w:rsid w:val="00CF5574"/>
    <w:rsid w:val="00D026DD"/>
    <w:rsid w:val="00D02F21"/>
    <w:rsid w:val="00D03B73"/>
    <w:rsid w:val="00D0441A"/>
    <w:rsid w:val="00D04B8F"/>
    <w:rsid w:val="00D050B2"/>
    <w:rsid w:val="00D05659"/>
    <w:rsid w:val="00D077F0"/>
    <w:rsid w:val="00D104EA"/>
    <w:rsid w:val="00D12433"/>
    <w:rsid w:val="00D22089"/>
    <w:rsid w:val="00D2454D"/>
    <w:rsid w:val="00D2487B"/>
    <w:rsid w:val="00D26462"/>
    <w:rsid w:val="00D30162"/>
    <w:rsid w:val="00D30779"/>
    <w:rsid w:val="00D3500B"/>
    <w:rsid w:val="00D3590D"/>
    <w:rsid w:val="00D36774"/>
    <w:rsid w:val="00D47041"/>
    <w:rsid w:val="00D471DD"/>
    <w:rsid w:val="00D47386"/>
    <w:rsid w:val="00D477CD"/>
    <w:rsid w:val="00D50E8E"/>
    <w:rsid w:val="00D51CC3"/>
    <w:rsid w:val="00D52B00"/>
    <w:rsid w:val="00D60DAA"/>
    <w:rsid w:val="00D612AA"/>
    <w:rsid w:val="00D61B98"/>
    <w:rsid w:val="00D6450D"/>
    <w:rsid w:val="00D65E0A"/>
    <w:rsid w:val="00D66F60"/>
    <w:rsid w:val="00D673B0"/>
    <w:rsid w:val="00D7438C"/>
    <w:rsid w:val="00D8467B"/>
    <w:rsid w:val="00D91F02"/>
    <w:rsid w:val="00D94AA0"/>
    <w:rsid w:val="00DB3AB1"/>
    <w:rsid w:val="00DB641F"/>
    <w:rsid w:val="00DB7AC7"/>
    <w:rsid w:val="00DC258F"/>
    <w:rsid w:val="00DC2F81"/>
    <w:rsid w:val="00DC6842"/>
    <w:rsid w:val="00DD3BBF"/>
    <w:rsid w:val="00DD4E26"/>
    <w:rsid w:val="00DD609F"/>
    <w:rsid w:val="00DD66C6"/>
    <w:rsid w:val="00DD6A13"/>
    <w:rsid w:val="00DD7957"/>
    <w:rsid w:val="00DE2211"/>
    <w:rsid w:val="00DE2CD5"/>
    <w:rsid w:val="00DE63DC"/>
    <w:rsid w:val="00DE7A7B"/>
    <w:rsid w:val="00DE7E06"/>
    <w:rsid w:val="00DF061B"/>
    <w:rsid w:val="00DF1F60"/>
    <w:rsid w:val="00DF4CB9"/>
    <w:rsid w:val="00DF4E7D"/>
    <w:rsid w:val="00DF6115"/>
    <w:rsid w:val="00E00524"/>
    <w:rsid w:val="00E01675"/>
    <w:rsid w:val="00E01979"/>
    <w:rsid w:val="00E03CC2"/>
    <w:rsid w:val="00E0632F"/>
    <w:rsid w:val="00E15E08"/>
    <w:rsid w:val="00E21D46"/>
    <w:rsid w:val="00E22819"/>
    <w:rsid w:val="00E27712"/>
    <w:rsid w:val="00E306D2"/>
    <w:rsid w:val="00E317D8"/>
    <w:rsid w:val="00E41762"/>
    <w:rsid w:val="00E42A42"/>
    <w:rsid w:val="00E43ED6"/>
    <w:rsid w:val="00E44E2A"/>
    <w:rsid w:val="00E5367E"/>
    <w:rsid w:val="00E61899"/>
    <w:rsid w:val="00E61F8B"/>
    <w:rsid w:val="00E63D3E"/>
    <w:rsid w:val="00E72356"/>
    <w:rsid w:val="00E724AE"/>
    <w:rsid w:val="00E81F12"/>
    <w:rsid w:val="00E837DD"/>
    <w:rsid w:val="00E9323A"/>
    <w:rsid w:val="00E9481A"/>
    <w:rsid w:val="00E94BA5"/>
    <w:rsid w:val="00EA5A1B"/>
    <w:rsid w:val="00EA6638"/>
    <w:rsid w:val="00EA663E"/>
    <w:rsid w:val="00EB1534"/>
    <w:rsid w:val="00EB3551"/>
    <w:rsid w:val="00EB759C"/>
    <w:rsid w:val="00EC3823"/>
    <w:rsid w:val="00EC4307"/>
    <w:rsid w:val="00ED1A83"/>
    <w:rsid w:val="00ED552C"/>
    <w:rsid w:val="00EE02A2"/>
    <w:rsid w:val="00EE341C"/>
    <w:rsid w:val="00EE489D"/>
    <w:rsid w:val="00EE54D1"/>
    <w:rsid w:val="00EE6760"/>
    <w:rsid w:val="00EF0B9C"/>
    <w:rsid w:val="00EF3AB0"/>
    <w:rsid w:val="00EF4261"/>
    <w:rsid w:val="00EF7C09"/>
    <w:rsid w:val="00F00829"/>
    <w:rsid w:val="00F02B35"/>
    <w:rsid w:val="00F06B46"/>
    <w:rsid w:val="00F07A61"/>
    <w:rsid w:val="00F109FD"/>
    <w:rsid w:val="00F11773"/>
    <w:rsid w:val="00F118F9"/>
    <w:rsid w:val="00F174D4"/>
    <w:rsid w:val="00F1750B"/>
    <w:rsid w:val="00F2115F"/>
    <w:rsid w:val="00F21C5B"/>
    <w:rsid w:val="00F27DBD"/>
    <w:rsid w:val="00F31EBC"/>
    <w:rsid w:val="00F3204A"/>
    <w:rsid w:val="00F374D0"/>
    <w:rsid w:val="00F3795E"/>
    <w:rsid w:val="00F40C85"/>
    <w:rsid w:val="00F432B1"/>
    <w:rsid w:val="00F43BB9"/>
    <w:rsid w:val="00F45CE4"/>
    <w:rsid w:val="00F461D1"/>
    <w:rsid w:val="00F5060F"/>
    <w:rsid w:val="00F5114F"/>
    <w:rsid w:val="00F51181"/>
    <w:rsid w:val="00F512DB"/>
    <w:rsid w:val="00F56A07"/>
    <w:rsid w:val="00F56AFD"/>
    <w:rsid w:val="00F6272E"/>
    <w:rsid w:val="00F65980"/>
    <w:rsid w:val="00F65F0A"/>
    <w:rsid w:val="00F678F1"/>
    <w:rsid w:val="00F70F01"/>
    <w:rsid w:val="00F72156"/>
    <w:rsid w:val="00F74086"/>
    <w:rsid w:val="00F754B4"/>
    <w:rsid w:val="00F771F7"/>
    <w:rsid w:val="00F83706"/>
    <w:rsid w:val="00F866CD"/>
    <w:rsid w:val="00F87927"/>
    <w:rsid w:val="00F91B55"/>
    <w:rsid w:val="00F92E2F"/>
    <w:rsid w:val="00F93424"/>
    <w:rsid w:val="00F97293"/>
    <w:rsid w:val="00FA1BD2"/>
    <w:rsid w:val="00FA1FF9"/>
    <w:rsid w:val="00FA2AEB"/>
    <w:rsid w:val="00FA3B44"/>
    <w:rsid w:val="00FA5C6D"/>
    <w:rsid w:val="00FB0946"/>
    <w:rsid w:val="00FB1820"/>
    <w:rsid w:val="00FB209C"/>
    <w:rsid w:val="00FB2E31"/>
    <w:rsid w:val="00FB3679"/>
    <w:rsid w:val="00FB406B"/>
    <w:rsid w:val="00FC02CA"/>
    <w:rsid w:val="00FC1F96"/>
    <w:rsid w:val="00FC2695"/>
    <w:rsid w:val="00FC7C05"/>
    <w:rsid w:val="00FD0A95"/>
    <w:rsid w:val="00FD1E61"/>
    <w:rsid w:val="00FD3A5C"/>
    <w:rsid w:val="00FE14D1"/>
    <w:rsid w:val="00FE5A98"/>
    <w:rsid w:val="00FE5BC0"/>
    <w:rsid w:val="00FE6BA2"/>
    <w:rsid w:val="00FF53F9"/>
    <w:rsid w:val="00FF5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46CA950"/>
  <w15:docId w15:val="{75A7AAF5-693E-49C2-ABDC-8233EF67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34BF7"/>
    <w:rPr>
      <w:szCs w:val="24"/>
    </w:rPr>
  </w:style>
  <w:style w:type="paragraph" w:styleId="Kop1">
    <w:name w:val="heading 1"/>
    <w:basedOn w:val="Standaard"/>
    <w:next w:val="Standaard"/>
    <w:link w:val="Kop1Char"/>
    <w:qFormat/>
    <w:rsid w:val="00884352"/>
    <w:pPr>
      <w:keepNext/>
      <w:numPr>
        <w:numId w:val="19"/>
      </w:numPr>
      <w:spacing w:before="240" w:after="60"/>
      <w:outlineLvl w:val="0"/>
    </w:pPr>
    <w:rPr>
      <w:b/>
      <w:bCs/>
      <w:kern w:val="32"/>
      <w:sz w:val="28"/>
      <w:szCs w:val="32"/>
    </w:rPr>
  </w:style>
  <w:style w:type="paragraph" w:styleId="Kop2">
    <w:name w:val="heading 2"/>
    <w:basedOn w:val="Standaard"/>
    <w:next w:val="Standaard"/>
    <w:link w:val="Kop2Char"/>
    <w:semiHidden/>
    <w:unhideWhenUsed/>
    <w:qFormat/>
    <w:rsid w:val="00931FE2"/>
    <w:pPr>
      <w:keepNext/>
      <w:keepLines/>
      <w:numPr>
        <w:ilvl w:val="1"/>
        <w:numId w:val="19"/>
      </w:numPr>
      <w:spacing w:before="40"/>
      <w:outlineLvl w:val="1"/>
    </w:pPr>
    <w:rPr>
      <w:rFonts w:ascii="Cambria" w:hAnsi="Cambria"/>
      <w:color w:val="365F91"/>
      <w:sz w:val="26"/>
      <w:szCs w:val="26"/>
    </w:rPr>
  </w:style>
  <w:style w:type="paragraph" w:styleId="Kop3">
    <w:name w:val="heading 3"/>
    <w:basedOn w:val="Standaard"/>
    <w:next w:val="Standaard"/>
    <w:link w:val="Kop3Char"/>
    <w:semiHidden/>
    <w:unhideWhenUsed/>
    <w:qFormat/>
    <w:rsid w:val="003C3CD2"/>
    <w:pPr>
      <w:keepNext/>
      <w:numPr>
        <w:ilvl w:val="2"/>
        <w:numId w:val="19"/>
      </w:numPr>
      <w:spacing w:before="240" w:after="60"/>
      <w:outlineLvl w:val="2"/>
    </w:pPr>
    <w:rPr>
      <w:rFonts w:ascii="Cambria" w:hAnsi="Cambria"/>
      <w:b/>
      <w:bCs/>
      <w:sz w:val="26"/>
      <w:szCs w:val="26"/>
    </w:rPr>
  </w:style>
  <w:style w:type="paragraph" w:styleId="Kop4">
    <w:name w:val="heading 4"/>
    <w:basedOn w:val="Standaard"/>
    <w:next w:val="Standaard"/>
    <w:link w:val="Kop4Char"/>
    <w:semiHidden/>
    <w:unhideWhenUsed/>
    <w:qFormat/>
    <w:rsid w:val="003C3CD2"/>
    <w:pPr>
      <w:keepNext/>
      <w:numPr>
        <w:ilvl w:val="3"/>
        <w:numId w:val="19"/>
      </w:numPr>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3C3CD2"/>
    <w:pPr>
      <w:numPr>
        <w:ilvl w:val="4"/>
        <w:numId w:val="19"/>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3C3CD2"/>
    <w:pPr>
      <w:numPr>
        <w:ilvl w:val="5"/>
        <w:numId w:val="19"/>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3C3CD2"/>
    <w:pPr>
      <w:numPr>
        <w:ilvl w:val="6"/>
        <w:numId w:val="19"/>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3C3CD2"/>
    <w:pPr>
      <w:numPr>
        <w:ilvl w:val="7"/>
        <w:numId w:val="19"/>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3C3CD2"/>
    <w:pPr>
      <w:numPr>
        <w:ilvl w:val="8"/>
        <w:numId w:val="19"/>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84352"/>
    <w:rPr>
      <w:b/>
      <w:bCs/>
      <w:kern w:val="32"/>
      <w:sz w:val="28"/>
      <w:szCs w:val="32"/>
    </w:rPr>
  </w:style>
  <w:style w:type="character" w:styleId="Nadruk">
    <w:name w:val="Emphasis"/>
    <w:qFormat/>
    <w:rsid w:val="00F374D0"/>
    <w:rPr>
      <w:rFonts w:ascii="Arial" w:hAnsi="Arial"/>
      <w:i/>
      <w:iCs/>
    </w:rPr>
  </w:style>
  <w:style w:type="paragraph" w:customStyle="1" w:styleId="Subtitel">
    <w:name w:val="Subtitel"/>
    <w:basedOn w:val="Standaard"/>
    <w:next w:val="Standaard"/>
    <w:link w:val="SubtitelChar"/>
    <w:qFormat/>
    <w:rsid w:val="00F374D0"/>
    <w:pPr>
      <w:spacing w:after="60"/>
      <w:jc w:val="center"/>
      <w:outlineLvl w:val="1"/>
    </w:pPr>
    <w:rPr>
      <w:sz w:val="24"/>
    </w:rPr>
  </w:style>
  <w:style w:type="character" w:customStyle="1" w:styleId="SubtitelChar">
    <w:name w:val="Subtitel Char"/>
    <w:link w:val="Subtitel"/>
    <w:rsid w:val="00F374D0"/>
    <w:rPr>
      <w:rFonts w:ascii="Arial" w:eastAsia="Times New Roman" w:hAnsi="Arial" w:cs="Times New Roman"/>
      <w:sz w:val="24"/>
      <w:szCs w:val="24"/>
    </w:rPr>
  </w:style>
  <w:style w:type="paragraph" w:styleId="Titel">
    <w:name w:val="Title"/>
    <w:basedOn w:val="Standaard"/>
    <w:next w:val="Standaard"/>
    <w:link w:val="TitelChar"/>
    <w:qFormat/>
    <w:rsid w:val="00F374D0"/>
    <w:pPr>
      <w:spacing w:before="240" w:after="60"/>
      <w:jc w:val="center"/>
      <w:outlineLvl w:val="0"/>
    </w:pPr>
    <w:rPr>
      <w:b/>
      <w:bCs/>
      <w:kern w:val="28"/>
      <w:sz w:val="32"/>
      <w:szCs w:val="32"/>
    </w:rPr>
  </w:style>
  <w:style w:type="character" w:customStyle="1" w:styleId="TitelChar">
    <w:name w:val="Titel Char"/>
    <w:link w:val="Titel"/>
    <w:rsid w:val="00F374D0"/>
    <w:rPr>
      <w:rFonts w:ascii="Arial" w:eastAsia="Times New Roman" w:hAnsi="Arial" w:cs="Times New Roman"/>
      <w:b/>
      <w:bCs/>
      <w:kern w:val="28"/>
      <w:sz w:val="32"/>
      <w:szCs w:val="32"/>
    </w:rPr>
  </w:style>
  <w:style w:type="character" w:styleId="Zwaar">
    <w:name w:val="Strong"/>
    <w:qFormat/>
    <w:rsid w:val="00F374D0"/>
    <w:rPr>
      <w:rFonts w:ascii="Arial" w:hAnsi="Arial"/>
      <w:b/>
      <w:bCs/>
    </w:rPr>
  </w:style>
  <w:style w:type="character" w:styleId="Subtielebenadrukking">
    <w:name w:val="Subtle Emphasis"/>
    <w:uiPriority w:val="19"/>
    <w:qFormat/>
    <w:rsid w:val="00F374D0"/>
    <w:rPr>
      <w:rFonts w:ascii="Arial" w:hAnsi="Arial"/>
      <w:i/>
      <w:iCs/>
      <w:color w:val="808080"/>
    </w:rPr>
  </w:style>
  <w:style w:type="character" w:styleId="Intensievebenadrukking">
    <w:name w:val="Intense Emphasis"/>
    <w:uiPriority w:val="21"/>
    <w:qFormat/>
    <w:rsid w:val="00F374D0"/>
    <w:rPr>
      <w:rFonts w:ascii="Arial" w:hAnsi="Arial"/>
      <w:b/>
      <w:bCs/>
      <w:i/>
      <w:iCs/>
      <w:color w:val="4F81BD"/>
    </w:rPr>
  </w:style>
  <w:style w:type="character" w:styleId="Subtieleverwijzing">
    <w:name w:val="Subtle Reference"/>
    <w:uiPriority w:val="31"/>
    <w:qFormat/>
    <w:rsid w:val="00F374D0"/>
    <w:rPr>
      <w:rFonts w:ascii="Arial" w:hAnsi="Arial"/>
      <w:smallCaps/>
      <w:color w:val="C0504D"/>
      <w:u w:val="single"/>
    </w:rPr>
  </w:style>
  <w:style w:type="character" w:styleId="Intensieveverwijzing">
    <w:name w:val="Intense Reference"/>
    <w:uiPriority w:val="32"/>
    <w:qFormat/>
    <w:rsid w:val="00F374D0"/>
    <w:rPr>
      <w:rFonts w:ascii="Arial" w:hAnsi="Arial"/>
      <w:b/>
      <w:bCs/>
      <w:smallCaps/>
      <w:color w:val="C0504D"/>
      <w:spacing w:val="5"/>
      <w:u w:val="single"/>
    </w:rPr>
  </w:style>
  <w:style w:type="character" w:styleId="Titelvanboek">
    <w:name w:val="Book Title"/>
    <w:uiPriority w:val="33"/>
    <w:qFormat/>
    <w:rsid w:val="00F374D0"/>
    <w:rPr>
      <w:rFonts w:ascii="Arial" w:hAnsi="Arial"/>
      <w:b/>
      <w:bCs/>
      <w:smallCaps/>
      <w:spacing w:val="5"/>
    </w:rPr>
  </w:style>
  <w:style w:type="paragraph" w:styleId="Koptekst">
    <w:name w:val="header"/>
    <w:basedOn w:val="Standaard"/>
    <w:link w:val="KoptekstChar"/>
    <w:rsid w:val="00A34BF7"/>
    <w:rPr>
      <w:sz w:val="19"/>
      <w:szCs w:val="20"/>
      <w:lang w:val="en-GB" w:eastAsia="en-US"/>
    </w:rPr>
  </w:style>
  <w:style w:type="character" w:customStyle="1" w:styleId="KoptekstChar">
    <w:name w:val="Koptekst Char"/>
    <w:link w:val="Koptekst"/>
    <w:rsid w:val="00A34BF7"/>
    <w:rPr>
      <w:sz w:val="19"/>
      <w:szCs w:val="20"/>
      <w:lang w:val="en-GB" w:eastAsia="en-US"/>
    </w:rPr>
  </w:style>
  <w:style w:type="character" w:styleId="Paginanummer">
    <w:name w:val="page number"/>
    <w:rsid w:val="00A34BF7"/>
    <w:rPr>
      <w:rFonts w:ascii="Arial" w:hAnsi="Arial"/>
    </w:rPr>
  </w:style>
  <w:style w:type="paragraph" w:styleId="Voettekst">
    <w:name w:val="footer"/>
    <w:basedOn w:val="Standaard"/>
    <w:link w:val="VoettekstChar"/>
    <w:rsid w:val="00A34BF7"/>
    <w:pPr>
      <w:tabs>
        <w:tab w:val="center" w:pos="4536"/>
        <w:tab w:val="right" w:pos="9072"/>
      </w:tabs>
    </w:pPr>
    <w:rPr>
      <w:rFonts w:eastAsia="MS Mincho"/>
      <w:szCs w:val="20"/>
    </w:rPr>
  </w:style>
  <w:style w:type="character" w:customStyle="1" w:styleId="VoettekstChar">
    <w:name w:val="Voettekst Char"/>
    <w:link w:val="Voettekst"/>
    <w:rsid w:val="00A34BF7"/>
    <w:rPr>
      <w:rFonts w:eastAsia="MS Mincho"/>
      <w:szCs w:val="20"/>
    </w:rPr>
  </w:style>
  <w:style w:type="character" w:styleId="Hyperlink">
    <w:name w:val="Hyperlink"/>
    <w:uiPriority w:val="99"/>
    <w:rsid w:val="00A34BF7"/>
    <w:rPr>
      <w:rFonts w:ascii="Arial" w:hAnsi="Arial"/>
      <w:color w:val="0000FF"/>
      <w:u w:val="single"/>
    </w:rPr>
  </w:style>
  <w:style w:type="paragraph" w:styleId="Inhopg1">
    <w:name w:val="toc 1"/>
    <w:basedOn w:val="Standaard"/>
    <w:next w:val="Standaard"/>
    <w:autoRedefine/>
    <w:uiPriority w:val="39"/>
    <w:qFormat/>
    <w:rsid w:val="00053F52"/>
    <w:pPr>
      <w:tabs>
        <w:tab w:val="left" w:pos="1560"/>
        <w:tab w:val="right" w:leader="dot" w:pos="9060"/>
      </w:tabs>
      <w:spacing w:before="120" w:after="120"/>
    </w:pPr>
    <w:rPr>
      <w:b/>
      <w:bCs/>
      <w:caps/>
      <w:szCs w:val="20"/>
    </w:rPr>
  </w:style>
  <w:style w:type="paragraph" w:customStyle="1" w:styleId="ArtikelkopOVK">
    <w:name w:val="Artikelkop OVK"/>
    <w:basedOn w:val="Aanhef"/>
    <w:next w:val="Standaard"/>
    <w:rsid w:val="00A34BF7"/>
    <w:pPr>
      <w:keepNext/>
      <w:numPr>
        <w:numId w:val="1"/>
      </w:numPr>
      <w:tabs>
        <w:tab w:val="left" w:pos="1134"/>
      </w:tabs>
      <w:spacing w:before="120"/>
    </w:pPr>
    <w:rPr>
      <w:b/>
      <w:bCs/>
    </w:rPr>
  </w:style>
  <w:style w:type="paragraph" w:customStyle="1" w:styleId="Artikelopsomming1OVK">
    <w:name w:val="Artikelopsomming 1 OVK"/>
    <w:basedOn w:val="Standaard"/>
    <w:link w:val="Artikelopsomming1OVKChar"/>
    <w:rsid w:val="00A34BF7"/>
    <w:pPr>
      <w:numPr>
        <w:ilvl w:val="1"/>
        <w:numId w:val="1"/>
      </w:numPr>
    </w:pPr>
    <w:rPr>
      <w:lang w:val="x-none" w:eastAsia="x-none"/>
    </w:rPr>
  </w:style>
  <w:style w:type="paragraph" w:customStyle="1" w:styleId="Artikelopsomming2OVK">
    <w:name w:val="Artikelopsomming 2 OVK"/>
    <w:basedOn w:val="Artikelopsomming1OVK"/>
    <w:rsid w:val="00A34BF7"/>
    <w:pPr>
      <w:numPr>
        <w:ilvl w:val="2"/>
      </w:numPr>
    </w:pPr>
  </w:style>
  <w:style w:type="character" w:styleId="Verwijzingopmerking">
    <w:name w:val="annotation reference"/>
    <w:rsid w:val="00A34BF7"/>
    <w:rPr>
      <w:sz w:val="16"/>
      <w:szCs w:val="16"/>
    </w:rPr>
  </w:style>
  <w:style w:type="paragraph" w:styleId="Tekstopmerking">
    <w:name w:val="annotation text"/>
    <w:basedOn w:val="Standaard"/>
    <w:link w:val="TekstopmerkingChar"/>
    <w:rsid w:val="00A34BF7"/>
    <w:rPr>
      <w:rFonts w:ascii="Times New Roman" w:hAnsi="Times New Roman"/>
      <w:szCs w:val="20"/>
    </w:rPr>
  </w:style>
  <w:style w:type="character" w:customStyle="1" w:styleId="TekstopmerkingChar">
    <w:name w:val="Tekst opmerking Char"/>
    <w:link w:val="Tekstopmerking"/>
    <w:rsid w:val="00A34BF7"/>
    <w:rPr>
      <w:rFonts w:ascii="Times New Roman" w:hAnsi="Times New Roman"/>
      <w:szCs w:val="20"/>
    </w:rPr>
  </w:style>
  <w:style w:type="character" w:customStyle="1" w:styleId="Artikelopsomming1OVKChar">
    <w:name w:val="Artikelopsomming 1 OVK Char"/>
    <w:link w:val="Artikelopsomming1OVK"/>
    <w:rsid w:val="00A34BF7"/>
    <w:rPr>
      <w:szCs w:val="24"/>
      <w:lang w:val="x-none" w:eastAsia="x-none"/>
    </w:rPr>
  </w:style>
  <w:style w:type="paragraph" w:styleId="Aanhef">
    <w:name w:val="Salutation"/>
    <w:basedOn w:val="Standaard"/>
    <w:next w:val="Standaard"/>
    <w:link w:val="AanhefChar"/>
    <w:rsid w:val="00A34BF7"/>
  </w:style>
  <w:style w:type="character" w:customStyle="1" w:styleId="AanhefChar">
    <w:name w:val="Aanhef Char"/>
    <w:basedOn w:val="Standaardalinea-lettertype"/>
    <w:link w:val="Aanhef"/>
    <w:rsid w:val="00A34BF7"/>
  </w:style>
  <w:style w:type="paragraph" w:styleId="Ballontekst">
    <w:name w:val="Balloon Text"/>
    <w:basedOn w:val="Standaard"/>
    <w:link w:val="BallontekstChar"/>
    <w:rsid w:val="00A34BF7"/>
    <w:rPr>
      <w:rFonts w:ascii="Tahoma" w:hAnsi="Tahoma" w:cs="Tahoma"/>
      <w:sz w:val="16"/>
      <w:szCs w:val="16"/>
    </w:rPr>
  </w:style>
  <w:style w:type="character" w:customStyle="1" w:styleId="BallontekstChar">
    <w:name w:val="Ballontekst Char"/>
    <w:link w:val="Ballontekst"/>
    <w:rsid w:val="00A34BF7"/>
    <w:rPr>
      <w:rFonts w:ascii="Tahoma" w:hAnsi="Tahoma" w:cs="Tahoma"/>
      <w:sz w:val="16"/>
      <w:szCs w:val="16"/>
    </w:rPr>
  </w:style>
  <w:style w:type="paragraph" w:customStyle="1" w:styleId="Artikelkop">
    <w:name w:val="Artikelkop"/>
    <w:basedOn w:val="Standaard"/>
    <w:next w:val="Standaard"/>
    <w:rsid w:val="00217A30"/>
    <w:pPr>
      <w:keepNext/>
      <w:widowControl w:val="0"/>
      <w:numPr>
        <w:numId w:val="3"/>
      </w:numPr>
      <w:tabs>
        <w:tab w:val="left" w:pos="900"/>
      </w:tabs>
      <w:overflowPunct w:val="0"/>
      <w:autoSpaceDE w:val="0"/>
      <w:autoSpaceDN w:val="0"/>
      <w:adjustRightInd w:val="0"/>
      <w:spacing w:before="120"/>
      <w:textAlignment w:val="baseline"/>
    </w:pPr>
    <w:rPr>
      <w:rFonts w:cs="Arial"/>
      <w:b/>
      <w:sz w:val="16"/>
      <w:szCs w:val="16"/>
    </w:rPr>
  </w:style>
  <w:style w:type="paragraph" w:customStyle="1" w:styleId="Artikelopsomming2">
    <w:name w:val="Artikelopsomming2"/>
    <w:basedOn w:val="Standaard"/>
    <w:rsid w:val="00217A30"/>
    <w:pPr>
      <w:numPr>
        <w:numId w:val="2"/>
      </w:numPr>
      <w:overflowPunct w:val="0"/>
      <w:autoSpaceDE w:val="0"/>
      <w:autoSpaceDN w:val="0"/>
      <w:adjustRightInd w:val="0"/>
      <w:textAlignment w:val="baseline"/>
    </w:pPr>
    <w:rPr>
      <w:rFonts w:cs="Arial"/>
      <w:sz w:val="14"/>
      <w:szCs w:val="16"/>
    </w:rPr>
  </w:style>
  <w:style w:type="table" w:styleId="Tabelraster">
    <w:name w:val="Table Grid"/>
    <w:basedOn w:val="Standaardtabel"/>
    <w:uiPriority w:val="59"/>
    <w:rsid w:val="00217A30"/>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title">
    <w:name w:val="publicationtitle"/>
    <w:basedOn w:val="Standaardalinea-lettertype"/>
    <w:rsid w:val="00770DFF"/>
  </w:style>
  <w:style w:type="paragraph" w:styleId="Lijstalinea">
    <w:name w:val="List Paragraph"/>
    <w:basedOn w:val="Standaard"/>
    <w:link w:val="LijstalineaChar"/>
    <w:uiPriority w:val="34"/>
    <w:qFormat/>
    <w:rsid w:val="00CF484B"/>
    <w:pPr>
      <w:ind w:left="720"/>
      <w:contextualSpacing/>
    </w:pPr>
  </w:style>
  <w:style w:type="paragraph" w:styleId="Onderwerpvanopmerking">
    <w:name w:val="annotation subject"/>
    <w:basedOn w:val="Tekstopmerking"/>
    <w:next w:val="Tekstopmerking"/>
    <w:link w:val="OnderwerpvanopmerkingChar"/>
    <w:rsid w:val="00B60B0A"/>
    <w:rPr>
      <w:rFonts w:ascii="Arial" w:hAnsi="Arial"/>
      <w:b/>
      <w:bCs/>
    </w:rPr>
  </w:style>
  <w:style w:type="character" w:customStyle="1" w:styleId="OnderwerpvanopmerkingChar">
    <w:name w:val="Onderwerp van opmerking Char"/>
    <w:link w:val="Onderwerpvanopmerking"/>
    <w:rsid w:val="00B60B0A"/>
    <w:rPr>
      <w:rFonts w:ascii="Times New Roman" w:hAnsi="Times New Roman"/>
      <w:b/>
      <w:bCs/>
      <w:szCs w:val="20"/>
    </w:rPr>
  </w:style>
  <w:style w:type="paragraph" w:styleId="Voetnoottekst">
    <w:name w:val="footnote text"/>
    <w:basedOn w:val="Standaard"/>
    <w:link w:val="VoetnoottekstChar"/>
    <w:uiPriority w:val="99"/>
    <w:rsid w:val="005479D3"/>
    <w:rPr>
      <w:rFonts w:eastAsia="MS Mincho"/>
      <w:szCs w:val="20"/>
    </w:rPr>
  </w:style>
  <w:style w:type="character" w:customStyle="1" w:styleId="VoetnoottekstChar">
    <w:name w:val="Voetnoottekst Char"/>
    <w:link w:val="Voetnoottekst"/>
    <w:uiPriority w:val="99"/>
    <w:rsid w:val="005479D3"/>
    <w:rPr>
      <w:rFonts w:eastAsia="MS Mincho"/>
      <w:szCs w:val="20"/>
    </w:rPr>
  </w:style>
  <w:style w:type="character" w:styleId="Voetnootmarkering">
    <w:name w:val="footnote reference"/>
    <w:uiPriority w:val="99"/>
    <w:rsid w:val="005479D3"/>
    <w:rPr>
      <w:vertAlign w:val="superscript"/>
    </w:rPr>
  </w:style>
  <w:style w:type="paragraph" w:customStyle="1" w:styleId="KopjesOVK">
    <w:name w:val="Kopjes OVK"/>
    <w:basedOn w:val="Kop2"/>
    <w:link w:val="KopjesOVKChar"/>
    <w:qFormat/>
    <w:rsid w:val="00910113"/>
    <w:pPr>
      <w:keepLines w:val="0"/>
      <w:spacing w:before="240" w:after="60"/>
    </w:pPr>
    <w:rPr>
      <w:rFonts w:ascii="Arial" w:hAnsi="Arial" w:cs="Arial"/>
      <w:b/>
      <w:bCs/>
      <w:iCs/>
      <w:sz w:val="24"/>
      <w:szCs w:val="28"/>
    </w:rPr>
  </w:style>
  <w:style w:type="character" w:customStyle="1" w:styleId="KopjesOVKChar">
    <w:name w:val="Kopjes OVK Char"/>
    <w:link w:val="KopjesOVK"/>
    <w:locked/>
    <w:rsid w:val="00910113"/>
    <w:rPr>
      <w:rFonts w:cs="Arial"/>
      <w:b/>
      <w:bCs/>
      <w:iCs/>
      <w:color w:val="365F91"/>
      <w:sz w:val="24"/>
      <w:szCs w:val="28"/>
    </w:rPr>
  </w:style>
  <w:style w:type="character" w:customStyle="1" w:styleId="Kop2Char">
    <w:name w:val="Kop 2 Char"/>
    <w:link w:val="Kop2"/>
    <w:semiHidden/>
    <w:rsid w:val="00931FE2"/>
    <w:rPr>
      <w:rFonts w:ascii="Cambria" w:hAnsi="Cambria"/>
      <w:color w:val="365F91"/>
      <w:sz w:val="26"/>
      <w:szCs w:val="26"/>
    </w:rPr>
  </w:style>
  <w:style w:type="paragraph" w:customStyle="1" w:styleId="Reglement">
    <w:name w:val="_Reglement"/>
    <w:basedOn w:val="Standaard"/>
    <w:qFormat/>
    <w:rsid w:val="00255FFA"/>
    <w:pPr>
      <w:spacing w:line="260" w:lineRule="exact"/>
    </w:pPr>
    <w:rPr>
      <w:rFonts w:cs="Arial"/>
      <w:bCs/>
      <w:sz w:val="18"/>
      <w:szCs w:val="18"/>
      <w:lang w:eastAsia="en-US"/>
    </w:rPr>
  </w:style>
  <w:style w:type="character" w:customStyle="1" w:styleId="LijstalineaChar">
    <w:name w:val="Lijstalinea Char"/>
    <w:link w:val="Lijstalinea"/>
    <w:uiPriority w:val="34"/>
    <w:rsid w:val="00BC2AC0"/>
    <w:rPr>
      <w:szCs w:val="24"/>
    </w:rPr>
  </w:style>
  <w:style w:type="paragraph" w:customStyle="1" w:styleId="08ArticleText">
    <w:name w:val="08 Article Text"/>
    <w:basedOn w:val="Standaard"/>
    <w:qFormat/>
    <w:rsid w:val="00CE7703"/>
    <w:pPr>
      <w:widowControl w:val="0"/>
      <w:tabs>
        <w:tab w:val="left" w:pos="198"/>
      </w:tabs>
      <w:ind w:right="737"/>
      <w:jc w:val="both"/>
    </w:pPr>
    <w:rPr>
      <w:rFonts w:ascii="Times New Roman" w:eastAsia="Calibri" w:hAnsi="Times New Roman"/>
      <w:noProof/>
      <w:spacing w:val="4"/>
      <w:sz w:val="18"/>
      <w:szCs w:val="18"/>
      <w:lang w:val="en-GB" w:eastAsia="en-GB"/>
    </w:rPr>
  </w:style>
  <w:style w:type="paragraph" w:styleId="Normaalweb">
    <w:name w:val="Normal (Web)"/>
    <w:basedOn w:val="Standaard"/>
    <w:uiPriority w:val="99"/>
    <w:semiHidden/>
    <w:unhideWhenUsed/>
    <w:rsid w:val="004A1404"/>
    <w:pPr>
      <w:spacing w:before="100" w:beforeAutospacing="1" w:after="100" w:afterAutospacing="1"/>
    </w:pPr>
    <w:rPr>
      <w:rFonts w:ascii="Times New Roman" w:hAnsi="Times New Roman"/>
      <w:sz w:val="24"/>
    </w:rPr>
  </w:style>
  <w:style w:type="paragraph" w:styleId="Kopvaninhoudsopgave">
    <w:name w:val="TOC Heading"/>
    <w:basedOn w:val="Kop1"/>
    <w:next w:val="Standaard"/>
    <w:uiPriority w:val="39"/>
    <w:semiHidden/>
    <w:unhideWhenUsed/>
    <w:qFormat/>
    <w:rsid w:val="003C3CD2"/>
    <w:pPr>
      <w:keepLines/>
      <w:spacing w:before="480" w:after="0" w:line="276" w:lineRule="auto"/>
      <w:outlineLvl w:val="9"/>
    </w:pPr>
    <w:rPr>
      <w:rFonts w:ascii="Cambria" w:hAnsi="Cambria"/>
      <w:color w:val="365F91"/>
      <w:kern w:val="0"/>
      <w:szCs w:val="28"/>
    </w:rPr>
  </w:style>
  <w:style w:type="paragraph" w:styleId="Inhopg2">
    <w:name w:val="toc 2"/>
    <w:basedOn w:val="Standaard"/>
    <w:next w:val="Standaard"/>
    <w:autoRedefine/>
    <w:uiPriority w:val="39"/>
    <w:unhideWhenUsed/>
    <w:qFormat/>
    <w:rsid w:val="0073187C"/>
    <w:pPr>
      <w:tabs>
        <w:tab w:val="right" w:leader="dot" w:pos="9060"/>
      </w:tabs>
      <w:spacing w:line="264" w:lineRule="auto"/>
      <w:ind w:left="198"/>
    </w:pPr>
  </w:style>
  <w:style w:type="character" w:customStyle="1" w:styleId="Kop3Char">
    <w:name w:val="Kop 3 Char"/>
    <w:link w:val="Kop3"/>
    <w:semiHidden/>
    <w:rsid w:val="003C3CD2"/>
    <w:rPr>
      <w:rFonts w:ascii="Cambria" w:hAnsi="Cambria"/>
      <w:b/>
      <w:bCs/>
      <w:sz w:val="26"/>
      <w:szCs w:val="26"/>
    </w:rPr>
  </w:style>
  <w:style w:type="character" w:customStyle="1" w:styleId="Kop4Char">
    <w:name w:val="Kop 4 Char"/>
    <w:link w:val="Kop4"/>
    <w:semiHidden/>
    <w:rsid w:val="003C3CD2"/>
    <w:rPr>
      <w:rFonts w:ascii="Calibri" w:hAnsi="Calibri"/>
      <w:b/>
      <w:bCs/>
      <w:sz w:val="28"/>
      <w:szCs w:val="28"/>
    </w:rPr>
  </w:style>
  <w:style w:type="character" w:customStyle="1" w:styleId="Kop5Char">
    <w:name w:val="Kop 5 Char"/>
    <w:link w:val="Kop5"/>
    <w:semiHidden/>
    <w:rsid w:val="003C3CD2"/>
    <w:rPr>
      <w:rFonts w:ascii="Calibri" w:hAnsi="Calibri"/>
      <w:b/>
      <w:bCs/>
      <w:i/>
      <w:iCs/>
      <w:sz w:val="26"/>
      <w:szCs w:val="26"/>
    </w:rPr>
  </w:style>
  <w:style w:type="character" w:customStyle="1" w:styleId="Kop6Char">
    <w:name w:val="Kop 6 Char"/>
    <w:link w:val="Kop6"/>
    <w:semiHidden/>
    <w:rsid w:val="003C3CD2"/>
    <w:rPr>
      <w:rFonts w:ascii="Calibri" w:hAnsi="Calibri"/>
      <w:b/>
      <w:bCs/>
      <w:sz w:val="22"/>
      <w:szCs w:val="22"/>
    </w:rPr>
  </w:style>
  <w:style w:type="character" w:customStyle="1" w:styleId="Kop7Char">
    <w:name w:val="Kop 7 Char"/>
    <w:link w:val="Kop7"/>
    <w:semiHidden/>
    <w:rsid w:val="003C3CD2"/>
    <w:rPr>
      <w:rFonts w:ascii="Calibri" w:hAnsi="Calibri"/>
      <w:sz w:val="24"/>
      <w:szCs w:val="24"/>
    </w:rPr>
  </w:style>
  <w:style w:type="character" w:customStyle="1" w:styleId="Kop8Char">
    <w:name w:val="Kop 8 Char"/>
    <w:link w:val="Kop8"/>
    <w:semiHidden/>
    <w:rsid w:val="003C3CD2"/>
    <w:rPr>
      <w:rFonts w:ascii="Calibri" w:hAnsi="Calibri"/>
      <w:i/>
      <w:iCs/>
      <w:sz w:val="24"/>
      <w:szCs w:val="24"/>
    </w:rPr>
  </w:style>
  <w:style w:type="character" w:customStyle="1" w:styleId="Kop9Char">
    <w:name w:val="Kop 9 Char"/>
    <w:link w:val="Kop9"/>
    <w:semiHidden/>
    <w:rsid w:val="003C3CD2"/>
    <w:rPr>
      <w:rFonts w:ascii="Cambria" w:hAnsi="Cambria"/>
      <w:sz w:val="22"/>
      <w:szCs w:val="22"/>
    </w:rPr>
  </w:style>
  <w:style w:type="paragraph" w:styleId="Inhopg3">
    <w:name w:val="toc 3"/>
    <w:basedOn w:val="Standaard"/>
    <w:next w:val="Standaard"/>
    <w:autoRedefine/>
    <w:uiPriority w:val="39"/>
    <w:semiHidden/>
    <w:unhideWhenUsed/>
    <w:qFormat/>
    <w:rsid w:val="005809BA"/>
    <w:pPr>
      <w:spacing w:after="100" w:line="276" w:lineRule="auto"/>
      <w:ind w:left="440"/>
    </w:pPr>
    <w:rPr>
      <w:rFonts w:ascii="Calibri" w:hAnsi="Calibri"/>
      <w:sz w:val="22"/>
      <w:szCs w:val="22"/>
    </w:rPr>
  </w:style>
  <w:style w:type="numbering" w:customStyle="1" w:styleId="Artikelsgewijzenummer">
    <w:name w:val="Artikelsgewijze nummer"/>
    <w:uiPriority w:val="99"/>
    <w:rsid w:val="004F3AFA"/>
    <w:pPr>
      <w:numPr>
        <w:numId w:val="20"/>
      </w:numPr>
    </w:pPr>
  </w:style>
  <w:style w:type="paragraph" w:styleId="Lijstnummering">
    <w:name w:val="List Number"/>
    <w:basedOn w:val="Standaard"/>
    <w:rsid w:val="008E3D65"/>
    <w:pPr>
      <w:tabs>
        <w:tab w:val="num" w:pos="360"/>
      </w:tabs>
      <w:ind w:left="360" w:hanging="360"/>
    </w:pPr>
    <w:rPr>
      <w:szCs w:val="20"/>
    </w:rPr>
  </w:style>
  <w:style w:type="character" w:styleId="Onopgelostemelding">
    <w:name w:val="Unresolved Mention"/>
    <w:basedOn w:val="Standaardalinea-lettertype"/>
    <w:uiPriority w:val="99"/>
    <w:semiHidden/>
    <w:unhideWhenUsed/>
    <w:rsid w:val="004F7CCF"/>
    <w:rPr>
      <w:color w:val="605E5C"/>
      <w:shd w:val="clear" w:color="auto" w:fill="E1DFDD"/>
    </w:rPr>
  </w:style>
  <w:style w:type="character" w:styleId="GevolgdeHyperlink">
    <w:name w:val="FollowedHyperlink"/>
    <w:basedOn w:val="Standaardalinea-lettertype"/>
    <w:semiHidden/>
    <w:unhideWhenUsed/>
    <w:rsid w:val="007E66D4"/>
    <w:rPr>
      <w:color w:val="800080" w:themeColor="followedHyperlink"/>
      <w:u w:val="single"/>
    </w:rPr>
  </w:style>
  <w:style w:type="paragraph" w:customStyle="1" w:styleId="Default">
    <w:name w:val="Default"/>
    <w:rsid w:val="005E712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90173">
      <w:bodyDiv w:val="1"/>
      <w:marLeft w:val="0"/>
      <w:marRight w:val="0"/>
      <w:marTop w:val="0"/>
      <w:marBottom w:val="0"/>
      <w:divBdr>
        <w:top w:val="none" w:sz="0" w:space="0" w:color="auto"/>
        <w:left w:val="none" w:sz="0" w:space="0" w:color="auto"/>
        <w:bottom w:val="none" w:sz="0" w:space="0" w:color="auto"/>
        <w:right w:val="none" w:sz="0" w:space="0" w:color="auto"/>
      </w:divBdr>
    </w:div>
    <w:div w:id="1184202305">
      <w:bodyDiv w:val="1"/>
      <w:marLeft w:val="0"/>
      <w:marRight w:val="0"/>
      <w:marTop w:val="0"/>
      <w:marBottom w:val="0"/>
      <w:divBdr>
        <w:top w:val="none" w:sz="0" w:space="0" w:color="auto"/>
        <w:left w:val="none" w:sz="0" w:space="0" w:color="auto"/>
        <w:bottom w:val="none" w:sz="0" w:space="0" w:color="auto"/>
        <w:right w:val="none" w:sz="0" w:space="0" w:color="auto"/>
      </w:divBdr>
    </w:div>
    <w:div w:id="19092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kd.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844A5-A681-4A08-9964-B8ABBC4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4721</Words>
  <Characters>31325</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
    </vt:vector>
  </TitlesOfParts>
  <Company>Gemeente Capelle Aan Den IJssel</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 Bok</dc:creator>
  <cp:lastModifiedBy>Cheryl van Potten</cp:lastModifiedBy>
  <cp:revision>2</cp:revision>
  <cp:lastPrinted>2022-02-11T09:02:00Z</cp:lastPrinted>
  <dcterms:created xsi:type="dcterms:W3CDTF">2022-09-08T15:30:00Z</dcterms:created>
  <dcterms:modified xsi:type="dcterms:W3CDTF">2022-09-08T15:30:00Z</dcterms:modified>
</cp:coreProperties>
</file>