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5561" w14:textId="52BB2FDA" w:rsidR="00142033" w:rsidRPr="00142033" w:rsidRDefault="00142033" w:rsidP="00142033">
      <w:pPr>
        <w:tabs>
          <w:tab w:val="left" w:pos="851"/>
        </w:tabs>
        <w:jc w:val="both"/>
        <w:rPr>
          <w:rFonts w:cs="Arial"/>
          <w:b/>
          <w:szCs w:val="18"/>
        </w:rPr>
      </w:pPr>
      <w:r>
        <w:rPr>
          <w:rFonts w:cs="Arial"/>
          <w:b/>
          <w:szCs w:val="18"/>
        </w:rPr>
        <w:t>BOUWTEAMOVEREENKOMST</w:t>
      </w:r>
      <w:r w:rsidRPr="00142033">
        <w:rPr>
          <w:rFonts w:cs="Arial"/>
          <w:b/>
          <w:szCs w:val="18"/>
        </w:rPr>
        <w:t xml:space="preserve"> </w:t>
      </w:r>
    </w:p>
    <w:p w14:paraId="10D15B75" w14:textId="77777777" w:rsidR="00142033" w:rsidRPr="00142033" w:rsidRDefault="00142033" w:rsidP="00142033">
      <w:pPr>
        <w:tabs>
          <w:tab w:val="left" w:pos="851"/>
        </w:tabs>
        <w:jc w:val="both"/>
        <w:rPr>
          <w:rFonts w:cs="Arial"/>
          <w:b/>
          <w:szCs w:val="18"/>
        </w:rPr>
      </w:pPr>
      <w:r w:rsidRPr="00142033">
        <w:rPr>
          <w:rFonts w:cs="Arial"/>
          <w:b/>
          <w:szCs w:val="18"/>
        </w:rPr>
        <w:t xml:space="preserve">met toepassing van Algemene Inkoopvoorwaarden voor ontwerp- en adviesdiensten Gemeente Lelystad, op basis van de DNR 2011 </w:t>
      </w:r>
    </w:p>
    <w:p w14:paraId="4AAE5CAA" w14:textId="77777777" w:rsidR="00142033" w:rsidRPr="00142033" w:rsidRDefault="00142033" w:rsidP="00142033">
      <w:pPr>
        <w:tabs>
          <w:tab w:val="left" w:pos="851"/>
        </w:tabs>
        <w:jc w:val="both"/>
        <w:rPr>
          <w:rFonts w:cs="Arial"/>
          <w:b/>
          <w:szCs w:val="18"/>
        </w:rPr>
      </w:pPr>
    </w:p>
    <w:p w14:paraId="1E25B256" w14:textId="77777777" w:rsidR="00142033" w:rsidRPr="00142033" w:rsidRDefault="00142033" w:rsidP="00142033">
      <w:pPr>
        <w:tabs>
          <w:tab w:val="left" w:pos="851"/>
        </w:tabs>
        <w:jc w:val="both"/>
        <w:rPr>
          <w:rFonts w:cs="Arial"/>
          <w:b/>
          <w:szCs w:val="18"/>
        </w:rPr>
      </w:pPr>
    </w:p>
    <w:p w14:paraId="27375925" w14:textId="77777777" w:rsidR="00142033" w:rsidRPr="00142033" w:rsidRDefault="00142033" w:rsidP="00142033">
      <w:pPr>
        <w:tabs>
          <w:tab w:val="left" w:pos="851"/>
        </w:tabs>
        <w:jc w:val="both"/>
        <w:rPr>
          <w:rFonts w:cs="Arial"/>
          <w:b/>
          <w:szCs w:val="18"/>
        </w:rPr>
      </w:pPr>
    </w:p>
    <w:p w14:paraId="1163BA5C" w14:textId="77777777" w:rsidR="00142033" w:rsidRPr="00142033" w:rsidRDefault="00142033" w:rsidP="00142033">
      <w:pPr>
        <w:pStyle w:val="Title"/>
        <w:widowControl w:val="0"/>
        <w:tabs>
          <w:tab w:val="left" w:pos="851"/>
        </w:tabs>
        <w:jc w:val="both"/>
        <w:rPr>
          <w:rFonts w:ascii="Arial" w:hAnsi="Arial" w:cs="Arial"/>
          <w:sz w:val="18"/>
          <w:szCs w:val="18"/>
          <w:lang w:val="nl-NL"/>
        </w:rPr>
      </w:pPr>
      <w:r w:rsidRPr="00142033">
        <w:rPr>
          <w:rFonts w:ascii="Arial" w:hAnsi="Arial" w:cs="Arial"/>
          <w:sz w:val="18"/>
          <w:szCs w:val="18"/>
          <w:lang w:val="nl-NL"/>
        </w:rPr>
        <w:t>TUSSEN</w:t>
      </w:r>
    </w:p>
    <w:p w14:paraId="39F10DB3"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6FA7614B"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034C6F37"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265332ED"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60D56C70" w14:textId="77777777" w:rsidR="00142033" w:rsidRPr="00142033" w:rsidRDefault="00142033" w:rsidP="00142033">
      <w:pPr>
        <w:pStyle w:val="Title"/>
        <w:widowControl w:val="0"/>
        <w:tabs>
          <w:tab w:val="left" w:pos="851"/>
        </w:tabs>
        <w:jc w:val="both"/>
        <w:rPr>
          <w:rFonts w:ascii="Arial" w:hAnsi="Arial" w:cs="Arial"/>
          <w:sz w:val="18"/>
          <w:szCs w:val="18"/>
          <w:lang w:val="nl-NL"/>
        </w:rPr>
      </w:pPr>
      <w:r w:rsidRPr="00142033">
        <w:rPr>
          <w:rFonts w:ascii="Arial" w:hAnsi="Arial" w:cs="Arial"/>
          <w:sz w:val="18"/>
          <w:szCs w:val="18"/>
          <w:lang w:val="nl-NL"/>
        </w:rPr>
        <w:t>DE GEMEENTE LELYSTAD</w:t>
      </w:r>
    </w:p>
    <w:p w14:paraId="76ADFA52"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0B6922BD" w14:textId="77777777" w:rsidR="00142033" w:rsidRPr="00142033" w:rsidRDefault="00142033" w:rsidP="00142033">
      <w:pPr>
        <w:pStyle w:val="Title"/>
        <w:widowControl w:val="0"/>
        <w:tabs>
          <w:tab w:val="left" w:pos="851"/>
        </w:tabs>
        <w:jc w:val="both"/>
        <w:rPr>
          <w:rFonts w:ascii="Arial" w:hAnsi="Arial" w:cs="Arial"/>
          <w:sz w:val="18"/>
          <w:szCs w:val="18"/>
          <w:lang w:val="nl-NL"/>
        </w:rPr>
      </w:pPr>
      <w:r w:rsidRPr="00142033">
        <w:rPr>
          <w:rFonts w:ascii="Arial" w:hAnsi="Arial" w:cs="Arial"/>
          <w:sz w:val="18"/>
          <w:szCs w:val="18"/>
          <w:lang w:val="nl-NL"/>
        </w:rPr>
        <w:t>ALS OPDRACHTGEVER</w:t>
      </w:r>
    </w:p>
    <w:p w14:paraId="5B666561"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024C2757"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3E8DD3B3"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61FF627A" w14:textId="77777777" w:rsidR="00142033" w:rsidRPr="00142033" w:rsidRDefault="00142033" w:rsidP="00142033">
      <w:pPr>
        <w:pStyle w:val="Title"/>
        <w:widowControl w:val="0"/>
        <w:tabs>
          <w:tab w:val="left" w:pos="851"/>
        </w:tabs>
        <w:jc w:val="both"/>
        <w:rPr>
          <w:rFonts w:ascii="Arial" w:hAnsi="Arial" w:cs="Arial"/>
          <w:sz w:val="18"/>
          <w:szCs w:val="18"/>
          <w:lang w:val="nl-NL"/>
        </w:rPr>
      </w:pPr>
      <w:r w:rsidRPr="00142033">
        <w:rPr>
          <w:rFonts w:ascii="Arial" w:hAnsi="Arial" w:cs="Arial"/>
          <w:sz w:val="18"/>
          <w:szCs w:val="18"/>
          <w:lang w:val="nl-NL"/>
        </w:rPr>
        <w:t>EN</w:t>
      </w:r>
    </w:p>
    <w:p w14:paraId="1D71DB1B"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33EF6D28"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033B62EA"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184E5425" w14:textId="77777777" w:rsidR="00142033" w:rsidRPr="00142033" w:rsidRDefault="00142033" w:rsidP="00142033">
      <w:pPr>
        <w:pStyle w:val="Title"/>
        <w:widowControl w:val="0"/>
        <w:tabs>
          <w:tab w:val="left" w:pos="851"/>
        </w:tabs>
        <w:jc w:val="both"/>
        <w:rPr>
          <w:rFonts w:ascii="Arial" w:hAnsi="Arial" w:cs="Arial"/>
          <w:sz w:val="18"/>
          <w:szCs w:val="18"/>
          <w:lang w:val="nl-NL"/>
        </w:rPr>
      </w:pPr>
      <w:r w:rsidRPr="00142033">
        <w:rPr>
          <w:rFonts w:ascii="Arial" w:hAnsi="Arial" w:cs="Arial"/>
          <w:sz w:val="18"/>
          <w:szCs w:val="18"/>
          <w:highlight w:val="lightGray"/>
          <w:lang w:val="nl-NL"/>
        </w:rPr>
        <w:t>[OPDRACHTNEMER]</w:t>
      </w:r>
    </w:p>
    <w:p w14:paraId="0FFEDE92"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3FAD4A53" w14:textId="3F5C21E2" w:rsidR="00142033" w:rsidRPr="00142033" w:rsidRDefault="00142033" w:rsidP="00142033">
      <w:pPr>
        <w:pStyle w:val="Title"/>
        <w:widowControl w:val="0"/>
        <w:tabs>
          <w:tab w:val="left" w:pos="851"/>
        </w:tabs>
        <w:jc w:val="both"/>
        <w:rPr>
          <w:rFonts w:ascii="Arial" w:hAnsi="Arial" w:cs="Arial"/>
          <w:sz w:val="18"/>
          <w:szCs w:val="18"/>
          <w:lang w:val="nl-NL"/>
        </w:rPr>
      </w:pPr>
      <w:r w:rsidRPr="00142033">
        <w:rPr>
          <w:rFonts w:ascii="Arial" w:hAnsi="Arial" w:cs="Arial"/>
          <w:sz w:val="18"/>
          <w:szCs w:val="18"/>
          <w:lang w:val="nl-NL"/>
        </w:rPr>
        <w:t xml:space="preserve">ALS </w:t>
      </w:r>
      <w:r>
        <w:rPr>
          <w:rFonts w:ascii="Arial" w:hAnsi="Arial" w:cs="Arial"/>
          <w:sz w:val="18"/>
          <w:szCs w:val="18"/>
          <w:lang w:val="nl-NL"/>
        </w:rPr>
        <w:t>AANNEMER</w:t>
      </w:r>
    </w:p>
    <w:p w14:paraId="76093056"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59903971"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0CF89AF7"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385DB353" w14:textId="77777777" w:rsidR="00142033" w:rsidRPr="00142033" w:rsidRDefault="00142033" w:rsidP="00142033">
      <w:pPr>
        <w:pStyle w:val="Title"/>
        <w:widowControl w:val="0"/>
        <w:tabs>
          <w:tab w:val="left" w:pos="851"/>
        </w:tabs>
        <w:jc w:val="both"/>
        <w:rPr>
          <w:rFonts w:ascii="Arial" w:hAnsi="Arial" w:cs="Arial"/>
          <w:sz w:val="18"/>
          <w:szCs w:val="18"/>
          <w:lang w:val="nl-NL"/>
        </w:rPr>
      </w:pPr>
      <w:r w:rsidRPr="00142033">
        <w:rPr>
          <w:rFonts w:ascii="Arial" w:hAnsi="Arial" w:cs="Arial"/>
          <w:sz w:val="18"/>
          <w:szCs w:val="18"/>
          <w:lang w:val="nl-NL"/>
        </w:rPr>
        <w:t>MET BETREKKING TOT HET PROJECT</w:t>
      </w:r>
    </w:p>
    <w:p w14:paraId="7DB53677" w14:textId="77777777" w:rsidR="00142033" w:rsidRPr="00142033" w:rsidRDefault="00142033" w:rsidP="00142033">
      <w:pPr>
        <w:pStyle w:val="Title"/>
        <w:widowControl w:val="0"/>
        <w:tabs>
          <w:tab w:val="left" w:pos="851"/>
        </w:tabs>
        <w:jc w:val="both"/>
        <w:rPr>
          <w:rFonts w:ascii="Arial" w:hAnsi="Arial" w:cs="Arial"/>
          <w:sz w:val="18"/>
          <w:szCs w:val="18"/>
          <w:lang w:val="nl-NL"/>
        </w:rPr>
      </w:pPr>
    </w:p>
    <w:p w14:paraId="2BF75FBA" w14:textId="746EC654" w:rsidR="00142033" w:rsidRPr="00600F73" w:rsidRDefault="00142033" w:rsidP="00142033">
      <w:pPr>
        <w:tabs>
          <w:tab w:val="left" w:pos="851"/>
        </w:tabs>
        <w:jc w:val="both"/>
        <w:rPr>
          <w:rFonts w:cs="Arial"/>
          <w:bCs/>
          <w:szCs w:val="18"/>
        </w:rPr>
      </w:pPr>
      <w:r w:rsidRPr="00142033">
        <w:rPr>
          <w:rFonts w:cs="Arial"/>
          <w:b/>
          <w:szCs w:val="18"/>
          <w:u w:val="single"/>
        </w:rPr>
        <w:t xml:space="preserve">NIEUWBOUW </w:t>
      </w:r>
      <w:r w:rsidR="00600F73">
        <w:rPr>
          <w:rFonts w:cs="Arial"/>
          <w:b/>
          <w:szCs w:val="18"/>
          <w:u w:val="single"/>
        </w:rPr>
        <w:t>KINDCENTRUM VOORHOF</w:t>
      </w:r>
    </w:p>
    <w:p w14:paraId="5D1BB787" w14:textId="77777777" w:rsidR="00142033" w:rsidRPr="00142033" w:rsidRDefault="00142033">
      <w:pPr>
        <w:widowControl/>
        <w:spacing w:after="200" w:line="276" w:lineRule="auto"/>
        <w:rPr>
          <w:rFonts w:cs="Arial"/>
          <w:b/>
          <w:szCs w:val="18"/>
        </w:rPr>
      </w:pPr>
      <w:r w:rsidRPr="00142033">
        <w:rPr>
          <w:rFonts w:cs="Arial"/>
          <w:b/>
          <w:szCs w:val="18"/>
        </w:rPr>
        <w:br w:type="page"/>
      </w:r>
    </w:p>
    <w:p w14:paraId="36C33871" w14:textId="77777777" w:rsidR="00142033" w:rsidRPr="00FB5185" w:rsidRDefault="00142033" w:rsidP="00142033">
      <w:pPr>
        <w:tabs>
          <w:tab w:val="left" w:pos="851"/>
        </w:tabs>
        <w:jc w:val="both"/>
        <w:rPr>
          <w:rFonts w:cs="Arial"/>
          <w:szCs w:val="18"/>
        </w:rPr>
      </w:pPr>
      <w:r w:rsidRPr="00FB5185">
        <w:rPr>
          <w:rFonts w:cs="Arial"/>
          <w:b/>
          <w:szCs w:val="18"/>
        </w:rPr>
        <w:lastRenderedPageBreak/>
        <w:t>ONDERGETEKENDEN</w:t>
      </w:r>
      <w:r>
        <w:rPr>
          <w:rFonts w:cs="Arial"/>
          <w:b/>
          <w:szCs w:val="18"/>
        </w:rPr>
        <w:t>:</w:t>
      </w:r>
    </w:p>
    <w:p w14:paraId="7A590982" w14:textId="77777777" w:rsidR="00142033" w:rsidRPr="00FB5185" w:rsidRDefault="00142033" w:rsidP="00142033">
      <w:pPr>
        <w:tabs>
          <w:tab w:val="left" w:pos="851"/>
        </w:tabs>
        <w:jc w:val="both"/>
        <w:rPr>
          <w:rFonts w:cs="Arial"/>
          <w:szCs w:val="18"/>
        </w:rPr>
      </w:pPr>
    </w:p>
    <w:p w14:paraId="44CEC4DA" w14:textId="77777777" w:rsidR="00142033" w:rsidRPr="00FB5185" w:rsidRDefault="00142033" w:rsidP="00142033">
      <w:pPr>
        <w:pStyle w:val="ListParagraph"/>
        <w:numPr>
          <w:ilvl w:val="0"/>
          <w:numId w:val="44"/>
        </w:numPr>
        <w:tabs>
          <w:tab w:val="left" w:pos="851"/>
        </w:tabs>
        <w:spacing w:line="240" w:lineRule="auto"/>
        <w:ind w:left="567" w:hanging="567"/>
        <w:contextualSpacing w:val="0"/>
        <w:jc w:val="both"/>
        <w:outlineLvl w:val="2"/>
        <w:rPr>
          <w:szCs w:val="18"/>
        </w:rPr>
      </w:pPr>
      <w:r w:rsidRPr="00FB5185">
        <w:rPr>
          <w:szCs w:val="18"/>
        </w:rPr>
        <w:t xml:space="preserve">De publiekrechtelijke rechtspersoon </w:t>
      </w:r>
      <w:r w:rsidRPr="0043733B">
        <w:rPr>
          <w:b/>
          <w:szCs w:val="18"/>
          <w:u w:val="single"/>
        </w:rPr>
        <w:t>GEMEENTE LELYSTAD</w:t>
      </w:r>
      <w:r w:rsidRPr="00FB5185">
        <w:rPr>
          <w:szCs w:val="18"/>
        </w:rPr>
        <w:t xml:space="preserve">, gevestigd en kantoorhoudende te (8232 ZX) Lelystad aan het Stadhuisplein 2, te dezen krachtens </w:t>
      </w:r>
      <w:r w:rsidRPr="00FB5185">
        <w:rPr>
          <w:szCs w:val="18"/>
          <w:highlight w:val="lightGray"/>
        </w:rPr>
        <w:t>[__]</w:t>
      </w:r>
      <w:r w:rsidRPr="00FB5185">
        <w:rPr>
          <w:szCs w:val="18"/>
        </w:rPr>
        <w:t xml:space="preserve"> rechtsgeldig vertegenwoordigd door </w:t>
      </w:r>
      <w:r w:rsidRPr="00FB5185">
        <w:rPr>
          <w:szCs w:val="18"/>
          <w:highlight w:val="lightGray"/>
        </w:rPr>
        <w:t>[__]</w:t>
      </w:r>
      <w:r w:rsidRPr="00FB5185">
        <w:rPr>
          <w:szCs w:val="18"/>
        </w:rPr>
        <w:t>, hier na te noemen: “</w:t>
      </w:r>
      <w:r w:rsidRPr="00FB5185">
        <w:rPr>
          <w:b/>
          <w:szCs w:val="18"/>
        </w:rPr>
        <w:t>Opdrachtgever</w:t>
      </w:r>
      <w:r w:rsidRPr="00FB5185">
        <w:rPr>
          <w:szCs w:val="18"/>
        </w:rPr>
        <w:t>” of “</w:t>
      </w:r>
      <w:r w:rsidRPr="00FB5185">
        <w:rPr>
          <w:b/>
          <w:szCs w:val="18"/>
        </w:rPr>
        <w:t>Gemeente</w:t>
      </w:r>
      <w:r w:rsidRPr="00FB5185">
        <w:rPr>
          <w:szCs w:val="18"/>
        </w:rPr>
        <w:t>”;</w:t>
      </w:r>
    </w:p>
    <w:p w14:paraId="4B62A627" w14:textId="77777777" w:rsidR="00142033" w:rsidRPr="00FB5185" w:rsidRDefault="00142033" w:rsidP="00142033">
      <w:pPr>
        <w:tabs>
          <w:tab w:val="left" w:pos="851"/>
        </w:tabs>
        <w:ind w:left="360"/>
        <w:jc w:val="both"/>
        <w:rPr>
          <w:rFonts w:cs="Arial"/>
          <w:szCs w:val="18"/>
        </w:rPr>
      </w:pPr>
    </w:p>
    <w:p w14:paraId="228D0089" w14:textId="77777777" w:rsidR="00142033" w:rsidRPr="00FB5185" w:rsidRDefault="00142033" w:rsidP="00142033">
      <w:pPr>
        <w:tabs>
          <w:tab w:val="left" w:pos="851"/>
        </w:tabs>
        <w:jc w:val="both"/>
        <w:rPr>
          <w:rFonts w:cs="Arial"/>
          <w:szCs w:val="18"/>
        </w:rPr>
      </w:pPr>
      <w:r w:rsidRPr="00FB5185">
        <w:rPr>
          <w:rFonts w:cs="Arial"/>
          <w:szCs w:val="18"/>
        </w:rPr>
        <w:t>En</w:t>
      </w:r>
    </w:p>
    <w:p w14:paraId="165A3D7F" w14:textId="77777777" w:rsidR="00142033" w:rsidRPr="00FB5185" w:rsidRDefault="00142033" w:rsidP="00142033">
      <w:pPr>
        <w:tabs>
          <w:tab w:val="left" w:pos="851"/>
        </w:tabs>
        <w:jc w:val="both"/>
        <w:rPr>
          <w:rFonts w:cs="Arial"/>
          <w:szCs w:val="18"/>
        </w:rPr>
      </w:pPr>
    </w:p>
    <w:p w14:paraId="1EF5EDAE" w14:textId="77777777" w:rsidR="00142033" w:rsidRPr="00FB5185" w:rsidRDefault="00142033" w:rsidP="00142033">
      <w:pPr>
        <w:tabs>
          <w:tab w:val="left" w:pos="851"/>
        </w:tabs>
        <w:jc w:val="both"/>
        <w:rPr>
          <w:rFonts w:cs="Arial"/>
          <w:szCs w:val="18"/>
        </w:rPr>
      </w:pPr>
    </w:p>
    <w:p w14:paraId="5BABFD0F" w14:textId="5822CC35" w:rsidR="00142033" w:rsidRPr="00FB5185" w:rsidRDefault="00142033" w:rsidP="00142033">
      <w:pPr>
        <w:pStyle w:val="ListParagraph"/>
        <w:numPr>
          <w:ilvl w:val="0"/>
          <w:numId w:val="44"/>
        </w:numPr>
        <w:tabs>
          <w:tab w:val="left" w:pos="851"/>
        </w:tabs>
        <w:spacing w:line="240" w:lineRule="auto"/>
        <w:ind w:left="567" w:hanging="567"/>
        <w:contextualSpacing w:val="0"/>
        <w:jc w:val="both"/>
        <w:outlineLvl w:val="2"/>
        <w:rPr>
          <w:szCs w:val="18"/>
        </w:rPr>
      </w:pPr>
      <w:r w:rsidRPr="00FB5185">
        <w:rPr>
          <w:szCs w:val="18"/>
        </w:rPr>
        <w:t xml:space="preserve">De </w:t>
      </w:r>
      <w:r w:rsidRPr="00FB5185">
        <w:rPr>
          <w:szCs w:val="18"/>
          <w:highlight w:val="lightGray"/>
        </w:rPr>
        <w:t>[_rechtsvorm_]</w:t>
      </w:r>
      <w:r w:rsidRPr="00FB5185">
        <w:rPr>
          <w:szCs w:val="18"/>
        </w:rPr>
        <w:t xml:space="preserve"> </w:t>
      </w:r>
      <w:r w:rsidRPr="00FB5185">
        <w:rPr>
          <w:szCs w:val="18"/>
          <w:highlight w:val="lightGray"/>
        </w:rPr>
        <w:t>[_</w:t>
      </w:r>
      <w:r w:rsidRPr="0043733B">
        <w:rPr>
          <w:b/>
          <w:szCs w:val="18"/>
          <w:highlight w:val="lightGray"/>
        </w:rPr>
        <w:t>NAAM</w:t>
      </w:r>
      <w:r w:rsidRPr="00FB5185">
        <w:rPr>
          <w:szCs w:val="18"/>
          <w:highlight w:val="lightGray"/>
        </w:rPr>
        <w:t>_]</w:t>
      </w:r>
      <w:r w:rsidRPr="00FB5185">
        <w:rPr>
          <w:szCs w:val="18"/>
        </w:rPr>
        <w:t xml:space="preserve">, gevestigd te </w:t>
      </w:r>
      <w:r w:rsidRPr="00FB5185">
        <w:rPr>
          <w:szCs w:val="18"/>
          <w:highlight w:val="lightGray"/>
        </w:rPr>
        <w:t>[_plaats_]</w:t>
      </w:r>
      <w:r w:rsidRPr="00FB5185">
        <w:rPr>
          <w:szCs w:val="18"/>
        </w:rPr>
        <w:t xml:space="preserve">, en kantoorhoudende te </w:t>
      </w:r>
      <w:r w:rsidRPr="00FB5185">
        <w:rPr>
          <w:szCs w:val="18"/>
          <w:highlight w:val="lightGray"/>
        </w:rPr>
        <w:t>[_plaats en adres_]</w:t>
      </w:r>
      <w:r w:rsidRPr="00FB5185">
        <w:rPr>
          <w:szCs w:val="18"/>
        </w:rPr>
        <w:t xml:space="preserve">, ingeschreven in het handelsregister onder nummer </w:t>
      </w:r>
      <w:r w:rsidRPr="00FB5185">
        <w:rPr>
          <w:szCs w:val="18"/>
          <w:highlight w:val="lightGray"/>
        </w:rPr>
        <w:t>[_nummer_]</w:t>
      </w:r>
      <w:r w:rsidRPr="00FB5185">
        <w:rPr>
          <w:szCs w:val="18"/>
        </w:rPr>
        <w:t xml:space="preserve">, te dezen rechtsgeldig vertegenwoordigd door </w:t>
      </w:r>
      <w:r w:rsidRPr="00FB5185">
        <w:rPr>
          <w:szCs w:val="18"/>
          <w:highlight w:val="lightGray"/>
        </w:rPr>
        <w:t>[_naam_]</w:t>
      </w:r>
      <w:r w:rsidRPr="00FB5185">
        <w:rPr>
          <w:szCs w:val="18"/>
        </w:rPr>
        <w:t>, hierna te noemen “</w:t>
      </w:r>
      <w:r>
        <w:rPr>
          <w:b/>
          <w:szCs w:val="18"/>
        </w:rPr>
        <w:t>Aannemer</w:t>
      </w:r>
      <w:r w:rsidRPr="00FB5185">
        <w:rPr>
          <w:szCs w:val="18"/>
        </w:rPr>
        <w:t>”;</w:t>
      </w:r>
      <w:r w:rsidRPr="00FB5185">
        <w:rPr>
          <w:szCs w:val="18"/>
        </w:rPr>
        <w:tab/>
      </w:r>
      <w:r w:rsidRPr="00FB5185">
        <w:rPr>
          <w:szCs w:val="18"/>
        </w:rPr>
        <w:br/>
      </w:r>
      <w:r w:rsidRPr="00FB5185">
        <w:rPr>
          <w:szCs w:val="18"/>
        </w:rPr>
        <w:br/>
      </w:r>
    </w:p>
    <w:p w14:paraId="701801E9" w14:textId="175FA8B3" w:rsidR="00142033" w:rsidRPr="00FB5185" w:rsidRDefault="00142033" w:rsidP="00142033">
      <w:pPr>
        <w:tabs>
          <w:tab w:val="left" w:pos="851"/>
        </w:tabs>
        <w:jc w:val="both"/>
        <w:rPr>
          <w:rFonts w:cs="Arial"/>
          <w:szCs w:val="18"/>
        </w:rPr>
      </w:pPr>
      <w:r w:rsidRPr="00FB5185">
        <w:rPr>
          <w:rFonts w:cs="Arial"/>
          <w:szCs w:val="18"/>
        </w:rPr>
        <w:t xml:space="preserve">Opdrachtgever en </w:t>
      </w:r>
      <w:r w:rsidR="00296187">
        <w:rPr>
          <w:rFonts w:cs="Arial"/>
          <w:szCs w:val="18"/>
        </w:rPr>
        <w:t>Aannemer</w:t>
      </w:r>
      <w:r w:rsidRPr="00FB5185">
        <w:rPr>
          <w:rFonts w:cs="Arial"/>
          <w:szCs w:val="18"/>
        </w:rPr>
        <w:t xml:space="preserve"> hierna ieder ook te noemen: “</w:t>
      </w:r>
      <w:r w:rsidRPr="00FB5185">
        <w:rPr>
          <w:rFonts w:cs="Arial"/>
          <w:b/>
          <w:szCs w:val="18"/>
        </w:rPr>
        <w:t>Partij</w:t>
      </w:r>
      <w:r w:rsidRPr="00FB5185">
        <w:rPr>
          <w:rFonts w:cs="Arial"/>
          <w:szCs w:val="18"/>
        </w:rPr>
        <w:t>” en tezamen “</w:t>
      </w:r>
      <w:r w:rsidRPr="00FB5185">
        <w:rPr>
          <w:rFonts w:cs="Arial"/>
          <w:b/>
          <w:szCs w:val="18"/>
        </w:rPr>
        <w:t>Partijen</w:t>
      </w:r>
      <w:r w:rsidRPr="00FB5185">
        <w:rPr>
          <w:rFonts w:cs="Arial"/>
          <w:szCs w:val="18"/>
        </w:rPr>
        <w:t>”.</w:t>
      </w:r>
    </w:p>
    <w:p w14:paraId="26DC5B51" w14:textId="77777777" w:rsidR="0051086A" w:rsidRDefault="0051086A" w:rsidP="00F83D43">
      <w:pPr>
        <w:rPr>
          <w:rFonts w:cs="Arial"/>
          <w:b/>
          <w:szCs w:val="18"/>
        </w:rPr>
      </w:pPr>
    </w:p>
    <w:p w14:paraId="77C3EC76" w14:textId="30040FBC" w:rsidR="001918AA" w:rsidRPr="00142033" w:rsidRDefault="00142033" w:rsidP="00F83D43">
      <w:pPr>
        <w:rPr>
          <w:rFonts w:cs="Arial"/>
          <w:b/>
          <w:szCs w:val="18"/>
          <w:u w:val="single"/>
          <w:lang w:eastAsia="en-US"/>
        </w:rPr>
      </w:pPr>
      <w:r w:rsidRPr="00142033">
        <w:rPr>
          <w:rFonts w:cs="Arial"/>
          <w:b/>
          <w:szCs w:val="18"/>
        </w:rPr>
        <w:br/>
      </w:r>
      <w:r>
        <w:rPr>
          <w:rFonts w:cs="Arial"/>
          <w:b/>
          <w:szCs w:val="18"/>
        </w:rPr>
        <w:t xml:space="preserve">NEMEN IN AANMERKING DAT: </w:t>
      </w:r>
    </w:p>
    <w:p w14:paraId="32536693" w14:textId="77777777" w:rsidR="001918AA" w:rsidRPr="00142033" w:rsidRDefault="001918AA" w:rsidP="00F83D43">
      <w:pPr>
        <w:rPr>
          <w:rFonts w:cs="Arial"/>
          <w:szCs w:val="18"/>
          <w:lang w:eastAsia="en-US"/>
        </w:rPr>
      </w:pPr>
    </w:p>
    <w:p w14:paraId="2AB00718" w14:textId="5EF87024" w:rsidR="00142033" w:rsidRPr="00142033" w:rsidRDefault="00142033" w:rsidP="006B0624">
      <w:pPr>
        <w:pStyle w:val="ListParagraph"/>
        <w:numPr>
          <w:ilvl w:val="0"/>
          <w:numId w:val="11"/>
        </w:numPr>
        <w:ind w:hanging="357"/>
        <w:rPr>
          <w:rFonts w:cs="Arial"/>
          <w:szCs w:val="18"/>
          <w:lang w:eastAsia="en-US"/>
        </w:rPr>
      </w:pPr>
      <w:r w:rsidRPr="00142033">
        <w:rPr>
          <w:rFonts w:cs="Arial"/>
          <w:szCs w:val="18"/>
          <w:lang w:eastAsia="en-US"/>
        </w:rPr>
        <w:t xml:space="preserve">Opdrachtgever het voornemen heeft om </w:t>
      </w:r>
      <w:r w:rsidR="00B664DD" w:rsidRPr="00B664DD">
        <w:rPr>
          <w:rFonts w:cs="Arial"/>
          <w:szCs w:val="18"/>
          <w:lang w:eastAsia="en-US"/>
        </w:rPr>
        <w:t>in de  (8212 CA) gemeente Lelystad aan de Voorhof 1, 2 en 4 (wijk Atol-Oost), kadastraal bekend gemeente Lelystad, sectie K, nummers 3291, 2902 en 9021</w:t>
      </w:r>
      <w:r w:rsidRPr="00142033">
        <w:rPr>
          <w:rFonts w:cs="Arial"/>
          <w:szCs w:val="18"/>
          <w:lang w:eastAsia="en-US"/>
        </w:rPr>
        <w:t>, nieuwbouw te (laten) realiseren bestaande uit (i) huisvesting voor twee basisscholen (De Wingerd en De Regenboog) en kinderopvangvoorzieningen en (ii) een gymzaal, hierna verder te noemen: het “</w:t>
      </w:r>
      <w:r w:rsidRPr="00142033">
        <w:rPr>
          <w:rFonts w:cs="Arial"/>
          <w:b/>
          <w:bCs/>
          <w:szCs w:val="18"/>
          <w:lang w:eastAsia="en-US"/>
        </w:rPr>
        <w:t>Project</w:t>
      </w:r>
      <w:r w:rsidRPr="00142033">
        <w:rPr>
          <w:rFonts w:cs="Arial"/>
          <w:szCs w:val="18"/>
          <w:lang w:eastAsia="en-US"/>
        </w:rPr>
        <w:t>”;</w:t>
      </w:r>
    </w:p>
    <w:p w14:paraId="534FF670" w14:textId="77777777" w:rsidR="00D70060" w:rsidRPr="00142033" w:rsidRDefault="00D70060" w:rsidP="006B0624">
      <w:pPr>
        <w:pStyle w:val="ListParagraph"/>
        <w:ind w:left="360" w:hanging="357"/>
        <w:rPr>
          <w:rFonts w:cs="Arial"/>
          <w:szCs w:val="18"/>
          <w:lang w:eastAsia="en-US"/>
        </w:rPr>
      </w:pPr>
      <w:r w:rsidRPr="00142033">
        <w:rPr>
          <w:rFonts w:cs="Arial"/>
          <w:szCs w:val="18"/>
          <w:lang w:eastAsia="en-US"/>
        </w:rPr>
        <w:t xml:space="preserve"> </w:t>
      </w:r>
    </w:p>
    <w:p w14:paraId="4A5C38EE" w14:textId="274E0429" w:rsidR="00744744" w:rsidRPr="005447AA" w:rsidRDefault="00142033" w:rsidP="006B0624">
      <w:pPr>
        <w:pStyle w:val="ListParagraph"/>
        <w:numPr>
          <w:ilvl w:val="0"/>
          <w:numId w:val="11"/>
        </w:numPr>
        <w:ind w:hanging="357"/>
        <w:rPr>
          <w:rFonts w:cs="Arial"/>
          <w:szCs w:val="18"/>
          <w:lang w:eastAsia="en-US"/>
        </w:rPr>
      </w:pPr>
      <w:r>
        <w:rPr>
          <w:rFonts w:cs="Arial"/>
          <w:szCs w:val="18"/>
          <w:lang w:eastAsia="en-US"/>
        </w:rPr>
        <w:t xml:space="preserve">Opdrachtgever </w:t>
      </w:r>
      <w:r w:rsidR="005447AA">
        <w:rPr>
          <w:rFonts w:cs="Arial"/>
          <w:szCs w:val="18"/>
          <w:lang w:eastAsia="en-US"/>
        </w:rPr>
        <w:t xml:space="preserve">het ontwerp voor het Project vanaf de fase Projectdefinitie (opstellen programma van eisen) tot en met de fase Technisch Ontwerp door </w:t>
      </w:r>
      <w:r w:rsidR="005447AA" w:rsidRPr="005447AA">
        <w:rPr>
          <w:rFonts w:cs="Arial"/>
          <w:szCs w:val="18"/>
          <w:highlight w:val="yellow"/>
          <w:lang w:eastAsia="en-US"/>
        </w:rPr>
        <w:t>[__]</w:t>
      </w:r>
      <w:r w:rsidR="005447AA">
        <w:rPr>
          <w:rFonts w:cs="Arial"/>
          <w:szCs w:val="18"/>
          <w:lang w:eastAsia="en-US"/>
        </w:rPr>
        <w:t xml:space="preserve"> laat opstellen (benamingen conform DNR-STB 2014) en door </w:t>
      </w:r>
      <w:r w:rsidR="005447AA" w:rsidRPr="005447AA">
        <w:rPr>
          <w:rFonts w:cs="Arial"/>
          <w:szCs w:val="18"/>
          <w:highlight w:val="yellow"/>
          <w:lang w:eastAsia="en-US"/>
        </w:rPr>
        <w:t>[__]</w:t>
      </w:r>
      <w:r w:rsidR="005447AA">
        <w:rPr>
          <w:rFonts w:cs="Arial"/>
          <w:szCs w:val="18"/>
          <w:lang w:eastAsia="en-US"/>
        </w:rPr>
        <w:t xml:space="preserve"> tevens de aanvraag van de voor de opzet van het Project benodigde omgevingsvergunning en een eventuele wijziging van het bestemmingsplan laat voorbereiden (“</w:t>
      </w:r>
      <w:r w:rsidR="005447AA" w:rsidRPr="005447AA">
        <w:rPr>
          <w:rFonts w:cs="Arial"/>
          <w:b/>
          <w:bCs/>
          <w:szCs w:val="18"/>
          <w:lang w:eastAsia="en-US"/>
        </w:rPr>
        <w:t>Ontwerpend adviseur</w:t>
      </w:r>
      <w:r w:rsidR="005447AA">
        <w:rPr>
          <w:rFonts w:cs="Arial"/>
          <w:szCs w:val="18"/>
          <w:lang w:eastAsia="en-US"/>
        </w:rPr>
        <w:t xml:space="preserve">”); </w:t>
      </w:r>
    </w:p>
    <w:p w14:paraId="4F00E42B" w14:textId="2F3E3A47" w:rsidR="00744744" w:rsidRPr="005447AA" w:rsidRDefault="00744744" w:rsidP="006B0624">
      <w:pPr>
        <w:ind w:hanging="357"/>
        <w:rPr>
          <w:rFonts w:cs="Arial"/>
          <w:szCs w:val="18"/>
          <w:lang w:eastAsia="en-US"/>
        </w:rPr>
      </w:pPr>
    </w:p>
    <w:p w14:paraId="6B2D9E62" w14:textId="52BA0A77" w:rsidR="00744744" w:rsidRDefault="00CB5D6C" w:rsidP="006B0624">
      <w:pPr>
        <w:pStyle w:val="ListParagraph"/>
        <w:numPr>
          <w:ilvl w:val="0"/>
          <w:numId w:val="11"/>
        </w:numPr>
        <w:ind w:hanging="357"/>
        <w:rPr>
          <w:rFonts w:cs="Arial"/>
          <w:szCs w:val="18"/>
          <w:lang w:eastAsia="en-US"/>
        </w:rPr>
      </w:pPr>
      <w:r w:rsidRPr="00142033">
        <w:rPr>
          <w:rFonts w:cs="Arial"/>
          <w:szCs w:val="18"/>
          <w:lang w:eastAsia="en-US"/>
        </w:rPr>
        <w:t>Opdrachtgever</w:t>
      </w:r>
      <w:r w:rsidR="00B664DD">
        <w:rPr>
          <w:rFonts w:cs="Arial"/>
          <w:szCs w:val="18"/>
          <w:lang w:eastAsia="en-US"/>
        </w:rPr>
        <w:t xml:space="preserve"> </w:t>
      </w:r>
      <w:r w:rsidR="00BE3AA8">
        <w:rPr>
          <w:rFonts w:cs="Arial"/>
          <w:szCs w:val="18"/>
          <w:lang w:eastAsia="en-US"/>
        </w:rPr>
        <w:t>de Ontwerpend Adviseur vanaf en met inbegrip van de fase Definitief Ontwerp tot en met</w:t>
      </w:r>
      <w:r w:rsidR="0051086A" w:rsidRPr="00142033">
        <w:rPr>
          <w:rFonts w:cs="Arial"/>
          <w:szCs w:val="18"/>
          <w:lang w:eastAsia="en-US"/>
        </w:rPr>
        <w:t xml:space="preserve"> </w:t>
      </w:r>
      <w:r w:rsidR="005447AA">
        <w:rPr>
          <w:rFonts w:cs="Arial"/>
          <w:szCs w:val="18"/>
          <w:lang w:eastAsia="en-US"/>
        </w:rPr>
        <w:t xml:space="preserve">de fase </w:t>
      </w:r>
      <w:r w:rsidR="00BE3AA8">
        <w:rPr>
          <w:rFonts w:cs="Arial"/>
          <w:szCs w:val="18"/>
          <w:lang w:eastAsia="en-US"/>
        </w:rPr>
        <w:t>Technisch</w:t>
      </w:r>
      <w:r w:rsidR="00B664DD">
        <w:rPr>
          <w:rFonts w:cs="Arial"/>
          <w:szCs w:val="18"/>
          <w:lang w:eastAsia="en-US"/>
        </w:rPr>
        <w:t xml:space="preserve"> Ontwerp</w:t>
      </w:r>
      <w:r w:rsidR="0051086A">
        <w:rPr>
          <w:rFonts w:cs="Arial"/>
          <w:szCs w:val="18"/>
          <w:lang w:eastAsia="en-US"/>
        </w:rPr>
        <w:t xml:space="preserve"> </w:t>
      </w:r>
      <w:r w:rsidR="00BE3AA8">
        <w:rPr>
          <w:rFonts w:cs="Arial"/>
          <w:szCs w:val="18"/>
          <w:lang w:eastAsia="en-US"/>
        </w:rPr>
        <w:t>(benaming conform DNR-STB 2014) wenst te laten ondersteunen door een bouwteamaannemer;</w:t>
      </w:r>
      <w:r w:rsidR="005447AA">
        <w:rPr>
          <w:rFonts w:cs="Arial"/>
          <w:szCs w:val="18"/>
          <w:lang w:eastAsia="en-US"/>
        </w:rPr>
        <w:t xml:space="preserve"> </w:t>
      </w:r>
    </w:p>
    <w:p w14:paraId="58813C50" w14:textId="77777777" w:rsidR="0051086A" w:rsidRPr="0051086A" w:rsidRDefault="0051086A" w:rsidP="006B0624">
      <w:pPr>
        <w:pStyle w:val="ListParagraph"/>
        <w:ind w:hanging="357"/>
        <w:rPr>
          <w:rFonts w:cs="Arial"/>
          <w:szCs w:val="18"/>
          <w:lang w:eastAsia="en-US"/>
        </w:rPr>
      </w:pPr>
    </w:p>
    <w:p w14:paraId="6A22DE52" w14:textId="6FD92F53" w:rsidR="0051086A" w:rsidRPr="00FB5185" w:rsidRDefault="0051086A" w:rsidP="006B0624">
      <w:pPr>
        <w:pStyle w:val="ListParagraph"/>
        <w:numPr>
          <w:ilvl w:val="0"/>
          <w:numId w:val="11"/>
        </w:numPr>
        <w:tabs>
          <w:tab w:val="left" w:pos="851"/>
        </w:tabs>
        <w:ind w:hanging="357"/>
        <w:contextualSpacing w:val="0"/>
        <w:jc w:val="both"/>
        <w:outlineLvl w:val="2"/>
        <w:rPr>
          <w:szCs w:val="18"/>
        </w:rPr>
      </w:pPr>
      <w:r w:rsidRPr="00FB5185">
        <w:rPr>
          <w:szCs w:val="18"/>
        </w:rPr>
        <w:t xml:space="preserve">Opdrachtgever op datum </w:t>
      </w:r>
      <w:r w:rsidRPr="00FB5185">
        <w:rPr>
          <w:szCs w:val="18"/>
          <w:highlight w:val="lightGray"/>
        </w:rPr>
        <w:t>[_datum_]</w:t>
      </w:r>
      <w:r w:rsidRPr="00FB5185">
        <w:rPr>
          <w:szCs w:val="18"/>
        </w:rPr>
        <w:t xml:space="preserve"> een aankondiging heeft gepubliceerd voor een </w:t>
      </w:r>
      <w:r w:rsidRPr="001F1866">
        <w:rPr>
          <w:szCs w:val="18"/>
          <w:highlight w:val="yellow"/>
        </w:rPr>
        <w:t>Europese Niet-Openbare aanbesteding</w:t>
      </w:r>
      <w:r w:rsidRPr="00FB5185">
        <w:rPr>
          <w:szCs w:val="18"/>
        </w:rPr>
        <w:t xml:space="preserve">, ter selectie van een marktpartij ter </w:t>
      </w:r>
      <w:r>
        <w:rPr>
          <w:szCs w:val="18"/>
        </w:rPr>
        <w:t>selectie van een bouwteamaannemer</w:t>
      </w:r>
      <w:r w:rsidRPr="00FB5185">
        <w:rPr>
          <w:szCs w:val="18"/>
        </w:rPr>
        <w:t xml:space="preserve">; </w:t>
      </w:r>
    </w:p>
    <w:p w14:paraId="56B7D8C3" w14:textId="77777777" w:rsidR="0051086A" w:rsidRPr="00FB5185" w:rsidRDefault="0051086A" w:rsidP="006B0624">
      <w:pPr>
        <w:pStyle w:val="Heading3"/>
        <w:keepNext w:val="0"/>
        <w:tabs>
          <w:tab w:val="left" w:pos="851"/>
        </w:tabs>
        <w:ind w:left="567" w:hanging="357"/>
        <w:rPr>
          <w:szCs w:val="18"/>
        </w:rPr>
      </w:pPr>
    </w:p>
    <w:p w14:paraId="66039D09" w14:textId="75B088F6" w:rsidR="0051086A" w:rsidRPr="00FB5185" w:rsidRDefault="0051086A" w:rsidP="006B0624">
      <w:pPr>
        <w:pStyle w:val="ListParagraph"/>
        <w:numPr>
          <w:ilvl w:val="0"/>
          <w:numId w:val="11"/>
        </w:numPr>
        <w:tabs>
          <w:tab w:val="left" w:pos="851"/>
        </w:tabs>
        <w:ind w:hanging="357"/>
        <w:contextualSpacing w:val="0"/>
        <w:jc w:val="both"/>
        <w:outlineLvl w:val="2"/>
        <w:rPr>
          <w:szCs w:val="18"/>
        </w:rPr>
      </w:pPr>
      <w:r w:rsidRPr="00FB5185">
        <w:rPr>
          <w:szCs w:val="18"/>
        </w:rPr>
        <w:t xml:space="preserve">Opdrachtgever na het doorlopen van voornoemde aanbesteding, de </w:t>
      </w:r>
      <w:r>
        <w:rPr>
          <w:szCs w:val="18"/>
        </w:rPr>
        <w:t>positie van bouwteamaannemer</w:t>
      </w:r>
      <w:r w:rsidRPr="00FB5185">
        <w:rPr>
          <w:szCs w:val="18"/>
        </w:rPr>
        <w:t xml:space="preserve"> definitief heeft gegund aan </w:t>
      </w:r>
      <w:r>
        <w:rPr>
          <w:szCs w:val="18"/>
        </w:rPr>
        <w:t>Aannemer</w:t>
      </w:r>
      <w:r w:rsidRPr="00FB5185">
        <w:rPr>
          <w:szCs w:val="18"/>
        </w:rPr>
        <w:t xml:space="preserve">;  </w:t>
      </w:r>
      <w:r w:rsidRPr="00FB5185">
        <w:rPr>
          <w:szCs w:val="18"/>
        </w:rPr>
        <w:tab/>
      </w:r>
      <w:r w:rsidRPr="00FB5185">
        <w:rPr>
          <w:szCs w:val="18"/>
        </w:rPr>
        <w:br/>
      </w:r>
    </w:p>
    <w:p w14:paraId="33AC4733" w14:textId="7FC7DD0A" w:rsidR="0051086A" w:rsidRPr="00FB5185" w:rsidRDefault="0051086A" w:rsidP="006B0624">
      <w:pPr>
        <w:pStyle w:val="ListParagraph"/>
        <w:numPr>
          <w:ilvl w:val="0"/>
          <w:numId w:val="11"/>
        </w:numPr>
        <w:tabs>
          <w:tab w:val="left" w:pos="851"/>
        </w:tabs>
        <w:ind w:hanging="357"/>
        <w:contextualSpacing w:val="0"/>
        <w:jc w:val="both"/>
        <w:outlineLvl w:val="2"/>
        <w:rPr>
          <w:szCs w:val="18"/>
        </w:rPr>
      </w:pPr>
      <w:r>
        <w:rPr>
          <w:szCs w:val="18"/>
        </w:rPr>
        <w:t>Aannemer</w:t>
      </w:r>
      <w:r w:rsidRPr="00FB5185">
        <w:rPr>
          <w:szCs w:val="18"/>
        </w:rPr>
        <w:t xml:space="preserve"> verklaart over de noodzakelijke kennis, deskundigheid, ervaring en capaciteit te beschikken om de in deze overeenkomst (“</w:t>
      </w:r>
      <w:r w:rsidRPr="00FB5185">
        <w:rPr>
          <w:b/>
          <w:szCs w:val="18"/>
        </w:rPr>
        <w:t>Overeenkomst</w:t>
      </w:r>
      <w:r w:rsidRPr="00FB5185">
        <w:rPr>
          <w:szCs w:val="18"/>
        </w:rPr>
        <w:t>”) omschreven werkzaamheden binnen de overeengekomen randvoorwaarden (planning, budget, etc.) en ten genoegen van Opdrachtgever te kunnen volbrengen;</w:t>
      </w:r>
    </w:p>
    <w:p w14:paraId="73343CB3" w14:textId="77777777" w:rsidR="0051086A" w:rsidRPr="00FB5185" w:rsidRDefault="0051086A" w:rsidP="006B0624">
      <w:pPr>
        <w:pStyle w:val="ListParagraph"/>
        <w:tabs>
          <w:tab w:val="left" w:pos="851"/>
        </w:tabs>
        <w:ind w:hanging="357"/>
        <w:rPr>
          <w:szCs w:val="18"/>
        </w:rPr>
      </w:pPr>
    </w:p>
    <w:p w14:paraId="3609A2AD" w14:textId="77777777" w:rsidR="0051086A" w:rsidRPr="00FB5185" w:rsidRDefault="0051086A" w:rsidP="006B0624">
      <w:pPr>
        <w:pStyle w:val="ListParagraph"/>
        <w:numPr>
          <w:ilvl w:val="0"/>
          <w:numId w:val="11"/>
        </w:numPr>
        <w:tabs>
          <w:tab w:val="left" w:pos="851"/>
        </w:tabs>
        <w:ind w:hanging="357"/>
        <w:contextualSpacing w:val="0"/>
        <w:jc w:val="both"/>
        <w:outlineLvl w:val="2"/>
        <w:rPr>
          <w:szCs w:val="18"/>
        </w:rPr>
      </w:pPr>
      <w:r w:rsidRPr="00FB5185">
        <w:rPr>
          <w:szCs w:val="18"/>
        </w:rPr>
        <w:t>Partijen een en ander in deze Overeenkomst schriftelijke wensen vast te leggen</w:t>
      </w:r>
      <w:r>
        <w:rPr>
          <w:szCs w:val="18"/>
        </w:rPr>
        <w:t>.</w:t>
      </w:r>
    </w:p>
    <w:p w14:paraId="7CE23DA5" w14:textId="77777777" w:rsidR="00CB5D6C" w:rsidRPr="0051086A" w:rsidRDefault="00CB5D6C" w:rsidP="0051086A">
      <w:pPr>
        <w:pStyle w:val="ListParagraph"/>
        <w:ind w:left="360"/>
        <w:rPr>
          <w:rFonts w:cs="Arial"/>
          <w:szCs w:val="18"/>
          <w:lang w:eastAsia="en-US"/>
        </w:rPr>
      </w:pPr>
    </w:p>
    <w:p w14:paraId="33A29333" w14:textId="463064C7" w:rsidR="001918AA" w:rsidRPr="0051086A" w:rsidRDefault="0051086A" w:rsidP="00BE3AA8">
      <w:pPr>
        <w:widowControl/>
        <w:spacing w:after="200" w:line="276" w:lineRule="auto"/>
        <w:rPr>
          <w:rFonts w:cs="Arial"/>
          <w:bCs/>
          <w:szCs w:val="18"/>
          <w:lang w:eastAsia="en-US"/>
        </w:rPr>
      </w:pPr>
      <w:r>
        <w:rPr>
          <w:rFonts w:cs="Arial"/>
          <w:szCs w:val="18"/>
          <w:lang w:eastAsia="en-US"/>
        </w:rPr>
        <w:br w:type="page"/>
      </w:r>
      <w:r>
        <w:rPr>
          <w:rFonts w:cs="Arial"/>
          <w:b/>
          <w:szCs w:val="18"/>
          <w:u w:val="single"/>
          <w:lang w:eastAsia="en-US"/>
        </w:rPr>
        <w:lastRenderedPageBreak/>
        <w:t>EN KOMEN HIERBIJ OVEREEN:</w:t>
      </w:r>
    </w:p>
    <w:p w14:paraId="3A6A38F3" w14:textId="2886CB17" w:rsidR="00716471" w:rsidRPr="0051086A" w:rsidRDefault="00716471" w:rsidP="00437BDE">
      <w:pPr>
        <w:keepNext/>
        <w:keepLines/>
        <w:widowControl/>
        <w:spacing w:before="240" w:line="259" w:lineRule="auto"/>
        <w:outlineLvl w:val="0"/>
        <w:rPr>
          <w:rFonts w:cs="Arial"/>
          <w:b/>
          <w:bCs/>
          <w:color w:val="2F5496"/>
          <w:szCs w:val="18"/>
          <w:lang w:eastAsia="en-US"/>
        </w:rPr>
      </w:pPr>
      <w:r w:rsidRPr="0051086A">
        <w:rPr>
          <w:rFonts w:cs="Arial"/>
          <w:b/>
          <w:bCs/>
          <w:szCs w:val="18"/>
          <w:lang w:eastAsia="en-US"/>
        </w:rPr>
        <w:t>Artikel 1</w:t>
      </w:r>
      <w:r w:rsidR="0051086A">
        <w:rPr>
          <w:rFonts w:cs="Arial"/>
          <w:b/>
          <w:bCs/>
          <w:szCs w:val="18"/>
          <w:lang w:eastAsia="en-US"/>
        </w:rPr>
        <w:t>.</w:t>
      </w:r>
      <w:r w:rsidRPr="0051086A">
        <w:rPr>
          <w:rFonts w:cs="Arial"/>
          <w:b/>
          <w:bCs/>
          <w:szCs w:val="18"/>
          <w:lang w:eastAsia="en-US"/>
        </w:rPr>
        <w:t xml:space="preserve"> </w:t>
      </w:r>
      <w:r w:rsidR="00A55EA3">
        <w:rPr>
          <w:rFonts w:cs="Arial"/>
          <w:b/>
          <w:bCs/>
          <w:szCs w:val="18"/>
          <w:lang w:eastAsia="en-US"/>
        </w:rPr>
        <w:t>Opdracht</w:t>
      </w:r>
      <w:r w:rsidR="006E1BEF" w:rsidRPr="0051086A">
        <w:rPr>
          <w:rFonts w:cs="Arial"/>
          <w:b/>
          <w:bCs/>
          <w:color w:val="2F5496"/>
          <w:szCs w:val="18"/>
          <w:lang w:eastAsia="en-US"/>
        </w:rPr>
        <w:br/>
      </w:r>
    </w:p>
    <w:p w14:paraId="385FD396" w14:textId="401B1377" w:rsidR="00BF4C43" w:rsidRDefault="00716471" w:rsidP="00881256">
      <w:pPr>
        <w:widowControl/>
        <w:numPr>
          <w:ilvl w:val="0"/>
          <w:numId w:val="25"/>
        </w:numPr>
        <w:autoSpaceDE w:val="0"/>
        <w:autoSpaceDN w:val="0"/>
        <w:adjustRightInd w:val="0"/>
        <w:spacing w:after="160" w:line="284" w:lineRule="exact"/>
        <w:ind w:left="567" w:hanging="567"/>
        <w:jc w:val="both"/>
        <w:rPr>
          <w:rFonts w:eastAsia="Calibri" w:cs="Arial"/>
          <w:szCs w:val="18"/>
        </w:rPr>
      </w:pPr>
      <w:r w:rsidRPr="00142033">
        <w:rPr>
          <w:rFonts w:eastAsia="Calibri" w:cs="Arial"/>
          <w:szCs w:val="18"/>
        </w:rPr>
        <w:t xml:space="preserve">Het bouwteam is een samenwerkingsverband waarin de verschillende </w:t>
      </w:r>
      <w:r w:rsidR="00B76317" w:rsidRPr="00142033">
        <w:rPr>
          <w:rFonts w:eastAsia="Calibri" w:cs="Arial"/>
          <w:szCs w:val="18"/>
        </w:rPr>
        <w:t>deelnemers</w:t>
      </w:r>
      <w:r w:rsidRPr="00142033">
        <w:rPr>
          <w:rFonts w:eastAsia="Calibri" w:cs="Arial"/>
          <w:szCs w:val="18"/>
        </w:rPr>
        <w:t xml:space="preserve"> – met behoud van ieders zelfstandigheid en verantwoordelijkheid – samenwerken aan de</w:t>
      </w:r>
      <w:r w:rsidR="004C77BD" w:rsidRPr="00142033">
        <w:rPr>
          <w:rFonts w:eastAsia="Calibri" w:cs="Arial"/>
          <w:szCs w:val="18"/>
        </w:rPr>
        <w:t xml:space="preserve"> </w:t>
      </w:r>
      <w:r w:rsidRPr="00142033">
        <w:rPr>
          <w:rFonts w:eastAsia="Calibri" w:cs="Arial"/>
          <w:szCs w:val="18"/>
        </w:rPr>
        <w:t>voorbereiding</w:t>
      </w:r>
      <w:r w:rsidR="00B76317" w:rsidRPr="00142033">
        <w:rPr>
          <w:rFonts w:eastAsia="Calibri" w:cs="Arial"/>
          <w:szCs w:val="18"/>
        </w:rPr>
        <w:t>en</w:t>
      </w:r>
      <w:r w:rsidRPr="00142033">
        <w:rPr>
          <w:rFonts w:eastAsia="Calibri" w:cs="Arial"/>
          <w:szCs w:val="18"/>
        </w:rPr>
        <w:t xml:space="preserve"> van het </w:t>
      </w:r>
      <w:r w:rsidR="004C77BD" w:rsidRPr="00142033">
        <w:rPr>
          <w:rFonts w:eastAsia="Calibri" w:cs="Arial"/>
          <w:iCs/>
          <w:szCs w:val="18"/>
        </w:rPr>
        <w:t>Project</w:t>
      </w:r>
      <w:r w:rsidRPr="00142033">
        <w:rPr>
          <w:rFonts w:eastAsia="Calibri" w:cs="Arial"/>
          <w:szCs w:val="18"/>
        </w:rPr>
        <w:t>.</w:t>
      </w:r>
      <w:r w:rsidR="00B76317" w:rsidRPr="00142033">
        <w:rPr>
          <w:rFonts w:eastAsia="Calibri" w:cs="Arial"/>
          <w:szCs w:val="18"/>
        </w:rPr>
        <w:t xml:space="preserve"> Het doel van dit samenwerkingsverband</w:t>
      </w:r>
      <w:r w:rsidR="00A83AC4" w:rsidRPr="00142033">
        <w:rPr>
          <w:rFonts w:eastAsia="Calibri" w:cs="Arial"/>
          <w:szCs w:val="18"/>
        </w:rPr>
        <w:t xml:space="preserve"> </w:t>
      </w:r>
      <w:r w:rsidR="00B76317" w:rsidRPr="00142033">
        <w:rPr>
          <w:rFonts w:eastAsia="Calibri" w:cs="Arial"/>
          <w:szCs w:val="18"/>
        </w:rPr>
        <w:t xml:space="preserve">is het </w:t>
      </w:r>
      <w:r w:rsidR="0051086A">
        <w:rPr>
          <w:rFonts w:eastAsia="Calibri" w:cs="Arial"/>
          <w:szCs w:val="18"/>
        </w:rPr>
        <w:t xml:space="preserve">om </w:t>
      </w:r>
      <w:r w:rsidR="003655CE">
        <w:rPr>
          <w:rFonts w:eastAsia="Calibri" w:cs="Arial"/>
          <w:szCs w:val="18"/>
        </w:rPr>
        <w:t xml:space="preserve">een voor Opdrachtgever acceptabel Definitief Ontwerp </w:t>
      </w:r>
      <w:r w:rsidR="003655CE" w:rsidRPr="00BE3AA8">
        <w:rPr>
          <w:rFonts w:eastAsia="Calibri" w:cs="Arial"/>
          <w:szCs w:val="18"/>
        </w:rPr>
        <w:t>en Technisch Ontwerp voor</w:t>
      </w:r>
      <w:r w:rsidR="003655CE">
        <w:rPr>
          <w:rFonts w:eastAsia="Calibri" w:cs="Arial"/>
          <w:szCs w:val="18"/>
        </w:rPr>
        <w:t xml:space="preserve"> het Project te vervaardigen, dat</w:t>
      </w:r>
      <w:r w:rsidR="00BC5C2D" w:rsidRPr="0051086A">
        <w:rPr>
          <w:rFonts w:eastAsia="Calibri" w:cs="Arial"/>
          <w:szCs w:val="18"/>
        </w:rPr>
        <w:t xml:space="preserve"> </w:t>
      </w:r>
      <w:r w:rsidR="003655CE">
        <w:rPr>
          <w:rFonts w:eastAsia="Calibri" w:cs="Arial"/>
          <w:szCs w:val="18"/>
        </w:rPr>
        <w:t xml:space="preserve">voldoet aan de eisen uit deze Overeenkomst en dat </w:t>
      </w:r>
      <w:r w:rsidR="00D04307" w:rsidRPr="0051086A">
        <w:rPr>
          <w:rFonts w:eastAsia="Calibri" w:cs="Arial"/>
          <w:szCs w:val="18"/>
        </w:rPr>
        <w:t xml:space="preserve">past binnen </w:t>
      </w:r>
      <w:r w:rsidR="003655CE">
        <w:rPr>
          <w:rFonts w:eastAsia="Calibri" w:cs="Arial"/>
          <w:szCs w:val="18"/>
        </w:rPr>
        <w:t>de</w:t>
      </w:r>
      <w:r w:rsidR="00D04307" w:rsidRPr="0051086A">
        <w:rPr>
          <w:rFonts w:eastAsia="Calibri" w:cs="Arial"/>
          <w:szCs w:val="18"/>
        </w:rPr>
        <w:t xml:space="preserve"> d</w:t>
      </w:r>
      <w:r w:rsidR="00FD2A4E" w:rsidRPr="0051086A">
        <w:rPr>
          <w:rFonts w:eastAsia="Calibri" w:cs="Arial"/>
          <w:szCs w:val="18"/>
        </w:rPr>
        <w:t xml:space="preserve">oor Opdrachtgever vastgestelde </w:t>
      </w:r>
      <w:r w:rsidR="003655CE">
        <w:rPr>
          <w:rFonts w:eastAsia="Calibri" w:cs="Arial"/>
          <w:szCs w:val="18"/>
        </w:rPr>
        <w:t>investeringskostenlimiet</w:t>
      </w:r>
      <w:r w:rsidR="00D04307" w:rsidRPr="0051086A">
        <w:rPr>
          <w:rFonts w:eastAsia="Calibri" w:cs="Arial"/>
          <w:szCs w:val="18"/>
        </w:rPr>
        <w:t xml:space="preserve">. </w:t>
      </w:r>
    </w:p>
    <w:p w14:paraId="5D5CB61A" w14:textId="34D2EE06" w:rsidR="00716471" w:rsidRDefault="00716471" w:rsidP="00881256">
      <w:pPr>
        <w:widowControl/>
        <w:numPr>
          <w:ilvl w:val="0"/>
          <w:numId w:val="25"/>
        </w:numPr>
        <w:autoSpaceDE w:val="0"/>
        <w:autoSpaceDN w:val="0"/>
        <w:adjustRightInd w:val="0"/>
        <w:spacing w:after="160" w:line="284" w:lineRule="exact"/>
        <w:ind w:left="567" w:hanging="567"/>
        <w:jc w:val="both"/>
        <w:rPr>
          <w:rFonts w:eastAsia="Calibri" w:cs="Arial"/>
          <w:szCs w:val="18"/>
        </w:rPr>
      </w:pPr>
      <w:r w:rsidRPr="00142033">
        <w:rPr>
          <w:rFonts w:eastAsia="Calibri" w:cs="Arial"/>
          <w:szCs w:val="18"/>
        </w:rPr>
        <w:t xml:space="preserve">Voor dat doel is </w:t>
      </w:r>
      <w:r w:rsidR="00B76317" w:rsidRPr="00142033">
        <w:rPr>
          <w:rFonts w:eastAsia="Calibri" w:cs="Arial"/>
          <w:szCs w:val="18"/>
        </w:rPr>
        <w:t>iedere deelnemer</w:t>
      </w:r>
      <w:r w:rsidRPr="00142033">
        <w:rPr>
          <w:rFonts w:eastAsia="Calibri" w:cs="Arial"/>
          <w:szCs w:val="18"/>
        </w:rPr>
        <w:t xml:space="preserve"> gehouden zijn specif</w:t>
      </w:r>
      <w:r w:rsidR="004C77BD" w:rsidRPr="00142033">
        <w:rPr>
          <w:rFonts w:eastAsia="Calibri" w:cs="Arial"/>
          <w:szCs w:val="18"/>
        </w:rPr>
        <w:t>ieke ervaring en deskundigheid</w:t>
      </w:r>
      <w:r w:rsidR="00B76317" w:rsidRPr="00142033">
        <w:rPr>
          <w:rFonts w:eastAsia="Calibri" w:cs="Arial"/>
          <w:szCs w:val="18"/>
        </w:rPr>
        <w:t xml:space="preserve"> zo goed mogelijk in te zetten en de inzet van andere deelnemers kritisch te beoordelen.</w:t>
      </w:r>
      <w:r w:rsidR="00C84C51" w:rsidRPr="00142033">
        <w:rPr>
          <w:rFonts w:eastAsia="Calibri" w:cs="Arial"/>
          <w:szCs w:val="18"/>
        </w:rPr>
        <w:t xml:space="preserve"> Alle deelnemers streven naar een maximale samenwerking op basis van volledige transparantie.</w:t>
      </w:r>
    </w:p>
    <w:p w14:paraId="3ED96FBF" w14:textId="77777777" w:rsidR="00881256" w:rsidRDefault="00881256" w:rsidP="00881256">
      <w:pPr>
        <w:widowControl/>
        <w:numPr>
          <w:ilvl w:val="0"/>
          <w:numId w:val="25"/>
        </w:numPr>
        <w:autoSpaceDE w:val="0"/>
        <w:autoSpaceDN w:val="0"/>
        <w:adjustRightInd w:val="0"/>
        <w:spacing w:after="160" w:line="284" w:lineRule="exact"/>
        <w:ind w:left="567" w:hanging="567"/>
        <w:jc w:val="both"/>
        <w:rPr>
          <w:rFonts w:eastAsia="Calibri" w:cs="Arial"/>
          <w:szCs w:val="18"/>
        </w:rPr>
      </w:pPr>
      <w:r>
        <w:rPr>
          <w:rFonts w:eastAsia="Calibri" w:cs="Arial"/>
          <w:szCs w:val="18"/>
        </w:rPr>
        <w:t xml:space="preserve">Het in bouwteamverband te vervaardigen ontwerp dient te voldoen aan de volgende eisen, uitgangspunten en doelen, die van deze Overeenkomst deel uitmaken: </w:t>
      </w:r>
    </w:p>
    <w:p w14:paraId="36A0D405" w14:textId="759D9B3D" w:rsidR="00881256" w:rsidRDefault="00881256" w:rsidP="00881256">
      <w:pPr>
        <w:pStyle w:val="ListParagraph"/>
        <w:widowControl/>
        <w:numPr>
          <w:ilvl w:val="1"/>
          <w:numId w:val="25"/>
        </w:numPr>
        <w:autoSpaceDE w:val="0"/>
        <w:autoSpaceDN w:val="0"/>
        <w:adjustRightInd w:val="0"/>
        <w:spacing w:after="160" w:line="284" w:lineRule="exact"/>
        <w:jc w:val="both"/>
        <w:rPr>
          <w:rFonts w:eastAsia="Calibri" w:cs="Arial"/>
          <w:szCs w:val="18"/>
        </w:rPr>
      </w:pPr>
      <w:r w:rsidRPr="003655CE">
        <w:rPr>
          <w:rFonts w:eastAsia="Calibri" w:cs="Arial"/>
          <w:szCs w:val="18"/>
        </w:rPr>
        <w:t xml:space="preserve">Alle toepasselijke geldende en voorzienbare wet- en regelgeving, inclusief het Bouwbesluit en inclusief lokale verordeningen, waaronder de verordening Voorzieningen Huisvesting Onderwijs Lelystad 2016, dan wel actualisaties daarvan); </w:t>
      </w:r>
    </w:p>
    <w:p w14:paraId="52F2914B" w14:textId="77777777" w:rsidR="00881256" w:rsidRPr="003655CE" w:rsidRDefault="00881256" w:rsidP="00881256">
      <w:pPr>
        <w:pStyle w:val="ListParagraph"/>
        <w:widowControl/>
        <w:numPr>
          <w:ilvl w:val="1"/>
          <w:numId w:val="25"/>
        </w:numPr>
        <w:autoSpaceDE w:val="0"/>
        <w:autoSpaceDN w:val="0"/>
        <w:adjustRightInd w:val="0"/>
        <w:spacing w:after="160" w:line="284" w:lineRule="exact"/>
        <w:jc w:val="both"/>
        <w:rPr>
          <w:rFonts w:eastAsia="Calibri" w:cs="Arial"/>
          <w:szCs w:val="18"/>
        </w:rPr>
      </w:pPr>
      <w:r w:rsidRPr="003655CE">
        <w:rPr>
          <w:rFonts w:eastAsia="Calibri" w:cs="Arial"/>
          <w:szCs w:val="18"/>
        </w:rPr>
        <w:t>Nota’s van Inlichtingen (</w:t>
      </w:r>
      <w:r w:rsidRPr="003655CE">
        <w:rPr>
          <w:rFonts w:eastAsia="Calibri" w:cs="Arial"/>
          <w:b/>
          <w:bCs/>
          <w:szCs w:val="18"/>
          <w:highlight w:val="yellow"/>
        </w:rPr>
        <w:t>Bijlage</w:t>
      </w:r>
      <w:r w:rsidRPr="003655CE">
        <w:rPr>
          <w:rFonts w:eastAsia="Calibri" w:cs="Arial"/>
          <w:szCs w:val="18"/>
          <w:highlight w:val="yellow"/>
        </w:rPr>
        <w:t xml:space="preserve"> </w:t>
      </w:r>
      <w:r w:rsidRPr="003655CE">
        <w:rPr>
          <w:rFonts w:eastAsia="Calibri" w:cs="Arial"/>
          <w:b/>
          <w:bCs/>
          <w:szCs w:val="18"/>
          <w:highlight w:val="yellow"/>
        </w:rPr>
        <w:t>[_]</w:t>
      </w:r>
      <w:r w:rsidRPr="003655CE">
        <w:rPr>
          <w:rFonts w:eastAsia="Calibri" w:cs="Arial"/>
          <w:szCs w:val="18"/>
        </w:rPr>
        <w:t>);</w:t>
      </w:r>
    </w:p>
    <w:p w14:paraId="69AD1DD2" w14:textId="00DFE60C" w:rsidR="00881256" w:rsidRDefault="00881256" w:rsidP="00BE3AA8">
      <w:pPr>
        <w:pStyle w:val="ListParagraph"/>
        <w:widowControl/>
        <w:numPr>
          <w:ilvl w:val="1"/>
          <w:numId w:val="25"/>
        </w:numPr>
        <w:autoSpaceDE w:val="0"/>
        <w:autoSpaceDN w:val="0"/>
        <w:adjustRightInd w:val="0"/>
        <w:spacing w:after="160" w:line="284" w:lineRule="exact"/>
        <w:jc w:val="both"/>
        <w:rPr>
          <w:rFonts w:eastAsia="Calibri" w:cs="Arial"/>
          <w:szCs w:val="18"/>
        </w:rPr>
      </w:pPr>
      <w:r w:rsidRPr="003655CE">
        <w:rPr>
          <w:rFonts w:eastAsia="Calibri" w:cs="Arial"/>
          <w:szCs w:val="18"/>
        </w:rPr>
        <w:t>Programma van Eisen</w:t>
      </w:r>
      <w:r w:rsidR="00BE3AA8">
        <w:rPr>
          <w:rFonts w:eastAsia="Calibri" w:cs="Arial"/>
          <w:szCs w:val="18"/>
        </w:rPr>
        <w:t xml:space="preserve"> </w:t>
      </w:r>
      <w:r w:rsidR="00BE3AA8" w:rsidRPr="003655CE">
        <w:rPr>
          <w:rFonts w:eastAsia="Calibri" w:cs="Arial"/>
          <w:szCs w:val="18"/>
        </w:rPr>
        <w:t>(</w:t>
      </w:r>
      <w:r w:rsidR="00BE3AA8" w:rsidRPr="003655CE">
        <w:rPr>
          <w:rFonts w:eastAsia="Calibri" w:cs="Arial"/>
          <w:b/>
          <w:bCs/>
          <w:szCs w:val="18"/>
          <w:highlight w:val="yellow"/>
        </w:rPr>
        <w:t>Bijlage</w:t>
      </w:r>
      <w:r w:rsidR="00BE3AA8" w:rsidRPr="003655CE">
        <w:rPr>
          <w:rFonts w:eastAsia="Calibri" w:cs="Arial"/>
          <w:szCs w:val="18"/>
          <w:highlight w:val="yellow"/>
        </w:rPr>
        <w:t xml:space="preserve"> </w:t>
      </w:r>
      <w:r w:rsidR="00BE3AA8" w:rsidRPr="003655CE">
        <w:rPr>
          <w:rFonts w:eastAsia="Calibri" w:cs="Arial"/>
          <w:b/>
          <w:bCs/>
          <w:szCs w:val="18"/>
          <w:highlight w:val="yellow"/>
        </w:rPr>
        <w:t>[_]</w:t>
      </w:r>
      <w:r w:rsidR="00BE3AA8" w:rsidRPr="003655CE">
        <w:rPr>
          <w:rFonts w:eastAsia="Calibri" w:cs="Arial"/>
          <w:szCs w:val="18"/>
        </w:rPr>
        <w:t>);</w:t>
      </w:r>
      <w:r w:rsidRPr="00BE3AA8">
        <w:rPr>
          <w:rFonts w:eastAsia="Calibri" w:cs="Arial"/>
          <w:szCs w:val="18"/>
        </w:rPr>
        <w:t xml:space="preserve"> </w:t>
      </w:r>
    </w:p>
    <w:p w14:paraId="133370BB" w14:textId="77777777" w:rsidR="00BE3AA8" w:rsidRPr="00BE3AA8" w:rsidRDefault="00BE3AA8" w:rsidP="00BE3AA8">
      <w:pPr>
        <w:pStyle w:val="ListParagraph"/>
        <w:widowControl/>
        <w:numPr>
          <w:ilvl w:val="1"/>
          <w:numId w:val="25"/>
        </w:numPr>
        <w:autoSpaceDE w:val="0"/>
        <w:autoSpaceDN w:val="0"/>
        <w:adjustRightInd w:val="0"/>
        <w:spacing w:after="160" w:line="284" w:lineRule="exact"/>
        <w:jc w:val="both"/>
        <w:rPr>
          <w:rFonts w:eastAsia="Calibri" w:cs="Arial"/>
          <w:szCs w:val="18"/>
        </w:rPr>
      </w:pPr>
      <w:proofErr w:type="spellStart"/>
      <w:r w:rsidRPr="00BE3AA8">
        <w:rPr>
          <w:rFonts w:eastAsia="Calibri" w:cs="Arial"/>
          <w:szCs w:val="18"/>
        </w:rPr>
        <w:t>PvE</w:t>
      </w:r>
      <w:proofErr w:type="spellEnd"/>
      <w:r w:rsidRPr="00BE3AA8">
        <w:rPr>
          <w:rFonts w:eastAsia="Calibri" w:cs="Arial"/>
          <w:szCs w:val="18"/>
        </w:rPr>
        <w:t xml:space="preserve"> Gymzaal (</w:t>
      </w:r>
      <w:r w:rsidRPr="001454E1">
        <w:rPr>
          <w:rFonts w:eastAsia="Calibri" w:cs="Arial"/>
          <w:b/>
          <w:bCs/>
          <w:szCs w:val="18"/>
          <w:highlight w:val="yellow"/>
        </w:rPr>
        <w:t>Bijlage [_]</w:t>
      </w:r>
      <w:r w:rsidRPr="00BE3AA8">
        <w:rPr>
          <w:rFonts w:eastAsia="Calibri" w:cs="Arial"/>
          <w:szCs w:val="18"/>
        </w:rPr>
        <w:t>);</w:t>
      </w:r>
    </w:p>
    <w:p w14:paraId="28890DD6" w14:textId="1A968529" w:rsidR="00BE3AA8" w:rsidRPr="00BE3AA8" w:rsidRDefault="00BE3AA8" w:rsidP="00BE3AA8">
      <w:pPr>
        <w:pStyle w:val="ListParagraph"/>
        <w:widowControl/>
        <w:numPr>
          <w:ilvl w:val="1"/>
          <w:numId w:val="25"/>
        </w:numPr>
        <w:autoSpaceDE w:val="0"/>
        <w:autoSpaceDN w:val="0"/>
        <w:adjustRightInd w:val="0"/>
        <w:spacing w:after="160" w:line="284" w:lineRule="exact"/>
        <w:jc w:val="both"/>
        <w:rPr>
          <w:rFonts w:eastAsia="Calibri" w:cs="Arial"/>
          <w:szCs w:val="18"/>
        </w:rPr>
      </w:pPr>
      <w:r w:rsidRPr="00BE3AA8">
        <w:rPr>
          <w:rFonts w:eastAsia="Calibri" w:cs="Arial"/>
          <w:szCs w:val="18"/>
        </w:rPr>
        <w:t xml:space="preserve">Stedenbouwkundige </w:t>
      </w:r>
      <w:proofErr w:type="spellStart"/>
      <w:r w:rsidRPr="00BE3AA8">
        <w:rPr>
          <w:rFonts w:eastAsia="Calibri" w:cs="Arial"/>
          <w:szCs w:val="18"/>
        </w:rPr>
        <w:t>randvoorwaardenkaart</w:t>
      </w:r>
      <w:proofErr w:type="spellEnd"/>
      <w:r w:rsidRPr="00BE3AA8">
        <w:rPr>
          <w:rFonts w:eastAsia="Calibri" w:cs="Arial"/>
          <w:szCs w:val="18"/>
        </w:rPr>
        <w:t xml:space="preserve"> (</w:t>
      </w:r>
      <w:r w:rsidR="001454E1">
        <w:rPr>
          <w:rFonts w:eastAsia="Calibri" w:cs="Arial"/>
          <w:b/>
          <w:bCs/>
          <w:szCs w:val="18"/>
          <w:highlight w:val="yellow"/>
        </w:rPr>
        <w:t>B</w:t>
      </w:r>
      <w:r w:rsidRPr="001454E1">
        <w:rPr>
          <w:rFonts w:eastAsia="Calibri" w:cs="Arial"/>
          <w:b/>
          <w:bCs/>
          <w:szCs w:val="18"/>
          <w:highlight w:val="yellow"/>
        </w:rPr>
        <w:t>ijlage [_]</w:t>
      </w:r>
      <w:r w:rsidRPr="00BE3AA8">
        <w:rPr>
          <w:rFonts w:eastAsia="Calibri" w:cs="Arial"/>
          <w:szCs w:val="18"/>
        </w:rPr>
        <w:t>)</w:t>
      </w:r>
    </w:p>
    <w:p w14:paraId="315DDE6D" w14:textId="7014E34D" w:rsidR="00881256" w:rsidRPr="003655CE" w:rsidRDefault="00F8317B" w:rsidP="00881256">
      <w:pPr>
        <w:pStyle w:val="ListParagraph"/>
        <w:widowControl/>
        <w:numPr>
          <w:ilvl w:val="1"/>
          <w:numId w:val="25"/>
        </w:numPr>
        <w:autoSpaceDE w:val="0"/>
        <w:autoSpaceDN w:val="0"/>
        <w:adjustRightInd w:val="0"/>
        <w:spacing w:after="160" w:line="284" w:lineRule="exact"/>
        <w:jc w:val="both"/>
        <w:rPr>
          <w:rFonts w:eastAsia="Calibri" w:cs="Arial"/>
          <w:szCs w:val="18"/>
        </w:rPr>
      </w:pPr>
      <w:r>
        <w:rPr>
          <w:rFonts w:eastAsia="Calibri" w:cs="Arial"/>
          <w:szCs w:val="18"/>
        </w:rPr>
        <w:t>De</w:t>
      </w:r>
      <w:r w:rsidR="00881256" w:rsidRPr="003655CE">
        <w:rPr>
          <w:rFonts w:eastAsia="Calibri" w:cs="Arial"/>
          <w:szCs w:val="18"/>
        </w:rPr>
        <w:t xml:space="preserve"> in </w:t>
      </w:r>
      <w:r w:rsidR="00881256" w:rsidRPr="00F8317B">
        <w:rPr>
          <w:rFonts w:eastAsia="Calibri" w:cs="Arial"/>
          <w:szCs w:val="18"/>
        </w:rPr>
        <w:t xml:space="preserve">artikel </w:t>
      </w:r>
      <w:r w:rsidRPr="00F8317B">
        <w:rPr>
          <w:rFonts w:eastAsia="Calibri" w:cs="Arial"/>
          <w:szCs w:val="18"/>
        </w:rPr>
        <w:fldChar w:fldCharType="begin"/>
      </w:r>
      <w:r w:rsidRPr="00F8317B">
        <w:rPr>
          <w:rFonts w:eastAsia="Calibri" w:cs="Arial"/>
          <w:szCs w:val="18"/>
        </w:rPr>
        <w:instrText xml:space="preserve"> REF _Ref95937447 \r \h </w:instrText>
      </w:r>
      <w:r>
        <w:rPr>
          <w:rFonts w:eastAsia="Calibri" w:cs="Arial"/>
          <w:szCs w:val="18"/>
        </w:rPr>
        <w:instrText xml:space="preserve"> \* MERGEFORMAT </w:instrText>
      </w:r>
      <w:r w:rsidRPr="00F8317B">
        <w:rPr>
          <w:rFonts w:eastAsia="Calibri" w:cs="Arial"/>
          <w:szCs w:val="18"/>
        </w:rPr>
      </w:r>
      <w:r w:rsidRPr="00F8317B">
        <w:rPr>
          <w:rFonts w:eastAsia="Calibri" w:cs="Arial"/>
          <w:szCs w:val="18"/>
        </w:rPr>
        <w:fldChar w:fldCharType="separate"/>
      </w:r>
      <w:r w:rsidR="00A55EA3">
        <w:rPr>
          <w:rFonts w:eastAsia="Calibri" w:cs="Arial"/>
          <w:szCs w:val="18"/>
        </w:rPr>
        <w:t>3.5</w:t>
      </w:r>
      <w:r w:rsidRPr="00F8317B">
        <w:rPr>
          <w:rFonts w:eastAsia="Calibri" w:cs="Arial"/>
          <w:szCs w:val="18"/>
        </w:rPr>
        <w:fldChar w:fldCharType="end"/>
      </w:r>
      <w:r w:rsidRPr="00F8317B">
        <w:rPr>
          <w:rFonts w:eastAsia="Calibri" w:cs="Arial"/>
          <w:szCs w:val="18"/>
        </w:rPr>
        <w:t xml:space="preserve"> </w:t>
      </w:r>
      <w:r w:rsidR="00881256" w:rsidRPr="00F8317B">
        <w:rPr>
          <w:rFonts w:eastAsia="Calibri" w:cs="Arial"/>
          <w:szCs w:val="18"/>
        </w:rPr>
        <w:t xml:space="preserve">omschreven </w:t>
      </w:r>
      <w:r>
        <w:rPr>
          <w:rFonts w:eastAsia="Calibri" w:cs="Arial"/>
          <w:szCs w:val="18"/>
        </w:rPr>
        <w:t>investeringskostenlimiet</w:t>
      </w:r>
      <w:r w:rsidR="00881256" w:rsidRPr="003655CE">
        <w:rPr>
          <w:rFonts w:eastAsia="Calibri" w:cs="Arial"/>
          <w:szCs w:val="18"/>
        </w:rPr>
        <w:t>;</w:t>
      </w:r>
    </w:p>
    <w:p w14:paraId="792ACCF7" w14:textId="77777777" w:rsidR="00881256" w:rsidRPr="003655CE" w:rsidRDefault="00881256" w:rsidP="00881256">
      <w:pPr>
        <w:pStyle w:val="ListParagraph"/>
        <w:widowControl/>
        <w:numPr>
          <w:ilvl w:val="1"/>
          <w:numId w:val="25"/>
        </w:numPr>
        <w:autoSpaceDE w:val="0"/>
        <w:autoSpaceDN w:val="0"/>
        <w:adjustRightInd w:val="0"/>
        <w:spacing w:after="160" w:line="284" w:lineRule="exact"/>
        <w:jc w:val="both"/>
        <w:rPr>
          <w:rFonts w:eastAsia="Calibri" w:cs="Arial"/>
          <w:szCs w:val="18"/>
        </w:rPr>
      </w:pPr>
      <w:r w:rsidRPr="003655CE">
        <w:rPr>
          <w:rFonts w:eastAsia="Calibri" w:cs="Arial"/>
          <w:szCs w:val="18"/>
        </w:rPr>
        <w:t xml:space="preserve">Norm Frisse Scholen, Klasse B (minimum norm); </w:t>
      </w:r>
    </w:p>
    <w:p w14:paraId="7A0629F8" w14:textId="77777777" w:rsidR="00881256" w:rsidRPr="003655CE" w:rsidRDefault="00881256" w:rsidP="00881256">
      <w:pPr>
        <w:pStyle w:val="ListParagraph"/>
        <w:widowControl/>
        <w:numPr>
          <w:ilvl w:val="1"/>
          <w:numId w:val="25"/>
        </w:numPr>
        <w:autoSpaceDE w:val="0"/>
        <w:autoSpaceDN w:val="0"/>
        <w:adjustRightInd w:val="0"/>
        <w:spacing w:after="160" w:line="284" w:lineRule="exact"/>
        <w:jc w:val="both"/>
        <w:rPr>
          <w:rFonts w:eastAsia="Calibri" w:cs="Arial"/>
          <w:szCs w:val="18"/>
        </w:rPr>
      </w:pPr>
      <w:r w:rsidRPr="003655CE">
        <w:rPr>
          <w:rFonts w:eastAsia="Calibri" w:cs="Arial"/>
          <w:szCs w:val="18"/>
        </w:rPr>
        <w:t xml:space="preserve">Energieneutraal (aardgasvrij); </w:t>
      </w:r>
    </w:p>
    <w:p w14:paraId="61665FD2" w14:textId="4DDAD0BF" w:rsidR="00881256" w:rsidRPr="003655CE" w:rsidRDefault="00881256" w:rsidP="00881256">
      <w:pPr>
        <w:pStyle w:val="ListParagraph"/>
        <w:widowControl/>
        <w:numPr>
          <w:ilvl w:val="1"/>
          <w:numId w:val="25"/>
        </w:numPr>
        <w:autoSpaceDE w:val="0"/>
        <w:autoSpaceDN w:val="0"/>
        <w:adjustRightInd w:val="0"/>
        <w:spacing w:after="160" w:line="284" w:lineRule="exact"/>
        <w:jc w:val="both"/>
        <w:rPr>
          <w:rFonts w:eastAsia="Calibri" w:cs="Arial"/>
          <w:szCs w:val="18"/>
        </w:rPr>
      </w:pPr>
      <w:r w:rsidRPr="003655CE">
        <w:rPr>
          <w:rFonts w:eastAsia="Calibri" w:cs="Arial"/>
          <w:szCs w:val="18"/>
        </w:rPr>
        <w:t xml:space="preserve">Planning d.d. </w:t>
      </w:r>
      <w:r w:rsidRPr="00881256">
        <w:rPr>
          <w:rFonts w:eastAsia="Calibri" w:cs="Arial"/>
          <w:szCs w:val="18"/>
          <w:highlight w:val="yellow"/>
        </w:rPr>
        <w:t>[_]</w:t>
      </w:r>
      <w:r>
        <w:rPr>
          <w:rFonts w:eastAsia="Calibri" w:cs="Arial"/>
          <w:szCs w:val="18"/>
        </w:rPr>
        <w:t xml:space="preserve"> </w:t>
      </w:r>
      <w:r w:rsidRPr="003655CE">
        <w:rPr>
          <w:rFonts w:eastAsia="Calibri" w:cs="Arial"/>
          <w:szCs w:val="18"/>
        </w:rPr>
        <w:t>(</w:t>
      </w:r>
      <w:r w:rsidRPr="003655CE">
        <w:rPr>
          <w:rFonts w:eastAsia="Calibri" w:cs="Arial"/>
          <w:b/>
          <w:bCs/>
          <w:szCs w:val="18"/>
          <w:highlight w:val="yellow"/>
        </w:rPr>
        <w:t>Bijlage</w:t>
      </w:r>
      <w:r w:rsidRPr="003655CE">
        <w:rPr>
          <w:rFonts w:eastAsia="Calibri" w:cs="Arial"/>
          <w:szCs w:val="18"/>
          <w:highlight w:val="yellow"/>
        </w:rPr>
        <w:t xml:space="preserve"> </w:t>
      </w:r>
      <w:r w:rsidRPr="003655CE">
        <w:rPr>
          <w:rFonts w:eastAsia="Calibri" w:cs="Arial"/>
          <w:b/>
          <w:bCs/>
          <w:szCs w:val="18"/>
          <w:highlight w:val="yellow"/>
        </w:rPr>
        <w:t>[_]</w:t>
      </w:r>
      <w:r w:rsidR="008A60E9">
        <w:rPr>
          <w:rFonts w:eastAsia="Calibri" w:cs="Arial"/>
          <w:szCs w:val="18"/>
        </w:rPr>
        <w:t>; hierna “</w:t>
      </w:r>
      <w:r w:rsidR="008A60E9" w:rsidRPr="008A60E9">
        <w:rPr>
          <w:rFonts w:eastAsia="Calibri" w:cs="Arial"/>
          <w:b/>
          <w:bCs/>
          <w:szCs w:val="18"/>
        </w:rPr>
        <w:t>de Planning</w:t>
      </w:r>
      <w:r w:rsidR="008A60E9">
        <w:rPr>
          <w:rFonts w:eastAsia="Calibri" w:cs="Arial"/>
          <w:szCs w:val="18"/>
        </w:rPr>
        <w:t>”</w:t>
      </w:r>
      <w:r w:rsidRPr="003655CE">
        <w:rPr>
          <w:rFonts w:eastAsia="Calibri" w:cs="Arial"/>
          <w:szCs w:val="18"/>
        </w:rPr>
        <w:t>;</w:t>
      </w:r>
    </w:p>
    <w:p w14:paraId="2F76D834" w14:textId="77777777" w:rsidR="00881256" w:rsidRPr="003655CE" w:rsidRDefault="00881256" w:rsidP="00881256">
      <w:pPr>
        <w:pStyle w:val="ListParagraph"/>
        <w:widowControl/>
        <w:numPr>
          <w:ilvl w:val="1"/>
          <w:numId w:val="25"/>
        </w:numPr>
        <w:autoSpaceDE w:val="0"/>
        <w:autoSpaceDN w:val="0"/>
        <w:adjustRightInd w:val="0"/>
        <w:spacing w:after="160" w:line="284" w:lineRule="exact"/>
        <w:jc w:val="both"/>
        <w:rPr>
          <w:rFonts w:eastAsia="Calibri" w:cs="Arial"/>
          <w:szCs w:val="18"/>
        </w:rPr>
      </w:pPr>
      <w:r w:rsidRPr="003655CE">
        <w:rPr>
          <w:rFonts w:eastAsia="Calibri" w:cs="Arial"/>
          <w:szCs w:val="18"/>
        </w:rPr>
        <w:t xml:space="preserve">Het effectief en efficiënt voorbereiden en uitvoeren van de Opdracht; </w:t>
      </w:r>
    </w:p>
    <w:p w14:paraId="7D50FF5B" w14:textId="77777777" w:rsidR="00881256" w:rsidRPr="003655CE" w:rsidRDefault="00881256" w:rsidP="00881256">
      <w:pPr>
        <w:pStyle w:val="ListParagraph"/>
        <w:widowControl/>
        <w:numPr>
          <w:ilvl w:val="1"/>
          <w:numId w:val="25"/>
        </w:numPr>
        <w:autoSpaceDE w:val="0"/>
        <w:autoSpaceDN w:val="0"/>
        <w:adjustRightInd w:val="0"/>
        <w:spacing w:after="160" w:line="284" w:lineRule="exact"/>
        <w:jc w:val="both"/>
        <w:rPr>
          <w:rFonts w:eastAsia="Calibri" w:cs="Arial"/>
          <w:szCs w:val="18"/>
        </w:rPr>
      </w:pPr>
      <w:r w:rsidRPr="003655CE">
        <w:rPr>
          <w:rFonts w:eastAsia="Calibri" w:cs="Arial"/>
          <w:szCs w:val="18"/>
        </w:rPr>
        <w:t xml:space="preserve">Het beheersen van de risico’s met het oog op de uitvoeringsfase van het Project; </w:t>
      </w:r>
    </w:p>
    <w:p w14:paraId="2761364E" w14:textId="77777777" w:rsidR="00881256" w:rsidRPr="003655CE" w:rsidRDefault="00881256" w:rsidP="00881256">
      <w:pPr>
        <w:pStyle w:val="ListParagraph"/>
        <w:widowControl/>
        <w:numPr>
          <w:ilvl w:val="1"/>
          <w:numId w:val="25"/>
        </w:numPr>
        <w:autoSpaceDE w:val="0"/>
        <w:autoSpaceDN w:val="0"/>
        <w:adjustRightInd w:val="0"/>
        <w:spacing w:after="160" w:line="284" w:lineRule="exact"/>
        <w:jc w:val="both"/>
        <w:rPr>
          <w:rFonts w:eastAsia="Calibri" w:cs="Arial"/>
          <w:szCs w:val="18"/>
        </w:rPr>
      </w:pPr>
      <w:r w:rsidRPr="003655CE">
        <w:rPr>
          <w:rFonts w:eastAsia="Calibri" w:cs="Arial"/>
          <w:szCs w:val="18"/>
        </w:rPr>
        <w:t xml:space="preserve">De DNR Lelystad (hierna gedefinieerd; </w:t>
      </w:r>
      <w:r w:rsidRPr="00881256">
        <w:rPr>
          <w:rFonts w:eastAsia="Calibri" w:cs="Arial"/>
          <w:b/>
          <w:bCs/>
          <w:szCs w:val="18"/>
          <w:highlight w:val="yellow"/>
        </w:rPr>
        <w:t>Bijlage [_]</w:t>
      </w:r>
      <w:r w:rsidRPr="003655CE">
        <w:rPr>
          <w:rFonts w:eastAsia="Calibri" w:cs="Arial"/>
          <w:szCs w:val="18"/>
        </w:rPr>
        <w:t>);</w:t>
      </w:r>
    </w:p>
    <w:p w14:paraId="29C7F0D5" w14:textId="066D41E5" w:rsidR="00A55EA3" w:rsidRPr="00A55EA3" w:rsidRDefault="00881256" w:rsidP="00A55EA3">
      <w:pPr>
        <w:pStyle w:val="ListParagraph"/>
        <w:widowControl/>
        <w:numPr>
          <w:ilvl w:val="1"/>
          <w:numId w:val="25"/>
        </w:numPr>
        <w:autoSpaceDE w:val="0"/>
        <w:autoSpaceDN w:val="0"/>
        <w:adjustRightInd w:val="0"/>
        <w:spacing w:after="160" w:line="284" w:lineRule="exact"/>
        <w:rPr>
          <w:rFonts w:eastAsia="Calibri" w:cs="Arial"/>
          <w:szCs w:val="18"/>
        </w:rPr>
      </w:pPr>
      <w:r w:rsidRPr="003655CE">
        <w:rPr>
          <w:rFonts w:eastAsia="Calibri" w:cs="Arial"/>
          <w:szCs w:val="18"/>
        </w:rPr>
        <w:t xml:space="preserve">De aanbieding van </w:t>
      </w:r>
      <w:r>
        <w:rPr>
          <w:rFonts w:eastAsia="Calibri" w:cs="Arial"/>
          <w:szCs w:val="18"/>
        </w:rPr>
        <w:t>Aannemer</w:t>
      </w:r>
      <w:r w:rsidRPr="003655CE">
        <w:rPr>
          <w:rFonts w:eastAsia="Calibri" w:cs="Arial"/>
          <w:szCs w:val="18"/>
        </w:rPr>
        <w:t>.</w:t>
      </w:r>
    </w:p>
    <w:p w14:paraId="51C3AAC8" w14:textId="77777777" w:rsidR="00A55EA3" w:rsidRPr="00F8317B" w:rsidRDefault="00A55EA3" w:rsidP="00A55EA3">
      <w:pPr>
        <w:widowControl/>
        <w:numPr>
          <w:ilvl w:val="0"/>
          <w:numId w:val="25"/>
        </w:numPr>
        <w:autoSpaceDE w:val="0"/>
        <w:autoSpaceDN w:val="0"/>
        <w:adjustRightInd w:val="0"/>
        <w:spacing w:after="160" w:line="284" w:lineRule="exact"/>
        <w:ind w:left="567" w:hanging="567"/>
        <w:jc w:val="both"/>
        <w:rPr>
          <w:rFonts w:eastAsia="Calibri" w:cs="Arial"/>
          <w:szCs w:val="18"/>
          <w:lang w:eastAsia="en-US"/>
        </w:rPr>
      </w:pPr>
      <w:bookmarkStart w:id="0" w:name="_Ref95937690"/>
      <w:r>
        <w:rPr>
          <w:rFonts w:eastAsia="Calibri" w:cs="Arial"/>
          <w:szCs w:val="18"/>
          <w:lang w:eastAsia="en-US"/>
        </w:rPr>
        <w:t xml:space="preserve">De </w:t>
      </w:r>
      <w:r>
        <w:rPr>
          <w:rFonts w:eastAsia="Calibri" w:cs="Arial"/>
          <w:szCs w:val="18"/>
        </w:rPr>
        <w:t>totaalopdracht</w:t>
      </w:r>
      <w:r>
        <w:rPr>
          <w:rFonts w:eastAsia="Calibri" w:cs="Arial"/>
          <w:szCs w:val="18"/>
          <w:lang w:eastAsia="en-US"/>
        </w:rPr>
        <w:t xml:space="preserve"> van Aannemer voor deelname aan het bouwteam bestaat uit de volgende fasen voor het Project:</w:t>
      </w:r>
      <w:bookmarkEnd w:id="0"/>
    </w:p>
    <w:p w14:paraId="6790F0C0" w14:textId="77777777" w:rsidR="00A55EA3" w:rsidRPr="006E35B6" w:rsidRDefault="00A55EA3" w:rsidP="00A55EA3">
      <w:pPr>
        <w:widowControl/>
        <w:numPr>
          <w:ilvl w:val="0"/>
          <w:numId w:val="49"/>
        </w:numPr>
        <w:spacing w:line="240" w:lineRule="auto"/>
        <w:jc w:val="both"/>
        <w:rPr>
          <w:rFonts w:cs="Arial"/>
          <w:szCs w:val="18"/>
        </w:rPr>
      </w:pPr>
      <w:r w:rsidRPr="006E35B6">
        <w:rPr>
          <w:rFonts w:cs="Arial"/>
          <w:szCs w:val="18"/>
        </w:rPr>
        <w:t>fase Definitief Ontwerp;</w:t>
      </w:r>
    </w:p>
    <w:p w14:paraId="3E70F068" w14:textId="77777777" w:rsidR="00A55EA3" w:rsidRDefault="00A55EA3" w:rsidP="00A55EA3">
      <w:pPr>
        <w:widowControl/>
        <w:numPr>
          <w:ilvl w:val="0"/>
          <w:numId w:val="49"/>
        </w:numPr>
        <w:spacing w:line="240" w:lineRule="auto"/>
        <w:jc w:val="both"/>
        <w:rPr>
          <w:rFonts w:cs="Arial"/>
          <w:szCs w:val="18"/>
        </w:rPr>
      </w:pPr>
      <w:r w:rsidRPr="006E35B6">
        <w:rPr>
          <w:rFonts w:cs="Arial"/>
          <w:szCs w:val="18"/>
        </w:rPr>
        <w:t>fase Technisch Ontwerp;</w:t>
      </w:r>
    </w:p>
    <w:p w14:paraId="0DC3ACE3" w14:textId="77777777" w:rsidR="00A55EA3" w:rsidRDefault="00A55EA3" w:rsidP="00A55EA3">
      <w:pPr>
        <w:widowControl/>
        <w:spacing w:line="240" w:lineRule="auto"/>
        <w:jc w:val="both"/>
        <w:rPr>
          <w:rFonts w:cs="Arial"/>
          <w:szCs w:val="18"/>
        </w:rPr>
      </w:pPr>
    </w:p>
    <w:p w14:paraId="0EEE766B" w14:textId="4D974340" w:rsidR="00A55EA3" w:rsidRDefault="00A55EA3" w:rsidP="00A55EA3">
      <w:pPr>
        <w:widowControl/>
        <w:spacing w:after="160" w:line="280" w:lineRule="atLeast"/>
        <w:ind w:left="567"/>
        <w:jc w:val="both"/>
        <w:rPr>
          <w:rFonts w:cs="Arial"/>
          <w:szCs w:val="18"/>
        </w:rPr>
      </w:pPr>
      <w:r w:rsidRPr="00F8317B">
        <w:rPr>
          <w:rFonts w:eastAsia="Calibri" w:cs="Arial"/>
          <w:szCs w:val="18"/>
          <w:lang w:eastAsia="en-US"/>
        </w:rPr>
        <w:t xml:space="preserve">De in artikel </w:t>
      </w:r>
      <w:r w:rsidRPr="00F8317B">
        <w:rPr>
          <w:rFonts w:eastAsia="Calibri" w:cs="Arial"/>
          <w:szCs w:val="18"/>
          <w:lang w:eastAsia="en-US"/>
        </w:rPr>
        <w:fldChar w:fldCharType="begin"/>
      </w:r>
      <w:r w:rsidRPr="00F8317B">
        <w:rPr>
          <w:rFonts w:eastAsia="Calibri" w:cs="Arial"/>
          <w:szCs w:val="18"/>
          <w:lang w:eastAsia="en-US"/>
        </w:rPr>
        <w:instrText xml:space="preserve"> REF _Ref95937690 \r \h </w:instrText>
      </w:r>
      <w:r>
        <w:rPr>
          <w:rFonts w:eastAsia="Calibri" w:cs="Arial"/>
          <w:szCs w:val="18"/>
          <w:lang w:eastAsia="en-US"/>
        </w:rPr>
        <w:instrText xml:space="preserve"> \* MERGEFORMAT </w:instrText>
      </w:r>
      <w:r w:rsidRPr="00F8317B">
        <w:rPr>
          <w:rFonts w:eastAsia="Calibri" w:cs="Arial"/>
          <w:szCs w:val="18"/>
          <w:lang w:eastAsia="en-US"/>
        </w:rPr>
      </w:r>
      <w:r w:rsidRPr="00F8317B">
        <w:rPr>
          <w:rFonts w:eastAsia="Calibri" w:cs="Arial"/>
          <w:szCs w:val="18"/>
          <w:lang w:eastAsia="en-US"/>
        </w:rPr>
        <w:fldChar w:fldCharType="separate"/>
      </w:r>
      <w:r>
        <w:rPr>
          <w:rFonts w:eastAsia="Calibri" w:cs="Arial"/>
          <w:szCs w:val="18"/>
          <w:lang w:eastAsia="en-US"/>
        </w:rPr>
        <w:t>1.4</w:t>
      </w:r>
      <w:r w:rsidRPr="00F8317B">
        <w:rPr>
          <w:rFonts w:eastAsia="Calibri" w:cs="Arial"/>
          <w:szCs w:val="18"/>
          <w:lang w:eastAsia="en-US"/>
        </w:rPr>
        <w:fldChar w:fldCharType="end"/>
      </w:r>
      <w:r w:rsidRPr="00F8317B">
        <w:rPr>
          <w:rFonts w:eastAsia="Calibri" w:cs="Arial"/>
          <w:szCs w:val="18"/>
          <w:lang w:eastAsia="en-US"/>
        </w:rPr>
        <w:t xml:space="preserve"> omschreven fasen gelden ieder afzonderlijk als deelopdracht, in de in van artikel 4 lid 3 van de DNR Lelystad (hierna gedefinieerd). Opdrachtgever draagt hierbij aan de Aannemer op, gelijk de Aannemer aanvaardt, de uitvoering van de in deze Overeenkomst opgenomen werkzaamheden ten behoeve van de fase</w:t>
      </w:r>
      <w:r w:rsidR="00BE3AA8">
        <w:rPr>
          <w:rFonts w:eastAsia="Calibri" w:cs="Arial"/>
          <w:szCs w:val="18"/>
          <w:lang w:eastAsia="en-US"/>
        </w:rPr>
        <w:t xml:space="preserve"> Definitief Ontwerp</w:t>
      </w:r>
      <w:r w:rsidRPr="00F8317B">
        <w:rPr>
          <w:rFonts w:eastAsia="Calibri" w:cs="Arial"/>
          <w:szCs w:val="18"/>
          <w:lang w:eastAsia="en-US"/>
        </w:rPr>
        <w:t xml:space="preserve">. Voor alle navolgende fasen als benoemd in dit artikel </w:t>
      </w:r>
      <w:r w:rsidRPr="00F8317B">
        <w:rPr>
          <w:rFonts w:eastAsia="Calibri" w:cs="Arial"/>
          <w:szCs w:val="18"/>
          <w:lang w:eastAsia="en-US"/>
        </w:rPr>
        <w:fldChar w:fldCharType="begin"/>
      </w:r>
      <w:r w:rsidRPr="00F8317B">
        <w:rPr>
          <w:rFonts w:eastAsia="Calibri" w:cs="Arial"/>
          <w:szCs w:val="18"/>
          <w:lang w:eastAsia="en-US"/>
        </w:rPr>
        <w:instrText xml:space="preserve"> REF _Ref95937690 \r \h </w:instrText>
      </w:r>
      <w:r>
        <w:rPr>
          <w:rFonts w:eastAsia="Calibri" w:cs="Arial"/>
          <w:szCs w:val="18"/>
          <w:lang w:eastAsia="en-US"/>
        </w:rPr>
        <w:instrText xml:space="preserve"> \* MERGEFORMAT </w:instrText>
      </w:r>
      <w:r w:rsidRPr="00F8317B">
        <w:rPr>
          <w:rFonts w:eastAsia="Calibri" w:cs="Arial"/>
          <w:szCs w:val="18"/>
          <w:lang w:eastAsia="en-US"/>
        </w:rPr>
      </w:r>
      <w:r w:rsidRPr="00F8317B">
        <w:rPr>
          <w:rFonts w:eastAsia="Calibri" w:cs="Arial"/>
          <w:szCs w:val="18"/>
          <w:lang w:eastAsia="en-US"/>
        </w:rPr>
        <w:fldChar w:fldCharType="separate"/>
      </w:r>
      <w:r>
        <w:rPr>
          <w:rFonts w:eastAsia="Calibri" w:cs="Arial"/>
          <w:szCs w:val="18"/>
          <w:lang w:eastAsia="en-US"/>
        </w:rPr>
        <w:t>1.4</w:t>
      </w:r>
      <w:r w:rsidRPr="00F8317B">
        <w:rPr>
          <w:rFonts w:eastAsia="Calibri" w:cs="Arial"/>
          <w:szCs w:val="18"/>
          <w:lang w:eastAsia="en-US"/>
        </w:rPr>
        <w:fldChar w:fldCharType="end"/>
      </w:r>
      <w:r w:rsidRPr="00F8317B">
        <w:rPr>
          <w:rFonts w:eastAsia="Calibri" w:cs="Arial"/>
          <w:szCs w:val="18"/>
          <w:lang w:eastAsia="en-US"/>
        </w:rPr>
        <w:t xml:space="preserve"> is Opdrachtgever gerechtigd om per fase een separate aanvullende deelopdracht te verstrekken, welke door Aannemer zal worden aanvaard op basis van de inhoud </w:t>
      </w:r>
      <w:r w:rsidRPr="00F8317B">
        <w:rPr>
          <w:rFonts w:eastAsia="Calibri" w:cs="Arial"/>
          <w:szCs w:val="18"/>
          <w:lang w:eastAsia="en-US"/>
        </w:rPr>
        <w:lastRenderedPageBreak/>
        <w:t>van deze Overeenkomst. Het bepaalde in deze Overeenkomst zal integraal van toepassing zijn op deze aanvullende deelopdrachten.</w:t>
      </w:r>
      <w:r w:rsidRPr="00F8317B">
        <w:rPr>
          <w:rFonts w:cs="Arial"/>
          <w:szCs w:val="18"/>
        </w:rPr>
        <w:t xml:space="preserve">  </w:t>
      </w:r>
      <w:r w:rsidRPr="00F8317B">
        <w:rPr>
          <w:rFonts w:cs="Arial"/>
          <w:szCs w:val="18"/>
        </w:rPr>
        <w:tab/>
      </w:r>
    </w:p>
    <w:p w14:paraId="0B465D6D" w14:textId="4A371F24" w:rsidR="00A55EA3" w:rsidRPr="00A55EA3" w:rsidRDefault="00A55EA3" w:rsidP="00A55EA3">
      <w:pPr>
        <w:widowControl/>
        <w:numPr>
          <w:ilvl w:val="0"/>
          <w:numId w:val="25"/>
        </w:numPr>
        <w:autoSpaceDE w:val="0"/>
        <w:autoSpaceDN w:val="0"/>
        <w:adjustRightInd w:val="0"/>
        <w:spacing w:after="160" w:line="284" w:lineRule="exact"/>
        <w:ind w:left="567" w:hanging="567"/>
        <w:jc w:val="both"/>
        <w:rPr>
          <w:rFonts w:cs="Arial"/>
          <w:szCs w:val="18"/>
        </w:rPr>
      </w:pPr>
      <w:r>
        <w:rPr>
          <w:rFonts w:cs="Arial"/>
          <w:szCs w:val="18"/>
        </w:rPr>
        <w:t xml:space="preserve">Tot de werkzaamheden van Aannemer onder deze Overeenkomst behoort steeds tevens al dat geen </w:t>
      </w:r>
      <w:r w:rsidRPr="002B5716">
        <w:rPr>
          <w:szCs w:val="18"/>
        </w:rPr>
        <w:t xml:space="preserve">dat op grond van de Overeenkomst, de wet of de redelijkheid en billijkheid wordt gevorderd en nodig is om het </w:t>
      </w:r>
      <w:r>
        <w:rPr>
          <w:szCs w:val="18"/>
        </w:rPr>
        <w:t xml:space="preserve">Project en de </w:t>
      </w:r>
      <w:r>
        <w:rPr>
          <w:rFonts w:eastAsia="Calibri" w:cs="Arial"/>
          <w:szCs w:val="18"/>
        </w:rPr>
        <w:t>taken van Aannemer onder deze Overeenkomst</w:t>
      </w:r>
      <w:r w:rsidRPr="002B5716">
        <w:rPr>
          <w:szCs w:val="18"/>
        </w:rPr>
        <w:t xml:space="preserve"> tijdig en conform deze Overeenkomst </w:t>
      </w:r>
      <w:r>
        <w:rPr>
          <w:szCs w:val="18"/>
        </w:rPr>
        <w:t>uit te voeren</w:t>
      </w:r>
      <w:r w:rsidRPr="002B5716">
        <w:rPr>
          <w:szCs w:val="18"/>
        </w:rPr>
        <w:t>, ook indien daaromtrent niets met zoveel woorden in de Overeenkomst en de verdere stukken ter uitvoering daarvan is bepaald.</w:t>
      </w:r>
      <w:r>
        <w:rPr>
          <w:rFonts w:cs="Arial"/>
          <w:szCs w:val="18"/>
        </w:rPr>
        <w:tab/>
      </w:r>
    </w:p>
    <w:p w14:paraId="603A962C" w14:textId="07479CFA" w:rsidR="00716471" w:rsidRPr="00881256" w:rsidRDefault="00716471" w:rsidP="004C77BD">
      <w:pPr>
        <w:keepNext/>
        <w:keepLines/>
        <w:widowControl/>
        <w:spacing w:before="240" w:line="259" w:lineRule="auto"/>
        <w:outlineLvl w:val="0"/>
        <w:rPr>
          <w:rFonts w:cs="Arial"/>
          <w:b/>
          <w:bCs/>
          <w:color w:val="2F5496"/>
          <w:szCs w:val="18"/>
          <w:lang w:eastAsia="en-US"/>
        </w:rPr>
      </w:pPr>
      <w:r w:rsidRPr="00881256">
        <w:rPr>
          <w:rFonts w:cs="Arial"/>
          <w:b/>
          <w:bCs/>
          <w:szCs w:val="18"/>
          <w:lang w:eastAsia="en-US"/>
        </w:rPr>
        <w:t>Artikel 2</w:t>
      </w:r>
      <w:r w:rsidR="00881256">
        <w:rPr>
          <w:rFonts w:cs="Arial"/>
          <w:b/>
          <w:bCs/>
          <w:szCs w:val="18"/>
          <w:lang w:eastAsia="en-US"/>
        </w:rPr>
        <w:t>. S</w:t>
      </w:r>
      <w:r w:rsidRPr="00881256">
        <w:rPr>
          <w:rFonts w:cs="Arial"/>
          <w:b/>
          <w:bCs/>
          <w:szCs w:val="18"/>
          <w:lang w:eastAsia="en-US"/>
        </w:rPr>
        <w:t>amenstelling bouwteam</w:t>
      </w:r>
      <w:r w:rsidR="006E1BEF" w:rsidRPr="00881256">
        <w:rPr>
          <w:rFonts w:cs="Arial"/>
          <w:b/>
          <w:bCs/>
          <w:color w:val="2F5496"/>
          <w:szCs w:val="18"/>
          <w:lang w:eastAsia="en-US"/>
        </w:rPr>
        <w:br/>
      </w:r>
    </w:p>
    <w:p w14:paraId="11664DC9" w14:textId="514B41CB" w:rsidR="00716471" w:rsidRPr="00142033" w:rsidRDefault="00437BDE" w:rsidP="00437BDE">
      <w:pPr>
        <w:widowControl/>
        <w:numPr>
          <w:ilvl w:val="1"/>
          <w:numId w:val="26"/>
        </w:numPr>
        <w:autoSpaceDE w:val="0"/>
        <w:autoSpaceDN w:val="0"/>
        <w:adjustRightInd w:val="0"/>
        <w:spacing w:after="160" w:line="284" w:lineRule="exact"/>
        <w:ind w:left="567" w:hanging="567"/>
        <w:rPr>
          <w:rFonts w:eastAsia="Calibri" w:cs="Arial"/>
          <w:szCs w:val="18"/>
          <w:lang w:eastAsia="en-US"/>
        </w:rPr>
      </w:pPr>
      <w:r w:rsidRPr="00142033">
        <w:rPr>
          <w:rFonts w:eastAsia="Calibri" w:cs="Arial"/>
          <w:szCs w:val="18"/>
          <w:lang w:eastAsia="en-US"/>
        </w:rPr>
        <w:t xml:space="preserve">Het bouwteam bestaat </w:t>
      </w:r>
      <w:r w:rsidR="00054335" w:rsidRPr="00142033">
        <w:rPr>
          <w:rFonts w:eastAsia="Calibri" w:cs="Arial"/>
          <w:szCs w:val="18"/>
          <w:lang w:eastAsia="en-US"/>
        </w:rPr>
        <w:t xml:space="preserve">– </w:t>
      </w:r>
      <w:r w:rsidRPr="00142033">
        <w:rPr>
          <w:rFonts w:eastAsia="Calibri" w:cs="Arial"/>
          <w:szCs w:val="18"/>
          <w:lang w:eastAsia="en-US"/>
        </w:rPr>
        <w:t xml:space="preserve">naast </w:t>
      </w:r>
      <w:r w:rsidR="00774B08" w:rsidRPr="00142033">
        <w:rPr>
          <w:rFonts w:eastAsia="Calibri" w:cs="Arial"/>
          <w:szCs w:val="18"/>
          <w:lang w:eastAsia="en-US"/>
        </w:rPr>
        <w:t xml:space="preserve">Opdrachtgever en </w:t>
      </w:r>
      <w:r w:rsidRPr="00142033">
        <w:rPr>
          <w:rFonts w:eastAsia="Calibri" w:cs="Arial"/>
          <w:szCs w:val="18"/>
          <w:lang w:eastAsia="en-US"/>
        </w:rPr>
        <w:t>Aannemer</w:t>
      </w:r>
      <w:r w:rsidR="00054335" w:rsidRPr="00142033">
        <w:rPr>
          <w:rFonts w:eastAsia="Calibri" w:cs="Arial"/>
          <w:szCs w:val="18"/>
          <w:lang w:eastAsia="en-US"/>
        </w:rPr>
        <w:t xml:space="preserve"> –</w:t>
      </w:r>
      <w:r w:rsidRPr="00142033">
        <w:rPr>
          <w:rFonts w:eastAsia="Calibri" w:cs="Arial"/>
          <w:szCs w:val="18"/>
          <w:lang w:eastAsia="en-US"/>
        </w:rPr>
        <w:t xml:space="preserve"> </w:t>
      </w:r>
      <w:r w:rsidR="00716471" w:rsidRPr="00142033">
        <w:rPr>
          <w:rFonts w:eastAsia="Calibri" w:cs="Arial"/>
          <w:szCs w:val="18"/>
          <w:lang w:eastAsia="en-US"/>
        </w:rPr>
        <w:t>u</w:t>
      </w:r>
      <w:r w:rsidRPr="00142033">
        <w:rPr>
          <w:rFonts w:eastAsia="Calibri" w:cs="Arial"/>
          <w:szCs w:val="18"/>
          <w:lang w:eastAsia="en-US"/>
        </w:rPr>
        <w:t xml:space="preserve">it de volgende bouwteampartners: </w:t>
      </w:r>
    </w:p>
    <w:p w14:paraId="7361BC84" w14:textId="00C82F40" w:rsidR="006E1BEF" w:rsidRPr="00142033" w:rsidRDefault="00881256" w:rsidP="00716471">
      <w:pPr>
        <w:widowControl/>
        <w:spacing w:after="160" w:line="259" w:lineRule="auto"/>
        <w:ind w:left="567"/>
        <w:rPr>
          <w:rFonts w:eastAsia="Calibri" w:cs="Arial"/>
          <w:szCs w:val="18"/>
          <w:lang w:eastAsia="en-US"/>
        </w:rPr>
      </w:pPr>
      <w:r w:rsidRPr="00881256">
        <w:rPr>
          <w:rFonts w:eastAsia="Calibri" w:cs="Arial"/>
          <w:szCs w:val="18"/>
          <w:highlight w:val="yellow"/>
          <w:lang w:eastAsia="en-US"/>
        </w:rPr>
        <w:t>[__]</w:t>
      </w:r>
    </w:p>
    <w:p w14:paraId="2688396E" w14:textId="78E34538" w:rsidR="00CB20EF" w:rsidRPr="00142033" w:rsidRDefault="00AA3A8B" w:rsidP="00A276D5">
      <w:pPr>
        <w:widowControl/>
        <w:numPr>
          <w:ilvl w:val="1"/>
          <w:numId w:val="26"/>
        </w:numPr>
        <w:autoSpaceDE w:val="0"/>
        <w:autoSpaceDN w:val="0"/>
        <w:adjustRightInd w:val="0"/>
        <w:spacing w:after="160" w:line="284" w:lineRule="exact"/>
        <w:ind w:left="567" w:hanging="567"/>
        <w:rPr>
          <w:rFonts w:eastAsia="Calibri" w:cs="Arial"/>
          <w:szCs w:val="18"/>
        </w:rPr>
      </w:pPr>
      <w:r w:rsidRPr="00142033">
        <w:rPr>
          <w:rFonts w:eastAsia="Calibri" w:cs="Arial"/>
          <w:szCs w:val="18"/>
          <w:lang w:eastAsia="en-US"/>
        </w:rPr>
        <w:t>Opdrachtgever</w:t>
      </w:r>
      <w:r w:rsidR="00716471" w:rsidRPr="00142033">
        <w:rPr>
          <w:rFonts w:eastAsia="Calibri" w:cs="Arial"/>
          <w:szCs w:val="18"/>
          <w:lang w:eastAsia="en-US"/>
        </w:rPr>
        <w:t xml:space="preserve"> houdt zich het recht voor om het bouwteam uit te breiden</w:t>
      </w:r>
      <w:r w:rsidR="00881256">
        <w:rPr>
          <w:rFonts w:eastAsia="Calibri" w:cs="Arial"/>
          <w:szCs w:val="18"/>
          <w:lang w:eastAsia="en-US"/>
        </w:rPr>
        <w:t xml:space="preserve"> of in te krimpen. </w:t>
      </w:r>
    </w:p>
    <w:p w14:paraId="58023AE4" w14:textId="27CA35CA" w:rsidR="00716471" w:rsidRPr="00881256" w:rsidRDefault="00716471" w:rsidP="008A60E9">
      <w:pPr>
        <w:keepNext/>
        <w:keepLines/>
        <w:widowControl/>
        <w:spacing w:before="240" w:line="259" w:lineRule="auto"/>
        <w:jc w:val="both"/>
        <w:outlineLvl w:val="0"/>
        <w:rPr>
          <w:rFonts w:cs="Arial"/>
          <w:b/>
          <w:bCs/>
          <w:color w:val="2F5496"/>
          <w:szCs w:val="18"/>
          <w:lang w:eastAsia="en-US"/>
        </w:rPr>
      </w:pPr>
      <w:r w:rsidRPr="00881256">
        <w:rPr>
          <w:rFonts w:cs="Arial"/>
          <w:b/>
          <w:bCs/>
          <w:szCs w:val="18"/>
          <w:lang w:eastAsia="en-US"/>
        </w:rPr>
        <w:t>Artikel 3</w:t>
      </w:r>
      <w:r w:rsidR="00881256">
        <w:rPr>
          <w:rFonts w:cs="Arial"/>
          <w:b/>
          <w:bCs/>
          <w:szCs w:val="18"/>
          <w:lang w:eastAsia="en-US"/>
        </w:rPr>
        <w:t>.</w:t>
      </w:r>
      <w:r w:rsidRPr="00881256">
        <w:rPr>
          <w:rFonts w:cs="Arial"/>
          <w:b/>
          <w:bCs/>
          <w:szCs w:val="18"/>
          <w:lang w:eastAsia="en-US"/>
        </w:rPr>
        <w:t xml:space="preserve"> </w:t>
      </w:r>
      <w:r w:rsidR="00881256">
        <w:rPr>
          <w:rFonts w:cs="Arial"/>
          <w:b/>
          <w:bCs/>
          <w:szCs w:val="18"/>
          <w:lang w:eastAsia="en-US"/>
        </w:rPr>
        <w:t>T</w:t>
      </w:r>
      <w:r w:rsidR="006D113A" w:rsidRPr="00881256">
        <w:rPr>
          <w:rFonts w:cs="Arial"/>
          <w:b/>
          <w:bCs/>
          <w:szCs w:val="18"/>
          <w:lang w:eastAsia="en-US"/>
        </w:rPr>
        <w:t>aakverdeling</w:t>
      </w:r>
      <w:r w:rsidR="00304280" w:rsidRPr="00881256">
        <w:rPr>
          <w:rFonts w:cs="Arial"/>
          <w:b/>
          <w:bCs/>
          <w:szCs w:val="18"/>
          <w:lang w:eastAsia="en-US"/>
        </w:rPr>
        <w:t xml:space="preserve"> en spelregels</w:t>
      </w:r>
      <w:r w:rsidR="006D113A" w:rsidRPr="00881256">
        <w:rPr>
          <w:rFonts w:cs="Arial"/>
          <w:b/>
          <w:bCs/>
          <w:szCs w:val="18"/>
          <w:lang w:eastAsia="en-US"/>
        </w:rPr>
        <w:t xml:space="preserve"> binnen het bouwteam</w:t>
      </w:r>
      <w:r w:rsidR="008A60E9">
        <w:rPr>
          <w:rFonts w:cs="Arial"/>
          <w:b/>
          <w:bCs/>
          <w:szCs w:val="18"/>
          <w:lang w:eastAsia="en-US"/>
        </w:rPr>
        <w:tab/>
      </w:r>
      <w:r w:rsidR="006E1BEF" w:rsidRPr="00881256">
        <w:rPr>
          <w:rFonts w:cs="Arial"/>
          <w:b/>
          <w:bCs/>
          <w:color w:val="2F5496"/>
          <w:szCs w:val="18"/>
          <w:lang w:eastAsia="en-US"/>
        </w:rPr>
        <w:br/>
      </w:r>
    </w:p>
    <w:p w14:paraId="5178CF34" w14:textId="77777777" w:rsidR="00CB20EF" w:rsidRPr="00142033" w:rsidRDefault="00CB20EF" w:rsidP="008A60E9">
      <w:pPr>
        <w:widowControl/>
        <w:numPr>
          <w:ilvl w:val="1"/>
          <w:numId w:val="27"/>
        </w:numPr>
        <w:spacing w:after="160" w:line="280" w:lineRule="atLeast"/>
        <w:ind w:left="567" w:hanging="567"/>
        <w:contextualSpacing/>
        <w:jc w:val="both"/>
        <w:rPr>
          <w:rFonts w:eastAsia="Calibri" w:cs="Arial"/>
          <w:szCs w:val="18"/>
          <w:lang w:eastAsia="en-US"/>
        </w:rPr>
      </w:pPr>
      <w:r w:rsidRPr="00142033">
        <w:rPr>
          <w:rFonts w:eastAsia="Calibri" w:cs="Arial"/>
          <w:szCs w:val="18"/>
          <w:lang w:eastAsia="en-US"/>
        </w:rPr>
        <w:t>Tot de taken van</w:t>
      </w:r>
      <w:r w:rsidR="00F85D18" w:rsidRPr="00142033">
        <w:rPr>
          <w:rFonts w:eastAsia="Calibri" w:cs="Arial"/>
          <w:szCs w:val="18"/>
          <w:lang w:eastAsia="en-US"/>
        </w:rPr>
        <w:t xml:space="preserve"> Opdrachtgever</w:t>
      </w:r>
      <w:r w:rsidRPr="00142033">
        <w:rPr>
          <w:rFonts w:eastAsia="Calibri" w:cs="Arial"/>
          <w:szCs w:val="18"/>
          <w:lang w:eastAsia="en-US"/>
        </w:rPr>
        <w:t xml:space="preserve"> behoren</w:t>
      </w:r>
      <w:r w:rsidR="006D113A" w:rsidRPr="00142033">
        <w:rPr>
          <w:rFonts w:eastAsia="Calibri" w:cs="Arial"/>
          <w:szCs w:val="18"/>
          <w:lang w:eastAsia="en-US"/>
        </w:rPr>
        <w:t>:</w:t>
      </w:r>
      <w:r w:rsidR="00716471" w:rsidRPr="00142033">
        <w:rPr>
          <w:rFonts w:eastAsia="Calibri" w:cs="Arial"/>
          <w:szCs w:val="18"/>
          <w:lang w:eastAsia="en-US"/>
        </w:rPr>
        <w:t xml:space="preserve"> </w:t>
      </w:r>
    </w:p>
    <w:p w14:paraId="7E7994F8" w14:textId="35D464C8" w:rsidR="00CB20EF" w:rsidRPr="00142033" w:rsidRDefault="00CB20EF" w:rsidP="008A60E9">
      <w:pPr>
        <w:pStyle w:val="ListParagraph"/>
        <w:widowControl/>
        <w:numPr>
          <w:ilvl w:val="0"/>
          <w:numId w:val="36"/>
        </w:numPr>
        <w:spacing w:after="160" w:line="280" w:lineRule="atLeast"/>
        <w:jc w:val="both"/>
        <w:rPr>
          <w:rFonts w:eastAsia="Calibri" w:cs="Arial"/>
          <w:szCs w:val="18"/>
          <w:lang w:eastAsia="en-US"/>
        </w:rPr>
      </w:pPr>
      <w:r w:rsidRPr="00142033">
        <w:rPr>
          <w:rFonts w:eastAsia="Calibri" w:cs="Arial"/>
          <w:szCs w:val="18"/>
          <w:lang w:eastAsia="en-US"/>
        </w:rPr>
        <w:t xml:space="preserve">het verzorgen van </w:t>
      </w:r>
      <w:r w:rsidR="00716471" w:rsidRPr="00142033">
        <w:rPr>
          <w:rFonts w:eastAsia="Calibri" w:cs="Arial"/>
          <w:szCs w:val="18"/>
          <w:lang w:eastAsia="en-US"/>
        </w:rPr>
        <w:t>het voorzittersch</w:t>
      </w:r>
      <w:r w:rsidR="006E1BEF" w:rsidRPr="00142033">
        <w:rPr>
          <w:rFonts w:eastAsia="Calibri" w:cs="Arial"/>
          <w:szCs w:val="18"/>
          <w:lang w:eastAsia="en-US"/>
        </w:rPr>
        <w:t>ap</w:t>
      </w:r>
      <w:r w:rsidR="00F92D3B" w:rsidRPr="00142033">
        <w:rPr>
          <w:rFonts w:eastAsia="Calibri" w:cs="Arial"/>
          <w:szCs w:val="18"/>
          <w:lang w:eastAsia="en-US"/>
        </w:rPr>
        <w:t xml:space="preserve"> en </w:t>
      </w:r>
      <w:r w:rsidR="00716471" w:rsidRPr="00142033">
        <w:rPr>
          <w:rFonts w:eastAsia="Calibri" w:cs="Arial"/>
          <w:szCs w:val="18"/>
          <w:lang w:eastAsia="en-US"/>
        </w:rPr>
        <w:t>he</w:t>
      </w:r>
      <w:r w:rsidRPr="00142033">
        <w:rPr>
          <w:rFonts w:eastAsia="Calibri" w:cs="Arial"/>
          <w:szCs w:val="18"/>
          <w:lang w:eastAsia="en-US"/>
        </w:rPr>
        <w:t xml:space="preserve">t secretariaat </w:t>
      </w:r>
      <w:r w:rsidR="00CC60FA">
        <w:rPr>
          <w:rFonts w:eastAsia="Calibri" w:cs="Arial"/>
          <w:szCs w:val="18"/>
          <w:lang w:eastAsia="en-US"/>
        </w:rPr>
        <w:t xml:space="preserve">(incl. opstellen van notulen van de bouwteamvergaderingen) </w:t>
      </w:r>
      <w:r w:rsidRPr="00142033">
        <w:rPr>
          <w:rFonts w:eastAsia="Calibri" w:cs="Arial"/>
          <w:szCs w:val="18"/>
          <w:lang w:eastAsia="en-US"/>
        </w:rPr>
        <w:t>van het bouwteam</w:t>
      </w:r>
      <w:r w:rsidR="00881256">
        <w:rPr>
          <w:rFonts w:eastAsia="Calibri" w:cs="Arial"/>
          <w:szCs w:val="18"/>
          <w:lang w:eastAsia="en-US"/>
        </w:rPr>
        <w:t xml:space="preserve"> (eventueel te delegeren aan een ander lid van het bouwteam)</w:t>
      </w:r>
      <w:r w:rsidRPr="00142033">
        <w:rPr>
          <w:rFonts w:eastAsia="Calibri" w:cs="Arial"/>
          <w:szCs w:val="18"/>
          <w:lang w:eastAsia="en-US"/>
        </w:rPr>
        <w:t>;</w:t>
      </w:r>
    </w:p>
    <w:p w14:paraId="08A1BDE3" w14:textId="7C20C7CF" w:rsidR="005D406F" w:rsidRPr="00142033" w:rsidRDefault="005D406F" w:rsidP="008A60E9">
      <w:pPr>
        <w:pStyle w:val="ListParagraph"/>
        <w:widowControl/>
        <w:numPr>
          <w:ilvl w:val="0"/>
          <w:numId w:val="36"/>
        </w:numPr>
        <w:spacing w:after="160" w:line="280" w:lineRule="atLeast"/>
        <w:jc w:val="both"/>
        <w:rPr>
          <w:rFonts w:eastAsia="Calibri" w:cs="Arial"/>
          <w:szCs w:val="18"/>
          <w:lang w:eastAsia="en-US"/>
        </w:rPr>
      </w:pPr>
      <w:r w:rsidRPr="00142033">
        <w:rPr>
          <w:rFonts w:eastAsia="Calibri" w:cs="Arial"/>
          <w:szCs w:val="18"/>
          <w:lang w:eastAsia="en-US"/>
        </w:rPr>
        <w:t>het bewaken van de voortgang van de werkzaamheden binnen het bouwteam</w:t>
      </w:r>
      <w:r w:rsidR="00652EC7" w:rsidRPr="00142033">
        <w:rPr>
          <w:rFonts w:eastAsia="Calibri" w:cs="Arial"/>
          <w:szCs w:val="18"/>
          <w:lang w:eastAsia="en-US"/>
        </w:rPr>
        <w:t xml:space="preserve"> c.q. de </w:t>
      </w:r>
      <w:r w:rsidR="008A60E9">
        <w:rPr>
          <w:rFonts w:eastAsia="Calibri" w:cs="Arial"/>
          <w:szCs w:val="18"/>
          <w:lang w:eastAsia="en-US"/>
        </w:rPr>
        <w:t>P</w:t>
      </w:r>
      <w:r w:rsidR="008A60E9" w:rsidRPr="00142033">
        <w:rPr>
          <w:rFonts w:eastAsia="Calibri" w:cs="Arial"/>
          <w:szCs w:val="18"/>
          <w:lang w:eastAsia="en-US"/>
        </w:rPr>
        <w:t>lannin</w:t>
      </w:r>
      <w:r w:rsidR="008A60E9">
        <w:rPr>
          <w:rFonts w:eastAsia="Calibri" w:cs="Arial"/>
          <w:szCs w:val="18"/>
          <w:lang w:eastAsia="en-US"/>
        </w:rPr>
        <w:t>g)</w:t>
      </w:r>
      <w:r w:rsidR="00F92D3B" w:rsidRPr="00142033">
        <w:rPr>
          <w:rFonts w:eastAsia="Calibri" w:cs="Arial"/>
          <w:szCs w:val="18"/>
          <w:lang w:eastAsia="en-US"/>
        </w:rPr>
        <w:t>;</w:t>
      </w:r>
      <w:r w:rsidRPr="00142033">
        <w:rPr>
          <w:rFonts w:eastAsia="Calibri" w:cs="Arial"/>
          <w:szCs w:val="18"/>
          <w:lang w:eastAsia="en-US"/>
        </w:rPr>
        <w:t xml:space="preserve"> </w:t>
      </w:r>
    </w:p>
    <w:p w14:paraId="24828F58" w14:textId="5A7A6012" w:rsidR="00CB20EF" w:rsidRPr="00142033" w:rsidRDefault="005D406F" w:rsidP="008A60E9">
      <w:pPr>
        <w:pStyle w:val="ListParagraph"/>
        <w:widowControl/>
        <w:numPr>
          <w:ilvl w:val="0"/>
          <w:numId w:val="36"/>
        </w:numPr>
        <w:spacing w:after="160" w:line="280" w:lineRule="atLeast"/>
        <w:jc w:val="both"/>
        <w:rPr>
          <w:rFonts w:eastAsia="Calibri" w:cs="Arial"/>
          <w:szCs w:val="18"/>
          <w:lang w:eastAsia="en-US"/>
        </w:rPr>
      </w:pPr>
      <w:r w:rsidRPr="00142033">
        <w:rPr>
          <w:rFonts w:eastAsia="Calibri" w:cs="Arial"/>
          <w:szCs w:val="18"/>
          <w:lang w:eastAsia="en-US"/>
        </w:rPr>
        <w:t>het</w:t>
      </w:r>
      <w:r w:rsidR="00DB2E2D" w:rsidRPr="00142033">
        <w:rPr>
          <w:rFonts w:eastAsia="Calibri" w:cs="Arial"/>
          <w:szCs w:val="18"/>
          <w:lang w:eastAsia="en-US"/>
        </w:rPr>
        <w:t xml:space="preserve"> </w:t>
      </w:r>
      <w:r w:rsidR="00A25BBC" w:rsidRPr="00142033">
        <w:rPr>
          <w:rFonts w:eastAsia="Calibri" w:cs="Arial"/>
          <w:szCs w:val="18"/>
          <w:lang w:eastAsia="en-US"/>
        </w:rPr>
        <w:t xml:space="preserve">– </w:t>
      </w:r>
      <w:r w:rsidR="00DB2E2D" w:rsidRPr="00142033">
        <w:rPr>
          <w:rFonts w:eastAsia="Calibri" w:cs="Arial"/>
          <w:szCs w:val="18"/>
          <w:lang w:eastAsia="en-US"/>
        </w:rPr>
        <w:t>zo nodig</w:t>
      </w:r>
      <w:r w:rsidR="00716471" w:rsidRPr="00142033">
        <w:rPr>
          <w:rFonts w:eastAsia="Calibri" w:cs="Arial"/>
          <w:szCs w:val="18"/>
          <w:lang w:eastAsia="en-US"/>
        </w:rPr>
        <w:t xml:space="preserve"> </w:t>
      </w:r>
      <w:r w:rsidR="00A25BBC" w:rsidRPr="00142033">
        <w:rPr>
          <w:rFonts w:eastAsia="Calibri" w:cs="Arial"/>
          <w:szCs w:val="18"/>
          <w:lang w:eastAsia="en-US"/>
        </w:rPr>
        <w:t xml:space="preserve">– </w:t>
      </w:r>
      <w:r w:rsidR="00DB2E2D" w:rsidRPr="00142033">
        <w:rPr>
          <w:rFonts w:eastAsia="Calibri" w:cs="Arial"/>
          <w:szCs w:val="18"/>
          <w:lang w:eastAsia="en-US"/>
        </w:rPr>
        <w:t>aanpassen</w:t>
      </w:r>
      <w:r w:rsidR="00716471" w:rsidRPr="00142033">
        <w:rPr>
          <w:rFonts w:eastAsia="Calibri" w:cs="Arial"/>
          <w:szCs w:val="18"/>
          <w:lang w:eastAsia="en-US"/>
        </w:rPr>
        <w:t xml:space="preserve"> </w:t>
      </w:r>
      <w:r w:rsidR="00DB2E2D" w:rsidRPr="00142033">
        <w:rPr>
          <w:rFonts w:eastAsia="Calibri" w:cs="Arial"/>
          <w:szCs w:val="18"/>
          <w:lang w:eastAsia="en-US"/>
        </w:rPr>
        <w:t xml:space="preserve">van </w:t>
      </w:r>
      <w:r w:rsidRPr="00142033">
        <w:rPr>
          <w:rFonts w:eastAsia="Calibri" w:cs="Arial"/>
          <w:szCs w:val="18"/>
          <w:lang w:eastAsia="en-US"/>
        </w:rPr>
        <w:t xml:space="preserve">de </w:t>
      </w:r>
      <w:r w:rsidR="00BE3AA8">
        <w:rPr>
          <w:rFonts w:eastAsia="Calibri" w:cs="Arial"/>
          <w:szCs w:val="18"/>
          <w:lang w:eastAsia="en-US"/>
        </w:rPr>
        <w:t>p</w:t>
      </w:r>
      <w:r w:rsidR="00652EC7" w:rsidRPr="00142033">
        <w:rPr>
          <w:rFonts w:eastAsia="Calibri" w:cs="Arial"/>
          <w:szCs w:val="18"/>
          <w:lang w:eastAsia="en-US"/>
        </w:rPr>
        <w:t>rojecteisen</w:t>
      </w:r>
      <w:r w:rsidRPr="00142033">
        <w:rPr>
          <w:rFonts w:eastAsia="Calibri" w:cs="Arial"/>
          <w:szCs w:val="18"/>
          <w:lang w:eastAsia="en-US"/>
        </w:rPr>
        <w:t xml:space="preserve"> </w:t>
      </w:r>
      <w:r w:rsidR="006D113A" w:rsidRPr="00142033">
        <w:rPr>
          <w:rFonts w:eastAsia="Calibri" w:cs="Arial"/>
          <w:szCs w:val="18"/>
          <w:lang w:eastAsia="en-US"/>
        </w:rPr>
        <w:t>(bijvoorbeeld</w:t>
      </w:r>
      <w:r w:rsidR="00716471" w:rsidRPr="00142033">
        <w:rPr>
          <w:rFonts w:eastAsia="Calibri" w:cs="Arial"/>
          <w:szCs w:val="18"/>
          <w:lang w:eastAsia="en-US"/>
        </w:rPr>
        <w:t xml:space="preserve"> in verband met de </w:t>
      </w:r>
      <w:r w:rsidR="00CB20EF" w:rsidRPr="00142033">
        <w:rPr>
          <w:rFonts w:eastAsia="Calibri" w:cs="Arial"/>
          <w:szCs w:val="18"/>
          <w:lang w:eastAsia="en-US"/>
        </w:rPr>
        <w:t>financiële</w:t>
      </w:r>
      <w:r w:rsidR="00716471" w:rsidRPr="00142033">
        <w:rPr>
          <w:rFonts w:eastAsia="Calibri" w:cs="Arial"/>
          <w:szCs w:val="18"/>
          <w:lang w:eastAsia="en-US"/>
        </w:rPr>
        <w:t xml:space="preserve"> of juridische haalbaarheid van het </w:t>
      </w:r>
      <w:r w:rsidR="006D113A" w:rsidRPr="00142033">
        <w:rPr>
          <w:rFonts w:eastAsia="Calibri" w:cs="Arial"/>
          <w:szCs w:val="18"/>
          <w:lang w:eastAsia="en-US"/>
        </w:rPr>
        <w:t>Project</w:t>
      </w:r>
      <w:r w:rsidR="00D50C1A" w:rsidRPr="00142033">
        <w:rPr>
          <w:rFonts w:eastAsia="Calibri" w:cs="Arial"/>
          <w:szCs w:val="18"/>
          <w:lang w:eastAsia="en-US"/>
        </w:rPr>
        <w:t xml:space="preserve"> en/of (gewijzigde) eisen vanuit (</w:t>
      </w:r>
      <w:proofErr w:type="spellStart"/>
      <w:r w:rsidR="00D50C1A" w:rsidRPr="00142033">
        <w:rPr>
          <w:rFonts w:eastAsia="Calibri" w:cs="Arial"/>
          <w:szCs w:val="18"/>
          <w:lang w:eastAsia="en-US"/>
        </w:rPr>
        <w:t>overheids</w:t>
      </w:r>
      <w:proofErr w:type="spellEnd"/>
      <w:r w:rsidR="00D50C1A" w:rsidRPr="00142033">
        <w:rPr>
          <w:rFonts w:eastAsia="Calibri" w:cs="Arial"/>
          <w:szCs w:val="18"/>
          <w:lang w:eastAsia="en-US"/>
        </w:rPr>
        <w:t>)instanties</w:t>
      </w:r>
      <w:r w:rsidR="006D113A" w:rsidRPr="00142033">
        <w:rPr>
          <w:rFonts w:eastAsia="Calibri" w:cs="Arial"/>
          <w:szCs w:val="18"/>
          <w:lang w:eastAsia="en-US"/>
        </w:rPr>
        <w:t>)</w:t>
      </w:r>
      <w:r w:rsidRPr="00142033">
        <w:rPr>
          <w:rFonts w:eastAsia="Calibri" w:cs="Arial"/>
          <w:szCs w:val="18"/>
          <w:lang w:eastAsia="en-US"/>
        </w:rPr>
        <w:t xml:space="preserve"> en/of de</w:t>
      </w:r>
      <w:r w:rsidR="00652EC7" w:rsidRPr="00142033">
        <w:rPr>
          <w:rFonts w:eastAsia="Calibri" w:cs="Arial"/>
          <w:szCs w:val="18"/>
          <w:lang w:eastAsia="en-US"/>
        </w:rPr>
        <w:t xml:space="preserve"> </w:t>
      </w:r>
      <w:r w:rsidR="00F63BE6" w:rsidRPr="00142033">
        <w:rPr>
          <w:rFonts w:eastAsia="Calibri" w:cs="Arial"/>
          <w:szCs w:val="18"/>
          <w:lang w:eastAsia="en-US"/>
        </w:rPr>
        <w:t>Planning.</w:t>
      </w:r>
    </w:p>
    <w:p w14:paraId="222C5B3B" w14:textId="520F74AA" w:rsidR="00CB20EF" w:rsidRPr="00142033" w:rsidRDefault="00CB20EF" w:rsidP="008A60E9">
      <w:pPr>
        <w:widowControl/>
        <w:numPr>
          <w:ilvl w:val="1"/>
          <w:numId w:val="27"/>
        </w:numPr>
        <w:spacing w:after="160" w:line="280" w:lineRule="atLeast"/>
        <w:ind w:left="567" w:hanging="567"/>
        <w:jc w:val="both"/>
        <w:rPr>
          <w:rFonts w:eastAsia="Calibri" w:cs="Arial"/>
          <w:szCs w:val="18"/>
          <w:lang w:eastAsia="en-US"/>
        </w:rPr>
      </w:pPr>
      <w:r w:rsidRPr="00142033">
        <w:rPr>
          <w:rFonts w:eastAsia="Calibri" w:cs="Arial"/>
          <w:szCs w:val="18"/>
          <w:lang w:eastAsia="en-US"/>
        </w:rPr>
        <w:t>T</w:t>
      </w:r>
      <w:r w:rsidR="00AB2DD8" w:rsidRPr="00142033">
        <w:rPr>
          <w:rFonts w:eastAsia="Calibri" w:cs="Arial"/>
          <w:szCs w:val="18"/>
          <w:lang w:eastAsia="en-US"/>
        </w:rPr>
        <w:t>ot de taken</w:t>
      </w:r>
      <w:r w:rsidRPr="00142033">
        <w:rPr>
          <w:rFonts w:eastAsia="Calibri" w:cs="Arial"/>
          <w:szCs w:val="18"/>
          <w:lang w:eastAsia="en-US"/>
        </w:rPr>
        <w:t xml:space="preserve"> van Aannemer behoren:</w:t>
      </w:r>
    </w:p>
    <w:p w14:paraId="2214CCFB" w14:textId="20B8671F" w:rsidR="00AC6AC3" w:rsidRPr="00142033" w:rsidRDefault="00F25362" w:rsidP="008A60E9">
      <w:pPr>
        <w:pStyle w:val="ListParagraph"/>
        <w:widowControl/>
        <w:numPr>
          <w:ilvl w:val="0"/>
          <w:numId w:val="37"/>
        </w:numPr>
        <w:spacing w:after="160" w:line="280" w:lineRule="atLeast"/>
        <w:jc w:val="both"/>
        <w:rPr>
          <w:rFonts w:eastAsia="Calibri" w:cs="Arial"/>
          <w:szCs w:val="18"/>
          <w:lang w:eastAsia="en-US"/>
        </w:rPr>
      </w:pPr>
      <w:r w:rsidRPr="00142033">
        <w:rPr>
          <w:rFonts w:eastAsia="Calibri" w:cs="Arial"/>
          <w:szCs w:val="18"/>
          <w:lang w:eastAsia="en-US"/>
        </w:rPr>
        <w:t>h</w:t>
      </w:r>
      <w:r w:rsidR="00CB20EF" w:rsidRPr="00142033">
        <w:rPr>
          <w:rFonts w:eastAsia="Calibri" w:cs="Arial"/>
          <w:szCs w:val="18"/>
          <w:lang w:eastAsia="en-US"/>
        </w:rPr>
        <w:t>et aan het bouwteam ter beschikking stellen van diens</w:t>
      </w:r>
      <w:r w:rsidR="00716471" w:rsidRPr="00142033">
        <w:rPr>
          <w:rFonts w:eastAsia="Calibri" w:cs="Arial"/>
          <w:szCs w:val="18"/>
          <w:lang w:eastAsia="en-US"/>
        </w:rPr>
        <w:t xml:space="preserve"> specifieke ervaring en deskundigheid</w:t>
      </w:r>
      <w:r w:rsidR="004B75D3" w:rsidRPr="00142033">
        <w:rPr>
          <w:rFonts w:eastAsia="Calibri" w:cs="Arial"/>
          <w:szCs w:val="18"/>
          <w:lang w:eastAsia="en-US"/>
        </w:rPr>
        <w:t xml:space="preserve"> </w:t>
      </w:r>
      <w:r w:rsidR="006B0624">
        <w:rPr>
          <w:rFonts w:eastAsia="Calibri" w:cs="Arial"/>
          <w:szCs w:val="18"/>
          <w:lang w:eastAsia="en-US"/>
        </w:rPr>
        <w:t>(</w:t>
      </w:r>
      <w:r w:rsidR="0076677E">
        <w:rPr>
          <w:rFonts w:eastAsia="Calibri" w:cs="Arial"/>
          <w:szCs w:val="18"/>
          <w:lang w:eastAsia="en-US"/>
        </w:rPr>
        <w:t>uitvoeren van bouwwerken en de daaraan verbonden kosten</w:t>
      </w:r>
      <w:r w:rsidR="006B0624">
        <w:rPr>
          <w:rFonts w:eastAsia="Calibri" w:cs="Arial"/>
          <w:szCs w:val="18"/>
          <w:lang w:eastAsia="en-US"/>
        </w:rPr>
        <w:t xml:space="preserve">) </w:t>
      </w:r>
      <w:r w:rsidR="004B75D3" w:rsidRPr="00142033">
        <w:rPr>
          <w:rFonts w:eastAsia="Calibri" w:cs="Arial"/>
          <w:szCs w:val="18"/>
          <w:lang w:eastAsia="en-US"/>
        </w:rPr>
        <w:t xml:space="preserve">en </w:t>
      </w:r>
      <w:r w:rsidR="00FB6860" w:rsidRPr="00142033">
        <w:rPr>
          <w:rFonts w:eastAsia="Calibri" w:cs="Arial"/>
          <w:szCs w:val="18"/>
          <w:lang w:eastAsia="en-US"/>
        </w:rPr>
        <w:t xml:space="preserve">het kritisch beoordelen van de </w:t>
      </w:r>
      <w:r w:rsidR="00554432" w:rsidRPr="00142033">
        <w:rPr>
          <w:rFonts w:eastAsia="Calibri" w:cs="Arial"/>
          <w:szCs w:val="18"/>
          <w:lang w:eastAsia="en-US"/>
        </w:rPr>
        <w:t>inzet van andere deelnemers van het bouwteam;</w:t>
      </w:r>
    </w:p>
    <w:p w14:paraId="5068FED7" w14:textId="328EFBA3" w:rsidR="00105FF8" w:rsidRPr="00142033" w:rsidRDefault="00AC6AC3" w:rsidP="008A60E9">
      <w:pPr>
        <w:pStyle w:val="ListParagraph"/>
        <w:widowControl/>
        <w:numPr>
          <w:ilvl w:val="0"/>
          <w:numId w:val="37"/>
        </w:numPr>
        <w:spacing w:after="160" w:line="280" w:lineRule="atLeast"/>
        <w:jc w:val="both"/>
        <w:rPr>
          <w:rFonts w:eastAsia="Calibri" w:cs="Arial"/>
          <w:szCs w:val="18"/>
          <w:lang w:eastAsia="en-US"/>
        </w:rPr>
      </w:pPr>
      <w:r w:rsidRPr="00142033">
        <w:rPr>
          <w:rFonts w:eastAsia="Calibri" w:cs="Arial"/>
          <w:szCs w:val="18"/>
          <w:lang w:eastAsia="en-US"/>
        </w:rPr>
        <w:t xml:space="preserve">het naar beste weten verrichten van alle ten behoeve van het </w:t>
      </w:r>
      <w:r w:rsidR="00881256">
        <w:rPr>
          <w:rFonts w:eastAsia="Calibri" w:cs="Arial"/>
          <w:szCs w:val="18"/>
          <w:lang w:eastAsia="en-US"/>
        </w:rPr>
        <w:t>Project</w:t>
      </w:r>
      <w:r w:rsidRPr="00142033">
        <w:rPr>
          <w:rFonts w:eastAsia="Calibri" w:cs="Arial"/>
          <w:szCs w:val="18"/>
          <w:lang w:eastAsia="en-US"/>
        </w:rPr>
        <w:t xml:space="preserve"> noodzakelijke werkzaamheden (zoals het aanleveren van documenten, (werk)tekeningen</w:t>
      </w:r>
      <w:r w:rsidR="00DF378B" w:rsidRPr="00142033">
        <w:rPr>
          <w:rFonts w:eastAsia="Calibri" w:cs="Arial"/>
          <w:szCs w:val="18"/>
          <w:lang w:eastAsia="en-US"/>
        </w:rPr>
        <w:t>, berekeningen</w:t>
      </w:r>
      <w:r w:rsidRPr="00142033">
        <w:rPr>
          <w:rFonts w:eastAsia="Calibri" w:cs="Arial"/>
          <w:szCs w:val="18"/>
          <w:lang w:eastAsia="en-US"/>
        </w:rPr>
        <w:t xml:space="preserve"> en alle benodigde bijkomende werkzaamheden), met inachtneming van de huidige eisen ten aanzien van relevante wet- en regelgeving, de stand van de t</w:t>
      </w:r>
      <w:r w:rsidR="00C80730" w:rsidRPr="00142033">
        <w:rPr>
          <w:rFonts w:eastAsia="Calibri" w:cs="Arial"/>
          <w:szCs w:val="18"/>
          <w:lang w:eastAsia="en-US"/>
        </w:rPr>
        <w:t>echniek en van goed vakmanschap;</w:t>
      </w:r>
    </w:p>
    <w:p w14:paraId="13588D66" w14:textId="7C5EB89F" w:rsidR="00AB2DD8" w:rsidRPr="00142033" w:rsidRDefault="00AB2DD8" w:rsidP="008A60E9">
      <w:pPr>
        <w:pStyle w:val="ListParagraph"/>
        <w:widowControl/>
        <w:numPr>
          <w:ilvl w:val="0"/>
          <w:numId w:val="37"/>
        </w:numPr>
        <w:spacing w:after="160" w:line="280" w:lineRule="atLeast"/>
        <w:jc w:val="both"/>
        <w:rPr>
          <w:rFonts w:eastAsia="Calibri" w:cs="Arial"/>
          <w:szCs w:val="18"/>
          <w:lang w:eastAsia="en-US"/>
        </w:rPr>
      </w:pPr>
      <w:r w:rsidRPr="00142033">
        <w:rPr>
          <w:rFonts w:eastAsia="Calibri" w:cs="Arial"/>
          <w:szCs w:val="18"/>
          <w:lang w:eastAsia="en-US"/>
        </w:rPr>
        <w:t xml:space="preserve">het </w:t>
      </w:r>
      <w:r w:rsidR="00881256">
        <w:rPr>
          <w:rFonts w:eastAsia="Calibri" w:cs="Arial"/>
          <w:szCs w:val="18"/>
          <w:lang w:eastAsia="en-US"/>
        </w:rPr>
        <w:t xml:space="preserve">binnen 20 werkdagen na goedkeuring van de tot </w:t>
      </w:r>
      <w:r w:rsidR="00BE3AA8">
        <w:rPr>
          <w:rFonts w:eastAsia="Calibri" w:cs="Arial"/>
          <w:szCs w:val="18"/>
          <w:lang w:eastAsia="en-US"/>
        </w:rPr>
        <w:t xml:space="preserve">het Definitief Ontwerp respectievelijk Technisch ontwerp </w:t>
      </w:r>
      <w:r w:rsidR="00881256">
        <w:rPr>
          <w:rFonts w:eastAsia="Calibri" w:cs="Arial"/>
          <w:szCs w:val="18"/>
          <w:lang w:eastAsia="en-US"/>
        </w:rPr>
        <w:t>(</w:t>
      </w:r>
      <w:r w:rsidR="00BE3AA8">
        <w:rPr>
          <w:rFonts w:eastAsia="Calibri" w:cs="Arial"/>
          <w:szCs w:val="18"/>
          <w:lang w:eastAsia="en-US"/>
        </w:rPr>
        <w:t xml:space="preserve">benaming </w:t>
      </w:r>
      <w:r w:rsidR="00881256">
        <w:rPr>
          <w:rFonts w:eastAsia="Calibri" w:cs="Arial"/>
          <w:szCs w:val="18"/>
          <w:lang w:eastAsia="en-US"/>
        </w:rPr>
        <w:t>conform DNR-STB 2014) behorende (ontwerp)documenten, aanleveren van een</w:t>
      </w:r>
      <w:r w:rsidR="00D55F1E">
        <w:rPr>
          <w:rFonts w:eastAsia="Calibri" w:cs="Arial"/>
          <w:szCs w:val="18"/>
          <w:lang w:eastAsia="en-US"/>
        </w:rPr>
        <w:t xml:space="preserve"> realistische</w:t>
      </w:r>
      <w:r w:rsidR="00881256">
        <w:rPr>
          <w:rFonts w:eastAsia="Calibri" w:cs="Arial"/>
          <w:szCs w:val="18"/>
          <w:lang w:eastAsia="en-US"/>
        </w:rPr>
        <w:t xml:space="preserve"> </w:t>
      </w:r>
      <w:r w:rsidR="00D55F1E">
        <w:rPr>
          <w:rFonts w:eastAsia="Calibri" w:cs="Arial"/>
          <w:szCs w:val="18"/>
          <w:lang w:eastAsia="en-US"/>
        </w:rPr>
        <w:t>raming van de kosten voor realisatie van het ontwerp</w:t>
      </w:r>
      <w:r w:rsidR="00405E6F">
        <w:rPr>
          <w:rFonts w:eastAsia="Calibri" w:cs="Arial"/>
          <w:szCs w:val="18"/>
          <w:lang w:eastAsia="en-US"/>
        </w:rPr>
        <w:t xml:space="preserve">. In de fase Definitief Ontwerp dient dit te geschieden conform NEN 2699:2017. In de fase Technisch Ontwerp </w:t>
      </w:r>
      <w:r w:rsidR="00D55F1E">
        <w:rPr>
          <w:rFonts w:eastAsia="Calibri" w:cs="Arial"/>
          <w:szCs w:val="18"/>
          <w:lang w:eastAsia="en-US"/>
        </w:rPr>
        <w:t xml:space="preserve">dient dit te geschieden middels een op regelniveau gespecificeerde begroting, conform de </w:t>
      </w:r>
      <w:r w:rsidR="00405E6F">
        <w:rPr>
          <w:rFonts w:eastAsia="Calibri" w:cs="Arial"/>
          <w:szCs w:val="18"/>
          <w:lang w:eastAsia="en-US"/>
        </w:rPr>
        <w:t xml:space="preserve">NL </w:t>
      </w:r>
      <w:proofErr w:type="spellStart"/>
      <w:r w:rsidR="00405E6F">
        <w:rPr>
          <w:rFonts w:eastAsia="Calibri" w:cs="Arial"/>
          <w:szCs w:val="18"/>
          <w:lang w:eastAsia="en-US"/>
        </w:rPr>
        <w:t>SfB</w:t>
      </w:r>
      <w:proofErr w:type="spellEnd"/>
      <w:r w:rsidR="00405E6F">
        <w:rPr>
          <w:rFonts w:eastAsia="Calibri" w:cs="Arial"/>
          <w:szCs w:val="18"/>
          <w:lang w:eastAsia="en-US"/>
        </w:rPr>
        <w:t>-</w:t>
      </w:r>
      <w:r w:rsidR="00D55F1E">
        <w:rPr>
          <w:rFonts w:eastAsia="Calibri" w:cs="Arial"/>
          <w:szCs w:val="18"/>
          <w:lang w:eastAsia="en-US"/>
        </w:rPr>
        <w:t>systematiek;</w:t>
      </w:r>
    </w:p>
    <w:p w14:paraId="60AF9DDA" w14:textId="4E0D75D6" w:rsidR="00AC6AC3" w:rsidRPr="00142033" w:rsidRDefault="00A276D5" w:rsidP="008A60E9">
      <w:pPr>
        <w:pStyle w:val="ListParagraph"/>
        <w:widowControl/>
        <w:numPr>
          <w:ilvl w:val="0"/>
          <w:numId w:val="37"/>
        </w:numPr>
        <w:spacing w:after="160" w:line="280" w:lineRule="atLeast"/>
        <w:jc w:val="both"/>
        <w:rPr>
          <w:rFonts w:eastAsia="Calibri" w:cs="Arial"/>
          <w:szCs w:val="18"/>
          <w:lang w:eastAsia="en-US"/>
        </w:rPr>
      </w:pPr>
      <w:r w:rsidRPr="00142033">
        <w:rPr>
          <w:rFonts w:eastAsia="Calibri" w:cs="Arial"/>
          <w:szCs w:val="18"/>
          <w:lang w:eastAsia="en-US"/>
        </w:rPr>
        <w:t>het</w:t>
      </w:r>
      <w:r w:rsidR="00DB2E2D" w:rsidRPr="00142033">
        <w:rPr>
          <w:rFonts w:eastAsia="Calibri" w:cs="Arial"/>
          <w:szCs w:val="18"/>
          <w:lang w:eastAsia="en-US"/>
        </w:rPr>
        <w:t xml:space="preserve"> proactief</w:t>
      </w:r>
      <w:r w:rsidRPr="00142033">
        <w:rPr>
          <w:rFonts w:eastAsia="Calibri" w:cs="Arial"/>
          <w:szCs w:val="18"/>
          <w:lang w:eastAsia="en-US"/>
        </w:rPr>
        <w:t xml:space="preserve"> aandragen van (financiële en/</w:t>
      </w:r>
      <w:r w:rsidR="00F92D3B" w:rsidRPr="00142033">
        <w:rPr>
          <w:rFonts w:eastAsia="Calibri" w:cs="Arial"/>
          <w:szCs w:val="18"/>
          <w:lang w:eastAsia="en-US"/>
        </w:rPr>
        <w:t>of technische) optimalisaties</w:t>
      </w:r>
      <w:r w:rsidR="00223685" w:rsidRPr="00142033">
        <w:rPr>
          <w:rFonts w:eastAsia="Calibri" w:cs="Arial"/>
          <w:szCs w:val="18"/>
          <w:lang w:eastAsia="en-US"/>
        </w:rPr>
        <w:t>, maximale inspanning vertonen</w:t>
      </w:r>
      <w:r w:rsidR="00A25BBC" w:rsidRPr="00142033">
        <w:rPr>
          <w:rFonts w:eastAsia="Calibri" w:cs="Arial"/>
          <w:szCs w:val="18"/>
          <w:lang w:eastAsia="en-US"/>
        </w:rPr>
        <w:t xml:space="preserve"> gericht op </w:t>
      </w:r>
      <w:r w:rsidR="00223685" w:rsidRPr="00142033">
        <w:rPr>
          <w:rFonts w:eastAsia="Calibri" w:cs="Arial"/>
          <w:szCs w:val="18"/>
          <w:lang w:eastAsia="en-US"/>
        </w:rPr>
        <w:t xml:space="preserve">goede </w:t>
      </w:r>
      <w:r w:rsidR="00A25BBC" w:rsidRPr="00142033">
        <w:rPr>
          <w:rFonts w:eastAsia="Calibri" w:cs="Arial"/>
          <w:szCs w:val="18"/>
          <w:lang w:eastAsia="en-US"/>
        </w:rPr>
        <w:t>samenwerking en</w:t>
      </w:r>
      <w:r w:rsidR="00C14470" w:rsidRPr="00142033">
        <w:rPr>
          <w:rFonts w:eastAsia="Calibri" w:cs="Arial"/>
          <w:szCs w:val="18"/>
          <w:lang w:eastAsia="en-US"/>
        </w:rPr>
        <w:t xml:space="preserve"> vertonen van een</w:t>
      </w:r>
      <w:r w:rsidR="00A25BBC" w:rsidRPr="00142033">
        <w:rPr>
          <w:rFonts w:eastAsia="Calibri" w:cs="Arial"/>
          <w:szCs w:val="18"/>
          <w:lang w:eastAsia="en-US"/>
        </w:rPr>
        <w:t xml:space="preserve"> flexibele opstelling</w:t>
      </w:r>
      <w:r w:rsidR="00F92D3B" w:rsidRPr="00142033">
        <w:rPr>
          <w:rFonts w:eastAsia="Calibri" w:cs="Arial"/>
          <w:szCs w:val="18"/>
          <w:lang w:eastAsia="en-US"/>
        </w:rPr>
        <w:t>;</w:t>
      </w:r>
    </w:p>
    <w:p w14:paraId="756E671C" w14:textId="6C13B3D9" w:rsidR="00DF378B" w:rsidRPr="00142033" w:rsidRDefault="00DF378B" w:rsidP="008A60E9">
      <w:pPr>
        <w:pStyle w:val="ListParagraph"/>
        <w:widowControl/>
        <w:numPr>
          <w:ilvl w:val="0"/>
          <w:numId w:val="37"/>
        </w:numPr>
        <w:spacing w:after="160" w:line="280" w:lineRule="atLeast"/>
        <w:jc w:val="both"/>
        <w:rPr>
          <w:rFonts w:eastAsia="Calibri" w:cs="Arial"/>
          <w:szCs w:val="18"/>
          <w:lang w:eastAsia="en-US"/>
        </w:rPr>
      </w:pPr>
      <w:r w:rsidRPr="00405E6F">
        <w:rPr>
          <w:rFonts w:eastAsia="Calibri" w:cs="Arial"/>
          <w:szCs w:val="18"/>
          <w:lang w:eastAsia="en-US"/>
        </w:rPr>
        <w:lastRenderedPageBreak/>
        <w:t>het verrichten van alle werkzaamheden met in achtneming de BIM-werkwijze</w:t>
      </w:r>
      <w:r w:rsidR="00405E6F" w:rsidRPr="00405E6F">
        <w:rPr>
          <w:rFonts w:eastAsia="Calibri" w:cs="Arial"/>
          <w:szCs w:val="18"/>
          <w:lang w:eastAsia="en-US"/>
        </w:rPr>
        <w:t>,</w:t>
      </w:r>
      <w:r w:rsidR="00405E6F">
        <w:rPr>
          <w:rFonts w:eastAsia="Calibri" w:cs="Arial"/>
          <w:szCs w:val="18"/>
          <w:lang w:eastAsia="en-US"/>
        </w:rPr>
        <w:t xml:space="preserve"> conform het bepaalde in de als </w:t>
      </w:r>
      <w:r w:rsidR="00405E6F" w:rsidRPr="00405E6F">
        <w:rPr>
          <w:rFonts w:eastAsia="Calibri" w:cs="Arial"/>
          <w:b/>
          <w:bCs/>
          <w:szCs w:val="18"/>
          <w:lang w:eastAsia="en-US"/>
        </w:rPr>
        <w:t xml:space="preserve">Bijlage </w:t>
      </w:r>
      <w:r w:rsidR="00405E6F" w:rsidRPr="00405E6F">
        <w:rPr>
          <w:rFonts w:eastAsia="Calibri" w:cs="Arial"/>
          <w:b/>
          <w:bCs/>
          <w:szCs w:val="18"/>
          <w:highlight w:val="yellow"/>
          <w:lang w:eastAsia="en-US"/>
        </w:rPr>
        <w:t>[__]</w:t>
      </w:r>
      <w:r w:rsidR="00405E6F" w:rsidRPr="00405E6F">
        <w:rPr>
          <w:rFonts w:eastAsia="Calibri" w:cs="Arial"/>
          <w:szCs w:val="18"/>
          <w:lang w:eastAsia="en-US"/>
        </w:rPr>
        <w:t xml:space="preserve"> aangehechte documenten</w:t>
      </w:r>
      <w:r w:rsidR="00405E6F">
        <w:rPr>
          <w:rFonts w:eastAsia="Calibri" w:cs="Arial"/>
          <w:szCs w:val="18"/>
          <w:lang w:eastAsia="en-US"/>
        </w:rPr>
        <w:t xml:space="preserve"> (BIM-protocol, ILS, BIM-uitvoeringsplan)</w:t>
      </w:r>
      <w:r w:rsidRPr="00142033">
        <w:rPr>
          <w:rFonts w:eastAsia="Calibri" w:cs="Arial"/>
          <w:szCs w:val="18"/>
          <w:lang w:eastAsia="en-US"/>
        </w:rPr>
        <w:t>;</w:t>
      </w:r>
    </w:p>
    <w:p w14:paraId="635AB273" w14:textId="360867D4" w:rsidR="00CE7EDD" w:rsidRPr="00142033" w:rsidRDefault="00F92D3B" w:rsidP="008A60E9">
      <w:pPr>
        <w:pStyle w:val="ListParagraph"/>
        <w:widowControl/>
        <w:numPr>
          <w:ilvl w:val="0"/>
          <w:numId w:val="37"/>
        </w:numPr>
        <w:spacing w:after="160" w:line="280" w:lineRule="atLeast"/>
        <w:jc w:val="both"/>
        <w:rPr>
          <w:rFonts w:eastAsia="Calibri" w:cs="Arial"/>
          <w:szCs w:val="18"/>
          <w:lang w:eastAsia="en-US"/>
        </w:rPr>
      </w:pPr>
      <w:r w:rsidRPr="00142033">
        <w:rPr>
          <w:rFonts w:eastAsia="Calibri" w:cs="Arial"/>
          <w:szCs w:val="18"/>
          <w:lang w:eastAsia="en-US"/>
        </w:rPr>
        <w:t>het tijdig verrichten van (voornoemde) werkzaamheden en het verlenen van alle medewerking teneinde tijdig</w:t>
      </w:r>
      <w:r w:rsidR="00CE7EDD" w:rsidRPr="00142033">
        <w:rPr>
          <w:rFonts w:eastAsia="Calibri" w:cs="Arial"/>
          <w:szCs w:val="18"/>
          <w:lang w:eastAsia="en-US"/>
        </w:rPr>
        <w:t xml:space="preserve"> binnen </w:t>
      </w:r>
      <w:r w:rsidRPr="00142033">
        <w:rPr>
          <w:rFonts w:eastAsia="Calibri" w:cs="Arial"/>
          <w:szCs w:val="18"/>
          <w:lang w:eastAsia="en-US"/>
        </w:rPr>
        <w:t>te komen tot een voor Opdrachtgever</w:t>
      </w:r>
      <w:r w:rsidR="00CD781C" w:rsidRPr="00142033">
        <w:rPr>
          <w:rFonts w:eastAsia="Calibri" w:cs="Arial"/>
          <w:szCs w:val="18"/>
          <w:lang w:eastAsia="en-US"/>
        </w:rPr>
        <w:t xml:space="preserve"> aanvaardbaar </w:t>
      </w:r>
      <w:r w:rsidR="00D55F1E">
        <w:rPr>
          <w:rFonts w:eastAsia="Calibri" w:cs="Arial"/>
          <w:szCs w:val="18"/>
          <w:lang w:eastAsia="en-US"/>
        </w:rPr>
        <w:t>Schetsontwerp, Voorontwerp, Definitief Ontwerp</w:t>
      </w:r>
      <w:r w:rsidR="00CD781C" w:rsidRPr="00142033">
        <w:rPr>
          <w:rFonts w:eastAsia="Calibri" w:cs="Arial"/>
          <w:szCs w:val="18"/>
          <w:lang w:eastAsia="en-US"/>
        </w:rPr>
        <w:t xml:space="preserve"> en vervolgens </w:t>
      </w:r>
      <w:r w:rsidR="00D55F1E">
        <w:rPr>
          <w:rFonts w:eastAsia="Calibri" w:cs="Arial"/>
          <w:szCs w:val="18"/>
          <w:lang w:eastAsia="en-US"/>
        </w:rPr>
        <w:t>Technisch Ontwerp</w:t>
      </w:r>
      <w:r w:rsidR="004B75D3" w:rsidRPr="00142033">
        <w:rPr>
          <w:rFonts w:eastAsia="Calibri" w:cs="Arial"/>
          <w:szCs w:val="18"/>
          <w:lang w:eastAsia="en-US"/>
        </w:rPr>
        <w:t>;</w:t>
      </w:r>
      <w:r w:rsidR="00CE7EDD" w:rsidRPr="00142033">
        <w:rPr>
          <w:rFonts w:eastAsia="Calibri" w:cs="Arial"/>
          <w:szCs w:val="18"/>
          <w:lang w:eastAsia="en-US"/>
        </w:rPr>
        <w:t xml:space="preserve"> </w:t>
      </w:r>
    </w:p>
    <w:p w14:paraId="51C056AA" w14:textId="2CDE6230" w:rsidR="00A414FF" w:rsidRPr="00142033" w:rsidRDefault="00CE7EDD" w:rsidP="008A60E9">
      <w:pPr>
        <w:pStyle w:val="ListParagraph"/>
        <w:widowControl/>
        <w:numPr>
          <w:ilvl w:val="0"/>
          <w:numId w:val="37"/>
        </w:numPr>
        <w:spacing w:after="160" w:line="280" w:lineRule="atLeast"/>
        <w:jc w:val="both"/>
        <w:rPr>
          <w:rFonts w:eastAsia="Calibri" w:cs="Arial"/>
          <w:szCs w:val="18"/>
          <w:lang w:eastAsia="en-US"/>
        </w:rPr>
      </w:pPr>
      <w:r w:rsidRPr="00142033">
        <w:rPr>
          <w:rFonts w:eastAsia="Calibri" w:cs="Arial"/>
          <w:szCs w:val="18"/>
          <w:lang w:eastAsia="en-US"/>
        </w:rPr>
        <w:t>het verlenen van medewerking aan door Opdrachtgever tijdens de bouwteamfase doorgevoe</w:t>
      </w:r>
      <w:r w:rsidR="00CD781C" w:rsidRPr="00142033">
        <w:rPr>
          <w:rFonts w:eastAsia="Calibri" w:cs="Arial"/>
          <w:szCs w:val="18"/>
          <w:lang w:eastAsia="en-US"/>
        </w:rPr>
        <w:t xml:space="preserve">rde aanpassingen </w:t>
      </w:r>
      <w:r w:rsidR="00D55F1E">
        <w:rPr>
          <w:rFonts w:eastAsia="Calibri" w:cs="Arial"/>
          <w:szCs w:val="18"/>
          <w:lang w:eastAsia="en-US"/>
        </w:rPr>
        <w:t>in de Uitgangspuntennotitie, het Programma van Eisen of enig goedgekeurd ontwerpdocument</w:t>
      </w:r>
      <w:r w:rsidRPr="00142033">
        <w:rPr>
          <w:rFonts w:eastAsia="Calibri" w:cs="Arial"/>
          <w:szCs w:val="18"/>
          <w:lang w:eastAsia="en-US"/>
        </w:rPr>
        <w:t>;</w:t>
      </w:r>
    </w:p>
    <w:p w14:paraId="2C0502DE" w14:textId="5D1B73B0" w:rsidR="00FB6860" w:rsidRPr="00142033" w:rsidRDefault="00223685" w:rsidP="008A60E9">
      <w:pPr>
        <w:pStyle w:val="ListParagraph"/>
        <w:widowControl/>
        <w:numPr>
          <w:ilvl w:val="0"/>
          <w:numId w:val="37"/>
        </w:numPr>
        <w:spacing w:after="160" w:line="280" w:lineRule="atLeast"/>
        <w:jc w:val="both"/>
        <w:rPr>
          <w:rFonts w:eastAsia="Calibri" w:cs="Arial"/>
          <w:szCs w:val="18"/>
          <w:lang w:eastAsia="en-US"/>
        </w:rPr>
      </w:pPr>
      <w:r w:rsidRPr="00142033">
        <w:rPr>
          <w:rFonts w:eastAsia="Calibri" w:cs="Arial"/>
          <w:szCs w:val="18"/>
          <w:lang w:eastAsia="en-US"/>
        </w:rPr>
        <w:t>het er voor zorg dragen dat</w:t>
      </w:r>
      <w:r w:rsidR="00CD781C" w:rsidRPr="00142033">
        <w:rPr>
          <w:rFonts w:eastAsia="Calibri" w:cs="Arial"/>
          <w:szCs w:val="18"/>
          <w:lang w:eastAsia="en-US"/>
        </w:rPr>
        <w:t xml:space="preserve"> </w:t>
      </w:r>
      <w:r w:rsidR="00D55F1E">
        <w:rPr>
          <w:rFonts w:eastAsia="Calibri" w:cs="Arial"/>
          <w:szCs w:val="18"/>
          <w:lang w:eastAsia="en-US"/>
        </w:rPr>
        <w:t>de ontwerpdocumenten</w:t>
      </w:r>
      <w:r w:rsidR="00A414FF" w:rsidRPr="00142033">
        <w:rPr>
          <w:rFonts w:eastAsia="Calibri" w:cs="Arial"/>
          <w:szCs w:val="18"/>
          <w:lang w:eastAsia="en-US"/>
        </w:rPr>
        <w:t xml:space="preserve"> voor </w:t>
      </w:r>
      <w:r w:rsidR="00D55F1E">
        <w:rPr>
          <w:rFonts w:eastAsia="Calibri" w:cs="Arial"/>
          <w:szCs w:val="18"/>
          <w:lang w:eastAsia="en-US"/>
        </w:rPr>
        <w:t>het Project</w:t>
      </w:r>
      <w:r w:rsidR="00A414FF" w:rsidRPr="00142033">
        <w:rPr>
          <w:rFonts w:eastAsia="Calibri" w:cs="Arial"/>
          <w:szCs w:val="18"/>
          <w:lang w:eastAsia="en-US"/>
        </w:rPr>
        <w:t xml:space="preserve"> </w:t>
      </w:r>
      <w:r w:rsidR="00D55F1E">
        <w:rPr>
          <w:rFonts w:eastAsia="Calibri" w:cs="Arial"/>
          <w:szCs w:val="18"/>
          <w:lang w:eastAsia="en-US"/>
        </w:rPr>
        <w:t xml:space="preserve">steeds passen binnen de investeringskostenlimiet </w:t>
      </w:r>
      <w:r w:rsidR="00D55F1E" w:rsidRPr="00A55EA3">
        <w:rPr>
          <w:rFonts w:eastAsia="Calibri" w:cs="Arial"/>
          <w:szCs w:val="18"/>
          <w:lang w:eastAsia="en-US"/>
        </w:rPr>
        <w:t xml:space="preserve">artikel </w:t>
      </w:r>
      <w:r w:rsidR="00A55EA3" w:rsidRPr="00A55EA3">
        <w:rPr>
          <w:rFonts w:eastAsia="Calibri" w:cs="Arial"/>
          <w:szCs w:val="18"/>
          <w:lang w:eastAsia="en-US"/>
        </w:rPr>
        <w:fldChar w:fldCharType="begin"/>
      </w:r>
      <w:r w:rsidR="00A55EA3" w:rsidRPr="00A55EA3">
        <w:rPr>
          <w:rFonts w:eastAsia="Calibri" w:cs="Arial"/>
          <w:szCs w:val="18"/>
          <w:lang w:eastAsia="en-US"/>
        </w:rPr>
        <w:instrText xml:space="preserve"> REF _Ref95937447 \r \h </w:instrText>
      </w:r>
      <w:r w:rsidR="00A55EA3">
        <w:rPr>
          <w:rFonts w:eastAsia="Calibri" w:cs="Arial"/>
          <w:szCs w:val="18"/>
          <w:lang w:eastAsia="en-US"/>
        </w:rPr>
        <w:instrText xml:space="preserve"> \* MERGEFORMAT </w:instrText>
      </w:r>
      <w:r w:rsidR="00A55EA3" w:rsidRPr="00A55EA3">
        <w:rPr>
          <w:rFonts w:eastAsia="Calibri" w:cs="Arial"/>
          <w:szCs w:val="18"/>
          <w:lang w:eastAsia="en-US"/>
        </w:rPr>
      </w:r>
      <w:r w:rsidR="00A55EA3" w:rsidRPr="00A55EA3">
        <w:rPr>
          <w:rFonts w:eastAsia="Calibri" w:cs="Arial"/>
          <w:szCs w:val="18"/>
          <w:lang w:eastAsia="en-US"/>
        </w:rPr>
        <w:fldChar w:fldCharType="separate"/>
      </w:r>
      <w:r w:rsidR="00A55EA3">
        <w:rPr>
          <w:rFonts w:eastAsia="Calibri" w:cs="Arial"/>
          <w:szCs w:val="18"/>
          <w:lang w:eastAsia="en-US"/>
        </w:rPr>
        <w:t>3.5</w:t>
      </w:r>
      <w:r w:rsidR="00A55EA3" w:rsidRPr="00A55EA3">
        <w:rPr>
          <w:rFonts w:eastAsia="Calibri" w:cs="Arial"/>
          <w:szCs w:val="18"/>
          <w:lang w:eastAsia="en-US"/>
        </w:rPr>
        <w:fldChar w:fldCharType="end"/>
      </w:r>
      <w:r w:rsidR="00C14470" w:rsidRPr="00142033">
        <w:rPr>
          <w:rFonts w:eastAsia="Calibri" w:cs="Arial"/>
          <w:szCs w:val="18"/>
          <w:lang w:eastAsia="en-US"/>
        </w:rPr>
        <w:t xml:space="preserve"> en dit proactief bewaken.</w:t>
      </w:r>
    </w:p>
    <w:p w14:paraId="2DC0A671" w14:textId="1548E39F" w:rsidR="00304280" w:rsidRPr="00142033" w:rsidRDefault="00304280" w:rsidP="008A60E9">
      <w:pPr>
        <w:widowControl/>
        <w:numPr>
          <w:ilvl w:val="1"/>
          <w:numId w:val="27"/>
        </w:numPr>
        <w:spacing w:after="160" w:line="280" w:lineRule="atLeast"/>
        <w:ind w:left="567" w:hanging="567"/>
        <w:jc w:val="both"/>
        <w:rPr>
          <w:rFonts w:eastAsia="Calibri" w:cs="Arial"/>
          <w:szCs w:val="18"/>
          <w:lang w:eastAsia="en-US"/>
        </w:rPr>
      </w:pPr>
      <w:r w:rsidRPr="00142033">
        <w:rPr>
          <w:rFonts w:eastAsia="Calibri" w:cs="Arial"/>
          <w:szCs w:val="18"/>
          <w:lang w:eastAsia="en-US"/>
        </w:rPr>
        <w:t xml:space="preserve">Aangaande </w:t>
      </w:r>
      <w:r w:rsidR="00FB6860" w:rsidRPr="00142033">
        <w:rPr>
          <w:rFonts w:eastAsia="Calibri" w:cs="Arial"/>
          <w:szCs w:val="18"/>
          <w:lang w:eastAsia="en-US"/>
        </w:rPr>
        <w:t xml:space="preserve">het </w:t>
      </w:r>
      <w:r w:rsidRPr="00142033">
        <w:rPr>
          <w:rFonts w:eastAsia="Calibri" w:cs="Arial"/>
          <w:szCs w:val="18"/>
          <w:lang w:eastAsia="en-US"/>
        </w:rPr>
        <w:t>door Aannemer</w:t>
      </w:r>
      <w:r w:rsidR="00D55F1E">
        <w:rPr>
          <w:rFonts w:eastAsia="Calibri" w:cs="Arial"/>
          <w:szCs w:val="18"/>
          <w:lang w:eastAsia="en-US"/>
        </w:rPr>
        <w:t xml:space="preserve"> na afronding van iedere deelfase</w:t>
      </w:r>
      <w:r w:rsidRPr="00142033">
        <w:rPr>
          <w:rFonts w:eastAsia="Calibri" w:cs="Arial"/>
          <w:szCs w:val="18"/>
          <w:lang w:eastAsia="en-US"/>
        </w:rPr>
        <w:t xml:space="preserve"> vervaardigen van begrotingen, geldt het navolgende:</w:t>
      </w:r>
    </w:p>
    <w:p w14:paraId="579E6995" w14:textId="75520492" w:rsidR="00304280" w:rsidRPr="00142033" w:rsidRDefault="00304280" w:rsidP="008A60E9">
      <w:pPr>
        <w:pStyle w:val="ListParagraph"/>
        <w:widowControl/>
        <w:numPr>
          <w:ilvl w:val="0"/>
          <w:numId w:val="40"/>
        </w:numPr>
        <w:spacing w:after="160" w:line="280" w:lineRule="atLeast"/>
        <w:jc w:val="both"/>
        <w:rPr>
          <w:rFonts w:eastAsia="Calibri" w:cs="Arial"/>
          <w:szCs w:val="18"/>
          <w:lang w:eastAsia="en-US"/>
        </w:rPr>
      </w:pPr>
      <w:r w:rsidRPr="00142033">
        <w:rPr>
          <w:rFonts w:eastAsia="Calibri" w:cs="Arial"/>
          <w:szCs w:val="18"/>
          <w:lang w:eastAsia="en-US"/>
        </w:rPr>
        <w:t>i</w:t>
      </w:r>
      <w:r w:rsidR="00716471" w:rsidRPr="00142033">
        <w:rPr>
          <w:rFonts w:eastAsia="Calibri" w:cs="Arial"/>
          <w:szCs w:val="18"/>
          <w:lang w:eastAsia="en-US"/>
        </w:rPr>
        <w:t xml:space="preserve">ndien </w:t>
      </w:r>
      <w:r w:rsidR="00554432" w:rsidRPr="00142033">
        <w:rPr>
          <w:rFonts w:eastAsia="Calibri" w:cs="Arial"/>
          <w:szCs w:val="18"/>
          <w:lang w:eastAsia="en-US"/>
        </w:rPr>
        <w:t xml:space="preserve">Opdrachtgever </w:t>
      </w:r>
      <w:r w:rsidR="00716471" w:rsidRPr="00142033">
        <w:rPr>
          <w:rFonts w:eastAsia="Calibri" w:cs="Arial"/>
          <w:szCs w:val="18"/>
          <w:lang w:eastAsia="en-US"/>
        </w:rPr>
        <w:t xml:space="preserve">gerede twijfel heeft over de marktconformiteit van </w:t>
      </w:r>
      <w:r w:rsidR="00554432" w:rsidRPr="00142033">
        <w:rPr>
          <w:rFonts w:eastAsia="Calibri" w:cs="Arial"/>
          <w:szCs w:val="18"/>
          <w:lang w:eastAsia="en-US"/>
        </w:rPr>
        <w:t xml:space="preserve">enige door Aannemer vervaardigde </w:t>
      </w:r>
      <w:r w:rsidR="00716471" w:rsidRPr="00142033">
        <w:rPr>
          <w:rFonts w:eastAsia="Calibri" w:cs="Arial"/>
          <w:szCs w:val="18"/>
          <w:lang w:eastAsia="en-US"/>
        </w:rPr>
        <w:t xml:space="preserve">begroting, kan </w:t>
      </w:r>
      <w:r w:rsidR="00554432" w:rsidRPr="00142033">
        <w:rPr>
          <w:rFonts w:eastAsia="Calibri" w:cs="Arial"/>
          <w:szCs w:val="18"/>
          <w:lang w:eastAsia="en-US"/>
        </w:rPr>
        <w:t>Opdrachtgever</w:t>
      </w:r>
      <w:r w:rsidR="00716471" w:rsidRPr="00142033">
        <w:rPr>
          <w:rFonts w:eastAsia="Calibri" w:cs="Arial"/>
          <w:szCs w:val="18"/>
          <w:lang w:eastAsia="en-US"/>
        </w:rPr>
        <w:t xml:space="preserve"> deze laten toetsen door een door hem aan te wijzen bouwkostendeskundige. Indien en voor zover de bouwkostendeskundige </w:t>
      </w:r>
      <w:r w:rsidR="00554432" w:rsidRPr="00142033">
        <w:rPr>
          <w:rFonts w:eastAsia="Calibri" w:cs="Arial"/>
          <w:szCs w:val="18"/>
          <w:lang w:eastAsia="en-US"/>
        </w:rPr>
        <w:t>van oordeel is dat</w:t>
      </w:r>
      <w:r w:rsidR="00716471" w:rsidRPr="00142033">
        <w:rPr>
          <w:rFonts w:eastAsia="Calibri" w:cs="Arial"/>
          <w:szCs w:val="18"/>
          <w:lang w:eastAsia="en-US"/>
        </w:rPr>
        <w:t xml:space="preserve"> de begroting niet marktconform is, komen de kosten van de bouwkostendeskundige voor rekening van </w:t>
      </w:r>
      <w:r w:rsidR="00554432" w:rsidRPr="00142033">
        <w:rPr>
          <w:rFonts w:eastAsia="Calibri" w:cs="Arial"/>
          <w:szCs w:val="18"/>
          <w:lang w:eastAsia="en-US"/>
        </w:rPr>
        <w:t xml:space="preserve">Aannemer </w:t>
      </w:r>
      <w:r w:rsidR="00716471" w:rsidRPr="00142033">
        <w:rPr>
          <w:rFonts w:eastAsia="Calibri" w:cs="Arial"/>
          <w:szCs w:val="18"/>
          <w:lang w:eastAsia="en-US"/>
        </w:rPr>
        <w:t xml:space="preserve">en is </w:t>
      </w:r>
      <w:r w:rsidR="00554432" w:rsidRPr="00142033">
        <w:rPr>
          <w:rFonts w:eastAsia="Calibri" w:cs="Arial"/>
          <w:szCs w:val="18"/>
          <w:lang w:eastAsia="en-US"/>
        </w:rPr>
        <w:t>Aannemer</w:t>
      </w:r>
      <w:r w:rsidR="00716471" w:rsidRPr="00142033">
        <w:rPr>
          <w:rFonts w:eastAsia="Calibri" w:cs="Arial"/>
          <w:szCs w:val="18"/>
          <w:lang w:eastAsia="en-US"/>
        </w:rPr>
        <w:t xml:space="preserve"> gehouden alsnog een begroting op te stellen die marktconform is, zonder dat h</w:t>
      </w:r>
      <w:r w:rsidR="00554432" w:rsidRPr="00142033">
        <w:rPr>
          <w:rFonts w:eastAsia="Calibri" w:cs="Arial"/>
          <w:szCs w:val="18"/>
          <w:lang w:eastAsia="en-US"/>
        </w:rPr>
        <w:t>ierdoor de P</w:t>
      </w:r>
      <w:r w:rsidR="00716471" w:rsidRPr="00142033">
        <w:rPr>
          <w:rFonts w:eastAsia="Calibri" w:cs="Arial"/>
          <w:szCs w:val="18"/>
          <w:lang w:eastAsia="en-US"/>
        </w:rPr>
        <w:t xml:space="preserve">lanning in gevaar wordt gebracht. Indien </w:t>
      </w:r>
      <w:r w:rsidR="00554432" w:rsidRPr="00142033">
        <w:rPr>
          <w:rFonts w:eastAsia="Calibri" w:cs="Arial"/>
          <w:szCs w:val="18"/>
          <w:lang w:eastAsia="en-US"/>
        </w:rPr>
        <w:t>Opdrachtgever en Aannemer</w:t>
      </w:r>
      <w:r w:rsidR="00716471" w:rsidRPr="00142033">
        <w:rPr>
          <w:rFonts w:eastAsia="Calibri" w:cs="Arial"/>
          <w:szCs w:val="18"/>
          <w:lang w:eastAsia="en-US"/>
        </w:rPr>
        <w:t xml:space="preserve"> over de aangepaste begroting als hiervoor bedoeld geen overeenstemming bereik</w:t>
      </w:r>
      <w:r w:rsidR="00E44AC5" w:rsidRPr="00142033">
        <w:rPr>
          <w:rFonts w:eastAsia="Calibri" w:cs="Arial"/>
          <w:szCs w:val="18"/>
          <w:lang w:eastAsia="en-US"/>
        </w:rPr>
        <w:t xml:space="preserve">en, is Opdrachtgever bevoegd om gebruikt te maken van het bepaalde in </w:t>
      </w:r>
      <w:r w:rsidR="00E44AC5" w:rsidRPr="00142033">
        <w:rPr>
          <w:rFonts w:eastAsia="Calibri" w:cs="Arial"/>
          <w:szCs w:val="18"/>
          <w:highlight w:val="lightGray"/>
          <w:lang w:eastAsia="en-US"/>
        </w:rPr>
        <w:t>artikel 7 lid 1</w:t>
      </w:r>
      <w:r w:rsidRPr="00142033">
        <w:rPr>
          <w:rFonts w:eastAsia="Calibri" w:cs="Arial"/>
          <w:szCs w:val="18"/>
          <w:highlight w:val="lightGray"/>
          <w:lang w:eastAsia="en-US"/>
        </w:rPr>
        <w:t xml:space="preserve"> van </w:t>
      </w:r>
      <w:r w:rsidR="00724637" w:rsidRPr="00142033">
        <w:rPr>
          <w:rFonts w:eastAsia="Calibri" w:cs="Arial"/>
          <w:szCs w:val="18"/>
          <w:highlight w:val="lightGray"/>
          <w:lang w:eastAsia="en-US"/>
        </w:rPr>
        <w:t>deze</w:t>
      </w:r>
      <w:r w:rsidR="00C146CD" w:rsidRPr="00142033">
        <w:rPr>
          <w:rFonts w:eastAsia="Calibri" w:cs="Arial"/>
          <w:szCs w:val="18"/>
          <w:highlight w:val="lightGray"/>
          <w:lang w:eastAsia="en-US"/>
        </w:rPr>
        <w:t xml:space="preserve"> </w:t>
      </w:r>
      <w:r w:rsidR="00296187">
        <w:rPr>
          <w:rFonts w:eastAsia="Calibri" w:cs="Arial"/>
          <w:szCs w:val="18"/>
          <w:highlight w:val="lightGray"/>
          <w:lang w:eastAsia="en-US"/>
        </w:rPr>
        <w:t>O</w:t>
      </w:r>
      <w:r w:rsidR="00C146CD" w:rsidRPr="00142033">
        <w:rPr>
          <w:rFonts w:eastAsia="Calibri" w:cs="Arial"/>
          <w:szCs w:val="18"/>
          <w:highlight w:val="lightGray"/>
          <w:lang w:eastAsia="en-US"/>
        </w:rPr>
        <w:t>vereenkomst</w:t>
      </w:r>
      <w:r w:rsidRPr="00142033">
        <w:rPr>
          <w:rFonts w:eastAsia="Calibri" w:cs="Arial"/>
          <w:szCs w:val="18"/>
          <w:lang w:eastAsia="en-US"/>
        </w:rPr>
        <w:t>;</w:t>
      </w:r>
    </w:p>
    <w:p w14:paraId="7FEEBE69" w14:textId="5BAA9964" w:rsidR="00716471" w:rsidRPr="00142033" w:rsidRDefault="00304280" w:rsidP="008A60E9">
      <w:pPr>
        <w:pStyle w:val="ListParagraph"/>
        <w:widowControl/>
        <w:numPr>
          <w:ilvl w:val="0"/>
          <w:numId w:val="40"/>
        </w:numPr>
        <w:spacing w:after="160" w:line="280" w:lineRule="atLeast"/>
        <w:jc w:val="both"/>
        <w:rPr>
          <w:rFonts w:eastAsia="Calibri" w:cs="Arial"/>
          <w:szCs w:val="18"/>
          <w:lang w:eastAsia="en-US"/>
        </w:rPr>
      </w:pPr>
      <w:r w:rsidRPr="00142033">
        <w:rPr>
          <w:rFonts w:eastAsia="Calibri" w:cs="Arial"/>
          <w:szCs w:val="18"/>
          <w:lang w:eastAsia="en-US"/>
        </w:rPr>
        <w:t>Opdrachtgever</w:t>
      </w:r>
      <w:r w:rsidR="00716471" w:rsidRPr="00142033">
        <w:rPr>
          <w:rFonts w:eastAsia="Calibri" w:cs="Arial"/>
          <w:szCs w:val="18"/>
          <w:lang w:eastAsia="en-US"/>
        </w:rPr>
        <w:t xml:space="preserve"> heeft </w:t>
      </w:r>
      <w:r w:rsidR="00FB6860" w:rsidRPr="00142033">
        <w:rPr>
          <w:rFonts w:eastAsia="Calibri" w:cs="Arial"/>
          <w:szCs w:val="18"/>
          <w:lang w:eastAsia="en-US"/>
        </w:rPr>
        <w:t xml:space="preserve">te allen tijde </w:t>
      </w:r>
      <w:r w:rsidR="00716471" w:rsidRPr="00142033">
        <w:rPr>
          <w:rFonts w:eastAsia="Calibri" w:cs="Arial"/>
          <w:szCs w:val="18"/>
          <w:lang w:eastAsia="en-US"/>
        </w:rPr>
        <w:t xml:space="preserve">recht op inzage in alle </w:t>
      </w:r>
      <w:r w:rsidR="00A414FF" w:rsidRPr="00142033">
        <w:rPr>
          <w:rFonts w:eastAsia="Calibri" w:cs="Arial"/>
          <w:szCs w:val="18"/>
          <w:lang w:eastAsia="en-US"/>
        </w:rPr>
        <w:t xml:space="preserve">(onderliggende) </w:t>
      </w:r>
      <w:r w:rsidR="00716471" w:rsidRPr="00142033">
        <w:rPr>
          <w:rFonts w:eastAsia="Calibri" w:cs="Arial"/>
          <w:szCs w:val="18"/>
          <w:lang w:eastAsia="en-US"/>
        </w:rPr>
        <w:t xml:space="preserve">stukken met betrekking tot </w:t>
      </w:r>
      <w:r w:rsidR="00FB6860" w:rsidRPr="00142033">
        <w:rPr>
          <w:rFonts w:eastAsia="Calibri" w:cs="Arial"/>
          <w:szCs w:val="18"/>
          <w:lang w:eastAsia="en-US"/>
        </w:rPr>
        <w:t xml:space="preserve">door Aannemer vervaardigde </w:t>
      </w:r>
      <w:r w:rsidR="00716471" w:rsidRPr="00142033">
        <w:rPr>
          <w:rFonts w:eastAsia="Calibri" w:cs="Arial"/>
          <w:szCs w:val="18"/>
          <w:lang w:eastAsia="en-US"/>
        </w:rPr>
        <w:t xml:space="preserve">begrotingen. </w:t>
      </w:r>
    </w:p>
    <w:p w14:paraId="2D9DDE0E" w14:textId="24C61C98" w:rsidR="00EB2F5F" w:rsidRDefault="00F758E6" w:rsidP="00EB2F5F">
      <w:pPr>
        <w:widowControl/>
        <w:numPr>
          <w:ilvl w:val="1"/>
          <w:numId w:val="27"/>
        </w:numPr>
        <w:spacing w:after="160" w:line="280" w:lineRule="atLeast"/>
        <w:ind w:left="567" w:hanging="567"/>
        <w:jc w:val="both"/>
        <w:rPr>
          <w:rFonts w:eastAsia="Calibri" w:cs="Arial"/>
          <w:szCs w:val="18"/>
          <w:lang w:eastAsia="en-US"/>
        </w:rPr>
      </w:pPr>
      <w:r w:rsidRPr="00142033">
        <w:rPr>
          <w:rFonts w:eastAsia="Calibri" w:cs="Arial"/>
          <w:szCs w:val="18"/>
          <w:lang w:eastAsia="en-US"/>
        </w:rPr>
        <w:t xml:space="preserve">Aannemer ontvangt voor zijn deelname aan het bouwteam </w:t>
      </w:r>
      <w:r w:rsidR="00F92D3B" w:rsidRPr="00142033">
        <w:rPr>
          <w:rFonts w:eastAsia="Calibri" w:cs="Arial"/>
          <w:szCs w:val="18"/>
          <w:lang w:eastAsia="en-US"/>
        </w:rPr>
        <w:t xml:space="preserve">en de in artikel 3.2 </w:t>
      </w:r>
      <w:r w:rsidR="00E44AC5" w:rsidRPr="00142033">
        <w:rPr>
          <w:rFonts w:eastAsia="Calibri" w:cs="Arial"/>
          <w:szCs w:val="18"/>
          <w:lang w:eastAsia="en-US"/>
        </w:rPr>
        <w:t xml:space="preserve">van deze </w:t>
      </w:r>
      <w:r w:rsidR="00296187">
        <w:rPr>
          <w:rFonts w:eastAsia="Calibri" w:cs="Arial"/>
          <w:szCs w:val="18"/>
          <w:lang w:eastAsia="en-US"/>
        </w:rPr>
        <w:t>O</w:t>
      </w:r>
      <w:r w:rsidR="00E44AC5" w:rsidRPr="00142033">
        <w:rPr>
          <w:rFonts w:eastAsia="Calibri" w:cs="Arial"/>
          <w:szCs w:val="18"/>
          <w:lang w:eastAsia="en-US"/>
        </w:rPr>
        <w:t xml:space="preserve">vereenkomst </w:t>
      </w:r>
      <w:r w:rsidR="00F92D3B" w:rsidRPr="00142033">
        <w:rPr>
          <w:rFonts w:eastAsia="Calibri" w:cs="Arial"/>
          <w:szCs w:val="18"/>
          <w:lang w:eastAsia="en-US"/>
        </w:rPr>
        <w:t xml:space="preserve">genoemde taken, </w:t>
      </w:r>
      <w:r w:rsidRPr="00142033">
        <w:rPr>
          <w:rFonts w:eastAsia="Calibri" w:cs="Arial"/>
          <w:szCs w:val="18"/>
          <w:lang w:eastAsia="en-US"/>
        </w:rPr>
        <w:t xml:space="preserve">een vergoeding ad EUR </w:t>
      </w:r>
      <w:r w:rsidRPr="00142033">
        <w:rPr>
          <w:rFonts w:eastAsia="Calibri" w:cs="Arial"/>
          <w:szCs w:val="18"/>
          <w:highlight w:val="lightGray"/>
          <w:lang w:eastAsia="en-US"/>
        </w:rPr>
        <w:t>[…]</w:t>
      </w:r>
      <w:r w:rsidR="00E7202A" w:rsidRPr="00142033">
        <w:rPr>
          <w:rFonts w:eastAsia="Calibri" w:cs="Arial"/>
          <w:szCs w:val="18"/>
          <w:lang w:eastAsia="en-US"/>
        </w:rPr>
        <w:t xml:space="preserve"> </w:t>
      </w:r>
      <w:r w:rsidR="005D406F" w:rsidRPr="00142033">
        <w:rPr>
          <w:rFonts w:eastAsia="Calibri" w:cs="Arial"/>
          <w:szCs w:val="18"/>
          <w:lang w:eastAsia="en-US"/>
        </w:rPr>
        <w:t>Aannemer kan buiten deze vergoeding</w:t>
      </w:r>
      <w:r w:rsidR="00716471" w:rsidRPr="00142033">
        <w:rPr>
          <w:rFonts w:eastAsia="Calibri" w:cs="Arial"/>
          <w:szCs w:val="18"/>
          <w:lang w:eastAsia="en-US"/>
        </w:rPr>
        <w:t xml:space="preserve"> geen </w:t>
      </w:r>
      <w:r w:rsidR="00131ECA" w:rsidRPr="00142033">
        <w:rPr>
          <w:rFonts w:eastAsia="Calibri" w:cs="Arial"/>
          <w:szCs w:val="18"/>
          <w:lang w:eastAsia="en-US"/>
        </w:rPr>
        <w:t xml:space="preserve">andere </w:t>
      </w:r>
      <w:r w:rsidR="00716471" w:rsidRPr="00142033">
        <w:rPr>
          <w:rFonts w:eastAsia="Calibri" w:cs="Arial"/>
          <w:szCs w:val="18"/>
          <w:lang w:eastAsia="en-US"/>
        </w:rPr>
        <w:t>kosten of vergoeding voor zijn werkzaamheden</w:t>
      </w:r>
      <w:r w:rsidR="00F92D3B" w:rsidRPr="00142033">
        <w:rPr>
          <w:rFonts w:eastAsia="Calibri" w:cs="Arial"/>
          <w:szCs w:val="18"/>
          <w:lang w:eastAsia="en-US"/>
        </w:rPr>
        <w:t xml:space="preserve"> gedurende de bouwteamfase in rekening brengen</w:t>
      </w:r>
      <w:r w:rsidR="00716471" w:rsidRPr="00142033">
        <w:rPr>
          <w:rFonts w:eastAsia="Calibri" w:cs="Arial"/>
          <w:szCs w:val="18"/>
          <w:lang w:eastAsia="en-US"/>
        </w:rPr>
        <w:t xml:space="preserve">. </w:t>
      </w:r>
    </w:p>
    <w:p w14:paraId="0ED29695" w14:textId="5D90DDC8" w:rsidR="006B0624" w:rsidRPr="006B0624" w:rsidRDefault="006B0624" w:rsidP="006B0624">
      <w:pPr>
        <w:widowControl/>
        <w:numPr>
          <w:ilvl w:val="1"/>
          <w:numId w:val="27"/>
        </w:numPr>
        <w:spacing w:after="160" w:line="280" w:lineRule="atLeast"/>
        <w:ind w:left="567" w:hanging="567"/>
        <w:jc w:val="both"/>
        <w:rPr>
          <w:rFonts w:eastAsia="Calibri" w:cs="Arial"/>
          <w:szCs w:val="18"/>
          <w:lang w:eastAsia="en-US"/>
        </w:rPr>
      </w:pPr>
      <w:bookmarkStart w:id="1" w:name="_Ref95937447"/>
      <w:r w:rsidRPr="006B0624">
        <w:rPr>
          <w:rFonts w:eastAsia="Calibri" w:cs="Arial"/>
          <w:szCs w:val="18"/>
          <w:lang w:eastAsia="en-US"/>
        </w:rPr>
        <w:t>De investeringskostenlimiet voor de realisatiefase van het Project is vastgesteld op € 3.1</w:t>
      </w:r>
      <w:r w:rsidR="00405E6F">
        <w:rPr>
          <w:rFonts w:eastAsia="Calibri" w:cs="Arial"/>
          <w:szCs w:val="18"/>
          <w:lang w:eastAsia="en-US"/>
        </w:rPr>
        <w:t>20</w:t>
      </w:r>
      <w:r w:rsidR="00291FCB">
        <w:rPr>
          <w:rFonts w:eastAsia="Calibri" w:cs="Arial"/>
          <w:szCs w:val="18"/>
          <w:lang w:eastAsia="en-US"/>
        </w:rPr>
        <w:t>,--</w:t>
      </w:r>
      <w:r w:rsidRPr="006B0624">
        <w:rPr>
          <w:rFonts w:eastAsia="Calibri" w:cs="Arial"/>
          <w:szCs w:val="18"/>
          <w:lang w:eastAsia="en-US"/>
        </w:rPr>
        <w:t xml:space="preserve"> incl. btw per m2 BVO exclusief BTW. Tot de investeringskostenlimiet behoren alle door </w:t>
      </w:r>
      <w:r w:rsidR="00291FCB">
        <w:rPr>
          <w:rFonts w:eastAsia="Calibri" w:cs="Arial"/>
          <w:szCs w:val="18"/>
          <w:lang w:eastAsia="en-US"/>
        </w:rPr>
        <w:t xml:space="preserve">Opdrachtgever </w:t>
      </w:r>
      <w:r w:rsidRPr="006B0624">
        <w:rPr>
          <w:rFonts w:eastAsia="Calibri" w:cs="Arial"/>
          <w:szCs w:val="18"/>
          <w:lang w:eastAsia="en-US"/>
        </w:rPr>
        <w:t xml:space="preserve">te maken kosten inzake het ontwerp, de vergunningaanvraag, de eventuele wijziging van het bestemmingsplan en de realisatie van het Project, met uitzondering van interne kosten van </w:t>
      </w:r>
      <w:r w:rsidR="00291FCB">
        <w:rPr>
          <w:rFonts w:eastAsia="Calibri" w:cs="Arial"/>
          <w:szCs w:val="18"/>
          <w:lang w:eastAsia="en-US"/>
        </w:rPr>
        <w:t>Opdrachtgever</w:t>
      </w:r>
      <w:r w:rsidRPr="006B0624">
        <w:rPr>
          <w:rFonts w:eastAsia="Calibri" w:cs="Arial"/>
          <w:szCs w:val="18"/>
          <w:lang w:eastAsia="en-US"/>
        </w:rPr>
        <w:t xml:space="preserve"> (niet zijnde legeskosten; die vallen wel onder de limiet), kosten sloop- en bouwrijp maken, kosten van het aanpassen van de openbare ruimte buiten het schoolplein (uitgaande van een schoolplein van 600m2) en zuivere inrichtingskosten. Het onderscheid tussen inrichtingskosten en onder de investeringskostenlimiet vallende bouwkosten volgt uit de als </w:t>
      </w:r>
      <w:r w:rsidRPr="00291FCB">
        <w:rPr>
          <w:rFonts w:eastAsia="Calibri" w:cs="Arial"/>
          <w:b/>
          <w:bCs/>
          <w:szCs w:val="18"/>
          <w:highlight w:val="yellow"/>
          <w:lang w:eastAsia="en-US"/>
        </w:rPr>
        <w:t>Bijlage [_]</w:t>
      </w:r>
      <w:r w:rsidRPr="006B0624">
        <w:rPr>
          <w:rFonts w:eastAsia="Calibri" w:cs="Arial"/>
          <w:szCs w:val="18"/>
          <w:lang w:eastAsia="en-US"/>
        </w:rPr>
        <w:t xml:space="preserve"> aangehechte demarcatielijst.</w:t>
      </w:r>
      <w:r>
        <w:rPr>
          <w:rFonts w:eastAsia="Calibri" w:cs="Arial"/>
          <w:szCs w:val="18"/>
          <w:lang w:eastAsia="en-US"/>
        </w:rPr>
        <w:t xml:space="preserve"> </w:t>
      </w:r>
      <w:r w:rsidR="00291FCB">
        <w:rPr>
          <w:rFonts w:eastAsia="Calibri" w:cs="Arial"/>
          <w:szCs w:val="18"/>
          <w:lang w:eastAsia="en-US"/>
        </w:rPr>
        <w:t>Aannemer</w:t>
      </w:r>
      <w:r w:rsidRPr="006B0624">
        <w:rPr>
          <w:rFonts w:eastAsia="Calibri" w:cs="Arial"/>
          <w:szCs w:val="18"/>
          <w:lang w:eastAsia="en-US"/>
        </w:rPr>
        <w:t xml:space="preserve"> dient zich naar beste vermogen en overeenkomstig hetgeen van een vakbekwaam en ter zake kundig </w:t>
      </w:r>
      <w:r w:rsidR="00291FCB">
        <w:rPr>
          <w:rFonts w:eastAsia="Calibri" w:cs="Arial"/>
          <w:szCs w:val="18"/>
          <w:lang w:eastAsia="en-US"/>
        </w:rPr>
        <w:t>bouwteamaannemer</w:t>
      </w:r>
      <w:r w:rsidRPr="006B0624">
        <w:rPr>
          <w:rFonts w:eastAsia="Calibri" w:cs="Arial"/>
          <w:szCs w:val="18"/>
          <w:lang w:eastAsia="en-US"/>
        </w:rPr>
        <w:t xml:space="preserve"> verwacht mag worden in te spannen, zodanig dat er een ontwerp voor het Project wordt vervaardigd waarbij </w:t>
      </w:r>
      <w:r w:rsidR="00291FCB">
        <w:rPr>
          <w:rFonts w:eastAsia="Calibri" w:cs="Arial"/>
          <w:szCs w:val="18"/>
          <w:lang w:eastAsia="en-US"/>
        </w:rPr>
        <w:t>de investeringskostenlimiet</w:t>
      </w:r>
      <w:r w:rsidRPr="006B0624">
        <w:rPr>
          <w:rFonts w:eastAsia="Calibri" w:cs="Arial"/>
          <w:szCs w:val="18"/>
          <w:lang w:eastAsia="en-US"/>
        </w:rPr>
        <w:t xml:space="preserve"> voor het Projec</w:t>
      </w:r>
      <w:r w:rsidR="00291FCB">
        <w:rPr>
          <w:rFonts w:eastAsia="Calibri" w:cs="Arial"/>
          <w:szCs w:val="18"/>
          <w:lang w:eastAsia="en-US"/>
        </w:rPr>
        <w:t>t</w:t>
      </w:r>
      <w:r w:rsidRPr="006B0624">
        <w:rPr>
          <w:rFonts w:eastAsia="Calibri" w:cs="Arial"/>
          <w:szCs w:val="18"/>
          <w:lang w:eastAsia="en-US"/>
        </w:rPr>
        <w:t xml:space="preserve"> niet wordt overschreden.</w:t>
      </w:r>
      <w:bookmarkEnd w:id="1"/>
      <w:r w:rsidRPr="006B0624">
        <w:rPr>
          <w:rFonts w:eastAsia="Calibri" w:cs="Arial"/>
          <w:szCs w:val="18"/>
          <w:lang w:eastAsia="en-US"/>
        </w:rPr>
        <w:t xml:space="preserve"> </w:t>
      </w:r>
    </w:p>
    <w:p w14:paraId="11382FA1" w14:textId="4BA671AB" w:rsidR="00716471" w:rsidRPr="008A60E9" w:rsidRDefault="00716471" w:rsidP="00716471">
      <w:pPr>
        <w:keepNext/>
        <w:keepLines/>
        <w:widowControl/>
        <w:spacing w:before="240" w:line="259" w:lineRule="auto"/>
        <w:outlineLvl w:val="0"/>
        <w:rPr>
          <w:rFonts w:cs="Arial"/>
          <w:b/>
          <w:bCs/>
          <w:color w:val="2F5496"/>
          <w:szCs w:val="18"/>
          <w:lang w:eastAsia="en-US"/>
        </w:rPr>
      </w:pPr>
      <w:r w:rsidRPr="008A60E9">
        <w:rPr>
          <w:rFonts w:cs="Arial"/>
          <w:b/>
          <w:bCs/>
          <w:szCs w:val="18"/>
          <w:lang w:eastAsia="en-US"/>
        </w:rPr>
        <w:lastRenderedPageBreak/>
        <w:t>Artikel 4</w:t>
      </w:r>
      <w:r w:rsidR="008A60E9" w:rsidRPr="008A60E9">
        <w:rPr>
          <w:rFonts w:cs="Arial"/>
          <w:b/>
          <w:bCs/>
          <w:szCs w:val="18"/>
          <w:lang w:eastAsia="en-US"/>
        </w:rPr>
        <w:t>.</w:t>
      </w:r>
      <w:r w:rsidRPr="008A60E9">
        <w:rPr>
          <w:rFonts w:cs="Arial"/>
          <w:b/>
          <w:bCs/>
          <w:szCs w:val="18"/>
          <w:lang w:eastAsia="en-US"/>
        </w:rPr>
        <w:t xml:space="preserve"> </w:t>
      </w:r>
      <w:r w:rsidR="008A60E9" w:rsidRPr="008A60E9">
        <w:rPr>
          <w:rFonts w:cs="Arial"/>
          <w:b/>
          <w:bCs/>
          <w:szCs w:val="18"/>
          <w:lang w:eastAsia="en-US"/>
        </w:rPr>
        <w:t>V</w:t>
      </w:r>
      <w:r w:rsidR="00223685" w:rsidRPr="008A60E9">
        <w:rPr>
          <w:rFonts w:cs="Arial"/>
          <w:b/>
          <w:bCs/>
          <w:szCs w:val="18"/>
          <w:lang w:eastAsia="en-US"/>
        </w:rPr>
        <w:t>erantwoordelijkheid Aannemer</w:t>
      </w:r>
      <w:r w:rsidR="00417596" w:rsidRPr="008A60E9">
        <w:rPr>
          <w:rFonts w:cs="Arial"/>
          <w:b/>
          <w:bCs/>
          <w:color w:val="2F5496"/>
          <w:szCs w:val="18"/>
          <w:lang w:eastAsia="en-US"/>
        </w:rPr>
        <w:br/>
      </w:r>
    </w:p>
    <w:p w14:paraId="67B0D0A4" w14:textId="378DD537" w:rsidR="003C72C8" w:rsidRPr="00142033" w:rsidRDefault="003C72C8" w:rsidP="008A60E9">
      <w:pPr>
        <w:widowControl/>
        <w:numPr>
          <w:ilvl w:val="1"/>
          <w:numId w:val="28"/>
        </w:numPr>
        <w:spacing w:after="160" w:line="280" w:lineRule="atLeast"/>
        <w:ind w:left="567" w:hanging="567"/>
        <w:contextualSpacing/>
        <w:jc w:val="both"/>
        <w:rPr>
          <w:rFonts w:eastAsia="Calibri" w:cs="Arial"/>
          <w:szCs w:val="18"/>
          <w:lang w:eastAsia="en-US"/>
        </w:rPr>
      </w:pPr>
      <w:r w:rsidRPr="00142033">
        <w:rPr>
          <w:rFonts w:eastAsia="Calibri" w:cs="Arial"/>
          <w:szCs w:val="18"/>
          <w:lang w:eastAsia="en-US"/>
        </w:rPr>
        <w:t xml:space="preserve">De verantwoordelijkheid voor adviezen en ontwerpen ligt </w:t>
      </w:r>
      <w:r w:rsidR="008A60E9">
        <w:rPr>
          <w:rFonts w:eastAsia="Calibri" w:cs="Arial"/>
          <w:szCs w:val="18"/>
          <w:lang w:eastAsia="en-US"/>
        </w:rPr>
        <w:t xml:space="preserve">tijdens de bouwteamfase </w:t>
      </w:r>
      <w:r w:rsidRPr="00142033">
        <w:rPr>
          <w:rFonts w:eastAsia="Calibri" w:cs="Arial"/>
          <w:szCs w:val="18"/>
          <w:lang w:eastAsia="en-US"/>
        </w:rPr>
        <w:t>bij degene op wiens specifieke terrein in het bouwteam die adviezen en ontwerpen betrekking hebben. A</w:t>
      </w:r>
      <w:r w:rsidR="001E5E3F" w:rsidRPr="00142033">
        <w:rPr>
          <w:rFonts w:eastAsia="Calibri" w:cs="Arial"/>
          <w:szCs w:val="18"/>
          <w:lang w:eastAsia="en-US"/>
        </w:rPr>
        <w:t xml:space="preserve">annemer is aldus </w:t>
      </w:r>
      <w:r w:rsidRPr="00142033">
        <w:rPr>
          <w:rFonts w:eastAsia="Calibri" w:cs="Arial"/>
          <w:szCs w:val="18"/>
          <w:lang w:eastAsia="en-US"/>
        </w:rPr>
        <w:t>verantwoordelijk voor door of namens hem in het b</w:t>
      </w:r>
      <w:r w:rsidR="001E5E3F" w:rsidRPr="00142033">
        <w:rPr>
          <w:rFonts w:eastAsia="Calibri" w:cs="Arial"/>
          <w:szCs w:val="18"/>
          <w:lang w:eastAsia="en-US"/>
        </w:rPr>
        <w:t>ouwteam vervaardigde adviezen,</w:t>
      </w:r>
      <w:r w:rsidRPr="00142033">
        <w:rPr>
          <w:rFonts w:eastAsia="Calibri" w:cs="Arial"/>
          <w:szCs w:val="18"/>
          <w:lang w:eastAsia="en-US"/>
        </w:rPr>
        <w:t xml:space="preserve"> ontwerpen</w:t>
      </w:r>
      <w:r w:rsidR="001E5E3F" w:rsidRPr="00142033">
        <w:rPr>
          <w:rFonts w:eastAsia="Calibri" w:cs="Arial"/>
          <w:szCs w:val="18"/>
          <w:lang w:eastAsia="en-US"/>
        </w:rPr>
        <w:t xml:space="preserve"> of anderszins verstrekte inlichtingen</w:t>
      </w:r>
      <w:r w:rsidRPr="00142033">
        <w:rPr>
          <w:rFonts w:eastAsia="Calibri" w:cs="Arial"/>
          <w:szCs w:val="18"/>
          <w:lang w:eastAsia="en-US"/>
        </w:rPr>
        <w:t>.</w:t>
      </w:r>
      <w:r w:rsidR="008A60E9">
        <w:rPr>
          <w:rFonts w:eastAsia="Calibri" w:cs="Arial"/>
          <w:szCs w:val="18"/>
          <w:lang w:eastAsia="en-US"/>
        </w:rPr>
        <w:t xml:space="preserve"> </w:t>
      </w:r>
    </w:p>
    <w:p w14:paraId="7E7CCB8E" w14:textId="77777777" w:rsidR="00A41C7A" w:rsidRPr="00142033" w:rsidRDefault="00A41C7A" w:rsidP="00A41C7A">
      <w:pPr>
        <w:widowControl/>
        <w:spacing w:after="160" w:line="280" w:lineRule="atLeast"/>
        <w:ind w:left="567"/>
        <w:contextualSpacing/>
        <w:rPr>
          <w:rFonts w:eastAsia="Calibri" w:cs="Arial"/>
          <w:szCs w:val="18"/>
          <w:lang w:eastAsia="en-US"/>
        </w:rPr>
      </w:pPr>
    </w:p>
    <w:p w14:paraId="25DB4CF0" w14:textId="77777777" w:rsidR="008A60E9" w:rsidRDefault="003C72C8" w:rsidP="008A60E9">
      <w:pPr>
        <w:widowControl/>
        <w:numPr>
          <w:ilvl w:val="1"/>
          <w:numId w:val="28"/>
        </w:numPr>
        <w:spacing w:after="160" w:line="280" w:lineRule="atLeast"/>
        <w:ind w:left="567" w:hanging="567"/>
        <w:contextualSpacing/>
        <w:jc w:val="both"/>
        <w:rPr>
          <w:rFonts w:eastAsia="Calibri" w:cs="Arial"/>
          <w:szCs w:val="18"/>
          <w:lang w:eastAsia="en-US"/>
        </w:rPr>
      </w:pPr>
      <w:r w:rsidRPr="00142033">
        <w:rPr>
          <w:rFonts w:eastAsia="Calibri" w:cs="Arial"/>
          <w:szCs w:val="18"/>
          <w:lang w:eastAsia="en-US"/>
        </w:rPr>
        <w:t>Dit laat echter onverlet dat op alle individuele bouwteamleden een waarschuwingsplicht rust ten aanzien van klaarblijkelijke tekortkomingen van de overige bouwteamleden.</w:t>
      </w:r>
      <w:r w:rsidR="00A41C7A" w:rsidRPr="00142033">
        <w:rPr>
          <w:rFonts w:eastAsia="Calibri" w:cs="Arial"/>
          <w:szCs w:val="18"/>
          <w:lang w:eastAsia="en-US"/>
        </w:rPr>
        <w:t xml:space="preserve"> Op Aannemer rust aldus een waarschuwingsplicht</w:t>
      </w:r>
      <w:r w:rsidR="00A571E4" w:rsidRPr="00142033">
        <w:rPr>
          <w:rFonts w:eastAsia="Calibri" w:cs="Arial"/>
          <w:szCs w:val="18"/>
          <w:lang w:eastAsia="en-US"/>
        </w:rPr>
        <w:t>,</w:t>
      </w:r>
      <w:r w:rsidR="00A41C7A" w:rsidRPr="00142033">
        <w:rPr>
          <w:rFonts w:eastAsia="Calibri" w:cs="Arial"/>
          <w:szCs w:val="18"/>
          <w:lang w:eastAsia="en-US"/>
        </w:rPr>
        <w:t xml:space="preserve"> in</w:t>
      </w:r>
      <w:r w:rsidR="001E5E3F" w:rsidRPr="00142033">
        <w:rPr>
          <w:rFonts w:eastAsia="Calibri" w:cs="Arial"/>
          <w:szCs w:val="18"/>
          <w:lang w:eastAsia="en-US"/>
        </w:rPr>
        <w:t>dien</w:t>
      </w:r>
      <w:r w:rsidR="00A41C7A" w:rsidRPr="00142033">
        <w:rPr>
          <w:rFonts w:eastAsia="Calibri" w:cs="Arial"/>
          <w:szCs w:val="18"/>
          <w:lang w:eastAsia="en-US"/>
        </w:rPr>
        <w:t xml:space="preserve"> andere deelnemers van het bouwteam documenten vervaardigen (waaronder </w:t>
      </w:r>
      <w:r w:rsidR="001E5E3F" w:rsidRPr="00142033">
        <w:rPr>
          <w:rFonts w:eastAsia="Calibri" w:cs="Arial"/>
          <w:szCs w:val="18"/>
          <w:lang w:eastAsia="en-US"/>
        </w:rPr>
        <w:t xml:space="preserve">bijvoorbeeld </w:t>
      </w:r>
      <w:r w:rsidR="00A41C7A" w:rsidRPr="00142033">
        <w:rPr>
          <w:rFonts w:eastAsia="Calibri" w:cs="Arial"/>
          <w:szCs w:val="18"/>
          <w:lang w:eastAsia="en-US"/>
        </w:rPr>
        <w:t>begrepen ont</w:t>
      </w:r>
      <w:r w:rsidR="001E5E3F" w:rsidRPr="00142033">
        <w:rPr>
          <w:rFonts w:eastAsia="Calibri" w:cs="Arial"/>
          <w:szCs w:val="18"/>
          <w:lang w:eastAsia="en-US"/>
        </w:rPr>
        <w:t>werpen,</w:t>
      </w:r>
      <w:r w:rsidR="009A078A" w:rsidRPr="00142033">
        <w:rPr>
          <w:rFonts w:eastAsia="Calibri" w:cs="Arial"/>
          <w:szCs w:val="18"/>
          <w:lang w:eastAsia="en-US"/>
        </w:rPr>
        <w:t xml:space="preserve"> tekeningen, berekeningen,</w:t>
      </w:r>
      <w:r w:rsidR="001E5E3F" w:rsidRPr="00142033">
        <w:rPr>
          <w:rFonts w:eastAsia="Calibri" w:cs="Arial"/>
          <w:szCs w:val="18"/>
          <w:lang w:eastAsia="en-US"/>
        </w:rPr>
        <w:t xml:space="preserve"> pla</w:t>
      </w:r>
      <w:r w:rsidR="00054335" w:rsidRPr="00142033">
        <w:rPr>
          <w:rFonts w:eastAsia="Calibri" w:cs="Arial"/>
          <w:szCs w:val="18"/>
          <w:lang w:eastAsia="en-US"/>
        </w:rPr>
        <w:t>nnen, begrotingen en wijzigings</w:t>
      </w:r>
      <w:r w:rsidR="001E5E3F" w:rsidRPr="00142033">
        <w:rPr>
          <w:rFonts w:eastAsia="Calibri" w:cs="Arial"/>
          <w:szCs w:val="18"/>
          <w:lang w:eastAsia="en-US"/>
        </w:rPr>
        <w:t xml:space="preserve">voorstellen) of inlichtingen verstrekken, waarvan Aannemer weet of behoort te weten dat </w:t>
      </w:r>
      <w:r w:rsidR="00A41C7A" w:rsidRPr="00142033">
        <w:rPr>
          <w:rFonts w:eastAsia="Calibri" w:cs="Arial"/>
          <w:szCs w:val="18"/>
          <w:lang w:eastAsia="en-US"/>
        </w:rPr>
        <w:t xml:space="preserve">er een klaarblijkelijke </w:t>
      </w:r>
      <w:r w:rsidR="001E5E3F" w:rsidRPr="00142033">
        <w:rPr>
          <w:rFonts w:eastAsia="Calibri" w:cs="Arial"/>
          <w:szCs w:val="18"/>
          <w:lang w:eastAsia="en-US"/>
        </w:rPr>
        <w:t>f</w:t>
      </w:r>
      <w:r w:rsidR="00A41C7A" w:rsidRPr="00142033">
        <w:rPr>
          <w:rFonts w:eastAsia="Calibri" w:cs="Arial"/>
          <w:szCs w:val="18"/>
          <w:lang w:eastAsia="en-US"/>
        </w:rPr>
        <w:t>out of gebrek kleeft</w:t>
      </w:r>
      <w:r w:rsidR="001E5E3F" w:rsidRPr="00142033">
        <w:rPr>
          <w:rFonts w:eastAsia="Calibri" w:cs="Arial"/>
          <w:szCs w:val="18"/>
          <w:lang w:eastAsia="en-US"/>
        </w:rPr>
        <w:t xml:space="preserve"> aan deze documenten of inlichtingen.</w:t>
      </w:r>
      <w:r w:rsidR="008A60E9" w:rsidRPr="008A60E9">
        <w:rPr>
          <w:rFonts w:eastAsia="Calibri" w:cs="Arial"/>
          <w:szCs w:val="18"/>
          <w:lang w:eastAsia="en-US"/>
        </w:rPr>
        <w:t xml:space="preserve"> </w:t>
      </w:r>
    </w:p>
    <w:p w14:paraId="69235A71" w14:textId="77777777" w:rsidR="008A60E9" w:rsidRPr="008A60E9" w:rsidRDefault="008A60E9" w:rsidP="008A60E9">
      <w:pPr>
        <w:rPr>
          <w:rFonts w:eastAsia="Calibri" w:cs="Arial"/>
          <w:szCs w:val="18"/>
          <w:lang w:eastAsia="en-US"/>
        </w:rPr>
      </w:pPr>
    </w:p>
    <w:p w14:paraId="2F1A1EF8" w14:textId="2F9C007D" w:rsidR="00223685" w:rsidRPr="00142033" w:rsidRDefault="008A60E9" w:rsidP="008A60E9">
      <w:pPr>
        <w:widowControl/>
        <w:numPr>
          <w:ilvl w:val="1"/>
          <w:numId w:val="28"/>
        </w:numPr>
        <w:spacing w:after="160" w:line="280" w:lineRule="atLeast"/>
        <w:ind w:left="567" w:hanging="567"/>
        <w:contextualSpacing/>
        <w:jc w:val="both"/>
        <w:rPr>
          <w:rFonts w:eastAsia="Calibri" w:cs="Arial"/>
          <w:szCs w:val="18"/>
          <w:lang w:eastAsia="en-US"/>
        </w:rPr>
      </w:pPr>
      <w:r>
        <w:rPr>
          <w:rFonts w:eastAsia="Calibri" w:cs="Arial"/>
          <w:szCs w:val="18"/>
          <w:lang w:eastAsia="en-US"/>
        </w:rPr>
        <w:t xml:space="preserve">Indien tussen Opdrachtgever en Aannemer een aannemingsovereenkomst tot stand komt ter zake de realisatie van het Project, zal Aannemer de integrale ontwerpverantwoordelijkheid, vanaf het </w:t>
      </w:r>
      <w:r w:rsidR="007C2C9D">
        <w:rPr>
          <w:rFonts w:eastAsia="Calibri" w:cs="Arial"/>
          <w:szCs w:val="18"/>
          <w:lang w:eastAsia="en-US"/>
        </w:rPr>
        <w:t>Definitief Ontwerp</w:t>
      </w:r>
      <w:r>
        <w:rPr>
          <w:rFonts w:eastAsia="Calibri" w:cs="Arial"/>
          <w:szCs w:val="18"/>
          <w:lang w:eastAsia="en-US"/>
        </w:rPr>
        <w:t xml:space="preserve"> tot en met het – nog door Aannemer op te stellen – </w:t>
      </w:r>
      <w:proofErr w:type="spellStart"/>
      <w:r>
        <w:rPr>
          <w:rFonts w:eastAsia="Calibri" w:cs="Arial"/>
          <w:szCs w:val="18"/>
          <w:lang w:eastAsia="en-US"/>
        </w:rPr>
        <w:t>Uitvoeringsgereed</w:t>
      </w:r>
      <w:proofErr w:type="spellEnd"/>
      <w:r>
        <w:rPr>
          <w:rFonts w:eastAsia="Calibri" w:cs="Arial"/>
          <w:szCs w:val="18"/>
          <w:lang w:eastAsia="en-US"/>
        </w:rPr>
        <w:t xml:space="preserve"> Ontwerp (benaming conform DNR-STB 2014) op zich nemen. Aannemer zal mede tegen die achtergrond alle ontwerpdocumenten al tijdens de bouwteamfase kritisch beoordelen op juistheid en maakbaarheid. </w:t>
      </w:r>
    </w:p>
    <w:p w14:paraId="10891059" w14:textId="77777777" w:rsidR="00417596" w:rsidRPr="00142033" w:rsidRDefault="00417596" w:rsidP="00417596">
      <w:pPr>
        <w:widowControl/>
        <w:spacing w:after="160" w:line="280" w:lineRule="atLeast"/>
        <w:ind w:left="567"/>
        <w:contextualSpacing/>
        <w:rPr>
          <w:rFonts w:eastAsia="Calibri" w:cs="Arial"/>
          <w:szCs w:val="18"/>
          <w:lang w:eastAsia="en-US"/>
        </w:rPr>
      </w:pPr>
    </w:p>
    <w:p w14:paraId="2CC2DF3B" w14:textId="553B66A8" w:rsidR="00716471" w:rsidRPr="008A60E9" w:rsidRDefault="00716471" w:rsidP="00716471">
      <w:pPr>
        <w:keepNext/>
        <w:keepLines/>
        <w:widowControl/>
        <w:spacing w:before="240" w:line="259" w:lineRule="auto"/>
        <w:outlineLvl w:val="0"/>
        <w:rPr>
          <w:rFonts w:cs="Arial"/>
          <w:b/>
          <w:bCs/>
          <w:color w:val="2F5496"/>
          <w:szCs w:val="18"/>
          <w:lang w:eastAsia="en-US"/>
        </w:rPr>
      </w:pPr>
      <w:r w:rsidRPr="008A60E9">
        <w:rPr>
          <w:rFonts w:cs="Arial"/>
          <w:b/>
          <w:bCs/>
          <w:szCs w:val="18"/>
          <w:lang w:eastAsia="en-US"/>
        </w:rPr>
        <w:t xml:space="preserve">Artikel 5: </w:t>
      </w:r>
      <w:r w:rsidR="002F449F">
        <w:rPr>
          <w:rFonts w:cs="Arial"/>
          <w:b/>
          <w:bCs/>
          <w:szCs w:val="18"/>
          <w:lang w:eastAsia="en-US"/>
        </w:rPr>
        <w:t>G</w:t>
      </w:r>
      <w:r w:rsidR="00A0570E" w:rsidRPr="008A60E9">
        <w:rPr>
          <w:rFonts w:cs="Arial"/>
          <w:b/>
          <w:bCs/>
          <w:szCs w:val="18"/>
          <w:lang w:eastAsia="en-US"/>
        </w:rPr>
        <w:t>oedkeuring</w:t>
      </w:r>
      <w:r w:rsidR="00C55325">
        <w:rPr>
          <w:rFonts w:cs="Arial"/>
          <w:b/>
          <w:bCs/>
          <w:szCs w:val="18"/>
          <w:lang w:eastAsia="en-US"/>
        </w:rPr>
        <w:t xml:space="preserve"> ontwerpstukken</w:t>
      </w:r>
      <w:r w:rsidR="00AC2DC7" w:rsidRPr="008A60E9">
        <w:rPr>
          <w:rFonts w:cs="Arial"/>
          <w:b/>
          <w:bCs/>
          <w:szCs w:val="18"/>
          <w:lang w:eastAsia="en-US"/>
        </w:rPr>
        <w:t>, overall-begroting en</w:t>
      </w:r>
      <w:r w:rsidR="00A571E4" w:rsidRPr="008A60E9">
        <w:rPr>
          <w:rFonts w:cs="Arial"/>
          <w:b/>
          <w:bCs/>
          <w:szCs w:val="18"/>
          <w:lang w:eastAsia="en-US"/>
        </w:rPr>
        <w:t xml:space="preserve"> definitieve aanbieding Aannemer</w:t>
      </w:r>
      <w:r w:rsidR="00417596" w:rsidRPr="008A60E9">
        <w:rPr>
          <w:rFonts w:cs="Arial"/>
          <w:b/>
          <w:bCs/>
          <w:color w:val="2F5496"/>
          <w:szCs w:val="18"/>
          <w:lang w:eastAsia="en-US"/>
        </w:rPr>
        <w:br/>
      </w:r>
    </w:p>
    <w:p w14:paraId="29F7ABB0" w14:textId="7779D1A0" w:rsidR="00C55325" w:rsidRDefault="0063675C" w:rsidP="00C96664">
      <w:pPr>
        <w:widowControl/>
        <w:numPr>
          <w:ilvl w:val="1"/>
          <w:numId w:val="21"/>
        </w:numPr>
        <w:spacing w:after="160" w:line="280" w:lineRule="atLeast"/>
        <w:jc w:val="both"/>
        <w:rPr>
          <w:rFonts w:eastAsia="Calibri" w:cs="Arial"/>
          <w:szCs w:val="18"/>
          <w:lang w:eastAsia="en-US"/>
        </w:rPr>
      </w:pPr>
      <w:r w:rsidRPr="00142033">
        <w:rPr>
          <w:rFonts w:eastAsia="Calibri" w:cs="Arial"/>
          <w:szCs w:val="18"/>
          <w:lang w:eastAsia="en-US"/>
        </w:rPr>
        <w:t xml:space="preserve">Het doel van </w:t>
      </w:r>
      <w:r w:rsidR="00C55325">
        <w:rPr>
          <w:rFonts w:eastAsia="Calibri" w:cs="Arial"/>
          <w:szCs w:val="18"/>
          <w:lang w:eastAsia="en-US"/>
        </w:rPr>
        <w:t>het samenwerkingsverband</w:t>
      </w:r>
      <w:r w:rsidRPr="00142033">
        <w:rPr>
          <w:rFonts w:eastAsia="Calibri" w:cs="Arial"/>
          <w:szCs w:val="18"/>
          <w:lang w:eastAsia="en-US"/>
        </w:rPr>
        <w:t xml:space="preserve"> is </w:t>
      </w:r>
      <w:r w:rsidR="007C2C9D">
        <w:rPr>
          <w:rFonts w:eastAsia="Calibri" w:cs="Arial"/>
          <w:szCs w:val="18"/>
          <w:lang w:eastAsia="en-US"/>
        </w:rPr>
        <w:t xml:space="preserve">om ten genoegen van Opdrachtgever </w:t>
      </w:r>
      <w:r w:rsidR="00C96664">
        <w:rPr>
          <w:rFonts w:eastAsia="Calibri" w:cs="Arial"/>
          <w:szCs w:val="18"/>
          <w:lang w:eastAsia="en-US"/>
        </w:rPr>
        <w:t xml:space="preserve">een </w:t>
      </w:r>
      <w:r w:rsidR="00C55325">
        <w:rPr>
          <w:rFonts w:eastAsia="Calibri" w:cs="Arial"/>
          <w:szCs w:val="18"/>
          <w:lang w:eastAsia="en-US"/>
        </w:rPr>
        <w:t>Definitief Ontwerp en</w:t>
      </w:r>
      <w:r w:rsidR="00C96664">
        <w:rPr>
          <w:rFonts w:eastAsia="Calibri" w:cs="Arial"/>
          <w:szCs w:val="18"/>
          <w:lang w:eastAsia="en-US"/>
        </w:rPr>
        <w:t xml:space="preserve"> een</w:t>
      </w:r>
      <w:r w:rsidR="00C55325">
        <w:rPr>
          <w:rFonts w:eastAsia="Calibri" w:cs="Arial"/>
          <w:szCs w:val="18"/>
          <w:lang w:eastAsia="en-US"/>
        </w:rPr>
        <w:t xml:space="preserve"> Technisch Ontwerp voor het Project</w:t>
      </w:r>
      <w:r w:rsidR="00C96664">
        <w:rPr>
          <w:rFonts w:eastAsia="Calibri" w:cs="Arial"/>
          <w:szCs w:val="18"/>
          <w:lang w:eastAsia="en-US"/>
        </w:rPr>
        <w:t xml:space="preserve"> op te stellen</w:t>
      </w:r>
      <w:r w:rsidR="00C55325">
        <w:rPr>
          <w:rFonts w:eastAsia="Calibri" w:cs="Arial"/>
          <w:szCs w:val="18"/>
          <w:lang w:eastAsia="en-US"/>
        </w:rPr>
        <w:t xml:space="preserve">. </w:t>
      </w:r>
      <w:r w:rsidR="00C96664">
        <w:rPr>
          <w:rFonts w:eastAsia="Calibri" w:cs="Arial"/>
          <w:szCs w:val="18"/>
          <w:lang w:eastAsia="en-US"/>
        </w:rPr>
        <w:t>Het</w:t>
      </w:r>
      <w:r w:rsidR="00C55325">
        <w:rPr>
          <w:rFonts w:eastAsia="Calibri" w:cs="Arial"/>
          <w:szCs w:val="18"/>
          <w:lang w:eastAsia="en-US"/>
        </w:rPr>
        <w:t xml:space="preserve"> product van </w:t>
      </w:r>
      <w:r w:rsidR="00C96664">
        <w:rPr>
          <w:rFonts w:eastAsia="Calibri" w:cs="Arial"/>
          <w:szCs w:val="18"/>
          <w:lang w:eastAsia="en-US"/>
        </w:rPr>
        <w:t xml:space="preserve">iedere </w:t>
      </w:r>
      <w:r w:rsidR="00C55325">
        <w:rPr>
          <w:rFonts w:eastAsia="Calibri" w:cs="Arial"/>
          <w:szCs w:val="18"/>
          <w:lang w:eastAsia="en-US"/>
        </w:rPr>
        <w:t xml:space="preserve">ontwerpfase dient </w:t>
      </w:r>
      <w:r w:rsidR="00C96664">
        <w:rPr>
          <w:rFonts w:eastAsia="Calibri" w:cs="Arial"/>
          <w:szCs w:val="18"/>
          <w:lang w:eastAsia="en-US"/>
        </w:rPr>
        <w:t xml:space="preserve">conform de Planning </w:t>
      </w:r>
      <w:r w:rsidR="00C55325">
        <w:rPr>
          <w:rFonts w:eastAsia="Calibri" w:cs="Arial"/>
          <w:szCs w:val="18"/>
          <w:lang w:eastAsia="en-US"/>
        </w:rPr>
        <w:t xml:space="preserve">ter goedkeuring te worden </w:t>
      </w:r>
      <w:r w:rsidR="00C96664">
        <w:rPr>
          <w:rFonts w:eastAsia="Calibri" w:cs="Arial"/>
          <w:szCs w:val="18"/>
          <w:lang w:eastAsia="en-US"/>
        </w:rPr>
        <w:t>voorgelegd</w:t>
      </w:r>
      <w:r w:rsidR="00C55325">
        <w:rPr>
          <w:rFonts w:eastAsia="Calibri" w:cs="Arial"/>
          <w:szCs w:val="18"/>
          <w:lang w:eastAsia="en-US"/>
        </w:rPr>
        <w:t xml:space="preserve"> aan en de stuurgroep (bestaande uit Opdrachtgever en vertegenwoordigers van de beoogde gebruikers van het Project</w:t>
      </w:r>
      <w:r w:rsidR="00C96664">
        <w:rPr>
          <w:rFonts w:eastAsia="Calibri" w:cs="Arial"/>
          <w:szCs w:val="18"/>
          <w:lang w:eastAsia="en-US"/>
        </w:rPr>
        <w:t>, hierna: “</w:t>
      </w:r>
      <w:r w:rsidR="00C96664">
        <w:rPr>
          <w:rFonts w:eastAsia="Calibri" w:cs="Arial"/>
          <w:b/>
          <w:bCs/>
          <w:szCs w:val="18"/>
          <w:lang w:eastAsia="en-US"/>
        </w:rPr>
        <w:t>de Projectgroep</w:t>
      </w:r>
      <w:r w:rsidR="00C96664">
        <w:rPr>
          <w:rFonts w:eastAsia="Calibri" w:cs="Arial"/>
          <w:szCs w:val="18"/>
          <w:lang w:eastAsia="en-US"/>
        </w:rPr>
        <w:t>”)</w:t>
      </w:r>
      <w:r w:rsidR="00C55325">
        <w:rPr>
          <w:rFonts w:eastAsia="Calibri" w:cs="Arial"/>
          <w:szCs w:val="18"/>
          <w:lang w:eastAsia="en-US"/>
        </w:rPr>
        <w:t>.</w:t>
      </w:r>
      <w:r w:rsidR="00C96664">
        <w:rPr>
          <w:rFonts w:eastAsia="Calibri" w:cs="Arial"/>
          <w:szCs w:val="18"/>
          <w:lang w:eastAsia="en-US"/>
        </w:rPr>
        <w:t xml:space="preserve"> De Projectgroep beoordeelt het faseproduct en legt dit ter goedkeuring voor aan de stuurgroep, bestaande uit Opdrachtgever en directieleden van de beoogde gebruikers van het Project (hierna: “</w:t>
      </w:r>
      <w:r w:rsidR="00C96664" w:rsidRPr="00C96664">
        <w:rPr>
          <w:rFonts w:eastAsia="Calibri" w:cs="Arial"/>
          <w:b/>
          <w:bCs/>
          <w:szCs w:val="18"/>
          <w:lang w:eastAsia="en-US"/>
        </w:rPr>
        <w:t>de Stuurgroep</w:t>
      </w:r>
      <w:r w:rsidR="00C96664">
        <w:rPr>
          <w:rFonts w:eastAsia="Calibri" w:cs="Arial"/>
          <w:szCs w:val="18"/>
          <w:lang w:eastAsia="en-US"/>
        </w:rPr>
        <w:t xml:space="preserve">”). </w:t>
      </w:r>
      <w:r w:rsidR="00C55325">
        <w:rPr>
          <w:rFonts w:eastAsia="Calibri" w:cs="Arial"/>
          <w:szCs w:val="18"/>
          <w:lang w:eastAsia="en-US"/>
        </w:rPr>
        <w:t xml:space="preserve"> </w:t>
      </w:r>
      <w:r w:rsidR="00C96664">
        <w:rPr>
          <w:rFonts w:eastAsia="Calibri" w:cs="Arial"/>
          <w:szCs w:val="18"/>
          <w:lang w:eastAsia="en-US"/>
        </w:rPr>
        <w:tab/>
      </w:r>
    </w:p>
    <w:p w14:paraId="6C771B95" w14:textId="3AA5A92D" w:rsidR="00A571E4" w:rsidRPr="00142033" w:rsidRDefault="00C17888" w:rsidP="0063675C">
      <w:pPr>
        <w:widowControl/>
        <w:numPr>
          <w:ilvl w:val="1"/>
          <w:numId w:val="21"/>
        </w:numPr>
        <w:spacing w:after="160" w:line="280" w:lineRule="atLeast"/>
        <w:rPr>
          <w:rFonts w:eastAsia="Calibri" w:cs="Arial"/>
          <w:szCs w:val="18"/>
          <w:lang w:eastAsia="en-US"/>
        </w:rPr>
      </w:pPr>
      <w:r w:rsidRPr="00142033">
        <w:rPr>
          <w:rFonts w:eastAsia="Calibri" w:cs="Arial"/>
          <w:szCs w:val="18"/>
          <w:lang w:eastAsia="en-US"/>
        </w:rPr>
        <w:t>Zodra</w:t>
      </w:r>
      <w:r w:rsidR="00BC5C2D" w:rsidRPr="00142033">
        <w:rPr>
          <w:rFonts w:eastAsia="Calibri" w:cs="Arial"/>
          <w:szCs w:val="18"/>
          <w:lang w:eastAsia="en-US"/>
        </w:rPr>
        <w:t xml:space="preserve"> sprake</w:t>
      </w:r>
      <w:r w:rsidRPr="00142033">
        <w:rPr>
          <w:rFonts w:eastAsia="Calibri" w:cs="Arial"/>
          <w:szCs w:val="18"/>
          <w:lang w:eastAsia="en-US"/>
        </w:rPr>
        <w:t xml:space="preserve"> is van ee</w:t>
      </w:r>
      <w:r w:rsidR="00C96664">
        <w:rPr>
          <w:rFonts w:eastAsia="Calibri" w:cs="Arial"/>
          <w:szCs w:val="18"/>
          <w:lang w:eastAsia="en-US"/>
        </w:rPr>
        <w:t>n goedgekeurd faseproduct</w:t>
      </w:r>
      <w:r w:rsidR="00BC5C2D" w:rsidRPr="00142033">
        <w:rPr>
          <w:rFonts w:eastAsia="Calibri" w:cs="Arial"/>
          <w:szCs w:val="18"/>
          <w:lang w:eastAsia="en-US"/>
        </w:rPr>
        <w:t xml:space="preserve">, zal Opdrachtgever aan de deelnemers van het </w:t>
      </w:r>
      <w:r w:rsidR="00C96664">
        <w:rPr>
          <w:rFonts w:eastAsia="Calibri" w:cs="Arial"/>
          <w:szCs w:val="18"/>
          <w:lang w:eastAsia="en-US"/>
        </w:rPr>
        <w:t>b</w:t>
      </w:r>
      <w:r w:rsidR="00BC5C2D" w:rsidRPr="00142033">
        <w:rPr>
          <w:rFonts w:eastAsia="Calibri" w:cs="Arial"/>
          <w:szCs w:val="18"/>
          <w:lang w:eastAsia="en-US"/>
        </w:rPr>
        <w:t>ouwteam berichten</w:t>
      </w:r>
      <w:r w:rsidR="00A576E8" w:rsidRPr="00142033">
        <w:rPr>
          <w:rFonts w:eastAsia="Calibri" w:cs="Arial"/>
          <w:szCs w:val="18"/>
          <w:lang w:eastAsia="en-US"/>
        </w:rPr>
        <w:t xml:space="preserve"> dat sprake is van een goedgekeurd</w:t>
      </w:r>
      <w:r w:rsidR="0063675C" w:rsidRPr="00142033">
        <w:rPr>
          <w:rFonts w:eastAsia="Calibri" w:cs="Arial"/>
          <w:szCs w:val="18"/>
          <w:lang w:eastAsia="en-US"/>
        </w:rPr>
        <w:t xml:space="preserve"> </w:t>
      </w:r>
      <w:r w:rsidR="00C96664">
        <w:rPr>
          <w:rFonts w:eastAsia="Calibri" w:cs="Arial"/>
          <w:szCs w:val="18"/>
          <w:lang w:eastAsia="en-US"/>
        </w:rPr>
        <w:t>faseproduct</w:t>
      </w:r>
      <w:r w:rsidR="00BC5C2D" w:rsidRPr="00142033">
        <w:rPr>
          <w:rFonts w:eastAsia="Calibri" w:cs="Arial"/>
          <w:szCs w:val="18"/>
          <w:lang w:eastAsia="en-US"/>
        </w:rPr>
        <w:t>.</w:t>
      </w:r>
      <w:r w:rsidR="00C96664">
        <w:rPr>
          <w:rFonts w:eastAsia="Calibri" w:cs="Arial"/>
          <w:szCs w:val="18"/>
          <w:lang w:eastAsia="en-US"/>
        </w:rPr>
        <w:t xml:space="preserve"> Indien een faseproduct niet wordt goedgekeurd, dient dit door het bouwteam ten genoegen van de Projectgroep en/of de Stuurgroep te worden aangepast, net zo lang totdat alsnog een goedgekeurd faseproduct wordt verkregen.</w:t>
      </w:r>
    </w:p>
    <w:p w14:paraId="1444A748" w14:textId="4A42DAE9" w:rsidR="00BC5C2D" w:rsidRPr="00142033" w:rsidRDefault="00C17888" w:rsidP="00A576E8">
      <w:pPr>
        <w:widowControl/>
        <w:numPr>
          <w:ilvl w:val="1"/>
          <w:numId w:val="21"/>
        </w:numPr>
        <w:spacing w:after="160" w:line="280" w:lineRule="atLeast"/>
        <w:rPr>
          <w:rFonts w:eastAsia="Calibri" w:cs="Arial"/>
          <w:szCs w:val="18"/>
          <w:lang w:eastAsia="en-US"/>
        </w:rPr>
      </w:pPr>
      <w:r w:rsidRPr="00142033">
        <w:rPr>
          <w:rFonts w:eastAsia="Calibri" w:cs="Arial"/>
          <w:szCs w:val="18"/>
          <w:lang w:eastAsia="en-US"/>
        </w:rPr>
        <w:t>Z</w:t>
      </w:r>
      <w:r w:rsidR="00F428A9" w:rsidRPr="00142033">
        <w:rPr>
          <w:rFonts w:eastAsia="Calibri" w:cs="Arial"/>
          <w:szCs w:val="18"/>
          <w:lang w:eastAsia="en-US"/>
        </w:rPr>
        <w:t xml:space="preserve">odra sprake is van een goedgekeurd </w:t>
      </w:r>
      <w:r w:rsidR="00C96664">
        <w:rPr>
          <w:rFonts w:eastAsia="Calibri" w:cs="Arial"/>
          <w:szCs w:val="18"/>
          <w:lang w:eastAsia="en-US"/>
        </w:rPr>
        <w:t>Technisch Ontwerp</w:t>
      </w:r>
      <w:r w:rsidR="00A576E8" w:rsidRPr="00142033">
        <w:rPr>
          <w:rFonts w:eastAsia="Calibri" w:cs="Arial"/>
          <w:szCs w:val="18"/>
          <w:lang w:eastAsia="en-US"/>
        </w:rPr>
        <w:t xml:space="preserve"> </w:t>
      </w:r>
      <w:r w:rsidR="00C96664">
        <w:rPr>
          <w:rFonts w:eastAsia="Calibri" w:cs="Arial"/>
          <w:szCs w:val="18"/>
          <w:lang w:eastAsia="en-US"/>
        </w:rPr>
        <w:t>voor</w:t>
      </w:r>
      <w:r w:rsidR="00BC5C2D" w:rsidRPr="00142033">
        <w:rPr>
          <w:rFonts w:eastAsia="Calibri" w:cs="Arial"/>
          <w:szCs w:val="18"/>
          <w:lang w:eastAsia="en-US"/>
        </w:rPr>
        <w:t xml:space="preserve"> het </w:t>
      </w:r>
      <w:r w:rsidR="002F449F">
        <w:rPr>
          <w:rFonts w:eastAsia="Calibri" w:cs="Arial"/>
          <w:szCs w:val="18"/>
          <w:lang w:eastAsia="en-US"/>
        </w:rPr>
        <w:t>Project</w:t>
      </w:r>
      <w:r w:rsidR="00BC5C2D" w:rsidRPr="00142033">
        <w:rPr>
          <w:rFonts w:eastAsia="Calibri" w:cs="Arial"/>
          <w:szCs w:val="18"/>
          <w:lang w:eastAsia="en-US"/>
        </w:rPr>
        <w:t xml:space="preserve"> </w:t>
      </w:r>
      <w:r w:rsidR="00C96664">
        <w:rPr>
          <w:rFonts w:eastAsia="Calibri" w:cs="Arial"/>
          <w:szCs w:val="18"/>
          <w:lang w:eastAsia="en-US"/>
        </w:rPr>
        <w:t>dient Aannemer een</w:t>
      </w:r>
      <w:r w:rsidR="00A576E8" w:rsidRPr="00142033">
        <w:rPr>
          <w:rFonts w:eastAsia="Calibri" w:cs="Arial"/>
          <w:szCs w:val="18"/>
          <w:lang w:eastAsia="en-US"/>
        </w:rPr>
        <w:t xml:space="preserve"> </w:t>
      </w:r>
      <w:r w:rsidR="00A576E8" w:rsidRPr="00C96664">
        <w:rPr>
          <w:rFonts w:eastAsia="Calibri" w:cs="Arial"/>
          <w:bCs/>
          <w:szCs w:val="18"/>
          <w:lang w:eastAsia="en-US"/>
        </w:rPr>
        <w:t xml:space="preserve">definitieve </w:t>
      </w:r>
      <w:r w:rsidR="00C96664" w:rsidRPr="00C96664">
        <w:rPr>
          <w:rFonts w:eastAsia="Calibri" w:cs="Arial"/>
          <w:bCs/>
          <w:szCs w:val="18"/>
          <w:lang w:eastAsia="en-US"/>
        </w:rPr>
        <w:t>prijs</w:t>
      </w:r>
      <w:r w:rsidR="00A576E8" w:rsidRPr="00C96664">
        <w:rPr>
          <w:rFonts w:eastAsia="Calibri" w:cs="Arial"/>
          <w:bCs/>
          <w:szCs w:val="18"/>
          <w:lang w:eastAsia="en-US"/>
        </w:rPr>
        <w:t>aanbie</w:t>
      </w:r>
      <w:r w:rsidR="00BC5C2D" w:rsidRPr="00C96664">
        <w:rPr>
          <w:rFonts w:eastAsia="Calibri" w:cs="Arial"/>
          <w:bCs/>
          <w:szCs w:val="18"/>
          <w:lang w:eastAsia="en-US"/>
        </w:rPr>
        <w:t>ding</w:t>
      </w:r>
      <w:r w:rsidR="00AC2DC7" w:rsidRPr="00142033">
        <w:rPr>
          <w:rFonts w:eastAsia="Calibri" w:cs="Arial"/>
          <w:szCs w:val="18"/>
          <w:lang w:eastAsia="en-US"/>
        </w:rPr>
        <w:t xml:space="preserve"> </w:t>
      </w:r>
      <w:r w:rsidR="00C96664">
        <w:rPr>
          <w:rFonts w:eastAsia="Calibri" w:cs="Arial"/>
          <w:szCs w:val="18"/>
          <w:lang w:eastAsia="en-US"/>
        </w:rPr>
        <w:t xml:space="preserve">voor de realisatie van het Project </w:t>
      </w:r>
      <w:r w:rsidR="00AC2DC7" w:rsidRPr="00142033">
        <w:rPr>
          <w:rFonts w:eastAsia="Calibri" w:cs="Arial"/>
          <w:szCs w:val="18"/>
          <w:lang w:eastAsia="en-US"/>
        </w:rPr>
        <w:t>aan Opdrachtgever verstrekken. Daarbij dient</w:t>
      </w:r>
      <w:r w:rsidR="00A576E8" w:rsidRPr="00142033">
        <w:rPr>
          <w:rFonts w:eastAsia="Calibri" w:cs="Arial"/>
          <w:szCs w:val="18"/>
          <w:lang w:eastAsia="en-US"/>
        </w:rPr>
        <w:t xml:space="preserve"> het volgende in acht dient te worden genomen:</w:t>
      </w:r>
    </w:p>
    <w:p w14:paraId="0DE8609C" w14:textId="2DAD35A1" w:rsidR="00A576E8" w:rsidRPr="00142033" w:rsidRDefault="00AC2DC7" w:rsidP="00A576E8">
      <w:pPr>
        <w:pStyle w:val="ListParagraph"/>
        <w:widowControl/>
        <w:numPr>
          <w:ilvl w:val="0"/>
          <w:numId w:val="38"/>
        </w:numPr>
        <w:spacing w:after="160" w:line="280" w:lineRule="atLeast"/>
        <w:rPr>
          <w:rFonts w:eastAsia="Calibri" w:cs="Arial"/>
          <w:szCs w:val="18"/>
          <w:lang w:eastAsia="en-US"/>
        </w:rPr>
      </w:pPr>
      <w:r w:rsidRPr="00142033">
        <w:rPr>
          <w:rFonts w:eastAsia="Calibri" w:cs="Arial"/>
          <w:szCs w:val="18"/>
          <w:lang w:eastAsia="en-US"/>
        </w:rPr>
        <w:t>de definit</w:t>
      </w:r>
      <w:r w:rsidR="00C17888" w:rsidRPr="00142033">
        <w:rPr>
          <w:rFonts w:eastAsia="Calibri" w:cs="Arial"/>
          <w:szCs w:val="18"/>
          <w:lang w:eastAsia="en-US"/>
        </w:rPr>
        <w:t>ieve aanbieding van de Aannemer dient</w:t>
      </w:r>
      <w:r w:rsidRPr="00142033">
        <w:rPr>
          <w:rFonts w:eastAsia="Calibri" w:cs="Arial"/>
          <w:szCs w:val="18"/>
          <w:lang w:eastAsia="en-US"/>
        </w:rPr>
        <w:t xml:space="preserve"> te worden opgesteld volgens de NLSFB-codering, waarbij de prijzen ten minste als volgt worden gespecificeerd:</w:t>
      </w:r>
    </w:p>
    <w:p w14:paraId="7094D680" w14:textId="77777777" w:rsidR="00AC2DC7" w:rsidRPr="00142033" w:rsidRDefault="00AC2DC7" w:rsidP="00AC2DC7">
      <w:pPr>
        <w:widowControl/>
        <w:numPr>
          <w:ilvl w:val="0"/>
          <w:numId w:val="30"/>
        </w:numPr>
        <w:spacing w:after="160" w:line="280" w:lineRule="atLeast"/>
        <w:rPr>
          <w:rFonts w:eastAsia="Calibri" w:cs="Arial"/>
          <w:szCs w:val="18"/>
          <w:lang w:eastAsia="en-US"/>
        </w:rPr>
      </w:pPr>
      <w:r w:rsidRPr="00142033">
        <w:rPr>
          <w:rFonts w:eastAsia="Calibri" w:cs="Arial"/>
          <w:szCs w:val="18"/>
          <w:lang w:eastAsia="en-US"/>
        </w:rPr>
        <w:t>materialen (hoeveelheden, eenheidsprijzen, totaalprijzen)</w:t>
      </w:r>
    </w:p>
    <w:p w14:paraId="18F5CFA2" w14:textId="77777777" w:rsidR="00AC2DC7" w:rsidRPr="00142033" w:rsidRDefault="00AC2DC7" w:rsidP="00AC2DC7">
      <w:pPr>
        <w:widowControl/>
        <w:numPr>
          <w:ilvl w:val="0"/>
          <w:numId w:val="30"/>
        </w:numPr>
        <w:spacing w:after="160" w:line="280" w:lineRule="atLeast"/>
        <w:rPr>
          <w:rFonts w:eastAsia="Calibri" w:cs="Arial"/>
          <w:szCs w:val="18"/>
          <w:lang w:eastAsia="en-US"/>
        </w:rPr>
      </w:pPr>
      <w:r w:rsidRPr="00142033">
        <w:rPr>
          <w:rFonts w:eastAsia="Calibri" w:cs="Arial"/>
          <w:szCs w:val="18"/>
          <w:lang w:eastAsia="en-US"/>
        </w:rPr>
        <w:t>manuren (hoeveelheden, uren per eenheid, totalen)</w:t>
      </w:r>
    </w:p>
    <w:p w14:paraId="292B3951" w14:textId="77777777" w:rsidR="00AC2DC7" w:rsidRPr="00142033" w:rsidRDefault="00AC2DC7" w:rsidP="00AC2DC7">
      <w:pPr>
        <w:widowControl/>
        <w:numPr>
          <w:ilvl w:val="0"/>
          <w:numId w:val="30"/>
        </w:numPr>
        <w:spacing w:after="160" w:line="280" w:lineRule="atLeast"/>
        <w:rPr>
          <w:rFonts w:eastAsia="Calibri" w:cs="Arial"/>
          <w:szCs w:val="18"/>
          <w:lang w:eastAsia="en-US"/>
        </w:rPr>
      </w:pPr>
      <w:r w:rsidRPr="00142033">
        <w:rPr>
          <w:rFonts w:eastAsia="Calibri" w:cs="Arial"/>
          <w:szCs w:val="18"/>
          <w:lang w:eastAsia="en-US"/>
        </w:rPr>
        <w:lastRenderedPageBreak/>
        <w:t xml:space="preserve">gespecificeerde </w:t>
      </w:r>
      <w:proofErr w:type="spellStart"/>
      <w:r w:rsidRPr="00142033">
        <w:rPr>
          <w:rFonts w:eastAsia="Calibri" w:cs="Arial"/>
          <w:szCs w:val="18"/>
          <w:lang w:eastAsia="en-US"/>
        </w:rPr>
        <w:t>onderaannemingsposten</w:t>
      </w:r>
      <w:proofErr w:type="spellEnd"/>
    </w:p>
    <w:p w14:paraId="7A42AC7E" w14:textId="77777777" w:rsidR="00AC2DC7" w:rsidRPr="00142033" w:rsidRDefault="00AC2DC7" w:rsidP="00AC2DC7">
      <w:pPr>
        <w:widowControl/>
        <w:numPr>
          <w:ilvl w:val="0"/>
          <w:numId w:val="30"/>
        </w:numPr>
        <w:spacing w:after="160" w:line="280" w:lineRule="atLeast"/>
        <w:rPr>
          <w:rFonts w:eastAsia="Calibri" w:cs="Arial"/>
          <w:szCs w:val="18"/>
          <w:lang w:eastAsia="en-US"/>
        </w:rPr>
      </w:pPr>
      <w:r w:rsidRPr="00142033">
        <w:rPr>
          <w:rFonts w:eastAsia="Calibri" w:cs="Arial"/>
          <w:szCs w:val="18"/>
          <w:lang w:eastAsia="en-US"/>
        </w:rPr>
        <w:t xml:space="preserve">gespecificeerde </w:t>
      </w:r>
      <w:proofErr w:type="spellStart"/>
      <w:r w:rsidRPr="00142033">
        <w:rPr>
          <w:rFonts w:eastAsia="Calibri" w:cs="Arial"/>
          <w:szCs w:val="18"/>
          <w:lang w:eastAsia="en-US"/>
        </w:rPr>
        <w:t>bouwplaatskosten</w:t>
      </w:r>
      <w:proofErr w:type="spellEnd"/>
    </w:p>
    <w:p w14:paraId="6AE05655" w14:textId="77777777" w:rsidR="00AC2DC7" w:rsidRPr="00142033" w:rsidRDefault="00AC2DC7" w:rsidP="00AC2DC7">
      <w:pPr>
        <w:widowControl/>
        <w:numPr>
          <w:ilvl w:val="0"/>
          <w:numId w:val="30"/>
        </w:numPr>
        <w:spacing w:after="160" w:line="280" w:lineRule="atLeast"/>
        <w:rPr>
          <w:rFonts w:eastAsia="Calibri" w:cs="Arial"/>
          <w:szCs w:val="18"/>
          <w:lang w:eastAsia="en-US"/>
        </w:rPr>
      </w:pPr>
      <w:r w:rsidRPr="00142033">
        <w:rPr>
          <w:rFonts w:eastAsia="Calibri" w:cs="Arial"/>
          <w:szCs w:val="18"/>
          <w:lang w:eastAsia="en-US"/>
        </w:rPr>
        <w:t>staartkosten</w:t>
      </w:r>
    </w:p>
    <w:p w14:paraId="21946E77" w14:textId="76F59CB8" w:rsidR="00AC2DC7" w:rsidRPr="00142033" w:rsidRDefault="004F3430" w:rsidP="00A576E8">
      <w:pPr>
        <w:pStyle w:val="ListParagraph"/>
        <w:widowControl/>
        <w:numPr>
          <w:ilvl w:val="0"/>
          <w:numId w:val="38"/>
        </w:numPr>
        <w:spacing w:after="160" w:line="280" w:lineRule="atLeast"/>
        <w:rPr>
          <w:rFonts w:eastAsia="Calibri" w:cs="Arial"/>
          <w:szCs w:val="18"/>
          <w:lang w:eastAsia="en-US"/>
        </w:rPr>
      </w:pPr>
      <w:r w:rsidRPr="00142033">
        <w:rPr>
          <w:rFonts w:eastAsia="Calibri" w:cs="Arial"/>
          <w:szCs w:val="18"/>
          <w:lang w:eastAsia="en-US"/>
        </w:rPr>
        <w:t xml:space="preserve">de definitieve aanbieding van Aannemer dient te passen binnen </w:t>
      </w:r>
      <w:r w:rsidR="00C96664">
        <w:rPr>
          <w:rFonts w:eastAsia="Calibri" w:cs="Arial"/>
          <w:szCs w:val="18"/>
          <w:lang w:eastAsia="en-US"/>
        </w:rPr>
        <w:t xml:space="preserve">de investeringskostenlimiet </w:t>
      </w:r>
      <w:r w:rsidR="00C96664" w:rsidRPr="00291FCB">
        <w:rPr>
          <w:rFonts w:eastAsia="Calibri" w:cs="Arial"/>
          <w:szCs w:val="18"/>
          <w:lang w:eastAsia="en-US"/>
        </w:rPr>
        <w:t xml:space="preserve">(artikel </w:t>
      </w:r>
      <w:r w:rsidR="00291FCB" w:rsidRPr="00291FCB">
        <w:rPr>
          <w:rFonts w:eastAsia="Calibri" w:cs="Arial"/>
          <w:szCs w:val="18"/>
          <w:lang w:eastAsia="en-US"/>
        </w:rPr>
        <w:fldChar w:fldCharType="begin"/>
      </w:r>
      <w:r w:rsidR="00291FCB" w:rsidRPr="00291FCB">
        <w:rPr>
          <w:rFonts w:eastAsia="Calibri" w:cs="Arial"/>
          <w:szCs w:val="18"/>
          <w:lang w:eastAsia="en-US"/>
        </w:rPr>
        <w:instrText xml:space="preserve"> REF _Ref95937447 \r \h </w:instrText>
      </w:r>
      <w:r w:rsidR="00291FCB">
        <w:rPr>
          <w:rFonts w:eastAsia="Calibri" w:cs="Arial"/>
          <w:szCs w:val="18"/>
          <w:lang w:eastAsia="en-US"/>
        </w:rPr>
        <w:instrText xml:space="preserve"> \* MERGEFORMAT </w:instrText>
      </w:r>
      <w:r w:rsidR="00291FCB" w:rsidRPr="00291FCB">
        <w:rPr>
          <w:rFonts w:eastAsia="Calibri" w:cs="Arial"/>
          <w:szCs w:val="18"/>
          <w:lang w:eastAsia="en-US"/>
        </w:rPr>
      </w:r>
      <w:r w:rsidR="00291FCB" w:rsidRPr="00291FCB">
        <w:rPr>
          <w:rFonts w:eastAsia="Calibri" w:cs="Arial"/>
          <w:szCs w:val="18"/>
          <w:lang w:eastAsia="en-US"/>
        </w:rPr>
        <w:fldChar w:fldCharType="separate"/>
      </w:r>
      <w:r w:rsidR="00A55EA3">
        <w:rPr>
          <w:rFonts w:eastAsia="Calibri" w:cs="Arial"/>
          <w:szCs w:val="18"/>
          <w:lang w:eastAsia="en-US"/>
        </w:rPr>
        <w:t>3.5</w:t>
      </w:r>
      <w:r w:rsidR="00291FCB" w:rsidRPr="00291FCB">
        <w:rPr>
          <w:rFonts w:eastAsia="Calibri" w:cs="Arial"/>
          <w:szCs w:val="18"/>
          <w:lang w:eastAsia="en-US"/>
        </w:rPr>
        <w:fldChar w:fldCharType="end"/>
      </w:r>
      <w:r w:rsidR="00C96664" w:rsidRPr="00291FCB">
        <w:rPr>
          <w:rFonts w:eastAsia="Calibri" w:cs="Arial"/>
          <w:szCs w:val="18"/>
          <w:lang w:eastAsia="en-US"/>
        </w:rPr>
        <w:t>)</w:t>
      </w:r>
    </w:p>
    <w:p w14:paraId="0AA73421" w14:textId="1F1F8AE7" w:rsidR="00AC2DC7" w:rsidRPr="00142033" w:rsidRDefault="004F3430" w:rsidP="003A62E3">
      <w:pPr>
        <w:pStyle w:val="ListParagraph"/>
        <w:widowControl/>
        <w:numPr>
          <w:ilvl w:val="0"/>
          <w:numId w:val="38"/>
        </w:numPr>
        <w:spacing w:after="160" w:line="280" w:lineRule="atLeast"/>
        <w:rPr>
          <w:rFonts w:eastAsia="Calibri" w:cs="Arial"/>
          <w:szCs w:val="18"/>
          <w:lang w:eastAsia="en-US"/>
        </w:rPr>
      </w:pPr>
      <w:r w:rsidRPr="00142033">
        <w:rPr>
          <w:rFonts w:eastAsia="Calibri" w:cs="Arial"/>
          <w:szCs w:val="18"/>
          <w:lang w:eastAsia="en-US"/>
        </w:rPr>
        <w:t xml:space="preserve">de definitieve aanbieding van Aannemer dient te zijn vervaardigd met inachtneming van de uurtarieven, opslagpercentage </w:t>
      </w:r>
      <w:r w:rsidR="00396978" w:rsidRPr="00142033">
        <w:rPr>
          <w:rFonts w:eastAsia="Calibri" w:cs="Arial"/>
          <w:szCs w:val="18"/>
          <w:lang w:eastAsia="en-US"/>
        </w:rPr>
        <w:t>en overige componenten</w:t>
      </w:r>
      <w:r w:rsidRPr="00142033">
        <w:rPr>
          <w:rFonts w:eastAsia="Calibri" w:cs="Arial"/>
          <w:szCs w:val="18"/>
          <w:lang w:eastAsia="en-US"/>
        </w:rPr>
        <w:t xml:space="preserve"> als opgenomen in het </w:t>
      </w:r>
      <w:r w:rsidR="002F449F">
        <w:rPr>
          <w:rFonts w:eastAsia="Calibri" w:cs="Arial"/>
          <w:szCs w:val="18"/>
          <w:lang w:eastAsia="en-US"/>
        </w:rPr>
        <w:t>i</w:t>
      </w:r>
      <w:r w:rsidRPr="00142033">
        <w:rPr>
          <w:rFonts w:eastAsia="Calibri" w:cs="Arial"/>
          <w:szCs w:val="18"/>
          <w:lang w:eastAsia="en-US"/>
        </w:rPr>
        <w:t xml:space="preserve">nschrijfbiljet van de Aannemer </w:t>
      </w:r>
      <w:r w:rsidR="002F449F">
        <w:rPr>
          <w:rFonts w:eastAsia="Calibri" w:cs="Arial"/>
          <w:szCs w:val="18"/>
          <w:lang w:eastAsia="en-US"/>
        </w:rPr>
        <w:t>(</w:t>
      </w:r>
      <w:r w:rsidR="002F449F" w:rsidRPr="00296187">
        <w:rPr>
          <w:rFonts w:eastAsia="Calibri" w:cs="Arial"/>
          <w:b/>
          <w:bCs/>
          <w:szCs w:val="18"/>
          <w:highlight w:val="yellow"/>
          <w:u w:val="single"/>
          <w:lang w:eastAsia="en-US"/>
        </w:rPr>
        <w:t>bijlage [_</w:t>
      </w:r>
      <w:r w:rsidR="002F449F" w:rsidRPr="002F449F">
        <w:rPr>
          <w:rFonts w:eastAsia="Calibri" w:cs="Arial"/>
          <w:b/>
          <w:bCs/>
          <w:szCs w:val="18"/>
          <w:highlight w:val="yellow"/>
          <w:u w:val="single"/>
          <w:lang w:eastAsia="en-US"/>
        </w:rPr>
        <w:t>]</w:t>
      </w:r>
      <w:r w:rsidR="002F449F" w:rsidRPr="002F449F">
        <w:rPr>
          <w:rFonts w:eastAsia="Calibri" w:cs="Arial"/>
          <w:szCs w:val="18"/>
          <w:lang w:eastAsia="en-US"/>
        </w:rPr>
        <w:t>)</w:t>
      </w:r>
    </w:p>
    <w:p w14:paraId="72E0D468" w14:textId="77777777" w:rsidR="003A62E3" w:rsidRPr="00142033" w:rsidRDefault="003A62E3" w:rsidP="003A62E3">
      <w:pPr>
        <w:pStyle w:val="ListParagraph"/>
        <w:widowControl/>
        <w:spacing w:after="160" w:line="280" w:lineRule="atLeast"/>
        <w:ind w:left="927"/>
        <w:rPr>
          <w:rFonts w:eastAsia="Calibri" w:cs="Arial"/>
          <w:szCs w:val="18"/>
          <w:lang w:eastAsia="en-US"/>
        </w:rPr>
      </w:pPr>
    </w:p>
    <w:p w14:paraId="5CBBBB1D" w14:textId="1EEA320B" w:rsidR="00716471" w:rsidRPr="00142033" w:rsidRDefault="000C502A" w:rsidP="00442904">
      <w:pPr>
        <w:pStyle w:val="ListParagraph"/>
        <w:numPr>
          <w:ilvl w:val="1"/>
          <w:numId w:val="21"/>
        </w:numPr>
        <w:rPr>
          <w:rFonts w:eastAsia="Calibri" w:cs="Arial"/>
          <w:szCs w:val="18"/>
          <w:lang w:eastAsia="en-US"/>
        </w:rPr>
      </w:pPr>
      <w:r w:rsidRPr="00142033">
        <w:rPr>
          <w:rFonts w:eastAsia="Calibri" w:cs="Arial"/>
          <w:szCs w:val="18"/>
          <w:lang w:eastAsia="en-US"/>
        </w:rPr>
        <w:t xml:space="preserve">De Aannemer zal </w:t>
      </w:r>
      <w:r w:rsidR="00D63FE0" w:rsidRPr="00142033">
        <w:rPr>
          <w:rFonts w:eastAsia="Calibri" w:cs="Arial"/>
          <w:szCs w:val="18"/>
          <w:lang w:eastAsia="en-US"/>
        </w:rPr>
        <w:t xml:space="preserve">de </w:t>
      </w:r>
      <w:r w:rsidRPr="00142033">
        <w:rPr>
          <w:rFonts w:eastAsia="Calibri" w:cs="Arial"/>
          <w:szCs w:val="18"/>
          <w:lang w:eastAsia="en-US"/>
        </w:rPr>
        <w:t xml:space="preserve">definitieve aanbieding gestand doen gedurende </w:t>
      </w:r>
      <w:r w:rsidR="007C2C9D" w:rsidRPr="007C2C9D">
        <w:rPr>
          <w:rFonts w:eastAsia="Calibri" w:cs="Arial"/>
          <w:szCs w:val="18"/>
          <w:highlight w:val="yellow"/>
          <w:lang w:eastAsia="en-US"/>
        </w:rPr>
        <w:t>3</w:t>
      </w:r>
      <w:r w:rsidRPr="00142033">
        <w:rPr>
          <w:rFonts w:eastAsia="Calibri" w:cs="Arial"/>
          <w:szCs w:val="18"/>
          <w:lang w:eastAsia="en-US"/>
        </w:rPr>
        <w:t xml:space="preserve"> maanden na de dag van verzending daarvan aan de Opdrachtgever. </w:t>
      </w:r>
      <w:r w:rsidR="003A62E3" w:rsidRPr="00142033">
        <w:rPr>
          <w:rFonts w:eastAsia="Calibri" w:cs="Arial"/>
          <w:szCs w:val="18"/>
          <w:lang w:eastAsia="en-US"/>
        </w:rPr>
        <w:t xml:space="preserve">Reeds door ondertekening van </w:t>
      </w:r>
      <w:r w:rsidR="00724637" w:rsidRPr="00142033">
        <w:rPr>
          <w:rFonts w:eastAsia="Calibri" w:cs="Arial"/>
          <w:szCs w:val="18"/>
          <w:lang w:eastAsia="en-US"/>
        </w:rPr>
        <w:t xml:space="preserve">deze </w:t>
      </w:r>
      <w:r w:rsidR="00296187">
        <w:rPr>
          <w:rFonts w:eastAsia="Calibri" w:cs="Arial"/>
          <w:szCs w:val="18"/>
          <w:lang w:eastAsia="en-US"/>
        </w:rPr>
        <w:t>O</w:t>
      </w:r>
      <w:r w:rsidRPr="00142033">
        <w:rPr>
          <w:rFonts w:eastAsia="Calibri" w:cs="Arial"/>
          <w:szCs w:val="18"/>
          <w:lang w:eastAsia="en-US"/>
        </w:rPr>
        <w:t xml:space="preserve">vereenkomst, verklaart de Aannemer akkoord te gaan met het (indien de definitieve aanbieding door Opdrachtgever wordt aanvaard als bedoeld in </w:t>
      </w:r>
      <w:r w:rsidRPr="00142033">
        <w:rPr>
          <w:rFonts w:eastAsia="Calibri" w:cs="Arial"/>
          <w:szCs w:val="18"/>
          <w:highlight w:val="lightGray"/>
          <w:lang w:eastAsia="en-US"/>
        </w:rPr>
        <w:t>artikel 6</w:t>
      </w:r>
      <w:r w:rsidR="008C5874" w:rsidRPr="00142033">
        <w:rPr>
          <w:rFonts w:eastAsia="Calibri" w:cs="Arial"/>
          <w:szCs w:val="18"/>
          <w:lang w:eastAsia="en-US"/>
        </w:rPr>
        <w:t xml:space="preserve"> van deze </w:t>
      </w:r>
      <w:r w:rsidR="00296187">
        <w:rPr>
          <w:rFonts w:eastAsia="Calibri" w:cs="Arial"/>
          <w:szCs w:val="18"/>
          <w:lang w:eastAsia="en-US"/>
        </w:rPr>
        <w:t>O</w:t>
      </w:r>
      <w:r w:rsidR="008C5874" w:rsidRPr="00142033">
        <w:rPr>
          <w:rFonts w:eastAsia="Calibri" w:cs="Arial"/>
          <w:szCs w:val="18"/>
          <w:lang w:eastAsia="en-US"/>
        </w:rPr>
        <w:t>vereenkomst</w:t>
      </w:r>
      <w:r w:rsidRPr="00142033">
        <w:rPr>
          <w:rFonts w:eastAsia="Calibri" w:cs="Arial"/>
          <w:szCs w:val="18"/>
          <w:lang w:eastAsia="en-US"/>
        </w:rPr>
        <w:t>) aangaan van een aan</w:t>
      </w:r>
      <w:r w:rsidR="00442904" w:rsidRPr="00142033">
        <w:rPr>
          <w:rFonts w:eastAsia="Calibri" w:cs="Arial"/>
          <w:szCs w:val="18"/>
          <w:lang w:eastAsia="en-US"/>
        </w:rPr>
        <w:t>nemingsovereenkomst conform de</w:t>
      </w:r>
      <w:r w:rsidR="00296187">
        <w:rPr>
          <w:rFonts w:eastAsia="Calibri" w:cs="Arial"/>
          <w:szCs w:val="18"/>
          <w:lang w:eastAsia="en-US"/>
        </w:rPr>
        <w:t xml:space="preserve"> m</w:t>
      </w:r>
      <w:r w:rsidR="00442904" w:rsidRPr="00142033">
        <w:rPr>
          <w:rFonts w:eastAsia="Calibri" w:cs="Arial"/>
          <w:szCs w:val="18"/>
          <w:lang w:eastAsia="en-US"/>
        </w:rPr>
        <w:t>odel-aannemingsovereenkomst</w:t>
      </w:r>
      <w:r w:rsidR="00296187">
        <w:rPr>
          <w:rFonts w:eastAsia="Calibri" w:cs="Arial"/>
          <w:szCs w:val="18"/>
          <w:lang w:eastAsia="en-US"/>
        </w:rPr>
        <w:t xml:space="preserve"> </w:t>
      </w:r>
      <w:r w:rsidR="00296187" w:rsidRPr="00296187">
        <w:rPr>
          <w:rFonts w:eastAsia="Calibri" w:cs="Arial"/>
          <w:b/>
          <w:bCs/>
          <w:szCs w:val="18"/>
          <w:highlight w:val="yellow"/>
          <w:u w:val="single"/>
          <w:lang w:eastAsia="en-US"/>
        </w:rPr>
        <w:t>bijlage [_</w:t>
      </w:r>
      <w:r w:rsidR="00296187" w:rsidRPr="002F449F">
        <w:rPr>
          <w:rFonts w:eastAsia="Calibri" w:cs="Arial"/>
          <w:b/>
          <w:bCs/>
          <w:szCs w:val="18"/>
          <w:highlight w:val="yellow"/>
          <w:u w:val="single"/>
          <w:lang w:eastAsia="en-US"/>
        </w:rPr>
        <w:t>]</w:t>
      </w:r>
      <w:r w:rsidR="00296187" w:rsidRPr="002F449F">
        <w:rPr>
          <w:rFonts w:eastAsia="Calibri" w:cs="Arial"/>
          <w:szCs w:val="18"/>
          <w:lang w:eastAsia="en-US"/>
        </w:rPr>
        <w:t>)</w:t>
      </w:r>
      <w:r w:rsidR="00442904" w:rsidRPr="00142033">
        <w:rPr>
          <w:rFonts w:eastAsia="Calibri" w:cs="Arial"/>
          <w:szCs w:val="18"/>
          <w:lang w:eastAsia="en-US"/>
        </w:rPr>
        <w:t>.</w:t>
      </w:r>
    </w:p>
    <w:p w14:paraId="290634DB" w14:textId="3206407F" w:rsidR="00716471" w:rsidRPr="002F449F" w:rsidRDefault="00716471" w:rsidP="00716471">
      <w:pPr>
        <w:keepNext/>
        <w:keepLines/>
        <w:widowControl/>
        <w:spacing w:before="240" w:line="259" w:lineRule="auto"/>
        <w:outlineLvl w:val="0"/>
        <w:rPr>
          <w:rFonts w:cs="Arial"/>
          <w:b/>
          <w:bCs/>
          <w:color w:val="2F5496"/>
          <w:szCs w:val="18"/>
          <w:lang w:eastAsia="en-US"/>
        </w:rPr>
      </w:pPr>
      <w:r w:rsidRPr="002F449F">
        <w:rPr>
          <w:rFonts w:cs="Arial"/>
          <w:b/>
          <w:bCs/>
          <w:szCs w:val="18"/>
          <w:lang w:eastAsia="en-US"/>
        </w:rPr>
        <w:t>Artikel 6</w:t>
      </w:r>
      <w:r w:rsidR="002F449F">
        <w:rPr>
          <w:rFonts w:cs="Arial"/>
          <w:b/>
          <w:bCs/>
          <w:szCs w:val="18"/>
          <w:lang w:eastAsia="en-US"/>
        </w:rPr>
        <w:t>. P</w:t>
      </w:r>
      <w:r w:rsidRPr="002F449F">
        <w:rPr>
          <w:rFonts w:cs="Arial"/>
          <w:b/>
          <w:bCs/>
          <w:szCs w:val="18"/>
          <w:lang w:eastAsia="en-US"/>
        </w:rPr>
        <w:t>rijsoverleg en gunning</w:t>
      </w:r>
      <w:r w:rsidR="00501EE8" w:rsidRPr="002F449F">
        <w:rPr>
          <w:rFonts w:cs="Arial"/>
          <w:b/>
          <w:bCs/>
          <w:color w:val="2F5496"/>
          <w:szCs w:val="18"/>
          <w:lang w:eastAsia="en-US"/>
        </w:rPr>
        <w:br/>
      </w:r>
    </w:p>
    <w:p w14:paraId="586C2CD2" w14:textId="4FF3B44D" w:rsidR="00716471" w:rsidRPr="00142033" w:rsidRDefault="00895475" w:rsidP="00EE216C">
      <w:pPr>
        <w:widowControl/>
        <w:numPr>
          <w:ilvl w:val="1"/>
          <w:numId w:val="29"/>
        </w:numPr>
        <w:spacing w:after="160" w:line="280" w:lineRule="atLeast"/>
        <w:ind w:left="567" w:hanging="567"/>
        <w:contextualSpacing/>
        <w:rPr>
          <w:rFonts w:eastAsia="Calibri" w:cs="Arial"/>
          <w:szCs w:val="18"/>
          <w:lang w:eastAsia="en-US"/>
        </w:rPr>
      </w:pPr>
      <w:r w:rsidRPr="00142033">
        <w:rPr>
          <w:rFonts w:eastAsia="Calibri" w:cs="Arial"/>
          <w:szCs w:val="18"/>
          <w:lang w:eastAsia="en-US"/>
        </w:rPr>
        <w:t>Opdrachtgever en Aannemer</w:t>
      </w:r>
      <w:r w:rsidR="00716471" w:rsidRPr="00142033">
        <w:rPr>
          <w:rFonts w:eastAsia="Calibri" w:cs="Arial"/>
          <w:szCs w:val="18"/>
          <w:lang w:eastAsia="en-US"/>
        </w:rPr>
        <w:t xml:space="preserve"> </w:t>
      </w:r>
      <w:r w:rsidRPr="00142033">
        <w:rPr>
          <w:rFonts w:eastAsia="Calibri" w:cs="Arial"/>
          <w:szCs w:val="18"/>
          <w:lang w:eastAsia="en-US"/>
        </w:rPr>
        <w:t>voeren</w:t>
      </w:r>
      <w:r w:rsidR="00C22656" w:rsidRPr="00142033">
        <w:rPr>
          <w:rFonts w:eastAsia="Calibri" w:cs="Arial"/>
          <w:szCs w:val="18"/>
          <w:lang w:eastAsia="en-US"/>
        </w:rPr>
        <w:t xml:space="preserve"> </w:t>
      </w:r>
      <w:r w:rsidRPr="002F449F">
        <w:rPr>
          <w:rFonts w:eastAsia="Calibri" w:cs="Arial"/>
          <w:bCs/>
          <w:szCs w:val="18"/>
          <w:lang w:eastAsia="en-US"/>
        </w:rPr>
        <w:t>overleg</w:t>
      </w:r>
      <w:r w:rsidRPr="00142033">
        <w:rPr>
          <w:rFonts w:eastAsia="Calibri" w:cs="Arial"/>
          <w:szCs w:val="18"/>
          <w:lang w:eastAsia="en-US"/>
        </w:rPr>
        <w:t xml:space="preserve"> over de door A</w:t>
      </w:r>
      <w:r w:rsidR="00716471" w:rsidRPr="00142033">
        <w:rPr>
          <w:rFonts w:eastAsia="Calibri" w:cs="Arial"/>
          <w:szCs w:val="18"/>
          <w:lang w:eastAsia="en-US"/>
        </w:rPr>
        <w:t xml:space="preserve">annemer gedane </w:t>
      </w:r>
      <w:r w:rsidRPr="00142033">
        <w:rPr>
          <w:rFonts w:eastAsia="Calibri" w:cs="Arial"/>
          <w:szCs w:val="18"/>
          <w:lang w:eastAsia="en-US"/>
        </w:rPr>
        <w:t xml:space="preserve">definitieve </w:t>
      </w:r>
      <w:r w:rsidR="00716471" w:rsidRPr="00142033">
        <w:rPr>
          <w:rFonts w:eastAsia="Calibri" w:cs="Arial"/>
          <w:szCs w:val="18"/>
          <w:lang w:eastAsia="en-US"/>
        </w:rPr>
        <w:t>aanbieding</w:t>
      </w:r>
      <w:r w:rsidR="00F24F0A" w:rsidRPr="00142033">
        <w:rPr>
          <w:rFonts w:eastAsia="Calibri" w:cs="Arial"/>
          <w:szCs w:val="18"/>
          <w:lang w:eastAsia="en-US"/>
        </w:rPr>
        <w:t>.</w:t>
      </w:r>
    </w:p>
    <w:p w14:paraId="1774E223" w14:textId="77777777" w:rsidR="00501EE8" w:rsidRPr="00142033" w:rsidRDefault="00501EE8" w:rsidP="00501EE8">
      <w:pPr>
        <w:widowControl/>
        <w:spacing w:after="160" w:line="280" w:lineRule="atLeast"/>
        <w:ind w:left="567"/>
        <w:contextualSpacing/>
        <w:rPr>
          <w:rFonts w:eastAsia="Calibri" w:cs="Arial"/>
          <w:szCs w:val="18"/>
          <w:lang w:eastAsia="en-US"/>
        </w:rPr>
      </w:pPr>
    </w:p>
    <w:p w14:paraId="4169B716" w14:textId="5A687EFB" w:rsidR="00EE216C" w:rsidRPr="00142033" w:rsidRDefault="00EE216C" w:rsidP="00FA348D">
      <w:pPr>
        <w:widowControl/>
        <w:numPr>
          <w:ilvl w:val="1"/>
          <w:numId w:val="29"/>
        </w:numPr>
        <w:spacing w:after="160" w:line="280" w:lineRule="atLeast"/>
        <w:ind w:left="567" w:hanging="567"/>
        <w:contextualSpacing/>
        <w:rPr>
          <w:rFonts w:eastAsia="Calibri" w:cs="Arial"/>
          <w:szCs w:val="18"/>
          <w:lang w:eastAsia="en-US"/>
        </w:rPr>
      </w:pPr>
      <w:r w:rsidRPr="00142033">
        <w:rPr>
          <w:rFonts w:eastAsia="Calibri" w:cs="Arial"/>
          <w:szCs w:val="18"/>
          <w:lang w:eastAsia="en-US"/>
        </w:rPr>
        <w:t>Opdracht</w:t>
      </w:r>
      <w:r w:rsidR="00131ECA" w:rsidRPr="00142033">
        <w:rPr>
          <w:rFonts w:eastAsia="Calibri" w:cs="Arial"/>
          <w:szCs w:val="18"/>
          <w:lang w:eastAsia="en-US"/>
        </w:rPr>
        <w:t>gever</w:t>
      </w:r>
      <w:r w:rsidRPr="00142033">
        <w:rPr>
          <w:rFonts w:eastAsia="Calibri" w:cs="Arial"/>
          <w:szCs w:val="18"/>
          <w:lang w:eastAsia="en-US"/>
        </w:rPr>
        <w:t xml:space="preserve"> en Aannemer</w:t>
      </w:r>
      <w:r w:rsidR="00C22656" w:rsidRPr="00142033">
        <w:rPr>
          <w:rFonts w:eastAsia="Calibri" w:cs="Arial"/>
          <w:szCs w:val="18"/>
          <w:lang w:eastAsia="en-US"/>
        </w:rPr>
        <w:t xml:space="preserve"> bereiken</w:t>
      </w:r>
      <w:r w:rsidRPr="00142033">
        <w:rPr>
          <w:rFonts w:eastAsia="Calibri" w:cs="Arial"/>
          <w:szCs w:val="18"/>
          <w:lang w:eastAsia="en-US"/>
        </w:rPr>
        <w:t xml:space="preserve"> </w:t>
      </w:r>
      <w:r w:rsidRPr="002F449F">
        <w:rPr>
          <w:rFonts w:eastAsia="Calibri" w:cs="Arial"/>
          <w:bCs/>
          <w:szCs w:val="18"/>
          <w:lang w:eastAsia="en-US"/>
        </w:rPr>
        <w:t>definitieve overeenstemming</w:t>
      </w:r>
      <w:r w:rsidRPr="00142033">
        <w:rPr>
          <w:rFonts w:eastAsia="Calibri" w:cs="Arial"/>
          <w:szCs w:val="18"/>
          <w:lang w:eastAsia="en-US"/>
        </w:rPr>
        <w:t xml:space="preserve"> </w:t>
      </w:r>
      <w:r w:rsidR="00C22656" w:rsidRPr="00142033">
        <w:rPr>
          <w:rFonts w:eastAsia="Calibri" w:cs="Arial"/>
          <w:szCs w:val="18"/>
          <w:lang w:eastAsia="en-US"/>
        </w:rPr>
        <w:t xml:space="preserve">indien Opdrachtgever akkoord gaat met </w:t>
      </w:r>
      <w:r w:rsidRPr="00142033">
        <w:rPr>
          <w:rFonts w:eastAsia="Calibri" w:cs="Arial"/>
          <w:szCs w:val="18"/>
          <w:lang w:eastAsia="en-US"/>
        </w:rPr>
        <w:t xml:space="preserve">de </w:t>
      </w:r>
      <w:r w:rsidR="00FA348D" w:rsidRPr="00142033">
        <w:rPr>
          <w:rFonts w:eastAsia="Calibri" w:cs="Arial"/>
          <w:szCs w:val="18"/>
          <w:lang w:eastAsia="en-US"/>
        </w:rPr>
        <w:t>definitieve aanbieding</w:t>
      </w:r>
      <w:r w:rsidRPr="00142033">
        <w:rPr>
          <w:rFonts w:eastAsia="Calibri" w:cs="Arial"/>
          <w:szCs w:val="18"/>
          <w:lang w:eastAsia="en-US"/>
        </w:rPr>
        <w:t xml:space="preserve"> </w:t>
      </w:r>
      <w:r w:rsidR="00FA348D" w:rsidRPr="00142033">
        <w:rPr>
          <w:rFonts w:eastAsia="Calibri" w:cs="Arial"/>
          <w:szCs w:val="18"/>
          <w:lang w:eastAsia="en-US"/>
        </w:rPr>
        <w:t>e</w:t>
      </w:r>
      <w:r w:rsidR="00740825" w:rsidRPr="00142033">
        <w:rPr>
          <w:rFonts w:eastAsia="Calibri" w:cs="Arial"/>
          <w:szCs w:val="18"/>
          <w:lang w:eastAsia="en-US"/>
        </w:rPr>
        <w:t>n er overigens</w:t>
      </w:r>
      <w:r w:rsidR="00FA348D" w:rsidRPr="00142033">
        <w:rPr>
          <w:rFonts w:eastAsia="Calibri" w:cs="Arial"/>
          <w:szCs w:val="18"/>
          <w:lang w:eastAsia="en-US"/>
        </w:rPr>
        <w:t xml:space="preserve"> ook</w:t>
      </w:r>
      <w:r w:rsidR="00740825" w:rsidRPr="00142033">
        <w:rPr>
          <w:rFonts w:eastAsia="Calibri" w:cs="Arial"/>
          <w:szCs w:val="18"/>
          <w:lang w:eastAsia="en-US"/>
        </w:rPr>
        <w:t xml:space="preserve"> geen belemmeringen </w:t>
      </w:r>
      <w:r w:rsidR="00FA348D" w:rsidRPr="00142033">
        <w:rPr>
          <w:rFonts w:eastAsia="Calibri" w:cs="Arial"/>
          <w:szCs w:val="18"/>
          <w:lang w:eastAsia="en-US"/>
        </w:rPr>
        <w:t>(</w:t>
      </w:r>
      <w:r w:rsidR="00740825" w:rsidRPr="00142033">
        <w:rPr>
          <w:rFonts w:eastAsia="Calibri" w:cs="Arial"/>
          <w:szCs w:val="18"/>
          <w:lang w:eastAsia="en-US"/>
        </w:rPr>
        <w:t>meer</w:t>
      </w:r>
      <w:r w:rsidR="00FA348D" w:rsidRPr="00142033">
        <w:rPr>
          <w:rFonts w:eastAsia="Calibri" w:cs="Arial"/>
          <w:szCs w:val="18"/>
          <w:lang w:eastAsia="en-US"/>
        </w:rPr>
        <w:t>) bestaan om tot definitieve</w:t>
      </w:r>
      <w:r w:rsidR="00740825" w:rsidRPr="00142033">
        <w:rPr>
          <w:rFonts w:eastAsia="Calibri" w:cs="Arial"/>
          <w:szCs w:val="18"/>
          <w:lang w:eastAsia="en-US"/>
        </w:rPr>
        <w:t xml:space="preserve"> opdrachtverlening</w:t>
      </w:r>
      <w:r w:rsidR="00FA348D" w:rsidRPr="00142033">
        <w:rPr>
          <w:rFonts w:eastAsia="Calibri" w:cs="Arial"/>
          <w:szCs w:val="18"/>
          <w:lang w:eastAsia="en-US"/>
        </w:rPr>
        <w:t xml:space="preserve"> over te gaan</w:t>
      </w:r>
      <w:r w:rsidR="00740825" w:rsidRPr="00142033">
        <w:rPr>
          <w:rFonts w:eastAsia="Calibri" w:cs="Arial"/>
          <w:szCs w:val="18"/>
          <w:lang w:eastAsia="en-US"/>
        </w:rPr>
        <w:t xml:space="preserve"> (zo </w:t>
      </w:r>
      <w:r w:rsidR="00FA348D" w:rsidRPr="00142033">
        <w:rPr>
          <w:rFonts w:eastAsia="Calibri" w:cs="Arial"/>
          <w:szCs w:val="18"/>
          <w:lang w:eastAsia="en-US"/>
        </w:rPr>
        <w:t xml:space="preserve">dienen er </w:t>
      </w:r>
      <w:r w:rsidR="002F449F" w:rsidRPr="00142033">
        <w:rPr>
          <w:rFonts w:eastAsia="Calibri" w:cs="Arial"/>
          <w:szCs w:val="18"/>
          <w:lang w:eastAsia="en-US"/>
        </w:rPr>
        <w:t>vergunning technisch</w:t>
      </w:r>
      <w:r w:rsidR="002F449F">
        <w:rPr>
          <w:rFonts w:eastAsia="Calibri" w:cs="Arial"/>
          <w:szCs w:val="18"/>
          <w:lang w:eastAsia="en-US"/>
        </w:rPr>
        <w:t xml:space="preserve"> en omgevingsrechtelijk</w:t>
      </w:r>
      <w:r w:rsidR="00FA348D" w:rsidRPr="00142033">
        <w:rPr>
          <w:rFonts w:eastAsia="Calibri" w:cs="Arial"/>
          <w:szCs w:val="18"/>
          <w:lang w:eastAsia="en-US"/>
        </w:rPr>
        <w:t xml:space="preserve"> geen belemmeringen te zijn</w:t>
      </w:r>
      <w:r w:rsidR="002F449F">
        <w:rPr>
          <w:rFonts w:eastAsia="Calibri" w:cs="Arial"/>
          <w:szCs w:val="18"/>
          <w:lang w:eastAsia="en-US"/>
        </w:rPr>
        <w:t xml:space="preserve"> en dient het college van burgemeester en wethouders van Opdrachtgever in te stemmen met de begroting en het aangaan van een aannemingsovereenkomst met Aannemer</w:t>
      </w:r>
      <w:r w:rsidR="00FA348D" w:rsidRPr="00142033">
        <w:rPr>
          <w:rFonts w:eastAsia="Calibri" w:cs="Arial"/>
          <w:szCs w:val="18"/>
          <w:lang w:eastAsia="en-US"/>
        </w:rPr>
        <w:t xml:space="preserve">). </w:t>
      </w:r>
      <w:r w:rsidR="00D37D19" w:rsidRPr="00142033">
        <w:rPr>
          <w:rFonts w:eastAsia="Calibri" w:cs="Arial"/>
          <w:szCs w:val="18"/>
          <w:lang w:eastAsia="en-US"/>
        </w:rPr>
        <w:t xml:space="preserve">Opdrachtgever en Aannemer </w:t>
      </w:r>
      <w:r w:rsidRPr="00142033">
        <w:rPr>
          <w:rFonts w:eastAsia="Calibri" w:cs="Arial"/>
          <w:szCs w:val="18"/>
          <w:lang w:eastAsia="en-US"/>
        </w:rPr>
        <w:t xml:space="preserve">zullen </w:t>
      </w:r>
      <w:r w:rsidR="00D37D19" w:rsidRPr="00142033">
        <w:rPr>
          <w:rFonts w:eastAsia="Calibri" w:cs="Arial"/>
          <w:szCs w:val="18"/>
          <w:lang w:eastAsia="en-US"/>
        </w:rPr>
        <w:t>dan</w:t>
      </w:r>
      <w:r w:rsidRPr="00142033">
        <w:rPr>
          <w:rFonts w:eastAsia="Calibri" w:cs="Arial"/>
          <w:szCs w:val="18"/>
          <w:lang w:eastAsia="en-US"/>
        </w:rPr>
        <w:t xml:space="preserve"> een aannemingsovereenkomst aangaan voor het </w:t>
      </w:r>
      <w:r w:rsidR="002F449F">
        <w:rPr>
          <w:rFonts w:eastAsia="Calibri" w:cs="Arial"/>
          <w:szCs w:val="18"/>
          <w:lang w:eastAsia="en-US"/>
        </w:rPr>
        <w:t>Project</w:t>
      </w:r>
      <w:r w:rsidRPr="00142033">
        <w:rPr>
          <w:rFonts w:eastAsia="Calibri" w:cs="Arial"/>
          <w:szCs w:val="18"/>
          <w:lang w:eastAsia="en-US"/>
        </w:rPr>
        <w:t xml:space="preserve"> conform </w:t>
      </w:r>
      <w:r w:rsidR="00FA348D" w:rsidRPr="00142033">
        <w:rPr>
          <w:rFonts w:eastAsia="Calibri" w:cs="Arial"/>
          <w:szCs w:val="18"/>
          <w:lang w:eastAsia="en-US"/>
        </w:rPr>
        <w:t>de</w:t>
      </w:r>
      <w:r w:rsidRPr="00142033">
        <w:rPr>
          <w:rFonts w:eastAsia="Calibri" w:cs="Arial"/>
          <w:szCs w:val="18"/>
          <w:lang w:eastAsia="en-US"/>
        </w:rPr>
        <w:t xml:space="preserve"> model-</w:t>
      </w:r>
      <w:r w:rsidR="002F449F">
        <w:rPr>
          <w:rFonts w:eastAsia="Calibri" w:cs="Arial"/>
          <w:szCs w:val="18"/>
          <w:lang w:eastAsia="en-US"/>
        </w:rPr>
        <w:t>a</w:t>
      </w:r>
      <w:r w:rsidRPr="00142033">
        <w:rPr>
          <w:rFonts w:eastAsia="Calibri" w:cs="Arial"/>
          <w:szCs w:val="18"/>
          <w:lang w:eastAsia="en-US"/>
        </w:rPr>
        <w:t>ann</w:t>
      </w:r>
      <w:r w:rsidR="00FA348D" w:rsidRPr="00142033">
        <w:rPr>
          <w:rFonts w:eastAsia="Calibri" w:cs="Arial"/>
          <w:szCs w:val="18"/>
          <w:lang w:eastAsia="en-US"/>
        </w:rPr>
        <w:t>emingsovereenkomst</w:t>
      </w:r>
      <w:r w:rsidR="002F449F">
        <w:rPr>
          <w:rFonts w:eastAsia="Calibri" w:cs="Arial"/>
          <w:szCs w:val="18"/>
          <w:lang w:eastAsia="en-US"/>
        </w:rPr>
        <w:t xml:space="preserve"> aangehecht als </w:t>
      </w:r>
      <w:r w:rsidR="002F449F">
        <w:rPr>
          <w:rFonts w:eastAsia="Calibri" w:cs="Arial"/>
          <w:b/>
          <w:bCs/>
          <w:szCs w:val="18"/>
          <w:u w:val="single"/>
          <w:lang w:eastAsia="en-US"/>
        </w:rPr>
        <w:t xml:space="preserve">Bijlage </w:t>
      </w:r>
      <w:r w:rsidR="002F449F" w:rsidRPr="002F449F">
        <w:rPr>
          <w:rFonts w:eastAsia="Calibri" w:cs="Arial"/>
          <w:b/>
          <w:bCs/>
          <w:szCs w:val="18"/>
          <w:highlight w:val="yellow"/>
          <w:u w:val="single"/>
          <w:lang w:eastAsia="en-US"/>
        </w:rPr>
        <w:t>[_]</w:t>
      </w:r>
      <w:r w:rsidR="00FA348D" w:rsidRPr="00142033">
        <w:rPr>
          <w:rFonts w:eastAsia="Calibri" w:cs="Arial"/>
          <w:szCs w:val="18"/>
          <w:lang w:eastAsia="en-US"/>
        </w:rPr>
        <w:t>. V</w:t>
      </w:r>
      <w:r w:rsidRPr="00142033">
        <w:rPr>
          <w:rFonts w:eastAsia="Calibri" w:cs="Arial"/>
          <w:szCs w:val="18"/>
          <w:lang w:eastAsia="en-US"/>
        </w:rPr>
        <w:t xml:space="preserve">an enige juridische binding kan pas sprake zijn </w:t>
      </w:r>
      <w:r w:rsidR="00FA348D" w:rsidRPr="00142033">
        <w:rPr>
          <w:rFonts w:eastAsia="Calibri" w:cs="Arial"/>
          <w:szCs w:val="18"/>
          <w:lang w:eastAsia="en-US"/>
        </w:rPr>
        <w:t xml:space="preserve">indien </w:t>
      </w:r>
      <w:r w:rsidR="00D37D19" w:rsidRPr="00142033">
        <w:rPr>
          <w:rFonts w:eastAsia="Calibri" w:cs="Arial"/>
          <w:szCs w:val="18"/>
          <w:lang w:eastAsia="en-US"/>
        </w:rPr>
        <w:t xml:space="preserve">de </w:t>
      </w:r>
      <w:r w:rsidRPr="00142033">
        <w:rPr>
          <w:rFonts w:eastAsia="Calibri" w:cs="Arial"/>
          <w:szCs w:val="18"/>
          <w:lang w:eastAsia="en-US"/>
        </w:rPr>
        <w:t>aannemingsovereenkomst rechtsgeldig door Opdrachtgever en Aannemer is ond</w:t>
      </w:r>
      <w:r w:rsidR="00FA348D" w:rsidRPr="00142033">
        <w:rPr>
          <w:rFonts w:eastAsia="Calibri" w:cs="Arial"/>
          <w:szCs w:val="18"/>
          <w:lang w:eastAsia="en-US"/>
        </w:rPr>
        <w:t>ertekend.</w:t>
      </w:r>
      <w:r w:rsidR="002F449F">
        <w:rPr>
          <w:rFonts w:eastAsia="Calibri" w:cs="Arial"/>
          <w:szCs w:val="18"/>
          <w:lang w:eastAsia="en-US"/>
        </w:rPr>
        <w:t xml:space="preserve"> Tot dat moment kan van enige precontractuele gebondenheid of schadeplichtigheid van Opdrachtgever geen sprake zijn.</w:t>
      </w:r>
      <w:r w:rsidR="00FA348D" w:rsidRPr="00142033">
        <w:rPr>
          <w:rFonts w:eastAsia="Calibri" w:cs="Arial"/>
          <w:szCs w:val="18"/>
          <w:lang w:eastAsia="en-US"/>
        </w:rPr>
        <w:t xml:space="preserve"> N</w:t>
      </w:r>
      <w:r w:rsidR="00D37D19" w:rsidRPr="00142033">
        <w:rPr>
          <w:rFonts w:eastAsia="Calibri" w:cs="Arial"/>
          <w:szCs w:val="18"/>
          <w:lang w:eastAsia="en-US"/>
        </w:rPr>
        <w:t xml:space="preserve">a rechtsgeldige ondertekening </w:t>
      </w:r>
      <w:r w:rsidR="00795B2C" w:rsidRPr="00142033">
        <w:rPr>
          <w:rFonts w:eastAsia="Calibri" w:cs="Arial"/>
          <w:szCs w:val="18"/>
          <w:lang w:eastAsia="en-US"/>
        </w:rPr>
        <w:t>van de aannemingsovereenkomst</w:t>
      </w:r>
      <w:r w:rsidR="00D63FE0" w:rsidRPr="00142033">
        <w:rPr>
          <w:rFonts w:eastAsia="Calibri" w:cs="Arial"/>
          <w:szCs w:val="18"/>
          <w:lang w:eastAsia="en-US"/>
        </w:rPr>
        <w:t>,</w:t>
      </w:r>
      <w:r w:rsidRPr="00142033">
        <w:rPr>
          <w:rFonts w:eastAsia="Calibri" w:cs="Arial"/>
          <w:szCs w:val="18"/>
          <w:lang w:eastAsia="en-US"/>
        </w:rPr>
        <w:t xml:space="preserve"> </w:t>
      </w:r>
      <w:r w:rsidR="00D63FE0" w:rsidRPr="00142033">
        <w:rPr>
          <w:rFonts w:eastAsia="Calibri" w:cs="Arial"/>
          <w:szCs w:val="18"/>
          <w:lang w:eastAsia="en-US"/>
        </w:rPr>
        <w:t>beëindigd de onderhavige</w:t>
      </w:r>
      <w:r w:rsidR="00A41B43" w:rsidRPr="00142033">
        <w:rPr>
          <w:rFonts w:eastAsia="Calibri" w:cs="Arial"/>
          <w:szCs w:val="18"/>
          <w:lang w:eastAsia="en-US"/>
        </w:rPr>
        <w:t xml:space="preserve"> </w:t>
      </w:r>
      <w:r w:rsidR="002F449F">
        <w:rPr>
          <w:rFonts w:eastAsia="Calibri" w:cs="Arial"/>
          <w:szCs w:val="18"/>
          <w:lang w:eastAsia="en-US"/>
        </w:rPr>
        <w:t>O</w:t>
      </w:r>
      <w:r w:rsidR="00A41B43" w:rsidRPr="00142033">
        <w:rPr>
          <w:rFonts w:eastAsia="Calibri" w:cs="Arial"/>
          <w:szCs w:val="18"/>
          <w:lang w:eastAsia="en-US"/>
        </w:rPr>
        <w:t>vereenkomst van rechtswege</w:t>
      </w:r>
      <w:r w:rsidR="00D37D19" w:rsidRPr="00142033">
        <w:rPr>
          <w:rFonts w:eastAsia="Calibri" w:cs="Arial"/>
          <w:szCs w:val="18"/>
          <w:lang w:eastAsia="en-US"/>
        </w:rPr>
        <w:t xml:space="preserve"> en kan hierop geen beroep meer worden gedaan.</w:t>
      </w:r>
      <w:r w:rsidR="00131ECA" w:rsidRPr="00142033">
        <w:rPr>
          <w:rFonts w:eastAsia="Calibri" w:cs="Arial"/>
          <w:szCs w:val="18"/>
          <w:lang w:eastAsia="en-US"/>
        </w:rPr>
        <w:t xml:space="preserve"> </w:t>
      </w:r>
    </w:p>
    <w:p w14:paraId="37772170" w14:textId="2EB63548" w:rsidR="00FA348D" w:rsidRPr="00142033" w:rsidRDefault="00FA348D" w:rsidP="00FA348D">
      <w:pPr>
        <w:widowControl/>
        <w:spacing w:after="160" w:line="280" w:lineRule="atLeast"/>
        <w:contextualSpacing/>
        <w:rPr>
          <w:rFonts w:eastAsia="Calibri" w:cs="Arial"/>
          <w:szCs w:val="18"/>
          <w:lang w:eastAsia="en-US"/>
        </w:rPr>
      </w:pPr>
    </w:p>
    <w:p w14:paraId="2D20C9E2" w14:textId="1E517304" w:rsidR="00716471" w:rsidRPr="00142033" w:rsidRDefault="00716471" w:rsidP="0056080F">
      <w:pPr>
        <w:widowControl/>
        <w:numPr>
          <w:ilvl w:val="1"/>
          <w:numId w:val="29"/>
        </w:numPr>
        <w:spacing w:after="160" w:line="280" w:lineRule="atLeast"/>
        <w:ind w:left="567" w:hanging="567"/>
        <w:contextualSpacing/>
        <w:rPr>
          <w:rFonts w:eastAsia="Calibri" w:cs="Arial"/>
          <w:szCs w:val="18"/>
          <w:lang w:eastAsia="en-US"/>
        </w:rPr>
      </w:pPr>
      <w:r w:rsidRPr="00142033">
        <w:rPr>
          <w:rFonts w:eastAsia="Calibri" w:cs="Arial"/>
          <w:szCs w:val="18"/>
          <w:lang w:eastAsia="en-US"/>
        </w:rPr>
        <w:t xml:space="preserve">Indien </w:t>
      </w:r>
      <w:r w:rsidR="00D37D19" w:rsidRPr="00142033">
        <w:rPr>
          <w:rFonts w:eastAsia="Calibri" w:cs="Arial"/>
          <w:szCs w:val="18"/>
          <w:lang w:eastAsia="en-US"/>
        </w:rPr>
        <w:t>Opdrachtgever en Aannemer</w:t>
      </w:r>
      <w:r w:rsidR="0086610A" w:rsidRPr="00142033">
        <w:rPr>
          <w:rFonts w:eastAsia="Calibri" w:cs="Arial"/>
          <w:szCs w:val="18"/>
          <w:lang w:eastAsia="en-US"/>
        </w:rPr>
        <w:t xml:space="preserve"> </w:t>
      </w:r>
      <w:r w:rsidRPr="002F449F">
        <w:rPr>
          <w:rFonts w:eastAsia="Calibri" w:cs="Arial"/>
          <w:bCs/>
          <w:szCs w:val="18"/>
          <w:lang w:eastAsia="en-US"/>
        </w:rPr>
        <w:t>niet tot overeenstemming</w:t>
      </w:r>
      <w:r w:rsidRPr="00142033">
        <w:rPr>
          <w:rFonts w:eastAsia="Calibri" w:cs="Arial"/>
          <w:szCs w:val="18"/>
          <w:lang w:eastAsia="en-US"/>
        </w:rPr>
        <w:t xml:space="preserve"> komen</w:t>
      </w:r>
      <w:r w:rsidR="00D37D19" w:rsidRPr="00142033">
        <w:rPr>
          <w:rFonts w:eastAsia="Calibri" w:cs="Arial"/>
          <w:szCs w:val="18"/>
          <w:lang w:eastAsia="en-US"/>
        </w:rPr>
        <w:t xml:space="preserve"> als bedoeld in </w:t>
      </w:r>
      <w:r w:rsidR="00D37D19" w:rsidRPr="00142033">
        <w:rPr>
          <w:rFonts w:eastAsia="Calibri" w:cs="Arial"/>
          <w:szCs w:val="18"/>
          <w:highlight w:val="lightGray"/>
          <w:lang w:eastAsia="en-US"/>
        </w:rPr>
        <w:t>artikel 6.2</w:t>
      </w:r>
      <w:r w:rsidR="00D37D19" w:rsidRPr="00142033">
        <w:rPr>
          <w:rFonts w:eastAsia="Calibri" w:cs="Arial"/>
          <w:szCs w:val="18"/>
          <w:lang w:eastAsia="en-US"/>
        </w:rPr>
        <w:t xml:space="preserve"> </w:t>
      </w:r>
      <w:r w:rsidR="00795B2C" w:rsidRPr="00142033">
        <w:rPr>
          <w:rFonts w:eastAsia="Calibri" w:cs="Arial"/>
          <w:szCs w:val="18"/>
          <w:lang w:eastAsia="en-US"/>
        </w:rPr>
        <w:t xml:space="preserve">geldt het bepaalde in </w:t>
      </w:r>
      <w:r w:rsidR="00E00599" w:rsidRPr="00142033">
        <w:rPr>
          <w:rFonts w:eastAsia="Calibri" w:cs="Arial"/>
          <w:szCs w:val="18"/>
          <w:highlight w:val="lightGray"/>
          <w:lang w:eastAsia="en-US"/>
        </w:rPr>
        <w:t>artikel 7</w:t>
      </w:r>
      <w:r w:rsidR="0056080F" w:rsidRPr="00142033">
        <w:rPr>
          <w:rFonts w:eastAsia="Calibri" w:cs="Arial"/>
          <w:szCs w:val="18"/>
          <w:highlight w:val="lightGray"/>
          <w:lang w:eastAsia="en-US"/>
        </w:rPr>
        <w:t>.1 sub iii</w:t>
      </w:r>
      <w:r w:rsidR="008C5874" w:rsidRPr="00142033">
        <w:rPr>
          <w:rFonts w:eastAsia="Calibri" w:cs="Arial"/>
          <w:szCs w:val="18"/>
          <w:lang w:eastAsia="en-US"/>
        </w:rPr>
        <w:t xml:space="preserve"> van deze </w:t>
      </w:r>
      <w:r w:rsidR="002F449F">
        <w:rPr>
          <w:rFonts w:eastAsia="Calibri" w:cs="Arial"/>
          <w:szCs w:val="18"/>
          <w:lang w:eastAsia="en-US"/>
        </w:rPr>
        <w:t>O</w:t>
      </w:r>
      <w:r w:rsidR="008C5874" w:rsidRPr="00142033">
        <w:rPr>
          <w:rFonts w:eastAsia="Calibri" w:cs="Arial"/>
          <w:szCs w:val="18"/>
          <w:lang w:eastAsia="en-US"/>
        </w:rPr>
        <w:t>vereenkomst</w:t>
      </w:r>
      <w:r w:rsidR="00795B2C" w:rsidRPr="00142033">
        <w:rPr>
          <w:rFonts w:eastAsia="Calibri" w:cs="Arial"/>
          <w:szCs w:val="18"/>
          <w:lang w:eastAsia="en-US"/>
        </w:rPr>
        <w:t>.</w:t>
      </w:r>
      <w:r w:rsidRPr="00142033">
        <w:rPr>
          <w:rFonts w:eastAsia="Calibri" w:cs="Arial"/>
          <w:szCs w:val="18"/>
          <w:lang w:eastAsia="en-US"/>
        </w:rPr>
        <w:t xml:space="preserve"> </w:t>
      </w:r>
    </w:p>
    <w:p w14:paraId="5C15E8BC" w14:textId="77777777" w:rsidR="00F24F0A" w:rsidRPr="00142033" w:rsidRDefault="00F24F0A" w:rsidP="00F24F0A">
      <w:pPr>
        <w:widowControl/>
        <w:spacing w:after="160" w:line="280" w:lineRule="atLeast"/>
        <w:ind w:left="567"/>
        <w:contextualSpacing/>
        <w:rPr>
          <w:rFonts w:eastAsia="Calibri" w:cs="Arial"/>
          <w:szCs w:val="18"/>
          <w:lang w:eastAsia="en-US"/>
        </w:rPr>
      </w:pPr>
    </w:p>
    <w:p w14:paraId="0FAC8259" w14:textId="1CC992A7" w:rsidR="007527B8" w:rsidRPr="002F449F" w:rsidRDefault="00716471" w:rsidP="007527B8">
      <w:pPr>
        <w:keepNext/>
        <w:keepLines/>
        <w:widowControl/>
        <w:spacing w:before="240" w:line="259" w:lineRule="auto"/>
        <w:outlineLvl w:val="0"/>
        <w:rPr>
          <w:rFonts w:cs="Arial"/>
          <w:b/>
          <w:bCs/>
          <w:color w:val="2F5496"/>
          <w:szCs w:val="18"/>
          <w:lang w:eastAsia="en-US"/>
        </w:rPr>
      </w:pPr>
      <w:r w:rsidRPr="002F449F">
        <w:rPr>
          <w:rFonts w:cs="Arial"/>
          <w:b/>
          <w:bCs/>
          <w:szCs w:val="18"/>
          <w:lang w:eastAsia="en-US"/>
        </w:rPr>
        <w:t>Artikel 7</w:t>
      </w:r>
      <w:r w:rsidR="002F449F">
        <w:rPr>
          <w:rFonts w:cs="Arial"/>
          <w:b/>
          <w:bCs/>
          <w:szCs w:val="18"/>
          <w:lang w:eastAsia="en-US"/>
        </w:rPr>
        <w:t>.</w:t>
      </w:r>
      <w:r w:rsidRPr="002F449F">
        <w:rPr>
          <w:rFonts w:cs="Arial"/>
          <w:b/>
          <w:bCs/>
          <w:szCs w:val="18"/>
          <w:lang w:eastAsia="en-US"/>
        </w:rPr>
        <w:t xml:space="preserve"> </w:t>
      </w:r>
      <w:r w:rsidR="002F449F">
        <w:rPr>
          <w:rFonts w:cs="Arial"/>
          <w:b/>
          <w:bCs/>
          <w:szCs w:val="18"/>
          <w:lang w:eastAsia="en-US"/>
        </w:rPr>
        <w:t>B</w:t>
      </w:r>
      <w:r w:rsidR="007527B8" w:rsidRPr="002F449F">
        <w:rPr>
          <w:rFonts w:cs="Arial"/>
          <w:b/>
          <w:bCs/>
          <w:szCs w:val="18"/>
          <w:lang w:eastAsia="en-US"/>
        </w:rPr>
        <w:t xml:space="preserve">eëindiging van de </w:t>
      </w:r>
      <w:r w:rsidR="002F449F">
        <w:rPr>
          <w:rFonts w:cs="Arial"/>
          <w:b/>
          <w:bCs/>
          <w:szCs w:val="18"/>
          <w:lang w:eastAsia="en-US"/>
        </w:rPr>
        <w:t>O</w:t>
      </w:r>
      <w:r w:rsidR="007527B8" w:rsidRPr="002F449F">
        <w:rPr>
          <w:rFonts w:cs="Arial"/>
          <w:b/>
          <w:bCs/>
          <w:szCs w:val="18"/>
          <w:lang w:eastAsia="en-US"/>
        </w:rPr>
        <w:t>vereenkomst</w:t>
      </w:r>
      <w:r w:rsidR="007527B8" w:rsidRPr="002F449F">
        <w:rPr>
          <w:rFonts w:cs="Arial"/>
          <w:b/>
          <w:bCs/>
          <w:color w:val="2F5496"/>
          <w:szCs w:val="18"/>
          <w:lang w:eastAsia="en-US"/>
        </w:rPr>
        <w:br/>
      </w:r>
    </w:p>
    <w:p w14:paraId="28A427F8" w14:textId="62145FB7" w:rsidR="00E72D71" w:rsidRPr="00142033" w:rsidRDefault="002E3B07" w:rsidP="0073254B">
      <w:pPr>
        <w:widowControl/>
        <w:numPr>
          <w:ilvl w:val="1"/>
          <w:numId w:val="22"/>
        </w:numPr>
        <w:spacing w:after="160" w:line="280" w:lineRule="atLeast"/>
        <w:rPr>
          <w:rFonts w:eastAsia="Calibri" w:cs="Arial"/>
          <w:szCs w:val="18"/>
          <w:lang w:eastAsia="en-US"/>
        </w:rPr>
      </w:pPr>
      <w:r w:rsidRPr="00142033">
        <w:rPr>
          <w:rFonts w:eastAsia="Calibri" w:cs="Arial"/>
          <w:szCs w:val="18"/>
          <w:lang w:eastAsia="en-US"/>
        </w:rPr>
        <w:t xml:space="preserve">Naast beëindiging van rechtswege als bedoeld in </w:t>
      </w:r>
      <w:r w:rsidRPr="00142033">
        <w:rPr>
          <w:rFonts w:eastAsia="Calibri" w:cs="Arial"/>
          <w:szCs w:val="18"/>
          <w:highlight w:val="lightGray"/>
          <w:lang w:eastAsia="en-US"/>
        </w:rPr>
        <w:t>artikel 6.2</w:t>
      </w:r>
      <w:r w:rsidR="008C5874" w:rsidRPr="00142033">
        <w:rPr>
          <w:rFonts w:eastAsia="Calibri" w:cs="Arial"/>
          <w:szCs w:val="18"/>
          <w:lang w:eastAsia="en-US"/>
        </w:rPr>
        <w:t xml:space="preserve"> van deze </w:t>
      </w:r>
      <w:r w:rsidR="00296187">
        <w:rPr>
          <w:rFonts w:eastAsia="Calibri" w:cs="Arial"/>
          <w:szCs w:val="18"/>
          <w:lang w:eastAsia="en-US"/>
        </w:rPr>
        <w:t>O</w:t>
      </w:r>
      <w:r w:rsidR="008C5874" w:rsidRPr="00142033">
        <w:rPr>
          <w:rFonts w:eastAsia="Calibri" w:cs="Arial"/>
          <w:szCs w:val="18"/>
          <w:lang w:eastAsia="en-US"/>
        </w:rPr>
        <w:t>vereenkomst</w:t>
      </w:r>
      <w:r w:rsidRPr="00142033">
        <w:rPr>
          <w:rFonts w:eastAsia="Calibri" w:cs="Arial"/>
          <w:szCs w:val="18"/>
          <w:lang w:eastAsia="en-US"/>
        </w:rPr>
        <w:t xml:space="preserve">, eindigt deze </w:t>
      </w:r>
      <w:r w:rsidR="00A820C3">
        <w:rPr>
          <w:rFonts w:eastAsia="Calibri" w:cs="Arial"/>
          <w:szCs w:val="18"/>
          <w:lang w:eastAsia="en-US"/>
        </w:rPr>
        <w:t>O</w:t>
      </w:r>
      <w:r w:rsidRPr="00142033">
        <w:rPr>
          <w:rFonts w:eastAsia="Calibri" w:cs="Arial"/>
          <w:szCs w:val="18"/>
          <w:lang w:eastAsia="en-US"/>
        </w:rPr>
        <w:t>vereenkomst</w:t>
      </w:r>
      <w:r w:rsidR="00E72D71" w:rsidRPr="00142033">
        <w:rPr>
          <w:rFonts w:eastAsia="Calibri" w:cs="Arial"/>
          <w:szCs w:val="18"/>
          <w:lang w:eastAsia="en-US"/>
        </w:rPr>
        <w:t xml:space="preserve"> (zonder dat rechterlijke tussenkomst is vereist)</w:t>
      </w:r>
      <w:r w:rsidR="00A41B43" w:rsidRPr="00142033">
        <w:rPr>
          <w:rFonts w:eastAsia="Calibri" w:cs="Arial"/>
          <w:szCs w:val="18"/>
          <w:lang w:eastAsia="en-US"/>
        </w:rPr>
        <w:t xml:space="preserve"> door schriftelijke opzegging</w:t>
      </w:r>
      <w:r w:rsidR="00E72D71" w:rsidRPr="00142033">
        <w:rPr>
          <w:rFonts w:eastAsia="Calibri" w:cs="Arial"/>
          <w:szCs w:val="18"/>
          <w:lang w:eastAsia="en-US"/>
        </w:rPr>
        <w:t>:</w:t>
      </w:r>
    </w:p>
    <w:p w14:paraId="3B00C41A" w14:textId="07A5BAC3" w:rsidR="00E72D71" w:rsidRPr="00142033" w:rsidRDefault="00D63FE0" w:rsidP="00A41B43">
      <w:pPr>
        <w:pStyle w:val="ListParagraph"/>
        <w:widowControl/>
        <w:numPr>
          <w:ilvl w:val="0"/>
          <w:numId w:val="43"/>
        </w:numPr>
        <w:spacing w:after="160" w:line="280" w:lineRule="atLeast"/>
        <w:rPr>
          <w:rFonts w:eastAsia="Calibri" w:cs="Arial"/>
          <w:szCs w:val="18"/>
          <w:lang w:eastAsia="en-US"/>
        </w:rPr>
      </w:pPr>
      <w:r w:rsidRPr="00142033">
        <w:rPr>
          <w:rFonts w:eastAsia="Calibri" w:cs="Arial"/>
          <w:szCs w:val="18"/>
          <w:lang w:eastAsia="en-US"/>
        </w:rPr>
        <w:t xml:space="preserve">door </w:t>
      </w:r>
      <w:r w:rsidR="00E17B30" w:rsidRPr="00142033">
        <w:rPr>
          <w:rFonts w:eastAsia="Calibri" w:cs="Arial"/>
          <w:szCs w:val="18"/>
          <w:lang w:eastAsia="en-US"/>
        </w:rPr>
        <w:t>Opdrachtgever</w:t>
      </w:r>
      <w:r w:rsidR="00E72D71" w:rsidRPr="00142033">
        <w:rPr>
          <w:rFonts w:eastAsia="Calibri" w:cs="Arial"/>
          <w:szCs w:val="18"/>
          <w:lang w:eastAsia="en-US"/>
        </w:rPr>
        <w:t xml:space="preserve">, </w:t>
      </w:r>
      <w:r w:rsidR="00E17B30" w:rsidRPr="00142033">
        <w:rPr>
          <w:rFonts w:eastAsia="Calibri" w:cs="Arial"/>
          <w:szCs w:val="18"/>
          <w:lang w:eastAsia="en-US"/>
        </w:rPr>
        <w:t>indien</w:t>
      </w:r>
      <w:r w:rsidR="0073254B" w:rsidRPr="00142033">
        <w:rPr>
          <w:rFonts w:eastAsia="Calibri" w:cs="Arial"/>
          <w:szCs w:val="18"/>
          <w:lang w:eastAsia="en-US"/>
        </w:rPr>
        <w:t xml:space="preserve"> </w:t>
      </w:r>
      <w:r w:rsidR="00B51F5D" w:rsidRPr="00142033">
        <w:rPr>
          <w:rFonts w:eastAsia="Calibri" w:cs="Arial"/>
          <w:szCs w:val="18"/>
          <w:lang w:eastAsia="en-US"/>
        </w:rPr>
        <w:t>een door Opdrachtgever ingeschakelde kostendeskundige</w:t>
      </w:r>
      <w:r w:rsidR="00BF2D78" w:rsidRPr="00142033">
        <w:rPr>
          <w:rFonts w:eastAsia="Calibri" w:cs="Arial"/>
          <w:szCs w:val="18"/>
          <w:lang w:eastAsia="en-US"/>
        </w:rPr>
        <w:t xml:space="preserve"> </w:t>
      </w:r>
      <w:r w:rsidR="00B51F5D" w:rsidRPr="00142033">
        <w:rPr>
          <w:rFonts w:eastAsia="Calibri" w:cs="Arial"/>
          <w:szCs w:val="18"/>
          <w:lang w:eastAsia="en-US"/>
        </w:rPr>
        <w:t xml:space="preserve">vaststelt dat een door Aannemer </w:t>
      </w:r>
      <w:r w:rsidR="00C146CD" w:rsidRPr="00142033">
        <w:rPr>
          <w:rFonts w:eastAsia="Calibri" w:cs="Arial"/>
          <w:szCs w:val="18"/>
          <w:lang w:eastAsia="en-US"/>
        </w:rPr>
        <w:t>(tussentijds) afgegeven</w:t>
      </w:r>
      <w:r w:rsidR="00B51F5D" w:rsidRPr="00142033">
        <w:rPr>
          <w:rFonts w:eastAsia="Calibri" w:cs="Arial"/>
          <w:szCs w:val="18"/>
          <w:lang w:eastAsia="en-US"/>
        </w:rPr>
        <w:t xml:space="preserve"> begroting</w:t>
      </w:r>
      <w:r w:rsidR="00C146CD" w:rsidRPr="00142033">
        <w:rPr>
          <w:rFonts w:eastAsia="Calibri" w:cs="Arial"/>
          <w:szCs w:val="18"/>
          <w:lang w:eastAsia="en-US"/>
        </w:rPr>
        <w:t xml:space="preserve"> met </w:t>
      </w:r>
      <w:r w:rsidR="00B51F5D" w:rsidRPr="00142033">
        <w:rPr>
          <w:rFonts w:eastAsia="Calibri" w:cs="Arial"/>
          <w:szCs w:val="18"/>
          <w:lang w:eastAsia="en-US"/>
        </w:rPr>
        <w:t xml:space="preserve">meer dan 5% afwijkt </w:t>
      </w:r>
      <w:r w:rsidR="00B51F5D" w:rsidRPr="00142033">
        <w:rPr>
          <w:rFonts w:eastAsia="Calibri" w:cs="Arial"/>
          <w:szCs w:val="18"/>
          <w:lang w:eastAsia="en-US"/>
        </w:rPr>
        <w:lastRenderedPageBreak/>
        <w:t xml:space="preserve">van de door de kostendeskundige </w:t>
      </w:r>
      <w:r w:rsidR="00C146CD" w:rsidRPr="00142033">
        <w:rPr>
          <w:rFonts w:eastAsia="Calibri" w:cs="Arial"/>
          <w:szCs w:val="18"/>
          <w:lang w:eastAsia="en-US"/>
        </w:rPr>
        <w:t xml:space="preserve">ter zake </w:t>
      </w:r>
      <w:r w:rsidR="00B51F5D" w:rsidRPr="00142033">
        <w:rPr>
          <w:rFonts w:eastAsia="Calibri" w:cs="Arial"/>
          <w:szCs w:val="18"/>
          <w:lang w:eastAsia="en-US"/>
        </w:rPr>
        <w:t xml:space="preserve">vastgestelde marktconforme </w:t>
      </w:r>
      <w:r w:rsidR="00C146CD" w:rsidRPr="00142033">
        <w:rPr>
          <w:rFonts w:eastAsia="Calibri" w:cs="Arial"/>
          <w:szCs w:val="18"/>
          <w:lang w:eastAsia="en-US"/>
        </w:rPr>
        <w:t>prijs</w:t>
      </w:r>
      <w:r w:rsidR="00E72D71" w:rsidRPr="00142033">
        <w:rPr>
          <w:rFonts w:eastAsia="Calibri" w:cs="Arial"/>
          <w:szCs w:val="18"/>
          <w:lang w:eastAsia="en-US"/>
        </w:rPr>
        <w:t xml:space="preserve"> en Partijen niet tot elkaar kunnen komen;</w:t>
      </w:r>
    </w:p>
    <w:p w14:paraId="6FE8DF36" w14:textId="1D794E75" w:rsidR="00B71257" w:rsidRPr="00142033" w:rsidRDefault="00D63FE0" w:rsidP="00B71257">
      <w:pPr>
        <w:pStyle w:val="ListParagraph"/>
        <w:widowControl/>
        <w:numPr>
          <w:ilvl w:val="0"/>
          <w:numId w:val="43"/>
        </w:numPr>
        <w:spacing w:after="160" w:line="280" w:lineRule="atLeast"/>
        <w:rPr>
          <w:rFonts w:eastAsia="Calibri" w:cs="Arial"/>
          <w:szCs w:val="18"/>
          <w:lang w:eastAsia="en-US"/>
        </w:rPr>
      </w:pPr>
      <w:r w:rsidRPr="00142033">
        <w:rPr>
          <w:rFonts w:eastAsia="Calibri" w:cs="Arial"/>
          <w:szCs w:val="18"/>
          <w:lang w:eastAsia="en-US"/>
        </w:rPr>
        <w:t xml:space="preserve">door </w:t>
      </w:r>
      <w:r w:rsidR="00B71257" w:rsidRPr="00142033">
        <w:rPr>
          <w:rFonts w:eastAsia="Calibri" w:cs="Arial"/>
          <w:szCs w:val="18"/>
          <w:lang w:eastAsia="en-US"/>
        </w:rPr>
        <w:t xml:space="preserve">Opdrachtgever, indien de definitieve aanbieding van Aannemer </w:t>
      </w:r>
      <w:r w:rsidR="00A820C3">
        <w:rPr>
          <w:rFonts w:eastAsia="Calibri" w:cs="Arial"/>
          <w:szCs w:val="18"/>
          <w:lang w:eastAsia="en-US"/>
        </w:rPr>
        <w:t>de investeringskostenlimiet (</w:t>
      </w:r>
      <w:r w:rsidR="00A820C3" w:rsidRPr="00291FCB">
        <w:rPr>
          <w:rFonts w:eastAsia="Calibri" w:cs="Arial"/>
          <w:szCs w:val="18"/>
          <w:lang w:eastAsia="en-US"/>
        </w:rPr>
        <w:t xml:space="preserve">artikel </w:t>
      </w:r>
      <w:r w:rsidR="00291FCB">
        <w:rPr>
          <w:rFonts w:eastAsia="Calibri" w:cs="Arial"/>
          <w:szCs w:val="18"/>
          <w:lang w:eastAsia="en-US"/>
        </w:rPr>
        <w:fldChar w:fldCharType="begin"/>
      </w:r>
      <w:r w:rsidR="00291FCB">
        <w:rPr>
          <w:rFonts w:eastAsia="Calibri" w:cs="Arial"/>
          <w:szCs w:val="18"/>
          <w:lang w:eastAsia="en-US"/>
        </w:rPr>
        <w:instrText xml:space="preserve"> REF _Ref95937447 \r \h </w:instrText>
      </w:r>
      <w:r w:rsidR="00291FCB">
        <w:rPr>
          <w:rFonts w:eastAsia="Calibri" w:cs="Arial"/>
          <w:szCs w:val="18"/>
          <w:lang w:eastAsia="en-US"/>
        </w:rPr>
      </w:r>
      <w:r w:rsidR="00291FCB">
        <w:rPr>
          <w:rFonts w:eastAsia="Calibri" w:cs="Arial"/>
          <w:szCs w:val="18"/>
          <w:lang w:eastAsia="en-US"/>
        </w:rPr>
        <w:fldChar w:fldCharType="separate"/>
      </w:r>
      <w:r w:rsidR="00A55EA3">
        <w:rPr>
          <w:rFonts w:eastAsia="Calibri" w:cs="Arial"/>
          <w:szCs w:val="18"/>
          <w:lang w:eastAsia="en-US"/>
        </w:rPr>
        <w:t>3.5</w:t>
      </w:r>
      <w:r w:rsidR="00291FCB">
        <w:rPr>
          <w:rFonts w:eastAsia="Calibri" w:cs="Arial"/>
          <w:szCs w:val="18"/>
          <w:lang w:eastAsia="en-US"/>
        </w:rPr>
        <w:fldChar w:fldCharType="end"/>
      </w:r>
      <w:r w:rsidR="00A820C3" w:rsidRPr="00291FCB">
        <w:rPr>
          <w:rFonts w:eastAsia="Calibri" w:cs="Arial"/>
          <w:szCs w:val="18"/>
          <w:lang w:eastAsia="en-US"/>
        </w:rPr>
        <w:t>)</w:t>
      </w:r>
      <w:r w:rsidR="00A820C3">
        <w:rPr>
          <w:rFonts w:eastAsia="Calibri" w:cs="Arial"/>
          <w:szCs w:val="18"/>
          <w:lang w:eastAsia="en-US"/>
        </w:rPr>
        <w:t xml:space="preserve"> </w:t>
      </w:r>
      <w:r w:rsidR="002E3B07" w:rsidRPr="00142033">
        <w:rPr>
          <w:rFonts w:eastAsia="Calibri" w:cs="Arial"/>
          <w:szCs w:val="18"/>
          <w:lang w:eastAsia="en-US"/>
        </w:rPr>
        <w:t>overschrijdt</w:t>
      </w:r>
      <w:r w:rsidR="00B71257" w:rsidRPr="00142033">
        <w:rPr>
          <w:rFonts w:eastAsia="Calibri" w:cs="Arial"/>
          <w:szCs w:val="18"/>
          <w:lang w:eastAsia="en-US"/>
        </w:rPr>
        <w:t xml:space="preserve"> (waaronder tevens wordt verstaan het gedurende de bouwteamfase vast komen te staan dat dit zeer waarschijnlijk het eindresultaat zal zijn); </w:t>
      </w:r>
    </w:p>
    <w:p w14:paraId="718C4D0E" w14:textId="17ED1385" w:rsidR="00B60A7F" w:rsidRPr="00142033" w:rsidRDefault="00D63FE0" w:rsidP="00B60A7F">
      <w:pPr>
        <w:pStyle w:val="ListParagraph"/>
        <w:widowControl/>
        <w:numPr>
          <w:ilvl w:val="0"/>
          <w:numId w:val="43"/>
        </w:numPr>
        <w:spacing w:after="160" w:line="280" w:lineRule="atLeast"/>
        <w:rPr>
          <w:rFonts w:eastAsia="Calibri" w:cs="Arial"/>
          <w:szCs w:val="18"/>
          <w:lang w:eastAsia="en-US"/>
        </w:rPr>
      </w:pPr>
      <w:r w:rsidRPr="00142033">
        <w:rPr>
          <w:rFonts w:eastAsia="Calibri" w:cs="Arial"/>
          <w:szCs w:val="18"/>
          <w:lang w:eastAsia="en-US"/>
        </w:rPr>
        <w:t xml:space="preserve">door </w:t>
      </w:r>
      <w:r w:rsidR="00B71257" w:rsidRPr="00142033">
        <w:rPr>
          <w:rFonts w:eastAsia="Calibri" w:cs="Arial"/>
          <w:szCs w:val="18"/>
          <w:lang w:eastAsia="en-US"/>
        </w:rPr>
        <w:t xml:space="preserve">Opdrachtgever en/of Aannemer, indien </w:t>
      </w:r>
      <w:r w:rsidR="00B60A7F" w:rsidRPr="00142033">
        <w:rPr>
          <w:rFonts w:eastAsia="Calibri" w:cs="Arial"/>
          <w:szCs w:val="18"/>
          <w:lang w:eastAsia="en-US"/>
        </w:rPr>
        <w:t>Partijen</w:t>
      </w:r>
      <w:r w:rsidR="00B71257" w:rsidRPr="00142033">
        <w:rPr>
          <w:rFonts w:eastAsia="Calibri" w:cs="Arial"/>
          <w:szCs w:val="18"/>
          <w:lang w:eastAsia="en-US"/>
        </w:rPr>
        <w:t xml:space="preserve"> niet tot overeenstemming komen als bedoeld in </w:t>
      </w:r>
      <w:r w:rsidR="00B71257" w:rsidRPr="00142033">
        <w:rPr>
          <w:rFonts w:eastAsia="Calibri" w:cs="Arial"/>
          <w:szCs w:val="18"/>
          <w:highlight w:val="lightGray"/>
          <w:lang w:eastAsia="en-US"/>
        </w:rPr>
        <w:t>artikel 6.</w:t>
      </w:r>
      <w:r w:rsidR="008C5874" w:rsidRPr="00142033">
        <w:rPr>
          <w:rFonts w:eastAsia="Calibri" w:cs="Arial"/>
          <w:szCs w:val="18"/>
          <w:highlight w:val="lightGray"/>
          <w:lang w:eastAsia="en-US"/>
        </w:rPr>
        <w:t>3</w:t>
      </w:r>
      <w:r w:rsidR="008C5874" w:rsidRPr="00142033">
        <w:rPr>
          <w:rFonts w:eastAsia="Calibri" w:cs="Arial"/>
          <w:szCs w:val="18"/>
          <w:lang w:eastAsia="en-US"/>
        </w:rPr>
        <w:t xml:space="preserve"> van deze </w:t>
      </w:r>
      <w:r w:rsidR="00296187">
        <w:rPr>
          <w:rFonts w:eastAsia="Calibri" w:cs="Arial"/>
          <w:szCs w:val="18"/>
          <w:lang w:eastAsia="en-US"/>
        </w:rPr>
        <w:t>O</w:t>
      </w:r>
      <w:r w:rsidR="008C5874" w:rsidRPr="00142033">
        <w:rPr>
          <w:rFonts w:eastAsia="Calibri" w:cs="Arial"/>
          <w:szCs w:val="18"/>
          <w:lang w:eastAsia="en-US"/>
        </w:rPr>
        <w:t>vereenkomst</w:t>
      </w:r>
      <w:r w:rsidR="00B60A7F" w:rsidRPr="00142033">
        <w:rPr>
          <w:rFonts w:eastAsia="Calibri" w:cs="Arial"/>
          <w:szCs w:val="18"/>
          <w:u w:val="single"/>
          <w:lang w:eastAsia="en-US"/>
        </w:rPr>
        <w:t>;</w:t>
      </w:r>
    </w:p>
    <w:p w14:paraId="3B78400E" w14:textId="09982461" w:rsidR="00B60A7F" w:rsidRPr="00142033" w:rsidRDefault="00D63FE0" w:rsidP="00B60A7F">
      <w:pPr>
        <w:pStyle w:val="ListParagraph"/>
        <w:widowControl/>
        <w:numPr>
          <w:ilvl w:val="0"/>
          <w:numId w:val="43"/>
        </w:numPr>
        <w:spacing w:after="160" w:line="280" w:lineRule="atLeast"/>
        <w:rPr>
          <w:rFonts w:eastAsia="Calibri" w:cs="Arial"/>
          <w:szCs w:val="18"/>
          <w:lang w:eastAsia="en-US"/>
        </w:rPr>
      </w:pPr>
      <w:r w:rsidRPr="00142033">
        <w:rPr>
          <w:rFonts w:eastAsia="Calibri" w:cs="Arial"/>
          <w:szCs w:val="18"/>
          <w:lang w:eastAsia="en-US"/>
        </w:rPr>
        <w:t xml:space="preserve">door </w:t>
      </w:r>
      <w:r w:rsidR="00B60A7F" w:rsidRPr="00142033">
        <w:rPr>
          <w:rFonts w:eastAsia="Calibri" w:cs="Arial"/>
          <w:szCs w:val="18"/>
          <w:lang w:eastAsia="en-US"/>
        </w:rPr>
        <w:t xml:space="preserve">Opdrachtgever, indien Opdrachtgever er niet in slaagt om voor het </w:t>
      </w:r>
      <w:r w:rsidR="00A820C3">
        <w:rPr>
          <w:rFonts w:eastAsia="Calibri" w:cs="Arial"/>
          <w:szCs w:val="18"/>
          <w:lang w:eastAsia="en-US"/>
        </w:rPr>
        <w:t>P</w:t>
      </w:r>
      <w:r w:rsidR="00B60A7F" w:rsidRPr="00142033">
        <w:rPr>
          <w:rFonts w:eastAsia="Calibri" w:cs="Arial"/>
          <w:szCs w:val="18"/>
          <w:lang w:eastAsia="en-US"/>
        </w:rPr>
        <w:t>roject de benodigde goedkeuringen en vergunningen te verkrijgen (</w:t>
      </w:r>
      <w:r w:rsidR="00EB2F5F">
        <w:rPr>
          <w:rFonts w:eastAsia="Calibri" w:cs="Arial"/>
          <w:szCs w:val="18"/>
          <w:lang w:eastAsia="en-US"/>
        </w:rPr>
        <w:t xml:space="preserve">bestemmingsplan, </w:t>
      </w:r>
      <w:r w:rsidR="00B60A7F" w:rsidRPr="00142033">
        <w:rPr>
          <w:rFonts w:eastAsia="Calibri" w:cs="Arial"/>
          <w:szCs w:val="18"/>
          <w:lang w:eastAsia="en-US"/>
        </w:rPr>
        <w:t xml:space="preserve">omgevingsvergunningen, gebruikersvergunningen etc.) en/of Opdrachtgever </w:t>
      </w:r>
      <w:r w:rsidR="00BE15F7" w:rsidRPr="00142033">
        <w:rPr>
          <w:rFonts w:eastAsia="Calibri" w:cs="Arial"/>
          <w:szCs w:val="18"/>
          <w:lang w:eastAsia="en-US"/>
        </w:rPr>
        <w:t>de ontwikkeling van het P</w:t>
      </w:r>
      <w:r w:rsidR="00B60A7F" w:rsidRPr="00142033">
        <w:rPr>
          <w:rFonts w:eastAsia="Calibri" w:cs="Arial"/>
          <w:szCs w:val="18"/>
          <w:lang w:eastAsia="en-US"/>
        </w:rPr>
        <w:t>roject staakt, dan wel omdat anderszins naar zijn oordeel het plan niet kan worden gerealiseerd;</w:t>
      </w:r>
      <w:r w:rsidR="009E11AB" w:rsidRPr="00142033">
        <w:rPr>
          <w:rFonts w:eastAsia="Calibri" w:cs="Arial"/>
          <w:szCs w:val="18"/>
          <w:lang w:eastAsia="en-US"/>
        </w:rPr>
        <w:t xml:space="preserve"> </w:t>
      </w:r>
    </w:p>
    <w:p w14:paraId="25CE39B8" w14:textId="2FAAE82F" w:rsidR="00B60A7F" w:rsidRPr="00142033" w:rsidRDefault="00D63FE0" w:rsidP="00B60A7F">
      <w:pPr>
        <w:pStyle w:val="ListParagraph"/>
        <w:widowControl/>
        <w:numPr>
          <w:ilvl w:val="0"/>
          <w:numId w:val="43"/>
        </w:numPr>
        <w:spacing w:after="160" w:line="280" w:lineRule="atLeast"/>
        <w:rPr>
          <w:rFonts w:eastAsia="Calibri" w:cs="Arial"/>
          <w:szCs w:val="18"/>
          <w:lang w:eastAsia="en-US"/>
        </w:rPr>
      </w:pPr>
      <w:r w:rsidRPr="00142033">
        <w:rPr>
          <w:rFonts w:eastAsia="Calibri" w:cs="Arial"/>
          <w:szCs w:val="18"/>
          <w:lang w:eastAsia="en-US"/>
        </w:rPr>
        <w:t xml:space="preserve">door </w:t>
      </w:r>
      <w:r w:rsidR="00A41B43" w:rsidRPr="00142033">
        <w:rPr>
          <w:rFonts w:eastAsia="Calibri" w:cs="Arial"/>
          <w:szCs w:val="18"/>
          <w:lang w:eastAsia="en-US"/>
        </w:rPr>
        <w:t xml:space="preserve">Opdrachtgever, indien Aannemer </w:t>
      </w:r>
      <w:r w:rsidR="001B48AA" w:rsidRPr="00142033">
        <w:rPr>
          <w:rFonts w:eastAsia="Calibri" w:cs="Arial"/>
          <w:szCs w:val="18"/>
          <w:lang w:eastAsia="en-US"/>
        </w:rPr>
        <w:t xml:space="preserve">(al dan niet door overmacht) </w:t>
      </w:r>
      <w:r w:rsidR="00A41B43" w:rsidRPr="00142033">
        <w:rPr>
          <w:rFonts w:eastAsia="Calibri" w:cs="Arial"/>
          <w:szCs w:val="18"/>
          <w:lang w:eastAsia="en-US"/>
        </w:rPr>
        <w:t>ernstig tekort schiet in de nakoming van haar verplichtingen;</w:t>
      </w:r>
    </w:p>
    <w:p w14:paraId="62631CFC" w14:textId="581BEB2B" w:rsidR="00A41B43" w:rsidRPr="00142033" w:rsidRDefault="00D63FE0" w:rsidP="00B60A7F">
      <w:pPr>
        <w:pStyle w:val="ListParagraph"/>
        <w:widowControl/>
        <w:numPr>
          <w:ilvl w:val="0"/>
          <w:numId w:val="43"/>
        </w:numPr>
        <w:spacing w:after="160" w:line="280" w:lineRule="atLeast"/>
        <w:rPr>
          <w:rFonts w:eastAsia="Calibri" w:cs="Arial"/>
          <w:szCs w:val="18"/>
          <w:lang w:eastAsia="en-US"/>
        </w:rPr>
      </w:pPr>
      <w:r w:rsidRPr="00142033">
        <w:rPr>
          <w:rFonts w:eastAsia="Calibri" w:cs="Arial"/>
          <w:szCs w:val="18"/>
          <w:lang w:eastAsia="en-US"/>
        </w:rPr>
        <w:t xml:space="preserve">door </w:t>
      </w:r>
      <w:r w:rsidR="00A41B43" w:rsidRPr="00142033">
        <w:rPr>
          <w:rFonts w:eastAsia="Calibri" w:cs="Arial"/>
          <w:szCs w:val="18"/>
          <w:lang w:eastAsia="en-US"/>
        </w:rPr>
        <w:t>Aannemer, indien Opdrachtgever ernstig tekort schiet in de nakoming van haar verplichtingen;</w:t>
      </w:r>
    </w:p>
    <w:p w14:paraId="1296D6D7" w14:textId="10C97169" w:rsidR="0086610A" w:rsidRPr="00142033" w:rsidRDefault="00D63FE0" w:rsidP="002E3B07">
      <w:pPr>
        <w:pStyle w:val="ListParagraph"/>
        <w:widowControl/>
        <w:numPr>
          <w:ilvl w:val="0"/>
          <w:numId w:val="43"/>
        </w:numPr>
        <w:spacing w:after="160" w:line="280" w:lineRule="atLeast"/>
        <w:rPr>
          <w:rFonts w:eastAsia="Calibri" w:cs="Arial"/>
          <w:szCs w:val="18"/>
          <w:lang w:eastAsia="en-US"/>
        </w:rPr>
      </w:pPr>
      <w:r w:rsidRPr="00142033">
        <w:rPr>
          <w:rFonts w:eastAsia="Calibri" w:cs="Arial"/>
          <w:szCs w:val="18"/>
          <w:lang w:eastAsia="en-US"/>
        </w:rPr>
        <w:t xml:space="preserve">door </w:t>
      </w:r>
      <w:r w:rsidR="00B60A7F" w:rsidRPr="00142033">
        <w:rPr>
          <w:rFonts w:eastAsia="Calibri" w:cs="Arial"/>
          <w:szCs w:val="18"/>
          <w:lang w:eastAsia="en-US"/>
        </w:rPr>
        <w:t>Opdrachtgever, indien</w:t>
      </w:r>
      <w:r w:rsidR="0073254B" w:rsidRPr="00142033">
        <w:rPr>
          <w:rFonts w:eastAsia="Calibri" w:cs="Arial"/>
          <w:szCs w:val="18"/>
          <w:lang w:eastAsia="en-US"/>
        </w:rPr>
        <w:t xml:space="preserve"> </w:t>
      </w:r>
      <w:r w:rsidR="00B60A7F" w:rsidRPr="00142033">
        <w:rPr>
          <w:rFonts w:eastAsia="Calibri" w:cs="Arial"/>
          <w:szCs w:val="18"/>
          <w:lang w:eastAsia="en-US"/>
        </w:rPr>
        <w:t xml:space="preserve">de </w:t>
      </w:r>
      <w:r w:rsidR="00112BAF" w:rsidRPr="00142033">
        <w:rPr>
          <w:rFonts w:eastAsia="Calibri" w:cs="Arial"/>
          <w:szCs w:val="18"/>
          <w:lang w:eastAsia="en-US"/>
        </w:rPr>
        <w:t>Aannemer</w:t>
      </w:r>
      <w:r w:rsidR="00B60A7F" w:rsidRPr="00142033">
        <w:rPr>
          <w:rFonts w:eastAsia="Calibri" w:cs="Arial"/>
          <w:szCs w:val="18"/>
          <w:lang w:eastAsia="en-US"/>
        </w:rPr>
        <w:t xml:space="preserve"> </w:t>
      </w:r>
      <w:r w:rsidR="007C2C9D" w:rsidRPr="00142033">
        <w:rPr>
          <w:rFonts w:eastAsia="Calibri" w:cs="Arial"/>
          <w:szCs w:val="18"/>
          <w:lang w:eastAsia="en-US"/>
        </w:rPr>
        <w:t>surseance</w:t>
      </w:r>
      <w:r w:rsidR="00B60A7F" w:rsidRPr="00142033">
        <w:rPr>
          <w:rFonts w:eastAsia="Calibri" w:cs="Arial"/>
          <w:szCs w:val="18"/>
          <w:lang w:eastAsia="en-US"/>
        </w:rPr>
        <w:t xml:space="preserve"> van betaling wordt verleend of failliet wordt verklaard</w:t>
      </w:r>
      <w:r w:rsidR="00112BAF" w:rsidRPr="00142033">
        <w:rPr>
          <w:rFonts w:eastAsia="Calibri" w:cs="Arial"/>
          <w:szCs w:val="18"/>
          <w:lang w:eastAsia="en-US"/>
        </w:rPr>
        <w:t>;</w:t>
      </w:r>
    </w:p>
    <w:p w14:paraId="734D5053" w14:textId="0F9239E0" w:rsidR="004E635D" w:rsidRPr="00142033" w:rsidRDefault="00D63FE0" w:rsidP="004E635D">
      <w:pPr>
        <w:pStyle w:val="ListParagraph"/>
        <w:widowControl/>
        <w:numPr>
          <w:ilvl w:val="0"/>
          <w:numId w:val="43"/>
        </w:numPr>
        <w:spacing w:after="160" w:line="280" w:lineRule="atLeast"/>
        <w:rPr>
          <w:rFonts w:eastAsia="Calibri" w:cs="Arial"/>
          <w:szCs w:val="18"/>
          <w:lang w:eastAsia="en-US"/>
        </w:rPr>
      </w:pPr>
      <w:r w:rsidRPr="00142033">
        <w:rPr>
          <w:rFonts w:eastAsia="Calibri" w:cs="Arial"/>
          <w:szCs w:val="18"/>
          <w:lang w:eastAsia="en-US"/>
        </w:rPr>
        <w:t xml:space="preserve">door </w:t>
      </w:r>
      <w:r w:rsidR="00112BAF" w:rsidRPr="00142033">
        <w:rPr>
          <w:rFonts w:eastAsia="Calibri" w:cs="Arial"/>
          <w:szCs w:val="18"/>
          <w:lang w:eastAsia="en-US"/>
        </w:rPr>
        <w:t xml:space="preserve">Aannemer, indien Opdrachtgever </w:t>
      </w:r>
      <w:r w:rsidR="007C2C9D" w:rsidRPr="00142033">
        <w:rPr>
          <w:rFonts w:eastAsia="Calibri" w:cs="Arial"/>
          <w:szCs w:val="18"/>
          <w:lang w:eastAsia="en-US"/>
        </w:rPr>
        <w:t>surseance</w:t>
      </w:r>
      <w:r w:rsidR="00112BAF" w:rsidRPr="00142033">
        <w:rPr>
          <w:rFonts w:eastAsia="Calibri" w:cs="Arial"/>
          <w:szCs w:val="18"/>
          <w:lang w:eastAsia="en-US"/>
        </w:rPr>
        <w:t xml:space="preserve"> van betaling wordt verleend of failliet wordt verklaard.</w:t>
      </w:r>
    </w:p>
    <w:p w14:paraId="3C5A66FF" w14:textId="4EA2FC8D" w:rsidR="0075298B" w:rsidRPr="00142033" w:rsidRDefault="0075298B" w:rsidP="0075298B">
      <w:pPr>
        <w:widowControl/>
        <w:numPr>
          <w:ilvl w:val="1"/>
          <w:numId w:val="22"/>
        </w:numPr>
        <w:spacing w:after="160" w:line="280" w:lineRule="atLeast"/>
        <w:rPr>
          <w:rFonts w:eastAsia="Calibri" w:cs="Arial"/>
          <w:szCs w:val="18"/>
          <w:lang w:eastAsia="en-US"/>
        </w:rPr>
      </w:pPr>
      <w:r w:rsidRPr="00142033">
        <w:rPr>
          <w:rFonts w:eastAsia="Calibri" w:cs="Arial"/>
          <w:szCs w:val="18"/>
          <w:lang w:eastAsia="en-US"/>
        </w:rPr>
        <w:t xml:space="preserve">De gevolgen beëindiging van deze </w:t>
      </w:r>
      <w:r w:rsidR="00296187">
        <w:rPr>
          <w:rFonts w:eastAsia="Calibri" w:cs="Arial"/>
          <w:szCs w:val="18"/>
          <w:lang w:eastAsia="en-US"/>
        </w:rPr>
        <w:t>O</w:t>
      </w:r>
      <w:r w:rsidRPr="00142033">
        <w:rPr>
          <w:rFonts w:eastAsia="Calibri" w:cs="Arial"/>
          <w:szCs w:val="18"/>
          <w:lang w:eastAsia="en-US"/>
        </w:rPr>
        <w:t xml:space="preserve">vereenkomst op grond van </w:t>
      </w:r>
      <w:r w:rsidRPr="00142033">
        <w:rPr>
          <w:rFonts w:eastAsia="Calibri" w:cs="Arial"/>
          <w:szCs w:val="18"/>
          <w:highlight w:val="lightGray"/>
          <w:lang w:eastAsia="en-US"/>
        </w:rPr>
        <w:t>artikel 7.1</w:t>
      </w:r>
      <w:r w:rsidR="00442904" w:rsidRPr="00142033">
        <w:rPr>
          <w:rFonts w:eastAsia="Calibri" w:cs="Arial"/>
          <w:szCs w:val="18"/>
          <w:highlight w:val="lightGray"/>
          <w:lang w:eastAsia="en-US"/>
        </w:rPr>
        <w:t xml:space="preserve"> sub i t/m viii</w:t>
      </w:r>
      <w:r w:rsidRPr="00142033">
        <w:rPr>
          <w:rFonts w:eastAsia="Calibri" w:cs="Arial"/>
          <w:szCs w:val="18"/>
          <w:lang w:eastAsia="en-US"/>
        </w:rPr>
        <w:t xml:space="preserve"> zijn:</w:t>
      </w:r>
    </w:p>
    <w:p w14:paraId="581212C6" w14:textId="12510B53" w:rsidR="0075298B" w:rsidRPr="00142033" w:rsidRDefault="0075298B" w:rsidP="0075298B">
      <w:pPr>
        <w:pStyle w:val="ListParagraph"/>
        <w:widowControl/>
        <w:numPr>
          <w:ilvl w:val="0"/>
          <w:numId w:val="39"/>
        </w:numPr>
        <w:spacing w:after="160" w:line="280" w:lineRule="atLeast"/>
        <w:rPr>
          <w:rFonts w:eastAsia="Calibri" w:cs="Arial"/>
          <w:szCs w:val="18"/>
          <w:lang w:eastAsia="en-US"/>
        </w:rPr>
      </w:pPr>
      <w:r w:rsidRPr="00142033">
        <w:rPr>
          <w:rFonts w:eastAsia="Calibri" w:cs="Arial"/>
          <w:szCs w:val="18"/>
          <w:lang w:eastAsia="en-US"/>
        </w:rPr>
        <w:t xml:space="preserve">Aannemer behoudt recht op vergoeding als bedoeld in </w:t>
      </w:r>
      <w:r w:rsidRPr="00142033">
        <w:rPr>
          <w:rFonts w:eastAsia="Calibri" w:cs="Arial"/>
          <w:szCs w:val="18"/>
          <w:highlight w:val="lightGray"/>
          <w:lang w:eastAsia="en-US"/>
        </w:rPr>
        <w:t>artikel 3.4</w:t>
      </w:r>
      <w:r w:rsidRPr="00142033">
        <w:rPr>
          <w:rFonts w:eastAsia="Calibri" w:cs="Arial"/>
          <w:szCs w:val="18"/>
          <w:lang w:eastAsia="en-US"/>
        </w:rPr>
        <w:t xml:space="preserve"> (indien van toepassing: naar stand van werkzaamheden).</w:t>
      </w:r>
    </w:p>
    <w:p w14:paraId="2792AEEE" w14:textId="30148EC4" w:rsidR="00291FCB" w:rsidRDefault="00C22656" w:rsidP="00291FCB">
      <w:pPr>
        <w:pStyle w:val="ListParagraph"/>
        <w:widowControl/>
        <w:numPr>
          <w:ilvl w:val="0"/>
          <w:numId w:val="39"/>
        </w:numPr>
        <w:spacing w:line="0" w:lineRule="atLeast"/>
        <w:ind w:left="986" w:hanging="357"/>
        <w:contextualSpacing w:val="0"/>
        <w:rPr>
          <w:rFonts w:eastAsia="Calibri" w:cs="Arial"/>
          <w:szCs w:val="18"/>
          <w:lang w:eastAsia="en-US"/>
        </w:rPr>
      </w:pPr>
      <w:r w:rsidRPr="00142033">
        <w:rPr>
          <w:rFonts w:eastAsia="Calibri" w:cs="Arial"/>
          <w:szCs w:val="18"/>
          <w:lang w:eastAsia="en-US"/>
        </w:rPr>
        <w:t>Aannemer en O</w:t>
      </w:r>
      <w:r w:rsidR="0075298B" w:rsidRPr="00142033">
        <w:rPr>
          <w:rFonts w:eastAsia="Calibri" w:cs="Arial"/>
          <w:szCs w:val="18"/>
          <w:lang w:eastAsia="en-US"/>
        </w:rPr>
        <w:t>pdrachtgever hebben over en weer geen recht op schadevergoeding</w:t>
      </w:r>
      <w:r w:rsidR="00CF1E81">
        <w:rPr>
          <w:rFonts w:eastAsia="Calibri" w:cs="Arial"/>
          <w:szCs w:val="18"/>
          <w:lang w:eastAsia="en-US"/>
        </w:rPr>
        <w:t xml:space="preserve">, onverminderd (onverminderd het bepaalde in artikel </w:t>
      </w:r>
      <w:r w:rsidR="00CF1E81">
        <w:rPr>
          <w:rFonts w:eastAsia="Calibri" w:cs="Arial"/>
          <w:szCs w:val="18"/>
          <w:lang w:eastAsia="en-US"/>
        </w:rPr>
        <w:fldChar w:fldCharType="begin"/>
      </w:r>
      <w:r w:rsidR="00CF1E81">
        <w:rPr>
          <w:rFonts w:eastAsia="Calibri" w:cs="Arial"/>
          <w:szCs w:val="18"/>
          <w:lang w:eastAsia="en-US"/>
        </w:rPr>
        <w:instrText xml:space="preserve"> REF _Ref98872553 \r \h </w:instrText>
      </w:r>
      <w:r w:rsidR="00CF1E81">
        <w:rPr>
          <w:rFonts w:eastAsia="Calibri" w:cs="Arial"/>
          <w:szCs w:val="18"/>
          <w:lang w:eastAsia="en-US"/>
        </w:rPr>
      </w:r>
      <w:r w:rsidR="00CF1E81">
        <w:rPr>
          <w:rFonts w:eastAsia="Calibri" w:cs="Arial"/>
          <w:szCs w:val="18"/>
          <w:lang w:eastAsia="en-US"/>
        </w:rPr>
        <w:fldChar w:fldCharType="separate"/>
      </w:r>
      <w:r w:rsidR="00CF1E81">
        <w:rPr>
          <w:rFonts w:eastAsia="Calibri" w:cs="Arial"/>
          <w:szCs w:val="18"/>
          <w:lang w:eastAsia="en-US"/>
        </w:rPr>
        <w:t>7.4</w:t>
      </w:r>
      <w:r w:rsidR="00CF1E81">
        <w:rPr>
          <w:rFonts w:eastAsia="Calibri" w:cs="Arial"/>
          <w:szCs w:val="18"/>
          <w:lang w:eastAsia="en-US"/>
        </w:rPr>
        <w:fldChar w:fldCharType="end"/>
      </w:r>
      <w:r w:rsidR="00CF1E81">
        <w:rPr>
          <w:rFonts w:eastAsia="Calibri" w:cs="Arial"/>
          <w:szCs w:val="18"/>
          <w:lang w:eastAsia="en-US"/>
        </w:rPr>
        <w:t xml:space="preserve">). </w:t>
      </w:r>
    </w:p>
    <w:p w14:paraId="1F57A811" w14:textId="77777777" w:rsidR="00291FCB" w:rsidRDefault="00291FCB" w:rsidP="00291FCB">
      <w:pPr>
        <w:widowControl/>
        <w:spacing w:line="0" w:lineRule="atLeast"/>
        <w:rPr>
          <w:rFonts w:eastAsia="Calibri" w:cs="Arial"/>
          <w:szCs w:val="18"/>
          <w:lang w:eastAsia="en-US"/>
        </w:rPr>
      </w:pPr>
    </w:p>
    <w:p w14:paraId="42787882" w14:textId="3BF2DEB0" w:rsidR="006B0624" w:rsidRDefault="004E635D" w:rsidP="00291FCB">
      <w:pPr>
        <w:widowControl/>
        <w:numPr>
          <w:ilvl w:val="1"/>
          <w:numId w:val="22"/>
        </w:numPr>
        <w:spacing w:after="160" w:line="280" w:lineRule="atLeast"/>
        <w:rPr>
          <w:rFonts w:eastAsia="Calibri" w:cs="Arial"/>
          <w:szCs w:val="18"/>
          <w:lang w:eastAsia="en-US"/>
        </w:rPr>
      </w:pPr>
      <w:r w:rsidRPr="00291FCB">
        <w:rPr>
          <w:rFonts w:eastAsia="Calibri" w:cs="Arial"/>
          <w:szCs w:val="18"/>
          <w:lang w:eastAsia="en-US"/>
        </w:rPr>
        <w:t xml:space="preserve">Na beëindiging van deze </w:t>
      </w:r>
      <w:r w:rsidR="00296187">
        <w:rPr>
          <w:rFonts w:eastAsia="Calibri" w:cs="Arial"/>
          <w:szCs w:val="18"/>
          <w:lang w:eastAsia="en-US"/>
        </w:rPr>
        <w:t>O</w:t>
      </w:r>
      <w:r w:rsidRPr="00291FCB">
        <w:rPr>
          <w:rFonts w:eastAsia="Calibri" w:cs="Arial"/>
          <w:szCs w:val="18"/>
          <w:lang w:eastAsia="en-US"/>
        </w:rPr>
        <w:t>vereenkomst</w:t>
      </w:r>
      <w:r w:rsidR="0075298B" w:rsidRPr="00291FCB">
        <w:rPr>
          <w:rFonts w:eastAsia="Calibri" w:cs="Arial"/>
          <w:szCs w:val="18"/>
          <w:lang w:eastAsia="en-US"/>
        </w:rPr>
        <w:t xml:space="preserve"> op grond van </w:t>
      </w:r>
      <w:r w:rsidR="0075298B" w:rsidRPr="00291FCB">
        <w:rPr>
          <w:rFonts w:eastAsia="Calibri" w:cs="Arial"/>
          <w:szCs w:val="18"/>
          <w:highlight w:val="lightGray"/>
          <w:lang w:eastAsia="en-US"/>
        </w:rPr>
        <w:t>artikel 7.1</w:t>
      </w:r>
      <w:r w:rsidR="00442904" w:rsidRPr="00291FCB">
        <w:rPr>
          <w:rFonts w:eastAsia="Calibri" w:cs="Arial"/>
          <w:szCs w:val="18"/>
          <w:highlight w:val="lightGray"/>
          <w:lang w:eastAsia="en-US"/>
        </w:rPr>
        <w:t xml:space="preserve"> sub i t/m viii</w:t>
      </w:r>
      <w:r w:rsidRPr="00291FCB">
        <w:rPr>
          <w:rFonts w:eastAsia="Calibri" w:cs="Arial"/>
          <w:szCs w:val="18"/>
          <w:lang w:eastAsia="en-US"/>
        </w:rPr>
        <w:t xml:space="preserve">, staat het Opdrachtgever vrij om </w:t>
      </w:r>
      <w:r w:rsidR="00EB2F5F" w:rsidRPr="00291FCB">
        <w:rPr>
          <w:rFonts w:eastAsia="Calibri" w:cs="Arial"/>
          <w:szCs w:val="18"/>
          <w:lang w:eastAsia="en-US"/>
        </w:rPr>
        <w:t>de realisatie van het</w:t>
      </w:r>
      <w:r w:rsidR="00BE15F7" w:rsidRPr="00291FCB">
        <w:rPr>
          <w:rFonts w:eastAsia="Calibri" w:cs="Arial"/>
          <w:szCs w:val="18"/>
          <w:lang w:eastAsia="en-US"/>
        </w:rPr>
        <w:t xml:space="preserve"> </w:t>
      </w:r>
      <w:r w:rsidR="00EB2F5F" w:rsidRPr="00291FCB">
        <w:rPr>
          <w:rFonts w:eastAsia="Calibri" w:cs="Arial"/>
          <w:szCs w:val="18"/>
          <w:lang w:eastAsia="en-US"/>
        </w:rPr>
        <w:t xml:space="preserve">Project opnieuw aan te besteden </w:t>
      </w:r>
      <w:r w:rsidR="00BE15F7" w:rsidRPr="00291FCB">
        <w:rPr>
          <w:rFonts w:eastAsia="Calibri" w:cs="Arial"/>
          <w:szCs w:val="18"/>
          <w:lang w:eastAsia="en-US"/>
        </w:rPr>
        <w:t xml:space="preserve">en de opdracht voor het </w:t>
      </w:r>
      <w:r w:rsidR="00EB2F5F" w:rsidRPr="00291FCB">
        <w:rPr>
          <w:rFonts w:eastAsia="Calibri" w:cs="Arial"/>
          <w:szCs w:val="18"/>
          <w:lang w:eastAsia="en-US"/>
        </w:rPr>
        <w:t>Project</w:t>
      </w:r>
      <w:r w:rsidR="00BE15F7" w:rsidRPr="00291FCB">
        <w:rPr>
          <w:rFonts w:eastAsia="Calibri" w:cs="Arial"/>
          <w:szCs w:val="18"/>
          <w:lang w:eastAsia="en-US"/>
        </w:rPr>
        <w:t xml:space="preserve"> aan een of meer van deze derden te gunnen. In dat geval zal de </w:t>
      </w:r>
      <w:r w:rsidR="00EB2F5F" w:rsidRPr="00291FCB">
        <w:rPr>
          <w:rFonts w:eastAsia="Calibri" w:cs="Arial"/>
          <w:szCs w:val="18"/>
          <w:lang w:eastAsia="en-US"/>
        </w:rPr>
        <w:t>A</w:t>
      </w:r>
      <w:r w:rsidR="0075298B" w:rsidRPr="00291FCB">
        <w:rPr>
          <w:rFonts w:eastAsia="Calibri" w:cs="Arial"/>
          <w:szCs w:val="18"/>
          <w:lang w:eastAsia="en-US"/>
        </w:rPr>
        <w:t>annemer de O</w:t>
      </w:r>
      <w:r w:rsidR="00BE15F7" w:rsidRPr="00291FCB">
        <w:rPr>
          <w:rFonts w:eastAsia="Calibri" w:cs="Arial"/>
          <w:szCs w:val="18"/>
          <w:lang w:eastAsia="en-US"/>
        </w:rPr>
        <w:t xml:space="preserve">pdrachtgever op geen enkele wijze belemmeren in zijn streven om met een derde tot overeenstemming te komen over de </w:t>
      </w:r>
      <w:r w:rsidR="00EB2F5F" w:rsidRPr="00291FCB">
        <w:rPr>
          <w:rFonts w:eastAsia="Calibri" w:cs="Arial"/>
          <w:szCs w:val="18"/>
          <w:lang w:eastAsia="en-US"/>
        </w:rPr>
        <w:t>realisatie</w:t>
      </w:r>
      <w:r w:rsidR="00BE15F7" w:rsidRPr="00291FCB">
        <w:rPr>
          <w:rFonts w:eastAsia="Calibri" w:cs="Arial"/>
          <w:szCs w:val="18"/>
          <w:lang w:eastAsia="en-US"/>
        </w:rPr>
        <w:t xml:space="preserve"> van het </w:t>
      </w:r>
      <w:r w:rsidR="00EB2F5F" w:rsidRPr="00291FCB">
        <w:rPr>
          <w:rFonts w:eastAsia="Calibri" w:cs="Arial"/>
          <w:szCs w:val="18"/>
          <w:lang w:eastAsia="en-US"/>
        </w:rPr>
        <w:t>Project</w:t>
      </w:r>
      <w:r w:rsidR="00BE15F7" w:rsidRPr="00291FCB">
        <w:rPr>
          <w:rFonts w:eastAsia="Calibri" w:cs="Arial"/>
          <w:szCs w:val="18"/>
          <w:lang w:eastAsia="en-US"/>
        </w:rPr>
        <w:t>.</w:t>
      </w:r>
    </w:p>
    <w:p w14:paraId="6F55D762" w14:textId="588CF33E" w:rsidR="00CF1E81" w:rsidRPr="00291FCB" w:rsidRDefault="00CF1E81" w:rsidP="00CF1E81">
      <w:pPr>
        <w:widowControl/>
        <w:numPr>
          <w:ilvl w:val="1"/>
          <w:numId w:val="22"/>
        </w:numPr>
        <w:spacing w:after="160" w:line="280" w:lineRule="atLeast"/>
        <w:jc w:val="both"/>
        <w:rPr>
          <w:rFonts w:eastAsia="Calibri" w:cs="Arial"/>
          <w:szCs w:val="18"/>
          <w:lang w:eastAsia="en-US"/>
        </w:rPr>
      </w:pPr>
      <w:bookmarkStart w:id="2" w:name="_Ref98872524"/>
      <w:r>
        <w:rPr>
          <w:rFonts w:eastAsia="Calibri" w:cs="Arial"/>
          <w:szCs w:val="18"/>
          <w:lang w:eastAsia="en-US"/>
        </w:rPr>
        <w:t xml:space="preserve">Indien deze Overeenkomst eindigt zonder dat tussen Partijen ter zake het Project een aannemingsovereenkomst tot stand is gekomen, zal Opdrachtgever aan Aannemer een vaste bouwteamvergoeding betalen ter grootte van EUR </w:t>
      </w:r>
      <w:r w:rsidRPr="00CF1E81">
        <w:rPr>
          <w:rFonts w:eastAsia="Calibri" w:cs="Arial"/>
          <w:szCs w:val="18"/>
          <w:highlight w:val="lightGray"/>
          <w:lang w:eastAsia="en-US"/>
        </w:rPr>
        <w:t>[___]</w:t>
      </w:r>
      <w:r>
        <w:rPr>
          <w:rFonts w:eastAsia="Calibri" w:cs="Arial"/>
          <w:szCs w:val="18"/>
          <w:lang w:eastAsia="en-US"/>
        </w:rPr>
        <w:t xml:space="preserve">,-.  Het vorenstaande geldt niet indien het eindigen van deze Overeenkomst c.q. het niet tot stand komen van een aannemingsovereenkomst aan Aannemer kan worden toegerekend. </w:t>
      </w:r>
    </w:p>
    <w:bookmarkEnd w:id="2"/>
    <w:p w14:paraId="27172A50" w14:textId="22B3FE27" w:rsidR="00501EE8" w:rsidRPr="006B0624" w:rsidRDefault="00716471" w:rsidP="006B0624">
      <w:pPr>
        <w:keepNext/>
        <w:keepLines/>
        <w:widowControl/>
        <w:spacing w:before="240" w:after="160" w:line="259" w:lineRule="auto"/>
        <w:outlineLvl w:val="0"/>
        <w:rPr>
          <w:rFonts w:cs="Arial"/>
          <w:b/>
          <w:bCs/>
          <w:szCs w:val="18"/>
          <w:lang w:eastAsia="en-US"/>
        </w:rPr>
      </w:pPr>
      <w:r w:rsidRPr="006B0624">
        <w:rPr>
          <w:rFonts w:cs="Arial"/>
          <w:b/>
          <w:bCs/>
          <w:szCs w:val="18"/>
          <w:lang w:eastAsia="en-US"/>
        </w:rPr>
        <w:t>Artikel 8</w:t>
      </w:r>
      <w:r w:rsidR="00EB2F5F" w:rsidRPr="006B0624">
        <w:rPr>
          <w:rFonts w:cs="Arial"/>
          <w:b/>
          <w:bCs/>
          <w:szCs w:val="18"/>
          <w:lang w:eastAsia="en-US"/>
        </w:rPr>
        <w:t>.</w:t>
      </w:r>
      <w:r w:rsidRPr="006B0624">
        <w:rPr>
          <w:rFonts w:cs="Arial"/>
          <w:b/>
          <w:bCs/>
          <w:szCs w:val="18"/>
          <w:lang w:eastAsia="en-US"/>
        </w:rPr>
        <w:t xml:space="preserve"> </w:t>
      </w:r>
      <w:r w:rsidR="00EB2F5F" w:rsidRPr="006B0624">
        <w:rPr>
          <w:rFonts w:cs="Arial"/>
          <w:b/>
          <w:bCs/>
          <w:szCs w:val="18"/>
          <w:lang w:eastAsia="en-US"/>
        </w:rPr>
        <w:t>A</w:t>
      </w:r>
      <w:r w:rsidR="001B48AA" w:rsidRPr="006B0624">
        <w:rPr>
          <w:rFonts w:cs="Arial"/>
          <w:b/>
          <w:bCs/>
          <w:szCs w:val="18"/>
          <w:lang w:eastAsia="en-US"/>
        </w:rPr>
        <w:t>uteursrechten</w:t>
      </w:r>
    </w:p>
    <w:p w14:paraId="18218A1A" w14:textId="59BBBAEB" w:rsidR="00291FCB" w:rsidRDefault="007D04F7" w:rsidP="00291FCB">
      <w:pPr>
        <w:pStyle w:val="ListParagraph"/>
        <w:widowControl/>
        <w:numPr>
          <w:ilvl w:val="1"/>
          <w:numId w:val="47"/>
        </w:numPr>
        <w:spacing w:after="160" w:line="280" w:lineRule="atLeast"/>
        <w:ind w:left="567" w:hanging="567"/>
        <w:rPr>
          <w:rFonts w:eastAsia="Calibri" w:cs="Arial"/>
          <w:szCs w:val="18"/>
          <w:lang w:eastAsia="en-US"/>
        </w:rPr>
      </w:pPr>
      <w:r w:rsidRPr="00291FCB">
        <w:rPr>
          <w:rFonts w:eastAsia="Calibri" w:cs="Arial"/>
          <w:szCs w:val="18"/>
          <w:lang w:eastAsia="en-US"/>
        </w:rPr>
        <w:t>Opdrachtge</w:t>
      </w:r>
      <w:r w:rsidR="00140CF5" w:rsidRPr="00291FCB">
        <w:rPr>
          <w:rFonts w:eastAsia="Calibri" w:cs="Arial"/>
          <w:szCs w:val="18"/>
          <w:lang w:eastAsia="en-US"/>
        </w:rPr>
        <w:t>v</w:t>
      </w:r>
      <w:r w:rsidRPr="00291FCB">
        <w:rPr>
          <w:rFonts w:eastAsia="Calibri" w:cs="Arial"/>
          <w:szCs w:val="18"/>
          <w:lang w:eastAsia="en-US"/>
        </w:rPr>
        <w:t xml:space="preserve">er is de enige rechthebbende van alle intellectuele eigendomsrechten (waaronder, maar niet beperkt tot de auteursrechten) en eigenaar van alle documentatie (waaronder </w:t>
      </w:r>
      <w:r w:rsidRPr="00291FCB">
        <w:rPr>
          <w:rFonts w:eastAsia="Calibri" w:cs="Arial"/>
          <w:szCs w:val="18"/>
          <w:lang w:eastAsia="en-US"/>
        </w:rPr>
        <w:lastRenderedPageBreak/>
        <w:t>tekeningen en berekeningen), die Aannemer heeft opgesteld, ontwikkeld en/of waaraan Aannemer op een andere wijze heeft bijgedragen in het kader van deze Overeenkomst.</w:t>
      </w:r>
    </w:p>
    <w:p w14:paraId="11FEC169" w14:textId="77777777" w:rsidR="00291FCB" w:rsidRDefault="00291FCB" w:rsidP="00291FCB">
      <w:pPr>
        <w:pStyle w:val="ListParagraph"/>
        <w:widowControl/>
        <w:spacing w:after="160" w:line="280" w:lineRule="atLeast"/>
        <w:ind w:left="567"/>
        <w:rPr>
          <w:rFonts w:eastAsia="Calibri" w:cs="Arial"/>
          <w:szCs w:val="18"/>
          <w:lang w:eastAsia="en-US"/>
        </w:rPr>
      </w:pPr>
    </w:p>
    <w:p w14:paraId="4AACD941" w14:textId="77777777" w:rsidR="00291FCB" w:rsidRDefault="007D04F7" w:rsidP="00291FCB">
      <w:pPr>
        <w:pStyle w:val="ListParagraph"/>
        <w:widowControl/>
        <w:numPr>
          <w:ilvl w:val="1"/>
          <w:numId w:val="47"/>
        </w:numPr>
        <w:spacing w:after="160" w:line="280" w:lineRule="atLeast"/>
        <w:ind w:left="567" w:hanging="567"/>
        <w:rPr>
          <w:rFonts w:eastAsia="Calibri" w:cs="Arial"/>
          <w:szCs w:val="18"/>
          <w:lang w:eastAsia="en-US"/>
        </w:rPr>
      </w:pPr>
      <w:r w:rsidRPr="00291FCB">
        <w:rPr>
          <w:rFonts w:eastAsia="Calibri" w:cs="Arial"/>
          <w:szCs w:val="18"/>
          <w:lang w:eastAsia="en-US"/>
        </w:rPr>
        <w:t>Voor zover op door Aannemer afgegeven documentatie intellectuele eigendomsrechten rusten, worden deze bij deze Overeenkomst (bij voorbaat) om niet door Aannemer geleverd en overgedragen aan Opdrachtgever. Voor zover nodig zal Aannemer op verzoek van Opdrachtgever aan voornoemde levering en overdracht zijn medewerking verlene</w:t>
      </w:r>
      <w:r w:rsidR="004E635D" w:rsidRPr="00291FCB">
        <w:rPr>
          <w:rFonts w:eastAsia="Calibri" w:cs="Arial"/>
          <w:szCs w:val="18"/>
          <w:lang w:eastAsia="en-US"/>
        </w:rPr>
        <w:t>n</w:t>
      </w:r>
      <w:r w:rsidR="00291FCB">
        <w:rPr>
          <w:rFonts w:eastAsia="Calibri" w:cs="Arial"/>
          <w:szCs w:val="18"/>
          <w:lang w:eastAsia="en-US"/>
        </w:rPr>
        <w:t>.</w:t>
      </w:r>
    </w:p>
    <w:p w14:paraId="641765A2" w14:textId="77777777" w:rsidR="00291FCB" w:rsidRPr="00291FCB" w:rsidRDefault="00291FCB" w:rsidP="00291FCB">
      <w:pPr>
        <w:pStyle w:val="ListParagraph"/>
        <w:rPr>
          <w:rFonts w:eastAsia="Calibri" w:cs="Arial"/>
          <w:szCs w:val="18"/>
          <w:lang w:eastAsia="en-US"/>
        </w:rPr>
      </w:pPr>
    </w:p>
    <w:p w14:paraId="314FF76F" w14:textId="2DC6E3C8" w:rsidR="00EB2F5F" w:rsidRPr="00291FCB" w:rsidRDefault="004E635D" w:rsidP="00291FCB">
      <w:pPr>
        <w:pStyle w:val="ListParagraph"/>
        <w:widowControl/>
        <w:numPr>
          <w:ilvl w:val="1"/>
          <w:numId w:val="47"/>
        </w:numPr>
        <w:spacing w:after="160" w:line="280" w:lineRule="atLeast"/>
        <w:ind w:left="567" w:hanging="567"/>
        <w:rPr>
          <w:rFonts w:eastAsia="Calibri" w:cs="Arial"/>
          <w:szCs w:val="18"/>
          <w:lang w:eastAsia="en-US"/>
        </w:rPr>
      </w:pPr>
      <w:r w:rsidRPr="00291FCB">
        <w:rPr>
          <w:rFonts w:eastAsia="Calibri" w:cs="Arial"/>
          <w:szCs w:val="18"/>
          <w:lang w:eastAsia="en-US"/>
        </w:rPr>
        <w:t xml:space="preserve">In het kader van eventuele beëindiging van deze </w:t>
      </w:r>
      <w:r w:rsidR="00296187">
        <w:rPr>
          <w:rFonts w:eastAsia="Calibri" w:cs="Arial"/>
          <w:szCs w:val="18"/>
          <w:lang w:eastAsia="en-US"/>
        </w:rPr>
        <w:t>O</w:t>
      </w:r>
      <w:r w:rsidRPr="00291FCB">
        <w:rPr>
          <w:rFonts w:eastAsia="Calibri" w:cs="Arial"/>
          <w:szCs w:val="18"/>
          <w:lang w:eastAsia="en-US"/>
        </w:rPr>
        <w:t xml:space="preserve">vereenkomst als bedoeld in </w:t>
      </w:r>
      <w:r w:rsidRPr="00291FCB">
        <w:rPr>
          <w:rFonts w:eastAsia="Calibri" w:cs="Arial"/>
          <w:szCs w:val="18"/>
          <w:highlight w:val="lightGray"/>
          <w:lang w:eastAsia="en-US"/>
        </w:rPr>
        <w:t>artikel 7</w:t>
      </w:r>
      <w:r w:rsidR="008C5874" w:rsidRPr="00291FCB">
        <w:rPr>
          <w:rFonts w:eastAsia="Calibri" w:cs="Arial"/>
          <w:szCs w:val="18"/>
          <w:lang w:eastAsia="en-US"/>
        </w:rPr>
        <w:t xml:space="preserve"> van deze </w:t>
      </w:r>
      <w:r w:rsidR="00EB2F5F" w:rsidRPr="00291FCB">
        <w:rPr>
          <w:rFonts w:eastAsia="Calibri" w:cs="Arial"/>
          <w:szCs w:val="18"/>
          <w:lang w:eastAsia="en-US"/>
        </w:rPr>
        <w:t>O</w:t>
      </w:r>
      <w:r w:rsidR="008C5874" w:rsidRPr="00291FCB">
        <w:rPr>
          <w:rFonts w:eastAsia="Calibri" w:cs="Arial"/>
          <w:szCs w:val="18"/>
          <w:lang w:eastAsia="en-US"/>
        </w:rPr>
        <w:t>vereenkomst</w:t>
      </w:r>
      <w:r w:rsidRPr="00291FCB">
        <w:rPr>
          <w:rFonts w:eastAsia="Calibri" w:cs="Arial"/>
          <w:szCs w:val="18"/>
          <w:lang w:eastAsia="en-US"/>
        </w:rPr>
        <w:t>, mag Opdrachtgever geen gebruik maken van door Aannemer vervaardigde documentatie, zolang Opdrachtgever niet aan al zijn financiële verplichtingen jegens Aannemer heeft voldaan.</w:t>
      </w:r>
    </w:p>
    <w:p w14:paraId="128D77AD" w14:textId="00A91B7D" w:rsidR="00EB2F5F" w:rsidRDefault="00716471" w:rsidP="00716471">
      <w:pPr>
        <w:keepNext/>
        <w:keepLines/>
        <w:widowControl/>
        <w:spacing w:before="240" w:line="259" w:lineRule="auto"/>
        <w:outlineLvl w:val="0"/>
        <w:rPr>
          <w:rFonts w:cs="Arial"/>
          <w:b/>
          <w:bCs/>
          <w:szCs w:val="18"/>
          <w:lang w:eastAsia="en-US"/>
        </w:rPr>
      </w:pPr>
      <w:r w:rsidRPr="00EB2F5F">
        <w:rPr>
          <w:rFonts w:cs="Arial"/>
          <w:b/>
          <w:bCs/>
          <w:szCs w:val="18"/>
          <w:lang w:eastAsia="en-US"/>
        </w:rPr>
        <w:t>Artikel 9</w:t>
      </w:r>
      <w:r w:rsidR="00EB2F5F" w:rsidRPr="00EB2F5F">
        <w:rPr>
          <w:rFonts w:cs="Arial"/>
          <w:b/>
          <w:bCs/>
          <w:szCs w:val="18"/>
          <w:lang w:eastAsia="en-US"/>
        </w:rPr>
        <w:t>.</w:t>
      </w:r>
      <w:r w:rsidRPr="00EB2F5F">
        <w:rPr>
          <w:rFonts w:cs="Arial"/>
          <w:b/>
          <w:bCs/>
          <w:szCs w:val="18"/>
          <w:lang w:eastAsia="en-US"/>
        </w:rPr>
        <w:t xml:space="preserve"> </w:t>
      </w:r>
      <w:r w:rsidR="00EB2F5F" w:rsidRPr="00EB2F5F">
        <w:rPr>
          <w:rFonts w:cs="Arial"/>
          <w:b/>
          <w:bCs/>
          <w:szCs w:val="18"/>
          <w:lang w:eastAsia="en-US"/>
        </w:rPr>
        <w:t>Slotbepalingen</w:t>
      </w:r>
      <w:r w:rsidR="00EB2F5F">
        <w:rPr>
          <w:rFonts w:cs="Arial"/>
          <w:b/>
          <w:bCs/>
          <w:szCs w:val="18"/>
          <w:lang w:eastAsia="en-US"/>
        </w:rPr>
        <w:br/>
      </w:r>
    </w:p>
    <w:p w14:paraId="1EC29C6B" w14:textId="77777777" w:rsidR="00A55EA3" w:rsidRDefault="00EB2F5F" w:rsidP="00291FCB">
      <w:pPr>
        <w:pStyle w:val="ListParagraph"/>
        <w:widowControl/>
        <w:numPr>
          <w:ilvl w:val="1"/>
          <w:numId w:val="48"/>
        </w:numPr>
        <w:spacing w:after="160" w:line="280" w:lineRule="atLeast"/>
        <w:ind w:left="567" w:hanging="567"/>
        <w:rPr>
          <w:rFonts w:cs="Arial"/>
          <w:szCs w:val="18"/>
          <w:lang w:eastAsia="en-US"/>
        </w:rPr>
      </w:pPr>
      <w:r w:rsidRPr="00291FCB">
        <w:rPr>
          <w:rFonts w:cs="Arial"/>
          <w:szCs w:val="18"/>
          <w:lang w:eastAsia="en-US"/>
        </w:rPr>
        <w:t xml:space="preserve">Deze </w:t>
      </w:r>
      <w:r w:rsidRPr="00291FCB">
        <w:rPr>
          <w:rFonts w:eastAsia="Calibri" w:cs="Arial"/>
          <w:szCs w:val="18"/>
          <w:lang w:eastAsia="en-US"/>
        </w:rPr>
        <w:t>Overeenkomst</w:t>
      </w:r>
      <w:r w:rsidRPr="00291FCB">
        <w:rPr>
          <w:rFonts w:cs="Arial"/>
          <w:szCs w:val="18"/>
          <w:lang w:eastAsia="en-US"/>
        </w:rPr>
        <w:t xml:space="preserve"> wordt beheerst door Nederlands recht.</w:t>
      </w:r>
    </w:p>
    <w:p w14:paraId="58F3D58C" w14:textId="7E97C08B" w:rsidR="00EB2F5F" w:rsidRPr="00291FCB" w:rsidRDefault="00EB2F5F" w:rsidP="00A55EA3">
      <w:pPr>
        <w:pStyle w:val="ListParagraph"/>
        <w:widowControl/>
        <w:spacing w:after="160" w:line="280" w:lineRule="atLeast"/>
        <w:ind w:left="567"/>
        <w:rPr>
          <w:rFonts w:cs="Arial"/>
          <w:szCs w:val="18"/>
          <w:lang w:eastAsia="en-US"/>
        </w:rPr>
      </w:pPr>
      <w:r w:rsidRPr="00291FCB">
        <w:rPr>
          <w:rFonts w:cs="Arial"/>
          <w:szCs w:val="18"/>
          <w:lang w:eastAsia="en-US"/>
        </w:rPr>
        <w:t xml:space="preserve"> </w:t>
      </w:r>
    </w:p>
    <w:p w14:paraId="56E0425F" w14:textId="114013EB" w:rsidR="00A55EA3" w:rsidRPr="00A55EA3" w:rsidRDefault="00EB2F5F" w:rsidP="00A55EA3">
      <w:pPr>
        <w:pStyle w:val="ListParagraph"/>
        <w:widowControl/>
        <w:numPr>
          <w:ilvl w:val="1"/>
          <w:numId w:val="48"/>
        </w:numPr>
        <w:spacing w:after="160" w:line="280" w:lineRule="atLeast"/>
        <w:ind w:left="567" w:hanging="567"/>
        <w:rPr>
          <w:rFonts w:cs="Arial"/>
          <w:szCs w:val="18"/>
          <w:lang w:eastAsia="en-US"/>
        </w:rPr>
      </w:pPr>
      <w:r w:rsidRPr="00EB2F5F">
        <w:rPr>
          <w:rFonts w:cs="Arial"/>
          <w:szCs w:val="18"/>
          <w:lang w:eastAsia="en-US"/>
        </w:rPr>
        <w:t>De in de considerans opgenomen overwegingen en de bij deze Overeenkomst behorende bijlagen maken deel uit van deze Overeenkomst.</w:t>
      </w:r>
      <w:r w:rsidR="00A55EA3">
        <w:rPr>
          <w:rFonts w:cs="Arial"/>
          <w:szCs w:val="18"/>
          <w:lang w:eastAsia="en-US"/>
        </w:rPr>
        <w:br/>
      </w:r>
    </w:p>
    <w:p w14:paraId="658BAF7F" w14:textId="4E91A0B9" w:rsidR="006B0624" w:rsidRDefault="00EB2F5F" w:rsidP="00291FCB">
      <w:pPr>
        <w:pStyle w:val="ListParagraph"/>
        <w:widowControl/>
        <w:numPr>
          <w:ilvl w:val="1"/>
          <w:numId w:val="48"/>
        </w:numPr>
        <w:spacing w:after="160" w:line="280" w:lineRule="atLeast"/>
        <w:ind w:left="567" w:hanging="567"/>
        <w:rPr>
          <w:rFonts w:cs="Arial"/>
          <w:szCs w:val="18"/>
          <w:lang w:eastAsia="en-US"/>
        </w:rPr>
      </w:pPr>
      <w:r w:rsidRPr="00EB2F5F">
        <w:rPr>
          <w:rFonts w:cs="Arial"/>
          <w:szCs w:val="18"/>
          <w:lang w:eastAsia="en-US"/>
        </w:rPr>
        <w:t>Op de Overeenkomst zijn de Algemene Inkoopvoorwaarden voor Ontwerp en Adviesdiensten, gebaseerd op de DNR 2011, met versiedatum december 2021 (hierna: “</w:t>
      </w:r>
      <w:r w:rsidRPr="00EB2F5F">
        <w:rPr>
          <w:rFonts w:cs="Arial"/>
          <w:b/>
          <w:bCs/>
          <w:szCs w:val="18"/>
          <w:lang w:eastAsia="en-US"/>
        </w:rPr>
        <w:t>DNR Lelystad</w:t>
      </w:r>
      <w:r w:rsidRPr="00EB2F5F">
        <w:rPr>
          <w:rFonts w:cs="Arial"/>
          <w:szCs w:val="18"/>
          <w:lang w:eastAsia="en-US"/>
        </w:rPr>
        <w:t xml:space="preserve">”) integraal van toepassing. Door ondertekening van deze Overeenkomst verklaart </w:t>
      </w:r>
      <w:r w:rsidR="00296187">
        <w:rPr>
          <w:rFonts w:cs="Arial"/>
          <w:szCs w:val="18"/>
          <w:lang w:eastAsia="en-US"/>
        </w:rPr>
        <w:t>Aannemer</w:t>
      </w:r>
      <w:r w:rsidRPr="00EB2F5F">
        <w:rPr>
          <w:rFonts w:cs="Arial"/>
          <w:szCs w:val="18"/>
          <w:lang w:eastAsia="en-US"/>
        </w:rPr>
        <w:t xml:space="preserve"> deze voorwaarde te hebben ontvangen en met de toepasselijkheid daarvan akkoord te gaan.</w:t>
      </w:r>
      <w:r>
        <w:rPr>
          <w:rFonts w:cs="Arial"/>
          <w:szCs w:val="18"/>
          <w:lang w:eastAsia="en-US"/>
        </w:rPr>
        <w:t xml:space="preserve"> </w:t>
      </w:r>
      <w:r w:rsidR="006B0624">
        <w:rPr>
          <w:rFonts w:cs="Arial"/>
          <w:szCs w:val="18"/>
          <w:lang w:eastAsia="en-US"/>
        </w:rPr>
        <w:t xml:space="preserve">Indien ten gevolge van het bepaalde in deze Overeenkomst op enig moment tussen Partijen een aannemingsovereenkomst tot stand komt ter zake het Project, wordt de aansprakelijkheid van Aannemer voor de uit hoofde van deze Overeenkomst verrichte werkzaamheden vanaf het tot stand komen van de aannemingsovereenkomst beheerst door het bepaalde in de aannemingsovereenkomst. </w:t>
      </w:r>
    </w:p>
    <w:p w14:paraId="27B077BD" w14:textId="77777777" w:rsidR="00291FCB" w:rsidRDefault="00291FCB" w:rsidP="00291FCB">
      <w:pPr>
        <w:pStyle w:val="ListParagraph"/>
        <w:widowControl/>
        <w:spacing w:after="160" w:line="280" w:lineRule="atLeast"/>
        <w:ind w:left="567"/>
        <w:rPr>
          <w:rFonts w:cs="Arial"/>
          <w:szCs w:val="18"/>
          <w:lang w:eastAsia="en-US"/>
        </w:rPr>
      </w:pPr>
    </w:p>
    <w:p w14:paraId="5C8A1581" w14:textId="1FDE6AE1" w:rsidR="00291FCB" w:rsidRPr="00291FCB" w:rsidRDefault="00EB2F5F" w:rsidP="00291FCB">
      <w:pPr>
        <w:pStyle w:val="ListParagraph"/>
        <w:widowControl/>
        <w:numPr>
          <w:ilvl w:val="1"/>
          <w:numId w:val="48"/>
        </w:numPr>
        <w:spacing w:after="160" w:line="280" w:lineRule="atLeast"/>
        <w:ind w:left="567" w:hanging="567"/>
        <w:rPr>
          <w:rFonts w:cs="Arial"/>
          <w:szCs w:val="18"/>
          <w:lang w:eastAsia="en-US"/>
        </w:rPr>
      </w:pPr>
      <w:r w:rsidRPr="00EB2F5F">
        <w:rPr>
          <w:rFonts w:eastAsia="Calibri" w:cs="Arial"/>
          <w:szCs w:val="18"/>
          <w:lang w:eastAsia="en-US"/>
        </w:rPr>
        <w:t xml:space="preserve">De toepasselijkheid van eventueel door de </w:t>
      </w:r>
      <w:r w:rsidR="006B0624">
        <w:rPr>
          <w:rFonts w:eastAsia="Calibri" w:cs="Arial"/>
          <w:szCs w:val="18"/>
          <w:lang w:eastAsia="en-US"/>
        </w:rPr>
        <w:t>Aannemer</w:t>
      </w:r>
      <w:r w:rsidRPr="00EB2F5F">
        <w:rPr>
          <w:rFonts w:eastAsia="Calibri" w:cs="Arial"/>
          <w:szCs w:val="18"/>
          <w:lang w:eastAsia="en-US"/>
        </w:rPr>
        <w:t xml:space="preserve"> gebruikte afwijkende algemene voorwaarden dan de </w:t>
      </w:r>
      <w:r w:rsidRPr="00291FCB">
        <w:rPr>
          <w:rFonts w:cs="Arial"/>
          <w:szCs w:val="18"/>
          <w:lang w:eastAsia="en-US"/>
        </w:rPr>
        <w:t>algemene</w:t>
      </w:r>
      <w:r w:rsidRPr="00EB2F5F">
        <w:rPr>
          <w:rFonts w:eastAsia="Calibri" w:cs="Arial"/>
          <w:szCs w:val="18"/>
          <w:lang w:eastAsia="en-US"/>
        </w:rPr>
        <w:t xml:space="preserve"> voorwaarden die ingevolge artikel </w:t>
      </w:r>
      <w:r w:rsidR="006B0624">
        <w:rPr>
          <w:rFonts w:eastAsia="Calibri" w:cs="Arial"/>
          <w:szCs w:val="18"/>
          <w:lang w:eastAsia="en-US"/>
        </w:rPr>
        <w:t>9.3</w:t>
      </w:r>
      <w:r w:rsidRPr="00EB2F5F">
        <w:rPr>
          <w:rFonts w:eastAsia="Calibri" w:cs="Arial"/>
          <w:szCs w:val="18"/>
          <w:lang w:eastAsia="en-US"/>
        </w:rPr>
        <w:t xml:space="preserve"> van toepassing zijn op deze Overeenkomst, wordt door Opdrachtgever uitdrukkelijk van de hand gewezen. Door ondertekening van deze Overeenkomst gaat de </w:t>
      </w:r>
      <w:r w:rsidR="006B0624">
        <w:rPr>
          <w:rFonts w:eastAsia="Calibri" w:cs="Arial"/>
          <w:szCs w:val="18"/>
          <w:lang w:eastAsia="en-US"/>
        </w:rPr>
        <w:t>Aannemer</w:t>
      </w:r>
      <w:r w:rsidRPr="00EB2F5F">
        <w:rPr>
          <w:rFonts w:eastAsia="Calibri" w:cs="Arial"/>
          <w:szCs w:val="18"/>
          <w:lang w:eastAsia="en-US"/>
        </w:rPr>
        <w:t xml:space="preserve"> ermee akkoord dat uitsluitend de DNR Lelystad van toepassing zijn op de Overeenkomst. In geval van strijdigheid tussen het bepaalde in deze Overeenkomst (inclusief bijlagen) en het bepaalde in de DNR Lelystad, prevaleert het bepaalde in deze Overeenkomst (inclusief bijlagen).</w:t>
      </w:r>
      <w:r w:rsidR="00291FCB">
        <w:rPr>
          <w:rFonts w:eastAsia="Calibri" w:cs="Arial"/>
          <w:szCs w:val="18"/>
          <w:lang w:eastAsia="en-US"/>
        </w:rPr>
        <w:br/>
      </w:r>
    </w:p>
    <w:p w14:paraId="0A60414F" w14:textId="661B842E" w:rsidR="00EB2F5F" w:rsidRPr="00291FCB" w:rsidRDefault="00EB2F5F" w:rsidP="00EB2F5F">
      <w:pPr>
        <w:pStyle w:val="ListParagraph"/>
        <w:widowControl/>
        <w:numPr>
          <w:ilvl w:val="1"/>
          <w:numId w:val="48"/>
        </w:numPr>
        <w:spacing w:after="160" w:line="280" w:lineRule="atLeast"/>
        <w:ind w:left="567" w:hanging="567"/>
        <w:rPr>
          <w:rFonts w:cs="Arial"/>
          <w:szCs w:val="18"/>
          <w:lang w:eastAsia="en-US"/>
        </w:rPr>
      </w:pPr>
      <w:r w:rsidRPr="00EB2F5F">
        <w:rPr>
          <w:rFonts w:eastAsia="Calibri" w:cs="Arial"/>
          <w:szCs w:val="18"/>
          <w:lang w:eastAsia="en-US"/>
        </w:rPr>
        <w:t xml:space="preserve">Voor zover in deze Overeenkomst wordt verwezen naar wetten, regelingen, besluiten of beschikkingen die na inwerkingtreding van de Omgevingswet worden vervangen door een equivalent onder de Omgevingswet, wordt de in deze Overeenkomst opgenomen verwijzing tevens gelezen als een verwijzing naar het betreffende equivalent onder de Omgevingswet.  </w:t>
      </w:r>
      <w:r w:rsidRPr="00EB2F5F">
        <w:rPr>
          <w:rFonts w:eastAsia="Calibri" w:cs="Arial"/>
          <w:szCs w:val="18"/>
          <w:lang w:eastAsia="en-US"/>
        </w:rPr>
        <w:tab/>
      </w:r>
    </w:p>
    <w:p w14:paraId="48AAC907" w14:textId="77777777" w:rsidR="00291FCB" w:rsidRPr="00291FCB" w:rsidRDefault="00291FCB" w:rsidP="00291FCB">
      <w:pPr>
        <w:pStyle w:val="ListParagraph"/>
        <w:widowControl/>
        <w:spacing w:after="160" w:line="280" w:lineRule="atLeast"/>
        <w:ind w:left="567"/>
        <w:rPr>
          <w:rFonts w:cs="Arial"/>
          <w:szCs w:val="18"/>
          <w:lang w:eastAsia="en-US"/>
        </w:rPr>
      </w:pPr>
    </w:p>
    <w:p w14:paraId="4E935DCB" w14:textId="3863CC5E" w:rsidR="00EB2F5F" w:rsidRPr="00EB2F5F" w:rsidRDefault="00EB2F5F" w:rsidP="00291FCB">
      <w:pPr>
        <w:pStyle w:val="ListParagraph"/>
        <w:widowControl/>
        <w:numPr>
          <w:ilvl w:val="1"/>
          <w:numId w:val="48"/>
        </w:numPr>
        <w:spacing w:after="160" w:line="280" w:lineRule="atLeast"/>
        <w:ind w:left="567" w:hanging="567"/>
        <w:rPr>
          <w:rFonts w:eastAsia="Calibri" w:cs="Arial"/>
          <w:szCs w:val="18"/>
          <w:lang w:eastAsia="en-US"/>
        </w:rPr>
      </w:pPr>
      <w:r w:rsidRPr="00EB2F5F">
        <w:rPr>
          <w:rFonts w:eastAsia="Calibri" w:cs="Arial"/>
          <w:szCs w:val="18"/>
          <w:lang w:eastAsia="en-US"/>
        </w:rPr>
        <w:lastRenderedPageBreak/>
        <w:t>Indien bepalingen in deze Overeenkomst gedeeltelijk ongeldig of onverbindend zijn, blijven Partijen aan het overblijvende gedeelte gebonden, onder de gehoudenheid van Partijen om het ongeldige of onverbindende gedeelte te vervangen door geldige c.q. verbindende bepalingen waarvan de inhoud en rechtsgevolgen zoveel mogelijk overeenstemmen met die van het ongeldige of onverbindende gedeelte.</w:t>
      </w:r>
    </w:p>
    <w:p w14:paraId="250F95A4" w14:textId="103193FE" w:rsidR="00102A60" w:rsidRPr="00142033" w:rsidRDefault="00EB2F5F" w:rsidP="00291FCB">
      <w:pPr>
        <w:pStyle w:val="ListParagraph"/>
        <w:widowControl/>
        <w:numPr>
          <w:ilvl w:val="1"/>
          <w:numId w:val="48"/>
        </w:numPr>
        <w:spacing w:after="160" w:line="280" w:lineRule="atLeast"/>
        <w:ind w:left="567" w:hanging="567"/>
        <w:rPr>
          <w:rFonts w:cs="Arial"/>
          <w:szCs w:val="18"/>
          <w:lang w:eastAsia="en-US"/>
        </w:rPr>
      </w:pPr>
      <w:r w:rsidRPr="00EB2F5F">
        <w:rPr>
          <w:rFonts w:eastAsia="Calibri" w:cs="Arial"/>
          <w:szCs w:val="18"/>
          <w:lang w:eastAsia="en-US"/>
        </w:rPr>
        <w:t>Indien deze Overeenkomst onvolledig blijkt te zijn, zijn Partijen gehouden met elkaar te overleggen en deze Overeenkomst aan te vullen op een wijze die strookt met de inhoud en strekking van deze Overeenkomst.</w:t>
      </w:r>
    </w:p>
    <w:p w14:paraId="1BB575B1" w14:textId="69D62479" w:rsidR="006B0624" w:rsidRDefault="006B0624" w:rsidP="006B0624">
      <w:pPr>
        <w:ind w:left="1360" w:firstLine="680"/>
        <w:rPr>
          <w:rFonts w:cs="Arial"/>
          <w:i/>
          <w:szCs w:val="18"/>
        </w:rPr>
      </w:pPr>
      <w:r w:rsidRPr="00FB5185">
        <w:rPr>
          <w:rFonts w:cs="Arial"/>
          <w:i/>
          <w:szCs w:val="18"/>
        </w:rPr>
        <w:t xml:space="preserve">(een aparte </w:t>
      </w:r>
      <w:r>
        <w:rPr>
          <w:rFonts w:cs="Arial"/>
          <w:i/>
          <w:szCs w:val="18"/>
        </w:rPr>
        <w:t>handtekeningenpagina</w:t>
      </w:r>
      <w:r w:rsidRPr="00FB5185">
        <w:rPr>
          <w:rFonts w:cs="Arial"/>
          <w:i/>
          <w:szCs w:val="18"/>
        </w:rPr>
        <w:t xml:space="preserve"> volgt hierna)</w:t>
      </w:r>
    </w:p>
    <w:p w14:paraId="57421F4E" w14:textId="77777777" w:rsidR="006B0624" w:rsidRDefault="006B0624">
      <w:pPr>
        <w:widowControl/>
        <w:spacing w:after="200" w:line="276" w:lineRule="auto"/>
        <w:rPr>
          <w:rFonts w:cs="Arial"/>
          <w:i/>
          <w:szCs w:val="18"/>
        </w:rPr>
      </w:pPr>
      <w:r>
        <w:rPr>
          <w:rFonts w:cs="Arial"/>
          <w:i/>
          <w:szCs w:val="18"/>
        </w:rPr>
        <w:br w:type="page"/>
      </w:r>
    </w:p>
    <w:p w14:paraId="1EB7DC03" w14:textId="77777777" w:rsidR="006B0624" w:rsidRPr="0044363B" w:rsidRDefault="006B0624" w:rsidP="006B0624">
      <w:pPr>
        <w:tabs>
          <w:tab w:val="left" w:pos="851"/>
        </w:tabs>
        <w:jc w:val="both"/>
        <w:rPr>
          <w:rFonts w:cs="Arial"/>
          <w:b/>
          <w:szCs w:val="18"/>
        </w:rPr>
      </w:pPr>
      <w:r>
        <w:rPr>
          <w:rFonts w:cs="Arial"/>
          <w:b/>
          <w:szCs w:val="18"/>
        </w:rPr>
        <w:lastRenderedPageBreak/>
        <w:t xml:space="preserve">ALDUS IN TWEEVOUD OPGEMAAKT EN ONDERTEKEND DOOR: </w:t>
      </w:r>
    </w:p>
    <w:p w14:paraId="0E802F6B" w14:textId="77777777" w:rsidR="006B0624" w:rsidRPr="00FB5185" w:rsidRDefault="006B0624" w:rsidP="006B0624">
      <w:pPr>
        <w:tabs>
          <w:tab w:val="left" w:pos="851"/>
        </w:tabs>
        <w:jc w:val="both"/>
        <w:rPr>
          <w:rFonts w:cs="Arial"/>
          <w:szCs w:val="18"/>
        </w:rPr>
      </w:pPr>
    </w:p>
    <w:p w14:paraId="66A7C48E" w14:textId="77777777" w:rsidR="006B0624" w:rsidRPr="00FB5185" w:rsidRDefault="006B0624" w:rsidP="006B0624">
      <w:pPr>
        <w:tabs>
          <w:tab w:val="left" w:pos="851"/>
        </w:tabs>
        <w:jc w:val="both"/>
        <w:rPr>
          <w:rFonts w:cs="Arial"/>
          <w:szCs w:val="18"/>
        </w:rPr>
      </w:pPr>
    </w:p>
    <w:p w14:paraId="4D2C6DA0" w14:textId="77777777" w:rsidR="006B0624" w:rsidRDefault="006B0624" w:rsidP="006B0624">
      <w:pPr>
        <w:tabs>
          <w:tab w:val="left" w:pos="851"/>
        </w:tabs>
        <w:jc w:val="both"/>
        <w:rPr>
          <w:rFonts w:cs="Arial"/>
          <w:szCs w:val="18"/>
        </w:rPr>
      </w:pPr>
    </w:p>
    <w:p w14:paraId="3C767E7F" w14:textId="77777777" w:rsidR="006B0624" w:rsidRDefault="006B0624" w:rsidP="006B0624">
      <w:pPr>
        <w:tabs>
          <w:tab w:val="left" w:pos="851"/>
        </w:tabs>
        <w:jc w:val="both"/>
        <w:rPr>
          <w:rFonts w:cs="Arial"/>
          <w:szCs w:val="18"/>
        </w:rPr>
      </w:pPr>
    </w:p>
    <w:p w14:paraId="28DFB324" w14:textId="77777777" w:rsidR="006B0624" w:rsidRDefault="006B0624" w:rsidP="006B0624">
      <w:pPr>
        <w:tabs>
          <w:tab w:val="left" w:pos="851"/>
        </w:tabs>
        <w:jc w:val="both"/>
        <w:rPr>
          <w:rFonts w:cs="Arial"/>
          <w:szCs w:val="18"/>
        </w:rPr>
      </w:pPr>
    </w:p>
    <w:p w14:paraId="28E84039" w14:textId="77777777" w:rsidR="006B0624" w:rsidRPr="00FB5185" w:rsidRDefault="006B0624" w:rsidP="006B0624">
      <w:pPr>
        <w:tabs>
          <w:tab w:val="left" w:pos="851"/>
        </w:tabs>
        <w:jc w:val="both"/>
        <w:rPr>
          <w:rFonts w:cs="Arial"/>
          <w:szCs w:val="18"/>
        </w:rPr>
      </w:pPr>
      <w:r>
        <w:rPr>
          <w:rFonts w:cs="Arial"/>
          <w:szCs w:val="18"/>
        </w:rPr>
        <w:t>_______________________</w:t>
      </w:r>
    </w:p>
    <w:p w14:paraId="70F4A3DE" w14:textId="77777777" w:rsidR="006B0624" w:rsidRPr="00FB5185" w:rsidRDefault="006B0624" w:rsidP="006B0624">
      <w:pPr>
        <w:tabs>
          <w:tab w:val="left" w:pos="851"/>
        </w:tabs>
        <w:jc w:val="both"/>
        <w:rPr>
          <w:rFonts w:cs="Arial"/>
          <w:b/>
          <w:szCs w:val="18"/>
        </w:rPr>
      </w:pPr>
      <w:r>
        <w:rPr>
          <w:rFonts w:cs="Arial"/>
          <w:b/>
          <w:szCs w:val="18"/>
        </w:rPr>
        <w:t>Gemeente Lelystad</w:t>
      </w:r>
      <w:r w:rsidRPr="00FB5185">
        <w:rPr>
          <w:rFonts w:cs="Arial"/>
          <w:b/>
          <w:szCs w:val="18"/>
        </w:rPr>
        <w:t xml:space="preserve"> </w:t>
      </w:r>
      <w:r w:rsidRPr="00FB5185">
        <w:rPr>
          <w:rFonts w:cs="Arial"/>
          <w:b/>
          <w:szCs w:val="18"/>
        </w:rPr>
        <w:tab/>
      </w:r>
      <w:r w:rsidRPr="00FB5185">
        <w:rPr>
          <w:rFonts w:cs="Arial"/>
          <w:b/>
          <w:szCs w:val="18"/>
        </w:rPr>
        <w:br/>
      </w:r>
      <w:r w:rsidRPr="00FB5185">
        <w:rPr>
          <w:rFonts w:cs="Arial"/>
          <w:szCs w:val="18"/>
        </w:rPr>
        <w:t>Namens deze:</w:t>
      </w:r>
      <w:r w:rsidRPr="00FB5185">
        <w:rPr>
          <w:rFonts w:cs="Arial"/>
          <w:szCs w:val="18"/>
        </w:rPr>
        <w:tab/>
      </w:r>
    </w:p>
    <w:p w14:paraId="743F81B1" w14:textId="77777777" w:rsidR="006B0624" w:rsidRDefault="006B0624" w:rsidP="006B0624">
      <w:pPr>
        <w:tabs>
          <w:tab w:val="left" w:pos="851"/>
        </w:tabs>
        <w:jc w:val="both"/>
        <w:rPr>
          <w:rFonts w:cs="Arial"/>
          <w:szCs w:val="18"/>
        </w:rPr>
      </w:pPr>
      <w:r>
        <w:rPr>
          <w:rFonts w:cs="Arial"/>
          <w:szCs w:val="18"/>
        </w:rPr>
        <w:t>Plaats:</w:t>
      </w:r>
    </w:p>
    <w:p w14:paraId="435F61DB" w14:textId="77777777" w:rsidR="006B0624" w:rsidRPr="00FB5185" w:rsidRDefault="006B0624" w:rsidP="006B0624">
      <w:pPr>
        <w:tabs>
          <w:tab w:val="left" w:pos="851"/>
        </w:tabs>
        <w:jc w:val="both"/>
        <w:rPr>
          <w:rFonts w:cs="Arial"/>
          <w:szCs w:val="18"/>
        </w:rPr>
      </w:pPr>
      <w:r>
        <w:rPr>
          <w:rFonts w:cs="Arial"/>
          <w:szCs w:val="18"/>
        </w:rPr>
        <w:t>Datum:</w:t>
      </w:r>
    </w:p>
    <w:p w14:paraId="3D39E075" w14:textId="77777777" w:rsidR="006B0624" w:rsidRPr="00FB5185" w:rsidRDefault="006B0624" w:rsidP="006B0624">
      <w:pPr>
        <w:tabs>
          <w:tab w:val="left" w:pos="851"/>
        </w:tabs>
        <w:jc w:val="both"/>
        <w:rPr>
          <w:rFonts w:cs="Arial"/>
          <w:szCs w:val="18"/>
        </w:rPr>
      </w:pPr>
    </w:p>
    <w:p w14:paraId="7064B06F" w14:textId="77777777" w:rsidR="006B0624" w:rsidRPr="00FB5185" w:rsidRDefault="006B0624" w:rsidP="006B0624">
      <w:pPr>
        <w:tabs>
          <w:tab w:val="left" w:pos="851"/>
        </w:tabs>
        <w:jc w:val="both"/>
        <w:rPr>
          <w:rFonts w:cs="Arial"/>
          <w:szCs w:val="18"/>
        </w:rPr>
      </w:pPr>
    </w:p>
    <w:p w14:paraId="61D17A8C" w14:textId="77777777" w:rsidR="006B0624" w:rsidRPr="00FB5185" w:rsidRDefault="006B0624" w:rsidP="006B0624">
      <w:pPr>
        <w:tabs>
          <w:tab w:val="left" w:pos="851"/>
        </w:tabs>
        <w:jc w:val="both"/>
        <w:rPr>
          <w:rFonts w:cs="Arial"/>
          <w:szCs w:val="18"/>
        </w:rPr>
      </w:pPr>
      <w:r w:rsidRPr="00FB5185">
        <w:rPr>
          <w:rFonts w:cs="Arial"/>
          <w:szCs w:val="18"/>
        </w:rPr>
        <w:tab/>
      </w:r>
      <w:r w:rsidRPr="00FB5185">
        <w:rPr>
          <w:rFonts w:cs="Arial"/>
          <w:szCs w:val="18"/>
        </w:rPr>
        <w:tab/>
      </w:r>
      <w:r w:rsidRPr="00FB5185">
        <w:rPr>
          <w:rFonts w:cs="Arial"/>
          <w:szCs w:val="18"/>
        </w:rPr>
        <w:tab/>
      </w:r>
      <w:r w:rsidRPr="00FB5185">
        <w:rPr>
          <w:rFonts w:cs="Arial"/>
          <w:szCs w:val="18"/>
        </w:rPr>
        <w:tab/>
      </w:r>
      <w:r w:rsidRPr="00FB5185">
        <w:rPr>
          <w:rFonts w:cs="Arial"/>
          <w:szCs w:val="18"/>
        </w:rPr>
        <w:tab/>
      </w:r>
      <w:r w:rsidRPr="00FB5185">
        <w:rPr>
          <w:rFonts w:cs="Arial"/>
          <w:szCs w:val="18"/>
        </w:rPr>
        <w:tab/>
      </w:r>
    </w:p>
    <w:p w14:paraId="3C57402D" w14:textId="77777777" w:rsidR="006B0624" w:rsidRPr="00FB5185" w:rsidRDefault="006B0624" w:rsidP="006B0624">
      <w:pPr>
        <w:tabs>
          <w:tab w:val="left" w:pos="851"/>
        </w:tabs>
        <w:jc w:val="both"/>
        <w:rPr>
          <w:rFonts w:cs="Arial"/>
          <w:szCs w:val="18"/>
        </w:rPr>
      </w:pPr>
      <w:r w:rsidRPr="00FB5185">
        <w:rPr>
          <w:rFonts w:cs="Arial"/>
          <w:szCs w:val="18"/>
        </w:rPr>
        <w:tab/>
      </w:r>
      <w:r w:rsidRPr="00FB5185">
        <w:rPr>
          <w:rFonts w:cs="Arial"/>
          <w:szCs w:val="18"/>
        </w:rPr>
        <w:tab/>
      </w:r>
      <w:r w:rsidRPr="00FB5185">
        <w:rPr>
          <w:rFonts w:cs="Arial"/>
          <w:szCs w:val="18"/>
        </w:rPr>
        <w:tab/>
      </w:r>
      <w:r w:rsidRPr="00FB5185">
        <w:rPr>
          <w:rFonts w:cs="Arial"/>
          <w:szCs w:val="18"/>
        </w:rPr>
        <w:tab/>
      </w:r>
      <w:r w:rsidRPr="00FB5185">
        <w:rPr>
          <w:rFonts w:cs="Arial"/>
          <w:szCs w:val="18"/>
        </w:rPr>
        <w:tab/>
      </w:r>
    </w:p>
    <w:p w14:paraId="7A45C6BA" w14:textId="77777777" w:rsidR="006B0624" w:rsidRPr="00FB5185" w:rsidRDefault="006B0624" w:rsidP="006B0624">
      <w:pPr>
        <w:tabs>
          <w:tab w:val="left" w:pos="851"/>
        </w:tabs>
        <w:jc w:val="both"/>
        <w:rPr>
          <w:rFonts w:cs="Arial"/>
          <w:szCs w:val="18"/>
        </w:rPr>
      </w:pPr>
    </w:p>
    <w:p w14:paraId="61E5B93E" w14:textId="77777777" w:rsidR="006B0624" w:rsidRDefault="006B0624" w:rsidP="006B0624">
      <w:pPr>
        <w:tabs>
          <w:tab w:val="left" w:pos="851"/>
        </w:tabs>
        <w:jc w:val="both"/>
        <w:rPr>
          <w:rFonts w:cs="Arial"/>
          <w:szCs w:val="18"/>
        </w:rPr>
      </w:pPr>
      <w:r>
        <w:rPr>
          <w:rFonts w:cs="Arial"/>
          <w:szCs w:val="18"/>
        </w:rPr>
        <w:t>_______________________</w:t>
      </w:r>
    </w:p>
    <w:p w14:paraId="45005A1D" w14:textId="374806EF" w:rsidR="006B0624" w:rsidRPr="0044363B" w:rsidRDefault="006B0624" w:rsidP="006B0624">
      <w:pPr>
        <w:tabs>
          <w:tab w:val="left" w:pos="851"/>
        </w:tabs>
        <w:jc w:val="both"/>
        <w:rPr>
          <w:rFonts w:cs="Arial"/>
          <w:b/>
          <w:szCs w:val="18"/>
        </w:rPr>
      </w:pPr>
      <w:r w:rsidRPr="0044363B">
        <w:rPr>
          <w:rFonts w:cs="Arial"/>
          <w:b/>
          <w:szCs w:val="18"/>
          <w:highlight w:val="lightGray"/>
        </w:rPr>
        <w:t xml:space="preserve">[naam </w:t>
      </w:r>
      <w:r w:rsidR="00296187">
        <w:rPr>
          <w:rFonts w:cs="Arial"/>
          <w:b/>
          <w:szCs w:val="18"/>
          <w:highlight w:val="lightGray"/>
        </w:rPr>
        <w:t>aannemer</w:t>
      </w:r>
      <w:r w:rsidRPr="0044363B">
        <w:rPr>
          <w:rFonts w:cs="Arial"/>
          <w:b/>
          <w:szCs w:val="18"/>
          <w:highlight w:val="lightGray"/>
        </w:rPr>
        <w:t>]</w:t>
      </w:r>
    </w:p>
    <w:p w14:paraId="398DD52A" w14:textId="77777777" w:rsidR="006B0624" w:rsidRPr="00FB5185" w:rsidRDefault="006B0624" w:rsidP="006B0624">
      <w:pPr>
        <w:tabs>
          <w:tab w:val="left" w:pos="851"/>
        </w:tabs>
        <w:jc w:val="both"/>
        <w:rPr>
          <w:rFonts w:cs="Arial"/>
          <w:b/>
          <w:szCs w:val="18"/>
        </w:rPr>
      </w:pPr>
      <w:r w:rsidRPr="00FB5185">
        <w:rPr>
          <w:rFonts w:cs="Arial"/>
          <w:szCs w:val="18"/>
        </w:rPr>
        <w:t>Namens deze:</w:t>
      </w:r>
      <w:r w:rsidRPr="00FB5185">
        <w:rPr>
          <w:rFonts w:cs="Arial"/>
          <w:szCs w:val="18"/>
        </w:rPr>
        <w:tab/>
      </w:r>
    </w:p>
    <w:p w14:paraId="113782CE" w14:textId="77777777" w:rsidR="006B0624" w:rsidRDefault="006B0624" w:rsidP="006B0624">
      <w:pPr>
        <w:tabs>
          <w:tab w:val="left" w:pos="851"/>
        </w:tabs>
        <w:jc w:val="both"/>
        <w:rPr>
          <w:rFonts w:cs="Arial"/>
          <w:szCs w:val="18"/>
        </w:rPr>
      </w:pPr>
      <w:r>
        <w:rPr>
          <w:rFonts w:cs="Arial"/>
          <w:szCs w:val="18"/>
        </w:rPr>
        <w:t>Plaats:</w:t>
      </w:r>
    </w:p>
    <w:p w14:paraId="19A1C472" w14:textId="77777777" w:rsidR="006B0624" w:rsidRPr="00FB5185" w:rsidRDefault="006B0624" w:rsidP="006B0624">
      <w:pPr>
        <w:tabs>
          <w:tab w:val="left" w:pos="851"/>
        </w:tabs>
        <w:jc w:val="both"/>
        <w:rPr>
          <w:rFonts w:cs="Arial"/>
          <w:szCs w:val="18"/>
        </w:rPr>
      </w:pPr>
      <w:r>
        <w:rPr>
          <w:rFonts w:cs="Arial"/>
          <w:szCs w:val="18"/>
        </w:rPr>
        <w:t>Datum:</w:t>
      </w:r>
    </w:p>
    <w:p w14:paraId="6DFA1850" w14:textId="77777777" w:rsidR="006B0624" w:rsidRPr="00FB5185" w:rsidRDefault="006B0624" w:rsidP="006B0624">
      <w:pPr>
        <w:tabs>
          <w:tab w:val="left" w:pos="851"/>
        </w:tabs>
        <w:jc w:val="both"/>
        <w:rPr>
          <w:rFonts w:cs="Arial"/>
          <w:szCs w:val="18"/>
        </w:rPr>
      </w:pPr>
    </w:p>
    <w:p w14:paraId="2E83992B" w14:textId="77777777" w:rsidR="006B0624" w:rsidRPr="00FB5185" w:rsidRDefault="006B0624" w:rsidP="006B0624">
      <w:pPr>
        <w:tabs>
          <w:tab w:val="left" w:pos="851"/>
        </w:tabs>
        <w:jc w:val="both"/>
        <w:rPr>
          <w:rFonts w:cs="Arial"/>
          <w:szCs w:val="18"/>
        </w:rPr>
      </w:pPr>
    </w:p>
    <w:p w14:paraId="0997D3E0" w14:textId="77777777" w:rsidR="006B0624" w:rsidRPr="00FB5185" w:rsidRDefault="006B0624" w:rsidP="006B0624">
      <w:pPr>
        <w:tabs>
          <w:tab w:val="left" w:pos="851"/>
        </w:tabs>
        <w:jc w:val="both"/>
        <w:rPr>
          <w:rFonts w:cs="Arial"/>
          <w:szCs w:val="18"/>
        </w:rPr>
      </w:pPr>
    </w:p>
    <w:p w14:paraId="20A7F645" w14:textId="77777777" w:rsidR="006B0624" w:rsidRPr="00FB5185" w:rsidRDefault="006B0624" w:rsidP="006B0624">
      <w:pPr>
        <w:tabs>
          <w:tab w:val="left" w:pos="851"/>
        </w:tabs>
        <w:jc w:val="both"/>
        <w:rPr>
          <w:rFonts w:cs="Arial"/>
          <w:szCs w:val="18"/>
        </w:rPr>
      </w:pPr>
    </w:p>
    <w:p w14:paraId="669F69E4" w14:textId="77777777" w:rsidR="006B0624" w:rsidRPr="00FB5185" w:rsidRDefault="006B0624" w:rsidP="006B0624">
      <w:pPr>
        <w:tabs>
          <w:tab w:val="left" w:pos="851"/>
        </w:tabs>
        <w:jc w:val="both"/>
        <w:rPr>
          <w:rFonts w:cs="Arial"/>
          <w:szCs w:val="18"/>
        </w:rPr>
      </w:pPr>
    </w:p>
    <w:p w14:paraId="0CAE2BD8" w14:textId="77777777" w:rsidR="006B0624" w:rsidRPr="00FB5185" w:rsidRDefault="006B0624" w:rsidP="006B0624">
      <w:pPr>
        <w:tabs>
          <w:tab w:val="left" w:pos="851"/>
        </w:tabs>
        <w:jc w:val="both"/>
        <w:rPr>
          <w:rFonts w:cs="Arial"/>
          <w:szCs w:val="18"/>
        </w:rPr>
      </w:pPr>
    </w:p>
    <w:p w14:paraId="10D4B30C" w14:textId="77777777" w:rsidR="006B0624" w:rsidRPr="00FB5185" w:rsidRDefault="006B0624" w:rsidP="006B0624">
      <w:pPr>
        <w:tabs>
          <w:tab w:val="left" w:pos="851"/>
        </w:tabs>
        <w:jc w:val="both"/>
        <w:rPr>
          <w:rFonts w:cs="Arial"/>
          <w:szCs w:val="18"/>
        </w:rPr>
      </w:pPr>
    </w:p>
    <w:p w14:paraId="4AE581F7" w14:textId="77777777" w:rsidR="006B0624" w:rsidRPr="00FB5185" w:rsidRDefault="006B0624" w:rsidP="006B0624">
      <w:pPr>
        <w:tabs>
          <w:tab w:val="left" w:pos="851"/>
        </w:tabs>
        <w:jc w:val="both"/>
        <w:rPr>
          <w:rFonts w:cs="Arial"/>
          <w:szCs w:val="18"/>
        </w:rPr>
      </w:pPr>
    </w:p>
    <w:p w14:paraId="61B7B9D2" w14:textId="77777777" w:rsidR="006B0624" w:rsidRPr="00FB5185" w:rsidRDefault="006B0624" w:rsidP="006B0624">
      <w:pPr>
        <w:tabs>
          <w:tab w:val="left" w:pos="851"/>
        </w:tabs>
        <w:jc w:val="both"/>
        <w:rPr>
          <w:rFonts w:cs="Arial"/>
          <w:szCs w:val="18"/>
        </w:rPr>
      </w:pPr>
      <w:r w:rsidRPr="00FB5185">
        <w:rPr>
          <w:rFonts w:cs="Arial"/>
          <w:szCs w:val="18"/>
        </w:rPr>
        <w:t>Bijlagen</w:t>
      </w:r>
    </w:p>
    <w:p w14:paraId="60608601" w14:textId="77777777" w:rsidR="006B0624" w:rsidRPr="00FB5185" w:rsidRDefault="006B0624" w:rsidP="006B0624">
      <w:pPr>
        <w:tabs>
          <w:tab w:val="left" w:pos="851"/>
        </w:tabs>
        <w:jc w:val="both"/>
        <w:rPr>
          <w:rFonts w:cs="Arial"/>
          <w:szCs w:val="18"/>
        </w:rPr>
      </w:pPr>
    </w:p>
    <w:p w14:paraId="7201B099" w14:textId="77777777" w:rsidR="006B0624" w:rsidRPr="0044363B" w:rsidRDefault="006B0624" w:rsidP="006B0624">
      <w:pPr>
        <w:tabs>
          <w:tab w:val="left" w:pos="851"/>
        </w:tabs>
        <w:jc w:val="both"/>
        <w:rPr>
          <w:rFonts w:cs="Arial"/>
          <w:b/>
          <w:szCs w:val="18"/>
        </w:rPr>
      </w:pPr>
      <w:r w:rsidRPr="0071585D">
        <w:rPr>
          <w:rFonts w:cs="Arial"/>
          <w:b/>
          <w:szCs w:val="18"/>
          <w:highlight w:val="yellow"/>
        </w:rPr>
        <w:t>[BIJLAGENLIJST OPNEMEN]</w:t>
      </w:r>
    </w:p>
    <w:p w14:paraId="45E0CE6D" w14:textId="77777777" w:rsidR="006B0624" w:rsidRPr="00FB5185" w:rsidRDefault="006B0624" w:rsidP="006B0624">
      <w:pPr>
        <w:tabs>
          <w:tab w:val="left" w:pos="851"/>
        </w:tabs>
        <w:jc w:val="both"/>
        <w:rPr>
          <w:rFonts w:cs="Arial"/>
          <w:b/>
          <w:szCs w:val="18"/>
        </w:rPr>
      </w:pPr>
      <w:r w:rsidRPr="00FB5185">
        <w:rPr>
          <w:rFonts w:cs="Arial"/>
          <w:b/>
          <w:szCs w:val="18"/>
        </w:rPr>
        <w:t xml:space="preserve"> </w:t>
      </w:r>
    </w:p>
    <w:p w14:paraId="5C5BF45A" w14:textId="77777777" w:rsidR="006B0624" w:rsidRPr="00FB5185" w:rsidRDefault="006B0624" w:rsidP="006B0624">
      <w:pPr>
        <w:tabs>
          <w:tab w:val="left" w:pos="851"/>
        </w:tabs>
        <w:jc w:val="both"/>
        <w:rPr>
          <w:rFonts w:cs="Arial"/>
          <w:szCs w:val="18"/>
        </w:rPr>
      </w:pPr>
    </w:p>
    <w:p w14:paraId="3239AE08" w14:textId="77777777" w:rsidR="00102A60" w:rsidRPr="00142033" w:rsidRDefault="00102A60" w:rsidP="006B0624">
      <w:pPr>
        <w:ind w:left="1360" w:firstLine="680"/>
        <w:rPr>
          <w:rFonts w:cs="Arial"/>
          <w:szCs w:val="18"/>
          <w:lang w:eastAsia="en-US"/>
        </w:rPr>
      </w:pPr>
    </w:p>
    <w:p w14:paraId="271306AA" w14:textId="27DDD1B7" w:rsidR="00102A60" w:rsidRPr="00142033" w:rsidRDefault="00102A60" w:rsidP="00716471">
      <w:pPr>
        <w:rPr>
          <w:rFonts w:cs="Arial"/>
          <w:szCs w:val="18"/>
          <w:lang w:eastAsia="en-US"/>
        </w:rPr>
      </w:pPr>
    </w:p>
    <w:p w14:paraId="03C323BD" w14:textId="3ADE2948" w:rsidR="00102A60" w:rsidRPr="00142033" w:rsidRDefault="00102A60" w:rsidP="00716471">
      <w:pPr>
        <w:rPr>
          <w:rFonts w:cs="Arial"/>
          <w:szCs w:val="18"/>
          <w:lang w:eastAsia="en-US"/>
        </w:rPr>
      </w:pPr>
    </w:p>
    <w:p w14:paraId="77E2858C" w14:textId="3AB60AE4" w:rsidR="00102A60" w:rsidRPr="00142033" w:rsidRDefault="00102A60" w:rsidP="00716471">
      <w:pPr>
        <w:rPr>
          <w:rFonts w:cs="Arial"/>
          <w:szCs w:val="18"/>
          <w:lang w:eastAsia="en-US"/>
        </w:rPr>
      </w:pPr>
    </w:p>
    <w:p w14:paraId="74CCA46B" w14:textId="3CCC3B0E" w:rsidR="00102A60" w:rsidRPr="00142033" w:rsidRDefault="00102A60" w:rsidP="00716471">
      <w:pPr>
        <w:rPr>
          <w:rFonts w:cs="Arial"/>
          <w:szCs w:val="18"/>
          <w:lang w:eastAsia="en-US"/>
        </w:rPr>
      </w:pPr>
    </w:p>
    <w:p w14:paraId="020259E9" w14:textId="1C5FD5F3" w:rsidR="00102A60" w:rsidRPr="00142033" w:rsidRDefault="00102A60" w:rsidP="00716471">
      <w:pPr>
        <w:rPr>
          <w:rFonts w:cs="Arial"/>
          <w:szCs w:val="18"/>
          <w:lang w:eastAsia="en-US"/>
        </w:rPr>
      </w:pPr>
    </w:p>
    <w:p w14:paraId="239F97C8" w14:textId="11B54EF2" w:rsidR="00102A60" w:rsidRPr="00142033" w:rsidRDefault="00102A60" w:rsidP="00716471">
      <w:pPr>
        <w:rPr>
          <w:rFonts w:cs="Arial"/>
          <w:szCs w:val="18"/>
          <w:lang w:eastAsia="en-US"/>
        </w:rPr>
      </w:pPr>
    </w:p>
    <w:p w14:paraId="73A247D8" w14:textId="47146366" w:rsidR="00102A60" w:rsidRPr="00142033" w:rsidRDefault="00102A60" w:rsidP="00716471">
      <w:pPr>
        <w:rPr>
          <w:rFonts w:cs="Arial"/>
          <w:szCs w:val="18"/>
          <w:lang w:eastAsia="en-US"/>
        </w:rPr>
      </w:pPr>
    </w:p>
    <w:p w14:paraId="74361A44" w14:textId="4F24813A" w:rsidR="00102A60" w:rsidRPr="00142033" w:rsidRDefault="00102A60" w:rsidP="00716471">
      <w:pPr>
        <w:rPr>
          <w:rFonts w:cs="Arial"/>
          <w:szCs w:val="18"/>
          <w:lang w:eastAsia="en-US"/>
        </w:rPr>
      </w:pPr>
    </w:p>
    <w:p w14:paraId="467E75C5" w14:textId="74C5065B" w:rsidR="00872002" w:rsidRPr="00142033" w:rsidRDefault="00872002" w:rsidP="00716471">
      <w:pPr>
        <w:rPr>
          <w:rFonts w:cs="Arial"/>
          <w:szCs w:val="18"/>
          <w:lang w:eastAsia="en-US"/>
        </w:rPr>
      </w:pPr>
    </w:p>
    <w:p w14:paraId="4591BBFB" w14:textId="2030FC62" w:rsidR="00872002" w:rsidRPr="00142033" w:rsidRDefault="00872002" w:rsidP="00716471">
      <w:pPr>
        <w:rPr>
          <w:rFonts w:cs="Arial"/>
          <w:szCs w:val="18"/>
          <w:lang w:eastAsia="en-US"/>
        </w:rPr>
      </w:pPr>
    </w:p>
    <w:p w14:paraId="124EF2E7" w14:textId="77777777" w:rsidR="00872002" w:rsidRPr="00142033" w:rsidRDefault="00872002" w:rsidP="00716471">
      <w:pPr>
        <w:rPr>
          <w:rFonts w:cs="Arial"/>
          <w:szCs w:val="18"/>
          <w:lang w:eastAsia="en-US"/>
        </w:rPr>
      </w:pPr>
    </w:p>
    <w:p w14:paraId="1A86B141" w14:textId="77777777" w:rsidR="001918AA" w:rsidRPr="00142033" w:rsidRDefault="001918AA" w:rsidP="00F83D43">
      <w:pPr>
        <w:rPr>
          <w:rFonts w:cs="Arial"/>
          <w:szCs w:val="18"/>
        </w:rPr>
      </w:pPr>
    </w:p>
    <w:sectPr w:rsidR="001918AA" w:rsidRPr="00142033" w:rsidSect="00F83D43">
      <w:footerReference w:type="default" r:id="rId8"/>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A7DA" w14:textId="77777777" w:rsidR="00C55FCB" w:rsidRDefault="00C55FCB" w:rsidP="00C55FCB">
      <w:pPr>
        <w:spacing w:line="240" w:lineRule="auto"/>
      </w:pPr>
      <w:r>
        <w:separator/>
      </w:r>
    </w:p>
  </w:endnote>
  <w:endnote w:type="continuationSeparator" w:id="0">
    <w:p w14:paraId="63F35362" w14:textId="77777777" w:rsidR="00C55FCB" w:rsidRDefault="00C55FCB" w:rsidP="00C55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DN Paradox">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A421" w14:textId="2E3E343A" w:rsidR="00C5705B" w:rsidRDefault="00C5705B">
    <w:pPr>
      <w:pStyle w:val="Footer"/>
      <w:jc w:val="right"/>
    </w:pPr>
  </w:p>
  <w:p w14:paraId="0ABD0EFD" w14:textId="39752EC5" w:rsidR="00C55FCB" w:rsidRDefault="00C55FCB" w:rsidP="00C55FCB">
    <w:pPr>
      <w:pStyle w:val="DmFooter"/>
      <w:jc w:val="left"/>
      <w:rPr>
        <w:rFonts w:cs="Arial"/>
      </w:rPr>
    </w:pPr>
  </w:p>
  <w:p w14:paraId="2500EF66" w14:textId="77777777" w:rsidR="00033BA9" w:rsidRDefault="00033BA9" w:rsidP="00C55FCB">
    <w:pPr>
      <w:pStyle w:val="DmFooter"/>
      <w:jc w:val="left"/>
      <w:rPr>
        <w:rFonts w:cs="Arial"/>
      </w:rPr>
    </w:pPr>
  </w:p>
  <w:p w14:paraId="5F901BFF" w14:textId="2366616D" w:rsidR="00033BA9" w:rsidRPr="00033BA9" w:rsidRDefault="00033BA9" w:rsidP="00033BA9">
    <w:pPr>
      <w:pStyle w:val="Dm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60D4" w14:textId="77777777" w:rsidR="00C55FCB" w:rsidRDefault="00C55FCB" w:rsidP="00C55FCB">
      <w:pPr>
        <w:spacing w:line="240" w:lineRule="auto"/>
      </w:pPr>
      <w:r>
        <w:separator/>
      </w:r>
    </w:p>
  </w:footnote>
  <w:footnote w:type="continuationSeparator" w:id="0">
    <w:p w14:paraId="0EA16E77" w14:textId="77777777" w:rsidR="00C55FCB" w:rsidRDefault="00C55FCB" w:rsidP="00C55F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68D"/>
    <w:multiLevelType w:val="hybridMultilevel"/>
    <w:tmpl w:val="92A6694E"/>
    <w:lvl w:ilvl="0" w:tplc="D74E5C7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 w15:restartNumberingAfterBreak="0">
    <w:nsid w:val="01084181"/>
    <w:multiLevelType w:val="hybridMultilevel"/>
    <w:tmpl w:val="BAF01164"/>
    <w:lvl w:ilvl="0" w:tplc="19588DC8">
      <w:start w:val="1"/>
      <w:numFmt w:val="lowerLetter"/>
      <w:lvlText w:val="%1."/>
      <w:lvlJc w:val="left"/>
      <w:pPr>
        <w:ind w:left="1800" w:hanging="360"/>
      </w:pPr>
      <w:rPr>
        <w:rFonts w:hint="default"/>
        <w:b w:val="0"/>
      </w:rPr>
    </w:lvl>
    <w:lvl w:ilvl="1" w:tplc="86444EAE">
      <w:start w:val="1"/>
      <w:numFmt w:val="lowerLetter"/>
      <w:lvlText w:val="%2."/>
      <w:lvlJc w:val="left"/>
      <w:pPr>
        <w:tabs>
          <w:tab w:val="num" w:pos="1134"/>
        </w:tabs>
        <w:ind w:left="1134" w:hanging="567"/>
      </w:pPr>
      <w:rPr>
        <w:rFonts w:hint="default"/>
        <w:b w:val="0"/>
      </w:r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3" w15:restartNumberingAfterBreak="0">
    <w:nsid w:val="03E756F7"/>
    <w:multiLevelType w:val="hybridMultilevel"/>
    <w:tmpl w:val="04DE0E4C"/>
    <w:lvl w:ilvl="0" w:tplc="D74E5C7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045E2F72"/>
    <w:multiLevelType w:val="multilevel"/>
    <w:tmpl w:val="2826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822549"/>
    <w:multiLevelType w:val="multilevel"/>
    <w:tmpl w:val="AA52813C"/>
    <w:lvl w:ilvl="0">
      <w:start w:val="2"/>
      <w:numFmt w:val="decimal"/>
      <w:lvlText w:val="%1."/>
      <w:lvlJc w:val="left"/>
      <w:pPr>
        <w:tabs>
          <w:tab w:val="num" w:pos="360"/>
        </w:tabs>
        <w:ind w:left="360" w:hanging="360"/>
      </w:pPr>
      <w:rPr>
        <w:rFonts w:hint="default"/>
      </w:rPr>
    </w:lvl>
    <w:lvl w:ilvl="1">
      <w:start w:val="4"/>
      <w:numFmt w:val="decimal"/>
      <w:lvlText w:val="%2.1"/>
      <w:lvlJc w:val="left"/>
      <w:pPr>
        <w:ind w:left="927"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9A66715"/>
    <w:multiLevelType w:val="multilevel"/>
    <w:tmpl w:val="15B4E7B8"/>
    <w:styleLink w:val="111111"/>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814"/>
        </w:tabs>
        <w:ind w:left="1814" w:hanging="1134"/>
      </w:pPr>
      <w:rPr>
        <w:rFonts w:hint="default"/>
      </w:rPr>
    </w:lvl>
    <w:lvl w:ilvl="3">
      <w:start w:val="1"/>
      <w:numFmt w:val="decimal"/>
      <w:lvlText w:val="%1.%2.%3.%4."/>
      <w:lvlJc w:val="left"/>
      <w:pPr>
        <w:tabs>
          <w:tab w:val="num" w:pos="2948"/>
        </w:tabs>
        <w:ind w:left="2948" w:hanging="1134"/>
      </w:pPr>
      <w:rPr>
        <w:rFonts w:hint="default"/>
      </w:rPr>
    </w:lvl>
    <w:lvl w:ilvl="4">
      <w:start w:val="1"/>
      <w:numFmt w:val="decimal"/>
      <w:lvlText w:val="%1.%2.%3.%4.%5."/>
      <w:lvlJc w:val="left"/>
      <w:pPr>
        <w:tabs>
          <w:tab w:val="num" w:pos="4082"/>
        </w:tabs>
        <w:ind w:left="4082" w:hanging="1134"/>
      </w:pPr>
      <w:rPr>
        <w:rFonts w:hint="default"/>
      </w:rPr>
    </w:lvl>
    <w:lvl w:ilvl="5">
      <w:start w:val="1"/>
      <w:numFmt w:val="decimal"/>
      <w:lvlText w:val="%1.%2.%3.%4.%5.%6."/>
      <w:lvlJc w:val="left"/>
      <w:pPr>
        <w:tabs>
          <w:tab w:val="num" w:pos="4082"/>
        </w:tabs>
        <w:ind w:left="4082" w:firstLine="0"/>
      </w:pPr>
      <w:rPr>
        <w:rFonts w:hint="default"/>
      </w:rPr>
    </w:lvl>
    <w:lvl w:ilvl="6">
      <w:start w:val="1"/>
      <w:numFmt w:val="decimal"/>
      <w:lvlText w:val="%1.%2.%3.%4.%5.%6.%7."/>
      <w:lvlJc w:val="left"/>
      <w:pPr>
        <w:tabs>
          <w:tab w:val="num" w:pos="4082"/>
        </w:tabs>
        <w:ind w:left="4082" w:firstLine="0"/>
      </w:pPr>
      <w:rPr>
        <w:rFonts w:hint="default"/>
      </w:rPr>
    </w:lvl>
    <w:lvl w:ilvl="7">
      <w:start w:val="1"/>
      <w:numFmt w:val="decimal"/>
      <w:lvlText w:val="%1.%2.%3.%4.%5.%6.%7.%8."/>
      <w:lvlJc w:val="left"/>
      <w:pPr>
        <w:tabs>
          <w:tab w:val="num" w:pos="4082"/>
        </w:tabs>
        <w:ind w:left="4082" w:firstLine="0"/>
      </w:pPr>
      <w:rPr>
        <w:rFonts w:hint="default"/>
      </w:rPr>
    </w:lvl>
    <w:lvl w:ilvl="8">
      <w:start w:val="1"/>
      <w:numFmt w:val="decimal"/>
      <w:lvlText w:val="%1.%2.%3.%4.%5.%6.%7.%8.%9."/>
      <w:lvlJc w:val="left"/>
      <w:pPr>
        <w:tabs>
          <w:tab w:val="num" w:pos="4082"/>
        </w:tabs>
        <w:ind w:left="4082" w:firstLine="0"/>
      </w:pPr>
      <w:rPr>
        <w:rFonts w:hint="default"/>
      </w:rPr>
    </w:lvl>
  </w:abstractNum>
  <w:abstractNum w:abstractNumId="7"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8" w15:restartNumberingAfterBreak="0">
    <w:nsid w:val="0C9606AE"/>
    <w:multiLevelType w:val="hybridMultilevel"/>
    <w:tmpl w:val="C18C9E72"/>
    <w:lvl w:ilvl="0" w:tplc="04130001">
      <w:start w:val="1"/>
      <w:numFmt w:val="bullet"/>
      <w:lvlText w:val=""/>
      <w:lvlJc w:val="left"/>
      <w:pPr>
        <w:tabs>
          <w:tab w:val="num" w:pos="1701"/>
        </w:tabs>
        <w:ind w:left="1701" w:hanging="567"/>
      </w:pPr>
      <w:rPr>
        <w:rFonts w:ascii="Symbol" w:hAnsi="Symbol" w:hint="default"/>
        <w:b w:val="0"/>
        <w:i w:val="0"/>
        <w:color w:val="912A84"/>
        <w:spacing w:val="0"/>
        <w:position w:val="0"/>
        <w:sz w:val="20"/>
      </w:rPr>
    </w:lvl>
    <w:lvl w:ilvl="1" w:tplc="04130003" w:tentative="1">
      <w:start w:val="1"/>
      <w:numFmt w:val="bullet"/>
      <w:lvlText w:val="o"/>
      <w:lvlJc w:val="left"/>
      <w:pPr>
        <w:ind w:left="3060" w:hanging="360"/>
      </w:pPr>
      <w:rPr>
        <w:rFonts w:ascii="Courier New" w:hAnsi="Courier New" w:cs="Courier New" w:hint="default"/>
      </w:rPr>
    </w:lvl>
    <w:lvl w:ilvl="2" w:tplc="04130005" w:tentative="1">
      <w:start w:val="1"/>
      <w:numFmt w:val="bullet"/>
      <w:lvlText w:val=""/>
      <w:lvlJc w:val="left"/>
      <w:pPr>
        <w:ind w:left="3780" w:hanging="360"/>
      </w:pPr>
      <w:rPr>
        <w:rFonts w:ascii="Wingdings" w:hAnsi="Wingdings" w:hint="default"/>
      </w:rPr>
    </w:lvl>
    <w:lvl w:ilvl="3" w:tplc="04130001" w:tentative="1">
      <w:start w:val="1"/>
      <w:numFmt w:val="bullet"/>
      <w:lvlText w:val=""/>
      <w:lvlJc w:val="left"/>
      <w:pPr>
        <w:ind w:left="4500" w:hanging="360"/>
      </w:pPr>
      <w:rPr>
        <w:rFonts w:ascii="Symbol" w:hAnsi="Symbol" w:hint="default"/>
      </w:rPr>
    </w:lvl>
    <w:lvl w:ilvl="4" w:tplc="04130003" w:tentative="1">
      <w:start w:val="1"/>
      <w:numFmt w:val="bullet"/>
      <w:lvlText w:val="o"/>
      <w:lvlJc w:val="left"/>
      <w:pPr>
        <w:ind w:left="5220" w:hanging="360"/>
      </w:pPr>
      <w:rPr>
        <w:rFonts w:ascii="Courier New" w:hAnsi="Courier New" w:cs="Courier New" w:hint="default"/>
      </w:rPr>
    </w:lvl>
    <w:lvl w:ilvl="5" w:tplc="04130005" w:tentative="1">
      <w:start w:val="1"/>
      <w:numFmt w:val="bullet"/>
      <w:lvlText w:val=""/>
      <w:lvlJc w:val="left"/>
      <w:pPr>
        <w:ind w:left="5940" w:hanging="360"/>
      </w:pPr>
      <w:rPr>
        <w:rFonts w:ascii="Wingdings" w:hAnsi="Wingdings" w:hint="default"/>
      </w:rPr>
    </w:lvl>
    <w:lvl w:ilvl="6" w:tplc="04130001" w:tentative="1">
      <w:start w:val="1"/>
      <w:numFmt w:val="bullet"/>
      <w:lvlText w:val=""/>
      <w:lvlJc w:val="left"/>
      <w:pPr>
        <w:ind w:left="6660" w:hanging="360"/>
      </w:pPr>
      <w:rPr>
        <w:rFonts w:ascii="Symbol" w:hAnsi="Symbol" w:hint="default"/>
      </w:rPr>
    </w:lvl>
    <w:lvl w:ilvl="7" w:tplc="04130003" w:tentative="1">
      <w:start w:val="1"/>
      <w:numFmt w:val="bullet"/>
      <w:lvlText w:val="o"/>
      <w:lvlJc w:val="left"/>
      <w:pPr>
        <w:ind w:left="7380" w:hanging="360"/>
      </w:pPr>
      <w:rPr>
        <w:rFonts w:ascii="Courier New" w:hAnsi="Courier New" w:cs="Courier New" w:hint="default"/>
      </w:rPr>
    </w:lvl>
    <w:lvl w:ilvl="8" w:tplc="04130005" w:tentative="1">
      <w:start w:val="1"/>
      <w:numFmt w:val="bullet"/>
      <w:lvlText w:val=""/>
      <w:lvlJc w:val="left"/>
      <w:pPr>
        <w:ind w:left="8100" w:hanging="360"/>
      </w:pPr>
      <w:rPr>
        <w:rFonts w:ascii="Wingdings" w:hAnsi="Wingdings" w:hint="default"/>
      </w:rPr>
    </w:lvl>
  </w:abstractNum>
  <w:abstractNum w:abstractNumId="9" w15:restartNumberingAfterBreak="0">
    <w:nsid w:val="0D133310"/>
    <w:multiLevelType w:val="multilevel"/>
    <w:tmpl w:val="B554F56A"/>
    <w:numStyleLink w:val="Style1"/>
  </w:abstractNum>
  <w:abstractNum w:abstractNumId="10" w15:restartNumberingAfterBreak="0">
    <w:nsid w:val="0EE33A41"/>
    <w:multiLevelType w:val="hybridMultilevel"/>
    <w:tmpl w:val="03704162"/>
    <w:lvl w:ilvl="0" w:tplc="3496BFC6">
      <w:start w:val="1"/>
      <w:numFmt w:val="decimal"/>
      <w:lvlText w:val="1.%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3491B08"/>
    <w:multiLevelType w:val="multilevel"/>
    <w:tmpl w:val="C058A812"/>
    <w:lvl w:ilvl="0">
      <w:start w:val="1"/>
      <w:numFmt w:val="bullet"/>
      <w:lvlText w:val=""/>
      <w:lvlJc w:val="left"/>
      <w:pPr>
        <w:tabs>
          <w:tab w:val="num" w:pos="1948"/>
        </w:tabs>
        <w:ind w:left="1494" w:hanging="567"/>
      </w:pPr>
      <w:rPr>
        <w:rFonts w:ascii="Symbol" w:hAnsi="Symbol" w:hint="default"/>
        <w:b w:val="0"/>
        <w:i w:val="0"/>
        <w:color w:val="auto"/>
        <w:spacing w:val="0"/>
        <w:position w:val="0"/>
        <w:sz w:val="20"/>
      </w:rPr>
    </w:lvl>
    <w:lvl w:ilvl="1">
      <w:start w:val="1"/>
      <w:numFmt w:val="decimal"/>
      <w:lvlText w:val="%1.%2"/>
      <w:lvlJc w:val="left"/>
      <w:pPr>
        <w:tabs>
          <w:tab w:val="num" w:pos="1494"/>
        </w:tabs>
        <w:ind w:left="1494" w:hanging="567"/>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1ABC653D"/>
    <w:multiLevelType w:val="multilevel"/>
    <w:tmpl w:val="2C08A8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0B26AA"/>
    <w:multiLevelType w:val="hybridMultilevel"/>
    <w:tmpl w:val="0826D7D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1E026BDC"/>
    <w:multiLevelType w:val="hybridMultilevel"/>
    <w:tmpl w:val="39C22732"/>
    <w:lvl w:ilvl="0" w:tplc="3496BFC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AC4EC2"/>
    <w:multiLevelType w:val="multilevel"/>
    <w:tmpl w:val="3744B052"/>
    <w:lvl w:ilvl="0">
      <w:start w:val="1"/>
      <w:numFmt w:val="decimal"/>
      <w:pStyle w:val="OvkEngniveau1"/>
      <w:lvlText w:val="Article %1."/>
      <w:lvlJc w:val="left"/>
      <w:pPr>
        <w:tabs>
          <w:tab w:val="num" w:pos="1814"/>
        </w:tabs>
        <w:ind w:left="1814" w:hanging="1814"/>
      </w:pPr>
      <w:rPr>
        <w:rFonts w:hint="default"/>
      </w:rPr>
    </w:lvl>
    <w:lvl w:ilvl="1">
      <w:start w:val="1"/>
      <w:numFmt w:val="decimal"/>
      <w:pStyle w:val="OvkEngniveau2"/>
      <w:lvlText w:val="%1.%2"/>
      <w:lvlJc w:val="left"/>
      <w:pPr>
        <w:tabs>
          <w:tab w:val="num" w:pos="680"/>
        </w:tabs>
        <w:ind w:left="680" w:hanging="680"/>
      </w:pPr>
      <w:rPr>
        <w:rFonts w:hint="default"/>
      </w:rPr>
    </w:lvl>
    <w:lvl w:ilvl="2">
      <w:start w:val="1"/>
      <w:numFmt w:val="lowerLetter"/>
      <w:pStyle w:val="OvkEngniveau3"/>
      <w:lvlText w:val="%3."/>
      <w:lvlJc w:val="left"/>
      <w:pPr>
        <w:tabs>
          <w:tab w:val="num" w:pos="1247"/>
        </w:tabs>
        <w:ind w:left="1247" w:hanging="567"/>
      </w:pPr>
      <w:rPr>
        <w:rFonts w:hint="default"/>
      </w:rPr>
    </w:lvl>
    <w:lvl w:ilvl="3">
      <w:start w:val="1"/>
      <w:numFmt w:val="lowerRoman"/>
      <w:pStyle w:val="OvkEngniveau4"/>
      <w:lvlText w:val="(%4)"/>
      <w:lvlJc w:val="left"/>
      <w:pPr>
        <w:tabs>
          <w:tab w:val="num" w:pos="1814"/>
        </w:tabs>
        <w:ind w:left="1814" w:hanging="567"/>
      </w:pPr>
      <w:rPr>
        <w:rFonts w:hint="default"/>
      </w:rPr>
    </w:lvl>
    <w:lvl w:ilvl="4">
      <w:start w:val="1"/>
      <w:numFmt w:val="decimal"/>
      <w:pStyle w:val="OvkEngniveau5"/>
      <w:lvlText w:val="%5."/>
      <w:lvlJc w:val="left"/>
      <w:pPr>
        <w:tabs>
          <w:tab w:val="num" w:pos="2381"/>
        </w:tabs>
        <w:ind w:left="2381" w:hanging="567"/>
      </w:pPr>
      <w:rPr>
        <w:rFonts w:hint="default"/>
      </w:rPr>
    </w:lvl>
    <w:lvl w:ilvl="5">
      <w:start w:val="1"/>
      <w:numFmt w:val="lowerLetter"/>
      <w:pStyle w:val="OvkEngniveau6"/>
      <w:lvlText w:val="%6."/>
      <w:lvlJc w:val="left"/>
      <w:pPr>
        <w:tabs>
          <w:tab w:val="num" w:pos="2948"/>
        </w:tabs>
        <w:ind w:left="2948" w:hanging="567"/>
      </w:pPr>
      <w:rPr>
        <w:rFonts w:hint="default"/>
      </w:rPr>
    </w:lvl>
    <w:lvl w:ilvl="6">
      <w:start w:val="1"/>
      <w:numFmt w:val="lowerRoman"/>
      <w:pStyle w:val="OvkEngniveau7"/>
      <w:lvlText w:val="(%7)"/>
      <w:lvlJc w:val="left"/>
      <w:pPr>
        <w:tabs>
          <w:tab w:val="num" w:pos="3515"/>
        </w:tabs>
        <w:ind w:left="3515" w:hanging="567"/>
      </w:pPr>
      <w:rPr>
        <w:rFonts w:hint="default"/>
      </w:rPr>
    </w:lvl>
    <w:lvl w:ilvl="7">
      <w:start w:val="1"/>
      <w:numFmt w:val="decimal"/>
      <w:pStyle w:val="OvkEngniveau8"/>
      <w:lvlText w:val="%8."/>
      <w:lvlJc w:val="left"/>
      <w:pPr>
        <w:tabs>
          <w:tab w:val="num" w:pos="4082"/>
        </w:tabs>
        <w:ind w:left="4082" w:hanging="567"/>
      </w:pPr>
      <w:rPr>
        <w:rFonts w:hint="default"/>
      </w:rPr>
    </w:lvl>
    <w:lvl w:ilvl="8">
      <w:start w:val="1"/>
      <w:numFmt w:val="lowerLetter"/>
      <w:pStyle w:val="OvkEngniveau9"/>
      <w:lvlText w:val="%9."/>
      <w:lvlJc w:val="left"/>
      <w:pPr>
        <w:tabs>
          <w:tab w:val="num" w:pos="4649"/>
        </w:tabs>
        <w:ind w:left="4649" w:hanging="567"/>
      </w:pPr>
      <w:rPr>
        <w:rFonts w:hint="default"/>
      </w:rPr>
    </w:lvl>
  </w:abstractNum>
  <w:abstractNum w:abstractNumId="16" w15:restartNumberingAfterBreak="0">
    <w:nsid w:val="239B2B9B"/>
    <w:multiLevelType w:val="hybridMultilevel"/>
    <w:tmpl w:val="683A0C70"/>
    <w:lvl w:ilvl="0" w:tplc="3496BFC6">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9A43EE"/>
    <w:multiLevelType w:val="multilevel"/>
    <w:tmpl w:val="C7664A24"/>
    <w:lvl w:ilvl="0">
      <w:start w:val="4"/>
      <w:numFmt w:val="decimal"/>
      <w:lvlText w:val="%1."/>
      <w:lvlJc w:val="left"/>
      <w:pPr>
        <w:tabs>
          <w:tab w:val="num" w:pos="360"/>
        </w:tabs>
        <w:ind w:left="360" w:hanging="360"/>
      </w:pPr>
      <w:rPr>
        <w:rFonts w:hint="default"/>
      </w:rPr>
    </w:lvl>
    <w:lvl w:ilvl="1">
      <w:start w:val="1"/>
      <w:numFmt w:val="decimal"/>
      <w:lvlText w:val="7.%2"/>
      <w:lvlJc w:val="left"/>
      <w:pPr>
        <w:ind w:left="567"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39D488B"/>
    <w:multiLevelType w:val="multilevel"/>
    <w:tmpl w:val="AA52813C"/>
    <w:lvl w:ilvl="0">
      <w:start w:val="2"/>
      <w:numFmt w:val="decimal"/>
      <w:lvlText w:val="%1."/>
      <w:lvlJc w:val="left"/>
      <w:pPr>
        <w:tabs>
          <w:tab w:val="num" w:pos="360"/>
        </w:tabs>
        <w:ind w:left="360" w:hanging="360"/>
      </w:pPr>
      <w:rPr>
        <w:rFonts w:hint="default"/>
      </w:rPr>
    </w:lvl>
    <w:lvl w:ilvl="1">
      <w:start w:val="4"/>
      <w:numFmt w:val="decimal"/>
      <w:lvlText w:val="%2.1"/>
      <w:lvlJc w:val="left"/>
      <w:pPr>
        <w:ind w:left="927"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3DD66D9"/>
    <w:multiLevelType w:val="hybridMultilevel"/>
    <w:tmpl w:val="BFACAA14"/>
    <w:lvl w:ilvl="0" w:tplc="76E00F46">
      <w:start w:val="1"/>
      <w:numFmt w:val="upperLetter"/>
      <w:lvlText w:val="(%1)"/>
      <w:lvlJc w:val="left"/>
      <w:pPr>
        <w:ind w:left="360" w:hanging="360"/>
      </w:pPr>
      <w:rPr>
        <w:rFonts w:hint="default"/>
        <w:spacing w:val="-1"/>
        <w:w w:val="95"/>
        <w:sz w:val="18"/>
        <w:szCs w:val="18"/>
        <w:lang w:val="nl-NL" w:eastAsia="nl-NL" w:bidi="nl-N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C427C09"/>
    <w:multiLevelType w:val="hybridMultilevel"/>
    <w:tmpl w:val="26C812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4D0438"/>
    <w:multiLevelType w:val="hybridMultilevel"/>
    <w:tmpl w:val="EBE2FC74"/>
    <w:lvl w:ilvl="0" w:tplc="D74E5C72">
      <w:numFmt w:val="bullet"/>
      <w:lvlText w:val="-"/>
      <w:lvlJc w:val="left"/>
      <w:pPr>
        <w:ind w:left="927" w:hanging="360"/>
      </w:pPr>
      <w:rPr>
        <w:rFonts w:ascii="Arial" w:eastAsia="Times New Roman" w:hAnsi="Arial" w:cs="Aria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430E2FAA"/>
    <w:multiLevelType w:val="multilevel"/>
    <w:tmpl w:val="A58C79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4662BE"/>
    <w:multiLevelType w:val="multilevel"/>
    <w:tmpl w:val="C25845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FA391E"/>
    <w:multiLevelType w:val="hybridMultilevel"/>
    <w:tmpl w:val="EA7424A8"/>
    <w:lvl w:ilvl="0" w:tplc="04130017">
      <w:start w:val="1"/>
      <w:numFmt w:val="lowerLetter"/>
      <w:lvlText w:val="%1)"/>
      <w:lvlJc w:val="left"/>
      <w:pPr>
        <w:ind w:left="927" w:hanging="360"/>
      </w:pPr>
      <w:rPr>
        <w:rFont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5" w15:restartNumberingAfterBreak="0">
    <w:nsid w:val="48164058"/>
    <w:multiLevelType w:val="hybridMultilevel"/>
    <w:tmpl w:val="5412D0CA"/>
    <w:lvl w:ilvl="0" w:tplc="0413001B">
      <w:start w:val="1"/>
      <w:numFmt w:val="lowerRoman"/>
      <w:lvlText w:val="%1."/>
      <w:lvlJc w:val="righ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26" w15:restartNumberingAfterBreak="0">
    <w:nsid w:val="4BE13BF6"/>
    <w:multiLevelType w:val="hybridMultilevel"/>
    <w:tmpl w:val="06728B42"/>
    <w:lvl w:ilvl="0" w:tplc="D74E5C7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736A25"/>
    <w:multiLevelType w:val="hybridMultilevel"/>
    <w:tmpl w:val="36804C30"/>
    <w:lvl w:ilvl="0" w:tplc="D74E5C7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8" w15:restartNumberingAfterBreak="0">
    <w:nsid w:val="52137A3B"/>
    <w:multiLevelType w:val="hybridMultilevel"/>
    <w:tmpl w:val="FCB2D28C"/>
    <w:lvl w:ilvl="0" w:tplc="D74E5C7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9" w15:restartNumberingAfterBreak="0">
    <w:nsid w:val="53301788"/>
    <w:multiLevelType w:val="multilevel"/>
    <w:tmpl w:val="FC1EB0BC"/>
    <w:lvl w:ilvl="0">
      <w:start w:val="1"/>
      <w:numFmt w:val="decimal"/>
      <w:lvlText w:val="Artikel %1."/>
      <w:lvlJc w:val="left"/>
      <w:pPr>
        <w:ind w:left="360" w:hanging="360"/>
      </w:pPr>
      <w:rPr>
        <w:rFonts w:hint="default"/>
        <w:b/>
        <w:color w:val="auto"/>
      </w:rPr>
    </w:lvl>
    <w:lvl w:ilvl="1">
      <w:start w:val="1"/>
      <w:numFmt w:val="decimal"/>
      <w:lvlText w:val="%1.%2."/>
      <w:lvlJc w:val="left"/>
      <w:pPr>
        <w:ind w:left="792" w:hanging="432"/>
      </w:pPr>
      <w:rPr>
        <w:b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930E8"/>
    <w:multiLevelType w:val="multilevel"/>
    <w:tmpl w:val="B554F56A"/>
    <w:styleLink w:val="Style1"/>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4EC1BEE"/>
    <w:multiLevelType w:val="hybridMultilevel"/>
    <w:tmpl w:val="30101C90"/>
    <w:lvl w:ilvl="0" w:tplc="D74E5C7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9736F1"/>
    <w:multiLevelType w:val="multilevel"/>
    <w:tmpl w:val="1DBCFD04"/>
    <w:lvl w:ilvl="0">
      <w:start w:val="1"/>
      <w:numFmt w:val="decimal"/>
      <w:pStyle w:val="Ovkniveau1"/>
      <w:lvlText w:val="Artikel %1."/>
      <w:lvlJc w:val="left"/>
      <w:pPr>
        <w:tabs>
          <w:tab w:val="num" w:pos="1814"/>
        </w:tabs>
        <w:ind w:left="1814" w:hanging="1814"/>
      </w:pPr>
      <w:rPr>
        <w:rFonts w:hint="default"/>
      </w:rPr>
    </w:lvl>
    <w:lvl w:ilvl="1">
      <w:start w:val="1"/>
      <w:numFmt w:val="decimal"/>
      <w:pStyle w:val="Ovkniveau2"/>
      <w:lvlText w:val="%1.%2"/>
      <w:lvlJc w:val="left"/>
      <w:pPr>
        <w:tabs>
          <w:tab w:val="num" w:pos="680"/>
        </w:tabs>
        <w:ind w:left="680" w:hanging="680"/>
      </w:pPr>
      <w:rPr>
        <w:rFonts w:hint="default"/>
      </w:rPr>
    </w:lvl>
    <w:lvl w:ilvl="2">
      <w:start w:val="1"/>
      <w:numFmt w:val="lowerLetter"/>
      <w:pStyle w:val="Ovkniveau3"/>
      <w:lvlText w:val="%3."/>
      <w:lvlJc w:val="left"/>
      <w:pPr>
        <w:tabs>
          <w:tab w:val="num" w:pos="1247"/>
        </w:tabs>
        <w:ind w:left="1247" w:hanging="567"/>
      </w:pPr>
      <w:rPr>
        <w:rFonts w:hint="default"/>
      </w:rPr>
    </w:lvl>
    <w:lvl w:ilvl="3">
      <w:start w:val="1"/>
      <w:numFmt w:val="lowerRoman"/>
      <w:pStyle w:val="Ovkniveau4"/>
      <w:lvlText w:val="(%4)"/>
      <w:lvlJc w:val="left"/>
      <w:pPr>
        <w:tabs>
          <w:tab w:val="num" w:pos="1814"/>
        </w:tabs>
        <w:ind w:left="1814" w:hanging="567"/>
      </w:pPr>
      <w:rPr>
        <w:rFonts w:hint="default"/>
      </w:rPr>
    </w:lvl>
    <w:lvl w:ilvl="4">
      <w:start w:val="1"/>
      <w:numFmt w:val="decimal"/>
      <w:pStyle w:val="Ovkniveau5"/>
      <w:lvlText w:val="%5."/>
      <w:lvlJc w:val="left"/>
      <w:pPr>
        <w:tabs>
          <w:tab w:val="num" w:pos="2381"/>
        </w:tabs>
        <w:ind w:left="2381" w:hanging="567"/>
      </w:pPr>
      <w:rPr>
        <w:rFonts w:hint="default"/>
      </w:rPr>
    </w:lvl>
    <w:lvl w:ilvl="5">
      <w:start w:val="1"/>
      <w:numFmt w:val="lowerLetter"/>
      <w:pStyle w:val="Ovkniveau6"/>
      <w:lvlText w:val="%6."/>
      <w:lvlJc w:val="left"/>
      <w:pPr>
        <w:tabs>
          <w:tab w:val="num" w:pos="2948"/>
        </w:tabs>
        <w:ind w:left="2948" w:hanging="567"/>
      </w:pPr>
      <w:rPr>
        <w:rFonts w:hint="default"/>
      </w:rPr>
    </w:lvl>
    <w:lvl w:ilvl="6">
      <w:start w:val="1"/>
      <w:numFmt w:val="lowerRoman"/>
      <w:pStyle w:val="Ovkniveau7"/>
      <w:lvlText w:val="(%7)"/>
      <w:lvlJc w:val="left"/>
      <w:pPr>
        <w:tabs>
          <w:tab w:val="num" w:pos="3515"/>
        </w:tabs>
        <w:ind w:left="3515" w:hanging="567"/>
      </w:pPr>
      <w:rPr>
        <w:rFonts w:hint="default"/>
      </w:rPr>
    </w:lvl>
    <w:lvl w:ilvl="7">
      <w:start w:val="1"/>
      <w:numFmt w:val="decimal"/>
      <w:pStyle w:val="Ovkniveau8"/>
      <w:lvlText w:val="%8."/>
      <w:lvlJc w:val="left"/>
      <w:pPr>
        <w:tabs>
          <w:tab w:val="num" w:pos="4082"/>
        </w:tabs>
        <w:ind w:left="4082" w:hanging="567"/>
      </w:pPr>
      <w:rPr>
        <w:rFonts w:hint="default"/>
      </w:rPr>
    </w:lvl>
    <w:lvl w:ilvl="8">
      <w:start w:val="1"/>
      <w:numFmt w:val="lowerLetter"/>
      <w:pStyle w:val="Ovkniveau9"/>
      <w:lvlText w:val="%9."/>
      <w:lvlJc w:val="left"/>
      <w:pPr>
        <w:tabs>
          <w:tab w:val="num" w:pos="4649"/>
        </w:tabs>
        <w:ind w:left="4649" w:hanging="567"/>
      </w:pPr>
      <w:rPr>
        <w:rFonts w:hint="default"/>
      </w:rPr>
    </w:lvl>
  </w:abstractNum>
  <w:abstractNum w:abstractNumId="33" w15:restartNumberingAfterBreak="0">
    <w:nsid w:val="5B411C9A"/>
    <w:multiLevelType w:val="multilevel"/>
    <w:tmpl w:val="0234D0DA"/>
    <w:lvl w:ilvl="0">
      <w:start w:val="4"/>
      <w:numFmt w:val="decimal"/>
      <w:lvlText w:val="%1."/>
      <w:lvlJc w:val="left"/>
      <w:pPr>
        <w:tabs>
          <w:tab w:val="num" w:pos="360"/>
        </w:tabs>
        <w:ind w:left="360" w:hanging="360"/>
      </w:pPr>
      <w:rPr>
        <w:rFonts w:hint="default"/>
      </w:rPr>
    </w:lvl>
    <w:lvl w:ilvl="1">
      <w:start w:val="1"/>
      <w:numFmt w:val="decimal"/>
      <w:lvlText w:val="8.%2"/>
      <w:lvlJc w:val="left"/>
      <w:pPr>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B9E7C57"/>
    <w:multiLevelType w:val="hybridMultilevel"/>
    <w:tmpl w:val="CADA94E8"/>
    <w:lvl w:ilvl="0" w:tplc="04130017">
      <w:start w:val="1"/>
      <w:numFmt w:val="lowerLetter"/>
      <w:lvlText w:val="%1)"/>
      <w:lvlJc w:val="left"/>
      <w:pPr>
        <w:ind w:left="927" w:hanging="360"/>
      </w:pPr>
      <w:rPr>
        <w:rFont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5" w15:restartNumberingAfterBreak="0">
    <w:nsid w:val="5BB86375"/>
    <w:multiLevelType w:val="multilevel"/>
    <w:tmpl w:val="CCDCAB7C"/>
    <w:lvl w:ilvl="0">
      <w:start w:val="2"/>
      <w:numFmt w:val="decimal"/>
      <w:lvlText w:val="%1.1"/>
      <w:lvlJc w:val="left"/>
      <w:pPr>
        <w:tabs>
          <w:tab w:val="num" w:pos="360"/>
        </w:tabs>
        <w:ind w:left="360" w:hanging="360"/>
      </w:pPr>
      <w:rPr>
        <w:rFonts w:hint="default"/>
      </w:rPr>
    </w:lvl>
    <w:lvl w:ilvl="1">
      <w:start w:val="4"/>
      <w:numFmt w:val="decimal"/>
      <w:lvlText w:val="%2.1"/>
      <w:lvlJc w:val="left"/>
      <w:pPr>
        <w:ind w:left="927"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37" w15:restartNumberingAfterBreak="0">
    <w:nsid w:val="5E95484C"/>
    <w:multiLevelType w:val="multilevel"/>
    <w:tmpl w:val="B3241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795736"/>
    <w:multiLevelType w:val="hybridMultilevel"/>
    <w:tmpl w:val="B554F56A"/>
    <w:lvl w:ilvl="0" w:tplc="DFFA1428">
      <w:start w:val="1"/>
      <w:numFmt w:val="decimal"/>
      <w:lvlText w:val="1.%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0834A54"/>
    <w:multiLevelType w:val="multilevel"/>
    <w:tmpl w:val="933020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300177"/>
    <w:multiLevelType w:val="hybridMultilevel"/>
    <w:tmpl w:val="E774126C"/>
    <w:lvl w:ilvl="0" w:tplc="04130017">
      <w:start w:val="1"/>
      <w:numFmt w:val="lowerLetter"/>
      <w:lvlText w:val="%1)"/>
      <w:lvlJc w:val="left"/>
      <w:pPr>
        <w:ind w:left="927" w:hanging="360"/>
      </w:pPr>
      <w:rPr>
        <w:rFonts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1"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42" w15:restartNumberingAfterBreak="0">
    <w:nsid w:val="69134F81"/>
    <w:multiLevelType w:val="hybridMultilevel"/>
    <w:tmpl w:val="8F6819A4"/>
    <w:lvl w:ilvl="0" w:tplc="D74E5C72">
      <w:numFmt w:val="bullet"/>
      <w:lvlText w:val="-"/>
      <w:lvlJc w:val="left"/>
      <w:pPr>
        <w:ind w:left="987" w:hanging="360"/>
      </w:pPr>
      <w:rPr>
        <w:rFonts w:ascii="Arial" w:eastAsia="Times New Roman" w:hAnsi="Arial"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44" w15:restartNumberingAfterBreak="0">
    <w:nsid w:val="6FB4269E"/>
    <w:multiLevelType w:val="multilevel"/>
    <w:tmpl w:val="18E0BEEC"/>
    <w:lvl w:ilvl="0">
      <w:start w:val="3"/>
      <w:numFmt w:val="decimal"/>
      <w:lvlText w:val="%1."/>
      <w:lvlJc w:val="left"/>
      <w:pPr>
        <w:tabs>
          <w:tab w:val="num" w:pos="360"/>
        </w:tabs>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A46FC3"/>
    <w:multiLevelType w:val="hybridMultilevel"/>
    <w:tmpl w:val="8E7EF580"/>
    <w:lvl w:ilvl="0" w:tplc="D68A2A30">
      <w:start w:val="1"/>
      <w:numFmt w:val="upperLetter"/>
      <w:lvlText w:val="(%1)"/>
      <w:lvlJc w:val="left"/>
      <w:pPr>
        <w:ind w:left="720" w:hanging="360"/>
      </w:pPr>
      <w:rPr>
        <w:rFonts w:ascii="Arial" w:hAnsi="Arial" w:cs="Arial" w:hint="default"/>
        <w:spacing w:val="-1"/>
        <w:w w:val="95"/>
        <w:sz w:val="18"/>
        <w:szCs w:val="18"/>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38631B"/>
    <w:multiLevelType w:val="hybridMultilevel"/>
    <w:tmpl w:val="B0622E28"/>
    <w:lvl w:ilvl="0" w:tplc="2E3AB8AC">
      <w:start w:val="1"/>
      <w:numFmt w:val="bullet"/>
      <w:pStyle w:val="ListBullet"/>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276ACB"/>
    <w:multiLevelType w:val="hybridMultilevel"/>
    <w:tmpl w:val="9AA2D8B8"/>
    <w:lvl w:ilvl="0" w:tplc="CE4A86B6">
      <w:start w:val="1"/>
      <w:numFmt w:val="lowerLetter"/>
      <w:lvlText w:val="%1."/>
      <w:lvlJc w:val="left"/>
      <w:pPr>
        <w:tabs>
          <w:tab w:val="num" w:pos="1134"/>
        </w:tabs>
        <w:ind w:left="1134" w:hanging="567"/>
      </w:pPr>
      <w:rPr>
        <w:rFonts w:hint="default"/>
        <w:b w:val="0"/>
      </w:rPr>
    </w:lvl>
    <w:lvl w:ilvl="1" w:tplc="3D2ADFC2">
      <w:start w:val="1"/>
      <w:numFmt w:val="lowerLetter"/>
      <w:lvlText w:val="%2."/>
      <w:lvlJc w:val="left"/>
      <w:pPr>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6"/>
  </w:num>
  <w:num w:numId="2">
    <w:abstractNumId w:val="41"/>
  </w:num>
  <w:num w:numId="3">
    <w:abstractNumId w:val="7"/>
  </w:num>
  <w:num w:numId="4">
    <w:abstractNumId w:val="43"/>
  </w:num>
  <w:num w:numId="5">
    <w:abstractNumId w:val="36"/>
  </w:num>
  <w:num w:numId="6">
    <w:abstractNumId w:val="2"/>
  </w:num>
  <w:num w:numId="7">
    <w:abstractNumId w:val="45"/>
  </w:num>
  <w:num w:numId="8">
    <w:abstractNumId w:val="47"/>
  </w:num>
  <w:num w:numId="9">
    <w:abstractNumId w:val="15"/>
  </w:num>
  <w:num w:numId="10">
    <w:abstractNumId w:val="32"/>
  </w:num>
  <w:num w:numId="11">
    <w:abstractNumId w:val="19"/>
  </w:num>
  <w:num w:numId="12">
    <w:abstractNumId w:val="38"/>
  </w:num>
  <w:num w:numId="13">
    <w:abstractNumId w:val="14"/>
  </w:num>
  <w:num w:numId="14">
    <w:abstractNumId w:val="30"/>
  </w:num>
  <w:num w:numId="15">
    <w:abstractNumId w:val="9"/>
  </w:num>
  <w:num w:numId="16">
    <w:abstractNumId w:val="10"/>
  </w:num>
  <w:num w:numId="17">
    <w:abstractNumId w:val="5"/>
  </w:num>
  <w:num w:numId="18">
    <w:abstractNumId w:val="35"/>
  </w:num>
  <w:num w:numId="19">
    <w:abstractNumId w:val="48"/>
  </w:num>
  <w:num w:numId="20">
    <w:abstractNumId w:val="18"/>
  </w:num>
  <w:num w:numId="21">
    <w:abstractNumId w:val="44"/>
  </w:num>
  <w:num w:numId="22">
    <w:abstractNumId w:val="17"/>
  </w:num>
  <w:num w:numId="23">
    <w:abstractNumId w:val="1"/>
  </w:num>
  <w:num w:numId="24">
    <w:abstractNumId w:val="33"/>
  </w:num>
  <w:num w:numId="25">
    <w:abstractNumId w:val="16"/>
  </w:num>
  <w:num w:numId="26">
    <w:abstractNumId w:val="12"/>
  </w:num>
  <w:num w:numId="27">
    <w:abstractNumId w:val="37"/>
  </w:num>
  <w:num w:numId="28">
    <w:abstractNumId w:val="4"/>
  </w:num>
  <w:num w:numId="29">
    <w:abstractNumId w:val="39"/>
  </w:num>
  <w:num w:numId="30">
    <w:abstractNumId w:val="11"/>
  </w:num>
  <w:num w:numId="31">
    <w:abstractNumId w:val="8"/>
  </w:num>
  <w:num w:numId="32">
    <w:abstractNumId w:val="28"/>
  </w:num>
  <w:num w:numId="33">
    <w:abstractNumId w:val="21"/>
  </w:num>
  <w:num w:numId="34">
    <w:abstractNumId w:val="3"/>
  </w:num>
  <w:num w:numId="35">
    <w:abstractNumId w:val="0"/>
  </w:num>
  <w:num w:numId="36">
    <w:abstractNumId w:val="34"/>
  </w:num>
  <w:num w:numId="37">
    <w:abstractNumId w:val="40"/>
  </w:num>
  <w:num w:numId="38">
    <w:abstractNumId w:val="26"/>
  </w:num>
  <w:num w:numId="39">
    <w:abstractNumId w:val="42"/>
  </w:num>
  <w:num w:numId="40">
    <w:abstractNumId w:val="24"/>
  </w:num>
  <w:num w:numId="41">
    <w:abstractNumId w:val="31"/>
  </w:num>
  <w:num w:numId="42">
    <w:abstractNumId w:val="27"/>
  </w:num>
  <w:num w:numId="43">
    <w:abstractNumId w:val="25"/>
  </w:num>
  <w:num w:numId="44">
    <w:abstractNumId w:val="20"/>
  </w:num>
  <w:num w:numId="45">
    <w:abstractNumId w:val="29"/>
  </w:num>
  <w:num w:numId="46">
    <w:abstractNumId w:val="46"/>
  </w:num>
  <w:num w:numId="47">
    <w:abstractNumId w:val="22"/>
  </w:num>
  <w:num w:numId="48">
    <w:abstractNumId w:val="23"/>
  </w:num>
  <w:num w:numId="4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CB"/>
    <w:rsid w:val="0000093E"/>
    <w:rsid w:val="00026091"/>
    <w:rsid w:val="00033BA9"/>
    <w:rsid w:val="000466CE"/>
    <w:rsid w:val="00054335"/>
    <w:rsid w:val="000B636E"/>
    <w:rsid w:val="000C502A"/>
    <w:rsid w:val="000E222F"/>
    <w:rsid w:val="00102A60"/>
    <w:rsid w:val="00105FF8"/>
    <w:rsid w:val="0010609D"/>
    <w:rsid w:val="00112BAF"/>
    <w:rsid w:val="00131ECA"/>
    <w:rsid w:val="00140CF5"/>
    <w:rsid w:val="00142033"/>
    <w:rsid w:val="001454E1"/>
    <w:rsid w:val="00164A2B"/>
    <w:rsid w:val="001918AA"/>
    <w:rsid w:val="001B276C"/>
    <w:rsid w:val="001B48AA"/>
    <w:rsid w:val="001E5E3F"/>
    <w:rsid w:val="001F3685"/>
    <w:rsid w:val="00213EB6"/>
    <w:rsid w:val="00223685"/>
    <w:rsid w:val="00273071"/>
    <w:rsid w:val="00281008"/>
    <w:rsid w:val="00291FCB"/>
    <w:rsid w:val="00296187"/>
    <w:rsid w:val="002C576C"/>
    <w:rsid w:val="002E3B07"/>
    <w:rsid w:val="002E696D"/>
    <w:rsid w:val="002F449F"/>
    <w:rsid w:val="00304280"/>
    <w:rsid w:val="00344B7F"/>
    <w:rsid w:val="00356BF2"/>
    <w:rsid w:val="003655CE"/>
    <w:rsid w:val="0037503F"/>
    <w:rsid w:val="0039493D"/>
    <w:rsid w:val="00396978"/>
    <w:rsid w:val="003A62E3"/>
    <w:rsid w:val="003C72C8"/>
    <w:rsid w:val="00405E6F"/>
    <w:rsid w:val="00417596"/>
    <w:rsid w:val="00434957"/>
    <w:rsid w:val="00437BDE"/>
    <w:rsid w:val="00442904"/>
    <w:rsid w:val="00447C22"/>
    <w:rsid w:val="00471327"/>
    <w:rsid w:val="004B51B2"/>
    <w:rsid w:val="004B75D3"/>
    <w:rsid w:val="004C77BD"/>
    <w:rsid w:val="004E635D"/>
    <w:rsid w:val="004F0658"/>
    <w:rsid w:val="004F3430"/>
    <w:rsid w:val="00501EE8"/>
    <w:rsid w:val="00506D54"/>
    <w:rsid w:val="0051086A"/>
    <w:rsid w:val="005447AA"/>
    <w:rsid w:val="00554432"/>
    <w:rsid w:val="0056080F"/>
    <w:rsid w:val="005710A2"/>
    <w:rsid w:val="0057643F"/>
    <w:rsid w:val="00585838"/>
    <w:rsid w:val="005D406F"/>
    <w:rsid w:val="00600F73"/>
    <w:rsid w:val="0063675C"/>
    <w:rsid w:val="00652EC7"/>
    <w:rsid w:val="006B0624"/>
    <w:rsid w:val="006D0EE4"/>
    <w:rsid w:val="006D113A"/>
    <w:rsid w:val="006E1BEF"/>
    <w:rsid w:val="00716471"/>
    <w:rsid w:val="00724637"/>
    <w:rsid w:val="0073254B"/>
    <w:rsid w:val="00740825"/>
    <w:rsid w:val="00744744"/>
    <w:rsid w:val="007527B8"/>
    <w:rsid w:val="0075298B"/>
    <w:rsid w:val="00765E1C"/>
    <w:rsid w:val="0076677E"/>
    <w:rsid w:val="00774B08"/>
    <w:rsid w:val="00795B2C"/>
    <w:rsid w:val="007C125F"/>
    <w:rsid w:val="007C2C9D"/>
    <w:rsid w:val="007C43E9"/>
    <w:rsid w:val="007D04F7"/>
    <w:rsid w:val="007F6097"/>
    <w:rsid w:val="008075B0"/>
    <w:rsid w:val="00817753"/>
    <w:rsid w:val="00835A58"/>
    <w:rsid w:val="008368B5"/>
    <w:rsid w:val="0085011C"/>
    <w:rsid w:val="0086610A"/>
    <w:rsid w:val="00872002"/>
    <w:rsid w:val="00881256"/>
    <w:rsid w:val="00895475"/>
    <w:rsid w:val="008A60E9"/>
    <w:rsid w:val="008B3B6F"/>
    <w:rsid w:val="008C5874"/>
    <w:rsid w:val="008E69AB"/>
    <w:rsid w:val="008F4CE4"/>
    <w:rsid w:val="00942298"/>
    <w:rsid w:val="00985E7E"/>
    <w:rsid w:val="009A078A"/>
    <w:rsid w:val="009E11AB"/>
    <w:rsid w:val="00A0570E"/>
    <w:rsid w:val="00A25BBC"/>
    <w:rsid w:val="00A276D5"/>
    <w:rsid w:val="00A414FF"/>
    <w:rsid w:val="00A41B43"/>
    <w:rsid w:val="00A41C7A"/>
    <w:rsid w:val="00A55EA3"/>
    <w:rsid w:val="00A571E4"/>
    <w:rsid w:val="00A576E8"/>
    <w:rsid w:val="00A820C3"/>
    <w:rsid w:val="00A83AC4"/>
    <w:rsid w:val="00AA3A8B"/>
    <w:rsid w:val="00AA3F4F"/>
    <w:rsid w:val="00AB2DD8"/>
    <w:rsid w:val="00AC2DC7"/>
    <w:rsid w:val="00AC6AC3"/>
    <w:rsid w:val="00AD7FEC"/>
    <w:rsid w:val="00AF20CD"/>
    <w:rsid w:val="00B51F5D"/>
    <w:rsid w:val="00B60A7F"/>
    <w:rsid w:val="00B62527"/>
    <w:rsid w:val="00B62BDD"/>
    <w:rsid w:val="00B664DD"/>
    <w:rsid w:val="00B71257"/>
    <w:rsid w:val="00B76317"/>
    <w:rsid w:val="00BB2AEA"/>
    <w:rsid w:val="00BC5C2D"/>
    <w:rsid w:val="00BE15F7"/>
    <w:rsid w:val="00BE3AA8"/>
    <w:rsid w:val="00BF2D78"/>
    <w:rsid w:val="00BF4C43"/>
    <w:rsid w:val="00C12003"/>
    <w:rsid w:val="00C14470"/>
    <w:rsid w:val="00C146CD"/>
    <w:rsid w:val="00C17888"/>
    <w:rsid w:val="00C2141B"/>
    <w:rsid w:val="00C22656"/>
    <w:rsid w:val="00C400C9"/>
    <w:rsid w:val="00C55325"/>
    <w:rsid w:val="00C55FCB"/>
    <w:rsid w:val="00C5705B"/>
    <w:rsid w:val="00C60BD8"/>
    <w:rsid w:val="00C80730"/>
    <w:rsid w:val="00C84C51"/>
    <w:rsid w:val="00C96664"/>
    <w:rsid w:val="00CB20EF"/>
    <w:rsid w:val="00CB5D6C"/>
    <w:rsid w:val="00CC60FA"/>
    <w:rsid w:val="00CD781C"/>
    <w:rsid w:val="00CE6232"/>
    <w:rsid w:val="00CE6981"/>
    <w:rsid w:val="00CE7EDD"/>
    <w:rsid w:val="00CF1E81"/>
    <w:rsid w:val="00D04307"/>
    <w:rsid w:val="00D37D19"/>
    <w:rsid w:val="00D50C1A"/>
    <w:rsid w:val="00D55F1E"/>
    <w:rsid w:val="00D63FE0"/>
    <w:rsid w:val="00D70060"/>
    <w:rsid w:val="00D75DCB"/>
    <w:rsid w:val="00D939F0"/>
    <w:rsid w:val="00DB2E2D"/>
    <w:rsid w:val="00DF378B"/>
    <w:rsid w:val="00E00599"/>
    <w:rsid w:val="00E06A22"/>
    <w:rsid w:val="00E10798"/>
    <w:rsid w:val="00E14E19"/>
    <w:rsid w:val="00E17B30"/>
    <w:rsid w:val="00E44AC5"/>
    <w:rsid w:val="00E7202A"/>
    <w:rsid w:val="00E72D71"/>
    <w:rsid w:val="00E77BE2"/>
    <w:rsid w:val="00E77C4B"/>
    <w:rsid w:val="00EA6B8C"/>
    <w:rsid w:val="00EB2F5F"/>
    <w:rsid w:val="00ED770C"/>
    <w:rsid w:val="00EE216C"/>
    <w:rsid w:val="00F24F0A"/>
    <w:rsid w:val="00F25362"/>
    <w:rsid w:val="00F35079"/>
    <w:rsid w:val="00F37CD2"/>
    <w:rsid w:val="00F428A9"/>
    <w:rsid w:val="00F5296F"/>
    <w:rsid w:val="00F63BE6"/>
    <w:rsid w:val="00F758E6"/>
    <w:rsid w:val="00F80CFB"/>
    <w:rsid w:val="00F8317B"/>
    <w:rsid w:val="00F83D43"/>
    <w:rsid w:val="00F85D18"/>
    <w:rsid w:val="00F92D3B"/>
    <w:rsid w:val="00FA348D"/>
    <w:rsid w:val="00FA622C"/>
    <w:rsid w:val="00FB6860"/>
    <w:rsid w:val="00FC661C"/>
    <w:rsid w:val="00FD2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1035"/>
  <w15:chartTrackingRefBased/>
  <w15:docId w15:val="{A77CA89C-D903-442C-98E5-B44C990F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43"/>
    <w:pPr>
      <w:widowControl w:val="0"/>
      <w:spacing w:after="0" w:line="260" w:lineRule="atLeast"/>
    </w:pPr>
    <w:rPr>
      <w:rFonts w:ascii="Arial" w:hAnsi="Arial" w:cs="Times New Roman"/>
      <w:sz w:val="18"/>
      <w:szCs w:val="24"/>
      <w:lang w:eastAsia="nl-NL"/>
    </w:rPr>
  </w:style>
  <w:style w:type="paragraph" w:styleId="Heading1">
    <w:name w:val="heading 1"/>
    <w:basedOn w:val="Normal"/>
    <w:next w:val="Normal"/>
    <w:link w:val="Heading1Char"/>
    <w:qFormat/>
    <w:rsid w:val="00F83D43"/>
    <w:pPr>
      <w:keepNext/>
      <w:outlineLvl w:val="0"/>
    </w:pPr>
    <w:rPr>
      <w:rFonts w:cs="Arial"/>
      <w:b/>
      <w:bCs/>
      <w:kern w:val="32"/>
      <w:szCs w:val="32"/>
    </w:rPr>
  </w:style>
  <w:style w:type="paragraph" w:styleId="Heading2">
    <w:name w:val="heading 2"/>
    <w:basedOn w:val="Normal"/>
    <w:next w:val="Normal"/>
    <w:link w:val="Heading2Char"/>
    <w:qFormat/>
    <w:rsid w:val="00F83D43"/>
    <w:pPr>
      <w:keepNext/>
      <w:outlineLvl w:val="1"/>
    </w:pPr>
    <w:rPr>
      <w:rFonts w:cs="Arial"/>
      <w:b/>
      <w:bCs/>
      <w:iCs/>
      <w:szCs w:val="28"/>
    </w:rPr>
  </w:style>
  <w:style w:type="paragraph" w:styleId="Heading3">
    <w:name w:val="heading 3"/>
    <w:basedOn w:val="Normal"/>
    <w:next w:val="Normal"/>
    <w:link w:val="Heading3Char"/>
    <w:qFormat/>
    <w:rsid w:val="00F83D43"/>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83D43"/>
    <w:pPr>
      <w:numPr>
        <w:numId w:val="1"/>
      </w:numPr>
    </w:pPr>
  </w:style>
  <w:style w:type="numbering" w:styleId="1ai">
    <w:name w:val="Outline List 1"/>
    <w:basedOn w:val="NoList"/>
    <w:rsid w:val="00F83D43"/>
    <w:pPr>
      <w:numPr>
        <w:numId w:val="2"/>
      </w:numPr>
    </w:pPr>
  </w:style>
  <w:style w:type="paragraph" w:customStyle="1" w:styleId="Address">
    <w:name w:val="Address"/>
    <w:basedOn w:val="Normal"/>
    <w:rsid w:val="00F83D43"/>
  </w:style>
  <w:style w:type="paragraph" w:customStyle="1" w:styleId="AddressHeading">
    <w:name w:val="Address Heading"/>
    <w:basedOn w:val="Normal"/>
    <w:rsid w:val="00F83D43"/>
    <w:pPr>
      <w:spacing w:line="240" w:lineRule="atLeast"/>
      <w:jc w:val="right"/>
    </w:pPr>
    <w:rPr>
      <w:sz w:val="11"/>
    </w:rPr>
  </w:style>
  <w:style w:type="paragraph" w:customStyle="1" w:styleId="AKDBlue1">
    <w:name w:val="AKD Blue1"/>
    <w:basedOn w:val="AKDDarkBlue"/>
    <w:qFormat/>
    <w:rsid w:val="00F83D43"/>
    <w:rPr>
      <w:color w:val="3A4765"/>
    </w:rPr>
  </w:style>
  <w:style w:type="paragraph" w:customStyle="1" w:styleId="AKDBullets">
    <w:name w:val="AKD Bullets"/>
    <w:basedOn w:val="Normal"/>
    <w:rsid w:val="00F83D43"/>
    <w:pPr>
      <w:numPr>
        <w:numId w:val="3"/>
      </w:numPr>
    </w:pPr>
    <w:rPr>
      <w:rFonts w:cs="Arial"/>
      <w:szCs w:val="22"/>
    </w:rPr>
  </w:style>
  <w:style w:type="table" w:customStyle="1" w:styleId="AKDColorTableGrid">
    <w:name w:val="AKD Color Table Grid"/>
    <w:basedOn w:val="TableNormal"/>
    <w:rsid w:val="00F83D43"/>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110" w:afterAutospacing="0" w:line="390" w:lineRule="exact"/>
      </w:pPr>
      <w:rPr>
        <w:color w:val="FFFFFF"/>
      </w:rPr>
      <w:tblPr/>
      <w:tcPr>
        <w:shd w:val="clear" w:color="auto" w:fill="0D1533"/>
      </w:tcPr>
    </w:tblStylePr>
    <w:tblStylePr w:type="lastRow">
      <w:pPr>
        <w:wordWrap/>
        <w:spacing w:afterLines="0" w:after="11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F83D43"/>
    <w:tblPr/>
    <w:tcPr>
      <w:shd w:val="clear" w:color="auto" w:fill="E4D9C2"/>
    </w:tcPr>
    <w:tblStylePr w:type="firstRow">
      <w:pPr>
        <w:wordWrap/>
        <w:spacing w:afterLines="0" w:after="110" w:afterAutospacing="0" w:line="390" w:lineRule="exact"/>
      </w:pPr>
      <w:rPr>
        <w:color w:val="FFFFFF"/>
      </w:rPr>
      <w:tblPr/>
      <w:tcPr>
        <w:shd w:val="clear" w:color="auto" w:fill="0D1533"/>
      </w:tcPr>
    </w:tblStylePr>
    <w:tblStylePr w:type="lastRow">
      <w:pPr>
        <w:wordWrap/>
        <w:spacing w:afterLines="0" w:after="11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Footer"/>
    <w:rsid w:val="00F83D43"/>
    <w:rPr>
      <w:rFonts w:cs="Arial"/>
      <w:sz w:val="12"/>
      <w:szCs w:val="22"/>
    </w:rPr>
  </w:style>
  <w:style w:type="paragraph" w:styleId="Footer">
    <w:name w:val="footer"/>
    <w:basedOn w:val="Normal"/>
    <w:link w:val="FooterChar"/>
    <w:uiPriority w:val="99"/>
    <w:rsid w:val="00F83D43"/>
    <w:pPr>
      <w:tabs>
        <w:tab w:val="center" w:pos="4153"/>
        <w:tab w:val="right" w:pos="8306"/>
      </w:tabs>
    </w:pPr>
  </w:style>
  <w:style w:type="character" w:customStyle="1" w:styleId="FooterChar">
    <w:name w:val="Footer Char"/>
    <w:basedOn w:val="DefaultParagraphFont"/>
    <w:link w:val="Footer"/>
    <w:uiPriority w:val="99"/>
    <w:rsid w:val="008368B5"/>
    <w:rPr>
      <w:rFonts w:ascii="Arial" w:hAnsi="Arial" w:cs="Times New Roman"/>
      <w:sz w:val="18"/>
      <w:szCs w:val="24"/>
      <w:lang w:eastAsia="nl-NL"/>
    </w:rPr>
  </w:style>
  <w:style w:type="paragraph" w:customStyle="1" w:styleId="AKDBlue2">
    <w:name w:val="AKD Blue2"/>
    <w:basedOn w:val="AKDBlue1"/>
    <w:qFormat/>
    <w:rsid w:val="00F83D43"/>
    <w:rPr>
      <w:color w:val="6D7C9D"/>
    </w:rPr>
  </w:style>
  <w:style w:type="paragraph" w:customStyle="1" w:styleId="AKDNumbering">
    <w:name w:val="AKD Numbering"/>
    <w:basedOn w:val="Normal"/>
    <w:rsid w:val="00F83D43"/>
    <w:pPr>
      <w:numPr>
        <w:numId w:val="4"/>
      </w:numPr>
    </w:pPr>
  </w:style>
  <w:style w:type="paragraph" w:customStyle="1" w:styleId="AKDDarkBlue">
    <w:name w:val="AKD Dark Blue"/>
    <w:basedOn w:val="Normal"/>
    <w:qFormat/>
    <w:rsid w:val="00F83D43"/>
    <w:rPr>
      <w:color w:val="0D1533"/>
      <w:lang w:val="en-GB"/>
    </w:rPr>
  </w:style>
  <w:style w:type="table" w:customStyle="1" w:styleId="AKDTableGrid">
    <w:name w:val="AKD Table Grid"/>
    <w:basedOn w:val="TableNormal"/>
    <w:rsid w:val="00F83D43"/>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110" w:afterAutospacing="0" w:line="390" w:lineRule="exact"/>
      </w:pPr>
      <w:tblPr/>
      <w:tcPr>
        <w:tcBorders>
          <w:bottom w:val="single" w:sz="4" w:space="0" w:color="auto"/>
        </w:tcBorders>
      </w:tcPr>
    </w:tblStylePr>
    <w:tblStylePr w:type="lastRow">
      <w:pPr>
        <w:wordWrap/>
        <w:spacing w:afterLines="0" w:after="11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F83D43"/>
    <w:rPr>
      <w:color w:val="BA9E60"/>
    </w:rPr>
  </w:style>
  <w:style w:type="paragraph" w:customStyle="1" w:styleId="AKDGold">
    <w:name w:val="AKD Gold"/>
    <w:basedOn w:val="AKDDarkGold"/>
    <w:qFormat/>
    <w:rsid w:val="00F83D43"/>
    <w:rPr>
      <w:color w:val="E4D9C2"/>
    </w:rPr>
  </w:style>
  <w:style w:type="paragraph" w:customStyle="1" w:styleId="AkteEngniveau1">
    <w:name w:val="Akte Eng niveau1"/>
    <w:basedOn w:val="Normal"/>
    <w:rsid w:val="00F83D43"/>
    <w:pPr>
      <w:numPr>
        <w:numId w:val="5"/>
      </w:numPr>
      <w:outlineLvl w:val="0"/>
    </w:pPr>
    <w:rPr>
      <w:b/>
      <w:caps/>
      <w:lang w:val="en-GB" w:eastAsia="en-US"/>
    </w:rPr>
  </w:style>
  <w:style w:type="paragraph" w:customStyle="1" w:styleId="AkteEngniveau2">
    <w:name w:val="Akte Eng niveau2"/>
    <w:basedOn w:val="AkteEngniveau1"/>
    <w:rsid w:val="00F83D43"/>
    <w:pPr>
      <w:numPr>
        <w:ilvl w:val="1"/>
      </w:numPr>
      <w:outlineLvl w:val="1"/>
    </w:pPr>
    <w:rPr>
      <w:b w:val="0"/>
      <w:caps w:val="0"/>
    </w:rPr>
  </w:style>
  <w:style w:type="paragraph" w:customStyle="1" w:styleId="AkteEngniveau3">
    <w:name w:val="Akte Eng niveau3"/>
    <w:basedOn w:val="AkteEngniveau2"/>
    <w:rsid w:val="00F83D43"/>
    <w:pPr>
      <w:numPr>
        <w:ilvl w:val="2"/>
      </w:numPr>
      <w:outlineLvl w:val="2"/>
    </w:pPr>
  </w:style>
  <w:style w:type="paragraph" w:customStyle="1" w:styleId="AkteEngniveau4">
    <w:name w:val="Akte Eng niveau4"/>
    <w:basedOn w:val="AkteEngniveau3"/>
    <w:rsid w:val="00F83D43"/>
    <w:pPr>
      <w:numPr>
        <w:ilvl w:val="3"/>
      </w:numPr>
      <w:outlineLvl w:val="3"/>
    </w:pPr>
  </w:style>
  <w:style w:type="paragraph" w:customStyle="1" w:styleId="AkteEngniveau5">
    <w:name w:val="Akte Eng niveau5"/>
    <w:basedOn w:val="AkteEngniveau4"/>
    <w:rsid w:val="00F83D43"/>
    <w:pPr>
      <w:numPr>
        <w:ilvl w:val="4"/>
      </w:numPr>
      <w:outlineLvl w:val="4"/>
    </w:pPr>
  </w:style>
  <w:style w:type="paragraph" w:customStyle="1" w:styleId="AkteEngniveau6">
    <w:name w:val="Akte Eng niveau6"/>
    <w:basedOn w:val="AkteEngniveau5"/>
    <w:rsid w:val="00F83D43"/>
    <w:pPr>
      <w:numPr>
        <w:ilvl w:val="5"/>
      </w:numPr>
      <w:outlineLvl w:val="5"/>
    </w:pPr>
  </w:style>
  <w:style w:type="paragraph" w:customStyle="1" w:styleId="AkteEngniveau7">
    <w:name w:val="Akte Eng niveau7"/>
    <w:basedOn w:val="AkteEngniveau6"/>
    <w:rsid w:val="00F83D43"/>
    <w:pPr>
      <w:numPr>
        <w:ilvl w:val="6"/>
      </w:numPr>
      <w:outlineLvl w:val="6"/>
    </w:pPr>
  </w:style>
  <w:style w:type="paragraph" w:customStyle="1" w:styleId="AkteEngniveau8">
    <w:name w:val="Akte Eng niveau8"/>
    <w:basedOn w:val="AkteEngniveau7"/>
    <w:rsid w:val="00F83D43"/>
    <w:pPr>
      <w:numPr>
        <w:ilvl w:val="7"/>
      </w:numPr>
      <w:outlineLvl w:val="7"/>
    </w:pPr>
  </w:style>
  <w:style w:type="paragraph" w:customStyle="1" w:styleId="AkteEngniveau9">
    <w:name w:val="Akte Eng niveau9"/>
    <w:basedOn w:val="AkteEngniveau8"/>
    <w:rsid w:val="00F83D43"/>
    <w:pPr>
      <w:numPr>
        <w:ilvl w:val="8"/>
      </w:numPr>
      <w:outlineLvl w:val="8"/>
    </w:pPr>
  </w:style>
  <w:style w:type="paragraph" w:customStyle="1" w:styleId="Akteniveau1">
    <w:name w:val="Akte niveau 1"/>
    <w:basedOn w:val="Normal"/>
    <w:rsid w:val="00F83D43"/>
    <w:pPr>
      <w:numPr>
        <w:numId w:val="6"/>
      </w:numPr>
      <w:outlineLvl w:val="0"/>
    </w:pPr>
    <w:rPr>
      <w:b/>
      <w:caps/>
      <w:lang w:eastAsia="en-US"/>
    </w:rPr>
  </w:style>
  <w:style w:type="paragraph" w:customStyle="1" w:styleId="Akteniveau2">
    <w:name w:val="Akte niveau 2"/>
    <w:basedOn w:val="Akteniveau1"/>
    <w:rsid w:val="00F83D43"/>
    <w:pPr>
      <w:numPr>
        <w:ilvl w:val="1"/>
      </w:numPr>
      <w:outlineLvl w:val="1"/>
    </w:pPr>
    <w:rPr>
      <w:b w:val="0"/>
      <w:caps w:val="0"/>
    </w:rPr>
  </w:style>
  <w:style w:type="paragraph" w:customStyle="1" w:styleId="Akteniveau3">
    <w:name w:val="Akte niveau 3"/>
    <w:basedOn w:val="Akteniveau2"/>
    <w:rsid w:val="00F83D43"/>
    <w:pPr>
      <w:numPr>
        <w:ilvl w:val="2"/>
      </w:numPr>
      <w:outlineLvl w:val="2"/>
    </w:pPr>
  </w:style>
  <w:style w:type="paragraph" w:customStyle="1" w:styleId="Akteniveau4">
    <w:name w:val="Akte niveau 4"/>
    <w:basedOn w:val="Akteniveau3"/>
    <w:rsid w:val="00F83D43"/>
    <w:pPr>
      <w:numPr>
        <w:ilvl w:val="3"/>
      </w:numPr>
      <w:outlineLvl w:val="3"/>
    </w:pPr>
  </w:style>
  <w:style w:type="paragraph" w:customStyle="1" w:styleId="Akteniveau5">
    <w:name w:val="Akte niveau 5"/>
    <w:basedOn w:val="Akteniveau4"/>
    <w:rsid w:val="00F83D43"/>
    <w:pPr>
      <w:numPr>
        <w:ilvl w:val="4"/>
      </w:numPr>
      <w:outlineLvl w:val="4"/>
    </w:pPr>
  </w:style>
  <w:style w:type="paragraph" w:customStyle="1" w:styleId="Akteniveau6">
    <w:name w:val="Akte niveau 6"/>
    <w:basedOn w:val="Akteniveau5"/>
    <w:rsid w:val="00F83D43"/>
    <w:pPr>
      <w:numPr>
        <w:ilvl w:val="5"/>
      </w:numPr>
      <w:outlineLvl w:val="5"/>
    </w:pPr>
  </w:style>
  <w:style w:type="paragraph" w:customStyle="1" w:styleId="Akteniveau7">
    <w:name w:val="Akte niveau 7"/>
    <w:basedOn w:val="Akteniveau6"/>
    <w:rsid w:val="00F83D43"/>
    <w:pPr>
      <w:numPr>
        <w:ilvl w:val="6"/>
      </w:numPr>
      <w:outlineLvl w:val="6"/>
    </w:pPr>
  </w:style>
  <w:style w:type="paragraph" w:customStyle="1" w:styleId="Akteniveau8">
    <w:name w:val="Akte niveau 8"/>
    <w:basedOn w:val="Akteniveau7"/>
    <w:rsid w:val="00F83D43"/>
    <w:pPr>
      <w:numPr>
        <w:ilvl w:val="7"/>
      </w:numPr>
      <w:outlineLvl w:val="7"/>
    </w:pPr>
  </w:style>
  <w:style w:type="paragraph" w:customStyle="1" w:styleId="Akteniveau9">
    <w:name w:val="Akte niveau 9"/>
    <w:basedOn w:val="Akteniveau8"/>
    <w:rsid w:val="00F83D43"/>
    <w:pPr>
      <w:numPr>
        <w:ilvl w:val="8"/>
      </w:numPr>
      <w:outlineLvl w:val="8"/>
    </w:pPr>
  </w:style>
  <w:style w:type="paragraph" w:styleId="Caption">
    <w:name w:val="caption"/>
    <w:basedOn w:val="Normal"/>
    <w:next w:val="Normal"/>
    <w:qFormat/>
    <w:rsid w:val="00F83D43"/>
    <w:rPr>
      <w:bCs/>
      <w:sz w:val="12"/>
      <w:szCs w:val="20"/>
    </w:rPr>
  </w:style>
  <w:style w:type="paragraph" w:customStyle="1" w:styleId="Confidential">
    <w:name w:val="Confidential"/>
    <w:basedOn w:val="Normal"/>
    <w:rsid w:val="00F83D43"/>
    <w:pPr>
      <w:spacing w:after="130"/>
    </w:pPr>
    <w:rPr>
      <w:b/>
      <w:caps/>
      <w:sz w:val="15"/>
    </w:rPr>
  </w:style>
  <w:style w:type="paragraph" w:customStyle="1" w:styleId="DmFooter">
    <w:name w:val="DmFooter"/>
    <w:basedOn w:val="Normal"/>
    <w:rsid w:val="00F83D43"/>
    <w:pPr>
      <w:suppressAutoHyphens/>
      <w:spacing w:line="190" w:lineRule="atLeast"/>
      <w:jc w:val="right"/>
    </w:pPr>
    <w:rPr>
      <w:sz w:val="11"/>
      <w:szCs w:val="12"/>
    </w:rPr>
  </w:style>
  <w:style w:type="character" w:styleId="FootnoteReference">
    <w:name w:val="footnote reference"/>
    <w:semiHidden/>
    <w:rsid w:val="00F83D43"/>
    <w:rPr>
      <w:vertAlign w:val="superscript"/>
    </w:rPr>
  </w:style>
  <w:style w:type="paragraph" w:styleId="FootnoteText">
    <w:name w:val="footnote text"/>
    <w:basedOn w:val="Normal"/>
    <w:link w:val="FootnoteTextChar"/>
    <w:semiHidden/>
    <w:rsid w:val="00F83D43"/>
    <w:rPr>
      <w:i/>
      <w:sz w:val="14"/>
      <w:szCs w:val="20"/>
    </w:rPr>
  </w:style>
  <w:style w:type="character" w:customStyle="1" w:styleId="FootnoteTextChar">
    <w:name w:val="Footnote Text Char"/>
    <w:basedOn w:val="DefaultParagraphFont"/>
    <w:link w:val="FootnoteText"/>
    <w:semiHidden/>
    <w:rsid w:val="008368B5"/>
    <w:rPr>
      <w:rFonts w:ascii="Arial" w:hAnsi="Arial" w:cs="Times New Roman"/>
      <w:i/>
      <w:sz w:val="14"/>
      <w:szCs w:val="20"/>
      <w:lang w:eastAsia="nl-NL"/>
    </w:rPr>
  </w:style>
  <w:style w:type="paragraph" w:styleId="Header">
    <w:name w:val="header"/>
    <w:basedOn w:val="Normal"/>
    <w:link w:val="HeaderChar"/>
    <w:uiPriority w:val="99"/>
    <w:rsid w:val="00F83D43"/>
    <w:pPr>
      <w:tabs>
        <w:tab w:val="center" w:pos="4153"/>
        <w:tab w:val="right" w:pos="8306"/>
      </w:tabs>
    </w:pPr>
  </w:style>
  <w:style w:type="character" w:customStyle="1" w:styleId="HeaderChar">
    <w:name w:val="Header Char"/>
    <w:basedOn w:val="DefaultParagraphFont"/>
    <w:link w:val="Header"/>
    <w:uiPriority w:val="99"/>
    <w:rsid w:val="008368B5"/>
    <w:rPr>
      <w:rFonts w:ascii="Arial" w:hAnsi="Arial" w:cs="Times New Roman"/>
      <w:sz w:val="18"/>
      <w:szCs w:val="24"/>
      <w:lang w:eastAsia="nl-NL"/>
    </w:rPr>
  </w:style>
  <w:style w:type="character" w:customStyle="1" w:styleId="Heading1Char">
    <w:name w:val="Heading 1 Char"/>
    <w:basedOn w:val="DefaultParagraphFont"/>
    <w:link w:val="Heading1"/>
    <w:rsid w:val="008368B5"/>
    <w:rPr>
      <w:rFonts w:ascii="Arial" w:hAnsi="Arial" w:cs="Arial"/>
      <w:b/>
      <w:bCs/>
      <w:kern w:val="32"/>
      <w:sz w:val="18"/>
      <w:szCs w:val="32"/>
      <w:lang w:eastAsia="nl-NL"/>
    </w:rPr>
  </w:style>
  <w:style w:type="character" w:customStyle="1" w:styleId="Heading2Char">
    <w:name w:val="Heading 2 Char"/>
    <w:basedOn w:val="DefaultParagraphFont"/>
    <w:link w:val="Heading2"/>
    <w:rsid w:val="008368B5"/>
    <w:rPr>
      <w:rFonts w:ascii="Arial" w:hAnsi="Arial" w:cs="Arial"/>
      <w:b/>
      <w:bCs/>
      <w:iCs/>
      <w:sz w:val="18"/>
      <w:szCs w:val="28"/>
      <w:lang w:eastAsia="nl-NL"/>
    </w:rPr>
  </w:style>
  <w:style w:type="character" w:customStyle="1" w:styleId="Heading3Char">
    <w:name w:val="Heading 3 Char"/>
    <w:basedOn w:val="DefaultParagraphFont"/>
    <w:link w:val="Heading3"/>
    <w:rsid w:val="008368B5"/>
    <w:rPr>
      <w:rFonts w:ascii="Arial" w:hAnsi="Arial" w:cs="Arial"/>
      <w:b/>
      <w:bCs/>
      <w:sz w:val="18"/>
      <w:szCs w:val="26"/>
      <w:lang w:eastAsia="nl-NL"/>
    </w:rPr>
  </w:style>
  <w:style w:type="paragraph" w:customStyle="1" w:styleId="Legal">
    <w:name w:val="Legal"/>
    <w:basedOn w:val="Normal"/>
    <w:rsid w:val="00F83D43"/>
    <w:pPr>
      <w:suppressAutoHyphens/>
    </w:pPr>
    <w:rPr>
      <w:sz w:val="14"/>
      <w:szCs w:val="12"/>
    </w:rPr>
  </w:style>
  <w:style w:type="paragraph" w:styleId="ListBullet">
    <w:name w:val="List Bullet"/>
    <w:basedOn w:val="Normal"/>
    <w:rsid w:val="00F83D43"/>
    <w:pPr>
      <w:numPr>
        <w:numId w:val="8"/>
      </w:numPr>
    </w:pPr>
  </w:style>
  <w:style w:type="paragraph" w:customStyle="1" w:styleId="NormalTabs">
    <w:name w:val="Normal + Tabs"/>
    <w:basedOn w:val="Normal"/>
    <w:rsid w:val="00F83D43"/>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OvkEngniveau1">
    <w:name w:val="Ovk Eng niveau1"/>
    <w:basedOn w:val="Normal"/>
    <w:rsid w:val="00F83D43"/>
    <w:pPr>
      <w:widowControl/>
      <w:numPr>
        <w:numId w:val="9"/>
      </w:numPr>
      <w:spacing w:before="260"/>
      <w:outlineLvl w:val="1"/>
    </w:pPr>
    <w:rPr>
      <w:b/>
      <w:caps/>
      <w:lang w:val="en-GB" w:eastAsia="en-US"/>
    </w:rPr>
  </w:style>
  <w:style w:type="paragraph" w:customStyle="1" w:styleId="OvkEngniveau2">
    <w:name w:val="Ovk Eng niveau2"/>
    <w:basedOn w:val="OvkEngniveau1"/>
    <w:rsid w:val="00F83D43"/>
    <w:pPr>
      <w:numPr>
        <w:ilvl w:val="1"/>
      </w:numPr>
    </w:pPr>
    <w:rPr>
      <w:b w:val="0"/>
      <w:caps w:val="0"/>
    </w:rPr>
  </w:style>
  <w:style w:type="paragraph" w:customStyle="1" w:styleId="OvkEngniveau3">
    <w:name w:val="Ovk Eng niveau3"/>
    <w:basedOn w:val="OvkEngniveau2"/>
    <w:rsid w:val="00F83D43"/>
    <w:pPr>
      <w:numPr>
        <w:ilvl w:val="2"/>
      </w:numPr>
      <w:spacing w:before="0"/>
      <w:outlineLvl w:val="2"/>
    </w:pPr>
  </w:style>
  <w:style w:type="paragraph" w:customStyle="1" w:styleId="OvkEngniveau4">
    <w:name w:val="Ovk Eng niveau4"/>
    <w:basedOn w:val="OvkEngniveau3"/>
    <w:rsid w:val="00F83D43"/>
    <w:pPr>
      <w:numPr>
        <w:ilvl w:val="3"/>
      </w:numPr>
      <w:outlineLvl w:val="3"/>
    </w:pPr>
  </w:style>
  <w:style w:type="paragraph" w:customStyle="1" w:styleId="OvkEngniveau5">
    <w:name w:val="Ovk Eng niveau5"/>
    <w:basedOn w:val="OvkEngniveau4"/>
    <w:rsid w:val="00F83D43"/>
    <w:pPr>
      <w:numPr>
        <w:ilvl w:val="4"/>
      </w:numPr>
      <w:outlineLvl w:val="4"/>
    </w:pPr>
  </w:style>
  <w:style w:type="paragraph" w:customStyle="1" w:styleId="OvkEngniveau6">
    <w:name w:val="Ovk Eng niveau6"/>
    <w:basedOn w:val="OvkEngniveau5"/>
    <w:rsid w:val="00F83D43"/>
    <w:pPr>
      <w:numPr>
        <w:ilvl w:val="5"/>
      </w:numPr>
      <w:outlineLvl w:val="5"/>
    </w:pPr>
  </w:style>
  <w:style w:type="paragraph" w:customStyle="1" w:styleId="OvkEngniveau7">
    <w:name w:val="Ovk Eng niveau7"/>
    <w:basedOn w:val="OvkEngniveau6"/>
    <w:rsid w:val="00F83D43"/>
    <w:pPr>
      <w:numPr>
        <w:ilvl w:val="6"/>
      </w:numPr>
      <w:outlineLvl w:val="6"/>
    </w:pPr>
  </w:style>
  <w:style w:type="paragraph" w:customStyle="1" w:styleId="OvkEngniveau8">
    <w:name w:val="Ovk Eng niveau8"/>
    <w:basedOn w:val="OvkEngniveau7"/>
    <w:rsid w:val="00F83D43"/>
    <w:pPr>
      <w:numPr>
        <w:ilvl w:val="7"/>
      </w:numPr>
      <w:outlineLvl w:val="7"/>
    </w:pPr>
  </w:style>
  <w:style w:type="paragraph" w:customStyle="1" w:styleId="OvkEngniveau9">
    <w:name w:val="Ovk Eng niveau9"/>
    <w:basedOn w:val="OvkEngniveau8"/>
    <w:rsid w:val="00F83D43"/>
    <w:pPr>
      <w:numPr>
        <w:ilvl w:val="8"/>
      </w:numPr>
      <w:outlineLvl w:val="8"/>
    </w:pPr>
  </w:style>
  <w:style w:type="paragraph" w:customStyle="1" w:styleId="Ovkniveau1">
    <w:name w:val="Ovk niveau 1"/>
    <w:basedOn w:val="Normal"/>
    <w:rsid w:val="00F83D43"/>
    <w:pPr>
      <w:widowControl/>
      <w:numPr>
        <w:numId w:val="10"/>
      </w:numPr>
      <w:spacing w:before="260"/>
      <w:outlineLvl w:val="0"/>
    </w:pPr>
    <w:rPr>
      <w:b/>
      <w:caps/>
      <w:lang w:eastAsia="en-US"/>
    </w:rPr>
  </w:style>
  <w:style w:type="paragraph" w:customStyle="1" w:styleId="Ovkniveau2">
    <w:name w:val="Ovk niveau 2"/>
    <w:basedOn w:val="Akteniveau1"/>
    <w:rsid w:val="00F83D43"/>
    <w:pPr>
      <w:widowControl/>
      <w:numPr>
        <w:ilvl w:val="1"/>
        <w:numId w:val="10"/>
      </w:numPr>
      <w:spacing w:before="260"/>
      <w:outlineLvl w:val="1"/>
    </w:pPr>
    <w:rPr>
      <w:b w:val="0"/>
      <w:caps w:val="0"/>
    </w:rPr>
  </w:style>
  <w:style w:type="paragraph" w:customStyle="1" w:styleId="Ovkniveau3">
    <w:name w:val="Ovk niveau 3"/>
    <w:basedOn w:val="Ovkniveau2"/>
    <w:rsid w:val="00F83D43"/>
    <w:pPr>
      <w:numPr>
        <w:ilvl w:val="2"/>
      </w:numPr>
      <w:spacing w:before="0"/>
      <w:outlineLvl w:val="2"/>
    </w:pPr>
  </w:style>
  <w:style w:type="paragraph" w:customStyle="1" w:styleId="Ovkniveau4">
    <w:name w:val="Ovk niveau 4"/>
    <w:basedOn w:val="Ovkniveau3"/>
    <w:rsid w:val="00F83D43"/>
    <w:pPr>
      <w:numPr>
        <w:ilvl w:val="3"/>
      </w:numPr>
      <w:outlineLvl w:val="3"/>
    </w:pPr>
  </w:style>
  <w:style w:type="paragraph" w:customStyle="1" w:styleId="Ovkniveau5">
    <w:name w:val="Ovk niveau 5"/>
    <w:basedOn w:val="Ovkniveau4"/>
    <w:rsid w:val="00F83D43"/>
    <w:pPr>
      <w:numPr>
        <w:ilvl w:val="4"/>
      </w:numPr>
      <w:outlineLvl w:val="4"/>
    </w:pPr>
  </w:style>
  <w:style w:type="paragraph" w:customStyle="1" w:styleId="Ovkniveau6">
    <w:name w:val="Ovk niveau 6"/>
    <w:basedOn w:val="Ovkniveau5"/>
    <w:rsid w:val="00F83D43"/>
    <w:pPr>
      <w:numPr>
        <w:ilvl w:val="5"/>
      </w:numPr>
      <w:outlineLvl w:val="5"/>
    </w:pPr>
  </w:style>
  <w:style w:type="paragraph" w:customStyle="1" w:styleId="Ovkniveau7">
    <w:name w:val="Ovk niveau 7"/>
    <w:basedOn w:val="Ovkniveau6"/>
    <w:rsid w:val="00F83D43"/>
    <w:pPr>
      <w:numPr>
        <w:ilvl w:val="6"/>
      </w:numPr>
      <w:outlineLvl w:val="6"/>
    </w:pPr>
  </w:style>
  <w:style w:type="paragraph" w:customStyle="1" w:styleId="Ovkniveau8">
    <w:name w:val="Ovk niveau 8"/>
    <w:basedOn w:val="Ovkniveau7"/>
    <w:rsid w:val="00F83D43"/>
    <w:pPr>
      <w:numPr>
        <w:ilvl w:val="7"/>
      </w:numPr>
      <w:outlineLvl w:val="7"/>
    </w:pPr>
  </w:style>
  <w:style w:type="paragraph" w:customStyle="1" w:styleId="Ovkniveau9">
    <w:name w:val="Ovk niveau 9"/>
    <w:basedOn w:val="Ovkniveau8"/>
    <w:rsid w:val="00F83D43"/>
    <w:pPr>
      <w:numPr>
        <w:ilvl w:val="8"/>
      </w:numPr>
      <w:outlineLvl w:val="8"/>
    </w:pPr>
  </w:style>
  <w:style w:type="paragraph" w:customStyle="1" w:styleId="Sender">
    <w:name w:val="Sender"/>
    <w:basedOn w:val="Normal"/>
    <w:rsid w:val="00F83D43"/>
    <w:pPr>
      <w:spacing w:line="196" w:lineRule="atLeast"/>
    </w:pPr>
    <w:rPr>
      <w:sz w:val="13"/>
    </w:rPr>
  </w:style>
  <w:style w:type="paragraph" w:customStyle="1" w:styleId="SenderHeading">
    <w:name w:val="Sender Heading"/>
    <w:basedOn w:val="Normal"/>
    <w:rsid w:val="00F83D43"/>
    <w:pPr>
      <w:spacing w:line="196" w:lineRule="atLeast"/>
      <w:jc w:val="right"/>
    </w:pPr>
    <w:rPr>
      <w:caps/>
      <w:sz w:val="11"/>
    </w:rPr>
  </w:style>
  <w:style w:type="paragraph" w:customStyle="1" w:styleId="Supplement">
    <w:name w:val="Supplement"/>
    <w:basedOn w:val="Normal"/>
    <w:rsid w:val="00F83D43"/>
    <w:pPr>
      <w:tabs>
        <w:tab w:val="left" w:pos="794"/>
      </w:tabs>
      <w:ind w:left="794" w:hanging="794"/>
    </w:pPr>
    <w:rPr>
      <w:sz w:val="14"/>
    </w:rPr>
  </w:style>
  <w:style w:type="paragraph" w:customStyle="1" w:styleId="AKDGray">
    <w:name w:val="AKD Gray"/>
    <w:basedOn w:val="AKDBlue2"/>
    <w:qFormat/>
    <w:rsid w:val="00F83D43"/>
    <w:rPr>
      <w:color w:val="2E2E2E"/>
    </w:rPr>
  </w:style>
  <w:style w:type="paragraph" w:customStyle="1" w:styleId="AKDLightGray">
    <w:name w:val="AKD Light Gray"/>
    <w:basedOn w:val="AKDGold"/>
    <w:qFormat/>
    <w:rsid w:val="00F83D43"/>
    <w:rPr>
      <w:color w:val="A8A9AC"/>
    </w:rPr>
  </w:style>
  <w:style w:type="paragraph" w:customStyle="1" w:styleId="Kop1Tax">
    <w:name w:val="Kop 1 Tax"/>
    <w:basedOn w:val="Normal"/>
    <w:next w:val="Normal"/>
    <w:qFormat/>
    <w:rsid w:val="00F83D43"/>
    <w:pPr>
      <w:numPr>
        <w:numId w:val="7"/>
      </w:numPr>
      <w:outlineLvl w:val="0"/>
    </w:pPr>
    <w:rPr>
      <w:b/>
      <w:noProof/>
    </w:rPr>
  </w:style>
  <w:style w:type="paragraph" w:customStyle="1" w:styleId="Kop2Tax">
    <w:name w:val="Kop 2 Tax"/>
    <w:basedOn w:val="Kop1Tax"/>
    <w:next w:val="Normal"/>
    <w:qFormat/>
    <w:rsid w:val="00F83D43"/>
    <w:pPr>
      <w:numPr>
        <w:ilvl w:val="1"/>
      </w:numPr>
      <w:outlineLvl w:val="1"/>
    </w:pPr>
    <w:rPr>
      <w:b w:val="0"/>
      <w:i/>
    </w:rPr>
  </w:style>
  <w:style w:type="paragraph" w:customStyle="1" w:styleId="Kop3Tax">
    <w:name w:val="Kop 3 Tax"/>
    <w:basedOn w:val="Kop2Tax"/>
    <w:next w:val="Normal"/>
    <w:qFormat/>
    <w:rsid w:val="00F83D43"/>
    <w:pPr>
      <w:numPr>
        <w:ilvl w:val="2"/>
      </w:numPr>
      <w:outlineLvl w:val="2"/>
    </w:pPr>
  </w:style>
  <w:style w:type="table" w:styleId="TableGrid">
    <w:name w:val="Table Grid"/>
    <w:basedOn w:val="TableNormal"/>
    <w:rsid w:val="00F83D43"/>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685"/>
    <w:pPr>
      <w:ind w:left="720"/>
      <w:contextualSpacing/>
    </w:pPr>
  </w:style>
  <w:style w:type="character" w:styleId="LineNumber">
    <w:name w:val="line number"/>
    <w:basedOn w:val="DefaultParagraphFont"/>
    <w:uiPriority w:val="99"/>
    <w:semiHidden/>
    <w:unhideWhenUsed/>
    <w:rsid w:val="007C125F"/>
  </w:style>
  <w:style w:type="numbering" w:customStyle="1" w:styleId="Style1">
    <w:name w:val="Style1"/>
    <w:uiPriority w:val="99"/>
    <w:rsid w:val="006D0EE4"/>
    <w:pPr>
      <w:numPr>
        <w:numId w:val="14"/>
      </w:numPr>
    </w:pPr>
  </w:style>
  <w:style w:type="character" w:styleId="CommentReference">
    <w:name w:val="annotation reference"/>
    <w:basedOn w:val="DefaultParagraphFont"/>
    <w:uiPriority w:val="99"/>
    <w:unhideWhenUsed/>
    <w:rsid w:val="00716471"/>
    <w:rPr>
      <w:sz w:val="16"/>
      <w:szCs w:val="16"/>
    </w:rPr>
  </w:style>
  <w:style w:type="paragraph" w:customStyle="1" w:styleId="CommentText1">
    <w:name w:val="Comment Text1"/>
    <w:basedOn w:val="Normal"/>
    <w:next w:val="CommentText"/>
    <w:link w:val="CommentTextChar"/>
    <w:uiPriority w:val="99"/>
    <w:semiHidden/>
    <w:unhideWhenUsed/>
    <w:rsid w:val="00716471"/>
    <w:pPr>
      <w:widowControl/>
      <w:spacing w:after="160" w:line="240" w:lineRule="auto"/>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1"/>
    <w:uiPriority w:val="99"/>
    <w:rsid w:val="00716471"/>
    <w:rPr>
      <w:sz w:val="20"/>
      <w:szCs w:val="20"/>
    </w:rPr>
  </w:style>
  <w:style w:type="paragraph" w:styleId="CommentText">
    <w:name w:val="annotation text"/>
    <w:basedOn w:val="Normal"/>
    <w:link w:val="CommentTextChar1"/>
    <w:uiPriority w:val="99"/>
    <w:unhideWhenUsed/>
    <w:rsid w:val="00716471"/>
    <w:pPr>
      <w:spacing w:line="240" w:lineRule="auto"/>
    </w:pPr>
    <w:rPr>
      <w:sz w:val="20"/>
      <w:szCs w:val="20"/>
    </w:rPr>
  </w:style>
  <w:style w:type="character" w:customStyle="1" w:styleId="CommentTextChar1">
    <w:name w:val="Comment Text Char1"/>
    <w:basedOn w:val="DefaultParagraphFont"/>
    <w:link w:val="CommentText"/>
    <w:uiPriority w:val="99"/>
    <w:semiHidden/>
    <w:rsid w:val="00716471"/>
    <w:rPr>
      <w:rFonts w:ascii="Arial" w:hAnsi="Arial" w:cs="Times New Roman"/>
      <w:sz w:val="20"/>
      <w:szCs w:val="20"/>
      <w:lang w:eastAsia="nl-NL"/>
    </w:rPr>
  </w:style>
  <w:style w:type="paragraph" w:styleId="BalloonText">
    <w:name w:val="Balloon Text"/>
    <w:basedOn w:val="Normal"/>
    <w:link w:val="BalloonTextChar"/>
    <w:uiPriority w:val="99"/>
    <w:semiHidden/>
    <w:unhideWhenUsed/>
    <w:rsid w:val="00716471"/>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16471"/>
    <w:rPr>
      <w:rFonts w:ascii="Segoe UI" w:hAnsi="Segoe UI" w:cs="Segoe UI"/>
      <w:sz w:val="18"/>
      <w:szCs w:val="18"/>
      <w:lang w:eastAsia="nl-NL"/>
    </w:rPr>
  </w:style>
  <w:style w:type="paragraph" w:styleId="Title">
    <w:name w:val="Title"/>
    <w:basedOn w:val="Normal"/>
    <w:link w:val="TitleChar"/>
    <w:qFormat/>
    <w:rsid w:val="00142033"/>
    <w:pPr>
      <w:widowControl/>
      <w:spacing w:line="240" w:lineRule="auto"/>
      <w:jc w:val="center"/>
    </w:pPr>
    <w:rPr>
      <w:rFonts w:ascii="BDN Paradox" w:hAnsi="BDN Paradox"/>
      <w:b/>
      <w:sz w:val="23"/>
      <w:szCs w:val="20"/>
      <w:u w:val="single"/>
      <w:lang w:val="en-GB"/>
    </w:rPr>
  </w:style>
  <w:style w:type="character" w:customStyle="1" w:styleId="TitleChar">
    <w:name w:val="Title Char"/>
    <w:basedOn w:val="DefaultParagraphFont"/>
    <w:link w:val="Title"/>
    <w:rsid w:val="00142033"/>
    <w:rPr>
      <w:rFonts w:ascii="BDN Paradox" w:hAnsi="BDN Paradox" w:cs="Times New Roman"/>
      <w:b/>
      <w:sz w:val="23"/>
      <w:szCs w:val="20"/>
      <w:u w:val="single"/>
      <w:lang w:val="en-GB" w:eastAsia="nl-NL"/>
    </w:rPr>
  </w:style>
  <w:style w:type="paragraph" w:styleId="CommentSubject">
    <w:name w:val="annotation subject"/>
    <w:basedOn w:val="CommentText"/>
    <w:next w:val="CommentText"/>
    <w:link w:val="CommentSubjectChar"/>
    <w:uiPriority w:val="99"/>
    <w:semiHidden/>
    <w:unhideWhenUsed/>
    <w:rsid w:val="00D55F1E"/>
    <w:rPr>
      <w:b/>
      <w:bCs/>
    </w:rPr>
  </w:style>
  <w:style w:type="character" w:customStyle="1" w:styleId="CommentSubjectChar">
    <w:name w:val="Comment Subject Char"/>
    <w:basedOn w:val="CommentTextChar1"/>
    <w:link w:val="CommentSubject"/>
    <w:uiPriority w:val="99"/>
    <w:semiHidden/>
    <w:rsid w:val="00D55F1E"/>
    <w:rPr>
      <w:rFonts w:ascii="Arial"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8BC3-3DF3-4F09-882A-3D2D43C9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3682</Words>
  <Characters>19260</Characters>
  <Application>Microsoft Office Word</Application>
  <DocSecurity>0</DocSecurity>
  <Lines>520</Lines>
  <Paragraphs>252</Paragraphs>
  <ScaleCrop>false</ScaleCrop>
  <HeadingPairs>
    <vt:vector size="2" baseType="variant">
      <vt:variant>
        <vt:lpstr>Title</vt:lpstr>
      </vt:variant>
      <vt:variant>
        <vt:i4>1</vt:i4>
      </vt:variant>
    </vt:vector>
  </HeadingPair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2022-03-28T15:29:00Z</dcterms:created>
  <dcterms:modified xsi:type="dcterms:W3CDTF">2022-03-28T15:29:00Z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WSDocnum">
    <vt:lpwstr>19723725</vt:lpwstr>
  </op:property>
  <op:property fmtid="{D5CDD505-2E9C-101B-9397-08002B2CF9AE}" pid="3" name="WSDocversion">
    <vt:lpwstr>2</vt:lpwstr>
  </op:property>
  <op:property fmtid="{D5CDD505-2E9C-101B-9397-08002B2CF9AE}" pid="4" name="DMVersion">
    <vt:lpwstr>19723725v2</vt:lpwstr>
  </op:property>
  <op:property fmtid="{D5CDD505-2E9C-101B-9397-08002B2CF9AE}" pid="5" name="iManageFooter">
    <vt:lpwstr>#21703522v1</vt:lpwstr>
  </op:property>
</op:Properties>
</file>