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F0D29" w14:textId="5258299E" w:rsidR="00436576" w:rsidRPr="00D92E65" w:rsidRDefault="00FF05DF" w:rsidP="00D92E65">
      <w:pPr>
        <w:spacing w:after="0"/>
        <w:outlineLvl w:val="0"/>
        <w:rPr>
          <w:rFonts w:cstheme="minorHAnsi"/>
          <w:b/>
          <w:bCs/>
          <w:lang w:val="nl-NL"/>
        </w:rPr>
      </w:pPr>
      <w:r>
        <w:rPr>
          <w:rFonts w:cstheme="minorHAnsi"/>
          <w:b/>
          <w:bCs/>
          <w:lang w:val="nl-NL"/>
        </w:rPr>
        <w:t xml:space="preserve">DIENSTVERLENINGSOVEREENKOMST + </w:t>
      </w:r>
      <w:r w:rsidR="000E61C6" w:rsidRPr="00D92E65">
        <w:rPr>
          <w:rFonts w:cstheme="minorHAnsi"/>
          <w:b/>
          <w:bCs/>
          <w:lang w:val="nl-NL"/>
        </w:rPr>
        <w:t xml:space="preserve">IMPLEMENTATIE </w:t>
      </w:r>
      <w:r w:rsidR="00D6233B">
        <w:rPr>
          <w:rFonts w:cstheme="minorHAnsi"/>
          <w:b/>
          <w:bCs/>
          <w:lang w:val="nl-NL"/>
        </w:rPr>
        <w:t>KCC SOFTWARE</w:t>
      </w:r>
    </w:p>
    <w:p w14:paraId="7418954B" w14:textId="77777777" w:rsidR="00192CC1" w:rsidRPr="00D92E65" w:rsidRDefault="00192CC1" w:rsidP="00D92E65">
      <w:pPr>
        <w:spacing w:after="0"/>
        <w:outlineLvl w:val="0"/>
        <w:rPr>
          <w:rFonts w:cstheme="minorHAnsi"/>
          <w:lang w:val="nl-NL"/>
        </w:rPr>
      </w:pPr>
    </w:p>
    <w:p w14:paraId="60A8C90A" w14:textId="77777777" w:rsidR="00436576" w:rsidRPr="00D92E65" w:rsidRDefault="00D10A14" w:rsidP="00D92E65">
      <w:pPr>
        <w:spacing w:after="0"/>
        <w:rPr>
          <w:rFonts w:cstheme="minorHAnsi"/>
          <w:lang w:val="nl-NL"/>
        </w:rPr>
      </w:pPr>
      <w:r w:rsidRPr="00D92E65">
        <w:rPr>
          <w:rFonts w:cstheme="minorHAnsi"/>
          <w:b/>
          <w:bCs/>
          <w:lang w:val="nl-NL"/>
        </w:rPr>
        <w:t>Ondergetekenden</w:t>
      </w:r>
    </w:p>
    <w:p w14:paraId="70385134" w14:textId="05E05FA3" w:rsidR="00210985" w:rsidRPr="00D92E65" w:rsidRDefault="00905D5C" w:rsidP="00D92E65">
      <w:pPr>
        <w:pStyle w:val="Lijstalinea"/>
        <w:numPr>
          <w:ilvl w:val="0"/>
          <w:numId w:val="15"/>
        </w:numPr>
        <w:spacing w:after="0"/>
        <w:rPr>
          <w:rFonts w:cstheme="minorHAnsi"/>
          <w:lang w:val="nl-NL"/>
        </w:rPr>
      </w:pPr>
      <w:r w:rsidRPr="00A1731F">
        <w:rPr>
          <w:rFonts w:cstheme="minorHAnsi"/>
          <w:highlight w:val="lightGray"/>
          <w:lang w:val="nl-NL"/>
        </w:rPr>
        <w:t>[de heer/mevrouw naam]</w:t>
      </w:r>
      <w:r w:rsidRPr="00D92E65">
        <w:rPr>
          <w:rFonts w:cstheme="minorHAnsi"/>
          <w:lang w:val="nl-NL"/>
        </w:rPr>
        <w:t>,</w:t>
      </w:r>
      <w:r w:rsidR="00210985" w:rsidRPr="00D92E65">
        <w:rPr>
          <w:rFonts w:cstheme="minorHAnsi"/>
          <w:lang w:val="nl-NL"/>
        </w:rPr>
        <w:t xml:space="preserve"> te dezen handelend als gevolmachtigde van de te Amersfoort gevestigde publiekrechtelijke rechtspersoon: Gemeente Amersfoort, met zetel te 3811 LM Amersfoort, Stadhuisplein 1, ingeschreven in het handelsregister onder nummer 32160938; hierna ook te noemen: ‘</w:t>
      </w:r>
      <w:r w:rsidR="00531413" w:rsidRPr="00D92E65">
        <w:rPr>
          <w:rFonts w:cstheme="minorHAnsi"/>
          <w:b/>
          <w:lang w:val="nl-NL"/>
        </w:rPr>
        <w:t>Opdrachtgever</w:t>
      </w:r>
      <w:r w:rsidR="00531413" w:rsidRPr="00D92E65">
        <w:rPr>
          <w:rFonts w:cstheme="minorHAnsi"/>
          <w:lang w:val="nl-NL"/>
        </w:rPr>
        <w:t>’;</w:t>
      </w:r>
    </w:p>
    <w:p w14:paraId="2235B6F9" w14:textId="77777777" w:rsidR="00210985" w:rsidRPr="00D92E65" w:rsidRDefault="00210985" w:rsidP="00D92E65">
      <w:pPr>
        <w:suppressAutoHyphens/>
        <w:spacing w:after="0"/>
        <w:ind w:right="-1"/>
        <w:rPr>
          <w:rFonts w:cstheme="minorHAnsi"/>
          <w:lang w:val="nl-NL"/>
        </w:rPr>
      </w:pPr>
      <w:r w:rsidRPr="00D92E65">
        <w:rPr>
          <w:rFonts w:cstheme="minorHAnsi"/>
          <w:lang w:val="nl-NL"/>
        </w:rPr>
        <w:t>en</w:t>
      </w:r>
    </w:p>
    <w:p w14:paraId="3AD84BA3" w14:textId="17BEFEF2" w:rsidR="00210985" w:rsidRPr="00D92E65" w:rsidRDefault="00905D5C" w:rsidP="00D92E65">
      <w:pPr>
        <w:pStyle w:val="Lijstalinea"/>
        <w:numPr>
          <w:ilvl w:val="0"/>
          <w:numId w:val="15"/>
        </w:numPr>
        <w:suppressAutoHyphens/>
        <w:spacing w:after="0"/>
        <w:ind w:right="-1"/>
        <w:textAlignment w:val="baseline"/>
        <w:rPr>
          <w:rFonts w:cstheme="minorHAnsi"/>
          <w:lang w:val="nl-NL"/>
        </w:rPr>
      </w:pPr>
      <w:r w:rsidRPr="0047063A">
        <w:rPr>
          <w:rFonts w:cstheme="minorHAnsi"/>
          <w:lang w:val="nl"/>
        </w:rPr>
        <w:t>[</w:t>
      </w:r>
      <w:r w:rsidRPr="00A1731F">
        <w:rPr>
          <w:rFonts w:cstheme="minorHAnsi"/>
          <w:color w:val="000000"/>
          <w:highlight w:val="lightGray"/>
          <w:lang w:val="nl-NL"/>
        </w:rPr>
        <w:t>de heer/mevrouw naam en functie ondertekenaar</w:t>
      </w:r>
      <w:r w:rsidRPr="00A1731F">
        <w:rPr>
          <w:rFonts w:cstheme="minorHAnsi"/>
          <w:color w:val="000000"/>
          <w:lang w:val="nl-NL"/>
        </w:rPr>
        <w:t xml:space="preserve">], te dezen handelend als gevolmachtigde van </w:t>
      </w:r>
      <w:r w:rsidRPr="0047063A">
        <w:rPr>
          <w:rFonts w:cstheme="minorHAnsi"/>
          <w:b/>
          <w:lang w:val="nl"/>
        </w:rPr>
        <w:t>[</w:t>
      </w:r>
      <w:r w:rsidRPr="0047063A">
        <w:rPr>
          <w:rFonts w:cstheme="minorHAnsi"/>
          <w:b/>
          <w:highlight w:val="lightGray"/>
          <w:lang w:val="nl"/>
        </w:rPr>
        <w:t>bedrijfsnaam en rechtsvorm</w:t>
      </w:r>
      <w:r w:rsidRPr="0047063A">
        <w:rPr>
          <w:rFonts w:cstheme="minorHAnsi"/>
          <w:b/>
          <w:lang w:val="nl"/>
        </w:rPr>
        <w:t>]</w:t>
      </w:r>
      <w:r w:rsidRPr="0047063A">
        <w:rPr>
          <w:rFonts w:cstheme="minorHAnsi"/>
          <w:lang w:val="nl"/>
        </w:rPr>
        <w:t>, [</w:t>
      </w:r>
      <w:r w:rsidRPr="0047063A">
        <w:rPr>
          <w:rFonts w:cstheme="minorHAnsi"/>
          <w:highlight w:val="lightGray"/>
          <w:lang w:val="nl"/>
        </w:rPr>
        <w:t>statutair</w:t>
      </w:r>
      <w:r w:rsidRPr="0047063A">
        <w:rPr>
          <w:rFonts w:cstheme="minorHAnsi"/>
          <w:lang w:val="nl"/>
        </w:rPr>
        <w:t>] gevestigd te [</w:t>
      </w:r>
      <w:r w:rsidRPr="0047063A">
        <w:rPr>
          <w:rFonts w:cstheme="minorHAnsi"/>
          <w:highlight w:val="lightGray"/>
          <w:lang w:val="nl"/>
        </w:rPr>
        <w:t>plaats</w:t>
      </w:r>
      <w:r w:rsidRPr="0047063A">
        <w:rPr>
          <w:rFonts w:cstheme="minorHAnsi"/>
          <w:lang w:val="nl"/>
        </w:rPr>
        <w:t>], ingeschreven in het handelsregister onder nummer [</w:t>
      </w:r>
      <w:r w:rsidRPr="0047063A">
        <w:rPr>
          <w:rFonts w:cstheme="minorHAnsi"/>
          <w:highlight w:val="lightGray"/>
          <w:lang w:val="nl"/>
        </w:rPr>
        <w:t>nummer</w:t>
      </w:r>
      <w:r w:rsidRPr="0047063A">
        <w:rPr>
          <w:rFonts w:cstheme="minorHAnsi"/>
          <w:lang w:val="nl"/>
        </w:rPr>
        <w:t>]</w:t>
      </w:r>
      <w:r w:rsidRPr="00D92E65">
        <w:rPr>
          <w:rFonts w:cstheme="minorHAnsi"/>
          <w:lang w:val="nl-NL"/>
        </w:rPr>
        <w:t xml:space="preserve"> hierna ook te noemen: ‘</w:t>
      </w:r>
      <w:r w:rsidRPr="008339EA">
        <w:rPr>
          <w:rFonts w:cstheme="minorHAnsi"/>
          <w:b/>
          <w:lang w:val="nl-NL"/>
        </w:rPr>
        <w:t>Leverancier’</w:t>
      </w:r>
      <w:r w:rsidRPr="00D92E65">
        <w:rPr>
          <w:rFonts w:cstheme="minorHAnsi"/>
          <w:lang w:val="nl-NL"/>
        </w:rPr>
        <w:t>;</w:t>
      </w:r>
    </w:p>
    <w:p w14:paraId="0D4757C0" w14:textId="77777777" w:rsidR="00531413" w:rsidRPr="00D92E65" w:rsidRDefault="00531413" w:rsidP="00D92E65">
      <w:pPr>
        <w:spacing w:after="0"/>
        <w:rPr>
          <w:rFonts w:cstheme="minorHAnsi"/>
          <w:iCs/>
          <w:lang w:val="nl-NL"/>
        </w:rPr>
      </w:pPr>
    </w:p>
    <w:p w14:paraId="6339E9D3" w14:textId="32136D5F" w:rsidR="00436576" w:rsidRPr="00D92E65" w:rsidRDefault="00D10A14" w:rsidP="00D92E65">
      <w:pPr>
        <w:spacing w:after="0"/>
        <w:rPr>
          <w:rFonts w:cstheme="minorHAnsi"/>
          <w:iCs/>
          <w:lang w:val="nl-NL"/>
        </w:rPr>
      </w:pPr>
      <w:r w:rsidRPr="00D92E65">
        <w:rPr>
          <w:rFonts w:cstheme="minorHAnsi"/>
          <w:iCs/>
          <w:lang w:val="nl-NL"/>
        </w:rPr>
        <w:t>tezamen hi</w:t>
      </w:r>
      <w:r w:rsidR="00531413" w:rsidRPr="00D92E65">
        <w:rPr>
          <w:rFonts w:cstheme="minorHAnsi"/>
          <w:iCs/>
          <w:lang w:val="nl-NL"/>
        </w:rPr>
        <w:t>erna verder aan te duiden als "</w:t>
      </w:r>
      <w:r w:rsidR="00531413" w:rsidRPr="00D92E65">
        <w:rPr>
          <w:rFonts w:cstheme="minorHAnsi"/>
          <w:b/>
          <w:iCs/>
          <w:lang w:val="nl-NL"/>
        </w:rPr>
        <w:t>P</w:t>
      </w:r>
      <w:r w:rsidRPr="00D92E65">
        <w:rPr>
          <w:rFonts w:cstheme="minorHAnsi"/>
          <w:b/>
          <w:iCs/>
          <w:lang w:val="nl-NL"/>
        </w:rPr>
        <w:t>arti</w:t>
      </w:r>
      <w:r w:rsidR="00531413" w:rsidRPr="00D92E65">
        <w:rPr>
          <w:rFonts w:cstheme="minorHAnsi"/>
          <w:b/>
          <w:iCs/>
          <w:lang w:val="nl-NL"/>
        </w:rPr>
        <w:t>jen</w:t>
      </w:r>
      <w:r w:rsidR="00531413" w:rsidRPr="00D92E65">
        <w:rPr>
          <w:rFonts w:cstheme="minorHAnsi"/>
          <w:iCs/>
          <w:lang w:val="nl-NL"/>
        </w:rPr>
        <w:t>" dan wel afzonderlijk als "</w:t>
      </w:r>
      <w:r w:rsidR="00531413" w:rsidRPr="00D92E65">
        <w:rPr>
          <w:rFonts w:cstheme="minorHAnsi"/>
          <w:b/>
          <w:iCs/>
          <w:lang w:val="nl-NL"/>
        </w:rPr>
        <w:t>P</w:t>
      </w:r>
      <w:r w:rsidRPr="00D92E65">
        <w:rPr>
          <w:rFonts w:cstheme="minorHAnsi"/>
          <w:b/>
          <w:iCs/>
          <w:lang w:val="nl-NL"/>
        </w:rPr>
        <w:t>artij</w:t>
      </w:r>
      <w:r w:rsidR="00531413" w:rsidRPr="00D92E65">
        <w:rPr>
          <w:rFonts w:cstheme="minorHAnsi"/>
          <w:iCs/>
          <w:lang w:val="nl-NL"/>
        </w:rPr>
        <w:t>",</w:t>
      </w:r>
    </w:p>
    <w:p w14:paraId="4C406097" w14:textId="77777777" w:rsidR="00192CC1" w:rsidRPr="00D92E65" w:rsidRDefault="00192CC1" w:rsidP="00D92E65">
      <w:pPr>
        <w:spacing w:after="0"/>
        <w:rPr>
          <w:rFonts w:cstheme="minorHAnsi"/>
          <w:lang w:val="nl-NL"/>
        </w:rPr>
      </w:pPr>
    </w:p>
    <w:p w14:paraId="3FCC2C2D" w14:textId="77777777" w:rsidR="00436576" w:rsidRPr="00D92E65" w:rsidRDefault="00D10A14" w:rsidP="00D92E65">
      <w:pPr>
        <w:spacing w:after="0"/>
        <w:rPr>
          <w:rFonts w:cstheme="minorHAnsi"/>
          <w:lang w:val="nl-NL"/>
        </w:rPr>
      </w:pPr>
      <w:r w:rsidRPr="00D92E65">
        <w:rPr>
          <w:rFonts w:cstheme="minorHAnsi"/>
          <w:b/>
          <w:bCs/>
          <w:lang w:val="nl-NL"/>
        </w:rPr>
        <w:t>overwegende dat:</w:t>
      </w:r>
    </w:p>
    <w:p w14:paraId="28AB66F4" w14:textId="4636E3B0" w:rsidR="00210985" w:rsidRPr="00D92E65" w:rsidRDefault="00210985" w:rsidP="00D92E65">
      <w:pPr>
        <w:numPr>
          <w:ilvl w:val="0"/>
          <w:numId w:val="1"/>
        </w:numPr>
        <w:spacing w:after="0"/>
        <w:rPr>
          <w:rFonts w:cstheme="minorHAnsi"/>
          <w:lang w:val="nl-NL"/>
        </w:rPr>
      </w:pPr>
      <w:r w:rsidRPr="00D92E65">
        <w:rPr>
          <w:rFonts w:cstheme="minorHAnsi"/>
          <w:lang w:val="nl-NL"/>
        </w:rPr>
        <w:t>Opdrachtgever in het kader van de uitoefening van zijn</w:t>
      </w:r>
      <w:r w:rsidR="000E61C6" w:rsidRPr="00D92E65">
        <w:rPr>
          <w:rFonts w:cstheme="minorHAnsi"/>
          <w:lang w:val="nl-NL"/>
        </w:rPr>
        <w:t xml:space="preserve"> (wettelijke)</w:t>
      </w:r>
      <w:r w:rsidRPr="00D92E65">
        <w:rPr>
          <w:rFonts w:cstheme="minorHAnsi"/>
          <w:lang w:val="nl-NL"/>
        </w:rPr>
        <w:t xml:space="preserve"> </w:t>
      </w:r>
      <w:r w:rsidR="000E61C6" w:rsidRPr="00D92E65">
        <w:rPr>
          <w:rFonts w:cstheme="minorHAnsi"/>
          <w:lang w:val="nl-NL"/>
        </w:rPr>
        <w:t>bedrijfsvoerings</w:t>
      </w:r>
      <w:r w:rsidRPr="00D92E65">
        <w:rPr>
          <w:rFonts w:cstheme="minorHAnsi"/>
          <w:lang w:val="nl-NL"/>
        </w:rPr>
        <w:t xml:space="preserve">taak behoefte heeft aan </w:t>
      </w:r>
      <w:r w:rsidR="000E61C6" w:rsidRPr="00D92E65">
        <w:rPr>
          <w:rFonts w:cstheme="minorHAnsi"/>
          <w:lang w:val="nl-NL"/>
        </w:rPr>
        <w:t xml:space="preserve">de levering, </w:t>
      </w:r>
      <w:r w:rsidR="00952A4C">
        <w:rPr>
          <w:rFonts w:cstheme="minorHAnsi"/>
          <w:lang w:val="nl-NL"/>
        </w:rPr>
        <w:t>implementatie</w:t>
      </w:r>
      <w:r w:rsidR="000E61C6" w:rsidRPr="00D92E65">
        <w:rPr>
          <w:rFonts w:cstheme="minorHAnsi"/>
          <w:lang w:val="nl-NL"/>
        </w:rPr>
        <w:t xml:space="preserve">, </w:t>
      </w:r>
      <w:r w:rsidR="00952A4C">
        <w:rPr>
          <w:rFonts w:cstheme="minorHAnsi"/>
          <w:lang w:val="nl-NL"/>
        </w:rPr>
        <w:t>hosting</w:t>
      </w:r>
      <w:r w:rsidR="000E61C6" w:rsidRPr="00D92E65">
        <w:rPr>
          <w:rFonts w:cstheme="minorHAnsi"/>
          <w:lang w:val="nl-NL"/>
        </w:rPr>
        <w:t xml:space="preserve"> en onderhoud van </w:t>
      </w:r>
      <w:r w:rsidR="00952A4C">
        <w:rPr>
          <w:rFonts w:cstheme="minorHAnsi"/>
          <w:lang w:val="nl-NL"/>
        </w:rPr>
        <w:t xml:space="preserve">software voor </w:t>
      </w:r>
      <w:r w:rsidR="00D6233B">
        <w:rPr>
          <w:rFonts w:cstheme="minorHAnsi"/>
          <w:lang w:val="nl-NL"/>
        </w:rPr>
        <w:t>het KCC</w:t>
      </w:r>
      <w:r w:rsidRPr="00D92E65">
        <w:rPr>
          <w:rFonts w:cstheme="minorHAnsi"/>
          <w:lang w:val="nl-NL"/>
        </w:rPr>
        <w:t xml:space="preserve"> (</w:t>
      </w:r>
      <w:r w:rsidRPr="00D92E65">
        <w:rPr>
          <w:rFonts w:cstheme="minorHAnsi"/>
          <w:b/>
          <w:lang w:val="nl-NL"/>
        </w:rPr>
        <w:t>ICT Prestatie</w:t>
      </w:r>
      <w:r w:rsidRPr="00D92E65">
        <w:rPr>
          <w:rFonts w:cstheme="minorHAnsi"/>
          <w:lang w:val="nl-NL"/>
        </w:rPr>
        <w:t>);</w:t>
      </w:r>
    </w:p>
    <w:p w14:paraId="0EF7EBE7" w14:textId="14667E52" w:rsidR="00210985" w:rsidRPr="00D92E65" w:rsidRDefault="000E61C6" w:rsidP="00F34C14">
      <w:pPr>
        <w:numPr>
          <w:ilvl w:val="0"/>
          <w:numId w:val="1"/>
        </w:numPr>
        <w:suppressAutoHyphens/>
        <w:overflowPunct w:val="0"/>
        <w:autoSpaceDE w:val="0"/>
        <w:autoSpaceDN w:val="0"/>
        <w:adjustRightInd w:val="0"/>
        <w:spacing w:after="0"/>
        <w:ind w:right="-1"/>
        <w:textAlignment w:val="baseline"/>
        <w:rPr>
          <w:rFonts w:cstheme="minorHAnsi"/>
          <w:lang w:val="nl-NL"/>
        </w:rPr>
      </w:pPr>
      <w:r w:rsidRPr="00D92E65">
        <w:rPr>
          <w:rFonts w:cstheme="minorHAnsi"/>
          <w:lang w:val="nl-NL"/>
        </w:rPr>
        <w:t xml:space="preserve">Opdrachtgever </w:t>
      </w:r>
      <w:r w:rsidR="00D6233B">
        <w:rPr>
          <w:rFonts w:cstheme="minorHAnsi"/>
          <w:lang w:val="nl-NL"/>
        </w:rPr>
        <w:t xml:space="preserve">een Europese openbare aanbesteding heeft aangekondigd voor de ICT Prestatie ‘KCC software’ middels publicatie op TenderNed d.d. </w:t>
      </w:r>
      <w:r w:rsidR="00D6233B" w:rsidRPr="00D6233B">
        <w:rPr>
          <w:rFonts w:cstheme="minorHAnsi"/>
          <w:highlight w:val="lightGray"/>
          <w:lang w:val="nl-NL"/>
        </w:rPr>
        <w:t>…</w:t>
      </w:r>
      <w:r w:rsidR="00D6233B">
        <w:rPr>
          <w:rFonts w:cstheme="minorHAnsi"/>
          <w:lang w:val="nl-NL"/>
        </w:rPr>
        <w:t xml:space="preserve"> 2021 met TenderNed kenmerk </w:t>
      </w:r>
      <w:r w:rsidR="00D6233B" w:rsidRPr="00D6233B">
        <w:rPr>
          <w:rFonts w:cstheme="minorHAnsi"/>
          <w:highlight w:val="lightGray"/>
          <w:lang w:val="nl-NL"/>
        </w:rPr>
        <w:t>…</w:t>
      </w:r>
      <w:r w:rsidR="00D6233B">
        <w:rPr>
          <w:rFonts w:cstheme="minorHAnsi"/>
          <w:lang w:val="nl-NL"/>
        </w:rPr>
        <w:t>;</w:t>
      </w:r>
    </w:p>
    <w:p w14:paraId="492FAF1B" w14:textId="16E508EE" w:rsidR="00210985" w:rsidRPr="00D92E65" w:rsidRDefault="00DE4305" w:rsidP="00D92E65">
      <w:pPr>
        <w:numPr>
          <w:ilvl w:val="0"/>
          <w:numId w:val="1"/>
        </w:numPr>
        <w:spacing w:after="0"/>
        <w:jc w:val="both"/>
        <w:rPr>
          <w:rFonts w:cstheme="minorHAnsi"/>
          <w:lang w:val="nl-NL"/>
        </w:rPr>
      </w:pPr>
      <w:r w:rsidRPr="00D92E65">
        <w:rPr>
          <w:rFonts w:cstheme="minorHAnsi"/>
          <w:lang w:val="nl-NL"/>
        </w:rPr>
        <w:t xml:space="preserve">Leverancier in dat kader op </w:t>
      </w:r>
      <w:r w:rsidR="00905D5C">
        <w:rPr>
          <w:rFonts w:cstheme="minorHAnsi"/>
          <w:lang w:val="nl-NL"/>
        </w:rPr>
        <w:t>[</w:t>
      </w:r>
      <w:r w:rsidR="00905D5C" w:rsidRPr="00905D5C">
        <w:rPr>
          <w:rFonts w:cstheme="minorHAnsi"/>
          <w:highlight w:val="lightGray"/>
          <w:lang w:val="nl-NL"/>
        </w:rPr>
        <w:t>datum</w:t>
      </w:r>
      <w:r w:rsidR="00905D5C">
        <w:rPr>
          <w:rFonts w:cstheme="minorHAnsi"/>
          <w:lang w:val="nl-NL"/>
        </w:rPr>
        <w:t>]</w:t>
      </w:r>
      <w:r w:rsidR="00210985" w:rsidRPr="00D92E65">
        <w:rPr>
          <w:rFonts w:cstheme="minorHAnsi"/>
          <w:lang w:val="nl-NL"/>
        </w:rPr>
        <w:t xml:space="preserve"> een </w:t>
      </w:r>
      <w:r w:rsidR="000E61C6" w:rsidRPr="00D92E65">
        <w:rPr>
          <w:rFonts w:cstheme="minorHAnsi"/>
          <w:lang w:val="nl-NL"/>
        </w:rPr>
        <w:t xml:space="preserve">Inschrijving </w:t>
      </w:r>
      <w:r w:rsidR="00A973E4" w:rsidRPr="00D92E65">
        <w:rPr>
          <w:rFonts w:cstheme="minorHAnsi"/>
          <w:lang w:val="nl-NL"/>
        </w:rPr>
        <w:t xml:space="preserve">heeft </w:t>
      </w:r>
      <w:r w:rsidR="00D6233B">
        <w:rPr>
          <w:rFonts w:cstheme="minorHAnsi"/>
          <w:lang w:val="nl-NL"/>
        </w:rPr>
        <w:t>gedaan</w:t>
      </w:r>
      <w:r w:rsidR="003E2A36" w:rsidRPr="00D92E65">
        <w:rPr>
          <w:rFonts w:cstheme="minorHAnsi"/>
          <w:lang w:val="nl-NL"/>
        </w:rPr>
        <w:t xml:space="preserve"> en </w:t>
      </w:r>
      <w:r w:rsidR="00A973E4" w:rsidRPr="00D92E65">
        <w:rPr>
          <w:rFonts w:cstheme="minorHAnsi"/>
          <w:lang w:val="nl-NL"/>
        </w:rPr>
        <w:t>Leverancier</w:t>
      </w:r>
      <w:r w:rsidR="00210985" w:rsidRPr="00D92E65">
        <w:rPr>
          <w:rFonts w:cstheme="minorHAnsi"/>
          <w:lang w:val="nl-NL"/>
        </w:rPr>
        <w:t xml:space="preserve"> met die Inschrijving (i) zich in staat en bereid heeft verklaard de</w:t>
      </w:r>
      <w:r w:rsidR="00A973E4" w:rsidRPr="00D92E65">
        <w:rPr>
          <w:rFonts w:cstheme="minorHAnsi"/>
          <w:lang w:val="nl-NL"/>
        </w:rPr>
        <w:t xml:space="preserve"> diensten en werkzaamheden behorende bij de</w:t>
      </w:r>
      <w:r w:rsidR="00210985" w:rsidRPr="00D92E65">
        <w:rPr>
          <w:rFonts w:cstheme="minorHAnsi"/>
          <w:lang w:val="nl-NL"/>
        </w:rPr>
        <w:t xml:space="preserve"> </w:t>
      </w:r>
      <w:r w:rsidR="00A973E4" w:rsidRPr="00D92E65">
        <w:rPr>
          <w:rFonts w:cstheme="minorHAnsi"/>
          <w:lang w:val="nl-NL"/>
        </w:rPr>
        <w:t>ICT Prestatie</w:t>
      </w:r>
      <w:r w:rsidR="00210985" w:rsidRPr="00D92E65">
        <w:rPr>
          <w:rFonts w:cstheme="minorHAnsi"/>
          <w:lang w:val="nl-NL"/>
        </w:rPr>
        <w:t xml:space="preserve"> uit te voeren en (ii) heeft verklaard voldoende op de hoogte te zijn van de werkzaamheden en de resultaatdoelstellingen van de ICT Prestatie om deze succesvol te kunnen </w:t>
      </w:r>
      <w:r w:rsidR="00A973E4" w:rsidRPr="00D92E65">
        <w:rPr>
          <w:rFonts w:cstheme="minorHAnsi"/>
          <w:lang w:val="nl-NL"/>
        </w:rPr>
        <w:t>realiseren</w:t>
      </w:r>
      <w:r w:rsidR="00210985" w:rsidRPr="00D92E65">
        <w:rPr>
          <w:rFonts w:cstheme="minorHAnsi"/>
          <w:lang w:val="nl-NL"/>
        </w:rPr>
        <w:t>;</w:t>
      </w:r>
    </w:p>
    <w:p w14:paraId="455D694A" w14:textId="25D01F15" w:rsidR="00210985" w:rsidRPr="00D92E65" w:rsidRDefault="00D6233B" w:rsidP="00D92E65">
      <w:pPr>
        <w:numPr>
          <w:ilvl w:val="0"/>
          <w:numId w:val="1"/>
        </w:numPr>
        <w:spacing w:after="0"/>
        <w:jc w:val="both"/>
        <w:rPr>
          <w:rFonts w:cstheme="minorHAnsi"/>
          <w:lang w:val="nl-NL"/>
        </w:rPr>
      </w:pPr>
      <w:r>
        <w:rPr>
          <w:rFonts w:cstheme="minorHAnsi"/>
          <w:lang w:val="nl-NL"/>
        </w:rPr>
        <w:t xml:space="preserve">Leverancier de economisch meest voordelige inschrijving met de beste prijs- kwaliteitverhouding heeft ingediend en Opdrachtgever </w:t>
      </w:r>
      <w:r w:rsidR="00905D5C">
        <w:rPr>
          <w:rFonts w:cstheme="minorHAnsi"/>
          <w:lang w:val="nl-NL"/>
        </w:rPr>
        <w:t>dientengevolge</w:t>
      </w:r>
      <w:r w:rsidR="00210985" w:rsidRPr="00D92E65">
        <w:rPr>
          <w:rFonts w:cstheme="minorHAnsi"/>
          <w:lang w:val="nl-NL"/>
        </w:rPr>
        <w:t xml:space="preserve"> de Opdracht aan </w:t>
      </w:r>
      <w:r w:rsidR="003E2A36" w:rsidRPr="00D92E65">
        <w:rPr>
          <w:rFonts w:cstheme="minorHAnsi"/>
          <w:lang w:val="nl-NL"/>
        </w:rPr>
        <w:t>Leverancier</w:t>
      </w:r>
      <w:r w:rsidR="00210985" w:rsidRPr="00D92E65">
        <w:rPr>
          <w:rFonts w:cstheme="minorHAnsi"/>
          <w:lang w:val="nl-NL"/>
        </w:rPr>
        <w:t xml:space="preserve"> heeft gegund;</w:t>
      </w:r>
    </w:p>
    <w:p w14:paraId="7677BA38" w14:textId="6F913F8A" w:rsidR="00192CC1" w:rsidRPr="00D92E65" w:rsidRDefault="00905D5C" w:rsidP="00D92E65">
      <w:pPr>
        <w:numPr>
          <w:ilvl w:val="0"/>
          <w:numId w:val="1"/>
        </w:numPr>
        <w:spacing w:after="0"/>
        <w:jc w:val="both"/>
        <w:rPr>
          <w:rFonts w:cstheme="minorHAnsi"/>
          <w:lang w:val="nl-NL"/>
        </w:rPr>
      </w:pPr>
      <w:r>
        <w:rPr>
          <w:rFonts w:cstheme="minorHAnsi"/>
          <w:lang w:val="nl-NL"/>
        </w:rPr>
        <w:t>Partijen in deze Overeenkomst de voorwaarden voor de door Leverancier te verrichten ICT Prestatie vastleggen</w:t>
      </w:r>
      <w:r w:rsidR="003E2A36" w:rsidRPr="00D92E65">
        <w:rPr>
          <w:rFonts w:cstheme="minorHAnsi"/>
          <w:lang w:val="nl-NL"/>
        </w:rPr>
        <w:t>;</w:t>
      </w:r>
    </w:p>
    <w:p w14:paraId="67E4FDD1" w14:textId="77777777" w:rsidR="003E2A36" w:rsidRPr="00D92E65" w:rsidRDefault="003E2A36" w:rsidP="00D92E65">
      <w:pPr>
        <w:spacing w:after="0"/>
        <w:jc w:val="both"/>
        <w:rPr>
          <w:rFonts w:cstheme="minorHAnsi"/>
          <w:lang w:val="nl-NL"/>
        </w:rPr>
      </w:pPr>
    </w:p>
    <w:p w14:paraId="4AEB0451" w14:textId="77777777" w:rsidR="00436576" w:rsidRPr="00D92E65" w:rsidRDefault="00D10A14" w:rsidP="00D92E65">
      <w:pPr>
        <w:spacing w:after="0"/>
        <w:rPr>
          <w:rFonts w:cstheme="minorHAnsi"/>
          <w:b/>
          <w:bCs/>
          <w:lang w:val="nl-NL"/>
        </w:rPr>
      </w:pPr>
      <w:r w:rsidRPr="00D92E65">
        <w:rPr>
          <w:rFonts w:cstheme="minorHAnsi"/>
          <w:b/>
          <w:bCs/>
          <w:lang w:val="nl-NL"/>
        </w:rPr>
        <w:t>zijn als volgt overeengekomen:</w:t>
      </w:r>
    </w:p>
    <w:p w14:paraId="4BB65B98" w14:textId="2FD8AD94" w:rsidR="00210985" w:rsidRPr="00D92E65" w:rsidRDefault="00210985" w:rsidP="00D92E65">
      <w:pPr>
        <w:spacing w:after="0"/>
        <w:jc w:val="both"/>
        <w:rPr>
          <w:rFonts w:cstheme="minorHAnsi"/>
          <w:lang w:val="nl-NL"/>
        </w:rPr>
      </w:pPr>
      <w:r w:rsidRPr="00D92E65">
        <w:rPr>
          <w:rFonts w:cstheme="minorHAnsi"/>
          <w:lang w:val="nl-NL"/>
        </w:rPr>
        <w:t>In de Overeenkomst wordt een aantal begrippen met een beginhoofdletter gebruikt. De definities zoals beschreven in de Aanbestedingsdocumenten en Voorwaarden</w:t>
      </w:r>
      <w:r w:rsidR="009E1A8D" w:rsidRPr="00D92E65">
        <w:rPr>
          <w:rFonts w:cstheme="minorHAnsi"/>
          <w:lang w:val="nl-NL"/>
        </w:rPr>
        <w:t xml:space="preserve"> (GIBIT met Amersfoorts addendum)</w:t>
      </w:r>
      <w:r w:rsidRPr="00D92E65">
        <w:rPr>
          <w:rFonts w:cstheme="minorHAnsi"/>
          <w:lang w:val="nl-NL"/>
        </w:rPr>
        <w:t xml:space="preserve"> gelden ook voor de Overeenkomst. Bij tegenstrijdigheid tussen de begrippen in de Aanbestedingsleidraad en de begrippen in de Voorwaarden prevaleren de begrippen zoals beschreven in de </w:t>
      </w:r>
      <w:r w:rsidR="00531413" w:rsidRPr="00D92E65">
        <w:rPr>
          <w:rFonts w:cstheme="minorHAnsi"/>
          <w:lang w:val="nl-NL"/>
        </w:rPr>
        <w:t>Voorwaarden</w:t>
      </w:r>
      <w:r w:rsidRPr="00D92E65">
        <w:rPr>
          <w:rFonts w:cstheme="minorHAnsi"/>
          <w:lang w:val="nl-NL"/>
        </w:rPr>
        <w:t xml:space="preserve">. </w:t>
      </w:r>
    </w:p>
    <w:p w14:paraId="57935F28" w14:textId="77777777" w:rsidR="00210985" w:rsidRPr="00D92E65" w:rsidRDefault="00210985" w:rsidP="00D92E65">
      <w:pPr>
        <w:spacing w:after="0"/>
        <w:rPr>
          <w:rFonts w:cstheme="minorHAnsi"/>
          <w:lang w:val="nl-NL"/>
        </w:rPr>
      </w:pPr>
    </w:p>
    <w:p w14:paraId="1F067739" w14:textId="04388E63" w:rsidR="005B5544" w:rsidRPr="00D92E65" w:rsidRDefault="005B5544"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Voorwerp van de overeenkomst</w:t>
      </w:r>
    </w:p>
    <w:p w14:paraId="1191ABE0" w14:textId="6E0EF754" w:rsidR="003E2A36" w:rsidRPr="00D92E65" w:rsidRDefault="000B4D6E" w:rsidP="00D92E65">
      <w:pPr>
        <w:pStyle w:val="Lijstalinea"/>
        <w:numPr>
          <w:ilvl w:val="1"/>
          <w:numId w:val="17"/>
        </w:numPr>
        <w:tabs>
          <w:tab w:val="clear" w:pos="360"/>
        </w:tabs>
        <w:suppressAutoHyphens/>
        <w:spacing w:after="0"/>
        <w:ind w:right="-1"/>
        <w:rPr>
          <w:rFonts w:cstheme="minorHAnsi"/>
          <w:lang w:val="nl-NL"/>
        </w:rPr>
      </w:pPr>
      <w:r>
        <w:rPr>
          <w:rFonts w:cstheme="minorHAnsi"/>
          <w:lang w:val="nl-NL"/>
        </w:rPr>
        <w:t xml:space="preserve">Leverancier garandeert dat hij de ICT Prestatie verricht en dat Opdrachtgever de ICT Prestatie kan gebruiken waarvoor deze is bedoeld. Tot het Overeengekomen gebruik behoort dat Opdrachtgever gedurende de looptijd van de Overeenkomst de ICT Prestatie minimaal kan gebruiken voor het doeleinde waarvoor zij deze heeft </w:t>
      </w:r>
      <w:r>
        <w:rPr>
          <w:rFonts w:cstheme="minorHAnsi"/>
          <w:lang w:val="nl-NL"/>
        </w:rPr>
        <w:lastRenderedPageBreak/>
        <w:t xml:space="preserve">aangeschaft. Bepalend is hierbij hetgeen is beschreven in </w:t>
      </w:r>
      <w:r w:rsidR="00A87680">
        <w:rPr>
          <w:rFonts w:cstheme="minorHAnsi"/>
          <w:lang w:val="nl-NL"/>
        </w:rPr>
        <w:t xml:space="preserve">het Programma van Eisen, de verwerkersovereenkomst, de SLA, deze overeenkomst en eventuele overige bijlagen. </w:t>
      </w:r>
    </w:p>
    <w:p w14:paraId="650A91E1" w14:textId="3C6D4FF8" w:rsidR="005B5544" w:rsidRPr="00D92E65" w:rsidRDefault="005B5544"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De navolgende documenten vormen gezamenlijk de </w:t>
      </w:r>
      <w:r w:rsidR="00FF05DF">
        <w:rPr>
          <w:rFonts w:cstheme="minorHAnsi"/>
          <w:lang w:val="nl-NL"/>
        </w:rPr>
        <w:t>O</w:t>
      </w:r>
      <w:r w:rsidR="00C25E57" w:rsidRPr="00D92E65">
        <w:rPr>
          <w:rFonts w:cstheme="minorHAnsi"/>
          <w:lang w:val="nl-NL"/>
        </w:rPr>
        <w:t>vereenkomst</w:t>
      </w:r>
      <w:r w:rsidRPr="00D92E65">
        <w:rPr>
          <w:rFonts w:cstheme="minorHAnsi"/>
          <w:lang w:val="nl-NL"/>
        </w:rPr>
        <w:t>. Voor zover deze documenten met elkaar in tegenspraak zijn, prevaleert het eerder genoemde document boven het later genoemde</w:t>
      </w:r>
      <w:r w:rsidR="00DE4305" w:rsidRPr="00D92E65">
        <w:rPr>
          <w:rFonts w:cstheme="minorHAnsi"/>
          <w:lang w:val="nl-NL"/>
        </w:rPr>
        <w:t>:</w:t>
      </w:r>
    </w:p>
    <w:p w14:paraId="67AFCAFD" w14:textId="77777777" w:rsidR="005B5544" w:rsidRPr="00D92E65" w:rsidRDefault="005B5544" w:rsidP="00D92E65">
      <w:pPr>
        <w:pStyle w:val="Default"/>
        <w:numPr>
          <w:ilvl w:val="0"/>
          <w:numId w:val="18"/>
        </w:numPr>
        <w:spacing w:line="276" w:lineRule="auto"/>
        <w:rPr>
          <w:rFonts w:asciiTheme="minorHAnsi" w:hAnsiTheme="minorHAnsi" w:cstheme="minorHAnsi"/>
          <w:color w:val="auto"/>
          <w:sz w:val="22"/>
          <w:szCs w:val="22"/>
        </w:rPr>
      </w:pPr>
      <w:r w:rsidRPr="00D92E65">
        <w:rPr>
          <w:rFonts w:asciiTheme="minorHAnsi" w:hAnsiTheme="minorHAnsi" w:cstheme="minorHAnsi"/>
          <w:color w:val="auto"/>
          <w:sz w:val="22"/>
          <w:szCs w:val="22"/>
        </w:rPr>
        <w:t>Dit document;</w:t>
      </w:r>
    </w:p>
    <w:p w14:paraId="21E7238A" w14:textId="341A70BE" w:rsidR="00A06F4B" w:rsidRPr="00760F3F" w:rsidRDefault="00A06F4B" w:rsidP="00D92E65">
      <w:pPr>
        <w:pStyle w:val="Default"/>
        <w:numPr>
          <w:ilvl w:val="0"/>
          <w:numId w:val="18"/>
        </w:numPr>
        <w:spacing w:line="276" w:lineRule="auto"/>
        <w:rPr>
          <w:rFonts w:asciiTheme="minorHAnsi" w:hAnsiTheme="minorHAnsi" w:cstheme="minorHAnsi"/>
          <w:color w:val="auto"/>
          <w:sz w:val="22"/>
          <w:szCs w:val="22"/>
        </w:rPr>
      </w:pPr>
      <w:r w:rsidRPr="00760F3F">
        <w:rPr>
          <w:rFonts w:asciiTheme="minorHAnsi" w:hAnsiTheme="minorHAnsi" w:cstheme="minorHAnsi"/>
          <w:color w:val="auto"/>
          <w:sz w:val="22"/>
          <w:szCs w:val="22"/>
        </w:rPr>
        <w:t xml:space="preserve">De </w:t>
      </w:r>
      <w:r w:rsidR="00760F3F" w:rsidRPr="00760F3F">
        <w:rPr>
          <w:rFonts w:asciiTheme="minorHAnsi" w:hAnsiTheme="minorHAnsi" w:cstheme="minorHAnsi"/>
          <w:color w:val="auto"/>
          <w:sz w:val="22"/>
          <w:szCs w:val="22"/>
        </w:rPr>
        <w:t>datalevering</w:t>
      </w:r>
      <w:r w:rsidRPr="00760F3F">
        <w:rPr>
          <w:rFonts w:asciiTheme="minorHAnsi" w:hAnsiTheme="minorHAnsi" w:cstheme="minorHAnsi"/>
          <w:color w:val="auto"/>
          <w:sz w:val="22"/>
          <w:szCs w:val="22"/>
        </w:rPr>
        <w:t>sovereenkomst;</w:t>
      </w:r>
    </w:p>
    <w:p w14:paraId="18F65EAE" w14:textId="3E918FEF" w:rsidR="005B5544" w:rsidRPr="00D92E65" w:rsidRDefault="005B5544" w:rsidP="00D92E65">
      <w:pPr>
        <w:numPr>
          <w:ilvl w:val="0"/>
          <w:numId w:val="18"/>
        </w:numPr>
        <w:autoSpaceDE w:val="0"/>
        <w:autoSpaceDN w:val="0"/>
        <w:adjustRightInd w:val="0"/>
        <w:spacing w:after="0"/>
        <w:rPr>
          <w:rFonts w:cstheme="minorHAnsi"/>
          <w:lang w:val="nl-NL"/>
        </w:rPr>
      </w:pPr>
      <w:r w:rsidRPr="00D92E65">
        <w:rPr>
          <w:rFonts w:cstheme="minorHAnsi"/>
          <w:lang w:val="nl-NL"/>
        </w:rPr>
        <w:t xml:space="preserve">de Amersfoortse Oplegger GIBIT (juni 2018) (Bijlage </w:t>
      </w:r>
      <w:r w:rsidR="009E1A8D" w:rsidRPr="00D92E65">
        <w:rPr>
          <w:rFonts w:cstheme="minorHAnsi"/>
          <w:lang w:val="nl-NL"/>
        </w:rPr>
        <w:t>1</w:t>
      </w:r>
      <w:r w:rsidRPr="00D92E65">
        <w:rPr>
          <w:rFonts w:cstheme="minorHAnsi"/>
          <w:lang w:val="nl-NL"/>
        </w:rPr>
        <w:t xml:space="preserve">); </w:t>
      </w:r>
    </w:p>
    <w:p w14:paraId="1349583F" w14:textId="07452579" w:rsidR="005B5544" w:rsidRDefault="005B5544" w:rsidP="00D92E65">
      <w:pPr>
        <w:pStyle w:val="Default"/>
        <w:numPr>
          <w:ilvl w:val="0"/>
          <w:numId w:val="18"/>
        </w:numPr>
        <w:spacing w:line="276" w:lineRule="auto"/>
        <w:rPr>
          <w:rFonts w:asciiTheme="minorHAnsi" w:hAnsiTheme="minorHAnsi" w:cstheme="minorHAnsi"/>
          <w:color w:val="auto"/>
          <w:sz w:val="22"/>
          <w:szCs w:val="22"/>
        </w:rPr>
      </w:pPr>
      <w:r w:rsidRPr="00D92E65">
        <w:rPr>
          <w:rFonts w:asciiTheme="minorHAnsi" w:hAnsiTheme="minorHAnsi" w:cstheme="minorHAnsi"/>
          <w:color w:val="auto"/>
          <w:sz w:val="22"/>
          <w:szCs w:val="22"/>
        </w:rPr>
        <w:t xml:space="preserve">de GIBIT 2016 (Bijlage </w:t>
      </w:r>
      <w:r w:rsidR="009E1A8D" w:rsidRPr="00D92E65">
        <w:rPr>
          <w:rFonts w:asciiTheme="minorHAnsi" w:hAnsiTheme="minorHAnsi" w:cstheme="minorHAnsi"/>
          <w:color w:val="auto"/>
          <w:sz w:val="22"/>
          <w:szCs w:val="22"/>
        </w:rPr>
        <w:t>2</w:t>
      </w:r>
      <w:r w:rsidRPr="00D92E65">
        <w:rPr>
          <w:rFonts w:asciiTheme="minorHAnsi" w:hAnsiTheme="minorHAnsi" w:cstheme="minorHAnsi"/>
          <w:color w:val="auto"/>
          <w:sz w:val="22"/>
          <w:szCs w:val="22"/>
        </w:rPr>
        <w:t>)</w:t>
      </w:r>
      <w:r w:rsidR="00530A8B" w:rsidRPr="00D92E65">
        <w:rPr>
          <w:rFonts w:asciiTheme="minorHAnsi" w:hAnsiTheme="minorHAnsi" w:cstheme="minorHAnsi"/>
          <w:color w:val="auto"/>
          <w:sz w:val="22"/>
          <w:szCs w:val="22"/>
        </w:rPr>
        <w:t>;</w:t>
      </w:r>
    </w:p>
    <w:p w14:paraId="02BB50C7" w14:textId="67A4E1F0" w:rsidR="00D6233B" w:rsidRPr="00D92E65" w:rsidRDefault="00D6233B" w:rsidP="00D92E65">
      <w:pPr>
        <w:pStyle w:val="Default"/>
        <w:numPr>
          <w:ilvl w:val="0"/>
          <w:numId w:val="18"/>
        </w:numPr>
        <w:spacing w:line="276" w:lineRule="auto"/>
        <w:rPr>
          <w:rFonts w:asciiTheme="minorHAnsi" w:hAnsiTheme="minorHAnsi" w:cstheme="minorHAnsi"/>
          <w:color w:val="auto"/>
          <w:sz w:val="22"/>
          <w:szCs w:val="22"/>
        </w:rPr>
      </w:pPr>
      <w:r>
        <w:rPr>
          <w:rFonts w:asciiTheme="minorHAnsi" w:hAnsiTheme="minorHAnsi" w:cstheme="minorHAnsi"/>
          <w:color w:val="auto"/>
          <w:sz w:val="22"/>
          <w:szCs w:val="22"/>
        </w:rPr>
        <w:t>Aanbestedingsdocumenten, zoals laatstelijk bijgesteld aan de hand van de nota’s van inlichtingen (Bijlage 1);</w:t>
      </w:r>
    </w:p>
    <w:p w14:paraId="5DD8F6E5" w14:textId="35EF9DBC" w:rsidR="00A87680" w:rsidRPr="00A87680" w:rsidRDefault="00D6233B" w:rsidP="00FF05DF">
      <w:pPr>
        <w:pStyle w:val="Default"/>
        <w:numPr>
          <w:ilvl w:val="0"/>
          <w:numId w:val="18"/>
        </w:numPr>
        <w:spacing w:line="276" w:lineRule="auto"/>
        <w:rPr>
          <w:rFonts w:asciiTheme="minorHAnsi" w:hAnsiTheme="minorHAnsi" w:cstheme="minorHAnsi"/>
          <w:color w:val="auto"/>
          <w:sz w:val="22"/>
          <w:szCs w:val="22"/>
          <w:lang w:val="en-US"/>
        </w:rPr>
      </w:pPr>
      <w:r w:rsidRPr="00D6233B">
        <w:rPr>
          <w:rFonts w:asciiTheme="minorHAnsi" w:hAnsiTheme="minorHAnsi" w:cstheme="minorHAnsi"/>
          <w:color w:val="auto"/>
          <w:sz w:val="22"/>
          <w:szCs w:val="22"/>
          <w:lang w:val="en-US"/>
        </w:rPr>
        <w:t xml:space="preserve">Definitieve </w:t>
      </w:r>
      <w:r w:rsidR="00A87680" w:rsidRPr="00A87680">
        <w:rPr>
          <w:rFonts w:asciiTheme="minorHAnsi" w:hAnsiTheme="minorHAnsi" w:cstheme="minorHAnsi"/>
          <w:color w:val="auto"/>
          <w:sz w:val="22"/>
          <w:szCs w:val="22"/>
          <w:lang w:val="en-US"/>
        </w:rPr>
        <w:t>Service Level Agreement (SLA) (</w:t>
      </w:r>
      <w:r w:rsidR="00A87680" w:rsidRPr="00D6233B">
        <w:rPr>
          <w:rFonts w:asciiTheme="minorHAnsi" w:hAnsiTheme="minorHAnsi" w:cstheme="minorHAnsi"/>
          <w:color w:val="auto"/>
          <w:sz w:val="22"/>
          <w:szCs w:val="22"/>
          <w:lang w:val="en-US"/>
        </w:rPr>
        <w:t>Bijlage</w:t>
      </w:r>
      <w:r w:rsidR="00A87680">
        <w:rPr>
          <w:rFonts w:asciiTheme="minorHAnsi" w:hAnsiTheme="minorHAnsi" w:cstheme="minorHAnsi"/>
          <w:color w:val="auto"/>
          <w:sz w:val="22"/>
          <w:szCs w:val="22"/>
          <w:lang w:val="en-US"/>
        </w:rPr>
        <w:t xml:space="preserve"> …)</w:t>
      </w:r>
    </w:p>
    <w:p w14:paraId="243F21A2" w14:textId="2B26EBC8" w:rsidR="00530A8B" w:rsidRPr="00D92E65" w:rsidRDefault="00D6233B" w:rsidP="00D92E65">
      <w:pPr>
        <w:pStyle w:val="Default"/>
        <w:numPr>
          <w:ilvl w:val="0"/>
          <w:numId w:val="18"/>
        </w:numPr>
        <w:spacing w:line="276" w:lineRule="auto"/>
        <w:rPr>
          <w:rFonts w:asciiTheme="minorHAnsi" w:hAnsiTheme="minorHAnsi" w:cstheme="minorHAnsi"/>
          <w:color w:val="auto"/>
          <w:sz w:val="22"/>
          <w:szCs w:val="22"/>
        </w:rPr>
      </w:pPr>
      <w:r>
        <w:rPr>
          <w:rFonts w:asciiTheme="minorHAnsi" w:hAnsiTheme="minorHAnsi" w:cstheme="minorHAnsi"/>
          <w:color w:val="auto"/>
          <w:sz w:val="22"/>
          <w:szCs w:val="22"/>
          <w:lang w:val="en-US"/>
        </w:rPr>
        <w:t xml:space="preserve">Definitieve </w:t>
      </w:r>
      <w:r w:rsidR="00530A8B" w:rsidRPr="00D92E65">
        <w:rPr>
          <w:rFonts w:asciiTheme="minorHAnsi" w:hAnsiTheme="minorHAnsi" w:cstheme="minorHAnsi"/>
          <w:color w:val="auto"/>
          <w:sz w:val="22"/>
          <w:szCs w:val="22"/>
        </w:rPr>
        <w:t>Implementatieplan (Bijlage</w:t>
      </w:r>
      <w:r w:rsidR="00FF05DF">
        <w:rPr>
          <w:rFonts w:asciiTheme="minorHAnsi" w:hAnsiTheme="minorHAnsi" w:cstheme="minorHAnsi"/>
          <w:color w:val="auto"/>
          <w:sz w:val="22"/>
          <w:szCs w:val="22"/>
        </w:rPr>
        <w:t xml:space="preserve"> …</w:t>
      </w:r>
      <w:r w:rsidR="00530A8B" w:rsidRPr="00D92E65">
        <w:rPr>
          <w:rFonts w:asciiTheme="minorHAnsi" w:hAnsiTheme="minorHAnsi" w:cstheme="minorHAnsi"/>
          <w:color w:val="auto"/>
          <w:sz w:val="22"/>
          <w:szCs w:val="22"/>
        </w:rPr>
        <w:t>);</w:t>
      </w:r>
    </w:p>
    <w:p w14:paraId="4CE5189A" w14:textId="5FE5EEA0" w:rsidR="00A20076" w:rsidRPr="00D92E65" w:rsidRDefault="005B5544" w:rsidP="00D92E65">
      <w:pPr>
        <w:pStyle w:val="Default"/>
        <w:numPr>
          <w:ilvl w:val="0"/>
          <w:numId w:val="18"/>
        </w:numPr>
        <w:spacing w:line="276" w:lineRule="auto"/>
        <w:rPr>
          <w:rFonts w:asciiTheme="minorHAnsi" w:hAnsiTheme="minorHAnsi" w:cstheme="minorHAnsi"/>
          <w:color w:val="auto"/>
          <w:sz w:val="22"/>
          <w:szCs w:val="22"/>
        </w:rPr>
      </w:pPr>
      <w:r w:rsidRPr="00D92E65">
        <w:rPr>
          <w:rFonts w:asciiTheme="minorHAnsi" w:hAnsiTheme="minorHAnsi" w:cstheme="minorHAnsi"/>
          <w:color w:val="auto"/>
          <w:sz w:val="22"/>
          <w:szCs w:val="22"/>
        </w:rPr>
        <w:t>De door Leverancier aan Opdrachtgever</w:t>
      </w:r>
      <w:r w:rsidR="00DE4305" w:rsidRPr="00D92E65">
        <w:rPr>
          <w:rFonts w:asciiTheme="minorHAnsi" w:hAnsiTheme="minorHAnsi" w:cstheme="minorHAnsi"/>
          <w:color w:val="auto"/>
          <w:sz w:val="22"/>
          <w:szCs w:val="22"/>
        </w:rPr>
        <w:t xml:space="preserve"> uitgebrachte Inschrijving van </w:t>
      </w:r>
      <w:r w:rsidR="00FF05DF">
        <w:rPr>
          <w:rFonts w:asciiTheme="minorHAnsi" w:hAnsiTheme="minorHAnsi" w:cstheme="minorHAnsi"/>
          <w:color w:val="auto"/>
          <w:sz w:val="22"/>
          <w:szCs w:val="22"/>
        </w:rPr>
        <w:t>[</w:t>
      </w:r>
      <w:r w:rsidR="00FF05DF" w:rsidRPr="00FF05DF">
        <w:rPr>
          <w:rFonts w:asciiTheme="minorHAnsi" w:hAnsiTheme="minorHAnsi" w:cstheme="minorHAnsi"/>
          <w:color w:val="auto"/>
          <w:sz w:val="22"/>
          <w:szCs w:val="22"/>
          <w:highlight w:val="lightGray"/>
        </w:rPr>
        <w:t>datum</w:t>
      </w:r>
      <w:r w:rsidR="00FF05DF">
        <w:rPr>
          <w:rFonts w:asciiTheme="minorHAnsi" w:hAnsiTheme="minorHAnsi" w:cstheme="minorHAnsi"/>
          <w:color w:val="auto"/>
          <w:sz w:val="22"/>
          <w:szCs w:val="22"/>
        </w:rPr>
        <w:t>]</w:t>
      </w:r>
      <w:r w:rsidR="00D6233B">
        <w:rPr>
          <w:rFonts w:asciiTheme="minorHAnsi" w:hAnsiTheme="minorHAnsi" w:cstheme="minorHAnsi"/>
          <w:color w:val="auto"/>
          <w:sz w:val="22"/>
          <w:szCs w:val="22"/>
        </w:rPr>
        <w:t xml:space="preserve"> en het verificatieverslag d.d. [</w:t>
      </w:r>
      <w:r w:rsidR="00D6233B" w:rsidRPr="00D6233B">
        <w:rPr>
          <w:rFonts w:asciiTheme="minorHAnsi" w:hAnsiTheme="minorHAnsi" w:cstheme="minorHAnsi"/>
          <w:color w:val="auto"/>
          <w:sz w:val="22"/>
          <w:szCs w:val="22"/>
          <w:highlight w:val="lightGray"/>
        </w:rPr>
        <w:t>datum</w:t>
      </w:r>
      <w:r w:rsidR="00D6233B">
        <w:rPr>
          <w:rFonts w:asciiTheme="minorHAnsi" w:hAnsiTheme="minorHAnsi" w:cstheme="minorHAnsi"/>
          <w:color w:val="auto"/>
          <w:sz w:val="22"/>
          <w:szCs w:val="22"/>
        </w:rPr>
        <w:t>]</w:t>
      </w:r>
      <w:r w:rsidR="00B024AA">
        <w:rPr>
          <w:rFonts w:asciiTheme="minorHAnsi" w:hAnsiTheme="minorHAnsi" w:cstheme="minorHAnsi"/>
          <w:color w:val="auto"/>
          <w:sz w:val="22"/>
          <w:szCs w:val="22"/>
        </w:rPr>
        <w:t xml:space="preserve">, </w:t>
      </w:r>
      <w:r w:rsidRPr="00D92E65">
        <w:rPr>
          <w:rFonts w:asciiTheme="minorHAnsi" w:hAnsiTheme="minorHAnsi" w:cstheme="minorHAnsi"/>
          <w:color w:val="auto"/>
          <w:sz w:val="22"/>
          <w:szCs w:val="22"/>
        </w:rPr>
        <w:t xml:space="preserve">waarbij geldt dat documenten van latere datum prevaleren (Bijlage </w:t>
      </w:r>
      <w:r w:rsidR="00FF05DF">
        <w:rPr>
          <w:rFonts w:asciiTheme="minorHAnsi" w:hAnsiTheme="minorHAnsi" w:cstheme="minorHAnsi"/>
          <w:color w:val="auto"/>
          <w:sz w:val="22"/>
          <w:szCs w:val="22"/>
        </w:rPr>
        <w:t>…</w:t>
      </w:r>
      <w:r w:rsidR="001A4830" w:rsidRPr="00D92E65">
        <w:rPr>
          <w:rFonts w:asciiTheme="minorHAnsi" w:hAnsiTheme="minorHAnsi" w:cstheme="minorHAnsi"/>
          <w:color w:val="auto"/>
          <w:sz w:val="22"/>
          <w:szCs w:val="22"/>
        </w:rPr>
        <w:t>).</w:t>
      </w:r>
    </w:p>
    <w:p w14:paraId="0D58D789" w14:textId="0C9D8BD9" w:rsidR="003F10F0" w:rsidRPr="00D92E65" w:rsidRDefault="003F10F0"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De documenten benoemd onder </w:t>
      </w:r>
      <w:r w:rsidRPr="00111679">
        <w:rPr>
          <w:rFonts w:cstheme="minorHAnsi"/>
          <w:lang w:val="nl-NL"/>
        </w:rPr>
        <w:t xml:space="preserve">Bijlagen </w:t>
      </w:r>
      <w:r w:rsidR="00FF05DF">
        <w:rPr>
          <w:rFonts w:cstheme="minorHAnsi"/>
          <w:lang w:val="nl-NL"/>
        </w:rPr>
        <w:t xml:space="preserve">… </w:t>
      </w:r>
      <w:r w:rsidRPr="00111679">
        <w:rPr>
          <w:rFonts w:cstheme="minorHAnsi"/>
          <w:lang w:val="nl-NL"/>
        </w:rPr>
        <w:t>zijn reeds in</w:t>
      </w:r>
      <w:r w:rsidRPr="00D92E65">
        <w:rPr>
          <w:rFonts w:cstheme="minorHAnsi"/>
          <w:lang w:val="nl-NL"/>
        </w:rPr>
        <w:t xml:space="preserve"> bezit van Partijen en niet nogmaals bij deze </w:t>
      </w:r>
      <w:r w:rsidR="00FF05DF">
        <w:rPr>
          <w:rFonts w:cstheme="minorHAnsi"/>
          <w:lang w:val="nl-NL"/>
        </w:rPr>
        <w:t>O</w:t>
      </w:r>
      <w:r w:rsidR="00C25E57" w:rsidRPr="00D92E65">
        <w:rPr>
          <w:rFonts w:cstheme="minorHAnsi"/>
          <w:lang w:val="nl-NL"/>
        </w:rPr>
        <w:t xml:space="preserve">vereenkomst </w:t>
      </w:r>
      <w:r w:rsidRPr="00D92E65">
        <w:rPr>
          <w:rFonts w:cstheme="minorHAnsi"/>
          <w:lang w:val="nl-NL"/>
        </w:rPr>
        <w:t xml:space="preserve">gevoegd. Deze documenten worden geacht met ondertekening en parafering van deze </w:t>
      </w:r>
      <w:r w:rsidR="00FF05DF">
        <w:rPr>
          <w:rFonts w:cstheme="minorHAnsi"/>
          <w:lang w:val="nl-NL"/>
        </w:rPr>
        <w:t>O</w:t>
      </w:r>
      <w:r w:rsidR="00C25E57" w:rsidRPr="00D92E65">
        <w:rPr>
          <w:rFonts w:cstheme="minorHAnsi"/>
          <w:lang w:val="nl-NL"/>
        </w:rPr>
        <w:t xml:space="preserve">vereenkomst </w:t>
      </w:r>
      <w:r w:rsidRPr="00D92E65">
        <w:rPr>
          <w:rFonts w:cstheme="minorHAnsi"/>
          <w:lang w:val="nl-NL"/>
        </w:rPr>
        <w:t>eveneens te zijn geparafeerd.</w:t>
      </w:r>
    </w:p>
    <w:p w14:paraId="438AEA6D" w14:textId="75CA8B62" w:rsidR="00531413" w:rsidRDefault="00531413"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Op deze Overeenkomst zijn enkel en alleen de GIBIT 2016 met Amersfoortse oplegger (tezamen </w:t>
      </w:r>
      <w:r w:rsidRPr="00D92E65">
        <w:rPr>
          <w:rFonts w:cstheme="minorHAnsi"/>
          <w:b/>
          <w:lang w:val="nl-NL"/>
        </w:rPr>
        <w:t>Voorwaarden</w:t>
      </w:r>
      <w:r w:rsidRPr="00D92E65">
        <w:rPr>
          <w:rFonts w:cstheme="minorHAnsi"/>
          <w:lang w:val="nl-NL"/>
        </w:rPr>
        <w:t>) van toepassing. Eventuele algemene of specifieke voorwaarden van Leverancier zijn nadrukkelijk niet van toepassing op deze Overeenkomst. Hieraan wordt nadrukkelijk ook geen aanvullende werking toegekend.</w:t>
      </w:r>
    </w:p>
    <w:p w14:paraId="76522F7A" w14:textId="5B2401F8" w:rsidR="00AC6A21" w:rsidRPr="00D92E65" w:rsidRDefault="00AC6A21" w:rsidP="00D92E65">
      <w:pPr>
        <w:pStyle w:val="Lijstalinea"/>
        <w:numPr>
          <w:ilvl w:val="1"/>
          <w:numId w:val="17"/>
        </w:numPr>
        <w:tabs>
          <w:tab w:val="clear" w:pos="360"/>
        </w:tabs>
        <w:suppressAutoHyphens/>
        <w:spacing w:after="0"/>
        <w:ind w:right="-1"/>
        <w:rPr>
          <w:rFonts w:cstheme="minorHAnsi"/>
          <w:lang w:val="nl-NL"/>
        </w:rPr>
      </w:pPr>
      <w:bookmarkStart w:id="0" w:name="_Hlk92274563"/>
      <w:r>
        <w:rPr>
          <w:rFonts w:cstheme="minorHAnsi"/>
          <w:lang w:val="nl-NL"/>
        </w:rPr>
        <w:t>In het Programma van Wensen zijn een aantal opties uitgevraagd</w:t>
      </w:r>
      <w:r w:rsidR="00271695">
        <w:rPr>
          <w:rFonts w:cstheme="minorHAnsi"/>
          <w:lang w:val="nl-NL"/>
        </w:rPr>
        <w:t xml:space="preserve">. Opdrachtnemer heeft de door hem aangeboden wensen ingevuld op het </w:t>
      </w:r>
      <w:r w:rsidR="00966884">
        <w:rPr>
          <w:rFonts w:cstheme="minorHAnsi"/>
          <w:lang w:val="nl-NL"/>
        </w:rPr>
        <w:t>Prijzenblad</w:t>
      </w:r>
      <w:r>
        <w:rPr>
          <w:rFonts w:cstheme="minorHAnsi"/>
          <w:lang w:val="nl-NL"/>
        </w:rPr>
        <w:t>. Opdrachtgever beslist na gunning, dan wel gedurende de looptijd van deze overeenkomst welke hiervan zullen worden afgenomen.</w:t>
      </w:r>
    </w:p>
    <w:bookmarkEnd w:id="0"/>
    <w:p w14:paraId="404B1A1A" w14:textId="77777777" w:rsidR="00C36B01" w:rsidRPr="00D92E65" w:rsidRDefault="00C36B01" w:rsidP="00D92E65">
      <w:pPr>
        <w:suppressAutoHyphens/>
        <w:spacing w:after="0"/>
        <w:ind w:right="-1"/>
        <w:rPr>
          <w:rFonts w:cstheme="minorHAnsi"/>
          <w:lang w:val="nl-NL"/>
        </w:rPr>
      </w:pPr>
    </w:p>
    <w:p w14:paraId="6CB3A742" w14:textId="45F0C1E4" w:rsidR="00F82A7B" w:rsidRPr="00D92E65" w:rsidRDefault="00D10A14"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Specificaties</w:t>
      </w:r>
    </w:p>
    <w:p w14:paraId="024789EB" w14:textId="635D4FAB" w:rsidR="001A4830" w:rsidRPr="00D6233B" w:rsidRDefault="00D10A14" w:rsidP="00D92E65">
      <w:pPr>
        <w:pStyle w:val="Lijstalinea"/>
        <w:numPr>
          <w:ilvl w:val="1"/>
          <w:numId w:val="17"/>
        </w:numPr>
        <w:tabs>
          <w:tab w:val="clear" w:pos="360"/>
        </w:tabs>
        <w:suppressAutoHyphens/>
        <w:spacing w:after="0"/>
        <w:ind w:right="-1"/>
        <w:rPr>
          <w:rFonts w:eastAsiaTheme="majorEastAsia" w:cstheme="minorHAnsi"/>
          <w:iCs/>
          <w:lang w:val="nl-NL"/>
        </w:rPr>
      </w:pPr>
      <w:r w:rsidRPr="00D92E65">
        <w:rPr>
          <w:rFonts w:cstheme="minorHAnsi"/>
          <w:lang w:val="nl-NL"/>
        </w:rPr>
        <w:t xml:space="preserve">Tot het Overeengekomen gebruik behoort dat </w:t>
      </w:r>
      <w:r w:rsidR="00C36B01" w:rsidRPr="00D92E65">
        <w:rPr>
          <w:rFonts w:cstheme="minorHAnsi"/>
          <w:lang w:val="nl-NL"/>
        </w:rPr>
        <w:t>Opdrachtgever</w:t>
      </w:r>
      <w:r w:rsidR="00530A8B" w:rsidRPr="00D92E65">
        <w:rPr>
          <w:rFonts w:cstheme="minorHAnsi"/>
          <w:lang w:val="nl-NL"/>
        </w:rPr>
        <w:t xml:space="preserve"> </w:t>
      </w:r>
      <w:r w:rsidR="00AE76A1" w:rsidRPr="00D92E65">
        <w:rPr>
          <w:rFonts w:cstheme="minorHAnsi"/>
          <w:lang w:val="nl-NL"/>
        </w:rPr>
        <w:t xml:space="preserve">gedurende de looptijd van de </w:t>
      </w:r>
      <w:r w:rsidR="00C25E57" w:rsidRPr="00D92E65">
        <w:rPr>
          <w:rFonts w:cstheme="minorHAnsi"/>
          <w:lang w:val="nl-NL"/>
        </w:rPr>
        <w:t>O</w:t>
      </w:r>
      <w:r w:rsidR="00AE76A1" w:rsidRPr="00D92E65">
        <w:rPr>
          <w:rFonts w:cstheme="minorHAnsi"/>
          <w:lang w:val="nl-NL"/>
        </w:rPr>
        <w:t xml:space="preserve">vereenkomst </w:t>
      </w:r>
      <w:r w:rsidR="00530A8B" w:rsidRPr="00D92E65">
        <w:rPr>
          <w:rFonts w:cstheme="minorHAnsi"/>
          <w:lang w:val="nl-NL"/>
        </w:rPr>
        <w:t>d</w:t>
      </w:r>
      <w:r w:rsidRPr="00D92E65">
        <w:rPr>
          <w:rFonts w:cstheme="minorHAnsi"/>
          <w:lang w:val="nl-NL"/>
        </w:rPr>
        <w:t xml:space="preserve">e ICT Prestatie </w:t>
      </w:r>
      <w:r w:rsidR="00530A8B" w:rsidRPr="00D92E65">
        <w:rPr>
          <w:rFonts w:cstheme="minorHAnsi"/>
          <w:lang w:val="nl-NL"/>
        </w:rPr>
        <w:t xml:space="preserve">minimaal </w:t>
      </w:r>
      <w:r w:rsidR="00AE76A1" w:rsidRPr="00D92E65">
        <w:rPr>
          <w:rFonts w:cstheme="minorHAnsi"/>
          <w:lang w:val="nl-NL"/>
        </w:rPr>
        <w:t>kan gebruiken voor het doeleinde waarvoor zij deze heeft aangeschaft</w:t>
      </w:r>
      <w:r w:rsidR="00C36B01" w:rsidRPr="00D92E65">
        <w:rPr>
          <w:rFonts w:cstheme="minorHAnsi"/>
          <w:lang w:val="nl-NL"/>
        </w:rPr>
        <w:t xml:space="preserve">. Bepalend hierbij is </w:t>
      </w:r>
      <w:r w:rsidRPr="00D92E65">
        <w:rPr>
          <w:rFonts w:cstheme="minorHAnsi"/>
          <w:lang w:val="nl-NL"/>
        </w:rPr>
        <w:t xml:space="preserve">hetgeen beschreven is in </w:t>
      </w:r>
      <w:r w:rsidR="001A4830" w:rsidRPr="00D92E65">
        <w:rPr>
          <w:rFonts w:cstheme="minorHAnsi"/>
          <w:lang w:val="nl-NL"/>
        </w:rPr>
        <w:t xml:space="preserve">de </w:t>
      </w:r>
      <w:r w:rsidR="00F22DE7">
        <w:rPr>
          <w:rFonts w:cstheme="minorHAnsi"/>
          <w:lang w:val="nl-NL"/>
        </w:rPr>
        <w:t>offerte uitvraag, Programma van Eisen</w:t>
      </w:r>
      <w:r w:rsidR="001A4830" w:rsidRPr="00D92E65">
        <w:rPr>
          <w:rFonts w:cstheme="minorHAnsi"/>
          <w:lang w:val="nl-NL"/>
        </w:rPr>
        <w:t xml:space="preserve"> en haar bijlagen.</w:t>
      </w:r>
    </w:p>
    <w:p w14:paraId="0DC62FBC" w14:textId="3687C353" w:rsidR="00D6233B" w:rsidRPr="00D92E65" w:rsidRDefault="00D6233B" w:rsidP="00D92E65">
      <w:pPr>
        <w:pStyle w:val="Lijstalinea"/>
        <w:numPr>
          <w:ilvl w:val="1"/>
          <w:numId w:val="17"/>
        </w:numPr>
        <w:tabs>
          <w:tab w:val="clear" w:pos="360"/>
        </w:tabs>
        <w:suppressAutoHyphens/>
        <w:spacing w:after="0"/>
        <w:ind w:right="-1"/>
        <w:rPr>
          <w:rFonts w:eastAsiaTheme="majorEastAsia" w:cstheme="minorHAnsi"/>
          <w:iCs/>
          <w:lang w:val="nl-NL"/>
        </w:rPr>
      </w:pPr>
      <w:r>
        <w:rPr>
          <w:rFonts w:cstheme="minorHAnsi"/>
          <w:lang w:val="nl-NL"/>
        </w:rPr>
        <w:t>Leverancier garandeert dat de ICT Prestatie zal voldoen aan de Gemeentelijke ICT-kwaliteitsnormen, de GIBIT en alle in de bijlagen opgenomen documenten.</w:t>
      </w:r>
    </w:p>
    <w:p w14:paraId="78CFE48F" w14:textId="6BBFCBC6" w:rsidR="00E178DC" w:rsidRPr="00D92E65" w:rsidRDefault="009E1A8D" w:rsidP="00D92E65">
      <w:pPr>
        <w:pStyle w:val="Lijstalinea"/>
        <w:numPr>
          <w:ilvl w:val="1"/>
          <w:numId w:val="17"/>
        </w:numPr>
        <w:tabs>
          <w:tab w:val="clear" w:pos="360"/>
        </w:tabs>
        <w:suppressAutoHyphens/>
        <w:spacing w:after="0"/>
        <w:ind w:right="-1"/>
        <w:rPr>
          <w:rFonts w:eastAsiaTheme="majorEastAsia" w:cstheme="minorHAnsi"/>
          <w:iCs/>
          <w:lang w:val="nl-NL"/>
        </w:rPr>
      </w:pPr>
      <w:r w:rsidRPr="00D92E65">
        <w:rPr>
          <w:rFonts w:eastAsiaTheme="majorEastAsia" w:cstheme="minorHAnsi"/>
          <w:iCs/>
          <w:lang w:val="nl-NL"/>
        </w:rPr>
        <w:t xml:space="preserve">Eventueel benodigde </w:t>
      </w:r>
      <w:r w:rsidR="00E178DC" w:rsidRPr="00D92E65">
        <w:rPr>
          <w:rFonts w:eastAsiaTheme="majorEastAsia" w:cstheme="minorHAnsi"/>
          <w:iCs/>
          <w:lang w:val="nl-NL"/>
        </w:rPr>
        <w:t>Updates en Upgrades en de Implementatie hiervan gedurende de looptijd van de Overeenkomst vallen binnen de ICT Prestatie. Hiervoor kunnen geen extra kosten in rekening worden gebracht.</w:t>
      </w:r>
    </w:p>
    <w:p w14:paraId="39023876" w14:textId="77777777" w:rsidR="00AE76A1" w:rsidRPr="00D92E65" w:rsidRDefault="00AE76A1" w:rsidP="00D92E65">
      <w:pPr>
        <w:suppressAutoHyphens/>
        <w:spacing w:after="0"/>
        <w:ind w:right="-1"/>
        <w:rPr>
          <w:rFonts w:eastAsiaTheme="majorEastAsia" w:cstheme="minorHAnsi"/>
          <w:iCs/>
          <w:lang w:val="nl-NL"/>
        </w:rPr>
      </w:pPr>
    </w:p>
    <w:p w14:paraId="52F56528" w14:textId="77777777" w:rsidR="00AE76A1" w:rsidRPr="00D92E65" w:rsidRDefault="00D10A14"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iCs w:val="0"/>
          <w:color w:val="auto"/>
          <w:lang w:val="nl-NL"/>
        </w:rPr>
        <w:t>Looptijd</w:t>
      </w:r>
    </w:p>
    <w:p w14:paraId="20E51536" w14:textId="613D03E5" w:rsidR="00AE76A1" w:rsidRPr="00111679" w:rsidRDefault="00530A8B"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De </w:t>
      </w:r>
      <w:r w:rsidR="00C25E57" w:rsidRPr="00D92E65">
        <w:rPr>
          <w:rFonts w:cstheme="minorHAnsi"/>
          <w:lang w:val="nl-NL"/>
        </w:rPr>
        <w:t>O</w:t>
      </w:r>
      <w:r w:rsidR="00D10A14" w:rsidRPr="00D92E65">
        <w:rPr>
          <w:rFonts w:cstheme="minorHAnsi"/>
          <w:lang w:val="nl-NL"/>
        </w:rPr>
        <w:t xml:space="preserve">vereenkomst </w:t>
      </w:r>
      <w:r w:rsidR="00AE76A1" w:rsidRPr="00D92E65">
        <w:rPr>
          <w:rFonts w:cstheme="minorHAnsi"/>
          <w:lang w:val="nl-NL"/>
        </w:rPr>
        <w:t xml:space="preserve">komt tot stand door ondertekening </w:t>
      </w:r>
      <w:r w:rsidRPr="00111679">
        <w:rPr>
          <w:rFonts w:cstheme="minorHAnsi"/>
          <w:lang w:val="nl-NL"/>
        </w:rPr>
        <w:t xml:space="preserve">onderhavig document </w:t>
      </w:r>
      <w:r w:rsidR="00AE76A1" w:rsidRPr="00111679">
        <w:rPr>
          <w:rFonts w:cstheme="minorHAnsi"/>
          <w:lang w:val="nl-NL"/>
        </w:rPr>
        <w:t>door Partijen</w:t>
      </w:r>
      <w:r w:rsidR="00F22DE7">
        <w:rPr>
          <w:rFonts w:cstheme="minorHAnsi"/>
          <w:lang w:val="nl-NL"/>
        </w:rPr>
        <w:t xml:space="preserve"> en wordt aangegaan voor de duur van</w:t>
      </w:r>
      <w:r w:rsidR="00A87680">
        <w:rPr>
          <w:rFonts w:cstheme="minorHAnsi"/>
          <w:lang w:val="nl-NL"/>
        </w:rPr>
        <w:t xml:space="preserve"> </w:t>
      </w:r>
      <w:r w:rsidR="00D6233B">
        <w:rPr>
          <w:rFonts w:cstheme="minorHAnsi"/>
          <w:lang w:val="nl-NL"/>
        </w:rPr>
        <w:t>twee</w:t>
      </w:r>
      <w:r w:rsidR="00A87680">
        <w:rPr>
          <w:rFonts w:cstheme="minorHAnsi"/>
          <w:lang w:val="nl-NL"/>
        </w:rPr>
        <w:t xml:space="preserve"> (</w:t>
      </w:r>
      <w:r w:rsidR="00D6233B">
        <w:rPr>
          <w:rFonts w:cstheme="minorHAnsi"/>
          <w:lang w:val="nl-NL"/>
        </w:rPr>
        <w:t>2</w:t>
      </w:r>
      <w:r w:rsidR="00A87680">
        <w:rPr>
          <w:rFonts w:cstheme="minorHAnsi"/>
          <w:lang w:val="nl-NL"/>
        </w:rPr>
        <w:t>)</w:t>
      </w:r>
      <w:r w:rsidR="00F22DE7">
        <w:rPr>
          <w:rFonts w:cstheme="minorHAnsi"/>
          <w:lang w:val="nl-NL"/>
        </w:rPr>
        <w:t xml:space="preserve"> jaren</w:t>
      </w:r>
      <w:r w:rsidR="00893F13" w:rsidRPr="00111679">
        <w:rPr>
          <w:rFonts w:cstheme="minorHAnsi"/>
          <w:lang w:val="nl-NL"/>
        </w:rPr>
        <w:t>.</w:t>
      </w:r>
    </w:p>
    <w:p w14:paraId="7D525075" w14:textId="4975D31A" w:rsidR="00893F13" w:rsidRPr="00D92E65" w:rsidRDefault="00F22DE7" w:rsidP="00D92E65">
      <w:pPr>
        <w:pStyle w:val="Lijstalinea"/>
        <w:numPr>
          <w:ilvl w:val="1"/>
          <w:numId w:val="17"/>
        </w:numPr>
        <w:tabs>
          <w:tab w:val="clear" w:pos="360"/>
          <w:tab w:val="num" w:pos="567"/>
        </w:tabs>
        <w:rPr>
          <w:rFonts w:cstheme="minorHAnsi"/>
          <w:lang w:val="nl-NL"/>
        </w:rPr>
      </w:pPr>
      <w:r>
        <w:rPr>
          <w:rFonts w:cstheme="minorHAnsi"/>
          <w:lang w:val="nl-NL"/>
        </w:rPr>
        <w:t xml:space="preserve">Deze Overeenkomst kan eenzijdig door Opdrachtgever </w:t>
      </w:r>
      <w:r w:rsidR="00A87680">
        <w:rPr>
          <w:rFonts w:cstheme="minorHAnsi"/>
          <w:lang w:val="nl-NL"/>
        </w:rPr>
        <w:t>drie</w:t>
      </w:r>
      <w:r>
        <w:rPr>
          <w:rFonts w:cstheme="minorHAnsi"/>
          <w:lang w:val="nl-NL"/>
        </w:rPr>
        <w:t xml:space="preserve">maal, onder gelijkblijvende voorwaarden, worden verlengd met telkens de duur van maximaal </w:t>
      </w:r>
      <w:r w:rsidR="00D6233B">
        <w:rPr>
          <w:rFonts w:cstheme="minorHAnsi"/>
          <w:lang w:val="nl-NL"/>
        </w:rPr>
        <w:t>twee</w:t>
      </w:r>
      <w:r w:rsidR="00A87680">
        <w:rPr>
          <w:rFonts w:cstheme="minorHAnsi"/>
          <w:lang w:val="nl-NL"/>
        </w:rPr>
        <w:t xml:space="preserve"> (</w:t>
      </w:r>
      <w:r w:rsidR="00D6233B">
        <w:rPr>
          <w:rFonts w:cstheme="minorHAnsi"/>
          <w:lang w:val="nl-NL"/>
        </w:rPr>
        <w:t>2</w:t>
      </w:r>
      <w:r w:rsidR="00A87680">
        <w:rPr>
          <w:rFonts w:cstheme="minorHAnsi"/>
          <w:lang w:val="nl-NL"/>
        </w:rPr>
        <w:t>)</w:t>
      </w:r>
      <w:r>
        <w:rPr>
          <w:rFonts w:cstheme="minorHAnsi"/>
          <w:lang w:val="nl-NL"/>
        </w:rPr>
        <w:t xml:space="preserve"> ja</w:t>
      </w:r>
      <w:r w:rsidR="00D6233B">
        <w:rPr>
          <w:rFonts w:cstheme="minorHAnsi"/>
          <w:lang w:val="nl-NL"/>
        </w:rPr>
        <w:t>ren</w:t>
      </w:r>
      <w:r>
        <w:rPr>
          <w:rFonts w:cstheme="minorHAnsi"/>
          <w:lang w:val="nl-NL"/>
        </w:rPr>
        <w:t xml:space="preserve">. Opdrachtgever stelt Leverancier uiterlijk </w:t>
      </w:r>
      <w:r w:rsidR="00A87680">
        <w:rPr>
          <w:rFonts w:cstheme="minorHAnsi"/>
          <w:lang w:val="nl-NL"/>
        </w:rPr>
        <w:t>drie</w:t>
      </w:r>
      <w:r>
        <w:rPr>
          <w:rFonts w:cstheme="minorHAnsi"/>
          <w:lang w:val="nl-NL"/>
        </w:rPr>
        <w:t xml:space="preserve"> maanden voor het verstrijken van de dan </w:t>
      </w:r>
      <w:r>
        <w:rPr>
          <w:rFonts w:cstheme="minorHAnsi"/>
          <w:lang w:val="nl-NL"/>
        </w:rPr>
        <w:lastRenderedPageBreak/>
        <w:t>geldende looptijd in kennis of hij gebruik maakt van een verlengingsoptie. Indien de verlengingsoptie niet wordt uitgeoefend eindigt de Overeenkomst van rechtswege na het verstrijken van de dan geldende looptijd</w:t>
      </w:r>
      <w:r w:rsidR="00893F13" w:rsidRPr="00D92E65">
        <w:rPr>
          <w:rFonts w:cstheme="minorHAnsi"/>
          <w:lang w:val="nl-NL"/>
        </w:rPr>
        <w:t xml:space="preserve">. </w:t>
      </w:r>
    </w:p>
    <w:p w14:paraId="40C0A2A4" w14:textId="14A588C4" w:rsidR="00893F13" w:rsidRPr="00D92E65" w:rsidRDefault="00893F13"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De </w:t>
      </w:r>
      <w:r w:rsidR="00760F3F" w:rsidRPr="00760F3F">
        <w:rPr>
          <w:rFonts w:cstheme="minorHAnsi"/>
          <w:lang w:val="nl-NL"/>
        </w:rPr>
        <w:t>datalevering</w:t>
      </w:r>
      <w:r w:rsidRPr="00760F3F">
        <w:rPr>
          <w:rFonts w:cstheme="minorHAnsi"/>
          <w:lang w:val="nl-NL"/>
        </w:rPr>
        <w:t>sovereenkomst is een</w:t>
      </w:r>
      <w:r w:rsidRPr="00D92E65">
        <w:rPr>
          <w:rFonts w:cstheme="minorHAnsi"/>
          <w:lang w:val="nl-NL"/>
        </w:rPr>
        <w:t xml:space="preserve"> losstaande overeenkomst en wordt gezien als een afzonderlijke overeenkomst in de zin van artikel 20.3</w:t>
      </w:r>
      <w:r w:rsidR="00F1601D">
        <w:rPr>
          <w:rFonts w:cstheme="minorHAnsi"/>
          <w:lang w:val="nl-NL"/>
        </w:rPr>
        <w:t xml:space="preserve"> GIBIT</w:t>
      </w:r>
      <w:r w:rsidRPr="00D92E65">
        <w:rPr>
          <w:rFonts w:cstheme="minorHAnsi"/>
          <w:lang w:val="nl-NL"/>
        </w:rPr>
        <w:t xml:space="preserve">. Met het eindigen van de </w:t>
      </w:r>
      <w:r w:rsidR="00C25E57" w:rsidRPr="00D92E65">
        <w:rPr>
          <w:rFonts w:cstheme="minorHAnsi"/>
          <w:lang w:val="nl-NL"/>
        </w:rPr>
        <w:t xml:space="preserve">Overeenkomst </w:t>
      </w:r>
      <w:r w:rsidRPr="00D92E65">
        <w:rPr>
          <w:rFonts w:cstheme="minorHAnsi"/>
          <w:lang w:val="nl-NL"/>
        </w:rPr>
        <w:t xml:space="preserve">eindigt dus niet automatisch de </w:t>
      </w:r>
      <w:r w:rsidR="00760F3F">
        <w:rPr>
          <w:rFonts w:cstheme="minorHAnsi"/>
          <w:lang w:val="nl-NL"/>
        </w:rPr>
        <w:t>datalevering</w:t>
      </w:r>
      <w:r w:rsidRPr="00D92E65">
        <w:rPr>
          <w:rFonts w:cstheme="minorHAnsi"/>
          <w:lang w:val="nl-NL"/>
        </w:rPr>
        <w:t>sovereenkomst.</w:t>
      </w:r>
    </w:p>
    <w:p w14:paraId="24BB7B89" w14:textId="77777777" w:rsidR="00893F13" w:rsidRPr="00D92E65" w:rsidRDefault="00893F13" w:rsidP="00D92E65">
      <w:pPr>
        <w:suppressAutoHyphens/>
        <w:spacing w:after="0"/>
        <w:ind w:right="-1"/>
        <w:rPr>
          <w:rFonts w:cstheme="minorHAnsi"/>
          <w:lang w:val="nl-NL"/>
        </w:rPr>
      </w:pPr>
    </w:p>
    <w:p w14:paraId="685967F2" w14:textId="4DC61542" w:rsidR="009867AB" w:rsidRPr="00D92E65" w:rsidRDefault="009867AB"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 xml:space="preserve">Beëindiging van de </w:t>
      </w:r>
      <w:r w:rsidR="00C25E57" w:rsidRPr="00D92E65">
        <w:rPr>
          <w:rFonts w:asciiTheme="minorHAnsi" w:hAnsiTheme="minorHAnsi" w:cstheme="minorHAnsi"/>
          <w:b/>
          <w:i w:val="0"/>
          <w:color w:val="auto"/>
          <w:lang w:val="nl-NL"/>
        </w:rPr>
        <w:t>Overeenkomst</w:t>
      </w:r>
    </w:p>
    <w:p w14:paraId="7468CE3D" w14:textId="2C13B773" w:rsidR="009867AB" w:rsidRDefault="009867AB" w:rsidP="00D92E65">
      <w:pPr>
        <w:pStyle w:val="Lijstalinea"/>
        <w:numPr>
          <w:ilvl w:val="1"/>
          <w:numId w:val="17"/>
        </w:numPr>
        <w:tabs>
          <w:tab w:val="clear" w:pos="360"/>
        </w:tabs>
        <w:spacing w:after="0"/>
        <w:rPr>
          <w:rFonts w:cstheme="minorHAnsi"/>
          <w:lang w:val="nl-NL"/>
        </w:rPr>
      </w:pPr>
      <w:r w:rsidRPr="00D92E65">
        <w:rPr>
          <w:rFonts w:cstheme="minorHAnsi"/>
          <w:lang w:val="nl-NL"/>
        </w:rPr>
        <w:t xml:space="preserve">Opdrachtgever is gerechtigd de </w:t>
      </w:r>
      <w:r w:rsidR="00C25E57" w:rsidRPr="00D92E65">
        <w:rPr>
          <w:rFonts w:cstheme="minorHAnsi"/>
          <w:lang w:val="nl-NL"/>
        </w:rPr>
        <w:t xml:space="preserve">Overeenkomst </w:t>
      </w:r>
      <w:r w:rsidRPr="00D92E65">
        <w:rPr>
          <w:rFonts w:cstheme="minorHAnsi"/>
          <w:lang w:val="nl-NL"/>
        </w:rPr>
        <w:t xml:space="preserve">met onmiddellijke ingang te beëindigen in geval gedurende de looptijd van de </w:t>
      </w:r>
      <w:r w:rsidR="00C25E57" w:rsidRPr="00D92E65">
        <w:rPr>
          <w:rFonts w:cstheme="minorHAnsi"/>
          <w:lang w:val="nl-NL"/>
        </w:rPr>
        <w:t xml:space="preserve">Overeenkomst </w:t>
      </w:r>
      <w:r w:rsidRPr="00D92E65">
        <w:rPr>
          <w:rFonts w:cstheme="minorHAnsi"/>
          <w:lang w:val="nl-NL"/>
        </w:rPr>
        <w:t xml:space="preserve">blijkt </w:t>
      </w:r>
      <w:r w:rsidR="00A74376">
        <w:rPr>
          <w:rFonts w:cstheme="minorHAnsi"/>
          <w:lang w:val="nl-NL"/>
        </w:rPr>
        <w:t xml:space="preserve">dat op </w:t>
      </w:r>
      <w:r w:rsidRPr="00D92E65">
        <w:rPr>
          <w:rFonts w:cstheme="minorHAnsi"/>
          <w:lang w:val="nl-NL"/>
        </w:rPr>
        <w:t>Leverancier</w:t>
      </w:r>
      <w:r w:rsidR="00A74376">
        <w:rPr>
          <w:rFonts w:cstheme="minorHAnsi"/>
          <w:lang w:val="nl-NL"/>
        </w:rPr>
        <w:t xml:space="preserve"> één van de in de aanbestedingsprocedure gestelde uitsluitingsgronden van toepassing is dan wel Leverancier niet (meer) voldoet aan de in de Aanbestedingsdocumenten gestelde geschiktheidseisen en/of uitvoeringsvoorwaarden.</w:t>
      </w:r>
    </w:p>
    <w:p w14:paraId="0B718E72" w14:textId="070501A7" w:rsidR="00A74376" w:rsidRDefault="00A74376" w:rsidP="00D92E65">
      <w:pPr>
        <w:pStyle w:val="Lijstalinea"/>
        <w:numPr>
          <w:ilvl w:val="1"/>
          <w:numId w:val="17"/>
        </w:numPr>
        <w:tabs>
          <w:tab w:val="clear" w:pos="360"/>
        </w:tabs>
        <w:spacing w:after="0"/>
        <w:rPr>
          <w:rFonts w:cstheme="minorHAnsi"/>
          <w:lang w:val="nl-NL"/>
        </w:rPr>
      </w:pPr>
      <w:r>
        <w:rPr>
          <w:rFonts w:cstheme="minorHAnsi"/>
          <w:lang w:val="nl-NL"/>
        </w:rPr>
        <w:t>Deze Overeenkomst kan niet door Leverancier worden opgezegd.</w:t>
      </w:r>
    </w:p>
    <w:p w14:paraId="661D2A19" w14:textId="69645F71" w:rsidR="00A74376" w:rsidRPr="00D92E65" w:rsidRDefault="00A74376" w:rsidP="00D92E65">
      <w:pPr>
        <w:pStyle w:val="Lijstalinea"/>
        <w:numPr>
          <w:ilvl w:val="1"/>
          <w:numId w:val="17"/>
        </w:numPr>
        <w:tabs>
          <w:tab w:val="clear" w:pos="360"/>
        </w:tabs>
        <w:spacing w:after="0"/>
        <w:rPr>
          <w:rFonts w:cstheme="minorHAnsi"/>
          <w:lang w:val="nl-NL"/>
        </w:rPr>
      </w:pPr>
      <w:r>
        <w:rPr>
          <w:rFonts w:cstheme="minorHAnsi"/>
          <w:lang w:val="nl-NL"/>
        </w:rPr>
        <w:t>Het staat Opdrachtgever vrij om elementen van de ICT Prestatie op te zeggen, voor zover voor de betreffende elementen een aparte post is opgenomen in de Vergoeding zoals weergegeven in artikel 5 van deze Overeenkomst.</w:t>
      </w:r>
    </w:p>
    <w:p w14:paraId="21423221" w14:textId="77777777" w:rsidR="009867AB" w:rsidRPr="00D92E65" w:rsidRDefault="009867AB" w:rsidP="00D92E65">
      <w:pPr>
        <w:spacing w:after="0"/>
        <w:rPr>
          <w:rFonts w:cstheme="minorHAnsi"/>
          <w:lang w:val="nl-NL"/>
        </w:rPr>
      </w:pPr>
    </w:p>
    <w:p w14:paraId="2A327CD0" w14:textId="5AAE95A9" w:rsidR="009867AB" w:rsidRPr="00D92E65" w:rsidRDefault="009867AB"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Vergoeding</w:t>
      </w:r>
    </w:p>
    <w:p w14:paraId="22BF434A" w14:textId="541E812C" w:rsidR="00726CF0" w:rsidRDefault="00BC4600" w:rsidP="00C5309D">
      <w:pPr>
        <w:pStyle w:val="Lijstalinea"/>
        <w:numPr>
          <w:ilvl w:val="1"/>
          <w:numId w:val="17"/>
        </w:numPr>
        <w:tabs>
          <w:tab w:val="clear" w:pos="360"/>
        </w:tabs>
        <w:spacing w:after="0"/>
        <w:rPr>
          <w:rFonts w:cstheme="minorHAnsi"/>
          <w:lang w:val="nl-NL"/>
        </w:rPr>
      </w:pPr>
      <w:r>
        <w:rPr>
          <w:rFonts w:cstheme="minorHAnsi"/>
          <w:lang w:val="nl-NL"/>
        </w:rPr>
        <w:t>De jaarlijkse Vergoeding bedraagt [</w:t>
      </w:r>
      <w:r w:rsidRPr="00BC4600">
        <w:rPr>
          <w:rFonts w:cstheme="minorHAnsi"/>
          <w:highlight w:val="lightGray"/>
          <w:lang w:val="nl-NL"/>
        </w:rPr>
        <w:t>bedrag</w:t>
      </w:r>
      <w:r>
        <w:rPr>
          <w:rFonts w:cstheme="minorHAnsi"/>
          <w:lang w:val="nl-NL"/>
        </w:rPr>
        <w:t>] voor de uitvoering van de ICT Prestatie. Er wordt gedurende een jaar na geleverde prestatie na ontvangst van een juiste factuur betaald.</w:t>
      </w:r>
    </w:p>
    <w:p w14:paraId="253F040F" w14:textId="2F2812D5" w:rsidR="00BC4600" w:rsidRDefault="00BC4600" w:rsidP="00C5309D">
      <w:pPr>
        <w:pStyle w:val="Lijstalinea"/>
        <w:numPr>
          <w:ilvl w:val="1"/>
          <w:numId w:val="17"/>
        </w:numPr>
        <w:tabs>
          <w:tab w:val="clear" w:pos="360"/>
        </w:tabs>
        <w:spacing w:after="0"/>
        <w:rPr>
          <w:rFonts w:cstheme="minorHAnsi"/>
          <w:lang w:val="nl-NL"/>
        </w:rPr>
      </w:pPr>
      <w:r>
        <w:rPr>
          <w:rFonts w:cstheme="minorHAnsi"/>
          <w:lang w:val="nl-NL"/>
        </w:rPr>
        <w:t>De eenmalige Vergoeding is [</w:t>
      </w:r>
      <w:r w:rsidRPr="00BC4600">
        <w:rPr>
          <w:rFonts w:cstheme="minorHAnsi"/>
          <w:highlight w:val="lightGray"/>
          <w:lang w:val="nl-NL"/>
        </w:rPr>
        <w:t>bedrag</w:t>
      </w:r>
      <w:r>
        <w:rPr>
          <w:rFonts w:cstheme="minorHAnsi"/>
          <w:lang w:val="nl-NL"/>
        </w:rPr>
        <w:t>]. Dit betreft het bedrag voor de implementatie/levering.</w:t>
      </w:r>
    </w:p>
    <w:p w14:paraId="2F6744BB" w14:textId="62D6C8C6" w:rsidR="00BC4600" w:rsidRPr="00C5309D" w:rsidRDefault="00BC4600" w:rsidP="00C5309D">
      <w:pPr>
        <w:pStyle w:val="Lijstalinea"/>
        <w:numPr>
          <w:ilvl w:val="1"/>
          <w:numId w:val="17"/>
        </w:numPr>
        <w:tabs>
          <w:tab w:val="clear" w:pos="360"/>
        </w:tabs>
        <w:spacing w:after="0"/>
        <w:rPr>
          <w:rFonts w:cstheme="minorHAnsi"/>
          <w:lang w:val="nl-NL"/>
        </w:rPr>
      </w:pPr>
      <w:r>
        <w:rPr>
          <w:rFonts w:cstheme="minorHAnsi"/>
          <w:lang w:val="nl-NL"/>
        </w:rPr>
        <w:t>De Vergoeding voor de Implementatie van de ICT Prestatie is vast en onveranderlijk gedurende de Overeenkomst. De jaarlijkse Vergoeding wordt jaarlijks geïndexeerd</w:t>
      </w:r>
      <w:r w:rsidR="00483543">
        <w:rPr>
          <w:rFonts w:cstheme="minorHAnsi"/>
          <w:lang w:val="nl-NL"/>
        </w:rPr>
        <w:t xml:space="preserve"> conform artikel 9.6 GIBIT. Ditzelfde geldt voor elementen van de Vergoeding.</w:t>
      </w:r>
    </w:p>
    <w:p w14:paraId="732A7BF2" w14:textId="328DBB1B" w:rsidR="00EF40EB" w:rsidRDefault="00EF40EB" w:rsidP="00D92E65">
      <w:pPr>
        <w:pStyle w:val="Lijstalinea"/>
        <w:numPr>
          <w:ilvl w:val="1"/>
          <w:numId w:val="17"/>
        </w:numPr>
        <w:tabs>
          <w:tab w:val="clear" w:pos="360"/>
        </w:tabs>
        <w:spacing w:after="0"/>
        <w:rPr>
          <w:rFonts w:cstheme="minorHAnsi"/>
          <w:lang w:val="nl-NL"/>
        </w:rPr>
      </w:pPr>
      <w:r w:rsidRPr="00D92E65">
        <w:rPr>
          <w:rFonts w:cstheme="minorHAnsi"/>
          <w:lang w:val="nl-NL"/>
        </w:rPr>
        <w:t xml:space="preserve">Door Opdrachtgever opgelegde boetes treden in afwijking van artikel 6:92 lid 2 BW niet in de plaats van schadevergoeding, het recht op ontbinding of nakoming van de verplichtingen uit deze </w:t>
      </w:r>
      <w:r w:rsidR="00F355CC" w:rsidRPr="00D92E65">
        <w:rPr>
          <w:rFonts w:cstheme="minorHAnsi"/>
          <w:lang w:val="nl-NL"/>
        </w:rPr>
        <w:t>O</w:t>
      </w:r>
      <w:r w:rsidR="00C25E57" w:rsidRPr="00D92E65">
        <w:rPr>
          <w:rFonts w:cstheme="minorHAnsi"/>
          <w:lang w:val="nl-NL"/>
        </w:rPr>
        <w:t>vereenkomst</w:t>
      </w:r>
      <w:r w:rsidRPr="00D92E65">
        <w:rPr>
          <w:rFonts w:cstheme="minorHAnsi"/>
          <w:lang w:val="nl-NL"/>
        </w:rPr>
        <w:t>.</w:t>
      </w:r>
      <w:r w:rsidR="00A74376">
        <w:rPr>
          <w:rFonts w:cstheme="minorHAnsi"/>
          <w:lang w:val="nl-NL"/>
        </w:rPr>
        <w:t xml:space="preserve"> </w:t>
      </w:r>
    </w:p>
    <w:p w14:paraId="024FD8FF" w14:textId="77777777" w:rsidR="00A74376" w:rsidRPr="00D92E65" w:rsidRDefault="00A74376" w:rsidP="00A74376">
      <w:pPr>
        <w:pStyle w:val="Lijstalinea"/>
        <w:spacing w:after="0"/>
        <w:ind w:left="567"/>
        <w:rPr>
          <w:rFonts w:cstheme="minorHAnsi"/>
          <w:lang w:val="nl-NL"/>
        </w:rPr>
      </w:pPr>
    </w:p>
    <w:p w14:paraId="39EF75FA" w14:textId="4D29BCD5" w:rsidR="00A74376" w:rsidRDefault="00A74376" w:rsidP="00A74376">
      <w:pPr>
        <w:pStyle w:val="Kop4"/>
        <w:tabs>
          <w:tab w:val="clear" w:pos="360"/>
        </w:tabs>
        <w:spacing w:before="0"/>
        <w:rPr>
          <w:rFonts w:asciiTheme="minorHAnsi" w:hAnsiTheme="minorHAnsi" w:cstheme="minorHAnsi"/>
          <w:bCs/>
          <w:i w:val="0"/>
          <w:color w:val="auto"/>
          <w:lang w:val="nl-NL"/>
        </w:rPr>
      </w:pPr>
      <w:r>
        <w:rPr>
          <w:rFonts w:asciiTheme="minorHAnsi" w:hAnsiTheme="minorHAnsi" w:cstheme="minorHAnsi"/>
          <w:b/>
          <w:i w:val="0"/>
          <w:color w:val="auto"/>
          <w:lang w:val="nl-NL"/>
        </w:rPr>
        <w:t>Implementatie</w:t>
      </w:r>
    </w:p>
    <w:p w14:paraId="553E1C92" w14:textId="6A56C130" w:rsidR="00A74376" w:rsidRPr="00A74376" w:rsidRDefault="00A74376" w:rsidP="00A74376">
      <w:pPr>
        <w:pStyle w:val="Lijstalinea"/>
        <w:numPr>
          <w:ilvl w:val="1"/>
          <w:numId w:val="17"/>
        </w:numPr>
        <w:tabs>
          <w:tab w:val="clear" w:pos="360"/>
          <w:tab w:val="num" w:pos="567"/>
        </w:tabs>
        <w:rPr>
          <w:lang w:val="nl-NL"/>
        </w:rPr>
      </w:pPr>
      <w:r w:rsidRPr="00A74376">
        <w:rPr>
          <w:lang w:val="nl-NL"/>
        </w:rPr>
        <w:t>De Implementatie geschiedt volgens het implementatieplan, welke is opgenomen in Bijlage 5.</w:t>
      </w:r>
    </w:p>
    <w:p w14:paraId="0F9E8171" w14:textId="4473180C" w:rsidR="00A74376" w:rsidRPr="00310A00" w:rsidRDefault="00A74376" w:rsidP="00A74376">
      <w:pPr>
        <w:pStyle w:val="Lijstalinea"/>
        <w:numPr>
          <w:ilvl w:val="1"/>
          <w:numId w:val="17"/>
        </w:numPr>
        <w:tabs>
          <w:tab w:val="clear" w:pos="360"/>
        </w:tabs>
        <w:suppressAutoHyphens/>
        <w:spacing w:after="0" w:line="23" w:lineRule="atLeast"/>
        <w:ind w:right="-1"/>
        <w:rPr>
          <w:rFonts w:cstheme="minorHAnsi"/>
          <w:lang w:val="nl-NL"/>
        </w:rPr>
      </w:pPr>
      <w:r w:rsidRPr="00310A00">
        <w:rPr>
          <w:lang w:val="nl-NL"/>
        </w:rPr>
        <w:t xml:space="preserve">De Implementatie dient uiterlijk te zijn voltooid (inclusief koppelingen) en door Opdrachtgever in gebruik te zijn genomen </w:t>
      </w:r>
      <w:r w:rsidR="00AA3731">
        <w:rPr>
          <w:lang w:val="nl-NL"/>
        </w:rPr>
        <w:t>2</w:t>
      </w:r>
      <w:r w:rsidR="00310A00" w:rsidRPr="00310A00">
        <w:rPr>
          <w:lang w:val="nl-NL"/>
        </w:rPr>
        <w:t xml:space="preserve"> maanden na datum</w:t>
      </w:r>
      <w:r w:rsidR="00F24630">
        <w:rPr>
          <w:lang w:val="nl-NL"/>
        </w:rPr>
        <w:t xml:space="preserve"> </w:t>
      </w:r>
      <w:r w:rsidR="00310A00" w:rsidRPr="00310A00">
        <w:rPr>
          <w:lang w:val="nl-NL"/>
        </w:rPr>
        <w:t>gunning.</w:t>
      </w:r>
      <w:r w:rsidRPr="00310A00">
        <w:rPr>
          <w:rFonts w:cstheme="minorHAnsi"/>
          <w:lang w:val="nl-NL"/>
        </w:rPr>
        <w:br/>
      </w:r>
      <w:r w:rsidR="00310A00" w:rsidRPr="00310A00">
        <w:rPr>
          <w:rFonts w:cstheme="minorHAnsi"/>
          <w:highlight w:val="yellow"/>
          <w:lang w:val="nl-NL"/>
        </w:rPr>
        <w:t>Evt. planning aa</w:t>
      </w:r>
      <w:r w:rsidRPr="00310A00">
        <w:rPr>
          <w:rFonts w:cstheme="minorHAnsi"/>
          <w:highlight w:val="yellow"/>
          <w:lang w:val="nl-NL"/>
        </w:rPr>
        <w:t>n te vullen aan de hand van implementatieplan leverancier</w:t>
      </w:r>
    </w:p>
    <w:p w14:paraId="4ED885E5" w14:textId="77777777" w:rsidR="00A74376" w:rsidRDefault="00A74376" w:rsidP="00A74376">
      <w:pPr>
        <w:pStyle w:val="Lijstalinea"/>
        <w:numPr>
          <w:ilvl w:val="1"/>
          <w:numId w:val="17"/>
        </w:numPr>
        <w:tabs>
          <w:tab w:val="clear" w:pos="360"/>
          <w:tab w:val="num" w:pos="709"/>
        </w:tabs>
        <w:rPr>
          <w:lang w:val="nl-NL"/>
        </w:rPr>
      </w:pPr>
      <w:r>
        <w:rPr>
          <w:lang w:val="nl-NL"/>
        </w:rPr>
        <w:t>Alle specifieke data genoemd in dit artikel betreffen fatale data als bedoeld in artikel 4.1 van de GIBIT.</w:t>
      </w:r>
    </w:p>
    <w:p w14:paraId="639584B8" w14:textId="77777777" w:rsidR="00A74376" w:rsidRPr="002F5DC2" w:rsidRDefault="00A74376" w:rsidP="00A74376">
      <w:pPr>
        <w:pStyle w:val="Lijstalinea"/>
        <w:numPr>
          <w:ilvl w:val="1"/>
          <w:numId w:val="17"/>
        </w:numPr>
        <w:tabs>
          <w:tab w:val="clear" w:pos="360"/>
        </w:tabs>
        <w:suppressAutoHyphens/>
        <w:spacing w:after="0" w:line="23" w:lineRule="atLeast"/>
        <w:ind w:right="-1"/>
        <w:rPr>
          <w:rFonts w:cstheme="minorHAnsi"/>
          <w:lang w:val="nl-NL"/>
        </w:rPr>
      </w:pPr>
      <w:r>
        <w:rPr>
          <w:lang w:val="nl-NL"/>
        </w:rPr>
        <w:t xml:space="preserve">Voor de Implementatiefase </w:t>
      </w:r>
      <w:r w:rsidRPr="002F5DC2">
        <w:rPr>
          <w:rFonts w:cstheme="minorHAnsi"/>
          <w:lang w:val="nl-NL"/>
        </w:rPr>
        <w:t>geldt dat de eindverantwoordelijkheid – voor de continuïteit en voortgang van de Implementatiefase en (dus) realisatie van het Implementatieplan, maar ook voor de aansturing en begeleiding van de door Leverancier in te zetten medewerkers – ligt bij de contactpersoon van (en aangewezen door) Leverancier.</w:t>
      </w:r>
    </w:p>
    <w:p w14:paraId="5DDA0AAE" w14:textId="77777777" w:rsidR="007A646B" w:rsidRPr="003617D4" w:rsidRDefault="00A74376" w:rsidP="007A646B">
      <w:pPr>
        <w:pStyle w:val="Lijstalinea"/>
        <w:numPr>
          <w:ilvl w:val="1"/>
          <w:numId w:val="17"/>
        </w:numPr>
        <w:tabs>
          <w:tab w:val="clear" w:pos="360"/>
          <w:tab w:val="num" w:pos="709"/>
        </w:tabs>
        <w:rPr>
          <w:lang w:val="nl-NL"/>
        </w:rPr>
      </w:pPr>
      <w:r w:rsidRPr="002F5DC2">
        <w:rPr>
          <w:rFonts w:cstheme="minorHAnsi"/>
          <w:lang w:val="nl-NL"/>
        </w:rPr>
        <w:t xml:space="preserve">Indien de voortgang van de werkzaamheden vertraging dreigt te (gaan) ondervinden of heeft ondervonden, zal Leverancier Opdrachtgever hiervan zo spoedig mogelijk schriftelijk in kennis stellen en daarbij aangeven (i) wat de oorzaak van de vertraging is, </w:t>
      </w:r>
      <w:r w:rsidRPr="002F5DC2">
        <w:rPr>
          <w:rFonts w:cstheme="minorHAnsi"/>
          <w:lang w:val="nl-NL"/>
        </w:rPr>
        <w:lastRenderedPageBreak/>
        <w:t>(ii) welke maatregelen Leverancier voorstelt te treffen teneinde de (dreigende) vertraging te voorkomen, dan wel ongedaan te maken, en (iii) welke consequenties die (dreigende) vertraging heeft (kan hebben) voor de uitvoering van de opdracht. Uit het door Opdrachtgever akkoord bevinden van deze (vertragings-)rapportage dan wel het uitblijven van een reactie door Opdrachtgever op een dergelijke rapportage, kan niet worden afgeleid dat Opdrachtgever de vertraging, dan wel consequenties daarvan, erkent dan wel haar (mogelijke) recht tot vergoeding van (vertragings)schade prijsgeeft</w:t>
      </w:r>
      <w:r>
        <w:rPr>
          <w:rFonts w:cstheme="minorHAnsi"/>
          <w:lang w:val="nl-NL"/>
        </w:rPr>
        <w:t>.</w:t>
      </w:r>
    </w:p>
    <w:p w14:paraId="10D8A289" w14:textId="77777777" w:rsidR="007A646B" w:rsidRDefault="007A646B" w:rsidP="007A646B">
      <w:pPr>
        <w:pStyle w:val="Kop4"/>
        <w:tabs>
          <w:tab w:val="clear" w:pos="360"/>
        </w:tabs>
        <w:spacing w:before="0"/>
        <w:rPr>
          <w:rFonts w:asciiTheme="minorHAnsi" w:hAnsiTheme="minorHAnsi" w:cstheme="minorHAnsi"/>
          <w:b/>
          <w:i w:val="0"/>
          <w:color w:val="auto"/>
          <w:lang w:val="nl-NL"/>
        </w:rPr>
      </w:pPr>
      <w:r>
        <w:rPr>
          <w:rFonts w:asciiTheme="minorHAnsi" w:hAnsiTheme="minorHAnsi" w:cstheme="minorHAnsi"/>
          <w:b/>
          <w:i w:val="0"/>
          <w:color w:val="auto"/>
          <w:lang w:val="nl-NL"/>
        </w:rPr>
        <w:t>A</w:t>
      </w:r>
      <w:r w:rsidRPr="003617D4">
        <w:rPr>
          <w:rFonts w:asciiTheme="minorHAnsi" w:hAnsiTheme="minorHAnsi" w:cstheme="minorHAnsi"/>
          <w:b/>
          <w:i w:val="0"/>
          <w:color w:val="auto"/>
          <w:lang w:val="nl-NL"/>
        </w:rPr>
        <w:t>cceptatie</w:t>
      </w:r>
    </w:p>
    <w:p w14:paraId="61E015C5" w14:textId="77777777" w:rsidR="007A646B" w:rsidRDefault="007A646B" w:rsidP="007A646B">
      <w:pPr>
        <w:pStyle w:val="Lijstalinea"/>
        <w:numPr>
          <w:ilvl w:val="1"/>
          <w:numId w:val="17"/>
        </w:numPr>
        <w:tabs>
          <w:tab w:val="clear" w:pos="360"/>
        </w:tabs>
        <w:suppressAutoHyphens/>
        <w:spacing w:after="0" w:line="23" w:lineRule="atLeast"/>
        <w:ind w:right="-1"/>
        <w:rPr>
          <w:rFonts w:cstheme="minorHAnsi"/>
          <w:lang w:val="nl-NL"/>
        </w:rPr>
      </w:pPr>
      <w:r w:rsidRPr="002F5DC2">
        <w:rPr>
          <w:rFonts w:cstheme="minorHAnsi"/>
          <w:lang w:val="nl-NL"/>
        </w:rPr>
        <w:t>Partijen hebben heldere en concrete acceptatiecriteria geformuleerd</w:t>
      </w:r>
      <w:r>
        <w:rPr>
          <w:rFonts w:cstheme="minorHAnsi"/>
          <w:lang w:val="nl-NL"/>
        </w:rPr>
        <w:t xml:space="preserve"> in het Programma van Eisen.</w:t>
      </w:r>
    </w:p>
    <w:p w14:paraId="6CB002A7" w14:textId="0AF9812A" w:rsidR="007A646B" w:rsidRPr="002F5DC2" w:rsidRDefault="007A646B" w:rsidP="007A646B">
      <w:pPr>
        <w:pStyle w:val="Lijstalinea"/>
        <w:numPr>
          <w:ilvl w:val="1"/>
          <w:numId w:val="17"/>
        </w:numPr>
        <w:tabs>
          <w:tab w:val="clear" w:pos="360"/>
        </w:tabs>
        <w:suppressAutoHyphens/>
        <w:spacing w:after="0" w:line="23" w:lineRule="atLeast"/>
        <w:ind w:right="-1"/>
        <w:rPr>
          <w:rFonts w:cstheme="minorHAnsi"/>
          <w:lang w:val="nl-NL"/>
        </w:rPr>
      </w:pPr>
      <w:r w:rsidRPr="002F5DC2">
        <w:rPr>
          <w:rFonts w:cstheme="minorHAnsi"/>
          <w:lang w:val="nl-NL"/>
        </w:rPr>
        <w:t>De Acceptatieprocedure verloopt, tenzij in dit artikel anders bepaal</w:t>
      </w:r>
      <w:r w:rsidR="00E43C1E">
        <w:rPr>
          <w:rFonts w:cstheme="minorHAnsi"/>
          <w:lang w:val="nl-NL"/>
        </w:rPr>
        <w:t>d</w:t>
      </w:r>
      <w:r w:rsidRPr="002F5DC2">
        <w:rPr>
          <w:rFonts w:cstheme="minorHAnsi"/>
          <w:lang w:val="nl-NL"/>
        </w:rPr>
        <w:t>, conform artikel 7 GIBIT.</w:t>
      </w:r>
    </w:p>
    <w:p w14:paraId="3762A393" w14:textId="77777777" w:rsidR="007A646B" w:rsidRPr="002F5DC2" w:rsidRDefault="007A646B" w:rsidP="007A646B">
      <w:pPr>
        <w:pStyle w:val="Lijstalinea"/>
        <w:numPr>
          <w:ilvl w:val="1"/>
          <w:numId w:val="17"/>
        </w:numPr>
        <w:tabs>
          <w:tab w:val="clear" w:pos="360"/>
        </w:tabs>
        <w:suppressAutoHyphens/>
        <w:spacing w:after="0" w:line="23" w:lineRule="atLeast"/>
        <w:ind w:right="-1"/>
        <w:rPr>
          <w:rFonts w:cstheme="minorHAnsi"/>
          <w:lang w:val="nl-NL"/>
        </w:rPr>
      </w:pPr>
      <w:r w:rsidRPr="002F5DC2">
        <w:rPr>
          <w:rFonts w:cstheme="minorHAnsi"/>
          <w:lang w:val="nl-NL"/>
        </w:rPr>
        <w:t>De Acceptatieprocedure dient uiterlijk binnen drie (3) weken na ondertekening van het - positief bevonden - testverslag te zijn voltooid.</w:t>
      </w:r>
    </w:p>
    <w:p w14:paraId="5E2A0F40" w14:textId="77777777" w:rsidR="007A646B" w:rsidRPr="002F5DC2" w:rsidRDefault="007A646B" w:rsidP="007A646B">
      <w:pPr>
        <w:pStyle w:val="Lijstalinea"/>
        <w:numPr>
          <w:ilvl w:val="1"/>
          <w:numId w:val="17"/>
        </w:numPr>
        <w:tabs>
          <w:tab w:val="clear" w:pos="360"/>
        </w:tabs>
        <w:suppressAutoHyphens/>
        <w:spacing w:after="0" w:line="23" w:lineRule="atLeast"/>
        <w:ind w:right="-1"/>
        <w:rPr>
          <w:rFonts w:cstheme="minorHAnsi"/>
          <w:lang w:val="nl-NL"/>
        </w:rPr>
      </w:pPr>
      <w:r w:rsidRPr="002F5DC2">
        <w:rPr>
          <w:rFonts w:cstheme="minorHAnsi"/>
          <w:lang w:val="nl-NL"/>
        </w:rPr>
        <w:t>Indien in het testverslag Gebreken zijn vastgelegd, dient Leverancier binnen één (1) week na ontvangst van het door Opdrachtgever getekende testverslag een planning af te geven waarbinnen deze Gebreken worden verholpen.</w:t>
      </w:r>
    </w:p>
    <w:p w14:paraId="0E97E3B8" w14:textId="77777777" w:rsidR="007A646B" w:rsidRPr="002F5DC2" w:rsidRDefault="007A646B" w:rsidP="007A646B">
      <w:pPr>
        <w:pStyle w:val="Lijstalinea"/>
        <w:numPr>
          <w:ilvl w:val="1"/>
          <w:numId w:val="17"/>
        </w:numPr>
        <w:tabs>
          <w:tab w:val="clear" w:pos="360"/>
        </w:tabs>
        <w:suppressAutoHyphens/>
        <w:spacing w:after="0" w:line="23" w:lineRule="atLeast"/>
        <w:ind w:right="-1"/>
        <w:rPr>
          <w:rFonts w:cstheme="minorHAnsi"/>
          <w:lang w:val="nl-NL"/>
        </w:rPr>
      </w:pPr>
      <w:r w:rsidRPr="002F5DC2">
        <w:rPr>
          <w:rFonts w:cstheme="minorHAnsi"/>
          <w:lang w:val="nl-NL"/>
        </w:rPr>
        <w:t>Ingeval van toepasbaarheid van artikel 7.7 geldt dat als sluitstuk van de integrale Acceptatieprocedure een proces-verbaal van Acceptatie wordt opgemaakt ter afronding van de Implementatie. In dit proces-verbaal wordt helder en concreet verwoord of en wat resterende Gebreken zijn, wanneer deze zijn hersteld en indien van toepassing gedurende welke periode deze Gebreken tot een in het proces-verbaal opgenomen korting op de Vergoeding leidt. Indien de integrale Acceptatieprocedure niet positief wordt bevonden, stelt Opdrachtgever geen proces-verbaal op doch enkel een testverslag.</w:t>
      </w:r>
    </w:p>
    <w:p w14:paraId="276F0D1C" w14:textId="5A4F6994" w:rsidR="00A74376" w:rsidRPr="007A646B" w:rsidRDefault="007A646B" w:rsidP="007A646B">
      <w:pPr>
        <w:pStyle w:val="Lijstalinea"/>
        <w:numPr>
          <w:ilvl w:val="1"/>
          <w:numId w:val="17"/>
        </w:numPr>
        <w:tabs>
          <w:tab w:val="clear" w:pos="360"/>
        </w:tabs>
        <w:suppressAutoHyphens/>
        <w:spacing w:after="0" w:line="23" w:lineRule="atLeast"/>
        <w:ind w:right="-1"/>
        <w:rPr>
          <w:rFonts w:cstheme="minorHAnsi"/>
          <w:lang w:val="nl-NL"/>
        </w:rPr>
      </w:pPr>
      <w:r w:rsidRPr="002F5DC2">
        <w:rPr>
          <w:rFonts w:cstheme="minorHAnsi"/>
          <w:lang w:val="nl-NL"/>
        </w:rPr>
        <w:t>Acceptatie wordt te allen tijde geacht te hebben plaatsgevonden indien Opdrachtgever niet binnen 3 maanden na de ICT Prestatie voor productieve doeleinden in gebruik te hebben genomen Leverancier nadrukkelijk wijst op Gebreken en het niet voldoen van de ICT Prestatie aan de daaraan gestelde eisen.</w:t>
      </w:r>
    </w:p>
    <w:p w14:paraId="3AEF9EE1" w14:textId="63DF86FC" w:rsidR="00101794" w:rsidRPr="00D92E65" w:rsidRDefault="00101794" w:rsidP="00D92E65">
      <w:pPr>
        <w:suppressAutoHyphens/>
        <w:spacing w:after="0"/>
        <w:ind w:right="-1"/>
        <w:rPr>
          <w:rFonts w:cstheme="minorHAnsi"/>
          <w:lang w:val="nl-NL"/>
        </w:rPr>
      </w:pPr>
    </w:p>
    <w:p w14:paraId="606A0C38" w14:textId="77777777" w:rsidR="00F302BC" w:rsidRPr="00D92E65" w:rsidRDefault="00D10A14"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Gebruiksrechten</w:t>
      </w:r>
    </w:p>
    <w:p w14:paraId="198F71F3" w14:textId="6F85A81E" w:rsidR="00436576" w:rsidRPr="00D92E65" w:rsidRDefault="00D10A14"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Leverancier levert </w:t>
      </w:r>
      <w:r w:rsidR="00F302BC" w:rsidRPr="00D92E65">
        <w:rPr>
          <w:rFonts w:cstheme="minorHAnsi"/>
          <w:lang w:val="nl-NL"/>
        </w:rPr>
        <w:t xml:space="preserve">Opdrachtgever een niet-exclusief, niet-sublicentieerbaar en niet-overdraagbaar </w:t>
      </w:r>
      <w:r w:rsidRPr="00D92E65">
        <w:rPr>
          <w:rFonts w:cstheme="minorHAnsi"/>
          <w:lang w:val="nl-NL"/>
        </w:rPr>
        <w:t>Gebruiksrecht</w:t>
      </w:r>
      <w:r w:rsidR="00F302BC" w:rsidRPr="00D92E65">
        <w:rPr>
          <w:rFonts w:cstheme="minorHAnsi"/>
          <w:lang w:val="nl-NL"/>
        </w:rPr>
        <w:t>.</w:t>
      </w:r>
    </w:p>
    <w:p w14:paraId="494B408F" w14:textId="77777777" w:rsidR="001951C0" w:rsidRPr="00D92E65" w:rsidRDefault="001951C0" w:rsidP="00D92E65">
      <w:pPr>
        <w:suppressAutoHyphens/>
        <w:spacing w:after="0"/>
        <w:ind w:right="-1"/>
        <w:rPr>
          <w:rFonts w:cstheme="minorHAnsi"/>
          <w:lang w:val="nl-NL"/>
        </w:rPr>
      </w:pPr>
    </w:p>
    <w:p w14:paraId="38BFCD84" w14:textId="77777777" w:rsidR="00381E7A" w:rsidRPr="00D92E65" w:rsidRDefault="00D10A14"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Contactpersonen en bevoegdheden</w:t>
      </w:r>
    </w:p>
    <w:p w14:paraId="11E945D1" w14:textId="0566DBAE" w:rsidR="00381E7A" w:rsidRPr="00D92E65" w:rsidRDefault="00D10A14"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Partijen wijzen de </w:t>
      </w:r>
      <w:r w:rsidR="00381E7A" w:rsidRPr="00D92E65">
        <w:rPr>
          <w:rFonts w:cstheme="minorHAnsi"/>
          <w:lang w:val="nl-NL"/>
        </w:rPr>
        <w:t>volgende</w:t>
      </w:r>
      <w:r w:rsidRPr="00D92E65">
        <w:rPr>
          <w:rFonts w:cstheme="minorHAnsi"/>
          <w:lang w:val="nl-NL"/>
        </w:rPr>
        <w:t xml:space="preserve"> personen aan als contactpersoon namens hun organisatie gedurende de looptijd van de </w:t>
      </w:r>
      <w:r w:rsidR="00C25E57" w:rsidRPr="00D92E65">
        <w:rPr>
          <w:rFonts w:cstheme="minorHAnsi"/>
          <w:lang w:val="nl-NL"/>
        </w:rPr>
        <w:t>Implementatieovereenkomst</w:t>
      </w:r>
      <w:r w:rsidRPr="00D92E65">
        <w:rPr>
          <w:rFonts w:cstheme="minorHAnsi"/>
          <w:lang w:val="nl-NL"/>
        </w:rPr>
        <w:t>.</w:t>
      </w:r>
    </w:p>
    <w:p w14:paraId="130BEAA8" w14:textId="5F4A1E6F" w:rsidR="00726CF0" w:rsidRPr="00726CF0" w:rsidRDefault="00381E7A" w:rsidP="00726CF0">
      <w:pPr>
        <w:pStyle w:val="Lijstalinea"/>
        <w:numPr>
          <w:ilvl w:val="2"/>
          <w:numId w:val="17"/>
        </w:numPr>
        <w:tabs>
          <w:tab w:val="clear" w:pos="720"/>
        </w:tabs>
        <w:suppressAutoHyphens/>
        <w:spacing w:after="0"/>
        <w:ind w:left="993" w:right="-1" w:hanging="426"/>
        <w:rPr>
          <w:rFonts w:cstheme="minorHAnsi"/>
          <w:lang w:val="nl-NL"/>
        </w:rPr>
      </w:pPr>
      <w:r w:rsidRPr="00D92E65">
        <w:rPr>
          <w:rFonts w:cstheme="minorHAnsi"/>
          <w:lang w:val="nl-NL"/>
        </w:rPr>
        <w:t>Contac</w:t>
      </w:r>
      <w:r w:rsidR="00726CF0">
        <w:rPr>
          <w:rFonts w:cstheme="minorHAnsi"/>
          <w:lang w:val="nl-NL"/>
        </w:rPr>
        <w:t xml:space="preserve">tpersoon voor Opdrachtgever is </w:t>
      </w:r>
      <w:r w:rsidR="006869F8">
        <w:rPr>
          <w:rFonts w:cstheme="minorHAnsi"/>
          <w:lang w:val="nl-NL"/>
        </w:rPr>
        <w:t>[</w:t>
      </w:r>
      <w:r w:rsidR="006869F8" w:rsidRPr="006869F8">
        <w:rPr>
          <w:rFonts w:cstheme="minorHAnsi"/>
          <w:highlight w:val="lightGray"/>
          <w:lang w:val="nl-NL"/>
        </w:rPr>
        <w:t>naam</w:t>
      </w:r>
      <w:r w:rsidR="006869F8">
        <w:rPr>
          <w:rFonts w:cstheme="minorHAnsi"/>
          <w:lang w:val="nl-NL"/>
        </w:rPr>
        <w:t>]</w:t>
      </w:r>
      <w:r w:rsidR="00726CF0">
        <w:rPr>
          <w:rFonts w:cstheme="minorHAnsi"/>
          <w:lang w:val="nl-NL"/>
        </w:rPr>
        <w:t>.</w:t>
      </w:r>
    </w:p>
    <w:p w14:paraId="5DE718FE" w14:textId="272047F3" w:rsidR="00381E7A" w:rsidRPr="00D92E65" w:rsidRDefault="00381E7A" w:rsidP="00D92E65">
      <w:pPr>
        <w:pStyle w:val="Lijstalinea"/>
        <w:numPr>
          <w:ilvl w:val="2"/>
          <w:numId w:val="17"/>
        </w:numPr>
        <w:tabs>
          <w:tab w:val="clear" w:pos="720"/>
        </w:tabs>
        <w:suppressAutoHyphens/>
        <w:spacing w:after="0"/>
        <w:ind w:left="993" w:right="-1" w:hanging="426"/>
        <w:rPr>
          <w:rFonts w:cstheme="minorHAnsi"/>
          <w:lang w:val="nl-NL"/>
        </w:rPr>
      </w:pPr>
      <w:r w:rsidRPr="00D92E65">
        <w:rPr>
          <w:rFonts w:cstheme="minorHAnsi"/>
          <w:lang w:val="nl-NL"/>
        </w:rPr>
        <w:t xml:space="preserve">Contactpersoon voor </w:t>
      </w:r>
      <w:r w:rsidR="007017CE">
        <w:rPr>
          <w:rFonts w:cstheme="minorHAnsi"/>
          <w:lang w:val="nl-NL"/>
        </w:rPr>
        <w:t>Leverancier</w:t>
      </w:r>
      <w:r w:rsidR="00726CF0">
        <w:rPr>
          <w:rFonts w:cstheme="minorHAnsi"/>
          <w:lang w:val="nl-NL"/>
        </w:rPr>
        <w:t xml:space="preserve"> is</w:t>
      </w:r>
      <w:r w:rsidR="006869F8">
        <w:rPr>
          <w:rFonts w:cstheme="minorHAnsi"/>
          <w:lang w:val="nl-NL"/>
        </w:rPr>
        <w:t xml:space="preserve"> [</w:t>
      </w:r>
      <w:r w:rsidR="006869F8" w:rsidRPr="006869F8">
        <w:rPr>
          <w:rFonts w:cstheme="minorHAnsi"/>
          <w:highlight w:val="lightGray"/>
          <w:lang w:val="nl-NL"/>
        </w:rPr>
        <w:t>naam</w:t>
      </w:r>
      <w:r w:rsidR="006869F8">
        <w:rPr>
          <w:rFonts w:cstheme="minorHAnsi"/>
          <w:lang w:val="nl-NL"/>
        </w:rPr>
        <w:t>]</w:t>
      </w:r>
      <w:r w:rsidR="00726CF0">
        <w:rPr>
          <w:rFonts w:cstheme="minorHAnsi"/>
          <w:lang w:val="nl-NL"/>
        </w:rPr>
        <w:t>.</w:t>
      </w:r>
    </w:p>
    <w:p w14:paraId="75D24FBD" w14:textId="70E36C7C" w:rsidR="00436576" w:rsidRPr="00D92E65" w:rsidRDefault="00381E7A"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Een P</w:t>
      </w:r>
      <w:r w:rsidR="00D10A14" w:rsidRPr="00D92E65">
        <w:rPr>
          <w:rFonts w:cstheme="minorHAnsi"/>
          <w:lang w:val="nl-NL"/>
        </w:rPr>
        <w:t xml:space="preserve">artij mag haar contactpersonen wijzigen middels schriftelijke mededeling aan de andere </w:t>
      </w:r>
      <w:r w:rsidR="00A16BAB" w:rsidRPr="00D92E65">
        <w:rPr>
          <w:rFonts w:cstheme="minorHAnsi"/>
          <w:lang w:val="nl-NL"/>
        </w:rPr>
        <w:t>P</w:t>
      </w:r>
      <w:r w:rsidR="00D10A14" w:rsidRPr="00D92E65">
        <w:rPr>
          <w:rFonts w:cstheme="minorHAnsi"/>
          <w:lang w:val="nl-NL"/>
        </w:rPr>
        <w:t>artij. De wijziging zal minimaal een week van tevoren worden gemeld, behoudens in spoedgevallen.</w:t>
      </w:r>
    </w:p>
    <w:p w14:paraId="615787A1" w14:textId="71F6A36B" w:rsidR="00381E7A" w:rsidRPr="00D92E65" w:rsidRDefault="00381E7A"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Communicatie tussen de contactpersonen zal op regelmatige basis plaatsvinden. </w:t>
      </w:r>
      <w:r w:rsidR="00A16BAB" w:rsidRPr="00D92E65">
        <w:rPr>
          <w:rFonts w:cstheme="minorHAnsi"/>
          <w:lang w:val="nl-NL"/>
        </w:rPr>
        <w:t>Leverancier</w:t>
      </w:r>
      <w:r w:rsidR="006869F8">
        <w:rPr>
          <w:rFonts w:cstheme="minorHAnsi"/>
          <w:lang w:val="nl-NL"/>
        </w:rPr>
        <w:t xml:space="preserve"> rapporteert</w:t>
      </w:r>
      <w:r w:rsidRPr="00D92E65">
        <w:rPr>
          <w:rFonts w:cstheme="minorHAnsi"/>
          <w:lang w:val="nl-NL"/>
        </w:rPr>
        <w:t xml:space="preserve"> op gezette tijden</w:t>
      </w:r>
      <w:r w:rsidR="00A16BAB" w:rsidRPr="00D92E65">
        <w:rPr>
          <w:rFonts w:cstheme="minorHAnsi"/>
          <w:lang w:val="nl-NL"/>
        </w:rPr>
        <w:t>,</w:t>
      </w:r>
      <w:r w:rsidRPr="00D92E65">
        <w:rPr>
          <w:rFonts w:cstheme="minorHAnsi"/>
          <w:lang w:val="nl-NL"/>
        </w:rPr>
        <w:t xml:space="preserve"> maar ook op eerste verzoek van Opdrachtgever</w:t>
      </w:r>
      <w:r w:rsidR="00A16BAB" w:rsidRPr="00D92E65">
        <w:rPr>
          <w:rFonts w:cstheme="minorHAnsi"/>
          <w:lang w:val="nl-NL"/>
        </w:rPr>
        <w:t>,</w:t>
      </w:r>
      <w:r w:rsidRPr="00D92E65">
        <w:rPr>
          <w:rFonts w:cstheme="minorHAnsi"/>
          <w:lang w:val="nl-NL"/>
        </w:rPr>
        <w:t xml:space="preserve"> over de </w:t>
      </w:r>
      <w:r w:rsidR="006869F8">
        <w:rPr>
          <w:rFonts w:cstheme="minorHAnsi"/>
          <w:lang w:val="nl-NL"/>
        </w:rPr>
        <w:t>ICT Prestatie</w:t>
      </w:r>
      <w:r w:rsidRPr="00D92E65">
        <w:rPr>
          <w:rFonts w:cstheme="minorHAnsi"/>
          <w:lang w:val="nl-NL"/>
        </w:rPr>
        <w:t xml:space="preserve">. </w:t>
      </w:r>
      <w:r w:rsidR="007017CE">
        <w:rPr>
          <w:rFonts w:cstheme="minorHAnsi"/>
          <w:lang w:val="nl-NL"/>
        </w:rPr>
        <w:t>Leverancier</w:t>
      </w:r>
      <w:r w:rsidRPr="00D92E65">
        <w:rPr>
          <w:rFonts w:cstheme="minorHAnsi"/>
          <w:lang w:val="nl-NL"/>
        </w:rPr>
        <w:t xml:space="preserve"> is verplicht alle door Opdrachtgever gewenste inlichtingen in het kader van de </w:t>
      </w:r>
      <w:r w:rsidR="006869F8">
        <w:rPr>
          <w:rFonts w:cstheme="minorHAnsi"/>
          <w:lang w:val="nl-NL"/>
        </w:rPr>
        <w:t>dienstverlening</w:t>
      </w:r>
      <w:r w:rsidR="00A16BAB" w:rsidRPr="00D92E65">
        <w:rPr>
          <w:rFonts w:cstheme="minorHAnsi"/>
          <w:lang w:val="nl-NL"/>
        </w:rPr>
        <w:t xml:space="preserve"> of gedurende de uitvoering van de ICT Prestatie</w:t>
      </w:r>
      <w:r w:rsidRPr="00D92E65">
        <w:rPr>
          <w:rFonts w:cstheme="minorHAnsi"/>
          <w:lang w:val="nl-NL"/>
        </w:rPr>
        <w:t xml:space="preserve"> te verstrekken.</w:t>
      </w:r>
    </w:p>
    <w:p w14:paraId="7DA8C5A2" w14:textId="6C82D9DB" w:rsidR="00531413" w:rsidRPr="00D92E65" w:rsidRDefault="00531413"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lastRenderedPageBreak/>
        <w:t xml:space="preserve">Contactpersonen binden enkel en alleen voor zover dit ziet op de uitvoering van de </w:t>
      </w:r>
      <w:r w:rsidR="006B2391">
        <w:rPr>
          <w:rFonts w:cstheme="minorHAnsi"/>
          <w:lang w:val="nl-NL"/>
        </w:rPr>
        <w:t>O</w:t>
      </w:r>
      <w:r w:rsidR="00C25E57" w:rsidRPr="00D92E65">
        <w:rPr>
          <w:rFonts w:cstheme="minorHAnsi"/>
          <w:lang w:val="nl-NL"/>
        </w:rPr>
        <w:t>vereenkomst</w:t>
      </w:r>
      <w:r w:rsidRPr="00D92E65">
        <w:rPr>
          <w:rFonts w:cstheme="minorHAnsi"/>
          <w:lang w:val="nl-NL"/>
        </w:rPr>
        <w:t xml:space="preserve">. Contactpersonen kunnen geen afspraken maken die in strijd zijn met deze </w:t>
      </w:r>
      <w:r w:rsidR="006869F8">
        <w:rPr>
          <w:rFonts w:cstheme="minorHAnsi"/>
          <w:lang w:val="nl-NL"/>
        </w:rPr>
        <w:t>Overeenkomst</w:t>
      </w:r>
      <w:r w:rsidR="00C25E57" w:rsidRPr="00D92E65">
        <w:rPr>
          <w:rFonts w:cstheme="minorHAnsi"/>
          <w:lang w:val="nl-NL"/>
        </w:rPr>
        <w:t xml:space="preserve"> </w:t>
      </w:r>
      <w:r w:rsidRPr="00D92E65">
        <w:rPr>
          <w:rFonts w:cstheme="minorHAnsi"/>
          <w:lang w:val="nl-NL"/>
        </w:rPr>
        <w:t xml:space="preserve">of wijzigingen doorvoeren op deze </w:t>
      </w:r>
      <w:r w:rsidR="006869F8">
        <w:rPr>
          <w:rFonts w:cstheme="minorHAnsi"/>
          <w:lang w:val="nl-NL"/>
        </w:rPr>
        <w:t>Overeenkomst</w:t>
      </w:r>
      <w:r w:rsidRPr="00D92E65">
        <w:rPr>
          <w:rFonts w:cstheme="minorHAnsi"/>
          <w:lang w:val="nl-NL"/>
        </w:rPr>
        <w:t>.</w:t>
      </w:r>
    </w:p>
    <w:p w14:paraId="6A9744ED" w14:textId="00083458" w:rsidR="006869F8" w:rsidRPr="00D92E65" w:rsidRDefault="006869F8" w:rsidP="00D92E65">
      <w:pPr>
        <w:pStyle w:val="Lijstalinea"/>
        <w:numPr>
          <w:ilvl w:val="1"/>
          <w:numId w:val="17"/>
        </w:numPr>
        <w:tabs>
          <w:tab w:val="clear" w:pos="360"/>
        </w:tabs>
        <w:suppressAutoHyphens/>
        <w:spacing w:after="0"/>
        <w:ind w:right="-1"/>
        <w:rPr>
          <w:rFonts w:cstheme="minorHAnsi"/>
          <w:lang w:val="nl-NL"/>
        </w:rPr>
      </w:pPr>
      <w:r>
        <w:rPr>
          <w:rFonts w:cstheme="minorHAnsi"/>
          <w:lang w:val="nl"/>
        </w:rPr>
        <w:t>In geval van (verwachte) organisatorische of personele veranderingen in de organisatie van één der partijen die van belang kunnen zijn voor de uitovering van de opdracht, dient deze partij de andere partij terstond (na het ontstaan van de verwachting daartoe) op de hoogte te stellen. Partijen kunnen ind at geval eventueel (nadere) afspraken maken ter zake van de uitvoering van de opdracht.</w:t>
      </w:r>
    </w:p>
    <w:p w14:paraId="25EBF058" w14:textId="77777777" w:rsidR="00A16BAB" w:rsidRPr="00D92E65" w:rsidRDefault="00A16BAB" w:rsidP="00D92E65">
      <w:pPr>
        <w:suppressAutoHyphens/>
        <w:spacing w:after="0"/>
        <w:ind w:right="-1"/>
        <w:rPr>
          <w:rFonts w:cstheme="minorHAnsi"/>
          <w:lang w:val="nl-NL"/>
        </w:rPr>
      </w:pPr>
    </w:p>
    <w:p w14:paraId="7648A53B" w14:textId="334EEB25" w:rsidR="00B5187E" w:rsidRPr="00D92E65" w:rsidRDefault="00B5187E"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Overige voorwaarden</w:t>
      </w:r>
    </w:p>
    <w:p w14:paraId="76130987" w14:textId="77777777" w:rsidR="00F376CB" w:rsidRDefault="00F376CB" w:rsidP="00F376CB">
      <w:pPr>
        <w:pStyle w:val="Lijstalinea"/>
        <w:numPr>
          <w:ilvl w:val="1"/>
          <w:numId w:val="17"/>
        </w:numPr>
        <w:tabs>
          <w:tab w:val="clear" w:pos="360"/>
        </w:tabs>
        <w:suppressAutoHyphens/>
        <w:spacing w:after="0"/>
        <w:ind w:right="-1"/>
        <w:rPr>
          <w:rFonts w:cstheme="minorHAnsi"/>
          <w:lang w:val="nl-NL"/>
        </w:rPr>
      </w:pPr>
      <w:bookmarkStart w:id="1" w:name="_Hlk42679242"/>
      <w:r>
        <w:rPr>
          <w:rFonts w:cstheme="minorHAnsi"/>
          <w:lang w:val="nl-NL"/>
        </w:rPr>
        <w:t>Artikel 4.6 GIBIT wordt als volgt aangevuld: Bovenstaande geldt niet voor onderaannemers waarop geen ‘beroep als derde’ wordt gedaan. Deze onderaannemers mogen door Leverancier worden vervangen, waarbij een voorafgaande melding volstaat. Indien Opdrachtgever bezwaar heeft tegen vervanging van deze onderaannemer, dan dient Opdrachtgever dit gemotiveerd te doen.</w:t>
      </w:r>
    </w:p>
    <w:p w14:paraId="33D46427" w14:textId="0BB97910" w:rsidR="00F376CB" w:rsidRPr="00F376CB" w:rsidRDefault="00F376CB" w:rsidP="00F376CB">
      <w:pPr>
        <w:pStyle w:val="Lijstalinea"/>
        <w:numPr>
          <w:ilvl w:val="1"/>
          <w:numId w:val="17"/>
        </w:numPr>
        <w:tabs>
          <w:tab w:val="clear" w:pos="360"/>
        </w:tabs>
        <w:suppressAutoHyphens/>
        <w:spacing w:after="0"/>
        <w:ind w:right="-1"/>
        <w:rPr>
          <w:rFonts w:cstheme="minorHAnsi"/>
          <w:lang w:val="nl-NL"/>
        </w:rPr>
      </w:pPr>
      <w:r>
        <w:rPr>
          <w:rFonts w:cstheme="minorHAnsi"/>
          <w:lang w:val="nl-NL"/>
        </w:rPr>
        <w:t>Artikel 4.8 GIBIT wordt als volgt aangevuld: Opdrachtnemer streeft ernaar om de personen, die belast zijn met de uitvoering van Diensten, niet – al dan niet tijdelijk – te vervangen. Indien vervanging onverhoopt toch noodzakelijk is, zullen de voor de oorspronkelijke personen geldende tarieven bij vervanging niet worden verhoogd.</w:t>
      </w:r>
      <w:bookmarkEnd w:id="1"/>
    </w:p>
    <w:p w14:paraId="0F31FD96" w14:textId="673D4030" w:rsidR="00325880" w:rsidRPr="00D92E65" w:rsidRDefault="00325880"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Artikel 6.7 GIBIT wordt als volgt aangevuld: Eventuele termijnen KPI's en Service levels worden opgeschort vanaf het moment van niet slagen van de ketentest althans gedurende voornoemd overleg. De hiervoor bedoelde opschorting vervalt met terugwerkende kracht indien blijkt dat het niet slagen van de ketentest aan Leverancier toe te rekenen is</w:t>
      </w:r>
      <w:r w:rsidR="007017CE">
        <w:rPr>
          <w:rFonts w:cstheme="minorHAnsi"/>
          <w:lang w:val="nl-NL"/>
        </w:rPr>
        <w:t>.</w:t>
      </w:r>
    </w:p>
    <w:p w14:paraId="64FDF48D" w14:textId="0BDA2CC7" w:rsidR="00325880" w:rsidRPr="00D92E65" w:rsidRDefault="00325880"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De termijn van 24 maanden zoals opgenomen in artikel 8.11 sub ii GIBIT wordt aangepast naar 12 maanden.</w:t>
      </w:r>
    </w:p>
    <w:p w14:paraId="27F28544" w14:textId="7D9BA427" w:rsidR="00B5187E" w:rsidRPr="00D92E65" w:rsidRDefault="00B5187E"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Het bedrag zoals in artikel 13.2 GIBIT benoemd wordt aangepast naar 1.250.000 euro per gebeurtenis.</w:t>
      </w:r>
    </w:p>
    <w:p w14:paraId="4FA023F8" w14:textId="35F818A8" w:rsidR="00B5187E" w:rsidRDefault="00B5187E"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In aanvulling op artikel 13.3 GIBIT geldt dat de beperking van de aansprakelijkheid eveneens vervalt indien sprake is van schade als gevolg van een onrechtmatige daad.</w:t>
      </w:r>
    </w:p>
    <w:p w14:paraId="6C3A0E46" w14:textId="031CC7B7" w:rsidR="00E511AA" w:rsidRPr="00D92E65" w:rsidRDefault="00E511AA" w:rsidP="00D92E65">
      <w:pPr>
        <w:pStyle w:val="Lijstalinea"/>
        <w:numPr>
          <w:ilvl w:val="1"/>
          <w:numId w:val="17"/>
        </w:numPr>
        <w:tabs>
          <w:tab w:val="clear" w:pos="360"/>
        </w:tabs>
        <w:suppressAutoHyphens/>
        <w:spacing w:after="0"/>
        <w:ind w:right="-1"/>
        <w:rPr>
          <w:rFonts w:cstheme="minorHAnsi"/>
          <w:lang w:val="nl-NL"/>
        </w:rPr>
      </w:pPr>
      <w:r>
        <w:rPr>
          <w:rFonts w:cstheme="minorHAnsi"/>
          <w:lang w:val="nl-NL"/>
        </w:rPr>
        <w:t>De definitie van het begrip “Goederen”, zoals opgenomen in de Amersfoortse oplegger wort conform de GIBIT als volgt aangepast: “Roerende zaken welke worden opgeleverd dan wel Gebruiksrechten welke worden geleverd op grond van een Overeenkomst tussen opdrachtgever en opdrachtnemer”.</w:t>
      </w:r>
    </w:p>
    <w:p w14:paraId="6FF8C706" w14:textId="77777777" w:rsidR="00B5187E" w:rsidRPr="00D92E65" w:rsidRDefault="00B5187E" w:rsidP="00D92E65">
      <w:pPr>
        <w:spacing w:after="0"/>
        <w:rPr>
          <w:rFonts w:cstheme="minorHAnsi"/>
          <w:lang w:val="nl-NL"/>
        </w:rPr>
      </w:pPr>
    </w:p>
    <w:p w14:paraId="768D3183" w14:textId="04412892" w:rsidR="009E5C16" w:rsidRPr="00D92E65" w:rsidRDefault="009E5C16"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Integriteitsbepaling</w:t>
      </w:r>
    </w:p>
    <w:p w14:paraId="72296E89" w14:textId="7518B427" w:rsidR="009E5C16" w:rsidRPr="00D92E65" w:rsidRDefault="009E5C16"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Leverancier verklaart dat hij ter verkrijging van deze </w:t>
      </w:r>
      <w:r w:rsidR="00F355CC" w:rsidRPr="00D92E65">
        <w:rPr>
          <w:rFonts w:cstheme="minorHAnsi"/>
          <w:lang w:val="nl-NL"/>
        </w:rPr>
        <w:t>O</w:t>
      </w:r>
      <w:r w:rsidR="005931A7" w:rsidRPr="00D92E65">
        <w:rPr>
          <w:rFonts w:cstheme="minorHAnsi"/>
          <w:lang w:val="nl-NL"/>
        </w:rPr>
        <w:t xml:space="preserve">vereenkomst </w:t>
      </w:r>
      <w:r w:rsidRPr="00D92E65">
        <w:rPr>
          <w:rFonts w:cstheme="minorHAnsi"/>
          <w:lang w:val="nl-NL"/>
        </w:rPr>
        <w:t>(Personeel van) Opdrachtgever generlei voordeel heeft geboden, gegeven, doen aanbieden of doen geven. Hij zal dat ook niet alsnog doen teneinde personen in dienst van Opdrachtgever te bewegen enige handeling te verrichten of na te laten.</w:t>
      </w:r>
    </w:p>
    <w:p w14:paraId="2B110FF9" w14:textId="77777777" w:rsidR="009E5C16" w:rsidRPr="00D92E65" w:rsidRDefault="009E5C16" w:rsidP="00D92E65">
      <w:pPr>
        <w:suppressAutoHyphens/>
        <w:spacing w:after="0"/>
        <w:ind w:right="-1"/>
        <w:rPr>
          <w:rFonts w:cstheme="minorHAnsi"/>
          <w:lang w:val="nl-NL"/>
        </w:rPr>
      </w:pPr>
    </w:p>
    <w:p w14:paraId="44BA6F29" w14:textId="5B216448" w:rsidR="009E5C16" w:rsidRPr="00D92E65" w:rsidRDefault="009E5C16"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Slotbepaling</w:t>
      </w:r>
    </w:p>
    <w:p w14:paraId="48CE8166" w14:textId="0BAF8C29" w:rsidR="00EF40EB" w:rsidRPr="00D92E65" w:rsidRDefault="005931A7"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Door ondertekening van deze </w:t>
      </w:r>
      <w:r w:rsidR="00F376CB">
        <w:rPr>
          <w:rFonts w:cstheme="minorHAnsi"/>
          <w:lang w:val="nl-NL"/>
        </w:rPr>
        <w:t>Overeenkomst</w:t>
      </w:r>
      <w:r w:rsidR="00EF40EB" w:rsidRPr="00D92E65">
        <w:rPr>
          <w:rFonts w:cstheme="minorHAnsi"/>
          <w:lang w:val="nl-NL"/>
        </w:rPr>
        <w:t xml:space="preserve"> vervallen alle eventueel eerder door Partijen gemaakte mondelinge en schriftelijke afspraken omtrent de hierbij overeengekomen Diensten.</w:t>
      </w:r>
    </w:p>
    <w:p w14:paraId="2EB583DB" w14:textId="0A6F18E1" w:rsidR="009E5C16" w:rsidRPr="00D92E65" w:rsidRDefault="009E5C16"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lastRenderedPageBreak/>
        <w:t>Afwijkingen</w:t>
      </w:r>
      <w:r w:rsidR="00531413" w:rsidRPr="00D92E65">
        <w:rPr>
          <w:rFonts w:cstheme="minorHAnsi"/>
          <w:lang w:val="nl-NL"/>
        </w:rPr>
        <w:t xml:space="preserve"> en aanvullingen</w:t>
      </w:r>
      <w:r w:rsidRPr="00D92E65">
        <w:rPr>
          <w:rFonts w:cstheme="minorHAnsi"/>
          <w:lang w:val="nl-NL"/>
        </w:rPr>
        <w:t xml:space="preserve"> van deze </w:t>
      </w:r>
      <w:r w:rsidR="00F376CB">
        <w:rPr>
          <w:rFonts w:cstheme="minorHAnsi"/>
          <w:lang w:val="nl-NL"/>
        </w:rPr>
        <w:t>Overeenkomst</w:t>
      </w:r>
      <w:r w:rsidR="005931A7" w:rsidRPr="00D92E65">
        <w:rPr>
          <w:rFonts w:cstheme="minorHAnsi"/>
          <w:lang w:val="nl-NL"/>
        </w:rPr>
        <w:t xml:space="preserve"> </w:t>
      </w:r>
      <w:r w:rsidRPr="00D92E65">
        <w:rPr>
          <w:rFonts w:cstheme="minorHAnsi"/>
          <w:lang w:val="nl-NL"/>
        </w:rPr>
        <w:t>zijn slechts bindend voor zover zij uitdrukkelijk tussen Partijen schriftelijk zijn overeengekomen.</w:t>
      </w:r>
      <w:r w:rsidR="00EF40EB" w:rsidRPr="00D92E65">
        <w:rPr>
          <w:rFonts w:cstheme="minorHAnsi"/>
          <w:lang w:val="nl-NL"/>
        </w:rPr>
        <w:t xml:space="preserve"> Indien zaken niet geregeld zi</w:t>
      </w:r>
      <w:r w:rsidR="00531413" w:rsidRPr="00D92E65">
        <w:rPr>
          <w:rFonts w:cstheme="minorHAnsi"/>
          <w:lang w:val="nl-NL"/>
        </w:rPr>
        <w:t xml:space="preserve">jn in deze </w:t>
      </w:r>
      <w:r w:rsidR="00F376CB">
        <w:rPr>
          <w:rFonts w:cstheme="minorHAnsi"/>
          <w:lang w:val="nl-NL"/>
        </w:rPr>
        <w:t>Overeenkomst</w:t>
      </w:r>
      <w:r w:rsidR="005931A7" w:rsidRPr="00D92E65">
        <w:rPr>
          <w:rFonts w:cstheme="minorHAnsi"/>
          <w:lang w:val="nl-NL"/>
        </w:rPr>
        <w:t xml:space="preserve"> </w:t>
      </w:r>
      <w:r w:rsidR="00531413" w:rsidRPr="00D92E65">
        <w:rPr>
          <w:rFonts w:cstheme="minorHAnsi"/>
          <w:lang w:val="nl-NL"/>
        </w:rPr>
        <w:t>zullen P</w:t>
      </w:r>
      <w:r w:rsidR="00EF40EB" w:rsidRPr="00D92E65">
        <w:rPr>
          <w:rFonts w:cstheme="minorHAnsi"/>
          <w:lang w:val="nl-NL"/>
        </w:rPr>
        <w:t xml:space="preserve">artijen zich inspannen om dit te regelen in een addendum op </w:t>
      </w:r>
      <w:r w:rsidR="00F355CC" w:rsidRPr="00D92E65">
        <w:rPr>
          <w:rFonts w:cstheme="minorHAnsi"/>
          <w:lang w:val="nl-NL"/>
        </w:rPr>
        <w:t>de O</w:t>
      </w:r>
      <w:r w:rsidR="005931A7" w:rsidRPr="00D92E65">
        <w:rPr>
          <w:rFonts w:cstheme="minorHAnsi"/>
          <w:lang w:val="nl-NL"/>
        </w:rPr>
        <w:t>vereenkomst</w:t>
      </w:r>
      <w:r w:rsidR="00EF40EB" w:rsidRPr="00D92E65">
        <w:rPr>
          <w:rFonts w:cstheme="minorHAnsi"/>
          <w:lang w:val="nl-NL"/>
        </w:rPr>
        <w:t>.</w:t>
      </w:r>
    </w:p>
    <w:p w14:paraId="30056F3E" w14:textId="7345F8C5" w:rsidR="00EF40EB" w:rsidRPr="00D92E65" w:rsidRDefault="00EF40EB"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De nietigheid van een bepaling in deze </w:t>
      </w:r>
      <w:r w:rsidR="00F376CB">
        <w:rPr>
          <w:rFonts w:cstheme="minorHAnsi"/>
          <w:lang w:val="nl-NL"/>
        </w:rPr>
        <w:t>Overeenkomst</w:t>
      </w:r>
      <w:r w:rsidR="005931A7" w:rsidRPr="00D92E65">
        <w:rPr>
          <w:rFonts w:cstheme="minorHAnsi"/>
          <w:lang w:val="nl-NL"/>
        </w:rPr>
        <w:t xml:space="preserve"> </w:t>
      </w:r>
      <w:r w:rsidRPr="00D92E65">
        <w:rPr>
          <w:rFonts w:cstheme="minorHAnsi"/>
          <w:lang w:val="nl-NL"/>
        </w:rPr>
        <w:t>laat de overige bepalingen daarvan onverlet. Indien een bepaling nietig blijkt te zijn zullen Partijen zich inspannen om deze te vervangen door een bepaling die niet nietig en zo veel mogelijk in overeenstemming is met de nietige bepaling.</w:t>
      </w:r>
    </w:p>
    <w:p w14:paraId="168B5333" w14:textId="256A6AC4" w:rsidR="00EF40EB" w:rsidRPr="00D92E65" w:rsidRDefault="00EF40EB"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Bij beëindiging van de </w:t>
      </w:r>
      <w:r w:rsidR="00F355CC" w:rsidRPr="00D92E65">
        <w:rPr>
          <w:rFonts w:cstheme="minorHAnsi"/>
          <w:lang w:val="nl-NL"/>
        </w:rPr>
        <w:t>O</w:t>
      </w:r>
      <w:r w:rsidR="005931A7" w:rsidRPr="00D92E65">
        <w:rPr>
          <w:rFonts w:cstheme="minorHAnsi"/>
          <w:lang w:val="nl-NL"/>
        </w:rPr>
        <w:t>vereenkomst</w:t>
      </w:r>
      <w:r w:rsidRPr="00D92E65">
        <w:rPr>
          <w:rFonts w:cstheme="minorHAnsi"/>
          <w:lang w:val="nl-NL"/>
        </w:rPr>
        <w:t xml:space="preserve">, om welke reden en op welke wijze dan ook, blijven de bepalingen uit deze </w:t>
      </w:r>
      <w:r w:rsidR="00F355CC" w:rsidRPr="00D92E65">
        <w:rPr>
          <w:rFonts w:cstheme="minorHAnsi"/>
          <w:lang w:val="nl-NL"/>
        </w:rPr>
        <w:t>O</w:t>
      </w:r>
      <w:r w:rsidR="005931A7" w:rsidRPr="00D92E65">
        <w:rPr>
          <w:rFonts w:cstheme="minorHAnsi"/>
          <w:lang w:val="nl-NL"/>
        </w:rPr>
        <w:t xml:space="preserve">vereenkomst </w:t>
      </w:r>
      <w:r w:rsidRPr="00D92E65">
        <w:rPr>
          <w:rFonts w:cstheme="minorHAnsi"/>
          <w:lang w:val="nl-NL"/>
        </w:rPr>
        <w:t xml:space="preserve">en de Voorwaarden die naar hun aard bedoeld zijn om ook na afloop van de </w:t>
      </w:r>
      <w:r w:rsidR="00F355CC" w:rsidRPr="00D92E65">
        <w:rPr>
          <w:rFonts w:cstheme="minorHAnsi"/>
          <w:lang w:val="nl-NL"/>
        </w:rPr>
        <w:t>O</w:t>
      </w:r>
      <w:r w:rsidR="005931A7" w:rsidRPr="00D92E65">
        <w:rPr>
          <w:rFonts w:cstheme="minorHAnsi"/>
          <w:lang w:val="nl-NL"/>
        </w:rPr>
        <w:t xml:space="preserve">vereenkomst </w:t>
      </w:r>
      <w:r w:rsidRPr="00D92E65">
        <w:rPr>
          <w:rFonts w:cstheme="minorHAnsi"/>
          <w:lang w:val="nl-NL"/>
        </w:rPr>
        <w:t>tussen Partijen te gelden, van kracht, waaronder (maar niet uitsluitend) de bepalingen inzake geheimhouding, aansprakelijkheid, intellectuele eigendom en toepasselijk recht.</w:t>
      </w:r>
    </w:p>
    <w:p w14:paraId="147E2683" w14:textId="77777777" w:rsidR="00192CC1" w:rsidRPr="00D92E65" w:rsidRDefault="00192CC1" w:rsidP="00D92E65">
      <w:pPr>
        <w:spacing w:after="0"/>
        <w:rPr>
          <w:rFonts w:cstheme="minorHAnsi"/>
          <w:i/>
          <w:iCs/>
          <w:lang w:val="nl-NL"/>
        </w:rPr>
      </w:pPr>
    </w:p>
    <w:p w14:paraId="5BCDE775" w14:textId="77777777" w:rsidR="00B27B9F" w:rsidRPr="0047063A" w:rsidRDefault="00B27B9F" w:rsidP="00B27B9F">
      <w:pPr>
        <w:tabs>
          <w:tab w:val="left" w:pos="4536"/>
        </w:tabs>
        <w:suppressAutoHyphens/>
        <w:ind w:right="-1"/>
        <w:rPr>
          <w:rFonts w:cstheme="minorHAnsi"/>
          <w:lang w:val="nl"/>
        </w:rPr>
      </w:pPr>
      <w:r w:rsidRPr="0047063A">
        <w:rPr>
          <w:rFonts w:cstheme="minorHAnsi"/>
          <w:lang w:val="nl"/>
        </w:rPr>
        <w:t>Aldus op de laatste van de twee hierna genoemde data overeengekomen en in tweevoud ondertekend,</w:t>
      </w:r>
    </w:p>
    <w:p w14:paraId="0535627A" w14:textId="77777777" w:rsidR="00B27B9F" w:rsidRPr="0047063A" w:rsidRDefault="00B27B9F" w:rsidP="00B27B9F">
      <w:pPr>
        <w:tabs>
          <w:tab w:val="left" w:pos="4536"/>
        </w:tabs>
        <w:suppressAutoHyphens/>
        <w:ind w:right="-1"/>
        <w:rPr>
          <w:rFonts w:cstheme="minorHAnsi"/>
          <w:lang w:val="nl"/>
        </w:rPr>
      </w:pPr>
    </w:p>
    <w:p w14:paraId="6C0F962B" w14:textId="77777777" w:rsidR="00B27B9F" w:rsidRPr="0047063A" w:rsidRDefault="00B27B9F" w:rsidP="00B27B9F">
      <w:pPr>
        <w:tabs>
          <w:tab w:val="left" w:pos="5670"/>
        </w:tabs>
        <w:suppressAutoHyphens/>
        <w:ind w:right="-1"/>
        <w:rPr>
          <w:rFonts w:cstheme="minorHAnsi"/>
          <w:lang w:val="nl"/>
        </w:rPr>
      </w:pPr>
      <w:r w:rsidRPr="0047063A">
        <w:rPr>
          <w:rFonts w:cstheme="minorHAnsi"/>
          <w:lang w:val="nl"/>
        </w:rPr>
        <w:t>Amersfoort, [</w:t>
      </w:r>
      <w:r w:rsidRPr="0047063A">
        <w:rPr>
          <w:rFonts w:cstheme="minorHAnsi"/>
          <w:highlight w:val="lightGray"/>
          <w:lang w:val="nl"/>
        </w:rPr>
        <w:t>datum</w:t>
      </w:r>
      <w:r w:rsidRPr="0047063A">
        <w:rPr>
          <w:rFonts w:cstheme="minorHAnsi"/>
          <w:lang w:val="nl"/>
        </w:rPr>
        <w:t>]</w:t>
      </w:r>
      <w:r w:rsidRPr="0047063A">
        <w:rPr>
          <w:rFonts w:cstheme="minorHAnsi"/>
          <w:lang w:val="nl"/>
        </w:rPr>
        <w:tab/>
      </w:r>
      <w:r w:rsidRPr="0047063A">
        <w:rPr>
          <w:rFonts w:cstheme="minorHAnsi"/>
          <w:lang w:val="nl"/>
        </w:rPr>
        <w:tab/>
      </w:r>
      <w:r w:rsidRPr="0047063A">
        <w:rPr>
          <w:rFonts w:cstheme="minorHAnsi"/>
          <w:highlight w:val="lightGray"/>
          <w:lang w:val="nl"/>
        </w:rPr>
        <w:t>[</w:t>
      </w:r>
      <w:r w:rsidRPr="00E9671D">
        <w:rPr>
          <w:rFonts w:cstheme="minorHAnsi"/>
          <w:highlight w:val="cyan"/>
          <w:lang w:val="nl"/>
        </w:rPr>
        <w:t>Plaats], [datum]</w:t>
      </w:r>
    </w:p>
    <w:p w14:paraId="2D00E423" w14:textId="77777777" w:rsidR="00B27B9F" w:rsidRPr="0047063A" w:rsidRDefault="00B27B9F" w:rsidP="00B27B9F">
      <w:pPr>
        <w:tabs>
          <w:tab w:val="left" w:pos="5670"/>
        </w:tabs>
        <w:suppressAutoHyphens/>
        <w:ind w:right="-1"/>
        <w:rPr>
          <w:rFonts w:cstheme="minorHAnsi"/>
          <w:lang w:val="nl"/>
        </w:rPr>
      </w:pPr>
    </w:p>
    <w:p w14:paraId="163CD794" w14:textId="77777777" w:rsidR="00B27B9F" w:rsidRPr="0047063A" w:rsidRDefault="00B27B9F" w:rsidP="00B27B9F">
      <w:pPr>
        <w:tabs>
          <w:tab w:val="left" w:pos="5670"/>
        </w:tabs>
        <w:suppressAutoHyphens/>
        <w:ind w:right="-1"/>
        <w:rPr>
          <w:rFonts w:cstheme="minorHAnsi"/>
          <w:lang w:val="nl"/>
        </w:rPr>
      </w:pPr>
    </w:p>
    <w:p w14:paraId="3726F978" w14:textId="77777777" w:rsidR="00B27B9F" w:rsidRPr="0047063A" w:rsidRDefault="00B27B9F" w:rsidP="00B27B9F">
      <w:pPr>
        <w:tabs>
          <w:tab w:val="left" w:pos="5670"/>
        </w:tabs>
        <w:suppressAutoHyphens/>
        <w:ind w:right="-1"/>
        <w:rPr>
          <w:rFonts w:cstheme="minorHAnsi"/>
          <w:lang w:val="nl"/>
        </w:rPr>
      </w:pPr>
      <w:r w:rsidRPr="0047063A">
        <w:rPr>
          <w:rFonts w:cstheme="minorHAnsi"/>
          <w:lang w:val="nl"/>
        </w:rPr>
        <w:t>Gemeente Amersfoort</w:t>
      </w:r>
      <w:r w:rsidRPr="0047063A">
        <w:rPr>
          <w:rFonts w:cstheme="minorHAnsi"/>
          <w:lang w:val="nl"/>
        </w:rPr>
        <w:tab/>
      </w:r>
      <w:r w:rsidRPr="00E9671D">
        <w:rPr>
          <w:rFonts w:cstheme="minorHAnsi"/>
          <w:highlight w:val="cyan"/>
          <w:lang w:val="nl"/>
        </w:rPr>
        <w:t>[naam Opdrachtnemer]</w:t>
      </w:r>
    </w:p>
    <w:p w14:paraId="6D3D4CFA" w14:textId="77777777" w:rsidR="00B27B9F" w:rsidRPr="0047063A" w:rsidRDefault="00B27B9F" w:rsidP="00B27B9F">
      <w:pPr>
        <w:tabs>
          <w:tab w:val="left" w:pos="4536"/>
        </w:tabs>
        <w:suppressAutoHyphens/>
        <w:ind w:right="-1"/>
        <w:rPr>
          <w:rFonts w:cstheme="minorHAnsi"/>
          <w:lang w:val="nl"/>
        </w:rPr>
      </w:pPr>
      <w:r w:rsidRPr="0047063A">
        <w:rPr>
          <w:rFonts w:cstheme="minorHAnsi"/>
          <w:lang w:val="nl"/>
        </w:rPr>
        <w:t>Namens het college van burgermeester en wethouders,</w:t>
      </w:r>
      <w:r w:rsidRPr="0047063A">
        <w:rPr>
          <w:rFonts w:cstheme="minorHAnsi"/>
          <w:lang w:val="nl"/>
        </w:rPr>
        <w:tab/>
        <w:t>namens deze,</w:t>
      </w:r>
    </w:p>
    <w:p w14:paraId="63BF1199" w14:textId="77777777" w:rsidR="00B27B9F" w:rsidRPr="0047063A" w:rsidRDefault="00B27B9F" w:rsidP="00B27B9F">
      <w:pPr>
        <w:tabs>
          <w:tab w:val="left" w:pos="5670"/>
        </w:tabs>
        <w:suppressAutoHyphens/>
        <w:ind w:right="-1"/>
        <w:rPr>
          <w:rFonts w:cstheme="minorHAnsi"/>
          <w:lang w:val="nl"/>
        </w:rPr>
      </w:pPr>
    </w:p>
    <w:p w14:paraId="3413014F" w14:textId="77777777" w:rsidR="00B27B9F" w:rsidRPr="0047063A" w:rsidRDefault="00B27B9F" w:rsidP="00B27B9F">
      <w:pPr>
        <w:tabs>
          <w:tab w:val="left" w:pos="5103"/>
        </w:tabs>
        <w:suppressAutoHyphens/>
        <w:ind w:right="-1"/>
        <w:rPr>
          <w:rFonts w:cstheme="minorHAnsi"/>
          <w:lang w:val="nl"/>
        </w:rPr>
      </w:pPr>
    </w:p>
    <w:p w14:paraId="58260EA9" w14:textId="77777777" w:rsidR="00B27B9F" w:rsidRPr="0047063A" w:rsidRDefault="00B27B9F" w:rsidP="00B27B9F">
      <w:pPr>
        <w:tabs>
          <w:tab w:val="left" w:pos="5103"/>
        </w:tabs>
        <w:suppressAutoHyphens/>
        <w:ind w:right="-1"/>
        <w:rPr>
          <w:rFonts w:cstheme="minorHAnsi"/>
          <w:lang w:val="nl"/>
        </w:rPr>
      </w:pPr>
    </w:p>
    <w:p w14:paraId="470D56DD" w14:textId="77777777" w:rsidR="00B27B9F" w:rsidRPr="0047063A" w:rsidRDefault="00B27B9F" w:rsidP="00B27B9F">
      <w:pPr>
        <w:tabs>
          <w:tab w:val="left" w:pos="5103"/>
        </w:tabs>
        <w:suppressAutoHyphens/>
        <w:rPr>
          <w:rFonts w:cstheme="minorHAnsi"/>
          <w:lang w:val="nl"/>
        </w:rPr>
      </w:pPr>
    </w:p>
    <w:p w14:paraId="65CA4495" w14:textId="42EA3375" w:rsidR="00B27B9F" w:rsidRPr="0047063A" w:rsidRDefault="00F376CB" w:rsidP="00B27B9F">
      <w:pPr>
        <w:tabs>
          <w:tab w:val="left" w:pos="5670"/>
        </w:tabs>
        <w:suppressAutoHyphens/>
        <w:rPr>
          <w:rFonts w:cstheme="minorHAnsi"/>
          <w:lang w:val="nl"/>
        </w:rPr>
      </w:pPr>
      <w:r>
        <w:rPr>
          <w:rFonts w:cstheme="minorHAnsi"/>
          <w:lang w:val="nl"/>
        </w:rPr>
        <w:t>[</w:t>
      </w:r>
      <w:r w:rsidRPr="00F376CB">
        <w:rPr>
          <w:rFonts w:cstheme="minorHAnsi"/>
          <w:highlight w:val="lightGray"/>
          <w:lang w:val="nl"/>
        </w:rPr>
        <w:t>naam</w:t>
      </w:r>
      <w:r>
        <w:rPr>
          <w:rFonts w:cstheme="minorHAnsi"/>
          <w:lang w:val="nl"/>
        </w:rPr>
        <w:t>]</w:t>
      </w:r>
      <w:r w:rsidR="00B27B9F" w:rsidRPr="0047063A">
        <w:rPr>
          <w:rFonts w:cstheme="minorHAnsi"/>
          <w:lang w:val="nl"/>
        </w:rPr>
        <w:tab/>
      </w:r>
      <w:r w:rsidR="00B27B9F" w:rsidRPr="0047063A">
        <w:rPr>
          <w:rFonts w:cstheme="minorHAnsi"/>
          <w:lang w:val="nl"/>
        </w:rPr>
        <w:tab/>
      </w:r>
      <w:r w:rsidR="00B27B9F" w:rsidRPr="00E9671D">
        <w:rPr>
          <w:rFonts w:cstheme="minorHAnsi"/>
          <w:highlight w:val="cyan"/>
          <w:lang w:val="nl"/>
        </w:rPr>
        <w:t>[naam functionaris]</w:t>
      </w:r>
    </w:p>
    <w:p w14:paraId="1BB60257" w14:textId="2A704E44" w:rsidR="00B27B9F" w:rsidRPr="0047063A" w:rsidRDefault="00F376CB" w:rsidP="00B27B9F">
      <w:pPr>
        <w:tabs>
          <w:tab w:val="left" w:pos="5670"/>
        </w:tabs>
        <w:suppressAutoHyphens/>
        <w:rPr>
          <w:rFonts w:cstheme="minorHAnsi"/>
          <w:lang w:val="nl"/>
        </w:rPr>
      </w:pPr>
      <w:r>
        <w:rPr>
          <w:rFonts w:cstheme="minorHAnsi"/>
          <w:lang w:val="nl"/>
        </w:rPr>
        <w:t>[</w:t>
      </w:r>
      <w:r w:rsidRPr="00F376CB">
        <w:rPr>
          <w:rFonts w:cstheme="minorHAnsi"/>
          <w:highlight w:val="lightGray"/>
          <w:lang w:val="nl"/>
        </w:rPr>
        <w:t>functie</w:t>
      </w:r>
      <w:r>
        <w:rPr>
          <w:rFonts w:cstheme="minorHAnsi"/>
          <w:lang w:val="nl"/>
        </w:rPr>
        <w:t>]</w:t>
      </w:r>
      <w:r w:rsidR="00B27B9F" w:rsidRPr="0047063A">
        <w:rPr>
          <w:rFonts w:cstheme="minorHAnsi"/>
          <w:lang w:val="nl"/>
        </w:rPr>
        <w:tab/>
      </w:r>
      <w:r w:rsidR="00B27B9F" w:rsidRPr="00E9671D">
        <w:rPr>
          <w:rFonts w:cstheme="minorHAnsi"/>
          <w:highlight w:val="cyan"/>
          <w:lang w:val="nl"/>
        </w:rPr>
        <w:t>[functie</w:t>
      </w:r>
      <w:r w:rsidR="00B27B9F" w:rsidRPr="0047063A">
        <w:rPr>
          <w:rFonts w:cstheme="minorHAnsi"/>
          <w:lang w:val="nl"/>
        </w:rPr>
        <w:t>]</w:t>
      </w:r>
    </w:p>
    <w:p w14:paraId="308480E6" w14:textId="77777777" w:rsidR="00B27B9F" w:rsidRPr="003742C2" w:rsidRDefault="00B27B9F" w:rsidP="00B27B9F">
      <w:pPr>
        <w:spacing w:after="0"/>
        <w:rPr>
          <w:rFonts w:cstheme="minorHAnsi"/>
          <w:i/>
          <w:iCs/>
          <w:lang w:val="nl"/>
        </w:rPr>
      </w:pPr>
    </w:p>
    <w:p w14:paraId="4B723BE0" w14:textId="0A48545F" w:rsidR="0043514E" w:rsidRPr="00B27B9F" w:rsidRDefault="0043514E" w:rsidP="00D92E65">
      <w:pPr>
        <w:spacing w:after="0"/>
        <w:rPr>
          <w:rFonts w:cstheme="minorHAnsi"/>
          <w:i/>
          <w:iCs/>
          <w:lang w:val="nl"/>
        </w:rPr>
      </w:pPr>
    </w:p>
    <w:p w14:paraId="243EC74D" w14:textId="77777777" w:rsidR="00D92E65" w:rsidRPr="00D92E65" w:rsidRDefault="00D92E65">
      <w:pPr>
        <w:spacing w:after="0"/>
        <w:rPr>
          <w:rFonts w:cstheme="minorHAnsi"/>
          <w:i/>
          <w:iCs/>
          <w:lang w:val="nl-NL"/>
        </w:rPr>
      </w:pPr>
    </w:p>
    <w:sectPr w:rsidR="00D92E65" w:rsidRPr="00D92E65" w:rsidSect="000F6147">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562D3" w14:textId="77777777" w:rsidR="00973C6E" w:rsidRDefault="00973C6E" w:rsidP="00973C6E">
      <w:pPr>
        <w:spacing w:after="0" w:line="240" w:lineRule="auto"/>
      </w:pPr>
      <w:r>
        <w:separator/>
      </w:r>
    </w:p>
  </w:endnote>
  <w:endnote w:type="continuationSeparator" w:id="0">
    <w:p w14:paraId="7B906C00" w14:textId="77777777" w:rsidR="00973C6E" w:rsidRDefault="00973C6E" w:rsidP="00973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9D637" w14:textId="77777777" w:rsidR="00973C6E" w:rsidRDefault="00973C6E" w:rsidP="00973C6E">
      <w:pPr>
        <w:spacing w:after="0" w:line="240" w:lineRule="auto"/>
      </w:pPr>
      <w:r>
        <w:separator/>
      </w:r>
    </w:p>
  </w:footnote>
  <w:footnote w:type="continuationSeparator" w:id="0">
    <w:p w14:paraId="32D34EB6" w14:textId="77777777" w:rsidR="00973C6E" w:rsidRDefault="00973C6E" w:rsidP="00973C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BFA6C10"/>
    <w:multiLevelType w:val="hybridMultilevel"/>
    <w:tmpl w:val="833C7BC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D36A76"/>
    <w:multiLevelType w:val="hybridMultilevel"/>
    <w:tmpl w:val="0032E5B8"/>
    <w:lvl w:ilvl="0" w:tplc="074E8F46">
      <w:start w:val="1"/>
      <w:numFmt w:val="decimal"/>
      <w:lvlText w:val="%1)"/>
      <w:lvlJc w:val="left"/>
      <w:pPr>
        <w:ind w:left="2291" w:hanging="360"/>
      </w:pPr>
      <w:rPr>
        <w:rFonts w:hint="default"/>
      </w:rPr>
    </w:lvl>
    <w:lvl w:ilvl="1" w:tplc="04130019" w:tentative="1">
      <w:start w:val="1"/>
      <w:numFmt w:val="lowerLetter"/>
      <w:lvlText w:val="%2."/>
      <w:lvlJc w:val="left"/>
      <w:pPr>
        <w:ind w:left="3011" w:hanging="360"/>
      </w:pPr>
    </w:lvl>
    <w:lvl w:ilvl="2" w:tplc="0413001B" w:tentative="1">
      <w:start w:val="1"/>
      <w:numFmt w:val="lowerRoman"/>
      <w:lvlText w:val="%3."/>
      <w:lvlJc w:val="right"/>
      <w:pPr>
        <w:ind w:left="3731" w:hanging="180"/>
      </w:pPr>
    </w:lvl>
    <w:lvl w:ilvl="3" w:tplc="0413000F" w:tentative="1">
      <w:start w:val="1"/>
      <w:numFmt w:val="decimal"/>
      <w:lvlText w:val="%4."/>
      <w:lvlJc w:val="left"/>
      <w:pPr>
        <w:ind w:left="4451" w:hanging="360"/>
      </w:pPr>
    </w:lvl>
    <w:lvl w:ilvl="4" w:tplc="04130019" w:tentative="1">
      <w:start w:val="1"/>
      <w:numFmt w:val="lowerLetter"/>
      <w:lvlText w:val="%5."/>
      <w:lvlJc w:val="left"/>
      <w:pPr>
        <w:ind w:left="5171" w:hanging="360"/>
      </w:pPr>
    </w:lvl>
    <w:lvl w:ilvl="5" w:tplc="0413001B" w:tentative="1">
      <w:start w:val="1"/>
      <w:numFmt w:val="lowerRoman"/>
      <w:lvlText w:val="%6."/>
      <w:lvlJc w:val="right"/>
      <w:pPr>
        <w:ind w:left="5891" w:hanging="180"/>
      </w:pPr>
    </w:lvl>
    <w:lvl w:ilvl="6" w:tplc="0413000F" w:tentative="1">
      <w:start w:val="1"/>
      <w:numFmt w:val="decimal"/>
      <w:lvlText w:val="%7."/>
      <w:lvlJc w:val="left"/>
      <w:pPr>
        <w:ind w:left="6611" w:hanging="360"/>
      </w:pPr>
    </w:lvl>
    <w:lvl w:ilvl="7" w:tplc="04130019" w:tentative="1">
      <w:start w:val="1"/>
      <w:numFmt w:val="lowerLetter"/>
      <w:lvlText w:val="%8."/>
      <w:lvlJc w:val="left"/>
      <w:pPr>
        <w:ind w:left="7331" w:hanging="360"/>
      </w:pPr>
    </w:lvl>
    <w:lvl w:ilvl="8" w:tplc="0413001B" w:tentative="1">
      <w:start w:val="1"/>
      <w:numFmt w:val="lowerRoman"/>
      <w:lvlText w:val="%9."/>
      <w:lvlJc w:val="right"/>
      <w:pPr>
        <w:ind w:left="8051" w:hanging="180"/>
      </w:pPr>
    </w:lvl>
  </w:abstractNum>
  <w:abstractNum w:abstractNumId="3" w15:restartNumberingAfterBreak="0">
    <w:nsid w:val="08990A19"/>
    <w:multiLevelType w:val="hybridMultilevel"/>
    <w:tmpl w:val="830A8C6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8BB0ED1"/>
    <w:multiLevelType w:val="multilevel"/>
    <w:tmpl w:val="7A266A7A"/>
    <w:lvl w:ilvl="0">
      <w:start w:val="1"/>
      <w:numFmt w:val="decimal"/>
      <w:pStyle w:val="Kop4"/>
      <w:lvlText w:val="Artikel %1."/>
      <w:lvlJc w:val="left"/>
      <w:pPr>
        <w:tabs>
          <w:tab w:val="num" w:pos="360"/>
        </w:tabs>
        <w:ind w:left="360" w:hanging="360"/>
      </w:pPr>
      <w:rPr>
        <w:rFonts w:asciiTheme="minorHAnsi" w:hAnsiTheme="minorHAnsi" w:cstheme="minorHAnsi" w:hint="default"/>
        <w:b/>
        <w:i w:val="0"/>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2"/>
        <w:szCs w:val="22"/>
      </w:rPr>
    </w:lvl>
    <w:lvl w:ilvl="2">
      <w:start w:val="1"/>
      <w:numFmt w:val="lowerRoman"/>
      <w:lvlText w:val="%3."/>
      <w:lvlJc w:val="righ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F196886"/>
    <w:multiLevelType w:val="hybridMultilevel"/>
    <w:tmpl w:val="3336F422"/>
    <w:lvl w:ilvl="0" w:tplc="04130019">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6" w15:restartNumberingAfterBreak="0">
    <w:nsid w:val="0FD514F0"/>
    <w:multiLevelType w:val="hybridMultilevel"/>
    <w:tmpl w:val="EC4A7008"/>
    <w:lvl w:ilvl="0" w:tplc="85817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2C11D4D"/>
    <w:multiLevelType w:val="hybridMultilevel"/>
    <w:tmpl w:val="739A7DA2"/>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8" w15:restartNumberingAfterBreak="0">
    <w:nsid w:val="19A1788F"/>
    <w:multiLevelType w:val="hybridMultilevel"/>
    <w:tmpl w:val="CA2C8E40"/>
    <w:lvl w:ilvl="0" w:tplc="0413001B">
      <w:start w:val="1"/>
      <w:numFmt w:val="lowerRoman"/>
      <w:lvlText w:val="%1."/>
      <w:lvlJc w:val="right"/>
      <w:pPr>
        <w:ind w:left="1340" w:hanging="360"/>
      </w:pPr>
    </w:lvl>
    <w:lvl w:ilvl="1" w:tplc="04130019" w:tentative="1">
      <w:start w:val="1"/>
      <w:numFmt w:val="lowerLetter"/>
      <w:lvlText w:val="%2."/>
      <w:lvlJc w:val="left"/>
      <w:pPr>
        <w:ind w:left="2060" w:hanging="360"/>
      </w:pPr>
    </w:lvl>
    <w:lvl w:ilvl="2" w:tplc="0413001B" w:tentative="1">
      <w:start w:val="1"/>
      <w:numFmt w:val="lowerRoman"/>
      <w:lvlText w:val="%3."/>
      <w:lvlJc w:val="right"/>
      <w:pPr>
        <w:ind w:left="2780" w:hanging="180"/>
      </w:pPr>
    </w:lvl>
    <w:lvl w:ilvl="3" w:tplc="0413000F" w:tentative="1">
      <w:start w:val="1"/>
      <w:numFmt w:val="decimal"/>
      <w:lvlText w:val="%4."/>
      <w:lvlJc w:val="left"/>
      <w:pPr>
        <w:ind w:left="3500" w:hanging="360"/>
      </w:pPr>
    </w:lvl>
    <w:lvl w:ilvl="4" w:tplc="04130019" w:tentative="1">
      <w:start w:val="1"/>
      <w:numFmt w:val="lowerLetter"/>
      <w:lvlText w:val="%5."/>
      <w:lvlJc w:val="left"/>
      <w:pPr>
        <w:ind w:left="4220" w:hanging="360"/>
      </w:pPr>
    </w:lvl>
    <w:lvl w:ilvl="5" w:tplc="0413001B" w:tentative="1">
      <w:start w:val="1"/>
      <w:numFmt w:val="lowerRoman"/>
      <w:lvlText w:val="%6."/>
      <w:lvlJc w:val="right"/>
      <w:pPr>
        <w:ind w:left="4940" w:hanging="180"/>
      </w:pPr>
    </w:lvl>
    <w:lvl w:ilvl="6" w:tplc="0413000F" w:tentative="1">
      <w:start w:val="1"/>
      <w:numFmt w:val="decimal"/>
      <w:lvlText w:val="%7."/>
      <w:lvlJc w:val="left"/>
      <w:pPr>
        <w:ind w:left="5660" w:hanging="360"/>
      </w:pPr>
    </w:lvl>
    <w:lvl w:ilvl="7" w:tplc="04130019" w:tentative="1">
      <w:start w:val="1"/>
      <w:numFmt w:val="lowerLetter"/>
      <w:lvlText w:val="%8."/>
      <w:lvlJc w:val="left"/>
      <w:pPr>
        <w:ind w:left="6380" w:hanging="360"/>
      </w:pPr>
    </w:lvl>
    <w:lvl w:ilvl="8" w:tplc="0413001B" w:tentative="1">
      <w:start w:val="1"/>
      <w:numFmt w:val="lowerRoman"/>
      <w:lvlText w:val="%9."/>
      <w:lvlJc w:val="right"/>
      <w:pPr>
        <w:ind w:left="7100" w:hanging="180"/>
      </w:pPr>
    </w:lvl>
  </w:abstractNum>
  <w:abstractNum w:abstractNumId="9" w15:restartNumberingAfterBreak="0">
    <w:nsid w:val="252701F7"/>
    <w:multiLevelType w:val="hybridMultilevel"/>
    <w:tmpl w:val="1F880B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3EB97377"/>
    <w:multiLevelType w:val="hybridMultilevel"/>
    <w:tmpl w:val="14D0F648"/>
    <w:lvl w:ilvl="0" w:tplc="04130015">
      <w:start w:val="1"/>
      <w:numFmt w:val="upperLetter"/>
      <w:lvlText w:val="%1."/>
      <w:lvlJc w:val="left"/>
      <w:pPr>
        <w:ind w:left="720" w:hanging="360"/>
      </w:pPr>
    </w:lvl>
    <w:lvl w:ilvl="1" w:tplc="CF384C1A">
      <w:start w:val="1"/>
      <w:numFmt w:val="lowerLetter"/>
      <w:lvlText w:val="%2."/>
      <w:lvlJc w:val="left"/>
      <w:pPr>
        <w:ind w:left="1790" w:hanging="71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EC41B32"/>
    <w:multiLevelType w:val="multilevel"/>
    <w:tmpl w:val="07F6DBC0"/>
    <w:lvl w:ilvl="0">
      <w:start w:val="1"/>
      <w:numFmt w:val="decimal"/>
      <w:lvlText w:val="Artikel %1."/>
      <w:lvlJc w:val="left"/>
      <w:pPr>
        <w:tabs>
          <w:tab w:val="num" w:pos="360"/>
        </w:tabs>
        <w:ind w:left="360" w:hanging="360"/>
      </w:pPr>
      <w:rPr>
        <w:rFonts w:asciiTheme="minorHAnsi" w:hAnsiTheme="minorHAnsi" w:cstheme="minorHAnsi" w:hint="default"/>
        <w:b/>
        <w:i w:val="0"/>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2"/>
        <w:szCs w:val="22"/>
      </w:rPr>
    </w:lvl>
    <w:lvl w:ilvl="2">
      <w:start w:val="1"/>
      <w:numFmt w:val="lowerRoman"/>
      <w:lvlText w:val="%3."/>
      <w:lvlJc w:val="righ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66F668A"/>
    <w:multiLevelType w:val="hybridMultilevel"/>
    <w:tmpl w:val="2DFC8E20"/>
    <w:lvl w:ilvl="0" w:tplc="3C145C24">
      <w:start w:val="6"/>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77A6769"/>
    <w:multiLevelType w:val="hybridMultilevel"/>
    <w:tmpl w:val="D86C4F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4EFD12A8"/>
    <w:multiLevelType w:val="hybridMultilevel"/>
    <w:tmpl w:val="B45E071A"/>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9"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9654ED2"/>
    <w:multiLevelType w:val="multilevel"/>
    <w:tmpl w:val="0413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A7F35B1"/>
    <w:multiLevelType w:val="hybridMultilevel"/>
    <w:tmpl w:val="117C0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AE50760"/>
    <w:multiLevelType w:val="hybridMultilevel"/>
    <w:tmpl w:val="55146DF6"/>
    <w:lvl w:ilvl="0" w:tplc="75341850">
      <w:start w:val="1"/>
      <w:numFmt w:val="decimal"/>
      <w:lvlText w:val="%1."/>
      <w:lvlJc w:val="left"/>
      <w:pPr>
        <w:ind w:left="720" w:hanging="360"/>
      </w:pPr>
    </w:lvl>
    <w:lvl w:ilvl="1" w:tplc="75341850" w:tentative="1">
      <w:start w:val="1"/>
      <w:numFmt w:val="lowerLetter"/>
      <w:lvlText w:val="%2."/>
      <w:lvlJc w:val="left"/>
      <w:pPr>
        <w:ind w:left="1440" w:hanging="360"/>
      </w:pPr>
    </w:lvl>
    <w:lvl w:ilvl="2" w:tplc="75341850" w:tentative="1">
      <w:start w:val="1"/>
      <w:numFmt w:val="lowerRoman"/>
      <w:lvlText w:val="%3."/>
      <w:lvlJc w:val="right"/>
      <w:pPr>
        <w:ind w:left="2160" w:hanging="180"/>
      </w:pPr>
    </w:lvl>
    <w:lvl w:ilvl="3" w:tplc="75341850" w:tentative="1">
      <w:start w:val="1"/>
      <w:numFmt w:val="decimal"/>
      <w:lvlText w:val="%4."/>
      <w:lvlJc w:val="left"/>
      <w:pPr>
        <w:ind w:left="2880" w:hanging="360"/>
      </w:pPr>
    </w:lvl>
    <w:lvl w:ilvl="4" w:tplc="75341850" w:tentative="1">
      <w:start w:val="1"/>
      <w:numFmt w:val="lowerLetter"/>
      <w:lvlText w:val="%5."/>
      <w:lvlJc w:val="left"/>
      <w:pPr>
        <w:ind w:left="3600" w:hanging="360"/>
      </w:pPr>
    </w:lvl>
    <w:lvl w:ilvl="5" w:tplc="75341850" w:tentative="1">
      <w:start w:val="1"/>
      <w:numFmt w:val="lowerRoman"/>
      <w:lvlText w:val="%6."/>
      <w:lvlJc w:val="right"/>
      <w:pPr>
        <w:ind w:left="4320" w:hanging="180"/>
      </w:pPr>
    </w:lvl>
    <w:lvl w:ilvl="6" w:tplc="75341850" w:tentative="1">
      <w:start w:val="1"/>
      <w:numFmt w:val="decimal"/>
      <w:lvlText w:val="%7."/>
      <w:lvlJc w:val="left"/>
      <w:pPr>
        <w:ind w:left="5040" w:hanging="360"/>
      </w:pPr>
    </w:lvl>
    <w:lvl w:ilvl="7" w:tplc="75341850" w:tentative="1">
      <w:start w:val="1"/>
      <w:numFmt w:val="lowerLetter"/>
      <w:lvlText w:val="%8."/>
      <w:lvlJc w:val="left"/>
      <w:pPr>
        <w:ind w:left="5760" w:hanging="360"/>
      </w:pPr>
    </w:lvl>
    <w:lvl w:ilvl="8" w:tplc="75341850" w:tentative="1">
      <w:start w:val="1"/>
      <w:numFmt w:val="lowerRoman"/>
      <w:lvlText w:val="%9."/>
      <w:lvlJc w:val="right"/>
      <w:pPr>
        <w:ind w:left="6480" w:hanging="180"/>
      </w:pPr>
    </w:lvl>
  </w:abstractNum>
  <w:abstractNum w:abstractNumId="26" w15:restartNumberingAfterBreak="0">
    <w:nsid w:val="7DF97BDC"/>
    <w:multiLevelType w:val="multilevel"/>
    <w:tmpl w:val="7BD4EA92"/>
    <w:numStyleLink w:val="OpmaakprofielOpmaakprofielOpmaakprofielGenummerdLinks1cmVerkeerd-o"/>
  </w:abstractNum>
  <w:abstractNum w:abstractNumId="27" w15:restartNumberingAfterBreak="0">
    <w:nsid w:val="7FA37089"/>
    <w:multiLevelType w:val="multilevel"/>
    <w:tmpl w:val="07F6DBC0"/>
    <w:lvl w:ilvl="0">
      <w:start w:val="1"/>
      <w:numFmt w:val="decimal"/>
      <w:lvlText w:val="Artikel %1."/>
      <w:lvlJc w:val="left"/>
      <w:pPr>
        <w:tabs>
          <w:tab w:val="num" w:pos="360"/>
        </w:tabs>
        <w:ind w:left="360" w:hanging="360"/>
      </w:pPr>
      <w:rPr>
        <w:rFonts w:asciiTheme="minorHAnsi" w:hAnsiTheme="minorHAnsi" w:cstheme="minorHAnsi" w:hint="default"/>
        <w:b/>
        <w:i w:val="0"/>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2"/>
        <w:szCs w:val="22"/>
      </w:rPr>
    </w:lvl>
    <w:lvl w:ilvl="2">
      <w:start w:val="1"/>
      <w:numFmt w:val="lowerRoman"/>
      <w:lvlText w:val="%3."/>
      <w:lvlJc w:val="righ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9"/>
  </w:num>
  <w:num w:numId="2">
    <w:abstractNumId w:val="21"/>
  </w:num>
  <w:num w:numId="3">
    <w:abstractNumId w:val="23"/>
  </w:num>
  <w:num w:numId="4">
    <w:abstractNumId w:val="20"/>
  </w:num>
  <w:num w:numId="5">
    <w:abstractNumId w:val="11"/>
  </w:num>
  <w:num w:numId="6">
    <w:abstractNumId w:val="10"/>
  </w:num>
  <w:num w:numId="7">
    <w:abstractNumId w:val="17"/>
  </w:num>
  <w:num w:numId="8">
    <w:abstractNumId w:val="6"/>
  </w:num>
  <w:num w:numId="9">
    <w:abstractNumId w:val="25"/>
  </w:num>
  <w:num w:numId="10">
    <w:abstractNumId w:val="9"/>
  </w:num>
  <w:num w:numId="11">
    <w:abstractNumId w:val="0"/>
  </w:num>
  <w:num w:numId="12">
    <w:abstractNumId w:val="24"/>
  </w:num>
  <w:num w:numId="13">
    <w:abstractNumId w:val="3"/>
  </w:num>
  <w:num w:numId="14">
    <w:abstractNumId w:val="16"/>
  </w:num>
  <w:num w:numId="15">
    <w:abstractNumId w:val="22"/>
  </w:num>
  <w:num w:numId="16">
    <w:abstractNumId w:val="1"/>
  </w:num>
  <w:num w:numId="17">
    <w:abstractNumId w:val="4"/>
  </w:num>
  <w:num w:numId="18">
    <w:abstractNumId w:val="13"/>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8"/>
  </w:num>
  <w:num w:numId="35">
    <w:abstractNumId w:val="14"/>
  </w:num>
  <w:num w:numId="36">
    <w:abstractNumId w:val="27"/>
  </w:num>
  <w:num w:numId="37">
    <w:abstractNumId w:val="12"/>
  </w:num>
  <w:num w:numId="38">
    <w:abstractNumId w:val="7"/>
  </w:num>
  <w:num w:numId="39">
    <w:abstractNumId w:val="26"/>
    <w:lvlOverride w:ilvl="0"/>
  </w:num>
  <w:num w:numId="40">
    <w:abstractNumId w:val="2"/>
  </w:num>
  <w:num w:numId="41">
    <w:abstractNumId w:val="4"/>
  </w:num>
  <w:num w:numId="42">
    <w:abstractNumId w:val="4"/>
  </w:num>
  <w:num w:numId="43">
    <w:abstractNumId w:val="5"/>
  </w:num>
  <w:num w:numId="44">
    <w:abstractNumId w:val="18"/>
  </w:num>
  <w:num w:numId="45">
    <w:abstractNumId w:val="4"/>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64E"/>
    <w:rsid w:val="00065F9C"/>
    <w:rsid w:val="000B4D6E"/>
    <w:rsid w:val="000E61C6"/>
    <w:rsid w:val="000F4BFB"/>
    <w:rsid w:val="000F6147"/>
    <w:rsid w:val="00101794"/>
    <w:rsid w:val="00111679"/>
    <w:rsid w:val="00112029"/>
    <w:rsid w:val="00135412"/>
    <w:rsid w:val="00192CC1"/>
    <w:rsid w:val="001951C0"/>
    <w:rsid w:val="001A4830"/>
    <w:rsid w:val="001B30CA"/>
    <w:rsid w:val="001C321F"/>
    <w:rsid w:val="001F6029"/>
    <w:rsid w:val="001F699F"/>
    <w:rsid w:val="00210985"/>
    <w:rsid w:val="00271695"/>
    <w:rsid w:val="00281473"/>
    <w:rsid w:val="002F5DC2"/>
    <w:rsid w:val="00310A00"/>
    <w:rsid w:val="00314545"/>
    <w:rsid w:val="00316939"/>
    <w:rsid w:val="00325880"/>
    <w:rsid w:val="00361FF4"/>
    <w:rsid w:val="0037067C"/>
    <w:rsid w:val="00381E7A"/>
    <w:rsid w:val="003A224D"/>
    <w:rsid w:val="003B5299"/>
    <w:rsid w:val="003C5101"/>
    <w:rsid w:val="003D6292"/>
    <w:rsid w:val="003E2A36"/>
    <w:rsid w:val="003F10F0"/>
    <w:rsid w:val="0043514E"/>
    <w:rsid w:val="00436576"/>
    <w:rsid w:val="00466F21"/>
    <w:rsid w:val="00474003"/>
    <w:rsid w:val="00483543"/>
    <w:rsid w:val="00493A0C"/>
    <w:rsid w:val="00497DDE"/>
    <w:rsid w:val="004D1FE4"/>
    <w:rsid w:val="004D6B48"/>
    <w:rsid w:val="0050502D"/>
    <w:rsid w:val="00530A8B"/>
    <w:rsid w:val="00531413"/>
    <w:rsid w:val="00531A4E"/>
    <w:rsid w:val="00535F5A"/>
    <w:rsid w:val="00543326"/>
    <w:rsid w:val="00555F58"/>
    <w:rsid w:val="005931A7"/>
    <w:rsid w:val="005B5544"/>
    <w:rsid w:val="006235FD"/>
    <w:rsid w:val="006869F8"/>
    <w:rsid w:val="006B2391"/>
    <w:rsid w:val="006E6663"/>
    <w:rsid w:val="007017CE"/>
    <w:rsid w:val="007071A1"/>
    <w:rsid w:val="00726CF0"/>
    <w:rsid w:val="00760F3F"/>
    <w:rsid w:val="007A646B"/>
    <w:rsid w:val="007B2E55"/>
    <w:rsid w:val="007C3DB3"/>
    <w:rsid w:val="00812D6B"/>
    <w:rsid w:val="0081750A"/>
    <w:rsid w:val="00893F13"/>
    <w:rsid w:val="008B3AC2"/>
    <w:rsid w:val="008C56FD"/>
    <w:rsid w:val="008F680D"/>
    <w:rsid w:val="00905D5C"/>
    <w:rsid w:val="00910D32"/>
    <w:rsid w:val="009378CC"/>
    <w:rsid w:val="00952A4C"/>
    <w:rsid w:val="0095585C"/>
    <w:rsid w:val="00966884"/>
    <w:rsid w:val="00973C6E"/>
    <w:rsid w:val="009867AB"/>
    <w:rsid w:val="009C7786"/>
    <w:rsid w:val="009E1A8D"/>
    <w:rsid w:val="009E5C16"/>
    <w:rsid w:val="009E70A0"/>
    <w:rsid w:val="00A06191"/>
    <w:rsid w:val="00A06F4B"/>
    <w:rsid w:val="00A16BAB"/>
    <w:rsid w:val="00A20076"/>
    <w:rsid w:val="00A54F7C"/>
    <w:rsid w:val="00A64EE7"/>
    <w:rsid w:val="00A74376"/>
    <w:rsid w:val="00A87680"/>
    <w:rsid w:val="00A9559C"/>
    <w:rsid w:val="00A973E4"/>
    <w:rsid w:val="00AA3731"/>
    <w:rsid w:val="00AC197E"/>
    <w:rsid w:val="00AC6A21"/>
    <w:rsid w:val="00AE76A1"/>
    <w:rsid w:val="00AF5CB2"/>
    <w:rsid w:val="00B024AA"/>
    <w:rsid w:val="00B21D59"/>
    <w:rsid w:val="00B23891"/>
    <w:rsid w:val="00B27B9F"/>
    <w:rsid w:val="00B5187E"/>
    <w:rsid w:val="00BA4E76"/>
    <w:rsid w:val="00BC37F2"/>
    <w:rsid w:val="00BC4600"/>
    <w:rsid w:val="00BC67F3"/>
    <w:rsid w:val="00BD419F"/>
    <w:rsid w:val="00C25E57"/>
    <w:rsid w:val="00C36B01"/>
    <w:rsid w:val="00C5065D"/>
    <w:rsid w:val="00C52B0B"/>
    <w:rsid w:val="00C5309D"/>
    <w:rsid w:val="00CC6CDB"/>
    <w:rsid w:val="00D10A14"/>
    <w:rsid w:val="00D6233B"/>
    <w:rsid w:val="00D72AC4"/>
    <w:rsid w:val="00D92E65"/>
    <w:rsid w:val="00DA4838"/>
    <w:rsid w:val="00DE4305"/>
    <w:rsid w:val="00DE6466"/>
    <w:rsid w:val="00DE7311"/>
    <w:rsid w:val="00DE7F45"/>
    <w:rsid w:val="00DF064E"/>
    <w:rsid w:val="00DF30DE"/>
    <w:rsid w:val="00E178DC"/>
    <w:rsid w:val="00E319E3"/>
    <w:rsid w:val="00E43C1E"/>
    <w:rsid w:val="00E511AA"/>
    <w:rsid w:val="00E56619"/>
    <w:rsid w:val="00E96DEE"/>
    <w:rsid w:val="00EA0D17"/>
    <w:rsid w:val="00EA3C45"/>
    <w:rsid w:val="00ED0A33"/>
    <w:rsid w:val="00ED575C"/>
    <w:rsid w:val="00ED58EA"/>
    <w:rsid w:val="00EE1844"/>
    <w:rsid w:val="00EF40EB"/>
    <w:rsid w:val="00EF49B5"/>
    <w:rsid w:val="00F0741F"/>
    <w:rsid w:val="00F1601D"/>
    <w:rsid w:val="00F22DE7"/>
    <w:rsid w:val="00F24630"/>
    <w:rsid w:val="00F302BC"/>
    <w:rsid w:val="00F34C14"/>
    <w:rsid w:val="00F355CC"/>
    <w:rsid w:val="00F376CB"/>
    <w:rsid w:val="00F717D4"/>
    <w:rsid w:val="00F82A7B"/>
    <w:rsid w:val="00FB45FF"/>
    <w:rsid w:val="00FE471E"/>
    <w:rsid w:val="00FF0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70A4D"/>
  <w15:docId w15:val="{6E0D6DE5-D3A3-4A82-B1F3-12782AC0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F6147"/>
  </w:style>
  <w:style w:type="paragraph" w:styleId="Kop4">
    <w:name w:val="heading 4"/>
    <w:basedOn w:val="Standaard"/>
    <w:next w:val="Standaard"/>
    <w:link w:val="Kop4Char"/>
    <w:uiPriority w:val="99"/>
    <w:unhideWhenUsed/>
    <w:rsid w:val="005B5544"/>
    <w:pPr>
      <w:keepNext/>
      <w:keepLines/>
      <w:numPr>
        <w:numId w:val="17"/>
      </w:numPr>
      <w:spacing w:before="40" w:after="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1PHPDOCX">
    <w:name w:val="Heading 1 PHPDOCX"/>
    <w:basedOn w:val="Standaard"/>
    <w:next w:val="Standaard"/>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Standaard"/>
    <w:next w:val="Standaard"/>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Standaard"/>
    <w:next w:val="Standaard"/>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Standaard"/>
    <w:next w:val="Standaard"/>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Standaard"/>
    <w:next w:val="Standaard"/>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Standaard"/>
    <w:next w:val="Standaard"/>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Standaard"/>
    <w:next w:val="Standaard"/>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Standaard"/>
    <w:next w:val="Standaard"/>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Standaard"/>
    <w:next w:val="Standaard"/>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Standaard"/>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Standaard"/>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Standaard"/>
    <w:next w:val="Standaard"/>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Standaard"/>
    <w:next w:val="Standaard"/>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Standaard"/>
    <w:next w:val="Standaard"/>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Standaard"/>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lang w:val="nl-NL" w:eastAsia="nl-N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lang w:val="nl-NL" w:eastAsia="nl-N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lang w:val="nl-NL" w:eastAsia="nl-N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lang w:val="nl-NL" w:eastAsia="nl-N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lang w:val="nl-NL" w:eastAsia="nl-N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lang w:val="nl-NL" w:eastAsia="nl-N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A20076"/>
    <w:pPr>
      <w:autoSpaceDE w:val="0"/>
      <w:autoSpaceDN w:val="0"/>
      <w:adjustRightInd w:val="0"/>
      <w:spacing w:after="0" w:line="240" w:lineRule="auto"/>
    </w:pPr>
    <w:rPr>
      <w:rFonts w:ascii="Calibri" w:hAnsi="Calibri" w:cs="Calibri"/>
      <w:color w:val="000000"/>
      <w:sz w:val="24"/>
      <w:szCs w:val="24"/>
      <w:lang w:val="nl-NL"/>
    </w:rPr>
  </w:style>
  <w:style w:type="paragraph" w:styleId="Lijstalinea">
    <w:name w:val="List Paragraph"/>
    <w:aliases w:val="Reference List"/>
    <w:basedOn w:val="Standaard"/>
    <w:link w:val="LijstalineaChar"/>
    <w:uiPriority w:val="34"/>
    <w:qFormat/>
    <w:rsid w:val="00210985"/>
    <w:pPr>
      <w:ind w:left="720"/>
      <w:contextualSpacing/>
    </w:pPr>
  </w:style>
  <w:style w:type="character" w:customStyle="1" w:styleId="LijstalineaChar">
    <w:name w:val="Lijstalinea Char"/>
    <w:aliases w:val="Reference List Char"/>
    <w:link w:val="Lijstalinea"/>
    <w:uiPriority w:val="34"/>
    <w:rsid w:val="005B5544"/>
  </w:style>
  <w:style w:type="character" w:customStyle="1" w:styleId="Kop4Char">
    <w:name w:val="Kop 4 Char"/>
    <w:basedOn w:val="Standaardalinea-lettertype"/>
    <w:link w:val="Kop4"/>
    <w:uiPriority w:val="99"/>
    <w:rsid w:val="005B5544"/>
    <w:rPr>
      <w:rFonts w:asciiTheme="majorHAnsi" w:eastAsiaTheme="majorEastAsia" w:hAnsiTheme="majorHAnsi" w:cstheme="majorBidi"/>
      <w:i/>
      <w:iCs/>
      <w:color w:val="365F91" w:themeColor="accent1" w:themeShade="BF"/>
    </w:rPr>
  </w:style>
  <w:style w:type="character" w:styleId="Verwijzingopmerking">
    <w:name w:val="annotation reference"/>
    <w:basedOn w:val="Standaardalinea-lettertype"/>
    <w:uiPriority w:val="99"/>
    <w:semiHidden/>
    <w:unhideWhenUsed/>
    <w:rsid w:val="003F10F0"/>
    <w:rPr>
      <w:sz w:val="16"/>
      <w:szCs w:val="16"/>
    </w:rPr>
  </w:style>
  <w:style w:type="paragraph" w:styleId="Tekstopmerking">
    <w:name w:val="annotation text"/>
    <w:basedOn w:val="Standaard"/>
    <w:link w:val="TekstopmerkingChar"/>
    <w:uiPriority w:val="99"/>
    <w:semiHidden/>
    <w:unhideWhenUsed/>
    <w:rsid w:val="003F10F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F10F0"/>
    <w:rPr>
      <w:sz w:val="20"/>
      <w:szCs w:val="20"/>
    </w:rPr>
  </w:style>
  <w:style w:type="paragraph" w:styleId="Onderwerpvanopmerking">
    <w:name w:val="annotation subject"/>
    <w:basedOn w:val="Tekstopmerking"/>
    <w:next w:val="Tekstopmerking"/>
    <w:link w:val="OnderwerpvanopmerkingChar"/>
    <w:uiPriority w:val="99"/>
    <w:semiHidden/>
    <w:unhideWhenUsed/>
    <w:rsid w:val="003F10F0"/>
    <w:rPr>
      <w:b/>
      <w:bCs/>
    </w:rPr>
  </w:style>
  <w:style w:type="character" w:customStyle="1" w:styleId="OnderwerpvanopmerkingChar">
    <w:name w:val="Onderwerp van opmerking Char"/>
    <w:basedOn w:val="TekstopmerkingChar"/>
    <w:link w:val="Onderwerpvanopmerking"/>
    <w:uiPriority w:val="99"/>
    <w:semiHidden/>
    <w:rsid w:val="003F10F0"/>
    <w:rPr>
      <w:b/>
      <w:bCs/>
      <w:sz w:val="20"/>
      <w:szCs w:val="20"/>
    </w:rPr>
  </w:style>
  <w:style w:type="paragraph" w:styleId="Ballontekst">
    <w:name w:val="Balloon Text"/>
    <w:basedOn w:val="Standaard"/>
    <w:link w:val="BallontekstChar"/>
    <w:uiPriority w:val="99"/>
    <w:semiHidden/>
    <w:unhideWhenUsed/>
    <w:rsid w:val="003F10F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F10F0"/>
    <w:rPr>
      <w:rFonts w:ascii="Segoe UI" w:hAnsi="Segoe UI" w:cs="Segoe UI"/>
      <w:sz w:val="18"/>
      <w:szCs w:val="18"/>
    </w:rPr>
  </w:style>
  <w:style w:type="numbering" w:customStyle="1" w:styleId="OpmaakprofielOpmaakprofielOpmaakprofielGenummerdLinks1cmVerkeerd-o">
    <w:name w:val="Opmaakprofiel Opmaakprofiel Opmaakprofiel Genummerd Links:  1 cm Verkeerd-o..."/>
    <w:basedOn w:val="Geenlijst"/>
    <w:rsid w:val="0037067C"/>
    <w:pPr>
      <w:numPr>
        <w:numId w:val="37"/>
      </w:numPr>
    </w:pPr>
  </w:style>
  <w:style w:type="paragraph" w:styleId="Geenafstand">
    <w:name w:val="No Spacing"/>
    <w:uiPriority w:val="1"/>
    <w:qFormat/>
    <w:rsid w:val="0037067C"/>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45E6A4-8F5C-40FB-8384-BA1CE57B56F9}">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30BD62B0-F1F8-4DE6-BDA2-FFA147527FF3}">
  <ds:schemaRefs>
    <ds:schemaRef ds:uri="http://schemas.openxmlformats.org/officeDocument/2006/bibliography"/>
  </ds:schemaRefs>
</ds:datastoreItem>
</file>

<file path=customXml/itemProps3.xml><?xml version="1.0" encoding="utf-8"?>
<ds:datastoreItem xmlns:ds="http://schemas.openxmlformats.org/officeDocument/2006/customXml" ds:itemID="{6F3C1208-D0B7-4BF0-88BB-64B95B2D9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911D4D2-34B4-47A8-96A4-CEBECC95DE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2354</Words>
  <Characters>12947</Characters>
  <Application>Microsoft Office Word</Application>
  <DocSecurity>0</DocSecurity>
  <Lines>107</Lines>
  <Paragraphs>30</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Myrthe</cp:lastModifiedBy>
  <cp:revision>3</cp:revision>
  <dcterms:created xsi:type="dcterms:W3CDTF">2022-02-04T15:39:00Z</dcterms:created>
  <dcterms:modified xsi:type="dcterms:W3CDTF">2022-02-10T12:17:00Z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IsMyDocuments">
    <vt:bool>true</vt:bool>
  </property>
</Properties>
</file>