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9188B" w14:textId="1FEE8265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204C5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5E0289B" w14:textId="42FD1B9B" w:rsidR="003B3076" w:rsidRPr="003F5FFB" w:rsidRDefault="00204C54" w:rsidP="003B3076">
      <w:pPr>
        <w:spacing w:line="280" w:lineRule="exact"/>
        <w:rPr>
          <w:rFonts w:asciiTheme="minorHAnsi" w:hAnsiTheme="minorHAnsi" w:cs="Arial"/>
          <w:b/>
          <w:lang w:val="nl-NL"/>
        </w:rPr>
      </w:pPr>
      <w:r>
        <w:rPr>
          <w:rFonts w:asciiTheme="minorHAnsi" w:hAnsiTheme="minorHAnsi" w:cs="Arial"/>
          <w:b/>
          <w:lang w:val="nl-NL"/>
        </w:rPr>
        <w:t xml:space="preserve">Ingenieursdiensten </w:t>
      </w:r>
      <w:r w:rsidR="00FC1794" w:rsidRPr="00FC1794">
        <w:rPr>
          <w:rFonts w:asciiTheme="minorHAnsi" w:hAnsiTheme="minorHAnsi" w:cs="Arial"/>
          <w:b/>
          <w:lang w:val="nl-NL"/>
        </w:rPr>
        <w:t>binnenstedelijke transformatiegebieden Haarlemmermeer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10B6462" w14:textId="77777777" w:rsidTr="002E312A">
        <w:tc>
          <w:tcPr>
            <w:tcW w:w="3223" w:type="dxa"/>
            <w:shd w:val="clear" w:color="auto" w:fill="F2F2F2"/>
          </w:tcPr>
          <w:p w14:paraId="4382A5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625BE8A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C1D88CD" w14:textId="77777777" w:rsidTr="002E312A">
        <w:tc>
          <w:tcPr>
            <w:tcW w:w="3223" w:type="dxa"/>
            <w:shd w:val="clear" w:color="auto" w:fill="E6E6E6"/>
          </w:tcPr>
          <w:p w14:paraId="5D1702E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6D7492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</w:t>
            </w:r>
            <w:proofErr w:type="gramStart"/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verwijzing</w:t>
            </w:r>
            <w:proofErr w:type="gramEnd"/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 kerncompetentie &lt;… &gt;</w:t>
            </w:r>
          </w:p>
        </w:tc>
      </w:tr>
      <w:tr w:rsidR="003B3076" w:rsidRPr="003F5FFB" w14:paraId="784F7734" w14:textId="77777777" w:rsidTr="002E312A">
        <w:tc>
          <w:tcPr>
            <w:tcW w:w="3223" w:type="dxa"/>
            <w:shd w:val="clear" w:color="auto" w:fill="E6E6E6"/>
          </w:tcPr>
          <w:p w14:paraId="3415E61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72883A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012A012" w14:textId="77777777" w:rsidTr="002E312A">
        <w:tc>
          <w:tcPr>
            <w:tcW w:w="3223" w:type="dxa"/>
            <w:shd w:val="clear" w:color="auto" w:fill="E6E6E6"/>
          </w:tcPr>
          <w:p w14:paraId="738991CE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14:paraId="1B9D086B" w14:textId="4F716B6F" w:rsidR="009F47A0" w:rsidRPr="003F5FFB" w:rsidRDefault="009F47A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Incl. omvang (# woningen </w:t>
            </w:r>
            <w:r w:rsidR="00B86FAF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resp. € directieraming 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resp. # m1 verkeersbrug)</w:t>
            </w:r>
          </w:p>
        </w:tc>
        <w:tc>
          <w:tcPr>
            <w:tcW w:w="6416" w:type="dxa"/>
            <w:shd w:val="clear" w:color="auto" w:fill="auto"/>
          </w:tcPr>
          <w:p w14:paraId="7258B48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8B4D5FE" w14:textId="77777777" w:rsidTr="002E312A">
        <w:tc>
          <w:tcPr>
            <w:tcW w:w="3223" w:type="dxa"/>
            <w:shd w:val="clear" w:color="auto" w:fill="E6E6E6"/>
          </w:tcPr>
          <w:p w14:paraId="7593A44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C1264E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00C2D50" w14:textId="77777777" w:rsidTr="002E312A">
        <w:tc>
          <w:tcPr>
            <w:tcW w:w="3223" w:type="dxa"/>
            <w:shd w:val="clear" w:color="auto" w:fill="E6E6E6"/>
          </w:tcPr>
          <w:p w14:paraId="3C824B5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D9108D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107371" w14:textId="77777777" w:rsidTr="002E312A">
        <w:tc>
          <w:tcPr>
            <w:tcW w:w="3223" w:type="dxa"/>
            <w:shd w:val="clear" w:color="auto" w:fill="E6E6E6"/>
          </w:tcPr>
          <w:p w14:paraId="1E334BC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0EED28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B29026C" w14:textId="77777777" w:rsidTr="002E312A">
        <w:tc>
          <w:tcPr>
            <w:tcW w:w="3223" w:type="dxa"/>
            <w:shd w:val="clear" w:color="auto" w:fill="E6E6E6"/>
          </w:tcPr>
          <w:p w14:paraId="7329986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DC9A0C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F03666A" w14:textId="77777777" w:rsidTr="002E312A">
        <w:tc>
          <w:tcPr>
            <w:tcW w:w="3223" w:type="dxa"/>
            <w:shd w:val="clear" w:color="auto" w:fill="E6E6E6"/>
          </w:tcPr>
          <w:p w14:paraId="4F4EE22B" w14:textId="5A368566" w:rsidR="003B3076" w:rsidRPr="003F5FFB" w:rsidRDefault="00204C5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Oplever-</w:t>
            </w:r>
            <w:r w:rsidR="009F47A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/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Eindd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opdracht</w:t>
            </w:r>
          </w:p>
        </w:tc>
        <w:tc>
          <w:tcPr>
            <w:tcW w:w="6416" w:type="dxa"/>
            <w:shd w:val="clear" w:color="auto" w:fill="auto"/>
          </w:tcPr>
          <w:p w14:paraId="20476BE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DBEA157" w14:textId="77777777" w:rsidTr="002E312A">
        <w:tc>
          <w:tcPr>
            <w:tcW w:w="3223" w:type="dxa"/>
            <w:shd w:val="clear" w:color="auto" w:fill="E6E6E6"/>
          </w:tcPr>
          <w:p w14:paraId="5ACF4E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E152F2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B9743DD" w14:textId="77777777" w:rsidTr="002E312A">
        <w:tc>
          <w:tcPr>
            <w:tcW w:w="3223" w:type="dxa"/>
            <w:shd w:val="clear" w:color="auto" w:fill="E6E6E6"/>
          </w:tcPr>
          <w:p w14:paraId="45406CF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3A0D1A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98124A" w14:textId="77777777" w:rsidTr="002E312A">
        <w:tc>
          <w:tcPr>
            <w:tcW w:w="3223" w:type="dxa"/>
            <w:shd w:val="clear" w:color="auto" w:fill="E6E6E6"/>
          </w:tcPr>
          <w:p w14:paraId="4349DB14" w14:textId="64DE2A95" w:rsidR="003B3076" w:rsidRPr="003F5FFB" w:rsidRDefault="00423A9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Vrije invulling – extra toelichting</w:t>
            </w:r>
          </w:p>
        </w:tc>
        <w:tc>
          <w:tcPr>
            <w:tcW w:w="6416" w:type="dxa"/>
            <w:shd w:val="clear" w:color="auto" w:fill="auto"/>
          </w:tcPr>
          <w:p w14:paraId="036660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p w14:paraId="5AF858BA" w14:textId="27DE3DC1" w:rsidR="009F47A0" w:rsidRPr="009F47A0" w:rsidRDefault="004406E1" w:rsidP="004406E1">
      <w:pPr>
        <w:spacing w:line="280" w:lineRule="exact"/>
        <w:ind w:left="720"/>
        <w:rPr>
          <w:rFonts w:asciiTheme="minorHAnsi" w:hAnsiTheme="minorHAnsi"/>
          <w:i/>
          <w:iCs/>
          <w:sz w:val="20"/>
          <w:lang w:val="nl-NL"/>
        </w:rPr>
      </w:pPr>
      <w:r w:rsidRPr="004406E1">
        <w:rPr>
          <w:rFonts w:asciiTheme="minorHAnsi" w:hAnsiTheme="minorHAnsi"/>
          <w:i/>
          <w:iCs/>
          <w:sz w:val="20"/>
          <w:lang w:val="nl-NL"/>
        </w:rPr>
        <w:t>Voor K2 en K4 geldt: de afgelopen 5 jaren te rekenen vanaf de datum van Aanmelding, omdat die ontwerpen mogelijk minder vaak voorkomen.</w:t>
      </w:r>
    </w:p>
    <w:p w14:paraId="237EE036" w14:textId="77777777" w:rsidR="003421F4" w:rsidRPr="003F5FFB" w:rsidRDefault="00732A19" w:rsidP="009F47A0">
      <w:pPr>
        <w:ind w:left="720"/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3BF276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6C4A4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69D39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4E72D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A951E6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581EC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A2334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B96FDD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B5A79C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BB8A6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B9E52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49962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52C277E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FF9DC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15532E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C8FF1E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3F5D1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EE239A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CAABC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8B37591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F3C37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9EC35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0B9886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17B22FD1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3B1C" w14:textId="77777777" w:rsidR="002E312A" w:rsidRDefault="002E312A">
      <w:r>
        <w:separator/>
      </w:r>
    </w:p>
  </w:endnote>
  <w:endnote w:type="continuationSeparator" w:id="0">
    <w:p w14:paraId="06D7458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C5C98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48990C15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18013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1FDB224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12D62" w14:textId="77777777" w:rsidR="002E312A" w:rsidRDefault="002E312A">
      <w:r>
        <w:separator/>
      </w:r>
    </w:p>
  </w:footnote>
  <w:footnote w:type="continuationSeparator" w:id="0">
    <w:p w14:paraId="3B719222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85375CF"/>
    <w:multiLevelType w:val="hybridMultilevel"/>
    <w:tmpl w:val="C0E82832"/>
    <w:lvl w:ilvl="0" w:tplc="5C78C5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7"/>
  </w:num>
  <w:num w:numId="4">
    <w:abstractNumId w:val="2"/>
  </w:num>
  <w:num w:numId="5">
    <w:abstractNumId w:val="30"/>
  </w:num>
  <w:num w:numId="6">
    <w:abstractNumId w:val="35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8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1"/>
  </w:num>
  <w:num w:numId="27">
    <w:abstractNumId w:val="37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3"/>
  </w:num>
  <w:num w:numId="33">
    <w:abstractNumId w:val="26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2"/>
  </w:num>
  <w:num w:numId="53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4C5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3A9B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6E1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09A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7A0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6FAF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179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283A18A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831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5</cp:revision>
  <cp:lastPrinted>2014-04-10T07:55:00Z</cp:lastPrinted>
  <dcterms:created xsi:type="dcterms:W3CDTF">2020-12-14T11:21:00Z</dcterms:created>
  <dcterms:modified xsi:type="dcterms:W3CDTF">2022-01-07T12:55:00Z</dcterms:modified>
</cp:coreProperties>
</file>