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72A" w:rsidRDefault="006E5EF9">
      <w:pPr>
        <w:spacing w:line="260" w:lineRule="exact"/>
        <w:jc w:val="center"/>
        <w:rPr>
          <w:rFonts w:ascii="Verdana" w:eastAsia="Verdana" w:hAnsi="Verdana" w:cs="Verdana"/>
          <w:b/>
          <w:bCs/>
          <w:sz w:val="24"/>
          <w:szCs w:val="24"/>
        </w:rPr>
      </w:pPr>
      <w:r>
        <w:rPr>
          <w:rFonts w:ascii="Verdana" w:hAnsi="Verdana"/>
          <w:b/>
          <w:bCs/>
          <w:sz w:val="24"/>
          <w:szCs w:val="24"/>
        </w:rPr>
        <w:t>Sociale paragraaf</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b/>
          <w:bCs/>
        </w:rPr>
      </w:pPr>
      <w:r>
        <w:rPr>
          <w:rFonts w:ascii="Verdana" w:hAnsi="Verdana"/>
          <w:b/>
          <w:bCs/>
        </w:rPr>
        <w:t xml:space="preserve">De </w:t>
      </w:r>
      <w:r w:rsidR="00C2407C">
        <w:rPr>
          <w:rFonts w:ascii="Verdana" w:hAnsi="Verdana"/>
          <w:b/>
          <w:bCs/>
        </w:rPr>
        <w:t>gemeenten Leudal</w:t>
      </w:r>
      <w:r w:rsidR="008C334F">
        <w:rPr>
          <w:rFonts w:ascii="Verdana" w:hAnsi="Verdana"/>
          <w:b/>
          <w:bCs/>
        </w:rPr>
        <w:t xml:space="preserve"> </w:t>
      </w:r>
      <w:r w:rsidR="00181FB1">
        <w:rPr>
          <w:rFonts w:ascii="Verdana" w:hAnsi="Verdana"/>
          <w:b/>
          <w:bCs/>
        </w:rPr>
        <w:t xml:space="preserve">en Nederweert </w:t>
      </w:r>
      <w:r w:rsidR="008C334F">
        <w:rPr>
          <w:rFonts w:ascii="Verdana" w:hAnsi="Verdana"/>
          <w:b/>
          <w:bCs/>
        </w:rPr>
        <w:t>hanteren</w:t>
      </w:r>
      <w:r>
        <w:rPr>
          <w:rFonts w:ascii="Verdana" w:hAnsi="Verdana"/>
          <w:b/>
          <w:bCs/>
        </w:rPr>
        <w:t xml:space="preserve"> sociale voorwaarden bij aanbestedingen met een opdrachtwaarde boven € 50.000,- (excl. BTW). </w:t>
      </w:r>
    </w:p>
    <w:p w:rsidR="00B93F2A" w:rsidRDefault="00B93F2A">
      <w:pPr>
        <w:spacing w:line="260" w:lineRule="exact"/>
        <w:rPr>
          <w:rFonts w:ascii="Verdana" w:hAnsi="Verdana"/>
          <w:b/>
          <w:bCs/>
        </w:rPr>
      </w:pPr>
    </w:p>
    <w:p w:rsidR="00C74AA7" w:rsidRDefault="00C74AA7">
      <w:pPr>
        <w:spacing w:line="260" w:lineRule="exact"/>
        <w:rPr>
          <w:rFonts w:ascii="Verdana" w:hAnsi="Verdana"/>
          <w:b/>
          <w:bCs/>
        </w:rPr>
      </w:pPr>
      <w:r>
        <w:rPr>
          <w:rFonts w:ascii="Verdana" w:hAnsi="Verdana"/>
          <w:b/>
          <w:bCs/>
        </w:rPr>
        <w:t xml:space="preserve">U bent als opdrachtnemer verplicht om 5% van de totale waarde van een opdracht in te zetten ten behoeve van Social Return. </w:t>
      </w:r>
      <w:r w:rsidRPr="00EB39C5">
        <w:rPr>
          <w:rFonts w:ascii="Verdana" w:hAnsi="Verdana"/>
          <w:b/>
          <w:bCs/>
        </w:rPr>
        <w:t>Bij opdrachten waarbij de waarde van de levering significant hoger is dan de loonsom wordt volstaan met 7% van de loonsom. Dit is het geval wanneer de aanneemsom voor meer dan 70% uit materiaal bestaat.</w:t>
      </w:r>
    </w:p>
    <w:p w:rsidR="00C74AA7" w:rsidRDefault="00C74AA7">
      <w:pPr>
        <w:spacing w:line="260" w:lineRule="exact"/>
        <w:rPr>
          <w:rFonts w:ascii="Verdana" w:hAnsi="Verdana"/>
          <w:b/>
          <w:bCs/>
        </w:rPr>
      </w:pPr>
    </w:p>
    <w:p w:rsidR="00B4272A" w:rsidRDefault="006E5EF9">
      <w:pPr>
        <w:spacing w:line="260" w:lineRule="exact"/>
        <w:rPr>
          <w:rFonts w:ascii="Verdana" w:eastAsia="Verdana" w:hAnsi="Verdana" w:cs="Verdana"/>
        </w:rPr>
      </w:pPr>
      <w:r>
        <w:rPr>
          <w:rFonts w:ascii="Verdana" w:hAnsi="Verdana"/>
          <w:b/>
          <w:bCs/>
        </w:rPr>
        <w:t xml:space="preserve">Hoe dit proces werkt is hieronder beschreven. </w:t>
      </w:r>
    </w:p>
    <w:p w:rsidR="00B4272A" w:rsidRDefault="00B4272A">
      <w:pPr>
        <w:spacing w:line="260" w:lineRule="exact"/>
        <w:rPr>
          <w:rFonts w:ascii="Verdana" w:eastAsia="Verdana" w:hAnsi="Verdana" w:cs="Verdana"/>
        </w:rPr>
      </w:pPr>
    </w:p>
    <w:p w:rsidR="00B4272A" w:rsidRDefault="006E5EF9">
      <w:pPr>
        <w:spacing w:line="260" w:lineRule="exact"/>
        <w:rPr>
          <w:rFonts w:ascii="Verdana" w:eastAsia="Verdana" w:hAnsi="Verdana" w:cs="Verdana"/>
        </w:rPr>
      </w:pPr>
      <w:r>
        <w:rPr>
          <w:rFonts w:ascii="Verdana" w:hAnsi="Verdana"/>
        </w:rPr>
        <w:t>So</w:t>
      </w:r>
      <w:r w:rsidR="008C334F">
        <w:rPr>
          <w:rFonts w:ascii="Verdana" w:hAnsi="Verdana"/>
        </w:rPr>
        <w:t xml:space="preserve">cial Return gaat in de </w:t>
      </w:r>
      <w:r w:rsidR="00C2407C">
        <w:rPr>
          <w:rFonts w:ascii="Verdana" w:hAnsi="Verdana"/>
        </w:rPr>
        <w:t xml:space="preserve">gemeenten </w:t>
      </w:r>
      <w:r w:rsidR="00BC66A0">
        <w:rPr>
          <w:rFonts w:ascii="Verdana" w:hAnsi="Verdana"/>
        </w:rPr>
        <w:t xml:space="preserve">Leudal en </w:t>
      </w:r>
      <w:r w:rsidR="00C2407C">
        <w:rPr>
          <w:rFonts w:ascii="Verdana" w:hAnsi="Verdana"/>
        </w:rPr>
        <w:t>Nederweert</w:t>
      </w:r>
      <w:r>
        <w:rPr>
          <w:rFonts w:ascii="Verdana" w:hAnsi="Verdana"/>
        </w:rPr>
        <w:t xml:space="preserve"> in de eerste plaats en bij voorkeur om de (directe) plaatsing van werkzoekenden of mensen met een uitkering. Dat blijkt echter niet altijd mogelijk of wenselijk. Steeds vaker worden daarom naast afspraken over werktoeleiding, ook afspraken gemaakt over ‘indirecte’ bijdragen aan de doelstelling om mensen dichter bij werk te brengen. Dat kan zijn door het bieden van een opleidingsplek of werkstage, maar ook bijvoorbeeld door werk uit te besteden aan een sociale werkplaats en/of sociaal bedrijf.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 xml:space="preserve">Doelgroepen &amp; Benadering </w:t>
      </w:r>
    </w:p>
    <w:p w:rsidR="00B4272A" w:rsidRDefault="008C334F">
      <w:pPr>
        <w:spacing w:line="260" w:lineRule="exact"/>
        <w:rPr>
          <w:rFonts w:ascii="Verdana" w:eastAsia="Verdana" w:hAnsi="Verdana" w:cs="Verdana"/>
        </w:rPr>
      </w:pPr>
      <w:r>
        <w:rPr>
          <w:rFonts w:ascii="Verdana" w:hAnsi="Verdana"/>
        </w:rPr>
        <w:t xml:space="preserve">De doelgroepen die de </w:t>
      </w:r>
      <w:r w:rsidR="00C2407C">
        <w:rPr>
          <w:rFonts w:ascii="Verdana" w:hAnsi="Verdana"/>
        </w:rPr>
        <w:t>gemeenten Leudal</w:t>
      </w:r>
      <w:r w:rsidR="00BC66A0">
        <w:rPr>
          <w:rFonts w:ascii="Verdana" w:hAnsi="Verdana"/>
        </w:rPr>
        <w:t xml:space="preserve"> en </w:t>
      </w:r>
      <w:r w:rsidR="00BC66A0">
        <w:rPr>
          <w:rFonts w:ascii="Verdana" w:hAnsi="Verdana"/>
        </w:rPr>
        <w:t>Nederweert</w:t>
      </w:r>
      <w:r w:rsidR="006E5EF9">
        <w:rPr>
          <w:rFonts w:ascii="Verdana" w:hAnsi="Verdana"/>
        </w:rPr>
        <w:t xml:space="preserve"> in het </w:t>
      </w:r>
      <w:r>
        <w:rPr>
          <w:rFonts w:ascii="Verdana" w:hAnsi="Verdana"/>
        </w:rPr>
        <w:t>kader van Social Return hanteren</w:t>
      </w:r>
      <w:r w:rsidR="006E5EF9">
        <w:rPr>
          <w:rFonts w:ascii="Verdana" w:hAnsi="Verdana"/>
        </w:rPr>
        <w:t xml:space="preserve">, zijn: </w:t>
      </w:r>
    </w:p>
    <w:p w:rsidR="00B4272A" w:rsidRDefault="006E5EF9">
      <w:pPr>
        <w:numPr>
          <w:ilvl w:val="0"/>
          <w:numId w:val="2"/>
        </w:numPr>
        <w:spacing w:line="260" w:lineRule="exact"/>
        <w:rPr>
          <w:rFonts w:ascii="Verdana" w:eastAsia="Verdana" w:hAnsi="Verdana" w:cs="Verdana"/>
        </w:rPr>
      </w:pPr>
      <w:r>
        <w:rPr>
          <w:rFonts w:ascii="Verdana" w:hAnsi="Verdana"/>
        </w:rPr>
        <w:t xml:space="preserve">Langdurig werklozen: mensen die aantoonbaar langer dan 6 maanden werkloos werkzoekend zijn en staan ingeschreven als werkzoekende. </w:t>
      </w:r>
    </w:p>
    <w:p w:rsidR="00B4272A" w:rsidRDefault="006E5EF9">
      <w:pPr>
        <w:numPr>
          <w:ilvl w:val="0"/>
          <w:numId w:val="2"/>
        </w:numPr>
        <w:spacing w:line="260" w:lineRule="exact"/>
        <w:rPr>
          <w:rFonts w:ascii="Verdana" w:eastAsia="Verdana" w:hAnsi="Verdana" w:cs="Verdana"/>
        </w:rPr>
      </w:pPr>
      <w:r>
        <w:rPr>
          <w:rFonts w:ascii="Verdana" w:hAnsi="Verdana"/>
        </w:rPr>
        <w:t>Jongeren: werkzoekenden van 18 tot 27 jaar.</w:t>
      </w:r>
    </w:p>
    <w:p w:rsidR="00B4272A" w:rsidRDefault="006E5EF9">
      <w:pPr>
        <w:numPr>
          <w:ilvl w:val="0"/>
          <w:numId w:val="2"/>
        </w:numPr>
        <w:spacing w:line="260" w:lineRule="exact"/>
        <w:rPr>
          <w:rFonts w:ascii="Verdana" w:eastAsia="Verdana" w:hAnsi="Verdana" w:cs="Verdana"/>
        </w:rPr>
      </w:pPr>
      <w:r>
        <w:rPr>
          <w:rFonts w:ascii="Verdana" w:hAnsi="Verdana"/>
        </w:rPr>
        <w:t xml:space="preserve">Mensen met een arbeidsbeperking: mensen met een indicatie voor de sociale werkvoorziening en/of een arbeidsongeschiktheidsuitkering (WIA, Wajong, WAZ) en de doelgroep voor de loonkostensubsidie in de Participatiewet. </w:t>
      </w:r>
    </w:p>
    <w:p w:rsidR="00B4272A" w:rsidRDefault="006E5EF9">
      <w:pPr>
        <w:numPr>
          <w:ilvl w:val="0"/>
          <w:numId w:val="2"/>
        </w:numPr>
        <w:spacing w:line="260" w:lineRule="exact"/>
        <w:rPr>
          <w:rFonts w:ascii="Verdana" w:eastAsia="Verdana" w:hAnsi="Verdana" w:cs="Verdana"/>
        </w:rPr>
      </w:pPr>
      <w:r>
        <w:rPr>
          <w:rFonts w:ascii="Verdana" w:hAnsi="Verdana"/>
        </w:rPr>
        <w:t xml:space="preserve">Vroegtijdige schoolverlaters. </w:t>
      </w:r>
    </w:p>
    <w:p w:rsidR="00B4272A" w:rsidRDefault="006E5EF9">
      <w:pPr>
        <w:numPr>
          <w:ilvl w:val="0"/>
          <w:numId w:val="2"/>
        </w:numPr>
        <w:spacing w:line="260" w:lineRule="exact"/>
        <w:rPr>
          <w:rFonts w:ascii="Verdana" w:eastAsia="Verdana" w:hAnsi="Verdana" w:cs="Verdana"/>
        </w:rPr>
      </w:pPr>
      <w:r>
        <w:rPr>
          <w:rFonts w:ascii="Verdana" w:hAnsi="Verdana"/>
        </w:rPr>
        <w:t xml:space="preserve">Scholieren van het </w:t>
      </w:r>
      <w:r w:rsidR="00E1624F">
        <w:rPr>
          <w:rFonts w:ascii="Verdana" w:hAnsi="Verdana"/>
        </w:rPr>
        <w:t>Voortgezet Onderwijs</w:t>
      </w:r>
      <w:r>
        <w:rPr>
          <w:rFonts w:ascii="Verdana" w:hAnsi="Verdana"/>
        </w:rPr>
        <w:t>, Praktijkonderwijs of V</w:t>
      </w:r>
      <w:r w:rsidR="002A3D73">
        <w:rPr>
          <w:rFonts w:ascii="Verdana" w:hAnsi="Verdana"/>
        </w:rPr>
        <w:t>oortgezet Speciaal Onderwijs</w:t>
      </w:r>
      <w:r>
        <w:rPr>
          <w:rFonts w:ascii="Verdana" w:hAnsi="Verdana"/>
        </w:rPr>
        <w:t xml:space="preserve"> en studenten van het MBO.</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Invulling Social Return</w:t>
      </w:r>
    </w:p>
    <w:p w:rsidR="00B4272A" w:rsidRPr="006E5EF9" w:rsidRDefault="006E5EF9" w:rsidP="00B93F2A">
      <w:pPr>
        <w:spacing w:line="260" w:lineRule="exact"/>
        <w:rPr>
          <w:rFonts w:ascii="Verdana" w:eastAsia="Verdana" w:hAnsi="Verdana" w:cs="Verdana"/>
          <w:color w:val="FF0000"/>
        </w:rPr>
      </w:pPr>
      <w:r>
        <w:rPr>
          <w:rFonts w:ascii="Verdana" w:hAnsi="Verdana"/>
        </w:rPr>
        <w:t xml:space="preserve">De inzet op Social Return </w:t>
      </w:r>
      <w:r w:rsidR="00B93F2A">
        <w:rPr>
          <w:rFonts w:ascii="Verdana" w:hAnsi="Verdana"/>
        </w:rPr>
        <w:t>dient</w:t>
      </w:r>
      <w:r>
        <w:rPr>
          <w:rFonts w:ascii="Verdana" w:hAnsi="Verdana"/>
        </w:rPr>
        <w:t xml:space="preserve"> direct aan de opdracht gekoppeld te zijn. </w:t>
      </w:r>
    </w:p>
    <w:p w:rsidR="00B4272A" w:rsidRDefault="00B4272A">
      <w:pPr>
        <w:spacing w:line="260" w:lineRule="exact"/>
        <w:rPr>
          <w:rFonts w:ascii="Verdana" w:eastAsia="Verdana" w:hAnsi="Verdana" w:cs="Verdana"/>
        </w:rPr>
      </w:pPr>
    </w:p>
    <w:p w:rsidR="00B93F2A" w:rsidRDefault="006E5EF9">
      <w:pPr>
        <w:spacing w:line="260" w:lineRule="exact"/>
        <w:rPr>
          <w:rFonts w:ascii="Verdana" w:hAnsi="Verdana"/>
        </w:rPr>
      </w:pPr>
      <w:r>
        <w:rPr>
          <w:rFonts w:ascii="Verdana" w:hAnsi="Verdana"/>
        </w:rPr>
        <w:t xml:space="preserve">De invulling van Social Return is maatwerk. En veel leveranciers, zo merken we, hebben zelf goede en creatieve ideeën die passen bij hun eigen onderneming. </w:t>
      </w:r>
    </w:p>
    <w:p w:rsidR="002A3D73" w:rsidRDefault="002A3D73">
      <w:pPr>
        <w:spacing w:line="260" w:lineRule="exact"/>
        <w:rPr>
          <w:rFonts w:ascii="Verdana" w:hAnsi="Verdana"/>
        </w:rPr>
      </w:pPr>
      <w:r>
        <w:rPr>
          <w:rFonts w:ascii="Verdana" w:hAnsi="Verdana"/>
        </w:rPr>
        <w:t>Bij de offerte dient de inschrijver als bijlage een plan van aanpak in te dienen. Hierin wordt onder andere beschreven hoe de inschrijver denkt aan de social return verplichting te voldoen.</w:t>
      </w:r>
    </w:p>
    <w:p w:rsidR="002A3D73" w:rsidRDefault="002A3D73">
      <w:pPr>
        <w:spacing w:line="260" w:lineRule="exact"/>
        <w:rPr>
          <w:rFonts w:ascii="Verdana" w:hAnsi="Verdana"/>
        </w:rPr>
      </w:pPr>
    </w:p>
    <w:p w:rsidR="00B4272A" w:rsidRDefault="006E5EF9">
      <w:pPr>
        <w:spacing w:line="260" w:lineRule="exact"/>
        <w:rPr>
          <w:rFonts w:ascii="Verdana" w:eastAsia="Verdana" w:hAnsi="Verdana" w:cs="Verdana"/>
        </w:rPr>
      </w:pPr>
      <w:r>
        <w:rPr>
          <w:rFonts w:ascii="Verdana" w:hAnsi="Verdana"/>
        </w:rPr>
        <w:t>Na gunning van een opdracht g</w:t>
      </w:r>
      <w:r w:rsidR="008C334F">
        <w:rPr>
          <w:rFonts w:ascii="Verdana" w:hAnsi="Verdana"/>
        </w:rPr>
        <w:t xml:space="preserve">aan de </w:t>
      </w:r>
      <w:r w:rsidR="00C2407C">
        <w:rPr>
          <w:rFonts w:ascii="Verdana" w:hAnsi="Verdana"/>
        </w:rPr>
        <w:t>gemeenten Leudal</w:t>
      </w:r>
      <w:r w:rsidR="00BC66A0">
        <w:rPr>
          <w:rFonts w:ascii="Verdana" w:hAnsi="Verdana"/>
        </w:rPr>
        <w:t xml:space="preserve"> en </w:t>
      </w:r>
      <w:r w:rsidR="00BC66A0">
        <w:rPr>
          <w:rFonts w:ascii="Verdana" w:hAnsi="Verdana"/>
        </w:rPr>
        <w:t>Nederweert</w:t>
      </w:r>
      <w:r w:rsidR="008C334F">
        <w:rPr>
          <w:rFonts w:ascii="Verdana" w:hAnsi="Verdana"/>
        </w:rPr>
        <w:t xml:space="preserve"> </w:t>
      </w:r>
      <w:r>
        <w:rPr>
          <w:rFonts w:ascii="Verdana" w:hAnsi="Verdana"/>
        </w:rPr>
        <w:t xml:space="preserve">graag in gesprek met gegunde partij(en) over de concrete invulling, die uiteraard plaatsvindt binnen de kaders van het bestek, het contract en de offerte. </w:t>
      </w:r>
      <w:r w:rsidR="002A3D73">
        <w:rPr>
          <w:rFonts w:ascii="Verdana" w:hAnsi="Verdana"/>
        </w:rPr>
        <w:t xml:space="preserve">Het uitgangspunt van dit gesprek wordt gevormd door </w:t>
      </w:r>
      <w:r w:rsidR="002A3D73" w:rsidRPr="00EB39C5">
        <w:rPr>
          <w:rFonts w:ascii="Verdana" w:hAnsi="Verdana"/>
        </w:rPr>
        <w:t>het onderdeel social return uit</w:t>
      </w:r>
      <w:r w:rsidR="002A3D73">
        <w:rPr>
          <w:rFonts w:ascii="Verdana" w:hAnsi="Verdana"/>
        </w:rPr>
        <w:t xml:space="preserve"> het plan van aanpak, dat door de inschrijver bij de offerte is ingediend. </w:t>
      </w:r>
    </w:p>
    <w:p w:rsidR="00B4272A" w:rsidRDefault="00B4272A">
      <w:pPr>
        <w:spacing w:line="260" w:lineRule="exact"/>
        <w:rPr>
          <w:rFonts w:ascii="Verdana" w:eastAsia="Verdana" w:hAnsi="Verdana" w:cs="Verdana"/>
        </w:rPr>
      </w:pPr>
    </w:p>
    <w:p w:rsidR="00B4272A" w:rsidRDefault="006E5EF9">
      <w:pPr>
        <w:spacing w:line="260" w:lineRule="exact"/>
        <w:rPr>
          <w:rFonts w:ascii="Verdana" w:eastAsia="Verdana" w:hAnsi="Verdana" w:cs="Verdana"/>
          <w:b/>
          <w:bCs/>
        </w:rPr>
      </w:pPr>
      <w:r>
        <w:rPr>
          <w:rFonts w:ascii="Verdana" w:hAnsi="Verdana"/>
          <w:b/>
          <w:bCs/>
        </w:rPr>
        <w:t>Categorieën</w:t>
      </w:r>
    </w:p>
    <w:p w:rsidR="00B4272A" w:rsidRDefault="006E5EF9">
      <w:pPr>
        <w:spacing w:line="260" w:lineRule="exact"/>
        <w:rPr>
          <w:rFonts w:ascii="Verdana" w:eastAsia="Verdana" w:hAnsi="Verdana" w:cs="Verdana"/>
        </w:rPr>
      </w:pPr>
      <w:r>
        <w:rPr>
          <w:rFonts w:ascii="Verdana" w:hAnsi="Verdana"/>
        </w:rPr>
        <w:t>De opdrachtnemer is verantwoordelijk voor de invulling van Social Return. Om de mogelij</w:t>
      </w:r>
      <w:r w:rsidR="008C334F">
        <w:rPr>
          <w:rFonts w:ascii="Verdana" w:hAnsi="Verdana"/>
        </w:rPr>
        <w:t xml:space="preserve">kheden aan te geven onderscheiden de </w:t>
      </w:r>
      <w:r w:rsidR="00C2407C">
        <w:rPr>
          <w:rFonts w:ascii="Verdana" w:hAnsi="Verdana"/>
        </w:rPr>
        <w:t>gemeenten Leudal</w:t>
      </w:r>
      <w:r w:rsidR="008C334F">
        <w:rPr>
          <w:rFonts w:ascii="Verdana" w:hAnsi="Verdana"/>
        </w:rPr>
        <w:t xml:space="preserve"> </w:t>
      </w:r>
      <w:r w:rsidR="00BC66A0">
        <w:rPr>
          <w:rFonts w:ascii="Verdana" w:hAnsi="Verdana"/>
        </w:rPr>
        <w:t xml:space="preserve">en </w:t>
      </w:r>
      <w:r w:rsidR="00BC66A0">
        <w:rPr>
          <w:rFonts w:ascii="Verdana" w:hAnsi="Verdana"/>
        </w:rPr>
        <w:t>Nederweert</w:t>
      </w:r>
      <w:r w:rsidR="00BC66A0">
        <w:rPr>
          <w:rFonts w:ascii="Verdana" w:hAnsi="Verdana"/>
        </w:rPr>
        <w:t xml:space="preserve"> </w:t>
      </w:r>
      <w:bookmarkStart w:id="0" w:name="_GoBack"/>
      <w:bookmarkEnd w:id="0"/>
      <w:r>
        <w:rPr>
          <w:rFonts w:ascii="Verdana" w:hAnsi="Verdana"/>
        </w:rPr>
        <w:t xml:space="preserve">bij openbare aanbestedingen van deze omvang vijf verschillende categorieën. De Social </w:t>
      </w:r>
      <w:r>
        <w:rPr>
          <w:rFonts w:ascii="Verdana" w:hAnsi="Verdana"/>
        </w:rPr>
        <w:lastRenderedPageBreak/>
        <w:t xml:space="preserve">Return-verplichting kan worden ingevuld met een (combinatie) van deze categorieën.  </w:t>
      </w:r>
      <w:r w:rsidR="006D393D" w:rsidRPr="00EB39C5">
        <w:rPr>
          <w:rFonts w:ascii="Verdana" w:hAnsi="Verdana"/>
        </w:rPr>
        <w:t xml:space="preserve">Opgemerkt wordt dat er geen verschil in waardering </w:t>
      </w:r>
      <w:r w:rsidR="00555E54" w:rsidRPr="00EB39C5">
        <w:rPr>
          <w:rFonts w:ascii="Verdana" w:hAnsi="Verdana"/>
        </w:rPr>
        <w:t>bestaat</w:t>
      </w:r>
      <w:r w:rsidR="006D393D" w:rsidRPr="00EB39C5">
        <w:rPr>
          <w:rFonts w:ascii="Verdana" w:hAnsi="Verdana"/>
        </w:rPr>
        <w:t xml:space="preserve"> tussen genoemde categorieën; alle categorieën worden door de opdrachtgever gelijk gewaardeerd.</w:t>
      </w:r>
      <w:r w:rsidR="006D393D">
        <w:rPr>
          <w:rFonts w:ascii="Verdana" w:hAnsi="Verdana"/>
        </w:rPr>
        <w:t xml:space="preserve"> </w:t>
      </w:r>
    </w:p>
    <w:p w:rsidR="00B93F2A" w:rsidRDefault="00B93F2A">
      <w:pPr>
        <w:spacing w:line="260" w:lineRule="exact"/>
        <w:rPr>
          <w:rFonts w:ascii="Verdana" w:eastAsia="Verdana" w:hAnsi="Verdana" w:cs="Verdana"/>
          <w:b/>
          <w:bCs/>
        </w:rPr>
      </w:pPr>
    </w:p>
    <w:p w:rsidR="00B93F2A" w:rsidRDefault="00B93F2A">
      <w:pPr>
        <w:spacing w:line="260" w:lineRule="exact"/>
        <w:rPr>
          <w:rFonts w:ascii="Verdana" w:eastAsia="Verdana" w:hAnsi="Verdana" w:cs="Verdana"/>
          <w:b/>
          <w:bCs/>
        </w:rPr>
      </w:pPr>
    </w:p>
    <w:p w:rsidR="00B4272A" w:rsidRDefault="006E5EF9">
      <w:pPr>
        <w:spacing w:line="260" w:lineRule="exact"/>
        <w:rPr>
          <w:rFonts w:ascii="Verdana" w:eastAsia="Verdana" w:hAnsi="Verdana" w:cs="Verdana"/>
          <w:b/>
          <w:bCs/>
        </w:rPr>
      </w:pPr>
      <w:r>
        <w:rPr>
          <w:rFonts w:ascii="Verdana" w:hAnsi="Verdana"/>
          <w:b/>
          <w:bCs/>
        </w:rPr>
        <w:t xml:space="preserve">A. Werkplek Bieden </w:t>
      </w:r>
    </w:p>
    <w:p w:rsidR="00B4272A" w:rsidRDefault="006E5EF9">
      <w:pPr>
        <w:spacing w:line="260" w:lineRule="exact"/>
        <w:rPr>
          <w:rFonts w:ascii="Verdana" w:eastAsia="Verdana" w:hAnsi="Verdana" w:cs="Verdana"/>
        </w:rPr>
      </w:pPr>
      <w:r>
        <w:rPr>
          <w:rFonts w:ascii="Verdana" w:hAnsi="Verdana"/>
        </w:rPr>
        <w:t>Het direct al dan niet tijdelijk</w:t>
      </w:r>
      <w:r w:rsidR="006D393D">
        <w:rPr>
          <w:rFonts w:ascii="Verdana" w:hAnsi="Verdana"/>
        </w:rPr>
        <w:t xml:space="preserve">, </w:t>
      </w:r>
      <w:r w:rsidR="006D393D" w:rsidRPr="00EB39C5">
        <w:rPr>
          <w:rFonts w:ascii="Verdana" w:hAnsi="Verdana"/>
        </w:rPr>
        <w:t>gedurende de contractperiode</w:t>
      </w:r>
      <w:r>
        <w:rPr>
          <w:rFonts w:ascii="Verdana" w:hAnsi="Verdana"/>
        </w:rPr>
        <w:t xml:space="preserve"> plaatsen in uw bedrijf van een kandidaat met afstand tot de arbeidsmarkt.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 xml:space="preserve">B. Werkervaring / Stageplek Bieden </w:t>
      </w:r>
    </w:p>
    <w:p w:rsidR="00B4272A" w:rsidRDefault="006E5EF9">
      <w:pPr>
        <w:spacing w:line="260" w:lineRule="exact"/>
        <w:rPr>
          <w:rFonts w:ascii="Verdana" w:eastAsia="Verdana" w:hAnsi="Verdana" w:cs="Verdana"/>
        </w:rPr>
      </w:pPr>
      <w:r>
        <w:rPr>
          <w:rFonts w:ascii="Verdana" w:hAnsi="Verdana"/>
        </w:rPr>
        <w:t xml:space="preserve">Het bieden van mogelijkheden voor kandidaten en/of leerlingen om voor korte of langere tijd werkervaring op te doen in uw bedrijf in een leertraject (BBL/BOL) of via een stage- of werkervaringsplek.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b/>
          <w:bCs/>
        </w:rPr>
      </w:pPr>
      <w:r>
        <w:rPr>
          <w:rFonts w:ascii="Verdana" w:hAnsi="Verdana"/>
          <w:b/>
          <w:bCs/>
        </w:rPr>
        <w:t xml:space="preserve">C. Inkoop Diensten / Producten </w:t>
      </w:r>
    </w:p>
    <w:p w:rsidR="00B4272A" w:rsidRDefault="006E5EF9">
      <w:pPr>
        <w:spacing w:line="260" w:lineRule="exact"/>
        <w:rPr>
          <w:rFonts w:ascii="Verdana" w:hAnsi="Verdana"/>
        </w:rPr>
      </w:pPr>
      <w:r>
        <w:rPr>
          <w:rFonts w:ascii="Verdana" w:hAnsi="Verdana"/>
        </w:rPr>
        <w:t xml:space="preserve">Het afnemen van diensten of producten van bedrijven of instellingen met een sociale doelstelling, het SW-bedrijf of AWBZ gerelateerde instellingen. </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 xml:space="preserve">D. Inbrengen eigen Expertise / Diensten / Kapitaal </w:t>
      </w:r>
    </w:p>
    <w:p w:rsidR="00B4272A" w:rsidRDefault="006E5EF9">
      <w:pPr>
        <w:spacing w:line="260" w:lineRule="exact"/>
        <w:rPr>
          <w:rFonts w:ascii="Verdana" w:eastAsia="Verdana" w:hAnsi="Verdana" w:cs="Verdana"/>
        </w:rPr>
      </w:pPr>
      <w:r>
        <w:rPr>
          <w:rFonts w:ascii="Verdana" w:hAnsi="Verdana"/>
        </w:rPr>
        <w:t xml:space="preserve">Het actief bijdragen aan sociale initiatieven middels inbreng van (een combinatie van) kennis, manuren, materialen of financieel. </w:t>
      </w:r>
    </w:p>
    <w:p w:rsidR="00B4272A" w:rsidRDefault="00B4272A">
      <w:pPr>
        <w:spacing w:line="260" w:lineRule="exact"/>
        <w:rPr>
          <w:rFonts w:ascii="Verdana" w:eastAsia="Verdana" w:hAnsi="Verdana" w:cs="Verdana"/>
        </w:rPr>
      </w:pPr>
    </w:p>
    <w:p w:rsidR="00B4272A" w:rsidRPr="00EB39C5" w:rsidRDefault="006E5EF9">
      <w:pPr>
        <w:spacing w:line="260" w:lineRule="exact"/>
        <w:rPr>
          <w:rFonts w:ascii="Verdana" w:eastAsia="Verdana" w:hAnsi="Verdana" w:cs="Verdana"/>
          <w:b/>
          <w:bCs/>
        </w:rPr>
      </w:pPr>
      <w:r w:rsidRPr="00EB39C5">
        <w:rPr>
          <w:rFonts w:ascii="Verdana" w:hAnsi="Verdana"/>
          <w:b/>
          <w:bCs/>
        </w:rPr>
        <w:t>E. Bijdrage in het scholingsfonds</w:t>
      </w:r>
      <w:r w:rsidR="009B23A3" w:rsidRPr="00EB39C5">
        <w:rPr>
          <w:rFonts w:ascii="Verdana" w:hAnsi="Verdana"/>
          <w:b/>
          <w:bCs/>
        </w:rPr>
        <w:t xml:space="preserve"> </w:t>
      </w:r>
    </w:p>
    <w:p w:rsidR="00B4272A" w:rsidRDefault="006E5EF9">
      <w:pPr>
        <w:spacing w:line="260" w:lineRule="exact"/>
        <w:rPr>
          <w:rFonts w:ascii="Verdana" w:eastAsia="Verdana" w:hAnsi="Verdana" w:cs="Verdana"/>
        </w:rPr>
      </w:pPr>
      <w:r w:rsidRPr="00EB39C5">
        <w:rPr>
          <w:rFonts w:ascii="Verdana" w:hAnsi="Verdana"/>
        </w:rPr>
        <w:t>Het storten van een geldbedrag in het gemeentelijke ‘Scholingsfonds Social Return’ bestemd voor de financiering van scholing en andere noodzakelijke ondersteuning bij re-integratie ten behoeve van de doelgroep social return.</w:t>
      </w:r>
      <w:r>
        <w:rPr>
          <w:rFonts w:ascii="Verdana" w:hAnsi="Verdana"/>
        </w:rPr>
        <w:t xml:space="preserve"> </w:t>
      </w:r>
    </w:p>
    <w:p w:rsidR="00B4272A" w:rsidRDefault="00B4272A">
      <w:pPr>
        <w:spacing w:line="260" w:lineRule="exact"/>
        <w:rPr>
          <w:rFonts w:ascii="Verdana" w:eastAsia="Verdana" w:hAnsi="Verdana" w:cs="Verdana"/>
        </w:rPr>
      </w:pPr>
    </w:p>
    <w:p w:rsidR="00B4272A" w:rsidRPr="00B93F2A" w:rsidRDefault="006E5EF9">
      <w:pPr>
        <w:spacing w:line="260" w:lineRule="exact"/>
        <w:rPr>
          <w:rFonts w:ascii="Verdana" w:eastAsia="Verdana" w:hAnsi="Verdana" w:cs="Verdana"/>
          <w:b/>
          <w:color w:val="auto"/>
        </w:rPr>
      </w:pPr>
      <w:r w:rsidRPr="00B93F2A">
        <w:rPr>
          <w:rFonts w:ascii="Verdana" w:hAnsi="Verdana"/>
          <w:b/>
          <w:color w:val="auto"/>
        </w:rPr>
        <w:t xml:space="preserve">IN UW PVA GEEFT UW SMART AAN HOE U BINNEN DEZE OPDRACHT </w:t>
      </w:r>
      <w:r w:rsidR="006D393D" w:rsidRPr="00EB39C5">
        <w:rPr>
          <w:rFonts w:ascii="Verdana" w:hAnsi="Verdana"/>
          <w:b/>
          <w:color w:val="auto"/>
        </w:rPr>
        <w:t>HET ONDERDEEL</w:t>
      </w:r>
      <w:r w:rsidR="006D393D">
        <w:rPr>
          <w:rFonts w:ascii="Verdana" w:hAnsi="Verdana"/>
          <w:b/>
          <w:color w:val="auto"/>
        </w:rPr>
        <w:t xml:space="preserve"> </w:t>
      </w:r>
      <w:r w:rsidRPr="00B93F2A">
        <w:rPr>
          <w:rFonts w:ascii="Verdana" w:hAnsi="Verdana"/>
          <w:b/>
          <w:color w:val="auto"/>
        </w:rPr>
        <w:t>SROI INVULT.</w:t>
      </w:r>
    </w:p>
    <w:p w:rsidR="00B93F2A" w:rsidRDefault="00B93F2A">
      <w:pPr>
        <w:spacing w:line="260" w:lineRule="exact"/>
        <w:rPr>
          <w:rFonts w:ascii="Verdana" w:eastAsia="Verdana" w:hAnsi="Verdana" w:cs="Verdana"/>
        </w:rPr>
      </w:pPr>
    </w:p>
    <w:p w:rsidR="00B4272A" w:rsidRDefault="006E5EF9">
      <w:pPr>
        <w:spacing w:line="260" w:lineRule="exact"/>
        <w:rPr>
          <w:rFonts w:ascii="Verdana" w:eastAsia="Verdana" w:hAnsi="Verdana" w:cs="Verdana"/>
          <w:b/>
          <w:bCs/>
        </w:rPr>
      </w:pPr>
      <w:r>
        <w:rPr>
          <w:rFonts w:ascii="Verdana" w:hAnsi="Verdana"/>
          <w:b/>
          <w:bCs/>
        </w:rPr>
        <w:t>De procedure en uw verplichtingen op een rij:</w:t>
      </w:r>
    </w:p>
    <w:p w:rsidR="00B4272A" w:rsidRDefault="00B4272A">
      <w:pPr>
        <w:spacing w:line="260" w:lineRule="exact"/>
        <w:rPr>
          <w:rFonts w:ascii="Verdana" w:eastAsia="Verdana" w:hAnsi="Verdana" w:cs="Verdana"/>
          <w:b/>
          <w:bCs/>
        </w:rPr>
      </w:pPr>
    </w:p>
    <w:p w:rsidR="00B4272A" w:rsidRDefault="006E5EF9">
      <w:pPr>
        <w:spacing w:line="260" w:lineRule="exact"/>
        <w:rPr>
          <w:rFonts w:ascii="Verdana" w:eastAsia="Verdana" w:hAnsi="Verdana" w:cs="Verdana"/>
        </w:rPr>
      </w:pPr>
      <w:r>
        <w:rPr>
          <w:rFonts w:ascii="Verdana" w:hAnsi="Verdana"/>
          <w:b/>
          <w:bCs/>
        </w:rPr>
        <w:t>Fase I Aanbesteding en gunning</w:t>
      </w:r>
    </w:p>
    <w:p w:rsidR="00B4272A" w:rsidRDefault="006E5EF9">
      <w:pPr>
        <w:numPr>
          <w:ilvl w:val="0"/>
          <w:numId w:val="4"/>
        </w:numPr>
        <w:spacing w:line="260" w:lineRule="exact"/>
        <w:rPr>
          <w:rFonts w:ascii="Verdana" w:eastAsia="Verdana" w:hAnsi="Verdana" w:cs="Verdana"/>
        </w:rPr>
      </w:pPr>
      <w:r>
        <w:rPr>
          <w:rFonts w:ascii="Verdana" w:hAnsi="Verdana"/>
        </w:rPr>
        <w:t>De gemeente schrijft een (inkoop)opdracht uit via een aanbesteding en neemt daarin de voorwaarde Social Return op. De Social Return verplichting is geen gunningscriterium, maar betreft een contracteis. Door in te schrijven op de aanbesteding geeft u aan akkoord te zijn met de Social Return-verplichting zoals deze in het programma van eisen is opgenomen.</w:t>
      </w:r>
    </w:p>
    <w:p w:rsidR="006D393D" w:rsidRDefault="006D393D" w:rsidP="006D393D">
      <w:pPr>
        <w:spacing w:line="260" w:lineRule="exact"/>
        <w:rPr>
          <w:rFonts w:ascii="Verdana" w:eastAsia="Verdana" w:hAnsi="Verdana" w:cs="Verdana"/>
        </w:rPr>
      </w:pPr>
    </w:p>
    <w:p w:rsidR="006D393D" w:rsidRDefault="006D393D" w:rsidP="006D393D">
      <w:pPr>
        <w:pStyle w:val="Lijstalinea"/>
        <w:numPr>
          <w:ilvl w:val="0"/>
          <w:numId w:val="4"/>
        </w:numPr>
        <w:spacing w:line="260" w:lineRule="exact"/>
        <w:rPr>
          <w:rFonts w:ascii="Verdana" w:eastAsia="Verdana" w:hAnsi="Verdana" w:cs="Verdana"/>
        </w:rPr>
      </w:pPr>
      <w:r>
        <w:rPr>
          <w:rFonts w:ascii="Verdana" w:eastAsia="Verdana" w:hAnsi="Verdana" w:cs="Verdana"/>
        </w:rPr>
        <w:t>Bij uw inschrijving specificeert u de loonsom en de materiaalkosten:</w:t>
      </w:r>
    </w:p>
    <w:p w:rsidR="006D393D" w:rsidRDefault="006D393D" w:rsidP="006D393D">
      <w:pPr>
        <w:pStyle w:val="Lijstalinea"/>
        <w:ind w:left="284"/>
        <w:rPr>
          <w:rFonts w:ascii="Verdana" w:eastAsia="Verdana" w:hAnsi="Verdana" w:cs="Verdana"/>
        </w:rPr>
      </w:pPr>
      <w:r w:rsidRPr="006D393D">
        <w:rPr>
          <w:rFonts w:ascii="Verdana" w:eastAsia="Verdana" w:hAnsi="Verdana" w:cs="Verdana"/>
        </w:rPr>
        <w:t>-</w:t>
      </w:r>
      <w:r>
        <w:rPr>
          <w:rFonts w:ascii="Verdana" w:eastAsia="Verdana" w:hAnsi="Verdana" w:cs="Verdana"/>
        </w:rPr>
        <w:t xml:space="preserve"> indien de loonsom tenminste 30% van de geoffreerde prijs bedraagt, geldt er een social return verplichting van 5% van de totale offerte;</w:t>
      </w:r>
    </w:p>
    <w:p w:rsidR="006D393D" w:rsidRPr="006D393D" w:rsidRDefault="006D393D" w:rsidP="006D393D">
      <w:pPr>
        <w:pStyle w:val="Lijstalinea"/>
        <w:ind w:left="284"/>
        <w:rPr>
          <w:rFonts w:ascii="Verdana" w:eastAsia="Verdana" w:hAnsi="Verdana" w:cs="Verdana"/>
        </w:rPr>
      </w:pPr>
      <w:r>
        <w:rPr>
          <w:rFonts w:ascii="Verdana" w:eastAsia="Verdana" w:hAnsi="Verdana" w:cs="Verdana"/>
        </w:rPr>
        <w:t>- indien de loonsom minder dan 30% bedraagt, geldt er een social return-verplichting van</w:t>
      </w:r>
      <w:r w:rsidR="00C54085">
        <w:rPr>
          <w:rFonts w:ascii="Verdana" w:eastAsia="Verdana" w:hAnsi="Verdana" w:cs="Verdana"/>
        </w:rPr>
        <w:t xml:space="preserve"> 7% van de totale loonsom.</w:t>
      </w:r>
    </w:p>
    <w:p w:rsidR="00C54085" w:rsidRPr="00C54085" w:rsidRDefault="00C54085" w:rsidP="00C54085">
      <w:pPr>
        <w:spacing w:line="260" w:lineRule="exact"/>
        <w:ind w:left="284"/>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Indien u bij de uitvoering van de opdracht gebruik maakt van onderaannemers, geldt de contractverplichting social return onverkort over de volledige aanneemsom. De inschrijver is verantwoordelijk voor de invulling van de social return-verplichting. Het is toegestaan om deze verplichting (al dan niet gedeeltelijk) via de onderaannemers in te vullen.</w:t>
      </w:r>
      <w:r>
        <w:rPr>
          <w:rFonts w:ascii="Arial Unicode MS" w:hAnsi="Arial Unicode MS"/>
        </w:rPr>
        <w:br/>
      </w:r>
      <w:r>
        <w:rPr>
          <w:rFonts w:ascii="Verdana" w:hAnsi="Verdana"/>
        </w:rPr>
        <w:t xml:space="preserve">In geval van </w:t>
      </w:r>
      <w:proofErr w:type="spellStart"/>
      <w:r>
        <w:rPr>
          <w:rFonts w:ascii="Verdana" w:hAnsi="Verdana"/>
        </w:rPr>
        <w:t>onderaanneming</w:t>
      </w:r>
      <w:proofErr w:type="spellEnd"/>
      <w:r>
        <w:rPr>
          <w:rFonts w:ascii="Verdana" w:hAnsi="Verdana"/>
        </w:rPr>
        <w:t xml:space="preserve"> geldt de specificatie, zoals genoemd onder b, óók voor het deel dat u in </w:t>
      </w:r>
      <w:proofErr w:type="spellStart"/>
      <w:r>
        <w:rPr>
          <w:rFonts w:ascii="Verdana" w:hAnsi="Verdana"/>
        </w:rPr>
        <w:t>onderaanneming</w:t>
      </w:r>
      <w:proofErr w:type="spellEnd"/>
      <w:r>
        <w:rPr>
          <w:rFonts w:ascii="Verdana" w:hAnsi="Verdana"/>
        </w:rPr>
        <w:t xml:space="preserve"> uitbesteed. U dient bij de inschrijving derhalve ook per onderaannemer een specificatie van de loonsom en materiaalkosten in.</w:t>
      </w:r>
    </w:p>
    <w:p w:rsidR="00B4272A" w:rsidRDefault="00B4272A">
      <w:pPr>
        <w:pStyle w:val="Lijstalinea"/>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lastRenderedPageBreak/>
        <w:t xml:space="preserve">U dient binnen </w:t>
      </w:r>
      <w:r w:rsidR="00B93F2A">
        <w:rPr>
          <w:rFonts w:ascii="Verdana" w:hAnsi="Verdana"/>
        </w:rPr>
        <w:t>7</w:t>
      </w:r>
      <w:r>
        <w:rPr>
          <w:rFonts w:ascii="Verdana" w:hAnsi="Verdana"/>
        </w:rPr>
        <w:t xml:space="preserve"> dagen nadat de opdracht is gegund een afspraak te maken met de contactpersoon Social Return om definitieve afspraken te maken over de invulling van de social return-verplichting. </w:t>
      </w:r>
      <w:r>
        <w:rPr>
          <w:rFonts w:ascii="Arial Unicode MS" w:hAnsi="Arial Unicode MS"/>
        </w:rPr>
        <w:br/>
      </w:r>
      <w:r>
        <w:rPr>
          <w:rFonts w:ascii="Verdana" w:hAnsi="Verdana"/>
        </w:rPr>
        <w:t xml:space="preserve">De contactgegevens zijn: </w:t>
      </w:r>
    </w:p>
    <w:p w:rsidR="00B4272A" w:rsidRDefault="00B4272A">
      <w:pPr>
        <w:spacing w:line="260" w:lineRule="exact"/>
        <w:rPr>
          <w:rFonts w:ascii="Verdana" w:eastAsia="Verdana" w:hAnsi="Verdana" w:cs="Verdana"/>
        </w:rPr>
      </w:pPr>
    </w:p>
    <w:p w:rsidR="00B4272A" w:rsidRDefault="006E5EF9">
      <w:pPr>
        <w:spacing w:line="260" w:lineRule="exact"/>
        <w:ind w:left="284"/>
        <w:rPr>
          <w:rFonts w:ascii="Verdana" w:eastAsia="Verdana" w:hAnsi="Verdana" w:cs="Verdana"/>
        </w:rPr>
      </w:pPr>
      <w:r>
        <w:rPr>
          <w:rFonts w:ascii="Verdana" w:hAnsi="Verdana"/>
        </w:rPr>
        <w:t xml:space="preserve">Robert Paumen (Coördinator Social Return) telefoonnummer 0475-478 478 / 06-20410415 of per e-mail via r.paumen@echt-susteren.nl </w:t>
      </w:r>
    </w:p>
    <w:p w:rsidR="00B4272A" w:rsidRDefault="00B4272A">
      <w:pPr>
        <w:pStyle w:val="Lijstalinea"/>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Voor concrete invulling van Social Return in bijvoorbeeld de vorm van plaatsing van werkzoekenden, stagiaires, inzet van </w:t>
      </w:r>
      <w:proofErr w:type="spellStart"/>
      <w:r>
        <w:rPr>
          <w:rFonts w:ascii="Verdana" w:hAnsi="Verdana"/>
        </w:rPr>
        <w:t>Wsw</w:t>
      </w:r>
      <w:proofErr w:type="spellEnd"/>
      <w:r>
        <w:rPr>
          <w:rFonts w:ascii="Verdana" w:hAnsi="Verdana"/>
        </w:rPr>
        <w:t xml:space="preserve">-gerechtigden of het uitbesteden van diensten aan o.a. </w:t>
      </w:r>
      <w:proofErr w:type="spellStart"/>
      <w:r>
        <w:rPr>
          <w:rFonts w:ascii="Verdana" w:hAnsi="Verdana"/>
        </w:rPr>
        <w:t>Westrom</w:t>
      </w:r>
      <w:proofErr w:type="spellEnd"/>
      <w:r w:rsidR="008C334F">
        <w:rPr>
          <w:rFonts w:ascii="Verdana" w:hAnsi="Verdana"/>
        </w:rPr>
        <w:t xml:space="preserve"> of </w:t>
      </w:r>
      <w:proofErr w:type="spellStart"/>
      <w:r w:rsidR="008C334F">
        <w:rPr>
          <w:rFonts w:ascii="Verdana" w:hAnsi="Verdana"/>
        </w:rPr>
        <w:t>Risse</w:t>
      </w:r>
      <w:proofErr w:type="spellEnd"/>
      <w:r>
        <w:rPr>
          <w:rFonts w:ascii="Verdana" w:hAnsi="Verdana"/>
        </w:rPr>
        <w:t xml:space="preserve">, kunnen wij u kosteloos ondersteuning bieden. </w:t>
      </w:r>
    </w:p>
    <w:p w:rsidR="00B4272A" w:rsidRDefault="00B4272A">
      <w:pPr>
        <w:spacing w:line="260" w:lineRule="exact"/>
        <w:ind w:left="284" w:hanging="284"/>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Nadat de opdracht is gegund, </w:t>
      </w:r>
      <w:r w:rsidR="00C54085" w:rsidRPr="00EB39C5">
        <w:rPr>
          <w:rFonts w:ascii="Verdana" w:hAnsi="Verdana"/>
        </w:rPr>
        <w:t>en de social-return verplichting conform bovenstaand punt d. is ingevuld</w:t>
      </w:r>
      <w:r w:rsidR="00C54085">
        <w:rPr>
          <w:rFonts w:ascii="Verdana" w:hAnsi="Verdana"/>
        </w:rPr>
        <w:t xml:space="preserve"> </w:t>
      </w:r>
      <w:r>
        <w:rPr>
          <w:rFonts w:ascii="Verdana" w:hAnsi="Verdana"/>
        </w:rPr>
        <w:t xml:space="preserve">bent u zelf verantwoordelijk voor het naleven van de prestatieafspraken en de rapportage daarover. </w:t>
      </w:r>
    </w:p>
    <w:p w:rsidR="00B4272A" w:rsidRDefault="00B4272A">
      <w:pPr>
        <w:pStyle w:val="Lijstalinea"/>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Voor het bepalen van de waarde van de geplande inspanningen in Social Return wordt uitgegaan van het volgende schema: </w:t>
      </w:r>
    </w:p>
    <w:p w:rsidR="00B4272A" w:rsidRDefault="00B4272A">
      <w:pPr>
        <w:spacing w:line="260" w:lineRule="exact"/>
        <w:rPr>
          <w:rFonts w:ascii="Verdana" w:eastAsia="Verdana" w:hAnsi="Verdana" w:cs="Verdana"/>
        </w:rPr>
      </w:pPr>
    </w:p>
    <w:tbl>
      <w:tblPr>
        <w:tblStyle w:val="TableNormal"/>
        <w:tblW w:w="9860" w:type="dxa"/>
        <w:tblInd w:w="1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20"/>
        <w:gridCol w:w="2740"/>
        <w:gridCol w:w="3040"/>
        <w:gridCol w:w="2960"/>
      </w:tblGrid>
      <w:tr w:rsidR="00B4272A">
        <w:trPr>
          <w:trHeight w:val="540"/>
        </w:trPr>
        <w:tc>
          <w:tcPr>
            <w:tcW w:w="1120" w:type="dxa"/>
            <w:tcBorders>
              <w:top w:val="single" w:sz="8" w:space="0" w:color="000000"/>
              <w:left w:val="single" w:sz="8" w:space="0" w:color="000000"/>
              <w:bottom w:val="single" w:sz="8" w:space="0" w:color="000000"/>
              <w:right w:val="single" w:sz="8"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Categorie</w:t>
            </w:r>
          </w:p>
        </w:tc>
        <w:tc>
          <w:tcPr>
            <w:tcW w:w="2740" w:type="dxa"/>
            <w:tcBorders>
              <w:top w:val="single" w:sz="8" w:space="0" w:color="000000"/>
              <w:left w:val="single" w:sz="8" w:space="0" w:color="000000"/>
              <w:bottom w:val="single" w:sz="8" w:space="0" w:color="000000"/>
              <w:right w:val="single" w:sz="4"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Vorm</w:t>
            </w:r>
          </w:p>
        </w:tc>
        <w:tc>
          <w:tcPr>
            <w:tcW w:w="3040" w:type="dxa"/>
            <w:tcBorders>
              <w:top w:val="single" w:sz="8" w:space="0" w:color="000000"/>
              <w:left w:val="single" w:sz="4" w:space="0" w:color="000000"/>
              <w:bottom w:val="single" w:sz="8" w:space="0" w:color="000000"/>
              <w:right w:val="single" w:sz="4"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Waarde</w:t>
            </w:r>
          </w:p>
        </w:tc>
        <w:tc>
          <w:tcPr>
            <w:tcW w:w="2960" w:type="dxa"/>
            <w:tcBorders>
              <w:top w:val="single" w:sz="8" w:space="0" w:color="000000"/>
              <w:left w:val="single" w:sz="4" w:space="0" w:color="000000"/>
              <w:bottom w:val="single" w:sz="8" w:space="0" w:color="000000"/>
              <w:right w:val="single" w:sz="8" w:space="0" w:color="000000"/>
            </w:tcBorders>
            <w:shd w:val="clear" w:color="auto" w:fill="DDFFDD"/>
            <w:tcMar>
              <w:top w:w="80" w:type="dxa"/>
              <w:left w:w="80" w:type="dxa"/>
              <w:bottom w:w="80" w:type="dxa"/>
              <w:right w:w="80" w:type="dxa"/>
            </w:tcMar>
            <w:vAlign w:val="center"/>
          </w:tcPr>
          <w:p w:rsidR="00B4272A" w:rsidRDefault="006E5EF9">
            <w:r>
              <w:rPr>
                <w:rFonts w:ascii="Calibri Light" w:eastAsia="Calibri Light" w:hAnsi="Calibri Light" w:cs="Calibri Light"/>
                <w:b/>
                <w:bCs/>
                <w:sz w:val="22"/>
                <w:szCs w:val="22"/>
              </w:rPr>
              <w:t>Specificaties</w:t>
            </w:r>
          </w:p>
        </w:tc>
      </w:tr>
      <w:tr w:rsidR="00B4272A">
        <w:trPr>
          <w:trHeight w:val="500"/>
        </w:trPr>
        <w:tc>
          <w:tcPr>
            <w:tcW w:w="112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A</w:t>
            </w:r>
          </w:p>
        </w:tc>
        <w:tc>
          <w:tcPr>
            <w:tcW w:w="2740" w:type="dxa"/>
            <w:tcBorders>
              <w:top w:val="single" w:sz="8" w:space="0" w:color="000000"/>
              <w:left w:val="single" w:sz="8"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Dienstverband</w:t>
            </w:r>
          </w:p>
        </w:tc>
        <w:tc>
          <w:tcPr>
            <w:tcW w:w="3040" w:type="dxa"/>
            <w:tcBorders>
              <w:top w:val="single" w:sz="8" w:space="0" w:color="000000"/>
              <w:left w:val="single" w:sz="4"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Uitbetaald bruto loon plus 30% werkgeverslasten</w:t>
            </w:r>
          </w:p>
        </w:tc>
        <w:tc>
          <w:tcPr>
            <w:tcW w:w="2960" w:type="dxa"/>
            <w:tcBorders>
              <w:top w:val="single" w:sz="8" w:space="0" w:color="000000"/>
              <w:left w:val="single" w:sz="4"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Kopie loonspecificaties</w:t>
            </w:r>
          </w:p>
        </w:tc>
      </w:tr>
      <w:tr w:rsidR="00B4272A">
        <w:trPr>
          <w:trHeight w:val="255"/>
        </w:trPr>
        <w:tc>
          <w:tcPr>
            <w:tcW w:w="1120" w:type="dxa"/>
            <w:vMerge w:val="restart"/>
            <w:tcBorders>
              <w:top w:val="single" w:sz="8" w:space="0" w:color="000000"/>
              <w:left w:val="single" w:sz="8"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B</w:t>
            </w:r>
          </w:p>
        </w:tc>
        <w:tc>
          <w:tcPr>
            <w:tcW w:w="2740" w:type="dxa"/>
            <w:tcBorders>
              <w:top w:val="single" w:sz="8"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Snuffelstage</w:t>
            </w:r>
          </w:p>
        </w:tc>
        <w:tc>
          <w:tcPr>
            <w:tcW w:w="3040" w:type="dxa"/>
            <w:tcBorders>
              <w:top w:val="single" w:sz="8"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€ 300 per stagiaire</w:t>
            </w:r>
          </w:p>
        </w:tc>
        <w:tc>
          <w:tcPr>
            <w:tcW w:w="2960" w:type="dxa"/>
            <w:tcBorders>
              <w:top w:val="single" w:sz="8"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1 dag</w:t>
            </w:r>
          </w:p>
        </w:tc>
      </w:tr>
      <w:tr w:rsidR="00B4272A">
        <w:trPr>
          <w:trHeight w:val="25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Orië</w:t>
            </w:r>
            <w:r w:rsidR="00B93F2A">
              <w:rPr>
                <w:rFonts w:ascii="Calibri" w:eastAsia="Calibri" w:hAnsi="Calibri" w:cs="Calibri"/>
                <w:sz w:val="22"/>
                <w:szCs w:val="22"/>
              </w:rPr>
              <w:t>n</w:t>
            </w:r>
            <w:r>
              <w:rPr>
                <w:rFonts w:ascii="Calibri" w:eastAsia="Calibri" w:hAnsi="Calibri" w:cs="Calibri"/>
                <w:sz w:val="22"/>
                <w:szCs w:val="22"/>
              </w:rPr>
              <w:t>tatiestage</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€ 400 per stagiaire</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1 week</w:t>
            </w:r>
          </w:p>
        </w:tc>
      </w:tr>
      <w:tr w:rsidR="00B4272A">
        <w:trPr>
          <w:trHeight w:val="145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Stageplek voor scholieren uit Praktijkonderwijs (PRO) en Voortgezet Speciaal Onderwijs (VSO)</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€ 750 per stagiaire per maand</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afhankelijk van opleiding en niveau</w:t>
            </w:r>
          </w:p>
        </w:tc>
      </w:tr>
      <w:tr w:rsidR="00B4272A">
        <w:trPr>
          <w:trHeight w:val="49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Beroeps Praktijk Vorming (BPV-plek)</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xml:space="preserve">€ 500 per stagiaire per maand </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afhankelijk van opleiding en niveau</w:t>
            </w:r>
          </w:p>
        </w:tc>
      </w:tr>
      <w:tr w:rsidR="00B4272A">
        <w:trPr>
          <w:trHeight w:val="975"/>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8"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BBL</w:t>
            </w:r>
          </w:p>
        </w:tc>
        <w:tc>
          <w:tcPr>
            <w:tcW w:w="3040" w:type="dxa"/>
            <w:tcBorders>
              <w:top w:val="single" w:sz="4" w:space="0" w:color="000000"/>
              <w:left w:val="single" w:sz="4" w:space="0" w:color="000000"/>
              <w:bottom w:val="single" w:sz="8"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Uitbetaald bruto loon plus 30% werkgeverslasten + € 500 per maand begeleidingskosten</w:t>
            </w:r>
          </w:p>
        </w:tc>
        <w:tc>
          <w:tcPr>
            <w:tcW w:w="2960" w:type="dxa"/>
            <w:tcBorders>
              <w:top w:val="single" w:sz="4" w:space="0" w:color="000000"/>
              <w:left w:val="single" w:sz="4"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Duur afhankelijk van opleiding en niveau; kopie loonspecificaties</w:t>
            </w:r>
          </w:p>
        </w:tc>
      </w:tr>
      <w:tr w:rsidR="00B4272A">
        <w:trPr>
          <w:trHeight w:val="1220"/>
        </w:trPr>
        <w:tc>
          <w:tcPr>
            <w:tcW w:w="1120" w:type="dxa"/>
            <w:tcBorders>
              <w:top w:val="single" w:sz="8" w:space="0" w:color="000000"/>
              <w:left w:val="single" w:sz="8"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C</w:t>
            </w:r>
          </w:p>
        </w:tc>
        <w:tc>
          <w:tcPr>
            <w:tcW w:w="2740" w:type="dxa"/>
            <w:tcBorders>
              <w:top w:val="single" w:sz="8" w:space="0" w:color="000000"/>
              <w:left w:val="single" w:sz="8"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sidP="00A12D90">
            <w:r>
              <w:rPr>
                <w:rFonts w:ascii="Calibri" w:eastAsia="Calibri" w:hAnsi="Calibri" w:cs="Calibri"/>
                <w:sz w:val="22"/>
                <w:szCs w:val="22"/>
              </w:rPr>
              <w:t xml:space="preserve">Ingekochte dienst bij bedrijf of instelling met sociale doelstelling </w:t>
            </w:r>
            <w:r w:rsidR="00C6777A">
              <w:rPr>
                <w:rFonts w:ascii="Calibri" w:eastAsia="Calibri" w:hAnsi="Calibri" w:cs="Calibri"/>
                <w:sz w:val="22"/>
                <w:szCs w:val="22"/>
              </w:rPr>
              <w:t xml:space="preserve">(bijv. </w:t>
            </w:r>
            <w:proofErr w:type="spellStart"/>
            <w:r w:rsidR="00A12D90">
              <w:rPr>
                <w:rFonts w:ascii="Calibri" w:eastAsia="Calibri" w:hAnsi="Calibri" w:cs="Calibri"/>
                <w:sz w:val="22"/>
                <w:szCs w:val="22"/>
              </w:rPr>
              <w:t>Westrom</w:t>
            </w:r>
            <w:proofErr w:type="spellEnd"/>
            <w:r w:rsidR="00C6777A">
              <w:rPr>
                <w:rFonts w:ascii="Calibri" w:eastAsia="Calibri" w:hAnsi="Calibri" w:cs="Calibri"/>
                <w:sz w:val="22"/>
                <w:szCs w:val="22"/>
              </w:rPr>
              <w:t>)</w:t>
            </w:r>
          </w:p>
        </w:tc>
        <w:tc>
          <w:tcPr>
            <w:tcW w:w="3040" w:type="dxa"/>
            <w:tcBorders>
              <w:top w:val="single" w:sz="8" w:space="0" w:color="000000"/>
              <w:left w:val="single" w:sz="4" w:space="0" w:color="000000"/>
              <w:bottom w:val="single" w:sz="8" w:space="0" w:color="000000"/>
              <w:right w:val="single" w:sz="4"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Waarde dienst</w:t>
            </w:r>
          </w:p>
        </w:tc>
        <w:tc>
          <w:tcPr>
            <w:tcW w:w="2960" w:type="dxa"/>
            <w:tcBorders>
              <w:top w:val="single" w:sz="8" w:space="0" w:color="000000"/>
              <w:left w:val="single" w:sz="4" w:space="0" w:color="000000"/>
              <w:bottom w:val="single" w:sz="8" w:space="0" w:color="000000"/>
              <w:right w:val="single" w:sz="8" w:space="0" w:color="000000"/>
            </w:tcBorders>
            <w:shd w:val="clear" w:color="auto" w:fill="F2F2F2"/>
            <w:tcMar>
              <w:top w:w="80" w:type="dxa"/>
              <w:left w:w="80" w:type="dxa"/>
              <w:bottom w:w="80" w:type="dxa"/>
              <w:right w:w="80" w:type="dxa"/>
            </w:tcMar>
            <w:vAlign w:val="center"/>
          </w:tcPr>
          <w:p w:rsidR="00B4272A" w:rsidRDefault="006E5EF9">
            <w:r>
              <w:rPr>
                <w:rFonts w:ascii="Calibri" w:eastAsia="Calibri" w:hAnsi="Calibri" w:cs="Calibri"/>
                <w:sz w:val="22"/>
                <w:szCs w:val="22"/>
              </w:rPr>
              <w:t>Alleen na goedkeuring van contactpersoon social return; kopie factuur overleggen</w:t>
            </w:r>
          </w:p>
        </w:tc>
      </w:tr>
      <w:tr w:rsidR="00B4272A">
        <w:trPr>
          <w:trHeight w:val="1215"/>
        </w:trPr>
        <w:tc>
          <w:tcPr>
            <w:tcW w:w="1120" w:type="dxa"/>
            <w:vMerge w:val="restart"/>
            <w:tcBorders>
              <w:top w:val="single" w:sz="8" w:space="0" w:color="000000"/>
              <w:left w:val="single" w:sz="8" w:space="0" w:color="000000"/>
              <w:bottom w:val="single" w:sz="8" w:space="0" w:color="000000"/>
              <w:right w:val="single" w:sz="8" w:space="0" w:color="000000"/>
            </w:tcBorders>
            <w:shd w:val="clear" w:color="auto" w:fill="EBFFEB"/>
            <w:tcMar>
              <w:top w:w="80" w:type="dxa"/>
              <w:left w:w="80" w:type="dxa"/>
              <w:bottom w:w="80" w:type="dxa"/>
              <w:right w:w="80" w:type="dxa"/>
            </w:tcMar>
            <w:vAlign w:val="center"/>
          </w:tcPr>
          <w:p w:rsidR="00B4272A" w:rsidRDefault="006E5EF9">
            <w:pPr>
              <w:jc w:val="center"/>
            </w:pPr>
            <w:r>
              <w:rPr>
                <w:rFonts w:ascii="Calibri Light" w:eastAsia="Calibri Light" w:hAnsi="Calibri Light" w:cs="Calibri Light"/>
                <w:b/>
                <w:bCs/>
                <w:sz w:val="22"/>
                <w:szCs w:val="22"/>
              </w:rPr>
              <w:t>D</w:t>
            </w:r>
          </w:p>
        </w:tc>
        <w:tc>
          <w:tcPr>
            <w:tcW w:w="2740" w:type="dxa"/>
            <w:tcBorders>
              <w:top w:val="single" w:sz="8"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Verzorgen gastles over bedrijf, branche of sector</w:t>
            </w:r>
          </w:p>
        </w:tc>
        <w:tc>
          <w:tcPr>
            <w:tcW w:w="3040" w:type="dxa"/>
            <w:tcBorders>
              <w:top w:val="single" w:sz="8"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€ 100 per uur</w:t>
            </w:r>
          </w:p>
        </w:tc>
        <w:tc>
          <w:tcPr>
            <w:tcW w:w="2960" w:type="dxa"/>
            <w:tcBorders>
              <w:top w:val="single" w:sz="8"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Alleen na goedkeuring van contactpersoon social return. Duur: 2 tot 3 uur; reistijd mag niet worden opgevoerd</w:t>
            </w:r>
          </w:p>
        </w:tc>
      </w:tr>
      <w:tr w:rsidR="00B4272A">
        <w:trPr>
          <w:trHeight w:val="730"/>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Organiseren bedrijfsbezoek doelgroep social return</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€ 250 per dagdeel</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Alleen na goedkeuring van contactpersoon social return</w:t>
            </w:r>
          </w:p>
        </w:tc>
      </w:tr>
      <w:tr w:rsidR="00B4272A">
        <w:trPr>
          <w:trHeight w:val="1455"/>
        </w:trPr>
        <w:tc>
          <w:tcPr>
            <w:tcW w:w="1120" w:type="dxa"/>
            <w:vMerge/>
            <w:tcBorders>
              <w:top w:val="single" w:sz="8" w:space="0" w:color="000000"/>
              <w:left w:val="single" w:sz="8" w:space="0" w:color="000000"/>
              <w:bottom w:val="single" w:sz="8" w:space="0" w:color="000000"/>
              <w:right w:val="single" w:sz="8" w:space="0" w:color="000000"/>
            </w:tcBorders>
            <w:shd w:val="clear" w:color="auto" w:fill="EBFFEB"/>
          </w:tcPr>
          <w:p w:rsidR="00B4272A" w:rsidRDefault="00B4272A"/>
        </w:tc>
        <w:tc>
          <w:tcPr>
            <w:tcW w:w="2740" w:type="dxa"/>
            <w:tcBorders>
              <w:top w:val="single" w:sz="4" w:space="0" w:color="000000"/>
              <w:left w:val="single" w:sz="8"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Overig (inbreng eigen ideeën opdrachtnemer)</w:t>
            </w:r>
          </w:p>
        </w:tc>
        <w:tc>
          <w:tcPr>
            <w:tcW w:w="3040" w:type="dxa"/>
            <w:tcBorders>
              <w:top w:val="single" w:sz="4" w:space="0" w:color="000000"/>
              <w:left w:val="single" w:sz="4" w:space="0" w:color="000000"/>
              <w:bottom w:val="single" w:sz="4" w:space="0" w:color="000000"/>
              <w:right w:val="single" w:sz="4"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Waarde nader te bepalen afhankelijk van aard en omvang aangeboden dienstverlening</w:t>
            </w:r>
          </w:p>
        </w:tc>
        <w:tc>
          <w:tcPr>
            <w:tcW w:w="2960" w:type="dxa"/>
            <w:tcBorders>
              <w:top w:val="single" w:sz="4" w:space="0" w:color="000000"/>
              <w:left w:val="single" w:sz="4" w:space="0" w:color="000000"/>
              <w:bottom w:val="single" w:sz="4" w:space="0" w:color="000000"/>
              <w:right w:val="single" w:sz="8" w:space="0" w:color="000000"/>
            </w:tcBorders>
            <w:shd w:val="clear" w:color="auto" w:fill="EBFFEB"/>
            <w:tcMar>
              <w:top w:w="80" w:type="dxa"/>
              <w:left w:w="80" w:type="dxa"/>
              <w:bottom w:w="80" w:type="dxa"/>
              <w:right w:w="80" w:type="dxa"/>
            </w:tcMar>
            <w:vAlign w:val="center"/>
          </w:tcPr>
          <w:p w:rsidR="00B4272A" w:rsidRDefault="006E5EF9">
            <w:r>
              <w:rPr>
                <w:rFonts w:ascii="Calibri" w:eastAsia="Calibri" w:hAnsi="Calibri" w:cs="Calibri"/>
                <w:sz w:val="22"/>
                <w:szCs w:val="22"/>
              </w:rPr>
              <w:t>Alleen na goedkeuring van contactpersoon social return; waarde wordt vastgesteld door contactpersoon social return</w:t>
            </w:r>
          </w:p>
        </w:tc>
      </w:tr>
    </w:tbl>
    <w:p w:rsidR="00B4272A" w:rsidRPr="00C54085" w:rsidRDefault="00C54085">
      <w:pPr>
        <w:widowControl w:val="0"/>
        <w:ind w:left="1" w:hanging="1"/>
        <w:rPr>
          <w:rFonts w:ascii="Verdana" w:eastAsia="Verdana" w:hAnsi="Verdana" w:cs="Verdana"/>
          <w:i/>
        </w:rPr>
      </w:pPr>
      <w:r w:rsidRPr="00EB39C5">
        <w:rPr>
          <w:rFonts w:ascii="Verdana" w:eastAsia="Verdana" w:hAnsi="Verdana" w:cs="Verdana"/>
          <w:i/>
        </w:rPr>
        <w:t xml:space="preserve">Nb. Er is geen verschil in waardering tussen bovenstaande punten A. t/m </w:t>
      </w:r>
      <w:r w:rsidR="00A4071B">
        <w:rPr>
          <w:rFonts w:ascii="Verdana" w:eastAsia="Verdana" w:hAnsi="Verdana" w:cs="Verdana"/>
          <w:i/>
        </w:rPr>
        <w:t>D</w:t>
      </w:r>
      <w:r w:rsidRPr="00EB39C5">
        <w:rPr>
          <w:rFonts w:ascii="Verdana" w:eastAsia="Verdana" w:hAnsi="Verdana" w:cs="Verdana"/>
          <w:i/>
        </w:rPr>
        <w:t>.</w:t>
      </w:r>
    </w:p>
    <w:p w:rsidR="00B4272A" w:rsidRDefault="00B4272A">
      <w:pPr>
        <w:spacing w:line="260" w:lineRule="exact"/>
        <w:ind w:left="284"/>
        <w:rPr>
          <w:rFonts w:ascii="Verdana" w:eastAsia="Verdana" w:hAnsi="Verdana" w:cs="Verdana"/>
        </w:rPr>
      </w:pPr>
    </w:p>
    <w:p w:rsidR="00B4272A" w:rsidRDefault="006E5EF9">
      <w:pPr>
        <w:numPr>
          <w:ilvl w:val="0"/>
          <w:numId w:val="5"/>
        </w:numPr>
        <w:spacing w:line="260" w:lineRule="exact"/>
        <w:rPr>
          <w:rFonts w:ascii="Verdana" w:eastAsia="Verdana" w:hAnsi="Verdana" w:cs="Verdana"/>
        </w:rPr>
      </w:pPr>
      <w:r>
        <w:rPr>
          <w:rFonts w:ascii="Verdana" w:hAnsi="Verdana"/>
        </w:rPr>
        <w:t xml:space="preserve">De afspraken met de contactpersoon Social Return worden schriftelijk vastgelegd en maken onlosmakelijk deel uit van de tussen u en </w:t>
      </w:r>
      <w:r w:rsidR="00C2407C">
        <w:rPr>
          <w:rFonts w:ascii="Verdana" w:hAnsi="Verdana"/>
        </w:rPr>
        <w:t>de gemeenten Nederweert en Leudal</w:t>
      </w:r>
      <w:r w:rsidR="008C334F">
        <w:rPr>
          <w:rFonts w:ascii="Verdana" w:hAnsi="Verdana"/>
        </w:rPr>
        <w:t xml:space="preserve">  </w:t>
      </w:r>
      <w:r>
        <w:rPr>
          <w:rFonts w:ascii="Verdana" w:hAnsi="Verdana"/>
        </w:rPr>
        <w:t>geldende overeenkomst.</w:t>
      </w:r>
    </w:p>
    <w:p w:rsidR="00B4272A" w:rsidRDefault="00B4272A">
      <w:pPr>
        <w:spacing w:line="260" w:lineRule="exact"/>
        <w:ind w:left="284"/>
        <w:rPr>
          <w:rFonts w:ascii="Verdana" w:eastAsia="Verdana" w:hAnsi="Verdana" w:cs="Verdana"/>
        </w:rPr>
      </w:pPr>
    </w:p>
    <w:p w:rsidR="00B4272A" w:rsidRDefault="006E5EF9">
      <w:pPr>
        <w:numPr>
          <w:ilvl w:val="0"/>
          <w:numId w:val="4"/>
        </w:numPr>
        <w:spacing w:line="260" w:lineRule="exact"/>
        <w:rPr>
          <w:rFonts w:ascii="Verdana" w:eastAsia="Verdana" w:hAnsi="Verdana" w:cs="Verdana"/>
        </w:rPr>
      </w:pPr>
      <w:r>
        <w:rPr>
          <w:rFonts w:ascii="Verdana" w:hAnsi="Verdana"/>
        </w:rPr>
        <w:t xml:space="preserve">Na goedkeuring van het plan door de contactpersoon Social Return ontvangt u een standaardformat, waarin u </w:t>
      </w:r>
      <w:r w:rsidR="00B93F2A">
        <w:rPr>
          <w:rFonts w:ascii="Verdana" w:hAnsi="Verdana"/>
        </w:rPr>
        <w:t>de inzet van social return bijhoudt.</w:t>
      </w:r>
    </w:p>
    <w:p w:rsidR="00B4272A" w:rsidRDefault="00B4272A">
      <w:pPr>
        <w:spacing w:line="260" w:lineRule="exact"/>
        <w:rPr>
          <w:rFonts w:ascii="Verdana" w:eastAsia="Verdana" w:hAnsi="Verdana" w:cs="Verdana"/>
        </w:rPr>
      </w:pPr>
    </w:p>
    <w:p w:rsidR="00B4272A" w:rsidRDefault="006E5EF9">
      <w:pPr>
        <w:spacing w:line="260" w:lineRule="exact"/>
        <w:rPr>
          <w:rFonts w:ascii="Verdana" w:eastAsia="Verdana" w:hAnsi="Verdana" w:cs="Verdana"/>
        </w:rPr>
      </w:pPr>
      <w:r>
        <w:rPr>
          <w:rFonts w:ascii="Verdana" w:hAnsi="Verdana"/>
          <w:b/>
          <w:bCs/>
        </w:rPr>
        <w:t>Fase II Uitvoering en verslaglegging</w:t>
      </w:r>
    </w:p>
    <w:p w:rsidR="00B4272A" w:rsidRPr="00EB39C5" w:rsidRDefault="006E5EF9">
      <w:pPr>
        <w:numPr>
          <w:ilvl w:val="0"/>
          <w:numId w:val="7"/>
        </w:numPr>
        <w:spacing w:line="260" w:lineRule="exact"/>
        <w:rPr>
          <w:rFonts w:ascii="Verdana" w:eastAsia="Verdana" w:hAnsi="Verdana" w:cs="Verdana"/>
        </w:rPr>
      </w:pPr>
      <w:r>
        <w:rPr>
          <w:rFonts w:ascii="Verdana" w:hAnsi="Verdana"/>
        </w:rPr>
        <w:t>Gedurende de looptijd van de overeenkomst levert u per kwartaal een rapportage</w:t>
      </w:r>
      <w:r w:rsidR="00B93F2A">
        <w:rPr>
          <w:rFonts w:ascii="Verdana" w:hAnsi="Verdana"/>
        </w:rPr>
        <w:t xml:space="preserve"> met betrekking tot de voortgang van social return</w:t>
      </w:r>
      <w:r>
        <w:rPr>
          <w:rFonts w:ascii="Verdana" w:hAnsi="Verdana"/>
        </w:rPr>
        <w:t xml:space="preserve"> aan contractbeheerder. </w:t>
      </w:r>
      <w:r w:rsidR="00AF3610" w:rsidRPr="00EB39C5">
        <w:rPr>
          <w:rFonts w:ascii="Verdana" w:hAnsi="Verdana"/>
        </w:rPr>
        <w:t>De rapportage dient te zijn vorm gegeven conform de bij bovenstaand punt i. vermelde standaardformat.</w:t>
      </w:r>
    </w:p>
    <w:p w:rsidR="00B4272A" w:rsidRDefault="00B4272A">
      <w:pPr>
        <w:spacing w:line="260" w:lineRule="exact"/>
        <w:ind w:left="284"/>
        <w:rPr>
          <w:rFonts w:ascii="Verdana" w:eastAsia="Verdana" w:hAnsi="Verdana" w:cs="Verdana"/>
        </w:rPr>
      </w:pPr>
    </w:p>
    <w:p w:rsidR="00B4272A" w:rsidRDefault="006E5EF9">
      <w:pPr>
        <w:numPr>
          <w:ilvl w:val="0"/>
          <w:numId w:val="7"/>
        </w:numPr>
        <w:spacing w:line="260" w:lineRule="exact"/>
        <w:rPr>
          <w:rFonts w:ascii="Verdana" w:eastAsia="Verdana" w:hAnsi="Verdana" w:cs="Verdana"/>
        </w:rPr>
      </w:pPr>
      <w:r>
        <w:rPr>
          <w:rFonts w:ascii="Verdana" w:hAnsi="Verdana"/>
        </w:rPr>
        <w:t xml:space="preserve">De contactpersoon Social Return en de contractbeheerder hebben de bevoegdheid de </w:t>
      </w:r>
      <w:r w:rsidR="00A61DEA">
        <w:rPr>
          <w:rFonts w:ascii="Verdana" w:hAnsi="Verdana"/>
        </w:rPr>
        <w:t xml:space="preserve">inzet van </w:t>
      </w:r>
      <w:proofErr w:type="spellStart"/>
      <w:r w:rsidR="00A61DEA">
        <w:rPr>
          <w:rFonts w:ascii="Verdana" w:hAnsi="Verdana"/>
        </w:rPr>
        <w:t>social</w:t>
      </w:r>
      <w:proofErr w:type="spellEnd"/>
      <w:r w:rsidR="00A61DEA">
        <w:rPr>
          <w:rFonts w:ascii="Verdana" w:hAnsi="Verdana"/>
        </w:rPr>
        <w:t xml:space="preserve"> return middels het opvragen van contracten en loonstroken </w:t>
      </w:r>
      <w:r>
        <w:rPr>
          <w:rFonts w:ascii="Verdana" w:hAnsi="Verdana"/>
        </w:rPr>
        <w:t>te verifiëren. De eventuele kosten voorvloeiend uit uw verplichte medewerking hiertoe kunnen niet op de opdrachtgever verhaald worden. Binnen een maand na het einde van de looptijd van de overeenkomst levert u ter accordering een eindrapportage aan de contractbeheerder.</w:t>
      </w:r>
    </w:p>
    <w:p w:rsidR="00B4272A" w:rsidRDefault="00B4272A">
      <w:pPr>
        <w:pStyle w:val="Lijstalinea"/>
        <w:rPr>
          <w:rFonts w:ascii="Verdana" w:eastAsia="Verdana" w:hAnsi="Verdana" w:cs="Verdana"/>
        </w:rPr>
      </w:pPr>
    </w:p>
    <w:p w:rsidR="009B23A3" w:rsidRPr="009B23A3" w:rsidRDefault="006E5EF9" w:rsidP="00AF3610">
      <w:pPr>
        <w:numPr>
          <w:ilvl w:val="0"/>
          <w:numId w:val="7"/>
        </w:numPr>
        <w:spacing w:line="260" w:lineRule="exact"/>
        <w:rPr>
          <w:rFonts w:ascii="Verdana" w:eastAsia="Verdana" w:hAnsi="Verdana" w:cs="Verdana"/>
        </w:rPr>
      </w:pPr>
      <w:r>
        <w:rPr>
          <w:rFonts w:ascii="Verdana" w:hAnsi="Verdana"/>
        </w:rPr>
        <w:t xml:space="preserve">Indien u de prestatieafspraken niet of niet volledig bent nagekomen, </w:t>
      </w:r>
      <w:r w:rsidR="008C334F">
        <w:rPr>
          <w:rFonts w:ascii="Verdana" w:hAnsi="Verdana"/>
        </w:rPr>
        <w:t xml:space="preserve">zijn de </w:t>
      </w:r>
      <w:r w:rsidR="00C2407C">
        <w:rPr>
          <w:rFonts w:ascii="Verdana" w:hAnsi="Verdana"/>
        </w:rPr>
        <w:t>gemeenten Nederweert en Leudal</w:t>
      </w:r>
      <w:r>
        <w:rPr>
          <w:rFonts w:ascii="Verdana" w:hAnsi="Verdana"/>
        </w:rPr>
        <w:t xml:space="preserve"> </w:t>
      </w:r>
      <w:r w:rsidR="009B23A3">
        <w:rPr>
          <w:rFonts w:ascii="Verdana" w:hAnsi="Verdana"/>
        </w:rPr>
        <w:t xml:space="preserve">bevoegd een boete op te leggen. De boete zal gesteld worden op een bedrag gebaseerd op de mate waarin u uw </w:t>
      </w:r>
      <w:proofErr w:type="spellStart"/>
      <w:r w:rsidR="009B23A3">
        <w:rPr>
          <w:rFonts w:ascii="Verdana" w:hAnsi="Verdana"/>
        </w:rPr>
        <w:t>social</w:t>
      </w:r>
      <w:proofErr w:type="spellEnd"/>
      <w:r w:rsidR="009B23A3">
        <w:rPr>
          <w:rFonts w:ascii="Verdana" w:hAnsi="Verdana"/>
        </w:rPr>
        <w:t xml:space="preserve"> return verplichting niet bent nagekomen.</w:t>
      </w:r>
    </w:p>
    <w:p w:rsidR="009B23A3" w:rsidRDefault="009B23A3" w:rsidP="009B23A3">
      <w:pPr>
        <w:pStyle w:val="Lijstalinea"/>
        <w:rPr>
          <w:rFonts w:ascii="Verdana" w:hAnsi="Verdana"/>
        </w:rPr>
      </w:pPr>
    </w:p>
    <w:p w:rsidR="00B4272A" w:rsidRDefault="00AF3610" w:rsidP="009B23A3">
      <w:pPr>
        <w:spacing w:line="260" w:lineRule="exact"/>
        <w:ind w:left="284"/>
        <w:rPr>
          <w:rFonts w:ascii="Verdana" w:eastAsia="Verdana" w:hAnsi="Verdana" w:cs="Verdana"/>
        </w:rPr>
      </w:pPr>
      <w:r w:rsidRPr="00EB39C5">
        <w:rPr>
          <w:rFonts w:ascii="Verdana" w:hAnsi="Verdana"/>
        </w:rPr>
        <w:t>Bovendien zal een boete worden opgelegd conform het hierover bepaalde in de aanbestedingsleidraad.</w:t>
      </w:r>
      <w:r>
        <w:rPr>
          <w:rFonts w:ascii="Verdana" w:hAnsi="Verdana"/>
        </w:rPr>
        <w:t xml:space="preserve"> </w:t>
      </w:r>
    </w:p>
    <w:p w:rsidR="00B4272A" w:rsidRDefault="00B4272A">
      <w:pPr>
        <w:spacing w:line="260" w:lineRule="exact"/>
        <w:ind w:left="284" w:hanging="284"/>
        <w:rPr>
          <w:rFonts w:ascii="Verdana" w:eastAsia="Verdana" w:hAnsi="Verdana" w:cs="Verdana"/>
        </w:rPr>
      </w:pPr>
    </w:p>
    <w:p w:rsidR="00B4272A" w:rsidRDefault="006E5EF9">
      <w:pPr>
        <w:numPr>
          <w:ilvl w:val="0"/>
          <w:numId w:val="7"/>
        </w:numPr>
        <w:spacing w:line="260" w:lineRule="exact"/>
        <w:rPr>
          <w:rFonts w:ascii="Verdana" w:eastAsia="Verdana" w:hAnsi="Verdana" w:cs="Verdana"/>
        </w:rPr>
      </w:pPr>
      <w:r>
        <w:rPr>
          <w:rFonts w:ascii="Verdana" w:hAnsi="Verdana"/>
        </w:rPr>
        <w:t xml:space="preserve">In onvoorziene situaties zullen de contactpersoon Social Return en de opdrachtnemer in overleg treden. </w:t>
      </w:r>
    </w:p>
    <w:p w:rsidR="00B4272A" w:rsidRDefault="00B4272A">
      <w:pPr>
        <w:spacing w:line="260" w:lineRule="exact"/>
      </w:pPr>
    </w:p>
    <w:sectPr w:rsidR="00B4272A">
      <w:headerReference w:type="default" r:id="rId7"/>
      <w:footerReference w:type="default" r:id="rId8"/>
      <w:pgSz w:w="11900" w:h="16840"/>
      <w:pgMar w:top="1417" w:right="1417" w:bottom="1417" w:left="1417"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E54" w:rsidRDefault="00555E54">
      <w:r>
        <w:separator/>
      </w:r>
    </w:p>
  </w:endnote>
  <w:endnote w:type="continuationSeparator" w:id="0">
    <w:p w:rsidR="00555E54" w:rsidRDefault="0055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E54" w:rsidRDefault="00555E54">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E54" w:rsidRDefault="00555E54">
      <w:r>
        <w:separator/>
      </w:r>
    </w:p>
  </w:footnote>
  <w:footnote w:type="continuationSeparator" w:id="0">
    <w:p w:rsidR="00555E54" w:rsidRDefault="00555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E54" w:rsidRDefault="00555E54">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1C03"/>
    <w:multiLevelType w:val="hybridMultilevel"/>
    <w:tmpl w:val="9A3805CE"/>
    <w:styleLink w:val="Gemporteerdestijl2"/>
    <w:lvl w:ilvl="0" w:tplc="25302B4C">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970D8C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44A5394">
      <w:start w:val="1"/>
      <w:numFmt w:val="lowerRoman"/>
      <w:lvlText w:val="%3."/>
      <w:lvlJc w:val="left"/>
      <w:pPr>
        <w:ind w:left="1724"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D408BA7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AA4637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DFE22DE">
      <w:start w:val="1"/>
      <w:numFmt w:val="lowerRoman"/>
      <w:lvlText w:val="%6."/>
      <w:lvlJc w:val="left"/>
      <w:pPr>
        <w:ind w:left="3884" w:hanging="202"/>
      </w:pPr>
      <w:rPr>
        <w:rFonts w:hAnsi="Arial Unicode MS"/>
        <w:caps w:val="0"/>
        <w:smallCaps w:val="0"/>
        <w:strike w:val="0"/>
        <w:dstrike w:val="0"/>
        <w:outline w:val="0"/>
        <w:emboss w:val="0"/>
        <w:imprint w:val="0"/>
        <w:spacing w:val="0"/>
        <w:w w:val="100"/>
        <w:kern w:val="0"/>
        <w:position w:val="0"/>
        <w:highlight w:val="none"/>
        <w:vertAlign w:val="baseline"/>
      </w:rPr>
    </w:lvl>
    <w:lvl w:ilvl="6" w:tplc="FC5035E0">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55ABAF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0748A88A">
      <w:start w:val="1"/>
      <w:numFmt w:val="lowerRoman"/>
      <w:lvlText w:val="%9."/>
      <w:lvlJc w:val="left"/>
      <w:pPr>
        <w:ind w:left="6044"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CB4ADA"/>
    <w:multiLevelType w:val="hybridMultilevel"/>
    <w:tmpl w:val="9A3805CE"/>
    <w:numStyleLink w:val="Gemporteerdestijl2"/>
  </w:abstractNum>
  <w:abstractNum w:abstractNumId="2" w15:restartNumberingAfterBreak="0">
    <w:nsid w:val="35AF3FB8"/>
    <w:multiLevelType w:val="hybridMultilevel"/>
    <w:tmpl w:val="2E7CC5E6"/>
    <w:numStyleLink w:val="Gemporteerdestijl3"/>
  </w:abstractNum>
  <w:abstractNum w:abstractNumId="3" w15:restartNumberingAfterBreak="0">
    <w:nsid w:val="520E2A97"/>
    <w:multiLevelType w:val="hybridMultilevel"/>
    <w:tmpl w:val="2E7CC5E6"/>
    <w:styleLink w:val="Gemporteerdestijl3"/>
    <w:lvl w:ilvl="0" w:tplc="95C647A2">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DEE59D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C6C626E0">
      <w:start w:val="1"/>
      <w:numFmt w:val="lowerRoman"/>
      <w:lvlText w:val="%3."/>
      <w:lvlJc w:val="left"/>
      <w:pPr>
        <w:ind w:left="1724" w:hanging="202"/>
      </w:pPr>
      <w:rPr>
        <w:rFonts w:hAnsi="Arial Unicode MS"/>
        <w:caps w:val="0"/>
        <w:smallCaps w:val="0"/>
        <w:strike w:val="0"/>
        <w:dstrike w:val="0"/>
        <w:outline w:val="0"/>
        <w:emboss w:val="0"/>
        <w:imprint w:val="0"/>
        <w:spacing w:val="0"/>
        <w:w w:val="100"/>
        <w:kern w:val="0"/>
        <w:position w:val="0"/>
        <w:highlight w:val="none"/>
        <w:vertAlign w:val="baseline"/>
      </w:rPr>
    </w:lvl>
    <w:lvl w:ilvl="3" w:tplc="DE920E0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C121F4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9D0D032">
      <w:start w:val="1"/>
      <w:numFmt w:val="lowerRoman"/>
      <w:lvlText w:val="%6."/>
      <w:lvlJc w:val="left"/>
      <w:pPr>
        <w:ind w:left="3884" w:hanging="202"/>
      </w:pPr>
      <w:rPr>
        <w:rFonts w:hAnsi="Arial Unicode MS"/>
        <w:caps w:val="0"/>
        <w:smallCaps w:val="0"/>
        <w:strike w:val="0"/>
        <w:dstrike w:val="0"/>
        <w:outline w:val="0"/>
        <w:emboss w:val="0"/>
        <w:imprint w:val="0"/>
        <w:spacing w:val="0"/>
        <w:w w:val="100"/>
        <w:kern w:val="0"/>
        <w:position w:val="0"/>
        <w:highlight w:val="none"/>
        <w:vertAlign w:val="baseline"/>
      </w:rPr>
    </w:lvl>
    <w:lvl w:ilvl="6" w:tplc="BE36C7F2">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0CEC3BA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D06E7E6">
      <w:start w:val="1"/>
      <w:numFmt w:val="lowerRoman"/>
      <w:lvlText w:val="%9."/>
      <w:lvlJc w:val="left"/>
      <w:pPr>
        <w:ind w:left="6044" w:hanging="2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63D1C01"/>
    <w:multiLevelType w:val="hybridMultilevel"/>
    <w:tmpl w:val="F9F83654"/>
    <w:styleLink w:val="Gemporteerdestijl1"/>
    <w:lvl w:ilvl="0" w:tplc="BFCCA000">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60062C0">
      <w:start w:val="1"/>
      <w:numFmt w:val="bullet"/>
      <w:lvlText w:val="o"/>
      <w:lvlJc w:val="left"/>
      <w:pPr>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F03C4A">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78E19C">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00C07AE">
      <w:start w:val="1"/>
      <w:numFmt w:val="bullet"/>
      <w:lvlText w:val="o"/>
      <w:lvlJc w:val="left"/>
      <w:pPr>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A86E0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7283FA">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EBEDFC6">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C8545A">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76D27E4"/>
    <w:multiLevelType w:val="hybridMultilevel"/>
    <w:tmpl w:val="57CEE686"/>
    <w:lvl w:ilvl="0" w:tplc="37B213D0">
      <w:start w:val="2"/>
      <w:numFmt w:val="bullet"/>
      <w:lvlText w:val="-"/>
      <w:lvlJc w:val="left"/>
      <w:pPr>
        <w:ind w:left="644" w:hanging="360"/>
      </w:pPr>
      <w:rPr>
        <w:rFonts w:ascii="Verdana" w:eastAsia="Verdana" w:hAnsi="Verdana" w:cs="Verdana"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72545B0A"/>
    <w:multiLevelType w:val="hybridMultilevel"/>
    <w:tmpl w:val="F9F83654"/>
    <w:numStyleLink w:val="Gemporteerdestijl1"/>
  </w:abstractNum>
  <w:num w:numId="1">
    <w:abstractNumId w:val="4"/>
  </w:num>
  <w:num w:numId="2">
    <w:abstractNumId w:val="6"/>
  </w:num>
  <w:num w:numId="3">
    <w:abstractNumId w:val="0"/>
  </w:num>
  <w:num w:numId="4">
    <w:abstractNumId w:val="1"/>
  </w:num>
  <w:num w:numId="5">
    <w:abstractNumId w:val="1"/>
    <w:lvlOverride w:ilvl="0">
      <w:startOverride w:val="8"/>
    </w:lvlOverride>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B4272A"/>
    <w:rsid w:val="00181FB1"/>
    <w:rsid w:val="001E4CA1"/>
    <w:rsid w:val="002A3D73"/>
    <w:rsid w:val="002A5C73"/>
    <w:rsid w:val="00501203"/>
    <w:rsid w:val="00555E54"/>
    <w:rsid w:val="005B1534"/>
    <w:rsid w:val="006519CD"/>
    <w:rsid w:val="006D393D"/>
    <w:rsid w:val="006E5EF9"/>
    <w:rsid w:val="00767DFB"/>
    <w:rsid w:val="007C1336"/>
    <w:rsid w:val="008C334F"/>
    <w:rsid w:val="009B23A3"/>
    <w:rsid w:val="00A12D90"/>
    <w:rsid w:val="00A4071B"/>
    <w:rsid w:val="00A61DEA"/>
    <w:rsid w:val="00AF3610"/>
    <w:rsid w:val="00B4272A"/>
    <w:rsid w:val="00B93F2A"/>
    <w:rsid w:val="00BA490B"/>
    <w:rsid w:val="00BC66A0"/>
    <w:rsid w:val="00C2407C"/>
    <w:rsid w:val="00C54085"/>
    <w:rsid w:val="00C6777A"/>
    <w:rsid w:val="00C74AA7"/>
    <w:rsid w:val="00CA47EB"/>
    <w:rsid w:val="00DA0174"/>
    <w:rsid w:val="00E1624F"/>
    <w:rsid w:val="00EB39C5"/>
    <w:rsid w:val="00F71D85"/>
    <w:rsid w:val="00FB2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8C77A"/>
  <w15:docId w15:val="{A135B6B1-3254-4D9F-9223-B8B8783F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Pr>
      <w:rFonts w:ascii="Arial" w:hAnsi="Arial" w:cs="Arial Unicode MS"/>
      <w:color w:val="000000"/>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paragraph" w:styleId="Lijstalinea">
    <w:name w:val="List Paragraph"/>
    <w:pPr>
      <w:ind w:left="708"/>
    </w:pPr>
    <w:rPr>
      <w:rFonts w:ascii="Arial" w:eastAsia="Arial" w:hAnsi="Arial" w:cs="Arial"/>
      <w:color w:val="000000"/>
      <w:u w:color="000000"/>
    </w:rPr>
  </w:style>
  <w:style w:type="numbering" w:customStyle="1" w:styleId="Gemporteerdestijl3">
    <w:name w:val="Geïmporteerde stijl 3"/>
    <w:pPr>
      <w:numPr>
        <w:numId w:val="6"/>
      </w:numPr>
    </w:pPr>
  </w:style>
  <w:style w:type="paragraph" w:styleId="Tekstopmerking">
    <w:name w:val="annotation text"/>
    <w:basedOn w:val="Standaard"/>
    <w:link w:val="TekstopmerkingChar"/>
    <w:uiPriority w:val="99"/>
    <w:semiHidden/>
    <w:unhideWhenUsed/>
  </w:style>
  <w:style w:type="character" w:customStyle="1" w:styleId="TekstopmerkingChar">
    <w:name w:val="Tekst opmerking Char"/>
    <w:basedOn w:val="Standaardalinea-lettertype"/>
    <w:link w:val="Tekstopmerking"/>
    <w:uiPriority w:val="99"/>
    <w:semiHidden/>
    <w:rPr>
      <w:rFonts w:ascii="Arial" w:hAnsi="Arial" w:cs="Arial Unicode MS"/>
      <w:color w:val="000000"/>
      <w:u w:color="00000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6E5EF9"/>
    <w:rPr>
      <w:rFonts w:ascii="Tahoma" w:hAnsi="Tahoma" w:cs="Tahoma"/>
      <w:sz w:val="16"/>
      <w:szCs w:val="16"/>
    </w:rPr>
  </w:style>
  <w:style w:type="character" w:customStyle="1" w:styleId="BallontekstChar">
    <w:name w:val="Ballontekst Char"/>
    <w:basedOn w:val="Standaardalinea-lettertype"/>
    <w:link w:val="Ballontekst"/>
    <w:uiPriority w:val="99"/>
    <w:semiHidden/>
    <w:rsid w:val="006E5EF9"/>
    <w:rPr>
      <w:rFonts w:ascii="Tahoma" w:hAnsi="Tahoma" w:cs="Tahoma"/>
      <w:color w:val="000000"/>
      <w:sz w:val="16"/>
      <w:szCs w:val="16"/>
      <w:u w:color="000000"/>
    </w:rPr>
  </w:style>
  <w:style w:type="paragraph" w:styleId="Onderwerpvanopmerking">
    <w:name w:val="annotation subject"/>
    <w:basedOn w:val="Tekstopmerking"/>
    <w:next w:val="Tekstopmerking"/>
    <w:link w:val="OnderwerpvanopmerkingChar"/>
    <w:uiPriority w:val="99"/>
    <w:semiHidden/>
    <w:unhideWhenUsed/>
    <w:rsid w:val="00BA490B"/>
    <w:rPr>
      <w:b/>
      <w:bCs/>
    </w:rPr>
  </w:style>
  <w:style w:type="character" w:customStyle="1" w:styleId="OnderwerpvanopmerkingChar">
    <w:name w:val="Onderwerp van opmerking Char"/>
    <w:basedOn w:val="TekstopmerkingChar"/>
    <w:link w:val="Onderwerpvanopmerking"/>
    <w:uiPriority w:val="99"/>
    <w:semiHidden/>
    <w:rsid w:val="00BA490B"/>
    <w:rPr>
      <w:rFonts w:ascii="Arial" w:hAnsi="Arial"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a:ea typeface="Helvetica"/>
        <a:cs typeface="Helvetica"/>
      </a:majorFont>
      <a:minorFont>
        <a:latin typeface="Helvetica"/>
        <a:ea typeface="Helvetica"/>
        <a:cs typeface="Helvetica"/>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1454</Words>
  <Characters>8000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Gemeente Roermond</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Rosenboom</dc:creator>
  <cp:lastModifiedBy>Bram Borghs</cp:lastModifiedBy>
  <cp:revision>3</cp:revision>
  <cp:lastPrinted>2016-09-08T08:04:00Z</cp:lastPrinted>
  <dcterms:created xsi:type="dcterms:W3CDTF">2022-06-21T09:36:00Z</dcterms:created>
  <dcterms:modified xsi:type="dcterms:W3CDTF">2022-06-21T10:01:00Z</dcterms:modified>
</cp:coreProperties>
</file>