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9828" w14:textId="251201C5" w:rsidR="00CC1AA8" w:rsidRPr="00CC1AA8" w:rsidRDefault="00CC1AA8" w:rsidP="00CC1AA8">
      <w:pPr>
        <w:rPr>
          <w:b/>
          <w:bCs/>
          <w:sz w:val="36"/>
          <w:szCs w:val="36"/>
        </w:rPr>
      </w:pPr>
      <w:bookmarkStart w:id="0" w:name="_Toc98924893"/>
      <w:r w:rsidRPr="00CC1AA8">
        <w:rPr>
          <w:b/>
          <w:bCs/>
          <w:sz w:val="36"/>
          <w:szCs w:val="36"/>
        </w:rPr>
        <w:t>Beantwoording vragen</w:t>
      </w:r>
      <w:bookmarkEnd w:id="0"/>
      <w:r w:rsidRPr="00CC1AA8">
        <w:rPr>
          <w:b/>
          <w:bCs/>
          <w:sz w:val="36"/>
          <w:szCs w:val="36"/>
        </w:rPr>
        <w:t xml:space="preserve"> marktconsultatie </w:t>
      </w:r>
      <w:r w:rsidR="009F581C" w:rsidRPr="009F581C">
        <w:rPr>
          <w:b/>
          <w:bCs/>
          <w:sz w:val="36"/>
          <w:szCs w:val="36"/>
        </w:rPr>
        <w:t>Comptabele Ultrasone Flowmeters</w:t>
      </w:r>
      <w:r>
        <w:rPr>
          <w:b/>
          <w:bCs/>
          <w:sz w:val="36"/>
          <w:szCs w:val="36"/>
        </w:rPr>
        <w:t xml:space="preserve">, </w:t>
      </w:r>
      <w:r w:rsidRPr="003E64ED">
        <w:rPr>
          <w:b/>
          <w:bCs/>
          <w:sz w:val="36"/>
          <w:szCs w:val="36"/>
        </w:rPr>
        <w:t>T</w:t>
      </w:r>
      <w:r w:rsidR="003E64ED" w:rsidRPr="003E64ED">
        <w:rPr>
          <w:b/>
          <w:bCs/>
          <w:sz w:val="36"/>
          <w:szCs w:val="36"/>
        </w:rPr>
        <w:t>N366</w:t>
      </w:r>
      <w:r w:rsidR="003E64ED">
        <w:rPr>
          <w:b/>
          <w:bCs/>
          <w:sz w:val="36"/>
          <w:szCs w:val="36"/>
        </w:rPr>
        <w:t>251</w:t>
      </w:r>
    </w:p>
    <w:p w14:paraId="1EEA3A77" w14:textId="1AD1A50D" w:rsidR="00CC1AA8" w:rsidRDefault="00CC1AA8" w:rsidP="00CC1AA8">
      <w:pPr>
        <w:keepNext/>
        <w:numPr>
          <w:ilvl w:val="1"/>
          <w:numId w:val="0"/>
        </w:numPr>
        <w:spacing w:after="0" w:line="276" w:lineRule="auto"/>
        <w:ind w:left="576" w:hanging="576"/>
        <w:jc w:val="both"/>
        <w:outlineLvl w:val="1"/>
        <w:rPr>
          <w:rFonts w:ascii="Verdana" w:eastAsiaTheme="majorEastAsia" w:hAnsi="Verdana" w:cstheme="majorBidi"/>
          <w:b/>
          <w:sz w:val="18"/>
          <w:szCs w:val="18"/>
        </w:rPr>
      </w:pPr>
    </w:p>
    <w:p w14:paraId="7EA845BD" w14:textId="77777777" w:rsidR="009F581C" w:rsidRP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Welke diameters van comptabele ultrasone flowmeters kunt u leveren volgens de onderstaande operationele proces condities?</w:t>
      </w:r>
    </w:p>
    <w:p w14:paraId="188862AB" w14:textId="77777777" w:rsidR="009F581C" w:rsidRP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Medium: water</w:t>
      </w:r>
    </w:p>
    <w:p w14:paraId="433DF4A4" w14:textId="77777777" w:rsidR="009F581C" w:rsidRP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Druk: 25 bar(a)</w:t>
      </w:r>
    </w:p>
    <w:p w14:paraId="3ADF0C19" w14:textId="77777777" w:rsidR="009F581C" w:rsidRP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Temperatuur: 130°C</w:t>
      </w:r>
    </w:p>
    <w:p w14:paraId="19DFF0BA" w14:textId="65E2BA8B" w:rsid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Capaciteit: 1.260 ton/u</w:t>
      </w:r>
    </w:p>
    <w:p w14:paraId="461B6340" w14:textId="046A54FA" w:rsidR="009F581C" w:rsidRDefault="009F581C" w:rsidP="009F581C">
      <w:pPr>
        <w:spacing w:after="200" w:line="276" w:lineRule="auto"/>
        <w:ind w:left="360"/>
        <w:contextualSpacing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Antwoord:</w:t>
      </w:r>
    </w:p>
    <w:p w14:paraId="7E4AA7A0" w14:textId="77777777" w:rsidR="009F581C" w:rsidRPr="009F581C" w:rsidRDefault="009F581C" w:rsidP="009F581C">
      <w:pPr>
        <w:spacing w:after="200" w:line="276" w:lineRule="auto"/>
        <w:ind w:left="360"/>
        <w:contextualSpacing/>
        <w:jc w:val="both"/>
        <w:rPr>
          <w:rFonts w:ascii="Verdana" w:hAnsi="Verdana"/>
          <w:sz w:val="18"/>
        </w:rPr>
      </w:pPr>
    </w:p>
    <w:p w14:paraId="3F22DAA6" w14:textId="515EB25A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Zo ja, in uw eigen productie faciliteit? Bent u producent (OEM-er)?</w:t>
      </w:r>
    </w:p>
    <w:p w14:paraId="38ED00E9" w14:textId="5D5088A3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372AEC4B" w14:textId="7596BAE4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Welk meetbereik is gespecificeerd (Qmin - Qmax)?</w:t>
      </w:r>
    </w:p>
    <w:p w14:paraId="328CA953" w14:textId="0891A29A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04B7D8DC" w14:textId="5617B61A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Wat is de minimum stroomopwaartse rechte pijplengte?</w:t>
      </w:r>
    </w:p>
    <w:p w14:paraId="66B1DA36" w14:textId="119D21C4" w:rsidR="009F581C" w:rsidRPr="009F581C" w:rsidRDefault="009F581C" w:rsidP="009F581C">
      <w:pPr>
        <w:spacing w:after="200" w:line="276" w:lineRule="auto"/>
        <w:ind w:firstLine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1C071AB5" w14:textId="54250FC1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Zijn er nog andere specifieke eisen aan de oplijning (bv. stroomrichter)? Graag nader toelichting geven.</w:t>
      </w:r>
    </w:p>
    <w:p w14:paraId="2CDA37C1" w14:textId="55D2F243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579860BA" w14:textId="18A4DA18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Hoe vindt de kalibratie plaats, onder welke condities (druk en temperatuur) en volgens welke normen? Bijvoorbeeld ISO 17025 en MID toelating.</w:t>
      </w:r>
    </w:p>
    <w:p w14:paraId="074F97D3" w14:textId="3097E5C1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0BC3AAA5" w14:textId="4E55DDED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Hoe vindt de compensatie plaats voor het verschil tussen kalibratie- en proces-condities?</w:t>
      </w:r>
    </w:p>
    <w:p w14:paraId="4F2FAB82" w14:textId="725EA765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</w:t>
      </w:r>
      <w:r>
        <w:rPr>
          <w:rFonts w:ascii="Verdana" w:hAnsi="Verdana"/>
          <w:sz w:val="18"/>
        </w:rPr>
        <w:t>o</w:t>
      </w:r>
      <w:r w:rsidRPr="009F581C">
        <w:rPr>
          <w:rFonts w:ascii="Verdana" w:hAnsi="Verdana"/>
          <w:sz w:val="18"/>
        </w:rPr>
        <w:t>rd:</w:t>
      </w:r>
    </w:p>
    <w:p w14:paraId="6C764512" w14:textId="3448C534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Wat is de meetonzekerheid, uitgedrukt in percentage van de gemeten flow?</w:t>
      </w:r>
    </w:p>
    <w:p w14:paraId="66C22AF0" w14:textId="0D262795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1044A82C" w14:textId="77777777" w:rsidR="009F581C" w:rsidRP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 xml:space="preserve">Van welke materialen kunt u de meters leveren: </w:t>
      </w:r>
    </w:p>
    <w:p w14:paraId="34F4515D" w14:textId="77777777" w:rsidR="009F581C" w:rsidRP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Graphite cast iron</w:t>
      </w:r>
    </w:p>
    <w:p w14:paraId="1BE22B2A" w14:textId="77777777" w:rsidR="009F581C" w:rsidRP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Cast carbon steel</w:t>
      </w:r>
    </w:p>
    <w:p w14:paraId="4E9E9D95" w14:textId="77777777" w:rsidR="009F581C" w:rsidRP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Welded carbon steel</w:t>
      </w:r>
    </w:p>
    <w:p w14:paraId="3610473A" w14:textId="0BC9257F" w:rsidR="009F581C" w:rsidRDefault="009F581C" w:rsidP="009F581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Other</w:t>
      </w:r>
    </w:p>
    <w:p w14:paraId="3EB02C9D" w14:textId="324A430D" w:rsidR="009F581C" w:rsidRPr="009F581C" w:rsidRDefault="009F581C" w:rsidP="009F581C">
      <w:pPr>
        <w:spacing w:after="200" w:line="276" w:lineRule="auto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29895DB4" w14:textId="77777777" w:rsidR="009F581C" w:rsidRP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Onderstaande tabel in te vullen m.b.t. de productie van kritische componenten:</w:t>
      </w:r>
      <w:r w:rsidRPr="009F581C">
        <w:rPr>
          <w:rFonts w:ascii="Verdana" w:hAnsi="Verdana"/>
          <w:sz w:val="18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49"/>
        <w:gridCol w:w="1683"/>
        <w:gridCol w:w="1813"/>
        <w:gridCol w:w="3871"/>
      </w:tblGrid>
      <w:tr w:rsidR="009F581C" w:rsidRPr="009F581C" w14:paraId="2380C7FC" w14:textId="77777777" w:rsidTr="00225449">
        <w:tc>
          <w:tcPr>
            <w:tcW w:w="1668" w:type="dxa"/>
          </w:tcPr>
          <w:p w14:paraId="15DC8FDF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</w:rPr>
            </w:pPr>
            <w:r w:rsidRPr="009F581C">
              <w:rPr>
                <w:rFonts w:ascii="Verdana" w:hAnsi="Verdana"/>
                <w:sz w:val="18"/>
                <w:lang w:val="en-US"/>
              </w:rPr>
              <w:t>Component</w:t>
            </w:r>
          </w:p>
        </w:tc>
        <w:tc>
          <w:tcPr>
            <w:tcW w:w="1701" w:type="dxa"/>
          </w:tcPr>
          <w:p w14:paraId="49880A72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</w:rPr>
            </w:pPr>
            <w:r w:rsidRPr="009F581C">
              <w:rPr>
                <w:rFonts w:ascii="Verdana" w:hAnsi="Verdana"/>
                <w:sz w:val="18"/>
                <w:lang w:val="en-US"/>
              </w:rPr>
              <w:t>Gefabriceerd door:</w:t>
            </w:r>
          </w:p>
        </w:tc>
        <w:tc>
          <w:tcPr>
            <w:tcW w:w="1842" w:type="dxa"/>
          </w:tcPr>
          <w:p w14:paraId="0305863E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</w:rPr>
            </w:pPr>
            <w:r w:rsidRPr="009F581C">
              <w:rPr>
                <w:rFonts w:ascii="Verdana" w:hAnsi="Verdana"/>
                <w:sz w:val="18"/>
                <w:lang w:val="en-US"/>
              </w:rPr>
              <w:t>Ingeval leverancier: wie?</w:t>
            </w:r>
          </w:p>
        </w:tc>
        <w:tc>
          <w:tcPr>
            <w:tcW w:w="4001" w:type="dxa"/>
          </w:tcPr>
          <w:p w14:paraId="05FBAF4D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</w:rPr>
            </w:pPr>
            <w:r w:rsidRPr="009F581C">
              <w:rPr>
                <w:rFonts w:ascii="Verdana" w:hAnsi="Verdana"/>
                <w:sz w:val="18"/>
              </w:rPr>
              <w:t>Hoe wordt de kwaliteit van dit component gegarandeerd?</w:t>
            </w:r>
          </w:p>
        </w:tc>
      </w:tr>
      <w:tr w:rsidR="009F581C" w:rsidRPr="009F581C" w14:paraId="2333E03C" w14:textId="77777777" w:rsidTr="00225449">
        <w:tc>
          <w:tcPr>
            <w:tcW w:w="1668" w:type="dxa"/>
          </w:tcPr>
          <w:p w14:paraId="1E84E30F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  <w:r w:rsidRPr="009F581C">
              <w:rPr>
                <w:rFonts w:ascii="Verdana" w:hAnsi="Verdana"/>
                <w:sz w:val="18"/>
              </w:rPr>
              <w:t>Housing</w:t>
            </w:r>
          </w:p>
        </w:tc>
        <w:tc>
          <w:tcPr>
            <w:tcW w:w="1701" w:type="dxa"/>
          </w:tcPr>
          <w:p w14:paraId="6B077CD8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1842" w:type="dxa"/>
          </w:tcPr>
          <w:p w14:paraId="194D4A1E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4001" w:type="dxa"/>
          </w:tcPr>
          <w:p w14:paraId="45212276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</w:tr>
      <w:tr w:rsidR="009F581C" w:rsidRPr="009F581C" w14:paraId="45B922CF" w14:textId="77777777" w:rsidTr="00225449">
        <w:tc>
          <w:tcPr>
            <w:tcW w:w="1668" w:type="dxa"/>
          </w:tcPr>
          <w:p w14:paraId="182E2FB2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  <w:r w:rsidRPr="009F581C">
              <w:rPr>
                <w:rFonts w:ascii="Verdana" w:hAnsi="Verdana"/>
                <w:sz w:val="18"/>
              </w:rPr>
              <w:t>Flanges</w:t>
            </w:r>
          </w:p>
        </w:tc>
        <w:tc>
          <w:tcPr>
            <w:tcW w:w="1701" w:type="dxa"/>
          </w:tcPr>
          <w:p w14:paraId="3EE88798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1842" w:type="dxa"/>
          </w:tcPr>
          <w:p w14:paraId="79A6BA71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4001" w:type="dxa"/>
          </w:tcPr>
          <w:p w14:paraId="0C4B744B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</w:tr>
      <w:tr w:rsidR="009F581C" w:rsidRPr="009F581C" w14:paraId="0EC322C3" w14:textId="77777777" w:rsidTr="00225449">
        <w:tc>
          <w:tcPr>
            <w:tcW w:w="1668" w:type="dxa"/>
          </w:tcPr>
          <w:p w14:paraId="6A793690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  <w:r w:rsidRPr="009F581C">
              <w:rPr>
                <w:rFonts w:ascii="Verdana" w:hAnsi="Verdana"/>
                <w:sz w:val="18"/>
              </w:rPr>
              <w:t>Fittings</w:t>
            </w:r>
            <w:r w:rsidRPr="009F581C">
              <w:rPr>
                <w:rFonts w:ascii="Verdana" w:hAnsi="Verdana"/>
                <w:sz w:val="18"/>
              </w:rPr>
              <w:tab/>
            </w:r>
          </w:p>
        </w:tc>
        <w:tc>
          <w:tcPr>
            <w:tcW w:w="1701" w:type="dxa"/>
          </w:tcPr>
          <w:p w14:paraId="472F2A93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1842" w:type="dxa"/>
          </w:tcPr>
          <w:p w14:paraId="77811155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4001" w:type="dxa"/>
          </w:tcPr>
          <w:p w14:paraId="2D82D21B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</w:tr>
      <w:tr w:rsidR="009F581C" w:rsidRPr="009F581C" w14:paraId="31726FAB" w14:textId="77777777" w:rsidTr="00225449">
        <w:tc>
          <w:tcPr>
            <w:tcW w:w="1668" w:type="dxa"/>
          </w:tcPr>
          <w:p w14:paraId="6F195B38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  <w:r w:rsidRPr="009F581C">
              <w:rPr>
                <w:rFonts w:ascii="Verdana" w:hAnsi="Verdana"/>
                <w:sz w:val="18"/>
              </w:rPr>
              <w:t>Transducers</w:t>
            </w:r>
          </w:p>
        </w:tc>
        <w:tc>
          <w:tcPr>
            <w:tcW w:w="1701" w:type="dxa"/>
          </w:tcPr>
          <w:p w14:paraId="3ACD5F04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1842" w:type="dxa"/>
          </w:tcPr>
          <w:p w14:paraId="73C2F70A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4001" w:type="dxa"/>
          </w:tcPr>
          <w:p w14:paraId="198C2BA1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</w:tr>
      <w:tr w:rsidR="009F581C" w:rsidRPr="009F581C" w14:paraId="1A0C47DE" w14:textId="77777777" w:rsidTr="00225449">
        <w:tc>
          <w:tcPr>
            <w:tcW w:w="1668" w:type="dxa"/>
          </w:tcPr>
          <w:p w14:paraId="0E32C519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  <w:r w:rsidRPr="009F581C">
              <w:rPr>
                <w:rFonts w:ascii="Verdana" w:hAnsi="Verdana"/>
                <w:sz w:val="18"/>
              </w:rPr>
              <w:t>Electronic Unit</w:t>
            </w:r>
          </w:p>
        </w:tc>
        <w:tc>
          <w:tcPr>
            <w:tcW w:w="1701" w:type="dxa"/>
          </w:tcPr>
          <w:p w14:paraId="4CBFF89E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1842" w:type="dxa"/>
          </w:tcPr>
          <w:p w14:paraId="7BB1A980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4001" w:type="dxa"/>
          </w:tcPr>
          <w:p w14:paraId="69C0871D" w14:textId="77777777" w:rsidR="009F581C" w:rsidRPr="009F581C" w:rsidRDefault="009F581C" w:rsidP="009F581C">
            <w:pPr>
              <w:jc w:val="both"/>
              <w:rPr>
                <w:rFonts w:ascii="Verdana" w:hAnsi="Verdana"/>
                <w:sz w:val="18"/>
                <w:lang w:val="en-US"/>
              </w:rPr>
            </w:pPr>
          </w:p>
        </w:tc>
      </w:tr>
    </w:tbl>
    <w:p w14:paraId="642DCB70" w14:textId="77777777" w:rsidR="009F581C" w:rsidRPr="009F581C" w:rsidRDefault="009F581C" w:rsidP="009F581C">
      <w:pPr>
        <w:spacing w:after="0" w:line="240" w:lineRule="auto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ab/>
      </w:r>
    </w:p>
    <w:p w14:paraId="4BE285F1" w14:textId="65FB1A91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Kunt u de meters leveren met inwendige en uitwendige coating? Zo ja welke coating wordt er toegepast?</w:t>
      </w:r>
    </w:p>
    <w:p w14:paraId="78B3260E" w14:textId="0158C646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</w:t>
      </w:r>
      <w:r w:rsidRPr="009F581C">
        <w:rPr>
          <w:rFonts w:ascii="Verdana" w:hAnsi="Verdana"/>
          <w:sz w:val="18"/>
        </w:rPr>
        <w:t>ntwoord:</w:t>
      </w:r>
    </w:p>
    <w:p w14:paraId="6D372C80" w14:textId="77777777" w:rsidR="009F581C" w:rsidRPr="009F581C" w:rsidRDefault="009F581C" w:rsidP="009F581C">
      <w:pPr>
        <w:spacing w:after="200" w:line="276" w:lineRule="auto"/>
        <w:ind w:left="720"/>
        <w:contextualSpacing/>
        <w:jc w:val="both"/>
        <w:rPr>
          <w:rFonts w:ascii="Verdana" w:hAnsi="Verdana"/>
          <w:sz w:val="18"/>
        </w:rPr>
      </w:pPr>
    </w:p>
    <w:p w14:paraId="4C394ADD" w14:textId="45BB2F77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lastRenderedPageBreak/>
        <w:t>Hebben de meters voorzieningen voor spanningsuitval? Zo ja, graag nader toelichting geven.</w:t>
      </w:r>
    </w:p>
    <w:p w14:paraId="3918BF60" w14:textId="705688A3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</w:t>
      </w:r>
      <w:r w:rsidRPr="009F581C">
        <w:rPr>
          <w:rFonts w:ascii="Verdana" w:hAnsi="Verdana"/>
          <w:sz w:val="18"/>
        </w:rPr>
        <w:t>ntwoord:</w:t>
      </w:r>
    </w:p>
    <w:p w14:paraId="4CF9D1BB" w14:textId="42C4DBA3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Hebben de meters diagnostische functies? Zo ja, beschrijf deze functies.</w:t>
      </w:r>
    </w:p>
    <w:p w14:paraId="152AD0F6" w14:textId="03331D67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26EFDDC8" w14:textId="5AFBA5F9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Welk type uitgangssignalen zijn beschikbaar (pulsen, serieel)? Graag nader toelichting geven.</w:t>
      </w:r>
    </w:p>
    <w:p w14:paraId="031B2C16" w14:textId="3C895BB4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5B1C1C3E" w14:textId="7C8FD39E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Levert de meter naast het flowsignaal ook diagnostische parameters/indicatoren? Zo ja, graag nader toelichting geven.</w:t>
      </w:r>
    </w:p>
    <w:p w14:paraId="34B65354" w14:textId="1A463C6F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60746783" w14:textId="13893F40" w:rsidR="009F581C" w:rsidRDefault="009F581C" w:rsidP="009F58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Ondersteunt de meter de communicatie protocollen van alle gangbare flow computers? Zo ja, graag nader toelichting geven.</w:t>
      </w:r>
    </w:p>
    <w:p w14:paraId="6D7FFEDC" w14:textId="77777777" w:rsidR="009F581C" w:rsidRPr="009F581C" w:rsidRDefault="009F581C" w:rsidP="009F581C">
      <w:pPr>
        <w:spacing w:after="200" w:line="276" w:lineRule="auto"/>
        <w:ind w:left="360"/>
        <w:jc w:val="both"/>
        <w:rPr>
          <w:rFonts w:ascii="Verdana" w:hAnsi="Verdana"/>
          <w:sz w:val="18"/>
        </w:rPr>
      </w:pPr>
      <w:r w:rsidRPr="009F581C">
        <w:rPr>
          <w:rFonts w:ascii="Verdana" w:hAnsi="Verdana"/>
          <w:sz w:val="18"/>
        </w:rPr>
        <w:t>Antwoord:</w:t>
      </w:r>
    </w:p>
    <w:p w14:paraId="134C3453" w14:textId="77777777" w:rsidR="009F581C" w:rsidRPr="009F581C" w:rsidRDefault="009F581C" w:rsidP="009F581C">
      <w:pPr>
        <w:spacing w:after="200" w:line="276" w:lineRule="auto"/>
        <w:ind w:left="720"/>
        <w:contextualSpacing/>
        <w:jc w:val="both"/>
        <w:rPr>
          <w:rFonts w:ascii="Verdana" w:hAnsi="Verdana"/>
          <w:sz w:val="18"/>
        </w:rPr>
      </w:pPr>
    </w:p>
    <w:p w14:paraId="6CB4097E" w14:textId="77777777" w:rsidR="009F581C" w:rsidRPr="009F581C" w:rsidRDefault="009F581C" w:rsidP="009F581C">
      <w:pPr>
        <w:spacing w:line="276" w:lineRule="auto"/>
        <w:rPr>
          <w:rFonts w:ascii="Verdana" w:hAnsi="Verdana"/>
          <w:b/>
          <w:iCs/>
          <w:sz w:val="18"/>
          <w:highlight w:val="yellow"/>
        </w:rPr>
      </w:pPr>
    </w:p>
    <w:p w14:paraId="77B59193" w14:textId="77777777" w:rsidR="00CC1AA8" w:rsidRPr="00CC1AA8" w:rsidRDefault="00CC1AA8" w:rsidP="00CC1AA8">
      <w:pPr>
        <w:keepNext/>
        <w:numPr>
          <w:ilvl w:val="1"/>
          <w:numId w:val="0"/>
        </w:numPr>
        <w:spacing w:after="0" w:line="276" w:lineRule="auto"/>
        <w:ind w:left="576" w:hanging="576"/>
        <w:jc w:val="both"/>
        <w:outlineLvl w:val="1"/>
        <w:rPr>
          <w:rFonts w:ascii="Verdana" w:eastAsiaTheme="majorEastAsia" w:hAnsi="Verdana" w:cstheme="majorBidi"/>
          <w:b/>
          <w:sz w:val="18"/>
          <w:szCs w:val="18"/>
        </w:rPr>
      </w:pPr>
    </w:p>
    <w:sectPr w:rsidR="00CC1AA8" w:rsidRPr="00CC1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1E0C"/>
    <w:multiLevelType w:val="hybridMultilevel"/>
    <w:tmpl w:val="27264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F1130"/>
    <w:multiLevelType w:val="hybridMultilevel"/>
    <w:tmpl w:val="F3A4866E"/>
    <w:lvl w:ilvl="0" w:tplc="A1802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A8"/>
    <w:rsid w:val="003E64ED"/>
    <w:rsid w:val="005B7E52"/>
    <w:rsid w:val="0099298F"/>
    <w:rsid w:val="009F581C"/>
    <w:rsid w:val="00CC1AA8"/>
    <w:rsid w:val="00E3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F97C"/>
  <w15:chartTrackingRefBased/>
  <w15:docId w15:val="{2044D613-EA67-4090-80BD-9EE7B6C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1AA8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C1AA8"/>
    <w:pPr>
      <w:ind w:left="720"/>
      <w:contextualSpacing/>
    </w:pPr>
  </w:style>
  <w:style w:type="table" w:styleId="Tabelraster">
    <w:name w:val="Table Grid"/>
    <w:basedOn w:val="Standaardtabel"/>
    <w:uiPriority w:val="59"/>
    <w:rsid w:val="009F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Meints R. (Reinier)</dc:creator>
  <cp:keywords/>
  <dc:description/>
  <cp:lastModifiedBy>Meints R. (Reinier)</cp:lastModifiedBy>
  <cp:revision>4</cp:revision>
  <dcterms:created xsi:type="dcterms:W3CDTF">2022-06-09T13:39:00Z</dcterms:created>
  <dcterms:modified xsi:type="dcterms:W3CDTF">2022-06-20T10:32:00Z</dcterms:modified>
</cp:coreProperties>
</file>