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B61" w:rsidRDefault="00011B61" w:rsidP="00011B61">
      <w:pPr>
        <w:pStyle w:val="GenummerdHoofdstuk"/>
        <w:numPr>
          <w:ilvl w:val="0"/>
          <w:numId w:val="0"/>
        </w:numPr>
        <w:spacing w:after="0" w:line="240" w:lineRule="auto"/>
      </w:pPr>
      <w:bookmarkStart w:id="0" w:name="_Toc100052731"/>
      <w:bookmarkStart w:id="1" w:name="_GoBack"/>
      <w:bookmarkEnd w:id="1"/>
      <w:r>
        <w:t>Vragen ten behoeve van marktconsultatie</w:t>
      </w:r>
      <w:bookmarkEnd w:id="0"/>
    </w:p>
    <w:p w:rsidR="00011B61" w:rsidRDefault="00011B61" w:rsidP="00011B61">
      <w:pPr>
        <w:spacing w:line="240" w:lineRule="auto"/>
        <w:rPr>
          <w:szCs w:val="18"/>
        </w:rPr>
      </w:pPr>
    </w:p>
    <w:p w:rsidR="00011B61" w:rsidRPr="00E5193F" w:rsidRDefault="00011B61" w:rsidP="00011B61">
      <w:pPr>
        <w:spacing w:line="240" w:lineRule="auto"/>
        <w:rPr>
          <w:szCs w:val="18"/>
        </w:rPr>
      </w:pPr>
      <w:r w:rsidRPr="001C3612">
        <w:rPr>
          <w:szCs w:val="18"/>
        </w:rPr>
        <w:t>In onderstaande tabel</w:t>
      </w:r>
      <w:r>
        <w:rPr>
          <w:szCs w:val="18"/>
        </w:rPr>
        <w:t xml:space="preserve"> zijn de vragen voor onderhavige marktconsultatie opgenomen. </w:t>
      </w:r>
      <w:r w:rsidRPr="001C3612">
        <w:rPr>
          <w:szCs w:val="18"/>
        </w:rPr>
        <w:t xml:space="preserve"> </w:t>
      </w:r>
    </w:p>
    <w:p w:rsidR="00011B61" w:rsidRDefault="00011B61" w:rsidP="00011B61">
      <w:pPr>
        <w:pStyle w:val="Koptekst"/>
        <w:spacing w:line="240" w:lineRule="auto"/>
      </w:pPr>
    </w:p>
    <w:p w:rsidR="00011B61" w:rsidRPr="00E5193F" w:rsidRDefault="00011B61" w:rsidP="00011B61">
      <w:pPr>
        <w:pStyle w:val="Koptekst"/>
        <w:spacing w:line="240" w:lineRule="auto"/>
      </w:pPr>
    </w:p>
    <w:tbl>
      <w:tblPr>
        <w:tblW w:w="696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704"/>
        <w:gridCol w:w="22"/>
        <w:gridCol w:w="6237"/>
      </w:tblGrid>
      <w:tr w:rsidR="00011B61" w:rsidRPr="00940EA5" w:rsidTr="00B4440A">
        <w:trPr>
          <w:trHeight w:val="448"/>
          <w:tblHeader/>
        </w:trPr>
        <w:tc>
          <w:tcPr>
            <w:tcW w:w="704" w:type="dxa"/>
            <w:tcBorders>
              <w:bottom w:val="single" w:sz="4" w:space="0" w:color="C0C0C0"/>
            </w:tcBorders>
            <w:noWrap/>
            <w:tcMar>
              <w:top w:w="17" w:type="dxa"/>
              <w:left w:w="17" w:type="dxa"/>
              <w:bottom w:w="0" w:type="dxa"/>
              <w:right w:w="17" w:type="dxa"/>
            </w:tcMar>
            <w:vAlign w:val="center"/>
          </w:tcPr>
          <w:p w:rsidR="00011B61" w:rsidRPr="00E5193F" w:rsidRDefault="00011B61" w:rsidP="00B4440A">
            <w:pPr>
              <w:spacing w:line="240" w:lineRule="auto"/>
              <w:rPr>
                <w:rFonts w:eastAsia="Arial Unicode MS"/>
                <w:szCs w:val="18"/>
              </w:rPr>
            </w:pPr>
            <w:r w:rsidRPr="00E5193F">
              <w:rPr>
                <w:rFonts w:eastAsia="Arial Unicode MS"/>
                <w:szCs w:val="18"/>
              </w:rPr>
              <w:t>Nr.</w:t>
            </w:r>
          </w:p>
        </w:tc>
        <w:tc>
          <w:tcPr>
            <w:tcW w:w="6259" w:type="dxa"/>
            <w:gridSpan w:val="2"/>
            <w:tcBorders>
              <w:bottom w:val="single" w:sz="4" w:space="0" w:color="C0C0C0"/>
            </w:tcBorders>
            <w:vAlign w:val="center"/>
          </w:tcPr>
          <w:p w:rsidR="00011B61" w:rsidRPr="00E5193F" w:rsidRDefault="00011B61" w:rsidP="00B4440A">
            <w:pPr>
              <w:spacing w:line="240" w:lineRule="auto"/>
              <w:rPr>
                <w:szCs w:val="18"/>
              </w:rPr>
            </w:pPr>
            <w:r w:rsidRPr="00E5193F">
              <w:rPr>
                <w:szCs w:val="18"/>
              </w:rPr>
              <w:t>Omschrijving</w:t>
            </w:r>
          </w:p>
        </w:tc>
      </w:tr>
      <w:tr w:rsidR="00011B61" w:rsidRPr="00940EA5" w:rsidTr="00B4440A">
        <w:trPr>
          <w:trHeight w:val="255"/>
        </w:trPr>
        <w:tc>
          <w:tcPr>
            <w:tcW w:w="6963" w:type="dxa"/>
            <w:gridSpan w:val="3"/>
            <w:shd w:val="clear" w:color="auto" w:fill="C0C0C0"/>
            <w:noWrap/>
            <w:tcMar>
              <w:top w:w="17" w:type="dxa"/>
              <w:left w:w="17" w:type="dxa"/>
              <w:bottom w:w="0" w:type="dxa"/>
              <w:right w:w="17" w:type="dxa"/>
            </w:tcMar>
          </w:tcPr>
          <w:p w:rsidR="00011B61" w:rsidRPr="00940EA5" w:rsidRDefault="00011B61" w:rsidP="00B4440A">
            <w:pPr>
              <w:spacing w:line="240" w:lineRule="auto"/>
              <w:rPr>
                <w:b/>
                <w:bCs/>
                <w:szCs w:val="18"/>
              </w:rPr>
            </w:pPr>
            <w:r>
              <w:rPr>
                <w:b/>
                <w:bCs/>
                <w:szCs w:val="18"/>
              </w:rPr>
              <w:t>Vragen over interesse in de opdracht</w:t>
            </w:r>
          </w:p>
        </w:tc>
      </w:tr>
      <w:tr w:rsidR="00011B61" w:rsidRPr="00940EA5" w:rsidTr="00B4440A">
        <w:trPr>
          <w:trHeight w:val="255"/>
        </w:trPr>
        <w:tc>
          <w:tcPr>
            <w:tcW w:w="726" w:type="dxa"/>
            <w:gridSpan w:val="2"/>
            <w:noWrap/>
            <w:tcMar>
              <w:top w:w="17" w:type="dxa"/>
              <w:left w:w="17" w:type="dxa"/>
              <w:bottom w:w="0" w:type="dxa"/>
              <w:right w:w="17" w:type="dxa"/>
            </w:tcMar>
          </w:tcPr>
          <w:p w:rsidR="00011B61" w:rsidRPr="00AA7747" w:rsidRDefault="00011B61" w:rsidP="00011B61">
            <w:pPr>
              <w:pStyle w:val="Lijstalinea"/>
              <w:numPr>
                <w:ilvl w:val="0"/>
                <w:numId w:val="34"/>
              </w:numPr>
              <w:spacing w:line="240" w:lineRule="auto"/>
              <w:contextualSpacing/>
              <w:rPr>
                <w:szCs w:val="18"/>
              </w:rPr>
            </w:pPr>
            <w:r w:rsidRPr="00AA7747">
              <w:rPr>
                <w:szCs w:val="18"/>
              </w:rPr>
              <w:t>1.</w:t>
            </w:r>
          </w:p>
        </w:tc>
        <w:tc>
          <w:tcPr>
            <w:tcW w:w="6237" w:type="dxa"/>
          </w:tcPr>
          <w:p w:rsidR="00011B61" w:rsidRPr="006722BB" w:rsidRDefault="00011B61" w:rsidP="00B4440A">
            <w:pPr>
              <w:autoSpaceDE w:val="0"/>
              <w:autoSpaceDN w:val="0"/>
              <w:adjustRightInd w:val="0"/>
              <w:spacing w:line="240" w:lineRule="auto"/>
              <w:rPr>
                <w:szCs w:val="18"/>
              </w:rPr>
            </w:pPr>
            <w:r w:rsidRPr="006722BB">
              <w:rPr>
                <w:szCs w:val="18"/>
              </w:rPr>
              <w:t>Overweegt u, gebaseerd op de informatie uit deze marktconsultatie, in te schrijven op de aanbesteding?</w:t>
            </w:r>
          </w:p>
          <w:p w:rsidR="00011B61" w:rsidRPr="00940EA5" w:rsidRDefault="00011B61" w:rsidP="00011B61">
            <w:pPr>
              <w:pStyle w:val="Lijstalinea"/>
              <w:numPr>
                <w:ilvl w:val="0"/>
                <w:numId w:val="32"/>
              </w:numPr>
              <w:autoSpaceDE w:val="0"/>
              <w:autoSpaceDN w:val="0"/>
              <w:adjustRightInd w:val="0"/>
              <w:spacing w:line="240" w:lineRule="auto"/>
            </w:pPr>
            <w:r w:rsidRPr="008D5ADB">
              <w:rPr>
                <w:szCs w:val="18"/>
              </w:rPr>
              <w:t>Zo nee, waarom niet?</w:t>
            </w:r>
          </w:p>
        </w:tc>
      </w:tr>
      <w:tr w:rsidR="00011B61" w:rsidRPr="00940EA5" w:rsidTr="00B4440A">
        <w:trPr>
          <w:trHeight w:val="255"/>
        </w:trPr>
        <w:tc>
          <w:tcPr>
            <w:tcW w:w="726" w:type="dxa"/>
            <w:gridSpan w:val="2"/>
            <w:noWrap/>
            <w:tcMar>
              <w:top w:w="17" w:type="dxa"/>
              <w:left w:w="17" w:type="dxa"/>
              <w:bottom w:w="0" w:type="dxa"/>
              <w:right w:w="17" w:type="dxa"/>
            </w:tcMar>
          </w:tcPr>
          <w:p w:rsidR="00011B61" w:rsidRPr="00CF54C4" w:rsidRDefault="00011B61" w:rsidP="00B4440A">
            <w:pPr>
              <w:spacing w:line="240" w:lineRule="auto"/>
              <w:rPr>
                <w:szCs w:val="18"/>
              </w:rPr>
            </w:pPr>
            <w:r>
              <w:rPr>
                <w:szCs w:val="18"/>
              </w:rPr>
              <w:t>Antwoord</w:t>
            </w:r>
          </w:p>
        </w:tc>
        <w:tc>
          <w:tcPr>
            <w:tcW w:w="6237" w:type="dxa"/>
          </w:tcPr>
          <w:p w:rsidR="00011B61" w:rsidRPr="008D5ADB" w:rsidRDefault="00011B61" w:rsidP="00B4440A">
            <w:pPr>
              <w:pStyle w:val="Lijstalinea"/>
              <w:autoSpaceDE w:val="0"/>
              <w:autoSpaceDN w:val="0"/>
              <w:adjustRightInd w:val="0"/>
              <w:spacing w:line="240" w:lineRule="auto"/>
              <w:rPr>
                <w:szCs w:val="18"/>
              </w:rPr>
            </w:pPr>
          </w:p>
        </w:tc>
      </w:tr>
    </w:tbl>
    <w:p w:rsidR="00011B61" w:rsidRPr="00940EA5" w:rsidRDefault="00011B61" w:rsidP="00011B61">
      <w:pPr>
        <w:spacing w:line="240" w:lineRule="auto"/>
      </w:pPr>
    </w:p>
    <w:tbl>
      <w:tblPr>
        <w:tblW w:w="696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674"/>
        <w:gridCol w:w="52"/>
        <w:gridCol w:w="6237"/>
      </w:tblGrid>
      <w:tr w:rsidR="00011B61" w:rsidRPr="00940EA5" w:rsidTr="00B4440A">
        <w:trPr>
          <w:trHeight w:val="448"/>
          <w:tblHeader/>
        </w:trPr>
        <w:tc>
          <w:tcPr>
            <w:tcW w:w="674" w:type="dxa"/>
            <w:tcBorders>
              <w:bottom w:val="single" w:sz="4" w:space="0" w:color="C0C0C0"/>
            </w:tcBorders>
            <w:noWrap/>
            <w:tcMar>
              <w:top w:w="17" w:type="dxa"/>
              <w:left w:w="17" w:type="dxa"/>
              <w:bottom w:w="0" w:type="dxa"/>
              <w:right w:w="17" w:type="dxa"/>
            </w:tcMar>
            <w:vAlign w:val="center"/>
          </w:tcPr>
          <w:p w:rsidR="00011B61" w:rsidRPr="00E5193F" w:rsidRDefault="00011B61" w:rsidP="00B4440A">
            <w:pPr>
              <w:spacing w:line="240" w:lineRule="auto"/>
              <w:rPr>
                <w:rFonts w:eastAsia="Arial Unicode MS"/>
                <w:szCs w:val="18"/>
              </w:rPr>
            </w:pPr>
            <w:r w:rsidRPr="00E5193F">
              <w:rPr>
                <w:rFonts w:eastAsia="Arial Unicode MS"/>
                <w:szCs w:val="18"/>
              </w:rPr>
              <w:t>Nr.</w:t>
            </w:r>
          </w:p>
        </w:tc>
        <w:tc>
          <w:tcPr>
            <w:tcW w:w="6289" w:type="dxa"/>
            <w:gridSpan w:val="2"/>
            <w:tcBorders>
              <w:bottom w:val="single" w:sz="4" w:space="0" w:color="C0C0C0"/>
            </w:tcBorders>
            <w:vAlign w:val="center"/>
          </w:tcPr>
          <w:p w:rsidR="00011B61" w:rsidRPr="00E5193F" w:rsidRDefault="00011B61" w:rsidP="00B4440A">
            <w:pPr>
              <w:spacing w:line="240" w:lineRule="auto"/>
              <w:rPr>
                <w:szCs w:val="18"/>
              </w:rPr>
            </w:pPr>
            <w:r w:rsidRPr="00E5193F">
              <w:rPr>
                <w:szCs w:val="18"/>
              </w:rPr>
              <w:t>Omschrijving</w:t>
            </w:r>
          </w:p>
        </w:tc>
      </w:tr>
      <w:tr w:rsidR="00011B61" w:rsidRPr="00940EA5" w:rsidTr="00B4440A">
        <w:trPr>
          <w:trHeight w:val="255"/>
        </w:trPr>
        <w:tc>
          <w:tcPr>
            <w:tcW w:w="6963" w:type="dxa"/>
            <w:gridSpan w:val="3"/>
            <w:shd w:val="clear" w:color="auto" w:fill="C0C0C0"/>
            <w:noWrap/>
            <w:tcMar>
              <w:top w:w="17" w:type="dxa"/>
              <w:left w:w="17" w:type="dxa"/>
              <w:bottom w:w="0" w:type="dxa"/>
              <w:right w:w="17" w:type="dxa"/>
            </w:tcMar>
          </w:tcPr>
          <w:p w:rsidR="00011B61" w:rsidRPr="00940EA5" w:rsidRDefault="00011B61" w:rsidP="00B4440A">
            <w:pPr>
              <w:spacing w:line="240" w:lineRule="auto"/>
              <w:rPr>
                <w:b/>
                <w:bCs/>
                <w:szCs w:val="18"/>
              </w:rPr>
            </w:pPr>
            <w:r>
              <w:rPr>
                <w:b/>
                <w:bCs/>
                <w:szCs w:val="18"/>
              </w:rPr>
              <w:t>Vragen over uw bedrijfsactiviteiten</w:t>
            </w:r>
          </w:p>
        </w:tc>
      </w:tr>
      <w:tr w:rsidR="00011B61" w:rsidRPr="00940EA5" w:rsidTr="00B4440A">
        <w:trPr>
          <w:trHeight w:val="255"/>
        </w:trPr>
        <w:tc>
          <w:tcPr>
            <w:tcW w:w="726" w:type="dxa"/>
            <w:gridSpan w:val="2"/>
            <w:noWrap/>
            <w:tcMar>
              <w:top w:w="17" w:type="dxa"/>
              <w:left w:w="17" w:type="dxa"/>
              <w:bottom w:w="0" w:type="dxa"/>
              <w:right w:w="17" w:type="dxa"/>
            </w:tcMar>
          </w:tcPr>
          <w:p w:rsidR="00011B61" w:rsidRPr="00AA7747" w:rsidRDefault="00011B61" w:rsidP="00011B61">
            <w:pPr>
              <w:pStyle w:val="Lijstalinea"/>
              <w:numPr>
                <w:ilvl w:val="0"/>
                <w:numId w:val="34"/>
              </w:numPr>
              <w:spacing w:line="240" w:lineRule="auto"/>
              <w:contextualSpacing/>
              <w:rPr>
                <w:szCs w:val="18"/>
              </w:rPr>
            </w:pPr>
            <w:r>
              <w:rPr>
                <w:szCs w:val="18"/>
              </w:rPr>
              <w:t xml:space="preserve">   </w:t>
            </w:r>
            <w:r w:rsidRPr="00AA7747">
              <w:rPr>
                <w:szCs w:val="18"/>
              </w:rPr>
              <w:t>1.</w:t>
            </w:r>
          </w:p>
        </w:tc>
        <w:tc>
          <w:tcPr>
            <w:tcW w:w="6237" w:type="dxa"/>
          </w:tcPr>
          <w:p w:rsidR="00011B61" w:rsidRPr="00AF7596" w:rsidRDefault="00011B61" w:rsidP="00B4440A">
            <w:pPr>
              <w:autoSpaceDE w:val="0"/>
              <w:autoSpaceDN w:val="0"/>
              <w:adjustRightInd w:val="0"/>
              <w:spacing w:line="264" w:lineRule="auto"/>
              <w:rPr>
                <w:szCs w:val="18"/>
              </w:rPr>
            </w:pPr>
            <w:r w:rsidRPr="00AF7596">
              <w:rPr>
                <w:szCs w:val="18"/>
              </w:rPr>
              <w:t>Beschrijf hoe uw bedrijfsactiviteiten zich verhouden tot de in dit document opgenomen globale scope.</w:t>
            </w:r>
          </w:p>
          <w:p w:rsidR="00011B61" w:rsidRPr="00633A8A" w:rsidRDefault="00011B61" w:rsidP="00011B61">
            <w:pPr>
              <w:pStyle w:val="Lijstalinea"/>
              <w:numPr>
                <w:ilvl w:val="0"/>
                <w:numId w:val="32"/>
              </w:numPr>
              <w:autoSpaceDE w:val="0"/>
              <w:autoSpaceDN w:val="0"/>
              <w:adjustRightInd w:val="0"/>
              <w:spacing w:line="264" w:lineRule="auto"/>
              <w:rPr>
                <w:szCs w:val="18"/>
              </w:rPr>
            </w:pPr>
            <w:r w:rsidRPr="00633A8A">
              <w:rPr>
                <w:szCs w:val="18"/>
              </w:rPr>
              <w:t xml:space="preserve">In welke van de </w:t>
            </w:r>
            <w:r>
              <w:rPr>
                <w:szCs w:val="18"/>
              </w:rPr>
              <w:t>in dit document</w:t>
            </w:r>
            <w:r w:rsidRPr="00633A8A">
              <w:rPr>
                <w:szCs w:val="18"/>
              </w:rPr>
              <w:t xml:space="preserve"> genoemde onderdelen kunt u voorzien?</w:t>
            </w:r>
          </w:p>
          <w:p w:rsidR="00011B61" w:rsidRPr="00940EA5" w:rsidRDefault="00011B61" w:rsidP="00011B61">
            <w:pPr>
              <w:pStyle w:val="Lijstalinea"/>
              <w:numPr>
                <w:ilvl w:val="0"/>
                <w:numId w:val="32"/>
              </w:numPr>
              <w:autoSpaceDE w:val="0"/>
              <w:autoSpaceDN w:val="0"/>
              <w:adjustRightInd w:val="0"/>
              <w:spacing w:line="240" w:lineRule="auto"/>
            </w:pPr>
            <w:r w:rsidRPr="00633A8A">
              <w:rPr>
                <w:szCs w:val="18"/>
              </w:rPr>
              <w:t>En in welke onderdelen niet?</w:t>
            </w:r>
            <w:r>
              <w:t xml:space="preserve"> </w:t>
            </w:r>
          </w:p>
        </w:tc>
      </w:tr>
      <w:tr w:rsidR="00011B61" w:rsidRPr="00940EA5" w:rsidTr="00B4440A">
        <w:trPr>
          <w:trHeight w:val="255"/>
        </w:trPr>
        <w:tc>
          <w:tcPr>
            <w:tcW w:w="726" w:type="dxa"/>
            <w:gridSpan w:val="2"/>
            <w:noWrap/>
            <w:tcMar>
              <w:top w:w="17" w:type="dxa"/>
              <w:left w:w="17" w:type="dxa"/>
              <w:bottom w:w="0" w:type="dxa"/>
              <w:right w:w="17" w:type="dxa"/>
            </w:tcMar>
          </w:tcPr>
          <w:p w:rsidR="00011B61" w:rsidRPr="00CF54C4" w:rsidRDefault="00011B61" w:rsidP="00B4440A">
            <w:pPr>
              <w:spacing w:line="240" w:lineRule="auto"/>
              <w:rPr>
                <w:szCs w:val="18"/>
              </w:rPr>
            </w:pPr>
            <w:r>
              <w:rPr>
                <w:szCs w:val="18"/>
              </w:rPr>
              <w:t>Antwoord</w:t>
            </w:r>
          </w:p>
        </w:tc>
        <w:tc>
          <w:tcPr>
            <w:tcW w:w="6237" w:type="dxa"/>
          </w:tcPr>
          <w:p w:rsidR="00011B61" w:rsidRPr="00AF7596" w:rsidRDefault="00011B61" w:rsidP="00B4440A">
            <w:pPr>
              <w:autoSpaceDE w:val="0"/>
              <w:autoSpaceDN w:val="0"/>
              <w:adjustRightInd w:val="0"/>
              <w:spacing w:line="264" w:lineRule="auto"/>
              <w:rPr>
                <w:szCs w:val="18"/>
              </w:rPr>
            </w:pPr>
          </w:p>
        </w:tc>
      </w:tr>
      <w:tr w:rsidR="00011B61" w:rsidRPr="00940EA5" w:rsidTr="00B4440A">
        <w:trPr>
          <w:trHeight w:val="255"/>
        </w:trPr>
        <w:tc>
          <w:tcPr>
            <w:tcW w:w="726" w:type="dxa"/>
            <w:gridSpan w:val="2"/>
            <w:noWrap/>
            <w:tcMar>
              <w:top w:w="17" w:type="dxa"/>
              <w:left w:w="17" w:type="dxa"/>
              <w:bottom w:w="0" w:type="dxa"/>
              <w:right w:w="17" w:type="dxa"/>
            </w:tcMar>
          </w:tcPr>
          <w:p w:rsidR="00011B61" w:rsidRPr="00AA7747" w:rsidRDefault="00011B61" w:rsidP="00011B61">
            <w:pPr>
              <w:pStyle w:val="Lijstalinea"/>
              <w:numPr>
                <w:ilvl w:val="0"/>
                <w:numId w:val="34"/>
              </w:numPr>
              <w:spacing w:line="240" w:lineRule="auto"/>
              <w:contextualSpacing/>
              <w:rPr>
                <w:szCs w:val="18"/>
              </w:rPr>
            </w:pPr>
            <w:r w:rsidRPr="00AA7747">
              <w:rPr>
                <w:szCs w:val="18"/>
              </w:rPr>
              <w:t>2.</w:t>
            </w:r>
          </w:p>
        </w:tc>
        <w:tc>
          <w:tcPr>
            <w:tcW w:w="6237" w:type="dxa"/>
          </w:tcPr>
          <w:p w:rsidR="00011B61" w:rsidRPr="006B4416" w:rsidRDefault="00011B61" w:rsidP="00B4440A">
            <w:pPr>
              <w:spacing w:line="264" w:lineRule="auto"/>
              <w:rPr>
                <w:szCs w:val="18"/>
              </w:rPr>
            </w:pPr>
            <w:r>
              <w:rPr>
                <w:szCs w:val="18"/>
              </w:rPr>
              <w:t>In welke mate h</w:t>
            </w:r>
            <w:r w:rsidRPr="00AF7596">
              <w:rPr>
                <w:szCs w:val="18"/>
              </w:rPr>
              <w:t xml:space="preserve">eeft u ervaring met het </w:t>
            </w:r>
            <w:r>
              <w:rPr>
                <w:szCs w:val="18"/>
              </w:rPr>
              <w:t xml:space="preserve">leveren van de dienstverlening, zoals opgenomen in paragraaf 1.4? </w:t>
            </w:r>
          </w:p>
          <w:p w:rsidR="00011B61" w:rsidRPr="00633A8A" w:rsidRDefault="00011B61" w:rsidP="00011B61">
            <w:pPr>
              <w:pStyle w:val="Lijstalinea"/>
              <w:numPr>
                <w:ilvl w:val="0"/>
                <w:numId w:val="32"/>
              </w:numPr>
              <w:autoSpaceDE w:val="0"/>
              <w:autoSpaceDN w:val="0"/>
              <w:adjustRightInd w:val="0"/>
              <w:spacing w:line="264" w:lineRule="auto"/>
              <w:rPr>
                <w:szCs w:val="18"/>
              </w:rPr>
            </w:pPr>
            <w:r w:rsidRPr="00633A8A">
              <w:rPr>
                <w:szCs w:val="18"/>
              </w:rPr>
              <w:t xml:space="preserve">In welke van de </w:t>
            </w:r>
            <w:r>
              <w:rPr>
                <w:szCs w:val="18"/>
              </w:rPr>
              <w:t>in dit document</w:t>
            </w:r>
            <w:r w:rsidRPr="00633A8A">
              <w:rPr>
                <w:szCs w:val="18"/>
              </w:rPr>
              <w:t xml:space="preserve"> genoemde onderdelen kunt u voorzien?</w:t>
            </w:r>
          </w:p>
          <w:p w:rsidR="00011B61" w:rsidRPr="006B4416" w:rsidRDefault="00011B61" w:rsidP="00011B61">
            <w:pPr>
              <w:pStyle w:val="Lijstalinea"/>
              <w:numPr>
                <w:ilvl w:val="0"/>
                <w:numId w:val="32"/>
              </w:numPr>
              <w:spacing w:line="264" w:lineRule="auto"/>
              <w:contextualSpacing/>
              <w:rPr>
                <w:szCs w:val="18"/>
              </w:rPr>
            </w:pPr>
            <w:r w:rsidRPr="00633A8A">
              <w:rPr>
                <w:szCs w:val="18"/>
              </w:rPr>
              <w:t>En in welke onderdelen niet?</w:t>
            </w:r>
          </w:p>
        </w:tc>
      </w:tr>
      <w:tr w:rsidR="00011B61" w:rsidRPr="00940EA5" w:rsidTr="00B4440A">
        <w:trPr>
          <w:trHeight w:val="255"/>
        </w:trPr>
        <w:tc>
          <w:tcPr>
            <w:tcW w:w="726" w:type="dxa"/>
            <w:gridSpan w:val="2"/>
            <w:noWrap/>
            <w:tcMar>
              <w:top w:w="17" w:type="dxa"/>
              <w:left w:w="17" w:type="dxa"/>
              <w:bottom w:w="0" w:type="dxa"/>
              <w:right w:w="17" w:type="dxa"/>
            </w:tcMar>
          </w:tcPr>
          <w:p w:rsidR="00011B61" w:rsidRPr="00CF54C4" w:rsidRDefault="00011B61" w:rsidP="00B4440A">
            <w:pPr>
              <w:spacing w:line="240" w:lineRule="auto"/>
              <w:rPr>
                <w:szCs w:val="18"/>
              </w:rPr>
            </w:pPr>
            <w:r>
              <w:rPr>
                <w:szCs w:val="18"/>
              </w:rPr>
              <w:t>Antwoord</w:t>
            </w:r>
          </w:p>
        </w:tc>
        <w:tc>
          <w:tcPr>
            <w:tcW w:w="6237" w:type="dxa"/>
          </w:tcPr>
          <w:p w:rsidR="00011B61" w:rsidRPr="00AF7596" w:rsidRDefault="00011B61" w:rsidP="00B4440A">
            <w:pPr>
              <w:spacing w:line="264" w:lineRule="auto"/>
              <w:rPr>
                <w:szCs w:val="18"/>
              </w:rPr>
            </w:pPr>
          </w:p>
        </w:tc>
      </w:tr>
      <w:tr w:rsidR="00011B61" w:rsidRPr="00940EA5" w:rsidTr="00B4440A">
        <w:trPr>
          <w:trHeight w:val="255"/>
        </w:trPr>
        <w:tc>
          <w:tcPr>
            <w:tcW w:w="726" w:type="dxa"/>
            <w:gridSpan w:val="2"/>
            <w:noWrap/>
            <w:tcMar>
              <w:top w:w="17" w:type="dxa"/>
              <w:left w:w="17" w:type="dxa"/>
              <w:bottom w:w="0" w:type="dxa"/>
              <w:right w:w="17" w:type="dxa"/>
            </w:tcMar>
          </w:tcPr>
          <w:p w:rsidR="00011B61" w:rsidRPr="00AA7747" w:rsidRDefault="00011B61" w:rsidP="00011B61">
            <w:pPr>
              <w:pStyle w:val="Lijstalinea"/>
              <w:numPr>
                <w:ilvl w:val="0"/>
                <w:numId w:val="34"/>
              </w:numPr>
              <w:spacing w:line="240" w:lineRule="auto"/>
              <w:contextualSpacing/>
              <w:rPr>
                <w:szCs w:val="18"/>
              </w:rPr>
            </w:pPr>
          </w:p>
        </w:tc>
        <w:tc>
          <w:tcPr>
            <w:tcW w:w="6237" w:type="dxa"/>
          </w:tcPr>
          <w:p w:rsidR="00011B61" w:rsidRDefault="00011B61" w:rsidP="00B4440A">
            <w:pPr>
              <w:autoSpaceDE w:val="0"/>
              <w:autoSpaceDN w:val="0"/>
              <w:adjustRightInd w:val="0"/>
              <w:spacing w:line="264" w:lineRule="auto"/>
            </w:pPr>
            <w:r>
              <w:t>Voor deze opdracht verwacht RWS dat marktpartijen beschikken over meerdere niveaus Facilitators (bijvoorbeeld junior/</w:t>
            </w:r>
            <w:proofErr w:type="spellStart"/>
            <w:r>
              <w:t>medior</w:t>
            </w:r>
            <w:proofErr w:type="spellEnd"/>
            <w:r>
              <w:t>/senior, diversiteit aan interventiemethodieken, fysiek/hybride online sessies) die ingezet kunnen worden op de verschillende opdrachten. Kunt u aangegeven hoe uw medewerkersbestand, flexibele schil en/ of netwerk er uitziet.</w:t>
            </w:r>
          </w:p>
        </w:tc>
      </w:tr>
      <w:tr w:rsidR="00011B61" w:rsidRPr="00940EA5" w:rsidTr="00B4440A">
        <w:trPr>
          <w:trHeight w:val="255"/>
        </w:trPr>
        <w:tc>
          <w:tcPr>
            <w:tcW w:w="726" w:type="dxa"/>
            <w:gridSpan w:val="2"/>
            <w:noWrap/>
            <w:tcMar>
              <w:top w:w="17" w:type="dxa"/>
              <w:left w:w="17" w:type="dxa"/>
              <w:bottom w:w="0" w:type="dxa"/>
              <w:right w:w="17" w:type="dxa"/>
            </w:tcMar>
          </w:tcPr>
          <w:p w:rsidR="00011B61" w:rsidRPr="00CF54C4" w:rsidRDefault="00011B61" w:rsidP="00B4440A">
            <w:pPr>
              <w:spacing w:line="240" w:lineRule="auto"/>
              <w:rPr>
                <w:szCs w:val="18"/>
              </w:rPr>
            </w:pPr>
            <w:r>
              <w:rPr>
                <w:szCs w:val="18"/>
              </w:rPr>
              <w:t>Antwoord</w:t>
            </w:r>
          </w:p>
        </w:tc>
        <w:tc>
          <w:tcPr>
            <w:tcW w:w="6237" w:type="dxa"/>
          </w:tcPr>
          <w:p w:rsidR="00011B61" w:rsidRDefault="00011B61" w:rsidP="00B4440A">
            <w:pPr>
              <w:autoSpaceDE w:val="0"/>
              <w:autoSpaceDN w:val="0"/>
              <w:adjustRightInd w:val="0"/>
              <w:spacing w:line="264" w:lineRule="auto"/>
            </w:pPr>
          </w:p>
        </w:tc>
      </w:tr>
      <w:tr w:rsidR="00011B61" w:rsidRPr="00940EA5" w:rsidTr="00B4440A">
        <w:trPr>
          <w:trHeight w:val="255"/>
        </w:trPr>
        <w:tc>
          <w:tcPr>
            <w:tcW w:w="726" w:type="dxa"/>
            <w:gridSpan w:val="2"/>
            <w:noWrap/>
            <w:tcMar>
              <w:top w:w="17" w:type="dxa"/>
              <w:left w:w="17" w:type="dxa"/>
              <w:bottom w:w="0" w:type="dxa"/>
              <w:right w:w="17" w:type="dxa"/>
            </w:tcMar>
          </w:tcPr>
          <w:p w:rsidR="00011B61" w:rsidRPr="00D7416F" w:rsidRDefault="00011B61" w:rsidP="00011B61">
            <w:pPr>
              <w:pStyle w:val="Lijstalinea"/>
              <w:numPr>
                <w:ilvl w:val="0"/>
                <w:numId w:val="34"/>
              </w:numPr>
              <w:spacing w:line="240" w:lineRule="auto"/>
              <w:contextualSpacing/>
              <w:rPr>
                <w:szCs w:val="18"/>
              </w:rPr>
            </w:pPr>
          </w:p>
        </w:tc>
        <w:tc>
          <w:tcPr>
            <w:tcW w:w="6237" w:type="dxa"/>
          </w:tcPr>
          <w:p w:rsidR="00011B61" w:rsidRDefault="00011B61" w:rsidP="00B4440A">
            <w:pPr>
              <w:autoSpaceDE w:val="0"/>
              <w:autoSpaceDN w:val="0"/>
              <w:adjustRightInd w:val="0"/>
              <w:spacing w:line="264" w:lineRule="auto"/>
            </w:pPr>
            <w:r>
              <w:t>Wat verstaat u onder facilitatordiensten?</w:t>
            </w:r>
          </w:p>
        </w:tc>
      </w:tr>
      <w:tr w:rsidR="00011B61" w:rsidRPr="00940EA5" w:rsidTr="00B4440A">
        <w:trPr>
          <w:trHeight w:val="255"/>
        </w:trPr>
        <w:tc>
          <w:tcPr>
            <w:tcW w:w="726" w:type="dxa"/>
            <w:gridSpan w:val="2"/>
            <w:noWrap/>
            <w:tcMar>
              <w:top w:w="17" w:type="dxa"/>
              <w:left w:w="17" w:type="dxa"/>
              <w:bottom w:w="0" w:type="dxa"/>
              <w:right w:w="17" w:type="dxa"/>
            </w:tcMar>
          </w:tcPr>
          <w:p w:rsidR="00011B61" w:rsidRDefault="00011B61" w:rsidP="00B4440A">
            <w:pPr>
              <w:spacing w:line="240" w:lineRule="auto"/>
              <w:rPr>
                <w:szCs w:val="18"/>
              </w:rPr>
            </w:pPr>
            <w:r>
              <w:rPr>
                <w:szCs w:val="18"/>
              </w:rPr>
              <w:t>Antwoord</w:t>
            </w:r>
          </w:p>
        </w:tc>
        <w:tc>
          <w:tcPr>
            <w:tcW w:w="6237" w:type="dxa"/>
          </w:tcPr>
          <w:p w:rsidR="00011B61" w:rsidRDefault="00011B61" w:rsidP="00B4440A">
            <w:pPr>
              <w:autoSpaceDE w:val="0"/>
              <w:autoSpaceDN w:val="0"/>
              <w:adjustRightInd w:val="0"/>
              <w:spacing w:line="264" w:lineRule="auto"/>
            </w:pPr>
          </w:p>
        </w:tc>
      </w:tr>
    </w:tbl>
    <w:p w:rsidR="00011B61" w:rsidRDefault="00011B61" w:rsidP="00011B61">
      <w:pPr>
        <w:spacing w:line="240" w:lineRule="auto"/>
      </w:pPr>
    </w:p>
    <w:tbl>
      <w:tblPr>
        <w:tblW w:w="696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674"/>
        <w:gridCol w:w="52"/>
        <w:gridCol w:w="6237"/>
      </w:tblGrid>
      <w:tr w:rsidR="00011B61" w:rsidRPr="00940EA5" w:rsidTr="00B4440A">
        <w:trPr>
          <w:trHeight w:val="448"/>
          <w:tblHeader/>
        </w:trPr>
        <w:tc>
          <w:tcPr>
            <w:tcW w:w="674" w:type="dxa"/>
            <w:tcBorders>
              <w:bottom w:val="single" w:sz="4" w:space="0" w:color="C0C0C0"/>
            </w:tcBorders>
            <w:noWrap/>
            <w:tcMar>
              <w:top w:w="17" w:type="dxa"/>
              <w:left w:w="17" w:type="dxa"/>
              <w:bottom w:w="0" w:type="dxa"/>
              <w:right w:w="17" w:type="dxa"/>
            </w:tcMar>
            <w:vAlign w:val="center"/>
          </w:tcPr>
          <w:p w:rsidR="00011B61" w:rsidRPr="00E5193F" w:rsidRDefault="00011B61" w:rsidP="00B4440A">
            <w:pPr>
              <w:spacing w:line="240" w:lineRule="auto"/>
              <w:rPr>
                <w:rFonts w:eastAsia="Arial Unicode MS"/>
                <w:szCs w:val="18"/>
              </w:rPr>
            </w:pPr>
            <w:r w:rsidRPr="00E5193F">
              <w:rPr>
                <w:rFonts w:eastAsia="Arial Unicode MS"/>
                <w:szCs w:val="18"/>
              </w:rPr>
              <w:t>Nr.</w:t>
            </w:r>
          </w:p>
        </w:tc>
        <w:tc>
          <w:tcPr>
            <w:tcW w:w="6289" w:type="dxa"/>
            <w:gridSpan w:val="2"/>
            <w:tcBorders>
              <w:bottom w:val="single" w:sz="4" w:space="0" w:color="C0C0C0"/>
            </w:tcBorders>
            <w:vAlign w:val="center"/>
          </w:tcPr>
          <w:p w:rsidR="00011B61" w:rsidRPr="00E5193F" w:rsidRDefault="00011B61" w:rsidP="00B4440A">
            <w:pPr>
              <w:spacing w:line="240" w:lineRule="auto"/>
              <w:rPr>
                <w:szCs w:val="18"/>
              </w:rPr>
            </w:pPr>
            <w:r w:rsidRPr="00E5193F">
              <w:rPr>
                <w:szCs w:val="18"/>
              </w:rPr>
              <w:t>Omschrijving</w:t>
            </w:r>
          </w:p>
        </w:tc>
      </w:tr>
      <w:tr w:rsidR="00011B61" w:rsidRPr="00940EA5" w:rsidTr="00B4440A">
        <w:trPr>
          <w:trHeight w:val="255"/>
        </w:trPr>
        <w:tc>
          <w:tcPr>
            <w:tcW w:w="6963" w:type="dxa"/>
            <w:gridSpan w:val="3"/>
            <w:shd w:val="clear" w:color="auto" w:fill="C0C0C0"/>
            <w:noWrap/>
            <w:tcMar>
              <w:top w:w="17" w:type="dxa"/>
              <w:left w:w="17" w:type="dxa"/>
              <w:bottom w:w="0" w:type="dxa"/>
              <w:right w:w="17" w:type="dxa"/>
            </w:tcMar>
          </w:tcPr>
          <w:p w:rsidR="00011B61" w:rsidRPr="00940EA5" w:rsidRDefault="00011B61" w:rsidP="00B4440A">
            <w:pPr>
              <w:spacing w:line="240" w:lineRule="auto"/>
              <w:rPr>
                <w:b/>
                <w:bCs/>
                <w:szCs w:val="18"/>
              </w:rPr>
            </w:pPr>
            <w:r>
              <w:rPr>
                <w:b/>
                <w:bCs/>
                <w:szCs w:val="18"/>
              </w:rPr>
              <w:t>Vragen over de beoogde opzet van de aanbesteding en type Overeenkomst</w:t>
            </w:r>
          </w:p>
        </w:tc>
      </w:tr>
      <w:tr w:rsidR="00011B61" w:rsidRPr="00940EA5" w:rsidTr="00B4440A">
        <w:trPr>
          <w:trHeight w:val="255"/>
        </w:trPr>
        <w:tc>
          <w:tcPr>
            <w:tcW w:w="726" w:type="dxa"/>
            <w:gridSpan w:val="2"/>
            <w:noWrap/>
            <w:tcMar>
              <w:top w:w="17" w:type="dxa"/>
              <w:left w:w="17" w:type="dxa"/>
              <w:bottom w:w="0" w:type="dxa"/>
              <w:right w:w="17" w:type="dxa"/>
            </w:tcMar>
          </w:tcPr>
          <w:p w:rsidR="00011B61" w:rsidRPr="00193555" w:rsidRDefault="00011B61" w:rsidP="00011B61">
            <w:pPr>
              <w:pStyle w:val="Lijstalinea"/>
              <w:numPr>
                <w:ilvl w:val="0"/>
                <w:numId w:val="34"/>
              </w:numPr>
              <w:spacing w:line="240" w:lineRule="auto"/>
              <w:contextualSpacing/>
              <w:rPr>
                <w:szCs w:val="18"/>
              </w:rPr>
            </w:pPr>
            <w:r w:rsidRPr="00193555">
              <w:rPr>
                <w:szCs w:val="18"/>
              </w:rPr>
              <w:t>2.</w:t>
            </w:r>
          </w:p>
        </w:tc>
        <w:tc>
          <w:tcPr>
            <w:tcW w:w="6237" w:type="dxa"/>
          </w:tcPr>
          <w:p w:rsidR="00011B61" w:rsidRPr="001A1921" w:rsidRDefault="00011B61" w:rsidP="00B4440A">
            <w:pPr>
              <w:autoSpaceDE w:val="0"/>
              <w:autoSpaceDN w:val="0"/>
              <w:adjustRightInd w:val="0"/>
              <w:spacing w:line="240" w:lineRule="auto"/>
              <w:rPr>
                <w:szCs w:val="18"/>
              </w:rPr>
            </w:pPr>
            <w:r w:rsidRPr="001F4488">
              <w:rPr>
                <w:szCs w:val="18"/>
              </w:rPr>
              <w:t>Is de scope voldoende duidelijk, zo niet welke informatie wordt er gemist?</w:t>
            </w:r>
          </w:p>
        </w:tc>
      </w:tr>
      <w:tr w:rsidR="00011B61" w:rsidRPr="00940EA5" w:rsidTr="00B4440A">
        <w:trPr>
          <w:trHeight w:val="255"/>
        </w:trPr>
        <w:tc>
          <w:tcPr>
            <w:tcW w:w="726" w:type="dxa"/>
            <w:gridSpan w:val="2"/>
            <w:noWrap/>
            <w:tcMar>
              <w:top w:w="17" w:type="dxa"/>
              <w:left w:w="17" w:type="dxa"/>
              <w:bottom w:w="0" w:type="dxa"/>
              <w:right w:w="17" w:type="dxa"/>
            </w:tcMar>
          </w:tcPr>
          <w:p w:rsidR="00011B61" w:rsidRPr="00CF54C4" w:rsidRDefault="00011B61" w:rsidP="00B4440A">
            <w:pPr>
              <w:spacing w:line="240" w:lineRule="auto"/>
              <w:rPr>
                <w:szCs w:val="18"/>
              </w:rPr>
            </w:pPr>
            <w:r>
              <w:rPr>
                <w:szCs w:val="18"/>
              </w:rPr>
              <w:t>Antwoord</w:t>
            </w:r>
          </w:p>
        </w:tc>
        <w:tc>
          <w:tcPr>
            <w:tcW w:w="6237" w:type="dxa"/>
          </w:tcPr>
          <w:p w:rsidR="00011B61" w:rsidRPr="00325186" w:rsidRDefault="00011B61" w:rsidP="00B4440A">
            <w:pPr>
              <w:autoSpaceDE w:val="0"/>
              <w:autoSpaceDN w:val="0"/>
              <w:adjustRightInd w:val="0"/>
              <w:spacing w:line="240" w:lineRule="auto"/>
            </w:pPr>
          </w:p>
        </w:tc>
      </w:tr>
      <w:tr w:rsidR="00011B61" w:rsidRPr="00940EA5" w:rsidTr="00B4440A">
        <w:trPr>
          <w:trHeight w:val="255"/>
        </w:trPr>
        <w:tc>
          <w:tcPr>
            <w:tcW w:w="726" w:type="dxa"/>
            <w:gridSpan w:val="2"/>
            <w:noWrap/>
            <w:tcMar>
              <w:top w:w="17" w:type="dxa"/>
              <w:left w:w="17" w:type="dxa"/>
              <w:bottom w:w="0" w:type="dxa"/>
              <w:right w:w="17" w:type="dxa"/>
            </w:tcMar>
          </w:tcPr>
          <w:p w:rsidR="00011B61" w:rsidRPr="00D740B5" w:rsidRDefault="00011B61" w:rsidP="00011B61">
            <w:pPr>
              <w:pStyle w:val="Lijstalinea"/>
              <w:numPr>
                <w:ilvl w:val="0"/>
                <w:numId w:val="34"/>
              </w:numPr>
              <w:spacing w:line="240" w:lineRule="auto"/>
              <w:contextualSpacing/>
              <w:rPr>
                <w:szCs w:val="18"/>
              </w:rPr>
            </w:pPr>
          </w:p>
        </w:tc>
        <w:tc>
          <w:tcPr>
            <w:tcW w:w="6237" w:type="dxa"/>
          </w:tcPr>
          <w:p w:rsidR="00011B61" w:rsidRPr="00325186" w:rsidRDefault="00011B61" w:rsidP="00B4440A">
            <w:pPr>
              <w:autoSpaceDE w:val="0"/>
              <w:autoSpaceDN w:val="0"/>
              <w:adjustRightInd w:val="0"/>
              <w:spacing w:line="240" w:lineRule="auto"/>
            </w:pPr>
            <w:r>
              <w:rPr>
                <w:szCs w:val="18"/>
              </w:rPr>
              <w:t>Ziet u risico’s in de opgestelde scope?</w:t>
            </w:r>
          </w:p>
        </w:tc>
      </w:tr>
      <w:tr w:rsidR="00011B61" w:rsidRPr="00940EA5" w:rsidTr="00B4440A">
        <w:trPr>
          <w:trHeight w:val="255"/>
        </w:trPr>
        <w:tc>
          <w:tcPr>
            <w:tcW w:w="726" w:type="dxa"/>
            <w:gridSpan w:val="2"/>
            <w:noWrap/>
            <w:tcMar>
              <w:top w:w="17" w:type="dxa"/>
              <w:left w:w="17" w:type="dxa"/>
              <w:bottom w:w="0" w:type="dxa"/>
              <w:right w:w="17" w:type="dxa"/>
            </w:tcMar>
          </w:tcPr>
          <w:p w:rsidR="00011B61" w:rsidRDefault="00011B61" w:rsidP="00B4440A">
            <w:pPr>
              <w:spacing w:line="240" w:lineRule="auto"/>
              <w:rPr>
                <w:szCs w:val="18"/>
              </w:rPr>
            </w:pPr>
            <w:r>
              <w:rPr>
                <w:szCs w:val="18"/>
              </w:rPr>
              <w:lastRenderedPageBreak/>
              <w:t>Antwoord</w:t>
            </w:r>
          </w:p>
        </w:tc>
        <w:tc>
          <w:tcPr>
            <w:tcW w:w="6237" w:type="dxa"/>
          </w:tcPr>
          <w:p w:rsidR="00011B61" w:rsidRPr="00325186" w:rsidRDefault="00011B61" w:rsidP="00B4440A">
            <w:pPr>
              <w:autoSpaceDE w:val="0"/>
              <w:autoSpaceDN w:val="0"/>
              <w:adjustRightInd w:val="0"/>
              <w:spacing w:line="240" w:lineRule="auto"/>
            </w:pPr>
          </w:p>
        </w:tc>
      </w:tr>
      <w:tr w:rsidR="00011B61" w:rsidRPr="00940EA5" w:rsidTr="00B4440A">
        <w:trPr>
          <w:trHeight w:val="255"/>
        </w:trPr>
        <w:tc>
          <w:tcPr>
            <w:tcW w:w="726" w:type="dxa"/>
            <w:gridSpan w:val="2"/>
            <w:noWrap/>
            <w:tcMar>
              <w:top w:w="17" w:type="dxa"/>
              <w:left w:w="17" w:type="dxa"/>
              <w:bottom w:w="0" w:type="dxa"/>
              <w:right w:w="17" w:type="dxa"/>
            </w:tcMar>
          </w:tcPr>
          <w:p w:rsidR="00011B61" w:rsidRPr="00D740B5" w:rsidRDefault="00011B61" w:rsidP="00011B61">
            <w:pPr>
              <w:pStyle w:val="Lijstalinea"/>
              <w:numPr>
                <w:ilvl w:val="0"/>
                <w:numId w:val="34"/>
              </w:numPr>
              <w:spacing w:line="240" w:lineRule="auto"/>
              <w:contextualSpacing/>
              <w:rPr>
                <w:szCs w:val="18"/>
              </w:rPr>
            </w:pPr>
          </w:p>
        </w:tc>
        <w:tc>
          <w:tcPr>
            <w:tcW w:w="6237" w:type="dxa"/>
          </w:tcPr>
          <w:p w:rsidR="00011B61" w:rsidRPr="00325186" w:rsidRDefault="00011B61" w:rsidP="00B4440A">
            <w:pPr>
              <w:autoSpaceDE w:val="0"/>
              <w:autoSpaceDN w:val="0"/>
              <w:adjustRightInd w:val="0"/>
              <w:spacing w:line="240" w:lineRule="auto"/>
            </w:pPr>
            <w:r>
              <w:t>Ziet u kansen in de opgestelde scope?</w:t>
            </w:r>
          </w:p>
        </w:tc>
      </w:tr>
      <w:tr w:rsidR="00011B61" w:rsidRPr="00940EA5" w:rsidTr="00B4440A">
        <w:trPr>
          <w:trHeight w:val="255"/>
        </w:trPr>
        <w:tc>
          <w:tcPr>
            <w:tcW w:w="726" w:type="dxa"/>
            <w:gridSpan w:val="2"/>
            <w:noWrap/>
            <w:tcMar>
              <w:top w:w="17" w:type="dxa"/>
              <w:left w:w="17" w:type="dxa"/>
              <w:bottom w:w="0" w:type="dxa"/>
              <w:right w:w="17" w:type="dxa"/>
            </w:tcMar>
          </w:tcPr>
          <w:p w:rsidR="00011B61" w:rsidRDefault="00011B61" w:rsidP="00B4440A">
            <w:pPr>
              <w:spacing w:line="240" w:lineRule="auto"/>
              <w:rPr>
                <w:szCs w:val="18"/>
              </w:rPr>
            </w:pPr>
            <w:r>
              <w:rPr>
                <w:szCs w:val="18"/>
              </w:rPr>
              <w:t>Antwoord</w:t>
            </w:r>
          </w:p>
        </w:tc>
        <w:tc>
          <w:tcPr>
            <w:tcW w:w="6237" w:type="dxa"/>
          </w:tcPr>
          <w:p w:rsidR="00011B61" w:rsidRPr="00325186" w:rsidRDefault="00011B61" w:rsidP="00B4440A">
            <w:pPr>
              <w:autoSpaceDE w:val="0"/>
              <w:autoSpaceDN w:val="0"/>
              <w:adjustRightInd w:val="0"/>
              <w:spacing w:line="240" w:lineRule="auto"/>
            </w:pPr>
          </w:p>
        </w:tc>
      </w:tr>
      <w:tr w:rsidR="00011B61" w:rsidRPr="00940EA5" w:rsidTr="00B4440A">
        <w:trPr>
          <w:trHeight w:val="255"/>
        </w:trPr>
        <w:tc>
          <w:tcPr>
            <w:tcW w:w="726" w:type="dxa"/>
            <w:gridSpan w:val="2"/>
            <w:noWrap/>
            <w:tcMar>
              <w:top w:w="17" w:type="dxa"/>
              <w:left w:w="17" w:type="dxa"/>
              <w:bottom w:w="0" w:type="dxa"/>
              <w:right w:w="17" w:type="dxa"/>
            </w:tcMar>
          </w:tcPr>
          <w:p w:rsidR="00011B61" w:rsidRPr="00D740B5" w:rsidRDefault="00011B61" w:rsidP="00011B61">
            <w:pPr>
              <w:pStyle w:val="Lijstalinea"/>
              <w:numPr>
                <w:ilvl w:val="0"/>
                <w:numId w:val="34"/>
              </w:numPr>
              <w:spacing w:line="240" w:lineRule="auto"/>
              <w:contextualSpacing/>
              <w:rPr>
                <w:szCs w:val="18"/>
              </w:rPr>
            </w:pPr>
          </w:p>
        </w:tc>
        <w:tc>
          <w:tcPr>
            <w:tcW w:w="6237" w:type="dxa"/>
          </w:tcPr>
          <w:p w:rsidR="00011B61" w:rsidRPr="00325186" w:rsidRDefault="00011B61" w:rsidP="00B4440A">
            <w:pPr>
              <w:autoSpaceDE w:val="0"/>
              <w:autoSpaceDN w:val="0"/>
              <w:adjustRightInd w:val="0"/>
              <w:spacing w:line="240" w:lineRule="auto"/>
            </w:pPr>
            <w:r w:rsidRPr="00AE5561">
              <w:rPr>
                <w:szCs w:val="18"/>
              </w:rPr>
              <w:t>Welke adviezen zou u mee willen geven aan RWS?</w:t>
            </w:r>
          </w:p>
        </w:tc>
      </w:tr>
      <w:tr w:rsidR="00011B61" w:rsidRPr="00940EA5" w:rsidTr="00B4440A">
        <w:trPr>
          <w:trHeight w:val="255"/>
        </w:trPr>
        <w:tc>
          <w:tcPr>
            <w:tcW w:w="726" w:type="dxa"/>
            <w:gridSpan w:val="2"/>
            <w:noWrap/>
            <w:tcMar>
              <w:top w:w="17" w:type="dxa"/>
              <w:left w:w="17" w:type="dxa"/>
              <w:bottom w:w="0" w:type="dxa"/>
              <w:right w:w="17" w:type="dxa"/>
            </w:tcMar>
          </w:tcPr>
          <w:p w:rsidR="00011B61" w:rsidRDefault="00011B61" w:rsidP="00B4440A">
            <w:pPr>
              <w:spacing w:line="240" w:lineRule="auto"/>
              <w:rPr>
                <w:szCs w:val="18"/>
              </w:rPr>
            </w:pPr>
            <w:r>
              <w:rPr>
                <w:szCs w:val="18"/>
              </w:rPr>
              <w:t>Antwoord</w:t>
            </w:r>
          </w:p>
        </w:tc>
        <w:tc>
          <w:tcPr>
            <w:tcW w:w="6237" w:type="dxa"/>
          </w:tcPr>
          <w:p w:rsidR="00011B61" w:rsidRPr="00325186" w:rsidRDefault="00011B61" w:rsidP="00B4440A">
            <w:pPr>
              <w:autoSpaceDE w:val="0"/>
              <w:autoSpaceDN w:val="0"/>
              <w:adjustRightInd w:val="0"/>
              <w:spacing w:line="240" w:lineRule="auto"/>
            </w:pPr>
          </w:p>
        </w:tc>
      </w:tr>
      <w:tr w:rsidR="00011B61" w:rsidRPr="00940EA5" w:rsidTr="00B4440A">
        <w:trPr>
          <w:trHeight w:val="255"/>
        </w:trPr>
        <w:tc>
          <w:tcPr>
            <w:tcW w:w="726" w:type="dxa"/>
            <w:gridSpan w:val="2"/>
            <w:noWrap/>
            <w:tcMar>
              <w:top w:w="17" w:type="dxa"/>
              <w:left w:w="17" w:type="dxa"/>
              <w:bottom w:w="0" w:type="dxa"/>
              <w:right w:w="17" w:type="dxa"/>
            </w:tcMar>
          </w:tcPr>
          <w:p w:rsidR="00011B61" w:rsidRPr="00193555" w:rsidRDefault="00011B61" w:rsidP="00011B61">
            <w:pPr>
              <w:pStyle w:val="Lijstalinea"/>
              <w:numPr>
                <w:ilvl w:val="0"/>
                <w:numId w:val="34"/>
              </w:numPr>
              <w:spacing w:line="240" w:lineRule="auto"/>
              <w:contextualSpacing/>
              <w:rPr>
                <w:szCs w:val="18"/>
              </w:rPr>
            </w:pPr>
            <w:r w:rsidRPr="00193555">
              <w:rPr>
                <w:szCs w:val="18"/>
              </w:rPr>
              <w:t>3.</w:t>
            </w:r>
          </w:p>
        </w:tc>
        <w:tc>
          <w:tcPr>
            <w:tcW w:w="6237" w:type="dxa"/>
          </w:tcPr>
          <w:p w:rsidR="00011B61" w:rsidRDefault="00011B61" w:rsidP="00B4440A">
            <w:pPr>
              <w:spacing w:line="240" w:lineRule="auto"/>
              <w:rPr>
                <w:szCs w:val="18"/>
              </w:rPr>
            </w:pPr>
            <w:r>
              <w:rPr>
                <w:szCs w:val="18"/>
              </w:rPr>
              <w:t>Als bewijsmiddelen, voor de omstandigheden genoemd in artikel 2.89 van de Aanbestedingswet 2012, zal RWS de documenten als genoemd in artikel 2.89 van de Aanbestedingswet tijdens de aanbesteding opvragen. Deze dienen door de Inschrijvers binnen 2 werkdagen na de voorlopige gunning verstrekt te worden.</w:t>
            </w:r>
          </w:p>
          <w:p w:rsidR="00011B61" w:rsidRDefault="00011B61" w:rsidP="00B4440A">
            <w:pPr>
              <w:spacing w:line="240" w:lineRule="auto"/>
              <w:rPr>
                <w:szCs w:val="18"/>
              </w:rPr>
            </w:pPr>
            <w:r>
              <w:rPr>
                <w:szCs w:val="18"/>
              </w:rPr>
              <w:t xml:space="preserve">Tot deze documenten behoort ook de Gedragsverklaring Aanbesteding (GVA) welke alleen wordt verstrekt door </w:t>
            </w:r>
            <w:proofErr w:type="spellStart"/>
            <w:r>
              <w:rPr>
                <w:szCs w:val="18"/>
              </w:rPr>
              <w:t>Justis</w:t>
            </w:r>
            <w:proofErr w:type="spellEnd"/>
            <w:r>
              <w:rPr>
                <w:szCs w:val="18"/>
              </w:rPr>
              <w:t xml:space="preserve"> met een behandelingstermijn van ca. 8 weken. </w:t>
            </w:r>
          </w:p>
          <w:p w:rsidR="00011B61" w:rsidRDefault="00011B61" w:rsidP="00011B61">
            <w:pPr>
              <w:pStyle w:val="Lijstalinea"/>
              <w:numPr>
                <w:ilvl w:val="0"/>
                <w:numId w:val="32"/>
              </w:numPr>
              <w:spacing w:line="240" w:lineRule="auto"/>
              <w:contextualSpacing/>
              <w:rPr>
                <w:szCs w:val="18"/>
              </w:rPr>
            </w:pPr>
            <w:r>
              <w:rPr>
                <w:szCs w:val="18"/>
              </w:rPr>
              <w:t>Bent u met deze verklaring en termijn bekend?</w:t>
            </w:r>
          </w:p>
          <w:p w:rsidR="00011B61" w:rsidRPr="00325186" w:rsidRDefault="00011B61" w:rsidP="00011B61">
            <w:pPr>
              <w:pStyle w:val="Lijstalinea"/>
              <w:numPr>
                <w:ilvl w:val="0"/>
                <w:numId w:val="32"/>
              </w:numPr>
              <w:spacing w:line="240" w:lineRule="auto"/>
              <w:contextualSpacing/>
              <w:rPr>
                <w:szCs w:val="18"/>
              </w:rPr>
            </w:pPr>
            <w:r>
              <w:rPr>
                <w:szCs w:val="18"/>
              </w:rPr>
              <w:t>Beschikt u reeds over een GVA?</w:t>
            </w:r>
          </w:p>
        </w:tc>
      </w:tr>
      <w:tr w:rsidR="00011B61" w:rsidRPr="00940EA5" w:rsidTr="00B4440A">
        <w:trPr>
          <w:trHeight w:val="255"/>
        </w:trPr>
        <w:tc>
          <w:tcPr>
            <w:tcW w:w="726" w:type="dxa"/>
            <w:gridSpan w:val="2"/>
            <w:noWrap/>
            <w:tcMar>
              <w:top w:w="17" w:type="dxa"/>
              <w:left w:w="17" w:type="dxa"/>
              <w:bottom w:w="0" w:type="dxa"/>
              <w:right w:w="17" w:type="dxa"/>
            </w:tcMar>
          </w:tcPr>
          <w:p w:rsidR="00011B61" w:rsidRPr="00CF54C4" w:rsidRDefault="00011B61" w:rsidP="00B4440A">
            <w:pPr>
              <w:spacing w:line="240" w:lineRule="auto"/>
              <w:rPr>
                <w:szCs w:val="18"/>
              </w:rPr>
            </w:pPr>
            <w:r>
              <w:rPr>
                <w:szCs w:val="18"/>
              </w:rPr>
              <w:t>Antwoord</w:t>
            </w:r>
          </w:p>
        </w:tc>
        <w:tc>
          <w:tcPr>
            <w:tcW w:w="6237" w:type="dxa"/>
          </w:tcPr>
          <w:p w:rsidR="00011B61" w:rsidRDefault="00011B61" w:rsidP="00B4440A">
            <w:pPr>
              <w:spacing w:line="240" w:lineRule="auto"/>
              <w:rPr>
                <w:szCs w:val="18"/>
              </w:rPr>
            </w:pPr>
          </w:p>
        </w:tc>
      </w:tr>
      <w:tr w:rsidR="00011B61" w:rsidRPr="00940EA5" w:rsidTr="00B4440A">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rsidR="00011B61" w:rsidRPr="00193555" w:rsidRDefault="00011B61" w:rsidP="00011B61">
            <w:pPr>
              <w:pStyle w:val="Lijstalinea"/>
              <w:numPr>
                <w:ilvl w:val="0"/>
                <w:numId w:val="34"/>
              </w:numPr>
              <w:spacing w:line="240" w:lineRule="auto"/>
              <w:contextualSpacing/>
              <w:rPr>
                <w:szCs w:val="18"/>
              </w:rPr>
            </w:pPr>
            <w:r w:rsidRPr="00193555">
              <w:rPr>
                <w:szCs w:val="18"/>
              </w:rPr>
              <w:t>4.</w:t>
            </w:r>
          </w:p>
        </w:tc>
        <w:tc>
          <w:tcPr>
            <w:tcW w:w="6237" w:type="dxa"/>
            <w:tcBorders>
              <w:top w:val="single" w:sz="4" w:space="0" w:color="C0C0C0"/>
              <w:left w:val="single" w:sz="4" w:space="0" w:color="C0C0C0"/>
              <w:bottom w:val="single" w:sz="4" w:space="0" w:color="C0C0C0"/>
              <w:right w:val="single" w:sz="4" w:space="0" w:color="C0C0C0"/>
            </w:tcBorders>
          </w:tcPr>
          <w:p w:rsidR="00011B61" w:rsidRDefault="00011B61" w:rsidP="00B4440A">
            <w:pPr>
              <w:spacing w:line="264" w:lineRule="auto"/>
              <w:rPr>
                <w:szCs w:val="18"/>
              </w:rPr>
            </w:pPr>
            <w:r>
              <w:rPr>
                <w:szCs w:val="18"/>
              </w:rPr>
              <w:t>RWS overweegt deze aanbesteding digitaal te laten ondertekenen doormiddel van een elektronische handtekening (</w:t>
            </w:r>
            <w:r w:rsidRPr="00DD3A99">
              <w:rPr>
                <w:rFonts w:cs="Verdana"/>
              </w:rPr>
              <w:t>conform Verordening (EU) nr. 910/2014 van het Europees Parleme</w:t>
            </w:r>
            <w:r>
              <w:rPr>
                <w:rFonts w:cs="Verdana"/>
              </w:rPr>
              <w:t>nt en de Raad van 23 juli 2014)</w:t>
            </w:r>
            <w:r>
              <w:rPr>
                <w:szCs w:val="18"/>
              </w:rPr>
              <w:t>.</w:t>
            </w:r>
          </w:p>
          <w:p w:rsidR="00011B61" w:rsidRPr="002B255D" w:rsidRDefault="00011B61" w:rsidP="00011B61">
            <w:pPr>
              <w:pStyle w:val="Lijstalinea"/>
              <w:numPr>
                <w:ilvl w:val="0"/>
                <w:numId w:val="35"/>
              </w:numPr>
              <w:spacing w:line="264" w:lineRule="auto"/>
              <w:contextualSpacing/>
              <w:rPr>
                <w:szCs w:val="18"/>
              </w:rPr>
            </w:pPr>
            <w:r>
              <w:rPr>
                <w:szCs w:val="18"/>
              </w:rPr>
              <w:t>Bent u bekend met deze elektronische handtekening</w:t>
            </w:r>
            <w:r>
              <w:rPr>
                <w:rFonts w:cs="Verdana"/>
              </w:rPr>
              <w:t>?</w:t>
            </w:r>
          </w:p>
          <w:p w:rsidR="00011B61" w:rsidRPr="001F4488" w:rsidRDefault="00011B61" w:rsidP="00011B61">
            <w:pPr>
              <w:pStyle w:val="Lijstalinea"/>
              <w:numPr>
                <w:ilvl w:val="0"/>
                <w:numId w:val="35"/>
              </w:numPr>
              <w:spacing w:line="240" w:lineRule="auto"/>
              <w:contextualSpacing/>
              <w:rPr>
                <w:szCs w:val="18"/>
              </w:rPr>
            </w:pPr>
            <w:r w:rsidRPr="001F4488">
              <w:rPr>
                <w:szCs w:val="18"/>
              </w:rPr>
              <w:t>Beschikt u reeds over deze elektronische handtekening?</w:t>
            </w:r>
          </w:p>
        </w:tc>
      </w:tr>
      <w:tr w:rsidR="00011B61" w:rsidRPr="00940EA5" w:rsidTr="00B4440A">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rsidR="00011B61" w:rsidRPr="00CF54C4" w:rsidRDefault="00011B61" w:rsidP="00B4440A">
            <w:pPr>
              <w:spacing w:line="240" w:lineRule="auto"/>
              <w:rPr>
                <w:szCs w:val="18"/>
              </w:rPr>
            </w:pPr>
            <w:r>
              <w:rPr>
                <w:szCs w:val="18"/>
              </w:rPr>
              <w:t>Antwoord</w:t>
            </w:r>
          </w:p>
        </w:tc>
        <w:tc>
          <w:tcPr>
            <w:tcW w:w="6237" w:type="dxa"/>
            <w:tcBorders>
              <w:top w:val="single" w:sz="4" w:space="0" w:color="C0C0C0"/>
              <w:left w:val="single" w:sz="4" w:space="0" w:color="C0C0C0"/>
              <w:bottom w:val="single" w:sz="4" w:space="0" w:color="C0C0C0"/>
              <w:right w:val="single" w:sz="4" w:space="0" w:color="C0C0C0"/>
            </w:tcBorders>
          </w:tcPr>
          <w:p w:rsidR="00011B61" w:rsidRDefault="00011B61" w:rsidP="00B4440A">
            <w:pPr>
              <w:spacing w:line="264" w:lineRule="auto"/>
              <w:rPr>
                <w:szCs w:val="18"/>
              </w:rPr>
            </w:pPr>
          </w:p>
        </w:tc>
      </w:tr>
    </w:tbl>
    <w:p w:rsidR="00011B61" w:rsidRDefault="00011B61" w:rsidP="00011B61">
      <w:pPr>
        <w:spacing w:line="240" w:lineRule="auto"/>
      </w:pPr>
    </w:p>
    <w:p w:rsidR="00011B61" w:rsidRPr="00940EA5" w:rsidRDefault="00011B61" w:rsidP="00011B61">
      <w:pPr>
        <w:spacing w:line="264" w:lineRule="auto"/>
      </w:pPr>
    </w:p>
    <w:p w:rsidR="00011B61" w:rsidRDefault="00011B61" w:rsidP="00011B61">
      <w:pPr>
        <w:spacing w:line="240" w:lineRule="auto"/>
      </w:pPr>
    </w:p>
    <w:tbl>
      <w:tblPr>
        <w:tblW w:w="696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674"/>
        <w:gridCol w:w="30"/>
        <w:gridCol w:w="6259"/>
      </w:tblGrid>
      <w:tr w:rsidR="00011B61" w:rsidRPr="00940EA5" w:rsidTr="00B4440A">
        <w:trPr>
          <w:trHeight w:val="448"/>
          <w:tblHeader/>
        </w:trPr>
        <w:tc>
          <w:tcPr>
            <w:tcW w:w="674" w:type="dxa"/>
            <w:tcBorders>
              <w:bottom w:val="single" w:sz="4" w:space="0" w:color="C0C0C0"/>
            </w:tcBorders>
            <w:noWrap/>
            <w:tcMar>
              <w:top w:w="17" w:type="dxa"/>
              <w:left w:w="17" w:type="dxa"/>
              <w:bottom w:w="0" w:type="dxa"/>
              <w:right w:w="17" w:type="dxa"/>
            </w:tcMar>
            <w:vAlign w:val="center"/>
          </w:tcPr>
          <w:p w:rsidR="00011B61" w:rsidRPr="00E5193F" w:rsidRDefault="00011B61" w:rsidP="00B4440A">
            <w:pPr>
              <w:spacing w:line="264" w:lineRule="auto"/>
              <w:rPr>
                <w:rFonts w:eastAsia="Arial Unicode MS"/>
                <w:szCs w:val="18"/>
              </w:rPr>
            </w:pPr>
            <w:r w:rsidRPr="00E5193F">
              <w:rPr>
                <w:rFonts w:eastAsia="Arial Unicode MS"/>
                <w:szCs w:val="18"/>
              </w:rPr>
              <w:t>Nr.</w:t>
            </w:r>
          </w:p>
        </w:tc>
        <w:tc>
          <w:tcPr>
            <w:tcW w:w="6289" w:type="dxa"/>
            <w:gridSpan w:val="2"/>
            <w:tcBorders>
              <w:bottom w:val="single" w:sz="4" w:space="0" w:color="C0C0C0"/>
            </w:tcBorders>
            <w:vAlign w:val="center"/>
          </w:tcPr>
          <w:p w:rsidR="00011B61" w:rsidRPr="00E5193F" w:rsidRDefault="00011B61" w:rsidP="00B4440A">
            <w:pPr>
              <w:spacing w:line="264" w:lineRule="auto"/>
              <w:rPr>
                <w:szCs w:val="18"/>
              </w:rPr>
            </w:pPr>
            <w:r w:rsidRPr="00E5193F">
              <w:rPr>
                <w:szCs w:val="18"/>
              </w:rPr>
              <w:t>Omschrijving</w:t>
            </w:r>
          </w:p>
        </w:tc>
      </w:tr>
      <w:tr w:rsidR="00011B61" w:rsidRPr="00940EA5" w:rsidTr="00B4440A">
        <w:trPr>
          <w:trHeight w:val="255"/>
        </w:trPr>
        <w:tc>
          <w:tcPr>
            <w:tcW w:w="6963" w:type="dxa"/>
            <w:gridSpan w:val="3"/>
            <w:shd w:val="clear" w:color="auto" w:fill="C0C0C0"/>
            <w:noWrap/>
            <w:tcMar>
              <w:top w:w="17" w:type="dxa"/>
              <w:left w:w="17" w:type="dxa"/>
              <w:bottom w:w="0" w:type="dxa"/>
              <w:right w:w="17" w:type="dxa"/>
            </w:tcMar>
          </w:tcPr>
          <w:p w:rsidR="00011B61" w:rsidRPr="00940EA5" w:rsidRDefault="00011B61" w:rsidP="00B4440A">
            <w:pPr>
              <w:spacing w:line="264" w:lineRule="auto"/>
              <w:rPr>
                <w:b/>
                <w:bCs/>
                <w:szCs w:val="18"/>
              </w:rPr>
            </w:pPr>
            <w:r>
              <w:rPr>
                <w:b/>
                <w:bCs/>
                <w:szCs w:val="18"/>
              </w:rPr>
              <w:t>Vragen over Maatschappelijk Verantwoord Inkopen (MVI)</w:t>
            </w:r>
          </w:p>
        </w:tc>
      </w:tr>
      <w:tr w:rsidR="00011B61" w:rsidRPr="00940EA5" w:rsidTr="00B4440A">
        <w:trPr>
          <w:trHeight w:val="255"/>
        </w:trPr>
        <w:tc>
          <w:tcPr>
            <w:tcW w:w="6963" w:type="dxa"/>
            <w:gridSpan w:val="3"/>
            <w:shd w:val="clear" w:color="auto" w:fill="C0C0C0"/>
            <w:noWrap/>
            <w:tcMar>
              <w:top w:w="17" w:type="dxa"/>
              <w:left w:w="17" w:type="dxa"/>
              <w:bottom w:w="0" w:type="dxa"/>
              <w:right w:w="17" w:type="dxa"/>
            </w:tcMar>
          </w:tcPr>
          <w:p w:rsidR="00011B61" w:rsidRPr="00AE5561" w:rsidRDefault="00011B61" w:rsidP="00B4440A">
            <w:pPr>
              <w:spacing w:line="264" w:lineRule="auto"/>
              <w:rPr>
                <w:bCs/>
                <w:szCs w:val="18"/>
              </w:rPr>
            </w:pPr>
            <w:r>
              <w:rPr>
                <w:bCs/>
                <w:szCs w:val="18"/>
              </w:rPr>
              <w:t xml:space="preserve">De verplichte </w:t>
            </w:r>
            <w:proofErr w:type="spellStart"/>
            <w:r>
              <w:rPr>
                <w:bCs/>
                <w:szCs w:val="18"/>
              </w:rPr>
              <w:t>Social</w:t>
            </w:r>
            <w:proofErr w:type="spellEnd"/>
            <w:r>
              <w:rPr>
                <w:bCs/>
                <w:szCs w:val="18"/>
              </w:rPr>
              <w:t xml:space="preserve"> Return eisen zullen mogelijk worden bewerkstelligd door middel van deelname in de Groeituin. </w:t>
            </w:r>
            <w:r w:rsidRPr="00AE5561">
              <w:rPr>
                <w:bCs/>
                <w:szCs w:val="18"/>
              </w:rPr>
              <w:t>De Groeituin is een innovatief samenwerkingsverband tussen RWS en leveranciers om te investeren in ontwikkeling van kandidaten. De Groeituin verbindt leveranciers en kandidaten met als doel duurzame plaatsingen en langdurig behoud van werk. In de Groeituin maken kandidaten, leveranciers en RWS maximaal gebruik van hun krachten en talenten en kijken we met een andere bril naar de mogelijkheden voor duurzaam en goed passend betaald werk.</w:t>
            </w:r>
            <w:r>
              <w:rPr>
                <w:bCs/>
                <w:szCs w:val="18"/>
              </w:rPr>
              <w:t xml:space="preserve"> Zie ook </w:t>
            </w:r>
            <w:hyperlink r:id="rId7" w:history="1">
              <w:r w:rsidRPr="00A1667B">
                <w:rPr>
                  <w:rStyle w:val="Hyperlink"/>
                  <w:bCs/>
                  <w:szCs w:val="18"/>
                </w:rPr>
                <w:t>https://www.maatwerkvoormensen.nl/praktijkvoorbeelden/rws-groeituin</w:t>
              </w:r>
            </w:hyperlink>
          </w:p>
        </w:tc>
      </w:tr>
      <w:tr w:rsidR="00011B61" w:rsidRPr="00940EA5" w:rsidTr="00B4440A">
        <w:trPr>
          <w:trHeight w:val="255"/>
        </w:trPr>
        <w:tc>
          <w:tcPr>
            <w:tcW w:w="704" w:type="dxa"/>
            <w:gridSpan w:val="2"/>
            <w:noWrap/>
            <w:tcMar>
              <w:top w:w="17" w:type="dxa"/>
              <w:left w:w="17" w:type="dxa"/>
              <w:bottom w:w="0" w:type="dxa"/>
              <w:right w:w="17" w:type="dxa"/>
            </w:tcMar>
          </w:tcPr>
          <w:p w:rsidR="00011B61" w:rsidRPr="006B4416" w:rsidRDefault="00011B61" w:rsidP="00011B61">
            <w:pPr>
              <w:pStyle w:val="Lijstalinea"/>
              <w:numPr>
                <w:ilvl w:val="0"/>
                <w:numId w:val="34"/>
              </w:numPr>
              <w:spacing w:line="264" w:lineRule="auto"/>
              <w:contextualSpacing/>
              <w:rPr>
                <w:szCs w:val="18"/>
              </w:rPr>
            </w:pPr>
            <w:r w:rsidRPr="006B4416">
              <w:rPr>
                <w:szCs w:val="18"/>
              </w:rPr>
              <w:t>13.</w:t>
            </w:r>
          </w:p>
        </w:tc>
        <w:tc>
          <w:tcPr>
            <w:tcW w:w="6259" w:type="dxa"/>
          </w:tcPr>
          <w:p w:rsidR="00011B61" w:rsidRDefault="00011B61" w:rsidP="00B4440A">
            <w:pPr>
              <w:spacing w:line="264" w:lineRule="auto"/>
            </w:pPr>
            <w:r>
              <w:t xml:space="preserve">Bent u bekend met de Groeituin? </w:t>
            </w:r>
          </w:p>
        </w:tc>
      </w:tr>
      <w:tr w:rsidR="00011B61" w:rsidRPr="00940EA5" w:rsidTr="00B4440A">
        <w:trPr>
          <w:trHeight w:val="255"/>
        </w:trPr>
        <w:tc>
          <w:tcPr>
            <w:tcW w:w="704" w:type="dxa"/>
            <w:gridSpan w:val="2"/>
            <w:noWrap/>
            <w:tcMar>
              <w:top w:w="17" w:type="dxa"/>
              <w:left w:w="17" w:type="dxa"/>
              <w:bottom w:w="0" w:type="dxa"/>
              <w:right w:w="17" w:type="dxa"/>
            </w:tcMar>
          </w:tcPr>
          <w:p w:rsidR="00011B61" w:rsidRPr="00CF54C4" w:rsidRDefault="00011B61" w:rsidP="00B4440A">
            <w:pPr>
              <w:spacing w:line="264" w:lineRule="auto"/>
              <w:rPr>
                <w:szCs w:val="18"/>
              </w:rPr>
            </w:pPr>
            <w:r>
              <w:rPr>
                <w:szCs w:val="18"/>
              </w:rPr>
              <w:t>Antwoord</w:t>
            </w:r>
          </w:p>
        </w:tc>
        <w:tc>
          <w:tcPr>
            <w:tcW w:w="6259" w:type="dxa"/>
          </w:tcPr>
          <w:p w:rsidR="00011B61" w:rsidRDefault="00011B61" w:rsidP="00B4440A">
            <w:pPr>
              <w:spacing w:line="264" w:lineRule="auto"/>
            </w:pPr>
          </w:p>
        </w:tc>
      </w:tr>
      <w:tr w:rsidR="00011B61" w:rsidRPr="00940EA5" w:rsidTr="00B4440A">
        <w:trPr>
          <w:trHeight w:val="255"/>
        </w:trPr>
        <w:tc>
          <w:tcPr>
            <w:tcW w:w="704" w:type="dxa"/>
            <w:gridSpan w:val="2"/>
            <w:noWrap/>
            <w:tcMar>
              <w:top w:w="17" w:type="dxa"/>
              <w:left w:w="17" w:type="dxa"/>
              <w:bottom w:w="0" w:type="dxa"/>
              <w:right w:w="17" w:type="dxa"/>
            </w:tcMar>
          </w:tcPr>
          <w:p w:rsidR="00011B61" w:rsidRPr="006B4416" w:rsidRDefault="00011B61" w:rsidP="00011B61">
            <w:pPr>
              <w:pStyle w:val="Lijstalinea"/>
              <w:numPr>
                <w:ilvl w:val="0"/>
                <w:numId w:val="34"/>
              </w:numPr>
              <w:spacing w:line="264" w:lineRule="auto"/>
              <w:contextualSpacing/>
              <w:rPr>
                <w:szCs w:val="18"/>
              </w:rPr>
            </w:pPr>
            <w:r w:rsidRPr="006B4416">
              <w:rPr>
                <w:szCs w:val="18"/>
              </w:rPr>
              <w:lastRenderedPageBreak/>
              <w:t>15.</w:t>
            </w:r>
          </w:p>
        </w:tc>
        <w:tc>
          <w:tcPr>
            <w:tcW w:w="6259" w:type="dxa"/>
          </w:tcPr>
          <w:p w:rsidR="00011B61" w:rsidRDefault="00011B61" w:rsidP="00B4440A">
            <w:pPr>
              <w:spacing w:line="264" w:lineRule="auto"/>
            </w:pPr>
            <w:r>
              <w:t>Welke kansen op gebied van duurzaamheid in de eigen bedrijfsvoering ziet u?</w:t>
            </w:r>
          </w:p>
        </w:tc>
      </w:tr>
      <w:tr w:rsidR="00011B61" w:rsidRPr="00940EA5" w:rsidTr="00B4440A">
        <w:trPr>
          <w:trHeight w:val="255"/>
        </w:trPr>
        <w:tc>
          <w:tcPr>
            <w:tcW w:w="704" w:type="dxa"/>
            <w:gridSpan w:val="2"/>
            <w:noWrap/>
            <w:tcMar>
              <w:top w:w="17" w:type="dxa"/>
              <w:left w:w="17" w:type="dxa"/>
              <w:bottom w:w="0" w:type="dxa"/>
              <w:right w:w="17" w:type="dxa"/>
            </w:tcMar>
          </w:tcPr>
          <w:p w:rsidR="00011B61" w:rsidRPr="00CF54C4" w:rsidRDefault="00011B61" w:rsidP="00B4440A">
            <w:pPr>
              <w:spacing w:line="264" w:lineRule="auto"/>
              <w:rPr>
                <w:szCs w:val="18"/>
              </w:rPr>
            </w:pPr>
            <w:r>
              <w:rPr>
                <w:szCs w:val="18"/>
              </w:rPr>
              <w:t>Antwoord</w:t>
            </w:r>
          </w:p>
        </w:tc>
        <w:tc>
          <w:tcPr>
            <w:tcW w:w="6259" w:type="dxa"/>
          </w:tcPr>
          <w:p w:rsidR="00011B61" w:rsidRDefault="00011B61" w:rsidP="00B4440A">
            <w:pPr>
              <w:spacing w:line="264" w:lineRule="auto"/>
            </w:pPr>
          </w:p>
        </w:tc>
      </w:tr>
    </w:tbl>
    <w:p w:rsidR="00011B61" w:rsidRDefault="00011B61" w:rsidP="00011B61">
      <w:pPr>
        <w:spacing w:line="240" w:lineRule="auto"/>
      </w:pPr>
    </w:p>
    <w:tbl>
      <w:tblPr>
        <w:tblW w:w="696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674"/>
        <w:gridCol w:w="52"/>
        <w:gridCol w:w="6237"/>
      </w:tblGrid>
      <w:tr w:rsidR="00011B61" w:rsidRPr="00940EA5" w:rsidTr="00B4440A">
        <w:trPr>
          <w:trHeight w:val="448"/>
          <w:tblHeader/>
        </w:trPr>
        <w:tc>
          <w:tcPr>
            <w:tcW w:w="674" w:type="dxa"/>
            <w:tcBorders>
              <w:bottom w:val="single" w:sz="4" w:space="0" w:color="C0C0C0"/>
            </w:tcBorders>
            <w:noWrap/>
            <w:tcMar>
              <w:top w:w="17" w:type="dxa"/>
              <w:left w:w="17" w:type="dxa"/>
              <w:bottom w:w="0" w:type="dxa"/>
              <w:right w:w="17" w:type="dxa"/>
            </w:tcMar>
            <w:vAlign w:val="center"/>
          </w:tcPr>
          <w:p w:rsidR="00011B61" w:rsidRPr="00E5193F" w:rsidRDefault="00011B61" w:rsidP="00B4440A">
            <w:pPr>
              <w:spacing w:line="264" w:lineRule="auto"/>
              <w:rPr>
                <w:rFonts w:eastAsia="Arial Unicode MS"/>
                <w:szCs w:val="18"/>
              </w:rPr>
            </w:pPr>
            <w:r w:rsidRPr="00E5193F">
              <w:rPr>
                <w:rFonts w:eastAsia="Arial Unicode MS"/>
                <w:szCs w:val="18"/>
              </w:rPr>
              <w:t>Nr.</w:t>
            </w:r>
          </w:p>
        </w:tc>
        <w:tc>
          <w:tcPr>
            <w:tcW w:w="6289" w:type="dxa"/>
            <w:gridSpan w:val="2"/>
            <w:tcBorders>
              <w:bottom w:val="single" w:sz="4" w:space="0" w:color="C0C0C0"/>
            </w:tcBorders>
            <w:vAlign w:val="center"/>
          </w:tcPr>
          <w:p w:rsidR="00011B61" w:rsidRPr="00E5193F" w:rsidRDefault="00011B61" w:rsidP="00B4440A">
            <w:pPr>
              <w:spacing w:line="264" w:lineRule="auto"/>
              <w:rPr>
                <w:szCs w:val="18"/>
              </w:rPr>
            </w:pPr>
            <w:r w:rsidRPr="00E5193F">
              <w:rPr>
                <w:szCs w:val="18"/>
              </w:rPr>
              <w:t>Omschrijving</w:t>
            </w:r>
          </w:p>
        </w:tc>
      </w:tr>
      <w:tr w:rsidR="00011B61" w:rsidRPr="00940EA5" w:rsidTr="00B4440A">
        <w:trPr>
          <w:trHeight w:val="255"/>
        </w:trPr>
        <w:tc>
          <w:tcPr>
            <w:tcW w:w="6963" w:type="dxa"/>
            <w:gridSpan w:val="3"/>
            <w:shd w:val="clear" w:color="auto" w:fill="C0C0C0"/>
            <w:noWrap/>
            <w:tcMar>
              <w:top w:w="17" w:type="dxa"/>
              <w:left w:w="17" w:type="dxa"/>
              <w:bottom w:w="0" w:type="dxa"/>
              <w:right w:w="17" w:type="dxa"/>
            </w:tcMar>
          </w:tcPr>
          <w:p w:rsidR="00011B61" w:rsidRDefault="00011B61" w:rsidP="00B4440A">
            <w:pPr>
              <w:spacing w:line="264" w:lineRule="auto"/>
            </w:pPr>
            <w:r>
              <w:rPr>
                <w:b/>
                <w:bCs/>
                <w:szCs w:val="18"/>
              </w:rPr>
              <w:t>Vragen over tarieven</w:t>
            </w:r>
            <w:r>
              <w:rPr>
                <w:b/>
                <w:bCs/>
                <w:szCs w:val="18"/>
              </w:rPr>
              <w:br/>
            </w:r>
            <w:r>
              <w:t xml:space="preserve">Door de gekozen strategie worden drie tot vijf raampartijen gecontracteerd. RWS ziet hierdoor dat de tariefstelling uit minimaal twee delen bestaat. </w:t>
            </w:r>
          </w:p>
          <w:p w:rsidR="00011B61" w:rsidRPr="00940EA5" w:rsidRDefault="00011B61" w:rsidP="00B4440A">
            <w:pPr>
              <w:spacing w:line="264" w:lineRule="auto"/>
              <w:rPr>
                <w:b/>
                <w:bCs/>
                <w:szCs w:val="18"/>
              </w:rPr>
            </w:pPr>
          </w:p>
        </w:tc>
      </w:tr>
      <w:tr w:rsidR="00011B61" w:rsidRPr="00940EA5" w:rsidTr="00B4440A">
        <w:trPr>
          <w:trHeight w:val="255"/>
        </w:trPr>
        <w:tc>
          <w:tcPr>
            <w:tcW w:w="6963" w:type="dxa"/>
            <w:gridSpan w:val="3"/>
            <w:shd w:val="clear" w:color="auto" w:fill="C0C0C0"/>
            <w:noWrap/>
            <w:tcMar>
              <w:top w:w="17" w:type="dxa"/>
              <w:left w:w="17" w:type="dxa"/>
              <w:bottom w:w="0" w:type="dxa"/>
              <w:right w:w="17" w:type="dxa"/>
            </w:tcMar>
          </w:tcPr>
          <w:p w:rsidR="00011B61" w:rsidRPr="00AE5561" w:rsidRDefault="00011B61" w:rsidP="00B4440A">
            <w:pPr>
              <w:spacing w:line="264" w:lineRule="auto"/>
              <w:ind w:firstLine="170"/>
              <w:rPr>
                <w:bCs/>
                <w:szCs w:val="18"/>
              </w:rPr>
            </w:pPr>
          </w:p>
        </w:tc>
      </w:tr>
      <w:tr w:rsidR="00011B61" w:rsidRPr="00940EA5" w:rsidTr="00B4440A">
        <w:trPr>
          <w:trHeight w:val="255"/>
        </w:trPr>
        <w:tc>
          <w:tcPr>
            <w:tcW w:w="726" w:type="dxa"/>
            <w:gridSpan w:val="2"/>
            <w:noWrap/>
            <w:tcMar>
              <w:top w:w="17" w:type="dxa"/>
              <w:left w:w="17" w:type="dxa"/>
              <w:bottom w:w="0" w:type="dxa"/>
              <w:right w:w="17" w:type="dxa"/>
            </w:tcMar>
          </w:tcPr>
          <w:p w:rsidR="00011B61" w:rsidRPr="006B4416" w:rsidRDefault="00011B61" w:rsidP="00011B61">
            <w:pPr>
              <w:pStyle w:val="Lijstalinea"/>
              <w:numPr>
                <w:ilvl w:val="0"/>
                <w:numId w:val="34"/>
              </w:numPr>
              <w:spacing w:line="264" w:lineRule="auto"/>
              <w:contextualSpacing/>
              <w:rPr>
                <w:szCs w:val="18"/>
              </w:rPr>
            </w:pPr>
            <w:r w:rsidRPr="006B4416">
              <w:rPr>
                <w:szCs w:val="18"/>
              </w:rPr>
              <w:t>13.</w:t>
            </w:r>
          </w:p>
        </w:tc>
        <w:tc>
          <w:tcPr>
            <w:tcW w:w="6237" w:type="dxa"/>
          </w:tcPr>
          <w:p w:rsidR="00011B61" w:rsidRDefault="00011B61" w:rsidP="00B4440A">
            <w:pPr>
              <w:spacing w:line="264" w:lineRule="auto"/>
            </w:pPr>
            <w:r>
              <w:t>Facilitatorkosten. Kosten die direct zijn verbonden aan het faciliteren van de opdracht. Denk hierbij aan voorbereidingskosten, uitvoeringskosten en eventuele overige kosten.</w:t>
            </w:r>
            <w:r>
              <w:br/>
            </w:r>
          </w:p>
          <w:p w:rsidR="00011B61" w:rsidRDefault="00011B61" w:rsidP="00011B61">
            <w:pPr>
              <w:pStyle w:val="Lijstalinea"/>
              <w:numPr>
                <w:ilvl w:val="0"/>
                <w:numId w:val="32"/>
              </w:numPr>
              <w:spacing w:line="264" w:lineRule="auto"/>
              <w:contextualSpacing/>
            </w:pPr>
            <w:r>
              <w:t xml:space="preserve">Op welke wijze kan RWS dit, volgens u, het beste uitvragen? Denk hierbij bijvoorbeeld aan uur-, dagdeel- of dagdeeltarieven. </w:t>
            </w:r>
          </w:p>
          <w:p w:rsidR="00011B61" w:rsidRDefault="00011B61" w:rsidP="00011B61">
            <w:pPr>
              <w:pStyle w:val="Lijstalinea"/>
              <w:numPr>
                <w:ilvl w:val="0"/>
                <w:numId w:val="32"/>
              </w:numPr>
              <w:spacing w:line="264" w:lineRule="auto"/>
              <w:contextualSpacing/>
            </w:pPr>
            <w:r>
              <w:t xml:space="preserve">Wat is een realistische bandbreedte voor (co-)facilitatorkosten? Denk hierbij bijvoorbeeld aan uur-, dagdeel- of dagdeeltarieven. En wat zit hier wel en/of niet in verdisconteerd.  </w:t>
            </w:r>
          </w:p>
        </w:tc>
      </w:tr>
      <w:tr w:rsidR="00011B61" w:rsidRPr="00940EA5" w:rsidTr="00B4440A">
        <w:trPr>
          <w:trHeight w:val="255"/>
        </w:trPr>
        <w:tc>
          <w:tcPr>
            <w:tcW w:w="726" w:type="dxa"/>
            <w:gridSpan w:val="2"/>
            <w:noWrap/>
            <w:tcMar>
              <w:top w:w="17" w:type="dxa"/>
              <w:left w:w="17" w:type="dxa"/>
              <w:bottom w:w="0" w:type="dxa"/>
              <w:right w:w="17" w:type="dxa"/>
            </w:tcMar>
          </w:tcPr>
          <w:p w:rsidR="00011B61" w:rsidRPr="00CF54C4" w:rsidRDefault="00011B61" w:rsidP="00B4440A">
            <w:pPr>
              <w:spacing w:line="264" w:lineRule="auto"/>
              <w:rPr>
                <w:szCs w:val="18"/>
              </w:rPr>
            </w:pPr>
            <w:r>
              <w:rPr>
                <w:szCs w:val="18"/>
              </w:rPr>
              <w:t>Antwoord</w:t>
            </w:r>
          </w:p>
        </w:tc>
        <w:tc>
          <w:tcPr>
            <w:tcW w:w="6237" w:type="dxa"/>
          </w:tcPr>
          <w:p w:rsidR="00011B61" w:rsidRDefault="00011B61" w:rsidP="00B4440A">
            <w:pPr>
              <w:spacing w:line="264" w:lineRule="auto"/>
            </w:pPr>
          </w:p>
        </w:tc>
      </w:tr>
      <w:tr w:rsidR="00011B61" w:rsidRPr="00940EA5" w:rsidTr="00B4440A">
        <w:trPr>
          <w:trHeight w:val="255"/>
        </w:trPr>
        <w:tc>
          <w:tcPr>
            <w:tcW w:w="726" w:type="dxa"/>
            <w:gridSpan w:val="2"/>
            <w:noWrap/>
            <w:tcMar>
              <w:top w:w="17" w:type="dxa"/>
              <w:left w:w="17" w:type="dxa"/>
              <w:bottom w:w="0" w:type="dxa"/>
              <w:right w:w="17" w:type="dxa"/>
            </w:tcMar>
          </w:tcPr>
          <w:p w:rsidR="00011B61" w:rsidRPr="00E44278" w:rsidRDefault="00011B61" w:rsidP="00011B61">
            <w:pPr>
              <w:pStyle w:val="Lijstalinea"/>
              <w:numPr>
                <w:ilvl w:val="0"/>
                <w:numId w:val="34"/>
              </w:numPr>
              <w:spacing w:line="264" w:lineRule="auto"/>
              <w:contextualSpacing/>
              <w:rPr>
                <w:szCs w:val="18"/>
              </w:rPr>
            </w:pPr>
          </w:p>
        </w:tc>
        <w:tc>
          <w:tcPr>
            <w:tcW w:w="6237" w:type="dxa"/>
          </w:tcPr>
          <w:p w:rsidR="00011B61" w:rsidRDefault="00011B61" w:rsidP="00B4440A">
            <w:pPr>
              <w:spacing w:line="264" w:lineRule="auto"/>
            </w:pPr>
            <w:r>
              <w:t xml:space="preserve">Bureaukosten. Naast de kosten voor de inzet van de facilitator komt een opslag die de Raampartij rekent voor haar dienstverlening. Hierin zitten alle kosten verwerkt die de Raampartij maakt voor haar dienstverlening. </w:t>
            </w:r>
          </w:p>
          <w:p w:rsidR="00011B61" w:rsidRDefault="00011B61" w:rsidP="00011B61">
            <w:pPr>
              <w:pStyle w:val="Lijstalinea"/>
              <w:numPr>
                <w:ilvl w:val="0"/>
                <w:numId w:val="32"/>
              </w:numPr>
              <w:spacing w:line="264" w:lineRule="auto"/>
              <w:contextualSpacing/>
            </w:pPr>
            <w:r>
              <w:t xml:space="preserve">Uit welke delen bestaan de bureaukosten volgens u? </w:t>
            </w:r>
          </w:p>
          <w:p w:rsidR="00011B61" w:rsidRDefault="00011B61" w:rsidP="00011B61">
            <w:pPr>
              <w:pStyle w:val="Lijstalinea"/>
              <w:numPr>
                <w:ilvl w:val="0"/>
                <w:numId w:val="32"/>
              </w:numPr>
              <w:spacing w:line="264" w:lineRule="auto"/>
              <w:contextualSpacing/>
            </w:pPr>
            <w:r>
              <w:t xml:space="preserve">Kunt u een inschatting geven van de hoogte in Euro’s of percentage? </w:t>
            </w:r>
          </w:p>
          <w:p w:rsidR="00011B61" w:rsidRDefault="00011B61" w:rsidP="00B4440A">
            <w:pPr>
              <w:spacing w:line="264" w:lineRule="auto"/>
            </w:pPr>
            <w:r>
              <w:t>Wilt u de bureaukosten verdisconteerd zien in een eventuele bandbreedte, of juist een apart tarief per opdracht?</w:t>
            </w:r>
          </w:p>
        </w:tc>
      </w:tr>
      <w:tr w:rsidR="00011B61" w:rsidRPr="00940EA5" w:rsidTr="00B4440A">
        <w:trPr>
          <w:trHeight w:val="255"/>
        </w:trPr>
        <w:tc>
          <w:tcPr>
            <w:tcW w:w="726" w:type="dxa"/>
            <w:gridSpan w:val="2"/>
            <w:noWrap/>
            <w:tcMar>
              <w:top w:w="17" w:type="dxa"/>
              <w:left w:w="17" w:type="dxa"/>
              <w:bottom w:w="0" w:type="dxa"/>
              <w:right w:w="17" w:type="dxa"/>
            </w:tcMar>
          </w:tcPr>
          <w:p w:rsidR="00011B61" w:rsidRDefault="00011B61" w:rsidP="00B4440A">
            <w:pPr>
              <w:spacing w:line="264" w:lineRule="auto"/>
              <w:rPr>
                <w:szCs w:val="18"/>
              </w:rPr>
            </w:pPr>
            <w:r>
              <w:rPr>
                <w:szCs w:val="18"/>
              </w:rPr>
              <w:t>Antwoord</w:t>
            </w:r>
          </w:p>
        </w:tc>
        <w:tc>
          <w:tcPr>
            <w:tcW w:w="6237" w:type="dxa"/>
          </w:tcPr>
          <w:p w:rsidR="00011B61" w:rsidRDefault="00011B61" w:rsidP="00B4440A">
            <w:pPr>
              <w:spacing w:line="264" w:lineRule="auto"/>
            </w:pPr>
          </w:p>
        </w:tc>
      </w:tr>
      <w:tr w:rsidR="00011B61" w:rsidRPr="00940EA5" w:rsidTr="00B4440A">
        <w:trPr>
          <w:trHeight w:val="255"/>
        </w:trPr>
        <w:tc>
          <w:tcPr>
            <w:tcW w:w="726" w:type="dxa"/>
            <w:gridSpan w:val="2"/>
            <w:noWrap/>
            <w:tcMar>
              <w:top w:w="17" w:type="dxa"/>
              <w:left w:w="17" w:type="dxa"/>
              <w:bottom w:w="0" w:type="dxa"/>
              <w:right w:w="17" w:type="dxa"/>
            </w:tcMar>
          </w:tcPr>
          <w:p w:rsidR="00011B61" w:rsidRPr="00E44278" w:rsidRDefault="00011B61" w:rsidP="00011B61">
            <w:pPr>
              <w:pStyle w:val="Lijstalinea"/>
              <w:numPr>
                <w:ilvl w:val="0"/>
                <w:numId w:val="34"/>
              </w:numPr>
              <w:spacing w:line="264" w:lineRule="auto"/>
              <w:contextualSpacing/>
              <w:rPr>
                <w:szCs w:val="18"/>
              </w:rPr>
            </w:pPr>
          </w:p>
        </w:tc>
        <w:tc>
          <w:tcPr>
            <w:tcW w:w="6237" w:type="dxa"/>
          </w:tcPr>
          <w:p w:rsidR="00011B61" w:rsidRDefault="00011B61" w:rsidP="00B4440A">
            <w:pPr>
              <w:spacing w:line="264" w:lineRule="auto"/>
            </w:pPr>
            <w:r w:rsidRPr="006A1C92">
              <w:t xml:space="preserve">Zijn er naast de bovenstaande genoemde kosten nog andere kosten, waar RWS rekening mee moet houden?  </w:t>
            </w:r>
          </w:p>
        </w:tc>
      </w:tr>
      <w:tr w:rsidR="00011B61" w:rsidRPr="00940EA5" w:rsidTr="00B4440A">
        <w:trPr>
          <w:trHeight w:val="255"/>
        </w:trPr>
        <w:tc>
          <w:tcPr>
            <w:tcW w:w="726" w:type="dxa"/>
            <w:gridSpan w:val="2"/>
            <w:noWrap/>
            <w:tcMar>
              <w:top w:w="17" w:type="dxa"/>
              <w:left w:w="17" w:type="dxa"/>
              <w:bottom w:w="0" w:type="dxa"/>
              <w:right w:w="17" w:type="dxa"/>
            </w:tcMar>
          </w:tcPr>
          <w:p w:rsidR="00011B61" w:rsidRPr="006A1C92" w:rsidRDefault="00011B61" w:rsidP="00B4440A">
            <w:pPr>
              <w:spacing w:line="264" w:lineRule="auto"/>
              <w:rPr>
                <w:szCs w:val="18"/>
              </w:rPr>
            </w:pPr>
            <w:r>
              <w:rPr>
                <w:szCs w:val="18"/>
              </w:rPr>
              <w:t>Antwoord</w:t>
            </w:r>
          </w:p>
        </w:tc>
        <w:tc>
          <w:tcPr>
            <w:tcW w:w="6237" w:type="dxa"/>
          </w:tcPr>
          <w:p w:rsidR="00011B61" w:rsidRPr="00E44278" w:rsidRDefault="00011B61" w:rsidP="00B4440A">
            <w:pPr>
              <w:spacing w:line="264" w:lineRule="auto"/>
              <w:rPr>
                <w:color w:val="FF0000"/>
              </w:rPr>
            </w:pPr>
          </w:p>
        </w:tc>
      </w:tr>
    </w:tbl>
    <w:p w:rsidR="00011B61" w:rsidRDefault="00011B61" w:rsidP="00011B61">
      <w:pPr>
        <w:spacing w:line="240" w:lineRule="auto"/>
      </w:pPr>
    </w:p>
    <w:p w:rsidR="003F5EB0" w:rsidRPr="003F5EB0" w:rsidRDefault="003F5EB0" w:rsidP="003F5EB0"/>
    <w:sectPr w:rsidR="003F5EB0" w:rsidRPr="003F5EB0" w:rsidSect="00011B61">
      <w:headerReference w:type="default" r:id="rId8"/>
      <w:pgSz w:w="11906" w:h="16838"/>
      <w:pgMar w:top="1417" w:right="1417" w:bottom="1417" w:left="1417" w:header="27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B61" w:rsidRDefault="00011B61" w:rsidP="0088501B">
      <w:r>
        <w:separator/>
      </w:r>
    </w:p>
  </w:endnote>
  <w:endnote w:type="continuationSeparator" w:id="0">
    <w:p w:rsidR="00011B61" w:rsidRDefault="00011B61"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242021"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B61" w:rsidRDefault="00011B61" w:rsidP="0088501B">
      <w:r>
        <w:separator/>
      </w:r>
    </w:p>
  </w:footnote>
  <w:footnote w:type="continuationSeparator" w:id="0">
    <w:p w:rsidR="00011B61" w:rsidRDefault="00011B61"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011B61">
    <w:pPr>
      <w:pStyle w:val="Koptekst"/>
    </w:pPr>
    <w:r>
      <w:rPr>
        <w:noProof/>
        <w:sz w:val="20"/>
      </w:rPr>
      <w:drawing>
        <wp:anchor distT="0" distB="0" distL="114300" distR="114300" simplePos="0" relativeHeight="251661312" behindDoc="1" locked="0" layoutInCell="1" allowOverlap="1" wp14:anchorId="4D705A6F" wp14:editId="6A4A282B">
          <wp:simplePos x="0" y="0"/>
          <wp:positionH relativeFrom="page">
            <wp:posOffset>3706421</wp:posOffset>
          </wp:positionH>
          <wp:positionV relativeFrom="page">
            <wp:posOffset>20416</wp:posOffset>
          </wp:positionV>
          <wp:extent cx="2336165" cy="1580515"/>
          <wp:effectExtent l="0" t="0" r="6985" b="635"/>
          <wp:wrapNone/>
          <wp:docPr id="9" name="Afbeeld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165" cy="1580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9264" behindDoc="1" locked="1" layoutInCell="1" allowOverlap="1" wp14:anchorId="45D38FC3" wp14:editId="603F12F1">
          <wp:simplePos x="0" y="0"/>
          <wp:positionH relativeFrom="margin">
            <wp:posOffset>2325370</wp:posOffset>
          </wp:positionH>
          <wp:positionV relativeFrom="page">
            <wp:posOffset>15875</wp:posOffset>
          </wp:positionV>
          <wp:extent cx="467995" cy="1583690"/>
          <wp:effectExtent l="0" t="0" r="8255" b="0"/>
          <wp:wrapNone/>
          <wp:docPr id="4" name="Logo.1" descr="RO_Beeldmerk_Blau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1" descr="RO_Beeldmerk_Blauw"/>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7995" cy="1583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C7630F"/>
    <w:multiLevelType w:val="multilevel"/>
    <w:tmpl w:val="D932F528"/>
    <w:lvl w:ilvl="0">
      <w:start w:val="1"/>
      <w:numFmt w:val="decimal"/>
      <w:pStyle w:val="GenummerdHoofdstuk"/>
      <w:lvlText w:val="%1"/>
      <w:lvlJc w:val="left"/>
      <w:pPr>
        <w:tabs>
          <w:tab w:val="num" w:pos="0"/>
        </w:tabs>
        <w:ind w:left="0" w:hanging="1134"/>
      </w:pPr>
      <w:rPr>
        <w:rFonts w:ascii="Verdana" w:hAnsi="Verdana" w:cs="Times New Roman" w:hint="default"/>
        <w:b w:val="0"/>
        <w:i w:val="0"/>
        <w:sz w:val="24"/>
      </w:rPr>
    </w:lvl>
    <w:lvl w:ilvl="1">
      <w:start w:val="1"/>
      <w:numFmt w:val="decimal"/>
      <w:pStyle w:val="Paragraaf"/>
      <w:lvlText w:val="%1.%2"/>
      <w:lvlJc w:val="left"/>
      <w:pPr>
        <w:tabs>
          <w:tab w:val="num" w:pos="0"/>
        </w:tabs>
        <w:ind w:left="0" w:hanging="1134"/>
      </w:pPr>
      <w:rPr>
        <w:rFonts w:ascii="Verdana" w:hAnsi="Verdana" w:cs="Times New Roman" w:hint="default"/>
        <w:b/>
        <w:i w:val="0"/>
        <w:sz w:val="18"/>
      </w:rPr>
    </w:lvl>
    <w:lvl w:ilvl="2">
      <w:start w:val="1"/>
      <w:numFmt w:val="decimal"/>
      <w:pStyle w:val="Subparagraaf"/>
      <w:lvlText w:val="%1.%2.%3"/>
      <w:lvlJc w:val="left"/>
      <w:pPr>
        <w:tabs>
          <w:tab w:val="num" w:pos="0"/>
        </w:tabs>
        <w:ind w:left="0" w:hanging="1134"/>
      </w:pPr>
      <w:rPr>
        <w:rFonts w:ascii="Verdana" w:hAnsi="Verdana" w:cs="Times New Roman" w:hint="default"/>
        <w:b w:val="0"/>
        <w:i/>
        <w:sz w:val="18"/>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0BF2C84"/>
    <w:multiLevelType w:val="hybridMultilevel"/>
    <w:tmpl w:val="A5E82A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2"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3"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4" w15:restartNumberingAfterBreak="0">
    <w:nsid w:val="1895513E"/>
    <w:multiLevelType w:val="multilevel"/>
    <w:tmpl w:val="06962652"/>
    <w:numStyleLink w:val="Lijststijl"/>
  </w:abstractNum>
  <w:abstractNum w:abstractNumId="15" w15:restartNumberingAfterBreak="0">
    <w:nsid w:val="18F65698"/>
    <w:multiLevelType w:val="multilevel"/>
    <w:tmpl w:val="06962652"/>
    <w:numStyleLink w:val="Lijststijl"/>
  </w:abstractNum>
  <w:abstractNum w:abstractNumId="16"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F82458"/>
    <w:multiLevelType w:val="multilevel"/>
    <w:tmpl w:val="6A8E5BD4"/>
    <w:numStyleLink w:val="Stijl2"/>
  </w:abstractNum>
  <w:abstractNum w:abstractNumId="18"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9"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0" w15:restartNumberingAfterBreak="0">
    <w:nsid w:val="31CB79D8"/>
    <w:multiLevelType w:val="multilevel"/>
    <w:tmpl w:val="06962652"/>
    <w:numStyleLink w:val="Lijststijl"/>
  </w:abstractNum>
  <w:abstractNum w:abstractNumId="21" w15:restartNumberingAfterBreak="0">
    <w:nsid w:val="31E853D2"/>
    <w:multiLevelType w:val="multilevel"/>
    <w:tmpl w:val="06962652"/>
    <w:numStyleLink w:val="Lijststijl"/>
  </w:abstractNum>
  <w:abstractNum w:abstractNumId="22"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A6389A"/>
    <w:multiLevelType w:val="multilevel"/>
    <w:tmpl w:val="6A8E5BD4"/>
    <w:numStyleLink w:val="Stijl2"/>
  </w:abstractNum>
  <w:abstractNum w:abstractNumId="24"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7DB631B"/>
    <w:multiLevelType w:val="multilevel"/>
    <w:tmpl w:val="06962652"/>
    <w:numStyleLink w:val="Lijststijl"/>
  </w:abstractNum>
  <w:abstractNum w:abstractNumId="27"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9" w15:restartNumberingAfterBreak="0">
    <w:nsid w:val="51CB18A8"/>
    <w:multiLevelType w:val="hybridMultilevel"/>
    <w:tmpl w:val="C10C77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3B923D1"/>
    <w:multiLevelType w:val="hybridMultilevel"/>
    <w:tmpl w:val="05C8161C"/>
    <w:lvl w:ilvl="0" w:tplc="F42CC408">
      <w:start w:val="3"/>
      <w:numFmt w:val="bullet"/>
      <w:lvlText w:val="-"/>
      <w:lvlJc w:val="left"/>
      <w:pPr>
        <w:ind w:left="720" w:hanging="360"/>
      </w:pPr>
      <w:rPr>
        <w:rFonts w:ascii="Verdana" w:eastAsia="DejaVu San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CAF5D0D"/>
    <w:multiLevelType w:val="multilevel"/>
    <w:tmpl w:val="06962652"/>
    <w:numStyleLink w:val="Lijststijl"/>
  </w:abstractNum>
  <w:abstractNum w:abstractNumId="32"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9050C84"/>
    <w:multiLevelType w:val="multilevel"/>
    <w:tmpl w:val="06962652"/>
    <w:numStyleLink w:val="Lijststijl"/>
  </w:abstractNum>
  <w:num w:numId="1">
    <w:abstractNumId w:val="11"/>
  </w:num>
  <w:num w:numId="2">
    <w:abstractNumId w:val="13"/>
  </w:num>
  <w:num w:numId="3">
    <w:abstractNumId w:val="31"/>
  </w:num>
  <w:num w:numId="4">
    <w:abstractNumId w:val="12"/>
  </w:num>
  <w:num w:numId="5">
    <w:abstractNumId w:val="17"/>
  </w:num>
  <w:num w:numId="6">
    <w:abstractNumId w:val="20"/>
  </w:num>
  <w:num w:numId="7">
    <w:abstractNumId w:val="2"/>
  </w:num>
  <w:num w:numId="8">
    <w:abstractNumId w:val="1"/>
  </w:num>
  <w:num w:numId="9">
    <w:abstractNumId w:val="0"/>
  </w:num>
  <w:num w:numId="10">
    <w:abstractNumId w:val="8"/>
  </w:num>
  <w:num w:numId="11">
    <w:abstractNumId w:val="6"/>
  </w:num>
  <w:num w:numId="12">
    <w:abstractNumId w:val="6"/>
  </w:num>
  <w:num w:numId="13">
    <w:abstractNumId w:val="32"/>
  </w:num>
  <w:num w:numId="14">
    <w:abstractNumId w:val="3"/>
  </w:num>
  <w:num w:numId="15">
    <w:abstractNumId w:val="18"/>
  </w:num>
  <w:num w:numId="16">
    <w:abstractNumId w:val="24"/>
  </w:num>
  <w:num w:numId="17">
    <w:abstractNumId w:val="9"/>
  </w:num>
  <w:num w:numId="18">
    <w:abstractNumId w:val="21"/>
  </w:num>
  <w:num w:numId="19">
    <w:abstractNumId w:val="33"/>
  </w:num>
  <w:num w:numId="20">
    <w:abstractNumId w:val="14"/>
  </w:num>
  <w:num w:numId="21">
    <w:abstractNumId w:val="23"/>
  </w:num>
  <w:num w:numId="22">
    <w:abstractNumId w:val="26"/>
  </w:num>
  <w:num w:numId="23">
    <w:abstractNumId w:val="19"/>
  </w:num>
  <w:num w:numId="24">
    <w:abstractNumId w:val="28"/>
  </w:num>
  <w:num w:numId="25">
    <w:abstractNumId w:val="27"/>
  </w:num>
  <w:num w:numId="26">
    <w:abstractNumId w:val="7"/>
  </w:num>
  <w:num w:numId="27">
    <w:abstractNumId w:val="16"/>
  </w:num>
  <w:num w:numId="28">
    <w:abstractNumId w:val="22"/>
  </w:num>
  <w:num w:numId="29">
    <w:abstractNumId w:val="4"/>
  </w:num>
  <w:num w:numId="30">
    <w:abstractNumId w:val="15"/>
  </w:num>
  <w:num w:numId="31">
    <w:abstractNumId w:val="25"/>
  </w:num>
  <w:num w:numId="32">
    <w:abstractNumId w:val="30"/>
  </w:num>
  <w:num w:numId="33">
    <w:abstractNumId w:val="5"/>
  </w:num>
  <w:num w:numId="34">
    <w:abstractNumId w:val="10"/>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revisionView w:inkAnnotations="0"/>
  <w:defaultTabStop w:val="708"/>
  <w:hyphenationZone w:val="425"/>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B61"/>
    <w:rsid w:val="00011B61"/>
    <w:rsid w:val="00043163"/>
    <w:rsid w:val="00056D70"/>
    <w:rsid w:val="000B3F94"/>
    <w:rsid w:val="000E1F3B"/>
    <w:rsid w:val="00173156"/>
    <w:rsid w:val="001D6F03"/>
    <w:rsid w:val="002A6578"/>
    <w:rsid w:val="002B1092"/>
    <w:rsid w:val="002E0FD2"/>
    <w:rsid w:val="0038549E"/>
    <w:rsid w:val="003C4BF2"/>
    <w:rsid w:val="003D51FB"/>
    <w:rsid w:val="003F5EB0"/>
    <w:rsid w:val="003F6EDB"/>
    <w:rsid w:val="0040142D"/>
    <w:rsid w:val="0040571B"/>
    <w:rsid w:val="00450447"/>
    <w:rsid w:val="004B0EA1"/>
    <w:rsid w:val="004D766D"/>
    <w:rsid w:val="005A4FBE"/>
    <w:rsid w:val="005D2CF1"/>
    <w:rsid w:val="005E046F"/>
    <w:rsid w:val="006006F5"/>
    <w:rsid w:val="00650A9B"/>
    <w:rsid w:val="006D2E66"/>
    <w:rsid w:val="006F42D7"/>
    <w:rsid w:val="007435A7"/>
    <w:rsid w:val="007F4AEA"/>
    <w:rsid w:val="0088386A"/>
    <w:rsid w:val="0088501B"/>
    <w:rsid w:val="008D2753"/>
    <w:rsid w:val="008E3581"/>
    <w:rsid w:val="00905289"/>
    <w:rsid w:val="009C5CF5"/>
    <w:rsid w:val="00A32591"/>
    <w:rsid w:val="00A77ABF"/>
    <w:rsid w:val="00A863E9"/>
    <w:rsid w:val="00B022C4"/>
    <w:rsid w:val="00B559E9"/>
    <w:rsid w:val="00B72222"/>
    <w:rsid w:val="00B80650"/>
    <w:rsid w:val="00C36FAA"/>
    <w:rsid w:val="00C71133"/>
    <w:rsid w:val="00CA55CC"/>
    <w:rsid w:val="00CB3317"/>
    <w:rsid w:val="00DA3555"/>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CEB1E"/>
  <w15:chartTrackingRefBased/>
  <w15:docId w15:val="{1C279F70-E815-4332-84EA-BFD1B0F9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11B61"/>
    <w:pPr>
      <w:spacing w:line="276" w:lineRule="auto"/>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aliases w:val="--don't use"/>
    <w:basedOn w:val="Standaard"/>
    <w:link w:val="KoptekstChar"/>
    <w:rsid w:val="002E0FD2"/>
    <w:pPr>
      <w:tabs>
        <w:tab w:val="center" w:pos="4536"/>
        <w:tab w:val="right" w:pos="9072"/>
      </w:tabs>
      <w:spacing w:line="180" w:lineRule="exact"/>
    </w:pPr>
    <w:rPr>
      <w:sz w:val="13"/>
    </w:rPr>
  </w:style>
  <w:style w:type="character" w:customStyle="1" w:styleId="KoptekstChar">
    <w:name w:val="Koptekst Char"/>
    <w:aliases w:val="--don't use Char"/>
    <w:basedOn w:val="Standaardalinea-lettertype"/>
    <w:link w:val="Koptekst"/>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styleId="Hyperlink">
    <w:name w:val="Hyperlink"/>
    <w:uiPriority w:val="99"/>
    <w:rsid w:val="00011B61"/>
    <w:rPr>
      <w:rFonts w:cs="Times New Roman"/>
      <w:color w:val="0000FF"/>
      <w:u w:val="single"/>
    </w:rPr>
  </w:style>
  <w:style w:type="paragraph" w:customStyle="1" w:styleId="GenummerdHoofdstuk">
    <w:name w:val="GenummerdHoofdstuk"/>
    <w:basedOn w:val="Standaard"/>
    <w:next w:val="Standaard"/>
    <w:link w:val="GenummerdHoofdstukChar"/>
    <w:rsid w:val="00011B61"/>
    <w:pPr>
      <w:pageBreakBefore/>
      <w:numPr>
        <w:numId w:val="33"/>
      </w:numPr>
      <w:tabs>
        <w:tab w:val="left" w:pos="227"/>
        <w:tab w:val="left" w:pos="454"/>
        <w:tab w:val="left" w:pos="680"/>
      </w:tabs>
      <w:autoSpaceDE w:val="0"/>
      <w:autoSpaceDN w:val="0"/>
      <w:adjustRightInd w:val="0"/>
      <w:spacing w:after="660" w:line="300" w:lineRule="atLeast"/>
    </w:pPr>
    <w:rPr>
      <w:sz w:val="24"/>
      <w:szCs w:val="20"/>
    </w:rPr>
  </w:style>
  <w:style w:type="paragraph" w:customStyle="1" w:styleId="Paragraaf">
    <w:name w:val="Paragraaf"/>
    <w:basedOn w:val="Standaard"/>
    <w:next w:val="Standaard"/>
    <w:rsid w:val="00011B61"/>
    <w:pPr>
      <w:numPr>
        <w:ilvl w:val="1"/>
        <w:numId w:val="33"/>
      </w:numPr>
      <w:tabs>
        <w:tab w:val="left" w:pos="227"/>
        <w:tab w:val="left" w:pos="454"/>
        <w:tab w:val="left" w:pos="680"/>
      </w:tabs>
      <w:autoSpaceDE w:val="0"/>
      <w:autoSpaceDN w:val="0"/>
      <w:adjustRightInd w:val="0"/>
      <w:spacing w:before="240"/>
    </w:pPr>
    <w:rPr>
      <w:b/>
      <w:szCs w:val="20"/>
    </w:rPr>
  </w:style>
  <w:style w:type="paragraph" w:customStyle="1" w:styleId="Subparagraaf">
    <w:name w:val="Subparagraaf"/>
    <w:basedOn w:val="Standaard"/>
    <w:next w:val="Standaard"/>
    <w:rsid w:val="00011B61"/>
    <w:pPr>
      <w:numPr>
        <w:ilvl w:val="2"/>
        <w:numId w:val="33"/>
      </w:numPr>
      <w:tabs>
        <w:tab w:val="left" w:pos="227"/>
        <w:tab w:val="left" w:pos="454"/>
        <w:tab w:val="left" w:pos="680"/>
      </w:tabs>
      <w:autoSpaceDE w:val="0"/>
      <w:autoSpaceDN w:val="0"/>
      <w:adjustRightInd w:val="0"/>
      <w:spacing w:before="240"/>
    </w:pPr>
    <w:rPr>
      <w:i/>
      <w:szCs w:val="20"/>
    </w:rPr>
  </w:style>
  <w:style w:type="character" w:customStyle="1" w:styleId="GenummerdHoofdstukChar">
    <w:name w:val="GenummerdHoofdstuk Char"/>
    <w:link w:val="GenummerdHoofdstuk"/>
    <w:locked/>
    <w:rsid w:val="00011B61"/>
    <w:rPr>
      <w:rFonts w:ascii="Verdana" w:eastAsia="DejaVu Sans" w:hAnsi="Verdana" w:cs="Times New Roman"/>
      <w:sz w:val="24"/>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atwerkvoormensen.nl/praktijkvoorbeelden/rws-groeitu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3947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Bierkens, Peter (CD)</dc:creator>
  <cp:keywords/>
  <dc:description/>
  <cp:lastModifiedBy>Bierkens, Peter (CD)</cp:lastModifiedBy>
  <cp:revision>1</cp:revision>
  <dcterms:created xsi:type="dcterms:W3CDTF">2022-04-05T10:05:00Z</dcterms:created>
  <dcterms:modified xsi:type="dcterms:W3CDTF">2022-04-05T10:07:00Z</dcterms:modified>
</cp:coreProperties>
</file>