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792F" w14:textId="60054CE6" w:rsidR="005877B1" w:rsidRDefault="004069A8" w:rsidP="00A06EF5">
      <w:pPr>
        <w:pStyle w:val="Kop1"/>
        <w:numPr>
          <w:ilvl w:val="0"/>
          <w:numId w:val="0"/>
        </w:numPr>
        <w:ind w:left="432" w:hanging="432"/>
      </w:pPr>
      <w:bookmarkStart w:id="0" w:name="_Toc103882563"/>
      <w:r>
        <w:t>Bijlage bij m</w:t>
      </w:r>
      <w:r w:rsidR="00E82C07">
        <w:t>arktconsultatie</w:t>
      </w:r>
      <w:bookmarkEnd w:id="0"/>
      <w:r>
        <w:t>document</w:t>
      </w:r>
    </w:p>
    <w:p w14:paraId="0D4E93F4" w14:textId="068F0C56" w:rsidR="00A06EF5" w:rsidRPr="00A06EF5" w:rsidRDefault="00A06EF5" w:rsidP="00A06EF5">
      <w:pPr>
        <w:pStyle w:val="Ondertitel"/>
        <w:rPr>
          <w:lang w:eastAsia="nl-NL"/>
        </w:rPr>
      </w:pPr>
      <w:r>
        <w:rPr>
          <w:lang w:eastAsia="nl-NL"/>
        </w:rPr>
        <w:t>Antwoordformulier</w:t>
      </w:r>
    </w:p>
    <w:p w14:paraId="04992B70" w14:textId="7D234486" w:rsidR="00DC5445" w:rsidRDefault="00C46679" w:rsidP="00556DA3">
      <w:pPr>
        <w:rPr>
          <w:sz w:val="22"/>
          <w:szCs w:val="22"/>
        </w:rPr>
      </w:pPr>
      <w:r>
        <w:rPr>
          <w:sz w:val="22"/>
          <w:szCs w:val="22"/>
        </w:rPr>
        <w:t xml:space="preserve">Met dit formulier kunt u </w:t>
      </w:r>
      <w:r w:rsidR="00DC5445">
        <w:rPr>
          <w:sz w:val="22"/>
          <w:szCs w:val="22"/>
        </w:rPr>
        <w:t xml:space="preserve">antwoord geven op </w:t>
      </w:r>
      <w:r>
        <w:rPr>
          <w:sz w:val="22"/>
          <w:szCs w:val="22"/>
        </w:rPr>
        <w:t>de</w:t>
      </w:r>
      <w:r w:rsidR="00DC5445">
        <w:rPr>
          <w:sz w:val="22"/>
          <w:szCs w:val="22"/>
        </w:rPr>
        <w:t xml:space="preserve"> </w:t>
      </w:r>
      <w:r>
        <w:rPr>
          <w:sz w:val="22"/>
          <w:szCs w:val="22"/>
        </w:rPr>
        <w:t>marktconsultatie</w:t>
      </w:r>
      <w:r w:rsidR="00DC5445">
        <w:rPr>
          <w:sz w:val="22"/>
          <w:szCs w:val="22"/>
        </w:rPr>
        <w:t xml:space="preserve">vragen. </w:t>
      </w:r>
      <w:r w:rsidR="00643BCA">
        <w:rPr>
          <w:sz w:val="22"/>
          <w:szCs w:val="22"/>
        </w:rPr>
        <w:t xml:space="preserve">We vragen u het formulier uiterlijk 7 juni 2022 in te sturen via de berichtenmodule in </w:t>
      </w:r>
      <w:proofErr w:type="spellStart"/>
      <w:r w:rsidR="00643BCA">
        <w:rPr>
          <w:sz w:val="22"/>
          <w:szCs w:val="22"/>
        </w:rPr>
        <w:t>TenderNed</w:t>
      </w:r>
      <w:proofErr w:type="spellEnd"/>
      <w:r w:rsidR="00643BCA">
        <w:rPr>
          <w:sz w:val="22"/>
          <w:szCs w:val="22"/>
        </w:rPr>
        <w:t xml:space="preserve">, zodat </w:t>
      </w:r>
      <w:r w:rsidR="006A46E9">
        <w:rPr>
          <w:sz w:val="22"/>
          <w:szCs w:val="22"/>
        </w:rPr>
        <w:t xml:space="preserve">eventuele nieuwe inzichten kunnen worden verwerkt voorafgaand aan publicatie. </w:t>
      </w:r>
    </w:p>
    <w:p w14:paraId="1A2ED3EA" w14:textId="77777777" w:rsidR="005877B1" w:rsidRDefault="005877B1" w:rsidP="00556DA3">
      <w:pPr>
        <w:rPr>
          <w:sz w:val="22"/>
          <w:szCs w:val="22"/>
        </w:rPr>
      </w:pPr>
    </w:p>
    <w:p w14:paraId="49E9D28E" w14:textId="42BBEBBE" w:rsidR="006F4FB9" w:rsidRPr="00CD0480" w:rsidRDefault="006F4FB9" w:rsidP="00A06EF5">
      <w:pPr>
        <w:pStyle w:val="Kop1"/>
      </w:pPr>
      <w:bookmarkStart w:id="1" w:name="_Toc103882564"/>
      <w:r w:rsidRPr="00CD0480">
        <w:t>Contact tijdens de aanbesteding</w:t>
      </w:r>
      <w:bookmarkEnd w:id="1"/>
    </w:p>
    <w:p w14:paraId="4C720E8B" w14:textId="50764D5F" w:rsidR="00F40D6A" w:rsidRDefault="00F40D6A" w:rsidP="00F40D6A">
      <w:pPr>
        <w:pStyle w:val="Lijstaline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Zie u meerwaarde in een plenaire of individuele </w:t>
      </w:r>
      <w:r w:rsidR="001479DD">
        <w:rPr>
          <w:sz w:val="22"/>
          <w:szCs w:val="22"/>
        </w:rPr>
        <w:t>bijeenkomst waarin mondeling informatie kan worden uitgewisseld?</w:t>
      </w:r>
    </w:p>
    <w:p w14:paraId="078AD3F6" w14:textId="7A222DB0" w:rsidR="00A06EF5" w:rsidRDefault="00797B22" w:rsidP="000C7185">
      <w:pPr>
        <w:pStyle w:val="Antwoord"/>
      </w:pPr>
      <w:r>
        <w:t xml:space="preserve">Antwoord: </w:t>
      </w:r>
    </w:p>
    <w:p w14:paraId="727A6423" w14:textId="1F376DAC" w:rsidR="001479DD" w:rsidRDefault="001479DD" w:rsidP="00F40D6A">
      <w:pPr>
        <w:pStyle w:val="Lijstaline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Over welke thema’s zou u mondeling geïnformeerd willen worden door de opdrachtgever?</w:t>
      </w:r>
    </w:p>
    <w:p w14:paraId="36F9BD83" w14:textId="403D6530" w:rsidR="00A06EF5" w:rsidRDefault="00797B22" w:rsidP="000C7185">
      <w:pPr>
        <w:pStyle w:val="Antwoord"/>
      </w:pPr>
      <w:r>
        <w:t>Antwoord:</w:t>
      </w:r>
    </w:p>
    <w:p w14:paraId="6FFF6EF3" w14:textId="3C0139E1" w:rsidR="001479DD" w:rsidRDefault="001479DD" w:rsidP="00F40D6A">
      <w:pPr>
        <w:pStyle w:val="Lijstaline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Over welke them</w:t>
      </w:r>
      <w:r w:rsidR="00E15C95">
        <w:rPr>
          <w:sz w:val="22"/>
          <w:szCs w:val="22"/>
        </w:rPr>
        <w:t>a</w:t>
      </w:r>
      <w:r>
        <w:rPr>
          <w:sz w:val="22"/>
          <w:szCs w:val="22"/>
        </w:rPr>
        <w:t>’s zou u</w:t>
      </w:r>
      <w:r w:rsidR="00E15C95">
        <w:rPr>
          <w:sz w:val="22"/>
          <w:szCs w:val="22"/>
        </w:rPr>
        <w:t xml:space="preserve"> mondeling de opdrachtgever willen informeren?</w:t>
      </w:r>
      <w:r>
        <w:rPr>
          <w:sz w:val="22"/>
          <w:szCs w:val="22"/>
        </w:rPr>
        <w:t xml:space="preserve"> </w:t>
      </w:r>
    </w:p>
    <w:p w14:paraId="73997377" w14:textId="6A717D96" w:rsidR="00797B22" w:rsidRPr="00F40D6A" w:rsidRDefault="00797B22" w:rsidP="000C7185">
      <w:pPr>
        <w:pStyle w:val="Antwoord"/>
      </w:pPr>
      <w:r>
        <w:t>Antwoord</w:t>
      </w:r>
      <w:r w:rsidR="000C7185">
        <w:t xml:space="preserve">: </w:t>
      </w:r>
    </w:p>
    <w:p w14:paraId="7368EB97" w14:textId="77777777" w:rsidR="00D903E2" w:rsidRDefault="00D903E2" w:rsidP="00556DA3">
      <w:pPr>
        <w:rPr>
          <w:sz w:val="22"/>
          <w:szCs w:val="22"/>
        </w:rPr>
      </w:pPr>
    </w:p>
    <w:p w14:paraId="7F201689" w14:textId="3F9408C0" w:rsidR="006A46E9" w:rsidRDefault="00CD0480" w:rsidP="00A06EF5">
      <w:pPr>
        <w:pStyle w:val="Kop1"/>
      </w:pPr>
      <w:bookmarkStart w:id="2" w:name="_Toc103882565"/>
      <w:r>
        <w:t>Prijscomponenten t.b.v. prijscriterium</w:t>
      </w:r>
      <w:bookmarkEnd w:id="2"/>
    </w:p>
    <w:p w14:paraId="443B0D92" w14:textId="59303537" w:rsidR="00CD0480" w:rsidRDefault="00C40867" w:rsidP="00C40867">
      <w:pPr>
        <w:pStyle w:val="Lijstaline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Welke prijscomponenten komen volgens u in aanmerking om tijdens de aanbesteding door middel van de inschrijving vast te stellen. Met andere woorden, </w:t>
      </w:r>
      <w:r w:rsidR="0095281E">
        <w:rPr>
          <w:sz w:val="22"/>
          <w:szCs w:val="22"/>
        </w:rPr>
        <w:t xml:space="preserve">aan </w:t>
      </w:r>
      <w:r>
        <w:rPr>
          <w:sz w:val="22"/>
          <w:szCs w:val="22"/>
        </w:rPr>
        <w:t>welke p</w:t>
      </w:r>
      <w:r w:rsidR="00542591">
        <w:rPr>
          <w:sz w:val="22"/>
          <w:szCs w:val="22"/>
        </w:rPr>
        <w:t>rijs</w:t>
      </w:r>
      <w:r w:rsidR="0095281E">
        <w:rPr>
          <w:sz w:val="22"/>
          <w:szCs w:val="22"/>
        </w:rPr>
        <w:t>onder</w:t>
      </w:r>
      <w:r w:rsidR="00542591">
        <w:rPr>
          <w:sz w:val="22"/>
          <w:szCs w:val="22"/>
        </w:rPr>
        <w:t xml:space="preserve">delen kunt u al met enige zekerheid/een niet te hoog risiconiveau </w:t>
      </w:r>
      <w:r w:rsidR="0095281E">
        <w:rPr>
          <w:sz w:val="22"/>
          <w:szCs w:val="22"/>
        </w:rPr>
        <w:t>uzelf committeren bij inschrijving?</w:t>
      </w:r>
      <w:r w:rsidR="007A5BA6">
        <w:rPr>
          <w:sz w:val="22"/>
          <w:szCs w:val="22"/>
        </w:rPr>
        <w:t xml:space="preserve"> Welke prijzen kunt u afgeven?</w:t>
      </w:r>
    </w:p>
    <w:p w14:paraId="2446E8A3" w14:textId="36E6DB8C" w:rsidR="000C7185" w:rsidRDefault="000C7185" w:rsidP="000C7185">
      <w:pPr>
        <w:pStyle w:val="Antwoord"/>
      </w:pPr>
      <w:r>
        <w:t xml:space="preserve">Antwoord: </w:t>
      </w:r>
    </w:p>
    <w:p w14:paraId="44C0DA2A" w14:textId="77777777" w:rsidR="0095281E" w:rsidRDefault="0095281E" w:rsidP="0095281E">
      <w:pPr>
        <w:rPr>
          <w:sz w:val="22"/>
          <w:szCs w:val="22"/>
        </w:rPr>
      </w:pPr>
    </w:p>
    <w:p w14:paraId="771C7B91" w14:textId="065C21FA" w:rsidR="0095281E" w:rsidRDefault="009A29F4" w:rsidP="00A06EF5">
      <w:pPr>
        <w:pStyle w:val="Kop1"/>
      </w:pPr>
      <w:bookmarkStart w:id="3" w:name="_Toc103882566"/>
      <w:r>
        <w:t>Indexering</w:t>
      </w:r>
      <w:bookmarkEnd w:id="3"/>
    </w:p>
    <w:p w14:paraId="06C2D445" w14:textId="3FB9D40E" w:rsidR="005342C0" w:rsidRDefault="005342C0" w:rsidP="005342C0">
      <w:pPr>
        <w:pStyle w:val="Lijstaline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Wat zou uw voorstel zijn voor de wijze waarop wordt omgegaan met prijsstijgingen en indexering, opdat het r</w:t>
      </w:r>
      <w:r w:rsidR="007B4BB4">
        <w:rPr>
          <w:sz w:val="22"/>
          <w:szCs w:val="22"/>
        </w:rPr>
        <w:t>isico voor zowel opdrachtgever als opdrachtnemer beheersbaar is?</w:t>
      </w:r>
    </w:p>
    <w:p w14:paraId="2B95433D" w14:textId="546391EF" w:rsidR="000C7185" w:rsidRDefault="000C7185" w:rsidP="000C7185">
      <w:pPr>
        <w:pStyle w:val="Antwoord"/>
      </w:pPr>
      <w:r>
        <w:t xml:space="preserve">Antwoord: </w:t>
      </w:r>
    </w:p>
    <w:p w14:paraId="6A6C9E06" w14:textId="77777777" w:rsidR="007B4BB4" w:rsidRPr="007B4BB4" w:rsidRDefault="007B4BB4" w:rsidP="007B4BB4">
      <w:pPr>
        <w:rPr>
          <w:sz w:val="22"/>
          <w:szCs w:val="22"/>
        </w:rPr>
      </w:pPr>
    </w:p>
    <w:p w14:paraId="4F25C95E" w14:textId="77777777" w:rsidR="00D903E2" w:rsidRPr="00CD0480" w:rsidRDefault="00D903E2" w:rsidP="00A06EF5">
      <w:pPr>
        <w:pStyle w:val="Kop1"/>
      </w:pPr>
      <w:bookmarkStart w:id="4" w:name="_Toc103882568"/>
      <w:r w:rsidRPr="00CD0480">
        <w:t>Eindproduct eerste contractfase</w:t>
      </w:r>
      <w:bookmarkEnd w:id="4"/>
    </w:p>
    <w:p w14:paraId="710967F8" w14:textId="77777777" w:rsidR="000C7185" w:rsidRDefault="00D903E2" w:rsidP="000C7185">
      <w:pPr>
        <w:pStyle w:val="Lijstaline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Welke ontwerpfase zou vanuit uw perspectief het eindresultaat van de eerste fase zijn? Met ander woorden op basis van welk ontwerpproduct calculeert u de prijs voor de Engineer &amp; Build overeenkomst?</w:t>
      </w:r>
    </w:p>
    <w:p w14:paraId="4D956298" w14:textId="77777777" w:rsidR="000C7185" w:rsidRDefault="000C7185" w:rsidP="000C7185">
      <w:pPr>
        <w:pStyle w:val="Antwoord"/>
      </w:pPr>
      <w:r>
        <w:t xml:space="preserve">Antwoord: </w:t>
      </w:r>
    </w:p>
    <w:p w14:paraId="623ADA83" w14:textId="6EF2BB54" w:rsidR="00D903E2" w:rsidRDefault="00D903E2" w:rsidP="000C7185">
      <w:pPr>
        <w:pStyle w:val="Lijstalinea"/>
        <w:numPr>
          <w:ilvl w:val="0"/>
          <w:numId w:val="16"/>
        </w:numPr>
        <w:rPr>
          <w:sz w:val="22"/>
          <w:szCs w:val="22"/>
        </w:rPr>
      </w:pPr>
      <w:r w:rsidRPr="000C7185">
        <w:rPr>
          <w:sz w:val="22"/>
          <w:szCs w:val="22"/>
        </w:rPr>
        <w:t>Indien opdrachtgever voorschrijft dat de eerste contractfase t/m DO loopt, vindt u dat dan een te groot risico om deel te nemen aan de aanbesteding?</w:t>
      </w:r>
    </w:p>
    <w:p w14:paraId="71B1CC6E" w14:textId="77777777" w:rsidR="000C7185" w:rsidRDefault="000C7185" w:rsidP="000C7185">
      <w:pPr>
        <w:pStyle w:val="Antwoord"/>
      </w:pPr>
      <w:r>
        <w:t xml:space="preserve">Antwoord: </w:t>
      </w:r>
    </w:p>
    <w:p w14:paraId="722CAB4B" w14:textId="77777777" w:rsidR="00D903E2" w:rsidRDefault="00D903E2" w:rsidP="00D903E2">
      <w:pPr>
        <w:rPr>
          <w:sz w:val="22"/>
          <w:szCs w:val="22"/>
        </w:rPr>
      </w:pPr>
    </w:p>
    <w:p w14:paraId="1EB68CB0" w14:textId="77777777" w:rsidR="00D903E2" w:rsidRPr="00CD0480" w:rsidRDefault="00D903E2" w:rsidP="00A06EF5">
      <w:pPr>
        <w:pStyle w:val="Kop1"/>
      </w:pPr>
      <w:bookmarkStart w:id="5" w:name="_Toc103882569"/>
      <w:r w:rsidRPr="00CD0480">
        <w:lastRenderedPageBreak/>
        <w:t>Wachtkamerconstructie</w:t>
      </w:r>
      <w:bookmarkEnd w:id="5"/>
    </w:p>
    <w:p w14:paraId="3FA72A72" w14:textId="77777777" w:rsidR="00D903E2" w:rsidRDefault="00D903E2" w:rsidP="00D903E2">
      <w:pPr>
        <w:pStyle w:val="Lijstalinea"/>
        <w:numPr>
          <w:ilvl w:val="0"/>
          <w:numId w:val="17"/>
        </w:numPr>
        <w:rPr>
          <w:sz w:val="22"/>
          <w:szCs w:val="22"/>
        </w:rPr>
      </w:pPr>
      <w:r w:rsidRPr="00DD5D79">
        <w:rPr>
          <w:sz w:val="22"/>
          <w:szCs w:val="22"/>
        </w:rPr>
        <w:t xml:space="preserve">Zou u bezwaar hebben tegen het in de aanbesteding opnemen van een wachtkamerconstructie? </w:t>
      </w:r>
    </w:p>
    <w:p w14:paraId="371AD81C" w14:textId="77777777" w:rsidR="000C7185" w:rsidRDefault="000C7185" w:rsidP="000C7185">
      <w:pPr>
        <w:pStyle w:val="Antwoord"/>
        <w:numPr>
          <w:ilvl w:val="1"/>
          <w:numId w:val="17"/>
        </w:numPr>
      </w:pPr>
      <w:r>
        <w:t xml:space="preserve">Antwoord: </w:t>
      </w:r>
    </w:p>
    <w:p w14:paraId="0B141AC7" w14:textId="77777777" w:rsidR="00D903E2" w:rsidRDefault="00D903E2" w:rsidP="00D903E2">
      <w:pPr>
        <w:pStyle w:val="Lijstalinea"/>
        <w:numPr>
          <w:ilvl w:val="0"/>
          <w:numId w:val="17"/>
        </w:numPr>
        <w:rPr>
          <w:sz w:val="22"/>
          <w:szCs w:val="22"/>
        </w:rPr>
      </w:pPr>
      <w:r w:rsidRPr="00DD5D79">
        <w:rPr>
          <w:sz w:val="22"/>
          <w:szCs w:val="22"/>
        </w:rPr>
        <w:t xml:space="preserve">Wat zijn voor u de </w:t>
      </w:r>
      <w:r>
        <w:rPr>
          <w:sz w:val="22"/>
          <w:szCs w:val="22"/>
        </w:rPr>
        <w:t>voor- en nadelen van het hanteren van een wachtkamerovereenkomst?</w:t>
      </w:r>
    </w:p>
    <w:p w14:paraId="1DC454A6" w14:textId="77777777" w:rsidR="000C7185" w:rsidRDefault="000C7185" w:rsidP="000C7185">
      <w:pPr>
        <w:pStyle w:val="Antwoord"/>
        <w:numPr>
          <w:ilvl w:val="1"/>
          <w:numId w:val="17"/>
        </w:numPr>
      </w:pPr>
      <w:r>
        <w:t xml:space="preserve">Antwoord: </w:t>
      </w:r>
    </w:p>
    <w:p w14:paraId="1D540316" w14:textId="77777777" w:rsidR="00D903E2" w:rsidRDefault="00D903E2" w:rsidP="00D903E2">
      <w:pPr>
        <w:rPr>
          <w:sz w:val="22"/>
          <w:szCs w:val="22"/>
        </w:rPr>
      </w:pPr>
    </w:p>
    <w:p w14:paraId="758D33E6" w14:textId="77777777" w:rsidR="00B3467D" w:rsidRPr="00C009A2" w:rsidRDefault="00B3467D" w:rsidP="00A06EF5">
      <w:pPr>
        <w:pStyle w:val="Kop1"/>
      </w:pPr>
      <w:bookmarkStart w:id="6" w:name="_Toc103882570"/>
      <w:bookmarkStart w:id="7" w:name="_Toc103882567"/>
      <w:r w:rsidRPr="00C009A2">
        <w:t>Planning</w:t>
      </w:r>
      <w:bookmarkEnd w:id="7"/>
    </w:p>
    <w:p w14:paraId="5F6EE99C" w14:textId="75F92865" w:rsidR="00B3467D" w:rsidRDefault="00B3467D" w:rsidP="00B3467D">
      <w:pPr>
        <w:pStyle w:val="Lijstalinea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Ziet u op voorhand problemen ten aanzien van de voorgestelde planning?</w:t>
      </w:r>
    </w:p>
    <w:p w14:paraId="4B5F3ED6" w14:textId="77777777" w:rsidR="000C7185" w:rsidRPr="000C7185" w:rsidRDefault="000C7185" w:rsidP="000C7185">
      <w:pPr>
        <w:pStyle w:val="Antwoord"/>
      </w:pPr>
      <w:r w:rsidRPr="000C7185">
        <w:t xml:space="preserve">Antwoord: </w:t>
      </w:r>
    </w:p>
    <w:p w14:paraId="1B155293" w14:textId="77777777" w:rsidR="00B3467D" w:rsidRDefault="00B3467D" w:rsidP="00B3467D">
      <w:pPr>
        <w:rPr>
          <w:sz w:val="22"/>
          <w:szCs w:val="22"/>
        </w:rPr>
      </w:pPr>
    </w:p>
    <w:p w14:paraId="1C0D9F2E" w14:textId="77777777" w:rsidR="00B3467D" w:rsidRDefault="00B3467D" w:rsidP="00B3467D">
      <w:pPr>
        <w:rPr>
          <w:sz w:val="22"/>
          <w:szCs w:val="22"/>
        </w:rPr>
      </w:pPr>
    </w:p>
    <w:p w14:paraId="51A07004" w14:textId="77777777" w:rsidR="00B3467D" w:rsidRDefault="00B3467D" w:rsidP="00B3467D"/>
    <w:p w14:paraId="12F62E29" w14:textId="77777777" w:rsidR="00B3467D" w:rsidRDefault="00B3467D" w:rsidP="00B3467D"/>
    <w:bookmarkEnd w:id="6"/>
    <w:p w14:paraId="7998F177" w14:textId="309502A0" w:rsidR="00B3467D" w:rsidRDefault="00B3467D" w:rsidP="00A06EF5">
      <w:pPr>
        <w:spacing w:after="160" w:line="259" w:lineRule="auto"/>
        <w:mirrorIndents w:val="0"/>
        <w:rPr>
          <w:sz w:val="22"/>
          <w:szCs w:val="22"/>
        </w:rPr>
      </w:pPr>
    </w:p>
    <w:sectPr w:rsidR="00B3467D" w:rsidSect="00A06EF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1250" w14:textId="77777777" w:rsidR="00B31D95" w:rsidRDefault="00B31D95" w:rsidP="00D7776F">
      <w:pPr>
        <w:spacing w:after="0" w:line="240" w:lineRule="auto"/>
      </w:pPr>
      <w:r>
        <w:separator/>
      </w:r>
    </w:p>
  </w:endnote>
  <w:endnote w:type="continuationSeparator" w:id="0">
    <w:p w14:paraId="106B6FD8" w14:textId="77777777" w:rsidR="00B31D95" w:rsidRDefault="00B31D95" w:rsidP="00D7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AEE3" w14:textId="4C93A9BF" w:rsidR="00D7776F" w:rsidRPr="00D7776F" w:rsidRDefault="00D7776F">
    <w:pPr>
      <w:pStyle w:val="Voettekst"/>
      <w:rPr>
        <w:sz w:val="16"/>
        <w:szCs w:val="18"/>
      </w:rPr>
    </w:pPr>
    <w:r>
      <w:rPr>
        <w:sz w:val="16"/>
        <w:szCs w:val="18"/>
      </w:rPr>
      <w:t xml:space="preserve">Nieuwbouw </w:t>
    </w:r>
    <w:proofErr w:type="spellStart"/>
    <w:r>
      <w:rPr>
        <w:sz w:val="16"/>
        <w:szCs w:val="18"/>
      </w:rPr>
      <w:t>Penta</w:t>
    </w:r>
    <w:proofErr w:type="spellEnd"/>
    <w:r>
      <w:rPr>
        <w:sz w:val="16"/>
        <w:szCs w:val="18"/>
      </w:rPr>
      <w:t xml:space="preserve"> Mavo College Nissewaard | CVO | 20-05-2022 </w:t>
    </w:r>
    <w:r w:rsidRPr="00AA36CE">
      <w:rPr>
        <w:sz w:val="16"/>
      </w:rPr>
      <w:t xml:space="preserve">| </w:t>
    </w:r>
    <w:r>
      <w:rPr>
        <w:sz w:val="16"/>
        <w:szCs w:val="18"/>
      </w:rPr>
      <w:t>Marktconsultatiedocument</w:t>
    </w:r>
    <w:r w:rsidRPr="00AA36CE">
      <w:rPr>
        <w:sz w:val="16"/>
        <w:szCs w:val="18"/>
      </w:rPr>
      <w:tab/>
    </w:r>
    <w:r w:rsidRPr="00AA36CE">
      <w:rPr>
        <w:sz w:val="16"/>
      </w:rPr>
      <w:t xml:space="preserve">Pagina </w:t>
    </w:r>
    <w:r w:rsidRPr="00AA36CE">
      <w:rPr>
        <w:b/>
        <w:bCs/>
        <w:sz w:val="16"/>
      </w:rPr>
      <w:fldChar w:fldCharType="begin"/>
    </w:r>
    <w:r w:rsidRPr="00AA36CE">
      <w:rPr>
        <w:b/>
        <w:bCs/>
        <w:sz w:val="16"/>
      </w:rPr>
      <w:instrText>PAGE  \* Arabic  \* MERGEFORMAT</w:instrText>
    </w:r>
    <w:r w:rsidRPr="00AA36CE">
      <w:rPr>
        <w:b/>
        <w:bCs/>
        <w:sz w:val="16"/>
      </w:rPr>
      <w:fldChar w:fldCharType="separate"/>
    </w:r>
    <w:r>
      <w:rPr>
        <w:b/>
        <w:bCs/>
        <w:sz w:val="16"/>
      </w:rPr>
      <w:t>1</w:t>
    </w:r>
    <w:r w:rsidRPr="00AA36CE">
      <w:rPr>
        <w:b/>
        <w:bCs/>
        <w:sz w:val="16"/>
      </w:rPr>
      <w:fldChar w:fldCharType="end"/>
    </w:r>
    <w:r w:rsidRPr="00AA36CE">
      <w:rPr>
        <w:sz w:val="16"/>
      </w:rPr>
      <w:t xml:space="preserve"> van </w:t>
    </w:r>
    <w:r w:rsidRPr="00AA36CE">
      <w:rPr>
        <w:b/>
        <w:bCs/>
        <w:sz w:val="16"/>
      </w:rPr>
      <w:fldChar w:fldCharType="begin"/>
    </w:r>
    <w:r w:rsidRPr="00AA36CE">
      <w:rPr>
        <w:b/>
        <w:bCs/>
        <w:sz w:val="16"/>
      </w:rPr>
      <w:instrText>NUMPAGES  \* Arabic  \* MERGEFORMAT</w:instrText>
    </w:r>
    <w:r w:rsidRPr="00AA36CE">
      <w:rPr>
        <w:b/>
        <w:bCs/>
        <w:sz w:val="16"/>
      </w:rPr>
      <w:fldChar w:fldCharType="separate"/>
    </w:r>
    <w:r>
      <w:rPr>
        <w:b/>
        <w:bCs/>
        <w:sz w:val="16"/>
      </w:rPr>
      <w:t>26</w:t>
    </w:r>
    <w:r w:rsidRPr="00AA36CE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A357" w14:textId="77777777" w:rsidR="00B31D95" w:rsidRDefault="00B31D95" w:rsidP="00D7776F">
      <w:pPr>
        <w:spacing w:after="0" w:line="240" w:lineRule="auto"/>
      </w:pPr>
      <w:r>
        <w:separator/>
      </w:r>
    </w:p>
  </w:footnote>
  <w:footnote w:type="continuationSeparator" w:id="0">
    <w:p w14:paraId="22A0A6AF" w14:textId="77777777" w:rsidR="00B31D95" w:rsidRDefault="00B31D95" w:rsidP="00D7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7088" w14:textId="2F673E5C" w:rsidR="00D25D2F" w:rsidRDefault="00D25D2F">
    <w:pPr>
      <w:pStyle w:val="Koptekst"/>
    </w:pPr>
    <w:r w:rsidRPr="00D7776F">
      <w:rPr>
        <w:noProof/>
      </w:rPr>
      <w:drawing>
        <wp:anchor distT="0" distB="0" distL="114300" distR="114300" simplePos="0" relativeHeight="251658240" behindDoc="0" locked="0" layoutInCell="1" allowOverlap="1" wp14:anchorId="26D029F0" wp14:editId="5B0EE89B">
          <wp:simplePos x="0" y="0"/>
          <wp:positionH relativeFrom="column">
            <wp:posOffset>4691380</wp:posOffset>
          </wp:positionH>
          <wp:positionV relativeFrom="paragraph">
            <wp:posOffset>-163830</wp:posOffset>
          </wp:positionV>
          <wp:extent cx="1390333" cy="552450"/>
          <wp:effectExtent l="0" t="0" r="635" b="0"/>
          <wp:wrapSquare wrapText="bothSides"/>
          <wp:docPr id="1" name="Picture 2" descr="Afbeelding met tekst, illustratie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A908AB17-3834-4993-9C20-328495A95D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fbeelding met tekst, illustratie&#10;&#10;Automatisch gegenereerde beschrijving">
                    <a:extLst>
                      <a:ext uri="{FF2B5EF4-FFF2-40B4-BE49-F238E27FC236}">
                        <a16:creationId xmlns:a16="http://schemas.microsoft.com/office/drawing/2014/main" id="{A908AB17-3834-4993-9C20-328495A95DA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333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8F5"/>
    <w:multiLevelType w:val="multilevel"/>
    <w:tmpl w:val="161EDE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1F74BA"/>
    <w:multiLevelType w:val="hybridMultilevel"/>
    <w:tmpl w:val="75D26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87B14"/>
    <w:multiLevelType w:val="hybridMultilevel"/>
    <w:tmpl w:val="1110FD36"/>
    <w:lvl w:ilvl="0" w:tplc="13A88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5CC5"/>
    <w:multiLevelType w:val="hybridMultilevel"/>
    <w:tmpl w:val="CCCEB2C8"/>
    <w:lvl w:ilvl="0" w:tplc="20B081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024E6"/>
    <w:multiLevelType w:val="hybridMultilevel"/>
    <w:tmpl w:val="A0D484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03D78"/>
    <w:multiLevelType w:val="hybridMultilevel"/>
    <w:tmpl w:val="7270946E"/>
    <w:lvl w:ilvl="0" w:tplc="CAEC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17975"/>
    <w:multiLevelType w:val="hybridMultilevel"/>
    <w:tmpl w:val="75D263C0"/>
    <w:lvl w:ilvl="0" w:tplc="CAEC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A520F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50D6BCE"/>
    <w:multiLevelType w:val="hybridMultilevel"/>
    <w:tmpl w:val="BB622158"/>
    <w:lvl w:ilvl="0" w:tplc="9D8A40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4DEAF12">
      <w:start w:val="1"/>
      <w:numFmt w:val="bullet"/>
      <w:pStyle w:val="Antwoor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E1FB4"/>
    <w:multiLevelType w:val="hybridMultilevel"/>
    <w:tmpl w:val="FA1CA23E"/>
    <w:lvl w:ilvl="0" w:tplc="CAEC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40891">
    <w:abstractNumId w:val="4"/>
  </w:num>
  <w:num w:numId="2" w16cid:durableId="1891916124">
    <w:abstractNumId w:val="5"/>
  </w:num>
  <w:num w:numId="3" w16cid:durableId="2138789658">
    <w:abstractNumId w:val="6"/>
  </w:num>
  <w:num w:numId="4" w16cid:durableId="585698935">
    <w:abstractNumId w:val="0"/>
  </w:num>
  <w:num w:numId="5" w16cid:durableId="1866405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159541">
    <w:abstractNumId w:val="9"/>
  </w:num>
  <w:num w:numId="7" w16cid:durableId="1711420070">
    <w:abstractNumId w:val="1"/>
  </w:num>
  <w:num w:numId="8" w16cid:durableId="468058731">
    <w:abstractNumId w:val="7"/>
  </w:num>
  <w:num w:numId="9" w16cid:durableId="1827092345">
    <w:abstractNumId w:val="7"/>
  </w:num>
  <w:num w:numId="10" w16cid:durableId="1128157636">
    <w:abstractNumId w:val="3"/>
  </w:num>
  <w:num w:numId="11" w16cid:durableId="480075951">
    <w:abstractNumId w:val="7"/>
  </w:num>
  <w:num w:numId="12" w16cid:durableId="222566754">
    <w:abstractNumId w:val="7"/>
  </w:num>
  <w:num w:numId="13" w16cid:durableId="1766146179">
    <w:abstractNumId w:val="7"/>
  </w:num>
  <w:num w:numId="14" w16cid:durableId="985429827">
    <w:abstractNumId w:val="7"/>
  </w:num>
  <w:num w:numId="15" w16cid:durableId="1282109302">
    <w:abstractNumId w:val="7"/>
  </w:num>
  <w:num w:numId="16" w16cid:durableId="934947063">
    <w:abstractNumId w:val="8"/>
  </w:num>
  <w:num w:numId="17" w16cid:durableId="1410495579">
    <w:abstractNumId w:val="2"/>
  </w:num>
  <w:num w:numId="18" w16cid:durableId="37556672">
    <w:abstractNumId w:val="7"/>
  </w:num>
  <w:num w:numId="19" w16cid:durableId="261383389">
    <w:abstractNumId w:val="7"/>
  </w:num>
  <w:num w:numId="20" w16cid:durableId="767040622">
    <w:abstractNumId w:val="7"/>
  </w:num>
  <w:num w:numId="21" w16cid:durableId="873159088">
    <w:abstractNumId w:val="8"/>
  </w:num>
  <w:num w:numId="22" w16cid:durableId="428044548">
    <w:abstractNumId w:val="8"/>
  </w:num>
  <w:num w:numId="23" w16cid:durableId="435754384">
    <w:abstractNumId w:val="8"/>
  </w:num>
  <w:num w:numId="24" w16cid:durableId="1295528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77"/>
    <w:rsid w:val="000038D2"/>
    <w:rsid w:val="00010C6C"/>
    <w:rsid w:val="00062537"/>
    <w:rsid w:val="00090760"/>
    <w:rsid w:val="000C7185"/>
    <w:rsid w:val="000D4F31"/>
    <w:rsid w:val="000E562E"/>
    <w:rsid w:val="001479DD"/>
    <w:rsid w:val="0018462D"/>
    <w:rsid w:val="00192502"/>
    <w:rsid w:val="001A770C"/>
    <w:rsid w:val="001B4608"/>
    <w:rsid w:val="001C2DC7"/>
    <w:rsid w:val="001F16FA"/>
    <w:rsid w:val="00233F20"/>
    <w:rsid w:val="00237F41"/>
    <w:rsid w:val="00256758"/>
    <w:rsid w:val="002B0A69"/>
    <w:rsid w:val="002D5B6A"/>
    <w:rsid w:val="002E1E59"/>
    <w:rsid w:val="00321EB7"/>
    <w:rsid w:val="003442D2"/>
    <w:rsid w:val="00391E82"/>
    <w:rsid w:val="003A2E98"/>
    <w:rsid w:val="003D5F68"/>
    <w:rsid w:val="004069A8"/>
    <w:rsid w:val="0043049E"/>
    <w:rsid w:val="0046743D"/>
    <w:rsid w:val="004830C0"/>
    <w:rsid w:val="004A34B8"/>
    <w:rsid w:val="004A41FB"/>
    <w:rsid w:val="004B52F4"/>
    <w:rsid w:val="004C737F"/>
    <w:rsid w:val="004D3E49"/>
    <w:rsid w:val="004E54D8"/>
    <w:rsid w:val="004E6FDA"/>
    <w:rsid w:val="005214E5"/>
    <w:rsid w:val="005342C0"/>
    <w:rsid w:val="00542591"/>
    <w:rsid w:val="00543B44"/>
    <w:rsid w:val="00556DA3"/>
    <w:rsid w:val="005877B1"/>
    <w:rsid w:val="005A0EAF"/>
    <w:rsid w:val="005D5A04"/>
    <w:rsid w:val="00630812"/>
    <w:rsid w:val="006332FC"/>
    <w:rsid w:val="006368C5"/>
    <w:rsid w:val="00643BCA"/>
    <w:rsid w:val="00673CC9"/>
    <w:rsid w:val="006A46E9"/>
    <w:rsid w:val="006A6F35"/>
    <w:rsid w:val="006C5187"/>
    <w:rsid w:val="006F4FB9"/>
    <w:rsid w:val="0072109E"/>
    <w:rsid w:val="007479AB"/>
    <w:rsid w:val="00766DC8"/>
    <w:rsid w:val="00775810"/>
    <w:rsid w:val="00775E46"/>
    <w:rsid w:val="007924DC"/>
    <w:rsid w:val="00797B22"/>
    <w:rsid w:val="007A5BA6"/>
    <w:rsid w:val="007B4BB4"/>
    <w:rsid w:val="007D071A"/>
    <w:rsid w:val="0084730B"/>
    <w:rsid w:val="008545FB"/>
    <w:rsid w:val="008802D2"/>
    <w:rsid w:val="008A61BE"/>
    <w:rsid w:val="008C68F2"/>
    <w:rsid w:val="008C6BE2"/>
    <w:rsid w:val="008E49C2"/>
    <w:rsid w:val="0095281E"/>
    <w:rsid w:val="009A29F4"/>
    <w:rsid w:val="009D57BB"/>
    <w:rsid w:val="009E175C"/>
    <w:rsid w:val="009E562F"/>
    <w:rsid w:val="009E76CE"/>
    <w:rsid w:val="00A06EF5"/>
    <w:rsid w:val="00A2434D"/>
    <w:rsid w:val="00A3572D"/>
    <w:rsid w:val="00A80E51"/>
    <w:rsid w:val="00A918B9"/>
    <w:rsid w:val="00AB04FA"/>
    <w:rsid w:val="00AC135F"/>
    <w:rsid w:val="00B05712"/>
    <w:rsid w:val="00B17526"/>
    <w:rsid w:val="00B31D95"/>
    <w:rsid w:val="00B3467D"/>
    <w:rsid w:val="00B56689"/>
    <w:rsid w:val="00B66FFA"/>
    <w:rsid w:val="00B85065"/>
    <w:rsid w:val="00B862F8"/>
    <w:rsid w:val="00B86E0E"/>
    <w:rsid w:val="00BA6BC9"/>
    <w:rsid w:val="00BD2745"/>
    <w:rsid w:val="00C009A2"/>
    <w:rsid w:val="00C105E1"/>
    <w:rsid w:val="00C234B3"/>
    <w:rsid w:val="00C302F9"/>
    <w:rsid w:val="00C319CF"/>
    <w:rsid w:val="00C3616C"/>
    <w:rsid w:val="00C40867"/>
    <w:rsid w:val="00C435AD"/>
    <w:rsid w:val="00C45F33"/>
    <w:rsid w:val="00C46679"/>
    <w:rsid w:val="00C65545"/>
    <w:rsid w:val="00CB11CE"/>
    <w:rsid w:val="00CC48EC"/>
    <w:rsid w:val="00CD0480"/>
    <w:rsid w:val="00CD2F86"/>
    <w:rsid w:val="00D25D2F"/>
    <w:rsid w:val="00D2783D"/>
    <w:rsid w:val="00D50F73"/>
    <w:rsid w:val="00D64998"/>
    <w:rsid w:val="00D7776F"/>
    <w:rsid w:val="00D838E3"/>
    <w:rsid w:val="00D84531"/>
    <w:rsid w:val="00D903E2"/>
    <w:rsid w:val="00D90915"/>
    <w:rsid w:val="00DC5445"/>
    <w:rsid w:val="00DD074F"/>
    <w:rsid w:val="00DD5D79"/>
    <w:rsid w:val="00DE1891"/>
    <w:rsid w:val="00E15C95"/>
    <w:rsid w:val="00E304F5"/>
    <w:rsid w:val="00E82C07"/>
    <w:rsid w:val="00F21331"/>
    <w:rsid w:val="00F40D6A"/>
    <w:rsid w:val="00F64BC9"/>
    <w:rsid w:val="00F75D26"/>
    <w:rsid w:val="00F80DC1"/>
    <w:rsid w:val="00F82DC5"/>
    <w:rsid w:val="00F83A1E"/>
    <w:rsid w:val="00F86177"/>
    <w:rsid w:val="00F913C8"/>
    <w:rsid w:val="00F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F32A"/>
  <w15:chartTrackingRefBased/>
  <w15:docId w15:val="{2CFC240C-0BFA-4210-A153-B751B46A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531"/>
    <w:pPr>
      <w:spacing w:after="120" w:line="280" w:lineRule="atLeast"/>
      <w:mirrorIndents/>
    </w:pPr>
    <w:rPr>
      <w:rFonts w:eastAsia="Times New Roman" w:cstheme="minorHAnsi"/>
      <w:color w:val="000000"/>
      <w:sz w:val="20"/>
      <w:szCs w:val="24"/>
    </w:rPr>
  </w:style>
  <w:style w:type="paragraph" w:styleId="Kop1">
    <w:name w:val="heading 1"/>
    <w:basedOn w:val="Standaard"/>
    <w:next w:val="Standaard"/>
    <w:link w:val="Kop1Char"/>
    <w:qFormat/>
    <w:rsid w:val="0072109E"/>
    <w:pPr>
      <w:numPr>
        <w:numId w:val="8"/>
      </w:numPr>
      <w:autoSpaceDE w:val="0"/>
      <w:autoSpaceDN w:val="0"/>
      <w:adjustRightInd w:val="0"/>
      <w:spacing w:line="240" w:lineRule="auto"/>
      <w:mirrorIndents w:val="0"/>
      <w:jc w:val="both"/>
      <w:outlineLvl w:val="0"/>
    </w:pPr>
    <w:rPr>
      <w:rFonts w:ascii="Calibri" w:hAnsi="Calibri" w:cs="Arial"/>
      <w:b/>
      <w:bCs/>
      <w:color w:val="1F3864" w:themeColor="accent1" w:themeShade="80"/>
      <w:sz w:val="36"/>
      <w:szCs w:val="36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DA3"/>
    <w:pPr>
      <w:numPr>
        <w:ilvl w:val="1"/>
        <w:numId w:val="8"/>
      </w:numPr>
      <w:autoSpaceDE w:val="0"/>
      <w:autoSpaceDN w:val="0"/>
      <w:adjustRightInd w:val="0"/>
      <w:spacing w:before="160" w:after="40" w:line="240" w:lineRule="auto"/>
      <w:mirrorIndents w:val="0"/>
      <w:outlineLvl w:val="1"/>
    </w:pPr>
    <w:rPr>
      <w:b/>
      <w:bCs/>
      <w:color w:val="2F5496" w:themeColor="accent1" w:themeShade="BF"/>
      <w:sz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DA3"/>
    <w:pPr>
      <w:numPr>
        <w:ilvl w:val="2"/>
        <w:numId w:val="8"/>
      </w:numPr>
      <w:autoSpaceDE w:val="0"/>
      <w:autoSpaceDN w:val="0"/>
      <w:adjustRightInd w:val="0"/>
      <w:spacing w:before="120" w:after="40" w:line="240" w:lineRule="auto"/>
      <w:mirrorIndents w:val="0"/>
      <w:jc w:val="both"/>
      <w:outlineLvl w:val="2"/>
    </w:pPr>
    <w:rPr>
      <w:rFonts w:ascii="Calibri" w:hAnsi="Calibri" w:cs="Arial"/>
      <w:b/>
      <w:bCs/>
      <w:color w:val="2F5496" w:themeColor="accent1" w:themeShade="BF"/>
      <w:szCs w:val="22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56DA3"/>
    <w:pPr>
      <w:keepNext/>
      <w:keepLines/>
      <w:numPr>
        <w:ilvl w:val="3"/>
        <w:numId w:val="8"/>
      </w:numPr>
      <w:spacing w:before="40"/>
      <w:outlineLvl w:val="3"/>
    </w:pPr>
    <w:rPr>
      <w:rFonts w:eastAsiaTheme="majorEastAsia" w:cstheme="majorBidi"/>
      <w:b/>
      <w:iCs/>
      <w:color w:val="1F3864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6DA3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6DA3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6DA3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6DA3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6DA3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rsid w:val="00F861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86177"/>
    <w:rPr>
      <w:szCs w:val="20"/>
      <w:lang w:val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6177"/>
    <w:rPr>
      <w:rFonts w:eastAsia="Times New Roman" w:cstheme="minorHAnsi"/>
      <w:color w:val="000000"/>
      <w:sz w:val="20"/>
      <w:szCs w:val="20"/>
      <w:lang w:val="x-none"/>
    </w:rPr>
  </w:style>
  <w:style w:type="paragraph" w:styleId="Ondertitel">
    <w:name w:val="Subtitle"/>
    <w:basedOn w:val="Standaard"/>
    <w:next w:val="Standaard"/>
    <w:link w:val="OndertitelChar"/>
    <w:qFormat/>
    <w:rsid w:val="00F86177"/>
    <w:pPr>
      <w:spacing w:after="160" w:line="259" w:lineRule="auto"/>
      <w:ind w:left="567"/>
    </w:pPr>
    <w:rPr>
      <w:rFonts w:cstheme="minorBidi"/>
      <w:b/>
      <w:color w:val="1F3864" w:themeColor="accent1" w:themeShade="80"/>
      <w:sz w:val="44"/>
      <w:szCs w:val="48"/>
    </w:rPr>
  </w:style>
  <w:style w:type="character" w:customStyle="1" w:styleId="OndertitelChar">
    <w:name w:val="Ondertitel Char"/>
    <w:basedOn w:val="Standaardalinea-lettertype"/>
    <w:link w:val="Ondertitel"/>
    <w:rsid w:val="00F86177"/>
    <w:rPr>
      <w:rFonts w:eastAsia="Times New Roman"/>
      <w:b/>
      <w:color w:val="1F3864" w:themeColor="accent1" w:themeShade="80"/>
      <w:sz w:val="44"/>
      <w:szCs w:val="48"/>
    </w:rPr>
  </w:style>
  <w:style w:type="paragraph" w:styleId="Titel">
    <w:name w:val="Title"/>
    <w:basedOn w:val="Standaard"/>
    <w:next w:val="Standaard"/>
    <w:link w:val="TitelChar"/>
    <w:uiPriority w:val="10"/>
    <w:qFormat/>
    <w:rsid w:val="00F86177"/>
    <w:pPr>
      <w:spacing w:after="160" w:line="259" w:lineRule="auto"/>
      <w:ind w:left="567"/>
    </w:pPr>
    <w:rPr>
      <w:color w:val="1F3864" w:themeColor="accent1" w:themeShade="80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F86177"/>
    <w:rPr>
      <w:rFonts w:eastAsia="Times New Roman" w:cstheme="minorHAnsi"/>
      <w:color w:val="1F3864" w:themeColor="accent1" w:themeShade="80"/>
      <w:sz w:val="44"/>
      <w:szCs w:val="44"/>
    </w:rPr>
  </w:style>
  <w:style w:type="character" w:styleId="Zwaar">
    <w:name w:val="Strong"/>
    <w:uiPriority w:val="22"/>
    <w:qFormat/>
    <w:rsid w:val="00F86177"/>
    <w:rPr>
      <w:rFonts w:asciiTheme="minorHAnsi" w:hAnsiTheme="minorHAnsi" w:cstheme="minorHAnsi"/>
      <w:b/>
      <w:color w:val="1F3864" w:themeColor="accent1" w:themeShade="80"/>
      <w:sz w:val="2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D77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776F"/>
    <w:rPr>
      <w:rFonts w:eastAsia="Times New Roman" w:cstheme="minorHAnsi"/>
      <w:color w:val="000000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7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776F"/>
    <w:rPr>
      <w:rFonts w:eastAsia="Times New Roman" w:cstheme="minorHAnsi"/>
      <w:color w:val="000000"/>
      <w:sz w:val="20"/>
      <w:szCs w:val="24"/>
    </w:rPr>
  </w:style>
  <w:style w:type="character" w:customStyle="1" w:styleId="Kop1Char">
    <w:name w:val="Kop 1 Char"/>
    <w:basedOn w:val="Standaardalinea-lettertype"/>
    <w:link w:val="Kop1"/>
    <w:rsid w:val="0072109E"/>
    <w:rPr>
      <w:rFonts w:ascii="Calibri" w:eastAsia="Times New Roman" w:hAnsi="Calibri" w:cs="Arial"/>
      <w:b/>
      <w:bCs/>
      <w:color w:val="1F3864" w:themeColor="accent1" w:themeShade="80"/>
      <w:sz w:val="36"/>
      <w:szCs w:val="36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0C7185"/>
    <w:pPr>
      <w:spacing w:before="120" w:after="0"/>
      <w:ind w:left="720"/>
    </w:pPr>
  </w:style>
  <w:style w:type="character" w:customStyle="1" w:styleId="Kop2Char">
    <w:name w:val="Kop 2 Char"/>
    <w:basedOn w:val="Standaardalinea-lettertype"/>
    <w:link w:val="Kop2"/>
    <w:rsid w:val="00556DA3"/>
    <w:rPr>
      <w:rFonts w:eastAsia="Times New Roman" w:cstheme="minorHAnsi"/>
      <w:b/>
      <w:bCs/>
      <w:color w:val="2F5496" w:themeColor="accent1" w:themeShade="BF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556DA3"/>
    <w:rPr>
      <w:rFonts w:ascii="Calibri" w:eastAsia="Times New Roman" w:hAnsi="Calibri" w:cs="Arial"/>
      <w:b/>
      <w:bCs/>
      <w:color w:val="2F5496" w:themeColor="accent1" w:themeShade="BF"/>
      <w:sz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556DA3"/>
    <w:rPr>
      <w:rFonts w:eastAsiaTheme="majorEastAsia" w:cstheme="majorBidi"/>
      <w:b/>
      <w:iCs/>
      <w:color w:val="1F3864" w:themeColor="accent1" w:themeShade="80"/>
      <w:sz w:val="20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6DA3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6DA3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6DA3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6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6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038D2"/>
    <w:pPr>
      <w:keepNext/>
      <w:keepLines/>
      <w:autoSpaceDE/>
      <w:autoSpaceDN/>
      <w:adjustRightInd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038D2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38D2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E82C07"/>
    <w:pPr>
      <w:spacing w:after="100"/>
      <w:ind w:left="400"/>
    </w:pPr>
  </w:style>
  <w:style w:type="paragraph" w:styleId="Inhopg2">
    <w:name w:val="toc 2"/>
    <w:basedOn w:val="Standaard"/>
    <w:next w:val="Standaard"/>
    <w:autoRedefine/>
    <w:uiPriority w:val="39"/>
    <w:unhideWhenUsed/>
    <w:rsid w:val="00E82C07"/>
    <w:pPr>
      <w:spacing w:after="100"/>
      <w:ind w:left="200"/>
    </w:pPr>
  </w:style>
  <w:style w:type="paragraph" w:customStyle="1" w:styleId="Antwoord">
    <w:name w:val="Antwoord"/>
    <w:basedOn w:val="Lijstalinea"/>
    <w:link w:val="AntwoordChar"/>
    <w:qFormat/>
    <w:rsid w:val="000C7185"/>
    <w:pPr>
      <w:numPr>
        <w:ilvl w:val="1"/>
        <w:numId w:val="16"/>
      </w:numPr>
    </w:pPr>
    <w:rPr>
      <w:color w:val="4472C4" w:themeColor="accent1"/>
      <w:sz w:val="22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C7185"/>
    <w:rPr>
      <w:rFonts w:eastAsia="Times New Roman" w:cstheme="minorHAnsi"/>
      <w:color w:val="000000"/>
      <w:sz w:val="20"/>
      <w:szCs w:val="24"/>
    </w:rPr>
  </w:style>
  <w:style w:type="character" w:customStyle="1" w:styleId="AntwoordChar">
    <w:name w:val="Antwoord Char"/>
    <w:basedOn w:val="LijstalineaChar"/>
    <w:link w:val="Antwoord"/>
    <w:rsid w:val="000C7185"/>
    <w:rPr>
      <w:rFonts w:eastAsia="Times New Roman" w:cstheme="minorHAnsi"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8a025-be2b-4643-9b13-919b811c511a" xsi:nil="true"/>
    <lcf76f155ced4ddcb4097134ff3c332f xmlns="91b61944-92e8-42c8-9595-bfdd0bb227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71970B9F73B48AABDD4EF771DD698" ma:contentTypeVersion="7" ma:contentTypeDescription="Een nieuw document maken." ma:contentTypeScope="" ma:versionID="cabb7d5b5327bdd8ad4e8504dca51a61">
  <xsd:schema xmlns:xsd="http://www.w3.org/2001/XMLSchema" xmlns:xs="http://www.w3.org/2001/XMLSchema" xmlns:p="http://schemas.microsoft.com/office/2006/metadata/properties" xmlns:ns2="91b61944-92e8-42c8-9595-bfdd0bb227bc" xmlns:ns3="05c8a025-be2b-4643-9b13-919b811c511a" targetNamespace="http://schemas.microsoft.com/office/2006/metadata/properties" ma:root="true" ma:fieldsID="6e39141d71dc66f7550f31f81b62c681" ns2:_="" ns3:_="">
    <xsd:import namespace="91b61944-92e8-42c8-9595-bfdd0bb227bc"/>
    <xsd:import namespace="05c8a025-be2b-4643-9b13-919b811c5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61944-92e8-42c8-9595-bfdd0bb22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3de7a28d-0e51-47b3-a88f-26eaea3d2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a025-be2b-4643-9b13-919b811c51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4deec8-3d34-405d-af64-ca0af3fbfb16}" ma:internalName="TaxCatchAll" ma:showField="CatchAllData" ma:web="05c8a025-be2b-4643-9b13-919b811c5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A3D2E-C726-4A08-8C07-C75046D69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1A1D9-D82C-413D-BE62-70A4FF734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F67F4-AF4B-4E26-99E0-C4B1852AD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58115-8CE9-45FB-AFF3-5A32DA735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12</vt:i4>
      </vt:variant>
    </vt:vector>
  </HeadingPairs>
  <TitlesOfParts>
    <vt:vector size="13" baseType="lpstr">
      <vt:lpstr/>
      <vt:lpstr>Marktconsultatie</vt:lpstr>
      <vt:lpstr>Inhoudsopgave</vt:lpstr>
      <vt:lpstr>Inleiding</vt:lpstr>
      <vt:lpstr>    De opdrachtgever</vt:lpstr>
      <vt:lpstr>    Het project</vt:lpstr>
      <vt:lpstr>    De Bouworganisatievorm</vt:lpstr>
      <vt:lpstr>        Engineer &amp; Build, twee-fase-contract</vt:lpstr>
      <vt:lpstr>    De aanbestedingsprocedure</vt:lpstr>
      <vt:lpstr>Impressie van het ontwerp</vt:lpstr>
      <vt:lpstr>Impressie van het ontwerp</vt:lpstr>
      <vt:lpstr>Planning</vt:lpstr>
      <vt:lpstr>Disclaimer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Annieta Alblas</dc:creator>
  <cp:keywords/>
  <dc:description/>
  <cp:lastModifiedBy>Annieta Alblas</cp:lastModifiedBy>
  <cp:revision>12</cp:revision>
  <dcterms:created xsi:type="dcterms:W3CDTF">2022-05-19T18:00:00Z</dcterms:created>
  <dcterms:modified xsi:type="dcterms:W3CDTF">2022-05-19T18:14:00Z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0x010100DBD71970B9F73B48AABDD4EF771DD698</vt:lpwstr>
  </property>
</Properties>
</file>