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4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D74A65">
        <w:rPr>
          <w:rFonts w:ascii="Arial" w:hAnsi="Arial" w:cs="Arial"/>
          <w:sz w:val="24"/>
          <w:szCs w:val="24"/>
        </w:rPr>
        <w:t>Bovenleiding materialen</w:t>
      </w:r>
      <w:r w:rsidRPr="000247DB">
        <w:rPr>
          <w:rFonts w:ascii="Arial" w:hAnsi="Arial" w:cs="Arial"/>
          <w:sz w:val="24"/>
          <w:szCs w:val="24"/>
        </w:rPr>
        <w:t xml:space="preserve">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 w:rsidR="00D74A65">
        <w:rPr>
          <w:rFonts w:ascii="Arial" w:hAnsi="Arial" w:cs="Arial"/>
          <w:sz w:val="24"/>
          <w:szCs w:val="24"/>
        </w:rPr>
        <w:t>2022-25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Pr="00D74A65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D74A65">
        <w:rPr>
          <w:rFonts w:ascii="Arial" w:hAnsi="Arial" w:cs="Arial"/>
          <w:sz w:val="20"/>
          <w:szCs w:val="20"/>
        </w:rPr>
        <w:t xml:space="preserve">Inschrijver   </w:t>
      </w:r>
      <w:r w:rsidR="00203A5C" w:rsidRPr="00D74A65">
        <w:rPr>
          <w:rFonts w:ascii="Arial" w:hAnsi="Arial" w:cs="Arial"/>
          <w:sz w:val="18"/>
          <w:szCs w:val="18"/>
        </w:rPr>
        <w:t>(naam)</w:t>
      </w:r>
      <w:r w:rsidRPr="00D74A65">
        <w:rPr>
          <w:rFonts w:ascii="Arial" w:hAnsi="Arial" w:cs="Arial"/>
          <w:sz w:val="20"/>
          <w:szCs w:val="20"/>
        </w:rPr>
        <w:t xml:space="preserve"> </w:t>
      </w:r>
      <w:r w:rsidR="00203A5C" w:rsidRPr="00D74A65">
        <w:rPr>
          <w:rFonts w:ascii="Arial" w:hAnsi="Arial" w:cs="Arial"/>
          <w:sz w:val="20"/>
          <w:szCs w:val="20"/>
        </w:rPr>
        <w:t>______________________________</w:t>
      </w:r>
      <w:r w:rsidRPr="00D74A65">
        <w:rPr>
          <w:rFonts w:ascii="Arial" w:hAnsi="Arial" w:cs="Arial"/>
          <w:sz w:val="20"/>
          <w:szCs w:val="20"/>
        </w:rPr>
        <w:t>________________________</w:t>
      </w:r>
    </w:p>
    <w:p w:rsidR="007E55A7" w:rsidRPr="00D74A65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Pr="00D74A65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D74A65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74A65">
        <w:rPr>
          <w:rFonts w:ascii="Arial" w:hAnsi="Arial" w:cs="Arial"/>
          <w:sz w:val="20"/>
          <w:szCs w:val="20"/>
        </w:rPr>
        <w:t>Inschrijver</w:t>
      </w:r>
      <w:r w:rsidR="0071482A" w:rsidRPr="00D74A65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D74A65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D74A65">
        <w:rPr>
          <w:rFonts w:ascii="Arial" w:hAnsi="Arial" w:cs="Arial"/>
          <w:sz w:val="20"/>
          <w:szCs w:val="20"/>
        </w:rPr>
        <w:t xml:space="preserve">, zoals genoemd in </w:t>
      </w:r>
      <w:r w:rsidR="007F5027" w:rsidRPr="00D74A65">
        <w:rPr>
          <w:rFonts w:ascii="Arial" w:hAnsi="Arial" w:cs="Arial"/>
          <w:sz w:val="20"/>
          <w:szCs w:val="20"/>
        </w:rPr>
        <w:t xml:space="preserve">paragraaf </w:t>
      </w:r>
      <w:r w:rsidR="00203A5C" w:rsidRPr="00D74A65">
        <w:rPr>
          <w:rFonts w:ascii="Arial" w:hAnsi="Arial" w:cs="Arial"/>
          <w:sz w:val="20"/>
          <w:szCs w:val="20"/>
        </w:rPr>
        <w:t>4.2.2 sectie A</w:t>
      </w:r>
      <w:r w:rsidR="007F5027" w:rsidRPr="00D74A65">
        <w:rPr>
          <w:rFonts w:ascii="Arial" w:hAnsi="Arial" w:cs="Arial"/>
          <w:sz w:val="20"/>
          <w:szCs w:val="20"/>
        </w:rPr>
        <w:t xml:space="preserve"> van de </w:t>
      </w:r>
      <w:r w:rsidR="00030498" w:rsidRPr="00D74A65">
        <w:rPr>
          <w:rFonts w:ascii="Arial" w:hAnsi="Arial" w:cs="Arial"/>
          <w:sz w:val="20"/>
          <w:szCs w:val="20"/>
        </w:rPr>
        <w:t>aanbestedings</w:t>
      </w:r>
      <w:r w:rsidR="007F5027" w:rsidRPr="00D74A65">
        <w:rPr>
          <w:rFonts w:ascii="Arial" w:hAnsi="Arial" w:cs="Arial"/>
          <w:sz w:val="20"/>
          <w:szCs w:val="20"/>
        </w:rPr>
        <w:t>leidraad</w:t>
      </w:r>
      <w:r w:rsidR="00295D5A" w:rsidRPr="00D74A65">
        <w:rPr>
          <w:rFonts w:ascii="Arial" w:hAnsi="Arial" w:cs="Arial"/>
          <w:sz w:val="20"/>
          <w:szCs w:val="20"/>
        </w:rPr>
        <w:t>,</w:t>
      </w:r>
      <w:r w:rsidR="00327A28" w:rsidRPr="00D74A65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D74A65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74A65">
        <w:rPr>
          <w:rFonts w:ascii="Arial" w:hAnsi="Arial" w:cs="Arial"/>
          <w:sz w:val="20"/>
          <w:szCs w:val="20"/>
        </w:rPr>
        <w:t xml:space="preserve">Let op: De te overleggen referentieopdrachten hebben betrekking op de afgelopen 3 jaar (gerekend vanaf de uiterste datum van ontvangst van de </w:t>
      </w:r>
      <w:r w:rsidR="005A100F" w:rsidRPr="00D74A65">
        <w:rPr>
          <w:rFonts w:ascii="Arial" w:hAnsi="Arial" w:cs="Arial"/>
          <w:sz w:val="20"/>
          <w:szCs w:val="20"/>
        </w:rPr>
        <w:t>Inschrijvingen</w:t>
      </w:r>
      <w:r w:rsidRPr="00D74A65">
        <w:rPr>
          <w:rFonts w:ascii="Arial" w:hAnsi="Arial" w:cs="Arial"/>
          <w:sz w:val="20"/>
          <w:szCs w:val="20"/>
        </w:rPr>
        <w:t>. Indien een overgelegde referentieopdracht betrekking heeft op een nog niet (geheel) afgeronde opdracht, 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1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5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D74A65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D74A65">
        <w:tc>
          <w:tcPr>
            <w:tcW w:w="3828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D74A65">
        <w:tc>
          <w:tcPr>
            <w:tcW w:w="38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D74A65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D74A65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8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D74A65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D74A65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D74A65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D74A65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D74A65" w:rsidRDefault="00D70E14" w:rsidP="00D74A65">
            <w:pPr>
              <w:ind w:left="426" w:hanging="426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1: </w:t>
            </w:r>
          </w:p>
          <w:p w:rsidR="00D74A65" w:rsidRPr="00D74A65" w:rsidRDefault="00D74A65" w:rsidP="00D74A6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D74A65">
              <w:rPr>
                <w:rFonts w:ascii="Arial" w:hAnsi="Arial" w:cs="Arial"/>
                <w:noProof/>
                <w:sz w:val="18"/>
                <w:szCs w:val="18"/>
              </w:rPr>
              <w:t>Ervaring met de</w:t>
            </w:r>
            <w:r w:rsidRPr="00D74A65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proofErr w:type="spellStart"/>
            <w:r w:rsidRPr="00D74A65">
              <w:rPr>
                <w:rFonts w:ascii="Arial" w:hAnsi="Arial" w:cs="Arial"/>
                <w:noProof/>
                <w:sz w:val="18"/>
                <w:szCs w:val="18"/>
              </w:rPr>
              <w:t>logistiekedienstverlening</w:t>
            </w:r>
            <w:proofErr w:type="spellEnd"/>
            <w:r w:rsidRPr="00D74A65">
              <w:rPr>
                <w:rFonts w:ascii="Arial" w:hAnsi="Arial" w:cs="Arial"/>
                <w:noProof/>
                <w:sz w:val="18"/>
                <w:szCs w:val="18"/>
              </w:rPr>
              <w:t xml:space="preserve"> van bovenleiding materialen aan een stadsvervoerder, zoals o.a. het op voorraad houden, uit- en afleveren van bestelorders.</w:t>
            </w:r>
          </w:p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D74A65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D74A65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2: </w:t>
            </w:r>
          </w:p>
          <w:p w:rsidR="005E1F1A" w:rsidRPr="007E55A7" w:rsidRDefault="00D74A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D74A65">
              <w:rPr>
                <w:rFonts w:ascii="Arial" w:hAnsi="Arial" w:cs="Arial"/>
                <w:noProof/>
                <w:sz w:val="18"/>
                <w:szCs w:val="18"/>
              </w:rPr>
              <w:t>Ervaring met de logistieke dienstverlening van bovenleiding materialen aan een stadsvervoerder, zoals het op voorraad houden, uit- en afleveren van bestelorders en 7 dagen per week leveren binnen 2 uur op locatie ingeval van calamiteiten en spoedleveringen.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D74A65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D74A65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3: </w:t>
            </w:r>
          </w:p>
          <w:p w:rsidR="005E1F1A" w:rsidRPr="007E55A7" w:rsidRDefault="00D74A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D74A65">
              <w:rPr>
                <w:rFonts w:ascii="Arial" w:hAnsi="Arial" w:cs="Arial"/>
                <w:noProof/>
                <w:sz w:val="18"/>
                <w:szCs w:val="18"/>
              </w:rPr>
              <w:t>Ervaring met het geven van concrete adviezen en het realiseren van maatwerk bovenleiding producten omdat die niet meer in de markt verkrijgbaar zijn.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:rsidTr="00D74A65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D74A65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6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lastRenderedPageBreak/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1482A"/>
    <w:rsid w:val="007538BA"/>
    <w:rsid w:val="00782EB3"/>
    <w:rsid w:val="00792377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5A5D"/>
    <w:rsid w:val="00B957D8"/>
    <w:rsid w:val="00BA79D6"/>
    <w:rsid w:val="00BE0938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70E14"/>
    <w:rsid w:val="00D74A65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CEC2EE9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0B9A6-8AB3-4F9F-9A1E-8E5AD1973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Tahamata, Livio</cp:lastModifiedBy>
  <cp:revision>3</cp:revision>
  <dcterms:created xsi:type="dcterms:W3CDTF">2020-12-21T12:04:00Z</dcterms:created>
  <dcterms:modified xsi:type="dcterms:W3CDTF">2022-06-10T20:12:00Z</dcterms:modified>
</cp:coreProperties>
</file>