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487421" w14:textId="609D4CA1" w:rsidR="00327C32" w:rsidRDefault="00327C32" w:rsidP="00327C32">
      <w:pPr>
        <w:pStyle w:val="Kop1"/>
      </w:pPr>
      <w:r w:rsidRPr="00385363">
        <w:rPr>
          <w:noProof/>
          <w:sz w:val="18"/>
          <w:szCs w:val="18"/>
        </w:rPr>
        <w:drawing>
          <wp:inline distT="0" distB="0" distL="0" distR="0" wp14:anchorId="287CE970" wp14:editId="5B1440B5">
            <wp:extent cx="1005535" cy="525621"/>
            <wp:effectExtent l="0" t="0" r="4445" b="8255"/>
            <wp:docPr id="9" name="Graphic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extLst>
                        <a:ext uri="{96DAC541-7B7A-43D3-8B79-37D633B846F1}">
                          <asvg:svgBlip xmlns:asvg="http://schemas.microsoft.com/office/drawing/2016/SVG/main" r:embed="rId5"/>
                        </a:ext>
                      </a:extLst>
                    </a:blip>
                    <a:stretch>
                      <a:fillRect/>
                    </a:stretch>
                  </pic:blipFill>
                  <pic:spPr>
                    <a:xfrm>
                      <a:off x="0" y="0"/>
                      <a:ext cx="1025299" cy="535952"/>
                    </a:xfrm>
                    <a:prstGeom prst="rect">
                      <a:avLst/>
                    </a:prstGeom>
                  </pic:spPr>
                </pic:pic>
              </a:graphicData>
            </a:graphic>
          </wp:inline>
        </w:drawing>
      </w:r>
      <w:r>
        <w:tab/>
      </w:r>
      <w:r>
        <w:tab/>
      </w:r>
      <w:r>
        <w:tab/>
      </w:r>
      <w:r>
        <w:tab/>
      </w:r>
      <w:r>
        <w:tab/>
      </w:r>
      <w:r>
        <w:tab/>
      </w:r>
      <w:r w:rsidRPr="00385363">
        <w:rPr>
          <w:noProof/>
        </w:rPr>
        <w:drawing>
          <wp:inline distT="0" distB="0" distL="0" distR="0" wp14:anchorId="0D91B799" wp14:editId="2A3D2CC5">
            <wp:extent cx="1577721" cy="374904"/>
            <wp:effectExtent l="0" t="0" r="3810" b="6350"/>
            <wp:docPr id="10" name="Graphic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extLst>
                        <a:ext uri="{96DAC541-7B7A-43D3-8B79-37D633B846F1}">
                          <asvg:svgBlip xmlns:asvg="http://schemas.microsoft.com/office/drawing/2016/SVG/main" r:embed="rId7"/>
                        </a:ext>
                      </a:extLst>
                    </a:blip>
                    <a:stretch>
                      <a:fillRect/>
                    </a:stretch>
                  </pic:blipFill>
                  <pic:spPr>
                    <a:xfrm>
                      <a:off x="0" y="0"/>
                      <a:ext cx="1577721" cy="374904"/>
                    </a:xfrm>
                    <a:prstGeom prst="rect">
                      <a:avLst/>
                    </a:prstGeom>
                  </pic:spPr>
                </pic:pic>
              </a:graphicData>
            </a:graphic>
          </wp:inline>
        </w:drawing>
      </w:r>
    </w:p>
    <w:p w14:paraId="3E0FD2E7" w14:textId="49499665" w:rsidR="00327C32" w:rsidRDefault="00327C32" w:rsidP="00327C32">
      <w:pPr>
        <w:pStyle w:val="Kop1"/>
      </w:pPr>
      <w:r>
        <w:t xml:space="preserve">Invulformulier vragenlijst </w:t>
      </w:r>
      <w:r>
        <w:t xml:space="preserve">marktconsultatie </w:t>
      </w:r>
      <w:r>
        <w:br/>
        <w:t>‘Slimme waterstandsaflezing bij peilschalen’</w:t>
      </w:r>
    </w:p>
    <w:p w14:paraId="386EAB94" w14:textId="77777777" w:rsidR="00327C32" w:rsidRDefault="00327C32" w:rsidP="00327C32">
      <w:pPr>
        <w:pStyle w:val="Geenafstand"/>
      </w:pPr>
    </w:p>
    <w:p w14:paraId="08B91EE5" w14:textId="77777777" w:rsidR="00327C32" w:rsidRDefault="00327C32" w:rsidP="00327C32">
      <w:pPr>
        <w:pStyle w:val="Geenafstand"/>
      </w:pPr>
      <w:r>
        <w:t>HDSR en HHSK hebben voor deze marktconsultatie een aantal vragen opgesteld die we u vragen</w:t>
      </w:r>
    </w:p>
    <w:p w14:paraId="40E2DE4E" w14:textId="77777777" w:rsidR="00327C32" w:rsidRDefault="00327C32" w:rsidP="00327C32">
      <w:pPr>
        <w:pStyle w:val="Geenafstand"/>
      </w:pPr>
      <w:r>
        <w:t>schriftelijk te beantwoorden. Deze vragen treft u hieronder aan. Graag zien HDSR en HHSK als</w:t>
      </w:r>
    </w:p>
    <w:p w14:paraId="5A772921" w14:textId="77777777" w:rsidR="00327C32" w:rsidRDefault="00327C32" w:rsidP="00327C32">
      <w:pPr>
        <w:pStyle w:val="Geenafstand"/>
      </w:pPr>
      <w:r>
        <w:t>onderdeel van de marktconsultatie de beantwoording op (een deel van) de volgende vragen</w:t>
      </w:r>
    </w:p>
    <w:p w14:paraId="2871CC2E" w14:textId="77777777" w:rsidR="00327C32" w:rsidRDefault="00327C32" w:rsidP="00327C32">
      <w:pPr>
        <w:pStyle w:val="Geenafstand"/>
      </w:pPr>
      <w:r>
        <w:t>tegemoet.</w:t>
      </w:r>
      <w:r w:rsidRPr="00127544">
        <w:t xml:space="preserve"> </w:t>
      </w:r>
    </w:p>
    <w:p w14:paraId="30B2B77C" w14:textId="77777777" w:rsidR="00327C32" w:rsidRDefault="00327C32" w:rsidP="00327C32">
      <w:pPr>
        <w:pStyle w:val="Geenafstand"/>
      </w:pPr>
    </w:p>
    <w:p w14:paraId="5335E16B" w14:textId="77777777" w:rsidR="00327C32" w:rsidRDefault="00327C32" w:rsidP="00327C32">
      <w:pPr>
        <w:pStyle w:val="Geenafstand"/>
      </w:pPr>
      <w:r>
        <w:t xml:space="preserve">Vraag 1: Hoe denkt u te kunnen voorzien in de waterstandsaflezing bij peilschalen (inclusief de registratie daarvan), in lijn met de randvoorwaarden zoals beschreven in hoofdstuk 3? </w:t>
      </w:r>
      <w:r w:rsidRPr="00127544">
        <w:rPr>
          <w:highlight w:val="yellow"/>
        </w:rPr>
        <w:t xml:space="preserve"> </w:t>
      </w:r>
      <w:r>
        <w:br/>
      </w:r>
      <w:r w:rsidRPr="00327C32">
        <w:rPr>
          <w:u w:val="single"/>
        </w:rPr>
        <w:t>Antwoord:</w:t>
      </w:r>
      <w:r>
        <w:t xml:space="preserve"> </w:t>
      </w:r>
    </w:p>
    <w:p w14:paraId="5515A9C0" w14:textId="77777777" w:rsidR="00327C32" w:rsidRDefault="00327C32" w:rsidP="00327C32">
      <w:pPr>
        <w:pStyle w:val="Geenafstand"/>
      </w:pPr>
    </w:p>
    <w:p w14:paraId="3B1E0976" w14:textId="77777777" w:rsidR="00327C32" w:rsidRDefault="00327C32" w:rsidP="00327C32">
      <w:pPr>
        <w:pStyle w:val="Geenafstand"/>
      </w:pPr>
      <w:r>
        <w:t xml:space="preserve">Vraag 2: Heeft u een reeds bestaand product, of moet de beoogde oplossing nog door u worden gebouwd of verbouwd? </w:t>
      </w:r>
      <w:r>
        <w:br/>
      </w:r>
      <w:r w:rsidRPr="00327C32">
        <w:rPr>
          <w:u w:val="single"/>
        </w:rPr>
        <w:t>Antwoord:</w:t>
      </w:r>
      <w:r>
        <w:t xml:space="preserve"> </w:t>
      </w:r>
    </w:p>
    <w:p w14:paraId="0A5DBE20" w14:textId="77777777" w:rsidR="00327C32" w:rsidRDefault="00327C32" w:rsidP="00327C32">
      <w:pPr>
        <w:pStyle w:val="Geenafstand"/>
      </w:pPr>
    </w:p>
    <w:p w14:paraId="49538553" w14:textId="77777777" w:rsidR="00327C32" w:rsidRDefault="00327C32" w:rsidP="00327C32">
      <w:pPr>
        <w:pStyle w:val="Geenafstand"/>
      </w:pPr>
      <w:r>
        <w:t xml:space="preserve">Vraag 3: Indien u een reeds bestaand product heeft, is deze dan al in gebruik bij vergelijkbare organisaties als die van HDSR en HHSK? </w:t>
      </w:r>
      <w:r>
        <w:br/>
      </w:r>
      <w:r w:rsidRPr="00327C32">
        <w:rPr>
          <w:u w:val="single"/>
        </w:rPr>
        <w:t>Antwoord:</w:t>
      </w:r>
      <w:r>
        <w:t xml:space="preserve"> </w:t>
      </w:r>
    </w:p>
    <w:p w14:paraId="242EA7BB" w14:textId="77777777" w:rsidR="00327C32" w:rsidRDefault="00327C32" w:rsidP="00327C32">
      <w:pPr>
        <w:pStyle w:val="Geenafstand"/>
      </w:pPr>
    </w:p>
    <w:p w14:paraId="2CE57DF6" w14:textId="77777777" w:rsidR="00327C32" w:rsidRDefault="00327C32" w:rsidP="00327C32">
      <w:pPr>
        <w:pStyle w:val="Geenafstand"/>
      </w:pPr>
      <w:r w:rsidRPr="002E227E">
        <w:t xml:space="preserve">Vraag 4: Betreft uw oplossing een standaardoplossing of betreft het een maatwerkproduct en zo ja, kunt u de maatwerkonderdelen benoemen? </w:t>
      </w:r>
      <w:r>
        <w:br/>
      </w:r>
      <w:r w:rsidRPr="00327C32">
        <w:rPr>
          <w:u w:val="single"/>
        </w:rPr>
        <w:t>Antwoord:</w:t>
      </w:r>
      <w:r>
        <w:t xml:space="preserve"> </w:t>
      </w:r>
    </w:p>
    <w:p w14:paraId="7B1E15B7" w14:textId="77777777" w:rsidR="00327C32" w:rsidRDefault="00327C32" w:rsidP="00327C32">
      <w:pPr>
        <w:pStyle w:val="Geenafstand"/>
      </w:pPr>
    </w:p>
    <w:p w14:paraId="4C33F508" w14:textId="77777777" w:rsidR="00327C32" w:rsidRPr="00127544" w:rsidRDefault="00327C32" w:rsidP="00327C32">
      <w:pPr>
        <w:pStyle w:val="Geenafstand"/>
        <w:rPr>
          <w:rStyle w:val="Kop1Char"/>
          <w:b w:val="0"/>
        </w:rPr>
      </w:pPr>
      <w:r>
        <w:t xml:space="preserve">Vraag 5: Indien uw product nog moet worden gebouwd of verbouwd, of wanneer de maatwerkonderdelen op maat moeten worden gemaakt, hoeveel tijd en inspanning is hiervoor nodig en wat zijn de doorlooptijd en bijhorende kosten? </w:t>
      </w:r>
      <w:r>
        <w:br/>
      </w:r>
      <w:r w:rsidRPr="00327C32">
        <w:rPr>
          <w:u w:val="single"/>
        </w:rPr>
        <w:t>Antwoord:</w:t>
      </w:r>
      <w:r>
        <w:t xml:space="preserve"> </w:t>
      </w:r>
    </w:p>
    <w:p w14:paraId="004C0EF3" w14:textId="77777777" w:rsidR="00327C32" w:rsidRDefault="00327C32" w:rsidP="00327C32">
      <w:pPr>
        <w:pStyle w:val="Geenafstand"/>
      </w:pPr>
    </w:p>
    <w:p w14:paraId="00E627FE" w14:textId="77777777" w:rsidR="00327C32" w:rsidRDefault="00327C32" w:rsidP="00327C32">
      <w:pPr>
        <w:pStyle w:val="Geenafstand"/>
      </w:pPr>
      <w:r>
        <w:t xml:space="preserve">Vraag 6: Voor HDSR en HHSK is belangrijk dat de oplossing gedocumenteerd juridisch bewijs genereert waarmee achteraf onomstotelijk vaststaat  wat de waterstand bij een peilschaal was op een bepaald moment. Hoe kan uw oplossing hieraan bijdragen? </w:t>
      </w:r>
      <w:r>
        <w:br/>
      </w:r>
      <w:r w:rsidRPr="00327C32">
        <w:rPr>
          <w:u w:val="single"/>
        </w:rPr>
        <w:t>Antwoord:</w:t>
      </w:r>
      <w:r>
        <w:t xml:space="preserve"> </w:t>
      </w:r>
    </w:p>
    <w:p w14:paraId="1898F918" w14:textId="77777777" w:rsidR="00327C32" w:rsidRDefault="00327C32" w:rsidP="00327C32">
      <w:pPr>
        <w:pStyle w:val="Geenafstand"/>
      </w:pPr>
    </w:p>
    <w:p w14:paraId="3F98C9F3" w14:textId="77777777" w:rsidR="00327C32" w:rsidRDefault="00327C32" w:rsidP="00327C32">
      <w:pPr>
        <w:pStyle w:val="Geenafstand"/>
      </w:pPr>
      <w:r>
        <w:t xml:space="preserve">Vraag 7: Voldoet uw product of kan uw product voldoen aan de randvoorwaarden die zijn benoemd in hoofdstuk 3 van deze marktconsultatie? Zo niet, kunt u een toelichting geven op de betreffende onderdelen waar u niet aan kunt voldoen? </w:t>
      </w:r>
      <w:r>
        <w:br/>
      </w:r>
      <w:r w:rsidRPr="00327C32">
        <w:rPr>
          <w:u w:val="single"/>
        </w:rPr>
        <w:t>Antwoord:</w:t>
      </w:r>
      <w:r>
        <w:t xml:space="preserve"> </w:t>
      </w:r>
    </w:p>
    <w:p w14:paraId="63883F39" w14:textId="77777777" w:rsidR="00327C32" w:rsidRDefault="00327C32" w:rsidP="00327C32">
      <w:pPr>
        <w:pStyle w:val="Geenafstand"/>
      </w:pPr>
    </w:p>
    <w:p w14:paraId="7CEE66A3" w14:textId="77777777" w:rsidR="00327C32" w:rsidRDefault="00327C32" w:rsidP="00327C32">
      <w:pPr>
        <w:pStyle w:val="Geenafstand"/>
      </w:pPr>
      <w:r>
        <w:t>Vraag 8: heeft uw product kenmerken die niet aan bod komen of duidelijk afwijken van wat beschreven is in hoofdstuk 3, maar u wel in deze marktconsultatie wilt benoemen? Zo ja, welke?</w:t>
      </w:r>
      <w:r>
        <w:br/>
      </w:r>
      <w:r w:rsidRPr="00327C32">
        <w:rPr>
          <w:u w:val="single"/>
        </w:rPr>
        <w:t>Antwoord:</w:t>
      </w:r>
      <w:r>
        <w:t xml:space="preserve"> </w:t>
      </w:r>
    </w:p>
    <w:p w14:paraId="60E481DC" w14:textId="77777777" w:rsidR="00327C32" w:rsidRDefault="00327C32" w:rsidP="00327C32">
      <w:pPr>
        <w:pStyle w:val="Geenafstand"/>
      </w:pPr>
    </w:p>
    <w:p w14:paraId="3956BE7F" w14:textId="77777777" w:rsidR="00327C32" w:rsidRDefault="00327C32" w:rsidP="00327C32">
      <w:pPr>
        <w:pStyle w:val="Geenafstand"/>
      </w:pPr>
      <w:r>
        <w:t xml:space="preserve">Vraag 9: Is uw oplossing alleen bruikbaar voor waterbeheerders die kunnen inloggen op het virtuele meetinstrumentarium (app &amp; dashboard) of kan uw oplossing ook ingericht worden voor het ondersteunen van </w:t>
      </w:r>
      <w:proofErr w:type="spellStart"/>
      <w:r>
        <w:t>crowd-sourcing</w:t>
      </w:r>
      <w:proofErr w:type="spellEnd"/>
      <w:r>
        <w:t xml:space="preserve"> (“metingen” door burgers)?</w:t>
      </w:r>
      <w:r>
        <w:br/>
      </w:r>
      <w:r w:rsidRPr="00327C32">
        <w:rPr>
          <w:u w:val="single"/>
        </w:rPr>
        <w:t>Antwoord:</w:t>
      </w:r>
      <w:r>
        <w:t xml:space="preserve"> </w:t>
      </w:r>
    </w:p>
    <w:p w14:paraId="4FD6E55A" w14:textId="77777777" w:rsidR="00327C32" w:rsidRDefault="00327C32" w:rsidP="00327C32">
      <w:pPr>
        <w:pStyle w:val="Geenafstand"/>
      </w:pPr>
    </w:p>
    <w:p w14:paraId="02299806" w14:textId="77777777" w:rsidR="00327C32" w:rsidRDefault="00327C32" w:rsidP="00327C32">
      <w:pPr>
        <w:pStyle w:val="Geenafstand"/>
      </w:pPr>
      <w:r>
        <w:t xml:space="preserve">Vraag 10: Bent u geïnteresseerd om aan een eventueel opvolgend inkooptraject deel te nemen? </w:t>
      </w:r>
      <w:r>
        <w:br/>
      </w:r>
      <w:r w:rsidRPr="00327C32">
        <w:rPr>
          <w:u w:val="single"/>
        </w:rPr>
        <w:t>Antwoord:</w:t>
      </w:r>
      <w:r>
        <w:t xml:space="preserve"> </w:t>
      </w:r>
    </w:p>
    <w:p w14:paraId="10B9C7FE" w14:textId="77777777" w:rsidR="00327C32" w:rsidRDefault="00327C32" w:rsidP="00327C32">
      <w:pPr>
        <w:pStyle w:val="Geenafstand"/>
      </w:pPr>
    </w:p>
    <w:p w14:paraId="423A1C63" w14:textId="77777777" w:rsidR="00327C32" w:rsidRDefault="00327C32" w:rsidP="00327C32">
      <w:pPr>
        <w:pStyle w:val="Geenafstand"/>
      </w:pPr>
      <w:r>
        <w:t xml:space="preserve">Vraag 11: Hoe is de financiële vergoeding van uw product opgebouwd en kunt u uw prijsdrivers benoemen? Bijvoorbeeld: dient het technische product te worden aangeschaft of werkt u met maandelijkse vergoedingen? U kunt hierbij ook onderscheid maken tussen technische producten en </w:t>
      </w:r>
      <w:r>
        <w:lastRenderedPageBreak/>
        <w:t xml:space="preserve">bijvoorbeeld ondersteunende software. </w:t>
      </w:r>
      <w:r>
        <w:br/>
      </w:r>
      <w:r w:rsidRPr="00327C32">
        <w:rPr>
          <w:u w:val="single"/>
        </w:rPr>
        <w:t>Antwoord:</w:t>
      </w:r>
      <w:r>
        <w:t xml:space="preserve"> </w:t>
      </w:r>
    </w:p>
    <w:p w14:paraId="4A5FECE3" w14:textId="77777777" w:rsidR="00327C32" w:rsidRDefault="00327C32" w:rsidP="00327C32">
      <w:pPr>
        <w:pStyle w:val="Geenafstand"/>
      </w:pPr>
    </w:p>
    <w:p w14:paraId="5D0FA205" w14:textId="77777777" w:rsidR="00327C32" w:rsidRDefault="00327C32" w:rsidP="00327C32">
      <w:pPr>
        <w:pStyle w:val="Geenafstand"/>
      </w:pPr>
      <w:r>
        <w:t xml:space="preserve">Vraag 12: Kunt u een (vrijblijvende) indicatie geven van jaarlijkse kosten die aan het gebruik van uw product verbonden zijn, uitgaande van </w:t>
      </w:r>
      <w:r w:rsidRPr="002E227E">
        <w:t>aflezing van 2000 peilschalen</w:t>
      </w:r>
      <w:r>
        <w:t xml:space="preserve"> bij de twee waterschappen gezamenlijk? Beschrijf ook welke prijsdrivers bij de totstandkoming van uw indicatie van toepassing zijn. U hoeft geen breakdown te maken van uw indicatie op dit niveau. </w:t>
      </w:r>
      <w:r>
        <w:br/>
      </w:r>
      <w:r w:rsidRPr="00327C32">
        <w:rPr>
          <w:u w:val="single"/>
        </w:rPr>
        <w:t>Antwoord:</w:t>
      </w:r>
      <w:r>
        <w:t xml:space="preserve"> </w:t>
      </w:r>
    </w:p>
    <w:p w14:paraId="3BC786B0" w14:textId="77777777" w:rsidR="00327C32" w:rsidRPr="00BA5468" w:rsidRDefault="00327C32" w:rsidP="00327C32">
      <w:pPr>
        <w:pStyle w:val="Geenafstand"/>
      </w:pPr>
    </w:p>
    <w:p w14:paraId="7086E4DA" w14:textId="77777777" w:rsidR="00327C32" w:rsidRDefault="00327C32" w:rsidP="00327C32">
      <w:pPr>
        <w:pStyle w:val="Geenafstand"/>
      </w:pPr>
      <w:r>
        <w:t xml:space="preserve">Vraag 13: Is er nog overige informatie die niet aan bod is gekomen en die u met ons wilt delen? </w:t>
      </w:r>
      <w:r>
        <w:br/>
      </w:r>
      <w:r w:rsidRPr="00327C32">
        <w:rPr>
          <w:u w:val="single"/>
        </w:rPr>
        <w:t>Antwoord:</w:t>
      </w:r>
      <w:r>
        <w:t xml:space="preserve"> </w:t>
      </w:r>
    </w:p>
    <w:p w14:paraId="13B57D1B" w14:textId="77777777" w:rsidR="00005898" w:rsidRDefault="00005898"/>
    <w:sectPr w:rsidR="0000589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7C32"/>
    <w:rsid w:val="00005898"/>
    <w:rsid w:val="00327C32"/>
    <w:rsid w:val="00344A0B"/>
    <w:rsid w:val="00E51D9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553572"/>
  <w15:chartTrackingRefBased/>
  <w15:docId w15:val="{958312AE-242A-4925-B76E-CED7EBE425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51D96"/>
    <w:rPr>
      <w:rFonts w:ascii="Verdana" w:hAnsi="Verdana"/>
      <w:sz w:val="20"/>
    </w:rPr>
  </w:style>
  <w:style w:type="paragraph" w:styleId="Kop1">
    <w:name w:val="heading 1"/>
    <w:basedOn w:val="Standaard"/>
    <w:next w:val="Standaard"/>
    <w:link w:val="Kop1Char"/>
    <w:uiPriority w:val="9"/>
    <w:qFormat/>
    <w:rsid w:val="00327C32"/>
    <w:pPr>
      <w:keepNext/>
      <w:keepLines/>
      <w:spacing w:before="240" w:after="0" w:line="240" w:lineRule="auto"/>
      <w:outlineLvl w:val="0"/>
    </w:pPr>
    <w:rPr>
      <w:rFonts w:ascii="Arial" w:eastAsiaTheme="majorEastAsia" w:hAnsi="Arial" w:cstheme="majorBidi"/>
      <w:b/>
      <w:color w:val="2F5496" w:themeColor="accent1" w:themeShade="BF"/>
      <w:sz w:val="28"/>
      <w:szCs w:val="32"/>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27C32"/>
    <w:rPr>
      <w:rFonts w:ascii="Arial" w:eastAsiaTheme="majorEastAsia" w:hAnsi="Arial" w:cstheme="majorBidi"/>
      <w:b/>
      <w:color w:val="2F5496" w:themeColor="accent1" w:themeShade="BF"/>
      <w:sz w:val="28"/>
      <w:szCs w:val="32"/>
      <w:lang w:eastAsia="nl-NL"/>
    </w:rPr>
  </w:style>
  <w:style w:type="paragraph" w:styleId="Geenafstand">
    <w:name w:val="No Spacing"/>
    <w:uiPriority w:val="1"/>
    <w:qFormat/>
    <w:rsid w:val="00327C32"/>
    <w:pPr>
      <w:spacing w:after="0" w:line="240" w:lineRule="auto"/>
    </w:pPr>
    <w:rPr>
      <w:rFonts w:ascii="Arial" w:hAnsi="Arial"/>
      <w:sz w:val="20"/>
    </w:rPr>
  </w:style>
  <w:style w:type="paragraph" w:styleId="Koptekst">
    <w:name w:val="header"/>
    <w:basedOn w:val="Standaard"/>
    <w:link w:val="KoptekstChar"/>
    <w:uiPriority w:val="99"/>
    <w:unhideWhenUsed/>
    <w:rsid w:val="00327C32"/>
    <w:pPr>
      <w:tabs>
        <w:tab w:val="center" w:pos="4536"/>
        <w:tab w:val="right" w:pos="9072"/>
      </w:tabs>
      <w:spacing w:after="0" w:line="240" w:lineRule="auto"/>
    </w:pPr>
    <w:rPr>
      <w:rFonts w:ascii="Calibri" w:eastAsia="Calibri" w:hAnsi="Calibri" w:cs="Arial"/>
      <w:szCs w:val="20"/>
      <w:lang w:eastAsia="nl-NL"/>
    </w:rPr>
  </w:style>
  <w:style w:type="character" w:customStyle="1" w:styleId="KoptekstChar">
    <w:name w:val="Koptekst Char"/>
    <w:basedOn w:val="Standaardalinea-lettertype"/>
    <w:link w:val="Koptekst"/>
    <w:uiPriority w:val="99"/>
    <w:rsid w:val="00327C32"/>
    <w:rPr>
      <w:rFonts w:ascii="Calibri" w:eastAsia="Calibri" w:hAnsi="Calibri" w:cs="Arial"/>
      <w:sz w:val="20"/>
      <w:szCs w:val="20"/>
      <w:lang w:eastAsia="nl-NL"/>
    </w:rPr>
  </w:style>
  <w:style w:type="character" w:styleId="Verwijzingopmerking">
    <w:name w:val="annotation reference"/>
    <w:basedOn w:val="Standaardalinea-lettertype"/>
    <w:uiPriority w:val="99"/>
    <w:semiHidden/>
    <w:unhideWhenUsed/>
    <w:rsid w:val="00327C32"/>
    <w:rPr>
      <w:sz w:val="16"/>
      <w:szCs w:val="16"/>
    </w:rPr>
  </w:style>
  <w:style w:type="paragraph" w:styleId="Tekstopmerking">
    <w:name w:val="annotation text"/>
    <w:basedOn w:val="Standaard"/>
    <w:link w:val="TekstopmerkingChar"/>
    <w:uiPriority w:val="99"/>
    <w:semiHidden/>
    <w:unhideWhenUsed/>
    <w:rsid w:val="00327C32"/>
    <w:pPr>
      <w:spacing w:line="240" w:lineRule="auto"/>
    </w:pPr>
    <w:rPr>
      <w:szCs w:val="20"/>
    </w:rPr>
  </w:style>
  <w:style w:type="character" w:customStyle="1" w:styleId="TekstopmerkingChar">
    <w:name w:val="Tekst opmerking Char"/>
    <w:basedOn w:val="Standaardalinea-lettertype"/>
    <w:link w:val="Tekstopmerking"/>
    <w:uiPriority w:val="99"/>
    <w:semiHidden/>
    <w:rsid w:val="00327C32"/>
    <w:rPr>
      <w:rFonts w:ascii="Verdana" w:hAnsi="Verdana"/>
      <w:sz w:val="20"/>
      <w:szCs w:val="20"/>
    </w:rPr>
  </w:style>
  <w:style w:type="paragraph" w:styleId="Onderwerpvanopmerking">
    <w:name w:val="annotation subject"/>
    <w:basedOn w:val="Tekstopmerking"/>
    <w:next w:val="Tekstopmerking"/>
    <w:link w:val="OnderwerpvanopmerkingChar"/>
    <w:uiPriority w:val="99"/>
    <w:semiHidden/>
    <w:unhideWhenUsed/>
    <w:rsid w:val="00327C32"/>
    <w:rPr>
      <w:b/>
      <w:bCs/>
    </w:rPr>
  </w:style>
  <w:style w:type="character" w:customStyle="1" w:styleId="OnderwerpvanopmerkingChar">
    <w:name w:val="Onderwerp van opmerking Char"/>
    <w:basedOn w:val="TekstopmerkingChar"/>
    <w:link w:val="Onderwerpvanopmerking"/>
    <w:uiPriority w:val="99"/>
    <w:semiHidden/>
    <w:rsid w:val="00327C32"/>
    <w:rPr>
      <w:rFonts w:ascii="Verdana" w:hAnsi="Verdan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sv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sv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Pages>
  <Words>480</Words>
  <Characters>2641</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Doorstam, Sabrina</dc:creator>
  <cp:keywords/>
  <dc:description/>
  <cp:lastModifiedBy>Doorstam, Sabrina</cp:lastModifiedBy>
  <cp:revision>1</cp:revision>
  <dcterms:created xsi:type="dcterms:W3CDTF">2022-06-23T12:08:00Z</dcterms:created>
  <dcterms:modified xsi:type="dcterms:W3CDTF">2022-06-23T12:17:00Z</dcterms:modified>
</cp:coreProperties>
</file>