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07927B" w14:textId="77777777" w:rsidR="00643E38" w:rsidRDefault="00643E38" w:rsidP="00267280">
      <w:pPr>
        <w:spacing w:after="0" w:line="276" w:lineRule="auto"/>
        <w:jc w:val="right"/>
        <w:rPr>
          <w:rFonts w:ascii="Segoe UI Black" w:hAnsi="Segoe UI Black"/>
          <w:sz w:val="72"/>
          <w:szCs w:val="40"/>
        </w:rPr>
      </w:pPr>
    </w:p>
    <w:p w14:paraId="5A8B5944" w14:textId="77777777" w:rsidR="00643E38" w:rsidRDefault="00643E38" w:rsidP="00267280">
      <w:pPr>
        <w:spacing w:after="0" w:line="276" w:lineRule="auto"/>
        <w:jc w:val="right"/>
        <w:rPr>
          <w:rFonts w:ascii="Segoe UI Black" w:hAnsi="Segoe UI Black"/>
          <w:sz w:val="72"/>
          <w:szCs w:val="40"/>
        </w:rPr>
      </w:pPr>
    </w:p>
    <w:p w14:paraId="2EEC64B7" w14:textId="77777777" w:rsidR="00643E38" w:rsidRDefault="00643E38" w:rsidP="00267280">
      <w:pPr>
        <w:spacing w:after="0" w:line="276" w:lineRule="auto"/>
        <w:jc w:val="right"/>
        <w:rPr>
          <w:rFonts w:ascii="Segoe UI Black" w:hAnsi="Segoe UI Black"/>
          <w:sz w:val="72"/>
          <w:szCs w:val="40"/>
        </w:rPr>
      </w:pPr>
    </w:p>
    <w:p w14:paraId="3DE0803F" w14:textId="77777777" w:rsidR="00643E38" w:rsidRDefault="00643E38" w:rsidP="00267280">
      <w:pPr>
        <w:spacing w:after="0" w:line="276" w:lineRule="auto"/>
        <w:jc w:val="right"/>
        <w:rPr>
          <w:rFonts w:ascii="Segoe UI Black" w:hAnsi="Segoe UI Black"/>
          <w:sz w:val="72"/>
          <w:szCs w:val="40"/>
        </w:rPr>
      </w:pPr>
    </w:p>
    <w:p w14:paraId="68A4BA77" w14:textId="77777777" w:rsidR="00643E38" w:rsidRDefault="00643E38" w:rsidP="00267280">
      <w:pPr>
        <w:spacing w:after="0" w:line="276" w:lineRule="auto"/>
        <w:jc w:val="right"/>
        <w:rPr>
          <w:rFonts w:ascii="Segoe UI Black" w:hAnsi="Segoe UI Black"/>
          <w:sz w:val="72"/>
          <w:szCs w:val="40"/>
        </w:rPr>
      </w:pPr>
    </w:p>
    <w:p w14:paraId="12924F4F" w14:textId="77777777" w:rsidR="00643E38" w:rsidRDefault="00643E38" w:rsidP="00267280">
      <w:pPr>
        <w:spacing w:after="0" w:line="276" w:lineRule="auto"/>
        <w:jc w:val="right"/>
        <w:rPr>
          <w:rFonts w:ascii="Segoe UI Black" w:hAnsi="Segoe UI Black"/>
          <w:sz w:val="72"/>
          <w:szCs w:val="40"/>
        </w:rPr>
      </w:pPr>
    </w:p>
    <w:p w14:paraId="68418AF0" w14:textId="6C6AA3EC" w:rsidR="00643E38" w:rsidRPr="00643E38" w:rsidRDefault="00643E38" w:rsidP="00267280">
      <w:pPr>
        <w:spacing w:after="0" w:line="276" w:lineRule="auto"/>
        <w:jc w:val="right"/>
        <w:rPr>
          <w:rFonts w:ascii="Segoe UI Black" w:hAnsi="Segoe UI Black"/>
          <w:color w:val="FFFFFF" w:themeColor="background1"/>
          <w:sz w:val="52"/>
          <w:szCs w:val="48"/>
        </w:rPr>
      </w:pPr>
      <w:r w:rsidRPr="00643E38">
        <w:rPr>
          <w:rFonts w:ascii="Segoe UI Black" w:hAnsi="Segoe UI Black"/>
          <w:color w:val="FFFFFF" w:themeColor="background1"/>
          <w:sz w:val="52"/>
          <w:szCs w:val="48"/>
        </w:rPr>
        <w:t>Inkoopdocument</w:t>
      </w:r>
      <w:r>
        <w:rPr>
          <w:rFonts w:ascii="Segoe UI Black" w:hAnsi="Segoe UI Black"/>
          <w:color w:val="FFFFFF" w:themeColor="background1"/>
          <w:sz w:val="52"/>
          <w:szCs w:val="48"/>
        </w:rPr>
        <w:t xml:space="preserve"> </w:t>
      </w:r>
      <w:r w:rsidRPr="00643E38">
        <w:rPr>
          <w:rFonts w:ascii="Segoe UI Black" w:hAnsi="Segoe UI Black"/>
          <w:color w:val="FFFFFF" w:themeColor="background1"/>
          <w:sz w:val="52"/>
          <w:szCs w:val="48"/>
        </w:rPr>
        <w:t>Ontwikkelingsgerichte Arbeidsmatige Dagbesteding</w:t>
      </w:r>
    </w:p>
    <w:p w14:paraId="6FAE3F22" w14:textId="7B543BCE" w:rsidR="00643E38" w:rsidRPr="00643E38" w:rsidRDefault="00643E38" w:rsidP="00267280">
      <w:pPr>
        <w:spacing w:after="0" w:line="276" w:lineRule="auto"/>
        <w:jc w:val="right"/>
        <w:rPr>
          <w:rFonts w:ascii="Segoe UI Semibold" w:hAnsi="Segoe UI Semibold" w:cs="Segoe UI Semibold"/>
          <w:b/>
          <w:color w:val="FFFFFF" w:themeColor="background1"/>
          <w:sz w:val="28"/>
          <w:szCs w:val="40"/>
        </w:rPr>
      </w:pPr>
      <w:r w:rsidRPr="00643E38">
        <w:rPr>
          <w:rFonts w:ascii="Segoe UI Semibold" w:hAnsi="Segoe UI Semibold" w:cs="Segoe UI Semibold"/>
          <w:color w:val="FFFFFF" w:themeColor="background1"/>
          <w:sz w:val="28"/>
          <w:szCs w:val="40"/>
        </w:rPr>
        <w:t>Vertaling van de inkoopstrategie naar het inkoopdocument Ontwikkelingsgerichte Arbeidsmatige Dagbesteding 2023</w:t>
      </w:r>
    </w:p>
    <w:p w14:paraId="06E2D91F" w14:textId="77777777" w:rsidR="00643E38" w:rsidRPr="00643E38" w:rsidRDefault="00643E38" w:rsidP="00267280">
      <w:pPr>
        <w:pStyle w:val="Geenafstand"/>
        <w:spacing w:line="276" w:lineRule="auto"/>
        <w:jc w:val="right"/>
        <w:rPr>
          <w:b/>
          <w:color w:val="FFFFFF" w:themeColor="background1"/>
          <w:sz w:val="36"/>
          <w:szCs w:val="40"/>
        </w:rPr>
      </w:pPr>
    </w:p>
    <w:p w14:paraId="3023710F" w14:textId="77777777" w:rsidR="00643E38" w:rsidRDefault="00643E38" w:rsidP="00267280">
      <w:pPr>
        <w:pStyle w:val="Geenafstand"/>
        <w:spacing w:line="276" w:lineRule="auto"/>
        <w:jc w:val="right"/>
        <w:rPr>
          <w:rFonts w:ascii="Segoe UI Semibold" w:hAnsi="Segoe UI Semibold" w:cs="Segoe UI Semibold"/>
          <w:color w:val="FFFFFF" w:themeColor="background1"/>
          <w:sz w:val="20"/>
        </w:rPr>
      </w:pPr>
    </w:p>
    <w:p w14:paraId="568928BE" w14:textId="77777777" w:rsidR="00643E38" w:rsidRDefault="00643E38" w:rsidP="00267280">
      <w:pPr>
        <w:pStyle w:val="Geenafstand"/>
        <w:spacing w:line="276" w:lineRule="auto"/>
        <w:jc w:val="right"/>
        <w:rPr>
          <w:rFonts w:ascii="Segoe UI Semibold" w:hAnsi="Segoe UI Semibold" w:cs="Segoe UI Semibold"/>
          <w:color w:val="FFFFFF" w:themeColor="background1"/>
          <w:sz w:val="20"/>
        </w:rPr>
      </w:pPr>
      <w:r w:rsidRPr="00643E38">
        <w:rPr>
          <w:rFonts w:ascii="Segoe UI Semibold" w:hAnsi="Segoe UI Semibold" w:cs="Segoe UI Semibold"/>
          <w:color w:val="FFFFFF" w:themeColor="background1"/>
          <w:sz w:val="20"/>
        </w:rPr>
        <w:t>Werkgroep Ontwikkelingsgeri</w:t>
      </w:r>
      <w:r>
        <w:rPr>
          <w:rFonts w:ascii="Segoe UI Semibold" w:hAnsi="Segoe UI Semibold" w:cs="Segoe UI Semibold"/>
          <w:color w:val="FFFFFF" w:themeColor="background1"/>
          <w:sz w:val="20"/>
        </w:rPr>
        <w:t>chte Arbeidsmatige Dagbesteding</w:t>
      </w:r>
    </w:p>
    <w:p w14:paraId="4ACFBE4B" w14:textId="77777777" w:rsidR="00643E38" w:rsidRDefault="00643E38" w:rsidP="00267280">
      <w:pPr>
        <w:pStyle w:val="Geenafstand"/>
        <w:spacing w:line="276" w:lineRule="auto"/>
        <w:jc w:val="right"/>
        <w:rPr>
          <w:rFonts w:ascii="Segoe UI Semibold" w:hAnsi="Segoe UI Semibold" w:cs="Segoe UI Semibold"/>
          <w:color w:val="FFFFFF" w:themeColor="background1"/>
          <w:sz w:val="20"/>
        </w:rPr>
      </w:pPr>
      <w:r w:rsidRPr="00643E38">
        <w:rPr>
          <w:rFonts w:ascii="Segoe UI Light" w:hAnsi="Segoe UI Light" w:cs="Segoe UI Light"/>
          <w:color w:val="FFFFFF" w:themeColor="background1"/>
          <w:sz w:val="20"/>
        </w:rPr>
        <w:t>Programmateam Regionale Inkoop 3D</w:t>
      </w:r>
    </w:p>
    <w:p w14:paraId="177008A5" w14:textId="2E4F3CB9" w:rsidR="00643E38" w:rsidRDefault="00643E38" w:rsidP="00267280">
      <w:pPr>
        <w:pStyle w:val="Geenafstand"/>
        <w:spacing w:line="276" w:lineRule="auto"/>
        <w:jc w:val="right"/>
        <w:rPr>
          <w:rFonts w:ascii="Segoe UI Semibold" w:hAnsi="Segoe UI Semibold" w:cs="Segoe UI Semibold"/>
          <w:color w:val="FFFFFF" w:themeColor="background1"/>
          <w:sz w:val="20"/>
        </w:rPr>
      </w:pPr>
      <w:r w:rsidRPr="00643E38">
        <w:rPr>
          <w:rFonts w:ascii="Segoe UI Light" w:hAnsi="Segoe UI Light" w:cs="Segoe UI Light"/>
          <w:color w:val="FFFFFF" w:themeColor="background1"/>
          <w:sz w:val="20"/>
        </w:rPr>
        <w:t xml:space="preserve">Programmateam MGR </w:t>
      </w:r>
      <w:proofErr w:type="spellStart"/>
      <w:r w:rsidRPr="00643E38">
        <w:rPr>
          <w:rFonts w:ascii="Segoe UI Light" w:hAnsi="Segoe UI Light" w:cs="Segoe UI Light"/>
          <w:color w:val="FFFFFF" w:themeColor="background1"/>
          <w:sz w:val="20"/>
        </w:rPr>
        <w:t>KikMaat</w:t>
      </w:r>
      <w:proofErr w:type="spellEnd"/>
      <w:r w:rsidRPr="00643E38">
        <w:rPr>
          <w:rFonts w:ascii="Segoe UI Light" w:hAnsi="Segoe UI Light" w:cs="Segoe UI Light"/>
          <w:color w:val="FFFFFF" w:themeColor="background1"/>
          <w:sz w:val="20"/>
        </w:rPr>
        <w:t xml:space="preserve"> </w:t>
      </w:r>
      <w:r>
        <w:rPr>
          <w:rFonts w:ascii="Segoe UI Light" w:hAnsi="Segoe UI Light" w:cs="Segoe UI Light"/>
          <w:color w:val="FFFFFF" w:themeColor="background1"/>
          <w:sz w:val="20"/>
        </w:rPr>
        <w:t>–</w:t>
      </w:r>
      <w:r w:rsidRPr="00643E38">
        <w:rPr>
          <w:rFonts w:ascii="Segoe UI Light" w:hAnsi="Segoe UI Light" w:cs="Segoe UI Light"/>
          <w:color w:val="FFFFFF" w:themeColor="background1"/>
          <w:sz w:val="20"/>
        </w:rPr>
        <w:t xml:space="preserve"> Diamant</w:t>
      </w:r>
      <w:r w:rsidR="001F2547">
        <w:rPr>
          <w:rFonts w:ascii="Segoe UI Light" w:hAnsi="Segoe UI Light" w:cs="Segoe UI Light"/>
          <w:color w:val="FFFFFF" w:themeColor="background1"/>
          <w:sz w:val="20"/>
        </w:rPr>
        <w:t>-</w:t>
      </w:r>
      <w:r w:rsidRPr="00643E38">
        <w:rPr>
          <w:rFonts w:ascii="Segoe UI Light" w:hAnsi="Segoe UI Light" w:cs="Segoe UI Light"/>
          <w:color w:val="FFFFFF" w:themeColor="background1"/>
          <w:sz w:val="20"/>
        </w:rPr>
        <w:t>groep</w:t>
      </w:r>
    </w:p>
    <w:p w14:paraId="4415CFC2" w14:textId="06C8558F" w:rsidR="00643E38" w:rsidRDefault="002B0251" w:rsidP="00267280">
      <w:pPr>
        <w:pStyle w:val="Geenafstand"/>
        <w:spacing w:line="276" w:lineRule="auto"/>
        <w:jc w:val="right"/>
        <w:rPr>
          <w:rFonts w:ascii="Segoe UI Semibold" w:hAnsi="Segoe UI Semibold" w:cs="Segoe UI Semibold"/>
          <w:color w:val="FFFFFF" w:themeColor="background1"/>
          <w:sz w:val="20"/>
        </w:rPr>
      </w:pPr>
      <w:r>
        <w:rPr>
          <w:rFonts w:ascii="Segoe UI Light" w:hAnsi="Segoe UI Light" w:cs="Segoe UI Light"/>
          <w:color w:val="FFFFFF" w:themeColor="background1"/>
          <w:sz w:val="20"/>
        </w:rPr>
        <w:t>Tilburg, versie 1.0</w:t>
      </w:r>
    </w:p>
    <w:p w14:paraId="281D5F3D" w14:textId="13D010DC" w:rsidR="00643E38" w:rsidRDefault="00643E38" w:rsidP="00267280">
      <w:pPr>
        <w:pStyle w:val="Geenafstand"/>
        <w:spacing w:line="276" w:lineRule="auto"/>
        <w:jc w:val="right"/>
        <w:rPr>
          <w:rFonts w:ascii="Segoe UI Light" w:hAnsi="Segoe UI Light" w:cs="Segoe UI Light"/>
          <w:color w:val="FFFFFF" w:themeColor="background1"/>
          <w:sz w:val="20"/>
        </w:rPr>
      </w:pPr>
      <w:r w:rsidRPr="00643E38">
        <w:rPr>
          <w:rFonts w:ascii="Segoe UI Light" w:hAnsi="Segoe UI Light" w:cs="Segoe UI Light"/>
          <w:color w:val="FFFFFF" w:themeColor="background1"/>
          <w:sz w:val="20"/>
        </w:rPr>
        <w:t>Bestek nummer: DG22-213</w:t>
      </w:r>
    </w:p>
    <w:p w14:paraId="6112085A" w14:textId="77777777" w:rsidR="00C93127" w:rsidRPr="00643E38" w:rsidRDefault="00C93127" w:rsidP="00267280">
      <w:pPr>
        <w:pStyle w:val="Geenafstand"/>
        <w:spacing w:line="276" w:lineRule="auto"/>
        <w:jc w:val="right"/>
        <w:rPr>
          <w:rFonts w:ascii="Segoe UI Semibold" w:hAnsi="Segoe UI Semibold" w:cs="Segoe UI Semibold"/>
          <w:color w:val="FFFFFF" w:themeColor="background1"/>
          <w:sz w:val="20"/>
        </w:rPr>
      </w:pPr>
    </w:p>
    <w:p w14:paraId="09DB7B02" w14:textId="77777777" w:rsidR="00643E38" w:rsidRPr="00643E38" w:rsidRDefault="00643E38" w:rsidP="00267280">
      <w:pPr>
        <w:autoSpaceDE w:val="0"/>
        <w:autoSpaceDN w:val="0"/>
        <w:adjustRightInd w:val="0"/>
        <w:spacing w:after="0" w:line="276" w:lineRule="auto"/>
        <w:rPr>
          <w:rFonts w:ascii="Garamond-Bold" w:hAnsi="Garamond-Bold" w:cs="Garamond-Bold"/>
          <w:b/>
          <w:bCs/>
          <w:sz w:val="44"/>
          <w:szCs w:val="44"/>
        </w:rPr>
      </w:pPr>
    </w:p>
    <w:p w14:paraId="440AB905" w14:textId="77777777" w:rsidR="00643E38" w:rsidRPr="00643E38" w:rsidRDefault="00643E38" w:rsidP="00267280">
      <w:pPr>
        <w:autoSpaceDE w:val="0"/>
        <w:autoSpaceDN w:val="0"/>
        <w:adjustRightInd w:val="0"/>
        <w:spacing w:after="0" w:line="276" w:lineRule="auto"/>
        <w:rPr>
          <w:rFonts w:ascii="Garamond-Bold" w:hAnsi="Garamond-Bold" w:cs="Garamond-Bold"/>
          <w:b/>
          <w:bCs/>
          <w:sz w:val="44"/>
          <w:szCs w:val="44"/>
        </w:rPr>
      </w:pPr>
    </w:p>
    <w:p w14:paraId="5AB51B92" w14:textId="77777777" w:rsidR="00643E38" w:rsidRDefault="00643E38" w:rsidP="00267280">
      <w:pPr>
        <w:spacing w:after="0" w:line="276" w:lineRule="auto"/>
        <w:rPr>
          <w:color w:val="000000" w:themeColor="text1"/>
        </w:rPr>
      </w:pPr>
    </w:p>
    <w:p w14:paraId="6E347EA4" w14:textId="0B73C3EE" w:rsidR="00973A36" w:rsidRPr="00172A5F" w:rsidRDefault="00973A36" w:rsidP="00267280">
      <w:pPr>
        <w:spacing w:after="0" w:line="276" w:lineRule="auto"/>
        <w:rPr>
          <w:b/>
          <w:color w:val="000000" w:themeColor="text1"/>
        </w:rPr>
      </w:pPr>
      <w:r w:rsidRPr="00172A5F">
        <w:rPr>
          <w:b/>
          <w:color w:val="000000" w:themeColor="text1"/>
        </w:rPr>
        <w:t xml:space="preserve">Wij raden u aan om ruim voor de deadline </w:t>
      </w:r>
      <w:r w:rsidR="00270139">
        <w:rPr>
          <w:b/>
          <w:color w:val="000000" w:themeColor="text1"/>
        </w:rPr>
        <w:t>van</w:t>
      </w:r>
      <w:r w:rsidRPr="00172A5F">
        <w:rPr>
          <w:b/>
          <w:color w:val="000000" w:themeColor="text1"/>
        </w:rPr>
        <w:t xml:space="preserve"> het indienen van een inschrijving te verifiëren </w:t>
      </w:r>
      <w:r w:rsidR="00270139">
        <w:rPr>
          <w:b/>
          <w:color w:val="000000" w:themeColor="text1"/>
        </w:rPr>
        <w:t>of</w:t>
      </w:r>
      <w:r w:rsidR="00270139" w:rsidRPr="00172A5F">
        <w:rPr>
          <w:b/>
          <w:color w:val="000000" w:themeColor="text1"/>
        </w:rPr>
        <w:t xml:space="preserve"> </w:t>
      </w:r>
      <w:r w:rsidRPr="00172A5F">
        <w:rPr>
          <w:b/>
          <w:color w:val="000000" w:themeColor="text1"/>
        </w:rPr>
        <w:t xml:space="preserve">uw onderneming juist is geregistreerd op </w:t>
      </w:r>
      <w:r w:rsidRPr="00172A5F">
        <w:rPr>
          <w:rStyle w:val="A5"/>
          <w:b/>
          <w:color w:val="000000" w:themeColor="text1"/>
        </w:rPr>
        <w:t xml:space="preserve">www.tenderned.nl </w:t>
      </w:r>
      <w:r w:rsidRPr="00172A5F">
        <w:rPr>
          <w:b/>
          <w:color w:val="000000" w:themeColor="text1"/>
        </w:rPr>
        <w:t xml:space="preserve">en dat er een persoon bevoegd is om namens uw organisatie een inschrijving digitaal in te dienen. Indien dit niet het geval is, dient u zich eerst te registreren als onderneming op </w:t>
      </w:r>
      <w:r w:rsidRPr="00172A5F">
        <w:rPr>
          <w:b/>
          <w:color w:val="000000" w:themeColor="text1"/>
          <w:u w:val="single"/>
        </w:rPr>
        <w:t>www.tenderned.nl</w:t>
      </w:r>
      <w:r w:rsidRPr="00172A5F">
        <w:rPr>
          <w:b/>
          <w:color w:val="000000" w:themeColor="text1"/>
        </w:rPr>
        <w:t>.</w:t>
      </w:r>
    </w:p>
    <w:p w14:paraId="5402F4DF" w14:textId="44E022A3" w:rsidR="00836DFD" w:rsidRPr="00167726" w:rsidRDefault="007C41F8" w:rsidP="00267280">
      <w:pPr>
        <w:spacing w:after="0" w:line="276" w:lineRule="auto"/>
        <w:jc w:val="left"/>
        <w:rPr>
          <w:rFonts w:asciiTheme="majorHAnsi" w:eastAsiaTheme="majorEastAsia" w:hAnsiTheme="majorHAnsi" w:cstheme="majorBidi"/>
          <w:color w:val="2F5496" w:themeColor="accent1" w:themeShade="BF"/>
          <w:sz w:val="32"/>
          <w:szCs w:val="32"/>
        </w:rPr>
      </w:pPr>
      <w:r>
        <w:br w:type="page"/>
      </w:r>
    </w:p>
    <w:sdt>
      <w:sdtPr>
        <w:rPr>
          <w:rFonts w:asciiTheme="minorHAnsi" w:eastAsiaTheme="minorHAnsi" w:hAnsiTheme="minorHAnsi" w:cstheme="minorBidi"/>
          <w:b/>
          <w:sz w:val="22"/>
          <w:szCs w:val="22"/>
          <w:lang w:eastAsia="en-US"/>
        </w:rPr>
        <w:id w:val="19978534"/>
        <w:docPartObj>
          <w:docPartGallery w:val="Table of Contents"/>
          <w:docPartUnique/>
        </w:docPartObj>
      </w:sdtPr>
      <w:sdtEndPr>
        <w:rPr>
          <w:b w:val="0"/>
          <w:bCs/>
        </w:rPr>
      </w:sdtEndPr>
      <w:sdtContent>
        <w:p w14:paraId="3B41F0E3" w14:textId="590E4DED" w:rsidR="00167726" w:rsidRDefault="00167726" w:rsidP="00267280">
          <w:pPr>
            <w:pStyle w:val="Kopvaninhoudsopgave"/>
            <w:spacing w:before="0" w:line="276" w:lineRule="auto"/>
          </w:pPr>
          <w:r>
            <w:t>Inhoudsopgave</w:t>
          </w:r>
        </w:p>
        <w:p w14:paraId="05502E94" w14:textId="77777777" w:rsidR="00025632" w:rsidRDefault="00167726">
          <w:pPr>
            <w:pStyle w:val="Inhopg1"/>
            <w:tabs>
              <w:tab w:val="left" w:pos="720"/>
            </w:tabs>
            <w:rPr>
              <w:rFonts w:eastAsiaTheme="minorEastAsia"/>
              <w:noProof/>
              <w:lang w:eastAsia="nl-NL"/>
            </w:rPr>
          </w:pPr>
          <w:r>
            <w:rPr>
              <w:rFonts w:cstheme="majorHAnsi"/>
              <w:noProof/>
            </w:rPr>
            <w:fldChar w:fldCharType="begin"/>
          </w:r>
          <w:r>
            <w:instrText xml:space="preserve"> TOC \o "1-3" \h \z \u </w:instrText>
          </w:r>
          <w:r>
            <w:rPr>
              <w:rFonts w:cstheme="majorHAnsi"/>
              <w:noProof/>
            </w:rPr>
            <w:fldChar w:fldCharType="separate"/>
          </w:r>
          <w:hyperlink w:anchor="_Toc112949954" w:history="1">
            <w:r w:rsidR="00025632" w:rsidRPr="00C3500C">
              <w:rPr>
                <w:rStyle w:val="Hyperlink"/>
                <w:noProof/>
              </w:rPr>
              <w:t>1.</w:t>
            </w:r>
            <w:r w:rsidR="00025632">
              <w:rPr>
                <w:rFonts w:eastAsiaTheme="minorEastAsia"/>
                <w:noProof/>
                <w:lang w:eastAsia="nl-NL"/>
              </w:rPr>
              <w:tab/>
            </w:r>
            <w:r w:rsidR="00025632" w:rsidRPr="00C3500C">
              <w:rPr>
                <w:rStyle w:val="Hyperlink"/>
                <w:noProof/>
              </w:rPr>
              <w:t>Introductie</w:t>
            </w:r>
            <w:r w:rsidR="00025632">
              <w:rPr>
                <w:noProof/>
                <w:webHidden/>
              </w:rPr>
              <w:tab/>
            </w:r>
            <w:r w:rsidR="00025632">
              <w:rPr>
                <w:noProof/>
                <w:webHidden/>
              </w:rPr>
              <w:fldChar w:fldCharType="begin"/>
            </w:r>
            <w:r w:rsidR="00025632">
              <w:rPr>
                <w:noProof/>
                <w:webHidden/>
              </w:rPr>
              <w:instrText xml:space="preserve"> PAGEREF _Toc112949954 \h </w:instrText>
            </w:r>
            <w:r w:rsidR="00025632">
              <w:rPr>
                <w:noProof/>
                <w:webHidden/>
              </w:rPr>
            </w:r>
            <w:r w:rsidR="00025632">
              <w:rPr>
                <w:noProof/>
                <w:webHidden/>
              </w:rPr>
              <w:fldChar w:fldCharType="separate"/>
            </w:r>
            <w:r w:rsidR="00025632">
              <w:rPr>
                <w:noProof/>
                <w:webHidden/>
              </w:rPr>
              <w:t>5</w:t>
            </w:r>
            <w:r w:rsidR="00025632">
              <w:rPr>
                <w:noProof/>
                <w:webHidden/>
              </w:rPr>
              <w:fldChar w:fldCharType="end"/>
            </w:r>
          </w:hyperlink>
        </w:p>
        <w:p w14:paraId="7017A46D" w14:textId="77777777" w:rsidR="00025632" w:rsidRPr="008E5F1A" w:rsidRDefault="00025632">
          <w:pPr>
            <w:pStyle w:val="Inhopg2"/>
            <w:rPr>
              <w:rFonts w:eastAsiaTheme="minorEastAsia" w:cstheme="minorBidi"/>
              <w:bCs w:val="0"/>
              <w:lang w:eastAsia="nl-NL"/>
            </w:rPr>
          </w:pPr>
          <w:hyperlink w:anchor="_Toc112949955" w:history="1">
            <w:r w:rsidRPr="008E5F1A">
              <w:rPr>
                <w:rStyle w:val="Hyperlink"/>
              </w:rPr>
              <w:t>1.1.</w:t>
            </w:r>
            <w:r w:rsidRPr="008E5F1A">
              <w:rPr>
                <w:rFonts w:eastAsiaTheme="minorEastAsia" w:cstheme="minorBidi"/>
                <w:bCs w:val="0"/>
                <w:lang w:eastAsia="nl-NL"/>
              </w:rPr>
              <w:tab/>
            </w:r>
            <w:r w:rsidRPr="008E5F1A">
              <w:rPr>
                <w:rStyle w:val="Hyperlink"/>
              </w:rPr>
              <w:t>Inleiding</w:t>
            </w:r>
            <w:r w:rsidRPr="008E5F1A">
              <w:rPr>
                <w:webHidden/>
              </w:rPr>
              <w:tab/>
            </w:r>
            <w:r w:rsidRPr="008E5F1A">
              <w:rPr>
                <w:webHidden/>
              </w:rPr>
              <w:fldChar w:fldCharType="begin"/>
            </w:r>
            <w:r w:rsidRPr="008E5F1A">
              <w:rPr>
                <w:webHidden/>
              </w:rPr>
              <w:instrText xml:space="preserve"> PAGEREF _Toc112949955 \h </w:instrText>
            </w:r>
            <w:r w:rsidRPr="008E5F1A">
              <w:rPr>
                <w:webHidden/>
              </w:rPr>
            </w:r>
            <w:r w:rsidRPr="008E5F1A">
              <w:rPr>
                <w:webHidden/>
              </w:rPr>
              <w:fldChar w:fldCharType="separate"/>
            </w:r>
            <w:r w:rsidRPr="008E5F1A">
              <w:rPr>
                <w:webHidden/>
              </w:rPr>
              <w:t>5</w:t>
            </w:r>
            <w:r w:rsidRPr="008E5F1A">
              <w:rPr>
                <w:webHidden/>
              </w:rPr>
              <w:fldChar w:fldCharType="end"/>
            </w:r>
          </w:hyperlink>
        </w:p>
        <w:p w14:paraId="560BE06F" w14:textId="77777777" w:rsidR="00025632" w:rsidRPr="008E5F1A" w:rsidRDefault="00025632">
          <w:pPr>
            <w:pStyle w:val="Inhopg2"/>
            <w:rPr>
              <w:rFonts w:eastAsiaTheme="minorEastAsia" w:cstheme="minorBidi"/>
              <w:bCs w:val="0"/>
              <w:lang w:eastAsia="nl-NL"/>
            </w:rPr>
          </w:pPr>
          <w:hyperlink w:anchor="_Toc112949956" w:history="1">
            <w:r w:rsidRPr="008E5F1A">
              <w:rPr>
                <w:rStyle w:val="Hyperlink"/>
              </w:rPr>
              <w:t>1.2.</w:t>
            </w:r>
            <w:r w:rsidRPr="008E5F1A">
              <w:rPr>
                <w:rFonts w:eastAsiaTheme="minorEastAsia" w:cstheme="minorBidi"/>
                <w:bCs w:val="0"/>
                <w:lang w:eastAsia="nl-NL"/>
              </w:rPr>
              <w:tab/>
            </w:r>
            <w:r w:rsidRPr="008E5F1A">
              <w:rPr>
                <w:rStyle w:val="Hyperlink"/>
              </w:rPr>
              <w:t>KikMaat</w:t>
            </w:r>
            <w:r w:rsidRPr="008E5F1A">
              <w:rPr>
                <w:webHidden/>
              </w:rPr>
              <w:tab/>
            </w:r>
            <w:r w:rsidRPr="008E5F1A">
              <w:rPr>
                <w:webHidden/>
              </w:rPr>
              <w:fldChar w:fldCharType="begin"/>
            </w:r>
            <w:r w:rsidRPr="008E5F1A">
              <w:rPr>
                <w:webHidden/>
              </w:rPr>
              <w:instrText xml:space="preserve"> PAGEREF _Toc112949956 \h </w:instrText>
            </w:r>
            <w:r w:rsidRPr="008E5F1A">
              <w:rPr>
                <w:webHidden/>
              </w:rPr>
            </w:r>
            <w:r w:rsidRPr="008E5F1A">
              <w:rPr>
                <w:webHidden/>
              </w:rPr>
              <w:fldChar w:fldCharType="separate"/>
            </w:r>
            <w:r w:rsidRPr="008E5F1A">
              <w:rPr>
                <w:webHidden/>
              </w:rPr>
              <w:t>6</w:t>
            </w:r>
            <w:r w:rsidRPr="008E5F1A">
              <w:rPr>
                <w:webHidden/>
              </w:rPr>
              <w:fldChar w:fldCharType="end"/>
            </w:r>
          </w:hyperlink>
        </w:p>
        <w:p w14:paraId="20ADDF76" w14:textId="77777777" w:rsidR="00025632" w:rsidRPr="008E5F1A" w:rsidRDefault="00025632">
          <w:pPr>
            <w:pStyle w:val="Inhopg2"/>
            <w:rPr>
              <w:rFonts w:eastAsiaTheme="minorEastAsia" w:cstheme="minorBidi"/>
              <w:bCs w:val="0"/>
              <w:lang w:eastAsia="nl-NL"/>
            </w:rPr>
          </w:pPr>
          <w:hyperlink w:anchor="_Toc112949957" w:history="1">
            <w:r w:rsidRPr="008E5F1A">
              <w:rPr>
                <w:rStyle w:val="Hyperlink"/>
              </w:rPr>
              <w:t>1.3.</w:t>
            </w:r>
            <w:r w:rsidRPr="008E5F1A">
              <w:rPr>
                <w:rFonts w:eastAsiaTheme="minorEastAsia" w:cstheme="minorBidi"/>
                <w:bCs w:val="0"/>
                <w:lang w:eastAsia="nl-NL"/>
              </w:rPr>
              <w:tab/>
            </w:r>
            <w:r w:rsidRPr="008E5F1A">
              <w:rPr>
                <w:rStyle w:val="Hyperlink"/>
              </w:rPr>
              <w:t>De aanbestedingsprocedure</w:t>
            </w:r>
            <w:r w:rsidRPr="008E5F1A">
              <w:rPr>
                <w:webHidden/>
              </w:rPr>
              <w:tab/>
            </w:r>
            <w:r w:rsidRPr="008E5F1A">
              <w:rPr>
                <w:webHidden/>
              </w:rPr>
              <w:fldChar w:fldCharType="begin"/>
            </w:r>
            <w:r w:rsidRPr="008E5F1A">
              <w:rPr>
                <w:webHidden/>
              </w:rPr>
              <w:instrText xml:space="preserve"> PAGEREF _Toc112949957 \h </w:instrText>
            </w:r>
            <w:r w:rsidRPr="008E5F1A">
              <w:rPr>
                <w:webHidden/>
              </w:rPr>
            </w:r>
            <w:r w:rsidRPr="008E5F1A">
              <w:rPr>
                <w:webHidden/>
              </w:rPr>
              <w:fldChar w:fldCharType="separate"/>
            </w:r>
            <w:r w:rsidRPr="008E5F1A">
              <w:rPr>
                <w:webHidden/>
              </w:rPr>
              <w:t>6</w:t>
            </w:r>
            <w:r w:rsidRPr="008E5F1A">
              <w:rPr>
                <w:webHidden/>
              </w:rPr>
              <w:fldChar w:fldCharType="end"/>
            </w:r>
          </w:hyperlink>
        </w:p>
        <w:p w14:paraId="4962833D" w14:textId="77777777" w:rsidR="00025632" w:rsidRPr="008E5F1A" w:rsidRDefault="00025632">
          <w:pPr>
            <w:pStyle w:val="Inhopg2"/>
            <w:rPr>
              <w:rFonts w:eastAsiaTheme="minorEastAsia" w:cstheme="minorBidi"/>
              <w:bCs w:val="0"/>
              <w:lang w:eastAsia="nl-NL"/>
            </w:rPr>
          </w:pPr>
          <w:hyperlink w:anchor="_Toc112949958" w:history="1">
            <w:r w:rsidRPr="008E5F1A">
              <w:rPr>
                <w:rStyle w:val="Hyperlink"/>
              </w:rPr>
              <w:t>1.3.1.</w:t>
            </w:r>
            <w:r w:rsidRPr="008E5F1A">
              <w:rPr>
                <w:rFonts w:eastAsiaTheme="minorEastAsia" w:cstheme="minorBidi"/>
                <w:bCs w:val="0"/>
                <w:lang w:eastAsia="nl-NL"/>
              </w:rPr>
              <w:tab/>
            </w:r>
            <w:r w:rsidRPr="008E5F1A">
              <w:rPr>
                <w:rStyle w:val="Hyperlink"/>
              </w:rPr>
              <w:t>Planning van de aanbestedingsprocedure</w:t>
            </w:r>
            <w:r w:rsidRPr="008E5F1A">
              <w:rPr>
                <w:webHidden/>
              </w:rPr>
              <w:tab/>
            </w:r>
            <w:r w:rsidRPr="008E5F1A">
              <w:rPr>
                <w:webHidden/>
              </w:rPr>
              <w:fldChar w:fldCharType="begin"/>
            </w:r>
            <w:r w:rsidRPr="008E5F1A">
              <w:rPr>
                <w:webHidden/>
              </w:rPr>
              <w:instrText xml:space="preserve"> PAGEREF _Toc112949958 \h </w:instrText>
            </w:r>
            <w:r w:rsidRPr="008E5F1A">
              <w:rPr>
                <w:webHidden/>
              </w:rPr>
            </w:r>
            <w:r w:rsidRPr="008E5F1A">
              <w:rPr>
                <w:webHidden/>
              </w:rPr>
              <w:fldChar w:fldCharType="separate"/>
            </w:r>
            <w:r w:rsidRPr="008E5F1A">
              <w:rPr>
                <w:webHidden/>
              </w:rPr>
              <w:t>7</w:t>
            </w:r>
            <w:r w:rsidRPr="008E5F1A">
              <w:rPr>
                <w:webHidden/>
              </w:rPr>
              <w:fldChar w:fldCharType="end"/>
            </w:r>
          </w:hyperlink>
        </w:p>
        <w:p w14:paraId="63519F0A" w14:textId="77777777" w:rsidR="00025632" w:rsidRDefault="00025632">
          <w:pPr>
            <w:pStyle w:val="Inhopg1"/>
            <w:rPr>
              <w:rFonts w:eastAsiaTheme="minorEastAsia"/>
              <w:noProof/>
              <w:lang w:eastAsia="nl-NL"/>
            </w:rPr>
          </w:pPr>
          <w:hyperlink w:anchor="_Toc112949959" w:history="1">
            <w:r w:rsidRPr="00C3500C">
              <w:rPr>
                <w:rStyle w:val="Hyperlink"/>
                <w:noProof/>
              </w:rPr>
              <w:t>1.3.2 Contact over de aanbestedingsprocedure</w:t>
            </w:r>
            <w:r>
              <w:rPr>
                <w:noProof/>
                <w:webHidden/>
              </w:rPr>
              <w:tab/>
            </w:r>
            <w:r>
              <w:rPr>
                <w:noProof/>
                <w:webHidden/>
              </w:rPr>
              <w:fldChar w:fldCharType="begin"/>
            </w:r>
            <w:r>
              <w:rPr>
                <w:noProof/>
                <w:webHidden/>
              </w:rPr>
              <w:instrText xml:space="preserve"> PAGEREF _Toc112949959 \h </w:instrText>
            </w:r>
            <w:r>
              <w:rPr>
                <w:noProof/>
                <w:webHidden/>
              </w:rPr>
            </w:r>
            <w:r>
              <w:rPr>
                <w:noProof/>
                <w:webHidden/>
              </w:rPr>
              <w:fldChar w:fldCharType="separate"/>
            </w:r>
            <w:r>
              <w:rPr>
                <w:noProof/>
                <w:webHidden/>
              </w:rPr>
              <w:t>7</w:t>
            </w:r>
            <w:r>
              <w:rPr>
                <w:noProof/>
                <w:webHidden/>
              </w:rPr>
              <w:fldChar w:fldCharType="end"/>
            </w:r>
          </w:hyperlink>
        </w:p>
        <w:p w14:paraId="4D4F2157" w14:textId="77777777" w:rsidR="00025632" w:rsidRDefault="00025632">
          <w:pPr>
            <w:pStyle w:val="Inhopg1"/>
            <w:tabs>
              <w:tab w:val="left" w:pos="720"/>
            </w:tabs>
            <w:rPr>
              <w:rFonts w:eastAsiaTheme="minorEastAsia"/>
              <w:noProof/>
              <w:lang w:eastAsia="nl-NL"/>
            </w:rPr>
          </w:pPr>
          <w:hyperlink w:anchor="_Toc112949960" w:history="1">
            <w:r w:rsidRPr="00C3500C">
              <w:rPr>
                <w:rStyle w:val="Hyperlink"/>
                <w:bCs/>
                <w:noProof/>
              </w:rPr>
              <w:t>2.</w:t>
            </w:r>
            <w:r>
              <w:rPr>
                <w:rFonts w:eastAsiaTheme="minorEastAsia"/>
                <w:noProof/>
                <w:lang w:eastAsia="nl-NL"/>
              </w:rPr>
              <w:tab/>
            </w:r>
            <w:r w:rsidRPr="00C3500C">
              <w:rPr>
                <w:rStyle w:val="Hyperlink"/>
                <w:bCs/>
                <w:noProof/>
              </w:rPr>
              <w:t>Algemene regionale inkoop Wmo, Jeugd en OAD</w:t>
            </w:r>
            <w:r>
              <w:rPr>
                <w:noProof/>
                <w:webHidden/>
              </w:rPr>
              <w:tab/>
            </w:r>
            <w:r>
              <w:rPr>
                <w:noProof/>
                <w:webHidden/>
              </w:rPr>
              <w:fldChar w:fldCharType="begin"/>
            </w:r>
            <w:r>
              <w:rPr>
                <w:noProof/>
                <w:webHidden/>
              </w:rPr>
              <w:instrText xml:space="preserve"> PAGEREF _Toc112949960 \h </w:instrText>
            </w:r>
            <w:r>
              <w:rPr>
                <w:noProof/>
                <w:webHidden/>
              </w:rPr>
            </w:r>
            <w:r>
              <w:rPr>
                <w:noProof/>
                <w:webHidden/>
              </w:rPr>
              <w:fldChar w:fldCharType="separate"/>
            </w:r>
            <w:r>
              <w:rPr>
                <w:noProof/>
                <w:webHidden/>
              </w:rPr>
              <w:t>8</w:t>
            </w:r>
            <w:r>
              <w:rPr>
                <w:noProof/>
                <w:webHidden/>
              </w:rPr>
              <w:fldChar w:fldCharType="end"/>
            </w:r>
          </w:hyperlink>
        </w:p>
        <w:p w14:paraId="6FBEF738" w14:textId="77777777" w:rsidR="00025632" w:rsidRDefault="00025632">
          <w:pPr>
            <w:pStyle w:val="Inhopg1"/>
            <w:tabs>
              <w:tab w:val="left" w:pos="720"/>
            </w:tabs>
            <w:rPr>
              <w:rFonts w:eastAsiaTheme="minorEastAsia"/>
              <w:noProof/>
              <w:lang w:eastAsia="nl-NL"/>
            </w:rPr>
          </w:pPr>
          <w:hyperlink w:anchor="_Toc112949961" w:history="1">
            <w:r w:rsidRPr="00C3500C">
              <w:rPr>
                <w:rStyle w:val="Hyperlink"/>
                <w:rFonts w:asciiTheme="majorHAnsi" w:hAnsiTheme="majorHAnsi" w:cstheme="majorHAnsi"/>
                <w:bCs/>
                <w:noProof/>
              </w:rPr>
              <w:t>2.1.</w:t>
            </w:r>
            <w:r>
              <w:rPr>
                <w:rFonts w:eastAsiaTheme="minorEastAsia"/>
                <w:noProof/>
                <w:lang w:eastAsia="nl-NL"/>
              </w:rPr>
              <w:tab/>
            </w:r>
            <w:r w:rsidRPr="00C3500C">
              <w:rPr>
                <w:rStyle w:val="Hyperlink"/>
                <w:bCs/>
                <w:noProof/>
              </w:rPr>
              <w:t>Overkoepelende opdracht</w:t>
            </w:r>
            <w:r>
              <w:rPr>
                <w:noProof/>
                <w:webHidden/>
              </w:rPr>
              <w:tab/>
            </w:r>
            <w:r>
              <w:rPr>
                <w:noProof/>
                <w:webHidden/>
              </w:rPr>
              <w:fldChar w:fldCharType="begin"/>
            </w:r>
            <w:r>
              <w:rPr>
                <w:noProof/>
                <w:webHidden/>
              </w:rPr>
              <w:instrText xml:space="preserve"> PAGEREF _Toc112949961 \h </w:instrText>
            </w:r>
            <w:r>
              <w:rPr>
                <w:noProof/>
                <w:webHidden/>
              </w:rPr>
            </w:r>
            <w:r>
              <w:rPr>
                <w:noProof/>
                <w:webHidden/>
              </w:rPr>
              <w:fldChar w:fldCharType="separate"/>
            </w:r>
            <w:r>
              <w:rPr>
                <w:noProof/>
                <w:webHidden/>
              </w:rPr>
              <w:t>8</w:t>
            </w:r>
            <w:r>
              <w:rPr>
                <w:noProof/>
                <w:webHidden/>
              </w:rPr>
              <w:fldChar w:fldCharType="end"/>
            </w:r>
          </w:hyperlink>
        </w:p>
        <w:p w14:paraId="0C1F1FC6" w14:textId="77777777" w:rsidR="00025632" w:rsidRDefault="00025632">
          <w:pPr>
            <w:pStyle w:val="Inhopg1"/>
            <w:tabs>
              <w:tab w:val="left" w:pos="720"/>
            </w:tabs>
            <w:rPr>
              <w:rFonts w:eastAsiaTheme="minorEastAsia"/>
              <w:noProof/>
              <w:lang w:eastAsia="nl-NL"/>
            </w:rPr>
          </w:pPr>
          <w:hyperlink w:anchor="_Toc112949962" w:history="1">
            <w:r w:rsidRPr="00C3500C">
              <w:rPr>
                <w:rStyle w:val="Hyperlink"/>
                <w:rFonts w:asciiTheme="majorHAnsi" w:hAnsiTheme="majorHAnsi" w:cstheme="majorHAnsi"/>
                <w:bCs/>
                <w:noProof/>
              </w:rPr>
              <w:t>2.2.</w:t>
            </w:r>
            <w:r>
              <w:rPr>
                <w:rFonts w:eastAsiaTheme="minorEastAsia"/>
                <w:noProof/>
                <w:lang w:eastAsia="nl-NL"/>
              </w:rPr>
              <w:tab/>
            </w:r>
            <w:r w:rsidRPr="00C3500C">
              <w:rPr>
                <w:rStyle w:val="Hyperlink"/>
                <w:bCs/>
                <w:noProof/>
              </w:rPr>
              <w:t>Algemene inkoopdoelstellingen</w:t>
            </w:r>
            <w:r>
              <w:rPr>
                <w:noProof/>
                <w:webHidden/>
              </w:rPr>
              <w:tab/>
            </w:r>
            <w:r>
              <w:rPr>
                <w:noProof/>
                <w:webHidden/>
              </w:rPr>
              <w:fldChar w:fldCharType="begin"/>
            </w:r>
            <w:r>
              <w:rPr>
                <w:noProof/>
                <w:webHidden/>
              </w:rPr>
              <w:instrText xml:space="preserve"> PAGEREF _Toc112949962 \h </w:instrText>
            </w:r>
            <w:r>
              <w:rPr>
                <w:noProof/>
                <w:webHidden/>
              </w:rPr>
            </w:r>
            <w:r>
              <w:rPr>
                <w:noProof/>
                <w:webHidden/>
              </w:rPr>
              <w:fldChar w:fldCharType="separate"/>
            </w:r>
            <w:r>
              <w:rPr>
                <w:noProof/>
                <w:webHidden/>
              </w:rPr>
              <w:t>8</w:t>
            </w:r>
            <w:r>
              <w:rPr>
                <w:noProof/>
                <w:webHidden/>
              </w:rPr>
              <w:fldChar w:fldCharType="end"/>
            </w:r>
          </w:hyperlink>
        </w:p>
        <w:p w14:paraId="2112AF4C" w14:textId="77777777" w:rsidR="00025632" w:rsidRDefault="00025632">
          <w:pPr>
            <w:pStyle w:val="Inhopg1"/>
            <w:tabs>
              <w:tab w:val="left" w:pos="720"/>
            </w:tabs>
            <w:rPr>
              <w:rFonts w:eastAsiaTheme="minorEastAsia"/>
              <w:noProof/>
              <w:lang w:eastAsia="nl-NL"/>
            </w:rPr>
          </w:pPr>
          <w:hyperlink w:anchor="_Toc112949963" w:history="1">
            <w:r w:rsidRPr="00C3500C">
              <w:rPr>
                <w:rStyle w:val="Hyperlink"/>
                <w:rFonts w:asciiTheme="majorHAnsi" w:hAnsiTheme="majorHAnsi" w:cstheme="majorHAnsi"/>
                <w:bCs/>
                <w:noProof/>
              </w:rPr>
              <w:t>2.3.</w:t>
            </w:r>
            <w:r>
              <w:rPr>
                <w:rFonts w:eastAsiaTheme="minorEastAsia"/>
                <w:noProof/>
                <w:lang w:eastAsia="nl-NL"/>
              </w:rPr>
              <w:tab/>
            </w:r>
            <w:r w:rsidRPr="00C3500C">
              <w:rPr>
                <w:rStyle w:val="Hyperlink"/>
                <w:bCs/>
                <w:noProof/>
              </w:rPr>
              <w:t>Samenhang tussen OAD en inkoopsporen Wmo en Jeugd</w:t>
            </w:r>
            <w:r>
              <w:rPr>
                <w:noProof/>
                <w:webHidden/>
              </w:rPr>
              <w:tab/>
            </w:r>
            <w:r>
              <w:rPr>
                <w:noProof/>
                <w:webHidden/>
              </w:rPr>
              <w:fldChar w:fldCharType="begin"/>
            </w:r>
            <w:r>
              <w:rPr>
                <w:noProof/>
                <w:webHidden/>
              </w:rPr>
              <w:instrText xml:space="preserve"> PAGEREF _Toc112949963 \h </w:instrText>
            </w:r>
            <w:r>
              <w:rPr>
                <w:noProof/>
                <w:webHidden/>
              </w:rPr>
            </w:r>
            <w:r>
              <w:rPr>
                <w:noProof/>
                <w:webHidden/>
              </w:rPr>
              <w:fldChar w:fldCharType="separate"/>
            </w:r>
            <w:r>
              <w:rPr>
                <w:noProof/>
                <w:webHidden/>
              </w:rPr>
              <w:t>9</w:t>
            </w:r>
            <w:r>
              <w:rPr>
                <w:noProof/>
                <w:webHidden/>
              </w:rPr>
              <w:fldChar w:fldCharType="end"/>
            </w:r>
          </w:hyperlink>
        </w:p>
        <w:p w14:paraId="64DBAB35" w14:textId="77777777" w:rsidR="00025632" w:rsidRDefault="00025632">
          <w:pPr>
            <w:pStyle w:val="Inhopg1"/>
            <w:tabs>
              <w:tab w:val="left" w:pos="720"/>
            </w:tabs>
            <w:rPr>
              <w:rFonts w:eastAsiaTheme="minorEastAsia"/>
              <w:noProof/>
              <w:lang w:eastAsia="nl-NL"/>
            </w:rPr>
          </w:pPr>
          <w:hyperlink w:anchor="_Toc112949964" w:history="1">
            <w:r w:rsidRPr="00C3500C">
              <w:rPr>
                <w:rStyle w:val="Hyperlink"/>
                <w:noProof/>
              </w:rPr>
              <w:t>3.</w:t>
            </w:r>
            <w:r>
              <w:rPr>
                <w:rFonts w:eastAsiaTheme="minorEastAsia"/>
                <w:noProof/>
                <w:lang w:eastAsia="nl-NL"/>
              </w:rPr>
              <w:tab/>
            </w:r>
            <w:r w:rsidRPr="00C3500C">
              <w:rPr>
                <w:rStyle w:val="Hyperlink"/>
                <w:noProof/>
              </w:rPr>
              <w:t>Ontwikkelingsgerichte, arbeidsmatige dagbesteding</w:t>
            </w:r>
            <w:r>
              <w:rPr>
                <w:noProof/>
                <w:webHidden/>
              </w:rPr>
              <w:tab/>
            </w:r>
            <w:r>
              <w:rPr>
                <w:noProof/>
                <w:webHidden/>
              </w:rPr>
              <w:fldChar w:fldCharType="begin"/>
            </w:r>
            <w:r>
              <w:rPr>
                <w:noProof/>
                <w:webHidden/>
              </w:rPr>
              <w:instrText xml:space="preserve"> PAGEREF _Toc112949964 \h </w:instrText>
            </w:r>
            <w:r>
              <w:rPr>
                <w:noProof/>
                <w:webHidden/>
              </w:rPr>
            </w:r>
            <w:r>
              <w:rPr>
                <w:noProof/>
                <w:webHidden/>
              </w:rPr>
              <w:fldChar w:fldCharType="separate"/>
            </w:r>
            <w:r>
              <w:rPr>
                <w:noProof/>
                <w:webHidden/>
              </w:rPr>
              <w:t>10</w:t>
            </w:r>
            <w:r>
              <w:rPr>
                <w:noProof/>
                <w:webHidden/>
              </w:rPr>
              <w:fldChar w:fldCharType="end"/>
            </w:r>
          </w:hyperlink>
        </w:p>
        <w:p w14:paraId="5A43FDB9" w14:textId="77777777" w:rsidR="00025632" w:rsidRDefault="00025632">
          <w:pPr>
            <w:pStyle w:val="Inhopg1"/>
            <w:rPr>
              <w:rFonts w:eastAsiaTheme="minorEastAsia"/>
              <w:noProof/>
              <w:lang w:eastAsia="nl-NL"/>
            </w:rPr>
          </w:pPr>
          <w:hyperlink w:anchor="_Toc112949965" w:history="1">
            <w:r w:rsidRPr="00C3500C">
              <w:rPr>
                <w:rStyle w:val="Hyperlink"/>
                <w:noProof/>
              </w:rPr>
              <w:t>3.1    Wat staat vast en wat gaan we nog samen ontwikkelen?</w:t>
            </w:r>
            <w:r>
              <w:rPr>
                <w:noProof/>
                <w:webHidden/>
              </w:rPr>
              <w:tab/>
            </w:r>
            <w:r>
              <w:rPr>
                <w:noProof/>
                <w:webHidden/>
              </w:rPr>
              <w:fldChar w:fldCharType="begin"/>
            </w:r>
            <w:r>
              <w:rPr>
                <w:noProof/>
                <w:webHidden/>
              </w:rPr>
              <w:instrText xml:space="preserve"> PAGEREF _Toc112949965 \h </w:instrText>
            </w:r>
            <w:r>
              <w:rPr>
                <w:noProof/>
                <w:webHidden/>
              </w:rPr>
            </w:r>
            <w:r>
              <w:rPr>
                <w:noProof/>
                <w:webHidden/>
              </w:rPr>
              <w:fldChar w:fldCharType="separate"/>
            </w:r>
            <w:r>
              <w:rPr>
                <w:noProof/>
                <w:webHidden/>
              </w:rPr>
              <w:t>10</w:t>
            </w:r>
            <w:r>
              <w:rPr>
                <w:noProof/>
                <w:webHidden/>
              </w:rPr>
              <w:fldChar w:fldCharType="end"/>
            </w:r>
          </w:hyperlink>
        </w:p>
        <w:p w14:paraId="54F37112" w14:textId="27208AC8" w:rsidR="00025632" w:rsidRPr="00025632" w:rsidRDefault="00025632" w:rsidP="00025632">
          <w:pPr>
            <w:pStyle w:val="Inhopg1"/>
            <w:tabs>
              <w:tab w:val="left" w:pos="720"/>
            </w:tabs>
            <w:rPr>
              <w:rFonts w:eastAsiaTheme="minorEastAsia"/>
              <w:noProof/>
              <w:lang w:eastAsia="nl-NL"/>
            </w:rPr>
          </w:pPr>
          <w:hyperlink w:anchor="_Toc112949966" w:history="1">
            <w:r w:rsidRPr="00C3500C">
              <w:rPr>
                <w:rStyle w:val="Hyperlink"/>
                <w:noProof/>
              </w:rPr>
              <w:t>3.2</w:t>
            </w:r>
            <w:r>
              <w:rPr>
                <w:rFonts w:eastAsiaTheme="minorEastAsia"/>
                <w:noProof/>
                <w:lang w:eastAsia="nl-NL"/>
              </w:rPr>
              <w:tab/>
            </w:r>
            <w:r w:rsidRPr="00C3500C">
              <w:rPr>
                <w:rStyle w:val="Hyperlink"/>
                <w:noProof/>
              </w:rPr>
              <w:t>Uitgangspunten</w:t>
            </w:r>
            <w:r>
              <w:rPr>
                <w:noProof/>
                <w:webHidden/>
              </w:rPr>
              <w:tab/>
            </w:r>
            <w:r>
              <w:rPr>
                <w:noProof/>
                <w:webHidden/>
              </w:rPr>
              <w:fldChar w:fldCharType="begin"/>
            </w:r>
            <w:r>
              <w:rPr>
                <w:noProof/>
                <w:webHidden/>
              </w:rPr>
              <w:instrText xml:space="preserve"> PAGEREF _Toc112949966 \h </w:instrText>
            </w:r>
            <w:r>
              <w:rPr>
                <w:noProof/>
                <w:webHidden/>
              </w:rPr>
            </w:r>
            <w:r>
              <w:rPr>
                <w:noProof/>
                <w:webHidden/>
              </w:rPr>
              <w:fldChar w:fldCharType="separate"/>
            </w:r>
            <w:r>
              <w:rPr>
                <w:noProof/>
                <w:webHidden/>
              </w:rPr>
              <w:t>10</w:t>
            </w:r>
            <w:r>
              <w:rPr>
                <w:noProof/>
                <w:webHidden/>
              </w:rPr>
              <w:fldChar w:fldCharType="end"/>
            </w:r>
          </w:hyperlink>
        </w:p>
        <w:p w14:paraId="1A45A345" w14:textId="77777777" w:rsidR="00025632" w:rsidRDefault="00025632">
          <w:pPr>
            <w:pStyle w:val="Inhopg1"/>
            <w:rPr>
              <w:rFonts w:eastAsiaTheme="minorEastAsia"/>
              <w:noProof/>
              <w:lang w:eastAsia="nl-NL"/>
            </w:rPr>
          </w:pPr>
          <w:hyperlink w:anchor="_Toc112949968" w:history="1">
            <w:r w:rsidRPr="00C3500C">
              <w:rPr>
                <w:rStyle w:val="Hyperlink"/>
                <w:noProof/>
              </w:rPr>
              <w:t>3.3  Samenwerking KikMaat en samenwerkingspartners</w:t>
            </w:r>
            <w:r>
              <w:rPr>
                <w:noProof/>
                <w:webHidden/>
              </w:rPr>
              <w:tab/>
            </w:r>
            <w:r>
              <w:rPr>
                <w:noProof/>
                <w:webHidden/>
              </w:rPr>
              <w:fldChar w:fldCharType="begin"/>
            </w:r>
            <w:r>
              <w:rPr>
                <w:noProof/>
                <w:webHidden/>
              </w:rPr>
              <w:instrText xml:space="preserve"> PAGEREF _Toc112949968 \h </w:instrText>
            </w:r>
            <w:r>
              <w:rPr>
                <w:noProof/>
                <w:webHidden/>
              </w:rPr>
            </w:r>
            <w:r>
              <w:rPr>
                <w:noProof/>
                <w:webHidden/>
              </w:rPr>
              <w:fldChar w:fldCharType="separate"/>
            </w:r>
            <w:r>
              <w:rPr>
                <w:noProof/>
                <w:webHidden/>
              </w:rPr>
              <w:t>11</w:t>
            </w:r>
            <w:r>
              <w:rPr>
                <w:noProof/>
                <w:webHidden/>
              </w:rPr>
              <w:fldChar w:fldCharType="end"/>
            </w:r>
          </w:hyperlink>
        </w:p>
        <w:p w14:paraId="7C955ED6" w14:textId="77777777" w:rsidR="00025632" w:rsidRDefault="00025632">
          <w:pPr>
            <w:pStyle w:val="Inhopg1"/>
            <w:rPr>
              <w:rFonts w:eastAsiaTheme="minorEastAsia"/>
              <w:noProof/>
              <w:lang w:eastAsia="nl-NL"/>
            </w:rPr>
          </w:pPr>
          <w:hyperlink w:anchor="_Toc112949969" w:history="1">
            <w:r w:rsidRPr="00C3500C">
              <w:rPr>
                <w:rStyle w:val="Hyperlink"/>
                <w:noProof/>
              </w:rPr>
              <w:t>3.4  Omvang en scope van de opdracht</w:t>
            </w:r>
            <w:r>
              <w:rPr>
                <w:noProof/>
                <w:webHidden/>
              </w:rPr>
              <w:tab/>
            </w:r>
            <w:r>
              <w:rPr>
                <w:noProof/>
                <w:webHidden/>
              </w:rPr>
              <w:fldChar w:fldCharType="begin"/>
            </w:r>
            <w:r>
              <w:rPr>
                <w:noProof/>
                <w:webHidden/>
              </w:rPr>
              <w:instrText xml:space="preserve"> PAGEREF _Toc112949969 \h </w:instrText>
            </w:r>
            <w:r>
              <w:rPr>
                <w:noProof/>
                <w:webHidden/>
              </w:rPr>
            </w:r>
            <w:r>
              <w:rPr>
                <w:noProof/>
                <w:webHidden/>
              </w:rPr>
              <w:fldChar w:fldCharType="separate"/>
            </w:r>
            <w:r>
              <w:rPr>
                <w:noProof/>
                <w:webHidden/>
              </w:rPr>
              <w:t>12</w:t>
            </w:r>
            <w:r>
              <w:rPr>
                <w:noProof/>
                <w:webHidden/>
              </w:rPr>
              <w:fldChar w:fldCharType="end"/>
            </w:r>
          </w:hyperlink>
        </w:p>
        <w:p w14:paraId="0964309B" w14:textId="77777777" w:rsidR="00025632" w:rsidRDefault="00025632">
          <w:pPr>
            <w:pStyle w:val="Inhopg1"/>
            <w:rPr>
              <w:rFonts w:eastAsiaTheme="minorEastAsia"/>
              <w:noProof/>
              <w:lang w:eastAsia="nl-NL"/>
            </w:rPr>
          </w:pPr>
          <w:hyperlink w:anchor="_Toc112949970" w:history="1">
            <w:r w:rsidRPr="00C3500C">
              <w:rPr>
                <w:rStyle w:val="Hyperlink"/>
                <w:noProof/>
              </w:rPr>
              <w:t>3.5  De doelgroep</w:t>
            </w:r>
            <w:r>
              <w:rPr>
                <w:noProof/>
                <w:webHidden/>
              </w:rPr>
              <w:tab/>
            </w:r>
            <w:r>
              <w:rPr>
                <w:noProof/>
                <w:webHidden/>
              </w:rPr>
              <w:fldChar w:fldCharType="begin"/>
            </w:r>
            <w:r>
              <w:rPr>
                <w:noProof/>
                <w:webHidden/>
              </w:rPr>
              <w:instrText xml:space="preserve"> PAGEREF _Toc112949970 \h </w:instrText>
            </w:r>
            <w:r>
              <w:rPr>
                <w:noProof/>
                <w:webHidden/>
              </w:rPr>
            </w:r>
            <w:r>
              <w:rPr>
                <w:noProof/>
                <w:webHidden/>
              </w:rPr>
              <w:fldChar w:fldCharType="separate"/>
            </w:r>
            <w:r>
              <w:rPr>
                <w:noProof/>
                <w:webHidden/>
              </w:rPr>
              <w:t>13</w:t>
            </w:r>
            <w:r>
              <w:rPr>
                <w:noProof/>
                <w:webHidden/>
              </w:rPr>
              <w:fldChar w:fldCharType="end"/>
            </w:r>
          </w:hyperlink>
        </w:p>
        <w:p w14:paraId="63A95D55" w14:textId="77777777" w:rsidR="00025632" w:rsidRDefault="00025632">
          <w:pPr>
            <w:pStyle w:val="Inhopg1"/>
            <w:rPr>
              <w:rFonts w:eastAsiaTheme="minorEastAsia"/>
              <w:noProof/>
              <w:lang w:eastAsia="nl-NL"/>
            </w:rPr>
          </w:pPr>
          <w:hyperlink w:anchor="_Toc112949971" w:history="1">
            <w:r w:rsidRPr="00C3500C">
              <w:rPr>
                <w:rStyle w:val="Hyperlink"/>
                <w:noProof/>
              </w:rPr>
              <w:t>3.6   Het overgangsrecht</w:t>
            </w:r>
            <w:r>
              <w:rPr>
                <w:noProof/>
                <w:webHidden/>
              </w:rPr>
              <w:tab/>
            </w:r>
            <w:r>
              <w:rPr>
                <w:noProof/>
                <w:webHidden/>
              </w:rPr>
              <w:fldChar w:fldCharType="begin"/>
            </w:r>
            <w:r>
              <w:rPr>
                <w:noProof/>
                <w:webHidden/>
              </w:rPr>
              <w:instrText xml:space="preserve"> PAGEREF _Toc112949971 \h </w:instrText>
            </w:r>
            <w:r>
              <w:rPr>
                <w:noProof/>
                <w:webHidden/>
              </w:rPr>
            </w:r>
            <w:r>
              <w:rPr>
                <w:noProof/>
                <w:webHidden/>
              </w:rPr>
              <w:fldChar w:fldCharType="separate"/>
            </w:r>
            <w:r>
              <w:rPr>
                <w:noProof/>
                <w:webHidden/>
              </w:rPr>
              <w:t>15</w:t>
            </w:r>
            <w:r>
              <w:rPr>
                <w:noProof/>
                <w:webHidden/>
              </w:rPr>
              <w:fldChar w:fldCharType="end"/>
            </w:r>
          </w:hyperlink>
        </w:p>
        <w:p w14:paraId="736E7A77" w14:textId="77777777" w:rsidR="00025632" w:rsidRDefault="00025632">
          <w:pPr>
            <w:pStyle w:val="Inhopg1"/>
            <w:rPr>
              <w:rFonts w:eastAsiaTheme="minorEastAsia"/>
              <w:noProof/>
              <w:lang w:eastAsia="nl-NL"/>
            </w:rPr>
          </w:pPr>
          <w:hyperlink w:anchor="_Toc112949972" w:history="1">
            <w:r w:rsidRPr="00C3500C">
              <w:rPr>
                <w:rStyle w:val="Hyperlink"/>
                <w:noProof/>
              </w:rPr>
              <w:t>3.7   De toegang</w:t>
            </w:r>
            <w:r>
              <w:rPr>
                <w:noProof/>
                <w:webHidden/>
              </w:rPr>
              <w:tab/>
            </w:r>
            <w:r>
              <w:rPr>
                <w:noProof/>
                <w:webHidden/>
              </w:rPr>
              <w:fldChar w:fldCharType="begin"/>
            </w:r>
            <w:r>
              <w:rPr>
                <w:noProof/>
                <w:webHidden/>
              </w:rPr>
              <w:instrText xml:space="preserve"> PAGEREF _Toc112949972 \h </w:instrText>
            </w:r>
            <w:r>
              <w:rPr>
                <w:noProof/>
                <w:webHidden/>
              </w:rPr>
            </w:r>
            <w:r>
              <w:rPr>
                <w:noProof/>
                <w:webHidden/>
              </w:rPr>
              <w:fldChar w:fldCharType="separate"/>
            </w:r>
            <w:r>
              <w:rPr>
                <w:noProof/>
                <w:webHidden/>
              </w:rPr>
              <w:t>16</w:t>
            </w:r>
            <w:r>
              <w:rPr>
                <w:noProof/>
                <w:webHidden/>
              </w:rPr>
              <w:fldChar w:fldCharType="end"/>
            </w:r>
          </w:hyperlink>
        </w:p>
        <w:p w14:paraId="705D1958" w14:textId="77777777" w:rsidR="00025632" w:rsidRDefault="00025632">
          <w:pPr>
            <w:pStyle w:val="Inhopg1"/>
            <w:rPr>
              <w:rFonts w:eastAsiaTheme="minorEastAsia"/>
              <w:noProof/>
              <w:lang w:eastAsia="nl-NL"/>
            </w:rPr>
          </w:pPr>
          <w:hyperlink w:anchor="_Toc112949973" w:history="1">
            <w:r w:rsidRPr="00C3500C">
              <w:rPr>
                <w:rStyle w:val="Hyperlink"/>
                <w:noProof/>
              </w:rPr>
              <w:t>3.7  Het aantal samenwerkingspartners</w:t>
            </w:r>
            <w:r>
              <w:rPr>
                <w:noProof/>
                <w:webHidden/>
              </w:rPr>
              <w:tab/>
            </w:r>
            <w:r>
              <w:rPr>
                <w:noProof/>
                <w:webHidden/>
              </w:rPr>
              <w:fldChar w:fldCharType="begin"/>
            </w:r>
            <w:r>
              <w:rPr>
                <w:noProof/>
                <w:webHidden/>
              </w:rPr>
              <w:instrText xml:space="preserve"> PAGEREF _Toc112949973 \h </w:instrText>
            </w:r>
            <w:r>
              <w:rPr>
                <w:noProof/>
                <w:webHidden/>
              </w:rPr>
            </w:r>
            <w:r>
              <w:rPr>
                <w:noProof/>
                <w:webHidden/>
              </w:rPr>
              <w:fldChar w:fldCharType="separate"/>
            </w:r>
            <w:r>
              <w:rPr>
                <w:noProof/>
                <w:webHidden/>
              </w:rPr>
              <w:t>17</w:t>
            </w:r>
            <w:r>
              <w:rPr>
                <w:noProof/>
                <w:webHidden/>
              </w:rPr>
              <w:fldChar w:fldCharType="end"/>
            </w:r>
          </w:hyperlink>
        </w:p>
        <w:p w14:paraId="3EA23762" w14:textId="77777777" w:rsidR="00025632" w:rsidRDefault="00025632">
          <w:pPr>
            <w:pStyle w:val="Inhopg1"/>
            <w:tabs>
              <w:tab w:val="left" w:pos="720"/>
            </w:tabs>
            <w:rPr>
              <w:rFonts w:eastAsiaTheme="minorEastAsia"/>
              <w:noProof/>
              <w:lang w:eastAsia="nl-NL"/>
            </w:rPr>
          </w:pPr>
          <w:hyperlink w:anchor="_Toc112949974" w:history="1">
            <w:r w:rsidRPr="00C3500C">
              <w:rPr>
                <w:rStyle w:val="Hyperlink"/>
                <w:noProof/>
              </w:rPr>
              <w:t>4.</w:t>
            </w:r>
            <w:r>
              <w:rPr>
                <w:rFonts w:eastAsiaTheme="minorEastAsia"/>
                <w:noProof/>
                <w:lang w:eastAsia="nl-NL"/>
              </w:rPr>
              <w:tab/>
            </w:r>
            <w:r w:rsidRPr="00C3500C">
              <w:rPr>
                <w:rStyle w:val="Hyperlink"/>
                <w:noProof/>
              </w:rPr>
              <w:t>De contractduur</w:t>
            </w:r>
            <w:r>
              <w:rPr>
                <w:noProof/>
                <w:webHidden/>
              </w:rPr>
              <w:tab/>
            </w:r>
            <w:r>
              <w:rPr>
                <w:noProof/>
                <w:webHidden/>
              </w:rPr>
              <w:fldChar w:fldCharType="begin"/>
            </w:r>
            <w:r>
              <w:rPr>
                <w:noProof/>
                <w:webHidden/>
              </w:rPr>
              <w:instrText xml:space="preserve"> PAGEREF _Toc112949974 \h </w:instrText>
            </w:r>
            <w:r>
              <w:rPr>
                <w:noProof/>
                <w:webHidden/>
              </w:rPr>
            </w:r>
            <w:r>
              <w:rPr>
                <w:noProof/>
                <w:webHidden/>
              </w:rPr>
              <w:fldChar w:fldCharType="separate"/>
            </w:r>
            <w:r>
              <w:rPr>
                <w:noProof/>
                <w:webHidden/>
              </w:rPr>
              <w:t>18</w:t>
            </w:r>
            <w:r>
              <w:rPr>
                <w:noProof/>
                <w:webHidden/>
              </w:rPr>
              <w:fldChar w:fldCharType="end"/>
            </w:r>
          </w:hyperlink>
        </w:p>
        <w:p w14:paraId="70339286" w14:textId="77777777" w:rsidR="00025632" w:rsidRDefault="00025632">
          <w:pPr>
            <w:pStyle w:val="Inhopg1"/>
            <w:rPr>
              <w:rFonts w:eastAsiaTheme="minorEastAsia"/>
              <w:noProof/>
              <w:lang w:eastAsia="nl-NL"/>
            </w:rPr>
          </w:pPr>
          <w:hyperlink w:anchor="_Toc112949975" w:history="1">
            <w:r w:rsidRPr="00C3500C">
              <w:rPr>
                <w:rStyle w:val="Hyperlink"/>
                <w:noProof/>
              </w:rPr>
              <w:t>5.   De bekostiging</w:t>
            </w:r>
            <w:r>
              <w:rPr>
                <w:noProof/>
                <w:webHidden/>
              </w:rPr>
              <w:tab/>
            </w:r>
            <w:r>
              <w:rPr>
                <w:noProof/>
                <w:webHidden/>
              </w:rPr>
              <w:fldChar w:fldCharType="begin"/>
            </w:r>
            <w:r>
              <w:rPr>
                <w:noProof/>
                <w:webHidden/>
              </w:rPr>
              <w:instrText xml:space="preserve"> PAGEREF _Toc112949975 \h </w:instrText>
            </w:r>
            <w:r>
              <w:rPr>
                <w:noProof/>
                <w:webHidden/>
              </w:rPr>
            </w:r>
            <w:r>
              <w:rPr>
                <w:noProof/>
                <w:webHidden/>
              </w:rPr>
              <w:fldChar w:fldCharType="separate"/>
            </w:r>
            <w:r>
              <w:rPr>
                <w:noProof/>
                <w:webHidden/>
              </w:rPr>
              <w:t>18</w:t>
            </w:r>
            <w:r>
              <w:rPr>
                <w:noProof/>
                <w:webHidden/>
              </w:rPr>
              <w:fldChar w:fldCharType="end"/>
            </w:r>
          </w:hyperlink>
        </w:p>
        <w:p w14:paraId="05891C6A" w14:textId="77777777" w:rsidR="00025632" w:rsidRDefault="00025632">
          <w:pPr>
            <w:pStyle w:val="Inhopg1"/>
            <w:rPr>
              <w:rFonts w:eastAsiaTheme="minorEastAsia"/>
              <w:noProof/>
              <w:lang w:eastAsia="nl-NL"/>
            </w:rPr>
          </w:pPr>
          <w:hyperlink w:anchor="_Toc112949976" w:history="1">
            <w:r w:rsidRPr="00C3500C">
              <w:rPr>
                <w:rStyle w:val="Hyperlink"/>
                <w:noProof/>
              </w:rPr>
              <w:t>6.Indexering</w:t>
            </w:r>
            <w:r>
              <w:rPr>
                <w:noProof/>
                <w:webHidden/>
              </w:rPr>
              <w:tab/>
            </w:r>
            <w:r>
              <w:rPr>
                <w:noProof/>
                <w:webHidden/>
              </w:rPr>
              <w:fldChar w:fldCharType="begin"/>
            </w:r>
            <w:r>
              <w:rPr>
                <w:noProof/>
                <w:webHidden/>
              </w:rPr>
              <w:instrText xml:space="preserve"> PAGEREF _Toc112949976 \h </w:instrText>
            </w:r>
            <w:r>
              <w:rPr>
                <w:noProof/>
                <w:webHidden/>
              </w:rPr>
            </w:r>
            <w:r>
              <w:rPr>
                <w:noProof/>
                <w:webHidden/>
              </w:rPr>
              <w:fldChar w:fldCharType="separate"/>
            </w:r>
            <w:r>
              <w:rPr>
                <w:noProof/>
                <w:webHidden/>
              </w:rPr>
              <w:t>19</w:t>
            </w:r>
            <w:r>
              <w:rPr>
                <w:noProof/>
                <w:webHidden/>
              </w:rPr>
              <w:fldChar w:fldCharType="end"/>
            </w:r>
          </w:hyperlink>
        </w:p>
        <w:p w14:paraId="7813BA30" w14:textId="77777777" w:rsidR="00025632" w:rsidRDefault="00025632">
          <w:pPr>
            <w:pStyle w:val="Inhopg1"/>
            <w:tabs>
              <w:tab w:val="left" w:pos="720"/>
            </w:tabs>
            <w:rPr>
              <w:rFonts w:eastAsiaTheme="minorEastAsia"/>
              <w:noProof/>
              <w:lang w:eastAsia="nl-NL"/>
            </w:rPr>
          </w:pPr>
          <w:hyperlink w:anchor="_Toc112949977" w:history="1">
            <w:r w:rsidRPr="00C3500C">
              <w:rPr>
                <w:rStyle w:val="Hyperlink"/>
                <w:noProof/>
              </w:rPr>
              <w:t>7.</w:t>
            </w:r>
            <w:r>
              <w:rPr>
                <w:rFonts w:eastAsiaTheme="minorEastAsia"/>
                <w:noProof/>
                <w:lang w:eastAsia="nl-NL"/>
              </w:rPr>
              <w:tab/>
            </w:r>
            <w:r w:rsidRPr="00C3500C">
              <w:rPr>
                <w:rStyle w:val="Hyperlink"/>
                <w:noProof/>
              </w:rPr>
              <w:t>Wat we  gaan ontwikkelen samen</w:t>
            </w:r>
            <w:r>
              <w:rPr>
                <w:noProof/>
                <w:webHidden/>
              </w:rPr>
              <w:tab/>
            </w:r>
            <w:r>
              <w:rPr>
                <w:noProof/>
                <w:webHidden/>
              </w:rPr>
              <w:fldChar w:fldCharType="begin"/>
            </w:r>
            <w:r>
              <w:rPr>
                <w:noProof/>
                <w:webHidden/>
              </w:rPr>
              <w:instrText xml:space="preserve"> PAGEREF _Toc112949977 \h </w:instrText>
            </w:r>
            <w:r>
              <w:rPr>
                <w:noProof/>
                <w:webHidden/>
              </w:rPr>
            </w:r>
            <w:r>
              <w:rPr>
                <w:noProof/>
                <w:webHidden/>
              </w:rPr>
              <w:fldChar w:fldCharType="separate"/>
            </w:r>
            <w:r>
              <w:rPr>
                <w:noProof/>
                <w:webHidden/>
              </w:rPr>
              <w:t>19</w:t>
            </w:r>
            <w:r>
              <w:rPr>
                <w:noProof/>
                <w:webHidden/>
              </w:rPr>
              <w:fldChar w:fldCharType="end"/>
            </w:r>
          </w:hyperlink>
        </w:p>
        <w:p w14:paraId="27DABFAC" w14:textId="77777777" w:rsidR="00025632" w:rsidRDefault="00025632">
          <w:pPr>
            <w:pStyle w:val="Inhopg3"/>
            <w:rPr>
              <w:rFonts w:eastAsiaTheme="minorEastAsia"/>
              <w:noProof/>
              <w:lang w:eastAsia="nl-NL"/>
            </w:rPr>
          </w:pPr>
          <w:hyperlink w:anchor="_Toc112949978" w:history="1">
            <w:r w:rsidRPr="00C3500C">
              <w:rPr>
                <w:rStyle w:val="Hyperlink"/>
                <w:noProof/>
              </w:rPr>
              <w:t>8.1  Validering van vaardigheden</w:t>
            </w:r>
            <w:r>
              <w:rPr>
                <w:noProof/>
                <w:webHidden/>
              </w:rPr>
              <w:tab/>
            </w:r>
            <w:r>
              <w:rPr>
                <w:noProof/>
                <w:webHidden/>
              </w:rPr>
              <w:fldChar w:fldCharType="begin"/>
            </w:r>
            <w:r>
              <w:rPr>
                <w:noProof/>
                <w:webHidden/>
              </w:rPr>
              <w:instrText xml:space="preserve"> PAGEREF _Toc112949978 \h </w:instrText>
            </w:r>
            <w:r>
              <w:rPr>
                <w:noProof/>
                <w:webHidden/>
              </w:rPr>
            </w:r>
            <w:r>
              <w:rPr>
                <w:noProof/>
                <w:webHidden/>
              </w:rPr>
              <w:fldChar w:fldCharType="separate"/>
            </w:r>
            <w:r>
              <w:rPr>
                <w:noProof/>
                <w:webHidden/>
              </w:rPr>
              <w:t>19</w:t>
            </w:r>
            <w:r>
              <w:rPr>
                <w:noProof/>
                <w:webHidden/>
              </w:rPr>
              <w:fldChar w:fldCharType="end"/>
            </w:r>
          </w:hyperlink>
        </w:p>
        <w:p w14:paraId="0DF7E342" w14:textId="77777777" w:rsidR="00025632" w:rsidRDefault="00025632">
          <w:pPr>
            <w:pStyle w:val="Inhopg3"/>
            <w:rPr>
              <w:rFonts w:eastAsiaTheme="minorEastAsia"/>
              <w:noProof/>
              <w:lang w:eastAsia="nl-NL"/>
            </w:rPr>
          </w:pPr>
          <w:hyperlink w:anchor="_Toc112949979" w:history="1">
            <w:r w:rsidRPr="00C3500C">
              <w:rPr>
                <w:rStyle w:val="Hyperlink"/>
                <w:noProof/>
              </w:rPr>
              <w:t>8.2  Inzicht, monitoring en no show</w:t>
            </w:r>
            <w:r>
              <w:rPr>
                <w:noProof/>
                <w:webHidden/>
              </w:rPr>
              <w:tab/>
            </w:r>
            <w:r>
              <w:rPr>
                <w:noProof/>
                <w:webHidden/>
              </w:rPr>
              <w:fldChar w:fldCharType="begin"/>
            </w:r>
            <w:r>
              <w:rPr>
                <w:noProof/>
                <w:webHidden/>
              </w:rPr>
              <w:instrText xml:space="preserve"> PAGEREF _Toc112949979 \h </w:instrText>
            </w:r>
            <w:r>
              <w:rPr>
                <w:noProof/>
                <w:webHidden/>
              </w:rPr>
            </w:r>
            <w:r>
              <w:rPr>
                <w:noProof/>
                <w:webHidden/>
              </w:rPr>
              <w:fldChar w:fldCharType="separate"/>
            </w:r>
            <w:r>
              <w:rPr>
                <w:noProof/>
                <w:webHidden/>
              </w:rPr>
              <w:t>19</w:t>
            </w:r>
            <w:r>
              <w:rPr>
                <w:noProof/>
                <w:webHidden/>
              </w:rPr>
              <w:fldChar w:fldCharType="end"/>
            </w:r>
          </w:hyperlink>
        </w:p>
        <w:p w14:paraId="79D6102C" w14:textId="77777777" w:rsidR="00025632" w:rsidRDefault="00025632">
          <w:pPr>
            <w:pStyle w:val="Inhopg1"/>
            <w:rPr>
              <w:rFonts w:eastAsiaTheme="minorEastAsia"/>
              <w:noProof/>
              <w:lang w:eastAsia="nl-NL"/>
            </w:rPr>
          </w:pPr>
          <w:hyperlink w:anchor="_Toc112949980" w:history="1">
            <w:r w:rsidRPr="00C3500C">
              <w:rPr>
                <w:rStyle w:val="Hyperlink"/>
                <w:noProof/>
              </w:rPr>
              <w:t>9.Gemeente Oisterwijk</w:t>
            </w:r>
            <w:r>
              <w:rPr>
                <w:noProof/>
                <w:webHidden/>
              </w:rPr>
              <w:tab/>
            </w:r>
            <w:r>
              <w:rPr>
                <w:noProof/>
                <w:webHidden/>
              </w:rPr>
              <w:fldChar w:fldCharType="begin"/>
            </w:r>
            <w:r>
              <w:rPr>
                <w:noProof/>
                <w:webHidden/>
              </w:rPr>
              <w:instrText xml:space="preserve"> PAGEREF _Toc112949980 \h </w:instrText>
            </w:r>
            <w:r>
              <w:rPr>
                <w:noProof/>
                <w:webHidden/>
              </w:rPr>
            </w:r>
            <w:r>
              <w:rPr>
                <w:noProof/>
                <w:webHidden/>
              </w:rPr>
              <w:fldChar w:fldCharType="separate"/>
            </w:r>
            <w:r>
              <w:rPr>
                <w:noProof/>
                <w:webHidden/>
              </w:rPr>
              <w:t>20</w:t>
            </w:r>
            <w:r>
              <w:rPr>
                <w:noProof/>
                <w:webHidden/>
              </w:rPr>
              <w:fldChar w:fldCharType="end"/>
            </w:r>
          </w:hyperlink>
        </w:p>
        <w:p w14:paraId="243766D7" w14:textId="77777777" w:rsidR="00025632" w:rsidRDefault="00025632">
          <w:pPr>
            <w:pStyle w:val="Inhopg1"/>
            <w:rPr>
              <w:rFonts w:eastAsiaTheme="minorEastAsia"/>
              <w:noProof/>
              <w:lang w:eastAsia="nl-NL"/>
            </w:rPr>
          </w:pPr>
          <w:hyperlink w:anchor="_Toc112949981" w:history="1">
            <w:r w:rsidRPr="00C3500C">
              <w:rPr>
                <w:rStyle w:val="Hyperlink"/>
                <w:noProof/>
              </w:rPr>
              <w:t>10.Inschrijving op deze aanbestedingsprocedure</w:t>
            </w:r>
            <w:r>
              <w:rPr>
                <w:noProof/>
                <w:webHidden/>
              </w:rPr>
              <w:tab/>
            </w:r>
            <w:r>
              <w:rPr>
                <w:noProof/>
                <w:webHidden/>
              </w:rPr>
              <w:fldChar w:fldCharType="begin"/>
            </w:r>
            <w:r>
              <w:rPr>
                <w:noProof/>
                <w:webHidden/>
              </w:rPr>
              <w:instrText xml:space="preserve"> PAGEREF _Toc112949981 \h </w:instrText>
            </w:r>
            <w:r>
              <w:rPr>
                <w:noProof/>
                <w:webHidden/>
              </w:rPr>
            </w:r>
            <w:r>
              <w:rPr>
                <w:noProof/>
                <w:webHidden/>
              </w:rPr>
              <w:fldChar w:fldCharType="separate"/>
            </w:r>
            <w:r>
              <w:rPr>
                <w:noProof/>
                <w:webHidden/>
              </w:rPr>
              <w:t>20</w:t>
            </w:r>
            <w:r>
              <w:rPr>
                <w:noProof/>
                <w:webHidden/>
              </w:rPr>
              <w:fldChar w:fldCharType="end"/>
            </w:r>
          </w:hyperlink>
        </w:p>
        <w:p w14:paraId="61DF25D1" w14:textId="7F003DF0" w:rsidR="00836DFD" w:rsidRDefault="00167726" w:rsidP="00267280">
          <w:pPr>
            <w:spacing w:after="0" w:line="276" w:lineRule="auto"/>
            <w:rPr>
              <w:b/>
              <w:bCs/>
            </w:rPr>
          </w:pPr>
          <w:r>
            <w:rPr>
              <w:b/>
              <w:bCs/>
            </w:rPr>
            <w:fldChar w:fldCharType="end"/>
          </w:r>
        </w:p>
      </w:sdtContent>
    </w:sdt>
    <w:p w14:paraId="618B69BB" w14:textId="2E396135" w:rsidR="00167726" w:rsidRDefault="00167726" w:rsidP="00267280">
      <w:pPr>
        <w:spacing w:after="0" w:line="276" w:lineRule="auto"/>
        <w:rPr>
          <w:b/>
          <w:bCs/>
        </w:rPr>
      </w:pPr>
    </w:p>
    <w:p w14:paraId="6A52ED91" w14:textId="04603C4B" w:rsidR="00167726" w:rsidRDefault="00167726" w:rsidP="00267280">
      <w:pPr>
        <w:spacing w:after="0" w:line="276" w:lineRule="auto"/>
        <w:rPr>
          <w:b/>
          <w:bCs/>
        </w:rPr>
      </w:pPr>
    </w:p>
    <w:p w14:paraId="7AF5C1AA" w14:textId="4A922098" w:rsidR="00167726" w:rsidRDefault="00167726" w:rsidP="00267280">
      <w:pPr>
        <w:spacing w:after="0" w:line="276" w:lineRule="auto"/>
        <w:rPr>
          <w:b/>
          <w:bCs/>
        </w:rPr>
      </w:pPr>
    </w:p>
    <w:p w14:paraId="62F95716" w14:textId="1CE05482" w:rsidR="00167726" w:rsidRDefault="00167726" w:rsidP="00267280">
      <w:pPr>
        <w:spacing w:after="0" w:line="276" w:lineRule="auto"/>
        <w:rPr>
          <w:b/>
          <w:bCs/>
        </w:rPr>
      </w:pPr>
    </w:p>
    <w:p w14:paraId="63629EE8" w14:textId="77777777" w:rsidR="0086628F" w:rsidRDefault="0086628F" w:rsidP="00267280">
      <w:pPr>
        <w:spacing w:after="0" w:line="276" w:lineRule="auto"/>
        <w:rPr>
          <w:b/>
          <w:bCs/>
        </w:rPr>
      </w:pPr>
    </w:p>
    <w:p w14:paraId="59770FCF" w14:textId="77777777" w:rsidR="0086628F" w:rsidRDefault="0086628F" w:rsidP="00267280">
      <w:pPr>
        <w:spacing w:after="0" w:line="276" w:lineRule="auto"/>
        <w:rPr>
          <w:b/>
          <w:bCs/>
        </w:rPr>
      </w:pPr>
    </w:p>
    <w:p w14:paraId="47A656C2" w14:textId="77777777" w:rsidR="0086628F" w:rsidRDefault="0086628F" w:rsidP="00267280">
      <w:pPr>
        <w:spacing w:after="0" w:line="276" w:lineRule="auto"/>
        <w:rPr>
          <w:b/>
          <w:bCs/>
        </w:rPr>
      </w:pPr>
    </w:p>
    <w:p w14:paraId="535B3328" w14:textId="77777777" w:rsidR="0086628F" w:rsidRDefault="0086628F" w:rsidP="00267280">
      <w:pPr>
        <w:spacing w:after="0" w:line="276" w:lineRule="auto"/>
        <w:rPr>
          <w:b/>
          <w:bCs/>
        </w:rPr>
      </w:pPr>
    </w:p>
    <w:p w14:paraId="6CC667D6" w14:textId="77777777" w:rsidR="0086628F" w:rsidRDefault="0086628F" w:rsidP="00267280">
      <w:pPr>
        <w:spacing w:after="0" w:line="276" w:lineRule="auto"/>
        <w:rPr>
          <w:b/>
          <w:bCs/>
        </w:rPr>
      </w:pPr>
    </w:p>
    <w:p w14:paraId="6516CB6D" w14:textId="40EB9E8A" w:rsidR="00167726" w:rsidRDefault="0057066D" w:rsidP="00267280">
      <w:pPr>
        <w:tabs>
          <w:tab w:val="left" w:pos="2745"/>
        </w:tabs>
        <w:spacing w:after="0" w:line="276" w:lineRule="auto"/>
        <w:rPr>
          <w:b/>
          <w:bCs/>
        </w:rPr>
      </w:pPr>
      <w:r>
        <w:rPr>
          <w:b/>
          <w:bCs/>
        </w:rPr>
        <w:lastRenderedPageBreak/>
        <w:tab/>
      </w:r>
    </w:p>
    <w:p w14:paraId="65983F91" w14:textId="1CBFEB34" w:rsidR="00167726" w:rsidRDefault="00167726" w:rsidP="00267280">
      <w:pPr>
        <w:spacing w:after="0" w:line="276" w:lineRule="auto"/>
        <w:rPr>
          <w:b/>
          <w:bCs/>
        </w:rPr>
      </w:pPr>
    </w:p>
    <w:p w14:paraId="694EA0B2" w14:textId="77777777" w:rsidR="007A6DC3" w:rsidRPr="00031024" w:rsidRDefault="007A6DC3" w:rsidP="00267280">
      <w:pPr>
        <w:pStyle w:val="Geenafstand"/>
        <w:spacing w:line="276" w:lineRule="auto"/>
        <w:rPr>
          <w:rFonts w:asciiTheme="majorHAnsi" w:eastAsiaTheme="majorEastAsia" w:hAnsiTheme="majorHAnsi" w:cstheme="majorBidi"/>
          <w:color w:val="2F5496" w:themeColor="accent1" w:themeShade="BF"/>
          <w:sz w:val="32"/>
          <w:szCs w:val="32"/>
        </w:rPr>
      </w:pPr>
      <w:r w:rsidRPr="00031024">
        <w:rPr>
          <w:rFonts w:asciiTheme="majorHAnsi" w:eastAsiaTheme="majorEastAsia" w:hAnsiTheme="majorHAnsi" w:cstheme="majorBidi"/>
          <w:color w:val="2F5496" w:themeColor="accent1" w:themeShade="BF"/>
          <w:sz w:val="32"/>
          <w:szCs w:val="32"/>
        </w:rPr>
        <w:t>Bijlage</w:t>
      </w:r>
      <w:r>
        <w:rPr>
          <w:rFonts w:asciiTheme="majorHAnsi" w:eastAsiaTheme="majorEastAsia" w:hAnsiTheme="majorHAnsi" w:cstheme="majorBidi"/>
          <w:color w:val="2F5496" w:themeColor="accent1" w:themeShade="BF"/>
          <w:sz w:val="32"/>
          <w:szCs w:val="32"/>
        </w:rPr>
        <w:t>n</w:t>
      </w:r>
    </w:p>
    <w:p w14:paraId="0877B08C" w14:textId="77777777" w:rsidR="007A6DC3" w:rsidRDefault="007A6DC3" w:rsidP="00267280">
      <w:pPr>
        <w:spacing w:after="0" w:line="276" w:lineRule="auto"/>
      </w:pPr>
      <w:r>
        <w:t>Bijlage 1 Uitvoeringseisen</w:t>
      </w:r>
    </w:p>
    <w:p w14:paraId="72BCA334" w14:textId="77777777" w:rsidR="007A6DC3" w:rsidRDefault="007A6DC3" w:rsidP="00267280">
      <w:pPr>
        <w:spacing w:after="0" w:line="276" w:lineRule="auto"/>
      </w:pPr>
      <w:r>
        <w:t xml:space="preserve">Bijlage 2 UEA </w:t>
      </w:r>
    </w:p>
    <w:p w14:paraId="49CDF282" w14:textId="77777777" w:rsidR="007A6DC3" w:rsidRDefault="007A6DC3" w:rsidP="00267280">
      <w:pPr>
        <w:spacing w:after="0" w:line="276" w:lineRule="auto"/>
      </w:pPr>
      <w:r>
        <w:t>Bijlage 3 Aan te leveren documenten</w:t>
      </w:r>
    </w:p>
    <w:p w14:paraId="7CDD3F5D" w14:textId="77777777" w:rsidR="007A6DC3" w:rsidRDefault="007A6DC3" w:rsidP="00267280">
      <w:pPr>
        <w:spacing w:after="0" w:line="276" w:lineRule="auto"/>
      </w:pPr>
      <w:r w:rsidRPr="00263912">
        <w:t>Bijlage 4 Formulier basisgegevens zorgaanbieder</w:t>
      </w:r>
    </w:p>
    <w:p w14:paraId="4ED4C054" w14:textId="77777777" w:rsidR="007A6DC3" w:rsidRDefault="007A6DC3" w:rsidP="00267280">
      <w:pPr>
        <w:spacing w:after="0" w:line="276" w:lineRule="auto"/>
      </w:pPr>
      <w:r>
        <w:t>Bijlage 5 Inschrijving aanbestedingsprocedure</w:t>
      </w:r>
    </w:p>
    <w:p w14:paraId="73FEBF7B" w14:textId="15919637" w:rsidR="007A6DC3" w:rsidRDefault="006F0D64" w:rsidP="00267280">
      <w:pPr>
        <w:spacing w:after="0" w:line="276" w:lineRule="auto"/>
      </w:pPr>
      <w:r>
        <w:t>Bijlage 6</w:t>
      </w:r>
      <w:r w:rsidR="007A6DC3">
        <w:t xml:space="preserve"> Algemene inkoopvoorwaarden</w:t>
      </w:r>
    </w:p>
    <w:p w14:paraId="0F04D3D6" w14:textId="143339FC" w:rsidR="007A6DC3" w:rsidRDefault="006F0D64" w:rsidP="00267280">
      <w:pPr>
        <w:spacing w:after="0" w:line="276" w:lineRule="auto"/>
      </w:pPr>
      <w:r>
        <w:t>Bijlage 7</w:t>
      </w:r>
      <w:r w:rsidR="007A6DC3">
        <w:t xml:space="preserve"> Raamovereenkomst</w:t>
      </w:r>
    </w:p>
    <w:p w14:paraId="536F10F8" w14:textId="77777777" w:rsidR="00FA5E7D" w:rsidRPr="00FA5E7D" w:rsidRDefault="00FA5E7D" w:rsidP="00267280">
      <w:pPr>
        <w:spacing w:after="0" w:line="276" w:lineRule="auto"/>
      </w:pPr>
      <w:r w:rsidRPr="00FA5E7D">
        <w:t>Bijlage 8 Jaarverantwoording sociaal domein</w:t>
      </w:r>
    </w:p>
    <w:p w14:paraId="4E74019F" w14:textId="77777777" w:rsidR="00FA5E7D" w:rsidRPr="00043FC1" w:rsidRDefault="00FA5E7D" w:rsidP="00267280">
      <w:pPr>
        <w:spacing w:after="0" w:line="276" w:lineRule="auto"/>
      </w:pPr>
    </w:p>
    <w:p w14:paraId="09AEEFA7" w14:textId="24BF6FEA" w:rsidR="00167726" w:rsidRDefault="00167726" w:rsidP="00267280">
      <w:pPr>
        <w:spacing w:after="0" w:line="276" w:lineRule="auto"/>
        <w:rPr>
          <w:b/>
          <w:bCs/>
        </w:rPr>
      </w:pPr>
    </w:p>
    <w:p w14:paraId="5F352079" w14:textId="6389295A" w:rsidR="00167726" w:rsidRDefault="00167726" w:rsidP="00267280">
      <w:pPr>
        <w:spacing w:after="0" w:line="276" w:lineRule="auto"/>
        <w:rPr>
          <w:b/>
          <w:bCs/>
        </w:rPr>
      </w:pPr>
    </w:p>
    <w:p w14:paraId="60B4CC6B" w14:textId="77777777" w:rsidR="00B03305" w:rsidRDefault="00B03305" w:rsidP="00267280">
      <w:pPr>
        <w:spacing w:after="0" w:line="276" w:lineRule="auto"/>
        <w:rPr>
          <w:b/>
          <w:bCs/>
        </w:rPr>
      </w:pPr>
    </w:p>
    <w:p w14:paraId="13131C4F" w14:textId="77777777" w:rsidR="00B03305" w:rsidRDefault="00B03305" w:rsidP="00267280">
      <w:pPr>
        <w:spacing w:after="0" w:line="276" w:lineRule="auto"/>
        <w:rPr>
          <w:b/>
          <w:bCs/>
        </w:rPr>
      </w:pPr>
    </w:p>
    <w:p w14:paraId="5F31CAB4" w14:textId="77777777" w:rsidR="00B03305" w:rsidRDefault="00B03305" w:rsidP="00267280">
      <w:pPr>
        <w:spacing w:after="0" w:line="276" w:lineRule="auto"/>
        <w:rPr>
          <w:b/>
          <w:bCs/>
        </w:rPr>
      </w:pPr>
    </w:p>
    <w:p w14:paraId="143A4A96" w14:textId="77777777" w:rsidR="00B03305" w:rsidRDefault="00B03305" w:rsidP="00267280">
      <w:pPr>
        <w:spacing w:after="0" w:line="276" w:lineRule="auto"/>
        <w:rPr>
          <w:b/>
          <w:bCs/>
        </w:rPr>
      </w:pPr>
    </w:p>
    <w:p w14:paraId="1B4C2540" w14:textId="77777777" w:rsidR="00B03305" w:rsidRDefault="00B03305" w:rsidP="00267280">
      <w:pPr>
        <w:spacing w:after="0" w:line="276" w:lineRule="auto"/>
        <w:rPr>
          <w:b/>
          <w:bCs/>
        </w:rPr>
      </w:pPr>
    </w:p>
    <w:p w14:paraId="20045337" w14:textId="54E36D59" w:rsidR="00167726" w:rsidRDefault="00167726" w:rsidP="00267280">
      <w:pPr>
        <w:spacing w:after="0" w:line="276" w:lineRule="auto"/>
        <w:rPr>
          <w:b/>
          <w:bCs/>
        </w:rPr>
      </w:pPr>
    </w:p>
    <w:p w14:paraId="33E6E126" w14:textId="2581CA59" w:rsidR="00167726" w:rsidRDefault="00167726" w:rsidP="00267280">
      <w:pPr>
        <w:spacing w:after="0" w:line="276" w:lineRule="auto"/>
        <w:rPr>
          <w:b/>
          <w:bCs/>
        </w:rPr>
      </w:pPr>
    </w:p>
    <w:p w14:paraId="7F3C75B2" w14:textId="49912926" w:rsidR="00167726" w:rsidRDefault="00167726" w:rsidP="00267280">
      <w:pPr>
        <w:spacing w:after="0" w:line="276" w:lineRule="auto"/>
        <w:rPr>
          <w:b/>
          <w:bCs/>
        </w:rPr>
      </w:pPr>
    </w:p>
    <w:p w14:paraId="5D8425A7" w14:textId="77777777" w:rsidR="001624C4" w:rsidRDefault="001624C4" w:rsidP="00267280">
      <w:pPr>
        <w:spacing w:after="0" w:line="276" w:lineRule="auto"/>
        <w:rPr>
          <w:b/>
          <w:bCs/>
        </w:rPr>
      </w:pPr>
    </w:p>
    <w:p w14:paraId="31A54FA3" w14:textId="77777777" w:rsidR="001624C4" w:rsidRDefault="001624C4" w:rsidP="00267280">
      <w:pPr>
        <w:spacing w:after="0" w:line="276" w:lineRule="auto"/>
        <w:rPr>
          <w:b/>
          <w:bCs/>
        </w:rPr>
      </w:pPr>
    </w:p>
    <w:p w14:paraId="3E3549C2" w14:textId="4BE946BF" w:rsidR="00267280" w:rsidRDefault="00267280" w:rsidP="00267280">
      <w:pPr>
        <w:spacing w:after="0" w:line="276" w:lineRule="auto"/>
        <w:jc w:val="left"/>
      </w:pPr>
      <w:r>
        <w:br w:type="page"/>
      </w:r>
      <w:bookmarkStart w:id="0" w:name="_GoBack"/>
      <w:bookmarkEnd w:id="0"/>
    </w:p>
    <w:p w14:paraId="4F4BF6BC" w14:textId="77777777" w:rsidR="00167726" w:rsidRPr="00836DFD" w:rsidRDefault="00167726" w:rsidP="00267280">
      <w:pPr>
        <w:spacing w:after="0" w:line="276" w:lineRule="auto"/>
      </w:pPr>
    </w:p>
    <w:p w14:paraId="4D1815B8" w14:textId="03399C43" w:rsidR="00172A5F" w:rsidRDefault="00172A5F" w:rsidP="00267280">
      <w:pPr>
        <w:pStyle w:val="Kop1"/>
        <w:numPr>
          <w:ilvl w:val="0"/>
          <w:numId w:val="1"/>
        </w:numPr>
      </w:pPr>
      <w:bookmarkStart w:id="1" w:name="_Toc112949954"/>
      <w:r w:rsidRPr="00CE16A2">
        <w:t>Introductie</w:t>
      </w:r>
      <w:bookmarkEnd w:id="1"/>
    </w:p>
    <w:p w14:paraId="77EF6857" w14:textId="77777777" w:rsidR="00267280" w:rsidRPr="00267280" w:rsidRDefault="00267280" w:rsidP="00267280"/>
    <w:p w14:paraId="300622D0" w14:textId="77777777" w:rsidR="00172A5F" w:rsidRPr="007F5467" w:rsidRDefault="00172A5F" w:rsidP="00267280">
      <w:pPr>
        <w:pStyle w:val="Kop2"/>
        <w:numPr>
          <w:ilvl w:val="1"/>
          <w:numId w:val="1"/>
        </w:numPr>
        <w:spacing w:before="0" w:line="276" w:lineRule="auto"/>
        <w:rPr>
          <w:b/>
          <w:bCs/>
          <w:color w:val="auto"/>
          <w:sz w:val="28"/>
          <w:szCs w:val="28"/>
        </w:rPr>
      </w:pPr>
      <w:bookmarkStart w:id="2" w:name="_Toc112949955"/>
      <w:r w:rsidRPr="00DE49E0">
        <w:rPr>
          <w:b/>
          <w:bCs/>
          <w:color w:val="auto"/>
        </w:rPr>
        <w:t>Inleiding</w:t>
      </w:r>
      <w:bookmarkEnd w:id="2"/>
    </w:p>
    <w:p w14:paraId="3682BD47" w14:textId="77777777" w:rsidR="00267280" w:rsidRDefault="00267280" w:rsidP="00267280">
      <w:pPr>
        <w:pStyle w:val="Default"/>
        <w:spacing w:line="276" w:lineRule="auto"/>
        <w:rPr>
          <w:sz w:val="22"/>
          <w:szCs w:val="22"/>
        </w:rPr>
      </w:pPr>
    </w:p>
    <w:p w14:paraId="76725FC6" w14:textId="15F3F98D" w:rsidR="00172A5F" w:rsidRDefault="00172A5F" w:rsidP="00267280">
      <w:pPr>
        <w:pStyle w:val="Default"/>
        <w:spacing w:line="276" w:lineRule="auto"/>
        <w:rPr>
          <w:sz w:val="22"/>
          <w:szCs w:val="22"/>
        </w:rPr>
      </w:pPr>
      <w:r>
        <w:rPr>
          <w:sz w:val="22"/>
          <w:szCs w:val="22"/>
        </w:rPr>
        <w:t>De gemeenten in de regio Hart van Brabant (hierna ‘HvB’) werken samen voor de inkoop van de voorzieningen Wet maatschappelijke ondersteuning (</w:t>
      </w:r>
      <w:proofErr w:type="spellStart"/>
      <w:r>
        <w:rPr>
          <w:sz w:val="22"/>
          <w:szCs w:val="22"/>
        </w:rPr>
        <w:t>Wmo</w:t>
      </w:r>
      <w:proofErr w:type="spellEnd"/>
      <w:r>
        <w:rPr>
          <w:sz w:val="22"/>
          <w:szCs w:val="22"/>
        </w:rPr>
        <w:t>). De regio HvB bestaat uit de volgende elf gemeenten: Alphen-Chaam, Baarle-Nassau, Dongen, Gilze en Rijen, Goirle, Heusden, Hilvarenbeek, Loon op Zand, Oisterwijk, Tilburg en Waalwijk. Dit inkoopdocument richt zich specifiek op de inkoop van ontwikkelings</w:t>
      </w:r>
      <w:r w:rsidR="00706354">
        <w:rPr>
          <w:sz w:val="22"/>
          <w:szCs w:val="22"/>
        </w:rPr>
        <w:t>gerichte</w:t>
      </w:r>
      <w:r>
        <w:rPr>
          <w:sz w:val="22"/>
          <w:szCs w:val="22"/>
        </w:rPr>
        <w:t xml:space="preserve"> arbeidsmatige dagbesteding (hierna ‘OAD’). Omdat OAD een integraal onderdeel blijft van de algemene inkoop </w:t>
      </w:r>
      <w:proofErr w:type="spellStart"/>
      <w:r>
        <w:rPr>
          <w:sz w:val="22"/>
          <w:szCs w:val="22"/>
        </w:rPr>
        <w:t>Wmo</w:t>
      </w:r>
      <w:proofErr w:type="spellEnd"/>
      <w:r>
        <w:rPr>
          <w:sz w:val="22"/>
          <w:szCs w:val="22"/>
        </w:rPr>
        <w:t xml:space="preserve">, zijn de uitgangspunten en inkoopdoelstellingen van de inkoop </w:t>
      </w:r>
      <w:proofErr w:type="spellStart"/>
      <w:r>
        <w:rPr>
          <w:sz w:val="22"/>
          <w:szCs w:val="22"/>
        </w:rPr>
        <w:t>Wmo</w:t>
      </w:r>
      <w:proofErr w:type="spellEnd"/>
      <w:r>
        <w:rPr>
          <w:sz w:val="22"/>
          <w:szCs w:val="22"/>
        </w:rPr>
        <w:t xml:space="preserve"> ook voor de inkoop OAD van toepassing.</w:t>
      </w:r>
    </w:p>
    <w:p w14:paraId="1CD12372" w14:textId="77777777" w:rsidR="00172A5F" w:rsidRDefault="00172A5F" w:rsidP="00267280">
      <w:pPr>
        <w:pStyle w:val="Default"/>
        <w:spacing w:line="276" w:lineRule="auto"/>
        <w:rPr>
          <w:sz w:val="22"/>
          <w:szCs w:val="22"/>
        </w:rPr>
      </w:pPr>
    </w:p>
    <w:p w14:paraId="1E499147" w14:textId="0F1A363A" w:rsidR="00172A5F" w:rsidRDefault="00172A5F" w:rsidP="00267280">
      <w:pPr>
        <w:pStyle w:val="Default"/>
        <w:spacing w:line="276" w:lineRule="auto"/>
        <w:rPr>
          <w:sz w:val="22"/>
          <w:szCs w:val="22"/>
        </w:rPr>
      </w:pPr>
      <w:r>
        <w:rPr>
          <w:sz w:val="22"/>
          <w:szCs w:val="22"/>
        </w:rPr>
        <w:t>In januari 2021 hebben de gemeenten in de regio HvB de regionale bestuurlijke uitgangspunten voor de gezamenlijke inkoop opgesteld. De uitgangspunten zijn vervolgens vertaald naar de inkoopstrategie dagbesteding-participatie, die in mei 2022 is vastgesteld. Op basis van deze strategie hebben zeven van de elf gemeenten (Alphen-Chaam, Baarle-Nassau, Dongen, Gilze en Rijen, Goirle, Hilvarenbeek en Tilburg)ervoor gekozen om de inkoop OAD via</w:t>
      </w:r>
      <w:r w:rsidR="0069588A">
        <w:rPr>
          <w:sz w:val="22"/>
          <w:szCs w:val="22"/>
        </w:rPr>
        <w:t xml:space="preserve"> quasi-</w:t>
      </w:r>
      <w:proofErr w:type="spellStart"/>
      <w:r w:rsidR="0069588A">
        <w:rPr>
          <w:sz w:val="22"/>
          <w:szCs w:val="22"/>
        </w:rPr>
        <w:t>inbesteding</w:t>
      </w:r>
      <w:proofErr w:type="spellEnd"/>
      <w:r w:rsidR="0069588A">
        <w:rPr>
          <w:sz w:val="22"/>
          <w:szCs w:val="22"/>
        </w:rPr>
        <w:t xml:space="preserve"> bij </w:t>
      </w:r>
      <w:proofErr w:type="spellStart"/>
      <w:r>
        <w:rPr>
          <w:sz w:val="22"/>
          <w:szCs w:val="22"/>
        </w:rPr>
        <w:t>KikMaat</w:t>
      </w:r>
      <w:proofErr w:type="spellEnd"/>
      <w:r>
        <w:rPr>
          <w:sz w:val="22"/>
          <w:szCs w:val="22"/>
        </w:rPr>
        <w:t>-Diamant</w:t>
      </w:r>
      <w:r w:rsidR="00DA6449">
        <w:rPr>
          <w:sz w:val="22"/>
          <w:szCs w:val="22"/>
        </w:rPr>
        <w:t>-</w:t>
      </w:r>
      <w:r>
        <w:rPr>
          <w:sz w:val="22"/>
          <w:szCs w:val="22"/>
        </w:rPr>
        <w:t>groep (hierna ‘</w:t>
      </w:r>
      <w:proofErr w:type="spellStart"/>
      <w:r>
        <w:rPr>
          <w:sz w:val="22"/>
          <w:szCs w:val="22"/>
        </w:rPr>
        <w:t>KikMaat</w:t>
      </w:r>
      <w:proofErr w:type="spellEnd"/>
      <w:r>
        <w:rPr>
          <w:sz w:val="22"/>
          <w:szCs w:val="22"/>
        </w:rPr>
        <w:t xml:space="preserve">’) te beleggen. </w:t>
      </w:r>
      <w:proofErr w:type="spellStart"/>
      <w:r>
        <w:rPr>
          <w:sz w:val="22"/>
          <w:szCs w:val="22"/>
        </w:rPr>
        <w:t>KikMaat</w:t>
      </w:r>
      <w:proofErr w:type="spellEnd"/>
      <w:r>
        <w:rPr>
          <w:sz w:val="22"/>
          <w:szCs w:val="22"/>
        </w:rPr>
        <w:t xml:space="preserve"> voert de regie over deze opdracht en koopt voor de uitvoering ervan </w:t>
      </w:r>
      <w:r w:rsidR="000A2BEA">
        <w:rPr>
          <w:sz w:val="22"/>
          <w:szCs w:val="22"/>
        </w:rPr>
        <w:t xml:space="preserve">dienstverlening van </w:t>
      </w:r>
      <w:r>
        <w:rPr>
          <w:sz w:val="22"/>
          <w:szCs w:val="22"/>
        </w:rPr>
        <w:t>samenwerkingspartners in. Voor de overige gemeente</w:t>
      </w:r>
      <w:r w:rsidR="00270139">
        <w:rPr>
          <w:sz w:val="22"/>
          <w:szCs w:val="22"/>
        </w:rPr>
        <w:t>n</w:t>
      </w:r>
      <w:r>
        <w:rPr>
          <w:sz w:val="22"/>
          <w:szCs w:val="22"/>
        </w:rPr>
        <w:t xml:space="preserve"> geldt dat zij de visie en de uitgangspunten van de inkoop OAD onderschrijven en hier lokaal vorm aan geven. </w:t>
      </w:r>
    </w:p>
    <w:p w14:paraId="37F2C4F4" w14:textId="17190DE9" w:rsidR="002D6AB4" w:rsidRDefault="002D6AB4" w:rsidP="00267280">
      <w:pPr>
        <w:pStyle w:val="Default"/>
        <w:spacing w:line="276" w:lineRule="auto"/>
        <w:rPr>
          <w:sz w:val="22"/>
          <w:szCs w:val="22"/>
        </w:rPr>
      </w:pPr>
      <w:r>
        <w:rPr>
          <w:sz w:val="22"/>
          <w:szCs w:val="22"/>
        </w:rPr>
        <w:t>De gemeente Oisterwijk participeert niet in de quasi-</w:t>
      </w:r>
      <w:proofErr w:type="spellStart"/>
      <w:r>
        <w:rPr>
          <w:sz w:val="22"/>
          <w:szCs w:val="22"/>
        </w:rPr>
        <w:t>inbesteding</w:t>
      </w:r>
      <w:proofErr w:type="spellEnd"/>
      <w:r>
        <w:rPr>
          <w:sz w:val="22"/>
          <w:szCs w:val="22"/>
        </w:rPr>
        <w:t xml:space="preserve"> aan de </w:t>
      </w:r>
      <w:proofErr w:type="spellStart"/>
      <w:r>
        <w:rPr>
          <w:sz w:val="22"/>
          <w:szCs w:val="22"/>
        </w:rPr>
        <w:t>KikMaat</w:t>
      </w:r>
      <w:proofErr w:type="spellEnd"/>
      <w:r>
        <w:rPr>
          <w:sz w:val="22"/>
          <w:szCs w:val="22"/>
        </w:rPr>
        <w:t xml:space="preserve">-Diamant-groep, echter het aanbod van de geselecteerd samenwerkingspartners zal ook voor de gemeente Oisterwijk worden ontsloten. Zie voor verdere toelichting (paragraaf 9) </w:t>
      </w:r>
    </w:p>
    <w:p w14:paraId="07570180" w14:textId="77777777" w:rsidR="00172A5F" w:rsidRDefault="00172A5F" w:rsidP="00267280">
      <w:pPr>
        <w:pStyle w:val="Default"/>
        <w:spacing w:line="276" w:lineRule="auto"/>
        <w:rPr>
          <w:sz w:val="22"/>
          <w:szCs w:val="22"/>
        </w:rPr>
      </w:pPr>
    </w:p>
    <w:p w14:paraId="2FE14186" w14:textId="101602B9" w:rsidR="00172A5F" w:rsidRDefault="00172A5F" w:rsidP="00267280">
      <w:pPr>
        <w:pStyle w:val="Default"/>
        <w:spacing w:line="276" w:lineRule="auto"/>
        <w:rPr>
          <w:sz w:val="22"/>
          <w:szCs w:val="22"/>
        </w:rPr>
      </w:pPr>
      <w:r>
        <w:rPr>
          <w:sz w:val="22"/>
          <w:szCs w:val="22"/>
        </w:rPr>
        <w:t xml:space="preserve">Het inkoopdocument dat voor u ligt is een voortvloeisel uit de </w:t>
      </w:r>
      <w:proofErr w:type="spellStart"/>
      <w:r>
        <w:rPr>
          <w:sz w:val="22"/>
          <w:szCs w:val="22"/>
        </w:rPr>
        <w:t>inbestedingsopdracht</w:t>
      </w:r>
      <w:proofErr w:type="spellEnd"/>
      <w:r>
        <w:rPr>
          <w:sz w:val="22"/>
          <w:szCs w:val="22"/>
        </w:rPr>
        <w:t xml:space="preserve"> die </w:t>
      </w:r>
      <w:proofErr w:type="spellStart"/>
      <w:r>
        <w:rPr>
          <w:sz w:val="22"/>
          <w:szCs w:val="22"/>
        </w:rPr>
        <w:t>KikMaat</w:t>
      </w:r>
      <w:proofErr w:type="spellEnd"/>
      <w:r>
        <w:rPr>
          <w:sz w:val="22"/>
          <w:szCs w:val="22"/>
        </w:rPr>
        <w:t xml:space="preserve"> heeft gekregen en de inkoopstrategie dagbesteding-participati</w:t>
      </w:r>
      <w:r w:rsidR="00272401">
        <w:rPr>
          <w:sz w:val="22"/>
          <w:szCs w:val="22"/>
        </w:rPr>
        <w:t>e. D</w:t>
      </w:r>
      <w:r>
        <w:rPr>
          <w:sz w:val="22"/>
          <w:szCs w:val="22"/>
        </w:rPr>
        <w:t xml:space="preserve">e inkoopstrategie </w:t>
      </w:r>
      <w:r w:rsidR="00272401">
        <w:rPr>
          <w:sz w:val="22"/>
          <w:szCs w:val="22"/>
        </w:rPr>
        <w:t>is</w:t>
      </w:r>
      <w:r>
        <w:rPr>
          <w:sz w:val="22"/>
          <w:szCs w:val="22"/>
        </w:rPr>
        <w:t xml:space="preserve"> terug te vinden op </w:t>
      </w:r>
      <w:r w:rsidRPr="00CB51B1">
        <w:rPr>
          <w:sz w:val="22"/>
          <w:szCs w:val="22"/>
        </w:rPr>
        <w:t xml:space="preserve">de webpagina </w:t>
      </w:r>
      <w:hyperlink r:id="rId11" w:history="1">
        <w:r w:rsidRPr="00CB51B1">
          <w:rPr>
            <w:rStyle w:val="Hyperlink"/>
            <w:sz w:val="22"/>
            <w:szCs w:val="22"/>
          </w:rPr>
          <w:t>inkoop sociaal domein 2022</w:t>
        </w:r>
      </w:hyperlink>
      <w:r w:rsidR="00270139">
        <w:rPr>
          <w:sz w:val="22"/>
          <w:szCs w:val="22"/>
        </w:rPr>
        <w:t xml:space="preserve"> en</w:t>
      </w:r>
      <w:r w:rsidR="00EC05C7">
        <w:rPr>
          <w:sz w:val="22"/>
          <w:szCs w:val="22"/>
        </w:rPr>
        <w:t xml:space="preserve"> is</w:t>
      </w:r>
      <w:r>
        <w:rPr>
          <w:sz w:val="22"/>
          <w:szCs w:val="22"/>
        </w:rPr>
        <w:t xml:space="preserve"> door</w:t>
      </w:r>
      <w:r w:rsidR="00EC05C7">
        <w:rPr>
          <w:sz w:val="22"/>
          <w:szCs w:val="22"/>
        </w:rPr>
        <w:t xml:space="preserve"> </w:t>
      </w:r>
      <w:r>
        <w:rPr>
          <w:sz w:val="22"/>
          <w:szCs w:val="22"/>
        </w:rPr>
        <w:t>vertaald naar dit inkoopdocument. In dit document leest u:</w:t>
      </w:r>
    </w:p>
    <w:p w14:paraId="6F9B8A18" w14:textId="77777777" w:rsidR="00172A5F" w:rsidRDefault="00172A5F" w:rsidP="00267280">
      <w:pPr>
        <w:pStyle w:val="Default"/>
        <w:spacing w:line="276" w:lineRule="auto"/>
        <w:rPr>
          <w:sz w:val="22"/>
          <w:szCs w:val="22"/>
        </w:rPr>
      </w:pPr>
    </w:p>
    <w:p w14:paraId="3D0DA172" w14:textId="77777777" w:rsidR="00172A5F" w:rsidRDefault="00172A5F" w:rsidP="00267280">
      <w:pPr>
        <w:pStyle w:val="Default"/>
        <w:numPr>
          <w:ilvl w:val="0"/>
          <w:numId w:val="8"/>
        </w:numPr>
        <w:spacing w:line="276" w:lineRule="auto"/>
        <w:rPr>
          <w:sz w:val="22"/>
          <w:szCs w:val="22"/>
        </w:rPr>
      </w:pPr>
      <w:r>
        <w:rPr>
          <w:sz w:val="22"/>
          <w:szCs w:val="22"/>
        </w:rPr>
        <w:t xml:space="preserve">De overkoepelende opdracht regionale inkoop </w:t>
      </w:r>
      <w:proofErr w:type="spellStart"/>
      <w:r>
        <w:rPr>
          <w:sz w:val="22"/>
          <w:szCs w:val="22"/>
        </w:rPr>
        <w:t>Wmo</w:t>
      </w:r>
      <w:proofErr w:type="spellEnd"/>
      <w:r>
        <w:rPr>
          <w:sz w:val="22"/>
          <w:szCs w:val="22"/>
        </w:rPr>
        <w:t>, Jeugd en OAD;</w:t>
      </w:r>
    </w:p>
    <w:p w14:paraId="4EF76D74" w14:textId="77777777" w:rsidR="00172A5F" w:rsidRDefault="00172A5F" w:rsidP="00267280">
      <w:pPr>
        <w:pStyle w:val="Default"/>
        <w:numPr>
          <w:ilvl w:val="0"/>
          <w:numId w:val="8"/>
        </w:numPr>
        <w:spacing w:line="276" w:lineRule="auto"/>
        <w:rPr>
          <w:sz w:val="22"/>
          <w:szCs w:val="22"/>
        </w:rPr>
      </w:pPr>
      <w:r>
        <w:rPr>
          <w:sz w:val="22"/>
          <w:szCs w:val="22"/>
        </w:rPr>
        <w:t xml:space="preserve">De uitgangspunten en doelstellingen van de inkoop OAD; </w:t>
      </w:r>
    </w:p>
    <w:p w14:paraId="052EC938" w14:textId="77777777" w:rsidR="00172A5F" w:rsidRDefault="00172A5F" w:rsidP="00267280">
      <w:pPr>
        <w:pStyle w:val="Default"/>
        <w:numPr>
          <w:ilvl w:val="0"/>
          <w:numId w:val="8"/>
        </w:numPr>
        <w:spacing w:line="276" w:lineRule="auto"/>
        <w:rPr>
          <w:sz w:val="22"/>
          <w:szCs w:val="22"/>
        </w:rPr>
      </w:pPr>
      <w:r>
        <w:rPr>
          <w:sz w:val="22"/>
          <w:szCs w:val="22"/>
        </w:rPr>
        <w:t xml:space="preserve">Informatie over de aanbestedingsprocedure; </w:t>
      </w:r>
    </w:p>
    <w:p w14:paraId="6EEA2728" w14:textId="77777777" w:rsidR="00172A5F" w:rsidRDefault="00172A5F" w:rsidP="00267280">
      <w:pPr>
        <w:pStyle w:val="Default"/>
        <w:numPr>
          <w:ilvl w:val="0"/>
          <w:numId w:val="8"/>
        </w:numPr>
        <w:spacing w:line="276" w:lineRule="auto"/>
        <w:rPr>
          <w:sz w:val="22"/>
          <w:szCs w:val="22"/>
        </w:rPr>
      </w:pPr>
      <w:r>
        <w:rPr>
          <w:sz w:val="22"/>
          <w:szCs w:val="22"/>
        </w:rPr>
        <w:t>De opdracht (omschrijving, duur, bekostiging) en de ontwikkelopgave;</w:t>
      </w:r>
    </w:p>
    <w:p w14:paraId="27ED241E" w14:textId="77777777" w:rsidR="00172A5F" w:rsidRDefault="00172A5F" w:rsidP="00267280">
      <w:pPr>
        <w:pStyle w:val="Default"/>
        <w:numPr>
          <w:ilvl w:val="0"/>
          <w:numId w:val="8"/>
        </w:numPr>
        <w:spacing w:line="276" w:lineRule="auto"/>
        <w:rPr>
          <w:sz w:val="22"/>
          <w:szCs w:val="22"/>
        </w:rPr>
      </w:pPr>
      <w:r>
        <w:rPr>
          <w:sz w:val="22"/>
          <w:szCs w:val="22"/>
        </w:rPr>
        <w:t>De gestelde eisen aan samenwerkingspartners om mee te kunnen doen aan de aanbestedingsprocedure;</w:t>
      </w:r>
    </w:p>
    <w:p w14:paraId="4F8F4CAB" w14:textId="77777777" w:rsidR="00172A5F" w:rsidRDefault="00172A5F" w:rsidP="00267280">
      <w:pPr>
        <w:pStyle w:val="Default"/>
        <w:numPr>
          <w:ilvl w:val="0"/>
          <w:numId w:val="8"/>
        </w:numPr>
        <w:spacing w:line="276" w:lineRule="auto"/>
        <w:rPr>
          <w:sz w:val="22"/>
          <w:szCs w:val="22"/>
        </w:rPr>
      </w:pPr>
      <w:r>
        <w:rPr>
          <w:sz w:val="22"/>
          <w:szCs w:val="22"/>
        </w:rPr>
        <w:t>De wijze van inschrijven;</w:t>
      </w:r>
    </w:p>
    <w:p w14:paraId="477D17AF" w14:textId="77777777" w:rsidR="00172A5F" w:rsidRDefault="00172A5F" w:rsidP="00267280">
      <w:pPr>
        <w:pStyle w:val="Default"/>
        <w:numPr>
          <w:ilvl w:val="0"/>
          <w:numId w:val="8"/>
        </w:numPr>
        <w:spacing w:line="276" w:lineRule="auto"/>
        <w:rPr>
          <w:sz w:val="22"/>
          <w:szCs w:val="22"/>
        </w:rPr>
      </w:pPr>
      <w:r>
        <w:rPr>
          <w:sz w:val="22"/>
          <w:szCs w:val="22"/>
        </w:rPr>
        <w:t>De wijze van gunning.</w:t>
      </w:r>
    </w:p>
    <w:p w14:paraId="25026D11" w14:textId="77777777" w:rsidR="00172A5F" w:rsidRDefault="00172A5F" w:rsidP="00267280">
      <w:pPr>
        <w:pStyle w:val="Default"/>
        <w:spacing w:line="276" w:lineRule="auto"/>
      </w:pPr>
    </w:p>
    <w:p w14:paraId="25E307C5" w14:textId="77777777" w:rsidR="00E4620C" w:rsidRDefault="00E4620C" w:rsidP="00267280">
      <w:pPr>
        <w:pStyle w:val="Default"/>
        <w:spacing w:line="276" w:lineRule="auto"/>
      </w:pPr>
    </w:p>
    <w:p w14:paraId="11ADD760" w14:textId="77777777" w:rsidR="00E4620C" w:rsidRDefault="00E4620C" w:rsidP="00267280">
      <w:pPr>
        <w:pStyle w:val="Default"/>
        <w:spacing w:line="276" w:lineRule="auto"/>
      </w:pPr>
    </w:p>
    <w:p w14:paraId="552C4A4D" w14:textId="77777777" w:rsidR="00E4620C" w:rsidRDefault="00E4620C" w:rsidP="00267280">
      <w:pPr>
        <w:pStyle w:val="Default"/>
        <w:spacing w:line="276" w:lineRule="auto"/>
      </w:pPr>
    </w:p>
    <w:p w14:paraId="691EEC81" w14:textId="77777777" w:rsidR="00172A5F" w:rsidRDefault="00172A5F" w:rsidP="00267280">
      <w:pPr>
        <w:pStyle w:val="Kop2"/>
        <w:numPr>
          <w:ilvl w:val="1"/>
          <w:numId w:val="1"/>
        </w:numPr>
        <w:spacing w:before="0" w:line="276" w:lineRule="auto"/>
        <w:rPr>
          <w:b/>
          <w:bCs/>
          <w:color w:val="auto"/>
        </w:rPr>
      </w:pPr>
      <w:bookmarkStart w:id="3" w:name="_Toc112949956"/>
      <w:proofErr w:type="spellStart"/>
      <w:r w:rsidRPr="00DE49E0">
        <w:rPr>
          <w:b/>
          <w:bCs/>
          <w:color w:val="auto"/>
        </w:rPr>
        <w:lastRenderedPageBreak/>
        <w:t>KikMaat</w:t>
      </w:r>
      <w:bookmarkEnd w:id="3"/>
      <w:proofErr w:type="spellEnd"/>
    </w:p>
    <w:p w14:paraId="3811AECB" w14:textId="77777777" w:rsidR="00267280" w:rsidRPr="00267280" w:rsidRDefault="00267280" w:rsidP="00267280"/>
    <w:p w14:paraId="62640E11" w14:textId="1F2B504E" w:rsidR="00172A5F" w:rsidRDefault="00172A5F" w:rsidP="00267280">
      <w:pPr>
        <w:spacing w:after="0" w:line="276" w:lineRule="auto"/>
      </w:pPr>
      <w:proofErr w:type="spellStart"/>
      <w:r w:rsidRPr="001C5359">
        <w:t>KikMaa</w:t>
      </w:r>
      <w:r>
        <w:t>t</w:t>
      </w:r>
      <w:proofErr w:type="spellEnd"/>
      <w:r>
        <w:t xml:space="preserve"> is onderdeel van de Diamant</w:t>
      </w:r>
      <w:r w:rsidR="00E4620C">
        <w:t>-</w:t>
      </w:r>
      <w:r>
        <w:t xml:space="preserve">groep. </w:t>
      </w:r>
      <w:r w:rsidRPr="00DE49E0">
        <w:rPr>
          <w:i/>
          <w:iCs/>
        </w:rPr>
        <w:t>Kik</w:t>
      </w:r>
      <w:r>
        <w:t xml:space="preserve"> staat voor de ‘kick’ die we mensen bezorgen – van  ontwikkeling, de stap naar voren, gericht op de toekomst. </w:t>
      </w:r>
      <w:r w:rsidRPr="00DE49E0">
        <w:rPr>
          <w:i/>
          <w:iCs/>
        </w:rPr>
        <w:t>Maat</w:t>
      </w:r>
      <w:r>
        <w:t xml:space="preserve"> is de ander die je steeds nodig hebt om jezelf te ontwikkelen en vooruit te gaan. En het maatwerk wat daarvoor nodig is. We brengen maat in iemands leven aan, zonder de menselijke maat uit het oog te verliezen.</w:t>
      </w:r>
    </w:p>
    <w:p w14:paraId="337C9006" w14:textId="431FED6D" w:rsidR="00172A5F" w:rsidRDefault="00172A5F" w:rsidP="00267280">
      <w:pPr>
        <w:spacing w:after="0" w:line="276" w:lineRule="auto"/>
      </w:pPr>
      <w:proofErr w:type="spellStart"/>
      <w:r w:rsidRPr="001C5359">
        <w:t>KikMaat</w:t>
      </w:r>
      <w:proofErr w:type="spellEnd"/>
      <w:r w:rsidRPr="001C5359">
        <w:t xml:space="preserve"> staat opgesteld voor accountmanagement, assortimentsmanagement, innovatieprojecten, diagnostiek &amp; oriëntatie, begeleidingstrajecten, kwaliteitsmanagement en methodiekontwikkeling van begeleiding én alle detacheringsoplossingen van de Diamant-groep. </w:t>
      </w:r>
      <w:proofErr w:type="spellStart"/>
      <w:r w:rsidRPr="001C5359">
        <w:t>KikMaat</w:t>
      </w:r>
      <w:proofErr w:type="spellEnd"/>
      <w:r w:rsidR="00E4620C">
        <w:t xml:space="preserve"> is “de voordeur en de etalage” van Diamant-groep voor gemeenten en cliënten en</w:t>
      </w:r>
      <w:r w:rsidRPr="001C5359">
        <w:t xml:space="preserve"> bestaat uit ruim 70 professionals op bovenstaande gebieden naast ruim 550 medewerkers in de verschillende detacheringsvormen vanuit SW en </w:t>
      </w:r>
      <w:r>
        <w:t>de participatie</w:t>
      </w:r>
      <w:r w:rsidRPr="001C5359">
        <w:t>wet</w:t>
      </w:r>
      <w:r>
        <w:t xml:space="preserve"> bij externe werkgevers</w:t>
      </w:r>
      <w:r w:rsidRPr="001C5359">
        <w:t xml:space="preserve">. </w:t>
      </w:r>
    </w:p>
    <w:p w14:paraId="4CADF498" w14:textId="466038D1" w:rsidR="00172A5F" w:rsidRPr="00BC2B36" w:rsidRDefault="00172A5F" w:rsidP="00267280">
      <w:pPr>
        <w:spacing w:after="0" w:line="276" w:lineRule="auto"/>
        <w:rPr>
          <w:color w:val="000000"/>
        </w:rPr>
      </w:pPr>
      <w:r w:rsidRPr="00BC2B36">
        <w:rPr>
          <w:color w:val="000000"/>
        </w:rPr>
        <w:t>Voor</w:t>
      </w:r>
      <w:r w:rsidR="001B68B0">
        <w:rPr>
          <w:color w:val="000000"/>
        </w:rPr>
        <w:t xml:space="preserve"> het uitvoeren van de opdracht</w:t>
      </w:r>
      <w:r w:rsidRPr="00BC2B36">
        <w:rPr>
          <w:color w:val="000000"/>
        </w:rPr>
        <w:t xml:space="preserve"> ontwikkelingsgerichte arbeidsmatige dagbesteding </w:t>
      </w:r>
      <w:r w:rsidR="001B68B0">
        <w:rPr>
          <w:color w:val="000000"/>
        </w:rPr>
        <w:t xml:space="preserve">vinden wij het </w:t>
      </w:r>
      <w:r w:rsidRPr="00BC2B36">
        <w:rPr>
          <w:color w:val="000000"/>
        </w:rPr>
        <w:t>van belang dat:</w:t>
      </w:r>
    </w:p>
    <w:p w14:paraId="488D50D2" w14:textId="77777777" w:rsidR="00172A5F" w:rsidRPr="00BC2B36" w:rsidRDefault="00172A5F" w:rsidP="00267280">
      <w:pPr>
        <w:pStyle w:val="Lijstalinea"/>
        <w:numPr>
          <w:ilvl w:val="0"/>
          <w:numId w:val="6"/>
        </w:numPr>
        <w:autoSpaceDE w:val="0"/>
        <w:autoSpaceDN w:val="0"/>
        <w:spacing w:after="0" w:line="276" w:lineRule="auto"/>
        <w:jc w:val="left"/>
        <w:rPr>
          <w:color w:val="000000"/>
        </w:rPr>
      </w:pPr>
      <w:r w:rsidRPr="00BC2B36">
        <w:rPr>
          <w:color w:val="000000"/>
        </w:rPr>
        <w:t>Er lokaal en regionaal een voldoende en breed aanbod van dagbesteding op uiteenlopende niveaus en belangstellingsgebieden komt;</w:t>
      </w:r>
    </w:p>
    <w:p w14:paraId="70626DD0" w14:textId="77777777" w:rsidR="00172A5F" w:rsidRPr="00BC2B36" w:rsidRDefault="00172A5F" w:rsidP="00267280">
      <w:pPr>
        <w:pStyle w:val="Lijstalinea"/>
        <w:numPr>
          <w:ilvl w:val="0"/>
          <w:numId w:val="6"/>
        </w:numPr>
        <w:autoSpaceDE w:val="0"/>
        <w:autoSpaceDN w:val="0"/>
        <w:spacing w:after="0" w:line="276" w:lineRule="auto"/>
        <w:jc w:val="left"/>
        <w:rPr>
          <w:color w:val="000000"/>
        </w:rPr>
      </w:pPr>
      <w:r w:rsidRPr="00BC2B36">
        <w:rPr>
          <w:color w:val="000000"/>
        </w:rPr>
        <w:t>Er synergie ontstaat tussen Zorg en Participatie door het delen van beide expertisegebieden;</w:t>
      </w:r>
    </w:p>
    <w:p w14:paraId="0B1BC97D" w14:textId="74707D65" w:rsidR="00172A5F" w:rsidRPr="00BC2B36" w:rsidRDefault="00172A5F" w:rsidP="00267280">
      <w:pPr>
        <w:pStyle w:val="Lijstalinea"/>
        <w:numPr>
          <w:ilvl w:val="0"/>
          <w:numId w:val="6"/>
        </w:numPr>
        <w:autoSpaceDE w:val="0"/>
        <w:autoSpaceDN w:val="0"/>
        <w:spacing w:after="0" w:line="276" w:lineRule="auto"/>
        <w:jc w:val="left"/>
        <w:rPr>
          <w:color w:val="000000"/>
        </w:rPr>
      </w:pPr>
      <w:r w:rsidRPr="00BC2B36">
        <w:rPr>
          <w:color w:val="000000"/>
        </w:rPr>
        <w:t xml:space="preserve">Er goede afstemming is tussen verschillende partijen die een integrale en op elkaar afgestemde ondersteuning bieden waardoor de </w:t>
      </w:r>
      <w:r w:rsidR="008F3D77">
        <w:rPr>
          <w:color w:val="000000"/>
        </w:rPr>
        <w:t>kandidaat</w:t>
      </w:r>
      <w:r w:rsidRPr="00BC2B36">
        <w:rPr>
          <w:color w:val="000000"/>
        </w:rPr>
        <w:t xml:space="preserve"> ‘simpel kan switchen’;</w:t>
      </w:r>
    </w:p>
    <w:p w14:paraId="440D7CE1" w14:textId="38070279" w:rsidR="00172A5F" w:rsidRDefault="00172A5F" w:rsidP="00267280">
      <w:pPr>
        <w:pStyle w:val="Lijstalinea"/>
        <w:numPr>
          <w:ilvl w:val="0"/>
          <w:numId w:val="6"/>
        </w:numPr>
        <w:autoSpaceDE w:val="0"/>
        <w:autoSpaceDN w:val="0"/>
        <w:spacing w:after="0" w:line="276" w:lineRule="auto"/>
        <w:jc w:val="left"/>
        <w:rPr>
          <w:color w:val="000000"/>
        </w:rPr>
      </w:pPr>
      <w:r w:rsidRPr="00BC2B36">
        <w:rPr>
          <w:color w:val="000000"/>
        </w:rPr>
        <w:t xml:space="preserve">Dagbesteding in samenhang met </w:t>
      </w:r>
      <w:proofErr w:type="spellStart"/>
      <w:r w:rsidRPr="00BC2B36">
        <w:rPr>
          <w:color w:val="000000"/>
        </w:rPr>
        <w:t>Wmo</w:t>
      </w:r>
      <w:proofErr w:type="spellEnd"/>
      <w:r w:rsidRPr="00BC2B36">
        <w:rPr>
          <w:color w:val="000000"/>
        </w:rPr>
        <w:t xml:space="preserve"> begeleiding en Beschermd wonen en Participatie plaatsvindt.</w:t>
      </w:r>
    </w:p>
    <w:p w14:paraId="7FF6AFA6" w14:textId="77777777" w:rsidR="002F224A" w:rsidRPr="00BC2B36" w:rsidRDefault="002F224A" w:rsidP="00267280">
      <w:pPr>
        <w:pStyle w:val="Lijstalinea"/>
        <w:autoSpaceDE w:val="0"/>
        <w:autoSpaceDN w:val="0"/>
        <w:spacing w:after="0" w:line="276" w:lineRule="auto"/>
        <w:jc w:val="left"/>
        <w:rPr>
          <w:color w:val="000000"/>
        </w:rPr>
      </w:pPr>
    </w:p>
    <w:p w14:paraId="7B03C36E" w14:textId="77777777" w:rsidR="00475913" w:rsidRDefault="00475913" w:rsidP="00267280">
      <w:pPr>
        <w:pStyle w:val="Kop2"/>
        <w:numPr>
          <w:ilvl w:val="1"/>
          <w:numId w:val="1"/>
        </w:numPr>
        <w:spacing w:before="0" w:line="276" w:lineRule="auto"/>
        <w:rPr>
          <w:b/>
          <w:bCs/>
          <w:color w:val="auto"/>
        </w:rPr>
      </w:pPr>
      <w:bookmarkStart w:id="4" w:name="_Toc112949957"/>
      <w:r>
        <w:rPr>
          <w:b/>
          <w:bCs/>
          <w:color w:val="auto"/>
        </w:rPr>
        <w:t>De aanbestedingsprocedure</w:t>
      </w:r>
      <w:bookmarkEnd w:id="4"/>
    </w:p>
    <w:p w14:paraId="196B70A6" w14:textId="77777777" w:rsidR="00267280" w:rsidRPr="00267280" w:rsidRDefault="00267280" w:rsidP="00267280"/>
    <w:p w14:paraId="09F4DBF4" w14:textId="3CEFCB69" w:rsidR="00172A5F" w:rsidRDefault="00172A5F" w:rsidP="00267280">
      <w:pPr>
        <w:spacing w:after="0" w:line="276" w:lineRule="auto"/>
      </w:pPr>
      <w:r w:rsidRPr="00A30382">
        <w:t xml:space="preserve">Voor het contracteren van de </w:t>
      </w:r>
      <w:r w:rsidR="00EE08C9" w:rsidRPr="005D7937">
        <w:t>samenwerkingspartner</w:t>
      </w:r>
      <w:r w:rsidR="00EE08C9">
        <w:t xml:space="preserve"> </w:t>
      </w:r>
      <w:r w:rsidRPr="00A30382">
        <w:t xml:space="preserve">kiezen we voor een </w:t>
      </w:r>
      <w:r>
        <w:t>openbare</w:t>
      </w:r>
      <w:r w:rsidRPr="00A30382">
        <w:t xml:space="preserve"> procedure, binnen de kaders van de procedure voor ‘sociale en andere specifieke diensten’ (SAS), zoals deze is beschreven in de artikelen 2.6a, 2.38 en 2.39 van de Aanbestedingswet, houdende regels voor aanbestedingen</w:t>
      </w:r>
      <w:r>
        <w:t>. Deze aanbestedingsprocedure bestaat uit één fase: de inschrijffase. Hierna volgt de gunning.</w:t>
      </w:r>
    </w:p>
    <w:p w14:paraId="5EB0D01E" w14:textId="77777777" w:rsidR="00E33AC5" w:rsidRDefault="00E33AC5" w:rsidP="00267280">
      <w:pPr>
        <w:spacing w:after="0" w:line="276" w:lineRule="auto"/>
      </w:pPr>
    </w:p>
    <w:p w14:paraId="402D07D5" w14:textId="77777777" w:rsidR="00E33AC5" w:rsidRDefault="00E33AC5" w:rsidP="00267280">
      <w:pPr>
        <w:spacing w:after="0" w:line="276" w:lineRule="auto"/>
      </w:pPr>
    </w:p>
    <w:p w14:paraId="1A9256AA" w14:textId="77777777" w:rsidR="00E33AC5" w:rsidRDefault="00E33AC5" w:rsidP="00267280">
      <w:pPr>
        <w:spacing w:after="0" w:line="276" w:lineRule="auto"/>
      </w:pPr>
    </w:p>
    <w:p w14:paraId="7B137AE4" w14:textId="77777777" w:rsidR="00E33AC5" w:rsidRDefault="00E33AC5" w:rsidP="00267280">
      <w:pPr>
        <w:spacing w:after="0" w:line="276" w:lineRule="auto"/>
      </w:pPr>
    </w:p>
    <w:p w14:paraId="355E7371" w14:textId="77777777" w:rsidR="00E33AC5" w:rsidRDefault="00E33AC5" w:rsidP="00267280">
      <w:pPr>
        <w:spacing w:after="0" w:line="276" w:lineRule="auto"/>
      </w:pPr>
    </w:p>
    <w:p w14:paraId="037F7E36" w14:textId="77777777" w:rsidR="00E33AC5" w:rsidRDefault="00E33AC5" w:rsidP="00267280">
      <w:pPr>
        <w:spacing w:after="0" w:line="276" w:lineRule="auto"/>
      </w:pPr>
    </w:p>
    <w:p w14:paraId="4D198E05" w14:textId="77777777" w:rsidR="00E33AC5" w:rsidRDefault="00E33AC5" w:rsidP="00267280">
      <w:pPr>
        <w:spacing w:after="0" w:line="276" w:lineRule="auto"/>
      </w:pPr>
    </w:p>
    <w:p w14:paraId="686A3CB1" w14:textId="77777777" w:rsidR="00E33AC5" w:rsidRDefault="00E33AC5" w:rsidP="00267280">
      <w:pPr>
        <w:spacing w:after="0" w:line="276" w:lineRule="auto"/>
      </w:pPr>
    </w:p>
    <w:p w14:paraId="4EA73B33" w14:textId="77777777" w:rsidR="00E33AC5" w:rsidRDefault="00E33AC5" w:rsidP="00267280">
      <w:pPr>
        <w:spacing w:after="0" w:line="276" w:lineRule="auto"/>
      </w:pPr>
    </w:p>
    <w:p w14:paraId="0096F8C2" w14:textId="77777777" w:rsidR="00E33AC5" w:rsidRDefault="00E33AC5" w:rsidP="00267280">
      <w:pPr>
        <w:spacing w:after="0" w:line="276" w:lineRule="auto"/>
      </w:pPr>
    </w:p>
    <w:p w14:paraId="3AD1ED2A" w14:textId="77777777" w:rsidR="00E33AC5" w:rsidRDefault="00E33AC5" w:rsidP="00267280">
      <w:pPr>
        <w:spacing w:after="0" w:line="276" w:lineRule="auto"/>
      </w:pPr>
    </w:p>
    <w:p w14:paraId="22843110" w14:textId="77777777" w:rsidR="00E33AC5" w:rsidRDefault="00E33AC5" w:rsidP="00267280">
      <w:pPr>
        <w:spacing w:after="0" w:line="276" w:lineRule="auto"/>
      </w:pPr>
    </w:p>
    <w:p w14:paraId="445AF8B8" w14:textId="77777777" w:rsidR="00E33AC5" w:rsidRDefault="00E33AC5" w:rsidP="00267280">
      <w:pPr>
        <w:spacing w:after="0" w:line="276" w:lineRule="auto"/>
      </w:pPr>
    </w:p>
    <w:p w14:paraId="11A6CACD" w14:textId="77777777" w:rsidR="00172A5F" w:rsidRPr="00CA1CC6" w:rsidRDefault="00172A5F" w:rsidP="00267280">
      <w:pPr>
        <w:spacing w:after="0" w:line="276" w:lineRule="auto"/>
      </w:pPr>
    </w:p>
    <w:p w14:paraId="46BEE5ED" w14:textId="77777777" w:rsidR="00172A5F" w:rsidRPr="005D7937" w:rsidRDefault="00172A5F" w:rsidP="00267280">
      <w:pPr>
        <w:pStyle w:val="Kop2"/>
        <w:numPr>
          <w:ilvl w:val="2"/>
          <w:numId w:val="1"/>
        </w:numPr>
        <w:spacing w:before="0" w:line="276" w:lineRule="auto"/>
        <w:rPr>
          <w:b/>
          <w:bCs/>
          <w:color w:val="auto"/>
        </w:rPr>
      </w:pPr>
      <w:bookmarkStart w:id="5" w:name="_Toc112949958"/>
      <w:r w:rsidRPr="005D7937">
        <w:rPr>
          <w:b/>
          <w:bCs/>
          <w:color w:val="auto"/>
        </w:rPr>
        <w:lastRenderedPageBreak/>
        <w:t>Planning van de aanbestedingsprocedure</w:t>
      </w:r>
      <w:bookmarkEnd w:id="5"/>
    </w:p>
    <w:p w14:paraId="2B461BA5" w14:textId="77777777" w:rsidR="00EE08C9" w:rsidRPr="00EE08C9" w:rsidRDefault="00EE08C9" w:rsidP="00267280">
      <w:pPr>
        <w:spacing w:after="0" w:line="276" w:lineRule="auto"/>
        <w:rPr>
          <w:highlight w:val="yellow"/>
        </w:rPr>
      </w:pPr>
    </w:p>
    <w:tbl>
      <w:tblPr>
        <w:tblStyle w:val="TableNormal"/>
        <w:tblW w:w="988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07"/>
        <w:gridCol w:w="3827"/>
        <w:gridCol w:w="2150"/>
      </w:tblGrid>
      <w:tr w:rsidR="00EE08C9" w:rsidRPr="004C5ED1" w14:paraId="34AB7825" w14:textId="77777777" w:rsidTr="00EE08C9">
        <w:trPr>
          <w:trHeight w:val="386"/>
        </w:trPr>
        <w:tc>
          <w:tcPr>
            <w:tcW w:w="3907" w:type="dxa"/>
            <w:tcBorders>
              <w:right w:val="single" w:sz="4" w:space="0" w:color="FFFFFF"/>
            </w:tcBorders>
            <w:shd w:val="clear" w:color="auto" w:fill="242C5D"/>
          </w:tcPr>
          <w:p w14:paraId="3B9F5C56" w14:textId="77777777" w:rsidR="00EE08C9" w:rsidRPr="004C5ED1" w:rsidRDefault="00EE08C9" w:rsidP="00267280">
            <w:pPr>
              <w:pStyle w:val="TableParagraph"/>
              <w:spacing w:line="276" w:lineRule="auto"/>
              <w:rPr>
                <w:rFonts w:ascii="Calibri Light" w:hAnsi="Calibri Light" w:cs="Calibri Light"/>
                <w:b w:val="0"/>
                <w:sz w:val="20"/>
              </w:rPr>
            </w:pPr>
            <w:proofErr w:type="spellStart"/>
            <w:r w:rsidRPr="004C5ED1">
              <w:rPr>
                <w:rFonts w:ascii="Calibri Light" w:hAnsi="Calibri Light" w:cs="Calibri Light"/>
                <w:b w:val="0"/>
                <w:color w:val="FFFFFF"/>
                <w:sz w:val="20"/>
              </w:rPr>
              <w:t>Fase</w:t>
            </w:r>
            <w:proofErr w:type="spellEnd"/>
          </w:p>
        </w:tc>
        <w:tc>
          <w:tcPr>
            <w:tcW w:w="3827" w:type="dxa"/>
            <w:tcBorders>
              <w:left w:val="single" w:sz="4" w:space="0" w:color="FFFFFF"/>
              <w:right w:val="single" w:sz="4" w:space="0" w:color="FFFFFF"/>
            </w:tcBorders>
            <w:shd w:val="clear" w:color="auto" w:fill="242C5D"/>
          </w:tcPr>
          <w:p w14:paraId="6BA62F73" w14:textId="77777777" w:rsidR="00EE08C9" w:rsidRPr="004C5ED1" w:rsidRDefault="00EE08C9" w:rsidP="00267280">
            <w:pPr>
              <w:pStyle w:val="TableParagraph"/>
              <w:spacing w:line="276" w:lineRule="auto"/>
              <w:rPr>
                <w:rFonts w:ascii="Calibri Light" w:hAnsi="Calibri Light" w:cs="Calibri Light"/>
                <w:b w:val="0"/>
                <w:sz w:val="20"/>
              </w:rPr>
            </w:pPr>
            <w:proofErr w:type="spellStart"/>
            <w:r w:rsidRPr="004C5ED1">
              <w:rPr>
                <w:rFonts w:ascii="Calibri Light" w:hAnsi="Calibri Light" w:cs="Calibri Light"/>
                <w:b w:val="0"/>
                <w:color w:val="FFFFFF"/>
                <w:sz w:val="20"/>
              </w:rPr>
              <w:t>Periode</w:t>
            </w:r>
            <w:proofErr w:type="spellEnd"/>
            <w:r w:rsidRPr="004C5ED1">
              <w:rPr>
                <w:rFonts w:ascii="Calibri Light" w:hAnsi="Calibri Light" w:cs="Calibri Light"/>
                <w:b w:val="0"/>
                <w:color w:val="FFFFFF"/>
                <w:sz w:val="20"/>
              </w:rPr>
              <w:t xml:space="preserve"> / Datum</w:t>
            </w:r>
          </w:p>
        </w:tc>
        <w:tc>
          <w:tcPr>
            <w:tcW w:w="2150" w:type="dxa"/>
            <w:tcBorders>
              <w:left w:val="single" w:sz="4" w:space="0" w:color="FFFFFF"/>
              <w:right w:val="single" w:sz="4" w:space="0" w:color="FFFFFF"/>
            </w:tcBorders>
            <w:shd w:val="clear" w:color="auto" w:fill="242C5D"/>
          </w:tcPr>
          <w:p w14:paraId="6177314E" w14:textId="77777777" w:rsidR="00EE08C9" w:rsidRPr="004C5ED1" w:rsidRDefault="00EE08C9" w:rsidP="00267280">
            <w:pPr>
              <w:pStyle w:val="TableParagraph"/>
              <w:spacing w:line="276" w:lineRule="auto"/>
              <w:rPr>
                <w:rFonts w:ascii="Calibri Light" w:hAnsi="Calibri Light" w:cs="Calibri Light"/>
                <w:b w:val="0"/>
                <w:sz w:val="20"/>
              </w:rPr>
            </w:pPr>
            <w:proofErr w:type="spellStart"/>
            <w:r w:rsidRPr="004C5ED1">
              <w:rPr>
                <w:rFonts w:ascii="Calibri Light" w:hAnsi="Calibri Light" w:cs="Calibri Light"/>
                <w:b w:val="0"/>
                <w:color w:val="FFFFFF"/>
                <w:sz w:val="20"/>
              </w:rPr>
              <w:t>Actiehouder</w:t>
            </w:r>
            <w:proofErr w:type="spellEnd"/>
          </w:p>
        </w:tc>
      </w:tr>
      <w:tr w:rsidR="00EE08C9" w:rsidRPr="00AC6836" w14:paraId="28DBBFCC" w14:textId="77777777" w:rsidTr="00EE08C9">
        <w:trPr>
          <w:trHeight w:val="386"/>
        </w:trPr>
        <w:tc>
          <w:tcPr>
            <w:tcW w:w="3907" w:type="dxa"/>
          </w:tcPr>
          <w:p w14:paraId="312CF21E" w14:textId="77777777" w:rsidR="00EE08C9" w:rsidRPr="004C5ED1" w:rsidRDefault="00EE08C9" w:rsidP="00267280">
            <w:pPr>
              <w:pStyle w:val="TableParagraph"/>
              <w:spacing w:line="276" w:lineRule="auto"/>
              <w:rPr>
                <w:rFonts w:ascii="Calibri Light" w:hAnsi="Calibri Light" w:cs="Calibri Light"/>
                <w:b w:val="0"/>
                <w:sz w:val="20"/>
              </w:rPr>
            </w:pPr>
            <w:proofErr w:type="spellStart"/>
            <w:r>
              <w:rPr>
                <w:rFonts w:ascii="Calibri Light" w:hAnsi="Calibri Light" w:cs="Calibri Light"/>
                <w:b w:val="0"/>
                <w:color w:val="242C5D"/>
                <w:sz w:val="20"/>
              </w:rPr>
              <w:t>Plaatsing</w:t>
            </w:r>
            <w:proofErr w:type="spellEnd"/>
            <w:r>
              <w:rPr>
                <w:rFonts w:ascii="Calibri Light" w:hAnsi="Calibri Light" w:cs="Calibri Light"/>
                <w:b w:val="0"/>
                <w:color w:val="242C5D"/>
                <w:sz w:val="20"/>
              </w:rPr>
              <w:t xml:space="preserve"> </w:t>
            </w:r>
            <w:proofErr w:type="spellStart"/>
            <w:r>
              <w:rPr>
                <w:rFonts w:ascii="Calibri Light" w:hAnsi="Calibri Light" w:cs="Calibri Light"/>
                <w:b w:val="0"/>
                <w:color w:val="242C5D"/>
                <w:sz w:val="20"/>
              </w:rPr>
              <w:t>aankondiging</w:t>
            </w:r>
            <w:proofErr w:type="spellEnd"/>
            <w:r>
              <w:rPr>
                <w:rFonts w:ascii="Calibri Light" w:hAnsi="Calibri Light" w:cs="Calibri Light"/>
                <w:b w:val="0"/>
                <w:color w:val="242C5D"/>
                <w:sz w:val="20"/>
              </w:rPr>
              <w:t xml:space="preserve"> / </w:t>
            </w:r>
            <w:proofErr w:type="spellStart"/>
            <w:r>
              <w:rPr>
                <w:rFonts w:ascii="Calibri Light" w:hAnsi="Calibri Light" w:cs="Calibri Light"/>
                <w:b w:val="0"/>
                <w:color w:val="242C5D"/>
                <w:sz w:val="20"/>
              </w:rPr>
              <w:t>Publiceren</w:t>
            </w:r>
            <w:proofErr w:type="spellEnd"/>
            <w:r>
              <w:rPr>
                <w:rFonts w:ascii="Calibri Light" w:hAnsi="Calibri Light" w:cs="Calibri Light"/>
                <w:b w:val="0"/>
                <w:color w:val="242C5D"/>
                <w:sz w:val="20"/>
              </w:rPr>
              <w:t xml:space="preserve"> </w:t>
            </w:r>
            <w:proofErr w:type="spellStart"/>
            <w:r>
              <w:rPr>
                <w:rFonts w:ascii="Calibri Light" w:hAnsi="Calibri Light" w:cs="Calibri Light"/>
                <w:b w:val="0"/>
                <w:color w:val="242C5D"/>
                <w:sz w:val="20"/>
              </w:rPr>
              <w:t>TenderNed</w:t>
            </w:r>
            <w:proofErr w:type="spellEnd"/>
            <w:r>
              <w:rPr>
                <w:rFonts w:ascii="Calibri Light" w:hAnsi="Calibri Light" w:cs="Calibri Light"/>
                <w:b w:val="0"/>
                <w:color w:val="242C5D"/>
                <w:sz w:val="20"/>
              </w:rPr>
              <w:t xml:space="preserve"> </w:t>
            </w:r>
          </w:p>
        </w:tc>
        <w:tc>
          <w:tcPr>
            <w:tcW w:w="3827" w:type="dxa"/>
          </w:tcPr>
          <w:p w14:paraId="2451381A" w14:textId="77777777" w:rsidR="00EE08C9" w:rsidRPr="00AC6836" w:rsidRDefault="00EE08C9" w:rsidP="00267280">
            <w:pPr>
              <w:pStyle w:val="TableParagraph"/>
              <w:spacing w:line="276" w:lineRule="auto"/>
              <w:rPr>
                <w:rFonts w:ascii="Calibri Light" w:hAnsi="Calibri Light" w:cs="Calibri Light"/>
                <w:b w:val="0"/>
                <w:sz w:val="20"/>
              </w:rPr>
            </w:pPr>
            <w:r>
              <w:rPr>
                <w:rFonts w:ascii="Calibri Light" w:hAnsi="Calibri Light" w:cs="Calibri Light"/>
                <w:b w:val="0"/>
                <w:color w:val="242C5D"/>
                <w:sz w:val="20"/>
              </w:rPr>
              <w:t xml:space="preserve"> 01 </w:t>
            </w:r>
            <w:proofErr w:type="spellStart"/>
            <w:r>
              <w:rPr>
                <w:rFonts w:ascii="Calibri Light" w:hAnsi="Calibri Light" w:cs="Calibri Light"/>
                <w:b w:val="0"/>
                <w:color w:val="242C5D"/>
                <w:sz w:val="20"/>
              </w:rPr>
              <w:t>september</w:t>
            </w:r>
            <w:proofErr w:type="spellEnd"/>
            <w:r w:rsidRPr="00AC6836">
              <w:rPr>
                <w:rFonts w:ascii="Calibri Light" w:hAnsi="Calibri Light" w:cs="Calibri Light"/>
                <w:b w:val="0"/>
                <w:color w:val="242C5D"/>
                <w:sz w:val="20"/>
              </w:rPr>
              <w:t xml:space="preserve"> 2022</w:t>
            </w:r>
          </w:p>
        </w:tc>
        <w:tc>
          <w:tcPr>
            <w:tcW w:w="2150" w:type="dxa"/>
          </w:tcPr>
          <w:p w14:paraId="5AE1F0B2" w14:textId="78428F74" w:rsidR="00EE08C9" w:rsidRPr="00AC6836" w:rsidRDefault="00CE6D86" w:rsidP="00267280">
            <w:pPr>
              <w:pStyle w:val="TableParagraph"/>
              <w:spacing w:line="276" w:lineRule="auto"/>
              <w:rPr>
                <w:rFonts w:ascii="Calibri Light" w:hAnsi="Calibri Light" w:cs="Calibri Light"/>
                <w:b w:val="0"/>
                <w:sz w:val="20"/>
              </w:rPr>
            </w:pPr>
            <w:proofErr w:type="spellStart"/>
            <w:r>
              <w:rPr>
                <w:rFonts w:ascii="Calibri Light" w:hAnsi="Calibri Light" w:cs="Calibri Light"/>
                <w:b w:val="0"/>
                <w:color w:val="242C5D"/>
                <w:sz w:val="20"/>
              </w:rPr>
              <w:t>KikMaat</w:t>
            </w:r>
            <w:proofErr w:type="spellEnd"/>
          </w:p>
        </w:tc>
      </w:tr>
      <w:tr w:rsidR="00EE08C9" w:rsidRPr="00AC6836" w14:paraId="40AA86C5" w14:textId="77777777" w:rsidTr="00B93CA7">
        <w:trPr>
          <w:trHeight w:val="386"/>
        </w:trPr>
        <w:tc>
          <w:tcPr>
            <w:tcW w:w="3907" w:type="dxa"/>
            <w:shd w:val="clear" w:color="auto" w:fill="F7CAAC" w:themeFill="accent2" w:themeFillTint="66"/>
          </w:tcPr>
          <w:p w14:paraId="1159B480" w14:textId="77777777" w:rsidR="00EE08C9" w:rsidRPr="000F0CF7" w:rsidRDefault="00EE08C9" w:rsidP="00267280">
            <w:pPr>
              <w:pStyle w:val="TableParagraph"/>
              <w:spacing w:line="276" w:lineRule="auto"/>
              <w:rPr>
                <w:rFonts w:ascii="Calibri Light" w:hAnsi="Calibri Light" w:cs="Calibri Light"/>
                <w:b w:val="0"/>
                <w:color w:val="242C5D"/>
                <w:sz w:val="20"/>
                <w:lang w:val="nl-NL"/>
              </w:rPr>
            </w:pPr>
            <w:r w:rsidRPr="000F0CF7">
              <w:rPr>
                <w:rFonts w:ascii="Calibri Light" w:hAnsi="Calibri Light" w:cs="Calibri Light"/>
                <w:b w:val="0"/>
                <w:color w:val="242C5D"/>
                <w:sz w:val="20"/>
                <w:lang w:val="nl-NL"/>
              </w:rPr>
              <w:t>Digitale sessies vragen inkoop- en inschrijf technische onderdelen aanbesteding.</w:t>
            </w:r>
          </w:p>
        </w:tc>
        <w:tc>
          <w:tcPr>
            <w:tcW w:w="3827" w:type="dxa"/>
            <w:shd w:val="clear" w:color="auto" w:fill="F7CAAC" w:themeFill="accent2" w:themeFillTint="66"/>
          </w:tcPr>
          <w:p w14:paraId="396E5F9A" w14:textId="77777777" w:rsidR="00EE08C9" w:rsidRPr="00B93CA7" w:rsidRDefault="00EE08C9" w:rsidP="00267280">
            <w:pPr>
              <w:pStyle w:val="TableParagraph"/>
              <w:spacing w:line="276" w:lineRule="auto"/>
              <w:rPr>
                <w:rFonts w:ascii="Calibri Light" w:hAnsi="Calibri Light" w:cs="Calibri Light"/>
                <w:b w:val="0"/>
                <w:color w:val="242C5D"/>
                <w:sz w:val="20"/>
              </w:rPr>
            </w:pPr>
            <w:r w:rsidRPr="000F0CF7">
              <w:rPr>
                <w:rFonts w:ascii="Calibri Light" w:hAnsi="Calibri Light" w:cs="Calibri Light"/>
                <w:b w:val="0"/>
                <w:color w:val="242C5D"/>
                <w:sz w:val="20"/>
                <w:lang w:val="nl-NL"/>
              </w:rPr>
              <w:t xml:space="preserve">  </w:t>
            </w:r>
            <w:r w:rsidRPr="00B93CA7">
              <w:rPr>
                <w:rFonts w:ascii="Calibri Light" w:hAnsi="Calibri Light" w:cs="Calibri Light"/>
                <w:b w:val="0"/>
                <w:color w:val="242C5D"/>
                <w:sz w:val="20"/>
              </w:rPr>
              <w:t xml:space="preserve">8 </w:t>
            </w:r>
            <w:proofErr w:type="spellStart"/>
            <w:r w:rsidRPr="00B93CA7">
              <w:rPr>
                <w:rFonts w:ascii="Calibri Light" w:hAnsi="Calibri Light" w:cs="Calibri Light"/>
                <w:b w:val="0"/>
                <w:color w:val="242C5D"/>
                <w:sz w:val="20"/>
              </w:rPr>
              <w:t>september</w:t>
            </w:r>
            <w:proofErr w:type="spellEnd"/>
            <w:r w:rsidRPr="00B93CA7">
              <w:rPr>
                <w:rFonts w:ascii="Calibri Light" w:hAnsi="Calibri Light" w:cs="Calibri Light"/>
                <w:b w:val="0"/>
                <w:color w:val="242C5D"/>
                <w:sz w:val="20"/>
              </w:rPr>
              <w:t xml:space="preserve"> 2022</w:t>
            </w:r>
          </w:p>
        </w:tc>
        <w:tc>
          <w:tcPr>
            <w:tcW w:w="2150" w:type="dxa"/>
            <w:shd w:val="clear" w:color="auto" w:fill="F7CAAC" w:themeFill="accent2" w:themeFillTint="66"/>
          </w:tcPr>
          <w:p w14:paraId="5A566D43" w14:textId="0496C0D1" w:rsidR="00EE08C9" w:rsidRPr="00B93CA7" w:rsidRDefault="00CC007A" w:rsidP="00267280">
            <w:pPr>
              <w:pStyle w:val="TableParagraph"/>
              <w:spacing w:line="276" w:lineRule="auto"/>
              <w:rPr>
                <w:rFonts w:ascii="Calibri Light" w:hAnsi="Calibri Light" w:cs="Calibri Light"/>
                <w:b w:val="0"/>
                <w:color w:val="242C5D"/>
                <w:sz w:val="20"/>
              </w:rPr>
            </w:pPr>
            <w:proofErr w:type="spellStart"/>
            <w:r>
              <w:rPr>
                <w:rFonts w:ascii="Calibri Light" w:hAnsi="Calibri Light" w:cs="Calibri Light"/>
                <w:b w:val="0"/>
                <w:color w:val="242C5D"/>
                <w:sz w:val="20"/>
              </w:rPr>
              <w:t>samenwerkingspartner</w:t>
            </w:r>
            <w:proofErr w:type="spellEnd"/>
          </w:p>
        </w:tc>
      </w:tr>
      <w:tr w:rsidR="00EE08C9" w:rsidRPr="00B80645" w14:paraId="610DB27B" w14:textId="77777777" w:rsidTr="00B93CA7">
        <w:trPr>
          <w:trHeight w:val="386"/>
        </w:trPr>
        <w:tc>
          <w:tcPr>
            <w:tcW w:w="3907" w:type="dxa"/>
            <w:shd w:val="clear" w:color="auto" w:fill="auto"/>
          </w:tcPr>
          <w:p w14:paraId="69010ED4" w14:textId="77777777" w:rsidR="00EE08C9" w:rsidRPr="00AC6836" w:rsidRDefault="00EE08C9" w:rsidP="00267280">
            <w:pPr>
              <w:pStyle w:val="TableParagraph"/>
              <w:spacing w:line="276" w:lineRule="auto"/>
              <w:rPr>
                <w:rFonts w:ascii="Calibri Light" w:hAnsi="Calibri Light" w:cs="Calibri Light"/>
                <w:b w:val="0"/>
                <w:sz w:val="20"/>
                <w:lang w:val="nl-NL"/>
              </w:rPr>
            </w:pPr>
            <w:proofErr w:type="spellStart"/>
            <w:r w:rsidRPr="004C5ED1">
              <w:rPr>
                <w:rFonts w:ascii="Calibri Light" w:hAnsi="Calibri Light" w:cs="Calibri Light"/>
                <w:b w:val="0"/>
                <w:color w:val="242C5D"/>
                <w:sz w:val="20"/>
              </w:rPr>
              <w:t>Indienen</w:t>
            </w:r>
            <w:proofErr w:type="spellEnd"/>
            <w:r w:rsidRPr="004C5ED1">
              <w:rPr>
                <w:rFonts w:ascii="Calibri Light" w:hAnsi="Calibri Light" w:cs="Calibri Light"/>
                <w:b w:val="0"/>
                <w:color w:val="242C5D"/>
                <w:sz w:val="20"/>
              </w:rPr>
              <w:t xml:space="preserve"> </w:t>
            </w:r>
            <w:proofErr w:type="spellStart"/>
            <w:r w:rsidRPr="004C5ED1">
              <w:rPr>
                <w:rFonts w:ascii="Calibri Light" w:hAnsi="Calibri Light" w:cs="Calibri Light"/>
                <w:b w:val="0"/>
                <w:color w:val="242C5D"/>
                <w:sz w:val="20"/>
              </w:rPr>
              <w:t>vragen</w:t>
            </w:r>
            <w:proofErr w:type="spellEnd"/>
          </w:p>
        </w:tc>
        <w:tc>
          <w:tcPr>
            <w:tcW w:w="3827" w:type="dxa"/>
            <w:shd w:val="clear" w:color="auto" w:fill="auto"/>
          </w:tcPr>
          <w:p w14:paraId="68A2BDFE" w14:textId="77777777" w:rsidR="00EE08C9" w:rsidRPr="00B80645" w:rsidRDefault="00EE08C9" w:rsidP="00267280">
            <w:pPr>
              <w:pStyle w:val="TableParagraph"/>
              <w:spacing w:line="276" w:lineRule="auto"/>
              <w:rPr>
                <w:rFonts w:ascii="Calibri Light" w:hAnsi="Calibri Light" w:cs="Calibri Light"/>
                <w:b w:val="0"/>
                <w:sz w:val="20"/>
                <w:lang w:val="nl-NL"/>
              </w:rPr>
            </w:pPr>
            <w:r>
              <w:rPr>
                <w:rFonts w:ascii="Calibri Light" w:hAnsi="Calibri Light" w:cs="Calibri Light"/>
                <w:b w:val="0"/>
                <w:color w:val="242C5D"/>
                <w:sz w:val="20"/>
              </w:rPr>
              <w:t xml:space="preserve"> </w:t>
            </w:r>
            <w:r w:rsidRPr="00B80645">
              <w:rPr>
                <w:rFonts w:ascii="Calibri Light" w:hAnsi="Calibri Light" w:cs="Calibri Light"/>
                <w:b w:val="0"/>
                <w:color w:val="242C5D"/>
                <w:sz w:val="20"/>
                <w:lang w:val="nl-NL"/>
              </w:rPr>
              <w:t>16 september 2022 voor 23.</w:t>
            </w:r>
            <w:r>
              <w:rPr>
                <w:rFonts w:ascii="Calibri Light" w:hAnsi="Calibri Light" w:cs="Calibri Light"/>
                <w:b w:val="0"/>
                <w:color w:val="242C5D"/>
                <w:sz w:val="20"/>
                <w:lang w:val="nl-NL"/>
              </w:rPr>
              <w:t>59</w:t>
            </w:r>
            <w:r w:rsidRPr="00B80645">
              <w:rPr>
                <w:rFonts w:ascii="Calibri Light" w:hAnsi="Calibri Light" w:cs="Calibri Light"/>
                <w:b w:val="0"/>
                <w:color w:val="242C5D"/>
                <w:sz w:val="20"/>
                <w:lang w:val="nl-NL"/>
              </w:rPr>
              <w:t xml:space="preserve"> uur</w:t>
            </w:r>
          </w:p>
        </w:tc>
        <w:tc>
          <w:tcPr>
            <w:tcW w:w="2150" w:type="dxa"/>
            <w:shd w:val="clear" w:color="auto" w:fill="auto"/>
          </w:tcPr>
          <w:p w14:paraId="465FB774" w14:textId="35449624" w:rsidR="00EE08C9" w:rsidRPr="00B80645" w:rsidRDefault="00E05603" w:rsidP="00267280">
            <w:pPr>
              <w:pStyle w:val="TableParagraph"/>
              <w:spacing w:line="276" w:lineRule="auto"/>
              <w:rPr>
                <w:rFonts w:ascii="Calibri Light" w:hAnsi="Calibri Light" w:cs="Calibri Light"/>
                <w:b w:val="0"/>
                <w:sz w:val="20"/>
                <w:lang w:val="nl-NL"/>
              </w:rPr>
            </w:pPr>
            <w:r>
              <w:rPr>
                <w:rFonts w:ascii="Calibri Light" w:hAnsi="Calibri Light" w:cs="Calibri Light"/>
                <w:b w:val="0"/>
                <w:color w:val="242C5D"/>
                <w:sz w:val="20"/>
              </w:rPr>
              <w:t xml:space="preserve"> </w:t>
            </w:r>
            <w:proofErr w:type="spellStart"/>
            <w:r>
              <w:rPr>
                <w:rFonts w:ascii="Calibri Light" w:hAnsi="Calibri Light" w:cs="Calibri Light"/>
                <w:b w:val="0"/>
                <w:color w:val="242C5D"/>
                <w:sz w:val="20"/>
              </w:rPr>
              <w:t>samenwerkingspartner</w:t>
            </w:r>
            <w:proofErr w:type="spellEnd"/>
          </w:p>
        </w:tc>
      </w:tr>
      <w:tr w:rsidR="00EE08C9" w:rsidRPr="00B80645" w14:paraId="3853347A" w14:textId="77777777" w:rsidTr="00B93CA7">
        <w:trPr>
          <w:trHeight w:val="386"/>
        </w:trPr>
        <w:tc>
          <w:tcPr>
            <w:tcW w:w="3907" w:type="dxa"/>
            <w:shd w:val="clear" w:color="auto" w:fill="F7CAAC" w:themeFill="accent2" w:themeFillTint="66"/>
          </w:tcPr>
          <w:p w14:paraId="6585149D" w14:textId="77777777" w:rsidR="00EE08C9" w:rsidRPr="00B80645" w:rsidRDefault="00EE08C9" w:rsidP="00267280">
            <w:pPr>
              <w:pStyle w:val="TableParagraph"/>
              <w:spacing w:line="276" w:lineRule="auto"/>
              <w:rPr>
                <w:rFonts w:ascii="Calibri Light" w:hAnsi="Calibri Light" w:cs="Calibri Light"/>
                <w:b w:val="0"/>
                <w:sz w:val="20"/>
                <w:lang w:val="nl-NL"/>
              </w:rPr>
            </w:pPr>
            <w:r>
              <w:rPr>
                <w:rFonts w:ascii="Calibri Light" w:hAnsi="Calibri Light" w:cs="Calibri Light"/>
                <w:b w:val="0"/>
                <w:color w:val="242C5D"/>
                <w:sz w:val="20"/>
                <w:lang w:val="nl-NL"/>
              </w:rPr>
              <w:t xml:space="preserve">Verzending </w:t>
            </w:r>
            <w:r w:rsidRPr="00AC6836">
              <w:rPr>
                <w:rFonts w:ascii="Calibri Light" w:hAnsi="Calibri Light" w:cs="Calibri Light"/>
                <w:b w:val="0"/>
                <w:color w:val="242C5D"/>
                <w:sz w:val="20"/>
                <w:lang w:val="nl-NL"/>
              </w:rPr>
              <w:t xml:space="preserve"> nota van inlichtingen</w:t>
            </w:r>
          </w:p>
        </w:tc>
        <w:tc>
          <w:tcPr>
            <w:tcW w:w="3827" w:type="dxa"/>
            <w:shd w:val="clear" w:color="auto" w:fill="F7CAAC" w:themeFill="accent2" w:themeFillTint="66"/>
          </w:tcPr>
          <w:p w14:paraId="3D74B582" w14:textId="77777777" w:rsidR="00EE08C9" w:rsidRPr="00B80645" w:rsidRDefault="00EE08C9" w:rsidP="00267280">
            <w:pPr>
              <w:pStyle w:val="TableParagraph"/>
              <w:spacing w:line="276" w:lineRule="auto"/>
              <w:rPr>
                <w:rFonts w:ascii="Calibri Light" w:hAnsi="Calibri Light" w:cs="Calibri Light"/>
                <w:b w:val="0"/>
                <w:sz w:val="20"/>
                <w:lang w:val="nl-NL"/>
              </w:rPr>
            </w:pPr>
            <w:r w:rsidRPr="001961F6">
              <w:rPr>
                <w:rFonts w:ascii="Calibri Light" w:hAnsi="Calibri Light" w:cs="Calibri Light"/>
                <w:b w:val="0"/>
                <w:color w:val="242C5D"/>
                <w:sz w:val="20"/>
                <w:lang w:val="nl-NL"/>
              </w:rPr>
              <w:t xml:space="preserve"> </w:t>
            </w:r>
            <w:r>
              <w:rPr>
                <w:rFonts w:ascii="Calibri Light" w:hAnsi="Calibri Light" w:cs="Calibri Light"/>
                <w:b w:val="0"/>
                <w:color w:val="242C5D"/>
                <w:sz w:val="20"/>
                <w:lang w:val="nl-NL"/>
              </w:rPr>
              <w:t>23 september</w:t>
            </w:r>
            <w:r w:rsidRPr="00B80645">
              <w:rPr>
                <w:rFonts w:ascii="Calibri Light" w:hAnsi="Calibri Light" w:cs="Calibri Light"/>
                <w:b w:val="0"/>
                <w:color w:val="242C5D"/>
                <w:sz w:val="20"/>
                <w:lang w:val="nl-NL"/>
              </w:rPr>
              <w:t xml:space="preserve"> 2022</w:t>
            </w:r>
          </w:p>
        </w:tc>
        <w:tc>
          <w:tcPr>
            <w:tcW w:w="2150" w:type="dxa"/>
            <w:shd w:val="clear" w:color="auto" w:fill="F7CAAC" w:themeFill="accent2" w:themeFillTint="66"/>
          </w:tcPr>
          <w:p w14:paraId="41641A56" w14:textId="2C865DBD" w:rsidR="00EE08C9" w:rsidRPr="00B80645" w:rsidRDefault="00CE6D86" w:rsidP="00267280">
            <w:pPr>
              <w:pStyle w:val="TableParagraph"/>
              <w:spacing w:line="276" w:lineRule="auto"/>
              <w:rPr>
                <w:rFonts w:ascii="Calibri Light" w:hAnsi="Calibri Light" w:cs="Calibri Light"/>
                <w:b w:val="0"/>
                <w:sz w:val="20"/>
                <w:lang w:val="nl-NL"/>
              </w:rPr>
            </w:pPr>
            <w:proofErr w:type="spellStart"/>
            <w:r>
              <w:rPr>
                <w:rFonts w:ascii="Calibri Light" w:hAnsi="Calibri Light" w:cs="Calibri Light"/>
                <w:b w:val="0"/>
                <w:color w:val="242C5D"/>
                <w:sz w:val="20"/>
                <w:lang w:val="nl-NL"/>
              </w:rPr>
              <w:t>KikMaat</w:t>
            </w:r>
            <w:proofErr w:type="spellEnd"/>
          </w:p>
        </w:tc>
      </w:tr>
      <w:tr w:rsidR="00EE08C9" w:rsidRPr="00AC6836" w14:paraId="568EA448" w14:textId="77777777" w:rsidTr="00B93CA7">
        <w:trPr>
          <w:trHeight w:val="386"/>
        </w:trPr>
        <w:tc>
          <w:tcPr>
            <w:tcW w:w="3907" w:type="dxa"/>
            <w:shd w:val="clear" w:color="auto" w:fill="auto"/>
          </w:tcPr>
          <w:p w14:paraId="6B1100FD" w14:textId="77777777" w:rsidR="00EE08C9" w:rsidRPr="00AC6836" w:rsidRDefault="00EE08C9" w:rsidP="00267280">
            <w:pPr>
              <w:pStyle w:val="TableParagraph"/>
              <w:spacing w:line="276" w:lineRule="auto"/>
              <w:rPr>
                <w:rFonts w:ascii="Calibri Light" w:hAnsi="Calibri Light" w:cs="Calibri Light"/>
                <w:b w:val="0"/>
                <w:sz w:val="20"/>
                <w:lang w:val="nl-NL"/>
              </w:rPr>
            </w:pPr>
            <w:r w:rsidRPr="00B80645">
              <w:rPr>
                <w:rFonts w:ascii="Calibri Light" w:hAnsi="Calibri Light" w:cs="Calibri Light"/>
                <w:b w:val="0"/>
                <w:color w:val="242C5D"/>
                <w:sz w:val="20"/>
                <w:lang w:val="nl-NL"/>
              </w:rPr>
              <w:t>Sluitingsdatum indienen Inschrijvingen</w:t>
            </w:r>
          </w:p>
        </w:tc>
        <w:tc>
          <w:tcPr>
            <w:tcW w:w="3827" w:type="dxa"/>
            <w:shd w:val="clear" w:color="auto" w:fill="auto"/>
          </w:tcPr>
          <w:p w14:paraId="065FCD7E" w14:textId="77777777" w:rsidR="00EE08C9" w:rsidRPr="00AC6836" w:rsidRDefault="00EE08C9" w:rsidP="00267280">
            <w:pPr>
              <w:pStyle w:val="TableParagraph"/>
              <w:spacing w:line="276" w:lineRule="auto"/>
              <w:rPr>
                <w:rFonts w:ascii="Calibri Light" w:hAnsi="Calibri Light" w:cs="Calibri Light"/>
                <w:b w:val="0"/>
                <w:sz w:val="20"/>
              </w:rPr>
            </w:pPr>
            <w:r w:rsidRPr="00B80645">
              <w:rPr>
                <w:rFonts w:ascii="Calibri Light" w:hAnsi="Calibri Light" w:cs="Calibri Light"/>
                <w:b w:val="0"/>
                <w:color w:val="242C5D"/>
                <w:sz w:val="20"/>
                <w:lang w:val="nl-NL"/>
              </w:rPr>
              <w:t xml:space="preserve"> </w:t>
            </w:r>
            <w:r w:rsidRPr="002D6F5D">
              <w:rPr>
                <w:rFonts w:ascii="Calibri Light" w:hAnsi="Calibri Light" w:cs="Calibri Light"/>
                <w:b w:val="0"/>
                <w:color w:val="242C5D"/>
                <w:sz w:val="20"/>
                <w:lang w:val="nl-NL"/>
              </w:rPr>
              <w:t>3 oktober 2022 voor 23.</w:t>
            </w:r>
            <w:r>
              <w:rPr>
                <w:rFonts w:ascii="Calibri Light" w:hAnsi="Calibri Light" w:cs="Calibri Light"/>
                <w:b w:val="0"/>
                <w:color w:val="242C5D"/>
                <w:sz w:val="20"/>
                <w:lang w:val="nl-NL"/>
              </w:rPr>
              <w:t>59</w:t>
            </w:r>
            <w:r w:rsidRPr="002D6F5D">
              <w:rPr>
                <w:rFonts w:ascii="Calibri Light" w:hAnsi="Calibri Light" w:cs="Calibri Light"/>
                <w:b w:val="0"/>
                <w:color w:val="242C5D"/>
                <w:sz w:val="20"/>
                <w:lang w:val="nl-NL"/>
              </w:rPr>
              <w:t xml:space="preserve"> uur</w:t>
            </w:r>
          </w:p>
        </w:tc>
        <w:tc>
          <w:tcPr>
            <w:tcW w:w="2150" w:type="dxa"/>
            <w:shd w:val="clear" w:color="auto" w:fill="auto"/>
          </w:tcPr>
          <w:p w14:paraId="245B1DB0" w14:textId="279901BD" w:rsidR="00EE08C9" w:rsidRPr="00AC6836" w:rsidRDefault="00E05603" w:rsidP="00267280">
            <w:pPr>
              <w:pStyle w:val="TableParagraph"/>
              <w:spacing w:line="276" w:lineRule="auto"/>
              <w:rPr>
                <w:rFonts w:ascii="Calibri Light" w:hAnsi="Calibri Light" w:cs="Calibri Light"/>
                <w:b w:val="0"/>
                <w:sz w:val="20"/>
              </w:rPr>
            </w:pPr>
            <w:proofErr w:type="spellStart"/>
            <w:r>
              <w:rPr>
                <w:rFonts w:ascii="Calibri Light" w:hAnsi="Calibri Light" w:cs="Calibri Light"/>
                <w:b w:val="0"/>
                <w:color w:val="242C5D"/>
                <w:sz w:val="20"/>
              </w:rPr>
              <w:t>samenwerkingspartner</w:t>
            </w:r>
            <w:proofErr w:type="spellEnd"/>
          </w:p>
        </w:tc>
      </w:tr>
      <w:tr w:rsidR="00EE08C9" w:rsidRPr="002D6F5D" w14:paraId="15E8FCFC" w14:textId="77777777" w:rsidTr="00B93CA7">
        <w:trPr>
          <w:trHeight w:val="386"/>
        </w:trPr>
        <w:tc>
          <w:tcPr>
            <w:tcW w:w="3907" w:type="dxa"/>
            <w:shd w:val="clear" w:color="auto" w:fill="F7CAAC" w:themeFill="accent2" w:themeFillTint="66"/>
          </w:tcPr>
          <w:p w14:paraId="3941329A" w14:textId="77777777" w:rsidR="00EE08C9" w:rsidRPr="004C5ED1" w:rsidRDefault="00EE08C9" w:rsidP="00267280">
            <w:pPr>
              <w:pStyle w:val="TableParagraph"/>
              <w:spacing w:line="276" w:lineRule="auto"/>
              <w:rPr>
                <w:rFonts w:ascii="Calibri Light" w:hAnsi="Calibri Light" w:cs="Calibri Light"/>
                <w:b w:val="0"/>
                <w:sz w:val="20"/>
              </w:rPr>
            </w:pPr>
            <w:r w:rsidRPr="002D6F5D">
              <w:rPr>
                <w:rFonts w:ascii="Calibri Light" w:hAnsi="Calibri Light" w:cs="Calibri Light"/>
                <w:b w:val="0"/>
                <w:color w:val="242C5D"/>
                <w:sz w:val="20"/>
                <w:lang w:val="nl-NL"/>
              </w:rPr>
              <w:t>Voornemen tot gunning</w:t>
            </w:r>
          </w:p>
        </w:tc>
        <w:tc>
          <w:tcPr>
            <w:tcW w:w="3827" w:type="dxa"/>
            <w:shd w:val="clear" w:color="auto" w:fill="F7CAAC" w:themeFill="accent2" w:themeFillTint="66"/>
          </w:tcPr>
          <w:p w14:paraId="153F0C9F" w14:textId="77777777" w:rsidR="00EE08C9" w:rsidRPr="002D6F5D" w:rsidRDefault="00EE08C9" w:rsidP="00267280">
            <w:pPr>
              <w:pStyle w:val="TableParagraph"/>
              <w:spacing w:line="276" w:lineRule="auto"/>
              <w:rPr>
                <w:rFonts w:ascii="Calibri Light" w:hAnsi="Calibri Light" w:cs="Calibri Light"/>
                <w:b w:val="0"/>
                <w:sz w:val="20"/>
                <w:lang w:val="nl-NL"/>
              </w:rPr>
            </w:pPr>
            <w:r w:rsidRPr="002D6F5D">
              <w:rPr>
                <w:rFonts w:ascii="Calibri Light" w:hAnsi="Calibri Light" w:cs="Calibri Light"/>
                <w:b w:val="0"/>
                <w:color w:val="242C5D"/>
                <w:sz w:val="20"/>
                <w:lang w:val="nl-NL"/>
              </w:rPr>
              <w:t xml:space="preserve"> </w:t>
            </w:r>
            <w:r>
              <w:rPr>
                <w:rFonts w:ascii="Calibri Light" w:hAnsi="Calibri Light" w:cs="Calibri Light"/>
                <w:b w:val="0"/>
                <w:color w:val="242C5D"/>
                <w:sz w:val="20"/>
                <w:lang w:val="nl-NL"/>
              </w:rPr>
              <w:t>14 oktober</w:t>
            </w:r>
            <w:r w:rsidRPr="002D6F5D">
              <w:rPr>
                <w:rFonts w:ascii="Calibri Light" w:hAnsi="Calibri Light" w:cs="Calibri Light"/>
                <w:b w:val="0"/>
                <w:color w:val="242C5D"/>
                <w:sz w:val="20"/>
                <w:lang w:val="nl-NL"/>
              </w:rPr>
              <w:t xml:space="preserve"> 2022</w:t>
            </w:r>
          </w:p>
        </w:tc>
        <w:tc>
          <w:tcPr>
            <w:tcW w:w="2150" w:type="dxa"/>
            <w:shd w:val="clear" w:color="auto" w:fill="F7CAAC" w:themeFill="accent2" w:themeFillTint="66"/>
          </w:tcPr>
          <w:p w14:paraId="2ED3FEF6" w14:textId="39C6D43B" w:rsidR="00EE08C9" w:rsidRPr="002D6F5D" w:rsidRDefault="00CE6D86" w:rsidP="00267280">
            <w:pPr>
              <w:pStyle w:val="TableParagraph"/>
              <w:spacing w:line="276" w:lineRule="auto"/>
              <w:rPr>
                <w:rFonts w:ascii="Calibri Light" w:hAnsi="Calibri Light" w:cs="Calibri Light"/>
                <w:b w:val="0"/>
                <w:sz w:val="20"/>
                <w:lang w:val="nl-NL"/>
              </w:rPr>
            </w:pPr>
            <w:proofErr w:type="spellStart"/>
            <w:r>
              <w:rPr>
                <w:rFonts w:ascii="Calibri Light" w:hAnsi="Calibri Light" w:cs="Calibri Light"/>
                <w:b w:val="0"/>
                <w:color w:val="242C5D"/>
                <w:sz w:val="20"/>
                <w:lang w:val="nl-NL"/>
              </w:rPr>
              <w:t>KikMaat</w:t>
            </w:r>
            <w:proofErr w:type="spellEnd"/>
          </w:p>
        </w:tc>
      </w:tr>
      <w:tr w:rsidR="00403F57" w:rsidRPr="002D6F5D" w14:paraId="284494EB" w14:textId="77777777" w:rsidTr="00B93CA7">
        <w:trPr>
          <w:trHeight w:val="386"/>
        </w:trPr>
        <w:tc>
          <w:tcPr>
            <w:tcW w:w="3907" w:type="dxa"/>
          </w:tcPr>
          <w:p w14:paraId="597894BA" w14:textId="6A11CC11" w:rsidR="00403F57" w:rsidRDefault="00403F57" w:rsidP="00267280">
            <w:pPr>
              <w:pStyle w:val="TableParagraph"/>
              <w:spacing w:line="276" w:lineRule="auto"/>
              <w:rPr>
                <w:rFonts w:ascii="Calibri Light" w:hAnsi="Calibri Light" w:cs="Calibri Light"/>
                <w:b w:val="0"/>
                <w:color w:val="242C5D"/>
                <w:sz w:val="20"/>
              </w:rPr>
            </w:pPr>
            <w:proofErr w:type="spellStart"/>
            <w:r>
              <w:rPr>
                <w:rFonts w:ascii="Calibri Light" w:hAnsi="Calibri Light" w:cs="Calibri Light"/>
                <w:b w:val="0"/>
                <w:color w:val="242C5D"/>
                <w:sz w:val="20"/>
              </w:rPr>
              <w:t>Publiceren</w:t>
            </w:r>
            <w:proofErr w:type="spellEnd"/>
            <w:r>
              <w:rPr>
                <w:rFonts w:ascii="Calibri Light" w:hAnsi="Calibri Light" w:cs="Calibri Light"/>
                <w:b w:val="0"/>
                <w:color w:val="242C5D"/>
                <w:sz w:val="20"/>
              </w:rPr>
              <w:t xml:space="preserve"> </w:t>
            </w:r>
            <w:proofErr w:type="spellStart"/>
            <w:r>
              <w:rPr>
                <w:rFonts w:ascii="Calibri Light" w:hAnsi="Calibri Light" w:cs="Calibri Light"/>
                <w:b w:val="0"/>
                <w:color w:val="242C5D"/>
                <w:sz w:val="20"/>
              </w:rPr>
              <w:t>definitieve</w:t>
            </w:r>
            <w:proofErr w:type="spellEnd"/>
            <w:r>
              <w:rPr>
                <w:rFonts w:ascii="Calibri Light" w:hAnsi="Calibri Light" w:cs="Calibri Light"/>
                <w:b w:val="0"/>
                <w:color w:val="242C5D"/>
                <w:sz w:val="20"/>
              </w:rPr>
              <w:t xml:space="preserve"> </w:t>
            </w:r>
            <w:proofErr w:type="spellStart"/>
            <w:r>
              <w:rPr>
                <w:rFonts w:ascii="Calibri Light" w:hAnsi="Calibri Light" w:cs="Calibri Light"/>
                <w:b w:val="0"/>
                <w:color w:val="242C5D"/>
                <w:sz w:val="20"/>
              </w:rPr>
              <w:t>gunningsbeslissing</w:t>
            </w:r>
            <w:proofErr w:type="spellEnd"/>
          </w:p>
        </w:tc>
        <w:tc>
          <w:tcPr>
            <w:tcW w:w="3827" w:type="dxa"/>
          </w:tcPr>
          <w:p w14:paraId="01EE88A7" w14:textId="47CE9A11" w:rsidR="00403F57" w:rsidRDefault="00403F57" w:rsidP="00267280">
            <w:pPr>
              <w:pStyle w:val="TableParagraph"/>
              <w:spacing w:line="276" w:lineRule="auto"/>
              <w:rPr>
                <w:rFonts w:ascii="Calibri Light" w:hAnsi="Calibri Light" w:cs="Calibri Light"/>
                <w:b w:val="0"/>
                <w:color w:val="242C5D"/>
                <w:sz w:val="20"/>
              </w:rPr>
            </w:pPr>
            <w:r>
              <w:rPr>
                <w:rFonts w:ascii="Calibri Light" w:hAnsi="Calibri Light" w:cs="Calibri Light"/>
                <w:b w:val="0"/>
                <w:color w:val="242C5D"/>
                <w:sz w:val="20"/>
              </w:rPr>
              <w:t xml:space="preserve">31 </w:t>
            </w:r>
            <w:proofErr w:type="spellStart"/>
            <w:r>
              <w:rPr>
                <w:rFonts w:ascii="Calibri Light" w:hAnsi="Calibri Light" w:cs="Calibri Light"/>
                <w:b w:val="0"/>
                <w:color w:val="242C5D"/>
                <w:sz w:val="20"/>
              </w:rPr>
              <w:t>oktober</w:t>
            </w:r>
            <w:proofErr w:type="spellEnd"/>
            <w:r>
              <w:rPr>
                <w:rFonts w:ascii="Calibri Light" w:hAnsi="Calibri Light" w:cs="Calibri Light"/>
                <w:b w:val="0"/>
                <w:color w:val="242C5D"/>
                <w:sz w:val="20"/>
              </w:rPr>
              <w:t xml:space="preserve"> 2022</w:t>
            </w:r>
          </w:p>
        </w:tc>
        <w:tc>
          <w:tcPr>
            <w:tcW w:w="2150" w:type="dxa"/>
          </w:tcPr>
          <w:p w14:paraId="36FD236B" w14:textId="2116E14E" w:rsidR="00403F57" w:rsidRDefault="00F12E88" w:rsidP="00267280">
            <w:pPr>
              <w:pStyle w:val="TableParagraph"/>
              <w:spacing w:line="276" w:lineRule="auto"/>
              <w:rPr>
                <w:rFonts w:ascii="Calibri Light" w:hAnsi="Calibri Light" w:cs="Calibri Light"/>
                <w:b w:val="0"/>
                <w:color w:val="242C5D"/>
                <w:sz w:val="20"/>
              </w:rPr>
            </w:pPr>
            <w:proofErr w:type="spellStart"/>
            <w:r>
              <w:rPr>
                <w:rFonts w:ascii="Calibri Light" w:hAnsi="Calibri Light" w:cs="Calibri Light"/>
                <w:b w:val="0"/>
                <w:color w:val="242C5D"/>
                <w:sz w:val="20"/>
                <w:lang w:val="nl-NL"/>
              </w:rPr>
              <w:t>KikMaat</w:t>
            </w:r>
            <w:proofErr w:type="spellEnd"/>
          </w:p>
        </w:tc>
      </w:tr>
      <w:tr w:rsidR="004975CE" w:rsidRPr="002D6F5D" w14:paraId="66A8D3DC" w14:textId="77777777" w:rsidTr="00B93CA7">
        <w:trPr>
          <w:trHeight w:val="386"/>
        </w:trPr>
        <w:tc>
          <w:tcPr>
            <w:tcW w:w="3907" w:type="dxa"/>
            <w:shd w:val="clear" w:color="auto" w:fill="F7CAAC" w:themeFill="accent2" w:themeFillTint="66"/>
          </w:tcPr>
          <w:p w14:paraId="263E0C51" w14:textId="47B4A256" w:rsidR="004975CE" w:rsidRPr="002D6F5D" w:rsidRDefault="004975CE" w:rsidP="00267280">
            <w:pPr>
              <w:pStyle w:val="TableParagraph"/>
              <w:spacing w:line="276" w:lineRule="auto"/>
              <w:rPr>
                <w:rFonts w:ascii="Calibri Light" w:hAnsi="Calibri Light" w:cs="Calibri Light"/>
                <w:b w:val="0"/>
                <w:sz w:val="20"/>
                <w:lang w:val="nl-NL"/>
              </w:rPr>
            </w:pPr>
            <w:proofErr w:type="spellStart"/>
            <w:r>
              <w:rPr>
                <w:rFonts w:ascii="Calibri Light" w:hAnsi="Calibri Light" w:cs="Calibri Light"/>
                <w:b w:val="0"/>
                <w:color w:val="242C5D"/>
                <w:sz w:val="20"/>
              </w:rPr>
              <w:t>Opstellen</w:t>
            </w:r>
            <w:proofErr w:type="spellEnd"/>
            <w:r>
              <w:rPr>
                <w:rFonts w:ascii="Calibri Light" w:hAnsi="Calibri Light" w:cs="Calibri Light"/>
                <w:b w:val="0"/>
                <w:color w:val="242C5D"/>
                <w:sz w:val="20"/>
              </w:rPr>
              <w:t xml:space="preserve"> </w:t>
            </w:r>
            <w:proofErr w:type="spellStart"/>
            <w:r>
              <w:rPr>
                <w:rFonts w:ascii="Calibri Light" w:hAnsi="Calibri Light" w:cs="Calibri Light"/>
                <w:b w:val="0"/>
                <w:color w:val="242C5D"/>
                <w:sz w:val="20"/>
              </w:rPr>
              <w:t>Raamovereenkomst</w:t>
            </w:r>
            <w:proofErr w:type="spellEnd"/>
          </w:p>
        </w:tc>
        <w:tc>
          <w:tcPr>
            <w:tcW w:w="3827" w:type="dxa"/>
            <w:shd w:val="clear" w:color="auto" w:fill="F7CAAC" w:themeFill="accent2" w:themeFillTint="66"/>
          </w:tcPr>
          <w:p w14:paraId="356B3ED1" w14:textId="4EE72FA4" w:rsidR="004975CE" w:rsidRPr="002D6F5D" w:rsidRDefault="004975CE" w:rsidP="00267280">
            <w:pPr>
              <w:pStyle w:val="TableParagraph"/>
              <w:spacing w:line="276" w:lineRule="auto"/>
              <w:rPr>
                <w:rFonts w:ascii="Calibri Light" w:hAnsi="Calibri Light" w:cs="Calibri Light"/>
                <w:b w:val="0"/>
                <w:sz w:val="20"/>
                <w:lang w:val="nl-NL"/>
              </w:rPr>
            </w:pPr>
            <w:r>
              <w:rPr>
                <w:rFonts w:ascii="Calibri Light" w:hAnsi="Calibri Light" w:cs="Calibri Light"/>
                <w:b w:val="0"/>
                <w:color w:val="242C5D"/>
                <w:sz w:val="20"/>
              </w:rPr>
              <w:t xml:space="preserve"> November/</w:t>
            </w:r>
            <w:proofErr w:type="spellStart"/>
            <w:r w:rsidRPr="00AC6836">
              <w:rPr>
                <w:rFonts w:ascii="Calibri Light" w:hAnsi="Calibri Light" w:cs="Calibri Light"/>
                <w:b w:val="0"/>
                <w:color w:val="242C5D"/>
                <w:sz w:val="20"/>
              </w:rPr>
              <w:t>december</w:t>
            </w:r>
            <w:proofErr w:type="spellEnd"/>
            <w:r w:rsidRPr="00AC6836">
              <w:rPr>
                <w:rFonts w:ascii="Calibri Light" w:hAnsi="Calibri Light" w:cs="Calibri Light"/>
                <w:b w:val="0"/>
                <w:color w:val="242C5D"/>
                <w:sz w:val="20"/>
              </w:rPr>
              <w:t xml:space="preserve"> 2022</w:t>
            </w:r>
          </w:p>
        </w:tc>
        <w:tc>
          <w:tcPr>
            <w:tcW w:w="2150" w:type="dxa"/>
            <w:shd w:val="clear" w:color="auto" w:fill="F7CAAC" w:themeFill="accent2" w:themeFillTint="66"/>
          </w:tcPr>
          <w:p w14:paraId="6E55A506" w14:textId="1BC8BA98" w:rsidR="004975CE" w:rsidRPr="002D6F5D" w:rsidRDefault="00CE6D86" w:rsidP="00267280">
            <w:pPr>
              <w:pStyle w:val="TableParagraph"/>
              <w:spacing w:line="276" w:lineRule="auto"/>
              <w:rPr>
                <w:rFonts w:ascii="Calibri Light" w:hAnsi="Calibri Light" w:cs="Calibri Light"/>
                <w:b w:val="0"/>
                <w:sz w:val="20"/>
                <w:lang w:val="nl-NL"/>
              </w:rPr>
            </w:pPr>
            <w:proofErr w:type="spellStart"/>
            <w:r>
              <w:rPr>
                <w:rFonts w:ascii="Calibri Light" w:hAnsi="Calibri Light" w:cs="Calibri Light"/>
                <w:b w:val="0"/>
                <w:color w:val="242C5D"/>
                <w:sz w:val="20"/>
                <w:lang w:val="nl-NL"/>
              </w:rPr>
              <w:t>KikMaat</w:t>
            </w:r>
            <w:proofErr w:type="spellEnd"/>
          </w:p>
        </w:tc>
      </w:tr>
      <w:tr w:rsidR="004975CE" w:rsidRPr="00AC6836" w14:paraId="7492C92D" w14:textId="77777777" w:rsidTr="00B93CA7">
        <w:trPr>
          <w:trHeight w:val="386"/>
        </w:trPr>
        <w:tc>
          <w:tcPr>
            <w:tcW w:w="3907" w:type="dxa"/>
            <w:shd w:val="clear" w:color="auto" w:fill="auto"/>
          </w:tcPr>
          <w:p w14:paraId="75D48259" w14:textId="679EEA41" w:rsidR="004975CE" w:rsidRPr="00AC6836" w:rsidRDefault="004975CE" w:rsidP="00267280">
            <w:pPr>
              <w:pStyle w:val="TableParagraph"/>
              <w:spacing w:line="276" w:lineRule="auto"/>
              <w:rPr>
                <w:rFonts w:ascii="Calibri Light" w:hAnsi="Calibri Light" w:cs="Calibri Light"/>
                <w:b w:val="0"/>
                <w:sz w:val="20"/>
                <w:lang w:val="nl-NL"/>
              </w:rPr>
            </w:pPr>
            <w:proofErr w:type="spellStart"/>
            <w:r>
              <w:rPr>
                <w:rFonts w:ascii="Calibri Light" w:hAnsi="Calibri Light" w:cs="Calibri Light"/>
                <w:b w:val="0"/>
                <w:color w:val="242C5D"/>
                <w:sz w:val="20"/>
              </w:rPr>
              <w:t>Ondertekening</w:t>
            </w:r>
            <w:proofErr w:type="spellEnd"/>
            <w:r>
              <w:rPr>
                <w:rFonts w:ascii="Calibri Light" w:hAnsi="Calibri Light" w:cs="Calibri Light"/>
                <w:b w:val="0"/>
                <w:color w:val="242C5D"/>
                <w:sz w:val="20"/>
              </w:rPr>
              <w:t xml:space="preserve"> </w:t>
            </w:r>
            <w:proofErr w:type="spellStart"/>
            <w:r>
              <w:rPr>
                <w:rFonts w:ascii="Calibri Light" w:hAnsi="Calibri Light" w:cs="Calibri Light"/>
                <w:b w:val="0"/>
                <w:color w:val="242C5D"/>
                <w:sz w:val="20"/>
              </w:rPr>
              <w:t>Raamovereenkomst</w:t>
            </w:r>
            <w:proofErr w:type="spellEnd"/>
          </w:p>
        </w:tc>
        <w:tc>
          <w:tcPr>
            <w:tcW w:w="3827" w:type="dxa"/>
            <w:shd w:val="clear" w:color="auto" w:fill="auto"/>
          </w:tcPr>
          <w:p w14:paraId="749991F5" w14:textId="43DB8D7A" w:rsidR="004975CE" w:rsidRPr="00AC6836" w:rsidRDefault="004975CE" w:rsidP="00267280">
            <w:pPr>
              <w:pStyle w:val="TableParagraph"/>
              <w:spacing w:line="276" w:lineRule="auto"/>
              <w:rPr>
                <w:rFonts w:ascii="Calibri Light" w:hAnsi="Calibri Light" w:cs="Calibri Light"/>
                <w:b w:val="0"/>
                <w:sz w:val="20"/>
              </w:rPr>
            </w:pPr>
            <w:proofErr w:type="spellStart"/>
            <w:r>
              <w:rPr>
                <w:rFonts w:ascii="Calibri Light" w:hAnsi="Calibri Light" w:cs="Calibri Light"/>
                <w:b w:val="0"/>
                <w:color w:val="242C5D"/>
                <w:sz w:val="20"/>
              </w:rPr>
              <w:t>Voor</w:t>
            </w:r>
            <w:proofErr w:type="spellEnd"/>
            <w:r>
              <w:rPr>
                <w:rFonts w:ascii="Calibri Light" w:hAnsi="Calibri Light" w:cs="Calibri Light"/>
                <w:b w:val="0"/>
                <w:color w:val="242C5D"/>
                <w:sz w:val="20"/>
              </w:rPr>
              <w:t xml:space="preserve"> 31 </w:t>
            </w:r>
            <w:proofErr w:type="spellStart"/>
            <w:r w:rsidRPr="00AC6836">
              <w:rPr>
                <w:rFonts w:ascii="Calibri Light" w:hAnsi="Calibri Light" w:cs="Calibri Light"/>
                <w:b w:val="0"/>
                <w:color w:val="242C5D"/>
                <w:sz w:val="20"/>
              </w:rPr>
              <w:t>december</w:t>
            </w:r>
            <w:proofErr w:type="spellEnd"/>
            <w:r w:rsidRPr="00AC6836">
              <w:rPr>
                <w:rFonts w:ascii="Calibri Light" w:hAnsi="Calibri Light" w:cs="Calibri Light"/>
                <w:b w:val="0"/>
                <w:color w:val="242C5D"/>
                <w:sz w:val="20"/>
              </w:rPr>
              <w:t xml:space="preserve"> 2022</w:t>
            </w:r>
          </w:p>
        </w:tc>
        <w:tc>
          <w:tcPr>
            <w:tcW w:w="2150" w:type="dxa"/>
            <w:shd w:val="clear" w:color="auto" w:fill="auto"/>
          </w:tcPr>
          <w:p w14:paraId="42814722" w14:textId="7EAB26EA" w:rsidR="004975CE" w:rsidRPr="00AC6836" w:rsidRDefault="00200FDE" w:rsidP="00267280">
            <w:pPr>
              <w:pStyle w:val="TableParagraph"/>
              <w:spacing w:line="276" w:lineRule="auto"/>
              <w:rPr>
                <w:rFonts w:ascii="Calibri Light" w:hAnsi="Calibri Light" w:cs="Calibri Light"/>
                <w:b w:val="0"/>
                <w:sz w:val="20"/>
              </w:rPr>
            </w:pPr>
            <w:proofErr w:type="spellStart"/>
            <w:r>
              <w:rPr>
                <w:rFonts w:ascii="Calibri Light" w:hAnsi="Calibri Light" w:cs="Calibri Light"/>
                <w:b w:val="0"/>
                <w:color w:val="242C5D"/>
                <w:sz w:val="20"/>
              </w:rPr>
              <w:t>KikMaat</w:t>
            </w:r>
            <w:proofErr w:type="spellEnd"/>
            <w:r w:rsidR="004975CE">
              <w:rPr>
                <w:rFonts w:ascii="Calibri Light" w:hAnsi="Calibri Light" w:cs="Calibri Light"/>
                <w:b w:val="0"/>
                <w:color w:val="242C5D"/>
                <w:sz w:val="20"/>
              </w:rPr>
              <w:t xml:space="preserve"> en </w:t>
            </w:r>
            <w:proofErr w:type="spellStart"/>
            <w:r w:rsidR="00CE6D86">
              <w:rPr>
                <w:rFonts w:ascii="Calibri Light" w:hAnsi="Calibri Light" w:cs="Calibri Light"/>
                <w:b w:val="0"/>
                <w:color w:val="242C5D"/>
                <w:sz w:val="20"/>
              </w:rPr>
              <w:t>Samenwerkingspartner</w:t>
            </w:r>
            <w:proofErr w:type="spellEnd"/>
          </w:p>
        </w:tc>
      </w:tr>
      <w:tr w:rsidR="004975CE" w:rsidRPr="00AC6836" w14:paraId="2DF2E986" w14:textId="77777777" w:rsidTr="00B93CA7">
        <w:trPr>
          <w:trHeight w:val="386"/>
        </w:trPr>
        <w:tc>
          <w:tcPr>
            <w:tcW w:w="3907" w:type="dxa"/>
            <w:shd w:val="clear" w:color="auto" w:fill="F7CAAC" w:themeFill="accent2" w:themeFillTint="66"/>
          </w:tcPr>
          <w:p w14:paraId="3E3CBDC8" w14:textId="6BF76513" w:rsidR="004975CE" w:rsidRPr="004C5ED1" w:rsidRDefault="004975CE" w:rsidP="00267280">
            <w:pPr>
              <w:pStyle w:val="TableParagraph"/>
              <w:spacing w:line="276" w:lineRule="auto"/>
              <w:rPr>
                <w:rFonts w:ascii="Calibri Light" w:hAnsi="Calibri Light" w:cs="Calibri Light"/>
                <w:b w:val="0"/>
                <w:sz w:val="20"/>
              </w:rPr>
            </w:pPr>
            <w:proofErr w:type="spellStart"/>
            <w:r>
              <w:rPr>
                <w:rFonts w:ascii="Calibri Light" w:hAnsi="Calibri Light" w:cs="Calibri Light"/>
                <w:b w:val="0"/>
                <w:color w:val="242C5D"/>
                <w:sz w:val="20"/>
              </w:rPr>
              <w:t>Aanvang</w:t>
            </w:r>
            <w:proofErr w:type="spellEnd"/>
            <w:r>
              <w:rPr>
                <w:rFonts w:ascii="Calibri Light" w:hAnsi="Calibri Light" w:cs="Calibri Light"/>
                <w:b w:val="0"/>
                <w:color w:val="242C5D"/>
                <w:sz w:val="20"/>
              </w:rPr>
              <w:t xml:space="preserve"> </w:t>
            </w:r>
            <w:proofErr w:type="spellStart"/>
            <w:r>
              <w:rPr>
                <w:rFonts w:ascii="Calibri Light" w:hAnsi="Calibri Light" w:cs="Calibri Light"/>
                <w:b w:val="0"/>
                <w:color w:val="242C5D"/>
                <w:sz w:val="20"/>
              </w:rPr>
              <w:t>opdracht</w:t>
            </w:r>
            <w:proofErr w:type="spellEnd"/>
          </w:p>
        </w:tc>
        <w:tc>
          <w:tcPr>
            <w:tcW w:w="3827" w:type="dxa"/>
            <w:shd w:val="clear" w:color="auto" w:fill="F7CAAC" w:themeFill="accent2" w:themeFillTint="66"/>
          </w:tcPr>
          <w:p w14:paraId="3B497401" w14:textId="14EC7251" w:rsidR="004975CE" w:rsidRPr="00AC6836" w:rsidRDefault="004975CE" w:rsidP="00267280">
            <w:pPr>
              <w:pStyle w:val="TableParagraph"/>
              <w:spacing w:line="276" w:lineRule="auto"/>
              <w:rPr>
                <w:rFonts w:ascii="Calibri Light" w:hAnsi="Calibri Light" w:cs="Calibri Light"/>
                <w:b w:val="0"/>
                <w:sz w:val="20"/>
              </w:rPr>
            </w:pPr>
            <w:r w:rsidRPr="00AC6836">
              <w:rPr>
                <w:rFonts w:ascii="Calibri Light" w:hAnsi="Calibri Light" w:cs="Calibri Light"/>
                <w:b w:val="0"/>
                <w:color w:val="242C5D"/>
                <w:sz w:val="20"/>
              </w:rPr>
              <w:t xml:space="preserve"> </w:t>
            </w:r>
            <w:proofErr w:type="spellStart"/>
            <w:r w:rsidRPr="00AC6836">
              <w:rPr>
                <w:rFonts w:ascii="Calibri Light" w:hAnsi="Calibri Light" w:cs="Calibri Light"/>
                <w:b w:val="0"/>
                <w:color w:val="242C5D"/>
                <w:sz w:val="20"/>
              </w:rPr>
              <w:t>Vanaf</w:t>
            </w:r>
            <w:proofErr w:type="spellEnd"/>
            <w:r w:rsidRPr="00AC6836">
              <w:rPr>
                <w:rFonts w:ascii="Calibri Light" w:hAnsi="Calibri Light" w:cs="Calibri Light"/>
                <w:b w:val="0"/>
                <w:color w:val="242C5D"/>
                <w:sz w:val="20"/>
              </w:rPr>
              <w:t xml:space="preserve"> 1 </w:t>
            </w:r>
            <w:proofErr w:type="spellStart"/>
            <w:r w:rsidRPr="00AC6836">
              <w:rPr>
                <w:rFonts w:ascii="Calibri Light" w:hAnsi="Calibri Light" w:cs="Calibri Light"/>
                <w:b w:val="0"/>
                <w:color w:val="242C5D"/>
                <w:sz w:val="20"/>
              </w:rPr>
              <w:t>januari</w:t>
            </w:r>
            <w:proofErr w:type="spellEnd"/>
            <w:r w:rsidRPr="00AC6836">
              <w:rPr>
                <w:rFonts w:ascii="Calibri Light" w:hAnsi="Calibri Light" w:cs="Calibri Light"/>
                <w:b w:val="0"/>
                <w:color w:val="242C5D"/>
                <w:sz w:val="20"/>
              </w:rPr>
              <w:t xml:space="preserve"> 2023</w:t>
            </w:r>
          </w:p>
        </w:tc>
        <w:tc>
          <w:tcPr>
            <w:tcW w:w="2150" w:type="dxa"/>
            <w:shd w:val="clear" w:color="auto" w:fill="F7CAAC" w:themeFill="accent2" w:themeFillTint="66"/>
          </w:tcPr>
          <w:p w14:paraId="0BF415BF" w14:textId="0700ED13" w:rsidR="004975CE" w:rsidRPr="00AC6836" w:rsidRDefault="00CE6D86" w:rsidP="00267280">
            <w:pPr>
              <w:pStyle w:val="TableParagraph"/>
              <w:spacing w:line="276" w:lineRule="auto"/>
              <w:rPr>
                <w:rFonts w:ascii="Calibri Light" w:hAnsi="Calibri Light" w:cs="Calibri Light"/>
                <w:b w:val="0"/>
                <w:sz w:val="20"/>
              </w:rPr>
            </w:pPr>
            <w:proofErr w:type="spellStart"/>
            <w:r>
              <w:rPr>
                <w:rFonts w:ascii="Calibri Light" w:hAnsi="Calibri Light" w:cs="Calibri Light"/>
                <w:b w:val="0"/>
                <w:sz w:val="20"/>
              </w:rPr>
              <w:t>Samenwerkingspartner</w:t>
            </w:r>
            <w:proofErr w:type="spellEnd"/>
          </w:p>
        </w:tc>
      </w:tr>
    </w:tbl>
    <w:p w14:paraId="414424E3" w14:textId="77777777" w:rsidR="009F6805" w:rsidRDefault="009F6805" w:rsidP="00267280">
      <w:pPr>
        <w:pStyle w:val="Plattetekst"/>
        <w:spacing w:line="276" w:lineRule="auto"/>
        <w:ind w:left="360"/>
        <w:rPr>
          <w:rFonts w:asciiTheme="minorHAnsi" w:eastAsiaTheme="minorHAnsi" w:hAnsiTheme="minorHAnsi" w:cstheme="minorBidi"/>
          <w:b w:val="0"/>
          <w:color w:val="auto"/>
          <w:sz w:val="22"/>
          <w:szCs w:val="22"/>
        </w:rPr>
      </w:pPr>
    </w:p>
    <w:p w14:paraId="1778E452" w14:textId="371D6C29" w:rsidR="00EE08C9" w:rsidRPr="002E075B" w:rsidRDefault="005A2279" w:rsidP="00267280">
      <w:pPr>
        <w:pStyle w:val="Plattetekst"/>
        <w:spacing w:line="276" w:lineRule="auto"/>
        <w:ind w:left="360"/>
        <w:rPr>
          <w:rFonts w:asciiTheme="minorHAnsi" w:eastAsiaTheme="minorHAnsi" w:hAnsiTheme="minorHAnsi" w:cstheme="minorBidi"/>
          <w:b w:val="0"/>
          <w:color w:val="auto"/>
          <w:sz w:val="22"/>
          <w:szCs w:val="22"/>
        </w:rPr>
      </w:pPr>
      <w:proofErr w:type="spellStart"/>
      <w:r>
        <w:rPr>
          <w:rFonts w:asciiTheme="minorHAnsi" w:eastAsiaTheme="minorHAnsi" w:hAnsiTheme="minorHAnsi" w:cstheme="minorBidi"/>
          <w:b w:val="0"/>
          <w:color w:val="auto"/>
          <w:sz w:val="22"/>
          <w:szCs w:val="22"/>
        </w:rPr>
        <w:t>I</w:t>
      </w:r>
      <w:r w:rsidR="00ED7C1E">
        <w:rPr>
          <w:rFonts w:asciiTheme="minorHAnsi" w:eastAsiaTheme="minorHAnsi" w:hAnsiTheme="minorHAnsi" w:cstheme="minorBidi"/>
          <w:b w:val="0"/>
          <w:color w:val="auto"/>
          <w:sz w:val="22"/>
          <w:szCs w:val="22"/>
        </w:rPr>
        <w:t>Samenwerkingspartners</w:t>
      </w:r>
      <w:proofErr w:type="spellEnd"/>
      <w:r w:rsidR="00EE08C9" w:rsidRPr="002E075B">
        <w:rPr>
          <w:rFonts w:asciiTheme="minorHAnsi" w:eastAsiaTheme="minorHAnsi" w:hAnsiTheme="minorHAnsi" w:cstheme="minorBidi"/>
          <w:b w:val="0"/>
          <w:color w:val="auto"/>
          <w:sz w:val="22"/>
          <w:szCs w:val="22"/>
        </w:rPr>
        <w:t xml:space="preserve"> kunnen geen rechten ontlenen aan</w:t>
      </w:r>
      <w:r w:rsidR="00EA3DF5">
        <w:rPr>
          <w:rFonts w:asciiTheme="minorHAnsi" w:eastAsiaTheme="minorHAnsi" w:hAnsiTheme="minorHAnsi" w:cstheme="minorBidi"/>
          <w:b w:val="0"/>
          <w:color w:val="auto"/>
          <w:sz w:val="22"/>
          <w:szCs w:val="22"/>
        </w:rPr>
        <w:t xml:space="preserve"> de tijdsplanning. </w:t>
      </w:r>
      <w:proofErr w:type="spellStart"/>
      <w:r w:rsidR="00EA3DF5">
        <w:rPr>
          <w:rFonts w:asciiTheme="minorHAnsi" w:eastAsiaTheme="minorHAnsi" w:hAnsiTheme="minorHAnsi" w:cstheme="minorBidi"/>
          <w:b w:val="0"/>
          <w:color w:val="auto"/>
          <w:sz w:val="22"/>
          <w:szCs w:val="22"/>
        </w:rPr>
        <w:t>KikMaat</w:t>
      </w:r>
      <w:proofErr w:type="spellEnd"/>
      <w:r w:rsidR="00EE08C9" w:rsidRPr="002E075B">
        <w:rPr>
          <w:rFonts w:asciiTheme="minorHAnsi" w:eastAsiaTheme="minorHAnsi" w:hAnsiTheme="minorHAnsi" w:cstheme="minorBidi"/>
          <w:b w:val="0"/>
          <w:color w:val="auto"/>
          <w:sz w:val="22"/>
          <w:szCs w:val="22"/>
        </w:rPr>
        <w:t xml:space="preserve"> behoudt zich het recht voor de aangegeven tijdsplanning te wijzigen (met inachtneming van wettelijk vastgestelde termijnen). Indien aan de orde worden Geïnteresseerden c.q. Inschrijvers  hierover tijdig geïnformeerd.</w:t>
      </w:r>
    </w:p>
    <w:p w14:paraId="24878B91" w14:textId="77777777" w:rsidR="00172A5F" w:rsidRPr="00CA1CC6" w:rsidRDefault="00172A5F" w:rsidP="00267280">
      <w:pPr>
        <w:spacing w:after="0" w:line="276" w:lineRule="auto"/>
        <w:rPr>
          <w:highlight w:val="yellow"/>
        </w:rPr>
      </w:pPr>
    </w:p>
    <w:p w14:paraId="6F7E021B" w14:textId="3740ECC7" w:rsidR="00172A5F" w:rsidRPr="00CA1CC6" w:rsidRDefault="00601C15" w:rsidP="00601C15">
      <w:pPr>
        <w:pStyle w:val="Kop1"/>
      </w:pPr>
      <w:bookmarkStart w:id="6" w:name="_Toc112949959"/>
      <w:r>
        <w:t xml:space="preserve">1.3.2 </w:t>
      </w:r>
      <w:r w:rsidR="00172A5F" w:rsidRPr="00CA1CC6">
        <w:t>Contact over de aanbestedingsprocedure</w:t>
      </w:r>
      <w:bookmarkEnd w:id="6"/>
    </w:p>
    <w:p w14:paraId="2ABD3257" w14:textId="77777777" w:rsidR="00601C15" w:rsidRDefault="00601C15" w:rsidP="00267280">
      <w:pPr>
        <w:spacing w:after="0" w:line="276" w:lineRule="auto"/>
      </w:pPr>
    </w:p>
    <w:p w14:paraId="5023A6FD" w14:textId="77777777" w:rsidR="00172A5F" w:rsidRDefault="00172A5F" w:rsidP="00267280">
      <w:pPr>
        <w:spacing w:after="0" w:line="276" w:lineRule="auto"/>
      </w:pPr>
      <w:r w:rsidRPr="00DB50CB">
        <w:t xml:space="preserve">De communicatie over deze aanbesteding verloopt </w:t>
      </w:r>
      <w:r>
        <w:t xml:space="preserve">uitsluitend digitaal via </w:t>
      </w:r>
      <w:proofErr w:type="spellStart"/>
      <w:r>
        <w:t>TenderN</w:t>
      </w:r>
      <w:r w:rsidRPr="00DB50CB">
        <w:t>ed</w:t>
      </w:r>
      <w:proofErr w:type="spellEnd"/>
      <w:r w:rsidRPr="00DB50CB">
        <w:t>.</w:t>
      </w:r>
    </w:p>
    <w:p w14:paraId="02CA2862" w14:textId="77777777" w:rsidR="00172A5F" w:rsidRDefault="00172A5F" w:rsidP="00267280">
      <w:pPr>
        <w:spacing w:after="0" w:line="276" w:lineRule="auto"/>
        <w:rPr>
          <w:color w:val="2F5496" w:themeColor="accent1" w:themeShade="BF"/>
          <w:sz w:val="32"/>
          <w:szCs w:val="32"/>
        </w:rPr>
      </w:pPr>
      <w:r>
        <w:br w:type="page"/>
      </w:r>
    </w:p>
    <w:p w14:paraId="49CD4E0C" w14:textId="23D19CF7" w:rsidR="00267280" w:rsidRDefault="00172A5F" w:rsidP="00267280">
      <w:pPr>
        <w:pStyle w:val="Kop1"/>
        <w:numPr>
          <w:ilvl w:val="0"/>
          <w:numId w:val="1"/>
        </w:numPr>
        <w:spacing w:before="0" w:line="276" w:lineRule="auto"/>
        <w:rPr>
          <w:bCs/>
          <w:color w:val="auto"/>
          <w:sz w:val="28"/>
          <w:szCs w:val="28"/>
        </w:rPr>
      </w:pPr>
      <w:bookmarkStart w:id="7" w:name="_Toc112949960"/>
      <w:r>
        <w:rPr>
          <w:bCs/>
          <w:color w:val="auto"/>
          <w:sz w:val="28"/>
          <w:szCs w:val="28"/>
        </w:rPr>
        <w:lastRenderedPageBreak/>
        <w:t xml:space="preserve">Algemene regionale inkoop </w:t>
      </w:r>
      <w:proofErr w:type="spellStart"/>
      <w:r>
        <w:rPr>
          <w:bCs/>
          <w:color w:val="auto"/>
          <w:sz w:val="28"/>
          <w:szCs w:val="28"/>
        </w:rPr>
        <w:t>Wmo</w:t>
      </w:r>
      <w:proofErr w:type="spellEnd"/>
      <w:r>
        <w:rPr>
          <w:bCs/>
          <w:color w:val="auto"/>
          <w:sz w:val="28"/>
          <w:szCs w:val="28"/>
        </w:rPr>
        <w:t>, Jeugd en OAD</w:t>
      </w:r>
      <w:bookmarkEnd w:id="7"/>
    </w:p>
    <w:p w14:paraId="562CEBFC" w14:textId="77777777" w:rsidR="00BE43D9" w:rsidRPr="00BE43D9" w:rsidRDefault="00BE43D9" w:rsidP="00BE43D9"/>
    <w:p w14:paraId="4AE8279B" w14:textId="77777777" w:rsidR="00172A5F" w:rsidRDefault="00172A5F" w:rsidP="00267280">
      <w:pPr>
        <w:pStyle w:val="Kop1"/>
        <w:numPr>
          <w:ilvl w:val="1"/>
          <w:numId w:val="1"/>
        </w:numPr>
        <w:spacing w:before="0" w:line="276" w:lineRule="auto"/>
        <w:rPr>
          <w:bCs/>
          <w:color w:val="auto"/>
          <w:sz w:val="28"/>
          <w:szCs w:val="28"/>
        </w:rPr>
      </w:pPr>
      <w:bookmarkStart w:id="8" w:name="_Toc112949961"/>
      <w:r w:rsidRPr="00CD18BB">
        <w:rPr>
          <w:bCs/>
          <w:color w:val="auto"/>
          <w:szCs w:val="26"/>
        </w:rPr>
        <w:t>Overkoepelende</w:t>
      </w:r>
      <w:r>
        <w:rPr>
          <w:bCs/>
          <w:color w:val="auto"/>
          <w:sz w:val="28"/>
          <w:szCs w:val="28"/>
        </w:rPr>
        <w:t xml:space="preserve"> opdracht</w:t>
      </w:r>
      <w:bookmarkEnd w:id="8"/>
    </w:p>
    <w:p w14:paraId="7BB01773" w14:textId="77777777" w:rsidR="00BE43D9" w:rsidRPr="00BE43D9" w:rsidRDefault="00BE43D9" w:rsidP="00BE43D9"/>
    <w:p w14:paraId="47444897" w14:textId="77777777" w:rsidR="00172A5F" w:rsidRDefault="00172A5F" w:rsidP="00267280">
      <w:pPr>
        <w:spacing w:after="0" w:line="276" w:lineRule="auto"/>
      </w:pPr>
      <w:r>
        <w:t xml:space="preserve">De inkoop OAD is een integraal onderdeel van de algemene, regionale inkoop </w:t>
      </w:r>
      <w:proofErr w:type="spellStart"/>
      <w:r>
        <w:t>Wmo</w:t>
      </w:r>
      <w:proofErr w:type="spellEnd"/>
      <w:r>
        <w:t xml:space="preserve"> en Jeugd die door de gemeenten in de regio HvB wordt vorm gegeven. Voor deze regionale inkoop wordt aan alle samenwerkingspartners een overkoepelende opdracht meegegeven. Via deze opdracht willen de gemeenten zes bewegingen realiseren,</w:t>
      </w:r>
      <w:r w:rsidRPr="0096262F">
        <w:t xml:space="preserve"> </w:t>
      </w:r>
      <w:r>
        <w:t xml:space="preserve">voor een nadere toelichting verwijzen wij naar de </w:t>
      </w:r>
      <w:hyperlink r:id="rId12" w:history="1">
        <w:r w:rsidRPr="0002149D">
          <w:rPr>
            <w:rStyle w:val="Hyperlink"/>
          </w:rPr>
          <w:t>inkoopstrategie OAD</w:t>
        </w:r>
      </w:hyperlink>
      <w:r>
        <w:t xml:space="preserve">: </w:t>
      </w:r>
    </w:p>
    <w:p w14:paraId="21A1962F" w14:textId="77777777" w:rsidR="00172A5F" w:rsidRDefault="00172A5F" w:rsidP="00267280">
      <w:pPr>
        <w:pStyle w:val="Lijstalinea"/>
        <w:numPr>
          <w:ilvl w:val="0"/>
          <w:numId w:val="9"/>
        </w:numPr>
        <w:spacing w:after="0" w:line="276" w:lineRule="auto"/>
      </w:pPr>
      <w:r>
        <w:t>Naar meer en beter normaliseren;</w:t>
      </w:r>
    </w:p>
    <w:p w14:paraId="4F0B4DEF" w14:textId="77777777" w:rsidR="00172A5F" w:rsidRDefault="00172A5F" w:rsidP="00267280">
      <w:pPr>
        <w:pStyle w:val="Lijstalinea"/>
        <w:numPr>
          <w:ilvl w:val="0"/>
          <w:numId w:val="9"/>
        </w:numPr>
        <w:spacing w:after="0" w:line="276" w:lineRule="auto"/>
      </w:pPr>
      <w:r>
        <w:t>Naar een eenvoudig en selectief systeem;</w:t>
      </w:r>
    </w:p>
    <w:p w14:paraId="7FB9A0E3" w14:textId="77777777" w:rsidR="00172A5F" w:rsidRDefault="00172A5F" w:rsidP="00267280">
      <w:pPr>
        <w:pStyle w:val="Lijstalinea"/>
        <w:numPr>
          <w:ilvl w:val="0"/>
          <w:numId w:val="9"/>
        </w:numPr>
        <w:spacing w:after="0" w:line="276" w:lineRule="auto"/>
      </w:pPr>
      <w:r>
        <w:t>Naar een verbetering van de lokale samenhang;</w:t>
      </w:r>
    </w:p>
    <w:p w14:paraId="0F5E2738" w14:textId="77777777" w:rsidR="00172A5F" w:rsidRDefault="00172A5F" w:rsidP="00267280">
      <w:pPr>
        <w:pStyle w:val="Lijstalinea"/>
        <w:numPr>
          <w:ilvl w:val="0"/>
          <w:numId w:val="9"/>
        </w:numPr>
        <w:spacing w:after="0" w:line="276" w:lineRule="auto"/>
      </w:pPr>
      <w:r>
        <w:t>Naar een meer gesloten financiering;</w:t>
      </w:r>
    </w:p>
    <w:p w14:paraId="2A134179" w14:textId="77777777" w:rsidR="00172A5F" w:rsidRDefault="00172A5F" w:rsidP="00267280">
      <w:pPr>
        <w:pStyle w:val="Lijstalinea"/>
        <w:numPr>
          <w:ilvl w:val="0"/>
          <w:numId w:val="9"/>
        </w:numPr>
        <w:spacing w:after="0" w:line="276" w:lineRule="auto"/>
      </w:pPr>
      <w:r>
        <w:t>Naar werk (ook participatie en opleiding) is de beste zorg;</w:t>
      </w:r>
    </w:p>
    <w:p w14:paraId="3FC3864A" w14:textId="77777777" w:rsidR="00172A5F" w:rsidRDefault="00172A5F" w:rsidP="00267280">
      <w:pPr>
        <w:pStyle w:val="Lijstalinea"/>
        <w:numPr>
          <w:ilvl w:val="0"/>
          <w:numId w:val="9"/>
        </w:numPr>
        <w:spacing w:after="0" w:line="276" w:lineRule="auto"/>
      </w:pPr>
      <w:r>
        <w:t>Zorggeld voor zorg.</w:t>
      </w:r>
    </w:p>
    <w:p w14:paraId="6437EF9C" w14:textId="77777777" w:rsidR="00267280" w:rsidRDefault="00267280" w:rsidP="00267280">
      <w:pPr>
        <w:pStyle w:val="Lijstalinea"/>
        <w:spacing w:after="0" w:line="276" w:lineRule="auto"/>
      </w:pPr>
    </w:p>
    <w:p w14:paraId="4B039BB9" w14:textId="77777777" w:rsidR="00172A5F" w:rsidRDefault="00172A5F" w:rsidP="00267280">
      <w:pPr>
        <w:pStyle w:val="Kop1"/>
        <w:numPr>
          <w:ilvl w:val="1"/>
          <w:numId w:val="1"/>
        </w:numPr>
        <w:spacing w:before="0" w:line="276" w:lineRule="auto"/>
        <w:rPr>
          <w:bCs/>
          <w:color w:val="auto"/>
          <w:szCs w:val="26"/>
        </w:rPr>
      </w:pPr>
      <w:bookmarkStart w:id="9" w:name="_Toc112949962"/>
      <w:r>
        <w:rPr>
          <w:bCs/>
          <w:color w:val="auto"/>
          <w:sz w:val="28"/>
          <w:szCs w:val="28"/>
        </w:rPr>
        <w:t xml:space="preserve">Algemene </w:t>
      </w:r>
      <w:r w:rsidRPr="00CD18BB">
        <w:rPr>
          <w:bCs/>
          <w:color w:val="auto"/>
          <w:szCs w:val="26"/>
        </w:rPr>
        <w:t>inkoopdoelstellingen</w:t>
      </w:r>
      <w:bookmarkEnd w:id="9"/>
    </w:p>
    <w:p w14:paraId="7C516DEA" w14:textId="77777777" w:rsidR="00C720FC" w:rsidRPr="00C720FC" w:rsidRDefault="00C720FC" w:rsidP="00C720FC"/>
    <w:p w14:paraId="6479F60D" w14:textId="69A2DDD9" w:rsidR="00172A5F" w:rsidRDefault="00172A5F" w:rsidP="00267280">
      <w:pPr>
        <w:spacing w:after="0" w:line="276" w:lineRule="auto"/>
      </w:pPr>
      <w:r>
        <w:t xml:space="preserve">Ook zijn voor deze inkoop </w:t>
      </w:r>
      <w:r w:rsidR="00A24A0F">
        <w:t>de</w:t>
      </w:r>
      <w:r>
        <w:t xml:space="preserve">algemene regionale inkoopdoelstellingen van toepassing: </w:t>
      </w:r>
    </w:p>
    <w:p w14:paraId="35E13581" w14:textId="77777777" w:rsidR="00172A5F" w:rsidRPr="00E650F7" w:rsidRDefault="00172A5F" w:rsidP="00267280">
      <w:pPr>
        <w:pStyle w:val="Geenafstand"/>
        <w:numPr>
          <w:ilvl w:val="0"/>
          <w:numId w:val="2"/>
        </w:numPr>
        <w:spacing w:line="276" w:lineRule="auto"/>
        <w:rPr>
          <w:color w:val="000000" w:themeColor="text1"/>
        </w:rPr>
      </w:pPr>
      <w:r>
        <w:rPr>
          <w:color w:val="000000" w:themeColor="text1"/>
        </w:rPr>
        <w:t>V</w:t>
      </w:r>
      <w:r w:rsidRPr="00E650F7">
        <w:rPr>
          <w:color w:val="000000" w:themeColor="text1"/>
        </w:rPr>
        <w:t xml:space="preserve">oor zowel </w:t>
      </w:r>
      <w:r>
        <w:rPr>
          <w:color w:val="000000" w:themeColor="text1"/>
        </w:rPr>
        <w:t xml:space="preserve">aanbieders </w:t>
      </w:r>
      <w:r w:rsidRPr="00E650F7">
        <w:rPr>
          <w:color w:val="000000" w:themeColor="text1"/>
        </w:rPr>
        <w:t xml:space="preserve">als voor de huidige </w:t>
      </w:r>
      <w:r>
        <w:rPr>
          <w:color w:val="000000" w:themeColor="text1"/>
        </w:rPr>
        <w:t>inwoners</w:t>
      </w:r>
      <w:r w:rsidRPr="00E650F7">
        <w:rPr>
          <w:color w:val="000000" w:themeColor="text1"/>
        </w:rPr>
        <w:t xml:space="preserve"> </w:t>
      </w:r>
      <w:r>
        <w:rPr>
          <w:color w:val="000000" w:themeColor="text1"/>
        </w:rPr>
        <w:t xml:space="preserve">en hun omgeving organiseren de gemeenten </w:t>
      </w:r>
      <w:r w:rsidRPr="00E650F7">
        <w:rPr>
          <w:color w:val="000000" w:themeColor="text1"/>
        </w:rPr>
        <w:t xml:space="preserve">een </w:t>
      </w:r>
      <w:r>
        <w:rPr>
          <w:color w:val="000000" w:themeColor="text1"/>
        </w:rPr>
        <w:t>zorg</w:t>
      </w:r>
      <w:r w:rsidRPr="00E650F7">
        <w:rPr>
          <w:color w:val="000000" w:themeColor="text1"/>
        </w:rPr>
        <w:t xml:space="preserve">vuldig overgangsproces van de oude naar de nieuwe inkoopsystematiek. De lokale en regionale sociale raden hebben een rol in het </w:t>
      </w:r>
      <w:r>
        <w:rPr>
          <w:color w:val="000000" w:themeColor="text1"/>
        </w:rPr>
        <w:t>gunning</w:t>
      </w:r>
      <w:r w:rsidRPr="00E650F7">
        <w:rPr>
          <w:color w:val="000000" w:themeColor="text1"/>
        </w:rPr>
        <w:t xml:space="preserve">proces om zodoende vorm te geven aan het </w:t>
      </w:r>
      <w:r>
        <w:rPr>
          <w:color w:val="000000" w:themeColor="text1"/>
        </w:rPr>
        <w:t>inwoners</w:t>
      </w:r>
      <w:r w:rsidRPr="00E650F7">
        <w:rPr>
          <w:color w:val="000000" w:themeColor="text1"/>
        </w:rPr>
        <w:t>perspectief</w:t>
      </w:r>
      <w:r>
        <w:rPr>
          <w:color w:val="000000" w:themeColor="text1"/>
        </w:rPr>
        <w:t>.</w:t>
      </w:r>
    </w:p>
    <w:p w14:paraId="1BCE551B" w14:textId="5FDBD031" w:rsidR="00172A5F" w:rsidRPr="00E650F7" w:rsidRDefault="00172A5F" w:rsidP="00267280">
      <w:pPr>
        <w:pStyle w:val="Geenafstand"/>
        <w:numPr>
          <w:ilvl w:val="0"/>
          <w:numId w:val="2"/>
        </w:numPr>
        <w:spacing w:line="276" w:lineRule="auto"/>
        <w:rPr>
          <w:color w:val="000000" w:themeColor="text1"/>
        </w:rPr>
      </w:pPr>
      <w:r>
        <w:rPr>
          <w:color w:val="000000" w:themeColor="text1"/>
        </w:rPr>
        <w:t>D</w:t>
      </w:r>
      <w:r w:rsidRPr="00E650F7">
        <w:rPr>
          <w:color w:val="000000" w:themeColor="text1"/>
        </w:rPr>
        <w:t xml:space="preserve">e </w:t>
      </w:r>
      <w:r>
        <w:rPr>
          <w:color w:val="000000" w:themeColor="text1"/>
        </w:rPr>
        <w:t>ondersteunings</w:t>
      </w:r>
      <w:r w:rsidRPr="00E650F7">
        <w:rPr>
          <w:color w:val="000000" w:themeColor="text1"/>
        </w:rPr>
        <w:t xml:space="preserve">vraag is </w:t>
      </w:r>
      <w:r>
        <w:rPr>
          <w:color w:val="000000" w:themeColor="text1"/>
        </w:rPr>
        <w:t xml:space="preserve">het vertrekpunt </w:t>
      </w:r>
      <w:r w:rsidRPr="00E650F7">
        <w:rPr>
          <w:color w:val="000000" w:themeColor="text1"/>
        </w:rPr>
        <w:t xml:space="preserve">en niet de kaders van de wet. Afstemming en samenhang tussen de drie wetten </w:t>
      </w:r>
      <w:r>
        <w:rPr>
          <w:color w:val="000000" w:themeColor="text1"/>
        </w:rPr>
        <w:t>(</w:t>
      </w:r>
      <w:proofErr w:type="spellStart"/>
      <w:r>
        <w:rPr>
          <w:color w:val="000000" w:themeColor="text1"/>
        </w:rPr>
        <w:t>Wmo</w:t>
      </w:r>
      <w:proofErr w:type="spellEnd"/>
      <w:r>
        <w:rPr>
          <w:color w:val="000000" w:themeColor="text1"/>
        </w:rPr>
        <w:t xml:space="preserve">, Jeugdhulp en Participatie) </w:t>
      </w:r>
      <w:r w:rsidRPr="00E650F7">
        <w:rPr>
          <w:color w:val="000000" w:themeColor="text1"/>
        </w:rPr>
        <w:t>is daarom noodzakelijk. Hierbij is specifiek aandacht voor de doelgroep 18-/18+</w:t>
      </w:r>
      <w:r>
        <w:rPr>
          <w:color w:val="000000" w:themeColor="text1"/>
        </w:rPr>
        <w:t>, huiselijk geweld</w:t>
      </w:r>
      <w:r w:rsidRPr="00E650F7">
        <w:rPr>
          <w:color w:val="000000" w:themeColor="text1"/>
        </w:rPr>
        <w:t xml:space="preserve"> en </w:t>
      </w:r>
      <w:proofErr w:type="spellStart"/>
      <w:r w:rsidR="00B951B5">
        <w:rPr>
          <w:color w:val="000000" w:themeColor="text1"/>
        </w:rPr>
        <w:t>m</w:t>
      </w:r>
      <w:r>
        <w:rPr>
          <w:color w:val="000000" w:themeColor="text1"/>
        </w:rPr>
        <w:t>ulti</w:t>
      </w:r>
      <w:proofErr w:type="spellEnd"/>
      <w:r>
        <w:rPr>
          <w:color w:val="000000" w:themeColor="text1"/>
        </w:rPr>
        <w:t>-</w:t>
      </w:r>
      <w:proofErr w:type="spellStart"/>
      <w:r w:rsidRPr="00E650F7">
        <w:rPr>
          <w:color w:val="000000" w:themeColor="text1"/>
        </w:rPr>
        <w:t>probl</w:t>
      </w:r>
      <w:r>
        <w:rPr>
          <w:color w:val="000000" w:themeColor="text1"/>
        </w:rPr>
        <w:t>e</w:t>
      </w:r>
      <w:r w:rsidRPr="00E650F7">
        <w:rPr>
          <w:color w:val="000000" w:themeColor="text1"/>
        </w:rPr>
        <w:t>em-gezinnen</w:t>
      </w:r>
      <w:proofErr w:type="spellEnd"/>
      <w:r>
        <w:rPr>
          <w:color w:val="000000" w:themeColor="text1"/>
        </w:rPr>
        <w:t>.</w:t>
      </w:r>
    </w:p>
    <w:p w14:paraId="55A3ABF9" w14:textId="1B2DEFA9" w:rsidR="00172A5F" w:rsidRPr="00E650F7" w:rsidRDefault="00172A5F" w:rsidP="00267280">
      <w:pPr>
        <w:pStyle w:val="Geenafstand"/>
        <w:numPr>
          <w:ilvl w:val="0"/>
          <w:numId w:val="2"/>
        </w:numPr>
        <w:spacing w:line="276" w:lineRule="auto"/>
        <w:rPr>
          <w:color w:val="000000" w:themeColor="text1"/>
        </w:rPr>
      </w:pPr>
      <w:r w:rsidRPr="00E650F7">
        <w:rPr>
          <w:color w:val="000000" w:themeColor="text1"/>
        </w:rPr>
        <w:t xml:space="preserve">Gebiedsgericht organiseren en werken </w:t>
      </w:r>
      <w:r>
        <w:rPr>
          <w:color w:val="000000" w:themeColor="text1"/>
        </w:rPr>
        <w:t xml:space="preserve">is </w:t>
      </w:r>
      <w:r w:rsidRPr="00E650F7">
        <w:rPr>
          <w:color w:val="000000" w:themeColor="text1"/>
        </w:rPr>
        <w:t xml:space="preserve">belangrijk bij het leveren van </w:t>
      </w:r>
      <w:r>
        <w:rPr>
          <w:color w:val="000000" w:themeColor="text1"/>
        </w:rPr>
        <w:t>ondersteuning</w:t>
      </w:r>
      <w:r w:rsidRPr="00E650F7">
        <w:rPr>
          <w:color w:val="000000" w:themeColor="text1"/>
        </w:rPr>
        <w:t xml:space="preserve">. De </w:t>
      </w:r>
      <w:r w:rsidR="00A76030" w:rsidRPr="005D7937">
        <w:rPr>
          <w:color w:val="000000" w:themeColor="text1"/>
        </w:rPr>
        <w:t>samenwerkingspartner</w:t>
      </w:r>
      <w:r w:rsidRPr="00E650F7">
        <w:rPr>
          <w:color w:val="000000" w:themeColor="text1"/>
        </w:rPr>
        <w:t xml:space="preserve"> lever</w:t>
      </w:r>
      <w:r>
        <w:rPr>
          <w:color w:val="000000" w:themeColor="text1"/>
        </w:rPr>
        <w:t>en</w:t>
      </w:r>
      <w:r w:rsidRPr="00E650F7">
        <w:rPr>
          <w:color w:val="000000" w:themeColor="text1"/>
        </w:rPr>
        <w:t xml:space="preserve"> de </w:t>
      </w:r>
      <w:r>
        <w:rPr>
          <w:color w:val="000000" w:themeColor="text1"/>
        </w:rPr>
        <w:t>ondersteuning</w:t>
      </w:r>
      <w:r w:rsidRPr="00E650F7">
        <w:rPr>
          <w:color w:val="000000" w:themeColor="text1"/>
        </w:rPr>
        <w:t xml:space="preserve"> nabij, tenzij het voor de </w:t>
      </w:r>
      <w:r>
        <w:rPr>
          <w:color w:val="000000" w:themeColor="text1"/>
        </w:rPr>
        <w:t>inwoner</w:t>
      </w:r>
      <w:r w:rsidRPr="00E650F7">
        <w:rPr>
          <w:color w:val="000000" w:themeColor="text1"/>
        </w:rPr>
        <w:t xml:space="preserve"> niet wenselijk is</w:t>
      </w:r>
      <w:r>
        <w:rPr>
          <w:color w:val="000000" w:themeColor="text1"/>
        </w:rPr>
        <w:t>.</w:t>
      </w:r>
    </w:p>
    <w:p w14:paraId="03094E05" w14:textId="77777777" w:rsidR="00172A5F" w:rsidRPr="00E650F7" w:rsidRDefault="00172A5F" w:rsidP="00267280">
      <w:pPr>
        <w:pStyle w:val="Geenafstand"/>
        <w:numPr>
          <w:ilvl w:val="0"/>
          <w:numId w:val="2"/>
        </w:numPr>
        <w:spacing w:line="276" w:lineRule="auto"/>
        <w:rPr>
          <w:color w:val="000000" w:themeColor="text1"/>
        </w:rPr>
      </w:pPr>
      <w:r>
        <w:rPr>
          <w:color w:val="000000" w:themeColor="text1"/>
        </w:rPr>
        <w:t xml:space="preserve">De gemeenten vinden </w:t>
      </w:r>
      <w:r w:rsidRPr="00E650F7">
        <w:rPr>
          <w:color w:val="000000" w:themeColor="text1"/>
        </w:rPr>
        <w:t xml:space="preserve">lokale binding, kennis van de lokale samenleving en maatschappelijke organisaties </w:t>
      </w:r>
      <w:r>
        <w:rPr>
          <w:color w:val="000000" w:themeColor="text1"/>
        </w:rPr>
        <w:t>belangrijk in</w:t>
      </w:r>
      <w:r w:rsidRPr="00E650F7">
        <w:rPr>
          <w:color w:val="000000" w:themeColor="text1"/>
        </w:rPr>
        <w:t xml:space="preserve"> het contracteren</w:t>
      </w:r>
      <w:r>
        <w:rPr>
          <w:color w:val="000000" w:themeColor="text1"/>
        </w:rPr>
        <w:t>.</w:t>
      </w:r>
    </w:p>
    <w:p w14:paraId="1702D223" w14:textId="77777777" w:rsidR="00172A5F" w:rsidRPr="00E650F7" w:rsidRDefault="00172A5F" w:rsidP="00267280">
      <w:pPr>
        <w:pStyle w:val="Geenafstand"/>
        <w:numPr>
          <w:ilvl w:val="0"/>
          <w:numId w:val="2"/>
        </w:numPr>
        <w:spacing w:line="276" w:lineRule="auto"/>
        <w:rPr>
          <w:color w:val="000000" w:themeColor="text1"/>
        </w:rPr>
      </w:pPr>
      <w:r w:rsidRPr="00E650F7">
        <w:rPr>
          <w:color w:val="000000" w:themeColor="text1"/>
        </w:rPr>
        <w:t xml:space="preserve">Het contracteren van minder aanbieders </w:t>
      </w:r>
      <w:r>
        <w:rPr>
          <w:color w:val="000000" w:themeColor="text1"/>
        </w:rPr>
        <w:t xml:space="preserve">is </w:t>
      </w:r>
      <w:r w:rsidRPr="00E650F7">
        <w:rPr>
          <w:color w:val="000000" w:themeColor="text1"/>
        </w:rPr>
        <w:t xml:space="preserve">van belang, maar voorwaardelijk wel is dat er een dekkend </w:t>
      </w:r>
      <w:r>
        <w:rPr>
          <w:color w:val="000000" w:themeColor="text1"/>
        </w:rPr>
        <w:t xml:space="preserve">(passend) </w:t>
      </w:r>
      <w:r w:rsidRPr="00E650F7">
        <w:rPr>
          <w:color w:val="000000" w:themeColor="text1"/>
        </w:rPr>
        <w:t>landschap is</w:t>
      </w:r>
      <w:r>
        <w:rPr>
          <w:color w:val="000000" w:themeColor="text1"/>
        </w:rPr>
        <w:t>,</w:t>
      </w:r>
      <w:r w:rsidRPr="00E650F7">
        <w:rPr>
          <w:color w:val="000000" w:themeColor="text1"/>
        </w:rPr>
        <w:t xml:space="preserve"> met </w:t>
      </w:r>
      <w:r>
        <w:rPr>
          <w:color w:val="000000" w:themeColor="text1"/>
        </w:rPr>
        <w:t xml:space="preserve">als uitgangspunt </w:t>
      </w:r>
      <w:r w:rsidRPr="00E650F7">
        <w:rPr>
          <w:color w:val="000000" w:themeColor="text1"/>
        </w:rPr>
        <w:t>een mix van grote en kleine</w:t>
      </w:r>
      <w:r>
        <w:rPr>
          <w:color w:val="000000" w:themeColor="text1"/>
        </w:rPr>
        <w:t>re</w:t>
      </w:r>
      <w:r w:rsidRPr="00E650F7">
        <w:rPr>
          <w:color w:val="000000" w:themeColor="text1"/>
        </w:rPr>
        <w:t xml:space="preserve"> aanbieders</w:t>
      </w:r>
      <w:r>
        <w:rPr>
          <w:color w:val="000000" w:themeColor="text1"/>
        </w:rPr>
        <w:t xml:space="preserve"> </w:t>
      </w:r>
      <w:r w:rsidRPr="004E34E2">
        <w:rPr>
          <w:color w:val="000000" w:themeColor="text1"/>
        </w:rPr>
        <w:t>die voldoende binding en kennis op lokaal niveau kunnen waarborgen</w:t>
      </w:r>
      <w:r>
        <w:rPr>
          <w:color w:val="000000" w:themeColor="text1"/>
        </w:rPr>
        <w:t>.</w:t>
      </w:r>
    </w:p>
    <w:p w14:paraId="624444A8" w14:textId="2825AFC4" w:rsidR="00172A5F" w:rsidRPr="00E650F7" w:rsidRDefault="00172A5F" w:rsidP="00267280">
      <w:pPr>
        <w:pStyle w:val="Geenafstand"/>
        <w:numPr>
          <w:ilvl w:val="0"/>
          <w:numId w:val="2"/>
        </w:numPr>
        <w:spacing w:line="276" w:lineRule="auto"/>
        <w:rPr>
          <w:color w:val="000000" w:themeColor="text1"/>
        </w:rPr>
      </w:pPr>
      <w:r w:rsidRPr="00E650F7">
        <w:rPr>
          <w:color w:val="000000" w:themeColor="text1"/>
        </w:rPr>
        <w:t xml:space="preserve">De verschillende lokale toegangen </w:t>
      </w:r>
      <w:r>
        <w:rPr>
          <w:color w:val="000000" w:themeColor="text1"/>
        </w:rPr>
        <w:t xml:space="preserve">hebben </w:t>
      </w:r>
      <w:r w:rsidRPr="00E650F7">
        <w:rPr>
          <w:color w:val="000000" w:themeColor="text1"/>
        </w:rPr>
        <w:t>een regisserende en coördinerende rol als het gaat om een keuze voor een maatwerkvoorziening of</w:t>
      </w:r>
      <w:r w:rsidR="00E3746A">
        <w:rPr>
          <w:color w:val="000000" w:themeColor="text1"/>
        </w:rPr>
        <w:t xml:space="preserve"> om te verwijzen naar</w:t>
      </w:r>
      <w:r w:rsidRPr="00E650F7">
        <w:rPr>
          <w:color w:val="000000" w:themeColor="text1"/>
        </w:rPr>
        <w:t xml:space="preserve"> </w:t>
      </w:r>
      <w:r>
        <w:rPr>
          <w:color w:val="000000" w:themeColor="text1"/>
        </w:rPr>
        <w:t>de</w:t>
      </w:r>
      <w:r w:rsidRPr="00E650F7">
        <w:rPr>
          <w:color w:val="000000" w:themeColor="text1"/>
        </w:rPr>
        <w:t xml:space="preserve"> </w:t>
      </w:r>
      <w:r>
        <w:rPr>
          <w:color w:val="000000" w:themeColor="text1"/>
        </w:rPr>
        <w:t>lokale sociale basisstructuur</w:t>
      </w:r>
      <w:r w:rsidRPr="00E650F7">
        <w:rPr>
          <w:color w:val="000000" w:themeColor="text1"/>
        </w:rPr>
        <w:t xml:space="preserve"> of het normale leven. </w:t>
      </w:r>
    </w:p>
    <w:p w14:paraId="700ADDDC" w14:textId="77777777" w:rsidR="00172A5F" w:rsidRPr="00E650F7" w:rsidRDefault="00172A5F" w:rsidP="00267280">
      <w:pPr>
        <w:pStyle w:val="Geenafstand"/>
        <w:numPr>
          <w:ilvl w:val="0"/>
          <w:numId w:val="2"/>
        </w:numPr>
        <w:spacing w:line="276" w:lineRule="auto"/>
        <w:rPr>
          <w:color w:val="000000" w:themeColor="text1"/>
        </w:rPr>
      </w:pPr>
      <w:r>
        <w:rPr>
          <w:color w:val="000000" w:themeColor="text1"/>
        </w:rPr>
        <w:t xml:space="preserve">Het beheersen van de kosten in samenhang met het leveren van goede, tijdige hulp staat centraal. Het </w:t>
      </w:r>
      <w:r w:rsidRPr="00E650F7">
        <w:rPr>
          <w:color w:val="000000" w:themeColor="text1"/>
        </w:rPr>
        <w:t xml:space="preserve">voorkomen </w:t>
      </w:r>
      <w:r>
        <w:rPr>
          <w:color w:val="000000" w:themeColor="text1"/>
        </w:rPr>
        <w:t xml:space="preserve">en oplossen </w:t>
      </w:r>
      <w:r w:rsidRPr="00E650F7">
        <w:rPr>
          <w:color w:val="000000" w:themeColor="text1"/>
        </w:rPr>
        <w:t>van wachtlijsten</w:t>
      </w:r>
      <w:r>
        <w:rPr>
          <w:color w:val="000000" w:themeColor="text1"/>
        </w:rPr>
        <w:t xml:space="preserve"> is hierbij een</w:t>
      </w:r>
      <w:r w:rsidRPr="00E650F7">
        <w:rPr>
          <w:color w:val="000000" w:themeColor="text1"/>
        </w:rPr>
        <w:t xml:space="preserve"> belangrijk </w:t>
      </w:r>
      <w:r>
        <w:rPr>
          <w:color w:val="000000" w:themeColor="text1"/>
        </w:rPr>
        <w:t>aandachtspunt</w:t>
      </w:r>
      <w:r w:rsidRPr="00E650F7">
        <w:rPr>
          <w:color w:val="000000" w:themeColor="text1"/>
        </w:rPr>
        <w:t>. Mocht er toch sprake zijn van wachtlijsten, dan wordt er overbruggings</w:t>
      </w:r>
      <w:r>
        <w:rPr>
          <w:color w:val="000000" w:themeColor="text1"/>
        </w:rPr>
        <w:t xml:space="preserve">zorg </w:t>
      </w:r>
      <w:r w:rsidRPr="00E650F7">
        <w:rPr>
          <w:color w:val="000000" w:themeColor="text1"/>
        </w:rPr>
        <w:t>geregeld</w:t>
      </w:r>
      <w:r>
        <w:rPr>
          <w:color w:val="000000" w:themeColor="text1"/>
        </w:rPr>
        <w:t>.</w:t>
      </w:r>
    </w:p>
    <w:p w14:paraId="7E6F8CB1" w14:textId="167B93AC" w:rsidR="00267280" w:rsidRPr="00EB5A69" w:rsidRDefault="00172A5F" w:rsidP="00EB5A69">
      <w:pPr>
        <w:pStyle w:val="Geenafstand"/>
        <w:numPr>
          <w:ilvl w:val="0"/>
          <w:numId w:val="2"/>
        </w:numPr>
        <w:spacing w:line="276" w:lineRule="auto"/>
        <w:rPr>
          <w:color w:val="000000" w:themeColor="text1"/>
        </w:rPr>
      </w:pPr>
      <w:r w:rsidRPr="005D7937">
        <w:rPr>
          <w:color w:val="000000" w:themeColor="text1"/>
        </w:rPr>
        <w:t xml:space="preserve">Met de </w:t>
      </w:r>
      <w:r w:rsidR="00B26043" w:rsidRPr="005D7937">
        <w:rPr>
          <w:color w:val="000000" w:themeColor="text1"/>
        </w:rPr>
        <w:t>samenwerkingspartners</w:t>
      </w:r>
      <w:r w:rsidRPr="00E650F7">
        <w:rPr>
          <w:color w:val="000000" w:themeColor="text1"/>
        </w:rPr>
        <w:t xml:space="preserve"> </w:t>
      </w:r>
      <w:r>
        <w:rPr>
          <w:color w:val="000000" w:themeColor="text1"/>
        </w:rPr>
        <w:t xml:space="preserve">worden </w:t>
      </w:r>
      <w:r w:rsidR="00EB5A69">
        <w:rPr>
          <w:color w:val="000000" w:themeColor="text1"/>
        </w:rPr>
        <w:t xml:space="preserve">duidelijke en meetbare </w:t>
      </w:r>
      <w:r w:rsidRPr="00E650F7">
        <w:rPr>
          <w:color w:val="000000" w:themeColor="text1"/>
        </w:rPr>
        <w:t>financiële- en kwaliteitscriteria afgesproken, zodat er een goede periodieke monitoring, tussentijdse bijstelling en leercirkels zijn</w:t>
      </w:r>
      <w:r>
        <w:rPr>
          <w:color w:val="000000" w:themeColor="text1"/>
        </w:rPr>
        <w:t>.</w:t>
      </w:r>
      <w:r w:rsidRPr="00E650F7">
        <w:rPr>
          <w:color w:val="000000" w:themeColor="text1"/>
        </w:rPr>
        <w:t xml:space="preserve"> </w:t>
      </w:r>
      <w:r w:rsidR="008F5319">
        <w:rPr>
          <w:color w:val="000000" w:themeColor="text1"/>
        </w:rPr>
        <w:lastRenderedPageBreak/>
        <w:t>Deze zijn g</w:t>
      </w:r>
      <w:r w:rsidRPr="00E650F7">
        <w:rPr>
          <w:color w:val="000000" w:themeColor="text1"/>
        </w:rPr>
        <w:t xml:space="preserve">ericht op normaliseren, op- en afschalen van </w:t>
      </w:r>
      <w:r>
        <w:rPr>
          <w:color w:val="000000" w:themeColor="text1"/>
        </w:rPr>
        <w:t>ondersteuning</w:t>
      </w:r>
      <w:r w:rsidRPr="00E650F7">
        <w:rPr>
          <w:color w:val="000000" w:themeColor="text1"/>
        </w:rPr>
        <w:t xml:space="preserve"> en in-, door en uitstroom</w:t>
      </w:r>
      <w:r w:rsidR="008F5319">
        <w:rPr>
          <w:color w:val="000000" w:themeColor="text1"/>
        </w:rPr>
        <w:t xml:space="preserve"> en worden gedurende de contractperiode met de samenwerkingspartners verder uitgewerkt</w:t>
      </w:r>
      <w:r>
        <w:rPr>
          <w:color w:val="000000" w:themeColor="text1"/>
        </w:rPr>
        <w:t>.</w:t>
      </w:r>
    </w:p>
    <w:p w14:paraId="2C0C13FB" w14:textId="77777777" w:rsidR="00172A5F" w:rsidRPr="00E650F7" w:rsidRDefault="00172A5F" w:rsidP="00267280">
      <w:pPr>
        <w:pStyle w:val="Geenafstand"/>
        <w:numPr>
          <w:ilvl w:val="0"/>
          <w:numId w:val="2"/>
        </w:numPr>
        <w:spacing w:line="276" w:lineRule="auto"/>
        <w:rPr>
          <w:color w:val="000000" w:themeColor="text1"/>
        </w:rPr>
      </w:pPr>
      <w:r w:rsidRPr="00E650F7">
        <w:rPr>
          <w:color w:val="000000" w:themeColor="text1"/>
        </w:rPr>
        <w:t xml:space="preserve">Er </w:t>
      </w:r>
      <w:r>
        <w:rPr>
          <w:color w:val="000000" w:themeColor="text1"/>
        </w:rPr>
        <w:t xml:space="preserve">is </w:t>
      </w:r>
      <w:r w:rsidRPr="00E650F7">
        <w:rPr>
          <w:color w:val="000000" w:themeColor="text1"/>
        </w:rPr>
        <w:t>een duurzaam en langdurig perspectief voor aanbieders, zodat er duidelijke prikkels ontstaan tot innovatie en de transformatie beter op gang kan worden gebracht</w:t>
      </w:r>
      <w:r>
        <w:rPr>
          <w:color w:val="000000" w:themeColor="text1"/>
        </w:rPr>
        <w:t>.</w:t>
      </w:r>
    </w:p>
    <w:p w14:paraId="66674897" w14:textId="2CEB4E6F" w:rsidR="00172A5F" w:rsidRPr="00F85E01" w:rsidRDefault="00172A5F" w:rsidP="00267280">
      <w:pPr>
        <w:pStyle w:val="Lijstalinea"/>
        <w:numPr>
          <w:ilvl w:val="0"/>
          <w:numId w:val="2"/>
        </w:numPr>
        <w:spacing w:after="0" w:line="276" w:lineRule="auto"/>
      </w:pPr>
      <w:r w:rsidRPr="005D7937">
        <w:rPr>
          <w:color w:val="000000" w:themeColor="text1"/>
        </w:rPr>
        <w:t xml:space="preserve">De </w:t>
      </w:r>
      <w:r w:rsidR="00B26043" w:rsidRPr="005D7937">
        <w:rPr>
          <w:color w:val="000000" w:themeColor="text1"/>
        </w:rPr>
        <w:t xml:space="preserve">samenwerkingspartners </w:t>
      </w:r>
      <w:r>
        <w:rPr>
          <w:color w:val="000000" w:themeColor="text1"/>
        </w:rPr>
        <w:t xml:space="preserve"> (</w:t>
      </w:r>
      <w:r w:rsidRPr="005827DA">
        <w:rPr>
          <w:color w:val="000000" w:themeColor="text1"/>
        </w:rPr>
        <w:t>ongeacht de omvang en juridische vorm van de zorgorganisatie</w:t>
      </w:r>
      <w:r>
        <w:rPr>
          <w:color w:val="000000" w:themeColor="text1"/>
        </w:rPr>
        <w:t>)</w:t>
      </w:r>
      <w:r w:rsidRPr="00D337A4">
        <w:rPr>
          <w:color w:val="000000" w:themeColor="text1"/>
        </w:rPr>
        <w:t xml:space="preserve"> </w:t>
      </w:r>
      <w:r>
        <w:rPr>
          <w:color w:val="000000" w:themeColor="text1"/>
        </w:rPr>
        <w:t xml:space="preserve">hanteren </w:t>
      </w:r>
      <w:r w:rsidRPr="00D337A4">
        <w:rPr>
          <w:color w:val="000000" w:themeColor="text1"/>
        </w:rPr>
        <w:t xml:space="preserve">de </w:t>
      </w:r>
      <w:proofErr w:type="spellStart"/>
      <w:r>
        <w:rPr>
          <w:color w:val="000000" w:themeColor="text1"/>
        </w:rPr>
        <w:t>Governance</w:t>
      </w:r>
      <w:proofErr w:type="spellEnd"/>
      <w:r>
        <w:rPr>
          <w:color w:val="000000" w:themeColor="text1"/>
        </w:rPr>
        <w:t>-C</w:t>
      </w:r>
      <w:r w:rsidRPr="00D337A4">
        <w:rPr>
          <w:color w:val="000000" w:themeColor="text1"/>
        </w:rPr>
        <w:t xml:space="preserve">ode </w:t>
      </w:r>
      <w:r>
        <w:rPr>
          <w:color w:val="000000" w:themeColor="text1"/>
        </w:rPr>
        <w:t>Zorg</w:t>
      </w:r>
      <w:r w:rsidRPr="00D337A4">
        <w:rPr>
          <w:color w:val="000000" w:themeColor="text1"/>
        </w:rPr>
        <w:t xml:space="preserve"> 2017</w:t>
      </w:r>
      <w:r>
        <w:rPr>
          <w:color w:val="000000" w:themeColor="text1"/>
        </w:rPr>
        <w:t xml:space="preserve"> </w:t>
      </w:r>
      <w:r w:rsidRPr="00D337A4">
        <w:rPr>
          <w:color w:val="000000" w:themeColor="text1"/>
        </w:rPr>
        <w:t xml:space="preserve">en </w:t>
      </w:r>
      <w:r>
        <w:rPr>
          <w:color w:val="000000" w:themeColor="text1"/>
        </w:rPr>
        <w:t xml:space="preserve">onderschrijven </w:t>
      </w:r>
      <w:r w:rsidRPr="00D337A4">
        <w:rPr>
          <w:color w:val="000000" w:themeColor="text1"/>
        </w:rPr>
        <w:t>daarmee onder meer:</w:t>
      </w:r>
    </w:p>
    <w:p w14:paraId="2358C2D7" w14:textId="77777777" w:rsidR="00172A5F" w:rsidRDefault="00172A5F" w:rsidP="00267280">
      <w:pPr>
        <w:pStyle w:val="Lijstalinea"/>
        <w:numPr>
          <w:ilvl w:val="1"/>
          <w:numId w:val="2"/>
        </w:numPr>
        <w:spacing w:after="0" w:line="276" w:lineRule="auto"/>
      </w:pPr>
      <w:r>
        <w:rPr>
          <w:color w:val="000000" w:themeColor="text1"/>
        </w:rPr>
        <w:t xml:space="preserve">“Dat zorgorganisaties </w:t>
      </w:r>
      <w:r>
        <w:t xml:space="preserve">bijdragen aan de publieke belangen van de gezondheidsondersteuning door: </w:t>
      </w:r>
    </w:p>
    <w:p w14:paraId="1F3780DC" w14:textId="77777777" w:rsidR="00172A5F" w:rsidRDefault="00172A5F" w:rsidP="00267280">
      <w:pPr>
        <w:pStyle w:val="Lijstalinea"/>
        <w:numPr>
          <w:ilvl w:val="2"/>
          <w:numId w:val="2"/>
        </w:numPr>
        <w:spacing w:after="0" w:line="276" w:lineRule="auto"/>
      </w:pPr>
      <w:r>
        <w:t>goede kwaliteit ondersteuning te leveren</w:t>
      </w:r>
    </w:p>
    <w:p w14:paraId="2F5727BA" w14:textId="77777777" w:rsidR="00172A5F" w:rsidRDefault="00172A5F" w:rsidP="00267280">
      <w:pPr>
        <w:pStyle w:val="Lijstalinea"/>
        <w:numPr>
          <w:ilvl w:val="2"/>
          <w:numId w:val="2"/>
        </w:numPr>
        <w:spacing w:after="0" w:line="276" w:lineRule="auto"/>
      </w:pPr>
      <w:r>
        <w:t>toegankelijkheid</w:t>
      </w:r>
    </w:p>
    <w:p w14:paraId="3D9BE010" w14:textId="77777777" w:rsidR="00172A5F" w:rsidRPr="00F85E01" w:rsidRDefault="00172A5F" w:rsidP="00267280">
      <w:pPr>
        <w:pStyle w:val="Lijstalinea"/>
        <w:numPr>
          <w:ilvl w:val="2"/>
          <w:numId w:val="2"/>
        </w:numPr>
        <w:spacing w:after="0" w:line="276" w:lineRule="auto"/>
        <w:ind w:hanging="181"/>
        <w:rPr>
          <w:color w:val="000000" w:themeColor="text1"/>
        </w:rPr>
      </w:pPr>
      <w:r>
        <w:t>betaalbaarheid: “door sober om te gaan met de publieke en private middelen waaruit de ondersteuning wordt bekostigd”.</w:t>
      </w:r>
    </w:p>
    <w:p w14:paraId="1FEFA952" w14:textId="77777777" w:rsidR="00172A5F" w:rsidRDefault="00172A5F" w:rsidP="00267280">
      <w:pPr>
        <w:pStyle w:val="Geenafstand"/>
        <w:numPr>
          <w:ilvl w:val="1"/>
          <w:numId w:val="2"/>
        </w:numPr>
        <w:spacing w:line="276" w:lineRule="auto"/>
        <w:ind w:left="1434" w:hanging="357"/>
        <w:rPr>
          <w:color w:val="000000" w:themeColor="text1"/>
        </w:rPr>
      </w:pPr>
      <w:r>
        <w:rPr>
          <w:color w:val="000000" w:themeColor="text1"/>
        </w:rPr>
        <w:t>Dat integriteit centraal staat. Elke vorm van persoonlijke bevoordeling wordt vermeden”.</w:t>
      </w:r>
    </w:p>
    <w:p w14:paraId="20415E89" w14:textId="77777777" w:rsidR="00267280" w:rsidRDefault="00267280" w:rsidP="00267280">
      <w:pPr>
        <w:pStyle w:val="Geenafstand"/>
        <w:spacing w:line="276" w:lineRule="auto"/>
        <w:ind w:left="1434"/>
        <w:rPr>
          <w:color w:val="000000" w:themeColor="text1"/>
        </w:rPr>
      </w:pPr>
    </w:p>
    <w:p w14:paraId="483F6AA8" w14:textId="2337DB1D" w:rsidR="00172A5F" w:rsidRDefault="00172A5F" w:rsidP="00267280">
      <w:pPr>
        <w:pStyle w:val="Kop1"/>
        <w:numPr>
          <w:ilvl w:val="1"/>
          <w:numId w:val="1"/>
        </w:numPr>
        <w:spacing w:before="0" w:line="276" w:lineRule="auto"/>
        <w:rPr>
          <w:bCs/>
          <w:color w:val="auto"/>
          <w:sz w:val="28"/>
          <w:szCs w:val="28"/>
        </w:rPr>
      </w:pPr>
      <w:bookmarkStart w:id="10" w:name="_Toc112949963"/>
      <w:r>
        <w:rPr>
          <w:bCs/>
          <w:color w:val="auto"/>
          <w:sz w:val="28"/>
          <w:szCs w:val="28"/>
        </w:rPr>
        <w:t xml:space="preserve">Samenhang </w:t>
      </w:r>
      <w:r w:rsidRPr="00CD18BB">
        <w:rPr>
          <w:bCs/>
          <w:color w:val="auto"/>
          <w:szCs w:val="26"/>
        </w:rPr>
        <w:t>tussen</w:t>
      </w:r>
      <w:r>
        <w:rPr>
          <w:bCs/>
          <w:color w:val="auto"/>
          <w:sz w:val="28"/>
          <w:szCs w:val="28"/>
        </w:rPr>
        <w:t xml:space="preserve"> OAD </w:t>
      </w:r>
      <w:r w:rsidR="003B6A72">
        <w:rPr>
          <w:bCs/>
          <w:color w:val="auto"/>
          <w:sz w:val="28"/>
          <w:szCs w:val="28"/>
        </w:rPr>
        <w:t>en</w:t>
      </w:r>
      <w:r>
        <w:rPr>
          <w:bCs/>
          <w:color w:val="auto"/>
          <w:sz w:val="28"/>
          <w:szCs w:val="28"/>
        </w:rPr>
        <w:t xml:space="preserve"> inkoopsporen </w:t>
      </w:r>
      <w:proofErr w:type="spellStart"/>
      <w:r>
        <w:rPr>
          <w:bCs/>
          <w:color w:val="auto"/>
          <w:sz w:val="28"/>
          <w:szCs w:val="28"/>
        </w:rPr>
        <w:t>Wmo</w:t>
      </w:r>
      <w:proofErr w:type="spellEnd"/>
      <w:r>
        <w:rPr>
          <w:bCs/>
          <w:color w:val="auto"/>
          <w:sz w:val="28"/>
          <w:szCs w:val="28"/>
        </w:rPr>
        <w:t xml:space="preserve"> en Jeugd</w:t>
      </w:r>
      <w:bookmarkEnd w:id="10"/>
    </w:p>
    <w:p w14:paraId="37B30A42" w14:textId="77777777" w:rsidR="00FA28D9" w:rsidRPr="00FA28D9" w:rsidRDefault="00FA28D9" w:rsidP="00FA28D9"/>
    <w:p w14:paraId="43EB8DE4" w14:textId="4EB7CB9C" w:rsidR="00172A5F" w:rsidRPr="00CD18BB" w:rsidRDefault="00172A5F" w:rsidP="00267280">
      <w:pPr>
        <w:spacing w:after="0" w:line="276" w:lineRule="auto"/>
        <w:rPr>
          <w:rFonts w:eastAsia="Times New Roman" w:cs="Times New Roman"/>
          <w:color w:val="000000" w:themeColor="text1"/>
        </w:rPr>
      </w:pPr>
      <w:r>
        <w:rPr>
          <w:rFonts w:eastAsia="Times New Roman" w:cs="Times New Roman"/>
          <w:color w:val="000000" w:themeColor="text1"/>
        </w:rPr>
        <w:t xml:space="preserve">De inkoop OAD is een integraal onderdeel van de inkoop van de andere voorzieningen voor de </w:t>
      </w:r>
      <w:proofErr w:type="spellStart"/>
      <w:r>
        <w:rPr>
          <w:rFonts w:eastAsia="Times New Roman" w:cs="Times New Roman"/>
          <w:color w:val="000000" w:themeColor="text1"/>
        </w:rPr>
        <w:t>Wmo</w:t>
      </w:r>
      <w:proofErr w:type="spellEnd"/>
      <w:r>
        <w:rPr>
          <w:rFonts w:eastAsia="Times New Roman" w:cs="Times New Roman"/>
          <w:color w:val="000000" w:themeColor="text1"/>
        </w:rPr>
        <w:t xml:space="preserve"> en de Jeugdwet (hierna ‘Jeugd’). Een aantal thema’s zijn hier</w:t>
      </w:r>
      <w:r w:rsidR="004A7615">
        <w:rPr>
          <w:rFonts w:eastAsia="Times New Roman" w:cs="Times New Roman"/>
          <w:color w:val="000000" w:themeColor="text1"/>
        </w:rPr>
        <w:t>bij</w:t>
      </w:r>
      <w:r>
        <w:rPr>
          <w:rFonts w:eastAsia="Times New Roman" w:cs="Times New Roman"/>
          <w:color w:val="000000" w:themeColor="text1"/>
        </w:rPr>
        <w:t xml:space="preserve"> van belang, denk bijvoorbeeld aan d</w:t>
      </w:r>
      <w:r w:rsidRPr="00CD18BB">
        <w:rPr>
          <w:rFonts w:eastAsia="Times New Roman" w:cs="Times New Roman"/>
          <w:color w:val="000000" w:themeColor="text1"/>
        </w:rPr>
        <w:t>aar waar volwassenenproblematiek en jeugdhulp samenkomen</w:t>
      </w:r>
      <w:r>
        <w:rPr>
          <w:rFonts w:eastAsia="Times New Roman" w:cs="Times New Roman"/>
          <w:color w:val="000000" w:themeColor="text1"/>
        </w:rPr>
        <w:t>. De gemeenten verwacht</w:t>
      </w:r>
      <w:r w:rsidR="00372253">
        <w:rPr>
          <w:rFonts w:eastAsia="Times New Roman" w:cs="Times New Roman"/>
          <w:color w:val="000000" w:themeColor="text1"/>
        </w:rPr>
        <w:t>en</w:t>
      </w:r>
      <w:r w:rsidRPr="00CD18BB">
        <w:rPr>
          <w:rFonts w:eastAsia="Times New Roman" w:cs="Times New Roman"/>
          <w:color w:val="000000" w:themeColor="text1"/>
        </w:rPr>
        <w:t xml:space="preserve"> van de </w:t>
      </w:r>
      <w:r w:rsidR="00B26043" w:rsidRPr="005D7937">
        <w:rPr>
          <w:color w:val="000000" w:themeColor="text1"/>
        </w:rPr>
        <w:t>samenwerkingspartners</w:t>
      </w:r>
      <w:r w:rsidR="00B26043" w:rsidRPr="005D7937" w:rsidDel="00B26043">
        <w:rPr>
          <w:rFonts w:eastAsia="Times New Roman" w:cs="Times New Roman"/>
          <w:color w:val="000000" w:themeColor="text1"/>
        </w:rPr>
        <w:t xml:space="preserve"> </w:t>
      </w:r>
      <w:r w:rsidRPr="005D7937">
        <w:rPr>
          <w:rFonts w:eastAsia="Times New Roman" w:cs="Times New Roman"/>
          <w:color w:val="000000" w:themeColor="text1"/>
        </w:rPr>
        <w:t xml:space="preserve"> dat deze</w:t>
      </w:r>
      <w:r w:rsidRPr="00CD18BB">
        <w:rPr>
          <w:rFonts w:eastAsia="Times New Roman" w:cs="Times New Roman"/>
          <w:color w:val="000000" w:themeColor="text1"/>
        </w:rPr>
        <w:t xml:space="preserve"> samenwerken om te komen tot een sluitende aanpak voor kinderen en gezinnen. Bijvoorbeeld bij jeugdigen die 18 jaar worden en dan onder de </w:t>
      </w:r>
      <w:proofErr w:type="spellStart"/>
      <w:r w:rsidRPr="00CD18BB">
        <w:rPr>
          <w:rFonts w:eastAsia="Times New Roman" w:cs="Times New Roman"/>
          <w:color w:val="000000" w:themeColor="text1"/>
        </w:rPr>
        <w:t>Wmo</w:t>
      </w:r>
      <w:proofErr w:type="spellEnd"/>
      <w:r w:rsidRPr="00CD18BB">
        <w:rPr>
          <w:rFonts w:eastAsia="Times New Roman" w:cs="Times New Roman"/>
          <w:color w:val="000000" w:themeColor="text1"/>
        </w:rPr>
        <w:t xml:space="preserve"> of andere wetgeving gaan vallen of bij vechtscheidingen, maar ook bij kindermishandeling en huiselijk geweld. Daarnaast </w:t>
      </w:r>
      <w:r>
        <w:rPr>
          <w:rFonts w:eastAsia="Times New Roman" w:cs="Times New Roman"/>
          <w:color w:val="000000" w:themeColor="text1"/>
        </w:rPr>
        <w:t xml:space="preserve">verlangen de gemeenten van </w:t>
      </w:r>
      <w:r w:rsidRPr="00CD18BB">
        <w:rPr>
          <w:rFonts w:eastAsia="Times New Roman" w:cs="Times New Roman"/>
          <w:color w:val="000000" w:themeColor="text1"/>
        </w:rPr>
        <w:t xml:space="preserve">de </w:t>
      </w:r>
      <w:r w:rsidR="00B26043" w:rsidRPr="005D7937">
        <w:rPr>
          <w:color w:val="000000" w:themeColor="text1"/>
        </w:rPr>
        <w:t>samenwerkingspartners</w:t>
      </w:r>
      <w:r w:rsidR="00B26043" w:rsidRPr="005D7937" w:rsidDel="00B26043">
        <w:rPr>
          <w:rFonts w:eastAsia="Times New Roman" w:cs="Times New Roman"/>
          <w:color w:val="000000" w:themeColor="text1"/>
        </w:rPr>
        <w:t xml:space="preserve"> </w:t>
      </w:r>
      <w:r w:rsidRPr="00CD18BB">
        <w:rPr>
          <w:rFonts w:eastAsia="Times New Roman" w:cs="Times New Roman"/>
          <w:color w:val="000000" w:themeColor="text1"/>
        </w:rPr>
        <w:t xml:space="preserve"> </w:t>
      </w:r>
      <w:r>
        <w:rPr>
          <w:rFonts w:eastAsia="Times New Roman" w:cs="Times New Roman"/>
          <w:color w:val="000000" w:themeColor="text1"/>
        </w:rPr>
        <w:t xml:space="preserve">om </w:t>
      </w:r>
      <w:r w:rsidRPr="00CD18BB">
        <w:rPr>
          <w:rFonts w:eastAsia="Times New Roman" w:cs="Times New Roman"/>
          <w:color w:val="000000" w:themeColor="text1"/>
        </w:rPr>
        <w:t>samen</w:t>
      </w:r>
      <w:r>
        <w:rPr>
          <w:rFonts w:eastAsia="Times New Roman" w:cs="Times New Roman"/>
          <w:color w:val="000000" w:themeColor="text1"/>
        </w:rPr>
        <w:t xml:space="preserve"> te </w:t>
      </w:r>
      <w:r w:rsidRPr="00CD18BB">
        <w:rPr>
          <w:rFonts w:eastAsia="Times New Roman" w:cs="Times New Roman"/>
          <w:color w:val="000000" w:themeColor="text1"/>
        </w:rPr>
        <w:t>werken om een soepele overgang voor de groep 16-27-jarigen van jeugdhulp naar opleiding en werk mogelijk te maken. Specifieke thema</w:t>
      </w:r>
      <w:r>
        <w:rPr>
          <w:rFonts w:eastAsia="Times New Roman" w:cs="Times New Roman"/>
          <w:color w:val="000000" w:themeColor="text1"/>
        </w:rPr>
        <w:t>’</w:t>
      </w:r>
      <w:r w:rsidRPr="00CD18BB">
        <w:rPr>
          <w:rFonts w:eastAsia="Times New Roman" w:cs="Times New Roman"/>
          <w:color w:val="000000" w:themeColor="text1"/>
        </w:rPr>
        <w:t>s die</w:t>
      </w:r>
      <w:r>
        <w:rPr>
          <w:rFonts w:eastAsia="Times New Roman" w:cs="Times New Roman"/>
          <w:color w:val="000000" w:themeColor="text1"/>
        </w:rPr>
        <w:t xml:space="preserve"> de gemeenten</w:t>
      </w:r>
      <w:r w:rsidRPr="00CD18BB">
        <w:rPr>
          <w:rFonts w:eastAsia="Times New Roman" w:cs="Times New Roman"/>
          <w:color w:val="000000" w:themeColor="text1"/>
        </w:rPr>
        <w:t xml:space="preserve"> in samenhang met de andere domeinen uitwerken zijn:</w:t>
      </w:r>
    </w:p>
    <w:p w14:paraId="3EAF3C05" w14:textId="77777777" w:rsidR="00172A5F" w:rsidRPr="00CD18BB" w:rsidRDefault="00172A5F" w:rsidP="00267280">
      <w:pPr>
        <w:numPr>
          <w:ilvl w:val="0"/>
          <w:numId w:val="3"/>
        </w:numPr>
        <w:spacing w:after="0" w:line="276" w:lineRule="auto"/>
        <w:rPr>
          <w:rFonts w:eastAsia="Times New Roman" w:cs="Times New Roman"/>
          <w:color w:val="000000" w:themeColor="text1"/>
        </w:rPr>
      </w:pPr>
      <w:r w:rsidRPr="00CD18BB">
        <w:rPr>
          <w:rFonts w:eastAsia="Times New Roman" w:cs="Times New Roman"/>
          <w:color w:val="000000" w:themeColor="text1"/>
        </w:rPr>
        <w:t xml:space="preserve">(Arbeidsmatige) dagbesteding voor de oudere jeugd. Hier zit overlap tussen Jeugdhulp, </w:t>
      </w:r>
      <w:proofErr w:type="spellStart"/>
      <w:r w:rsidRPr="00CD18BB">
        <w:rPr>
          <w:rFonts w:eastAsia="Times New Roman" w:cs="Times New Roman"/>
          <w:color w:val="000000" w:themeColor="text1"/>
        </w:rPr>
        <w:t>Wmo</w:t>
      </w:r>
      <w:proofErr w:type="spellEnd"/>
      <w:r w:rsidRPr="00CD18BB">
        <w:rPr>
          <w:rFonts w:eastAsia="Times New Roman" w:cs="Times New Roman"/>
          <w:color w:val="000000" w:themeColor="text1"/>
        </w:rPr>
        <w:t xml:space="preserve"> en Participatiewet. </w:t>
      </w:r>
      <w:r>
        <w:rPr>
          <w:rFonts w:eastAsia="Times New Roman" w:cs="Times New Roman"/>
          <w:color w:val="000000" w:themeColor="text1"/>
        </w:rPr>
        <w:t>Er komt</w:t>
      </w:r>
      <w:r w:rsidRPr="00CD18BB">
        <w:rPr>
          <w:rFonts w:eastAsia="Times New Roman" w:cs="Times New Roman"/>
          <w:color w:val="000000" w:themeColor="text1"/>
        </w:rPr>
        <w:t xml:space="preserve"> meer synergie </w:t>
      </w:r>
      <w:r>
        <w:rPr>
          <w:rFonts w:eastAsia="Times New Roman" w:cs="Times New Roman"/>
          <w:color w:val="000000" w:themeColor="text1"/>
        </w:rPr>
        <w:t>bij de</w:t>
      </w:r>
      <w:r w:rsidRPr="00CD18BB">
        <w:rPr>
          <w:rFonts w:eastAsia="Times New Roman" w:cs="Times New Roman"/>
          <w:color w:val="000000" w:themeColor="text1"/>
        </w:rPr>
        <w:t xml:space="preserve"> dagbesteding voor de oudere jeugd (jeugdhulp) en volwassenen (</w:t>
      </w:r>
      <w:proofErr w:type="spellStart"/>
      <w:r w:rsidRPr="00CD18BB">
        <w:rPr>
          <w:rFonts w:eastAsia="Times New Roman" w:cs="Times New Roman"/>
          <w:color w:val="000000" w:themeColor="text1"/>
        </w:rPr>
        <w:t>Wmo</w:t>
      </w:r>
      <w:proofErr w:type="spellEnd"/>
      <w:r w:rsidRPr="00CD18BB">
        <w:rPr>
          <w:rFonts w:eastAsia="Times New Roman" w:cs="Times New Roman"/>
          <w:color w:val="000000" w:themeColor="text1"/>
        </w:rPr>
        <w:t>) en de sociale werkvoorziening bedrijven van de Participatiewet. Denk bijvoorbeeld aan:</w:t>
      </w:r>
    </w:p>
    <w:p w14:paraId="639E5DA3" w14:textId="77777777" w:rsidR="00172A5F" w:rsidRPr="00CD18BB" w:rsidRDefault="00172A5F" w:rsidP="00267280">
      <w:pPr>
        <w:numPr>
          <w:ilvl w:val="1"/>
          <w:numId w:val="3"/>
        </w:numPr>
        <w:spacing w:after="0" w:line="276" w:lineRule="auto"/>
        <w:rPr>
          <w:rFonts w:eastAsia="Times New Roman" w:cs="Times New Roman"/>
          <w:color w:val="000000" w:themeColor="text1"/>
        </w:rPr>
      </w:pPr>
      <w:r w:rsidRPr="00CD18BB">
        <w:rPr>
          <w:rFonts w:eastAsia="Times New Roman" w:cs="Times New Roman"/>
          <w:color w:val="000000" w:themeColor="text1"/>
        </w:rPr>
        <w:t>Combineren van doelgroepen bij het verrichten van werkzaamheden (en bijbehorende begeleiding).</w:t>
      </w:r>
    </w:p>
    <w:p w14:paraId="4D7B1D8A" w14:textId="77777777" w:rsidR="00172A5F" w:rsidRPr="00CD18BB" w:rsidRDefault="00172A5F" w:rsidP="00267280">
      <w:pPr>
        <w:numPr>
          <w:ilvl w:val="1"/>
          <w:numId w:val="3"/>
        </w:numPr>
        <w:spacing w:after="0" w:line="276" w:lineRule="auto"/>
        <w:rPr>
          <w:rFonts w:eastAsia="Times New Roman" w:cs="Times New Roman"/>
          <w:color w:val="000000" w:themeColor="text1"/>
        </w:rPr>
      </w:pPr>
      <w:r w:rsidRPr="00CD18BB">
        <w:rPr>
          <w:rFonts w:eastAsia="Times New Roman" w:cs="Times New Roman"/>
          <w:color w:val="000000" w:themeColor="text1"/>
        </w:rPr>
        <w:t>Gebruik maken van elkaars expertise in de inrichting en het aanbod van de dienstverlening.</w:t>
      </w:r>
    </w:p>
    <w:p w14:paraId="0729237C" w14:textId="77777777" w:rsidR="00172A5F" w:rsidRPr="00CD18BB" w:rsidRDefault="00172A5F" w:rsidP="00267280">
      <w:pPr>
        <w:numPr>
          <w:ilvl w:val="1"/>
          <w:numId w:val="3"/>
        </w:numPr>
        <w:spacing w:after="0" w:line="276" w:lineRule="auto"/>
        <w:rPr>
          <w:rFonts w:eastAsia="Times New Roman" w:cs="Times New Roman"/>
          <w:color w:val="000000" w:themeColor="text1"/>
        </w:rPr>
      </w:pPr>
      <w:r w:rsidRPr="00CD18BB">
        <w:rPr>
          <w:rFonts w:eastAsia="Times New Roman" w:cs="Times New Roman"/>
          <w:color w:val="000000" w:themeColor="text1"/>
        </w:rPr>
        <w:t>Gezamenlijk benutten van infrastructuur (denk aan gebouwen, materialen, back offices).</w:t>
      </w:r>
    </w:p>
    <w:p w14:paraId="5042F22F" w14:textId="5D66B922" w:rsidR="00172A5F" w:rsidRPr="00CD18BB" w:rsidRDefault="00172A5F" w:rsidP="00267280">
      <w:pPr>
        <w:numPr>
          <w:ilvl w:val="0"/>
          <w:numId w:val="3"/>
        </w:numPr>
        <w:spacing w:after="0" w:line="276" w:lineRule="auto"/>
        <w:rPr>
          <w:rFonts w:eastAsia="Times New Roman" w:cs="Times New Roman"/>
          <w:color w:val="000000" w:themeColor="text1"/>
        </w:rPr>
      </w:pPr>
      <w:r w:rsidRPr="00CD18BB">
        <w:rPr>
          <w:rFonts w:eastAsia="Times New Roman" w:cs="Times New Roman"/>
          <w:color w:val="000000" w:themeColor="text1"/>
        </w:rPr>
        <w:t xml:space="preserve">Kwetsbare jeugd 16-27 jaar. De ondersteuning voor deze jeugd is nog niet altijd klaar bij </w:t>
      </w:r>
      <w:r w:rsidR="00372253">
        <w:rPr>
          <w:rFonts w:eastAsia="Times New Roman" w:cs="Times New Roman"/>
          <w:color w:val="000000" w:themeColor="text1"/>
        </w:rPr>
        <w:t xml:space="preserve">het </w:t>
      </w:r>
      <w:r w:rsidRPr="00CD18BB">
        <w:rPr>
          <w:rFonts w:eastAsia="Times New Roman" w:cs="Times New Roman"/>
          <w:color w:val="000000" w:themeColor="text1"/>
        </w:rPr>
        <w:t>bereiken van de leeftijd van 18 jaar</w:t>
      </w:r>
      <w:r w:rsidR="00372253">
        <w:rPr>
          <w:rFonts w:eastAsia="Times New Roman" w:cs="Times New Roman"/>
          <w:color w:val="000000" w:themeColor="text1"/>
        </w:rPr>
        <w:t>. De jeugdige</w:t>
      </w:r>
      <w:r w:rsidRPr="00CD18BB">
        <w:rPr>
          <w:rFonts w:eastAsia="Times New Roman" w:cs="Times New Roman"/>
          <w:color w:val="000000" w:themeColor="text1"/>
        </w:rPr>
        <w:t xml:space="preserve"> wordt dan geconfronteerd met andere aanbieders of wetgeving c.q. uitgangspunten bij de overgang naar andere domeinen. Coördinatie is hier van belang.</w:t>
      </w:r>
    </w:p>
    <w:p w14:paraId="43C0156A" w14:textId="501D5564" w:rsidR="00172A5F" w:rsidRPr="00511D54" w:rsidRDefault="00172A5F" w:rsidP="002158C9">
      <w:pPr>
        <w:pStyle w:val="Lijstalinea"/>
        <w:numPr>
          <w:ilvl w:val="0"/>
          <w:numId w:val="3"/>
        </w:numPr>
      </w:pPr>
      <w:r w:rsidRPr="002158C9">
        <w:rPr>
          <w:rFonts w:eastAsia="Times New Roman" w:cs="Times New Roman"/>
          <w:color w:val="000000" w:themeColor="text1"/>
        </w:rPr>
        <w:t xml:space="preserve">Vervoer. </w:t>
      </w:r>
      <w:r w:rsidRPr="002158C9">
        <w:rPr>
          <w:rFonts w:eastAsia="Times New Roman" w:cs="Calibri"/>
        </w:rPr>
        <w:t xml:space="preserve">De </w:t>
      </w:r>
      <w:r w:rsidR="002158C9" w:rsidRPr="002158C9">
        <w:rPr>
          <w:color w:val="000000" w:themeColor="text1"/>
        </w:rPr>
        <w:t>samenwerkingspartner</w:t>
      </w:r>
      <w:r w:rsidR="00B26043" w:rsidRPr="002158C9" w:rsidDel="00B26043">
        <w:rPr>
          <w:rFonts w:eastAsia="Times New Roman" w:cs="Calibri"/>
        </w:rPr>
        <w:t xml:space="preserve"> </w:t>
      </w:r>
      <w:r w:rsidRPr="002158C9">
        <w:rPr>
          <w:rFonts w:eastAsia="Times New Roman" w:cs="Calibri"/>
        </w:rPr>
        <w:t xml:space="preserve"> is verantwoordelijk voor het vervoer bij OAD. </w:t>
      </w:r>
      <w:r w:rsidR="002158C9">
        <w:t xml:space="preserve">We zien het zelfstandig kunnen reizen naar de dagbesteding als onderdeel van de ontwikkeling, maar dit zal (voor mogelijk een grote groep) niet haalbaar zijn. Zeker ook voor de kleinere gemeenten/dorpen, die ongunstige OV verbindingen hebben en flinke afstanden. Daarom </w:t>
      </w:r>
      <w:r w:rsidR="002158C9">
        <w:lastRenderedPageBreak/>
        <w:t>sturen we op regionaal verspreid aanbod, zodat dagbesteding dicht bij huis (in de buurt) kan, en mogelijk eige</w:t>
      </w:r>
      <w:r w:rsidR="00511D54">
        <w:t>n vervoer op de fiets</w:t>
      </w:r>
      <w:r w:rsidR="002158C9">
        <w:t xml:space="preserve"> kan. Voor deelnemers die (nog) niet zelfstandig kunnen reizen</w:t>
      </w:r>
      <w:r w:rsidR="002158C9" w:rsidRPr="00511D54">
        <w:rPr>
          <w:u w:val="single"/>
        </w:rPr>
        <w:t xml:space="preserve"> </w:t>
      </w:r>
      <w:r w:rsidR="002158C9">
        <w:t>onderzoeken we een aantal sporen en willen we dit meenemen in de ontwikkeltafels met de zorgaanbieders. Het is de bestuurlijke wens van de gemeenten om zoveel mogelijk vervoer via Regiovervoer te regelen. Voor de nieuwe instroom (of kandi</w:t>
      </w:r>
      <w:r w:rsidR="00511D54">
        <w:t>daten zonder vervoersindicatie)</w:t>
      </w:r>
      <w:r w:rsidR="002158C9">
        <w:t xml:space="preserve"> onderzoeken we of en hoe we dit kunnen regelen.</w:t>
      </w:r>
      <w:r w:rsidR="00511D54">
        <w:t xml:space="preserve"> </w:t>
      </w:r>
      <w:r w:rsidR="002158C9">
        <w:t>Voor de groep die nu al in dagbesteding zit én een vervoersindicatie heeft (waar de zorgaanbieder op dit moment in voorziet) geldt de overgangsregeling, in ieder geval voor 2023. In overleg met samenwerkingspartners wordt gekeken hoe we dit administratief zo eenvoudig mogelijk kunnen oppakken.</w:t>
      </w:r>
    </w:p>
    <w:p w14:paraId="3B0266B7" w14:textId="77777777" w:rsidR="00172A5F" w:rsidRPr="00ED550E" w:rsidRDefault="00172A5F" w:rsidP="00267280">
      <w:pPr>
        <w:pStyle w:val="Geenafstand"/>
        <w:spacing w:line="276" w:lineRule="auto"/>
        <w:rPr>
          <w:color w:val="000000" w:themeColor="text1"/>
        </w:rPr>
      </w:pPr>
    </w:p>
    <w:p w14:paraId="662B40D6" w14:textId="12B5B650" w:rsidR="00172A5F" w:rsidRPr="00267280" w:rsidRDefault="00172A5F" w:rsidP="00267280">
      <w:pPr>
        <w:pStyle w:val="Kop1"/>
        <w:numPr>
          <w:ilvl w:val="0"/>
          <w:numId w:val="1"/>
        </w:numPr>
        <w:spacing w:before="0" w:line="276" w:lineRule="auto"/>
      </w:pPr>
      <w:bookmarkStart w:id="11" w:name="_Toc112949964"/>
      <w:r w:rsidRPr="00267280">
        <w:t>Ontwikkelingsgerichte, arbeidsmatige dagbesteding</w:t>
      </w:r>
      <w:bookmarkEnd w:id="11"/>
    </w:p>
    <w:p w14:paraId="37A29082" w14:textId="77777777" w:rsidR="00267280" w:rsidRDefault="00267280" w:rsidP="00267280">
      <w:pPr>
        <w:pStyle w:val="Kop2"/>
        <w:spacing w:before="0" w:line="276" w:lineRule="auto"/>
        <w:rPr>
          <w:rFonts w:asciiTheme="minorHAnsi" w:hAnsiTheme="minorHAnsi" w:cs="Calibri"/>
          <w:bCs/>
          <w:color w:val="1D1D1D"/>
          <w:sz w:val="22"/>
          <w:szCs w:val="22"/>
        </w:rPr>
      </w:pPr>
    </w:p>
    <w:p w14:paraId="24634116" w14:textId="48D938B9" w:rsidR="00172A5F" w:rsidRDefault="00172A5F" w:rsidP="00267280">
      <w:r>
        <w:t>In dit hoofdstuk zoomen we in op de achterliggende gedachte van de nieuwe inkoop OAD en d</w:t>
      </w:r>
      <w:r w:rsidR="00E3087A">
        <w:t>e</w:t>
      </w:r>
      <w:r>
        <w:t xml:space="preserve"> belangrijkste uitgangspunten en uitwerking. </w:t>
      </w:r>
    </w:p>
    <w:p w14:paraId="0EC4BFB0" w14:textId="77777777" w:rsidR="00172A5F" w:rsidRPr="004A59A4" w:rsidRDefault="00172A5F" w:rsidP="00267280">
      <w:pPr>
        <w:spacing w:after="0" w:line="276" w:lineRule="auto"/>
      </w:pPr>
    </w:p>
    <w:p w14:paraId="2CFA7C7C" w14:textId="1D4CDED9" w:rsidR="00172A5F" w:rsidRDefault="005E2617" w:rsidP="005E2617">
      <w:pPr>
        <w:pStyle w:val="Kop1"/>
      </w:pPr>
      <w:bookmarkStart w:id="12" w:name="_Toc112949965"/>
      <w:r>
        <w:t xml:space="preserve">3.1 </w:t>
      </w:r>
      <w:r w:rsidR="0086628F">
        <w:t xml:space="preserve">   </w:t>
      </w:r>
      <w:r w:rsidR="00172A5F">
        <w:t>Wat staat vast en wat gaan we nog</w:t>
      </w:r>
      <w:r w:rsidR="00E3087A">
        <w:t xml:space="preserve"> samen</w:t>
      </w:r>
      <w:r w:rsidR="00172A5F">
        <w:t xml:space="preserve"> ontwikkelen?</w:t>
      </w:r>
      <w:bookmarkEnd w:id="12"/>
    </w:p>
    <w:p w14:paraId="601FCA6A" w14:textId="77777777" w:rsidR="00267280" w:rsidRDefault="00267280" w:rsidP="00267280">
      <w:pPr>
        <w:autoSpaceDE w:val="0"/>
        <w:autoSpaceDN w:val="0"/>
        <w:adjustRightInd w:val="0"/>
        <w:spacing w:after="0" w:line="276" w:lineRule="auto"/>
        <w:rPr>
          <w:rFonts w:cstheme="minorHAnsi"/>
          <w:color w:val="1D1D1D"/>
        </w:rPr>
      </w:pPr>
    </w:p>
    <w:p w14:paraId="208667B5" w14:textId="592F49C3" w:rsidR="00172A5F" w:rsidRDefault="00172A5F" w:rsidP="00267280">
      <w:pPr>
        <w:autoSpaceDE w:val="0"/>
        <w:autoSpaceDN w:val="0"/>
        <w:adjustRightInd w:val="0"/>
        <w:spacing w:after="0" w:line="276" w:lineRule="auto"/>
        <w:rPr>
          <w:rFonts w:cstheme="minorHAnsi"/>
          <w:color w:val="1D1D1D"/>
        </w:rPr>
      </w:pPr>
      <w:r>
        <w:rPr>
          <w:rFonts w:cstheme="minorHAnsi"/>
          <w:color w:val="1D1D1D"/>
        </w:rPr>
        <w:t xml:space="preserve">Door deze nieuwe inkoop gaat het dagbestedingsaanbod veranderen. Op dit moment is dagbesteding onderdeel van de algemene inkoop </w:t>
      </w:r>
      <w:proofErr w:type="spellStart"/>
      <w:r>
        <w:rPr>
          <w:rFonts w:cstheme="minorHAnsi"/>
          <w:color w:val="1D1D1D"/>
        </w:rPr>
        <w:t>Wmo</w:t>
      </w:r>
      <w:proofErr w:type="spellEnd"/>
      <w:r>
        <w:rPr>
          <w:rFonts w:cstheme="minorHAnsi"/>
          <w:color w:val="1D1D1D"/>
        </w:rPr>
        <w:t xml:space="preserve">. Echter, vanwege de ontwikkeling die we samen met de samenwerkingspartners </w:t>
      </w:r>
      <w:r w:rsidR="00287581">
        <w:rPr>
          <w:rFonts w:cstheme="minorHAnsi"/>
          <w:color w:val="1D1D1D"/>
        </w:rPr>
        <w:t>inzetten,</w:t>
      </w:r>
      <w:r>
        <w:rPr>
          <w:rFonts w:cstheme="minorHAnsi"/>
          <w:color w:val="1D1D1D"/>
        </w:rPr>
        <w:t xml:space="preserve"> verwachten we dat we voor meer inwoners een passende plek kunnen creëren. Hierdoor wordt dit aanbod mogelijk ook inzetbaar voor inwoners met een uitkering</w:t>
      </w:r>
      <w:r w:rsidR="00287581">
        <w:rPr>
          <w:rFonts w:cstheme="minorHAnsi"/>
          <w:color w:val="1D1D1D"/>
        </w:rPr>
        <w:t xml:space="preserve"> die nu vallen onder de participatiewet</w:t>
      </w:r>
      <w:r>
        <w:rPr>
          <w:rFonts w:cstheme="minorHAnsi"/>
          <w:color w:val="1D1D1D"/>
        </w:rPr>
        <w:t xml:space="preserve">. </w:t>
      </w:r>
    </w:p>
    <w:p w14:paraId="5F45493E" w14:textId="77777777" w:rsidR="00172A5F" w:rsidRDefault="00172A5F" w:rsidP="00267280">
      <w:pPr>
        <w:autoSpaceDE w:val="0"/>
        <w:autoSpaceDN w:val="0"/>
        <w:adjustRightInd w:val="0"/>
        <w:spacing w:after="0" w:line="276" w:lineRule="auto"/>
        <w:rPr>
          <w:rFonts w:cstheme="minorHAnsi"/>
          <w:color w:val="1D1D1D"/>
        </w:rPr>
      </w:pPr>
      <w:r>
        <w:rPr>
          <w:rFonts w:cstheme="minorHAnsi"/>
          <w:color w:val="1D1D1D"/>
        </w:rPr>
        <w:t>Maar daar zijn we niet meteen. We zetten samen (</w:t>
      </w:r>
      <w:proofErr w:type="spellStart"/>
      <w:r>
        <w:rPr>
          <w:rFonts w:cstheme="minorHAnsi"/>
          <w:color w:val="1D1D1D"/>
        </w:rPr>
        <w:t>KikMaat</w:t>
      </w:r>
      <w:proofErr w:type="spellEnd"/>
      <w:r>
        <w:rPr>
          <w:rFonts w:cstheme="minorHAnsi"/>
          <w:color w:val="1D1D1D"/>
        </w:rPr>
        <w:t xml:space="preserve"> én de samenwerkingspartners) in op lerend ontwikkelen, zeker in de eerste jaren van deze inkoopperiode. Een aantal elementen van de opdracht zijn dan ook nog niet geheel vastgelegd of uitgedacht, daar komen we later in dit hoofdstuk op terug. </w:t>
      </w:r>
    </w:p>
    <w:p w14:paraId="0017BC19" w14:textId="653AEF00" w:rsidR="00172A5F" w:rsidRDefault="00172A5F" w:rsidP="00267280">
      <w:pPr>
        <w:autoSpaceDE w:val="0"/>
        <w:autoSpaceDN w:val="0"/>
        <w:adjustRightInd w:val="0"/>
        <w:spacing w:after="0" w:line="276" w:lineRule="auto"/>
        <w:rPr>
          <w:rFonts w:cstheme="minorHAnsi"/>
          <w:color w:val="1D1D1D"/>
        </w:rPr>
      </w:pPr>
      <w:r>
        <w:rPr>
          <w:rFonts w:cstheme="minorHAnsi"/>
          <w:color w:val="1D1D1D"/>
        </w:rPr>
        <w:t xml:space="preserve">De onderdelen die wel al vastliggen en die zijn meegegeven door de gemeenten, zijn de volgende: </w:t>
      </w:r>
    </w:p>
    <w:p w14:paraId="012F88AA" w14:textId="77777777" w:rsidR="002B7982" w:rsidRPr="002B7982" w:rsidRDefault="002B7982" w:rsidP="00267280">
      <w:pPr>
        <w:pStyle w:val="Tekstopmerking"/>
        <w:numPr>
          <w:ilvl w:val="0"/>
          <w:numId w:val="11"/>
        </w:numPr>
        <w:spacing w:after="0" w:line="276" w:lineRule="auto"/>
        <w:rPr>
          <w:rFonts w:cstheme="minorHAnsi"/>
          <w:color w:val="1D1D1D"/>
          <w:sz w:val="22"/>
          <w:szCs w:val="22"/>
        </w:rPr>
      </w:pPr>
      <w:r w:rsidRPr="002B7982">
        <w:rPr>
          <w:rFonts w:cstheme="minorHAnsi"/>
          <w:color w:val="1D1D1D"/>
          <w:sz w:val="22"/>
          <w:szCs w:val="22"/>
        </w:rPr>
        <w:t>Uitgangspunten en ontwikkelopgave</w:t>
      </w:r>
    </w:p>
    <w:p w14:paraId="179A9948" w14:textId="77777777" w:rsidR="002B7982" w:rsidRPr="002B7982" w:rsidRDefault="002B7982" w:rsidP="00267280">
      <w:pPr>
        <w:pStyle w:val="Tekstopmerking"/>
        <w:numPr>
          <w:ilvl w:val="0"/>
          <w:numId w:val="11"/>
        </w:numPr>
        <w:spacing w:after="0" w:line="276" w:lineRule="auto"/>
        <w:rPr>
          <w:rFonts w:cstheme="minorHAnsi"/>
          <w:color w:val="1D1D1D"/>
          <w:sz w:val="22"/>
          <w:szCs w:val="22"/>
        </w:rPr>
      </w:pPr>
      <w:r w:rsidRPr="002B7982">
        <w:rPr>
          <w:rFonts w:cstheme="minorHAnsi"/>
          <w:color w:val="1D1D1D"/>
          <w:sz w:val="22"/>
          <w:szCs w:val="22"/>
        </w:rPr>
        <w:t>Omvang en scope</w:t>
      </w:r>
    </w:p>
    <w:p w14:paraId="20F7297D" w14:textId="77777777" w:rsidR="002B7982" w:rsidRPr="002B7982" w:rsidRDefault="002B7982" w:rsidP="00267280">
      <w:pPr>
        <w:pStyle w:val="Tekstopmerking"/>
        <w:numPr>
          <w:ilvl w:val="0"/>
          <w:numId w:val="11"/>
        </w:numPr>
        <w:spacing w:after="0" w:line="276" w:lineRule="auto"/>
        <w:rPr>
          <w:rFonts w:cstheme="minorHAnsi"/>
          <w:color w:val="1D1D1D"/>
          <w:sz w:val="22"/>
          <w:szCs w:val="22"/>
        </w:rPr>
      </w:pPr>
      <w:r w:rsidRPr="002B7982">
        <w:rPr>
          <w:rFonts w:cstheme="minorHAnsi"/>
          <w:color w:val="1D1D1D"/>
          <w:sz w:val="22"/>
          <w:szCs w:val="22"/>
        </w:rPr>
        <w:t>Doelgroep</w:t>
      </w:r>
    </w:p>
    <w:p w14:paraId="44FF6695" w14:textId="77777777" w:rsidR="002B7982" w:rsidRPr="002B7982" w:rsidRDefault="002B7982" w:rsidP="00267280">
      <w:pPr>
        <w:pStyle w:val="Tekstopmerking"/>
        <w:numPr>
          <w:ilvl w:val="0"/>
          <w:numId w:val="11"/>
        </w:numPr>
        <w:spacing w:after="0" w:line="276" w:lineRule="auto"/>
        <w:rPr>
          <w:rFonts w:cstheme="minorHAnsi"/>
          <w:color w:val="1D1D1D"/>
          <w:sz w:val="22"/>
          <w:szCs w:val="22"/>
        </w:rPr>
      </w:pPr>
      <w:r w:rsidRPr="002B7982">
        <w:rPr>
          <w:rFonts w:cstheme="minorHAnsi"/>
          <w:color w:val="1D1D1D"/>
          <w:sz w:val="22"/>
          <w:szCs w:val="22"/>
        </w:rPr>
        <w:t>De toegang</w:t>
      </w:r>
    </w:p>
    <w:p w14:paraId="150F2CDF" w14:textId="77777777" w:rsidR="002B7982" w:rsidRPr="002B7982" w:rsidRDefault="002B7982" w:rsidP="00267280">
      <w:pPr>
        <w:pStyle w:val="Tekstopmerking"/>
        <w:numPr>
          <w:ilvl w:val="0"/>
          <w:numId w:val="11"/>
        </w:numPr>
        <w:spacing w:after="0" w:line="276" w:lineRule="auto"/>
        <w:rPr>
          <w:rFonts w:cstheme="minorHAnsi"/>
          <w:color w:val="1D1D1D"/>
          <w:sz w:val="22"/>
          <w:szCs w:val="22"/>
        </w:rPr>
      </w:pPr>
      <w:r w:rsidRPr="002B7982">
        <w:rPr>
          <w:rFonts w:cstheme="minorHAnsi"/>
          <w:color w:val="1D1D1D"/>
          <w:sz w:val="22"/>
          <w:szCs w:val="22"/>
        </w:rPr>
        <w:t>Aantal contractpartners</w:t>
      </w:r>
    </w:p>
    <w:p w14:paraId="4D2C32D7" w14:textId="03AEC91D" w:rsidR="0097601C" w:rsidRPr="0097601C" w:rsidRDefault="002B7982" w:rsidP="0097601C">
      <w:pPr>
        <w:pStyle w:val="Tekstopmerking"/>
        <w:numPr>
          <w:ilvl w:val="0"/>
          <w:numId w:val="11"/>
        </w:numPr>
        <w:spacing w:after="0" w:line="276" w:lineRule="auto"/>
        <w:rPr>
          <w:rFonts w:cstheme="minorHAnsi"/>
          <w:color w:val="1D1D1D"/>
          <w:sz w:val="22"/>
          <w:szCs w:val="22"/>
        </w:rPr>
      </w:pPr>
      <w:r w:rsidRPr="002B7982">
        <w:rPr>
          <w:rFonts w:cstheme="minorHAnsi"/>
          <w:color w:val="1D1D1D"/>
          <w:sz w:val="22"/>
          <w:szCs w:val="22"/>
        </w:rPr>
        <w:t>Bekostiging</w:t>
      </w:r>
    </w:p>
    <w:p w14:paraId="203EBC0E" w14:textId="47B1BB7F" w:rsidR="00AC4104" w:rsidRDefault="00267280" w:rsidP="008019D2">
      <w:pPr>
        <w:pStyle w:val="Kop1"/>
      </w:pPr>
      <w:bookmarkStart w:id="13" w:name="_Toc112949966"/>
      <w:r w:rsidRPr="00AC4104">
        <w:t>3.2</w:t>
      </w:r>
      <w:r w:rsidRPr="00AC4104">
        <w:tab/>
      </w:r>
      <w:r w:rsidR="00172A5F" w:rsidRPr="00AC4104">
        <w:t>Uitgangspunten</w:t>
      </w:r>
      <w:bookmarkEnd w:id="13"/>
    </w:p>
    <w:p w14:paraId="0872C2AB" w14:textId="77777777" w:rsidR="008019D2" w:rsidRPr="008019D2" w:rsidRDefault="008019D2" w:rsidP="008019D2"/>
    <w:p w14:paraId="7F2192BE" w14:textId="4BA0CEEF" w:rsidR="00172A5F" w:rsidRDefault="00172A5F" w:rsidP="00267280">
      <w:pPr>
        <w:pStyle w:val="Kop2"/>
        <w:spacing w:before="0" w:line="276" w:lineRule="auto"/>
        <w:rPr>
          <w:rFonts w:asciiTheme="minorHAnsi" w:hAnsiTheme="minorHAnsi" w:cs="Calibri"/>
          <w:bCs/>
          <w:color w:val="1D1D1D"/>
          <w:sz w:val="22"/>
          <w:szCs w:val="22"/>
        </w:rPr>
      </w:pPr>
      <w:bookmarkStart w:id="14" w:name="_Toc112854161"/>
      <w:bookmarkStart w:id="15" w:name="_Toc112854287"/>
      <w:bookmarkStart w:id="16" w:name="_Toc112855240"/>
      <w:bookmarkStart w:id="17" w:name="_Toc112922759"/>
      <w:bookmarkStart w:id="18" w:name="_Toc112949967"/>
      <w:r w:rsidRPr="006533CA">
        <w:rPr>
          <w:rFonts w:asciiTheme="minorHAnsi" w:hAnsiTheme="minorHAnsi" w:cs="Calibri"/>
          <w:bCs/>
          <w:color w:val="1D1D1D"/>
          <w:sz w:val="22"/>
          <w:szCs w:val="22"/>
        </w:rPr>
        <w:t xml:space="preserve">Iedereen moet kunnen meedoen </w:t>
      </w:r>
      <w:r w:rsidR="004D7871">
        <w:rPr>
          <w:rFonts w:asciiTheme="minorHAnsi" w:hAnsiTheme="minorHAnsi" w:cs="Calibri"/>
          <w:bCs/>
          <w:color w:val="1D1D1D"/>
          <w:sz w:val="22"/>
          <w:szCs w:val="22"/>
        </w:rPr>
        <w:t>binnen</w:t>
      </w:r>
      <w:r w:rsidRPr="006533CA">
        <w:rPr>
          <w:rFonts w:asciiTheme="minorHAnsi" w:hAnsiTheme="minorHAnsi" w:cs="Calibri"/>
          <w:bCs/>
          <w:color w:val="1D1D1D"/>
          <w:sz w:val="22"/>
          <w:szCs w:val="22"/>
        </w:rPr>
        <w:t xml:space="preserve"> onze samenleving, naar eigen vermogen en passend bij de eigen ontwikkeling. </w:t>
      </w:r>
      <w:r w:rsidR="004D7871">
        <w:rPr>
          <w:rFonts w:asciiTheme="minorHAnsi" w:hAnsiTheme="minorHAnsi" w:cs="Calibri"/>
          <w:bCs/>
          <w:color w:val="1D1D1D"/>
          <w:sz w:val="22"/>
          <w:szCs w:val="22"/>
        </w:rPr>
        <w:t>Meedoen</w:t>
      </w:r>
      <w:r w:rsidRPr="006533CA">
        <w:rPr>
          <w:rFonts w:asciiTheme="minorHAnsi" w:hAnsiTheme="minorHAnsi" w:cs="Calibri"/>
          <w:bCs/>
          <w:color w:val="1D1D1D"/>
          <w:sz w:val="22"/>
          <w:szCs w:val="22"/>
        </w:rPr>
        <w:t xml:space="preserve"> zorgt voor structuur, eigenwaarde en vormt de basis voor een gezond en goed leven. Meedoen kan betekenen: dagbesteding, vrijwilligerswerk of een betaalde baan, al dan niet gecombineerd met begeleiding of andere ondersteuning. </w:t>
      </w:r>
      <w:r>
        <w:rPr>
          <w:rFonts w:asciiTheme="minorHAnsi" w:hAnsiTheme="minorHAnsi" w:cs="Calibri"/>
          <w:bCs/>
          <w:color w:val="1D1D1D"/>
          <w:sz w:val="22"/>
          <w:szCs w:val="22"/>
        </w:rPr>
        <w:t xml:space="preserve">Hierom kiezen de gemeenten </w:t>
      </w:r>
      <w:r w:rsidR="006C3F75">
        <w:rPr>
          <w:rFonts w:asciiTheme="minorHAnsi" w:hAnsiTheme="minorHAnsi" w:cs="Calibri"/>
          <w:bCs/>
          <w:color w:val="1D1D1D"/>
          <w:sz w:val="22"/>
          <w:szCs w:val="22"/>
        </w:rPr>
        <w:t xml:space="preserve">er </w:t>
      </w:r>
      <w:r>
        <w:rPr>
          <w:rFonts w:asciiTheme="minorHAnsi" w:hAnsiTheme="minorHAnsi" w:cs="Calibri"/>
          <w:bCs/>
          <w:color w:val="1D1D1D"/>
          <w:sz w:val="22"/>
          <w:szCs w:val="22"/>
        </w:rPr>
        <w:t xml:space="preserve">samen met </w:t>
      </w:r>
      <w:proofErr w:type="spellStart"/>
      <w:r>
        <w:rPr>
          <w:rFonts w:asciiTheme="minorHAnsi" w:hAnsiTheme="minorHAnsi" w:cs="Calibri"/>
          <w:bCs/>
          <w:color w:val="1D1D1D"/>
          <w:sz w:val="22"/>
          <w:szCs w:val="22"/>
        </w:rPr>
        <w:t>KikMaat</w:t>
      </w:r>
      <w:proofErr w:type="spellEnd"/>
      <w:r>
        <w:rPr>
          <w:rFonts w:asciiTheme="minorHAnsi" w:hAnsiTheme="minorHAnsi" w:cs="Calibri"/>
          <w:bCs/>
          <w:color w:val="1D1D1D"/>
          <w:sz w:val="22"/>
          <w:szCs w:val="22"/>
        </w:rPr>
        <w:t xml:space="preserve"> voor om dagbesteding anders in te richten via de</w:t>
      </w:r>
      <w:r w:rsidR="006C3F75">
        <w:rPr>
          <w:rFonts w:asciiTheme="minorHAnsi" w:hAnsiTheme="minorHAnsi" w:cs="Calibri"/>
          <w:bCs/>
          <w:color w:val="1D1D1D"/>
          <w:sz w:val="22"/>
          <w:szCs w:val="22"/>
        </w:rPr>
        <w:t>ze</w:t>
      </w:r>
      <w:r>
        <w:rPr>
          <w:rFonts w:asciiTheme="minorHAnsi" w:hAnsiTheme="minorHAnsi" w:cs="Calibri"/>
          <w:bCs/>
          <w:color w:val="1D1D1D"/>
          <w:sz w:val="22"/>
          <w:szCs w:val="22"/>
        </w:rPr>
        <w:t xml:space="preserve">  inkoop OAD. De uitgangspunten voor deze inkoop zijn:</w:t>
      </w:r>
      <w:bookmarkEnd w:id="14"/>
      <w:bookmarkEnd w:id="15"/>
      <w:bookmarkEnd w:id="16"/>
      <w:bookmarkEnd w:id="17"/>
      <w:bookmarkEnd w:id="18"/>
    </w:p>
    <w:p w14:paraId="46077956" w14:textId="77777777" w:rsidR="00172A5F" w:rsidRPr="0096262F" w:rsidRDefault="00172A5F" w:rsidP="00267280">
      <w:pPr>
        <w:spacing w:after="0" w:line="276" w:lineRule="auto"/>
      </w:pPr>
    </w:p>
    <w:p w14:paraId="27C6AAE4" w14:textId="65E3DD39" w:rsidR="00172A5F" w:rsidRPr="00CD18BB" w:rsidRDefault="00172A5F" w:rsidP="00267280">
      <w:pPr>
        <w:pStyle w:val="Lijstalinea"/>
        <w:numPr>
          <w:ilvl w:val="0"/>
          <w:numId w:val="10"/>
        </w:numPr>
        <w:autoSpaceDE w:val="0"/>
        <w:autoSpaceDN w:val="0"/>
        <w:adjustRightInd w:val="0"/>
        <w:spacing w:after="0" w:line="276" w:lineRule="auto"/>
        <w:rPr>
          <w:rFonts w:cs="Calibri"/>
          <w:color w:val="1D1D1D"/>
          <w:u w:val="single"/>
        </w:rPr>
      </w:pPr>
      <w:r w:rsidRPr="00CD18BB">
        <w:rPr>
          <w:u w:val="single"/>
        </w:rPr>
        <w:lastRenderedPageBreak/>
        <w:t xml:space="preserve">Voor iedereen een passende </w:t>
      </w:r>
      <w:r w:rsidR="00A128F0">
        <w:rPr>
          <w:u w:val="single"/>
        </w:rPr>
        <w:t>dagbesteding</w:t>
      </w:r>
      <w:r w:rsidRPr="00CD18BB">
        <w:rPr>
          <w:u w:val="single"/>
        </w:rPr>
        <w:t xml:space="preserve"> door participatie en zorg naast elkaar te organiseren</w:t>
      </w:r>
      <w:r w:rsidR="008000E0">
        <w:rPr>
          <w:u w:val="single"/>
        </w:rPr>
        <w:t xml:space="preserve"> – werk als beste zorg</w:t>
      </w:r>
      <w:r w:rsidRPr="00CD18BB">
        <w:rPr>
          <w:u w:val="single"/>
        </w:rPr>
        <w:t>;</w:t>
      </w:r>
    </w:p>
    <w:p w14:paraId="0B96ADB8" w14:textId="7291E507" w:rsidR="00172A5F" w:rsidRPr="007204CA" w:rsidRDefault="00172A5F" w:rsidP="00267280">
      <w:pPr>
        <w:autoSpaceDE w:val="0"/>
        <w:autoSpaceDN w:val="0"/>
        <w:adjustRightInd w:val="0"/>
        <w:spacing w:after="0" w:line="276" w:lineRule="auto"/>
        <w:rPr>
          <w:rFonts w:cs="Calibri"/>
          <w:color w:val="1D1D1D"/>
        </w:rPr>
      </w:pPr>
      <w:r>
        <w:t>In onze</w:t>
      </w:r>
      <w:r w:rsidRPr="007204CA">
        <w:rPr>
          <w:rFonts w:cs="Calibri"/>
          <w:color w:val="1D1D1D"/>
        </w:rPr>
        <w:t xml:space="preserve"> samenleving kunnen steeds meer inwoners niet goed mee</w:t>
      </w:r>
      <w:r>
        <w:rPr>
          <w:rFonts w:cs="Calibri"/>
          <w:color w:val="1D1D1D"/>
        </w:rPr>
        <w:t xml:space="preserve"> </w:t>
      </w:r>
      <w:r w:rsidRPr="007204CA">
        <w:rPr>
          <w:rFonts w:cs="Calibri"/>
          <w:color w:val="1D1D1D"/>
        </w:rPr>
        <w:t>doen</w:t>
      </w:r>
      <w:r>
        <w:rPr>
          <w:rFonts w:cs="Calibri"/>
          <w:color w:val="1D1D1D"/>
        </w:rPr>
        <w:t>, door</w:t>
      </w:r>
      <w:r w:rsidR="006C3F75">
        <w:rPr>
          <w:rFonts w:cs="Calibri"/>
          <w:color w:val="1D1D1D"/>
        </w:rPr>
        <w:t>dat</w:t>
      </w:r>
      <w:r>
        <w:rPr>
          <w:rFonts w:cs="Calibri"/>
          <w:color w:val="1D1D1D"/>
        </w:rPr>
        <w:t xml:space="preserve"> </w:t>
      </w:r>
      <w:r w:rsidR="006C3F75">
        <w:rPr>
          <w:rFonts w:cs="Calibri"/>
          <w:color w:val="1D1D1D"/>
        </w:rPr>
        <w:t xml:space="preserve">er </w:t>
      </w:r>
      <w:r>
        <w:rPr>
          <w:rFonts w:cs="Calibri"/>
          <w:color w:val="1D1D1D"/>
        </w:rPr>
        <w:t xml:space="preserve">complexe problematiek </w:t>
      </w:r>
      <w:r w:rsidR="006C3F75">
        <w:rPr>
          <w:rFonts w:cs="Calibri"/>
          <w:color w:val="1D1D1D"/>
        </w:rPr>
        <w:t xml:space="preserve">speelt </w:t>
      </w:r>
      <w:r>
        <w:rPr>
          <w:rFonts w:cs="Calibri"/>
          <w:color w:val="1D1D1D"/>
        </w:rPr>
        <w:t xml:space="preserve">of omdat er </w:t>
      </w:r>
      <w:r w:rsidR="006C3F75">
        <w:rPr>
          <w:rFonts w:cs="Calibri"/>
          <w:color w:val="1D1D1D"/>
        </w:rPr>
        <w:t xml:space="preserve">om andere redenen </w:t>
      </w:r>
      <w:r>
        <w:rPr>
          <w:rFonts w:cs="Calibri"/>
          <w:color w:val="1D1D1D"/>
        </w:rPr>
        <w:t>zorg/ondersteuning nodig is</w:t>
      </w:r>
      <w:r w:rsidRPr="007204CA">
        <w:rPr>
          <w:rFonts w:cs="Calibri"/>
          <w:color w:val="1D1D1D"/>
        </w:rPr>
        <w:t>. Voor deze groep is het van belang dat we zowel zorg als participatie goed op elkaar laten aansluiten, zodat de ontwikkeling van de inwoner centraal kan staan. Met als doel: een fijne plek waar je én de zorg krijgt die je nodig hebt én waar oog is voor jouw ontwikkeling en toekomst.</w:t>
      </w:r>
      <w:r>
        <w:rPr>
          <w:rFonts w:cs="Calibri"/>
          <w:color w:val="1D1D1D"/>
        </w:rPr>
        <w:t xml:space="preserve"> Door middel van </w:t>
      </w:r>
      <w:r>
        <w:rPr>
          <w:rFonts w:cstheme="minorHAnsi"/>
        </w:rPr>
        <w:t xml:space="preserve">een integraal, op maat, plan van aanpak, op basis van een goede oriëntatie op wat de inwoner kan en wil, werkt </w:t>
      </w:r>
      <w:proofErr w:type="spellStart"/>
      <w:r>
        <w:rPr>
          <w:rFonts w:cstheme="minorHAnsi"/>
        </w:rPr>
        <w:t>KikMaat</w:t>
      </w:r>
      <w:proofErr w:type="spellEnd"/>
      <w:r>
        <w:rPr>
          <w:rFonts w:cstheme="minorHAnsi"/>
        </w:rPr>
        <w:t xml:space="preserve"> met de samenwerkingspartner aan de juiste plek voor de inwoner.</w:t>
      </w:r>
    </w:p>
    <w:p w14:paraId="2E932ADC" w14:textId="77777777" w:rsidR="00172A5F" w:rsidRPr="0096262F" w:rsidRDefault="00172A5F" w:rsidP="00267280">
      <w:pPr>
        <w:pStyle w:val="Lijstalinea"/>
        <w:autoSpaceDE w:val="0"/>
        <w:autoSpaceDN w:val="0"/>
        <w:adjustRightInd w:val="0"/>
        <w:spacing w:after="0" w:line="276" w:lineRule="auto"/>
        <w:rPr>
          <w:rFonts w:cs="Calibri"/>
          <w:color w:val="1D1D1D"/>
        </w:rPr>
      </w:pPr>
    </w:p>
    <w:p w14:paraId="5EE00A8B" w14:textId="27460080" w:rsidR="00172A5F" w:rsidRPr="00CD18BB" w:rsidRDefault="00172A5F" w:rsidP="00267280">
      <w:pPr>
        <w:pStyle w:val="Lijstalinea"/>
        <w:numPr>
          <w:ilvl w:val="0"/>
          <w:numId w:val="10"/>
        </w:numPr>
        <w:autoSpaceDE w:val="0"/>
        <w:autoSpaceDN w:val="0"/>
        <w:adjustRightInd w:val="0"/>
        <w:spacing w:after="0" w:line="276" w:lineRule="auto"/>
        <w:rPr>
          <w:rFonts w:cs="Calibri"/>
          <w:color w:val="1D1D1D"/>
          <w:u w:val="single"/>
        </w:rPr>
      </w:pPr>
      <w:r w:rsidRPr="00CD18BB">
        <w:rPr>
          <w:u w:val="single"/>
        </w:rPr>
        <w:t xml:space="preserve">Op- en afschakelen tussen </w:t>
      </w:r>
      <w:r w:rsidR="008E03DA">
        <w:rPr>
          <w:u w:val="single"/>
        </w:rPr>
        <w:t>verschillende typen dagbesteding</w:t>
      </w:r>
      <w:r w:rsidRPr="00CD18BB">
        <w:rPr>
          <w:u w:val="single"/>
        </w:rPr>
        <w:t xml:space="preserve"> mogelijk maken (Simpel Switchen);</w:t>
      </w:r>
    </w:p>
    <w:p w14:paraId="5401616B" w14:textId="5FFE96F5" w:rsidR="00172A5F" w:rsidRDefault="00172A5F" w:rsidP="00267280">
      <w:pPr>
        <w:autoSpaceDE w:val="0"/>
        <w:autoSpaceDN w:val="0"/>
        <w:adjustRightInd w:val="0"/>
        <w:spacing w:after="0" w:line="276" w:lineRule="auto"/>
        <w:rPr>
          <w:rFonts w:cs="Calibri"/>
          <w:color w:val="1D1D1D"/>
        </w:rPr>
      </w:pPr>
      <w:r w:rsidRPr="007204CA">
        <w:rPr>
          <w:rFonts w:cs="Calibri"/>
          <w:color w:val="1D1D1D"/>
        </w:rPr>
        <w:t xml:space="preserve">Naast het uitgangspunt werk als beste zorg, is ook van steeds groter belang dat inwoners kunnen schakelen (switchen) tussen verschillende vormen van dagbesteding. Zodat als het even minder gaat, iemand terug kan schakelen naar een minder </w:t>
      </w:r>
      <w:r w:rsidR="008E03DA">
        <w:rPr>
          <w:rFonts w:cs="Calibri"/>
          <w:color w:val="1D1D1D"/>
        </w:rPr>
        <w:t xml:space="preserve">intensieve vorm van </w:t>
      </w:r>
      <w:r w:rsidR="008E03DA">
        <w:rPr>
          <w:u w:val="single"/>
        </w:rPr>
        <w:t>dagbesteding</w:t>
      </w:r>
      <w:r w:rsidRPr="007204CA">
        <w:rPr>
          <w:rFonts w:cs="Calibri"/>
          <w:color w:val="1D1D1D"/>
        </w:rPr>
        <w:t xml:space="preserve">. Of, als het beter gaat, iemand kan wennen aan een nieuwe plek. </w:t>
      </w:r>
      <w:r w:rsidR="00634993">
        <w:rPr>
          <w:rFonts w:cs="Calibri"/>
          <w:color w:val="1D1D1D"/>
        </w:rPr>
        <w:t>Daar</w:t>
      </w:r>
      <w:r>
        <w:rPr>
          <w:rFonts w:cs="Calibri"/>
          <w:color w:val="1D1D1D"/>
        </w:rPr>
        <w:t xml:space="preserve">om </w:t>
      </w:r>
      <w:r w:rsidR="000F4AE4">
        <w:rPr>
          <w:rFonts w:cs="Calibri"/>
          <w:color w:val="1D1D1D"/>
        </w:rPr>
        <w:t>zetten we samen in op</w:t>
      </w:r>
      <w:r>
        <w:rPr>
          <w:rFonts w:cs="Calibri"/>
          <w:color w:val="1D1D1D"/>
        </w:rPr>
        <w:t xml:space="preserve"> g</w:t>
      </w:r>
      <w:r w:rsidRPr="00947BBD">
        <w:rPr>
          <w:rFonts w:cs="Calibri"/>
          <w:color w:val="1D1D1D"/>
        </w:rPr>
        <w:t>erichte trajectbegeleiding</w:t>
      </w:r>
      <w:r w:rsidR="000F4AE4">
        <w:rPr>
          <w:rFonts w:cs="Calibri"/>
          <w:color w:val="1D1D1D"/>
        </w:rPr>
        <w:t>.</w:t>
      </w:r>
      <w:r w:rsidRPr="00947BBD">
        <w:rPr>
          <w:rFonts w:cs="Calibri"/>
          <w:color w:val="1D1D1D"/>
        </w:rPr>
        <w:t xml:space="preserve"> </w:t>
      </w:r>
    </w:p>
    <w:p w14:paraId="5403276D" w14:textId="77777777" w:rsidR="00172A5F" w:rsidRPr="007204CA" w:rsidRDefault="00172A5F" w:rsidP="00267280">
      <w:pPr>
        <w:autoSpaceDE w:val="0"/>
        <w:autoSpaceDN w:val="0"/>
        <w:adjustRightInd w:val="0"/>
        <w:spacing w:after="0" w:line="276" w:lineRule="auto"/>
        <w:rPr>
          <w:rFonts w:cs="Calibri"/>
          <w:color w:val="1D1D1D"/>
        </w:rPr>
      </w:pPr>
      <w:r w:rsidRPr="00947BBD">
        <w:rPr>
          <w:rFonts w:cs="Calibri"/>
          <w:color w:val="1D1D1D"/>
        </w:rPr>
        <w:t xml:space="preserve"> </w:t>
      </w:r>
    </w:p>
    <w:p w14:paraId="180C6D79" w14:textId="59AA3146" w:rsidR="00172A5F" w:rsidRPr="00CD18BB" w:rsidRDefault="00172A5F" w:rsidP="00267280">
      <w:pPr>
        <w:pStyle w:val="Lijstalinea"/>
        <w:numPr>
          <w:ilvl w:val="0"/>
          <w:numId w:val="10"/>
        </w:numPr>
        <w:autoSpaceDE w:val="0"/>
        <w:autoSpaceDN w:val="0"/>
        <w:adjustRightInd w:val="0"/>
        <w:spacing w:after="0" w:line="276" w:lineRule="auto"/>
        <w:rPr>
          <w:rFonts w:cs="Calibri"/>
          <w:color w:val="1D1D1D"/>
          <w:u w:val="single"/>
        </w:rPr>
      </w:pPr>
      <w:r w:rsidRPr="00CD18BB">
        <w:rPr>
          <w:u w:val="single"/>
        </w:rPr>
        <w:t xml:space="preserve">Een passende </w:t>
      </w:r>
      <w:r w:rsidR="008E03DA">
        <w:rPr>
          <w:u w:val="single"/>
        </w:rPr>
        <w:t>dagbesteding</w:t>
      </w:r>
      <w:r w:rsidRPr="00CD18BB">
        <w:rPr>
          <w:u w:val="single"/>
        </w:rPr>
        <w:t xml:space="preserve"> lokaal, dichtbij huis;</w:t>
      </w:r>
    </w:p>
    <w:p w14:paraId="2FD06B83" w14:textId="77777777" w:rsidR="00172A5F" w:rsidRPr="00982581" w:rsidRDefault="00172A5F" w:rsidP="00267280">
      <w:pPr>
        <w:autoSpaceDE w:val="0"/>
        <w:autoSpaceDN w:val="0"/>
        <w:adjustRightInd w:val="0"/>
        <w:spacing w:after="0" w:line="276" w:lineRule="auto"/>
        <w:rPr>
          <w:rFonts w:cstheme="minorHAnsi"/>
        </w:rPr>
      </w:pPr>
      <w:r>
        <w:rPr>
          <w:rFonts w:cstheme="minorHAnsi"/>
        </w:rPr>
        <w:t>Samen</w:t>
      </w:r>
      <w:r w:rsidRPr="00B44451">
        <w:rPr>
          <w:rFonts w:cstheme="minorHAnsi"/>
        </w:rPr>
        <w:t xml:space="preserve"> willen </w:t>
      </w:r>
      <w:r>
        <w:rPr>
          <w:rFonts w:cstheme="minorHAnsi"/>
        </w:rPr>
        <w:t xml:space="preserve">we </w:t>
      </w:r>
      <w:r w:rsidRPr="00B44451">
        <w:rPr>
          <w:rFonts w:cstheme="minorHAnsi"/>
        </w:rPr>
        <w:t>komen tot een lokaal en regionaal voldoende en breed aanbod van ontwikkelingsgerichte arbeidsmatige dagbesteding op uiteenlopende niveaus en</w:t>
      </w:r>
      <w:r>
        <w:rPr>
          <w:rFonts w:cstheme="minorHAnsi"/>
        </w:rPr>
        <w:t xml:space="preserve"> </w:t>
      </w:r>
      <w:r w:rsidRPr="00B44451">
        <w:rPr>
          <w:rFonts w:cstheme="minorHAnsi"/>
        </w:rPr>
        <w:t>belangstellingsgebieden. Wenselijk is dat dit zo ‘lokaal als mogelijk’ plaatsvindt.</w:t>
      </w:r>
    </w:p>
    <w:p w14:paraId="69B94F0A" w14:textId="77777777" w:rsidR="00172A5F" w:rsidRPr="007204CA" w:rsidRDefault="00172A5F" w:rsidP="00267280">
      <w:pPr>
        <w:autoSpaceDE w:val="0"/>
        <w:autoSpaceDN w:val="0"/>
        <w:adjustRightInd w:val="0"/>
        <w:spacing w:after="0" w:line="276" w:lineRule="auto"/>
        <w:rPr>
          <w:rFonts w:cs="Calibri"/>
          <w:color w:val="1D1D1D"/>
        </w:rPr>
      </w:pPr>
    </w:p>
    <w:p w14:paraId="051A134B" w14:textId="77777777" w:rsidR="00172A5F" w:rsidRPr="00CD18BB" w:rsidRDefault="00172A5F" w:rsidP="00267280">
      <w:pPr>
        <w:pStyle w:val="Lijstalinea"/>
        <w:numPr>
          <w:ilvl w:val="0"/>
          <w:numId w:val="10"/>
        </w:numPr>
        <w:autoSpaceDE w:val="0"/>
        <w:autoSpaceDN w:val="0"/>
        <w:adjustRightInd w:val="0"/>
        <w:spacing w:after="0" w:line="276" w:lineRule="auto"/>
        <w:rPr>
          <w:rFonts w:cs="Calibri"/>
          <w:color w:val="1D1D1D"/>
          <w:u w:val="single"/>
        </w:rPr>
      </w:pPr>
      <w:r w:rsidRPr="00CD18BB">
        <w:rPr>
          <w:u w:val="single"/>
        </w:rPr>
        <w:t xml:space="preserve">Goede afstemming tussen verschillende samenwerkingspartners binnen de inkoopsporen </w:t>
      </w:r>
      <w:proofErr w:type="spellStart"/>
      <w:r w:rsidRPr="00CD18BB">
        <w:rPr>
          <w:u w:val="single"/>
        </w:rPr>
        <w:t>Wmo</w:t>
      </w:r>
      <w:proofErr w:type="spellEnd"/>
      <w:r w:rsidRPr="00CD18BB">
        <w:rPr>
          <w:u w:val="single"/>
        </w:rPr>
        <w:t xml:space="preserve"> Begeleiding en </w:t>
      </w:r>
      <w:proofErr w:type="spellStart"/>
      <w:r w:rsidRPr="00CD18BB">
        <w:rPr>
          <w:u w:val="single"/>
        </w:rPr>
        <w:t>Wmo</w:t>
      </w:r>
      <w:proofErr w:type="spellEnd"/>
      <w:r w:rsidRPr="00CD18BB">
        <w:rPr>
          <w:u w:val="single"/>
        </w:rPr>
        <w:t xml:space="preserve"> Beschermd wonen die een integrale en op elkaar afgestemde ondersteuning bieden;</w:t>
      </w:r>
    </w:p>
    <w:p w14:paraId="5462E3DC" w14:textId="268CF134" w:rsidR="00172A5F" w:rsidRDefault="00172A5F" w:rsidP="00267280">
      <w:pPr>
        <w:autoSpaceDE w:val="0"/>
        <w:autoSpaceDN w:val="0"/>
        <w:adjustRightInd w:val="0"/>
        <w:spacing w:after="0" w:line="276" w:lineRule="auto"/>
        <w:rPr>
          <w:rFonts w:eastAsia="Times New Roman" w:cs="Calibri"/>
          <w:color w:val="1D1D1D"/>
        </w:rPr>
      </w:pPr>
      <w:r w:rsidRPr="00982581">
        <w:rPr>
          <w:rFonts w:eastAsia="Times New Roman" w:cs="Calibri"/>
          <w:color w:val="1D1D1D"/>
        </w:rPr>
        <w:t xml:space="preserve">Vaak zullen inwoners die in aanmerking komen voor </w:t>
      </w:r>
      <w:r>
        <w:rPr>
          <w:rFonts w:eastAsia="Times New Roman" w:cs="Calibri"/>
          <w:color w:val="1D1D1D"/>
        </w:rPr>
        <w:t>OAD</w:t>
      </w:r>
      <w:r w:rsidRPr="00982581">
        <w:rPr>
          <w:rFonts w:eastAsia="Times New Roman" w:cs="Calibri"/>
          <w:color w:val="1D1D1D"/>
        </w:rPr>
        <w:t xml:space="preserve"> ook een beschikking hebben voor </w:t>
      </w:r>
      <w:proofErr w:type="spellStart"/>
      <w:r w:rsidRPr="00982581">
        <w:rPr>
          <w:rFonts w:eastAsia="Times New Roman" w:cs="Calibri"/>
          <w:color w:val="1D1D1D"/>
        </w:rPr>
        <w:t>Wmo</w:t>
      </w:r>
      <w:proofErr w:type="spellEnd"/>
      <w:r w:rsidRPr="00982581">
        <w:rPr>
          <w:rFonts w:eastAsia="Times New Roman" w:cs="Calibri"/>
          <w:color w:val="1D1D1D"/>
        </w:rPr>
        <w:t xml:space="preserve"> begeleiding of Beschermd wonen. </w:t>
      </w:r>
      <w:r>
        <w:rPr>
          <w:rFonts w:eastAsia="Times New Roman" w:cs="Calibri"/>
          <w:color w:val="1D1D1D"/>
        </w:rPr>
        <w:t xml:space="preserve">Ook zal het voorkomen dat er overlap bestaat tussen de samenwerkingspartners die gecontracteerd worden binnen OAD en de zorgaanbieders in de nieuwe inkoop </w:t>
      </w:r>
      <w:proofErr w:type="spellStart"/>
      <w:r>
        <w:rPr>
          <w:rFonts w:eastAsia="Times New Roman" w:cs="Calibri"/>
          <w:color w:val="1D1D1D"/>
        </w:rPr>
        <w:t>Wmo</w:t>
      </w:r>
      <w:proofErr w:type="spellEnd"/>
      <w:r>
        <w:rPr>
          <w:rFonts w:eastAsia="Times New Roman" w:cs="Calibri"/>
          <w:color w:val="1D1D1D"/>
        </w:rPr>
        <w:t xml:space="preserve"> begelei</w:t>
      </w:r>
      <w:r w:rsidR="00DB3E05">
        <w:rPr>
          <w:rFonts w:eastAsia="Times New Roman" w:cs="Calibri"/>
          <w:color w:val="1D1D1D"/>
        </w:rPr>
        <w:t>ding en/of beschermd wonen. Daar</w:t>
      </w:r>
      <w:r>
        <w:rPr>
          <w:rFonts w:eastAsia="Times New Roman" w:cs="Calibri"/>
          <w:color w:val="1D1D1D"/>
        </w:rPr>
        <w:t>om is er aandacht voor een goede aansluiting op beide sporen.</w:t>
      </w:r>
    </w:p>
    <w:p w14:paraId="70CC50ED" w14:textId="52106A90" w:rsidR="00172A5F" w:rsidRDefault="00BB1FAE" w:rsidP="0086628F">
      <w:pPr>
        <w:pStyle w:val="Kop1"/>
      </w:pPr>
      <w:bookmarkStart w:id="19" w:name="_Toc112949968"/>
      <w:r>
        <w:t>3.3</w:t>
      </w:r>
      <w:r w:rsidR="0086628F">
        <w:t xml:space="preserve">  </w:t>
      </w:r>
      <w:r w:rsidR="00172A5F">
        <w:t xml:space="preserve">Samenwerking </w:t>
      </w:r>
      <w:proofErr w:type="spellStart"/>
      <w:r w:rsidR="00172A5F">
        <w:t>KikMaat</w:t>
      </w:r>
      <w:proofErr w:type="spellEnd"/>
      <w:r w:rsidR="00172A5F">
        <w:t xml:space="preserve"> en samenwerkingspartners</w:t>
      </w:r>
      <w:bookmarkEnd w:id="19"/>
    </w:p>
    <w:p w14:paraId="61F44F2F" w14:textId="77777777" w:rsidR="0086628F" w:rsidRPr="0086628F" w:rsidRDefault="0086628F" w:rsidP="0086628F"/>
    <w:p w14:paraId="6949846A" w14:textId="659D67BC" w:rsidR="00172A5F" w:rsidRPr="004A59A4" w:rsidRDefault="00172A5F" w:rsidP="00267280">
      <w:pPr>
        <w:autoSpaceDE w:val="0"/>
        <w:autoSpaceDN w:val="0"/>
        <w:adjustRightInd w:val="0"/>
        <w:spacing w:after="0" w:line="276" w:lineRule="auto"/>
        <w:rPr>
          <w:rFonts w:eastAsia="Times New Roman" w:cs="Calibri"/>
        </w:rPr>
      </w:pPr>
      <w:r w:rsidRPr="004A59A4">
        <w:rPr>
          <w:rFonts w:eastAsia="Times New Roman" w:cs="Calibri"/>
        </w:rPr>
        <w:t>Samenwerking speelt een cruciale rol in deze opdracht. Dat is een opgave voor álle betrokken partijen. We gaan het samen écht anders en vooral beter doen voor cliënten</w:t>
      </w:r>
      <w:r w:rsidR="003818C2">
        <w:rPr>
          <w:rFonts w:eastAsia="Times New Roman" w:cs="Calibri"/>
        </w:rPr>
        <w:t xml:space="preserve">. Dit </w:t>
      </w:r>
      <w:r w:rsidRPr="004A59A4">
        <w:rPr>
          <w:rFonts w:eastAsia="Times New Roman" w:cs="Calibri"/>
        </w:rPr>
        <w:t xml:space="preserve"> vraagt om een positief-kritische houding naar elkaar én het vraagt regelmatig om zelfreflectie en –kritiek. We gaan niet aan de slag met een gedetailleerde blauwdruk. We leggen samen een stevig fundament en in de ontwikkeling van onze toekomstige werkwijze laten we ruimte voor nieuwe ideeën en innovatie. Focuspunt daarbij is dat de cliënt, afhankelijk van diens ontwikkeldoelen, altijd het voor haar/hem beste aanbod krijgt van de beste aanbieder, gedurende de tijd die hij/zij dat nodig heeft.</w:t>
      </w:r>
    </w:p>
    <w:p w14:paraId="4469BB23" w14:textId="3BBFC50E" w:rsidR="00172A5F" w:rsidRDefault="00172A5F" w:rsidP="00267280">
      <w:pPr>
        <w:autoSpaceDE w:val="0"/>
        <w:autoSpaceDN w:val="0"/>
        <w:adjustRightInd w:val="0"/>
        <w:spacing w:after="0" w:line="276" w:lineRule="auto"/>
        <w:rPr>
          <w:rFonts w:eastAsia="Times New Roman" w:cs="Calibri"/>
        </w:rPr>
      </w:pPr>
      <w:r w:rsidRPr="004A59A4">
        <w:rPr>
          <w:rFonts w:eastAsia="Times New Roman" w:cs="Calibri"/>
        </w:rPr>
        <w:t xml:space="preserve">Een dergelijke ontwikkel- en innovatieroute kan alleen slagen wanneer we transparant zijn naar elkaar over onze handelwijzen, bij tijd en wijle ook over de eigen schaduw weten te stappen in het belang van de cliënt. De houding moet zijn: ik doe het vandaag goed voor de cliënt, morgen nog beter en overmorgen op een nieuwe en nog betere manier. </w:t>
      </w:r>
      <w:r w:rsidR="004947C5">
        <w:rPr>
          <w:rFonts w:eastAsia="Times New Roman" w:cs="Calibri"/>
        </w:rPr>
        <w:t xml:space="preserve">Samen ontwikkelen we doorlopend </w:t>
      </w:r>
      <w:r w:rsidRPr="004A59A4">
        <w:rPr>
          <w:rFonts w:eastAsia="Times New Roman" w:cs="Calibri"/>
        </w:rPr>
        <w:t xml:space="preserve">in de uitvoering. Om dit te realiseren is een </w:t>
      </w:r>
      <w:proofErr w:type="spellStart"/>
      <w:r w:rsidRPr="004A59A4">
        <w:rPr>
          <w:rFonts w:eastAsia="Times New Roman" w:cs="Calibri"/>
        </w:rPr>
        <w:t>governance</w:t>
      </w:r>
      <w:proofErr w:type="spellEnd"/>
      <w:r w:rsidRPr="004A59A4">
        <w:rPr>
          <w:rFonts w:eastAsia="Times New Roman" w:cs="Calibri"/>
        </w:rPr>
        <w:t xml:space="preserve"> ingericht met daarin o.a. zogenaamde innovatietafels. </w:t>
      </w:r>
      <w:r w:rsidRPr="004A59A4">
        <w:rPr>
          <w:rFonts w:eastAsia="Times New Roman" w:cs="Calibri"/>
        </w:rPr>
        <w:lastRenderedPageBreak/>
        <w:t>Bovenstaande betekent dat zorgaanbieders aan wie de opdracht gegund wordt, deze filosofie over de samenwerking onderschrijven en zich verplichten</w:t>
      </w:r>
      <w:r w:rsidR="004947C5">
        <w:rPr>
          <w:rFonts w:eastAsia="Times New Roman" w:cs="Calibri"/>
        </w:rPr>
        <w:t xml:space="preserve"> dit product</w:t>
      </w:r>
      <w:r w:rsidR="004B5111">
        <w:rPr>
          <w:rFonts w:eastAsia="Times New Roman" w:cs="Calibri"/>
        </w:rPr>
        <w:t xml:space="preserve"> </w:t>
      </w:r>
      <w:r w:rsidRPr="004A59A4">
        <w:rPr>
          <w:rFonts w:eastAsia="Times New Roman" w:cs="Calibri"/>
        </w:rPr>
        <w:t xml:space="preserve">samen met </w:t>
      </w:r>
      <w:proofErr w:type="spellStart"/>
      <w:r w:rsidRPr="004A59A4">
        <w:rPr>
          <w:rFonts w:eastAsia="Times New Roman" w:cs="Calibri"/>
        </w:rPr>
        <w:t>KikMaat</w:t>
      </w:r>
      <w:proofErr w:type="spellEnd"/>
      <w:r w:rsidRPr="004A59A4">
        <w:rPr>
          <w:rFonts w:eastAsia="Times New Roman" w:cs="Calibri"/>
        </w:rPr>
        <w:t xml:space="preserve"> verder te ontwikkelen en actief deel te nemen aan de innovatietafels.</w:t>
      </w:r>
      <w:r w:rsidR="00D320FA">
        <w:rPr>
          <w:rFonts w:eastAsia="Times New Roman" w:cs="Calibri"/>
        </w:rPr>
        <w:t xml:space="preserve"> De innovatietafels zullen mimimaal</w:t>
      </w:r>
      <w:r w:rsidR="004B5111">
        <w:rPr>
          <w:rFonts w:eastAsia="Times New Roman" w:cs="Calibri"/>
        </w:rPr>
        <w:t xml:space="preserve"> één maal per kwartaal</w:t>
      </w:r>
      <w:r w:rsidR="00D320FA">
        <w:rPr>
          <w:rFonts w:eastAsia="Times New Roman" w:cs="Calibri"/>
        </w:rPr>
        <w:t xml:space="preserve"> </w:t>
      </w:r>
      <w:r w:rsidR="008312A4">
        <w:rPr>
          <w:rFonts w:eastAsia="Times New Roman" w:cs="Calibri"/>
        </w:rPr>
        <w:t>plaatsvinden.</w:t>
      </w:r>
    </w:p>
    <w:p w14:paraId="34CB522F" w14:textId="77777777" w:rsidR="00531829" w:rsidRDefault="00531829" w:rsidP="00267280">
      <w:pPr>
        <w:autoSpaceDE w:val="0"/>
        <w:autoSpaceDN w:val="0"/>
        <w:adjustRightInd w:val="0"/>
        <w:spacing w:after="0" w:line="276" w:lineRule="auto"/>
        <w:rPr>
          <w:rFonts w:eastAsia="Times New Roman" w:cs="Calibri"/>
        </w:rPr>
      </w:pPr>
    </w:p>
    <w:p w14:paraId="771CB20F" w14:textId="0E9838E7" w:rsidR="00531829" w:rsidRPr="00531829" w:rsidRDefault="00531829" w:rsidP="00531829">
      <w:pPr>
        <w:rPr>
          <w:color w:val="000000"/>
        </w:rPr>
      </w:pPr>
      <w:r>
        <w:t xml:space="preserve">In onderstaand overzicht is de totale </w:t>
      </w:r>
      <w:proofErr w:type="spellStart"/>
      <w:r>
        <w:t>governance</w:t>
      </w:r>
      <w:proofErr w:type="spellEnd"/>
      <w:r>
        <w:t xml:space="preserve"> structuur weergegeven. Naast de innovatietafels zal de exploitatie en ontwikkeling in operationele zin worden gevolgd middels een ‘operationeel overleg’; op hoofdlijnen en meer strategisch in een ‘strategisch overleg’. Steeds zijn deze overleggen in de ‘driehoek’: Gemeenten, Samenwerkingspartners en </w:t>
      </w:r>
      <w:proofErr w:type="spellStart"/>
      <w:r>
        <w:t>KikMaat</w:t>
      </w:r>
      <w:proofErr w:type="spellEnd"/>
      <w:r>
        <w:t>. Samen met de Universiteit van Tilburg zal een onderzoeksopzet worden ontwikkelt en uitgevoerd om de effecten van nieuw beleid en werkwijze vanaf de start te volgen.</w:t>
      </w:r>
    </w:p>
    <w:p w14:paraId="6B044802" w14:textId="40B3C5F3" w:rsidR="00172A5F" w:rsidRPr="00CD18BB" w:rsidRDefault="00115B39" w:rsidP="00267280">
      <w:pPr>
        <w:autoSpaceDE w:val="0"/>
        <w:autoSpaceDN w:val="0"/>
        <w:adjustRightInd w:val="0"/>
        <w:spacing w:after="0" w:line="276" w:lineRule="auto"/>
        <w:rPr>
          <w:rFonts w:eastAsia="Times New Roman" w:cs="Calibri"/>
        </w:rPr>
      </w:pPr>
      <w:r w:rsidRPr="00115B39">
        <w:rPr>
          <w:rFonts w:eastAsia="Times New Roman" w:cs="Calibri"/>
          <w:noProof/>
          <w:lang w:eastAsia="nl-NL"/>
        </w:rPr>
        <w:drawing>
          <wp:inline distT="0" distB="0" distL="0" distR="0" wp14:anchorId="4BBDC48F" wp14:editId="20F471A5">
            <wp:extent cx="5760720" cy="3239770"/>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3239770"/>
                    </a:xfrm>
                    <a:prstGeom prst="rect">
                      <a:avLst/>
                    </a:prstGeom>
                  </pic:spPr>
                </pic:pic>
              </a:graphicData>
            </a:graphic>
          </wp:inline>
        </w:drawing>
      </w:r>
    </w:p>
    <w:p w14:paraId="1E4B528A" w14:textId="5BE3F2A6" w:rsidR="00172A5F" w:rsidRDefault="0046760A" w:rsidP="0046760A">
      <w:pPr>
        <w:pStyle w:val="Kop1"/>
      </w:pPr>
      <w:bookmarkStart w:id="20" w:name="_Toc112949969"/>
      <w:r>
        <w:t xml:space="preserve">3.4  </w:t>
      </w:r>
      <w:r w:rsidR="00172A5F" w:rsidRPr="00121733">
        <w:t>Omvang en scope van de opdracht</w:t>
      </w:r>
      <w:bookmarkEnd w:id="20"/>
    </w:p>
    <w:p w14:paraId="422E2F17" w14:textId="77777777" w:rsidR="001162EF" w:rsidRPr="001162EF" w:rsidRDefault="001162EF" w:rsidP="001162EF">
      <w:pPr>
        <w:pStyle w:val="Plattetekst"/>
        <w:rPr>
          <w:rFonts w:asciiTheme="minorHAnsi" w:eastAsiaTheme="minorHAnsi" w:hAnsiTheme="minorHAnsi" w:cstheme="minorHAnsi"/>
          <w:b w:val="0"/>
          <w:iCs/>
          <w:color w:val="000000"/>
          <w:sz w:val="22"/>
          <w:szCs w:val="22"/>
        </w:rPr>
      </w:pPr>
    </w:p>
    <w:p w14:paraId="7FB935EC" w14:textId="4993B45D" w:rsidR="00172A5F" w:rsidRPr="004F4E8B" w:rsidRDefault="001162EF" w:rsidP="004F4E8B">
      <w:pPr>
        <w:pStyle w:val="Plattetekst"/>
        <w:rPr>
          <w:rFonts w:asciiTheme="minorHAnsi" w:eastAsiaTheme="minorHAnsi" w:hAnsiTheme="minorHAnsi" w:cstheme="minorHAnsi"/>
          <w:b w:val="0"/>
          <w:iCs/>
          <w:color w:val="000000"/>
          <w:sz w:val="22"/>
          <w:szCs w:val="22"/>
        </w:rPr>
      </w:pPr>
      <w:r w:rsidRPr="001162EF">
        <w:rPr>
          <w:rFonts w:asciiTheme="minorHAnsi" w:eastAsiaTheme="minorHAnsi" w:hAnsiTheme="minorHAnsi" w:cstheme="minorHAnsi"/>
          <w:b w:val="0"/>
          <w:iCs/>
          <w:color w:val="000000"/>
          <w:sz w:val="22"/>
          <w:szCs w:val="22"/>
        </w:rPr>
        <w:t>De totale geraamde waarde van de Raamovereenkomst is  € 2.568.727,-, per jaar</w:t>
      </w:r>
      <w:r>
        <w:rPr>
          <w:rFonts w:asciiTheme="minorHAnsi" w:eastAsiaTheme="minorHAnsi" w:hAnsiTheme="minorHAnsi" w:cstheme="minorHAnsi"/>
          <w:b w:val="0"/>
          <w:iCs/>
          <w:color w:val="000000"/>
          <w:sz w:val="22"/>
          <w:szCs w:val="22"/>
        </w:rPr>
        <w:t xml:space="preserve"> incl. btw</w:t>
      </w:r>
      <w:r w:rsidRPr="001162EF">
        <w:rPr>
          <w:rFonts w:asciiTheme="minorHAnsi" w:eastAsiaTheme="minorHAnsi" w:hAnsiTheme="minorHAnsi" w:cstheme="minorHAnsi"/>
          <w:b w:val="0"/>
          <w:iCs/>
          <w:color w:val="000000"/>
          <w:sz w:val="22"/>
          <w:szCs w:val="22"/>
        </w:rPr>
        <w:t>, op basis van de maximale duur (acht jaar) van de Raamovereenkomst.</w:t>
      </w:r>
      <w:r>
        <w:rPr>
          <w:rFonts w:asciiTheme="minorHAnsi" w:eastAsiaTheme="minorHAnsi" w:hAnsiTheme="minorHAnsi" w:cstheme="minorHAnsi"/>
          <w:b w:val="0"/>
          <w:iCs/>
          <w:color w:val="000000"/>
          <w:sz w:val="22"/>
          <w:szCs w:val="22"/>
        </w:rPr>
        <w:t xml:space="preserve"> </w:t>
      </w:r>
      <w:r w:rsidR="00172A5F" w:rsidRPr="001162EF">
        <w:rPr>
          <w:rFonts w:asciiTheme="minorHAnsi" w:eastAsiaTheme="minorHAnsi" w:hAnsiTheme="minorHAnsi" w:cstheme="minorHAnsi"/>
          <w:b w:val="0"/>
          <w:iCs/>
          <w:color w:val="000000"/>
          <w:sz w:val="22"/>
          <w:szCs w:val="22"/>
        </w:rPr>
        <w:t xml:space="preserve">Voor de scope van de opdracht is uitgegaan van de huidige populatie van cliënten met dagbesteding in </w:t>
      </w:r>
      <w:proofErr w:type="spellStart"/>
      <w:r w:rsidR="00172A5F" w:rsidRPr="001162EF">
        <w:rPr>
          <w:rFonts w:asciiTheme="minorHAnsi" w:eastAsiaTheme="minorHAnsi" w:hAnsiTheme="minorHAnsi" w:cstheme="minorHAnsi"/>
          <w:b w:val="0"/>
          <w:iCs/>
          <w:color w:val="000000"/>
          <w:sz w:val="22"/>
          <w:szCs w:val="22"/>
        </w:rPr>
        <w:t>Wmo</w:t>
      </w:r>
      <w:proofErr w:type="spellEnd"/>
      <w:r w:rsidR="00172A5F" w:rsidRPr="001162EF">
        <w:rPr>
          <w:rFonts w:asciiTheme="minorHAnsi" w:eastAsiaTheme="minorHAnsi" w:hAnsiTheme="minorHAnsi" w:cstheme="minorHAnsi"/>
          <w:b w:val="0"/>
          <w:iCs/>
          <w:color w:val="000000"/>
          <w:sz w:val="22"/>
          <w:szCs w:val="22"/>
        </w:rPr>
        <w:t xml:space="preserve"> begeleiding en </w:t>
      </w:r>
      <w:proofErr w:type="spellStart"/>
      <w:r w:rsidR="00172A5F" w:rsidRPr="001162EF">
        <w:rPr>
          <w:rFonts w:asciiTheme="minorHAnsi" w:eastAsiaTheme="minorHAnsi" w:hAnsiTheme="minorHAnsi" w:cstheme="minorHAnsi"/>
          <w:b w:val="0"/>
          <w:iCs/>
          <w:color w:val="000000"/>
          <w:sz w:val="22"/>
          <w:szCs w:val="22"/>
        </w:rPr>
        <w:t>Wmo</w:t>
      </w:r>
      <w:proofErr w:type="spellEnd"/>
      <w:r w:rsidR="00172A5F" w:rsidRPr="001162EF">
        <w:rPr>
          <w:rFonts w:asciiTheme="minorHAnsi" w:eastAsiaTheme="minorHAnsi" w:hAnsiTheme="minorHAnsi" w:cstheme="minorHAnsi"/>
          <w:b w:val="0"/>
          <w:iCs/>
          <w:color w:val="000000"/>
          <w:sz w:val="22"/>
          <w:szCs w:val="22"/>
        </w:rPr>
        <w:t xml:space="preserve"> Beschermd wonen (+/- </w:t>
      </w:r>
      <w:r w:rsidR="00626FE8" w:rsidRPr="001162EF">
        <w:rPr>
          <w:rFonts w:asciiTheme="minorHAnsi" w:eastAsiaTheme="minorHAnsi" w:hAnsiTheme="minorHAnsi" w:cstheme="minorHAnsi"/>
          <w:b w:val="0"/>
          <w:iCs/>
          <w:color w:val="000000"/>
          <w:sz w:val="22"/>
          <w:szCs w:val="22"/>
        </w:rPr>
        <w:t>460</w:t>
      </w:r>
      <w:r w:rsidR="00172A5F" w:rsidRPr="001162EF">
        <w:rPr>
          <w:rFonts w:asciiTheme="minorHAnsi" w:eastAsiaTheme="minorHAnsi" w:hAnsiTheme="minorHAnsi" w:cstheme="minorHAnsi"/>
          <w:b w:val="0"/>
          <w:iCs/>
          <w:color w:val="000000"/>
          <w:sz w:val="22"/>
          <w:szCs w:val="22"/>
        </w:rPr>
        <w:t xml:space="preserve"> cliënten).</w:t>
      </w:r>
      <w:r w:rsidR="00172A5F">
        <w:rPr>
          <w:rFonts w:cstheme="minorHAnsi"/>
          <w:iCs/>
          <w:color w:val="000000"/>
        </w:rPr>
        <w:t xml:space="preserve"> </w:t>
      </w:r>
      <w:r w:rsidR="00172A5F" w:rsidRPr="004F4E8B">
        <w:rPr>
          <w:rFonts w:asciiTheme="minorHAnsi" w:eastAsiaTheme="minorHAnsi" w:hAnsiTheme="minorHAnsi" w:cstheme="minorHAnsi"/>
          <w:b w:val="0"/>
          <w:iCs/>
          <w:color w:val="000000"/>
          <w:sz w:val="22"/>
          <w:szCs w:val="22"/>
        </w:rPr>
        <w:t>Wij onderscheiden hierbij 3 groepen:</w:t>
      </w:r>
    </w:p>
    <w:p w14:paraId="7F56A72D" w14:textId="77777777" w:rsidR="00172A5F" w:rsidRPr="000F00C5" w:rsidRDefault="00172A5F" w:rsidP="00267280">
      <w:pPr>
        <w:pStyle w:val="Geenafstand"/>
        <w:numPr>
          <w:ilvl w:val="0"/>
          <w:numId w:val="5"/>
        </w:numPr>
        <w:spacing w:line="276" w:lineRule="auto"/>
        <w:rPr>
          <w:rFonts w:cstheme="minorHAnsi"/>
        </w:rPr>
      </w:pPr>
      <w:r w:rsidRPr="000F00C5">
        <w:rPr>
          <w:rFonts w:cstheme="minorHAnsi"/>
        </w:rPr>
        <w:t xml:space="preserve">Instroom vanuit </w:t>
      </w:r>
      <w:proofErr w:type="spellStart"/>
      <w:r w:rsidRPr="000F00C5">
        <w:rPr>
          <w:rFonts w:cstheme="minorHAnsi"/>
        </w:rPr>
        <w:t>Wmo</w:t>
      </w:r>
      <w:proofErr w:type="spellEnd"/>
      <w:r w:rsidRPr="000F00C5">
        <w:rPr>
          <w:rFonts w:cstheme="minorHAnsi"/>
        </w:rPr>
        <w:t xml:space="preserve"> BW van inwoners met dagbesteding</w:t>
      </w:r>
    </w:p>
    <w:p w14:paraId="3A5860B6" w14:textId="77777777" w:rsidR="00172A5F" w:rsidRPr="000F00C5" w:rsidRDefault="00172A5F" w:rsidP="00267280">
      <w:pPr>
        <w:pStyle w:val="Lijstalinea"/>
        <w:numPr>
          <w:ilvl w:val="0"/>
          <w:numId w:val="5"/>
        </w:numPr>
        <w:spacing w:after="0" w:line="276" w:lineRule="auto"/>
        <w:jc w:val="left"/>
        <w:rPr>
          <w:rFonts w:cstheme="minorHAnsi"/>
        </w:rPr>
      </w:pPr>
      <w:r w:rsidRPr="000F00C5">
        <w:rPr>
          <w:rFonts w:cstheme="minorHAnsi"/>
        </w:rPr>
        <w:t xml:space="preserve">Instroom vanuit </w:t>
      </w:r>
      <w:proofErr w:type="spellStart"/>
      <w:r w:rsidRPr="000F00C5">
        <w:rPr>
          <w:rFonts w:cstheme="minorHAnsi"/>
        </w:rPr>
        <w:t>Wmo</w:t>
      </w:r>
      <w:proofErr w:type="spellEnd"/>
      <w:r w:rsidRPr="000F00C5">
        <w:rPr>
          <w:rFonts w:cstheme="minorHAnsi"/>
        </w:rPr>
        <w:t xml:space="preserve"> begeleiding van inwoners met </w:t>
      </w:r>
      <w:r w:rsidRPr="000F00C5">
        <w:rPr>
          <w:rFonts w:cstheme="minorHAnsi"/>
          <w:b/>
          <w:bCs/>
        </w:rPr>
        <w:t>ontwikkelcapaciteit</w:t>
      </w:r>
      <w:r w:rsidRPr="000F00C5">
        <w:rPr>
          <w:rFonts w:cstheme="minorHAnsi"/>
        </w:rPr>
        <w:t xml:space="preserve"> die in aanmerking komen voor ontwikkelingsgerichte arbeidsmatige dagbesteding</w:t>
      </w:r>
    </w:p>
    <w:p w14:paraId="6B82E73A" w14:textId="77777777" w:rsidR="00172A5F" w:rsidRPr="000F00C5" w:rsidRDefault="00172A5F" w:rsidP="00267280">
      <w:pPr>
        <w:pStyle w:val="Geenafstand"/>
        <w:numPr>
          <w:ilvl w:val="0"/>
          <w:numId w:val="5"/>
        </w:numPr>
        <w:spacing w:line="276" w:lineRule="auto"/>
        <w:rPr>
          <w:rFonts w:cstheme="minorHAnsi"/>
        </w:rPr>
      </w:pPr>
      <w:r w:rsidRPr="000F00C5">
        <w:rPr>
          <w:rFonts w:cstheme="minorHAnsi"/>
        </w:rPr>
        <w:t xml:space="preserve">Instroom vanuit Participatiewet van inwoners die nu al in een participatietraject zitten en voor inwoners in de bijstand, die nog geen aanbod hebben ontvangen. </w:t>
      </w:r>
    </w:p>
    <w:p w14:paraId="17ED965B" w14:textId="77777777" w:rsidR="00172A5F" w:rsidRDefault="00172A5F" w:rsidP="00267280">
      <w:pPr>
        <w:pStyle w:val="Geenafstand"/>
        <w:spacing w:line="276" w:lineRule="auto"/>
        <w:rPr>
          <w:rFonts w:cstheme="minorHAnsi"/>
          <w:iCs/>
          <w:color w:val="000000"/>
        </w:rPr>
      </w:pPr>
    </w:p>
    <w:p w14:paraId="10ADE552" w14:textId="77777777" w:rsidR="00172A5F" w:rsidRDefault="00172A5F" w:rsidP="00267280">
      <w:pPr>
        <w:pStyle w:val="Geenafstand"/>
        <w:spacing w:line="276" w:lineRule="auto"/>
        <w:rPr>
          <w:rFonts w:cstheme="minorHAnsi"/>
          <w:iCs/>
          <w:color w:val="000000"/>
        </w:rPr>
      </w:pPr>
      <w:r>
        <w:rPr>
          <w:rFonts w:cstheme="minorHAnsi"/>
          <w:iCs/>
          <w:color w:val="000000"/>
        </w:rPr>
        <w:t xml:space="preserve">Dagopvang is geen onderdeel van deze inkoop en wordt meegenomen in de inkoop </w:t>
      </w:r>
      <w:proofErr w:type="spellStart"/>
      <w:r>
        <w:rPr>
          <w:rFonts w:cstheme="minorHAnsi"/>
          <w:iCs/>
          <w:color w:val="000000"/>
        </w:rPr>
        <w:t>Wmo</w:t>
      </w:r>
      <w:proofErr w:type="spellEnd"/>
      <w:r>
        <w:rPr>
          <w:rFonts w:cstheme="minorHAnsi"/>
          <w:iCs/>
          <w:color w:val="000000"/>
        </w:rPr>
        <w:t xml:space="preserve"> begeleiding.</w:t>
      </w:r>
    </w:p>
    <w:p w14:paraId="7A434078" w14:textId="77777777" w:rsidR="00172A5F" w:rsidRDefault="00172A5F" w:rsidP="00267280">
      <w:pPr>
        <w:pStyle w:val="Geenafstand"/>
        <w:spacing w:line="276" w:lineRule="auto"/>
        <w:rPr>
          <w:rFonts w:cstheme="minorHAnsi"/>
        </w:rPr>
      </w:pPr>
    </w:p>
    <w:p w14:paraId="42FE30BB" w14:textId="77777777" w:rsidR="006B45C4" w:rsidRPr="000F00C5" w:rsidRDefault="006B45C4" w:rsidP="00267280">
      <w:pPr>
        <w:pStyle w:val="Geenafstand"/>
        <w:spacing w:line="276" w:lineRule="auto"/>
        <w:rPr>
          <w:rFonts w:cstheme="minorHAnsi"/>
        </w:rPr>
      </w:pPr>
    </w:p>
    <w:p w14:paraId="010D38F4" w14:textId="3B3ECEA8" w:rsidR="00172A5F" w:rsidRDefault="0046760A" w:rsidP="0046760A">
      <w:pPr>
        <w:pStyle w:val="Kop1"/>
      </w:pPr>
      <w:bookmarkStart w:id="21" w:name="_Toc112949970"/>
      <w:r>
        <w:lastRenderedPageBreak/>
        <w:t xml:space="preserve">3.5  </w:t>
      </w:r>
      <w:r w:rsidR="00172A5F" w:rsidRPr="00121733">
        <w:t>De doelgroep</w:t>
      </w:r>
      <w:bookmarkEnd w:id="21"/>
    </w:p>
    <w:p w14:paraId="035DA991" w14:textId="77777777" w:rsidR="0046760A" w:rsidRPr="0046760A" w:rsidRDefault="0046760A" w:rsidP="0046760A"/>
    <w:p w14:paraId="2F4AD8C5" w14:textId="1CF6128B" w:rsidR="00BE6D79" w:rsidRPr="00BE6D79" w:rsidRDefault="00BE6D79" w:rsidP="00267280">
      <w:pPr>
        <w:pStyle w:val="p3"/>
        <w:spacing w:before="0" w:beforeAutospacing="0" w:after="0" w:afterAutospacing="0" w:line="276" w:lineRule="auto"/>
        <w:rPr>
          <w:rFonts w:asciiTheme="minorHAnsi" w:hAnsiTheme="minorHAnsi" w:cstheme="minorHAnsi"/>
          <w:iCs/>
          <w:color w:val="000000"/>
          <w:sz w:val="22"/>
          <w:szCs w:val="22"/>
          <w:lang w:eastAsia="en-US"/>
        </w:rPr>
      </w:pPr>
      <w:r w:rsidRPr="00BE6D79">
        <w:rPr>
          <w:rFonts w:asciiTheme="minorHAnsi" w:hAnsiTheme="minorHAnsi" w:cstheme="minorHAnsi"/>
          <w:iCs/>
          <w:color w:val="000000"/>
          <w:sz w:val="22"/>
          <w:szCs w:val="22"/>
          <w:lang w:eastAsia="en-US"/>
        </w:rPr>
        <w:t xml:space="preserve">Soms zal het niet haalbaar of wenselijk zijn voor iemand om arbeidsmatig actief te zijn. Om iemand toch gelegenheid te geven voor zingeving, </w:t>
      </w:r>
      <w:proofErr w:type="spellStart"/>
      <w:r w:rsidRPr="00BE6D79">
        <w:rPr>
          <w:rFonts w:asciiTheme="minorHAnsi" w:hAnsiTheme="minorHAnsi" w:cstheme="minorHAnsi"/>
          <w:iCs/>
          <w:color w:val="000000"/>
          <w:sz w:val="22"/>
          <w:szCs w:val="22"/>
          <w:lang w:eastAsia="en-US"/>
        </w:rPr>
        <w:t>dagstructuur</w:t>
      </w:r>
      <w:proofErr w:type="spellEnd"/>
      <w:r w:rsidR="006B45C4">
        <w:rPr>
          <w:rFonts w:asciiTheme="minorHAnsi" w:hAnsiTheme="minorHAnsi" w:cstheme="minorHAnsi"/>
          <w:iCs/>
          <w:color w:val="000000"/>
          <w:sz w:val="22"/>
          <w:szCs w:val="22"/>
          <w:lang w:eastAsia="en-US"/>
        </w:rPr>
        <w:t>,</w:t>
      </w:r>
      <w:r w:rsidRPr="00BE6D79">
        <w:rPr>
          <w:rFonts w:asciiTheme="minorHAnsi" w:hAnsiTheme="minorHAnsi" w:cstheme="minorHAnsi"/>
          <w:iCs/>
          <w:color w:val="000000"/>
          <w:sz w:val="22"/>
          <w:szCs w:val="22"/>
          <w:lang w:eastAsia="en-US"/>
        </w:rPr>
        <w:t xml:space="preserve"> ontmoeting en ontplooiing (ontwikkelingsgericht) is Ontwikkelingsgerichte Arbeidsmatige Dagbesteding (OAD) een geschikte vorm. Dagbesteding gericht op leren en werken die beter aansluit op iemands belevingswereld en mogelijkheden: laagdrempelige activiteiten, zonder enige prestatiedruk en waarbij ontwikkeling en een positieve beleving voor de deelnemer voorop staan. OAD is bedoeld voor inwoners die op zoek zijn naar een vorm van dagbesteding waarbij nabije begeleiding van belang is en tot bloei kunnen/ durven te komen middels het werken in een (klein) team. Laagdrempelig, geen werkdruk, maar toch actief bezig zijn en resultaten neerzetten binnen het eigen tempo, binnen de eigen capaciteiten en de eigen kwaliteiten en creativiteit hierin benutten, dat is de norm. Ook kan iemand competenties oefenen die bijdragen aan het functioneren en het beter kunnen invullen van sociale rollen.</w:t>
      </w:r>
    </w:p>
    <w:p w14:paraId="656AB948" w14:textId="77777777" w:rsidR="00BE6D79" w:rsidRPr="00BE6D79" w:rsidRDefault="00BE6D79" w:rsidP="00267280">
      <w:pPr>
        <w:pStyle w:val="p2"/>
        <w:spacing w:before="0" w:beforeAutospacing="0" w:after="0" w:afterAutospacing="0" w:line="276" w:lineRule="auto"/>
        <w:rPr>
          <w:rFonts w:asciiTheme="minorHAnsi" w:hAnsiTheme="minorHAnsi" w:cstheme="minorHAnsi"/>
          <w:iCs/>
          <w:color w:val="000000"/>
          <w:sz w:val="22"/>
          <w:szCs w:val="22"/>
          <w:lang w:eastAsia="en-US"/>
        </w:rPr>
      </w:pPr>
    </w:p>
    <w:p w14:paraId="4A52F671" w14:textId="7D9CF41C" w:rsidR="00BE6D79" w:rsidRPr="00BE6D79" w:rsidRDefault="00BE6D79" w:rsidP="00267280">
      <w:pPr>
        <w:pStyle w:val="p3"/>
        <w:spacing w:before="0" w:beforeAutospacing="0" w:after="0" w:afterAutospacing="0" w:line="276" w:lineRule="auto"/>
        <w:rPr>
          <w:rFonts w:asciiTheme="minorHAnsi" w:hAnsiTheme="minorHAnsi" w:cstheme="minorHAnsi"/>
          <w:iCs/>
          <w:color w:val="000000"/>
          <w:sz w:val="22"/>
          <w:szCs w:val="22"/>
          <w:lang w:eastAsia="en-US"/>
        </w:rPr>
      </w:pPr>
      <w:r w:rsidRPr="00BE6D79">
        <w:rPr>
          <w:rFonts w:asciiTheme="minorHAnsi" w:hAnsiTheme="minorHAnsi" w:cstheme="minorHAnsi"/>
          <w:iCs/>
          <w:color w:val="000000"/>
          <w:sz w:val="22"/>
          <w:szCs w:val="22"/>
          <w:lang w:eastAsia="en-US"/>
        </w:rPr>
        <w:t>Beschikke</w:t>
      </w:r>
      <w:r w:rsidR="00A128F0">
        <w:rPr>
          <w:rFonts w:asciiTheme="minorHAnsi" w:hAnsiTheme="minorHAnsi" w:cstheme="minorHAnsi"/>
          <w:iCs/>
          <w:color w:val="000000"/>
          <w:sz w:val="22"/>
          <w:szCs w:val="22"/>
          <w:lang w:eastAsia="en-US"/>
        </w:rPr>
        <w:t>n over een zinvolle dagbesteding</w:t>
      </w:r>
      <w:r w:rsidRPr="00BE6D79">
        <w:rPr>
          <w:rFonts w:asciiTheme="minorHAnsi" w:hAnsiTheme="minorHAnsi" w:cstheme="minorHAnsi"/>
          <w:iCs/>
          <w:color w:val="000000"/>
          <w:sz w:val="22"/>
          <w:szCs w:val="22"/>
          <w:lang w:eastAsia="en-US"/>
        </w:rPr>
        <w:t xml:space="preserve"> is belangrijk voor iemands herstel en in het verlengde daarvan: iemands welbevinden: het geeft structuur aan de dag en afleiding, brengt iemand onder de mensen, het draagt bij aan maatschappelijk en persoonlijk herstel, aan zelfver</w:t>
      </w:r>
      <w:r w:rsidR="00C649DD">
        <w:rPr>
          <w:rFonts w:asciiTheme="minorHAnsi" w:hAnsiTheme="minorHAnsi" w:cstheme="minorHAnsi"/>
          <w:iCs/>
          <w:color w:val="000000"/>
          <w:sz w:val="22"/>
          <w:szCs w:val="22"/>
          <w:lang w:eastAsia="en-US"/>
        </w:rPr>
        <w:t>trouwen en motivatie. Waarbij ‘m</w:t>
      </w:r>
      <w:r w:rsidRPr="00BE6D79">
        <w:rPr>
          <w:rFonts w:asciiTheme="minorHAnsi" w:hAnsiTheme="minorHAnsi" w:cstheme="minorHAnsi"/>
          <w:iCs/>
          <w:color w:val="000000"/>
          <w:sz w:val="22"/>
          <w:szCs w:val="22"/>
          <w:lang w:eastAsia="en-US"/>
        </w:rPr>
        <w:t>eedoen naar vermogen’ de leidraad vormt en persoonlijke aandacht en ontwikkeling op de voorgrond staan. </w:t>
      </w:r>
    </w:p>
    <w:p w14:paraId="6BC52D7B" w14:textId="77777777" w:rsidR="00BE6D79" w:rsidRPr="00BE6D79" w:rsidRDefault="00BE6D79" w:rsidP="00267280">
      <w:pPr>
        <w:pStyle w:val="p2"/>
        <w:spacing w:before="0" w:beforeAutospacing="0" w:after="0" w:afterAutospacing="0" w:line="276" w:lineRule="auto"/>
        <w:rPr>
          <w:rFonts w:asciiTheme="minorHAnsi" w:hAnsiTheme="minorHAnsi" w:cstheme="minorHAnsi"/>
          <w:iCs/>
          <w:color w:val="000000"/>
          <w:sz w:val="22"/>
          <w:szCs w:val="22"/>
          <w:lang w:eastAsia="en-US"/>
        </w:rPr>
      </w:pPr>
    </w:p>
    <w:p w14:paraId="066EBF20" w14:textId="0B3BBD2C" w:rsidR="00BE6D79" w:rsidRPr="00BE6D79" w:rsidRDefault="00BE6D79" w:rsidP="00267280">
      <w:pPr>
        <w:pStyle w:val="p3"/>
        <w:spacing w:before="0" w:beforeAutospacing="0" w:after="0" w:afterAutospacing="0" w:line="276" w:lineRule="auto"/>
        <w:rPr>
          <w:rFonts w:asciiTheme="minorHAnsi" w:hAnsiTheme="minorHAnsi" w:cstheme="minorHAnsi"/>
          <w:iCs/>
          <w:color w:val="000000"/>
          <w:sz w:val="22"/>
          <w:szCs w:val="22"/>
          <w:lang w:eastAsia="en-US"/>
        </w:rPr>
      </w:pPr>
      <w:r w:rsidRPr="00BE6D79">
        <w:rPr>
          <w:rFonts w:asciiTheme="minorHAnsi" w:hAnsiTheme="minorHAnsi" w:cstheme="minorHAnsi"/>
          <w:iCs/>
          <w:color w:val="000000"/>
          <w:sz w:val="22"/>
          <w:szCs w:val="22"/>
          <w:lang w:eastAsia="en-US"/>
        </w:rPr>
        <w:t>OAD vervult in eerste instantie een functie voor de persoon zelf. Dagbesteding geeft plezier, dagritme, structuur, ontmoeting, persoonlijke ontwikkeling en zingeving maar het kan ook dienen als respijtzorg voor partners, ouders, kinderen en/of verzorgers.. Bij dagbesteding kunnen mensen een zinvolle bijdrage leveren door het uitvoeren van diensten of het maken van producten. Kandidaten kunnen hun capaciteiten ontplooien, arbeidsmatig leren werken en waar mogelijk - en indien relevant -doorstromen naar vormen van loonvormende arbeid. OAD kan ook enkel gericht zijn op het stabiliseren van de huidige situatie. </w:t>
      </w:r>
    </w:p>
    <w:p w14:paraId="61A6D06A" w14:textId="77777777" w:rsidR="00BE6D79" w:rsidRPr="00BE6D79" w:rsidRDefault="00BE6D79" w:rsidP="00267280">
      <w:pPr>
        <w:pStyle w:val="p2"/>
        <w:spacing w:before="0" w:beforeAutospacing="0" w:after="0" w:afterAutospacing="0" w:line="276" w:lineRule="auto"/>
        <w:rPr>
          <w:rFonts w:asciiTheme="minorHAnsi" w:hAnsiTheme="minorHAnsi" w:cstheme="minorHAnsi"/>
          <w:iCs/>
          <w:color w:val="000000"/>
          <w:sz w:val="22"/>
          <w:szCs w:val="22"/>
          <w:lang w:eastAsia="en-US"/>
        </w:rPr>
      </w:pPr>
    </w:p>
    <w:p w14:paraId="57966FA3" w14:textId="0DD4E70D" w:rsidR="00BE6D79" w:rsidRPr="00BE6D79" w:rsidRDefault="00BE6D79" w:rsidP="00267280">
      <w:pPr>
        <w:pStyle w:val="p3"/>
        <w:spacing w:before="0" w:beforeAutospacing="0" w:after="0" w:afterAutospacing="0" w:line="276" w:lineRule="auto"/>
        <w:rPr>
          <w:rFonts w:asciiTheme="minorHAnsi" w:hAnsiTheme="minorHAnsi" w:cstheme="minorHAnsi"/>
          <w:iCs/>
          <w:color w:val="000000"/>
          <w:sz w:val="22"/>
          <w:szCs w:val="22"/>
          <w:lang w:eastAsia="en-US"/>
        </w:rPr>
      </w:pPr>
      <w:r w:rsidRPr="00BE6D79">
        <w:rPr>
          <w:rFonts w:asciiTheme="minorHAnsi" w:hAnsiTheme="minorHAnsi" w:cstheme="minorHAnsi"/>
          <w:iCs/>
          <w:color w:val="000000"/>
          <w:sz w:val="22"/>
          <w:szCs w:val="22"/>
          <w:lang w:eastAsia="en-US"/>
        </w:rPr>
        <w:t>OAD is onderdeel van een keten die de ontwikkeling en groei van mensen mogelijk maakt en stimuleert en ervoor zorgt dat inwoners kunnen meedoen aan de </w:t>
      </w:r>
      <w:r w:rsidR="00DD5515">
        <w:rPr>
          <w:rFonts w:asciiTheme="minorHAnsi" w:hAnsiTheme="minorHAnsi" w:cstheme="minorHAnsi"/>
          <w:iCs/>
          <w:color w:val="000000"/>
          <w:sz w:val="22"/>
          <w:szCs w:val="22"/>
          <w:lang w:eastAsia="en-US"/>
        </w:rPr>
        <w:t>dagbesteding</w:t>
      </w:r>
      <w:r w:rsidRPr="00BE6D79">
        <w:rPr>
          <w:rFonts w:asciiTheme="minorHAnsi" w:hAnsiTheme="minorHAnsi" w:cstheme="minorHAnsi"/>
          <w:iCs/>
          <w:color w:val="000000"/>
          <w:sz w:val="22"/>
          <w:szCs w:val="22"/>
          <w:lang w:eastAsia="en-US"/>
        </w:rPr>
        <w:t xml:space="preserve"> die het beste bij hen past. Dit vraagt om adequate beoordeling, toeleiding, matching en juiste ondersteuning op de plek zelf. Het moet mogelijk zijn om de activiteiten op een vloeiende manier op en af te schalen indien de ontwikkeling van de persoon in kwestie daarom vraagt. Dit veronderstelt een verregaande afstemming tussen alle partijen en financieringsstromen binnen de keten. Het gaat steeds om het evenwicht, waarbij inwoners de kans krijgen te werken naar vermogen (al dan niet betaald), zonder over- of ondervraagd te worden. Hun eigen opvatting over wat ze aankunnen, wat voor hen wenselijk en haalbaar is, geeft daarin belangrijke informatie, waar mogelijk aangevuld met informatie van hun directe omgeving en/of hulpverleners. OAD wordt als maatwerkvoorziening (toegankelijk op basis van indicatie) geïndiceerd en kan gefinancierd worden vanuit verschillende wettelijke kaders.</w:t>
      </w:r>
    </w:p>
    <w:p w14:paraId="4145A717" w14:textId="77777777" w:rsidR="00BE6D79" w:rsidRPr="00BE6D79" w:rsidRDefault="00BE6D79" w:rsidP="00267280">
      <w:pPr>
        <w:pStyle w:val="p2"/>
        <w:spacing w:before="0" w:beforeAutospacing="0" w:after="0" w:afterAutospacing="0" w:line="276" w:lineRule="auto"/>
        <w:rPr>
          <w:rFonts w:asciiTheme="minorHAnsi" w:hAnsiTheme="minorHAnsi" w:cstheme="minorHAnsi"/>
          <w:iCs/>
          <w:color w:val="000000"/>
          <w:sz w:val="22"/>
          <w:szCs w:val="22"/>
          <w:lang w:eastAsia="en-US"/>
        </w:rPr>
      </w:pPr>
    </w:p>
    <w:p w14:paraId="28280642" w14:textId="77777777" w:rsidR="00BE6D79" w:rsidRPr="00BE6D79" w:rsidRDefault="00BE6D79" w:rsidP="00267280">
      <w:pPr>
        <w:pStyle w:val="p3"/>
        <w:spacing w:before="0" w:beforeAutospacing="0" w:after="0" w:afterAutospacing="0" w:line="276" w:lineRule="auto"/>
        <w:rPr>
          <w:rFonts w:asciiTheme="minorHAnsi" w:hAnsiTheme="minorHAnsi" w:cstheme="minorHAnsi"/>
          <w:iCs/>
          <w:color w:val="000000"/>
          <w:sz w:val="22"/>
          <w:szCs w:val="22"/>
          <w:lang w:eastAsia="en-US"/>
        </w:rPr>
      </w:pPr>
      <w:r w:rsidRPr="00BE6D79">
        <w:rPr>
          <w:rFonts w:asciiTheme="minorHAnsi" w:hAnsiTheme="minorHAnsi" w:cstheme="minorHAnsi"/>
          <w:iCs/>
          <w:color w:val="000000"/>
          <w:sz w:val="22"/>
          <w:szCs w:val="22"/>
          <w:lang w:eastAsia="en-US"/>
        </w:rPr>
        <w:t>De doelgroep voor OAD wordt met name gevormd door inwoners met mentale en/of fysieke problemen die een grote afstand hebben tot de samenleving en/of arbeidsmarkt:</w:t>
      </w:r>
    </w:p>
    <w:p w14:paraId="2284D0D8" w14:textId="77777777" w:rsidR="00BE6D79" w:rsidRPr="00BE6D79" w:rsidRDefault="00BE6D79" w:rsidP="00267280">
      <w:pPr>
        <w:numPr>
          <w:ilvl w:val="0"/>
          <w:numId w:val="13"/>
        </w:numPr>
        <w:spacing w:after="0" w:line="276" w:lineRule="auto"/>
        <w:jc w:val="left"/>
        <w:rPr>
          <w:rFonts w:cstheme="minorHAnsi"/>
          <w:iCs/>
          <w:color w:val="000000"/>
        </w:rPr>
      </w:pPr>
      <w:r w:rsidRPr="00BE6D79">
        <w:rPr>
          <w:rFonts w:cstheme="minorHAnsi"/>
          <w:iCs/>
          <w:color w:val="000000"/>
        </w:rPr>
        <w:t>er is sprake van chronische, fysieke en/of langer durende problematiek;</w:t>
      </w:r>
    </w:p>
    <w:p w14:paraId="5C4CB127" w14:textId="77777777" w:rsidR="00BE6D79" w:rsidRPr="00BE6D79" w:rsidRDefault="00BE6D79" w:rsidP="00267280">
      <w:pPr>
        <w:numPr>
          <w:ilvl w:val="0"/>
          <w:numId w:val="13"/>
        </w:numPr>
        <w:spacing w:after="0" w:line="276" w:lineRule="auto"/>
        <w:jc w:val="left"/>
        <w:rPr>
          <w:rFonts w:cstheme="minorHAnsi"/>
          <w:iCs/>
          <w:color w:val="000000"/>
        </w:rPr>
      </w:pPr>
      <w:r w:rsidRPr="00BE6D79">
        <w:rPr>
          <w:rFonts w:cstheme="minorHAnsi"/>
          <w:iCs/>
          <w:color w:val="000000"/>
        </w:rPr>
        <w:lastRenderedPageBreak/>
        <w:t>inwoners zijn niet in staat zelfstandig een zinvolle dag vorm te geven;</w:t>
      </w:r>
    </w:p>
    <w:p w14:paraId="05351856" w14:textId="77777777" w:rsidR="00BE6D79" w:rsidRPr="00BE6D79" w:rsidRDefault="00BE6D79" w:rsidP="00267280">
      <w:pPr>
        <w:numPr>
          <w:ilvl w:val="0"/>
          <w:numId w:val="13"/>
        </w:numPr>
        <w:spacing w:after="0" w:line="276" w:lineRule="auto"/>
        <w:jc w:val="left"/>
        <w:rPr>
          <w:rFonts w:cstheme="minorHAnsi"/>
          <w:iCs/>
          <w:color w:val="000000"/>
        </w:rPr>
      </w:pPr>
      <w:r w:rsidRPr="00BE6D79">
        <w:rPr>
          <w:rFonts w:cstheme="minorHAnsi"/>
          <w:iCs/>
          <w:color w:val="000000"/>
        </w:rPr>
        <w:t>inwoners zijn niet in staat zelfstandig hun kennis en vaardigheden op een bepaald interesse- en of vakgebied uit te breiden;</w:t>
      </w:r>
    </w:p>
    <w:p w14:paraId="60F355AF" w14:textId="77777777" w:rsidR="00BE6D79" w:rsidRPr="00BE6D79" w:rsidRDefault="00BE6D79" w:rsidP="00267280">
      <w:pPr>
        <w:numPr>
          <w:ilvl w:val="0"/>
          <w:numId w:val="13"/>
        </w:numPr>
        <w:spacing w:after="0" w:line="276" w:lineRule="auto"/>
        <w:jc w:val="left"/>
        <w:rPr>
          <w:rFonts w:cstheme="minorHAnsi"/>
          <w:iCs/>
          <w:color w:val="000000"/>
        </w:rPr>
      </w:pPr>
      <w:r w:rsidRPr="00BE6D79">
        <w:rPr>
          <w:rFonts w:cstheme="minorHAnsi"/>
          <w:iCs/>
          <w:color w:val="000000"/>
        </w:rPr>
        <w:t>er is geen werkgever in beeld (geweest);</w:t>
      </w:r>
    </w:p>
    <w:p w14:paraId="722B0E7C" w14:textId="77777777" w:rsidR="00BE6D79" w:rsidRPr="00BE6D79" w:rsidRDefault="00BE6D79" w:rsidP="00267280">
      <w:pPr>
        <w:numPr>
          <w:ilvl w:val="0"/>
          <w:numId w:val="13"/>
        </w:numPr>
        <w:spacing w:after="0" w:line="276" w:lineRule="auto"/>
        <w:jc w:val="left"/>
        <w:rPr>
          <w:rFonts w:cstheme="minorHAnsi"/>
          <w:iCs/>
          <w:color w:val="000000"/>
        </w:rPr>
      </w:pPr>
      <w:r w:rsidRPr="00BE6D79">
        <w:rPr>
          <w:rFonts w:cstheme="minorHAnsi"/>
          <w:iCs/>
          <w:color w:val="000000"/>
        </w:rPr>
        <w:t>er zijn geen of minimale startkwalificaties aanwezig voor de arbeidsmarkt, vaak ten gevolge van de aandoening;</w:t>
      </w:r>
    </w:p>
    <w:p w14:paraId="78D7AB2C" w14:textId="77777777" w:rsidR="00BE6D79" w:rsidRPr="00BE6D79" w:rsidRDefault="00BE6D79" w:rsidP="00267280">
      <w:pPr>
        <w:numPr>
          <w:ilvl w:val="0"/>
          <w:numId w:val="13"/>
        </w:numPr>
        <w:spacing w:after="0" w:line="276" w:lineRule="auto"/>
        <w:jc w:val="left"/>
        <w:rPr>
          <w:rFonts w:cstheme="minorHAnsi"/>
          <w:iCs/>
          <w:color w:val="000000"/>
        </w:rPr>
      </w:pPr>
      <w:r w:rsidRPr="00BE6D79">
        <w:rPr>
          <w:rFonts w:cstheme="minorHAnsi"/>
          <w:iCs/>
          <w:color w:val="000000"/>
        </w:rPr>
        <w:t>een wisselende of beperkte belastbaarheid of andere (</w:t>
      </w:r>
      <w:proofErr w:type="spellStart"/>
      <w:r w:rsidRPr="00BE6D79">
        <w:rPr>
          <w:rFonts w:cstheme="minorHAnsi"/>
          <w:iCs/>
          <w:color w:val="000000"/>
        </w:rPr>
        <w:t>gedrags</w:t>
      </w:r>
      <w:proofErr w:type="spellEnd"/>
      <w:r w:rsidRPr="00BE6D79">
        <w:rPr>
          <w:rFonts w:cstheme="minorHAnsi"/>
          <w:iCs/>
          <w:color w:val="000000"/>
        </w:rPr>
        <w:t>)kenmerken van de persoon maken instroom op korte termijn in reguliere arbeid niet aannemelijk.</w:t>
      </w:r>
    </w:p>
    <w:p w14:paraId="04CEA834" w14:textId="77777777" w:rsidR="00BE6D79" w:rsidRPr="00BE6D79" w:rsidRDefault="00BE6D79" w:rsidP="00267280">
      <w:pPr>
        <w:pStyle w:val="p2"/>
        <w:spacing w:before="0" w:beforeAutospacing="0" w:after="0" w:afterAutospacing="0" w:line="276" w:lineRule="auto"/>
        <w:rPr>
          <w:rFonts w:asciiTheme="minorHAnsi" w:hAnsiTheme="minorHAnsi" w:cstheme="minorHAnsi"/>
          <w:iCs/>
          <w:color w:val="000000"/>
          <w:sz w:val="22"/>
          <w:szCs w:val="22"/>
          <w:lang w:eastAsia="en-US"/>
        </w:rPr>
      </w:pPr>
    </w:p>
    <w:p w14:paraId="0717980E" w14:textId="77777777" w:rsidR="00BE6D79" w:rsidRPr="00BE6D79" w:rsidRDefault="00BE6D79" w:rsidP="00267280">
      <w:pPr>
        <w:pStyle w:val="p3"/>
        <w:spacing w:before="0" w:beforeAutospacing="0" w:after="0" w:afterAutospacing="0" w:line="276" w:lineRule="auto"/>
        <w:rPr>
          <w:rFonts w:asciiTheme="minorHAnsi" w:hAnsiTheme="minorHAnsi" w:cstheme="minorHAnsi"/>
          <w:iCs/>
          <w:color w:val="000000"/>
          <w:sz w:val="22"/>
          <w:szCs w:val="22"/>
          <w:lang w:eastAsia="en-US"/>
        </w:rPr>
      </w:pPr>
      <w:r w:rsidRPr="00BE6D79">
        <w:rPr>
          <w:rFonts w:asciiTheme="minorHAnsi" w:hAnsiTheme="minorHAnsi" w:cstheme="minorHAnsi"/>
          <w:iCs/>
          <w:color w:val="000000"/>
          <w:sz w:val="22"/>
          <w:szCs w:val="22"/>
          <w:lang w:eastAsia="en-US"/>
        </w:rPr>
        <w:t>Veel voorkomende (leer)doelen zijn:</w:t>
      </w:r>
    </w:p>
    <w:p w14:paraId="2F30F74D" w14:textId="3BB09BB0" w:rsidR="00BE6D79" w:rsidRPr="00BE6D79" w:rsidRDefault="00BE6D79" w:rsidP="00267280">
      <w:pPr>
        <w:numPr>
          <w:ilvl w:val="0"/>
          <w:numId w:val="14"/>
        </w:numPr>
        <w:spacing w:after="0" w:line="276" w:lineRule="auto"/>
        <w:jc w:val="left"/>
        <w:rPr>
          <w:rFonts w:cstheme="minorHAnsi"/>
          <w:iCs/>
          <w:color w:val="000000"/>
        </w:rPr>
      </w:pPr>
      <w:r w:rsidRPr="00BE6D79">
        <w:rPr>
          <w:rFonts w:cstheme="minorHAnsi"/>
          <w:iCs/>
          <w:color w:val="000000"/>
        </w:rPr>
        <w:t xml:space="preserve">het ervaren van een zinvolle </w:t>
      </w:r>
      <w:r w:rsidR="00DD5515">
        <w:rPr>
          <w:rFonts w:cstheme="minorHAnsi"/>
          <w:iCs/>
          <w:color w:val="000000"/>
        </w:rPr>
        <w:t>dagbesteding</w:t>
      </w:r>
      <w:r w:rsidRPr="00BE6D79">
        <w:rPr>
          <w:rFonts w:cstheme="minorHAnsi"/>
          <w:iCs/>
          <w:color w:val="000000"/>
        </w:rPr>
        <w:t xml:space="preserve"> en structuur in de dagindeling;</w:t>
      </w:r>
    </w:p>
    <w:p w14:paraId="048C10E1" w14:textId="77777777" w:rsidR="00BE6D79" w:rsidRPr="00BE6D79" w:rsidRDefault="00BE6D79" w:rsidP="00267280">
      <w:pPr>
        <w:numPr>
          <w:ilvl w:val="0"/>
          <w:numId w:val="14"/>
        </w:numPr>
        <w:spacing w:after="0" w:line="276" w:lineRule="auto"/>
        <w:jc w:val="left"/>
        <w:rPr>
          <w:rFonts w:cstheme="minorHAnsi"/>
          <w:iCs/>
          <w:color w:val="000000"/>
        </w:rPr>
      </w:pPr>
      <w:r w:rsidRPr="00BE6D79">
        <w:rPr>
          <w:rFonts w:cstheme="minorHAnsi"/>
          <w:iCs/>
          <w:color w:val="000000"/>
        </w:rPr>
        <w:t>het ontwikkelen en/of vergroten van de zelfredzaamheid (ook binnen het verrichte werk);</w:t>
      </w:r>
    </w:p>
    <w:p w14:paraId="0C703B4B" w14:textId="77777777" w:rsidR="00BE6D79" w:rsidRPr="00BE6D79" w:rsidRDefault="00BE6D79" w:rsidP="00267280">
      <w:pPr>
        <w:numPr>
          <w:ilvl w:val="0"/>
          <w:numId w:val="14"/>
        </w:numPr>
        <w:spacing w:after="0" w:line="276" w:lineRule="auto"/>
        <w:jc w:val="left"/>
        <w:rPr>
          <w:rFonts w:cstheme="minorHAnsi"/>
          <w:iCs/>
          <w:color w:val="000000"/>
        </w:rPr>
      </w:pPr>
      <w:r w:rsidRPr="00BE6D79">
        <w:rPr>
          <w:rFonts w:cstheme="minorHAnsi"/>
          <w:iCs/>
          <w:color w:val="000000"/>
        </w:rPr>
        <w:t>het vergroten van de mate van (</w:t>
      </w:r>
      <w:proofErr w:type="spellStart"/>
      <w:r w:rsidRPr="00BE6D79">
        <w:rPr>
          <w:rFonts w:cstheme="minorHAnsi"/>
          <w:iCs/>
          <w:color w:val="000000"/>
        </w:rPr>
        <w:t>arbeids</w:t>
      </w:r>
      <w:proofErr w:type="spellEnd"/>
      <w:r w:rsidRPr="00BE6D79">
        <w:rPr>
          <w:rFonts w:cstheme="minorHAnsi"/>
          <w:iCs/>
          <w:color w:val="000000"/>
        </w:rPr>
        <w:t>)fitheid;</w:t>
      </w:r>
    </w:p>
    <w:p w14:paraId="489F5E86" w14:textId="77777777" w:rsidR="00BE6D79" w:rsidRPr="00BE6D79" w:rsidRDefault="00BE6D79" w:rsidP="00267280">
      <w:pPr>
        <w:numPr>
          <w:ilvl w:val="0"/>
          <w:numId w:val="14"/>
        </w:numPr>
        <w:spacing w:after="0" w:line="276" w:lineRule="auto"/>
        <w:jc w:val="left"/>
        <w:rPr>
          <w:rFonts w:cstheme="minorHAnsi"/>
          <w:iCs/>
          <w:color w:val="000000"/>
        </w:rPr>
      </w:pPr>
      <w:r w:rsidRPr="00BE6D79">
        <w:rPr>
          <w:rFonts w:cstheme="minorHAnsi"/>
          <w:iCs/>
          <w:color w:val="000000"/>
        </w:rPr>
        <w:t>het ontdekken en uitvoeren van aansprekende werkzaamheden;</w:t>
      </w:r>
    </w:p>
    <w:p w14:paraId="24FA0FF3" w14:textId="77777777" w:rsidR="00BE6D79" w:rsidRPr="00BE6D79" w:rsidRDefault="00BE6D79" w:rsidP="00267280">
      <w:pPr>
        <w:numPr>
          <w:ilvl w:val="0"/>
          <w:numId w:val="14"/>
        </w:numPr>
        <w:spacing w:after="0" w:line="276" w:lineRule="auto"/>
        <w:jc w:val="left"/>
        <w:rPr>
          <w:rFonts w:cstheme="minorHAnsi"/>
          <w:iCs/>
          <w:color w:val="000000"/>
        </w:rPr>
      </w:pPr>
      <w:r w:rsidRPr="00BE6D79">
        <w:rPr>
          <w:rFonts w:cstheme="minorHAnsi"/>
          <w:iCs/>
          <w:color w:val="000000"/>
        </w:rPr>
        <w:t>het ontdekken van de eigen capaciteiten en kwaliteiten (ook als werknemer);</w:t>
      </w:r>
    </w:p>
    <w:p w14:paraId="2842ABE1" w14:textId="77777777" w:rsidR="00BE6D79" w:rsidRPr="00BE6D79" w:rsidRDefault="00BE6D79" w:rsidP="00267280">
      <w:pPr>
        <w:numPr>
          <w:ilvl w:val="0"/>
          <w:numId w:val="14"/>
        </w:numPr>
        <w:spacing w:after="0" w:line="276" w:lineRule="auto"/>
        <w:jc w:val="left"/>
        <w:rPr>
          <w:rFonts w:cstheme="minorHAnsi"/>
          <w:iCs/>
          <w:color w:val="000000"/>
        </w:rPr>
      </w:pPr>
      <w:r w:rsidRPr="00BE6D79">
        <w:rPr>
          <w:rFonts w:cstheme="minorHAnsi"/>
          <w:iCs/>
          <w:color w:val="000000"/>
        </w:rPr>
        <w:t>het uitbreiden van kennis en vaardigheden op een bepaald interesse- en of vakgebied;</w:t>
      </w:r>
    </w:p>
    <w:p w14:paraId="20C89EF9" w14:textId="77777777" w:rsidR="00BE6D79" w:rsidRPr="00BE6D79" w:rsidRDefault="00BE6D79" w:rsidP="00267280">
      <w:pPr>
        <w:numPr>
          <w:ilvl w:val="0"/>
          <w:numId w:val="14"/>
        </w:numPr>
        <w:spacing w:after="0" w:line="276" w:lineRule="auto"/>
        <w:jc w:val="left"/>
        <w:rPr>
          <w:rFonts w:cstheme="minorHAnsi"/>
          <w:iCs/>
          <w:color w:val="000000"/>
        </w:rPr>
      </w:pPr>
      <w:r w:rsidRPr="00BE6D79">
        <w:rPr>
          <w:rFonts w:cstheme="minorHAnsi"/>
          <w:iCs/>
          <w:color w:val="000000"/>
        </w:rPr>
        <w:t>het zich gewaardeerd voelen (en daarmee het ontwikkelen van zelfwaardering);</w:t>
      </w:r>
    </w:p>
    <w:p w14:paraId="4B876DD4" w14:textId="486D1DC5" w:rsidR="00BE6D79" w:rsidRPr="00BE6D79" w:rsidRDefault="00BE6D79" w:rsidP="00267280">
      <w:pPr>
        <w:numPr>
          <w:ilvl w:val="0"/>
          <w:numId w:val="14"/>
        </w:numPr>
        <w:spacing w:after="0" w:line="276" w:lineRule="auto"/>
        <w:jc w:val="left"/>
        <w:rPr>
          <w:rFonts w:cstheme="minorHAnsi"/>
          <w:iCs/>
          <w:color w:val="000000"/>
        </w:rPr>
      </w:pPr>
      <w:r w:rsidRPr="00BE6D79">
        <w:rPr>
          <w:rFonts w:cstheme="minorHAnsi"/>
          <w:iCs/>
          <w:color w:val="000000"/>
        </w:rPr>
        <w:t xml:space="preserve">het opbouwen van een professioneel en of sociaal </w:t>
      </w:r>
      <w:r w:rsidR="00742B6D">
        <w:rPr>
          <w:rFonts w:cstheme="minorHAnsi"/>
          <w:iCs/>
          <w:color w:val="000000"/>
        </w:rPr>
        <w:t>netwerk (tegengaan van –sociaal-</w:t>
      </w:r>
      <w:r w:rsidRPr="00BE6D79">
        <w:rPr>
          <w:rFonts w:cstheme="minorHAnsi"/>
          <w:iCs/>
          <w:color w:val="000000"/>
        </w:rPr>
        <w:t xml:space="preserve"> isolement);</w:t>
      </w:r>
    </w:p>
    <w:p w14:paraId="258D40C6" w14:textId="77777777" w:rsidR="00BE6D79" w:rsidRPr="00BE6D79" w:rsidRDefault="00BE6D79" w:rsidP="00267280">
      <w:pPr>
        <w:numPr>
          <w:ilvl w:val="0"/>
          <w:numId w:val="14"/>
        </w:numPr>
        <w:spacing w:after="0" w:line="276" w:lineRule="auto"/>
        <w:jc w:val="left"/>
        <w:rPr>
          <w:rFonts w:cstheme="minorHAnsi"/>
          <w:iCs/>
          <w:color w:val="000000"/>
        </w:rPr>
      </w:pPr>
      <w:r w:rsidRPr="00BE6D79">
        <w:rPr>
          <w:rFonts w:cstheme="minorHAnsi"/>
          <w:iCs/>
          <w:color w:val="000000"/>
        </w:rPr>
        <w:t>het leveren van een zinvolle bijdrage aan de samenleving (en/of de economie);</w:t>
      </w:r>
    </w:p>
    <w:p w14:paraId="36FAAED7" w14:textId="77777777" w:rsidR="00BE6D79" w:rsidRDefault="00BE6D79" w:rsidP="00267280">
      <w:pPr>
        <w:numPr>
          <w:ilvl w:val="0"/>
          <w:numId w:val="14"/>
        </w:numPr>
        <w:spacing w:after="0" w:line="276" w:lineRule="auto"/>
        <w:jc w:val="left"/>
        <w:rPr>
          <w:rFonts w:cstheme="minorHAnsi"/>
          <w:iCs/>
          <w:color w:val="000000"/>
        </w:rPr>
      </w:pPr>
      <w:r w:rsidRPr="00BE6D79">
        <w:rPr>
          <w:rFonts w:cstheme="minorHAnsi"/>
          <w:iCs/>
          <w:color w:val="000000"/>
        </w:rPr>
        <w:t>het (op termijn) zo mogelijk verwerven van een zelfstandig inkomen of (als dat niet haalbaar is) het realiseren van een aanvulling.</w:t>
      </w:r>
    </w:p>
    <w:p w14:paraId="688594B5" w14:textId="77777777" w:rsidR="00AC4FC2" w:rsidRDefault="00AC4FC2" w:rsidP="00AC4FC2">
      <w:pPr>
        <w:spacing w:after="0" w:line="276" w:lineRule="auto"/>
        <w:jc w:val="left"/>
        <w:rPr>
          <w:rFonts w:cstheme="minorHAnsi"/>
          <w:iCs/>
          <w:color w:val="000000"/>
        </w:rPr>
      </w:pPr>
    </w:p>
    <w:p w14:paraId="742CA591" w14:textId="77777777" w:rsidR="00FA76E1" w:rsidRDefault="00FA76E1" w:rsidP="00AC4FC2">
      <w:pPr>
        <w:spacing w:after="0" w:line="276" w:lineRule="auto"/>
        <w:jc w:val="left"/>
        <w:rPr>
          <w:rFonts w:cstheme="minorHAnsi"/>
          <w:iCs/>
          <w:color w:val="000000"/>
        </w:rPr>
      </w:pPr>
    </w:p>
    <w:p w14:paraId="6FD8B3F8" w14:textId="77777777" w:rsidR="00FA76E1" w:rsidRDefault="00FA76E1" w:rsidP="00AC4FC2">
      <w:pPr>
        <w:spacing w:after="0" w:line="276" w:lineRule="auto"/>
        <w:jc w:val="left"/>
        <w:rPr>
          <w:rFonts w:cstheme="minorHAnsi"/>
          <w:iCs/>
          <w:color w:val="000000"/>
        </w:rPr>
      </w:pPr>
    </w:p>
    <w:p w14:paraId="677D1A84" w14:textId="77777777" w:rsidR="00FA76E1" w:rsidRDefault="00FA76E1" w:rsidP="00AC4FC2">
      <w:pPr>
        <w:spacing w:after="0" w:line="276" w:lineRule="auto"/>
        <w:jc w:val="left"/>
        <w:rPr>
          <w:rFonts w:cstheme="minorHAnsi"/>
          <w:iCs/>
          <w:color w:val="000000"/>
        </w:rPr>
      </w:pPr>
    </w:p>
    <w:p w14:paraId="456F29AC" w14:textId="77777777" w:rsidR="00FA76E1" w:rsidRDefault="00FA76E1" w:rsidP="00AC4FC2">
      <w:pPr>
        <w:spacing w:after="0" w:line="276" w:lineRule="auto"/>
        <w:jc w:val="left"/>
        <w:rPr>
          <w:rFonts w:cstheme="minorHAnsi"/>
          <w:iCs/>
          <w:color w:val="000000"/>
        </w:rPr>
      </w:pPr>
    </w:p>
    <w:p w14:paraId="549E7EA7" w14:textId="77777777" w:rsidR="00FA76E1" w:rsidRDefault="00FA76E1" w:rsidP="00AC4FC2">
      <w:pPr>
        <w:spacing w:after="0" w:line="276" w:lineRule="auto"/>
        <w:jc w:val="left"/>
        <w:rPr>
          <w:rFonts w:cstheme="minorHAnsi"/>
          <w:iCs/>
          <w:color w:val="000000"/>
        </w:rPr>
      </w:pPr>
    </w:p>
    <w:p w14:paraId="5F6DBE55" w14:textId="77777777" w:rsidR="00FA76E1" w:rsidRDefault="00FA76E1" w:rsidP="00AC4FC2">
      <w:pPr>
        <w:spacing w:after="0" w:line="276" w:lineRule="auto"/>
        <w:jc w:val="left"/>
        <w:rPr>
          <w:rFonts w:cstheme="minorHAnsi"/>
          <w:iCs/>
          <w:color w:val="000000"/>
        </w:rPr>
      </w:pPr>
    </w:p>
    <w:p w14:paraId="102BB1C7" w14:textId="77777777" w:rsidR="00FA76E1" w:rsidRDefault="00FA76E1" w:rsidP="00AC4FC2">
      <w:pPr>
        <w:spacing w:after="0" w:line="276" w:lineRule="auto"/>
        <w:jc w:val="left"/>
        <w:rPr>
          <w:rFonts w:cstheme="minorHAnsi"/>
          <w:iCs/>
          <w:color w:val="000000"/>
        </w:rPr>
      </w:pPr>
    </w:p>
    <w:p w14:paraId="774FCC2C" w14:textId="77777777" w:rsidR="00FA76E1" w:rsidRDefault="00FA76E1" w:rsidP="00AC4FC2">
      <w:pPr>
        <w:spacing w:after="0" w:line="276" w:lineRule="auto"/>
        <w:jc w:val="left"/>
        <w:rPr>
          <w:rFonts w:cstheme="minorHAnsi"/>
          <w:iCs/>
          <w:color w:val="000000"/>
        </w:rPr>
      </w:pPr>
    </w:p>
    <w:p w14:paraId="4B58AC9E" w14:textId="77777777" w:rsidR="00FA76E1" w:rsidRDefault="00FA76E1" w:rsidP="00AC4FC2">
      <w:pPr>
        <w:spacing w:after="0" w:line="276" w:lineRule="auto"/>
        <w:jc w:val="left"/>
        <w:rPr>
          <w:rFonts w:cstheme="minorHAnsi"/>
          <w:iCs/>
          <w:color w:val="000000"/>
        </w:rPr>
      </w:pPr>
    </w:p>
    <w:p w14:paraId="23E31453" w14:textId="77777777" w:rsidR="00FA76E1" w:rsidRDefault="00FA76E1" w:rsidP="00AC4FC2">
      <w:pPr>
        <w:spacing w:after="0" w:line="276" w:lineRule="auto"/>
        <w:jc w:val="left"/>
        <w:rPr>
          <w:rFonts w:cstheme="minorHAnsi"/>
          <w:iCs/>
          <w:color w:val="000000"/>
        </w:rPr>
      </w:pPr>
    </w:p>
    <w:p w14:paraId="598F6F58" w14:textId="77777777" w:rsidR="00FA76E1" w:rsidRDefault="00FA76E1" w:rsidP="00AC4FC2">
      <w:pPr>
        <w:spacing w:after="0" w:line="276" w:lineRule="auto"/>
        <w:jc w:val="left"/>
        <w:rPr>
          <w:rFonts w:cstheme="minorHAnsi"/>
          <w:iCs/>
          <w:color w:val="000000"/>
        </w:rPr>
      </w:pPr>
    </w:p>
    <w:p w14:paraId="6EAF6FD6" w14:textId="77777777" w:rsidR="00FA76E1" w:rsidRDefault="00FA76E1" w:rsidP="00AC4FC2">
      <w:pPr>
        <w:spacing w:after="0" w:line="276" w:lineRule="auto"/>
        <w:jc w:val="left"/>
        <w:rPr>
          <w:rFonts w:cstheme="minorHAnsi"/>
          <w:iCs/>
          <w:color w:val="000000"/>
        </w:rPr>
      </w:pPr>
    </w:p>
    <w:p w14:paraId="5B626205" w14:textId="77777777" w:rsidR="00FA76E1" w:rsidRDefault="00FA76E1" w:rsidP="00AC4FC2">
      <w:pPr>
        <w:spacing w:after="0" w:line="276" w:lineRule="auto"/>
        <w:jc w:val="left"/>
        <w:rPr>
          <w:rFonts w:cstheme="minorHAnsi"/>
          <w:iCs/>
          <w:color w:val="000000"/>
        </w:rPr>
      </w:pPr>
    </w:p>
    <w:p w14:paraId="68574EA1" w14:textId="77777777" w:rsidR="00FA76E1" w:rsidRDefault="00FA76E1" w:rsidP="00AC4FC2">
      <w:pPr>
        <w:spacing w:after="0" w:line="276" w:lineRule="auto"/>
        <w:jc w:val="left"/>
        <w:rPr>
          <w:rFonts w:cstheme="minorHAnsi"/>
          <w:iCs/>
          <w:color w:val="000000"/>
        </w:rPr>
      </w:pPr>
    </w:p>
    <w:p w14:paraId="78705725" w14:textId="77777777" w:rsidR="00FA76E1" w:rsidRDefault="00FA76E1" w:rsidP="00AC4FC2">
      <w:pPr>
        <w:spacing w:after="0" w:line="276" w:lineRule="auto"/>
        <w:jc w:val="left"/>
        <w:rPr>
          <w:rFonts w:cstheme="minorHAnsi"/>
          <w:iCs/>
          <w:color w:val="000000"/>
        </w:rPr>
      </w:pPr>
    </w:p>
    <w:p w14:paraId="08CC0C6C" w14:textId="77777777" w:rsidR="00FA76E1" w:rsidRDefault="00FA76E1" w:rsidP="00AC4FC2">
      <w:pPr>
        <w:spacing w:after="0" w:line="276" w:lineRule="auto"/>
        <w:jc w:val="left"/>
        <w:rPr>
          <w:rFonts w:cstheme="minorHAnsi"/>
          <w:iCs/>
          <w:color w:val="000000"/>
        </w:rPr>
      </w:pPr>
    </w:p>
    <w:p w14:paraId="170546F4" w14:textId="77777777" w:rsidR="00FA76E1" w:rsidRDefault="00FA76E1" w:rsidP="00AC4FC2">
      <w:pPr>
        <w:spacing w:after="0" w:line="276" w:lineRule="auto"/>
        <w:jc w:val="left"/>
        <w:rPr>
          <w:rFonts w:cstheme="minorHAnsi"/>
          <w:iCs/>
          <w:color w:val="000000"/>
        </w:rPr>
      </w:pPr>
    </w:p>
    <w:p w14:paraId="407FCF90" w14:textId="77777777" w:rsidR="00FA76E1" w:rsidRDefault="00FA76E1" w:rsidP="00AC4FC2">
      <w:pPr>
        <w:spacing w:after="0" w:line="276" w:lineRule="auto"/>
        <w:jc w:val="left"/>
        <w:rPr>
          <w:rFonts w:cstheme="minorHAnsi"/>
          <w:iCs/>
          <w:color w:val="000000"/>
        </w:rPr>
      </w:pPr>
    </w:p>
    <w:p w14:paraId="024AA7C0" w14:textId="77777777" w:rsidR="00FA76E1" w:rsidRDefault="00FA76E1" w:rsidP="00AC4FC2">
      <w:pPr>
        <w:spacing w:after="0" w:line="276" w:lineRule="auto"/>
        <w:jc w:val="left"/>
        <w:rPr>
          <w:rFonts w:cstheme="minorHAnsi"/>
          <w:iCs/>
          <w:color w:val="000000"/>
        </w:rPr>
      </w:pPr>
    </w:p>
    <w:p w14:paraId="05121B77" w14:textId="77777777" w:rsidR="00FA76E1" w:rsidRDefault="00FA76E1" w:rsidP="00AC4FC2">
      <w:pPr>
        <w:spacing w:after="0" w:line="276" w:lineRule="auto"/>
        <w:jc w:val="left"/>
        <w:rPr>
          <w:rFonts w:cstheme="minorHAnsi"/>
          <w:iCs/>
          <w:color w:val="000000"/>
        </w:rPr>
      </w:pPr>
    </w:p>
    <w:p w14:paraId="22B445E1" w14:textId="77777777" w:rsidR="00FA76E1" w:rsidRDefault="00FA76E1" w:rsidP="00AC4FC2">
      <w:pPr>
        <w:spacing w:after="0" w:line="276" w:lineRule="auto"/>
        <w:jc w:val="left"/>
        <w:rPr>
          <w:rFonts w:cstheme="minorHAnsi"/>
          <w:iCs/>
          <w:color w:val="000000"/>
        </w:rPr>
      </w:pPr>
    </w:p>
    <w:p w14:paraId="04B2ABA7" w14:textId="6FECB92D" w:rsidR="00AC4FC2" w:rsidRDefault="00AC4FC2" w:rsidP="00AC4FC2">
      <w:pPr>
        <w:pStyle w:val="Kop1"/>
      </w:pPr>
      <w:bookmarkStart w:id="22" w:name="_Toc112949971"/>
      <w:r>
        <w:lastRenderedPageBreak/>
        <w:t>3.6   Het overgangsrecht</w:t>
      </w:r>
      <w:bookmarkEnd w:id="22"/>
      <w:r w:rsidRPr="00121733">
        <w:t xml:space="preserve"> </w:t>
      </w:r>
    </w:p>
    <w:p w14:paraId="0770ADF6" w14:textId="77777777" w:rsidR="00AC4FC2" w:rsidRPr="00AC4FC2" w:rsidRDefault="00AC4FC2" w:rsidP="00AC4FC2"/>
    <w:p w14:paraId="125089AB" w14:textId="77777777" w:rsidR="00AC4FC2" w:rsidRPr="00AC4FC2" w:rsidRDefault="00AC4FC2" w:rsidP="00AC4FC2">
      <w:pPr>
        <w:spacing w:after="0" w:line="276" w:lineRule="auto"/>
        <w:jc w:val="left"/>
        <w:rPr>
          <w:rFonts w:cstheme="minorHAnsi"/>
          <w:iCs/>
          <w:color w:val="000000"/>
        </w:rPr>
      </w:pPr>
      <w:r w:rsidRPr="00AC4FC2">
        <w:rPr>
          <w:rFonts w:cstheme="minorHAnsi"/>
          <w:iCs/>
          <w:color w:val="000000"/>
        </w:rPr>
        <w:t xml:space="preserve">In onderstaande </w:t>
      </w:r>
      <w:proofErr w:type="spellStart"/>
      <w:r w:rsidRPr="00AC4FC2">
        <w:rPr>
          <w:rFonts w:cstheme="minorHAnsi"/>
          <w:iCs/>
          <w:color w:val="000000"/>
        </w:rPr>
        <w:t>infographic</w:t>
      </w:r>
      <w:proofErr w:type="spellEnd"/>
      <w:r w:rsidRPr="00AC4FC2">
        <w:rPr>
          <w:rFonts w:cstheme="minorHAnsi"/>
          <w:iCs/>
          <w:color w:val="000000"/>
        </w:rPr>
        <w:t xml:space="preserve"> is aangegeven hoe de transitie van ‘oud’ naar ‘nieuw’ zal worden vormgegeven. </w:t>
      </w:r>
    </w:p>
    <w:p w14:paraId="67A6CA7A" w14:textId="77777777" w:rsidR="00AC4FC2" w:rsidRDefault="00AC4FC2" w:rsidP="00AC4FC2">
      <w:pPr>
        <w:spacing w:after="0" w:line="276" w:lineRule="auto"/>
        <w:jc w:val="left"/>
        <w:rPr>
          <w:rFonts w:cstheme="minorHAnsi"/>
          <w:iCs/>
          <w:color w:val="000000"/>
        </w:rPr>
      </w:pPr>
    </w:p>
    <w:p w14:paraId="717C771F" w14:textId="2E03F2C7" w:rsidR="00AC4FC2" w:rsidRPr="00AC4FC2" w:rsidRDefault="00AC4FC2" w:rsidP="00AC4FC2">
      <w:pPr>
        <w:pStyle w:val="Kop1"/>
      </w:pPr>
    </w:p>
    <w:p w14:paraId="476B3498" w14:textId="720AEE02" w:rsidR="0057063F" w:rsidRDefault="000B7698" w:rsidP="00267280">
      <w:pPr>
        <w:spacing w:after="0" w:line="276" w:lineRule="auto"/>
      </w:pPr>
      <w:r>
        <w:rPr>
          <w:noProof/>
          <w:lang w:eastAsia="nl-NL"/>
        </w:rPr>
        <w:drawing>
          <wp:inline distT="0" distB="0" distL="0" distR="0" wp14:anchorId="049ACB50" wp14:editId="7DFC4BD7">
            <wp:extent cx="5760720" cy="6722280"/>
            <wp:effectExtent l="0" t="0" r="0" b="2540"/>
            <wp:docPr id="7" name="Afbeelding 7" descr="C:\Users\dgyarhu\AppData\Local\Microsoft\Windows\INetCache\Content.Word\Diamant-groep_infographic_overgangsrec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gyarhu\AppData\Local\Microsoft\Windows\INetCache\Content.Word\Diamant-groep_infographic_overgangsrecht.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6722280"/>
                    </a:xfrm>
                    <a:prstGeom prst="rect">
                      <a:avLst/>
                    </a:prstGeom>
                    <a:noFill/>
                    <a:ln>
                      <a:noFill/>
                    </a:ln>
                  </pic:spPr>
                </pic:pic>
              </a:graphicData>
            </a:graphic>
          </wp:inline>
        </w:drawing>
      </w:r>
    </w:p>
    <w:p w14:paraId="7C3D544E" w14:textId="01519119" w:rsidR="00172A5F" w:rsidRDefault="00172A5F" w:rsidP="00267280">
      <w:pPr>
        <w:spacing w:after="0" w:line="276" w:lineRule="auto"/>
      </w:pPr>
    </w:p>
    <w:p w14:paraId="01DE1DC5" w14:textId="77777777" w:rsidR="006524DE" w:rsidRDefault="006524DE" w:rsidP="00267280">
      <w:pPr>
        <w:spacing w:after="0" w:line="276" w:lineRule="auto"/>
        <w:rPr>
          <w:color w:val="FF0000"/>
        </w:rPr>
      </w:pPr>
    </w:p>
    <w:p w14:paraId="26E99B6F" w14:textId="4E1D552B" w:rsidR="00172A5F" w:rsidRDefault="00FA76E1" w:rsidP="009F5843">
      <w:pPr>
        <w:pStyle w:val="Kop1"/>
      </w:pPr>
      <w:bookmarkStart w:id="23" w:name="_Toc112949972"/>
      <w:r>
        <w:lastRenderedPageBreak/>
        <w:t>3.7</w:t>
      </w:r>
      <w:r w:rsidR="009F5843">
        <w:t xml:space="preserve"> </w:t>
      </w:r>
      <w:r w:rsidR="00561F61">
        <w:t xml:space="preserve">  </w:t>
      </w:r>
      <w:r w:rsidR="00172A5F" w:rsidRPr="00121733">
        <w:t>De toegang</w:t>
      </w:r>
      <w:bookmarkEnd w:id="23"/>
      <w:r w:rsidR="00172A5F" w:rsidRPr="00121733">
        <w:t xml:space="preserve"> </w:t>
      </w:r>
    </w:p>
    <w:p w14:paraId="66E5DF10" w14:textId="77777777" w:rsidR="009F5843" w:rsidRPr="009F5843" w:rsidRDefault="009F5843" w:rsidP="009F5843">
      <w:pPr>
        <w:pStyle w:val="Kop1"/>
      </w:pPr>
    </w:p>
    <w:p w14:paraId="6A8421E0" w14:textId="35D130A8" w:rsidR="00AB0B41" w:rsidRDefault="00CC6636" w:rsidP="00267280">
      <w:pPr>
        <w:spacing w:after="0" w:line="276" w:lineRule="auto"/>
      </w:pPr>
      <w:r>
        <w:t>Inwoners</w:t>
      </w:r>
      <w:r w:rsidR="00861AF0">
        <w:t xml:space="preserve"> kunnen op twee manieren toegang krijgen tot </w:t>
      </w:r>
      <w:r w:rsidR="00AB0B41">
        <w:t xml:space="preserve"> OAD. Via de lokale toegang of via de regionale toegang Beschermd wonen. De regionale toegang Beschermd wonen </w:t>
      </w:r>
      <w:r w:rsidR="00AB0B41" w:rsidRPr="00ED236A">
        <w:t xml:space="preserve">werkt onder gemandateerde verantwoordelijkheid van de regiogemeenten HvB en heeft afstemming met de toegang/lokale  wijkteams van de </w:t>
      </w:r>
      <w:r w:rsidR="00AB0B41">
        <w:t>elf</w:t>
      </w:r>
      <w:r w:rsidR="00AB0B41" w:rsidRPr="00ED236A">
        <w:t xml:space="preserve"> gemeenten in de regio HvB.</w:t>
      </w:r>
      <w:r w:rsidR="00AB0B41">
        <w:t xml:space="preserve"> In onderstaande tekst wordt met toegang beide toegangen bedoeld.</w:t>
      </w:r>
    </w:p>
    <w:p w14:paraId="52DAA198" w14:textId="77777777" w:rsidR="00C407F8" w:rsidRDefault="00C407F8" w:rsidP="00267280">
      <w:pPr>
        <w:spacing w:after="0" w:line="276" w:lineRule="auto"/>
      </w:pPr>
    </w:p>
    <w:p w14:paraId="39DAB98B" w14:textId="7A271A51" w:rsidR="00AB0B41" w:rsidRDefault="00AB0B41" w:rsidP="00267280">
      <w:pPr>
        <w:spacing w:after="0" w:line="276" w:lineRule="auto"/>
      </w:pPr>
      <w:r>
        <w:t>OAD is niet vrij toegankelijk.</w:t>
      </w:r>
      <w:r w:rsidR="004D7400">
        <w:t xml:space="preserve"> </w:t>
      </w:r>
      <w:r w:rsidR="00C407F8">
        <w:t>De</w:t>
      </w:r>
      <w:r w:rsidR="004D7400">
        <w:t xml:space="preserve"> </w:t>
      </w:r>
      <w:r w:rsidR="00C407F8" w:rsidRPr="00F0024A">
        <w:t xml:space="preserve">toegang bepaalt </w:t>
      </w:r>
      <w:r w:rsidR="00C407F8">
        <w:t xml:space="preserve">dat </w:t>
      </w:r>
      <w:r w:rsidR="00C407F8" w:rsidRPr="00F0024A">
        <w:t xml:space="preserve">de inzet van </w:t>
      </w:r>
      <w:r w:rsidR="00C407F8">
        <w:t>OAD</w:t>
      </w:r>
      <w:r w:rsidR="00C407F8" w:rsidRPr="00F0024A">
        <w:t xml:space="preserve"> de </w:t>
      </w:r>
      <w:r w:rsidR="00C407F8">
        <w:t xml:space="preserve">meest </w:t>
      </w:r>
      <w:r w:rsidR="00C407F8" w:rsidRPr="00F0024A">
        <w:t>passende ondersteuning is voor de inwoner. Hiertoe onderzoek</w:t>
      </w:r>
      <w:r w:rsidR="00C407F8">
        <w:t>t de toegang de vraagstelling van de inwoner.</w:t>
      </w:r>
      <w:r>
        <w:t xml:space="preserve"> I</w:t>
      </w:r>
      <w:r w:rsidRPr="00ED236A">
        <w:t xml:space="preserve">nwoners </w:t>
      </w:r>
      <w:r>
        <w:t>ontvangen e</w:t>
      </w:r>
      <w:r w:rsidRPr="00ED236A">
        <w:t xml:space="preserve">en </w:t>
      </w:r>
      <w:r>
        <w:t>verwijzing via de toegang.</w:t>
      </w:r>
      <w:r w:rsidRPr="00ED236A">
        <w:t xml:space="preserve"> </w:t>
      </w:r>
      <w:proofErr w:type="spellStart"/>
      <w:r>
        <w:t>KikMaat</w:t>
      </w:r>
      <w:proofErr w:type="spellEnd"/>
      <w:r>
        <w:t xml:space="preserve"> </w:t>
      </w:r>
      <w:r w:rsidRPr="00ED236A">
        <w:t>word</w:t>
      </w:r>
      <w:r>
        <w:t>t</w:t>
      </w:r>
      <w:r w:rsidRPr="00ED236A">
        <w:t xml:space="preserve"> gemandateerd om het p</w:t>
      </w:r>
      <w:r>
        <w:t>lan van aanpak</w:t>
      </w:r>
      <w:r w:rsidRPr="00ED236A">
        <w:t xml:space="preserve"> als beschikking te laten gelden. </w:t>
      </w:r>
      <w:r w:rsidRPr="00C34516">
        <w:t xml:space="preserve">Als de inwoner niet akkoord gaat en hij/zij komt er met de </w:t>
      </w:r>
      <w:proofErr w:type="spellStart"/>
      <w:r>
        <w:t>KikMaat</w:t>
      </w:r>
      <w:proofErr w:type="spellEnd"/>
      <w:r w:rsidRPr="00C34516">
        <w:t xml:space="preserve"> niet uit, kan de inwoner met het plan van aanpak gebruik maken van de bezwaar- en beroepsprocedure</w:t>
      </w:r>
      <w:r>
        <w:t xml:space="preserve"> van de gemeente.</w:t>
      </w:r>
    </w:p>
    <w:p w14:paraId="264223EB" w14:textId="77777777" w:rsidR="00373287" w:rsidRDefault="00373287" w:rsidP="00267280">
      <w:pPr>
        <w:spacing w:after="0" w:line="276" w:lineRule="auto"/>
      </w:pPr>
    </w:p>
    <w:p w14:paraId="170CD39A" w14:textId="62DA19E5" w:rsidR="00AB0B41" w:rsidRDefault="00AB0B41" w:rsidP="00267280">
      <w:pPr>
        <w:spacing w:after="0" w:line="276" w:lineRule="auto"/>
      </w:pPr>
      <w:r w:rsidRPr="00262851">
        <w:t>Het voordeel van deze werkwijze is dat er meer flexibiliteit ontstaat in het vormgeven van de ondersteuning</w:t>
      </w:r>
      <w:r w:rsidR="00373287">
        <w:t>. De inwoner en</w:t>
      </w:r>
      <w:r w:rsidRPr="00262851">
        <w:t xml:space="preserve"> </w:t>
      </w:r>
      <w:proofErr w:type="spellStart"/>
      <w:r>
        <w:t>KikMaat</w:t>
      </w:r>
      <w:proofErr w:type="spellEnd"/>
      <w:r w:rsidRPr="00262851">
        <w:t xml:space="preserve"> kunnen samen snel schakelen op de inhoud van de</w:t>
      </w:r>
      <w:r>
        <w:t xml:space="preserve"> benodigde ondersteuning en deze direct inzetten zonder tijdsverlies van extra administratieve handelingen (in de afstemming met de gemeente). Daarnaast wordt de OAD sneller toegankelijk voor de inwoner, omdat het beschikkingstraject bij de gemeente overgeslagen wordt zonder dat dit de rechten van de inwoner aantast. </w:t>
      </w:r>
    </w:p>
    <w:p w14:paraId="5268A584" w14:textId="77777777" w:rsidR="00373287" w:rsidRDefault="00373287" w:rsidP="00267280">
      <w:pPr>
        <w:spacing w:after="0" w:line="276" w:lineRule="auto"/>
      </w:pPr>
    </w:p>
    <w:p w14:paraId="621E8712" w14:textId="77777777" w:rsidR="00AB0B41" w:rsidRDefault="00AB0B41" w:rsidP="00267280">
      <w:pPr>
        <w:spacing w:after="0" w:line="276" w:lineRule="auto"/>
      </w:pPr>
      <w:r>
        <w:t xml:space="preserve">Ook op het niveau van de totale ondersteuning die we als gemeente leveren, brengt het voordelen. </w:t>
      </w:r>
      <w:proofErr w:type="spellStart"/>
      <w:r>
        <w:t>KikMaat</w:t>
      </w:r>
      <w:proofErr w:type="spellEnd"/>
      <w:r>
        <w:t xml:space="preserve"> kan immers zelf invulling geven aan het hoe en het wat, afhankelijk van de behoefte van de inwoner gedurende het OAD traject. Ook kunnen gemakkelijker innovatieve dagbestedingsvormenvormen worden ontwikkeld tijdens de overeenkomst, die bijdragen aan de doelstellingen van de ontwikkelopgave. </w:t>
      </w:r>
    </w:p>
    <w:p w14:paraId="71F78496" w14:textId="77777777" w:rsidR="00254C40" w:rsidRDefault="00254C40" w:rsidP="00267280">
      <w:pPr>
        <w:spacing w:after="0" w:line="276" w:lineRule="auto"/>
      </w:pPr>
    </w:p>
    <w:p w14:paraId="3FA661BB" w14:textId="54BA9C26" w:rsidR="00254C40" w:rsidRDefault="00254C40" w:rsidP="00267280">
      <w:pPr>
        <w:spacing w:after="0" w:line="276" w:lineRule="auto"/>
      </w:pPr>
      <w:r>
        <w:t xml:space="preserve">In onderstaande </w:t>
      </w:r>
      <w:proofErr w:type="spellStart"/>
      <w:r>
        <w:t>infographic</w:t>
      </w:r>
      <w:proofErr w:type="spellEnd"/>
      <w:r>
        <w:t xml:space="preserve"> staat bovenstaande werkwijze in stappen nog eens uitgelegd.</w:t>
      </w:r>
    </w:p>
    <w:p w14:paraId="232556EA" w14:textId="77777777" w:rsidR="00AB0B41" w:rsidRPr="00AB0B41" w:rsidRDefault="00AB0B41" w:rsidP="00267280">
      <w:pPr>
        <w:spacing w:after="0" w:line="276" w:lineRule="auto"/>
      </w:pPr>
    </w:p>
    <w:p w14:paraId="6AFCAD0A" w14:textId="6BD72897" w:rsidR="00172A5F" w:rsidRDefault="001E6D69" w:rsidP="00267280">
      <w:pPr>
        <w:spacing w:after="0" w:line="276" w:lineRule="auto"/>
      </w:pPr>
      <w:r>
        <w:rPr>
          <w:noProof/>
          <w:lang w:eastAsia="nl-NL"/>
        </w:rPr>
        <w:lastRenderedPageBreak/>
        <w:drawing>
          <wp:inline distT="0" distB="0" distL="0" distR="0" wp14:anchorId="35F7B8FC" wp14:editId="33E0DD73">
            <wp:extent cx="5760720" cy="6722280"/>
            <wp:effectExtent l="0" t="0" r="0" b="2540"/>
            <wp:docPr id="9" name="Afbeelding 9" descr="C:\Users\dgyarhu\AppData\Local\Microsoft\Windows\INetCache\Content.Word\Diamant-groep_infographic_Gemeente toegang en verwijzing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gyarhu\AppData\Local\Microsoft\Windows\INetCache\Content.Word\Diamant-groep_infographic_Gemeente toegang en verwijzingen.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6722280"/>
                    </a:xfrm>
                    <a:prstGeom prst="rect">
                      <a:avLst/>
                    </a:prstGeom>
                    <a:noFill/>
                    <a:ln>
                      <a:noFill/>
                    </a:ln>
                  </pic:spPr>
                </pic:pic>
              </a:graphicData>
            </a:graphic>
          </wp:inline>
        </w:drawing>
      </w:r>
    </w:p>
    <w:p w14:paraId="1ED39769" w14:textId="242BB814" w:rsidR="00565654" w:rsidRDefault="00565654" w:rsidP="00267280">
      <w:pPr>
        <w:spacing w:after="0" w:line="276" w:lineRule="auto"/>
      </w:pPr>
    </w:p>
    <w:p w14:paraId="3411CACE" w14:textId="08D02559" w:rsidR="00172A5F" w:rsidRDefault="00561F61" w:rsidP="00580CCB">
      <w:pPr>
        <w:pStyle w:val="Kop1"/>
      </w:pPr>
      <w:bookmarkStart w:id="24" w:name="_Toc112949973"/>
      <w:r>
        <w:t xml:space="preserve">3.7  </w:t>
      </w:r>
      <w:r w:rsidR="00172A5F" w:rsidRPr="000C7A97">
        <w:t xml:space="preserve">Het aantal </w:t>
      </w:r>
      <w:r w:rsidR="008C53D7" w:rsidRPr="000C7A97">
        <w:t>samenwerkingspartners</w:t>
      </w:r>
      <w:bookmarkEnd w:id="24"/>
    </w:p>
    <w:p w14:paraId="5D531866" w14:textId="77777777" w:rsidR="00580CCB" w:rsidRPr="00580CCB" w:rsidRDefault="00580CCB" w:rsidP="00580CCB"/>
    <w:p w14:paraId="299E11FC" w14:textId="77777777" w:rsidR="00172A5F" w:rsidRPr="00B44451" w:rsidRDefault="00172A5F" w:rsidP="00267280">
      <w:pPr>
        <w:spacing w:after="0" w:line="276" w:lineRule="auto"/>
        <w:rPr>
          <w:rFonts w:cstheme="minorHAnsi"/>
        </w:rPr>
      </w:pPr>
      <w:r w:rsidRPr="00B44451">
        <w:rPr>
          <w:rFonts w:cstheme="minorHAnsi"/>
        </w:rPr>
        <w:t xml:space="preserve">We willen komen tot een lokaal en regionaal voldoende en breed aanbod van ontwikkelingsgerichte arbeidsmatige dagbesteding op uiteenlopende niveaus en belangstellingsgebieden. Wenselijk is dat dit zo ‘lokaal als mogelijk’ plaatsvindt. Het aantal te contracteren zorgaanbieders wordt vooraf niet beperkt. </w:t>
      </w:r>
    </w:p>
    <w:p w14:paraId="3024BF86" w14:textId="792F6C95" w:rsidR="00172A5F" w:rsidRDefault="008A3FE7" w:rsidP="008A3FE7">
      <w:pPr>
        <w:pStyle w:val="Kop1"/>
        <w:numPr>
          <w:ilvl w:val="0"/>
          <w:numId w:val="1"/>
        </w:numPr>
      </w:pPr>
      <w:r>
        <w:lastRenderedPageBreak/>
        <w:t xml:space="preserve"> </w:t>
      </w:r>
      <w:bookmarkStart w:id="25" w:name="_Toc112949974"/>
      <w:r w:rsidR="00172A5F" w:rsidRPr="004A59A4">
        <w:t>De contractduur</w:t>
      </w:r>
      <w:bookmarkEnd w:id="25"/>
    </w:p>
    <w:p w14:paraId="57DBF724" w14:textId="77777777" w:rsidR="00580CCB" w:rsidRPr="00580CCB" w:rsidRDefault="00580CCB" w:rsidP="00580CCB"/>
    <w:p w14:paraId="275F7B09" w14:textId="54002964" w:rsidR="00BB3437" w:rsidRPr="00BB3437" w:rsidRDefault="00BB3437" w:rsidP="00267280">
      <w:pPr>
        <w:widowControl w:val="0"/>
        <w:spacing w:after="0" w:line="276" w:lineRule="auto"/>
        <w:jc w:val="left"/>
        <w:rPr>
          <w:rFonts w:cstheme="minorHAnsi"/>
        </w:rPr>
      </w:pPr>
      <w:r>
        <w:rPr>
          <w:rFonts w:cstheme="minorHAnsi"/>
        </w:rPr>
        <w:t>1.</w:t>
      </w:r>
      <w:r w:rsidRPr="00BB3437">
        <w:rPr>
          <w:rFonts w:cstheme="minorHAnsi"/>
        </w:rPr>
        <w:t>De looptijd van deze Overeenkomst zal drie (3) jaar bedragen en ingaan op 1 januari 2023. De  Overeenkomst eindigt derhalve van rechtswege op 1 januari 2027, tenzij Opdrachtgever gebruik maakt van haar bevoegdheid om de Overeenkomst te verlengen conform het gestelde in lid 3.</w:t>
      </w:r>
    </w:p>
    <w:p w14:paraId="14FFC916" w14:textId="77777777" w:rsidR="00BB3437" w:rsidRPr="00BB3437" w:rsidRDefault="00BB3437" w:rsidP="00267280">
      <w:pPr>
        <w:widowControl w:val="0"/>
        <w:spacing w:after="0" w:line="276" w:lineRule="auto"/>
        <w:rPr>
          <w:rFonts w:cstheme="minorHAnsi"/>
        </w:rPr>
      </w:pPr>
    </w:p>
    <w:p w14:paraId="33D2090A" w14:textId="5ED3FA93" w:rsidR="00BB3437" w:rsidRPr="00BB3437" w:rsidRDefault="00BB3437" w:rsidP="00267280">
      <w:pPr>
        <w:spacing w:after="0" w:line="276" w:lineRule="auto"/>
        <w:jc w:val="left"/>
        <w:rPr>
          <w:rFonts w:cstheme="minorHAnsi"/>
        </w:rPr>
      </w:pPr>
      <w:r>
        <w:rPr>
          <w:rFonts w:cstheme="minorHAnsi"/>
        </w:rPr>
        <w:t>2.</w:t>
      </w:r>
      <w:r w:rsidRPr="00BB3437">
        <w:rPr>
          <w:rFonts w:cstheme="minorHAnsi"/>
        </w:rPr>
        <w:t>Opdrachtgever streeft ernaar om zo snel als mogelijk Opdrachtnemer duidelijkheid te verschaffen over de vorm, inhoud en looptijd van de opdracht aan Opdrachtnemer per 1 januari 2027. Opdrachtgever gaat in ieder geval voor 1 juli 2026 met 'Opdrachtnemer' in gesprek hierover.</w:t>
      </w:r>
    </w:p>
    <w:p w14:paraId="1BB19961" w14:textId="77777777" w:rsidR="00BB3437" w:rsidRPr="00BB3437" w:rsidRDefault="00BB3437" w:rsidP="00267280">
      <w:pPr>
        <w:widowControl w:val="0"/>
        <w:spacing w:after="0" w:line="276" w:lineRule="auto"/>
        <w:rPr>
          <w:rFonts w:cstheme="minorHAnsi"/>
        </w:rPr>
      </w:pPr>
    </w:p>
    <w:p w14:paraId="6A03C8D8" w14:textId="3222745C" w:rsidR="000C7A97" w:rsidRDefault="00BB3437" w:rsidP="00267280">
      <w:pPr>
        <w:pStyle w:val="Geenafstand"/>
        <w:spacing w:line="276" w:lineRule="auto"/>
        <w:rPr>
          <w:rFonts w:cstheme="minorHAnsi"/>
        </w:rPr>
      </w:pPr>
      <w:r>
        <w:rPr>
          <w:rFonts w:cstheme="minorHAnsi"/>
        </w:rPr>
        <w:t>3.</w:t>
      </w:r>
      <w:r w:rsidRPr="00BB3437">
        <w:rPr>
          <w:rFonts w:cstheme="minorHAnsi"/>
        </w:rPr>
        <w:t xml:space="preserve">Opdrachtgever is bevoegd de overeenkomst een (1) maal met een periode van drie (3) jaar te </w:t>
      </w:r>
      <w:r>
        <w:rPr>
          <w:rFonts w:cstheme="minorHAnsi"/>
        </w:rPr>
        <w:t xml:space="preserve">  </w:t>
      </w:r>
      <w:r w:rsidRPr="00BB3437">
        <w:rPr>
          <w:rFonts w:cstheme="minorHAnsi"/>
        </w:rPr>
        <w:t>verlengen en vervolgens een (1) maal met een periode van twee (2) jaar</w:t>
      </w:r>
      <w:r w:rsidR="00172A5F" w:rsidRPr="00EC4620">
        <w:rPr>
          <w:rFonts w:cstheme="minorHAnsi"/>
        </w:rPr>
        <w:t xml:space="preserve"> </w:t>
      </w:r>
    </w:p>
    <w:p w14:paraId="451D9175" w14:textId="50D27521" w:rsidR="00172A5F" w:rsidRDefault="008A3FE7" w:rsidP="00580CCB">
      <w:pPr>
        <w:pStyle w:val="Kop1"/>
      </w:pPr>
      <w:bookmarkStart w:id="26" w:name="_Toc112949975"/>
      <w:r>
        <w:t xml:space="preserve">5.   </w:t>
      </w:r>
      <w:r w:rsidR="00172A5F" w:rsidRPr="006C5F9E">
        <w:t>De bekostiging</w:t>
      </w:r>
      <w:bookmarkEnd w:id="26"/>
    </w:p>
    <w:p w14:paraId="2E726401" w14:textId="77777777" w:rsidR="00C62000" w:rsidRPr="00C62000" w:rsidRDefault="00C62000" w:rsidP="00C62000"/>
    <w:p w14:paraId="75733388" w14:textId="5F8CD8F2" w:rsidR="00C62000" w:rsidRDefault="00C62000" w:rsidP="00267280">
      <w:pPr>
        <w:spacing w:after="0" w:line="276" w:lineRule="auto"/>
        <w:rPr>
          <w:color w:val="000000"/>
        </w:rPr>
      </w:pPr>
      <w:r w:rsidRPr="001162EF">
        <w:rPr>
          <w:rFonts w:cstheme="minorHAnsi"/>
          <w:iCs/>
          <w:color w:val="000000"/>
        </w:rPr>
        <w:t xml:space="preserve">De totale geraamde waarde van de Raamovereenkomst is  € </w:t>
      </w:r>
      <w:r w:rsidRPr="00C62000">
        <w:rPr>
          <w:rFonts w:cstheme="minorHAnsi"/>
          <w:iCs/>
          <w:color w:val="000000"/>
        </w:rPr>
        <w:t>2.568.727</w:t>
      </w:r>
      <w:r w:rsidRPr="001162EF">
        <w:rPr>
          <w:rFonts w:cstheme="minorHAnsi"/>
          <w:iCs/>
          <w:color w:val="000000"/>
        </w:rPr>
        <w:t>,-, per jaar</w:t>
      </w:r>
      <w:r w:rsidRPr="00C62000">
        <w:rPr>
          <w:rFonts w:cstheme="minorHAnsi"/>
          <w:iCs/>
          <w:color w:val="000000"/>
        </w:rPr>
        <w:t xml:space="preserve"> incl. btw</w:t>
      </w:r>
      <w:r w:rsidRPr="001162EF">
        <w:rPr>
          <w:rFonts w:cstheme="minorHAnsi"/>
          <w:iCs/>
          <w:color w:val="000000"/>
        </w:rPr>
        <w:t>, op basis van de maximale duur (acht jaar) van de Raamovereenkomst.</w:t>
      </w:r>
    </w:p>
    <w:p w14:paraId="6C32EC4B" w14:textId="77777777" w:rsidR="00D0671B" w:rsidRPr="00D0671B" w:rsidRDefault="00D0671B" w:rsidP="00267280">
      <w:pPr>
        <w:spacing w:after="0" w:line="276" w:lineRule="auto"/>
        <w:rPr>
          <w:color w:val="000000"/>
        </w:rPr>
      </w:pPr>
      <w:r w:rsidRPr="00D0671B">
        <w:rPr>
          <w:color w:val="000000"/>
        </w:rPr>
        <w:t>De gehele bekostigingsstructuur is onderverdeeld in drie arrangementen. Ieder arrangement heeft zijn eigen tariefopbouw met  unieke eigenschappen en doelen. Binnen de arrangementen kunnen kandidaten zich ontwikkelen en eventueel stappen zetten. In het overzicht hieronder zijn de verschillende arrangementen beschreven en is de bekostiging inzichtelijk gemaakt.</w:t>
      </w:r>
    </w:p>
    <w:p w14:paraId="1A621A23" w14:textId="29523A6C" w:rsidR="00172A5F" w:rsidRPr="00655155" w:rsidRDefault="00172A5F" w:rsidP="00267280">
      <w:pPr>
        <w:spacing w:after="0" w:line="276" w:lineRule="auto"/>
      </w:pPr>
    </w:p>
    <w:p w14:paraId="40916205" w14:textId="77777777" w:rsidR="00172A5F" w:rsidRPr="003A089C" w:rsidRDefault="00172A5F" w:rsidP="00267280">
      <w:pPr>
        <w:spacing w:after="0" w:line="276" w:lineRule="auto"/>
        <w:rPr>
          <w:color w:val="FF0000"/>
        </w:rPr>
      </w:pPr>
      <w:r w:rsidRPr="00655155">
        <w:rPr>
          <w:noProof/>
          <w:color w:val="FF0000"/>
          <w:lang w:eastAsia="nl-NL"/>
        </w:rPr>
        <w:drawing>
          <wp:inline distT="0" distB="0" distL="0" distR="0" wp14:anchorId="6AB97D93" wp14:editId="69134E96">
            <wp:extent cx="5760720" cy="323977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3239770"/>
                    </a:xfrm>
                    <a:prstGeom prst="rect">
                      <a:avLst/>
                    </a:prstGeom>
                  </pic:spPr>
                </pic:pic>
              </a:graphicData>
            </a:graphic>
          </wp:inline>
        </w:drawing>
      </w:r>
    </w:p>
    <w:p w14:paraId="5B4A63ED" w14:textId="77777777" w:rsidR="007D04F6" w:rsidRDefault="007D04F6" w:rsidP="00267280">
      <w:pPr>
        <w:pStyle w:val="Kop2"/>
        <w:spacing w:before="0" w:line="276" w:lineRule="auto"/>
        <w:ind w:left="720"/>
        <w:rPr>
          <w:b/>
          <w:bCs/>
          <w:color w:val="auto"/>
        </w:rPr>
      </w:pPr>
    </w:p>
    <w:p w14:paraId="50156EBF" w14:textId="77777777" w:rsidR="003A56A6" w:rsidRDefault="003A56A6" w:rsidP="003A56A6"/>
    <w:p w14:paraId="61467AD7" w14:textId="77777777" w:rsidR="003A56A6" w:rsidRPr="003A56A6" w:rsidRDefault="003A56A6" w:rsidP="003A56A6"/>
    <w:p w14:paraId="030EE020" w14:textId="48BB8184" w:rsidR="003A56A6" w:rsidRDefault="003A56A6" w:rsidP="003A56A6">
      <w:pPr>
        <w:pStyle w:val="Kop1"/>
      </w:pPr>
      <w:bookmarkStart w:id="27" w:name="_Toc112949976"/>
      <w:r>
        <w:lastRenderedPageBreak/>
        <w:t>6.</w:t>
      </w:r>
      <w:r w:rsidR="00616C3B" w:rsidRPr="00616C3B">
        <w:t>Indexering</w:t>
      </w:r>
      <w:bookmarkEnd w:id="27"/>
    </w:p>
    <w:p w14:paraId="680C29E0" w14:textId="77777777" w:rsidR="003A56A6" w:rsidRPr="00DA3F07" w:rsidRDefault="003A56A6" w:rsidP="003A56A6">
      <w:pPr>
        <w:rPr>
          <w:rFonts w:cstheme="minorHAnsi"/>
        </w:rPr>
      </w:pPr>
    </w:p>
    <w:p w14:paraId="50EF6E89" w14:textId="7A757437" w:rsidR="007D04F6" w:rsidRPr="006C4F89" w:rsidRDefault="00616C3B" w:rsidP="006C4F89">
      <w:pPr>
        <w:autoSpaceDE w:val="0"/>
        <w:autoSpaceDN w:val="0"/>
        <w:adjustRightInd w:val="0"/>
        <w:spacing w:after="0" w:line="276" w:lineRule="auto"/>
        <w:jc w:val="left"/>
        <w:rPr>
          <w:rFonts w:cstheme="minorHAnsi"/>
        </w:rPr>
      </w:pPr>
      <w:r w:rsidRPr="00616C3B">
        <w:rPr>
          <w:rFonts w:cstheme="minorHAnsi"/>
        </w:rPr>
        <w:t xml:space="preserve">De prijzen voor het OAD traject staan vast tot en </w:t>
      </w:r>
      <w:r w:rsidR="00DA3F07">
        <w:rPr>
          <w:rFonts w:cstheme="minorHAnsi"/>
        </w:rPr>
        <w:t xml:space="preserve">met 31 december 2023. De door </w:t>
      </w:r>
      <w:proofErr w:type="spellStart"/>
      <w:r w:rsidR="00DA3F07">
        <w:rPr>
          <w:rFonts w:cstheme="minorHAnsi"/>
        </w:rPr>
        <w:t>KikMaat</w:t>
      </w:r>
      <w:proofErr w:type="spellEnd"/>
      <w:r w:rsidR="00DA3F07">
        <w:rPr>
          <w:rFonts w:cstheme="minorHAnsi"/>
        </w:rPr>
        <w:t xml:space="preserve"> bij de i</w:t>
      </w:r>
      <w:r w:rsidRPr="00616C3B">
        <w:rPr>
          <w:rFonts w:cstheme="minorHAnsi"/>
        </w:rPr>
        <w:t>nschrijving aangegeven prijzen worden jaarlijks, voor het eerst op 1 januari 2024</w:t>
      </w:r>
      <w:r w:rsidR="00DA3F07">
        <w:rPr>
          <w:rFonts w:cstheme="minorHAnsi"/>
        </w:rPr>
        <w:t>,</w:t>
      </w:r>
      <w:r w:rsidRPr="00616C3B">
        <w:rPr>
          <w:rFonts w:cstheme="minorHAnsi"/>
        </w:rPr>
        <w:t xml:space="preserve"> geïndexe</w:t>
      </w:r>
      <w:r w:rsidR="00DA3F07">
        <w:rPr>
          <w:rFonts w:cstheme="minorHAnsi"/>
        </w:rPr>
        <w:t xml:space="preserve">erd op basis van de </w:t>
      </w:r>
      <w:r w:rsidR="00DA3F07" w:rsidRPr="00DA3F07">
        <w:rPr>
          <w:rFonts w:cstheme="minorHAnsi"/>
        </w:rPr>
        <w:t xml:space="preserve">OVA </w:t>
      </w:r>
      <w:r w:rsidR="00DA3F07">
        <w:rPr>
          <w:rFonts w:cstheme="minorHAnsi"/>
        </w:rPr>
        <w:t>(80%) en de materië</w:t>
      </w:r>
      <w:r w:rsidR="00DA3F07" w:rsidRPr="00DA3F07">
        <w:rPr>
          <w:rFonts w:cstheme="minorHAnsi"/>
        </w:rPr>
        <w:t>le index (20%).</w:t>
      </w:r>
    </w:p>
    <w:p w14:paraId="6C847802" w14:textId="0FB4A835" w:rsidR="007D04F6" w:rsidRDefault="00172A5F" w:rsidP="003A56A6">
      <w:pPr>
        <w:pStyle w:val="Kop1"/>
        <w:numPr>
          <w:ilvl w:val="0"/>
          <w:numId w:val="11"/>
        </w:numPr>
      </w:pPr>
      <w:bookmarkStart w:id="28" w:name="_Toc112949977"/>
      <w:r w:rsidRPr="007D04F6">
        <w:t>Wat we  gaan ontwikkelen samen</w:t>
      </w:r>
      <w:bookmarkEnd w:id="28"/>
    </w:p>
    <w:p w14:paraId="2CA5041C" w14:textId="77777777" w:rsidR="00580CCB" w:rsidRPr="00580CCB" w:rsidRDefault="00580CCB" w:rsidP="00580CCB"/>
    <w:p w14:paraId="16896585" w14:textId="400C94D4" w:rsidR="00172A5F" w:rsidRDefault="00B44D3F" w:rsidP="00B44D3F">
      <w:pPr>
        <w:pStyle w:val="Stijl1"/>
      </w:pPr>
      <w:bookmarkStart w:id="29" w:name="_Toc112949978"/>
      <w:r>
        <w:t xml:space="preserve">8.1  </w:t>
      </w:r>
      <w:r w:rsidR="00172A5F" w:rsidRPr="00580CCB">
        <w:t>Validering van vaardigheden</w:t>
      </w:r>
      <w:bookmarkEnd w:id="29"/>
    </w:p>
    <w:p w14:paraId="529C8684" w14:textId="77777777" w:rsidR="00580CCB" w:rsidRPr="00580CCB" w:rsidRDefault="00580CCB" w:rsidP="00580CCB"/>
    <w:p w14:paraId="0AB720AD" w14:textId="40308AE0" w:rsidR="00AE349F" w:rsidRDefault="00172A5F" w:rsidP="00F95128">
      <w:pPr>
        <w:spacing w:after="0" w:line="276" w:lineRule="auto"/>
      </w:pPr>
      <w:r w:rsidRPr="00153A16">
        <w:t xml:space="preserve">We vragen </w:t>
      </w:r>
      <w:r w:rsidR="000C7A97" w:rsidRPr="007957D2">
        <w:t>de samenwerkingspartner</w:t>
      </w:r>
      <w:r w:rsidRPr="00153A16">
        <w:t xml:space="preserve"> om </w:t>
      </w:r>
      <w:r w:rsidR="00AE349F">
        <w:t>aan</w:t>
      </w:r>
      <w:r w:rsidRPr="00153A16">
        <w:t xml:space="preserve"> kandidaten ontwikkelingsgerichte</w:t>
      </w:r>
      <w:r>
        <w:t xml:space="preserve"> arbeidsmatige</w:t>
      </w:r>
      <w:r w:rsidRPr="00153A16">
        <w:t xml:space="preserve"> dagbesteding </w:t>
      </w:r>
      <w:r>
        <w:t>te bieden</w:t>
      </w:r>
      <w:r w:rsidRPr="00153A16">
        <w:t xml:space="preserve">. We vinden het  belangrijk dat een </w:t>
      </w:r>
      <w:r>
        <w:t>inwoner</w:t>
      </w:r>
      <w:r w:rsidRPr="00153A16">
        <w:t xml:space="preserve"> niet zomaar wat werkzaamheden verricht</w:t>
      </w:r>
      <w:r>
        <w:t>,</w:t>
      </w:r>
      <w:r w:rsidRPr="00153A16">
        <w:t xml:space="preserve"> maar dat deze </w:t>
      </w:r>
      <w:r>
        <w:t>aansluiten bij</w:t>
      </w:r>
      <w:r w:rsidRPr="00153A16">
        <w:t xml:space="preserve"> zijn/haar ontwik</w:t>
      </w:r>
      <w:r w:rsidR="008E5ACC">
        <w:t xml:space="preserve">kelmogelijkheden en interesses. </w:t>
      </w:r>
      <w:r w:rsidRPr="00153A16">
        <w:t>Dat betekent</w:t>
      </w:r>
      <w:r>
        <w:t xml:space="preserve"> </w:t>
      </w:r>
      <w:r w:rsidRPr="00153A16">
        <w:t xml:space="preserve">dat </w:t>
      </w:r>
      <w:r>
        <w:t xml:space="preserve">we van </w:t>
      </w:r>
      <w:r w:rsidRPr="00153A16">
        <w:t xml:space="preserve">de aanbieder </w:t>
      </w:r>
      <w:r>
        <w:t xml:space="preserve">vragen om kwaliteiten, vaardigheden en competenties van de cliënt </w:t>
      </w:r>
      <w:r w:rsidRPr="00153A16">
        <w:t xml:space="preserve">in kaart </w:t>
      </w:r>
      <w:r>
        <w:t xml:space="preserve">te brengen tijdens de dagbesteding. </w:t>
      </w:r>
      <w:r w:rsidRPr="00153A16">
        <w:t xml:space="preserve">Zodoende ontwikkelt de </w:t>
      </w:r>
      <w:r w:rsidR="000C7A97">
        <w:t>kandidaat</w:t>
      </w:r>
      <w:r w:rsidRPr="00153A16">
        <w:t xml:space="preserve"> een portfolio waarmee hij in een latere fase beter betekenisvolle werkzaamheden in de samenleving of op de arbeidsmarkt kan oppakken. </w:t>
      </w:r>
      <w:r w:rsidR="00AE349F">
        <w:t>Hoe dit portfolio eruit gaat zien, wordt verder vormgegeven vanuit de innovatietafels.</w:t>
      </w:r>
    </w:p>
    <w:p w14:paraId="4388DC8D" w14:textId="0156C163" w:rsidR="00172A5F" w:rsidRDefault="00DC3051" w:rsidP="00267280">
      <w:pPr>
        <w:spacing w:after="0" w:line="276" w:lineRule="auto"/>
        <w:rPr>
          <w:rFonts w:cstheme="minorHAnsi"/>
        </w:rPr>
      </w:pPr>
      <w:r>
        <w:rPr>
          <w:rFonts w:cstheme="minorHAnsi"/>
        </w:rPr>
        <w:t xml:space="preserve">Onderstaande model ligt ten grondslag aan onze visie op </w:t>
      </w:r>
      <w:r w:rsidR="00172A5F">
        <w:rPr>
          <w:rFonts w:cstheme="minorHAnsi"/>
        </w:rPr>
        <w:t xml:space="preserve"> ontwikkelingsmogelijkheden</w:t>
      </w:r>
      <w:r>
        <w:rPr>
          <w:rFonts w:cstheme="minorHAnsi"/>
        </w:rPr>
        <w:t>.</w:t>
      </w:r>
      <w:r w:rsidR="00172A5F">
        <w:rPr>
          <w:rFonts w:cstheme="minorHAnsi"/>
        </w:rPr>
        <w:t xml:space="preserve"> </w:t>
      </w:r>
    </w:p>
    <w:p w14:paraId="7481EDA7" w14:textId="77777777" w:rsidR="00172A5F" w:rsidRPr="002620AC" w:rsidRDefault="00172A5F" w:rsidP="00267280">
      <w:pPr>
        <w:spacing w:after="0" w:line="276" w:lineRule="auto"/>
        <w:rPr>
          <w:rFonts w:cstheme="minorHAnsi"/>
        </w:rPr>
      </w:pPr>
      <w:r w:rsidRPr="004D77F6">
        <w:rPr>
          <w:rFonts w:cstheme="minorHAnsi"/>
          <w:noProof/>
          <w:color w:val="1D1D1D"/>
          <w:lang w:eastAsia="nl-NL"/>
        </w:rPr>
        <w:drawing>
          <wp:inline distT="0" distB="0" distL="0" distR="0" wp14:anchorId="24BAB6B2" wp14:editId="29FF9B37">
            <wp:extent cx="5585460" cy="3626362"/>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90926" cy="3629911"/>
                    </a:xfrm>
                    <a:prstGeom prst="rect">
                      <a:avLst/>
                    </a:prstGeom>
                    <a:noFill/>
                    <a:ln>
                      <a:noFill/>
                    </a:ln>
                  </pic:spPr>
                </pic:pic>
              </a:graphicData>
            </a:graphic>
          </wp:inline>
        </w:drawing>
      </w:r>
    </w:p>
    <w:p w14:paraId="3787171B" w14:textId="3DB65930" w:rsidR="00172A5F" w:rsidRPr="00580CCB" w:rsidRDefault="00B44D3F" w:rsidP="00B44D3F">
      <w:pPr>
        <w:pStyle w:val="Stijl1"/>
      </w:pPr>
      <w:bookmarkStart w:id="30" w:name="_Toc112949979"/>
      <w:r>
        <w:t xml:space="preserve">8.2  </w:t>
      </w:r>
      <w:r w:rsidR="00172A5F" w:rsidRPr="00580CCB">
        <w:t>Inzicht, monitoring en no show</w:t>
      </w:r>
      <w:bookmarkEnd w:id="30"/>
    </w:p>
    <w:p w14:paraId="1A6C1EE5" w14:textId="77777777" w:rsidR="00EF3583" w:rsidRDefault="00EF3583" w:rsidP="00267280">
      <w:pPr>
        <w:pStyle w:val="Geenafstand"/>
        <w:spacing w:line="276" w:lineRule="auto"/>
        <w:rPr>
          <w:rFonts w:cstheme="minorHAnsi"/>
        </w:rPr>
      </w:pPr>
    </w:p>
    <w:p w14:paraId="6F048392" w14:textId="253200C6" w:rsidR="002B5CA1" w:rsidRPr="002B5CA1" w:rsidRDefault="002B5CA1" w:rsidP="00267280">
      <w:pPr>
        <w:spacing w:after="0" w:line="276" w:lineRule="auto"/>
        <w:rPr>
          <w:rFonts w:cstheme="minorHAnsi"/>
        </w:rPr>
      </w:pPr>
      <w:proofErr w:type="spellStart"/>
      <w:r w:rsidRPr="002B5CA1">
        <w:rPr>
          <w:rFonts w:cstheme="minorHAnsi"/>
        </w:rPr>
        <w:t>KikMaat</w:t>
      </w:r>
      <w:proofErr w:type="spellEnd"/>
      <w:r w:rsidRPr="002B5CA1">
        <w:rPr>
          <w:rFonts w:cstheme="minorHAnsi"/>
        </w:rPr>
        <w:t xml:space="preserve"> en de samenwerkingspartners zijn uiteindelijk  verantwoordelijk voor de kwalitatieve output OAD. Ho</w:t>
      </w:r>
      <w:r w:rsidR="00771693">
        <w:rPr>
          <w:rFonts w:cstheme="minorHAnsi"/>
        </w:rPr>
        <w:t>e kan het ontwikkelingspotentieel</w:t>
      </w:r>
      <w:r w:rsidRPr="002B5CA1">
        <w:rPr>
          <w:rFonts w:cstheme="minorHAnsi"/>
        </w:rPr>
        <w:t xml:space="preserve"> van kandidaten in kaart gebracht worden,  is</w:t>
      </w:r>
      <w:r w:rsidR="00771693">
        <w:rPr>
          <w:rFonts w:cstheme="minorHAnsi"/>
        </w:rPr>
        <w:t xml:space="preserve"> o.a.</w:t>
      </w:r>
      <w:r w:rsidRPr="002B5CA1">
        <w:rPr>
          <w:rFonts w:cstheme="minorHAnsi"/>
        </w:rPr>
        <w:t xml:space="preserve"> een centrale vraag, die aan de ontwikkeltafels verder gedefinieerd moet gaan worden. Monitoring van de ontwikkeling gebeurt in eerste instantie op  kandidaat niveau, door het toetsen van de individuele doelstellingen vastgesteld in het integrale plan van aanpak door de traject begeleider. Uiteindelijk </w:t>
      </w:r>
      <w:r w:rsidRPr="002B5CA1">
        <w:rPr>
          <w:rFonts w:cstheme="minorHAnsi"/>
        </w:rPr>
        <w:lastRenderedPageBreak/>
        <w:t xml:space="preserve">wordt er vanuit de gehele populatie informatie verzameld door het kandidaat volgsysteem en omgezet in waardevolle managementinformatie voor gemeenten, </w:t>
      </w:r>
      <w:proofErr w:type="spellStart"/>
      <w:r w:rsidRPr="002B5CA1">
        <w:rPr>
          <w:rFonts w:cstheme="minorHAnsi"/>
        </w:rPr>
        <w:t>KikMaat</w:t>
      </w:r>
      <w:proofErr w:type="spellEnd"/>
      <w:r w:rsidRPr="002B5CA1">
        <w:rPr>
          <w:rFonts w:cstheme="minorHAnsi"/>
        </w:rPr>
        <w:t xml:space="preserve"> en samenwerkingspartners. Om inzicht te krijgen in hoeveel no show er is onder de kandidaten, willen we het eerste jaar gebruiken om dit  in kaart te gaan brengen. Als richtlijn willen we een norm gaan hanteren  van twee weken afwezigh</w:t>
      </w:r>
      <w:r w:rsidR="00D13D0B">
        <w:rPr>
          <w:rFonts w:cstheme="minorHAnsi"/>
        </w:rPr>
        <w:t xml:space="preserve">eid voordat een traject op </w:t>
      </w:r>
      <w:r w:rsidR="00F36778">
        <w:rPr>
          <w:rFonts w:cstheme="minorHAnsi"/>
        </w:rPr>
        <w:t>“</w:t>
      </w:r>
      <w:r w:rsidR="00D13D0B">
        <w:rPr>
          <w:rFonts w:cstheme="minorHAnsi"/>
        </w:rPr>
        <w:t>on</w:t>
      </w:r>
      <w:r w:rsidR="00F36778">
        <w:rPr>
          <w:rFonts w:cstheme="minorHAnsi"/>
        </w:rPr>
        <w:t xml:space="preserve"> </w:t>
      </w:r>
      <w:proofErr w:type="spellStart"/>
      <w:r w:rsidR="00D13D0B">
        <w:rPr>
          <w:rFonts w:cstheme="minorHAnsi"/>
        </w:rPr>
        <w:t>hold</w:t>
      </w:r>
      <w:proofErr w:type="spellEnd"/>
      <w:r w:rsidR="00F36778">
        <w:rPr>
          <w:rFonts w:cstheme="minorHAnsi"/>
        </w:rPr>
        <w:t>”</w:t>
      </w:r>
      <w:r w:rsidRPr="002B5CA1">
        <w:rPr>
          <w:rFonts w:cstheme="minorHAnsi"/>
        </w:rPr>
        <w:t xml:space="preserve"> wordt gezet. Het uitgangspunt is dat er  niet actief gehandhaafd gaat worden op no show van kandidaten in het eerste jaar.</w:t>
      </w:r>
    </w:p>
    <w:p w14:paraId="1B386237" w14:textId="77777777" w:rsidR="002B5CA1" w:rsidRPr="002B5CA1" w:rsidRDefault="002B5CA1" w:rsidP="00267280">
      <w:pPr>
        <w:spacing w:after="0" w:line="276" w:lineRule="auto"/>
        <w:rPr>
          <w:rFonts w:cstheme="minorHAnsi"/>
        </w:rPr>
      </w:pPr>
    </w:p>
    <w:p w14:paraId="47451FFE" w14:textId="0903CB2B" w:rsidR="00497F28" w:rsidRPr="00671EA7" w:rsidRDefault="002B5CA1" w:rsidP="00671EA7">
      <w:pPr>
        <w:spacing w:after="0" w:line="276" w:lineRule="auto"/>
        <w:rPr>
          <w:rFonts w:cstheme="minorHAnsi"/>
        </w:rPr>
      </w:pPr>
      <w:r w:rsidRPr="002B5CA1">
        <w:rPr>
          <w:rFonts w:cstheme="minorHAnsi"/>
        </w:rPr>
        <w:t xml:space="preserve">Voor wie doen we het uiteindelijk en wat vinden de kandidaten van OAD ? Dit is een  belangrijke vraag, misschien wel de belangrijkste die we beantwoord willen hebben. Via een enquête onder kandidaten willen we inzicht krijgen of zij ook daadwerkelijk toegevoegde waarde zien en ervaren in OAD. Dit levert ontzettend,  waardevolle informatie op, die we weer kunnen gebruiken om OAD verder  kandidaat gericht door te ontwikkelen. </w:t>
      </w:r>
    </w:p>
    <w:p w14:paraId="7DF26F63" w14:textId="77777777" w:rsidR="00497F28" w:rsidRDefault="00497F28" w:rsidP="00267280">
      <w:pPr>
        <w:pStyle w:val="Geenafstand"/>
        <w:spacing w:line="276" w:lineRule="auto"/>
        <w:rPr>
          <w:rFonts w:cstheme="minorHAnsi"/>
        </w:rPr>
      </w:pPr>
    </w:p>
    <w:p w14:paraId="2C1BED10" w14:textId="7B9E42D4" w:rsidR="00671EA7" w:rsidRDefault="00671EA7" w:rsidP="00BE16EF">
      <w:pPr>
        <w:pStyle w:val="Kop1"/>
        <w:ind w:left="360"/>
      </w:pPr>
      <w:bookmarkStart w:id="31" w:name="_Toc112949980"/>
      <w:r>
        <w:t>9.Gemeente Oisterwijk</w:t>
      </w:r>
      <w:bookmarkEnd w:id="31"/>
    </w:p>
    <w:p w14:paraId="0176BC90" w14:textId="77777777" w:rsidR="00BE16EF" w:rsidRPr="00BE16EF" w:rsidRDefault="00BE16EF" w:rsidP="00BE16EF"/>
    <w:p w14:paraId="41B1413A" w14:textId="150092E3" w:rsidR="00671EA7" w:rsidRPr="00E22042" w:rsidRDefault="00671EA7" w:rsidP="00EE19D5">
      <w:pPr>
        <w:spacing w:after="0" w:line="276" w:lineRule="auto"/>
        <w:rPr>
          <w:rFonts w:cstheme="minorHAnsi"/>
        </w:rPr>
      </w:pPr>
      <w:r w:rsidRPr="00E22042">
        <w:rPr>
          <w:rFonts w:cstheme="minorHAnsi"/>
        </w:rPr>
        <w:t>Gemeente Oisterwijk neemt deel aan de gemeenschappelijke regeling (GR) WSD en behoort niet tot de GR van de Diamant</w:t>
      </w:r>
      <w:r>
        <w:rPr>
          <w:rFonts w:cstheme="minorHAnsi"/>
        </w:rPr>
        <w:t>-</w:t>
      </w:r>
      <w:r w:rsidRPr="00E22042">
        <w:rPr>
          <w:rFonts w:cstheme="minorHAnsi"/>
        </w:rPr>
        <w:t>groep. Zij wil net als de andere gemeenten in de regio Hart van Brabant de beschreven OAD beweging gaan maken. Dit is zij voornemens te doen samen met de WSD en de door de Diamant</w:t>
      </w:r>
      <w:r>
        <w:rPr>
          <w:rFonts w:cstheme="minorHAnsi"/>
        </w:rPr>
        <w:t>-</w:t>
      </w:r>
      <w:r w:rsidRPr="00E22042">
        <w:rPr>
          <w:rFonts w:cstheme="minorHAnsi"/>
        </w:rPr>
        <w:t>groep gecontracteerde zorgaanbieder. De gemeente Oisterwijk heeft de mogelijkheid mee te liften op deze aanbesteding. De gemeente Oisterwijk sluit – wanneer zij daarvoor kiest - met de gecontracteerde aanbieders een overeenkomst onder dezelfde voorwaarden als de Diamant</w:t>
      </w:r>
      <w:r>
        <w:rPr>
          <w:rFonts w:cstheme="minorHAnsi"/>
        </w:rPr>
        <w:t>-</w:t>
      </w:r>
      <w:r w:rsidRPr="00E22042">
        <w:rPr>
          <w:rFonts w:cstheme="minorHAnsi"/>
        </w:rPr>
        <w:t>groep</w:t>
      </w:r>
      <w:r>
        <w:rPr>
          <w:rFonts w:cstheme="minorHAnsi"/>
        </w:rPr>
        <w:t>.</w:t>
      </w:r>
    </w:p>
    <w:p w14:paraId="6A907CB1" w14:textId="77777777" w:rsidR="00671EA7" w:rsidRDefault="00671EA7" w:rsidP="00267280">
      <w:pPr>
        <w:pStyle w:val="Geenafstand"/>
        <w:spacing w:line="276" w:lineRule="auto"/>
        <w:rPr>
          <w:rFonts w:cstheme="minorHAnsi"/>
        </w:rPr>
      </w:pPr>
    </w:p>
    <w:p w14:paraId="2D437614" w14:textId="7B5FA6B9" w:rsidR="00A86199" w:rsidRPr="00031024" w:rsidRDefault="00671EA7" w:rsidP="00671EA7">
      <w:pPr>
        <w:pStyle w:val="Kop1"/>
        <w:ind w:left="360"/>
      </w:pPr>
      <w:bookmarkStart w:id="32" w:name="_Toc112949981"/>
      <w:r>
        <w:t>10.</w:t>
      </w:r>
      <w:r w:rsidR="00A86199">
        <w:t>Inschrijving op deze aanbestedingsprocedure</w:t>
      </w:r>
      <w:bookmarkEnd w:id="32"/>
    </w:p>
    <w:p w14:paraId="7121CAAB" w14:textId="77777777" w:rsidR="00A86199" w:rsidRPr="000F0CF7" w:rsidRDefault="00A86199" w:rsidP="00267280">
      <w:pPr>
        <w:pStyle w:val="Geenafstand"/>
        <w:spacing w:line="276" w:lineRule="auto"/>
        <w:rPr>
          <w:rFonts w:cstheme="minorHAnsi"/>
        </w:rPr>
      </w:pPr>
    </w:p>
    <w:p w14:paraId="294856F3" w14:textId="7F8CEFA3" w:rsidR="00B463A7" w:rsidRDefault="00B463A7" w:rsidP="00267280">
      <w:pPr>
        <w:pStyle w:val="Geenafstand"/>
        <w:spacing w:line="276" w:lineRule="auto"/>
        <w:rPr>
          <w:b/>
          <w:color w:val="000000" w:themeColor="text1"/>
        </w:rPr>
      </w:pPr>
      <w:r w:rsidRPr="00E650F7">
        <w:rPr>
          <w:color w:val="000000" w:themeColor="text1"/>
        </w:rPr>
        <w:t xml:space="preserve">Met de publicatie van dit </w:t>
      </w:r>
      <w:r>
        <w:rPr>
          <w:color w:val="000000" w:themeColor="text1"/>
        </w:rPr>
        <w:t>inkoop</w:t>
      </w:r>
      <w:r w:rsidRPr="00E650F7">
        <w:rPr>
          <w:color w:val="000000" w:themeColor="text1"/>
        </w:rPr>
        <w:t xml:space="preserve">document </w:t>
      </w:r>
      <w:r>
        <w:rPr>
          <w:color w:val="000000" w:themeColor="text1"/>
        </w:rPr>
        <w:t>nodigen wij u uit om een inschrijving uit te brengen voor het uitvoeren van de OAD.</w:t>
      </w:r>
      <w:r w:rsidRPr="00E650F7">
        <w:rPr>
          <w:color w:val="000000" w:themeColor="text1"/>
        </w:rPr>
        <w:t xml:space="preserve"> </w:t>
      </w:r>
      <w:r w:rsidRPr="00B463A7">
        <w:rPr>
          <w:b/>
          <w:color w:val="000000" w:themeColor="text1"/>
        </w:rPr>
        <w:t>Zie bijlage 5 inschrijving aanbestedingsprocedure.</w:t>
      </w:r>
    </w:p>
    <w:p w14:paraId="58CAC7F9" w14:textId="77777777" w:rsidR="00E22042" w:rsidRDefault="00E22042" w:rsidP="00267280">
      <w:pPr>
        <w:pStyle w:val="Geenafstand"/>
        <w:spacing w:line="276" w:lineRule="auto"/>
        <w:ind w:left="360"/>
        <w:rPr>
          <w:color w:val="000000" w:themeColor="text1"/>
        </w:rPr>
      </w:pPr>
    </w:p>
    <w:p w14:paraId="68D1842F" w14:textId="1B7DA531" w:rsidR="00172A5F" w:rsidRDefault="00502F8A" w:rsidP="00BE16EF">
      <w:pPr>
        <w:pStyle w:val="Kop1"/>
        <w:ind w:left="360"/>
        <w:rPr>
          <w:rFonts w:asciiTheme="majorHAnsi" w:hAnsiTheme="majorHAnsi"/>
          <w:color w:val="2F5496" w:themeColor="accent1" w:themeShade="BF"/>
          <w:sz w:val="32"/>
        </w:rPr>
      </w:pPr>
      <w:r>
        <w:t xml:space="preserve"> </w:t>
      </w:r>
    </w:p>
    <w:p w14:paraId="292D060A" w14:textId="77777777" w:rsidR="00172A5F" w:rsidRPr="00B0660C" w:rsidRDefault="00172A5F" w:rsidP="00267280">
      <w:pPr>
        <w:spacing w:after="0" w:line="276" w:lineRule="auto"/>
      </w:pPr>
    </w:p>
    <w:p w14:paraId="7E598917" w14:textId="77777777" w:rsidR="00172A5F" w:rsidRDefault="00172A5F" w:rsidP="00267280">
      <w:pPr>
        <w:pStyle w:val="Kop2"/>
        <w:spacing w:before="0" w:line="276" w:lineRule="auto"/>
        <w:rPr>
          <w:b/>
          <w:bCs/>
          <w:color w:val="auto"/>
          <w:sz w:val="28"/>
          <w:szCs w:val="28"/>
        </w:rPr>
      </w:pPr>
    </w:p>
    <w:p w14:paraId="60418855" w14:textId="77777777" w:rsidR="00172A5F" w:rsidRPr="00172A5F" w:rsidRDefault="00172A5F" w:rsidP="00267280">
      <w:pPr>
        <w:spacing w:after="0" w:line="276" w:lineRule="auto"/>
      </w:pPr>
    </w:p>
    <w:p w14:paraId="6A1ABF1D" w14:textId="77777777" w:rsidR="00B0660C" w:rsidRPr="00B0660C" w:rsidRDefault="00B0660C" w:rsidP="00267280">
      <w:pPr>
        <w:spacing w:after="0" w:line="276" w:lineRule="auto"/>
      </w:pPr>
    </w:p>
    <w:sectPr w:rsidR="00B0660C" w:rsidRPr="00B0660C" w:rsidSect="00025632">
      <w:headerReference w:type="default" r:id="rId18"/>
      <w:footerReference w:type="default" r:id="rId19"/>
      <w:headerReference w:type="first" r:id="rId20"/>
      <w:pgSz w:w="11906" w:h="16838"/>
      <w:pgMar w:top="1417" w:right="1417" w:bottom="1417" w:left="1417" w:header="737"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A6126A" w16cex:dateUtc="2022-08-16T10:56:00Z"/>
  <w16cex:commentExtensible w16cex:durableId="26A7444F" w16cex:dateUtc="2022-08-17T08:41:00Z"/>
  <w16cex:commentExtensible w16cex:durableId="26A60C4B" w16cex:dateUtc="2022-08-16T10:30:00Z"/>
  <w16cex:commentExtensible w16cex:durableId="26A60C75" w16cex:dateUtc="2022-08-16T10:30:00Z"/>
  <w16cex:commentExtensible w16cex:durableId="26A60D26" w16cex:dateUtc="2022-08-16T10:33:00Z"/>
  <w16cex:commentExtensible w16cex:durableId="26A60D6A" w16cex:dateUtc="2022-08-16T10:34:00Z"/>
  <w16cex:commentExtensible w16cex:durableId="26A6205D" w16cex:dateUtc="2022-08-16T11:55:00Z"/>
  <w16cex:commentExtensible w16cex:durableId="26A60E9A" w16cex:dateUtc="2022-08-16T10:39:00Z"/>
  <w16cex:commentExtensible w16cex:durableId="26A60EF5" w16cex:dateUtc="2022-08-16T10:41:00Z"/>
  <w16cex:commentExtensible w16cex:durableId="26A60F93" w16cex:dateUtc="2022-08-16T10:44:00Z"/>
  <w16cex:commentExtensible w16cex:durableId="26A60FD4" w16cex:dateUtc="2022-08-16T10:45:00Z"/>
  <w16cex:commentExtensible w16cex:durableId="26A61070" w16cex:dateUtc="2022-08-16T10:47:00Z"/>
  <w16cex:commentExtensible w16cex:durableId="26A615E7" w16cex:dateUtc="2022-08-16T11:11:00Z"/>
  <w16cex:commentExtensible w16cex:durableId="26A74E71" w16cex:dateUtc="2022-08-17T09:24:00Z"/>
  <w16cex:commentExtensible w16cex:durableId="26A6181E" w16cex:dateUtc="2022-08-16T11:20:00Z"/>
  <w16cex:commentExtensible w16cex:durableId="26A62222" w16cex:dateUtc="2022-08-16T12:03:00Z"/>
  <w16cex:commentExtensible w16cex:durableId="26A61846" w16cex:dateUtc="2022-08-16T11:21:00Z"/>
  <w16cex:commentExtensible w16cex:durableId="26A752C8" w16cex:dateUtc="2022-08-17T09:43:00Z"/>
  <w16cex:commentExtensible w16cex:durableId="26A618BF" w16cex:dateUtc="2022-08-16T11:23:00Z"/>
  <w16cex:commentExtensible w16cex:durableId="26A618F2" w16cex:dateUtc="2022-08-16T11:24:00Z"/>
  <w16cex:commentExtensible w16cex:durableId="26A61893" w16cex:dateUtc="2022-08-16T11:22:00Z"/>
  <w16cex:commentExtensible w16cex:durableId="26A752F9" w16cex:dateUtc="2022-08-17T09:43:00Z"/>
  <w16cex:commentExtensible w16cex:durableId="26A75332" w16cex:dateUtc="2022-08-17T09:44:00Z"/>
  <w16cex:commentExtensible w16cex:durableId="26A619BF" w16cex:dateUtc="2022-08-16T11:27:00Z"/>
  <w16cex:commentExtensible w16cex:durableId="26A75340" w16cex:dateUtc="2022-08-17T09:45:00Z"/>
  <w16cex:commentExtensible w16cex:durableId="26A619D6" w16cex:dateUtc="2022-08-16T11:27:00Z"/>
  <w16cex:commentExtensible w16cex:durableId="26A7535C" w16cex:dateUtc="2022-08-17T09:45:00Z"/>
  <w16cex:commentExtensible w16cex:durableId="26A619EC" w16cex:dateUtc="2022-08-16T11:28:00Z"/>
  <w16cex:commentExtensible w16cex:durableId="26A61A0B" w16cex:dateUtc="2022-08-16T11:28:00Z"/>
  <w16cex:commentExtensible w16cex:durableId="26A622A3" w16cex:dateUtc="2022-08-16T12:05:00Z"/>
  <w16cex:commentExtensible w16cex:durableId="26A75681" w16cex:dateUtc="2022-08-17T09:58:00Z"/>
  <w16cex:commentExtensible w16cex:durableId="26A61B4C" w16cex:dateUtc="2022-08-16T11:34:00Z"/>
  <w16cex:commentExtensible w16cex:durableId="26A61DE8" w16cex:dateUtc="2022-08-16T11:45:00Z"/>
  <w16cex:commentExtensible w16cex:durableId="26A61C84" w16cex:dateUtc="2022-08-16T11:39:00Z"/>
  <w16cex:commentExtensible w16cex:durableId="26A61DA2" w16cex:dateUtc="2022-08-16T11:44:00Z"/>
  <w16cex:commentExtensible w16cex:durableId="26A756A3" w16cex:dateUtc="2022-08-17T09:59:00Z"/>
  <w16cex:commentExtensible w16cex:durableId="26A756DE" w16cex:dateUtc="2022-08-17T10:00:00Z"/>
  <w16cex:commentExtensible w16cex:durableId="26A756EC" w16cex:dateUtc="2022-08-17T10:00:00Z"/>
  <w16cex:commentExtensible w16cex:durableId="26A75705" w16cex:dateUtc="2022-08-17T10: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364ADD" w16cid:durableId="26A6126A"/>
  <w16cid:commentId w16cid:paraId="698FCED1" w16cid:durableId="26A7444F"/>
  <w16cid:commentId w16cid:paraId="31643C8D" w16cid:durableId="26A60C4B"/>
  <w16cid:commentId w16cid:paraId="4E1EF65E" w16cid:durableId="26A60C75"/>
  <w16cid:commentId w16cid:paraId="1B6069F8" w16cid:durableId="26A60D26"/>
  <w16cid:commentId w16cid:paraId="4F4D490F" w16cid:durableId="26A60D6A"/>
  <w16cid:commentId w16cid:paraId="5A6FED6B" w16cid:durableId="26A6205D"/>
  <w16cid:commentId w16cid:paraId="422F26E1" w16cid:durableId="26A60E9A"/>
  <w16cid:commentId w16cid:paraId="7B48FEAE" w16cid:durableId="26A60EF5"/>
  <w16cid:commentId w16cid:paraId="1487CA28" w16cid:durableId="26A60F93"/>
  <w16cid:commentId w16cid:paraId="7F83C110" w16cid:durableId="26A60FD4"/>
  <w16cid:commentId w16cid:paraId="3135F424" w16cid:durableId="26A61070"/>
  <w16cid:commentId w16cid:paraId="6DECB1BC" w16cid:durableId="26A615E7"/>
  <w16cid:commentId w16cid:paraId="519E9B8C" w16cid:durableId="26A74E71"/>
  <w16cid:commentId w16cid:paraId="62B4F279" w16cid:durableId="26A6181E"/>
  <w16cid:commentId w16cid:paraId="739DA771" w16cid:durableId="26A62222"/>
  <w16cid:commentId w16cid:paraId="0B875AD9" w16cid:durableId="26A6180A"/>
  <w16cid:commentId w16cid:paraId="0099D06A" w16cid:durableId="26A61846"/>
  <w16cid:commentId w16cid:paraId="6A0C60F9" w16cid:durableId="26A60882"/>
  <w16cid:commentId w16cid:paraId="35D610C1" w16cid:durableId="26A752C8"/>
  <w16cid:commentId w16cid:paraId="0C90E002" w16cid:durableId="26A618BF"/>
  <w16cid:commentId w16cid:paraId="611AD242" w16cid:durableId="26A618F2"/>
  <w16cid:commentId w16cid:paraId="634F955E" w16cid:durableId="26A61893"/>
  <w16cid:commentId w16cid:paraId="79A7BA05" w16cid:durableId="26A752F9"/>
  <w16cid:commentId w16cid:paraId="68DD5D1B" w16cid:durableId="26A75332"/>
  <w16cid:commentId w16cid:paraId="093FAD91" w16cid:durableId="26A619BF"/>
  <w16cid:commentId w16cid:paraId="6CDF5B84" w16cid:durableId="26A75340"/>
  <w16cid:commentId w16cid:paraId="4D71EB1E" w16cid:durableId="26A619D6"/>
  <w16cid:commentId w16cid:paraId="0D18AE7A" w16cid:durableId="26A7535C"/>
  <w16cid:commentId w16cid:paraId="4693E52C" w16cid:durableId="26A619EC"/>
  <w16cid:commentId w16cid:paraId="405F81BB" w16cid:durableId="26A61A0B"/>
  <w16cid:commentId w16cid:paraId="08E30A4D" w16cid:durableId="26A622A3"/>
  <w16cid:commentId w16cid:paraId="5C1945D6" w16cid:durableId="26A75681"/>
  <w16cid:commentId w16cid:paraId="1285B362" w16cid:durableId="26A61B4C"/>
  <w16cid:commentId w16cid:paraId="7B3CBBAE" w16cid:durableId="26A61DE8"/>
  <w16cid:commentId w16cid:paraId="690BDB1D" w16cid:durableId="26A61C84"/>
  <w16cid:commentId w16cid:paraId="7F9013C0" w16cid:durableId="26A61DA2"/>
  <w16cid:commentId w16cid:paraId="4C98C911" w16cid:durableId="26A756A3"/>
  <w16cid:commentId w16cid:paraId="3F477786" w16cid:durableId="26A756DE"/>
  <w16cid:commentId w16cid:paraId="60BCDBF0" w16cid:durableId="26A756EC"/>
  <w16cid:commentId w16cid:paraId="6AAD9FCC" w16cid:durableId="26A7570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EB958B" w14:textId="77777777" w:rsidR="005C627D" w:rsidRDefault="005C627D" w:rsidP="002A0E27">
      <w:pPr>
        <w:spacing w:after="0" w:line="240" w:lineRule="auto"/>
      </w:pPr>
      <w:r>
        <w:separator/>
      </w:r>
    </w:p>
  </w:endnote>
  <w:endnote w:type="continuationSeparator" w:id="0">
    <w:p w14:paraId="4F29ACB7" w14:textId="77777777" w:rsidR="005C627D" w:rsidRDefault="005C627D" w:rsidP="002A0E27">
      <w:pPr>
        <w:spacing w:after="0" w:line="240" w:lineRule="auto"/>
      </w:pPr>
      <w:r>
        <w:continuationSeparator/>
      </w:r>
    </w:p>
  </w:endnote>
  <w:endnote w:type="continuationNotice" w:id="1">
    <w:p w14:paraId="7F375527" w14:textId="77777777" w:rsidR="005C627D" w:rsidRDefault="005C62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ontserrat-Light">
    <w:altName w:val="Cambria"/>
    <w:charset w:val="00"/>
    <w:family w:val="roman"/>
    <w:pitch w:val="variable"/>
  </w:font>
  <w:font w:name="Segoe UI Black">
    <w:panose1 w:val="020B0A02040204020203"/>
    <w:charset w:val="00"/>
    <w:family w:val="swiss"/>
    <w:pitch w:val="variable"/>
    <w:sig w:usb0="E00002FF" w:usb1="4000E47F" w:usb2="00000021" w:usb3="00000000" w:csb0="0000019F" w:csb1="00000000"/>
  </w:font>
  <w:font w:name="Segoe UI Semibold">
    <w:panose1 w:val="020B07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Garamond-Bold">
    <w:altName w:val="Garamon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9BCC69" w14:textId="390E794B" w:rsidR="005C627D" w:rsidRDefault="005C627D">
    <w:pPr>
      <w:pStyle w:val="Voettekst"/>
    </w:pPr>
    <w:r>
      <w:t xml:space="preserve">Ontwikkelingsgerichte Arbeidsmatige Dagbesteding Besteknummer:DG22-213, </w:t>
    </w:r>
    <w:proofErr w:type="spellStart"/>
    <w:r>
      <w:t>TenderNednummer</w:t>
    </w:r>
    <w:proofErr w:type="spellEnd"/>
    <w:r>
      <w:t xml:space="preserve"> 363949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B727D1" w14:textId="77777777" w:rsidR="005C627D" w:rsidRDefault="005C627D" w:rsidP="002A0E27">
      <w:pPr>
        <w:spacing w:after="0" w:line="240" w:lineRule="auto"/>
      </w:pPr>
      <w:r>
        <w:separator/>
      </w:r>
    </w:p>
  </w:footnote>
  <w:footnote w:type="continuationSeparator" w:id="0">
    <w:p w14:paraId="2BA369B4" w14:textId="77777777" w:rsidR="005C627D" w:rsidRDefault="005C627D" w:rsidP="002A0E27">
      <w:pPr>
        <w:spacing w:after="0" w:line="240" w:lineRule="auto"/>
      </w:pPr>
      <w:r>
        <w:continuationSeparator/>
      </w:r>
    </w:p>
  </w:footnote>
  <w:footnote w:type="continuationNotice" w:id="1">
    <w:p w14:paraId="5C7CED98" w14:textId="77777777" w:rsidR="005C627D" w:rsidRDefault="005C627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0010575"/>
      <w:docPartObj>
        <w:docPartGallery w:val="Page Numbers (Margins)"/>
        <w:docPartUnique/>
      </w:docPartObj>
    </w:sdtPr>
    <w:sdtContent>
      <w:p w14:paraId="3DE590D0" w14:textId="7E5CDF68" w:rsidR="007C5946" w:rsidRDefault="007C5946">
        <w:pPr>
          <w:pStyle w:val="Koptekst"/>
        </w:pPr>
        <w:r>
          <w:rPr>
            <w:noProof/>
            <w:lang w:eastAsia="nl-NL"/>
          </w:rPr>
          <mc:AlternateContent>
            <mc:Choice Requires="wps">
              <w:drawing>
                <wp:anchor distT="0" distB="0" distL="114300" distR="114300" simplePos="0" relativeHeight="251660288" behindDoc="0" locked="0" layoutInCell="0" allowOverlap="1" wp14:anchorId="6F5625F2" wp14:editId="4B88FB91">
                  <wp:simplePos x="0" y="0"/>
                  <wp:positionH relativeFrom="rightMargin">
                    <wp:align>center</wp:align>
                  </wp:positionH>
                  <wp:positionV relativeFrom="margin">
                    <wp:align>bottom</wp:align>
                  </wp:positionV>
                  <wp:extent cx="510540" cy="2183130"/>
                  <wp:effectExtent l="0" t="0" r="3810" b="0"/>
                  <wp:wrapNone/>
                  <wp:docPr id="11" name="Rechthoek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AAE5F" w14:textId="77777777" w:rsidR="007C5946" w:rsidRDefault="007C5946">
                              <w:pPr>
                                <w:pStyle w:val="Voettekst"/>
                                <w:rPr>
                                  <w:rFonts w:asciiTheme="majorHAnsi" w:eastAsiaTheme="majorEastAsia" w:hAnsiTheme="majorHAnsi" w:cstheme="majorBidi"/>
                                  <w:sz w:val="44"/>
                                  <w:szCs w:val="44"/>
                                </w:rPr>
                              </w:pPr>
                              <w:r>
                                <w:rPr>
                                  <w:rFonts w:asciiTheme="majorHAnsi" w:eastAsiaTheme="majorEastAsia" w:hAnsiTheme="majorHAnsi" w:cstheme="majorBidi"/>
                                </w:rPr>
                                <w:t>Pagina</w:t>
                              </w:r>
                              <w:r>
                                <w:rPr>
                                  <w:rFonts w:eastAsiaTheme="minorEastAsia" w:cs="Times New Roman"/>
                                </w:rPr>
                                <w:fldChar w:fldCharType="begin"/>
                              </w:r>
                              <w:r>
                                <w:instrText>PAGE    \* MERGEFORMAT</w:instrText>
                              </w:r>
                              <w:r>
                                <w:rPr>
                                  <w:rFonts w:eastAsiaTheme="minorEastAsia" w:cs="Times New Roman"/>
                                </w:rPr>
                                <w:fldChar w:fldCharType="separate"/>
                              </w:r>
                              <w:r w:rsidR="00EE19D5" w:rsidRPr="00EE19D5">
                                <w:rPr>
                                  <w:rFonts w:asciiTheme="majorHAnsi" w:eastAsiaTheme="majorEastAsia" w:hAnsiTheme="majorHAnsi" w:cstheme="majorBidi"/>
                                  <w:noProof/>
                                  <w:sz w:val="44"/>
                                  <w:szCs w:val="44"/>
                                </w:rPr>
                                <w:t>16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F5625F2" id="Rechthoek 11" o:spid="_x0000_s1026" style="position:absolute;left:0;text-align:left;margin-left:0;margin-top:0;width:40.2pt;height:171.9pt;z-index:25166028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" o:allowincell="f" filled="f" stroked="f">
                  <v:textbox style="layout-flow:vertical;mso-layout-flow-alt:bottom-to-top;mso-fit-shape-to-text:t">
                    <w:txbxContent>
                      <w:p w14:paraId="56FAAE5F" w14:textId="77777777" w:rsidR="007C5946" w:rsidRDefault="007C5946">
                        <w:pPr>
                          <w:pStyle w:val="Voettekst"/>
                          <w:rPr>
                            <w:rFonts w:asciiTheme="majorHAnsi" w:eastAsiaTheme="majorEastAsia" w:hAnsiTheme="majorHAnsi" w:cstheme="majorBidi"/>
                            <w:sz w:val="44"/>
                            <w:szCs w:val="44"/>
                          </w:rPr>
                        </w:pPr>
                        <w:r>
                          <w:rPr>
                            <w:rFonts w:asciiTheme="majorHAnsi" w:eastAsiaTheme="majorEastAsia" w:hAnsiTheme="majorHAnsi" w:cstheme="majorBidi"/>
                          </w:rPr>
                          <w:t>Pagina</w:t>
                        </w:r>
                        <w:r>
                          <w:rPr>
                            <w:rFonts w:eastAsiaTheme="minorEastAsia" w:cs="Times New Roman"/>
                          </w:rPr>
                          <w:fldChar w:fldCharType="begin"/>
                        </w:r>
                        <w:r>
                          <w:instrText>PAGE    \* MERGEFORMAT</w:instrText>
                        </w:r>
                        <w:r>
                          <w:rPr>
                            <w:rFonts w:eastAsiaTheme="minorEastAsia" w:cs="Times New Roman"/>
                          </w:rPr>
                          <w:fldChar w:fldCharType="separate"/>
                        </w:r>
                        <w:r w:rsidR="00EE19D5" w:rsidRPr="00EE19D5">
                          <w:rPr>
                            <w:rFonts w:asciiTheme="majorHAnsi" w:eastAsiaTheme="majorEastAsia" w:hAnsiTheme="majorHAnsi" w:cstheme="majorBidi"/>
                            <w:noProof/>
                            <w:sz w:val="44"/>
                            <w:szCs w:val="44"/>
                          </w:rPr>
                          <w:t>16</w:t>
                        </w:r>
                        <w:r>
                          <w:rPr>
                            <w:rFonts w:asciiTheme="majorHAnsi" w:eastAsiaTheme="majorEastAsia" w:hAnsiTheme="majorHAnsi" w:cstheme="majorBidi"/>
                            <w:sz w:val="44"/>
                            <w:szCs w:val="44"/>
                          </w:rPr>
                          <w:fldChar w:fldCharType="end"/>
                        </w:r>
                      </w:p>
                    </w:txbxContent>
                  </v:textbox>
                  <w10:wrap anchorx="margin" anchory="margin"/>
                </v:rect>
              </w:pict>
            </mc:Fallback>
          </mc:AlternateConten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A04811" w14:textId="6280C2AC" w:rsidR="005C627D" w:rsidRDefault="005C627D">
    <w:pPr>
      <w:pStyle w:val="Koptekst"/>
    </w:pPr>
    <w:r>
      <w:rPr>
        <w:noProof/>
        <w:lang w:eastAsia="nl-NL"/>
      </w:rPr>
      <w:drawing>
        <wp:anchor distT="0" distB="0" distL="114300" distR="114300" simplePos="0" relativeHeight="251658240" behindDoc="1" locked="0" layoutInCell="1" allowOverlap="1" wp14:anchorId="369CC06D" wp14:editId="141692B9">
          <wp:simplePos x="0" y="0"/>
          <wp:positionH relativeFrom="page">
            <wp:align>right</wp:align>
          </wp:positionH>
          <wp:positionV relativeFrom="paragraph">
            <wp:posOffset>-433815</wp:posOffset>
          </wp:positionV>
          <wp:extent cx="7567448" cy="10703034"/>
          <wp:effectExtent l="0" t="0" r="0" b="3175"/>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ikMaat_watermerk_voorblad OAD.jpg"/>
                  <pic:cNvPicPr/>
                </pic:nvPicPr>
                <pic:blipFill>
                  <a:blip r:embed="rId1">
                    <a:extLst>
                      <a:ext uri="{28A0092B-C50C-407E-A947-70E740481C1C}">
                        <a14:useLocalDpi xmlns:a14="http://schemas.microsoft.com/office/drawing/2010/main" val="0"/>
                      </a:ext>
                    </a:extLst>
                  </a:blip>
                  <a:stretch>
                    <a:fillRect/>
                  </a:stretch>
                </pic:blipFill>
                <pic:spPr>
                  <a:xfrm>
                    <a:off x="0" y="0"/>
                    <a:ext cx="7567448" cy="1070303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24E04"/>
    <w:multiLevelType w:val="multilevel"/>
    <w:tmpl w:val="5FC69456"/>
    <w:lvl w:ilvl="0">
      <w:start w:val="1"/>
      <w:numFmt w:val="decimal"/>
      <w:lvlText w:val="%1."/>
      <w:lvlJc w:val="left"/>
      <w:pPr>
        <w:ind w:left="360" w:hanging="360"/>
      </w:pPr>
      <w:rPr>
        <w:rFonts w:eastAsiaTheme="minorHAnsi" w:cstheme="majorHAnsi" w:hint="default"/>
        <w:b w:val="0"/>
        <w:color w:val="0563C1" w:themeColor="hyperlink"/>
        <w:u w:val="none"/>
      </w:rPr>
    </w:lvl>
    <w:lvl w:ilvl="1">
      <w:start w:val="1"/>
      <w:numFmt w:val="decimal"/>
      <w:lvlText w:val="%1.%2."/>
      <w:lvlJc w:val="left"/>
      <w:pPr>
        <w:ind w:left="360" w:hanging="360"/>
      </w:pPr>
      <w:rPr>
        <w:rFonts w:eastAsiaTheme="minorHAnsi" w:cstheme="majorHAnsi" w:hint="default"/>
        <w:color w:val="0563C1" w:themeColor="hyperlink"/>
        <w:u w:val="none"/>
      </w:rPr>
    </w:lvl>
    <w:lvl w:ilvl="2">
      <w:start w:val="1"/>
      <w:numFmt w:val="decimal"/>
      <w:lvlText w:val="%1.%2.%3."/>
      <w:lvlJc w:val="left"/>
      <w:pPr>
        <w:ind w:left="720" w:hanging="720"/>
      </w:pPr>
      <w:rPr>
        <w:rFonts w:eastAsiaTheme="minorHAnsi" w:cstheme="majorHAnsi" w:hint="default"/>
        <w:color w:val="0563C1" w:themeColor="hyperlink"/>
        <w:u w:val="single"/>
      </w:rPr>
    </w:lvl>
    <w:lvl w:ilvl="3">
      <w:start w:val="1"/>
      <w:numFmt w:val="decimal"/>
      <w:lvlText w:val="%1.%2.%3.%4."/>
      <w:lvlJc w:val="left"/>
      <w:pPr>
        <w:ind w:left="720" w:hanging="720"/>
      </w:pPr>
      <w:rPr>
        <w:rFonts w:eastAsiaTheme="minorHAnsi" w:cstheme="majorHAnsi" w:hint="default"/>
        <w:color w:val="0563C1" w:themeColor="hyperlink"/>
        <w:u w:val="single"/>
      </w:rPr>
    </w:lvl>
    <w:lvl w:ilvl="4">
      <w:start w:val="1"/>
      <w:numFmt w:val="decimal"/>
      <w:lvlText w:val="%1.%2.%3.%4.%5."/>
      <w:lvlJc w:val="left"/>
      <w:pPr>
        <w:ind w:left="1080" w:hanging="1080"/>
      </w:pPr>
      <w:rPr>
        <w:rFonts w:eastAsiaTheme="minorHAnsi" w:cstheme="majorHAnsi" w:hint="default"/>
        <w:color w:val="0563C1" w:themeColor="hyperlink"/>
        <w:u w:val="single"/>
      </w:rPr>
    </w:lvl>
    <w:lvl w:ilvl="5">
      <w:start w:val="1"/>
      <w:numFmt w:val="decimal"/>
      <w:lvlText w:val="%1.%2.%3.%4.%5.%6."/>
      <w:lvlJc w:val="left"/>
      <w:pPr>
        <w:ind w:left="1080" w:hanging="1080"/>
      </w:pPr>
      <w:rPr>
        <w:rFonts w:eastAsiaTheme="minorHAnsi" w:cstheme="majorHAnsi" w:hint="default"/>
        <w:color w:val="0563C1" w:themeColor="hyperlink"/>
        <w:u w:val="single"/>
      </w:rPr>
    </w:lvl>
    <w:lvl w:ilvl="6">
      <w:start w:val="1"/>
      <w:numFmt w:val="decimal"/>
      <w:lvlText w:val="%1.%2.%3.%4.%5.%6.%7."/>
      <w:lvlJc w:val="left"/>
      <w:pPr>
        <w:ind w:left="1440" w:hanging="1440"/>
      </w:pPr>
      <w:rPr>
        <w:rFonts w:eastAsiaTheme="minorHAnsi" w:cstheme="majorHAnsi" w:hint="default"/>
        <w:color w:val="0563C1" w:themeColor="hyperlink"/>
        <w:u w:val="single"/>
      </w:rPr>
    </w:lvl>
    <w:lvl w:ilvl="7">
      <w:start w:val="1"/>
      <w:numFmt w:val="decimal"/>
      <w:lvlText w:val="%1.%2.%3.%4.%5.%6.%7.%8."/>
      <w:lvlJc w:val="left"/>
      <w:pPr>
        <w:ind w:left="1440" w:hanging="1440"/>
      </w:pPr>
      <w:rPr>
        <w:rFonts w:eastAsiaTheme="minorHAnsi" w:cstheme="majorHAnsi" w:hint="default"/>
        <w:color w:val="0563C1" w:themeColor="hyperlink"/>
        <w:u w:val="single"/>
      </w:rPr>
    </w:lvl>
    <w:lvl w:ilvl="8">
      <w:start w:val="1"/>
      <w:numFmt w:val="decimal"/>
      <w:lvlText w:val="%1.%2.%3.%4.%5.%6.%7.%8.%9."/>
      <w:lvlJc w:val="left"/>
      <w:pPr>
        <w:ind w:left="1800" w:hanging="1800"/>
      </w:pPr>
      <w:rPr>
        <w:rFonts w:eastAsiaTheme="minorHAnsi" w:cstheme="majorHAnsi" w:hint="default"/>
        <w:color w:val="0563C1" w:themeColor="hyperlink"/>
        <w:u w:val="single"/>
      </w:rPr>
    </w:lvl>
  </w:abstractNum>
  <w:abstractNum w:abstractNumId="1" w15:restartNumberingAfterBreak="0">
    <w:nsid w:val="12516F2B"/>
    <w:multiLevelType w:val="hybridMultilevel"/>
    <w:tmpl w:val="975631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28D5440"/>
    <w:multiLevelType w:val="multilevel"/>
    <w:tmpl w:val="C4A438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5092E"/>
    <w:multiLevelType w:val="hybridMultilevel"/>
    <w:tmpl w:val="EDA80092"/>
    <w:lvl w:ilvl="0" w:tplc="7D000520">
      <w:numFmt w:val="bullet"/>
      <w:lvlText w:val="•"/>
      <w:lvlJc w:val="left"/>
      <w:pPr>
        <w:ind w:left="720" w:hanging="360"/>
      </w:pPr>
      <w:rPr>
        <w:rFonts w:ascii="SymbolMT" w:eastAsiaTheme="minorHAnsi" w:hAnsi="SymbolMT" w:cs="SymbolMT"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ABA6AF3"/>
    <w:multiLevelType w:val="multilevel"/>
    <w:tmpl w:val="CE146EDE"/>
    <w:lvl w:ilvl="0">
      <w:start w:val="1"/>
      <w:numFmt w:val="decimal"/>
      <w:lvlText w:val="%1."/>
      <w:lvlJc w:val="left"/>
      <w:pPr>
        <w:ind w:left="360" w:hanging="360"/>
      </w:pPr>
      <w:rPr>
        <w:rFonts w:eastAsiaTheme="minorHAnsi" w:cstheme="majorHAnsi" w:hint="default"/>
        <w:b/>
        <w:color w:val="0563C1" w:themeColor="hyperlink"/>
        <w:u w:val="single"/>
      </w:rPr>
    </w:lvl>
    <w:lvl w:ilvl="1">
      <w:start w:val="1"/>
      <w:numFmt w:val="decimal"/>
      <w:lvlText w:val="%1.%2."/>
      <w:lvlJc w:val="left"/>
      <w:pPr>
        <w:ind w:left="360" w:hanging="360"/>
      </w:pPr>
      <w:rPr>
        <w:rFonts w:eastAsiaTheme="minorHAnsi" w:cstheme="majorHAnsi" w:hint="default"/>
        <w:b/>
        <w:color w:val="0563C1" w:themeColor="hyperlink"/>
        <w:u w:val="none"/>
      </w:rPr>
    </w:lvl>
    <w:lvl w:ilvl="2">
      <w:start w:val="1"/>
      <w:numFmt w:val="decimal"/>
      <w:lvlText w:val="%1.%2.%3."/>
      <w:lvlJc w:val="left"/>
      <w:pPr>
        <w:ind w:left="720" w:hanging="720"/>
      </w:pPr>
      <w:rPr>
        <w:rFonts w:eastAsiaTheme="minorHAnsi" w:cstheme="majorHAnsi" w:hint="default"/>
        <w:b/>
        <w:color w:val="0563C1" w:themeColor="hyperlink"/>
        <w:u w:val="single"/>
      </w:rPr>
    </w:lvl>
    <w:lvl w:ilvl="3">
      <w:start w:val="1"/>
      <w:numFmt w:val="decimal"/>
      <w:lvlText w:val="%1.%2.%3.%4."/>
      <w:lvlJc w:val="left"/>
      <w:pPr>
        <w:ind w:left="720" w:hanging="720"/>
      </w:pPr>
      <w:rPr>
        <w:rFonts w:eastAsiaTheme="minorHAnsi" w:cstheme="majorHAnsi" w:hint="default"/>
        <w:b/>
        <w:color w:val="0563C1" w:themeColor="hyperlink"/>
        <w:u w:val="single"/>
      </w:rPr>
    </w:lvl>
    <w:lvl w:ilvl="4">
      <w:start w:val="1"/>
      <w:numFmt w:val="decimal"/>
      <w:lvlText w:val="%1.%2.%3.%4.%5."/>
      <w:lvlJc w:val="left"/>
      <w:pPr>
        <w:ind w:left="1080" w:hanging="1080"/>
      </w:pPr>
      <w:rPr>
        <w:rFonts w:eastAsiaTheme="minorHAnsi" w:cstheme="majorHAnsi" w:hint="default"/>
        <w:b/>
        <w:color w:val="0563C1" w:themeColor="hyperlink"/>
        <w:u w:val="single"/>
      </w:rPr>
    </w:lvl>
    <w:lvl w:ilvl="5">
      <w:start w:val="1"/>
      <w:numFmt w:val="decimal"/>
      <w:lvlText w:val="%1.%2.%3.%4.%5.%6."/>
      <w:lvlJc w:val="left"/>
      <w:pPr>
        <w:ind w:left="1080" w:hanging="1080"/>
      </w:pPr>
      <w:rPr>
        <w:rFonts w:eastAsiaTheme="minorHAnsi" w:cstheme="majorHAnsi" w:hint="default"/>
        <w:b/>
        <w:color w:val="0563C1" w:themeColor="hyperlink"/>
        <w:u w:val="single"/>
      </w:rPr>
    </w:lvl>
    <w:lvl w:ilvl="6">
      <w:start w:val="1"/>
      <w:numFmt w:val="decimal"/>
      <w:lvlText w:val="%1.%2.%3.%4.%5.%6.%7."/>
      <w:lvlJc w:val="left"/>
      <w:pPr>
        <w:ind w:left="1440" w:hanging="1440"/>
      </w:pPr>
      <w:rPr>
        <w:rFonts w:eastAsiaTheme="minorHAnsi" w:cstheme="majorHAnsi" w:hint="default"/>
        <w:b/>
        <w:color w:val="0563C1" w:themeColor="hyperlink"/>
        <w:u w:val="single"/>
      </w:rPr>
    </w:lvl>
    <w:lvl w:ilvl="7">
      <w:start w:val="1"/>
      <w:numFmt w:val="decimal"/>
      <w:lvlText w:val="%1.%2.%3.%4.%5.%6.%7.%8."/>
      <w:lvlJc w:val="left"/>
      <w:pPr>
        <w:ind w:left="1440" w:hanging="1440"/>
      </w:pPr>
      <w:rPr>
        <w:rFonts w:eastAsiaTheme="minorHAnsi" w:cstheme="majorHAnsi" w:hint="default"/>
        <w:b/>
        <w:color w:val="0563C1" w:themeColor="hyperlink"/>
        <w:u w:val="single"/>
      </w:rPr>
    </w:lvl>
    <w:lvl w:ilvl="8">
      <w:start w:val="1"/>
      <w:numFmt w:val="decimal"/>
      <w:lvlText w:val="%1.%2.%3.%4.%5.%6.%7.%8.%9."/>
      <w:lvlJc w:val="left"/>
      <w:pPr>
        <w:ind w:left="1800" w:hanging="1800"/>
      </w:pPr>
      <w:rPr>
        <w:rFonts w:eastAsiaTheme="minorHAnsi" w:cstheme="majorHAnsi" w:hint="default"/>
        <w:b/>
        <w:color w:val="0563C1" w:themeColor="hyperlink"/>
        <w:u w:val="single"/>
      </w:rPr>
    </w:lvl>
  </w:abstractNum>
  <w:abstractNum w:abstractNumId="5" w15:restartNumberingAfterBreak="0">
    <w:nsid w:val="2BEF2334"/>
    <w:multiLevelType w:val="multilevel"/>
    <w:tmpl w:val="E7764B62"/>
    <w:lvl w:ilvl="0">
      <w:start w:val="1"/>
      <w:numFmt w:val="decimal"/>
      <w:lvlText w:val="%1."/>
      <w:lvlJc w:val="left"/>
      <w:pPr>
        <w:ind w:left="360" w:hanging="360"/>
      </w:pPr>
      <w:rPr>
        <w:rFonts w:hint="default"/>
        <w:sz w:val="28"/>
        <w:szCs w:val="28"/>
      </w:rPr>
    </w:lvl>
    <w:lvl w:ilvl="1">
      <w:start w:val="1"/>
      <w:numFmt w:val="decimal"/>
      <w:isLgl/>
      <w:lvlText w:val="%1.%2."/>
      <w:lvlJc w:val="left"/>
      <w:pPr>
        <w:ind w:left="720" w:hanging="720"/>
      </w:pPr>
      <w:rPr>
        <w:rFonts w:asciiTheme="majorHAnsi" w:hAnsiTheme="majorHAnsi" w:cstheme="majorHAnsi" w:hint="default"/>
        <w:b/>
        <w:bCs/>
        <w:sz w:val="26"/>
        <w:szCs w:val="26"/>
      </w:rPr>
    </w:lvl>
    <w:lvl w:ilvl="2">
      <w:start w:val="1"/>
      <w:numFmt w:val="decimal"/>
      <w:isLgl/>
      <w:lvlText w:val="%1.%2.%3."/>
      <w:lvlJc w:val="left"/>
      <w:pPr>
        <w:ind w:left="720" w:hanging="720"/>
      </w:pPr>
      <w:rPr>
        <w:rFonts w:hint="default"/>
        <w:sz w:val="26"/>
        <w:szCs w:val="26"/>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33D231DD"/>
    <w:multiLevelType w:val="hybridMultilevel"/>
    <w:tmpl w:val="671AC148"/>
    <w:lvl w:ilvl="0" w:tplc="AA10C322">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3B3F1057"/>
    <w:multiLevelType w:val="hybridMultilevel"/>
    <w:tmpl w:val="68E2423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D680384"/>
    <w:multiLevelType w:val="hybridMultilevel"/>
    <w:tmpl w:val="23EA163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E947B92"/>
    <w:multiLevelType w:val="multilevel"/>
    <w:tmpl w:val="1582805A"/>
    <w:lvl w:ilvl="0">
      <w:start w:val="1"/>
      <w:numFmt w:val="decimal"/>
      <w:lvlText w:val="%1."/>
      <w:lvlJc w:val="left"/>
      <w:pPr>
        <w:ind w:left="360" w:hanging="360"/>
      </w:pPr>
      <w:rPr>
        <w:rFonts w:hint="default"/>
      </w:rPr>
    </w:lvl>
    <w:lvl w:ilvl="1">
      <w:start w:val="3"/>
      <w:numFmt w:val="decimal"/>
      <w:isLgl/>
      <w:lvlText w:val="%1.%2"/>
      <w:lvlJc w:val="left"/>
      <w:pPr>
        <w:ind w:left="516" w:hanging="516"/>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3FA01767"/>
    <w:multiLevelType w:val="multilevel"/>
    <w:tmpl w:val="E9A29F90"/>
    <w:styleLink w:val="Huidigelijst1"/>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sz w:val="24"/>
        <w:szCs w:val="24"/>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03B5B75"/>
    <w:multiLevelType w:val="hybridMultilevel"/>
    <w:tmpl w:val="975631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8301EF1"/>
    <w:multiLevelType w:val="hybridMultilevel"/>
    <w:tmpl w:val="904AE03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8384BF5"/>
    <w:multiLevelType w:val="hybridMultilevel"/>
    <w:tmpl w:val="6ED413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D921407"/>
    <w:multiLevelType w:val="hybridMultilevel"/>
    <w:tmpl w:val="305237A8"/>
    <w:lvl w:ilvl="0" w:tplc="0413000F">
      <w:start w:val="1"/>
      <w:numFmt w:val="decimal"/>
      <w:lvlText w:val="%1."/>
      <w:lvlJc w:val="left"/>
      <w:pPr>
        <w:ind w:left="360" w:hanging="360"/>
      </w:pPr>
      <w:rPr>
        <w:rFonts w:hint="default"/>
      </w:rPr>
    </w:lvl>
    <w:lvl w:ilvl="1" w:tplc="0413000F">
      <w:start w:val="1"/>
      <w:numFmt w:val="decimal"/>
      <w:lvlText w:val="%2."/>
      <w:lvlJc w:val="left"/>
      <w:pPr>
        <w:ind w:left="1080" w:hanging="360"/>
      </w:pPr>
    </w:lvl>
    <w:lvl w:ilvl="2" w:tplc="0413001B">
      <w:start w:val="1"/>
      <w:numFmt w:val="lowerRoman"/>
      <w:lvlText w:val="%3."/>
      <w:lvlJc w:val="right"/>
      <w:pPr>
        <w:ind w:left="1800" w:hanging="180"/>
      </w:pPr>
    </w:lvl>
    <w:lvl w:ilvl="3" w:tplc="9518343C">
      <w:start w:val="1"/>
      <w:numFmt w:val="bullet"/>
      <w:lvlText w:val="-"/>
      <w:lvlJc w:val="left"/>
      <w:pPr>
        <w:ind w:left="2520" w:hanging="360"/>
      </w:pPr>
      <w:rPr>
        <w:rFonts w:ascii="Calibri" w:eastAsiaTheme="minorHAnsi" w:hAnsi="Calibri" w:cs="Calibri" w:hint="default"/>
        <w:color w:val="auto"/>
      </w:r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3E002D4"/>
    <w:multiLevelType w:val="hybridMultilevel"/>
    <w:tmpl w:val="DEA4C5E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73307EE"/>
    <w:multiLevelType w:val="hybridMultilevel"/>
    <w:tmpl w:val="C186C3E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FDF3582"/>
    <w:multiLevelType w:val="multilevel"/>
    <w:tmpl w:val="D4DA6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4"/>
  </w:num>
  <w:num w:numId="3">
    <w:abstractNumId w:val="3"/>
  </w:num>
  <w:num w:numId="4">
    <w:abstractNumId w:val="10"/>
  </w:num>
  <w:num w:numId="5">
    <w:abstractNumId w:val="7"/>
  </w:num>
  <w:num w:numId="6">
    <w:abstractNumId w:val="13"/>
  </w:num>
  <w:num w:numId="7">
    <w:abstractNumId w:val="9"/>
  </w:num>
  <w:num w:numId="8">
    <w:abstractNumId w:val="12"/>
  </w:num>
  <w:num w:numId="9">
    <w:abstractNumId w:val="16"/>
  </w:num>
  <w:num w:numId="10">
    <w:abstractNumId w:val="8"/>
  </w:num>
  <w:num w:numId="11">
    <w:abstractNumId w:val="11"/>
  </w:num>
  <w:num w:numId="12">
    <w:abstractNumId w:val="4"/>
  </w:num>
  <w:num w:numId="13">
    <w:abstractNumId w:val="2"/>
  </w:num>
  <w:num w:numId="14">
    <w:abstractNumId w:val="17"/>
  </w:num>
  <w:num w:numId="15">
    <w:abstractNumId w:val="15"/>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
  </w:num>
  <w:num w:numId="19">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defaultTabStop w:val="708"/>
  <w:hyphenationZone w:val="425"/>
  <w:characterSpacingControl w:val="doNotCompress"/>
  <w:hdrShapeDefaults>
    <o:shapedefaults v:ext="edit" spidmax="6553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E85"/>
    <w:rsid w:val="000112B4"/>
    <w:rsid w:val="0002149D"/>
    <w:rsid w:val="00025632"/>
    <w:rsid w:val="00030A84"/>
    <w:rsid w:val="00031024"/>
    <w:rsid w:val="000338F2"/>
    <w:rsid w:val="00043FC1"/>
    <w:rsid w:val="00044C44"/>
    <w:rsid w:val="00071DC7"/>
    <w:rsid w:val="000870F0"/>
    <w:rsid w:val="000876C8"/>
    <w:rsid w:val="000A2BEA"/>
    <w:rsid w:val="000B5F4C"/>
    <w:rsid w:val="000B7698"/>
    <w:rsid w:val="000C7A97"/>
    <w:rsid w:val="000E48E0"/>
    <w:rsid w:val="000F00C5"/>
    <w:rsid w:val="000F0CF7"/>
    <w:rsid w:val="000F2207"/>
    <w:rsid w:val="000F4AE4"/>
    <w:rsid w:val="000F5BBD"/>
    <w:rsid w:val="00100A81"/>
    <w:rsid w:val="001100C7"/>
    <w:rsid w:val="00115B39"/>
    <w:rsid w:val="001162EF"/>
    <w:rsid w:val="00121733"/>
    <w:rsid w:val="001312FA"/>
    <w:rsid w:val="0013793B"/>
    <w:rsid w:val="001462E9"/>
    <w:rsid w:val="00146553"/>
    <w:rsid w:val="001473B3"/>
    <w:rsid w:val="00151747"/>
    <w:rsid w:val="00160522"/>
    <w:rsid w:val="001624C4"/>
    <w:rsid w:val="00162B91"/>
    <w:rsid w:val="00167726"/>
    <w:rsid w:val="001725DF"/>
    <w:rsid w:val="00172A5F"/>
    <w:rsid w:val="0017782F"/>
    <w:rsid w:val="00183445"/>
    <w:rsid w:val="00186D4A"/>
    <w:rsid w:val="001A4689"/>
    <w:rsid w:val="001A6E85"/>
    <w:rsid w:val="001B68B0"/>
    <w:rsid w:val="001C02B9"/>
    <w:rsid w:val="001C2548"/>
    <w:rsid w:val="001C5359"/>
    <w:rsid w:val="001D2010"/>
    <w:rsid w:val="001E5ADB"/>
    <w:rsid w:val="001E6D69"/>
    <w:rsid w:val="001E6D6E"/>
    <w:rsid w:val="001F2547"/>
    <w:rsid w:val="00200FDE"/>
    <w:rsid w:val="00205524"/>
    <w:rsid w:val="00213A72"/>
    <w:rsid w:val="002158C9"/>
    <w:rsid w:val="00221037"/>
    <w:rsid w:val="0022723D"/>
    <w:rsid w:val="002303FB"/>
    <w:rsid w:val="00231355"/>
    <w:rsid w:val="00237DC0"/>
    <w:rsid w:val="00247F3D"/>
    <w:rsid w:val="00251C9F"/>
    <w:rsid w:val="00254C40"/>
    <w:rsid w:val="002620AC"/>
    <w:rsid w:val="00263912"/>
    <w:rsid w:val="00267280"/>
    <w:rsid w:val="00270139"/>
    <w:rsid w:val="00271528"/>
    <w:rsid w:val="00272401"/>
    <w:rsid w:val="00274953"/>
    <w:rsid w:val="00274DE0"/>
    <w:rsid w:val="0028456F"/>
    <w:rsid w:val="00287581"/>
    <w:rsid w:val="00292CA2"/>
    <w:rsid w:val="002A0E27"/>
    <w:rsid w:val="002A5937"/>
    <w:rsid w:val="002B0251"/>
    <w:rsid w:val="002B5CA1"/>
    <w:rsid w:val="002B6459"/>
    <w:rsid w:val="002B7048"/>
    <w:rsid w:val="002B7982"/>
    <w:rsid w:val="002C166E"/>
    <w:rsid w:val="002C2449"/>
    <w:rsid w:val="002C75DD"/>
    <w:rsid w:val="002D696C"/>
    <w:rsid w:val="002D6AB4"/>
    <w:rsid w:val="002F1520"/>
    <w:rsid w:val="002F224A"/>
    <w:rsid w:val="00302619"/>
    <w:rsid w:val="00303E03"/>
    <w:rsid w:val="00312391"/>
    <w:rsid w:val="0031468F"/>
    <w:rsid w:val="003203EF"/>
    <w:rsid w:val="0032257F"/>
    <w:rsid w:val="00323983"/>
    <w:rsid w:val="00330BEE"/>
    <w:rsid w:val="003372EE"/>
    <w:rsid w:val="00352C62"/>
    <w:rsid w:val="003534F2"/>
    <w:rsid w:val="00356829"/>
    <w:rsid w:val="003615EF"/>
    <w:rsid w:val="00362244"/>
    <w:rsid w:val="00372253"/>
    <w:rsid w:val="00373287"/>
    <w:rsid w:val="003818C2"/>
    <w:rsid w:val="00382E16"/>
    <w:rsid w:val="00390383"/>
    <w:rsid w:val="00395708"/>
    <w:rsid w:val="003A56A6"/>
    <w:rsid w:val="003A7328"/>
    <w:rsid w:val="003B2ED9"/>
    <w:rsid w:val="003B6A72"/>
    <w:rsid w:val="003C72CB"/>
    <w:rsid w:val="003D7FEB"/>
    <w:rsid w:val="003E1594"/>
    <w:rsid w:val="003E5CDE"/>
    <w:rsid w:val="003F01B9"/>
    <w:rsid w:val="003F3069"/>
    <w:rsid w:val="00403F57"/>
    <w:rsid w:val="00413930"/>
    <w:rsid w:val="00427579"/>
    <w:rsid w:val="004336FB"/>
    <w:rsid w:val="00443A43"/>
    <w:rsid w:val="00444BEF"/>
    <w:rsid w:val="00454222"/>
    <w:rsid w:val="00460BCF"/>
    <w:rsid w:val="0046760A"/>
    <w:rsid w:val="00475913"/>
    <w:rsid w:val="004843D1"/>
    <w:rsid w:val="0048691E"/>
    <w:rsid w:val="004919B3"/>
    <w:rsid w:val="004947C5"/>
    <w:rsid w:val="004975CE"/>
    <w:rsid w:val="00497F28"/>
    <w:rsid w:val="004A59A4"/>
    <w:rsid w:val="004A7615"/>
    <w:rsid w:val="004B5111"/>
    <w:rsid w:val="004B524E"/>
    <w:rsid w:val="004C1797"/>
    <w:rsid w:val="004C226F"/>
    <w:rsid w:val="004D7400"/>
    <w:rsid w:val="004D74DB"/>
    <w:rsid w:val="004D77F6"/>
    <w:rsid w:val="004D7871"/>
    <w:rsid w:val="004E5C35"/>
    <w:rsid w:val="004F4E8B"/>
    <w:rsid w:val="00502F8A"/>
    <w:rsid w:val="00511B73"/>
    <w:rsid w:val="00511D54"/>
    <w:rsid w:val="00516FB3"/>
    <w:rsid w:val="00531829"/>
    <w:rsid w:val="00532C1D"/>
    <w:rsid w:val="00534663"/>
    <w:rsid w:val="00547C68"/>
    <w:rsid w:val="00552A99"/>
    <w:rsid w:val="00561F61"/>
    <w:rsid w:val="00565654"/>
    <w:rsid w:val="00566DA3"/>
    <w:rsid w:val="0057063F"/>
    <w:rsid w:val="0057066D"/>
    <w:rsid w:val="00572128"/>
    <w:rsid w:val="00580CCB"/>
    <w:rsid w:val="0058203C"/>
    <w:rsid w:val="005902B5"/>
    <w:rsid w:val="00592A69"/>
    <w:rsid w:val="005A2279"/>
    <w:rsid w:val="005A300D"/>
    <w:rsid w:val="005B1981"/>
    <w:rsid w:val="005B3985"/>
    <w:rsid w:val="005C0733"/>
    <w:rsid w:val="005C4F0F"/>
    <w:rsid w:val="005C627D"/>
    <w:rsid w:val="005D3C87"/>
    <w:rsid w:val="005D7937"/>
    <w:rsid w:val="005E2617"/>
    <w:rsid w:val="00600D87"/>
    <w:rsid w:val="00601C15"/>
    <w:rsid w:val="00604BFC"/>
    <w:rsid w:val="00610192"/>
    <w:rsid w:val="00610C46"/>
    <w:rsid w:val="00616C3B"/>
    <w:rsid w:val="00616FF9"/>
    <w:rsid w:val="00626F78"/>
    <w:rsid w:val="00626FE8"/>
    <w:rsid w:val="00633FE7"/>
    <w:rsid w:val="00634993"/>
    <w:rsid w:val="00634D8F"/>
    <w:rsid w:val="00643E38"/>
    <w:rsid w:val="006524DE"/>
    <w:rsid w:val="006533CA"/>
    <w:rsid w:val="00662CB1"/>
    <w:rsid w:val="006663DD"/>
    <w:rsid w:val="00671EA7"/>
    <w:rsid w:val="00677115"/>
    <w:rsid w:val="00677300"/>
    <w:rsid w:val="00682516"/>
    <w:rsid w:val="00685613"/>
    <w:rsid w:val="00686191"/>
    <w:rsid w:val="00686734"/>
    <w:rsid w:val="0069588A"/>
    <w:rsid w:val="006B12D0"/>
    <w:rsid w:val="006B1CB0"/>
    <w:rsid w:val="006B45C4"/>
    <w:rsid w:val="006B61D3"/>
    <w:rsid w:val="006B678A"/>
    <w:rsid w:val="006C120A"/>
    <w:rsid w:val="006C3F75"/>
    <w:rsid w:val="006C3F96"/>
    <w:rsid w:val="006C4F89"/>
    <w:rsid w:val="006C5F9E"/>
    <w:rsid w:val="006D16EC"/>
    <w:rsid w:val="006E0228"/>
    <w:rsid w:val="006E54EC"/>
    <w:rsid w:val="006F0D64"/>
    <w:rsid w:val="0070166A"/>
    <w:rsid w:val="007029C5"/>
    <w:rsid w:val="00703C73"/>
    <w:rsid w:val="00706354"/>
    <w:rsid w:val="007118A5"/>
    <w:rsid w:val="007165C3"/>
    <w:rsid w:val="007204CA"/>
    <w:rsid w:val="00734A6B"/>
    <w:rsid w:val="00742B6D"/>
    <w:rsid w:val="007533B1"/>
    <w:rsid w:val="0076588C"/>
    <w:rsid w:val="00771693"/>
    <w:rsid w:val="0077680D"/>
    <w:rsid w:val="00781369"/>
    <w:rsid w:val="00782D98"/>
    <w:rsid w:val="0078387B"/>
    <w:rsid w:val="0078502A"/>
    <w:rsid w:val="007922B8"/>
    <w:rsid w:val="007957D2"/>
    <w:rsid w:val="00797CFE"/>
    <w:rsid w:val="007A0482"/>
    <w:rsid w:val="007A611B"/>
    <w:rsid w:val="007A6DC3"/>
    <w:rsid w:val="007B192E"/>
    <w:rsid w:val="007C2919"/>
    <w:rsid w:val="007C41F8"/>
    <w:rsid w:val="007C5946"/>
    <w:rsid w:val="007D04F6"/>
    <w:rsid w:val="007D36E4"/>
    <w:rsid w:val="007D747D"/>
    <w:rsid w:val="007D7693"/>
    <w:rsid w:val="007D77D1"/>
    <w:rsid w:val="007E5264"/>
    <w:rsid w:val="007F5467"/>
    <w:rsid w:val="007F6DFC"/>
    <w:rsid w:val="008000E0"/>
    <w:rsid w:val="008019D2"/>
    <w:rsid w:val="00806A95"/>
    <w:rsid w:val="00811E6D"/>
    <w:rsid w:val="008312A4"/>
    <w:rsid w:val="00833D04"/>
    <w:rsid w:val="008349CE"/>
    <w:rsid w:val="00836AA1"/>
    <w:rsid w:val="00836DFD"/>
    <w:rsid w:val="00837215"/>
    <w:rsid w:val="0084356E"/>
    <w:rsid w:val="00853C0F"/>
    <w:rsid w:val="00854BBD"/>
    <w:rsid w:val="00855E5E"/>
    <w:rsid w:val="00855FE8"/>
    <w:rsid w:val="00861195"/>
    <w:rsid w:val="00861AF0"/>
    <w:rsid w:val="0086628F"/>
    <w:rsid w:val="0087594D"/>
    <w:rsid w:val="0087717A"/>
    <w:rsid w:val="00894059"/>
    <w:rsid w:val="008A3FE7"/>
    <w:rsid w:val="008A44BA"/>
    <w:rsid w:val="008C53D7"/>
    <w:rsid w:val="008E03DA"/>
    <w:rsid w:val="008E4F78"/>
    <w:rsid w:val="008E5ACC"/>
    <w:rsid w:val="008E5F1A"/>
    <w:rsid w:val="008F3D77"/>
    <w:rsid w:val="008F5319"/>
    <w:rsid w:val="008F66C3"/>
    <w:rsid w:val="00904DDB"/>
    <w:rsid w:val="00911025"/>
    <w:rsid w:val="009164F9"/>
    <w:rsid w:val="00925050"/>
    <w:rsid w:val="00927EE5"/>
    <w:rsid w:val="00930DFC"/>
    <w:rsid w:val="00931B21"/>
    <w:rsid w:val="00931CA8"/>
    <w:rsid w:val="00942C48"/>
    <w:rsid w:val="00947BBD"/>
    <w:rsid w:val="0096262F"/>
    <w:rsid w:val="00967C53"/>
    <w:rsid w:val="0097004E"/>
    <w:rsid w:val="00973A36"/>
    <w:rsid w:val="00975A54"/>
    <w:rsid w:val="0097601C"/>
    <w:rsid w:val="0097655C"/>
    <w:rsid w:val="00977934"/>
    <w:rsid w:val="00982581"/>
    <w:rsid w:val="009934BB"/>
    <w:rsid w:val="009B3EC9"/>
    <w:rsid w:val="009D3A10"/>
    <w:rsid w:val="009D5CC3"/>
    <w:rsid w:val="009D71AC"/>
    <w:rsid w:val="009E1DC5"/>
    <w:rsid w:val="009E4C28"/>
    <w:rsid w:val="009F1A8E"/>
    <w:rsid w:val="009F5843"/>
    <w:rsid w:val="009F5C9E"/>
    <w:rsid w:val="009F6805"/>
    <w:rsid w:val="009F6DB6"/>
    <w:rsid w:val="00A00721"/>
    <w:rsid w:val="00A128F0"/>
    <w:rsid w:val="00A23C95"/>
    <w:rsid w:val="00A24A0F"/>
    <w:rsid w:val="00A36A0B"/>
    <w:rsid w:val="00A47CFE"/>
    <w:rsid w:val="00A50CB2"/>
    <w:rsid w:val="00A63C95"/>
    <w:rsid w:val="00A63E71"/>
    <w:rsid w:val="00A662D5"/>
    <w:rsid w:val="00A71493"/>
    <w:rsid w:val="00A76030"/>
    <w:rsid w:val="00A86199"/>
    <w:rsid w:val="00A928BF"/>
    <w:rsid w:val="00A956B4"/>
    <w:rsid w:val="00A967F2"/>
    <w:rsid w:val="00AB013A"/>
    <w:rsid w:val="00AB0B41"/>
    <w:rsid w:val="00AC111B"/>
    <w:rsid w:val="00AC1175"/>
    <w:rsid w:val="00AC3B27"/>
    <w:rsid w:val="00AC4104"/>
    <w:rsid w:val="00AC4FC2"/>
    <w:rsid w:val="00AC59DB"/>
    <w:rsid w:val="00AD5C83"/>
    <w:rsid w:val="00AD650E"/>
    <w:rsid w:val="00AE349F"/>
    <w:rsid w:val="00AF006F"/>
    <w:rsid w:val="00AF33F8"/>
    <w:rsid w:val="00B016DD"/>
    <w:rsid w:val="00B03305"/>
    <w:rsid w:val="00B046E6"/>
    <w:rsid w:val="00B061C5"/>
    <w:rsid w:val="00B0660C"/>
    <w:rsid w:val="00B0673F"/>
    <w:rsid w:val="00B2036D"/>
    <w:rsid w:val="00B250BA"/>
    <w:rsid w:val="00B26043"/>
    <w:rsid w:val="00B37CE3"/>
    <w:rsid w:val="00B44451"/>
    <w:rsid w:val="00B44D31"/>
    <w:rsid w:val="00B44D3F"/>
    <w:rsid w:val="00B460FC"/>
    <w:rsid w:val="00B463A7"/>
    <w:rsid w:val="00B636F1"/>
    <w:rsid w:val="00B70BF9"/>
    <w:rsid w:val="00B75644"/>
    <w:rsid w:val="00B769EF"/>
    <w:rsid w:val="00B84CAE"/>
    <w:rsid w:val="00B90525"/>
    <w:rsid w:val="00B91435"/>
    <w:rsid w:val="00B93CA7"/>
    <w:rsid w:val="00B951B5"/>
    <w:rsid w:val="00BA2046"/>
    <w:rsid w:val="00BA752C"/>
    <w:rsid w:val="00BB1C27"/>
    <w:rsid w:val="00BB1FAE"/>
    <w:rsid w:val="00BB3437"/>
    <w:rsid w:val="00BC47A0"/>
    <w:rsid w:val="00BD04C4"/>
    <w:rsid w:val="00BD05D4"/>
    <w:rsid w:val="00BD2763"/>
    <w:rsid w:val="00BD3A3F"/>
    <w:rsid w:val="00BE16EF"/>
    <w:rsid w:val="00BE43D9"/>
    <w:rsid w:val="00BE53DD"/>
    <w:rsid w:val="00BE6D79"/>
    <w:rsid w:val="00BF3C8A"/>
    <w:rsid w:val="00BF3E3A"/>
    <w:rsid w:val="00BF7875"/>
    <w:rsid w:val="00BF7BF7"/>
    <w:rsid w:val="00C105C9"/>
    <w:rsid w:val="00C13721"/>
    <w:rsid w:val="00C142B6"/>
    <w:rsid w:val="00C16AC4"/>
    <w:rsid w:val="00C266C6"/>
    <w:rsid w:val="00C344CB"/>
    <w:rsid w:val="00C366DB"/>
    <w:rsid w:val="00C37C31"/>
    <w:rsid w:val="00C407F8"/>
    <w:rsid w:val="00C52FB0"/>
    <w:rsid w:val="00C62000"/>
    <w:rsid w:val="00C6417E"/>
    <w:rsid w:val="00C649DD"/>
    <w:rsid w:val="00C720FC"/>
    <w:rsid w:val="00C77091"/>
    <w:rsid w:val="00C93127"/>
    <w:rsid w:val="00CA1CC6"/>
    <w:rsid w:val="00CB51B1"/>
    <w:rsid w:val="00CC007A"/>
    <w:rsid w:val="00CC5264"/>
    <w:rsid w:val="00CC6636"/>
    <w:rsid w:val="00CD18BB"/>
    <w:rsid w:val="00CE16A2"/>
    <w:rsid w:val="00CE2748"/>
    <w:rsid w:val="00CE40C9"/>
    <w:rsid w:val="00CE6C42"/>
    <w:rsid w:val="00CE6D86"/>
    <w:rsid w:val="00CE7711"/>
    <w:rsid w:val="00CF2D05"/>
    <w:rsid w:val="00CF3C68"/>
    <w:rsid w:val="00CF57F5"/>
    <w:rsid w:val="00CF58B2"/>
    <w:rsid w:val="00D041A7"/>
    <w:rsid w:val="00D0671B"/>
    <w:rsid w:val="00D10ADE"/>
    <w:rsid w:val="00D10B08"/>
    <w:rsid w:val="00D1370E"/>
    <w:rsid w:val="00D13D0B"/>
    <w:rsid w:val="00D14423"/>
    <w:rsid w:val="00D317B2"/>
    <w:rsid w:val="00D320FA"/>
    <w:rsid w:val="00D34020"/>
    <w:rsid w:val="00D3575F"/>
    <w:rsid w:val="00D627DD"/>
    <w:rsid w:val="00D64ECC"/>
    <w:rsid w:val="00D71579"/>
    <w:rsid w:val="00D944D3"/>
    <w:rsid w:val="00DA3F07"/>
    <w:rsid w:val="00DA6449"/>
    <w:rsid w:val="00DB3E05"/>
    <w:rsid w:val="00DB50CB"/>
    <w:rsid w:val="00DC3051"/>
    <w:rsid w:val="00DC66A4"/>
    <w:rsid w:val="00DC6881"/>
    <w:rsid w:val="00DD276A"/>
    <w:rsid w:val="00DD5515"/>
    <w:rsid w:val="00DE49E0"/>
    <w:rsid w:val="00DF07BC"/>
    <w:rsid w:val="00DF284D"/>
    <w:rsid w:val="00E033BD"/>
    <w:rsid w:val="00E05603"/>
    <w:rsid w:val="00E121D2"/>
    <w:rsid w:val="00E22042"/>
    <w:rsid w:val="00E23DCB"/>
    <w:rsid w:val="00E262B7"/>
    <w:rsid w:val="00E3087A"/>
    <w:rsid w:val="00E33AC5"/>
    <w:rsid w:val="00E3746A"/>
    <w:rsid w:val="00E4620C"/>
    <w:rsid w:val="00E92AF4"/>
    <w:rsid w:val="00E9744C"/>
    <w:rsid w:val="00EA3DF5"/>
    <w:rsid w:val="00EB0563"/>
    <w:rsid w:val="00EB5A69"/>
    <w:rsid w:val="00EC05C7"/>
    <w:rsid w:val="00EC398D"/>
    <w:rsid w:val="00EC51E0"/>
    <w:rsid w:val="00ED01CD"/>
    <w:rsid w:val="00ED24D9"/>
    <w:rsid w:val="00ED550E"/>
    <w:rsid w:val="00ED7C1E"/>
    <w:rsid w:val="00EE08C9"/>
    <w:rsid w:val="00EE19D5"/>
    <w:rsid w:val="00EE3CC5"/>
    <w:rsid w:val="00EF3583"/>
    <w:rsid w:val="00F03629"/>
    <w:rsid w:val="00F0621F"/>
    <w:rsid w:val="00F1230D"/>
    <w:rsid w:val="00F12E88"/>
    <w:rsid w:val="00F147FB"/>
    <w:rsid w:val="00F17AB2"/>
    <w:rsid w:val="00F25CAC"/>
    <w:rsid w:val="00F33EEE"/>
    <w:rsid w:val="00F36778"/>
    <w:rsid w:val="00F4264A"/>
    <w:rsid w:val="00F53ACC"/>
    <w:rsid w:val="00F5447A"/>
    <w:rsid w:val="00F9017F"/>
    <w:rsid w:val="00F92DDF"/>
    <w:rsid w:val="00F95128"/>
    <w:rsid w:val="00FA28D9"/>
    <w:rsid w:val="00FA5E7D"/>
    <w:rsid w:val="00FA76E1"/>
    <w:rsid w:val="00FB078C"/>
    <w:rsid w:val="00FC20A7"/>
    <w:rsid w:val="00FC3547"/>
    <w:rsid w:val="00FD54DB"/>
    <w:rsid w:val="00FE1120"/>
    <w:rsid w:val="00FF2B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5539"/>
    <o:shapelayout v:ext="edit">
      <o:idmap v:ext="edit" data="1"/>
    </o:shapelayout>
  </w:shapeDefaults>
  <w:decimalSymbol w:val=","/>
  <w:listSeparator w:val=";"/>
  <w14:docId w14:val="1E57F451"/>
  <w15:chartTrackingRefBased/>
  <w15:docId w15:val="{C7327026-0257-42D8-8E73-59B9E993A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A6E85"/>
    <w:pPr>
      <w:jc w:val="both"/>
    </w:pPr>
  </w:style>
  <w:style w:type="paragraph" w:styleId="Kop1">
    <w:name w:val="heading 1"/>
    <w:basedOn w:val="Standaard"/>
    <w:next w:val="Standaard"/>
    <w:link w:val="Kop1Char"/>
    <w:uiPriority w:val="9"/>
    <w:qFormat/>
    <w:rsid w:val="00267280"/>
    <w:pPr>
      <w:keepNext/>
      <w:keepLines/>
      <w:spacing w:before="240" w:after="0"/>
      <w:outlineLvl w:val="0"/>
    </w:pPr>
    <w:rPr>
      <w:rFonts w:ascii="Calibri Light" w:eastAsiaTheme="majorEastAsia" w:hAnsi="Calibri Light" w:cstheme="majorBidi"/>
      <w:b/>
      <w:color w:val="000000" w:themeColor="text1"/>
      <w:sz w:val="26"/>
      <w:szCs w:val="32"/>
    </w:rPr>
  </w:style>
  <w:style w:type="paragraph" w:styleId="Kop2">
    <w:name w:val="heading 2"/>
    <w:basedOn w:val="Standaard"/>
    <w:next w:val="Standaard"/>
    <w:link w:val="Kop2Char"/>
    <w:uiPriority w:val="9"/>
    <w:unhideWhenUsed/>
    <w:qFormat/>
    <w:rsid w:val="0078387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2A0E2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unhideWhenUsed/>
    <w:qFormat/>
    <w:rsid w:val="002A0E2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2A0E27"/>
    <w:pPr>
      <w:keepNext/>
      <w:keepLines/>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2A0E27"/>
    <w:pPr>
      <w:keepNext/>
      <w:keepLines/>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2A0E27"/>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1A6E8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A0E2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8Char">
    <w:name w:val="Kop 8 Char"/>
    <w:basedOn w:val="Standaardalinea-lettertype"/>
    <w:link w:val="Kop8"/>
    <w:uiPriority w:val="9"/>
    <w:semiHidden/>
    <w:rsid w:val="001A6E85"/>
    <w:rPr>
      <w:rFonts w:asciiTheme="majorHAnsi" w:eastAsiaTheme="majorEastAsia" w:hAnsiTheme="majorHAnsi" w:cstheme="majorBidi"/>
      <w:color w:val="272727" w:themeColor="text1" w:themeTint="D8"/>
      <w:sz w:val="21"/>
      <w:szCs w:val="21"/>
    </w:rPr>
  </w:style>
  <w:style w:type="character" w:customStyle="1" w:styleId="A5">
    <w:name w:val="A5"/>
    <w:uiPriority w:val="99"/>
    <w:rsid w:val="00973A36"/>
    <w:rPr>
      <w:color w:val="000000"/>
      <w:sz w:val="20"/>
      <w:szCs w:val="20"/>
      <w:u w:val="single"/>
    </w:rPr>
  </w:style>
  <w:style w:type="character" w:customStyle="1" w:styleId="Kop1Char">
    <w:name w:val="Kop 1 Char"/>
    <w:basedOn w:val="Standaardalinea-lettertype"/>
    <w:link w:val="Kop1"/>
    <w:uiPriority w:val="9"/>
    <w:rsid w:val="00267280"/>
    <w:rPr>
      <w:rFonts w:ascii="Calibri Light" w:eastAsiaTheme="majorEastAsia" w:hAnsi="Calibri Light" w:cstheme="majorBidi"/>
      <w:b/>
      <w:color w:val="000000" w:themeColor="text1"/>
      <w:sz w:val="26"/>
      <w:szCs w:val="32"/>
    </w:rPr>
  </w:style>
  <w:style w:type="character" w:customStyle="1" w:styleId="Kop2Char">
    <w:name w:val="Kop 2 Char"/>
    <w:basedOn w:val="Standaardalinea-lettertype"/>
    <w:link w:val="Kop2"/>
    <w:uiPriority w:val="9"/>
    <w:rsid w:val="0078387B"/>
    <w:rPr>
      <w:rFonts w:asciiTheme="majorHAnsi" w:eastAsiaTheme="majorEastAsia" w:hAnsiTheme="majorHAnsi" w:cstheme="majorBidi"/>
      <w:color w:val="2F5496" w:themeColor="accent1" w:themeShade="BF"/>
      <w:sz w:val="26"/>
      <w:szCs w:val="26"/>
    </w:rPr>
  </w:style>
  <w:style w:type="paragraph" w:styleId="Lijstalinea">
    <w:name w:val="List Paragraph"/>
    <w:aliases w:val="Reference List"/>
    <w:basedOn w:val="Standaard"/>
    <w:link w:val="LijstalineaChar"/>
    <w:uiPriority w:val="34"/>
    <w:qFormat/>
    <w:rsid w:val="00356829"/>
    <w:pPr>
      <w:ind w:left="720"/>
      <w:contextualSpacing/>
    </w:pPr>
  </w:style>
  <w:style w:type="paragraph" w:styleId="Geenafstand">
    <w:name w:val="No Spacing"/>
    <w:link w:val="GeenafstandChar"/>
    <w:uiPriority w:val="1"/>
    <w:qFormat/>
    <w:rsid w:val="0097655C"/>
    <w:pPr>
      <w:spacing w:after="0" w:line="240" w:lineRule="auto"/>
      <w:jc w:val="both"/>
    </w:pPr>
  </w:style>
  <w:style w:type="character" w:customStyle="1" w:styleId="LijstalineaChar">
    <w:name w:val="Lijstalinea Char"/>
    <w:aliases w:val="Reference List Char"/>
    <w:basedOn w:val="Standaardalinea-lettertype"/>
    <w:link w:val="Lijstalinea"/>
    <w:uiPriority w:val="34"/>
    <w:locked/>
    <w:rsid w:val="0097655C"/>
  </w:style>
  <w:style w:type="character" w:customStyle="1" w:styleId="Kop3Char">
    <w:name w:val="Kop 3 Char"/>
    <w:basedOn w:val="Standaardalinea-lettertype"/>
    <w:link w:val="Kop3"/>
    <w:uiPriority w:val="9"/>
    <w:rsid w:val="002A0E27"/>
    <w:rPr>
      <w:rFonts w:asciiTheme="majorHAnsi" w:eastAsiaTheme="majorEastAsia" w:hAnsiTheme="majorHAnsi" w:cstheme="majorBidi"/>
      <w:color w:val="1F3763" w:themeColor="accent1" w:themeShade="7F"/>
      <w:sz w:val="24"/>
      <w:szCs w:val="24"/>
    </w:rPr>
  </w:style>
  <w:style w:type="character" w:customStyle="1" w:styleId="Kop4Char">
    <w:name w:val="Kop 4 Char"/>
    <w:basedOn w:val="Standaardalinea-lettertype"/>
    <w:link w:val="Kop4"/>
    <w:uiPriority w:val="9"/>
    <w:rsid w:val="002A0E27"/>
    <w:rPr>
      <w:rFonts w:asciiTheme="majorHAnsi" w:eastAsiaTheme="majorEastAsia" w:hAnsiTheme="majorHAnsi" w:cstheme="majorBidi"/>
      <w:i/>
      <w:iCs/>
      <w:color w:val="2F5496" w:themeColor="accent1" w:themeShade="BF"/>
    </w:rPr>
  </w:style>
  <w:style w:type="character" w:customStyle="1" w:styleId="Kop5Char">
    <w:name w:val="Kop 5 Char"/>
    <w:basedOn w:val="Standaardalinea-lettertype"/>
    <w:link w:val="Kop5"/>
    <w:uiPriority w:val="9"/>
    <w:semiHidden/>
    <w:rsid w:val="002A0E27"/>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2A0E27"/>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2A0E27"/>
    <w:rPr>
      <w:rFonts w:asciiTheme="majorHAnsi" w:eastAsiaTheme="majorEastAsia" w:hAnsiTheme="majorHAnsi" w:cstheme="majorBidi"/>
      <w:i/>
      <w:iCs/>
      <w:color w:val="1F3763" w:themeColor="accent1" w:themeShade="7F"/>
    </w:rPr>
  </w:style>
  <w:style w:type="character" w:customStyle="1" w:styleId="Kop9Char">
    <w:name w:val="Kop 9 Char"/>
    <w:basedOn w:val="Standaardalinea-lettertype"/>
    <w:link w:val="Kop9"/>
    <w:uiPriority w:val="9"/>
    <w:semiHidden/>
    <w:rsid w:val="002A0E27"/>
    <w:rPr>
      <w:rFonts w:asciiTheme="majorHAnsi" w:eastAsiaTheme="majorEastAsia" w:hAnsiTheme="majorHAnsi" w:cstheme="majorBidi"/>
      <w:i/>
      <w:iCs/>
      <w:color w:val="272727" w:themeColor="text1" w:themeTint="D8"/>
      <w:sz w:val="21"/>
      <w:szCs w:val="21"/>
    </w:rPr>
  </w:style>
  <w:style w:type="paragraph" w:styleId="Titel">
    <w:name w:val="Title"/>
    <w:basedOn w:val="Standaard"/>
    <w:next w:val="Standaard"/>
    <w:link w:val="TitelChar"/>
    <w:uiPriority w:val="10"/>
    <w:qFormat/>
    <w:rsid w:val="002A0E2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A0E2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A0E27"/>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2A0E27"/>
    <w:rPr>
      <w:rFonts w:eastAsiaTheme="minorEastAsia"/>
      <w:color w:val="5A5A5A" w:themeColor="text1" w:themeTint="A5"/>
      <w:spacing w:val="15"/>
    </w:rPr>
  </w:style>
  <w:style w:type="character" w:styleId="Hyperlink">
    <w:name w:val="Hyperlink"/>
    <w:basedOn w:val="Standaardalinea-lettertype"/>
    <w:uiPriority w:val="99"/>
    <w:unhideWhenUsed/>
    <w:rsid w:val="002A0E27"/>
    <w:rPr>
      <w:color w:val="0563C1" w:themeColor="hyperlink"/>
      <w:u w:val="single"/>
    </w:rPr>
  </w:style>
  <w:style w:type="character" w:customStyle="1" w:styleId="Onopgelostemelding1">
    <w:name w:val="Onopgeloste melding1"/>
    <w:basedOn w:val="Standaardalinea-lettertype"/>
    <w:uiPriority w:val="99"/>
    <w:semiHidden/>
    <w:unhideWhenUsed/>
    <w:rsid w:val="002A0E27"/>
    <w:rPr>
      <w:color w:val="605E5C"/>
      <w:shd w:val="clear" w:color="auto" w:fill="E1DFDD"/>
    </w:rPr>
  </w:style>
  <w:style w:type="character" w:styleId="Subtielebenadrukking">
    <w:name w:val="Subtle Emphasis"/>
    <w:basedOn w:val="Standaardalinea-lettertype"/>
    <w:uiPriority w:val="19"/>
    <w:qFormat/>
    <w:rsid w:val="002A0E27"/>
    <w:rPr>
      <w:i/>
      <w:iCs/>
      <w:color w:val="404040" w:themeColor="text1" w:themeTint="BF"/>
    </w:rPr>
  </w:style>
  <w:style w:type="paragraph" w:customStyle="1" w:styleId="Default">
    <w:name w:val="Default"/>
    <w:rsid w:val="002A0E27"/>
    <w:pPr>
      <w:autoSpaceDE w:val="0"/>
      <w:autoSpaceDN w:val="0"/>
      <w:adjustRightInd w:val="0"/>
      <w:spacing w:after="0" w:line="240" w:lineRule="auto"/>
      <w:jc w:val="both"/>
    </w:pPr>
    <w:rPr>
      <w:rFonts w:ascii="Calibri" w:hAnsi="Calibri" w:cs="Calibri"/>
      <w:color w:val="000000"/>
      <w:sz w:val="24"/>
      <w:szCs w:val="24"/>
    </w:rPr>
  </w:style>
  <w:style w:type="paragraph" w:styleId="Koptekst">
    <w:name w:val="header"/>
    <w:basedOn w:val="Standaard"/>
    <w:link w:val="KoptekstChar"/>
    <w:uiPriority w:val="99"/>
    <w:unhideWhenUsed/>
    <w:rsid w:val="002A0E2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A0E27"/>
  </w:style>
  <w:style w:type="paragraph" w:styleId="Voettekst">
    <w:name w:val="footer"/>
    <w:basedOn w:val="Standaard"/>
    <w:link w:val="VoettekstChar"/>
    <w:uiPriority w:val="99"/>
    <w:unhideWhenUsed/>
    <w:rsid w:val="002A0E2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A0E27"/>
  </w:style>
  <w:style w:type="table" w:styleId="Tabelraster">
    <w:name w:val="Table Grid"/>
    <w:basedOn w:val="Standaardtabel"/>
    <w:uiPriority w:val="59"/>
    <w:rsid w:val="002A0E2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unhideWhenUsed/>
    <w:rsid w:val="002A0E27"/>
    <w:pPr>
      <w:spacing w:after="0" w:line="240" w:lineRule="auto"/>
    </w:pPr>
    <w:rPr>
      <w:sz w:val="20"/>
      <w:szCs w:val="20"/>
    </w:rPr>
  </w:style>
  <w:style w:type="character" w:customStyle="1" w:styleId="VoetnoottekstChar">
    <w:name w:val="Voetnoottekst Char"/>
    <w:basedOn w:val="Standaardalinea-lettertype"/>
    <w:link w:val="Voetnoottekst"/>
    <w:uiPriority w:val="99"/>
    <w:rsid w:val="002A0E27"/>
    <w:rPr>
      <w:sz w:val="20"/>
      <w:szCs w:val="20"/>
    </w:rPr>
  </w:style>
  <w:style w:type="character" w:styleId="Voetnootmarkering">
    <w:name w:val="footnote reference"/>
    <w:basedOn w:val="Standaardalinea-lettertype"/>
    <w:uiPriority w:val="99"/>
    <w:unhideWhenUsed/>
    <w:rsid w:val="002A0E27"/>
    <w:rPr>
      <w:vertAlign w:val="superscript"/>
    </w:rPr>
  </w:style>
  <w:style w:type="character" w:styleId="Verwijzingopmerking">
    <w:name w:val="annotation reference"/>
    <w:basedOn w:val="Standaardalinea-lettertype"/>
    <w:uiPriority w:val="99"/>
    <w:unhideWhenUsed/>
    <w:rsid w:val="002A0E27"/>
    <w:rPr>
      <w:sz w:val="16"/>
      <w:szCs w:val="16"/>
    </w:rPr>
  </w:style>
  <w:style w:type="paragraph" w:styleId="Tekstopmerking">
    <w:name w:val="annotation text"/>
    <w:basedOn w:val="Standaard"/>
    <w:link w:val="TekstopmerkingChar"/>
    <w:uiPriority w:val="99"/>
    <w:unhideWhenUsed/>
    <w:rsid w:val="002A0E27"/>
    <w:pPr>
      <w:spacing w:line="240" w:lineRule="auto"/>
    </w:pPr>
    <w:rPr>
      <w:sz w:val="20"/>
      <w:szCs w:val="20"/>
    </w:rPr>
  </w:style>
  <w:style w:type="character" w:customStyle="1" w:styleId="TekstopmerkingChar">
    <w:name w:val="Tekst opmerking Char"/>
    <w:basedOn w:val="Standaardalinea-lettertype"/>
    <w:link w:val="Tekstopmerking"/>
    <w:uiPriority w:val="99"/>
    <w:rsid w:val="002A0E27"/>
    <w:rPr>
      <w:sz w:val="20"/>
      <w:szCs w:val="20"/>
    </w:rPr>
  </w:style>
  <w:style w:type="paragraph" w:styleId="Onderwerpvanopmerking">
    <w:name w:val="annotation subject"/>
    <w:basedOn w:val="Tekstopmerking"/>
    <w:next w:val="Tekstopmerking"/>
    <w:link w:val="OnderwerpvanopmerkingChar"/>
    <w:uiPriority w:val="99"/>
    <w:semiHidden/>
    <w:unhideWhenUsed/>
    <w:rsid w:val="002A0E27"/>
    <w:rPr>
      <w:b/>
      <w:bCs/>
    </w:rPr>
  </w:style>
  <w:style w:type="character" w:customStyle="1" w:styleId="OnderwerpvanopmerkingChar">
    <w:name w:val="Onderwerp van opmerking Char"/>
    <w:basedOn w:val="TekstopmerkingChar"/>
    <w:link w:val="Onderwerpvanopmerking"/>
    <w:uiPriority w:val="99"/>
    <w:semiHidden/>
    <w:rsid w:val="002A0E27"/>
    <w:rPr>
      <w:b/>
      <w:bCs/>
      <w:sz w:val="20"/>
      <w:szCs w:val="20"/>
    </w:rPr>
  </w:style>
  <w:style w:type="paragraph" w:customStyle="1" w:styleId="Pa0">
    <w:name w:val="Pa0"/>
    <w:basedOn w:val="Standaard"/>
    <w:next w:val="Standaard"/>
    <w:uiPriority w:val="99"/>
    <w:rsid w:val="002A0E27"/>
    <w:pPr>
      <w:autoSpaceDE w:val="0"/>
      <w:autoSpaceDN w:val="0"/>
      <w:adjustRightInd w:val="0"/>
      <w:spacing w:after="0" w:line="201" w:lineRule="atLeast"/>
    </w:pPr>
    <w:rPr>
      <w:rFonts w:ascii="Arial" w:hAnsi="Arial" w:cs="Arial"/>
      <w:sz w:val="24"/>
      <w:szCs w:val="24"/>
    </w:rPr>
  </w:style>
  <w:style w:type="paragraph" w:customStyle="1" w:styleId="Pa7">
    <w:name w:val="Pa7"/>
    <w:basedOn w:val="Standaard"/>
    <w:next w:val="Standaard"/>
    <w:uiPriority w:val="99"/>
    <w:rsid w:val="002A0E27"/>
    <w:pPr>
      <w:autoSpaceDE w:val="0"/>
      <w:autoSpaceDN w:val="0"/>
      <w:adjustRightInd w:val="0"/>
      <w:spacing w:after="0" w:line="201" w:lineRule="atLeast"/>
    </w:pPr>
    <w:rPr>
      <w:rFonts w:ascii="Arial" w:hAnsi="Arial" w:cs="Arial"/>
      <w:sz w:val="24"/>
      <w:szCs w:val="24"/>
    </w:rPr>
  </w:style>
  <w:style w:type="paragraph" w:customStyle="1" w:styleId="Pa10">
    <w:name w:val="Pa10"/>
    <w:basedOn w:val="Standaard"/>
    <w:next w:val="Standaard"/>
    <w:uiPriority w:val="99"/>
    <w:rsid w:val="002A0E27"/>
    <w:pPr>
      <w:autoSpaceDE w:val="0"/>
      <w:autoSpaceDN w:val="0"/>
      <w:adjustRightInd w:val="0"/>
      <w:spacing w:after="0" w:line="201" w:lineRule="atLeast"/>
    </w:pPr>
    <w:rPr>
      <w:rFonts w:ascii="Arial" w:hAnsi="Arial" w:cs="Arial"/>
      <w:sz w:val="24"/>
      <w:szCs w:val="24"/>
    </w:rPr>
  </w:style>
  <w:style w:type="character" w:styleId="Zwaar">
    <w:name w:val="Strong"/>
    <w:basedOn w:val="Standaardalinea-lettertype"/>
    <w:uiPriority w:val="22"/>
    <w:qFormat/>
    <w:rsid w:val="002A0E27"/>
    <w:rPr>
      <w:b/>
      <w:bCs/>
    </w:rPr>
  </w:style>
  <w:style w:type="paragraph" w:styleId="Kopvaninhoudsopgave">
    <w:name w:val="TOC Heading"/>
    <w:basedOn w:val="Kop1"/>
    <w:next w:val="Standaard"/>
    <w:uiPriority w:val="39"/>
    <w:unhideWhenUsed/>
    <w:qFormat/>
    <w:rsid w:val="002A0E27"/>
    <w:pPr>
      <w:outlineLvl w:val="9"/>
    </w:pPr>
    <w:rPr>
      <w:b w:val="0"/>
      <w:color w:val="auto"/>
      <w:lang w:eastAsia="nl-NL"/>
    </w:rPr>
  </w:style>
  <w:style w:type="paragraph" w:styleId="Inhopg1">
    <w:name w:val="toc 1"/>
    <w:basedOn w:val="Standaard"/>
    <w:next w:val="Standaard"/>
    <w:autoRedefine/>
    <w:uiPriority w:val="39"/>
    <w:unhideWhenUsed/>
    <w:rsid w:val="002A0E27"/>
    <w:pPr>
      <w:tabs>
        <w:tab w:val="right" w:leader="dot" w:pos="9062"/>
      </w:tabs>
      <w:spacing w:after="100"/>
    </w:pPr>
  </w:style>
  <w:style w:type="paragraph" w:styleId="Inhopg2">
    <w:name w:val="toc 2"/>
    <w:basedOn w:val="Standaard"/>
    <w:next w:val="Standaard"/>
    <w:autoRedefine/>
    <w:uiPriority w:val="39"/>
    <w:unhideWhenUsed/>
    <w:rsid w:val="00C6417E"/>
    <w:pPr>
      <w:tabs>
        <w:tab w:val="left" w:pos="960"/>
        <w:tab w:val="right" w:leader="dot" w:pos="9062"/>
      </w:tabs>
      <w:spacing w:after="100"/>
      <w:jc w:val="left"/>
    </w:pPr>
    <w:rPr>
      <w:rFonts w:cstheme="majorHAnsi"/>
      <w:bCs/>
      <w:noProof/>
    </w:rPr>
  </w:style>
  <w:style w:type="paragraph" w:styleId="Inhopg3">
    <w:name w:val="toc 3"/>
    <w:basedOn w:val="Standaard"/>
    <w:next w:val="Standaard"/>
    <w:autoRedefine/>
    <w:uiPriority w:val="39"/>
    <w:unhideWhenUsed/>
    <w:rsid w:val="007165C3"/>
    <w:pPr>
      <w:tabs>
        <w:tab w:val="right" w:leader="dot" w:pos="9062"/>
      </w:tabs>
      <w:spacing w:after="100"/>
    </w:pPr>
  </w:style>
  <w:style w:type="paragraph" w:customStyle="1" w:styleId="Stijl1">
    <w:name w:val="Stijl1"/>
    <w:basedOn w:val="Kop3"/>
    <w:qFormat/>
    <w:rsid w:val="002A0E27"/>
    <w:pPr>
      <w:spacing w:line="276" w:lineRule="auto"/>
    </w:pPr>
    <w:rPr>
      <w:b/>
      <w:color w:val="000000" w:themeColor="text1"/>
    </w:rPr>
  </w:style>
  <w:style w:type="table" w:customStyle="1" w:styleId="Tabelraster1">
    <w:name w:val="Tabelraster1"/>
    <w:basedOn w:val="Standaardtabel"/>
    <w:uiPriority w:val="59"/>
    <w:rsid w:val="002A0E27"/>
    <w:pPr>
      <w:spacing w:after="0" w:line="240" w:lineRule="auto"/>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Huidigelijst1">
    <w:name w:val="Huidige lijst1"/>
    <w:uiPriority w:val="99"/>
    <w:rsid w:val="002A0E27"/>
    <w:pPr>
      <w:numPr>
        <w:numId w:val="4"/>
      </w:numPr>
    </w:pPr>
  </w:style>
  <w:style w:type="paragraph" w:styleId="Inhopg4">
    <w:name w:val="toc 4"/>
    <w:basedOn w:val="Standaard"/>
    <w:next w:val="Standaard"/>
    <w:autoRedefine/>
    <w:uiPriority w:val="39"/>
    <w:unhideWhenUsed/>
    <w:rsid w:val="002A0E27"/>
    <w:pPr>
      <w:spacing w:after="100" w:line="240" w:lineRule="auto"/>
      <w:ind w:left="720"/>
    </w:pPr>
    <w:rPr>
      <w:rFonts w:eastAsiaTheme="minorEastAsia"/>
      <w:sz w:val="24"/>
      <w:szCs w:val="24"/>
      <w:lang w:eastAsia="nl-NL"/>
    </w:rPr>
  </w:style>
  <w:style w:type="paragraph" w:styleId="Inhopg5">
    <w:name w:val="toc 5"/>
    <w:basedOn w:val="Standaard"/>
    <w:next w:val="Standaard"/>
    <w:autoRedefine/>
    <w:uiPriority w:val="39"/>
    <w:unhideWhenUsed/>
    <w:rsid w:val="002A0E27"/>
    <w:pPr>
      <w:spacing w:after="100" w:line="240" w:lineRule="auto"/>
      <w:ind w:left="960"/>
    </w:pPr>
    <w:rPr>
      <w:rFonts w:eastAsiaTheme="minorEastAsia"/>
      <w:sz w:val="24"/>
      <w:szCs w:val="24"/>
      <w:lang w:eastAsia="nl-NL"/>
    </w:rPr>
  </w:style>
  <w:style w:type="paragraph" w:styleId="Inhopg6">
    <w:name w:val="toc 6"/>
    <w:basedOn w:val="Standaard"/>
    <w:next w:val="Standaard"/>
    <w:autoRedefine/>
    <w:uiPriority w:val="39"/>
    <w:unhideWhenUsed/>
    <w:rsid w:val="002A0E27"/>
    <w:pPr>
      <w:spacing w:after="100" w:line="240" w:lineRule="auto"/>
      <w:ind w:left="1200"/>
    </w:pPr>
    <w:rPr>
      <w:rFonts w:eastAsiaTheme="minorEastAsia"/>
      <w:sz w:val="24"/>
      <w:szCs w:val="24"/>
      <w:lang w:eastAsia="nl-NL"/>
    </w:rPr>
  </w:style>
  <w:style w:type="paragraph" w:styleId="Inhopg7">
    <w:name w:val="toc 7"/>
    <w:basedOn w:val="Standaard"/>
    <w:next w:val="Standaard"/>
    <w:autoRedefine/>
    <w:uiPriority w:val="39"/>
    <w:unhideWhenUsed/>
    <w:rsid w:val="002A0E27"/>
    <w:pPr>
      <w:spacing w:after="100" w:line="240" w:lineRule="auto"/>
      <w:ind w:left="1440"/>
    </w:pPr>
    <w:rPr>
      <w:rFonts w:eastAsiaTheme="minorEastAsia"/>
      <w:sz w:val="24"/>
      <w:szCs w:val="24"/>
      <w:lang w:eastAsia="nl-NL"/>
    </w:rPr>
  </w:style>
  <w:style w:type="paragraph" w:styleId="Inhopg8">
    <w:name w:val="toc 8"/>
    <w:basedOn w:val="Standaard"/>
    <w:next w:val="Standaard"/>
    <w:autoRedefine/>
    <w:uiPriority w:val="39"/>
    <w:unhideWhenUsed/>
    <w:rsid w:val="002A0E27"/>
    <w:pPr>
      <w:spacing w:after="100" w:line="240" w:lineRule="auto"/>
      <w:ind w:left="1680"/>
    </w:pPr>
    <w:rPr>
      <w:rFonts w:eastAsiaTheme="minorEastAsia"/>
      <w:sz w:val="24"/>
      <w:szCs w:val="24"/>
      <w:lang w:eastAsia="nl-NL"/>
    </w:rPr>
  </w:style>
  <w:style w:type="paragraph" w:styleId="Inhopg9">
    <w:name w:val="toc 9"/>
    <w:basedOn w:val="Standaard"/>
    <w:next w:val="Standaard"/>
    <w:autoRedefine/>
    <w:uiPriority w:val="39"/>
    <w:unhideWhenUsed/>
    <w:rsid w:val="002A0E27"/>
    <w:pPr>
      <w:spacing w:after="100" w:line="240" w:lineRule="auto"/>
      <w:ind w:left="1920"/>
    </w:pPr>
    <w:rPr>
      <w:rFonts w:eastAsiaTheme="minorEastAsia"/>
      <w:sz w:val="24"/>
      <w:szCs w:val="24"/>
      <w:lang w:eastAsia="nl-NL"/>
    </w:rPr>
  </w:style>
  <w:style w:type="paragraph" w:styleId="Tekstzonderopmaak">
    <w:name w:val="Plain Text"/>
    <w:basedOn w:val="Standaard"/>
    <w:link w:val="TekstzonderopmaakChar"/>
    <w:uiPriority w:val="99"/>
    <w:unhideWhenUsed/>
    <w:rsid w:val="002A0E27"/>
    <w:pPr>
      <w:spacing w:after="0"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rsid w:val="002A0E27"/>
    <w:rPr>
      <w:rFonts w:ascii="Consolas" w:hAnsi="Consolas"/>
      <w:sz w:val="21"/>
      <w:szCs w:val="21"/>
    </w:rPr>
  </w:style>
  <w:style w:type="character" w:styleId="GevolgdeHyperlink">
    <w:name w:val="FollowedHyperlink"/>
    <w:basedOn w:val="Standaardalinea-lettertype"/>
    <w:uiPriority w:val="99"/>
    <w:semiHidden/>
    <w:unhideWhenUsed/>
    <w:rsid w:val="002A0E27"/>
    <w:rPr>
      <w:color w:val="954F72" w:themeColor="followedHyperlink"/>
      <w:u w:val="single"/>
    </w:rPr>
  </w:style>
  <w:style w:type="paragraph" w:styleId="Revisie">
    <w:name w:val="Revision"/>
    <w:hidden/>
    <w:uiPriority w:val="99"/>
    <w:semiHidden/>
    <w:rsid w:val="002A0E27"/>
    <w:pPr>
      <w:spacing w:after="0" w:line="240" w:lineRule="auto"/>
    </w:pPr>
  </w:style>
  <w:style w:type="table" w:styleId="Rastertabel5donker-Accent4">
    <w:name w:val="Grid Table 5 Dark Accent 4"/>
    <w:basedOn w:val="Standaardtabel"/>
    <w:uiPriority w:val="50"/>
    <w:rsid w:val="002A0E27"/>
    <w:pPr>
      <w:spacing w:after="0" w:line="240" w:lineRule="auto"/>
    </w:pPr>
    <w:rPr>
      <w:rFonts w:eastAsiaTheme="minorEastAsia"/>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character" w:styleId="Subtieleverwijzing">
    <w:name w:val="Subtle Reference"/>
    <w:basedOn w:val="Standaardalinea-lettertype"/>
    <w:uiPriority w:val="31"/>
    <w:qFormat/>
    <w:rsid w:val="00D627DD"/>
    <w:rPr>
      <w:smallCaps/>
      <w:color w:val="5A5A5A" w:themeColor="text1" w:themeTint="A5"/>
    </w:rPr>
  </w:style>
  <w:style w:type="paragraph" w:customStyle="1" w:styleId="Stijl2">
    <w:name w:val="Stijl2"/>
    <w:basedOn w:val="Kop2"/>
    <w:link w:val="Stijl2Char"/>
    <w:qFormat/>
    <w:rsid w:val="001E5ADB"/>
  </w:style>
  <w:style w:type="character" w:customStyle="1" w:styleId="Stijl2Char">
    <w:name w:val="Stijl2 Char"/>
    <w:basedOn w:val="Kop2Char"/>
    <w:link w:val="Stijl2"/>
    <w:rsid w:val="001E5ADB"/>
    <w:rPr>
      <w:rFonts w:asciiTheme="majorHAnsi" w:eastAsiaTheme="majorEastAsia" w:hAnsiTheme="majorHAnsi" w:cstheme="majorBidi"/>
      <w:color w:val="2F5496" w:themeColor="accent1" w:themeShade="BF"/>
      <w:sz w:val="26"/>
      <w:szCs w:val="26"/>
    </w:rPr>
  </w:style>
  <w:style w:type="paragraph" w:styleId="Ballontekst">
    <w:name w:val="Balloon Text"/>
    <w:basedOn w:val="Standaard"/>
    <w:link w:val="BallontekstChar"/>
    <w:uiPriority w:val="99"/>
    <w:semiHidden/>
    <w:unhideWhenUsed/>
    <w:rsid w:val="0014655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46553"/>
    <w:rPr>
      <w:rFonts w:ascii="Segoe UI" w:hAnsi="Segoe UI" w:cs="Segoe UI"/>
      <w:sz w:val="18"/>
      <w:szCs w:val="18"/>
    </w:rPr>
  </w:style>
  <w:style w:type="character" w:customStyle="1" w:styleId="Onopgelostemelding2">
    <w:name w:val="Onopgeloste melding2"/>
    <w:basedOn w:val="Standaardalinea-lettertype"/>
    <w:uiPriority w:val="99"/>
    <w:semiHidden/>
    <w:unhideWhenUsed/>
    <w:rsid w:val="00CB51B1"/>
    <w:rPr>
      <w:color w:val="605E5C"/>
      <w:shd w:val="clear" w:color="auto" w:fill="E1DFDD"/>
    </w:rPr>
  </w:style>
  <w:style w:type="character" w:customStyle="1" w:styleId="GeenafstandChar">
    <w:name w:val="Geen afstand Char"/>
    <w:link w:val="Geenafstand"/>
    <w:uiPriority w:val="1"/>
    <w:locked/>
    <w:rsid w:val="00643E38"/>
  </w:style>
  <w:style w:type="paragraph" w:customStyle="1" w:styleId="TableParagraph">
    <w:name w:val="Table Paragraph"/>
    <w:basedOn w:val="Standaard"/>
    <w:uiPriority w:val="1"/>
    <w:qFormat/>
    <w:rsid w:val="00EE08C9"/>
    <w:pPr>
      <w:widowControl w:val="0"/>
      <w:autoSpaceDE w:val="0"/>
      <w:autoSpaceDN w:val="0"/>
      <w:spacing w:after="0" w:line="240" w:lineRule="auto"/>
      <w:jc w:val="left"/>
    </w:pPr>
    <w:rPr>
      <w:rFonts w:ascii="Verdana" w:eastAsia="Montserrat-Light" w:hAnsi="Verdana" w:cs="Montserrat-Light"/>
      <w:b/>
      <w:color w:val="252C5F"/>
      <w:sz w:val="36"/>
    </w:rPr>
  </w:style>
  <w:style w:type="table" w:customStyle="1" w:styleId="TableNormal">
    <w:name w:val="Table Normal"/>
    <w:uiPriority w:val="2"/>
    <w:semiHidden/>
    <w:unhideWhenUsed/>
    <w:qFormat/>
    <w:rsid w:val="00EE08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EE08C9"/>
    <w:pPr>
      <w:widowControl w:val="0"/>
      <w:autoSpaceDE w:val="0"/>
      <w:autoSpaceDN w:val="0"/>
      <w:spacing w:after="0" w:line="240" w:lineRule="auto"/>
      <w:jc w:val="left"/>
    </w:pPr>
    <w:rPr>
      <w:rFonts w:ascii="Verdana" w:eastAsia="Montserrat-Light" w:hAnsi="Verdana" w:cs="Montserrat-Light"/>
      <w:b/>
      <w:color w:val="000000" w:themeColor="text1"/>
      <w:sz w:val="20"/>
      <w:szCs w:val="20"/>
    </w:rPr>
  </w:style>
  <w:style w:type="character" w:customStyle="1" w:styleId="PlattetekstChar">
    <w:name w:val="Platte tekst Char"/>
    <w:basedOn w:val="Standaardalinea-lettertype"/>
    <w:link w:val="Plattetekst"/>
    <w:uiPriority w:val="1"/>
    <w:rsid w:val="00EE08C9"/>
    <w:rPr>
      <w:rFonts w:ascii="Verdana" w:eastAsia="Montserrat-Light" w:hAnsi="Verdana" w:cs="Montserrat-Light"/>
      <w:b/>
      <w:color w:val="000000" w:themeColor="text1"/>
      <w:sz w:val="20"/>
      <w:szCs w:val="20"/>
    </w:rPr>
  </w:style>
  <w:style w:type="paragraph" w:customStyle="1" w:styleId="p2">
    <w:name w:val="p2"/>
    <w:basedOn w:val="Standaard"/>
    <w:rsid w:val="00BE6D79"/>
    <w:pPr>
      <w:spacing w:before="100" w:beforeAutospacing="1" w:after="100" w:afterAutospacing="1" w:line="240" w:lineRule="auto"/>
      <w:jc w:val="left"/>
    </w:pPr>
    <w:rPr>
      <w:rFonts w:ascii="Times New Roman" w:hAnsi="Times New Roman" w:cs="Times New Roman"/>
      <w:sz w:val="24"/>
      <w:szCs w:val="24"/>
      <w:lang w:eastAsia="nl-NL"/>
    </w:rPr>
  </w:style>
  <w:style w:type="paragraph" w:customStyle="1" w:styleId="p3">
    <w:name w:val="p3"/>
    <w:basedOn w:val="Standaard"/>
    <w:rsid w:val="00BE6D79"/>
    <w:pPr>
      <w:spacing w:before="100" w:beforeAutospacing="1" w:after="100" w:afterAutospacing="1" w:line="240" w:lineRule="auto"/>
      <w:jc w:val="left"/>
    </w:pPr>
    <w:rPr>
      <w:rFonts w:ascii="Times New Roman" w:hAnsi="Times New Roman" w:cs="Times New Roman"/>
      <w:sz w:val="24"/>
      <w:szCs w:val="24"/>
      <w:lang w:eastAsia="nl-NL"/>
    </w:rPr>
  </w:style>
  <w:style w:type="character" w:customStyle="1" w:styleId="s2">
    <w:name w:val="s2"/>
    <w:basedOn w:val="Standaardalinea-lettertype"/>
    <w:rsid w:val="00BE6D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528450">
      <w:bodyDiv w:val="1"/>
      <w:marLeft w:val="0"/>
      <w:marRight w:val="0"/>
      <w:marTop w:val="0"/>
      <w:marBottom w:val="0"/>
      <w:divBdr>
        <w:top w:val="none" w:sz="0" w:space="0" w:color="auto"/>
        <w:left w:val="none" w:sz="0" w:space="0" w:color="auto"/>
        <w:bottom w:val="none" w:sz="0" w:space="0" w:color="auto"/>
        <w:right w:val="none" w:sz="0" w:space="0" w:color="auto"/>
      </w:divBdr>
    </w:div>
    <w:div w:id="204413993">
      <w:bodyDiv w:val="1"/>
      <w:marLeft w:val="0"/>
      <w:marRight w:val="0"/>
      <w:marTop w:val="0"/>
      <w:marBottom w:val="0"/>
      <w:divBdr>
        <w:top w:val="none" w:sz="0" w:space="0" w:color="auto"/>
        <w:left w:val="none" w:sz="0" w:space="0" w:color="auto"/>
        <w:bottom w:val="none" w:sz="0" w:space="0" w:color="auto"/>
        <w:right w:val="none" w:sz="0" w:space="0" w:color="auto"/>
      </w:divBdr>
    </w:div>
    <w:div w:id="210701816">
      <w:bodyDiv w:val="1"/>
      <w:marLeft w:val="0"/>
      <w:marRight w:val="0"/>
      <w:marTop w:val="0"/>
      <w:marBottom w:val="0"/>
      <w:divBdr>
        <w:top w:val="none" w:sz="0" w:space="0" w:color="auto"/>
        <w:left w:val="none" w:sz="0" w:space="0" w:color="auto"/>
        <w:bottom w:val="none" w:sz="0" w:space="0" w:color="auto"/>
        <w:right w:val="none" w:sz="0" w:space="0" w:color="auto"/>
      </w:divBdr>
    </w:div>
    <w:div w:id="386884008">
      <w:bodyDiv w:val="1"/>
      <w:marLeft w:val="0"/>
      <w:marRight w:val="0"/>
      <w:marTop w:val="0"/>
      <w:marBottom w:val="0"/>
      <w:divBdr>
        <w:top w:val="none" w:sz="0" w:space="0" w:color="auto"/>
        <w:left w:val="none" w:sz="0" w:space="0" w:color="auto"/>
        <w:bottom w:val="none" w:sz="0" w:space="0" w:color="auto"/>
        <w:right w:val="none" w:sz="0" w:space="0" w:color="auto"/>
      </w:divBdr>
    </w:div>
    <w:div w:id="597492390">
      <w:bodyDiv w:val="1"/>
      <w:marLeft w:val="0"/>
      <w:marRight w:val="0"/>
      <w:marTop w:val="0"/>
      <w:marBottom w:val="0"/>
      <w:divBdr>
        <w:top w:val="none" w:sz="0" w:space="0" w:color="auto"/>
        <w:left w:val="none" w:sz="0" w:space="0" w:color="auto"/>
        <w:bottom w:val="none" w:sz="0" w:space="0" w:color="auto"/>
        <w:right w:val="none" w:sz="0" w:space="0" w:color="auto"/>
      </w:divBdr>
    </w:div>
    <w:div w:id="1003508865">
      <w:bodyDiv w:val="1"/>
      <w:marLeft w:val="0"/>
      <w:marRight w:val="0"/>
      <w:marTop w:val="0"/>
      <w:marBottom w:val="0"/>
      <w:divBdr>
        <w:top w:val="none" w:sz="0" w:space="0" w:color="auto"/>
        <w:left w:val="none" w:sz="0" w:space="0" w:color="auto"/>
        <w:bottom w:val="none" w:sz="0" w:space="0" w:color="auto"/>
        <w:right w:val="none" w:sz="0" w:space="0" w:color="auto"/>
      </w:divBdr>
    </w:div>
    <w:div w:id="1069957571">
      <w:bodyDiv w:val="1"/>
      <w:marLeft w:val="0"/>
      <w:marRight w:val="0"/>
      <w:marTop w:val="0"/>
      <w:marBottom w:val="0"/>
      <w:divBdr>
        <w:top w:val="none" w:sz="0" w:space="0" w:color="auto"/>
        <w:left w:val="none" w:sz="0" w:space="0" w:color="auto"/>
        <w:bottom w:val="none" w:sz="0" w:space="0" w:color="auto"/>
        <w:right w:val="none" w:sz="0" w:space="0" w:color="auto"/>
      </w:divBdr>
    </w:div>
    <w:div w:id="1394617926">
      <w:bodyDiv w:val="1"/>
      <w:marLeft w:val="0"/>
      <w:marRight w:val="0"/>
      <w:marTop w:val="0"/>
      <w:marBottom w:val="0"/>
      <w:divBdr>
        <w:top w:val="none" w:sz="0" w:space="0" w:color="auto"/>
        <w:left w:val="none" w:sz="0" w:space="0" w:color="auto"/>
        <w:bottom w:val="none" w:sz="0" w:space="0" w:color="auto"/>
        <w:right w:val="none" w:sz="0" w:space="0" w:color="auto"/>
      </w:divBdr>
    </w:div>
    <w:div w:id="1940986661">
      <w:bodyDiv w:val="1"/>
      <w:marLeft w:val="0"/>
      <w:marRight w:val="0"/>
      <w:marTop w:val="0"/>
      <w:marBottom w:val="0"/>
      <w:divBdr>
        <w:top w:val="none" w:sz="0" w:space="0" w:color="auto"/>
        <w:left w:val="none" w:sz="0" w:space="0" w:color="auto"/>
        <w:bottom w:val="none" w:sz="0" w:space="0" w:color="auto"/>
        <w:right w:val="none" w:sz="0" w:space="0" w:color="auto"/>
      </w:divBdr>
    </w:div>
    <w:div w:id="204767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1.xml"/><Relationship Id="rId26"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regio-hartvanbrabant.nl/images/bestandenvooriedereen/sociaaldomein/Inkoopstrategie_Ontwikkelingsgerichte_arbeidsmatige_dagbesteding_.pdf" TargetMode="External"/><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gio-hartvanbrabant.nl/programmas/mens-en-samenleving/inkoop-sociaal-domein-2022" TargetMode="External"/><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theme" Target="theme/theme1.xml"/><Relationship Id="rId27" Type="http://schemas.microsoft.com/office/2018/08/relationships/commentsExtensible" Target="commentsExtensible.xml"/></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735317FB8E734C9BBD8AF0A1A4EFDA" ma:contentTypeVersion="12" ma:contentTypeDescription="Een nieuw document maken." ma:contentTypeScope="" ma:versionID="cfd9abb31645a1ae23f21c7a40b34314">
  <xsd:schema xmlns:xsd="http://www.w3.org/2001/XMLSchema" xmlns:xs="http://www.w3.org/2001/XMLSchema" xmlns:p="http://schemas.microsoft.com/office/2006/metadata/properties" xmlns:ns2="d9a2f536-971a-49f9-84d2-bf1591288a60" xmlns:ns3="8acd0197-2072-46f5-b26f-9f09f8e0fdda" targetNamespace="http://schemas.microsoft.com/office/2006/metadata/properties" ma:root="true" ma:fieldsID="a5a34473ec343b8e50c7514fd6dab8cd" ns2:_="" ns3:_="">
    <xsd:import namespace="d9a2f536-971a-49f9-84d2-bf1591288a60"/>
    <xsd:import namespace="8acd0197-2072-46f5-b26f-9f09f8e0fdd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a2f536-971a-49f9-84d2-bf1591288a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cd0197-2072-46f5-b26f-9f09f8e0fdda"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3317B-0CB9-4251-9346-5375088FC501}">
  <ds:schemaRefs>
    <ds:schemaRef ds:uri="http://schemas.microsoft.com/sharepoint/v3/contenttype/forms"/>
  </ds:schemaRefs>
</ds:datastoreItem>
</file>

<file path=customXml/itemProps2.xml><?xml version="1.0" encoding="utf-8"?>
<ds:datastoreItem xmlns:ds="http://schemas.openxmlformats.org/officeDocument/2006/customXml" ds:itemID="{E6407AAF-17DB-4CD5-B464-0DB0DE08D64F}">
  <ds:schemaRefs>
    <ds:schemaRef ds:uri="http://schemas.microsoft.com/office/2006/documentManagement/types"/>
    <ds:schemaRef ds:uri="http://purl.org/dc/elements/1.1/"/>
    <ds:schemaRef ds:uri="http://schemas.microsoft.com/office/2006/metadata/properties"/>
    <ds:schemaRef ds:uri="d9a2f536-971a-49f9-84d2-bf1591288a60"/>
    <ds:schemaRef ds:uri="http://purl.org/dc/terms/"/>
    <ds:schemaRef ds:uri="http://schemas.openxmlformats.org/package/2006/metadata/core-properties"/>
    <ds:schemaRef ds:uri="http://purl.org/dc/dcmitype/"/>
    <ds:schemaRef ds:uri="http://schemas.microsoft.com/office/infopath/2007/PartnerControls"/>
    <ds:schemaRef ds:uri="8acd0197-2072-46f5-b26f-9f09f8e0fdda"/>
    <ds:schemaRef ds:uri="http://www.w3.org/XML/1998/namespace"/>
  </ds:schemaRefs>
</ds:datastoreItem>
</file>

<file path=customXml/itemProps3.xml><?xml version="1.0" encoding="utf-8"?>
<ds:datastoreItem xmlns:ds="http://schemas.openxmlformats.org/officeDocument/2006/customXml" ds:itemID="{52A6407E-19D6-46DE-93F5-4B1B6F1FB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a2f536-971a-49f9-84d2-bf1591288a60"/>
    <ds:schemaRef ds:uri="8acd0197-2072-46f5-b26f-9f09f8e0fd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368670-1681-4ED8-A582-A723DC5EA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D39D16D4</Template>
  <TotalTime>18</TotalTime>
  <Pages>20</Pages>
  <Words>5321</Words>
  <Characters>29267</Characters>
  <Application>Microsoft Office Word</Application>
  <DocSecurity>0</DocSecurity>
  <Lines>243</Lines>
  <Paragraphs>69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dc:creator>
  <cp:keywords/>
  <dc:description/>
  <cp:lastModifiedBy>Huseyin Yarar</cp:lastModifiedBy>
  <cp:revision>11</cp:revision>
  <dcterms:created xsi:type="dcterms:W3CDTF">2022-09-01T11:13:00Z</dcterms:created>
  <dcterms:modified xsi:type="dcterms:W3CDTF">2022-09-01T16:41:00Z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0x0101004B735317FB8E734C9BBD8AF0A1A4EFDA</vt:lpwstr>
  </property>
  <property fmtid="{D5CDD505-2E9C-101B-9397-08002B2CF9AE}" pid="3" name="_NewReviewCycle">
    <vt:lpwstr/>
  </property>
  <property fmtid="{D5CDD505-2E9C-101B-9397-08002B2CF9AE}" pid="4" name="_EmailSubject">
    <vt:lpwstr>Inkoop/aanbestedingsdocumenten OAD</vt:lpwstr>
  </property>
  <property fmtid="{D5CDD505-2E9C-101B-9397-08002B2CF9AE}" pid="5" name="_AuthorEmail">
    <vt:lpwstr>Huseyin.Yarar@diamant-groep.nl</vt:lpwstr>
  </property>
  <property fmtid="{D5CDD505-2E9C-101B-9397-08002B2CF9AE}" pid="6" name="_AuthorEmailDisplayName">
    <vt:lpwstr>Huseyin Yarar</vt:lpwstr>
  </property>
</Properties>
</file>