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8281" w14:textId="078960B3" w:rsidR="009A1708" w:rsidRPr="009A1708" w:rsidRDefault="009A1708" w:rsidP="009A1708">
      <w:pPr>
        <w:pStyle w:val="Titel"/>
        <w:rPr>
          <w:noProof/>
          <w:sz w:val="44"/>
          <w:szCs w:val="44"/>
        </w:rPr>
      </w:pPr>
      <w:r w:rsidRPr="009A1708">
        <w:rPr>
          <w:noProof/>
          <w:sz w:val="44"/>
          <w:szCs w:val="44"/>
        </w:rPr>
        <w:t xml:space="preserve">Bijlage </w:t>
      </w:r>
      <w:r w:rsidR="007A6D35">
        <w:rPr>
          <w:noProof/>
          <w:sz w:val="44"/>
          <w:szCs w:val="44"/>
        </w:rPr>
        <w:t>2</w:t>
      </w:r>
      <w:r w:rsidR="00A97E83">
        <w:rPr>
          <w:noProof/>
          <w:sz w:val="44"/>
          <w:szCs w:val="44"/>
        </w:rPr>
        <w:t xml:space="preserve"> - Referentie</w:t>
      </w:r>
      <w:r w:rsidRPr="009A1708">
        <w:rPr>
          <w:noProof/>
          <w:sz w:val="44"/>
          <w:szCs w:val="44"/>
        </w:rPr>
        <w:t>verklaring</w:t>
      </w:r>
    </w:p>
    <w:p w14:paraId="14D0C2F5" w14:textId="366B5419" w:rsidR="009A1708" w:rsidRDefault="009A1708" w:rsidP="000C0EE5">
      <w:pPr>
        <w:pStyle w:val="Kop4"/>
        <w:spacing w:before="0" w:line="255" w:lineRule="atLeast"/>
      </w:pPr>
      <w:r>
        <w:t xml:space="preserve">Europese aanbesteding </w:t>
      </w:r>
      <w:r w:rsidR="00E97FA5">
        <w:t>Arbeidsmarktprognose</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484BFD09" w14:textId="7A66ADA8" w:rsidR="0043639E" w:rsidRPr="0089464B" w:rsidRDefault="0043639E"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waarde van de referentieopdracht betreft slechts de onder eigen verantwoordelijkheid van Inschrijver uitgevoerde opdrachten. Indien het een opdracht in Onderaanneming betreft dient dit te worden vermeld;</w:t>
      </w:r>
    </w:p>
    <w:p w14:paraId="263713B8" w14:textId="3998DFCE"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r w:rsidR="00C34311">
        <w:rPr>
          <w:rFonts w:ascii="Verdana" w:eastAsia="MS Mincho" w:hAnsi="Verdana"/>
          <w:sz w:val="18"/>
          <w:szCs w:val="18"/>
        </w:rPr>
        <w:t>i</w:t>
      </w:r>
      <w:r w:rsidRPr="0089464B">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aangeleverde gegevens dienen op eerste verzoek van UWV te kunnen worden geverifieerd. Inschrijver dient hiertoe alle medewerking te verlenen;</w:t>
      </w:r>
    </w:p>
    <w:p w14:paraId="2CE79170" w14:textId="3CD64474"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verklaring </w:t>
      </w:r>
      <w:r w:rsidR="007D4062">
        <w:rPr>
          <w:rFonts w:ascii="Verdana" w:eastAsia="MS Mincho" w:hAnsi="Verdana"/>
          <w:sz w:val="18"/>
          <w:szCs w:val="18"/>
        </w:rPr>
        <w:t xml:space="preserve">is naar waarheid ingevuld en </w:t>
      </w:r>
      <w:r w:rsidRPr="0089464B">
        <w:rPr>
          <w:rFonts w:ascii="Verdana" w:eastAsia="MS Mincho" w:hAnsi="Verdana"/>
          <w:sz w:val="18"/>
          <w:szCs w:val="18"/>
        </w:rPr>
        <w:t>dient ondertekend te zijn door een voor de Inschrijver tekeningsbevoegd persoon;</w:t>
      </w:r>
    </w:p>
    <w:p w14:paraId="4AC34C3B"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geconstateerde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095393A4" w:rsidR="00630F5A" w:rsidRDefault="00630F5A"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5A3590">
        <w:rPr>
          <w:rFonts w:ascii="Verdana" w:hAnsi="Verdana"/>
          <w:sz w:val="18"/>
          <w:szCs w:val="18"/>
        </w:rPr>
        <w:t>U mag één (1) referentieopdracht</w:t>
      </w:r>
      <w:r w:rsidR="00927C98">
        <w:rPr>
          <w:rFonts w:ascii="Verdana" w:hAnsi="Verdana"/>
          <w:sz w:val="18"/>
          <w:szCs w:val="18"/>
        </w:rPr>
        <w:t xml:space="preserve"> </w:t>
      </w:r>
      <w:r w:rsidRPr="005A3590">
        <w:rPr>
          <w:rFonts w:ascii="Verdana" w:hAnsi="Verdana"/>
          <w:sz w:val="18"/>
          <w:szCs w:val="18"/>
        </w:rPr>
        <w:t xml:space="preserve">per kerncompetentie gebruiken. Het is mogelijk en toegestaan om dezelfde referentie voor meerdere kerncompetenties te gebruiken. </w:t>
      </w:r>
      <w:r>
        <w:rPr>
          <w:rFonts w:ascii="Verdana" w:eastAsia="MS Mincho" w:hAnsi="Verdana"/>
          <w:sz w:val="18"/>
          <w:szCs w:val="18"/>
        </w:rPr>
        <w:t>Als u</w:t>
      </w:r>
      <w:r w:rsidRPr="005A3590">
        <w:rPr>
          <w:rFonts w:ascii="Verdana" w:eastAsia="MS Mincho" w:hAnsi="Verdana"/>
          <w:sz w:val="18"/>
          <w:szCs w:val="18"/>
        </w:rPr>
        <w:t xml:space="preserve"> met één referentieopdracht alle kerncompetenties kunt aantonen, is het indienen van één (1) referentieopdracht voldoende.</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5D4E932C"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w:t>
      </w:r>
      <w:r w:rsidRPr="00A261FA">
        <w:rPr>
          <w:rFonts w:ascii="Verdana" w:hAnsi="Verdana"/>
          <w:sz w:val="18"/>
          <w:szCs w:val="18"/>
        </w:rPr>
        <w:t xml:space="preserve">die langer dan </w:t>
      </w:r>
      <w:r w:rsidR="00C845CB" w:rsidRPr="00A261FA">
        <w:rPr>
          <w:rFonts w:ascii="Verdana" w:hAnsi="Verdana"/>
          <w:sz w:val="18"/>
          <w:szCs w:val="18"/>
        </w:rPr>
        <w:t xml:space="preserve">zeven </w:t>
      </w:r>
      <w:r w:rsidR="007664D6" w:rsidRPr="00A261FA">
        <w:rPr>
          <w:rFonts w:ascii="Verdana" w:hAnsi="Verdana"/>
          <w:sz w:val="18"/>
          <w:szCs w:val="18"/>
        </w:rPr>
        <w:t>(</w:t>
      </w:r>
      <w:r w:rsidR="00C845CB" w:rsidRPr="00A261FA">
        <w:rPr>
          <w:rFonts w:ascii="Verdana" w:hAnsi="Verdana"/>
          <w:sz w:val="18"/>
          <w:szCs w:val="18"/>
        </w:rPr>
        <w:t>7</w:t>
      </w:r>
      <w:r w:rsidRPr="00A261FA">
        <w:rPr>
          <w:rFonts w:ascii="Verdana" w:hAnsi="Verdana"/>
          <w:sz w:val="18"/>
          <w:szCs w:val="18"/>
        </w:rPr>
        <w:t xml:space="preserve">) jaar (gerekend vanaf de uiterste sluitingsdatum van de Inschrijving van deze Aanbesteding), zijn beëindigd, tellen niet mee. </w:t>
      </w:r>
      <w:r>
        <w:rPr>
          <w:rFonts w:ascii="Verdana" w:hAnsi="Verdana"/>
          <w:sz w:val="18"/>
          <w:szCs w:val="18"/>
        </w:rPr>
        <w:t xml:space="preserve">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24722DCA" w:rsidR="008F5F1A" w:rsidRPr="005A3590" w:rsidRDefault="00665F79" w:rsidP="000C0EE5">
      <w:pPr>
        <w:pStyle w:val="Kop4"/>
        <w:spacing w:before="0" w:line="255" w:lineRule="atLeast"/>
      </w:pPr>
      <w:r w:rsidRPr="005A3590">
        <w:t xml:space="preserve">Kerncompetentie 1: </w:t>
      </w:r>
      <w:r w:rsidR="00D359C6" w:rsidRPr="00D359C6">
        <w:t>Ervaring met het maken van landelijke sectorale ramingen van productie en werkgelegenheid met behulp van valide econometrische modellen</w:t>
      </w:r>
    </w:p>
    <w:p w14:paraId="7DF34C65" w14:textId="56999E71" w:rsidR="00665F79" w:rsidRPr="000D37B4" w:rsidRDefault="003C51C7" w:rsidP="000C0EE5">
      <w:pPr>
        <w:pStyle w:val="Lijstalinea"/>
        <w:spacing w:before="0" w:after="0" w:line="255" w:lineRule="atLeast"/>
        <w:ind w:left="0"/>
        <w:contextualSpacing w:val="0"/>
        <w:rPr>
          <w:rFonts w:ascii="Verdana" w:hAnsi="Verdana"/>
          <w:sz w:val="18"/>
          <w:szCs w:val="18"/>
        </w:rPr>
      </w:pPr>
      <w:r w:rsidRPr="000D37B4">
        <w:rPr>
          <w:rFonts w:ascii="Verdana" w:hAnsi="Verdana"/>
          <w:sz w:val="18"/>
          <w:szCs w:val="18"/>
        </w:rPr>
        <w:t>Uit de referentie</w:t>
      </w:r>
      <w:r w:rsidR="00D359C6" w:rsidRPr="000D37B4">
        <w:rPr>
          <w:rFonts w:ascii="Verdana" w:hAnsi="Verdana"/>
          <w:sz w:val="18"/>
          <w:szCs w:val="18"/>
        </w:rPr>
        <w:t xml:space="preserve"> </w:t>
      </w:r>
      <w:r w:rsidRPr="000D37B4">
        <w:rPr>
          <w:rFonts w:ascii="Verdana" w:hAnsi="Verdana"/>
          <w:sz w:val="18"/>
          <w:szCs w:val="18"/>
        </w:rPr>
        <w:t xml:space="preserve">blijkt dat u ervaring heeft met: </w:t>
      </w:r>
    </w:p>
    <w:p w14:paraId="5DDF3A91" w14:textId="77777777" w:rsidR="00D359C6" w:rsidRPr="000D37B4" w:rsidRDefault="00D359C6" w:rsidP="00D359C6">
      <w:pPr>
        <w:autoSpaceDE w:val="0"/>
        <w:autoSpaceDN w:val="0"/>
        <w:adjustRightInd w:val="0"/>
        <w:spacing w:before="0" w:after="0" w:line="240" w:lineRule="atLeast"/>
        <w:rPr>
          <w:rFonts w:ascii="Verdana" w:hAnsi="Verdana"/>
          <w:sz w:val="18"/>
          <w:szCs w:val="18"/>
          <w:u w:val="single"/>
        </w:rPr>
      </w:pPr>
    </w:p>
    <w:p w14:paraId="2AFC521D" w14:textId="64925BF9" w:rsidR="00D359C6" w:rsidRPr="000D37B4" w:rsidRDefault="00D359C6" w:rsidP="00D359C6">
      <w:pPr>
        <w:autoSpaceDE w:val="0"/>
        <w:autoSpaceDN w:val="0"/>
        <w:adjustRightInd w:val="0"/>
        <w:spacing w:before="0" w:after="0" w:line="240" w:lineRule="atLeast"/>
        <w:rPr>
          <w:rFonts w:ascii="Verdana" w:hAnsi="Verdana"/>
          <w:sz w:val="18"/>
          <w:szCs w:val="18"/>
        </w:rPr>
      </w:pPr>
      <w:r w:rsidRPr="000D37B4">
        <w:rPr>
          <w:rFonts w:ascii="Verdana" w:hAnsi="Verdana"/>
          <w:sz w:val="18"/>
          <w:szCs w:val="18"/>
          <w:u w:val="single"/>
        </w:rPr>
        <w:t>Vergelijkbare aard</w:t>
      </w:r>
      <w:r w:rsidRPr="000D37B4">
        <w:rPr>
          <w:rFonts w:ascii="Verdana" w:hAnsi="Verdana"/>
          <w:sz w:val="18"/>
          <w:szCs w:val="18"/>
        </w:rPr>
        <w:t>: Met h</w:t>
      </w:r>
      <w:r w:rsidRPr="000D37B4">
        <w:rPr>
          <w:rFonts w:ascii="Verdana" w:hAnsi="Verdana" w:cs="Verdana-BoldItalic"/>
          <w:bCs/>
          <w:iCs/>
          <w:sz w:val="18"/>
          <w:szCs w:val="18"/>
        </w:rPr>
        <w:t xml:space="preserve">et referentieproject toont Inschrijver aan </w:t>
      </w:r>
      <w:r w:rsidRPr="000D37B4">
        <w:rPr>
          <w:rFonts w:ascii="Verdana" w:hAnsi="Verdana"/>
          <w:sz w:val="18"/>
          <w:szCs w:val="18"/>
        </w:rPr>
        <w:t>dat:</w:t>
      </w:r>
    </w:p>
    <w:p w14:paraId="328136AA" w14:textId="6649FA45" w:rsidR="00D359C6" w:rsidRPr="000D37B4" w:rsidRDefault="00D359C6" w:rsidP="00D359C6">
      <w:pPr>
        <w:pStyle w:val="Lijstalinea"/>
        <w:numPr>
          <w:ilvl w:val="0"/>
          <w:numId w:val="5"/>
        </w:numPr>
        <w:autoSpaceDE w:val="0"/>
        <w:autoSpaceDN w:val="0"/>
        <w:adjustRightInd w:val="0"/>
        <w:spacing w:before="0" w:after="0" w:line="240" w:lineRule="atLeast"/>
        <w:rPr>
          <w:rFonts w:ascii="Verdana" w:hAnsi="Verdana" w:cs="Verdana-BoldItalic"/>
          <w:bCs/>
          <w:iCs/>
          <w:sz w:val="18"/>
          <w:szCs w:val="18"/>
        </w:rPr>
      </w:pPr>
      <w:r w:rsidRPr="000D37B4">
        <w:rPr>
          <w:rFonts w:ascii="Verdana" w:hAnsi="Verdana" w:cs="Verdana-BoldItalic"/>
          <w:bCs/>
          <w:iCs/>
          <w:sz w:val="18"/>
          <w:szCs w:val="18"/>
        </w:rPr>
        <w:t>Inschrijver ervaring heeft met het maken van landelijke sectorale ramingen van productie en werkgelegenheid met behulp van econometrische modellen</w:t>
      </w:r>
      <w:r w:rsidR="00750E98">
        <w:rPr>
          <w:rFonts w:ascii="Verdana" w:hAnsi="Verdana"/>
          <w:sz w:val="18"/>
          <w:szCs w:val="18"/>
        </w:rPr>
        <w:t>.</w:t>
      </w:r>
    </w:p>
    <w:p w14:paraId="12020D89" w14:textId="77777777" w:rsidR="00D359C6" w:rsidRPr="000D37B4" w:rsidRDefault="00D359C6" w:rsidP="00D359C6">
      <w:pPr>
        <w:pStyle w:val="RptStandaard"/>
        <w:rPr>
          <w:rFonts w:eastAsiaTheme="minorEastAsia" w:cstheme="minorBidi"/>
          <w:kern w:val="0"/>
          <w:szCs w:val="18"/>
          <w:lang w:eastAsia="en-US"/>
        </w:rPr>
      </w:pPr>
    </w:p>
    <w:p w14:paraId="1D7B68E1" w14:textId="22F3F510" w:rsidR="00D359C6" w:rsidRPr="000D37B4" w:rsidRDefault="00D359C6" w:rsidP="00D359C6">
      <w:pPr>
        <w:pStyle w:val="RptStandaard"/>
        <w:rPr>
          <w:szCs w:val="18"/>
        </w:rPr>
      </w:pPr>
      <w:r w:rsidRPr="000D37B4">
        <w:rPr>
          <w:szCs w:val="18"/>
          <w:u w:val="single"/>
        </w:rPr>
        <w:t>Actualiteit</w:t>
      </w:r>
      <w:r w:rsidRPr="000D37B4">
        <w:rPr>
          <w:szCs w:val="18"/>
        </w:rPr>
        <w:t xml:space="preserve">: het referentieproject dient in de afgelopen </w:t>
      </w:r>
      <w:r w:rsidR="00613352">
        <w:rPr>
          <w:szCs w:val="18"/>
        </w:rPr>
        <w:t>7</w:t>
      </w:r>
      <w:r w:rsidRPr="000D37B4">
        <w:rPr>
          <w:szCs w:val="18"/>
        </w:rPr>
        <w:t xml:space="preserve"> jaar geteld vanaf de publicatiedatum van deze aanbesteding te zijn uitgevoerd;</w:t>
      </w:r>
    </w:p>
    <w:p w14:paraId="5E602F1D" w14:textId="77777777" w:rsidR="00D359C6" w:rsidRPr="005A3590" w:rsidRDefault="00D359C6" w:rsidP="000C0EE5">
      <w:pPr>
        <w:pStyle w:val="Lijstalinea"/>
        <w:spacing w:before="0" w:after="0" w:line="255" w:lineRule="atLeast"/>
        <w:ind w:left="0"/>
        <w:contextualSpacing w:val="0"/>
        <w:rPr>
          <w:rFonts w:ascii="Verdana" w:hAnsi="Verdana"/>
          <w:sz w:val="18"/>
          <w:szCs w:val="18"/>
        </w:rPr>
      </w:pPr>
    </w:p>
    <w:p w14:paraId="42C9BC02" w14:textId="00C9B366" w:rsidR="000B0A26" w:rsidRPr="005A3590" w:rsidRDefault="000B0A26" w:rsidP="000C0EE5">
      <w:pPr>
        <w:spacing w:before="0" w:after="0" w:line="255" w:lineRule="atLeast"/>
        <w:rPr>
          <w:rFonts w:ascii="Verdana" w:hAnsi="Verdana"/>
          <w:sz w:val="18"/>
          <w:szCs w:val="18"/>
        </w:rPr>
      </w:pPr>
    </w:p>
    <w:p w14:paraId="00979E0D" w14:textId="77777777" w:rsidR="00D359C6" w:rsidRDefault="00665F79" w:rsidP="00D359C6">
      <w:pPr>
        <w:pStyle w:val="Kop4"/>
        <w:spacing w:before="0" w:line="255" w:lineRule="atLeast"/>
        <w:rPr>
          <w:sz w:val="18"/>
          <w:szCs w:val="18"/>
        </w:rPr>
      </w:pPr>
      <w:r w:rsidRPr="005A3590">
        <w:lastRenderedPageBreak/>
        <w:t xml:space="preserve">Kerncompetentie 2: </w:t>
      </w:r>
      <w:r w:rsidR="00D359C6" w:rsidRPr="00D359C6">
        <w:t>Ervaring met het maken van regionale ramingen van werkgelegenheid die aansluiten bij landelijke sectorale ramingen met behulp van modellen en vergelijkingen</w:t>
      </w:r>
      <w:r w:rsidR="00D359C6" w:rsidRPr="003C51C7">
        <w:rPr>
          <w:sz w:val="18"/>
          <w:szCs w:val="18"/>
        </w:rPr>
        <w:t xml:space="preserve"> </w:t>
      </w:r>
    </w:p>
    <w:p w14:paraId="644037C2" w14:textId="77777777" w:rsidR="00D359C6" w:rsidRPr="000D37B4" w:rsidRDefault="00D359C6" w:rsidP="00D359C6">
      <w:pPr>
        <w:pStyle w:val="Kop4"/>
        <w:spacing w:before="0" w:line="255" w:lineRule="atLeast"/>
        <w:rPr>
          <w:sz w:val="18"/>
          <w:szCs w:val="18"/>
        </w:rPr>
      </w:pPr>
    </w:p>
    <w:p w14:paraId="140E3EA5" w14:textId="1E85B3A7" w:rsidR="00665F79" w:rsidRPr="000D37B4" w:rsidRDefault="00D359C6" w:rsidP="000C0EE5">
      <w:pPr>
        <w:tabs>
          <w:tab w:val="left" w:pos="5950"/>
        </w:tabs>
        <w:spacing w:before="0" w:after="0" w:line="255" w:lineRule="atLeast"/>
        <w:rPr>
          <w:rFonts w:ascii="Verdana" w:hAnsi="Verdana"/>
          <w:sz w:val="18"/>
          <w:szCs w:val="18"/>
        </w:rPr>
      </w:pPr>
      <w:r w:rsidRPr="000D37B4">
        <w:rPr>
          <w:rFonts w:ascii="Verdana" w:hAnsi="Verdana"/>
          <w:sz w:val="18"/>
          <w:szCs w:val="18"/>
        </w:rPr>
        <w:t>Uit de referentie blijkt dat u ervaring heeft met:</w:t>
      </w:r>
    </w:p>
    <w:p w14:paraId="0A49CD70" w14:textId="77777777" w:rsidR="00D359C6" w:rsidRPr="000D37B4" w:rsidRDefault="00D359C6" w:rsidP="000C0EE5">
      <w:pPr>
        <w:tabs>
          <w:tab w:val="left" w:pos="5950"/>
        </w:tabs>
        <w:spacing w:before="0" w:after="0" w:line="255" w:lineRule="atLeast"/>
        <w:rPr>
          <w:rFonts w:ascii="Verdana" w:hAnsi="Verdana"/>
          <w:sz w:val="18"/>
          <w:szCs w:val="18"/>
        </w:rPr>
      </w:pPr>
    </w:p>
    <w:p w14:paraId="13AC8701" w14:textId="77777777" w:rsidR="00D359C6" w:rsidRPr="000D37B4" w:rsidRDefault="00D359C6" w:rsidP="00D359C6">
      <w:pPr>
        <w:autoSpaceDE w:val="0"/>
        <w:autoSpaceDN w:val="0"/>
        <w:adjustRightInd w:val="0"/>
        <w:spacing w:before="0" w:after="0" w:line="240" w:lineRule="atLeast"/>
        <w:rPr>
          <w:rFonts w:ascii="Verdana" w:hAnsi="Verdana"/>
          <w:sz w:val="18"/>
          <w:szCs w:val="18"/>
        </w:rPr>
      </w:pPr>
      <w:r w:rsidRPr="000D37B4">
        <w:rPr>
          <w:rFonts w:ascii="Verdana" w:hAnsi="Verdana"/>
          <w:sz w:val="18"/>
          <w:szCs w:val="18"/>
          <w:u w:val="single"/>
        </w:rPr>
        <w:t>Vergelijkbare aard:</w:t>
      </w:r>
      <w:r w:rsidRPr="000D37B4">
        <w:rPr>
          <w:rFonts w:ascii="Verdana" w:hAnsi="Verdana"/>
          <w:sz w:val="18"/>
          <w:szCs w:val="18"/>
        </w:rPr>
        <w:t xml:space="preserve"> </w:t>
      </w:r>
      <w:r w:rsidRPr="000D37B4">
        <w:rPr>
          <w:rFonts w:ascii="Verdana" w:hAnsi="Verdana" w:cs="Verdana-BoldItalic"/>
          <w:bCs/>
          <w:iCs/>
          <w:sz w:val="18"/>
          <w:szCs w:val="18"/>
        </w:rPr>
        <w:t xml:space="preserve">Met het referentieproject toont Inschrijver aan </w:t>
      </w:r>
      <w:r w:rsidRPr="000D37B4">
        <w:rPr>
          <w:rFonts w:ascii="Verdana" w:hAnsi="Verdana"/>
          <w:sz w:val="18"/>
          <w:szCs w:val="18"/>
        </w:rPr>
        <w:t>dat:</w:t>
      </w:r>
    </w:p>
    <w:p w14:paraId="5CC3F03A" w14:textId="77777777" w:rsidR="00D359C6" w:rsidRPr="000D37B4" w:rsidRDefault="00D359C6" w:rsidP="00D359C6">
      <w:pPr>
        <w:pStyle w:val="Lijstalinea"/>
        <w:numPr>
          <w:ilvl w:val="0"/>
          <w:numId w:val="7"/>
        </w:numPr>
        <w:autoSpaceDE w:val="0"/>
        <w:autoSpaceDN w:val="0"/>
        <w:adjustRightInd w:val="0"/>
        <w:spacing w:before="0" w:after="0" w:line="240" w:lineRule="atLeast"/>
        <w:rPr>
          <w:rFonts w:ascii="Verdana" w:hAnsi="Verdana"/>
          <w:sz w:val="18"/>
          <w:szCs w:val="18"/>
        </w:rPr>
      </w:pPr>
      <w:r w:rsidRPr="000D37B4">
        <w:rPr>
          <w:rFonts w:ascii="Verdana" w:hAnsi="Verdana"/>
          <w:sz w:val="18"/>
          <w:szCs w:val="18"/>
        </w:rPr>
        <w:t xml:space="preserve">Inschrijver in staat is om de landelijke sectorale ramingen te vertalen naar regionale ramingen van werkgelegenheid met behulp van onderliggende modellen en vergelijkingen op basis van factoren die relevant zijn voor de regionale verschillen in werkgelegenheidsontwikkelingen; </w:t>
      </w:r>
    </w:p>
    <w:p w14:paraId="325914F4" w14:textId="77777777" w:rsidR="00D359C6" w:rsidRPr="000D37B4" w:rsidRDefault="00D359C6" w:rsidP="00D359C6">
      <w:pPr>
        <w:pStyle w:val="RptStandaard"/>
        <w:rPr>
          <w:rFonts w:eastAsiaTheme="minorEastAsia" w:cstheme="minorBidi"/>
          <w:kern w:val="0"/>
          <w:szCs w:val="18"/>
          <w:lang w:eastAsia="en-US"/>
        </w:rPr>
      </w:pPr>
    </w:p>
    <w:p w14:paraId="34CDD410" w14:textId="05B65A8F" w:rsidR="00D359C6" w:rsidRPr="000D37B4" w:rsidRDefault="00D359C6" w:rsidP="00D359C6">
      <w:pPr>
        <w:pStyle w:val="RptStandaard"/>
        <w:rPr>
          <w:szCs w:val="18"/>
        </w:rPr>
      </w:pPr>
      <w:r w:rsidRPr="000D37B4">
        <w:rPr>
          <w:szCs w:val="18"/>
          <w:u w:val="single"/>
        </w:rPr>
        <w:t>Actualiteit:</w:t>
      </w:r>
      <w:r w:rsidRPr="000D37B4">
        <w:rPr>
          <w:szCs w:val="18"/>
        </w:rPr>
        <w:t xml:space="preserve"> het referentieproject dient in de afgelopen </w:t>
      </w:r>
      <w:r w:rsidR="00613352">
        <w:rPr>
          <w:szCs w:val="18"/>
        </w:rPr>
        <w:t>7</w:t>
      </w:r>
      <w:r w:rsidRPr="000D37B4">
        <w:rPr>
          <w:szCs w:val="18"/>
        </w:rPr>
        <w:t xml:space="preserve"> jaar geteld vanaf de publicatiedatum van deze aanbesteding te zijn uitgevoerd;</w:t>
      </w:r>
    </w:p>
    <w:p w14:paraId="02708094" w14:textId="528EBC0F" w:rsidR="00D359C6" w:rsidRDefault="00D359C6" w:rsidP="000C0EE5">
      <w:pPr>
        <w:tabs>
          <w:tab w:val="left" w:pos="5950"/>
        </w:tabs>
        <w:spacing w:before="0" w:after="0" w:line="255" w:lineRule="atLeast"/>
        <w:rPr>
          <w:rFonts w:ascii="Verdana" w:hAnsi="Verdana"/>
          <w:sz w:val="18"/>
          <w:szCs w:val="18"/>
        </w:rPr>
      </w:pPr>
    </w:p>
    <w:p w14:paraId="1F18C0E3" w14:textId="77777777" w:rsidR="00D359C6" w:rsidRPr="000C0EE5" w:rsidRDefault="00D359C6" w:rsidP="000C0EE5">
      <w:pPr>
        <w:tabs>
          <w:tab w:val="left" w:pos="5950"/>
        </w:tabs>
        <w:spacing w:before="0" w:after="0" w:line="255" w:lineRule="atLeast"/>
        <w:rPr>
          <w:rFonts w:ascii="Verdana" w:hAnsi="Verdana"/>
          <w:sz w:val="18"/>
          <w:szCs w:val="18"/>
        </w:rPr>
      </w:pPr>
    </w:p>
    <w:p w14:paraId="384FD8BE" w14:textId="28C1E63B" w:rsidR="00665F79" w:rsidRPr="005A3590" w:rsidRDefault="00665F79" w:rsidP="000C0EE5">
      <w:pPr>
        <w:pStyle w:val="Kop4"/>
        <w:spacing w:before="0" w:line="255" w:lineRule="atLeast"/>
      </w:pPr>
      <w:r w:rsidRPr="005A3590">
        <w:t xml:space="preserve">Kerncompetentie 3: </w:t>
      </w:r>
      <w:r w:rsidR="00E97FA5" w:rsidRPr="00E97FA5">
        <w:t>Ervaring met het verklaren en beschrijven van resultaten, theoretisch kader en gebruikte (econometrische) modellen in woord en geschrift</w:t>
      </w:r>
    </w:p>
    <w:p w14:paraId="211D3E84" w14:textId="77777777" w:rsidR="00E97FA5" w:rsidRPr="000D37B4" w:rsidRDefault="00E97FA5" w:rsidP="000C0EE5">
      <w:pPr>
        <w:pStyle w:val="Lijstalinea"/>
        <w:spacing w:before="0" w:after="0" w:line="255" w:lineRule="atLeast"/>
        <w:ind w:left="0"/>
        <w:contextualSpacing w:val="0"/>
        <w:rPr>
          <w:rFonts w:ascii="Verdana" w:hAnsi="Verdana"/>
          <w:sz w:val="18"/>
          <w:szCs w:val="18"/>
        </w:rPr>
      </w:pPr>
    </w:p>
    <w:p w14:paraId="69469754" w14:textId="33FB7329" w:rsidR="00665F79" w:rsidRPr="000D37B4" w:rsidRDefault="003C51C7" w:rsidP="000C0EE5">
      <w:pPr>
        <w:pStyle w:val="Lijstalinea"/>
        <w:spacing w:before="0" w:after="0" w:line="255" w:lineRule="atLeast"/>
        <w:ind w:left="0"/>
        <w:contextualSpacing w:val="0"/>
        <w:rPr>
          <w:rFonts w:ascii="Verdana" w:hAnsi="Verdana"/>
          <w:sz w:val="18"/>
          <w:szCs w:val="18"/>
        </w:rPr>
      </w:pPr>
      <w:r w:rsidRPr="000D37B4">
        <w:rPr>
          <w:rFonts w:ascii="Verdana" w:hAnsi="Verdana"/>
          <w:sz w:val="18"/>
          <w:szCs w:val="18"/>
        </w:rPr>
        <w:t>Uit de referentie blijkt dat u ervaring heeft met:</w:t>
      </w:r>
    </w:p>
    <w:p w14:paraId="507DBFAA" w14:textId="77777777" w:rsidR="00E97FA5" w:rsidRPr="000D37B4" w:rsidRDefault="00E97FA5" w:rsidP="000C0EE5">
      <w:pPr>
        <w:pStyle w:val="Lijstalinea"/>
        <w:spacing w:before="0" w:after="0" w:line="255" w:lineRule="atLeast"/>
        <w:ind w:left="0"/>
        <w:contextualSpacing w:val="0"/>
        <w:rPr>
          <w:rFonts w:ascii="Verdana" w:hAnsi="Verdana"/>
          <w:sz w:val="18"/>
          <w:szCs w:val="18"/>
        </w:rPr>
      </w:pPr>
    </w:p>
    <w:p w14:paraId="79F40C24" w14:textId="77777777" w:rsidR="00E97FA5" w:rsidRPr="000D37B4" w:rsidRDefault="00E97FA5" w:rsidP="00E97FA5">
      <w:pPr>
        <w:autoSpaceDE w:val="0"/>
        <w:autoSpaceDN w:val="0"/>
        <w:adjustRightInd w:val="0"/>
        <w:spacing w:before="0" w:after="0" w:line="240" w:lineRule="atLeast"/>
        <w:rPr>
          <w:rFonts w:ascii="Verdana" w:hAnsi="Verdana"/>
          <w:sz w:val="18"/>
          <w:szCs w:val="18"/>
        </w:rPr>
      </w:pPr>
      <w:r w:rsidRPr="000D37B4">
        <w:rPr>
          <w:rFonts w:ascii="Verdana" w:hAnsi="Verdana"/>
          <w:sz w:val="18"/>
          <w:szCs w:val="18"/>
          <w:u w:val="single"/>
        </w:rPr>
        <w:t>Vergelijkbare aard</w:t>
      </w:r>
      <w:r w:rsidRPr="000D37B4">
        <w:rPr>
          <w:rFonts w:ascii="Verdana" w:hAnsi="Verdana"/>
          <w:sz w:val="18"/>
          <w:szCs w:val="18"/>
        </w:rPr>
        <w:t xml:space="preserve">: </w:t>
      </w:r>
      <w:r w:rsidRPr="000D37B4">
        <w:rPr>
          <w:rFonts w:ascii="Verdana" w:hAnsi="Verdana" w:cs="Verdana-BoldItalic"/>
          <w:bCs/>
          <w:iCs/>
          <w:sz w:val="18"/>
          <w:szCs w:val="18"/>
        </w:rPr>
        <w:t xml:space="preserve">Met het referentieproject toont Inschrijver aan </w:t>
      </w:r>
      <w:r w:rsidRPr="000D37B4">
        <w:rPr>
          <w:rFonts w:ascii="Verdana" w:hAnsi="Verdana"/>
          <w:sz w:val="18"/>
          <w:szCs w:val="18"/>
        </w:rPr>
        <w:t>dat:</w:t>
      </w:r>
    </w:p>
    <w:p w14:paraId="2282B824" w14:textId="77777777" w:rsidR="00E97FA5" w:rsidRPr="000D37B4" w:rsidRDefault="00E97FA5" w:rsidP="00E97FA5">
      <w:pPr>
        <w:pStyle w:val="Lijstalinea"/>
        <w:numPr>
          <w:ilvl w:val="0"/>
          <w:numId w:val="9"/>
        </w:numPr>
        <w:autoSpaceDE w:val="0"/>
        <w:autoSpaceDN w:val="0"/>
        <w:adjustRightInd w:val="0"/>
        <w:spacing w:before="0" w:after="0" w:line="240" w:lineRule="atLeast"/>
        <w:rPr>
          <w:rFonts w:ascii="Verdana" w:hAnsi="Verdana"/>
          <w:sz w:val="18"/>
          <w:szCs w:val="18"/>
        </w:rPr>
      </w:pPr>
      <w:r w:rsidRPr="000D37B4">
        <w:rPr>
          <w:rFonts w:ascii="Verdana" w:hAnsi="Verdana"/>
          <w:sz w:val="18"/>
          <w:szCs w:val="18"/>
        </w:rPr>
        <w:t>Inschrijver in staat is om resultaten, het theoretische kader en onderliggende modellen  te beschrijven en verklaren in toegankelijke taal die ook begrijpelijk is voor niet-econometristen.</w:t>
      </w:r>
    </w:p>
    <w:p w14:paraId="6BD7302F" w14:textId="77777777" w:rsidR="00E97FA5" w:rsidRPr="000D37B4" w:rsidRDefault="00E97FA5" w:rsidP="00E97FA5">
      <w:pPr>
        <w:pStyle w:val="RptStandaard"/>
        <w:rPr>
          <w:rFonts w:eastAsiaTheme="minorEastAsia" w:cstheme="minorBidi"/>
          <w:kern w:val="0"/>
          <w:szCs w:val="18"/>
          <w:lang w:eastAsia="en-US"/>
        </w:rPr>
      </w:pPr>
    </w:p>
    <w:p w14:paraId="065CDF9E" w14:textId="49F68F0C" w:rsidR="00E97FA5" w:rsidRPr="000D37B4" w:rsidRDefault="00E97FA5" w:rsidP="00E97FA5">
      <w:pPr>
        <w:pStyle w:val="RptStandaard"/>
        <w:rPr>
          <w:szCs w:val="18"/>
        </w:rPr>
      </w:pPr>
      <w:r w:rsidRPr="000D37B4">
        <w:rPr>
          <w:szCs w:val="18"/>
          <w:u w:val="single"/>
        </w:rPr>
        <w:t>Actualiteit</w:t>
      </w:r>
      <w:r w:rsidRPr="000D37B4">
        <w:rPr>
          <w:szCs w:val="18"/>
        </w:rPr>
        <w:t xml:space="preserve">: het referentieproject dient in de afgelopen </w:t>
      </w:r>
      <w:r w:rsidR="00613352">
        <w:rPr>
          <w:szCs w:val="18"/>
        </w:rPr>
        <w:t>7</w:t>
      </w:r>
      <w:r w:rsidRPr="000D37B4">
        <w:rPr>
          <w:szCs w:val="18"/>
        </w:rPr>
        <w:t xml:space="preserve"> jaar geteld vanaf de publicatiedatum van deze aanbesteding te zijn uitgevoerd;</w:t>
      </w:r>
    </w:p>
    <w:p w14:paraId="38EF2223" w14:textId="77777777" w:rsidR="00E97FA5" w:rsidRDefault="00E97FA5" w:rsidP="000C0EE5">
      <w:pPr>
        <w:pStyle w:val="Lijstalinea"/>
        <w:spacing w:before="0" w:after="0" w:line="255" w:lineRule="atLeast"/>
        <w:ind w:left="0"/>
        <w:contextualSpacing w:val="0"/>
        <w:rPr>
          <w:rFonts w:ascii="Verdana" w:hAnsi="Verdana"/>
          <w:sz w:val="18"/>
          <w:szCs w:val="18"/>
        </w:rPr>
      </w:pPr>
    </w:p>
    <w:p w14:paraId="1E8BCE1C" w14:textId="77777777" w:rsidR="00630F5A" w:rsidRPr="005A3590" w:rsidRDefault="00630F5A" w:rsidP="000C0EE5">
      <w:pPr>
        <w:pStyle w:val="Lijstalinea"/>
        <w:spacing w:before="0" w:after="0" w:line="255" w:lineRule="atLeast"/>
        <w:ind w:left="0"/>
        <w:contextualSpacing w:val="0"/>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p>
        </w:tc>
      </w:tr>
      <w:tr w:rsidR="000B0A26" w:rsidRPr="001048A4" w14:paraId="317C5595" w14:textId="77777777" w:rsidTr="007B533C">
        <w:tc>
          <w:tcPr>
            <w:tcW w:w="2410" w:type="dxa"/>
            <w:tcBorders>
              <w:top w:val="single" w:sz="4" w:space="0" w:color="0078D2"/>
            </w:tcBorders>
          </w:tcPr>
          <w:p w14:paraId="251E22C0" w14:textId="52582ED8"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6D68EBD8" w:rsidR="000B0A26" w:rsidRPr="005A3590" w:rsidRDefault="005A3590" w:rsidP="00B64450">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bookmarkStart w:id="0" w:name="_GoBack"/>
            <w:bookmarkEnd w:id="0"/>
            <w:r w:rsidR="00B64450">
              <w:rPr>
                <w:rFonts w:ascii="Verdana" w:hAnsi="Verdana"/>
                <w:bCs/>
                <w:sz w:val="18"/>
                <w:szCs w:val="18"/>
              </w:rPr>
              <w:t> </w:t>
            </w:r>
            <w:r w:rsidR="00B64450">
              <w:rPr>
                <w:rFonts w:ascii="Verdana" w:hAnsi="Verdana"/>
                <w:bCs/>
                <w:sz w:val="18"/>
                <w:szCs w:val="18"/>
              </w:rPr>
              <w:t> </w:t>
            </w:r>
            <w:r w:rsidR="00B64450">
              <w:rPr>
                <w:rFonts w:ascii="Verdana" w:hAnsi="Verdana"/>
                <w:bCs/>
                <w:sz w:val="18"/>
                <w:szCs w:val="18"/>
              </w:rPr>
              <w:t> </w:t>
            </w:r>
            <w:r w:rsidR="00B64450">
              <w:rPr>
                <w:rFonts w:ascii="Verdana" w:hAnsi="Verdana"/>
                <w:bCs/>
                <w:sz w:val="18"/>
                <w:szCs w:val="18"/>
              </w:rPr>
              <w:t> </w:t>
            </w:r>
            <w:r w:rsidR="00B64450">
              <w:rPr>
                <w:rFonts w:ascii="Verdana" w:hAnsi="Verdana"/>
                <w:bCs/>
                <w:sz w:val="18"/>
                <w:szCs w:val="18"/>
              </w:rPr>
              <w:t> </w:t>
            </w:r>
            <w:r w:rsidRPr="005A3590">
              <w:rPr>
                <w:rFonts w:ascii="Verdana" w:hAnsi="Verdana"/>
                <w:bCs/>
                <w:sz w:val="18"/>
                <w:szCs w:val="18"/>
              </w:rPr>
              <w:fldChar w:fldCharType="end"/>
            </w: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2E300D71"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2F62FC3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1D32B281" w14:textId="037285C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4BD65CC" w14:textId="5B82D4D2"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9218F5" w:rsidRPr="001048A4" w14:paraId="4E735A60" w14:textId="77777777" w:rsidTr="007B533C">
        <w:tc>
          <w:tcPr>
            <w:tcW w:w="2410" w:type="dxa"/>
          </w:tcPr>
          <w:p w14:paraId="792F460B" w14:textId="67202F63" w:rsidR="009218F5" w:rsidRPr="005A3590" w:rsidRDefault="009218F5" w:rsidP="009218F5">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A5A64F5" w14:textId="77777777"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B64450">
              <w:rPr>
                <w:rFonts w:eastAsia="MS Gothic"/>
                <w:szCs w:val="18"/>
              </w:rPr>
            </w:r>
            <w:r w:rsidR="00B64450">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18DFBB69" w14:textId="79BFCFFC"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B64450">
              <w:rPr>
                <w:rFonts w:eastAsia="MS Gothic"/>
                <w:szCs w:val="18"/>
              </w:rPr>
            </w:r>
            <w:r w:rsidR="00B64450">
              <w:rPr>
                <w:rFonts w:eastAsia="MS Gothic"/>
                <w:szCs w:val="18"/>
              </w:rPr>
              <w:fldChar w:fldCharType="separate"/>
            </w:r>
            <w:r w:rsidRPr="009218F5">
              <w:rPr>
                <w:rFonts w:eastAsia="MS Gothic"/>
                <w:szCs w:val="18"/>
              </w:rPr>
              <w:fldChar w:fldCharType="end"/>
            </w:r>
          </w:p>
          <w:p w14:paraId="27B4642A" w14:textId="5B12F085" w:rsidR="009218F5" w:rsidRPr="005A3590" w:rsidRDefault="009218F5" w:rsidP="009218F5">
            <w:pPr>
              <w:pStyle w:val="Invulling"/>
              <w:widowControl w:val="0"/>
              <w:spacing w:before="0" w:line="255" w:lineRule="atLeast"/>
              <w:rPr>
                <w:bCs/>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B64450">
              <w:rPr>
                <w:rFonts w:eastAsia="MS Gothic"/>
                <w:szCs w:val="18"/>
              </w:rPr>
            </w:r>
            <w:r w:rsidR="00B64450">
              <w:rPr>
                <w:rFonts w:eastAsia="MS Gothic"/>
                <w:szCs w:val="18"/>
              </w:rPr>
              <w:fldChar w:fldCharType="separate"/>
            </w:r>
            <w:r w:rsidRPr="009218F5">
              <w:rPr>
                <w:rFonts w:eastAsia="MS Gothic"/>
                <w:szCs w:val="18"/>
              </w:rPr>
              <w:fldChar w:fldCharType="end"/>
            </w:r>
          </w:p>
        </w:tc>
      </w:tr>
      <w:tr w:rsidR="005D6F5E" w:rsidRPr="001048A4" w14:paraId="1B70A238" w14:textId="77777777" w:rsidTr="007B533C">
        <w:tc>
          <w:tcPr>
            <w:tcW w:w="2410" w:type="dxa"/>
          </w:tcPr>
          <w:p w14:paraId="75D57A99" w14:textId="6A5597B9" w:rsidR="005D6F5E" w:rsidRPr="005A3590" w:rsidRDefault="00845B85" w:rsidP="00845B85">
            <w:pPr>
              <w:spacing w:line="255" w:lineRule="atLeast"/>
              <w:rPr>
                <w:rFonts w:ascii="Verdana" w:hAnsi="Verdana"/>
                <w:sz w:val="18"/>
                <w:szCs w:val="18"/>
              </w:rPr>
            </w:pPr>
            <w:r>
              <w:rPr>
                <w:rFonts w:ascii="Verdana" w:hAnsi="Verdana"/>
                <w:sz w:val="18"/>
                <w:szCs w:val="18"/>
              </w:rPr>
              <w:t xml:space="preserve">Vergelijkbare aard/complexiteit: </w:t>
            </w:r>
            <w:r w:rsidR="005D6F5E" w:rsidRPr="005A3590">
              <w:rPr>
                <w:rFonts w:ascii="Verdana" w:hAnsi="Verdana"/>
                <w:sz w:val="18"/>
                <w:szCs w:val="18"/>
              </w:rPr>
              <w:t xml:space="preserve">Omschrijving van de </w:t>
            </w:r>
            <w:r>
              <w:rPr>
                <w:rFonts w:ascii="Verdana" w:hAnsi="Verdana"/>
                <w:sz w:val="18"/>
                <w:szCs w:val="18"/>
              </w:rPr>
              <w:t>referentie</w:t>
            </w:r>
            <w:r w:rsidR="005D6F5E" w:rsidRPr="005A3590">
              <w:rPr>
                <w:rFonts w:ascii="Verdana" w:hAnsi="Verdana"/>
                <w:sz w:val="18"/>
                <w:szCs w:val="18"/>
              </w:rPr>
              <w:t xml:space="preserve">opdracht in maximaal </w:t>
            </w:r>
            <w:r w:rsidR="005A3590" w:rsidRPr="00E97FA5">
              <w:rPr>
                <w:rFonts w:ascii="Verdana" w:hAnsi="Verdana"/>
                <w:sz w:val="18"/>
                <w:szCs w:val="18"/>
              </w:rPr>
              <w:t>3000</w:t>
            </w:r>
            <w:r w:rsidR="005D6F5E"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Pr>
                <w:rFonts w:ascii="Verdana" w:hAnsi="Verdana"/>
                <w:sz w:val="18"/>
                <w:szCs w:val="18"/>
              </w:rPr>
              <w:t xml:space="preserve">kerncompetentie(s). </w:t>
            </w:r>
          </w:p>
        </w:tc>
        <w:tc>
          <w:tcPr>
            <w:tcW w:w="6804" w:type="dxa"/>
            <w:gridSpan w:val="3"/>
          </w:tcPr>
          <w:p w14:paraId="304D2AD3" w14:textId="5E5B6605" w:rsidR="00845B85" w:rsidRPr="005A3590" w:rsidRDefault="00845B85"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1"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1"/>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10FAEE5C" w:rsidR="000B0A26" w:rsidRPr="001048A4" w:rsidRDefault="000B0A26" w:rsidP="001048A4">
      <w:pPr>
        <w:spacing w:before="0" w:after="0" w:line="255" w:lineRule="atLeast"/>
        <w:rPr>
          <w:rFonts w:ascii="Verdana" w:hAnsi="Verdana"/>
          <w:sz w:val="18"/>
          <w:szCs w:val="18"/>
        </w:rPr>
      </w:pPr>
    </w:p>
    <w:p w14:paraId="6E9A00F8" w14:textId="103269B2" w:rsidR="00A0081D" w:rsidRDefault="00A0081D"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C17EE" w:rsidRPr="001048A4" w14:paraId="64081FA8" w14:textId="77777777" w:rsidTr="00A54F57">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0E6DF0E" w14:textId="1F133D10" w:rsidR="008C17EE" w:rsidRPr="005A3590" w:rsidRDefault="008C17EE" w:rsidP="00A54F57">
            <w:pPr>
              <w:spacing w:line="255" w:lineRule="atLeast"/>
              <w:rPr>
                <w:rFonts w:ascii="Verdana" w:hAnsi="Verdana"/>
                <w:sz w:val="18"/>
                <w:szCs w:val="18"/>
              </w:rPr>
            </w:pPr>
            <w:r>
              <w:rPr>
                <w:rFonts w:ascii="Verdana" w:hAnsi="Verdana"/>
                <w:b/>
                <w:color w:val="FFFFFF" w:themeColor="background1"/>
                <w:sz w:val="18"/>
                <w:szCs w:val="18"/>
              </w:rPr>
              <w:t>Referent 2</w:t>
            </w:r>
          </w:p>
        </w:tc>
      </w:tr>
      <w:tr w:rsidR="008C17EE" w:rsidRPr="001048A4" w14:paraId="56DB08B7" w14:textId="77777777" w:rsidTr="007B533C">
        <w:tc>
          <w:tcPr>
            <w:tcW w:w="2410" w:type="dxa"/>
            <w:tcBorders>
              <w:top w:val="single" w:sz="4" w:space="0" w:color="0078D2"/>
            </w:tcBorders>
          </w:tcPr>
          <w:p w14:paraId="26B36EB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DD7B22B" w14:textId="60D5C987"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431163DE" w14:textId="77777777" w:rsidTr="007B533C">
        <w:tc>
          <w:tcPr>
            <w:tcW w:w="2410" w:type="dxa"/>
          </w:tcPr>
          <w:p w14:paraId="2BEA404E"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4016BB04" w14:textId="24CB98C5"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0300857A" w14:textId="77777777" w:rsidTr="007B533C">
        <w:tc>
          <w:tcPr>
            <w:tcW w:w="2410" w:type="dxa"/>
            <w:vMerge w:val="restart"/>
          </w:tcPr>
          <w:p w14:paraId="0D310635"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lastRenderedPageBreak/>
              <w:t>Contactpersoon</w:t>
            </w:r>
          </w:p>
        </w:tc>
        <w:tc>
          <w:tcPr>
            <w:tcW w:w="2126" w:type="dxa"/>
          </w:tcPr>
          <w:p w14:paraId="2CC7C877"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Naam</w:t>
            </w:r>
          </w:p>
        </w:tc>
        <w:tc>
          <w:tcPr>
            <w:tcW w:w="2410" w:type="dxa"/>
          </w:tcPr>
          <w:p w14:paraId="07625354"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Functie</w:t>
            </w:r>
          </w:p>
        </w:tc>
        <w:tc>
          <w:tcPr>
            <w:tcW w:w="2268" w:type="dxa"/>
          </w:tcPr>
          <w:p w14:paraId="622365A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Telefoonnummer</w:t>
            </w:r>
          </w:p>
        </w:tc>
      </w:tr>
      <w:tr w:rsidR="008C17EE" w:rsidRPr="001048A4" w14:paraId="4E411629" w14:textId="77777777" w:rsidTr="007B533C">
        <w:tc>
          <w:tcPr>
            <w:tcW w:w="2410" w:type="dxa"/>
            <w:vMerge/>
          </w:tcPr>
          <w:p w14:paraId="460D54D0" w14:textId="77777777" w:rsidR="008C17EE" w:rsidRPr="005A3590" w:rsidRDefault="008C17EE" w:rsidP="00A54F57">
            <w:pPr>
              <w:spacing w:line="255" w:lineRule="atLeast"/>
              <w:rPr>
                <w:rFonts w:ascii="Verdana" w:hAnsi="Verdana"/>
                <w:sz w:val="18"/>
                <w:szCs w:val="18"/>
              </w:rPr>
            </w:pPr>
          </w:p>
        </w:tc>
        <w:tc>
          <w:tcPr>
            <w:tcW w:w="2126" w:type="dxa"/>
          </w:tcPr>
          <w:p w14:paraId="087B91F3"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079ACE5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58EB1994"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AA4CAA0" w14:textId="77777777" w:rsidTr="007B533C">
        <w:tc>
          <w:tcPr>
            <w:tcW w:w="2410" w:type="dxa"/>
          </w:tcPr>
          <w:p w14:paraId="31FC031B" w14:textId="77777777" w:rsidR="008C17EE" w:rsidRPr="005A3590" w:rsidRDefault="008C17EE" w:rsidP="00A54F57">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E7FFA84" w14:textId="77777777" w:rsidR="000C0EE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B64450">
              <w:rPr>
                <w:rFonts w:eastAsia="MS Gothic"/>
                <w:szCs w:val="18"/>
              </w:rPr>
            </w:r>
            <w:r w:rsidR="00B64450">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77E9F130" w14:textId="3C30281F" w:rsidR="008C17EE" w:rsidRPr="009218F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B64450">
              <w:rPr>
                <w:rFonts w:eastAsia="MS Gothic"/>
                <w:szCs w:val="18"/>
              </w:rPr>
            </w:r>
            <w:r w:rsidR="00B64450">
              <w:rPr>
                <w:rFonts w:eastAsia="MS Gothic"/>
                <w:szCs w:val="18"/>
              </w:rPr>
              <w:fldChar w:fldCharType="separate"/>
            </w:r>
            <w:r w:rsidRPr="009218F5">
              <w:rPr>
                <w:rFonts w:eastAsia="MS Gothic"/>
                <w:szCs w:val="18"/>
              </w:rPr>
              <w:fldChar w:fldCharType="end"/>
            </w:r>
          </w:p>
          <w:p w14:paraId="64D6AC81" w14:textId="77777777" w:rsidR="008C17EE" w:rsidRPr="005A3590" w:rsidRDefault="008C17EE" w:rsidP="00A54F57">
            <w:pPr>
              <w:pStyle w:val="Invulling"/>
              <w:widowControl w:val="0"/>
              <w:spacing w:before="0" w:line="255" w:lineRule="atLeast"/>
              <w:rPr>
                <w:bCs/>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B64450">
              <w:rPr>
                <w:rFonts w:eastAsia="MS Gothic"/>
                <w:szCs w:val="18"/>
              </w:rPr>
            </w:r>
            <w:r w:rsidR="00B64450">
              <w:rPr>
                <w:rFonts w:eastAsia="MS Gothic"/>
                <w:szCs w:val="18"/>
              </w:rPr>
              <w:fldChar w:fldCharType="separate"/>
            </w:r>
            <w:r w:rsidRPr="009218F5">
              <w:rPr>
                <w:rFonts w:eastAsia="MS Gothic"/>
                <w:szCs w:val="18"/>
              </w:rPr>
              <w:fldChar w:fldCharType="end"/>
            </w:r>
          </w:p>
        </w:tc>
      </w:tr>
      <w:tr w:rsidR="008C17EE" w:rsidRPr="001048A4" w14:paraId="201AA77F" w14:textId="77777777" w:rsidTr="007B533C">
        <w:tc>
          <w:tcPr>
            <w:tcW w:w="2410" w:type="dxa"/>
          </w:tcPr>
          <w:p w14:paraId="3EFE15F8" w14:textId="5B2C6E42" w:rsidR="008C17EE" w:rsidRPr="005A3590" w:rsidRDefault="008C17EE" w:rsidP="00A54F57">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00E97FA5" w:rsidRPr="00E97FA5">
              <w:rPr>
                <w:rFonts w:ascii="Verdana" w:hAnsi="Verdana"/>
                <w:sz w:val="18"/>
                <w:szCs w:val="18"/>
              </w:rPr>
              <w:t>3000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349DADA0" w14:textId="77777777" w:rsidR="008C17EE" w:rsidRPr="005A3590" w:rsidRDefault="008C17EE" w:rsidP="00A54F57">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8C17EE" w:rsidRPr="001048A4" w14:paraId="125EDCB5" w14:textId="77777777" w:rsidTr="007B533C">
        <w:tc>
          <w:tcPr>
            <w:tcW w:w="2410" w:type="dxa"/>
          </w:tcPr>
          <w:p w14:paraId="70357B69" w14:textId="77777777" w:rsidR="008C17EE" w:rsidRPr="005A3590" w:rsidRDefault="008C17EE" w:rsidP="00A54F57">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4ECC6581"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62BEBA74" w14:textId="22DEA58A" w:rsidR="000B0A26" w:rsidRDefault="000B0A26" w:rsidP="000C0EE5">
      <w:pPr>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77352E" w:rsidRPr="001048A4" w14:paraId="3FAD91D9" w14:textId="77777777" w:rsidTr="009B65C5">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47451118" w14:textId="435B0B56" w:rsidR="0077352E" w:rsidRPr="005A3590" w:rsidRDefault="0077352E" w:rsidP="0077352E">
            <w:pPr>
              <w:spacing w:line="255" w:lineRule="atLeast"/>
              <w:rPr>
                <w:rFonts w:ascii="Verdana" w:hAnsi="Verdana"/>
                <w:sz w:val="18"/>
                <w:szCs w:val="18"/>
              </w:rPr>
            </w:pPr>
            <w:r>
              <w:rPr>
                <w:rFonts w:ascii="Verdana" w:hAnsi="Verdana"/>
                <w:b/>
                <w:color w:val="FFFFFF" w:themeColor="background1"/>
                <w:sz w:val="18"/>
                <w:szCs w:val="18"/>
              </w:rPr>
              <w:t>Referent 3</w:t>
            </w:r>
          </w:p>
        </w:tc>
      </w:tr>
      <w:tr w:rsidR="0077352E" w:rsidRPr="001048A4" w14:paraId="1488BC4A" w14:textId="77777777" w:rsidTr="009B65C5">
        <w:tc>
          <w:tcPr>
            <w:tcW w:w="2410" w:type="dxa"/>
            <w:tcBorders>
              <w:top w:val="single" w:sz="4" w:space="0" w:color="0078D2"/>
            </w:tcBorders>
          </w:tcPr>
          <w:p w14:paraId="00C0FA4B" w14:textId="77777777" w:rsidR="0077352E" w:rsidRPr="005A3590" w:rsidRDefault="0077352E" w:rsidP="009B65C5">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064EB52A" w14:textId="77777777" w:rsidR="0077352E" w:rsidRPr="005A3590" w:rsidRDefault="0077352E" w:rsidP="009B65C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77352E" w:rsidRPr="001048A4" w14:paraId="6B35B68D" w14:textId="77777777" w:rsidTr="009B65C5">
        <w:tc>
          <w:tcPr>
            <w:tcW w:w="2410" w:type="dxa"/>
          </w:tcPr>
          <w:p w14:paraId="5CAC326A" w14:textId="77777777" w:rsidR="0077352E" w:rsidRPr="005A3590" w:rsidRDefault="0077352E" w:rsidP="009B65C5">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5516EAAC" w14:textId="77777777" w:rsidR="0077352E" w:rsidRPr="005A3590" w:rsidRDefault="0077352E" w:rsidP="009B65C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77352E" w:rsidRPr="001048A4" w14:paraId="447CC0A9" w14:textId="77777777" w:rsidTr="009B65C5">
        <w:tc>
          <w:tcPr>
            <w:tcW w:w="2410" w:type="dxa"/>
            <w:vMerge w:val="restart"/>
          </w:tcPr>
          <w:p w14:paraId="06A938E9" w14:textId="77777777" w:rsidR="0077352E" w:rsidRPr="005A3590" w:rsidRDefault="0077352E" w:rsidP="009B65C5">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24F8F586" w14:textId="77777777" w:rsidR="0077352E" w:rsidRPr="005A3590" w:rsidRDefault="0077352E" w:rsidP="009B65C5">
            <w:pPr>
              <w:spacing w:line="255" w:lineRule="atLeast"/>
              <w:rPr>
                <w:rFonts w:ascii="Verdana" w:hAnsi="Verdana"/>
                <w:sz w:val="18"/>
                <w:szCs w:val="18"/>
              </w:rPr>
            </w:pPr>
            <w:r w:rsidRPr="005A3590">
              <w:rPr>
                <w:rFonts w:ascii="Verdana" w:hAnsi="Verdana"/>
                <w:sz w:val="18"/>
                <w:szCs w:val="18"/>
              </w:rPr>
              <w:t>Naam</w:t>
            </w:r>
          </w:p>
        </w:tc>
        <w:tc>
          <w:tcPr>
            <w:tcW w:w="2410" w:type="dxa"/>
          </w:tcPr>
          <w:p w14:paraId="7DEFD5F7" w14:textId="77777777" w:rsidR="0077352E" w:rsidRPr="005A3590" w:rsidRDefault="0077352E" w:rsidP="009B65C5">
            <w:pPr>
              <w:spacing w:line="255" w:lineRule="atLeast"/>
              <w:rPr>
                <w:rFonts w:ascii="Verdana" w:hAnsi="Verdana"/>
                <w:sz w:val="18"/>
                <w:szCs w:val="18"/>
              </w:rPr>
            </w:pPr>
            <w:r w:rsidRPr="005A3590">
              <w:rPr>
                <w:rFonts w:ascii="Verdana" w:hAnsi="Verdana"/>
                <w:sz w:val="18"/>
                <w:szCs w:val="18"/>
              </w:rPr>
              <w:t>Functie</w:t>
            </w:r>
          </w:p>
        </w:tc>
        <w:tc>
          <w:tcPr>
            <w:tcW w:w="2268" w:type="dxa"/>
          </w:tcPr>
          <w:p w14:paraId="74F05F16" w14:textId="77777777" w:rsidR="0077352E" w:rsidRPr="005A3590" w:rsidRDefault="0077352E" w:rsidP="009B65C5">
            <w:pPr>
              <w:spacing w:line="255" w:lineRule="atLeast"/>
              <w:rPr>
                <w:rFonts w:ascii="Verdana" w:hAnsi="Verdana"/>
                <w:sz w:val="18"/>
                <w:szCs w:val="18"/>
              </w:rPr>
            </w:pPr>
            <w:r w:rsidRPr="005A3590">
              <w:rPr>
                <w:rFonts w:ascii="Verdana" w:hAnsi="Verdana"/>
                <w:sz w:val="18"/>
                <w:szCs w:val="18"/>
              </w:rPr>
              <w:t>Telefoonnummer</w:t>
            </w:r>
          </w:p>
        </w:tc>
      </w:tr>
      <w:tr w:rsidR="0077352E" w:rsidRPr="001048A4" w14:paraId="1DE66E07" w14:textId="77777777" w:rsidTr="009B65C5">
        <w:tc>
          <w:tcPr>
            <w:tcW w:w="2410" w:type="dxa"/>
            <w:vMerge/>
          </w:tcPr>
          <w:p w14:paraId="00F7DC01" w14:textId="77777777" w:rsidR="0077352E" w:rsidRPr="005A3590" w:rsidRDefault="0077352E" w:rsidP="009B65C5">
            <w:pPr>
              <w:spacing w:line="255" w:lineRule="atLeast"/>
              <w:rPr>
                <w:rFonts w:ascii="Verdana" w:hAnsi="Verdana"/>
                <w:sz w:val="18"/>
                <w:szCs w:val="18"/>
              </w:rPr>
            </w:pPr>
          </w:p>
        </w:tc>
        <w:tc>
          <w:tcPr>
            <w:tcW w:w="2126" w:type="dxa"/>
          </w:tcPr>
          <w:p w14:paraId="3FBFC637" w14:textId="77777777" w:rsidR="0077352E" w:rsidRPr="005A3590" w:rsidRDefault="0077352E" w:rsidP="009B65C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3B23FA22" w14:textId="77777777" w:rsidR="0077352E" w:rsidRPr="005A3590" w:rsidRDefault="0077352E" w:rsidP="009B65C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6E3FBA99" w14:textId="77777777" w:rsidR="0077352E" w:rsidRPr="005A3590" w:rsidRDefault="0077352E" w:rsidP="009B65C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77352E" w:rsidRPr="001048A4" w14:paraId="3BCB9C00" w14:textId="77777777" w:rsidTr="009B65C5">
        <w:tc>
          <w:tcPr>
            <w:tcW w:w="2410" w:type="dxa"/>
          </w:tcPr>
          <w:p w14:paraId="2C17D27E" w14:textId="77777777" w:rsidR="0077352E" w:rsidRPr="005A3590" w:rsidRDefault="0077352E" w:rsidP="009B65C5">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28F2FE59" w14:textId="77777777" w:rsidR="0077352E" w:rsidRDefault="0077352E" w:rsidP="009B65C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B64450">
              <w:rPr>
                <w:rFonts w:eastAsia="MS Gothic"/>
                <w:szCs w:val="18"/>
              </w:rPr>
            </w:r>
            <w:r w:rsidR="00B64450">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0D145641" w14:textId="77777777" w:rsidR="0077352E" w:rsidRPr="009218F5" w:rsidRDefault="0077352E" w:rsidP="009B65C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B64450">
              <w:rPr>
                <w:rFonts w:eastAsia="MS Gothic"/>
                <w:szCs w:val="18"/>
              </w:rPr>
            </w:r>
            <w:r w:rsidR="00B64450">
              <w:rPr>
                <w:rFonts w:eastAsia="MS Gothic"/>
                <w:szCs w:val="18"/>
              </w:rPr>
              <w:fldChar w:fldCharType="separate"/>
            </w:r>
            <w:r w:rsidRPr="009218F5">
              <w:rPr>
                <w:rFonts w:eastAsia="MS Gothic"/>
                <w:szCs w:val="18"/>
              </w:rPr>
              <w:fldChar w:fldCharType="end"/>
            </w:r>
          </w:p>
          <w:p w14:paraId="603DBEBF" w14:textId="77777777" w:rsidR="0077352E" w:rsidRPr="005A3590" w:rsidRDefault="0077352E" w:rsidP="009B65C5">
            <w:pPr>
              <w:pStyle w:val="Invulling"/>
              <w:widowControl w:val="0"/>
              <w:spacing w:before="0" w:line="255" w:lineRule="atLeast"/>
              <w:rPr>
                <w:bCs/>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B64450">
              <w:rPr>
                <w:rFonts w:eastAsia="MS Gothic"/>
                <w:szCs w:val="18"/>
              </w:rPr>
            </w:r>
            <w:r w:rsidR="00B64450">
              <w:rPr>
                <w:rFonts w:eastAsia="MS Gothic"/>
                <w:szCs w:val="18"/>
              </w:rPr>
              <w:fldChar w:fldCharType="separate"/>
            </w:r>
            <w:r w:rsidRPr="009218F5">
              <w:rPr>
                <w:rFonts w:eastAsia="MS Gothic"/>
                <w:szCs w:val="18"/>
              </w:rPr>
              <w:fldChar w:fldCharType="end"/>
            </w:r>
          </w:p>
        </w:tc>
      </w:tr>
      <w:tr w:rsidR="0077352E" w:rsidRPr="001048A4" w14:paraId="03D25599" w14:textId="77777777" w:rsidTr="009B65C5">
        <w:tc>
          <w:tcPr>
            <w:tcW w:w="2410" w:type="dxa"/>
          </w:tcPr>
          <w:p w14:paraId="0D2C7416" w14:textId="77777777" w:rsidR="0077352E" w:rsidRPr="005A3590" w:rsidRDefault="0077352E" w:rsidP="009B65C5">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E97FA5">
              <w:rPr>
                <w:rFonts w:ascii="Verdana" w:hAnsi="Verdana"/>
                <w:sz w:val="18"/>
                <w:szCs w:val="18"/>
              </w:rPr>
              <w:t>3000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7D6E196D" w14:textId="77777777" w:rsidR="0077352E" w:rsidRPr="005A3590" w:rsidRDefault="0077352E" w:rsidP="009B65C5">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77352E" w:rsidRPr="001048A4" w14:paraId="38FD0472" w14:textId="77777777" w:rsidTr="009B65C5">
        <w:tc>
          <w:tcPr>
            <w:tcW w:w="2410" w:type="dxa"/>
          </w:tcPr>
          <w:p w14:paraId="0C67E5B7" w14:textId="77777777" w:rsidR="0077352E" w:rsidRPr="005A3590" w:rsidRDefault="0077352E" w:rsidP="009B65C5">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08E44A24" w14:textId="77777777" w:rsidR="0077352E" w:rsidRPr="005A3590" w:rsidRDefault="0077352E" w:rsidP="009B65C5">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52815920" w14:textId="77777777" w:rsidR="0077352E" w:rsidRPr="009A1708" w:rsidRDefault="0077352E" w:rsidP="000C0EE5">
      <w:pPr>
        <w:rPr>
          <w:rFonts w:ascii="Verdana" w:hAnsi="Verdana"/>
          <w:sz w:val="18"/>
          <w:szCs w:val="18"/>
        </w:rPr>
      </w:pPr>
    </w:p>
    <w:sectPr w:rsidR="0077352E" w:rsidRPr="009A1708" w:rsidSect="004E7977">
      <w:headerReference w:type="default" r:id="rId13"/>
      <w:footerReference w:type="default" r:id="rId14"/>
      <w:headerReference w:type="first" r:id="rId15"/>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61572" w14:textId="77777777" w:rsidR="00CC59AC" w:rsidRDefault="00CC59AC" w:rsidP="003F25FC">
      <w:pPr>
        <w:spacing w:before="0" w:after="0" w:line="240" w:lineRule="auto"/>
      </w:pPr>
      <w:r>
        <w:separator/>
      </w:r>
    </w:p>
  </w:endnote>
  <w:endnote w:type="continuationSeparator" w:id="0">
    <w:p w14:paraId="089DA52E" w14:textId="77777777" w:rsidR="00CC59AC" w:rsidRDefault="00CC59AC"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54AF" w14:textId="086AC867"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C845CB" w:rsidRPr="00C845CB">
      <w:rPr>
        <w:rStyle w:val="Subtieleverwijzing"/>
        <w:b w:val="0"/>
      </w:rPr>
      <w:t>DA.2022.491</w:t>
    </w:r>
  </w:p>
  <w:p w14:paraId="7A4A1924" w14:textId="16E2DC1B"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C66E" w14:textId="77777777" w:rsidR="00CC59AC" w:rsidRDefault="00CC59AC" w:rsidP="003F25FC">
      <w:pPr>
        <w:spacing w:before="0" w:after="0" w:line="240" w:lineRule="auto"/>
      </w:pPr>
      <w:r>
        <w:separator/>
      </w:r>
    </w:p>
  </w:footnote>
  <w:footnote w:type="continuationSeparator" w:id="0">
    <w:p w14:paraId="03A9E346" w14:textId="77777777" w:rsidR="00CC59AC" w:rsidRDefault="00CC59AC"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1D01"/>
    <w:multiLevelType w:val="hybridMultilevel"/>
    <w:tmpl w:val="815AD86A"/>
    <w:lvl w:ilvl="0" w:tplc="038A21EC">
      <w:start w:val="1"/>
      <w:numFmt w:val="decimal"/>
      <w:lvlText w:val="%1"/>
      <w:lvlJc w:val="left"/>
      <w:pPr>
        <w:tabs>
          <w:tab w:val="num" w:pos="1065"/>
        </w:tabs>
        <w:ind w:left="1065" w:hanging="705"/>
      </w:pPr>
    </w:lvl>
    <w:lvl w:ilvl="1" w:tplc="1D103DFC">
      <w:start w:val="1"/>
      <w:numFmt w:val="decimal"/>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3C56ED"/>
    <w:multiLevelType w:val="hybridMultilevel"/>
    <w:tmpl w:val="815AD86A"/>
    <w:lvl w:ilvl="0" w:tplc="038A21EC">
      <w:start w:val="1"/>
      <w:numFmt w:val="decimal"/>
      <w:lvlText w:val="%1"/>
      <w:lvlJc w:val="left"/>
      <w:pPr>
        <w:tabs>
          <w:tab w:val="num" w:pos="1065"/>
        </w:tabs>
        <w:ind w:left="1065" w:hanging="705"/>
      </w:pPr>
    </w:lvl>
    <w:lvl w:ilvl="1" w:tplc="1D103DFC">
      <w:start w:val="1"/>
      <w:numFmt w:val="decimal"/>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F3B575F"/>
    <w:multiLevelType w:val="hybridMultilevel"/>
    <w:tmpl w:val="357090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2E884A3E"/>
    <w:multiLevelType w:val="hybridMultilevel"/>
    <w:tmpl w:val="E72649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9D658A4"/>
    <w:multiLevelType w:val="hybridMultilevel"/>
    <w:tmpl w:val="815AD86A"/>
    <w:lvl w:ilvl="0" w:tplc="038A21EC">
      <w:start w:val="1"/>
      <w:numFmt w:val="decimal"/>
      <w:lvlText w:val="%1"/>
      <w:lvlJc w:val="left"/>
      <w:pPr>
        <w:tabs>
          <w:tab w:val="num" w:pos="1065"/>
        </w:tabs>
        <w:ind w:left="1065" w:hanging="705"/>
      </w:pPr>
    </w:lvl>
    <w:lvl w:ilvl="1" w:tplc="1D103DFC">
      <w:start w:val="1"/>
      <w:numFmt w:val="decimal"/>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6561C5"/>
    <w:multiLevelType w:val="hybridMultilevel"/>
    <w:tmpl w:val="23FE4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forms" w:enforcement="1" w:cryptProviderType="rsaAES" w:cryptAlgorithmClass="hash" w:cryptAlgorithmType="typeAny" w:cryptAlgorithmSid="14" w:cryptSpinCount="100000" w:hash="kXlvr57g3qoEF/xrFq8JV+BitKqxfyyBiDDagQy8nVYNeM6zHBKLeFtUsx+gg3NHKTZbNXlLXg9xfdwFJ8vp3A==" w:salt="Ql3dB1i539Rb2lnGlYoUBA=="/>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09"/>
    <w:rsid w:val="000049A4"/>
    <w:rsid w:val="00012E3B"/>
    <w:rsid w:val="000150A5"/>
    <w:rsid w:val="00031A40"/>
    <w:rsid w:val="00037741"/>
    <w:rsid w:val="00043D72"/>
    <w:rsid w:val="000532DF"/>
    <w:rsid w:val="000801E3"/>
    <w:rsid w:val="000B0A26"/>
    <w:rsid w:val="000B3DD4"/>
    <w:rsid w:val="000C0EE5"/>
    <w:rsid w:val="000D37B4"/>
    <w:rsid w:val="000E46FD"/>
    <w:rsid w:val="000F2931"/>
    <w:rsid w:val="001048A4"/>
    <w:rsid w:val="00115DE1"/>
    <w:rsid w:val="00127085"/>
    <w:rsid w:val="00134BF6"/>
    <w:rsid w:val="00135C3C"/>
    <w:rsid w:val="0014089B"/>
    <w:rsid w:val="00145FED"/>
    <w:rsid w:val="00155BF0"/>
    <w:rsid w:val="00186D6D"/>
    <w:rsid w:val="001929AC"/>
    <w:rsid w:val="001A0EFE"/>
    <w:rsid w:val="001B15EA"/>
    <w:rsid w:val="001B23A7"/>
    <w:rsid w:val="001C7875"/>
    <w:rsid w:val="001D249B"/>
    <w:rsid w:val="001D3E91"/>
    <w:rsid w:val="001E1889"/>
    <w:rsid w:val="001E1FC8"/>
    <w:rsid w:val="002012A9"/>
    <w:rsid w:val="00207EF2"/>
    <w:rsid w:val="00225C5C"/>
    <w:rsid w:val="00226929"/>
    <w:rsid w:val="002302A3"/>
    <w:rsid w:val="00235B58"/>
    <w:rsid w:val="00235FA2"/>
    <w:rsid w:val="002501B4"/>
    <w:rsid w:val="00250728"/>
    <w:rsid w:val="002625DC"/>
    <w:rsid w:val="00267915"/>
    <w:rsid w:val="00273203"/>
    <w:rsid w:val="00296AF6"/>
    <w:rsid w:val="002970F4"/>
    <w:rsid w:val="002D399C"/>
    <w:rsid w:val="002D3FA6"/>
    <w:rsid w:val="002D77F5"/>
    <w:rsid w:val="00301C93"/>
    <w:rsid w:val="003034BA"/>
    <w:rsid w:val="003054AC"/>
    <w:rsid w:val="00315F35"/>
    <w:rsid w:val="0032785A"/>
    <w:rsid w:val="00337715"/>
    <w:rsid w:val="00353904"/>
    <w:rsid w:val="00373B52"/>
    <w:rsid w:val="00373DDF"/>
    <w:rsid w:val="003A72DF"/>
    <w:rsid w:val="003B0446"/>
    <w:rsid w:val="003B4234"/>
    <w:rsid w:val="003B6C88"/>
    <w:rsid w:val="003C41AD"/>
    <w:rsid w:val="003C51C7"/>
    <w:rsid w:val="003D3FB5"/>
    <w:rsid w:val="003E62EA"/>
    <w:rsid w:val="003F25FC"/>
    <w:rsid w:val="00423D90"/>
    <w:rsid w:val="0043639E"/>
    <w:rsid w:val="00440E6F"/>
    <w:rsid w:val="00443EA0"/>
    <w:rsid w:val="004447DA"/>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516A64"/>
    <w:rsid w:val="00523E0D"/>
    <w:rsid w:val="00536FDC"/>
    <w:rsid w:val="005400B1"/>
    <w:rsid w:val="005478E5"/>
    <w:rsid w:val="00581512"/>
    <w:rsid w:val="00585ACE"/>
    <w:rsid w:val="00590AF3"/>
    <w:rsid w:val="0059220E"/>
    <w:rsid w:val="005A3590"/>
    <w:rsid w:val="005A6796"/>
    <w:rsid w:val="005A739B"/>
    <w:rsid w:val="005A7509"/>
    <w:rsid w:val="005C0A3B"/>
    <w:rsid w:val="005C18B0"/>
    <w:rsid w:val="005C64A0"/>
    <w:rsid w:val="005D6F5E"/>
    <w:rsid w:val="005D704C"/>
    <w:rsid w:val="005F61FD"/>
    <w:rsid w:val="005F68BB"/>
    <w:rsid w:val="006016C0"/>
    <w:rsid w:val="006019F8"/>
    <w:rsid w:val="00606B0C"/>
    <w:rsid w:val="00606CCC"/>
    <w:rsid w:val="00613352"/>
    <w:rsid w:val="00615BB2"/>
    <w:rsid w:val="00617F3A"/>
    <w:rsid w:val="00623C0B"/>
    <w:rsid w:val="00626487"/>
    <w:rsid w:val="006271E8"/>
    <w:rsid w:val="00630F5A"/>
    <w:rsid w:val="00634043"/>
    <w:rsid w:val="00640CB8"/>
    <w:rsid w:val="00641232"/>
    <w:rsid w:val="00646046"/>
    <w:rsid w:val="00652679"/>
    <w:rsid w:val="00654B7D"/>
    <w:rsid w:val="00665F79"/>
    <w:rsid w:val="0067428C"/>
    <w:rsid w:val="006916B8"/>
    <w:rsid w:val="00693D46"/>
    <w:rsid w:val="00696EE8"/>
    <w:rsid w:val="006A7C01"/>
    <w:rsid w:val="006B2BCB"/>
    <w:rsid w:val="006B35A7"/>
    <w:rsid w:val="006B49A5"/>
    <w:rsid w:val="006C06B3"/>
    <w:rsid w:val="006D2126"/>
    <w:rsid w:val="006E10BF"/>
    <w:rsid w:val="006E5812"/>
    <w:rsid w:val="006F1F92"/>
    <w:rsid w:val="00716E6D"/>
    <w:rsid w:val="00744D43"/>
    <w:rsid w:val="00750E98"/>
    <w:rsid w:val="007664D6"/>
    <w:rsid w:val="007716EC"/>
    <w:rsid w:val="0077352E"/>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204B"/>
    <w:rsid w:val="0082593C"/>
    <w:rsid w:val="0083019A"/>
    <w:rsid w:val="00835559"/>
    <w:rsid w:val="00840303"/>
    <w:rsid w:val="00845B85"/>
    <w:rsid w:val="008572BD"/>
    <w:rsid w:val="0086033D"/>
    <w:rsid w:val="00867CB3"/>
    <w:rsid w:val="0089464B"/>
    <w:rsid w:val="0089781B"/>
    <w:rsid w:val="008C17EE"/>
    <w:rsid w:val="008C467C"/>
    <w:rsid w:val="008D3B49"/>
    <w:rsid w:val="008E77D0"/>
    <w:rsid w:val="008F4462"/>
    <w:rsid w:val="008F5F1A"/>
    <w:rsid w:val="00913D2B"/>
    <w:rsid w:val="00914351"/>
    <w:rsid w:val="00915972"/>
    <w:rsid w:val="0091778D"/>
    <w:rsid w:val="009200CA"/>
    <w:rsid w:val="00921137"/>
    <w:rsid w:val="009218F5"/>
    <w:rsid w:val="00927C98"/>
    <w:rsid w:val="009428FE"/>
    <w:rsid w:val="00946130"/>
    <w:rsid w:val="0094761E"/>
    <w:rsid w:val="0095000E"/>
    <w:rsid w:val="009529B5"/>
    <w:rsid w:val="009536C7"/>
    <w:rsid w:val="009539FC"/>
    <w:rsid w:val="009660DA"/>
    <w:rsid w:val="00971180"/>
    <w:rsid w:val="009A1540"/>
    <w:rsid w:val="009A1708"/>
    <w:rsid w:val="009A32A2"/>
    <w:rsid w:val="009B5B4E"/>
    <w:rsid w:val="009C2970"/>
    <w:rsid w:val="009C6D69"/>
    <w:rsid w:val="009C74F0"/>
    <w:rsid w:val="009D1061"/>
    <w:rsid w:val="009E46DA"/>
    <w:rsid w:val="009F4087"/>
    <w:rsid w:val="009F724A"/>
    <w:rsid w:val="00A0081D"/>
    <w:rsid w:val="00A0339B"/>
    <w:rsid w:val="00A07B8E"/>
    <w:rsid w:val="00A12E68"/>
    <w:rsid w:val="00A261FA"/>
    <w:rsid w:val="00A33562"/>
    <w:rsid w:val="00A4261B"/>
    <w:rsid w:val="00A43EF0"/>
    <w:rsid w:val="00A51F2A"/>
    <w:rsid w:val="00A52EC0"/>
    <w:rsid w:val="00A53357"/>
    <w:rsid w:val="00A80469"/>
    <w:rsid w:val="00A8143C"/>
    <w:rsid w:val="00A97E83"/>
    <w:rsid w:val="00AB0BC6"/>
    <w:rsid w:val="00AC11DB"/>
    <w:rsid w:val="00AF2D04"/>
    <w:rsid w:val="00AF305D"/>
    <w:rsid w:val="00B049A7"/>
    <w:rsid w:val="00B05BB7"/>
    <w:rsid w:val="00B207E9"/>
    <w:rsid w:val="00B305C1"/>
    <w:rsid w:val="00B31B45"/>
    <w:rsid w:val="00B31D45"/>
    <w:rsid w:val="00B3430E"/>
    <w:rsid w:val="00B35912"/>
    <w:rsid w:val="00B57743"/>
    <w:rsid w:val="00B64450"/>
    <w:rsid w:val="00B66D23"/>
    <w:rsid w:val="00B705D7"/>
    <w:rsid w:val="00B727F3"/>
    <w:rsid w:val="00B770A3"/>
    <w:rsid w:val="00B8402D"/>
    <w:rsid w:val="00B9604C"/>
    <w:rsid w:val="00B974C5"/>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65C7D"/>
    <w:rsid w:val="00C72308"/>
    <w:rsid w:val="00C75CA1"/>
    <w:rsid w:val="00C82548"/>
    <w:rsid w:val="00C83A3A"/>
    <w:rsid w:val="00C845CB"/>
    <w:rsid w:val="00C85734"/>
    <w:rsid w:val="00C91D87"/>
    <w:rsid w:val="00CB251C"/>
    <w:rsid w:val="00CC457F"/>
    <w:rsid w:val="00CC57B2"/>
    <w:rsid w:val="00CC59AC"/>
    <w:rsid w:val="00CD5DDB"/>
    <w:rsid w:val="00CF0CBC"/>
    <w:rsid w:val="00D12C14"/>
    <w:rsid w:val="00D22208"/>
    <w:rsid w:val="00D3335E"/>
    <w:rsid w:val="00D359C6"/>
    <w:rsid w:val="00D54D47"/>
    <w:rsid w:val="00D613B7"/>
    <w:rsid w:val="00D80213"/>
    <w:rsid w:val="00D86179"/>
    <w:rsid w:val="00D91E85"/>
    <w:rsid w:val="00DA4F0E"/>
    <w:rsid w:val="00DB02DF"/>
    <w:rsid w:val="00DB6FC4"/>
    <w:rsid w:val="00DD020D"/>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85875"/>
    <w:rsid w:val="00E86698"/>
    <w:rsid w:val="00E91047"/>
    <w:rsid w:val="00E97FA5"/>
    <w:rsid w:val="00EA58A4"/>
    <w:rsid w:val="00ED6667"/>
    <w:rsid w:val="00EF1DBF"/>
    <w:rsid w:val="00F03884"/>
    <w:rsid w:val="00F17114"/>
    <w:rsid w:val="00F54729"/>
    <w:rsid w:val="00F57E8D"/>
    <w:rsid w:val="00F61008"/>
    <w:rsid w:val="00F738D6"/>
    <w:rsid w:val="00F83817"/>
    <w:rsid w:val="00F9020B"/>
    <w:rsid w:val="00F935ED"/>
    <w:rsid w:val="00F93B26"/>
    <w:rsid w:val="00FA24F0"/>
    <w:rsid w:val="00FA727F"/>
    <w:rsid w:val="00FC420D"/>
    <w:rsid w:val="00FC686D"/>
    <w:rsid w:val="00FE5907"/>
    <w:rsid w:val="00FF2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1C3009F84A34D8A7AF18844BD6A61" ma:contentTypeVersion="0" ma:contentTypeDescription="Een nieuw document maken." ma:contentTypeScope="" ma:versionID="9bef9affbdf645689d96673e5dc418d0">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c8cb159-2b14-44f1-9f1e-2f87ce4796ac" ContentTypeId="0x0101"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09053-E7B1-48B2-B5A4-6E179D1DF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33E338-7479-418B-A286-02CDB70A9F6D}">
  <ds:schemaRefs>
    <ds:schemaRef ds:uri="Microsoft.SharePoint.Taxonomy.ContentTypeSync"/>
  </ds:schemaRefs>
</ds:datastoreItem>
</file>

<file path=customXml/itemProps3.xml><?xml version="1.0" encoding="utf-8"?>
<ds:datastoreItem xmlns:ds="http://schemas.openxmlformats.org/officeDocument/2006/customXml" ds:itemID="{84B07B5D-E824-4F9E-BC4C-96691DC7F32E}">
  <ds:schemaRefs>
    <ds:schemaRef ds:uri="http://schemas.microsoft.com/office/2006/metadata/customXsn"/>
  </ds:schemaRefs>
</ds:datastoreItem>
</file>

<file path=customXml/itemProps4.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5.xml><?xml version="1.0" encoding="utf-8"?>
<ds:datastoreItem xmlns:ds="http://schemas.openxmlformats.org/officeDocument/2006/customXml" ds:itemID="{1AD2AE4D-AD83-41CC-AB1D-7AD46E47339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8EF7A6CC-394E-429F-BAA2-A6777C36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Marita (M.)</dc:creator>
  <cp:keywords/>
  <dc:description/>
  <cp:lastModifiedBy>Akdeniz, Dilan (C.D.)</cp:lastModifiedBy>
  <cp:revision>3</cp:revision>
  <dcterms:created xsi:type="dcterms:W3CDTF">2022-06-08T07:08:00Z</dcterms:created>
  <dcterms:modified xsi:type="dcterms:W3CDTF">2022-06-08T07:09:00Z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0x0101002CF1C3009F84A34D8A7AF18844BD6A61</vt:lpwstr>
  </property>
</Properties>
</file>