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1500"/>
        <w:tblW w:w="9214" w:type="dxa"/>
        <w:tblBorders>
          <w:bottom w:val="single" w:sz="4" w:space="0" w:color="auto"/>
        </w:tblBorders>
        <w:tblLayout w:type="fixed"/>
        <w:tblCellMar>
          <w:left w:w="70" w:type="dxa"/>
          <w:right w:w="70" w:type="dxa"/>
        </w:tblCellMar>
        <w:tblLook w:val="0000" w:firstRow="0" w:lastRow="0" w:firstColumn="0" w:lastColumn="0" w:noHBand="0" w:noVBand="0"/>
      </w:tblPr>
      <w:tblGrid>
        <w:gridCol w:w="1134"/>
        <w:gridCol w:w="8080"/>
      </w:tblGrid>
      <w:tr w:rsidR="00C81126" w:rsidRPr="00DA0D08" w14:paraId="38CCA856" w14:textId="77777777" w:rsidTr="00C81126">
        <w:tc>
          <w:tcPr>
            <w:tcW w:w="1134" w:type="dxa"/>
          </w:tcPr>
          <w:p w14:paraId="0C4A0A75"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0F7FE6F9"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1A4D79E6" w14:textId="77777777" w:rsidTr="00C81126">
        <w:tc>
          <w:tcPr>
            <w:tcW w:w="1134" w:type="dxa"/>
          </w:tcPr>
          <w:p w14:paraId="1E62C8D4"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4EBF41D5"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74C6E6C4" w14:textId="77777777" w:rsidTr="00C81126">
        <w:tc>
          <w:tcPr>
            <w:tcW w:w="1134" w:type="dxa"/>
          </w:tcPr>
          <w:p w14:paraId="294A2726" w14:textId="77777777" w:rsidR="00C81126" w:rsidRPr="00DA0D08" w:rsidRDefault="00C81126" w:rsidP="00C81126">
            <w:pPr>
              <w:spacing w:after="0" w:line="240" w:lineRule="auto"/>
              <w:ind w:left="-70"/>
              <w:rPr>
                <w:rFonts w:asciiTheme="minorHAnsi" w:eastAsia="Times New Roman" w:hAnsiTheme="minorHAnsi" w:cstheme="minorHAnsi"/>
                <w:b/>
                <w:lang w:eastAsia="en-US"/>
              </w:rPr>
            </w:pPr>
          </w:p>
        </w:tc>
        <w:tc>
          <w:tcPr>
            <w:tcW w:w="8080" w:type="dxa"/>
          </w:tcPr>
          <w:p w14:paraId="1CCCB84B"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31E73065" w14:textId="77777777" w:rsidTr="00C81126">
        <w:tc>
          <w:tcPr>
            <w:tcW w:w="1134" w:type="dxa"/>
          </w:tcPr>
          <w:p w14:paraId="0D8FDF06"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636B995B" w14:textId="478492B4" w:rsidR="00C81126" w:rsidRPr="00DA0D08" w:rsidRDefault="00C81126"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Verwerkersovere</w:t>
            </w:r>
            <w:r w:rsidR="000357CE" w:rsidRPr="00DA0D08">
              <w:rPr>
                <w:rFonts w:asciiTheme="minorHAnsi" w:eastAsia="Times New Roman" w:hAnsiTheme="minorHAnsi" w:cstheme="minorHAnsi"/>
                <w:lang w:eastAsia="en-US"/>
              </w:rPr>
              <w:t>enkomst</w:t>
            </w:r>
            <w:r w:rsidR="003915D3">
              <w:rPr>
                <w:rFonts w:asciiTheme="minorHAnsi" w:eastAsia="Times New Roman" w:hAnsiTheme="minorHAnsi" w:cstheme="minorHAnsi"/>
                <w:lang w:eastAsia="en-US"/>
              </w:rPr>
              <w:t xml:space="preserve"> (AVG en WPG)</w:t>
            </w:r>
            <w:r w:rsidR="000357CE" w:rsidRPr="00DA0D08">
              <w:rPr>
                <w:rFonts w:asciiTheme="minorHAnsi" w:eastAsia="Times New Roman" w:hAnsiTheme="minorHAnsi" w:cstheme="minorHAnsi"/>
                <w:lang w:eastAsia="en-US"/>
              </w:rPr>
              <w:t xml:space="preserve"> Sittard-Geleen versie </w:t>
            </w:r>
            <w:r w:rsidR="002A0796">
              <w:rPr>
                <w:rFonts w:asciiTheme="minorHAnsi" w:eastAsia="Times New Roman" w:hAnsiTheme="minorHAnsi" w:cstheme="minorHAnsi"/>
                <w:lang w:eastAsia="en-US"/>
              </w:rPr>
              <w:t>18</w:t>
            </w:r>
            <w:r w:rsidR="000357CE" w:rsidRPr="00DA0D08">
              <w:rPr>
                <w:rFonts w:asciiTheme="minorHAnsi" w:eastAsia="Times New Roman" w:hAnsiTheme="minorHAnsi" w:cstheme="minorHAnsi"/>
                <w:lang w:eastAsia="en-US"/>
              </w:rPr>
              <w:t>/0</w:t>
            </w:r>
            <w:r w:rsidR="002A0796">
              <w:rPr>
                <w:rFonts w:asciiTheme="minorHAnsi" w:eastAsia="Times New Roman" w:hAnsiTheme="minorHAnsi" w:cstheme="minorHAnsi"/>
                <w:lang w:eastAsia="en-US"/>
              </w:rPr>
              <w:t>7</w:t>
            </w:r>
            <w:r w:rsidR="000357CE" w:rsidRPr="00DA0D08">
              <w:rPr>
                <w:rFonts w:asciiTheme="minorHAnsi" w:eastAsia="Times New Roman" w:hAnsiTheme="minorHAnsi" w:cstheme="minorHAnsi"/>
                <w:lang w:eastAsia="en-US"/>
              </w:rPr>
              <w:t>/20</w:t>
            </w:r>
            <w:r w:rsidR="006816D3" w:rsidRPr="00DA0D08">
              <w:rPr>
                <w:rFonts w:asciiTheme="minorHAnsi" w:eastAsia="Times New Roman" w:hAnsiTheme="minorHAnsi" w:cstheme="minorHAnsi"/>
                <w:lang w:eastAsia="en-US"/>
              </w:rPr>
              <w:t>2</w:t>
            </w:r>
            <w:r w:rsidR="002A0796">
              <w:rPr>
                <w:rFonts w:asciiTheme="minorHAnsi" w:eastAsia="Times New Roman" w:hAnsiTheme="minorHAnsi" w:cstheme="minorHAnsi"/>
                <w:lang w:eastAsia="en-US"/>
              </w:rPr>
              <w:t>2</w:t>
            </w:r>
          </w:p>
        </w:tc>
      </w:tr>
      <w:tr w:rsidR="00E35752" w:rsidRPr="00DA0D08" w14:paraId="1C91C79F" w14:textId="77777777" w:rsidTr="00C81126">
        <w:tc>
          <w:tcPr>
            <w:tcW w:w="1134" w:type="dxa"/>
          </w:tcPr>
          <w:p w14:paraId="0D386198" w14:textId="77777777" w:rsidR="00E35752" w:rsidRPr="00DA0D08" w:rsidRDefault="00E35752" w:rsidP="00C81126">
            <w:pPr>
              <w:spacing w:after="0" w:line="240" w:lineRule="auto"/>
              <w:ind w:left="-70"/>
              <w:rPr>
                <w:rFonts w:asciiTheme="minorHAnsi" w:eastAsia="Times New Roman" w:hAnsiTheme="minorHAnsi" w:cstheme="minorHAnsi"/>
                <w:lang w:eastAsia="en-US"/>
              </w:rPr>
            </w:pPr>
          </w:p>
        </w:tc>
        <w:tc>
          <w:tcPr>
            <w:tcW w:w="8080" w:type="dxa"/>
          </w:tcPr>
          <w:p w14:paraId="4704C1F6" w14:textId="77777777" w:rsidR="00E35752" w:rsidRPr="00DA0D08" w:rsidRDefault="00E35752"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 xml:space="preserve">                                                    </w:t>
            </w:r>
          </w:p>
        </w:tc>
      </w:tr>
    </w:tbl>
    <w:p w14:paraId="1FA3DCA8" w14:textId="77777777" w:rsidR="00483E11" w:rsidRPr="00DA0D08" w:rsidRDefault="00483E11" w:rsidP="00483E11">
      <w:pPr>
        <w:spacing w:after="0" w:line="240" w:lineRule="auto"/>
        <w:rPr>
          <w:rFonts w:asciiTheme="minorHAnsi" w:eastAsia="Times New Roman" w:hAnsiTheme="minorHAnsi" w:cstheme="minorHAnsi"/>
          <w:lang w:eastAsia="en-US"/>
        </w:rPr>
      </w:pPr>
    </w:p>
    <w:p w14:paraId="6C54CDDA" w14:textId="77777777" w:rsidR="00483E11" w:rsidRPr="00DA0D08" w:rsidRDefault="00483E11" w:rsidP="00483E11">
      <w:pPr>
        <w:spacing w:after="0" w:line="240" w:lineRule="auto"/>
        <w:rPr>
          <w:rFonts w:asciiTheme="minorHAnsi" w:eastAsia="Times New Roman" w:hAnsiTheme="minorHAnsi" w:cstheme="minorHAnsi"/>
          <w:lang w:eastAsia="en-US"/>
        </w:rPr>
      </w:pPr>
    </w:p>
    <w:p w14:paraId="0C6A2693" w14:textId="77777777" w:rsidR="006A12DA" w:rsidRPr="00DA0D08" w:rsidRDefault="006A12DA" w:rsidP="006A12DA">
      <w:pPr>
        <w:rPr>
          <w:rFonts w:asciiTheme="minorHAnsi" w:hAnsiTheme="minorHAnsi" w:cstheme="minorHAnsi"/>
          <w:b/>
          <w:bCs/>
        </w:rPr>
      </w:pPr>
      <w:r w:rsidRPr="00DA0D08">
        <w:rPr>
          <w:rFonts w:asciiTheme="minorHAnsi" w:hAnsiTheme="minorHAnsi" w:cstheme="minorHAnsi"/>
          <w:b/>
          <w:bCs/>
        </w:rPr>
        <w:t>Algemeen</w:t>
      </w:r>
    </w:p>
    <w:p w14:paraId="5F568AF9" w14:textId="4D62F496" w:rsidR="006A12DA" w:rsidRPr="00DA0D08" w:rsidRDefault="006A12DA" w:rsidP="006A12DA">
      <w:pPr>
        <w:rPr>
          <w:rFonts w:asciiTheme="minorHAnsi" w:hAnsiTheme="minorHAnsi" w:cstheme="minorHAnsi"/>
        </w:rPr>
      </w:pPr>
      <w:r w:rsidRPr="00DA0D08">
        <w:rPr>
          <w:rFonts w:asciiTheme="minorHAnsi" w:hAnsiTheme="minorHAnsi" w:cstheme="minorHAnsi"/>
        </w:rPr>
        <w:t>Het informatiebeleid van Sit</w:t>
      </w:r>
      <w:r w:rsidR="00E321C7" w:rsidRPr="00DA0D08">
        <w:rPr>
          <w:rFonts w:asciiTheme="minorHAnsi" w:hAnsiTheme="minorHAnsi" w:cstheme="minorHAnsi"/>
        </w:rPr>
        <w:t>tard-Geleen onderschrijft de BIO</w:t>
      </w:r>
      <w:r w:rsidRPr="00DA0D08">
        <w:rPr>
          <w:rFonts w:asciiTheme="minorHAnsi" w:hAnsiTheme="minorHAnsi" w:cstheme="minorHAnsi"/>
        </w:rPr>
        <w:t xml:space="preserve"> maatregelen en uitgangspunten en adapteert de IBD standaarden en modellen. Deze model verwerkersovereenkomst </w:t>
      </w:r>
      <w:r w:rsidR="00D067B6">
        <w:rPr>
          <w:rFonts w:asciiTheme="minorHAnsi" w:hAnsiTheme="minorHAnsi" w:cstheme="minorHAnsi"/>
        </w:rPr>
        <w:t xml:space="preserve">(AVG en WPG) </w:t>
      </w:r>
      <w:r w:rsidRPr="00DA0D08">
        <w:rPr>
          <w:rFonts w:asciiTheme="minorHAnsi" w:hAnsiTheme="minorHAnsi" w:cstheme="minorHAnsi"/>
        </w:rPr>
        <w:t>welke gebaseerd is op de IBD verwerkersovereenkomst</w:t>
      </w:r>
      <w:r w:rsidR="00D067B6">
        <w:rPr>
          <w:rFonts w:asciiTheme="minorHAnsi" w:hAnsiTheme="minorHAnsi" w:cstheme="minorHAnsi"/>
        </w:rPr>
        <w:t xml:space="preserve"> (AVG en WPG)</w:t>
      </w:r>
      <w:r w:rsidRPr="00DA0D08">
        <w:rPr>
          <w:rFonts w:asciiTheme="minorHAnsi" w:hAnsiTheme="minorHAnsi" w:cstheme="minorHAnsi"/>
        </w:rPr>
        <w:t xml:space="preserve"> is basis voor het afsluiten van verwerkersovereenkomsten door Sittard-Geleen.  Zodra er nieuwe versies door de IBD verstrekt worden zal bekeken worden in hoeverre de model verwerkersovereenkomst Sittard-Geleen aanpassing behoeft.</w:t>
      </w:r>
    </w:p>
    <w:p w14:paraId="161E6DCB"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Vanuit Informatiebeveiliging en Privacy wordt tevens aanbevolen om naast de GIBIT deze verwerkersovereenkomst onlosmakelijk onderdeel te laten zijn van het aanbesteding- en gunningtraject bij het selecteren van toekomstige partners.</w:t>
      </w:r>
    </w:p>
    <w:p w14:paraId="2866B779" w14:textId="6BCD3706" w:rsidR="006A12DA" w:rsidRPr="00DA0D08" w:rsidRDefault="006A12DA" w:rsidP="006A12DA">
      <w:pPr>
        <w:rPr>
          <w:rFonts w:asciiTheme="minorHAnsi" w:hAnsiTheme="minorHAnsi" w:cstheme="minorHAnsi"/>
        </w:rPr>
      </w:pPr>
      <w:r w:rsidRPr="00DA0D08">
        <w:rPr>
          <w:rFonts w:asciiTheme="minorHAnsi" w:hAnsiTheme="minorHAnsi" w:cstheme="minorHAnsi"/>
        </w:rPr>
        <w:t xml:space="preserve">Deze verwerkersovereenkomst bevat generieke bepalingen die betrekking hebben op het naleven van de </w:t>
      </w:r>
      <w:r w:rsidR="00736837" w:rsidRPr="00DA0D08">
        <w:rPr>
          <w:rFonts w:asciiTheme="minorHAnsi" w:hAnsiTheme="minorHAnsi" w:cstheme="minorHAnsi"/>
        </w:rPr>
        <w:t>AVG</w:t>
      </w:r>
      <w:r w:rsidR="00D067B6">
        <w:rPr>
          <w:rFonts w:asciiTheme="minorHAnsi" w:hAnsiTheme="minorHAnsi" w:cstheme="minorHAnsi"/>
        </w:rPr>
        <w:t xml:space="preserve"> en WPG</w:t>
      </w:r>
      <w:r w:rsidR="00F93612" w:rsidRPr="00DA0D08">
        <w:rPr>
          <w:rFonts w:asciiTheme="minorHAnsi" w:hAnsiTheme="minorHAnsi" w:cstheme="minorHAnsi"/>
        </w:rPr>
        <w:t xml:space="preserve"> </w:t>
      </w:r>
      <w:r w:rsidRPr="00DA0D08">
        <w:rPr>
          <w:rFonts w:asciiTheme="minorHAnsi" w:hAnsiTheme="minorHAnsi" w:cstheme="minorHAnsi"/>
        </w:rPr>
        <w:t>door de verwerker.</w:t>
      </w:r>
    </w:p>
    <w:p w14:paraId="079975AD"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gemeenten is h</w:t>
      </w:r>
      <w:r w:rsidR="00505082" w:rsidRPr="00DA0D08">
        <w:rPr>
          <w:rFonts w:asciiTheme="minorHAnsi" w:hAnsiTheme="minorHAnsi" w:cstheme="minorHAnsi"/>
        </w:rPr>
        <w:t>et bevoegde bestuursorgaan de</w:t>
      </w:r>
      <w:r w:rsidRPr="00DA0D08">
        <w:rPr>
          <w:rFonts w:asciiTheme="minorHAnsi" w:hAnsiTheme="minorHAnsi" w:cstheme="minorHAnsi"/>
        </w:rPr>
        <w:t xml:space="preserve"> verwerkingsverantwoordelijke in de zin van de AVG, in bijna alle gevallen is dat het College van B en W. Bij Openbare Orde en Veiligheid (OOV) en Koninklijke onderscheidingen is dat de Burgemeester. </w:t>
      </w:r>
    </w:p>
    <w:p w14:paraId="254423B9"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gebruik voor de Basisregistratie Personen (BRP) wordt verwezen naar artikel 7 van het Besluit BRP.</w:t>
      </w:r>
    </w:p>
    <w:p w14:paraId="0F7DC0B7"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br w:type="page"/>
      </w:r>
    </w:p>
    <w:p w14:paraId="2C1A1FDA" w14:textId="77777777" w:rsidR="00C81126" w:rsidRPr="00DA0D08" w:rsidRDefault="00C81126" w:rsidP="00DA0D08">
      <w:pPr>
        <w:jc w:val="center"/>
        <w:rPr>
          <w:rFonts w:asciiTheme="minorHAnsi" w:hAnsiTheme="minorHAnsi" w:cstheme="minorHAnsi"/>
          <w:b/>
          <w:bCs/>
          <w:sz w:val="32"/>
          <w:szCs w:val="32"/>
        </w:rPr>
      </w:pPr>
      <w:r w:rsidRPr="00DA0D08">
        <w:rPr>
          <w:rFonts w:asciiTheme="minorHAnsi" w:hAnsiTheme="minorHAnsi" w:cstheme="minorHAnsi"/>
          <w:b/>
          <w:bCs/>
          <w:sz w:val="32"/>
          <w:szCs w:val="32"/>
        </w:rPr>
        <w:lastRenderedPageBreak/>
        <w:t>De verwerkersovereenkomst</w:t>
      </w:r>
    </w:p>
    <w:p w14:paraId="0144BE4C" w14:textId="77777777" w:rsidR="00C81126" w:rsidRPr="00DA0D08" w:rsidRDefault="00C81126" w:rsidP="00C81126">
      <w:pPr>
        <w:rPr>
          <w:rFonts w:asciiTheme="minorHAnsi" w:hAnsiTheme="minorHAnsi" w:cstheme="minorHAnsi"/>
        </w:rPr>
      </w:pPr>
      <w:r w:rsidRPr="00DA0D08">
        <w:rPr>
          <w:rFonts w:asciiTheme="minorHAnsi" w:hAnsiTheme="minorHAnsi" w:cstheme="minorHAnsi"/>
        </w:rPr>
        <w:t>Verwerkersovereenkomst van de gemeente Sittard-Geleen</w:t>
      </w:r>
      <w:r w:rsidR="00FA16EC" w:rsidRPr="00DA0D08">
        <w:rPr>
          <w:rFonts w:asciiTheme="minorHAnsi" w:hAnsiTheme="minorHAnsi" w:cstheme="minorHAnsi"/>
        </w:rPr>
        <w:t xml:space="preserve"> met de nader te noemen</w:t>
      </w:r>
      <w:r w:rsidRPr="00DA0D08">
        <w:rPr>
          <w:rFonts w:asciiTheme="minorHAnsi" w:hAnsiTheme="minorHAnsi" w:cstheme="minorHAnsi"/>
        </w:rPr>
        <w:t xml:space="preserve"> verwerker</w:t>
      </w:r>
      <w:r w:rsidR="00BD7CA7" w:rsidRPr="00DA0D08">
        <w:rPr>
          <w:rFonts w:asciiTheme="minorHAnsi" w:hAnsiTheme="minorHAnsi" w:cstheme="minorHAnsi"/>
        </w:rPr>
        <w:t>.</w:t>
      </w:r>
    </w:p>
    <w:p w14:paraId="454523C1" w14:textId="77777777" w:rsidR="00712C03" w:rsidRPr="00DA0D08" w:rsidRDefault="00712C03" w:rsidP="00736837">
      <w:pPr>
        <w:pStyle w:val="Geenafstand"/>
        <w:rPr>
          <w:rFonts w:asciiTheme="minorHAnsi" w:hAnsiTheme="minorHAnsi" w:cstheme="minorHAnsi"/>
          <w:b/>
        </w:rPr>
      </w:pPr>
      <w:r w:rsidRPr="00DA0D08">
        <w:rPr>
          <w:rFonts w:asciiTheme="minorHAnsi" w:hAnsiTheme="minorHAnsi" w:cstheme="minorHAnsi"/>
          <w:b/>
        </w:rPr>
        <w:t>De ondergetekenden</w:t>
      </w:r>
    </w:p>
    <w:p w14:paraId="08797B29" w14:textId="4779A4D8" w:rsidR="00712C03" w:rsidRPr="00DA0D08" w:rsidRDefault="00712C03" w:rsidP="00736837">
      <w:pPr>
        <w:pStyle w:val="Geenafstand"/>
        <w:numPr>
          <w:ilvl w:val="0"/>
          <w:numId w:val="6"/>
        </w:numPr>
        <w:ind w:left="426" w:hanging="426"/>
        <w:rPr>
          <w:rFonts w:asciiTheme="minorHAnsi" w:hAnsiTheme="minorHAnsi" w:cstheme="minorHAnsi"/>
        </w:rPr>
      </w:pPr>
      <w:r w:rsidRPr="00DA0D08">
        <w:rPr>
          <w:rFonts w:asciiTheme="minorHAnsi" w:hAnsiTheme="minorHAnsi" w:cstheme="minorHAnsi"/>
        </w:rPr>
        <w:t>de publiekrechtelijke rechtspersoon Gemeente Sittard-Geleen, zetelend te Sittard (gemeente Sittard-Geleen) en kantoorhoudende aan het Hub Dassenplein 1, 6131 LB Sittard, ingeschreven bij de Kamer van Koophandel onder nummer 14130475,  te dezen conform het “</w:t>
      </w:r>
      <w:r w:rsidR="00B41F6F" w:rsidRPr="00B41F6F">
        <w:rPr>
          <w:rFonts w:asciiTheme="minorHAnsi" w:hAnsiTheme="minorHAnsi" w:cstheme="minorHAnsi"/>
        </w:rPr>
        <w:t>Mandaat-, volmacht- en machtigingsbesluit gemeente Sittard-Geleen 2021</w:t>
      </w:r>
      <w:r w:rsidRPr="00DA0D08">
        <w:rPr>
          <w:rFonts w:asciiTheme="minorHAnsi" w:hAnsiTheme="minorHAnsi" w:cstheme="minorHAnsi"/>
        </w:rPr>
        <w:t xml:space="preserve">” van </w:t>
      </w:r>
      <w:r w:rsidR="00917484" w:rsidRPr="00917484">
        <w:rPr>
          <w:rFonts w:asciiTheme="minorHAnsi" w:hAnsiTheme="minorHAnsi" w:cstheme="minorHAnsi"/>
        </w:rPr>
        <w:t xml:space="preserve">15 april 2021 </w:t>
      </w:r>
      <w:r w:rsidRPr="00DA0D08">
        <w:rPr>
          <w:rFonts w:asciiTheme="minorHAnsi" w:hAnsiTheme="minorHAnsi" w:cstheme="minorHAnsi"/>
        </w:rPr>
        <w:t>rechtsgeldig vertegenwoordigd door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&lt;naam en functie&gt;</w:t>
      </w:r>
      <w:r w:rsidRPr="00DA0D08">
        <w:rPr>
          <w:rFonts w:asciiTheme="minorHAnsi" w:hAnsiTheme="minorHAnsi" w:cstheme="minorHAnsi"/>
        </w:rPr>
        <w:t>, hierna genoemd “Verwerkingsverantwoordelijke”,</w:t>
      </w:r>
    </w:p>
    <w:p w14:paraId="37767CE2" w14:textId="77777777" w:rsidR="00712C03" w:rsidRPr="00DA0D08" w:rsidRDefault="00712C03" w:rsidP="00736837">
      <w:pPr>
        <w:pStyle w:val="Geenafstand"/>
        <w:ind w:hanging="720"/>
        <w:rPr>
          <w:rFonts w:asciiTheme="minorHAnsi" w:hAnsiTheme="minorHAnsi" w:cstheme="minorHAnsi"/>
        </w:rPr>
      </w:pPr>
    </w:p>
    <w:p w14:paraId="703510C5" w14:textId="2065AC4A"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en</w:t>
      </w:r>
    </w:p>
    <w:p w14:paraId="3ED13C12" w14:textId="77777777" w:rsidR="00712C03" w:rsidRPr="00DA0D08" w:rsidRDefault="00712C03" w:rsidP="00736837">
      <w:pPr>
        <w:pStyle w:val="Geenafstand"/>
        <w:rPr>
          <w:rFonts w:asciiTheme="minorHAnsi" w:hAnsiTheme="minorHAnsi" w:cstheme="minorHAnsi"/>
        </w:rPr>
      </w:pPr>
    </w:p>
    <w:p w14:paraId="7BFA4498" w14:textId="77777777" w:rsidR="00712C03" w:rsidRPr="00DA0D08" w:rsidRDefault="00712C03" w:rsidP="00736837">
      <w:pPr>
        <w:pStyle w:val="Geenafstand"/>
        <w:numPr>
          <w:ilvl w:val="0"/>
          <w:numId w:val="6"/>
        </w:numPr>
        <w:ind w:left="426" w:hanging="720"/>
        <w:rPr>
          <w:rFonts w:asciiTheme="minorHAnsi" w:hAnsiTheme="minorHAnsi" w:cstheme="minorHAnsi"/>
        </w:rPr>
      </w:pPr>
      <w:r w:rsidRPr="00DA0D08">
        <w:rPr>
          <w:rFonts w:asciiTheme="minorHAnsi" w:hAnsiTheme="minorHAnsi" w:cstheme="minorHAnsi"/>
          <w:highlight w:val="yellow"/>
        </w:rPr>
        <w:t>&lt;Bedrijf&gt;,</w:t>
      </w:r>
      <w:r w:rsidRPr="00DA0D08">
        <w:rPr>
          <w:rFonts w:asciiTheme="minorHAnsi" w:hAnsiTheme="minorHAnsi" w:cstheme="minorHAnsi"/>
        </w:rPr>
        <w:t xml:space="preserve"> gevestigd te </w:t>
      </w:r>
      <w:r w:rsidRPr="00DA0D08">
        <w:rPr>
          <w:rFonts w:asciiTheme="minorHAnsi" w:hAnsiTheme="minorHAnsi" w:cstheme="minorHAnsi"/>
          <w:highlight w:val="yellow"/>
        </w:rPr>
        <w:t>&lt;plaats&gt;</w:t>
      </w:r>
      <w:r w:rsidRPr="00DA0D08">
        <w:rPr>
          <w:rFonts w:asciiTheme="minorHAnsi" w:hAnsiTheme="minorHAnsi" w:cstheme="minorHAnsi"/>
        </w:rPr>
        <w:t xml:space="preserve"> kantoorhoudende te </w:t>
      </w:r>
      <w:r w:rsidRPr="00DA0D08">
        <w:rPr>
          <w:rFonts w:asciiTheme="minorHAnsi" w:hAnsiTheme="minorHAnsi" w:cstheme="minorHAnsi"/>
          <w:highlight w:val="yellow"/>
        </w:rPr>
        <w:t>&lt;adres&gt;</w:t>
      </w:r>
      <w:r w:rsidRPr="00DA0D08">
        <w:rPr>
          <w:rFonts w:asciiTheme="minorHAnsi" w:hAnsiTheme="minorHAnsi" w:cstheme="minorHAnsi"/>
        </w:rPr>
        <w:t>, ingeschreven bij de Kamer van Koophandel onder nummer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&lt;nummer&gt;</w:t>
      </w:r>
      <w:r w:rsidR="00FA16EC" w:rsidRPr="00DA0D08">
        <w:rPr>
          <w:rFonts w:asciiTheme="minorHAnsi" w:hAnsiTheme="minorHAnsi" w:cstheme="minorHAnsi"/>
        </w:rPr>
        <w:t xml:space="preserve"> </w:t>
      </w:r>
      <w:r w:rsidRPr="00DA0D08">
        <w:rPr>
          <w:rFonts w:asciiTheme="minorHAnsi" w:hAnsiTheme="minorHAnsi" w:cstheme="minorHAnsi"/>
        </w:rPr>
        <w:t>, te dezen rechtsgeldig vertegenwoordigd</w:t>
      </w:r>
      <w:r w:rsidR="00FA16EC" w:rsidRPr="00DA0D08">
        <w:rPr>
          <w:rFonts w:asciiTheme="minorHAnsi" w:hAnsiTheme="minorHAnsi" w:cstheme="minorHAnsi"/>
        </w:rPr>
        <w:t xml:space="preserve"> door </w:t>
      </w:r>
      <w:r w:rsidR="00FA16EC" w:rsidRPr="00DA0D08">
        <w:rPr>
          <w:rFonts w:asciiTheme="minorHAnsi" w:hAnsiTheme="minorHAnsi" w:cstheme="minorHAnsi"/>
          <w:highlight w:val="yellow"/>
        </w:rPr>
        <w:t>&lt;naam en functie&gt;</w:t>
      </w:r>
      <w:r w:rsidR="00FA16EC" w:rsidRPr="00DA0D08">
        <w:rPr>
          <w:rFonts w:asciiTheme="minorHAnsi" w:hAnsiTheme="minorHAnsi" w:cstheme="minorHAnsi"/>
        </w:rPr>
        <w:t>,</w:t>
      </w:r>
      <w:r w:rsidRPr="00DA0D08">
        <w:rPr>
          <w:rFonts w:asciiTheme="minorHAnsi" w:hAnsiTheme="minorHAnsi" w:cstheme="minorHAnsi"/>
        </w:rPr>
        <w:t xml:space="preserve"> hierna genoemd “Verwerker</w:t>
      </w:r>
      <w:r w:rsidR="00FA16EC" w:rsidRPr="00DA0D08">
        <w:rPr>
          <w:rFonts w:asciiTheme="minorHAnsi" w:hAnsiTheme="minorHAnsi" w:cstheme="minorHAnsi"/>
        </w:rPr>
        <w:t>”</w:t>
      </w:r>
    </w:p>
    <w:p w14:paraId="4B26750D" w14:textId="77777777" w:rsidR="00712C03" w:rsidRPr="00DA0D08" w:rsidRDefault="00712C03" w:rsidP="00736837">
      <w:pPr>
        <w:pStyle w:val="Geenafstand"/>
        <w:rPr>
          <w:rFonts w:asciiTheme="minorHAnsi" w:hAnsiTheme="minorHAnsi" w:cstheme="minorHAnsi"/>
        </w:rPr>
      </w:pPr>
    </w:p>
    <w:p w14:paraId="1D655B0D" w14:textId="77777777" w:rsidR="00712C03" w:rsidRPr="00D067B6" w:rsidRDefault="00712C03" w:rsidP="00736837">
      <w:pPr>
        <w:pStyle w:val="Geenafstand"/>
        <w:rPr>
          <w:rFonts w:asciiTheme="minorHAnsi" w:hAnsiTheme="minorHAnsi" w:cstheme="minorHAnsi"/>
        </w:rPr>
      </w:pPr>
      <w:r w:rsidRPr="00D067B6">
        <w:rPr>
          <w:rFonts w:asciiTheme="minorHAnsi" w:hAnsiTheme="minorHAnsi" w:cstheme="minorHAnsi"/>
        </w:rPr>
        <w:t>de Verwerkingsverantwoordelijke en de Verwerker, hierna tezamen te noemen "Partijen"</w:t>
      </w:r>
      <w:r w:rsidR="004A3180" w:rsidRPr="00D067B6">
        <w:rPr>
          <w:rFonts w:asciiTheme="minorHAnsi" w:hAnsiTheme="minorHAnsi" w:cstheme="minorHAnsi"/>
        </w:rPr>
        <w:t xml:space="preserve"> en individueel “Partij”</w:t>
      </w:r>
      <w:r w:rsidRPr="00D067B6">
        <w:rPr>
          <w:rFonts w:asciiTheme="minorHAnsi" w:hAnsiTheme="minorHAnsi" w:cstheme="minorHAnsi"/>
        </w:rPr>
        <w:t>,</w:t>
      </w:r>
    </w:p>
    <w:p w14:paraId="5462C7B4" w14:textId="77777777" w:rsidR="00712C03" w:rsidRPr="00D067B6" w:rsidRDefault="00712C03" w:rsidP="00736837">
      <w:pPr>
        <w:pStyle w:val="Geenafstand"/>
        <w:rPr>
          <w:rFonts w:asciiTheme="minorHAnsi" w:hAnsiTheme="minorHAnsi" w:cstheme="minorHAnsi"/>
        </w:rPr>
      </w:pPr>
    </w:p>
    <w:p w14:paraId="58DA6FA7" w14:textId="77777777" w:rsidR="002A0796" w:rsidRPr="00D067B6" w:rsidRDefault="002A0796" w:rsidP="002A0796">
      <w:pPr>
        <w:rPr>
          <w:rFonts w:asciiTheme="minorHAnsi" w:hAnsiTheme="minorHAnsi"/>
        </w:rPr>
      </w:pPr>
      <w:bookmarkStart w:id="0" w:name="OpenAt"/>
      <w:bookmarkStart w:id="1" w:name="id1-3-2-2-2-2-16-1-3-1-2"/>
      <w:bookmarkEnd w:id="0"/>
      <w:bookmarkEnd w:id="1"/>
      <w:r w:rsidRPr="00D067B6">
        <w:rPr>
          <w:rFonts w:asciiTheme="minorHAnsi" w:hAnsiTheme="minorHAnsi"/>
        </w:rPr>
        <w:t>Overwegen het volgende:</w:t>
      </w:r>
    </w:p>
    <w:p w14:paraId="4EFA5081" w14:textId="77777777" w:rsidR="002A0796" w:rsidRPr="00D067B6" w:rsidRDefault="002A0796" w:rsidP="002A0796">
      <w:pPr>
        <w:pStyle w:val="Lijstalinea"/>
        <w:numPr>
          <w:ilvl w:val="0"/>
          <w:numId w:val="8"/>
        </w:numPr>
        <w:tabs>
          <w:tab w:val="left" w:pos="397"/>
        </w:tabs>
        <w:ind w:left="360"/>
        <w:contextualSpacing w:val="0"/>
        <w:rPr>
          <w:rFonts w:asciiTheme="minorHAnsi" w:hAnsiTheme="minorHAnsi"/>
          <w:szCs w:val="22"/>
        </w:rPr>
      </w:pPr>
      <w:r w:rsidRPr="00D067B6">
        <w:rPr>
          <w:rFonts w:asciiTheme="minorHAnsi" w:hAnsiTheme="minorHAnsi"/>
          <w:szCs w:val="22"/>
        </w:rPr>
        <w:t xml:space="preserve">Partijen hebben op </w:t>
      </w:r>
      <w:r w:rsidRPr="00D067B6">
        <w:rPr>
          <w:rFonts w:asciiTheme="minorHAnsi" w:hAnsiTheme="minorHAnsi"/>
          <w:szCs w:val="22"/>
          <w:highlight w:val="yellow"/>
        </w:rPr>
        <w:t>&lt;datum&gt;</w:t>
      </w:r>
      <w:r w:rsidRPr="00D067B6">
        <w:rPr>
          <w:rFonts w:asciiTheme="minorHAnsi" w:hAnsiTheme="minorHAnsi"/>
          <w:szCs w:val="22"/>
        </w:rPr>
        <w:t xml:space="preserve"> de </w:t>
      </w:r>
      <w:r w:rsidRPr="00D067B6">
        <w:rPr>
          <w:rFonts w:asciiTheme="minorHAnsi" w:hAnsiTheme="minorHAnsi"/>
          <w:szCs w:val="22"/>
          <w:highlight w:val="yellow"/>
        </w:rPr>
        <w:t>&lt;titel hoofdovereenkomst&gt;</w:t>
      </w:r>
      <w:r w:rsidRPr="00D067B6">
        <w:rPr>
          <w:rFonts w:asciiTheme="minorHAnsi" w:hAnsiTheme="minorHAnsi"/>
          <w:szCs w:val="22"/>
        </w:rPr>
        <w:t xml:space="preserve">, hierna Hoofdovereenkomst, afgesloten, op grond waarvan Verwerker de volgende dienst(en) levert aan de Verwerkingsverantwoordelijke: </w:t>
      </w:r>
      <w:r w:rsidRPr="00D067B6">
        <w:rPr>
          <w:rFonts w:asciiTheme="minorHAnsi" w:hAnsiTheme="minorHAnsi"/>
          <w:szCs w:val="22"/>
          <w:highlight w:val="yellow"/>
        </w:rPr>
        <w:t>&lt;specificatie dienst(en)&gt;</w:t>
      </w:r>
      <w:r w:rsidRPr="00D067B6">
        <w:rPr>
          <w:rFonts w:asciiTheme="minorHAnsi" w:hAnsiTheme="minorHAnsi"/>
          <w:szCs w:val="22"/>
        </w:rPr>
        <w:t>;</w:t>
      </w:r>
    </w:p>
    <w:p w14:paraId="73EF41D9" w14:textId="77777777" w:rsidR="002A0796" w:rsidRPr="00D067B6" w:rsidRDefault="002A0796" w:rsidP="002A0796">
      <w:pPr>
        <w:pStyle w:val="Lijstalinea"/>
        <w:numPr>
          <w:ilvl w:val="0"/>
          <w:numId w:val="8"/>
        </w:numPr>
        <w:tabs>
          <w:tab w:val="left" w:pos="397"/>
        </w:tabs>
        <w:ind w:left="360"/>
        <w:contextualSpacing w:val="0"/>
        <w:rPr>
          <w:rFonts w:asciiTheme="minorHAnsi" w:hAnsiTheme="minorHAnsi"/>
          <w:szCs w:val="22"/>
        </w:rPr>
      </w:pPr>
      <w:r w:rsidRPr="00D067B6">
        <w:rPr>
          <w:rFonts w:asciiTheme="minorHAnsi" w:hAnsiTheme="minorHAnsi"/>
          <w:szCs w:val="22"/>
        </w:rPr>
        <w:t>Verwerker verwerkt voor de uitvoering van de Hoofdovereenkomst Persoonsgegevens en Politiegegevens voor Verwerkingsverantwoordelijke;</w:t>
      </w:r>
    </w:p>
    <w:p w14:paraId="3CBE0BA2" w14:textId="77777777" w:rsidR="002A0796" w:rsidRPr="00D067B6" w:rsidRDefault="002A0796" w:rsidP="002A0796">
      <w:pPr>
        <w:pStyle w:val="Lijstalinea"/>
        <w:numPr>
          <w:ilvl w:val="0"/>
          <w:numId w:val="8"/>
        </w:numPr>
        <w:tabs>
          <w:tab w:val="left" w:pos="397"/>
        </w:tabs>
        <w:ind w:left="360"/>
        <w:contextualSpacing w:val="0"/>
        <w:rPr>
          <w:rFonts w:asciiTheme="minorHAnsi" w:hAnsiTheme="minorHAnsi"/>
          <w:szCs w:val="22"/>
        </w:rPr>
      </w:pPr>
      <w:r w:rsidRPr="00D067B6">
        <w:rPr>
          <w:rFonts w:asciiTheme="minorHAnsi" w:hAnsiTheme="minorHAnsi"/>
          <w:szCs w:val="22"/>
        </w:rPr>
        <w:t>Op de verwerking van Persoonsgegevens door Verwerker zijn de Algemene Verordening Gegevensbescherming (AVG) en de Uitvoeringswet AVG (UAVG) van toepassing;</w:t>
      </w:r>
    </w:p>
    <w:p w14:paraId="61D10B9C" w14:textId="77777777" w:rsidR="002A0796" w:rsidRPr="00D067B6" w:rsidRDefault="002A0796" w:rsidP="002A0796">
      <w:pPr>
        <w:pStyle w:val="Lijstalinea"/>
        <w:numPr>
          <w:ilvl w:val="0"/>
          <w:numId w:val="8"/>
        </w:numPr>
        <w:tabs>
          <w:tab w:val="left" w:pos="397"/>
        </w:tabs>
        <w:ind w:left="360"/>
        <w:contextualSpacing w:val="0"/>
        <w:rPr>
          <w:rFonts w:asciiTheme="minorHAnsi" w:hAnsiTheme="minorHAnsi"/>
          <w:szCs w:val="22"/>
        </w:rPr>
      </w:pPr>
      <w:r w:rsidRPr="00D067B6">
        <w:rPr>
          <w:rFonts w:asciiTheme="minorHAnsi" w:hAnsiTheme="minorHAnsi"/>
          <w:szCs w:val="22"/>
        </w:rPr>
        <w:t>Op de verwerking van Politiegegevens door Verwerker zijn de Wet politiegegevens (</w:t>
      </w:r>
      <w:proofErr w:type="spellStart"/>
      <w:r w:rsidRPr="00D067B6">
        <w:rPr>
          <w:rFonts w:asciiTheme="minorHAnsi" w:hAnsiTheme="minorHAnsi"/>
          <w:szCs w:val="22"/>
        </w:rPr>
        <w:t>Wpg</w:t>
      </w:r>
      <w:proofErr w:type="spellEnd"/>
      <w:r w:rsidRPr="00D067B6">
        <w:rPr>
          <w:rFonts w:asciiTheme="minorHAnsi" w:hAnsiTheme="minorHAnsi"/>
          <w:szCs w:val="22"/>
        </w:rPr>
        <w:t>) en het Besluit politiegegevens (</w:t>
      </w:r>
      <w:proofErr w:type="spellStart"/>
      <w:r w:rsidRPr="00D067B6">
        <w:rPr>
          <w:rFonts w:asciiTheme="minorHAnsi" w:hAnsiTheme="minorHAnsi"/>
          <w:szCs w:val="22"/>
        </w:rPr>
        <w:t>Bpg</w:t>
      </w:r>
      <w:proofErr w:type="spellEnd"/>
      <w:r w:rsidRPr="00D067B6">
        <w:rPr>
          <w:rFonts w:asciiTheme="minorHAnsi" w:hAnsiTheme="minorHAnsi"/>
          <w:szCs w:val="22"/>
        </w:rPr>
        <w:t xml:space="preserve">) van toepassing; </w:t>
      </w:r>
    </w:p>
    <w:p w14:paraId="2BB73DA2" w14:textId="77777777" w:rsidR="002A0796" w:rsidRPr="00D067B6" w:rsidRDefault="002A0796" w:rsidP="002A0796">
      <w:pPr>
        <w:pStyle w:val="Lijstalinea"/>
        <w:numPr>
          <w:ilvl w:val="0"/>
          <w:numId w:val="8"/>
        </w:numPr>
        <w:tabs>
          <w:tab w:val="left" w:pos="397"/>
        </w:tabs>
        <w:ind w:left="360"/>
        <w:contextualSpacing w:val="0"/>
        <w:rPr>
          <w:rFonts w:asciiTheme="minorHAnsi" w:hAnsiTheme="minorHAnsi"/>
          <w:szCs w:val="22"/>
        </w:rPr>
      </w:pPr>
      <w:bookmarkStart w:id="2" w:name="_Hlk5102123"/>
      <w:r w:rsidRPr="00D067B6">
        <w:rPr>
          <w:rFonts w:asciiTheme="minorHAnsi" w:hAnsiTheme="minorHAnsi"/>
          <w:szCs w:val="22"/>
        </w:rPr>
        <w:t xml:space="preserve">Partijen willen in aanvulling op de AVG en de UAVG en de </w:t>
      </w:r>
      <w:proofErr w:type="spellStart"/>
      <w:r w:rsidRPr="00D067B6">
        <w:rPr>
          <w:rFonts w:asciiTheme="minorHAnsi" w:hAnsiTheme="minorHAnsi"/>
          <w:szCs w:val="22"/>
        </w:rPr>
        <w:t>Wpg</w:t>
      </w:r>
      <w:proofErr w:type="spellEnd"/>
      <w:r w:rsidRPr="00D067B6">
        <w:rPr>
          <w:rFonts w:asciiTheme="minorHAnsi" w:hAnsiTheme="minorHAnsi"/>
          <w:szCs w:val="22"/>
        </w:rPr>
        <w:t xml:space="preserve"> en het </w:t>
      </w:r>
      <w:proofErr w:type="spellStart"/>
      <w:r w:rsidRPr="00D067B6">
        <w:rPr>
          <w:rFonts w:asciiTheme="minorHAnsi" w:hAnsiTheme="minorHAnsi"/>
          <w:szCs w:val="22"/>
        </w:rPr>
        <w:t>Bpg</w:t>
      </w:r>
      <w:proofErr w:type="spellEnd"/>
      <w:r w:rsidRPr="00D067B6">
        <w:rPr>
          <w:rFonts w:asciiTheme="minorHAnsi" w:hAnsiTheme="minorHAnsi"/>
          <w:szCs w:val="22"/>
        </w:rPr>
        <w:t xml:space="preserve"> de volgende afspraken over de verwerking van Persoonsgegevens en Politiegegevens vastleggen in deze verwerkersovereenkomst (hierna: de Verwerkersovereenkomst);</w:t>
      </w:r>
    </w:p>
    <w:bookmarkEnd w:id="2"/>
    <w:p w14:paraId="2FC44126" w14:textId="77777777" w:rsidR="002A0796" w:rsidRPr="00D067B6" w:rsidRDefault="002A0796" w:rsidP="002A0796">
      <w:pPr>
        <w:rPr>
          <w:rFonts w:asciiTheme="minorHAnsi" w:hAnsiTheme="minorHAnsi"/>
        </w:rPr>
      </w:pPr>
    </w:p>
    <w:p w14:paraId="160DEE50" w14:textId="3AC4C7C2" w:rsidR="002A0796" w:rsidRPr="00D067B6" w:rsidRDefault="002A0796" w:rsidP="002A0796">
      <w:pPr>
        <w:rPr>
          <w:rFonts w:asciiTheme="minorHAnsi" w:hAnsiTheme="minorHAnsi"/>
        </w:rPr>
      </w:pPr>
      <w:bookmarkStart w:id="3" w:name="_Hlk37365548"/>
      <w:r w:rsidRPr="00D067B6">
        <w:rPr>
          <w:rFonts w:asciiTheme="minorHAnsi" w:hAnsiTheme="minorHAnsi"/>
        </w:rPr>
        <w:t>En komen het volgende overeen:</w:t>
      </w:r>
      <w:bookmarkEnd w:id="3"/>
    </w:p>
    <w:p w14:paraId="2F7C3CF1" w14:textId="77777777" w:rsidR="002A0796" w:rsidRPr="00D067B6" w:rsidRDefault="002A0796" w:rsidP="002A0796">
      <w:pPr>
        <w:rPr>
          <w:rFonts w:asciiTheme="minorHAnsi" w:hAnsiTheme="minorHAnsi"/>
          <w:b/>
        </w:rPr>
      </w:pPr>
      <w:r w:rsidRPr="00D067B6">
        <w:rPr>
          <w:rFonts w:asciiTheme="minorHAnsi" w:hAnsiTheme="minorHAnsi"/>
          <w:b/>
        </w:rPr>
        <w:t>Artikel 1 Definities</w:t>
      </w:r>
    </w:p>
    <w:p w14:paraId="4C3AC723" w14:textId="77777777" w:rsidR="002A0796" w:rsidRPr="00D067B6" w:rsidRDefault="002A0796" w:rsidP="002A0796">
      <w:pPr>
        <w:pStyle w:val="Lijstalinea"/>
        <w:widowControl w:val="0"/>
        <w:numPr>
          <w:ilvl w:val="1"/>
          <w:numId w:val="19"/>
        </w:numPr>
        <w:autoSpaceDE w:val="0"/>
        <w:autoSpaceDN w:val="0"/>
        <w:rPr>
          <w:rFonts w:asciiTheme="minorHAnsi" w:hAnsiTheme="minorHAnsi"/>
          <w:szCs w:val="22"/>
        </w:rPr>
      </w:pPr>
      <w:r w:rsidRPr="00D067B6">
        <w:rPr>
          <w:rFonts w:asciiTheme="minorHAnsi" w:hAnsiTheme="minorHAnsi"/>
          <w:szCs w:val="22"/>
        </w:rPr>
        <w:t>Begrippen uit de AVG en de UAVG die in deze Verwerkersovereenkomst worden gebruikt, hebben dezelfde betekenis.</w:t>
      </w:r>
    </w:p>
    <w:p w14:paraId="05F65E8A" w14:textId="77777777" w:rsidR="002A0796" w:rsidRPr="00D067B6" w:rsidRDefault="002A0796" w:rsidP="002A0796">
      <w:pPr>
        <w:pStyle w:val="Lijstalinea"/>
        <w:widowControl w:val="0"/>
        <w:numPr>
          <w:ilvl w:val="1"/>
          <w:numId w:val="19"/>
        </w:numPr>
        <w:autoSpaceDE w:val="0"/>
        <w:autoSpaceDN w:val="0"/>
        <w:rPr>
          <w:rFonts w:asciiTheme="minorHAnsi" w:hAnsiTheme="minorHAnsi"/>
          <w:szCs w:val="22"/>
        </w:rPr>
      </w:pPr>
      <w:r w:rsidRPr="00D067B6">
        <w:rPr>
          <w:rStyle w:val="normaltextrun"/>
          <w:rFonts w:ascii="Calibri" w:hAnsi="Calibri" w:cs="Calibri"/>
          <w:color w:val="000000"/>
          <w:szCs w:val="22"/>
          <w:shd w:val="clear" w:color="auto" w:fill="FFFFFF"/>
        </w:rPr>
        <w:t xml:space="preserve">Begrippen uit de </w:t>
      </w:r>
      <w:proofErr w:type="spellStart"/>
      <w:r w:rsidRPr="00D067B6">
        <w:rPr>
          <w:rStyle w:val="normaltextrun"/>
          <w:rFonts w:ascii="Calibri" w:hAnsi="Calibri" w:cs="Calibri"/>
          <w:color w:val="000000"/>
          <w:szCs w:val="22"/>
          <w:shd w:val="clear" w:color="auto" w:fill="FFFFFF"/>
        </w:rPr>
        <w:t>Wpg</w:t>
      </w:r>
      <w:proofErr w:type="spellEnd"/>
      <w:r w:rsidRPr="00D067B6">
        <w:rPr>
          <w:rStyle w:val="normaltextrun"/>
          <w:rFonts w:ascii="Calibri" w:hAnsi="Calibri" w:cs="Calibri"/>
          <w:color w:val="000000"/>
          <w:szCs w:val="22"/>
          <w:shd w:val="clear" w:color="auto" w:fill="FFFFFF"/>
        </w:rPr>
        <w:t xml:space="preserve"> en het </w:t>
      </w:r>
      <w:proofErr w:type="spellStart"/>
      <w:r w:rsidRPr="00D067B6">
        <w:rPr>
          <w:rStyle w:val="normaltextrun"/>
          <w:rFonts w:ascii="Calibri" w:hAnsi="Calibri" w:cs="Calibri"/>
          <w:color w:val="000000"/>
          <w:szCs w:val="22"/>
          <w:shd w:val="clear" w:color="auto" w:fill="FFFFFF"/>
        </w:rPr>
        <w:t>Bpg</w:t>
      </w:r>
      <w:proofErr w:type="spellEnd"/>
      <w:r w:rsidRPr="00D067B6">
        <w:rPr>
          <w:rStyle w:val="normaltextrun"/>
          <w:rFonts w:ascii="Calibri" w:hAnsi="Calibri" w:cs="Calibri"/>
          <w:color w:val="000000"/>
          <w:szCs w:val="22"/>
          <w:shd w:val="clear" w:color="auto" w:fill="FFFFFF"/>
        </w:rPr>
        <w:t xml:space="preserve"> in deze Verwerkersovereenkomst worden gebruikt, hebben dezelfde betekenis.</w:t>
      </w:r>
    </w:p>
    <w:p w14:paraId="04BA57DC" w14:textId="778F5245" w:rsidR="009744CA" w:rsidRPr="00DE4E49" w:rsidRDefault="002A0796" w:rsidP="00DE4E49">
      <w:pPr>
        <w:ind w:left="705" w:hanging="705"/>
        <w:rPr>
          <w:rFonts w:asciiTheme="minorHAnsi" w:hAnsiTheme="minorHAnsi"/>
        </w:rPr>
      </w:pPr>
      <w:r w:rsidRPr="00D067B6">
        <w:rPr>
          <w:rFonts w:asciiTheme="minorHAnsi" w:hAnsiTheme="minorHAnsi"/>
        </w:rPr>
        <w:t>1.2</w:t>
      </w:r>
      <w:r w:rsidRPr="00D067B6">
        <w:rPr>
          <w:rFonts w:asciiTheme="minorHAnsi" w:hAnsiTheme="minorHAnsi"/>
        </w:rPr>
        <w:tab/>
        <w:t>Bijlagen: aanhangsels bij deze Verwerkersovereenkomst, die onlosmakelijk deel uitmaken van deze Verwerkersovereenkomst.</w:t>
      </w:r>
      <w:r w:rsidR="00D067B6">
        <w:rPr>
          <w:rFonts w:asciiTheme="minorHAnsi" w:hAnsiTheme="minorHAnsi"/>
        </w:rPr>
        <w:br/>
      </w:r>
      <w:r w:rsidR="009744CA">
        <w:rPr>
          <w:rFonts w:asciiTheme="minorHAnsi" w:hAnsiTheme="minorHAnsi"/>
          <w:b/>
        </w:rPr>
        <w:br w:type="page"/>
      </w:r>
    </w:p>
    <w:p w14:paraId="6D3159E7" w14:textId="7BC94486" w:rsidR="002A0796" w:rsidRPr="00D067B6" w:rsidRDefault="002A0796" w:rsidP="002A0796">
      <w:pPr>
        <w:rPr>
          <w:rFonts w:asciiTheme="minorHAnsi" w:hAnsiTheme="minorHAnsi"/>
        </w:rPr>
      </w:pPr>
      <w:r w:rsidRPr="00D067B6">
        <w:rPr>
          <w:rFonts w:asciiTheme="minorHAnsi" w:hAnsiTheme="minorHAnsi"/>
          <w:b/>
        </w:rPr>
        <w:lastRenderedPageBreak/>
        <w:t>Artikel 2 Ingangsdatum en duur</w:t>
      </w:r>
    </w:p>
    <w:p w14:paraId="1952E4BD" w14:textId="77777777" w:rsidR="002A0796" w:rsidRPr="00D067B6" w:rsidRDefault="002A0796" w:rsidP="002A0796">
      <w:pPr>
        <w:ind w:left="705" w:hanging="705"/>
        <w:rPr>
          <w:rFonts w:asciiTheme="minorHAnsi" w:hAnsiTheme="minorHAnsi"/>
        </w:rPr>
      </w:pPr>
      <w:r w:rsidRPr="00D067B6">
        <w:rPr>
          <w:rFonts w:asciiTheme="minorHAnsi" w:hAnsiTheme="minorHAnsi"/>
        </w:rPr>
        <w:t>2.1</w:t>
      </w:r>
      <w:r w:rsidRPr="00D067B6">
        <w:rPr>
          <w:rFonts w:asciiTheme="minorHAnsi" w:hAnsiTheme="minorHAnsi"/>
        </w:rPr>
        <w:tab/>
        <w:t>Deze Verwerkersovereenkomst gaat in op het moment dat de Hoofdovereenkomst tot stand is gekomen, tenzij Partijen anders overeenkomen.</w:t>
      </w:r>
    </w:p>
    <w:p w14:paraId="3FC7C814" w14:textId="0A735412" w:rsidR="002A0796" w:rsidRPr="00D067B6" w:rsidRDefault="002A0796" w:rsidP="00D067B6">
      <w:pPr>
        <w:ind w:left="705" w:hanging="705"/>
        <w:rPr>
          <w:rFonts w:asciiTheme="minorHAnsi" w:hAnsiTheme="minorHAnsi"/>
        </w:rPr>
      </w:pPr>
      <w:r w:rsidRPr="00D067B6">
        <w:rPr>
          <w:rFonts w:asciiTheme="minorHAnsi" w:hAnsiTheme="minorHAnsi"/>
        </w:rPr>
        <w:t>2.2</w:t>
      </w:r>
      <w:r w:rsidRPr="00D067B6">
        <w:rPr>
          <w:rFonts w:asciiTheme="minorHAnsi" w:hAnsiTheme="minorHAnsi"/>
        </w:rPr>
        <w:tab/>
        <w:t>Deze Verwerkersovereenkomst eindigt op het moment dat Verwerker de verwerking van Persoonsgegevens en Politiegegevens op grond van de Hoofdovereenkomst heeft beëindigd en de afspraken over het teruggeven en/of wissen van Persoonsgegevens en Politiegegevens zijn nagekomen.</w:t>
      </w:r>
      <w:r w:rsidR="00D067B6" w:rsidRPr="00D067B6">
        <w:rPr>
          <w:rFonts w:asciiTheme="minorHAnsi" w:hAnsiTheme="minorHAnsi"/>
        </w:rPr>
        <w:br/>
      </w:r>
    </w:p>
    <w:p w14:paraId="6E53762A" w14:textId="77777777" w:rsidR="002A0796" w:rsidRPr="00D067B6" w:rsidRDefault="002A0796" w:rsidP="002A0796">
      <w:pPr>
        <w:rPr>
          <w:rFonts w:asciiTheme="minorHAnsi" w:hAnsiTheme="minorHAnsi"/>
          <w:b/>
        </w:rPr>
      </w:pPr>
      <w:r w:rsidRPr="00D067B6">
        <w:rPr>
          <w:rFonts w:asciiTheme="minorHAnsi" w:hAnsiTheme="minorHAnsi"/>
          <w:b/>
        </w:rPr>
        <w:t>Artikel 3 Onderwerp van deze Verwerkersovereenkomst</w:t>
      </w:r>
    </w:p>
    <w:p w14:paraId="12E90D5D" w14:textId="77777777" w:rsidR="002A0796" w:rsidRPr="00D067B6" w:rsidRDefault="002A0796" w:rsidP="002A0796">
      <w:pPr>
        <w:ind w:left="705" w:hanging="705"/>
        <w:rPr>
          <w:rFonts w:asciiTheme="minorHAnsi" w:hAnsiTheme="minorHAnsi"/>
        </w:rPr>
      </w:pPr>
      <w:r w:rsidRPr="00D067B6">
        <w:rPr>
          <w:rFonts w:asciiTheme="minorHAnsi" w:hAnsiTheme="minorHAnsi"/>
        </w:rPr>
        <w:t>3.1</w:t>
      </w:r>
      <w:r w:rsidRPr="00D067B6">
        <w:rPr>
          <w:rFonts w:asciiTheme="minorHAnsi" w:hAnsiTheme="minorHAnsi"/>
        </w:rPr>
        <w:tab/>
      </w:r>
      <w:bookmarkStart w:id="4" w:name="_Hlk5103647"/>
      <w:r w:rsidRPr="00D067B6">
        <w:rPr>
          <w:rFonts w:asciiTheme="minorHAnsi" w:hAnsiTheme="minorHAnsi"/>
        </w:rPr>
        <w:t>Verwerker verwerkt de door of via Verwerkingsverantwoordelijke ter beschikking gestelde Persoonsgegevens en Politiegegevens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4"/>
    </w:p>
    <w:p w14:paraId="06671B87" w14:textId="3CF8DD08" w:rsidR="002A0796" w:rsidRPr="00D067B6" w:rsidRDefault="002A0796" w:rsidP="00D067B6">
      <w:pPr>
        <w:ind w:left="705" w:hanging="705"/>
        <w:rPr>
          <w:rFonts w:asciiTheme="minorHAnsi" w:hAnsiTheme="minorHAnsi"/>
        </w:rPr>
      </w:pPr>
      <w:r w:rsidRPr="00D067B6">
        <w:rPr>
          <w:rFonts w:asciiTheme="minorHAnsi" w:hAnsiTheme="minorHAnsi"/>
        </w:rPr>
        <w:t>3.2</w:t>
      </w:r>
      <w:r w:rsidRPr="00D067B6">
        <w:rPr>
          <w:rFonts w:asciiTheme="minorHAnsi" w:hAnsiTheme="minorHAnsi"/>
        </w:rPr>
        <w:tab/>
        <w:t>De door Verwerker uit te voeren verwerkingen staan beschreven in tabel 1 van Bijlage 1.</w:t>
      </w:r>
      <w:r w:rsidR="00D067B6" w:rsidRPr="00D067B6">
        <w:rPr>
          <w:rFonts w:asciiTheme="minorHAnsi" w:hAnsiTheme="minorHAnsi"/>
        </w:rPr>
        <w:br/>
      </w:r>
    </w:p>
    <w:p w14:paraId="3C97BEDE" w14:textId="77777777" w:rsidR="002A0796" w:rsidRPr="00D067B6" w:rsidRDefault="002A0796" w:rsidP="002A0796">
      <w:pPr>
        <w:rPr>
          <w:rFonts w:asciiTheme="minorHAnsi" w:hAnsiTheme="minorHAnsi"/>
          <w:b/>
        </w:rPr>
      </w:pPr>
      <w:r w:rsidRPr="00D067B6">
        <w:rPr>
          <w:rFonts w:asciiTheme="minorHAnsi" w:hAnsiTheme="minorHAnsi"/>
          <w:b/>
        </w:rPr>
        <w:t>Artikel 4 Inhoudelijke afspraken</w:t>
      </w:r>
    </w:p>
    <w:p w14:paraId="248226AA" w14:textId="77777777" w:rsidR="002A0796" w:rsidRPr="00D067B6" w:rsidRDefault="002A0796" w:rsidP="002A0796">
      <w:pPr>
        <w:ind w:left="705" w:hanging="705"/>
        <w:rPr>
          <w:rFonts w:asciiTheme="minorHAnsi" w:hAnsiTheme="minorHAnsi"/>
        </w:rPr>
      </w:pPr>
      <w:r w:rsidRPr="00D067B6">
        <w:rPr>
          <w:rFonts w:asciiTheme="minorHAnsi" w:hAnsiTheme="minorHAnsi"/>
        </w:rPr>
        <w:t>4.1</w:t>
      </w:r>
      <w:r w:rsidRPr="00D067B6">
        <w:rPr>
          <w:rFonts w:asciiTheme="minorHAnsi" w:hAnsiTheme="minorHAnsi"/>
        </w:rPr>
        <w:tab/>
      </w:r>
      <w:r w:rsidRPr="00D067B6">
        <w:rPr>
          <w:rFonts w:asciiTheme="minorHAnsi" w:hAnsiTheme="minorHAnsi"/>
          <w:b/>
        </w:rPr>
        <w:tab/>
        <w:t>Beveiligingsmaatregelen</w:t>
      </w:r>
    </w:p>
    <w:p w14:paraId="3011FD55" w14:textId="77777777" w:rsidR="002A0796" w:rsidRPr="00D067B6" w:rsidRDefault="002A0796" w:rsidP="002A0796">
      <w:pPr>
        <w:ind w:left="705"/>
        <w:rPr>
          <w:rFonts w:asciiTheme="minorHAnsi" w:hAnsiTheme="minorHAnsi"/>
        </w:rPr>
      </w:pPr>
      <w:bookmarkStart w:id="5" w:name="_Hlk5104394"/>
      <w:r w:rsidRPr="00D067B6">
        <w:rPr>
          <w:rFonts w:asciiTheme="minorHAnsi" w:hAnsiTheme="minorHAnsi"/>
        </w:rPr>
        <w:t xml:space="preserve">Verwerker zorgt voor passende technische en organisatorische maatregelen om de Persoonsgegevens en Politiegegevens goed te beveiligen, zoals bedoeld in artikel 32 AVG en in artikel 4a </w:t>
      </w:r>
      <w:proofErr w:type="spellStart"/>
      <w:r w:rsidRPr="00D067B6">
        <w:rPr>
          <w:rFonts w:asciiTheme="minorHAnsi" w:hAnsiTheme="minorHAnsi"/>
        </w:rPr>
        <w:t>Wpg</w:t>
      </w:r>
      <w:proofErr w:type="spellEnd"/>
      <w:r w:rsidRPr="00D067B6">
        <w:rPr>
          <w:rFonts w:asciiTheme="minorHAnsi" w:hAnsiTheme="minorHAnsi"/>
        </w:rPr>
        <w:t>. De wijze waarop Verwerker de passende technische en organisatorische maatregelen aantoont, staat in Bijlage 2.</w:t>
      </w:r>
    </w:p>
    <w:bookmarkEnd w:id="5"/>
    <w:p w14:paraId="3D307AD9" w14:textId="77777777" w:rsidR="002A0796" w:rsidRPr="00D067B6" w:rsidRDefault="002A0796" w:rsidP="002A0796">
      <w:pPr>
        <w:ind w:left="705" w:hanging="705"/>
        <w:rPr>
          <w:rFonts w:asciiTheme="minorHAnsi" w:hAnsiTheme="minorHAnsi"/>
        </w:rPr>
      </w:pPr>
      <w:r w:rsidRPr="00D067B6">
        <w:rPr>
          <w:rFonts w:asciiTheme="minorHAnsi" w:hAnsiTheme="minorHAnsi"/>
        </w:rPr>
        <w:t>4.2</w:t>
      </w:r>
      <w:r w:rsidRPr="00D067B6">
        <w:rPr>
          <w:rFonts w:asciiTheme="minorHAnsi" w:hAnsiTheme="minorHAnsi"/>
        </w:rPr>
        <w:tab/>
      </w:r>
      <w:r w:rsidRPr="00D067B6">
        <w:rPr>
          <w:rFonts w:asciiTheme="minorHAnsi" w:hAnsiTheme="minorHAnsi"/>
          <w:b/>
        </w:rPr>
        <w:t>Audits</w:t>
      </w:r>
    </w:p>
    <w:p w14:paraId="07E5AFED" w14:textId="77777777" w:rsidR="002A0796" w:rsidRPr="00D067B6" w:rsidRDefault="002A0796" w:rsidP="002A0796">
      <w:pPr>
        <w:ind w:left="705"/>
        <w:rPr>
          <w:rFonts w:asciiTheme="minorHAnsi" w:hAnsiTheme="minorHAnsi"/>
        </w:rPr>
      </w:pPr>
      <w:bookmarkStart w:id="6" w:name="_Hlk5104585"/>
      <w:r w:rsidRPr="00D067B6">
        <w:rPr>
          <w:rFonts w:asciiTheme="minorHAnsi" w:eastAsia="Verdana" w:hAnsiTheme="minorHAnsi"/>
          <w:color w:val="000000"/>
          <w:spacing w:val="-1"/>
        </w:rPr>
        <w:t>Verwerk</w:t>
      </w:r>
      <w:r w:rsidRPr="00D067B6">
        <w:rPr>
          <w:rFonts w:asciiTheme="minorHAnsi" w:hAnsiTheme="minorHAnsi"/>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6"/>
      <w:r w:rsidRPr="00D067B6">
        <w:rPr>
          <w:rFonts w:asciiTheme="minorHAnsi" w:hAnsiTheme="minorHAnsi"/>
        </w:rPr>
        <w:t xml:space="preserve"> Verwerker constateert die ten nadele zijn van Verwerkingsverantwoordelijke.</w:t>
      </w:r>
    </w:p>
    <w:p w14:paraId="119AC974" w14:textId="77777777" w:rsidR="002A0796" w:rsidRPr="00D067B6" w:rsidRDefault="002A0796" w:rsidP="002A0796">
      <w:pPr>
        <w:ind w:left="705" w:hanging="705"/>
        <w:rPr>
          <w:rFonts w:asciiTheme="minorHAnsi" w:hAnsiTheme="minorHAnsi"/>
        </w:rPr>
      </w:pPr>
      <w:r w:rsidRPr="00D067B6">
        <w:rPr>
          <w:rFonts w:asciiTheme="minorHAnsi" w:hAnsiTheme="minorHAnsi"/>
        </w:rPr>
        <w:t>4.3</w:t>
      </w:r>
      <w:r w:rsidRPr="00D067B6">
        <w:rPr>
          <w:rFonts w:asciiTheme="minorHAnsi" w:hAnsiTheme="minorHAnsi"/>
        </w:rPr>
        <w:tab/>
      </w:r>
      <w:r w:rsidRPr="00D067B6">
        <w:rPr>
          <w:rFonts w:asciiTheme="minorHAnsi" w:hAnsiTheme="minorHAnsi"/>
          <w:b/>
        </w:rPr>
        <w:t>Verwerking buiten de EER</w:t>
      </w:r>
    </w:p>
    <w:p w14:paraId="7A2F1D03" w14:textId="77777777" w:rsidR="002A0796" w:rsidRPr="00D067B6" w:rsidRDefault="002A0796" w:rsidP="002A0796">
      <w:pPr>
        <w:ind w:left="705"/>
        <w:rPr>
          <w:rFonts w:asciiTheme="minorHAnsi" w:hAnsiTheme="minorHAnsi"/>
        </w:rPr>
      </w:pPr>
      <w:bookmarkStart w:id="7" w:name="_Hlk5104042"/>
      <w:r w:rsidRPr="00D067B6">
        <w:rPr>
          <w:rFonts w:asciiTheme="minorHAnsi" w:hAnsiTheme="minorHAnsi"/>
        </w:rPr>
        <w:t xml:space="preserve">Verwerker mag Persoonsgegevens en Politiegegevens buiten de Europese Economische Ruimte (laten) verwerken wanneer is voldaan aan de voorwaarden van artikel 45 of 46 AVG en </w:t>
      </w:r>
      <w:r w:rsidRPr="00D067B6">
        <w:rPr>
          <w:rStyle w:val="normaltextrun"/>
          <w:rFonts w:cs="Calibri"/>
          <w:color w:val="000000"/>
          <w:shd w:val="clear" w:color="auto" w:fill="FFFFFF"/>
        </w:rPr>
        <w:t xml:space="preserve">wanneer </w:t>
      </w:r>
      <w:r w:rsidRPr="00D067B6">
        <w:rPr>
          <w:rStyle w:val="normaltextrun"/>
          <w:rFonts w:cs="Calibri"/>
          <w:color w:val="000000"/>
          <w:shd w:val="clear" w:color="auto" w:fill="FFFFFF"/>
        </w:rPr>
        <w:lastRenderedPageBreak/>
        <w:t>de Commissie van de Europese Unie heeft besloten dat het derde land of de internationale organisatie een toereikend beschermingsniveau voor de voorgenomen gegevensverwerking verzekert.</w:t>
      </w:r>
      <w:r w:rsidRPr="00D067B6">
        <w:rPr>
          <w:rFonts w:asciiTheme="minorHAnsi" w:hAnsiTheme="minorHAnsi"/>
        </w:rPr>
        <w:t xml:space="preserve"> Wanneer er sprake is van een verwerking buiten de EER, dan stelt Verwerker Verwerkingsverantwoordelijke daarvan vooraf op de hoogte.</w:t>
      </w:r>
      <w:bookmarkEnd w:id="7"/>
    </w:p>
    <w:p w14:paraId="7C78ECEE" w14:textId="77777777" w:rsidR="002A0796" w:rsidRPr="00D067B6" w:rsidRDefault="002A0796" w:rsidP="002A0796">
      <w:pPr>
        <w:ind w:left="705" w:hanging="705"/>
        <w:rPr>
          <w:rFonts w:asciiTheme="minorHAnsi" w:hAnsiTheme="minorHAnsi"/>
        </w:rPr>
      </w:pPr>
      <w:r w:rsidRPr="00D067B6">
        <w:rPr>
          <w:rFonts w:asciiTheme="minorHAnsi" w:hAnsiTheme="minorHAnsi"/>
        </w:rPr>
        <w:t>4.4</w:t>
      </w:r>
      <w:r w:rsidRPr="00D067B6">
        <w:rPr>
          <w:rFonts w:asciiTheme="minorHAnsi" w:hAnsiTheme="minorHAnsi"/>
        </w:rPr>
        <w:tab/>
      </w:r>
      <w:r w:rsidRPr="00D067B6">
        <w:rPr>
          <w:rFonts w:asciiTheme="minorHAnsi" w:hAnsiTheme="minorHAnsi"/>
          <w:b/>
        </w:rPr>
        <w:t>Geheimhouding</w:t>
      </w:r>
    </w:p>
    <w:p w14:paraId="46265594" w14:textId="77777777" w:rsidR="002A0796" w:rsidRPr="00D067B6" w:rsidRDefault="002A0796" w:rsidP="002A0796">
      <w:pPr>
        <w:ind w:left="705"/>
        <w:rPr>
          <w:rFonts w:asciiTheme="minorHAnsi" w:hAnsiTheme="minorHAnsi"/>
        </w:rPr>
      </w:pPr>
      <w:bookmarkStart w:id="8" w:name="_Hlk5104115"/>
      <w:r w:rsidRPr="00D067B6">
        <w:rPr>
          <w:rFonts w:asciiTheme="minorHAnsi" w:hAnsiTheme="minorHAnsi"/>
        </w:rPr>
        <w:t xml:space="preserve">Personen die werken voor (sub)Verwerker en (sub)Verwerker zelf, moeten Persoonsgegevens en Politiegegevens waarmee zij werken geheimhouden. De personen die werken voor Verwerker en </w:t>
      </w:r>
      <w:proofErr w:type="spellStart"/>
      <w:r w:rsidRPr="00D067B6">
        <w:rPr>
          <w:rFonts w:asciiTheme="minorHAnsi" w:hAnsiTheme="minorHAnsi"/>
        </w:rPr>
        <w:t>subverwerkers</w:t>
      </w:r>
      <w:proofErr w:type="spellEnd"/>
      <w:r w:rsidRPr="00D067B6">
        <w:rPr>
          <w:rFonts w:asciiTheme="minorHAnsi" w:hAnsiTheme="minorHAnsi"/>
        </w:rPr>
        <w:t xml:space="preserve"> hebben daarom een geheimhoudingsverklaring getekend, of zich op een andere manier schriftelijk gebonden aan de geheimhouding.</w:t>
      </w:r>
      <w:bookmarkEnd w:id="8"/>
    </w:p>
    <w:p w14:paraId="47ADF6FE" w14:textId="77777777" w:rsidR="002A0796" w:rsidRPr="00D067B6" w:rsidRDefault="002A0796" w:rsidP="002A0796">
      <w:pPr>
        <w:ind w:left="705" w:hanging="705"/>
        <w:rPr>
          <w:rFonts w:asciiTheme="minorHAnsi" w:hAnsiTheme="minorHAnsi"/>
        </w:rPr>
      </w:pPr>
      <w:r w:rsidRPr="00D067B6">
        <w:rPr>
          <w:rFonts w:asciiTheme="minorHAnsi" w:hAnsiTheme="minorHAnsi"/>
        </w:rPr>
        <w:t>4.5</w:t>
      </w:r>
      <w:r w:rsidRPr="00D067B6">
        <w:rPr>
          <w:rFonts w:asciiTheme="minorHAnsi" w:hAnsiTheme="minorHAnsi"/>
        </w:rPr>
        <w:tab/>
      </w:r>
      <w:proofErr w:type="spellStart"/>
      <w:r w:rsidRPr="00D067B6">
        <w:rPr>
          <w:rFonts w:asciiTheme="minorHAnsi" w:hAnsiTheme="minorHAnsi"/>
          <w:b/>
        </w:rPr>
        <w:t>Subverwerkers</w:t>
      </w:r>
      <w:proofErr w:type="spellEnd"/>
    </w:p>
    <w:p w14:paraId="77E93B26" w14:textId="77777777" w:rsidR="002A0796" w:rsidRPr="00D067B6" w:rsidRDefault="002A0796" w:rsidP="002A0796">
      <w:pPr>
        <w:ind w:left="705"/>
        <w:rPr>
          <w:rFonts w:asciiTheme="minorHAnsi" w:hAnsiTheme="minorHAnsi"/>
        </w:rPr>
      </w:pPr>
      <w:bookmarkStart w:id="9" w:name="_Hlk5103815"/>
      <w:r w:rsidRPr="00D067B6">
        <w:rPr>
          <w:rFonts w:asciiTheme="minorHAnsi" w:hAnsiTheme="minorHAnsi"/>
        </w:rPr>
        <w:t xml:space="preserve">De ten tijde van het afsluiten van deze Verwerkersovereenkomst bekende </w:t>
      </w:r>
      <w:proofErr w:type="spellStart"/>
      <w:r w:rsidRPr="00D067B6">
        <w:rPr>
          <w:rFonts w:asciiTheme="minorHAnsi" w:hAnsiTheme="minorHAnsi"/>
        </w:rPr>
        <w:t>subverwerkers</w:t>
      </w:r>
      <w:proofErr w:type="spellEnd"/>
      <w:r w:rsidRPr="00D067B6">
        <w:rPr>
          <w:rFonts w:asciiTheme="minorHAnsi" w:hAnsiTheme="minorHAnsi"/>
        </w:rPr>
        <w:t xml:space="preserve"> vermeldt Verwerker in tabel 3 van Bijlage 1. Verwerkingsverantwoordelijke verleent hierbij algemene toestemming voor de inschakeling van </w:t>
      </w:r>
      <w:proofErr w:type="spellStart"/>
      <w:r w:rsidRPr="00D067B6">
        <w:rPr>
          <w:rFonts w:asciiTheme="minorHAnsi" w:hAnsiTheme="minorHAnsi"/>
        </w:rPr>
        <w:t>subverwerkers</w:t>
      </w:r>
      <w:proofErr w:type="spellEnd"/>
      <w:r w:rsidRPr="00D067B6">
        <w:rPr>
          <w:rFonts w:asciiTheme="minorHAnsi" w:hAnsiTheme="minorHAnsi"/>
        </w:rPr>
        <w:t xml:space="preserve">. Verwerker houdt na de start van de werkzaamheden Verwerkingsverantwoordelijke op de hoogte van de beoogde inschakeling van nieuwe </w:t>
      </w:r>
      <w:proofErr w:type="spellStart"/>
      <w:r w:rsidRPr="00D067B6">
        <w:rPr>
          <w:rFonts w:asciiTheme="minorHAnsi" w:hAnsiTheme="minorHAnsi"/>
        </w:rPr>
        <w:t>subverwerkers</w:t>
      </w:r>
      <w:proofErr w:type="spellEnd"/>
      <w:r w:rsidRPr="00D067B6">
        <w:rPr>
          <w:rFonts w:asciiTheme="minorHAnsi" w:hAnsiTheme="minorHAnsi"/>
        </w:rPr>
        <w:t xml:space="preserve">. Bij de inschakeling van </w:t>
      </w:r>
      <w:proofErr w:type="spellStart"/>
      <w:r w:rsidRPr="00D067B6">
        <w:rPr>
          <w:rFonts w:asciiTheme="minorHAnsi" w:hAnsiTheme="minorHAnsi"/>
        </w:rPr>
        <w:t>subverwerkers</w:t>
      </w:r>
      <w:proofErr w:type="spellEnd"/>
      <w:r w:rsidRPr="00D067B6">
        <w:rPr>
          <w:rFonts w:asciiTheme="minorHAnsi" w:hAnsiTheme="minorHAnsi"/>
        </w:rPr>
        <w:t xml:space="preserve"> blijven de artikelen 28.2 en 28.4 AVG onverkort van kracht.</w:t>
      </w:r>
    </w:p>
    <w:bookmarkEnd w:id="9"/>
    <w:p w14:paraId="498F0895" w14:textId="77777777" w:rsidR="002A0796" w:rsidRPr="00D067B6" w:rsidRDefault="002A0796" w:rsidP="002A0796">
      <w:pPr>
        <w:ind w:left="705" w:hanging="705"/>
        <w:rPr>
          <w:rFonts w:asciiTheme="minorHAnsi" w:hAnsiTheme="minorHAnsi"/>
        </w:rPr>
      </w:pPr>
      <w:r w:rsidRPr="00D067B6">
        <w:rPr>
          <w:rFonts w:asciiTheme="minorHAnsi" w:hAnsiTheme="minorHAnsi"/>
        </w:rPr>
        <w:t>4.6</w:t>
      </w:r>
      <w:r w:rsidRPr="00D067B6">
        <w:rPr>
          <w:rFonts w:asciiTheme="minorHAnsi" w:hAnsiTheme="minorHAnsi"/>
        </w:rPr>
        <w:tab/>
      </w:r>
      <w:r w:rsidRPr="00D067B6">
        <w:rPr>
          <w:rFonts w:asciiTheme="minorHAnsi" w:hAnsiTheme="minorHAnsi"/>
          <w:b/>
        </w:rPr>
        <w:t>Rechten van betrokkenen</w:t>
      </w:r>
    </w:p>
    <w:p w14:paraId="0F4905A3" w14:textId="77777777" w:rsidR="002A0796" w:rsidRPr="00D067B6" w:rsidRDefault="002A0796" w:rsidP="002A0796">
      <w:pPr>
        <w:ind w:left="705"/>
        <w:rPr>
          <w:rFonts w:asciiTheme="minorHAnsi" w:hAnsiTheme="minorHAnsi"/>
        </w:rPr>
      </w:pPr>
      <w:bookmarkStart w:id="10" w:name="_Hlk5103732"/>
      <w:r w:rsidRPr="00D067B6">
        <w:rPr>
          <w:rFonts w:asciiTheme="minorHAnsi" w:hAnsiTheme="minorHAnsi"/>
        </w:rPr>
        <w:t xml:space="preserve">Als een betrokkene een beroep doet op zijn rechten zoals genoemd in artikel 12 t/m 22 AVG en in artikel 24a t/m 25 en 28 </w:t>
      </w:r>
      <w:proofErr w:type="spellStart"/>
      <w:r w:rsidRPr="00D067B6">
        <w:rPr>
          <w:rFonts w:asciiTheme="minorHAnsi" w:hAnsiTheme="minorHAnsi"/>
        </w:rPr>
        <w:t>Wpg</w:t>
      </w:r>
      <w:proofErr w:type="spellEnd"/>
      <w:r w:rsidRPr="00D067B6">
        <w:rPr>
          <w:rFonts w:asciiTheme="minorHAnsi" w:hAnsiTheme="minorHAnsi"/>
        </w:rPr>
        <w:t xml:space="preserve">, helpt </w:t>
      </w:r>
      <w:r w:rsidRPr="00D067B6">
        <w:rPr>
          <w:rFonts w:asciiTheme="minorHAnsi" w:eastAsia="Times New Roman" w:hAnsiTheme="minorHAnsi"/>
        </w:rPr>
        <w:t>Verwerker Verwerkingsverantwoordelijke om daarop binnen de wettelijke termijnen een beslissing te nemen</w:t>
      </w:r>
      <w:r w:rsidRPr="00D067B6">
        <w:rPr>
          <w:rFonts w:asciiTheme="minorHAnsi" w:eastAsia="Verdana" w:hAnsiTheme="minorHAnsi"/>
          <w:color w:val="000000"/>
          <w:spacing w:val="-1"/>
        </w:rPr>
        <w:t>.</w:t>
      </w:r>
    </w:p>
    <w:bookmarkEnd w:id="10"/>
    <w:p w14:paraId="7F69F8F5" w14:textId="77777777" w:rsidR="002A0796" w:rsidRPr="00D067B6" w:rsidRDefault="002A0796" w:rsidP="002A0796">
      <w:pPr>
        <w:ind w:left="705" w:hanging="705"/>
        <w:rPr>
          <w:rFonts w:asciiTheme="minorHAnsi" w:hAnsiTheme="minorHAnsi"/>
        </w:rPr>
      </w:pPr>
      <w:r w:rsidRPr="00D067B6">
        <w:rPr>
          <w:rFonts w:asciiTheme="minorHAnsi" w:hAnsiTheme="minorHAnsi"/>
        </w:rPr>
        <w:t>4.7</w:t>
      </w:r>
      <w:r w:rsidRPr="00D067B6">
        <w:rPr>
          <w:rFonts w:asciiTheme="minorHAnsi" w:hAnsiTheme="minorHAnsi"/>
        </w:rPr>
        <w:tab/>
      </w:r>
      <w:bookmarkStart w:id="11" w:name="_Hlk519604988"/>
      <w:proofErr w:type="spellStart"/>
      <w:r w:rsidRPr="00D067B6">
        <w:rPr>
          <w:rFonts w:asciiTheme="minorHAnsi" w:hAnsiTheme="minorHAnsi"/>
          <w:b/>
        </w:rPr>
        <w:t>Gegevensbeschermingseffectbeoordeling</w:t>
      </w:r>
      <w:proofErr w:type="spellEnd"/>
      <w:r w:rsidRPr="00D067B6">
        <w:rPr>
          <w:rFonts w:asciiTheme="minorHAnsi" w:hAnsiTheme="minorHAnsi"/>
          <w:b/>
        </w:rPr>
        <w:t xml:space="preserve"> en voorafgaande raadpleging</w:t>
      </w:r>
    </w:p>
    <w:p w14:paraId="28301D51" w14:textId="52B4CFA3" w:rsidR="002A0796" w:rsidRPr="00D067B6" w:rsidRDefault="002A0796" w:rsidP="00D067B6">
      <w:pPr>
        <w:ind w:left="705"/>
        <w:rPr>
          <w:rFonts w:asciiTheme="minorHAnsi" w:eastAsia="Verdana" w:hAnsiTheme="minorHAnsi"/>
          <w:b/>
          <w:color w:val="000000"/>
          <w:spacing w:val="-1"/>
        </w:rPr>
      </w:pPr>
      <w:bookmarkStart w:id="12" w:name="_Hlk5104151"/>
      <w:r w:rsidRPr="00D067B6">
        <w:rPr>
          <w:rFonts w:asciiTheme="minorHAnsi" w:hAnsiTheme="minorHAnsi"/>
          <w:shd w:val="clear" w:color="auto" w:fill="FFFFFF"/>
        </w:rPr>
        <w:t xml:space="preserve">Op verzoek van Verwerkingsverantwoordelijke werkt Verwerker altijd mee aan een </w:t>
      </w:r>
      <w:proofErr w:type="spellStart"/>
      <w:r w:rsidRPr="00D067B6">
        <w:rPr>
          <w:rFonts w:asciiTheme="minorHAnsi" w:hAnsiTheme="minorHAnsi"/>
          <w:shd w:val="clear" w:color="auto" w:fill="FFFFFF"/>
        </w:rPr>
        <w:t>gegevensbeschermingseffectbeoordeling</w:t>
      </w:r>
      <w:proofErr w:type="spellEnd"/>
      <w:r w:rsidRPr="00D067B6">
        <w:rPr>
          <w:rFonts w:asciiTheme="minorHAnsi" w:hAnsiTheme="minorHAnsi"/>
          <w:shd w:val="clear" w:color="auto" w:fill="FFFFFF"/>
        </w:rPr>
        <w:t xml:space="preserve"> (DPIA) en een voorafgaande raadpleging als bedoeld in artikel 35 en 36 AVG</w:t>
      </w:r>
      <w:bookmarkEnd w:id="11"/>
      <w:r w:rsidRPr="00D067B6">
        <w:rPr>
          <w:rFonts w:asciiTheme="minorHAnsi" w:hAnsiTheme="minorHAnsi"/>
          <w:shd w:val="clear" w:color="auto" w:fill="FFFFFF"/>
        </w:rPr>
        <w:t xml:space="preserve"> en in artikel 4c en 33b </w:t>
      </w:r>
      <w:proofErr w:type="spellStart"/>
      <w:r w:rsidRPr="00D067B6">
        <w:rPr>
          <w:rFonts w:asciiTheme="minorHAnsi" w:hAnsiTheme="minorHAnsi"/>
          <w:shd w:val="clear" w:color="auto" w:fill="FFFFFF"/>
        </w:rPr>
        <w:t>Wpg</w:t>
      </w:r>
      <w:proofErr w:type="spellEnd"/>
      <w:r w:rsidRPr="00D067B6">
        <w:rPr>
          <w:rFonts w:asciiTheme="minorHAnsi" w:hAnsiTheme="minorHAnsi"/>
          <w:shd w:val="clear" w:color="auto" w:fill="FFFFFF"/>
        </w:rPr>
        <w:t xml:space="preserve">. </w:t>
      </w:r>
      <w:bookmarkEnd w:id="12"/>
      <w:r w:rsidR="00D067B6" w:rsidRPr="00D067B6">
        <w:rPr>
          <w:rFonts w:asciiTheme="minorHAnsi" w:eastAsia="Verdana" w:hAnsiTheme="minorHAnsi"/>
          <w:b/>
          <w:color w:val="000000"/>
          <w:spacing w:val="-1"/>
        </w:rPr>
        <w:br/>
      </w:r>
    </w:p>
    <w:p w14:paraId="58E17F98" w14:textId="77777777" w:rsidR="002A0796" w:rsidRPr="00D067B6" w:rsidRDefault="002A0796" w:rsidP="002A0796">
      <w:pPr>
        <w:rPr>
          <w:rFonts w:asciiTheme="minorHAnsi" w:hAnsiTheme="minorHAnsi"/>
          <w:b/>
        </w:rPr>
      </w:pPr>
      <w:r w:rsidRPr="00D067B6">
        <w:rPr>
          <w:rFonts w:asciiTheme="minorHAnsi" w:hAnsiTheme="minorHAnsi"/>
          <w:b/>
        </w:rPr>
        <w:t>Artikel 5 Inbreuk in verband met Persoonsgegevens</w:t>
      </w:r>
    </w:p>
    <w:p w14:paraId="5DE8DBE2" w14:textId="77777777" w:rsidR="002A0796" w:rsidRPr="00D067B6" w:rsidRDefault="002A0796" w:rsidP="002A0796">
      <w:pPr>
        <w:ind w:left="705" w:hanging="705"/>
        <w:rPr>
          <w:rFonts w:asciiTheme="minorHAnsi" w:hAnsiTheme="minorHAnsi"/>
        </w:rPr>
      </w:pPr>
      <w:r w:rsidRPr="00D067B6">
        <w:rPr>
          <w:rFonts w:asciiTheme="minorHAnsi" w:hAnsiTheme="minorHAnsi"/>
        </w:rPr>
        <w:t>5.1</w:t>
      </w:r>
      <w:r w:rsidRPr="00D067B6">
        <w:rPr>
          <w:rFonts w:asciiTheme="minorHAnsi" w:hAnsiTheme="minorHAnsi"/>
        </w:rPr>
        <w:tab/>
      </w:r>
      <w:bookmarkStart w:id="13" w:name="_Hlk5104932"/>
      <w:r w:rsidRPr="00D067B6">
        <w:rPr>
          <w:rFonts w:asciiTheme="minorHAnsi" w:hAnsiTheme="minorHAnsi"/>
        </w:rPr>
        <w:t>Verwerker zal Verwerkingsverantwoordelijke zonder onredelijke vertraging, maar uiterlijk binnen 24 uur, informeren na vaststelling van een (vermoedelijke) Inbreuk in verband met Persoonsgegevens en Politiegegevens. Verwerker vermeldt hierbij voor zover bekend de vermeende oorzaak van de (vermoedelijke) Inbreuk, de categorie Persoonsgegevens en Politiegegevens, de categorie betrokkenen en het aantal betrokkenen.</w:t>
      </w:r>
    </w:p>
    <w:p w14:paraId="49485BFF" w14:textId="77777777" w:rsidR="002A0796" w:rsidRPr="00D067B6" w:rsidRDefault="002A0796" w:rsidP="002A0796">
      <w:pPr>
        <w:ind w:left="705" w:hanging="705"/>
        <w:rPr>
          <w:rFonts w:asciiTheme="minorHAnsi" w:hAnsiTheme="minorHAnsi"/>
        </w:rPr>
      </w:pPr>
      <w:r w:rsidRPr="00D067B6">
        <w:rPr>
          <w:rFonts w:asciiTheme="minorHAnsi" w:hAnsiTheme="minorHAnsi"/>
        </w:rPr>
        <w:t>5.2</w:t>
      </w:r>
      <w:r w:rsidRPr="00D067B6">
        <w:rPr>
          <w:rFonts w:asciiTheme="minorHAnsi" w:hAnsiTheme="minorHAnsi"/>
        </w:rPr>
        <w:tab/>
        <w:t>In geval van een Inbreuk neemt Verwerker zonder onredelijke vertraging alle maatregelen om de Inbreuk te herstellen, de gevolgen daarvan te beperken en verdere Inbreuken te voorkomen.</w:t>
      </w:r>
    </w:p>
    <w:p w14:paraId="77FE18E1" w14:textId="77777777" w:rsidR="002A0796" w:rsidRPr="00D067B6" w:rsidRDefault="002A0796" w:rsidP="002A0796">
      <w:pPr>
        <w:ind w:left="705" w:hanging="705"/>
        <w:rPr>
          <w:rFonts w:asciiTheme="minorHAnsi" w:hAnsiTheme="minorHAnsi"/>
        </w:rPr>
      </w:pPr>
      <w:r w:rsidRPr="00D067B6">
        <w:rPr>
          <w:rFonts w:asciiTheme="minorHAnsi" w:hAnsiTheme="minorHAnsi"/>
        </w:rPr>
        <w:t>5.3</w:t>
      </w:r>
      <w:r w:rsidRPr="00D067B6">
        <w:rPr>
          <w:rFonts w:asciiTheme="minorHAnsi" w:hAnsiTheme="minorHAnsi"/>
        </w:rPr>
        <w:tab/>
        <w:t>Verwerker heeft een gedetailleerd logboek van de Inbreuken en de maatregelen die op Inbreuken zijn genomen. Verwerkingsverantwoordelijke mag dat inzien, wanneer deze daarom vraagt.</w:t>
      </w:r>
    </w:p>
    <w:p w14:paraId="1F69EF70" w14:textId="5FBEE7CE" w:rsidR="002A0796" w:rsidRPr="00D067B6" w:rsidRDefault="002A0796" w:rsidP="00D067B6">
      <w:pPr>
        <w:ind w:left="705" w:hanging="705"/>
        <w:rPr>
          <w:rFonts w:asciiTheme="minorHAnsi" w:hAnsiTheme="minorHAnsi"/>
        </w:rPr>
      </w:pPr>
      <w:r w:rsidRPr="00D067B6">
        <w:rPr>
          <w:rFonts w:asciiTheme="minorHAnsi" w:hAnsiTheme="minorHAnsi"/>
        </w:rPr>
        <w:lastRenderedPageBreak/>
        <w:t>5.4</w:t>
      </w:r>
      <w:r w:rsidRPr="00D067B6">
        <w:rPr>
          <w:rFonts w:asciiTheme="minorHAnsi" w:hAnsiTheme="minorHAnsi"/>
        </w:rPr>
        <w:tab/>
        <w:t>Verwerkingsverantwoordelijke beslist of de Inbreuk moet worden gemeld bij de toezichthoudende autoriteit en/of Betrokkene.</w:t>
      </w:r>
      <w:bookmarkEnd w:id="13"/>
      <w:r w:rsidRPr="00D067B6">
        <w:rPr>
          <w:rFonts w:asciiTheme="minorHAnsi" w:hAnsiTheme="minorHAnsi"/>
        </w:rPr>
        <w:t xml:space="preserve"> Verwerker ondersteunt de Verwerkingsverantwoordelijke waar nodig bij de melding aan de toezichthoudende autoriteit en/of Betrokkene.</w:t>
      </w:r>
      <w:r w:rsidR="00D067B6" w:rsidRPr="00D067B6">
        <w:rPr>
          <w:rFonts w:asciiTheme="minorHAnsi" w:hAnsiTheme="minorHAnsi"/>
        </w:rPr>
        <w:br/>
      </w:r>
    </w:p>
    <w:p w14:paraId="3E1356E2" w14:textId="77777777" w:rsidR="002A0796" w:rsidRPr="00D067B6" w:rsidRDefault="002A0796" w:rsidP="002A0796">
      <w:pPr>
        <w:rPr>
          <w:rFonts w:asciiTheme="minorHAnsi" w:hAnsiTheme="minorHAnsi"/>
          <w:b/>
        </w:rPr>
      </w:pPr>
      <w:r w:rsidRPr="00D067B6">
        <w:rPr>
          <w:rFonts w:asciiTheme="minorHAnsi" w:hAnsiTheme="minorHAnsi"/>
          <w:b/>
        </w:rPr>
        <w:t>Artikel 6 Aansprakelijkheid</w:t>
      </w:r>
    </w:p>
    <w:p w14:paraId="151A5197" w14:textId="71254EB8" w:rsidR="002A0796" w:rsidRPr="00D067B6" w:rsidRDefault="002A0796" w:rsidP="00D067B6">
      <w:pPr>
        <w:ind w:left="705" w:hanging="705"/>
        <w:rPr>
          <w:rFonts w:asciiTheme="minorHAnsi" w:hAnsiTheme="minorHAnsi"/>
        </w:rPr>
      </w:pPr>
      <w:r w:rsidRPr="00D067B6">
        <w:rPr>
          <w:rFonts w:asciiTheme="minorHAnsi" w:hAnsiTheme="minorHAnsi"/>
        </w:rPr>
        <w:t>6.1</w:t>
      </w:r>
      <w:r w:rsidRPr="00D067B6">
        <w:rPr>
          <w:rFonts w:asciiTheme="minorHAnsi" w:hAnsiTheme="minorHAnsi"/>
        </w:rPr>
        <w:tab/>
        <w:t>Eventuele in de Hoofdovereenkomst overeengekomen beperkingen van de aansprakelijkheid hebben ook betrekking op de Verwerkersovereenkomst.</w:t>
      </w:r>
      <w:r w:rsidRPr="00D067B6" w:rsidDel="00AA4723">
        <w:rPr>
          <w:rFonts w:asciiTheme="minorHAnsi" w:hAnsiTheme="minorHAnsi"/>
        </w:rPr>
        <w:t xml:space="preserve"> </w:t>
      </w:r>
      <w:r w:rsidR="00D067B6" w:rsidRPr="00D067B6">
        <w:rPr>
          <w:rFonts w:asciiTheme="minorHAnsi" w:hAnsiTheme="minorHAnsi"/>
        </w:rPr>
        <w:br/>
      </w:r>
    </w:p>
    <w:p w14:paraId="2DB8DC4F" w14:textId="77777777" w:rsidR="002A0796" w:rsidRPr="00D067B6" w:rsidRDefault="002A0796" w:rsidP="002A0796">
      <w:pPr>
        <w:rPr>
          <w:rFonts w:asciiTheme="minorHAnsi" w:hAnsiTheme="minorHAnsi"/>
          <w:b/>
        </w:rPr>
      </w:pPr>
      <w:r w:rsidRPr="00D067B6">
        <w:rPr>
          <w:rFonts w:asciiTheme="minorHAnsi" w:hAnsiTheme="minorHAnsi"/>
          <w:b/>
        </w:rPr>
        <w:t>Artikel 7 Beëindigen verwerkersovereenkomst</w:t>
      </w:r>
    </w:p>
    <w:p w14:paraId="27E87CFF" w14:textId="77777777" w:rsidR="002A0796" w:rsidRPr="00D067B6" w:rsidRDefault="002A0796" w:rsidP="002A0796">
      <w:pPr>
        <w:ind w:left="705" w:hanging="705"/>
        <w:rPr>
          <w:rFonts w:asciiTheme="minorHAnsi" w:hAnsiTheme="minorHAnsi"/>
        </w:rPr>
      </w:pPr>
      <w:r w:rsidRPr="00D067B6">
        <w:rPr>
          <w:rFonts w:asciiTheme="minorHAnsi" w:hAnsiTheme="minorHAnsi"/>
        </w:rPr>
        <w:t>7.1</w:t>
      </w:r>
      <w:r w:rsidRPr="00D067B6">
        <w:rPr>
          <w:rFonts w:asciiTheme="minorHAnsi" w:hAnsiTheme="minorHAnsi"/>
        </w:rPr>
        <w:tab/>
      </w:r>
      <w:r w:rsidRPr="00D067B6">
        <w:rPr>
          <w:rFonts w:asciiTheme="minorHAnsi" w:eastAsia="Verdana" w:hAnsiTheme="minorHAnsi"/>
          <w:color w:val="000000"/>
          <w:spacing w:val="-1"/>
        </w:rPr>
        <w:t xml:space="preserve">Partijen moeten in de Hoofdovereenkomst afspraken maken over de beëindiging van de Hoofdovereenkomst en de daaruit voortvloeiende teruggave en </w:t>
      </w:r>
      <w:proofErr w:type="spellStart"/>
      <w:r w:rsidRPr="00D067B6">
        <w:rPr>
          <w:rFonts w:asciiTheme="minorHAnsi" w:eastAsia="Verdana" w:hAnsiTheme="minorHAnsi"/>
          <w:color w:val="000000"/>
          <w:spacing w:val="-1"/>
        </w:rPr>
        <w:t>wissing</w:t>
      </w:r>
      <w:proofErr w:type="spellEnd"/>
      <w:r w:rsidRPr="00D067B6">
        <w:rPr>
          <w:rFonts w:asciiTheme="minorHAnsi" w:eastAsia="Verdana" w:hAnsiTheme="minorHAnsi"/>
          <w:color w:val="000000"/>
          <w:spacing w:val="-1"/>
        </w:rPr>
        <w:t xml:space="preserve"> van Persoonsgegevens en Politiegegevens</w:t>
      </w:r>
      <w:r w:rsidRPr="00D067B6">
        <w:rPr>
          <w:rFonts w:asciiTheme="minorHAnsi" w:hAnsiTheme="minorHAnsi"/>
        </w:rPr>
        <w:t>.</w:t>
      </w:r>
    </w:p>
    <w:p w14:paraId="0A333343" w14:textId="517C59FD" w:rsidR="002A0796" w:rsidRPr="00D067B6" w:rsidRDefault="002A0796" w:rsidP="00D067B6">
      <w:pPr>
        <w:ind w:left="705" w:hanging="705"/>
        <w:rPr>
          <w:rFonts w:asciiTheme="minorHAnsi" w:hAnsiTheme="minorHAnsi"/>
        </w:rPr>
      </w:pPr>
      <w:r w:rsidRPr="00D067B6">
        <w:rPr>
          <w:rFonts w:asciiTheme="minorHAnsi" w:hAnsiTheme="minorHAnsi"/>
        </w:rPr>
        <w:t>7.2</w:t>
      </w:r>
      <w:r w:rsidRPr="00D067B6">
        <w:rPr>
          <w:rFonts w:asciiTheme="minorHAnsi" w:hAnsiTheme="minorHAnsi"/>
        </w:rPr>
        <w:tab/>
        <w:t>De geheimhouding geldt ook nog na beëindiging van deze Verwerkersovereenkomst.</w:t>
      </w:r>
      <w:r w:rsidR="00D067B6" w:rsidRPr="00D067B6">
        <w:rPr>
          <w:rFonts w:asciiTheme="minorHAnsi" w:hAnsiTheme="minorHAnsi"/>
        </w:rPr>
        <w:br/>
      </w:r>
    </w:p>
    <w:p w14:paraId="694234EE" w14:textId="77777777" w:rsidR="002A0796" w:rsidRPr="00D067B6" w:rsidRDefault="002A0796" w:rsidP="002A0796">
      <w:pPr>
        <w:rPr>
          <w:rFonts w:asciiTheme="minorHAnsi" w:hAnsiTheme="minorHAnsi"/>
          <w:b/>
        </w:rPr>
      </w:pPr>
      <w:r w:rsidRPr="00D067B6">
        <w:rPr>
          <w:rFonts w:asciiTheme="minorHAnsi" w:hAnsiTheme="minorHAnsi"/>
          <w:b/>
        </w:rPr>
        <w:t>Artikel 8 Overige bepalingen</w:t>
      </w:r>
    </w:p>
    <w:p w14:paraId="024A3128" w14:textId="2A9512AE" w:rsidR="002A0796" w:rsidRPr="00D067B6" w:rsidRDefault="002A0796" w:rsidP="00D067B6">
      <w:pPr>
        <w:ind w:left="705" w:hanging="705"/>
        <w:rPr>
          <w:rFonts w:asciiTheme="minorHAnsi" w:hAnsiTheme="minorHAnsi"/>
        </w:rPr>
      </w:pPr>
      <w:r w:rsidRPr="00D067B6">
        <w:rPr>
          <w:rFonts w:asciiTheme="minorHAnsi" w:hAnsiTheme="minorHAnsi"/>
        </w:rPr>
        <w:t>8.1</w:t>
      </w:r>
      <w:r w:rsidRPr="00D067B6">
        <w:rPr>
          <w:rFonts w:asciiTheme="minorHAnsi" w:hAnsiTheme="minorHAnsi"/>
        </w:rPr>
        <w:tab/>
        <w:t>Op deze overeenkomst is Nederlands recht van toepassing. Alle geschillen, ook als alleen één Partij vindt dat er een geschil is, zullen in eerste instantie worden voorgelegd aan dezelfde bevoegde rechter als genoemd in de Hoofdovereenkomst.</w:t>
      </w:r>
    </w:p>
    <w:p w14:paraId="734C70B1" w14:textId="77777777" w:rsidR="002A0796" w:rsidRPr="00D067B6" w:rsidRDefault="002A0796" w:rsidP="002A0796">
      <w:pPr>
        <w:ind w:left="567" w:hanging="567"/>
        <w:rPr>
          <w:rFonts w:asciiTheme="minorHAnsi" w:hAnsiTheme="minorHAnsi"/>
          <w:b/>
        </w:rPr>
      </w:pPr>
      <w:r w:rsidRPr="00D067B6">
        <w:rPr>
          <w:rFonts w:asciiTheme="minorHAnsi" w:hAnsiTheme="minorHAnsi"/>
          <w:b/>
        </w:rPr>
        <w:t>Ondertekening</w:t>
      </w:r>
    </w:p>
    <w:p w14:paraId="568C3A1A" w14:textId="77777777" w:rsidR="002A0796" w:rsidRPr="00D067B6" w:rsidRDefault="002A0796" w:rsidP="002A0796">
      <w:pPr>
        <w:rPr>
          <w:rFonts w:asciiTheme="minorHAnsi" w:hAnsiTheme="minorHAnsi"/>
        </w:rPr>
      </w:pPr>
      <w:r w:rsidRPr="00D067B6">
        <w:rPr>
          <w:rFonts w:asciiTheme="minorHAnsi" w:hAnsiTheme="minorHAnsi"/>
        </w:rPr>
        <w:t>Aldus overeengekomen en in tweevoud ondertekend,</w:t>
      </w:r>
    </w:p>
    <w:p w14:paraId="5C9DD554" w14:textId="77777777" w:rsidR="002A0796" w:rsidRPr="00D067B6" w:rsidRDefault="002A0796" w:rsidP="002A0796">
      <w:pPr>
        <w:rPr>
          <w:rFonts w:asciiTheme="minorHAnsi" w:hAnsiTheme="minorHAnsi"/>
        </w:rPr>
      </w:pPr>
    </w:p>
    <w:p w14:paraId="2E0DE836" w14:textId="77777777" w:rsidR="002A0796" w:rsidRPr="00D067B6" w:rsidRDefault="002A0796" w:rsidP="002A0796">
      <w:pPr>
        <w:rPr>
          <w:rFonts w:asciiTheme="minorHAnsi" w:hAnsiTheme="minorHAnsi"/>
        </w:rPr>
      </w:pPr>
      <w:r w:rsidRPr="00D067B6">
        <w:rPr>
          <w:rFonts w:asciiTheme="minorHAnsi" w:hAnsiTheme="minorHAnsi"/>
        </w:rPr>
        <w:t>Ingangsdatum: &lt;</w:t>
      </w:r>
      <w:r w:rsidRPr="00D067B6">
        <w:rPr>
          <w:rFonts w:asciiTheme="minorHAnsi" w:hAnsiTheme="minorHAnsi"/>
          <w:highlight w:val="yellow"/>
        </w:rPr>
        <w:t>……………</w:t>
      </w:r>
      <w:r w:rsidRPr="00D067B6">
        <w:rPr>
          <w:rFonts w:asciiTheme="minorHAnsi" w:hAnsiTheme="minorHAnsi"/>
        </w:rPr>
        <w:t>&gt;</w:t>
      </w:r>
    </w:p>
    <w:p w14:paraId="66921A49" w14:textId="77777777" w:rsidR="002A0796" w:rsidRPr="00D067B6" w:rsidRDefault="002A0796" w:rsidP="002A0796">
      <w:pPr>
        <w:tabs>
          <w:tab w:val="center" w:pos="3968"/>
        </w:tabs>
        <w:rPr>
          <w:rFonts w:asciiTheme="minorHAnsi" w:hAnsiTheme="minorHAnsi"/>
          <w:b/>
        </w:rPr>
      </w:pPr>
    </w:p>
    <w:p w14:paraId="0E0744FB" w14:textId="5C9ED540" w:rsidR="002A0796" w:rsidRPr="00D067B6" w:rsidRDefault="002A0796" w:rsidP="002A0796">
      <w:pPr>
        <w:tabs>
          <w:tab w:val="center" w:pos="3968"/>
        </w:tabs>
        <w:rPr>
          <w:rFonts w:asciiTheme="minorHAnsi" w:hAnsiTheme="minorHAnsi"/>
          <w:b/>
        </w:rPr>
      </w:pPr>
      <w:r w:rsidRPr="00D067B6">
        <w:rPr>
          <w:rFonts w:asciiTheme="minorHAnsi" w:hAnsiTheme="minorHAnsi"/>
          <w:b/>
        </w:rPr>
        <w:t xml:space="preserve">Gemeente </w:t>
      </w:r>
      <w:r w:rsidR="00D067B6">
        <w:rPr>
          <w:rFonts w:asciiTheme="minorHAnsi" w:hAnsiTheme="minorHAnsi"/>
          <w:b/>
        </w:rPr>
        <w:t>Sittard-Geleen</w:t>
      </w:r>
      <w:r w:rsidRPr="00D067B6">
        <w:rPr>
          <w:rFonts w:asciiTheme="minorHAnsi" w:hAnsiTheme="minorHAnsi"/>
        </w:rPr>
        <w:tab/>
      </w:r>
      <w:r w:rsidRPr="00D067B6">
        <w:rPr>
          <w:rFonts w:asciiTheme="minorHAnsi" w:hAnsiTheme="minorHAnsi"/>
        </w:rPr>
        <w:tab/>
      </w:r>
      <w:r w:rsidRPr="00D067B6">
        <w:rPr>
          <w:rFonts w:asciiTheme="minorHAnsi" w:hAnsiTheme="minorHAnsi"/>
        </w:rPr>
        <w:tab/>
      </w:r>
      <w:r w:rsidRPr="00D067B6">
        <w:rPr>
          <w:rFonts w:asciiTheme="minorHAnsi" w:hAnsiTheme="minorHAnsi"/>
          <w:b/>
          <w:highlight w:val="yellow"/>
        </w:rPr>
        <w:t>&lt;Naam organisatie&gt;</w:t>
      </w:r>
    </w:p>
    <w:p w14:paraId="47EDF839" w14:textId="7362D35C" w:rsidR="002A0796" w:rsidRPr="00D067B6" w:rsidRDefault="002A0796" w:rsidP="002A0796">
      <w:pPr>
        <w:tabs>
          <w:tab w:val="center" w:pos="3968"/>
          <w:tab w:val="left" w:pos="4820"/>
        </w:tabs>
        <w:rPr>
          <w:rFonts w:asciiTheme="minorHAnsi" w:hAnsiTheme="minorHAnsi"/>
        </w:rPr>
      </w:pPr>
      <w:r w:rsidRPr="00D067B6">
        <w:rPr>
          <w:rFonts w:asciiTheme="minorHAnsi" w:hAnsiTheme="minorHAnsi"/>
        </w:rPr>
        <w:t xml:space="preserve">De burgemeester van </w:t>
      </w:r>
      <w:r w:rsidR="00D067B6">
        <w:rPr>
          <w:rFonts w:asciiTheme="minorHAnsi" w:hAnsiTheme="minorHAnsi"/>
        </w:rPr>
        <w:t>Sittard-Geleen</w:t>
      </w:r>
    </w:p>
    <w:p w14:paraId="0F586E8A" w14:textId="77777777" w:rsidR="002A0796" w:rsidRPr="00D067B6" w:rsidRDefault="002A0796" w:rsidP="002A0796">
      <w:pPr>
        <w:tabs>
          <w:tab w:val="center" w:pos="3968"/>
          <w:tab w:val="left" w:pos="4820"/>
        </w:tabs>
        <w:rPr>
          <w:rFonts w:asciiTheme="minorHAnsi" w:hAnsiTheme="minorHAnsi"/>
        </w:rPr>
      </w:pPr>
    </w:p>
    <w:p w14:paraId="4E9550B7" w14:textId="77777777" w:rsidR="002A0796" w:rsidRPr="00D067B6" w:rsidRDefault="002A0796" w:rsidP="002A0796">
      <w:pPr>
        <w:tabs>
          <w:tab w:val="center" w:pos="3968"/>
          <w:tab w:val="left" w:pos="4820"/>
        </w:tabs>
        <w:rPr>
          <w:rFonts w:asciiTheme="minorHAnsi" w:hAnsiTheme="minorHAnsi"/>
        </w:rPr>
      </w:pPr>
      <w:r w:rsidRPr="00D067B6">
        <w:rPr>
          <w:rFonts w:asciiTheme="minorHAnsi" w:hAnsiTheme="minorHAnsi"/>
        </w:rPr>
        <w:t>namens deze</w:t>
      </w:r>
      <w:r w:rsidRPr="00D067B6">
        <w:rPr>
          <w:rFonts w:asciiTheme="minorHAnsi" w:hAnsiTheme="minorHAnsi"/>
          <w:b/>
        </w:rPr>
        <w:t>:</w:t>
      </w:r>
      <w:r w:rsidRPr="00D067B6">
        <w:rPr>
          <w:rFonts w:asciiTheme="minorHAnsi" w:hAnsiTheme="minorHAnsi"/>
        </w:rPr>
        <w:t xml:space="preserve"> &lt;</w:t>
      </w:r>
      <w:r w:rsidRPr="00D067B6">
        <w:rPr>
          <w:rFonts w:asciiTheme="minorHAnsi" w:hAnsiTheme="minorHAnsi"/>
          <w:highlight w:val="yellow"/>
        </w:rPr>
        <w:t>naam, functie</w:t>
      </w:r>
      <w:r w:rsidRPr="00D067B6">
        <w:rPr>
          <w:rFonts w:asciiTheme="minorHAnsi" w:hAnsiTheme="minorHAnsi"/>
        </w:rPr>
        <w:t>&gt;</w:t>
      </w:r>
      <w:r w:rsidRPr="00D067B6">
        <w:rPr>
          <w:rFonts w:asciiTheme="minorHAnsi" w:hAnsiTheme="minorHAnsi"/>
        </w:rPr>
        <w:tab/>
      </w:r>
      <w:r w:rsidRPr="00D067B6">
        <w:rPr>
          <w:rFonts w:asciiTheme="minorHAnsi" w:hAnsiTheme="minorHAnsi"/>
        </w:rPr>
        <w:tab/>
      </w:r>
      <w:r w:rsidRPr="00D067B6">
        <w:rPr>
          <w:rFonts w:asciiTheme="minorHAnsi" w:hAnsiTheme="minorHAnsi"/>
        </w:rPr>
        <w:tab/>
        <w:t>namens deze: &lt;</w:t>
      </w:r>
      <w:r w:rsidRPr="00D067B6">
        <w:rPr>
          <w:rFonts w:asciiTheme="minorHAnsi" w:hAnsiTheme="minorHAnsi"/>
          <w:highlight w:val="yellow"/>
        </w:rPr>
        <w:t>naam, functie</w:t>
      </w:r>
      <w:r w:rsidRPr="00D067B6">
        <w:rPr>
          <w:rFonts w:asciiTheme="minorHAnsi" w:hAnsiTheme="minorHAnsi"/>
        </w:rPr>
        <w:t>&gt;</w:t>
      </w:r>
    </w:p>
    <w:p w14:paraId="5146593E" w14:textId="77777777" w:rsidR="002A0796" w:rsidRPr="00D067B6" w:rsidRDefault="002A0796" w:rsidP="002A0796">
      <w:pPr>
        <w:tabs>
          <w:tab w:val="center" w:pos="3968"/>
          <w:tab w:val="left" w:pos="4820"/>
        </w:tabs>
        <w:rPr>
          <w:rFonts w:asciiTheme="minorHAnsi" w:hAnsiTheme="minorHAnsi"/>
        </w:rPr>
      </w:pPr>
    </w:p>
    <w:p w14:paraId="12DA746C" w14:textId="77777777" w:rsidR="002A0796" w:rsidRPr="00D067B6" w:rsidRDefault="002A0796" w:rsidP="002A0796">
      <w:pPr>
        <w:tabs>
          <w:tab w:val="left" w:pos="4820"/>
        </w:tabs>
        <w:rPr>
          <w:rFonts w:asciiTheme="minorHAnsi" w:hAnsiTheme="minorHAnsi"/>
        </w:rPr>
      </w:pPr>
      <w:r w:rsidRPr="00D067B6">
        <w:rPr>
          <w:rFonts w:asciiTheme="minorHAnsi" w:hAnsiTheme="minorHAnsi"/>
        </w:rPr>
        <w:t>plaats: &lt;</w:t>
      </w:r>
      <w:r w:rsidRPr="00D067B6">
        <w:rPr>
          <w:rFonts w:asciiTheme="minorHAnsi" w:hAnsiTheme="minorHAnsi"/>
          <w:highlight w:val="yellow"/>
        </w:rPr>
        <w:t>……………..</w:t>
      </w:r>
      <w:r w:rsidRPr="00D067B6">
        <w:rPr>
          <w:rFonts w:asciiTheme="minorHAnsi" w:hAnsiTheme="minorHAnsi"/>
        </w:rPr>
        <w:t>&gt;</w:t>
      </w:r>
      <w:r w:rsidRPr="00D067B6">
        <w:rPr>
          <w:rFonts w:asciiTheme="minorHAnsi" w:hAnsiTheme="minorHAnsi"/>
        </w:rPr>
        <w:tab/>
      </w:r>
      <w:r w:rsidRPr="00D067B6">
        <w:rPr>
          <w:rFonts w:asciiTheme="minorHAnsi" w:hAnsiTheme="minorHAnsi"/>
        </w:rPr>
        <w:tab/>
        <w:t>plaats: &lt;</w:t>
      </w:r>
      <w:r w:rsidRPr="00D067B6">
        <w:rPr>
          <w:rFonts w:asciiTheme="minorHAnsi" w:hAnsiTheme="minorHAnsi"/>
          <w:highlight w:val="yellow"/>
        </w:rPr>
        <w:t>………………………</w:t>
      </w:r>
      <w:r w:rsidRPr="00D067B6">
        <w:rPr>
          <w:rFonts w:asciiTheme="minorHAnsi" w:hAnsiTheme="minorHAnsi"/>
        </w:rPr>
        <w:t>&gt;</w:t>
      </w:r>
    </w:p>
    <w:p w14:paraId="61B0FEFE" w14:textId="77777777" w:rsidR="002A0796" w:rsidRPr="00D067B6" w:rsidRDefault="002A0796" w:rsidP="002A0796">
      <w:pPr>
        <w:tabs>
          <w:tab w:val="left" w:pos="4820"/>
        </w:tabs>
        <w:rPr>
          <w:rFonts w:asciiTheme="minorHAnsi" w:hAnsiTheme="minorHAnsi"/>
        </w:rPr>
      </w:pPr>
    </w:p>
    <w:p w14:paraId="32975C5A" w14:textId="6842245A" w:rsidR="002A0796" w:rsidRPr="00D067B6" w:rsidRDefault="002A0796" w:rsidP="002A0796">
      <w:pPr>
        <w:rPr>
          <w:rFonts w:asciiTheme="minorHAnsi" w:hAnsiTheme="minorHAnsi"/>
        </w:rPr>
      </w:pPr>
      <w:r w:rsidRPr="00D067B6">
        <w:rPr>
          <w:rFonts w:asciiTheme="minorHAnsi" w:hAnsiTheme="minorHAnsi"/>
        </w:rPr>
        <w:t>datum: &lt;</w:t>
      </w:r>
      <w:r w:rsidRPr="00D067B6">
        <w:rPr>
          <w:rFonts w:asciiTheme="minorHAnsi" w:hAnsiTheme="minorHAnsi"/>
          <w:highlight w:val="yellow"/>
        </w:rPr>
        <w:t>………………….</w:t>
      </w:r>
      <w:r w:rsidRPr="00D067B6">
        <w:rPr>
          <w:rFonts w:asciiTheme="minorHAnsi" w:hAnsiTheme="minorHAnsi"/>
        </w:rPr>
        <w:t>&gt;</w:t>
      </w:r>
      <w:r w:rsidRPr="00D067B6">
        <w:rPr>
          <w:rFonts w:asciiTheme="minorHAnsi" w:hAnsiTheme="minorHAnsi"/>
        </w:rPr>
        <w:tab/>
      </w:r>
      <w:r w:rsidRPr="00D067B6">
        <w:rPr>
          <w:rFonts w:asciiTheme="minorHAnsi" w:hAnsiTheme="minorHAnsi"/>
        </w:rPr>
        <w:tab/>
      </w:r>
      <w:r w:rsidRPr="00D067B6">
        <w:rPr>
          <w:rFonts w:asciiTheme="minorHAnsi" w:hAnsiTheme="minorHAnsi"/>
        </w:rPr>
        <w:tab/>
      </w:r>
      <w:r w:rsidRPr="00D067B6">
        <w:rPr>
          <w:rFonts w:asciiTheme="minorHAnsi" w:hAnsiTheme="minorHAnsi"/>
        </w:rPr>
        <w:tab/>
      </w:r>
      <w:r w:rsidRPr="00D067B6">
        <w:rPr>
          <w:rFonts w:asciiTheme="minorHAnsi" w:hAnsiTheme="minorHAnsi"/>
        </w:rPr>
        <w:tab/>
        <w:t>datum: &lt;</w:t>
      </w:r>
      <w:r w:rsidRPr="00D067B6">
        <w:rPr>
          <w:rFonts w:asciiTheme="minorHAnsi" w:hAnsiTheme="minorHAnsi"/>
          <w:highlight w:val="yellow"/>
        </w:rPr>
        <w:t>…………………….</w:t>
      </w:r>
      <w:r w:rsidRPr="00D067B6">
        <w:rPr>
          <w:rFonts w:asciiTheme="minorHAnsi" w:hAnsiTheme="minorHAnsi"/>
        </w:rPr>
        <w:t>&gt;</w:t>
      </w:r>
      <w:r w:rsidRPr="00D067B6">
        <w:rPr>
          <w:rFonts w:asciiTheme="minorHAnsi" w:hAnsiTheme="minorHAnsi"/>
        </w:rPr>
        <w:br w:type="page"/>
      </w:r>
    </w:p>
    <w:p w14:paraId="73BEC800" w14:textId="77777777" w:rsidR="002A0796" w:rsidRPr="00D067B6" w:rsidRDefault="002A0796" w:rsidP="002A0796">
      <w:pPr>
        <w:pStyle w:val="Kop2"/>
        <w:rPr>
          <w:sz w:val="22"/>
          <w:szCs w:val="22"/>
        </w:rPr>
      </w:pPr>
      <w:bookmarkStart w:id="14" w:name="_Toc90543101"/>
      <w:r w:rsidRPr="00D067B6">
        <w:rPr>
          <w:sz w:val="22"/>
          <w:szCs w:val="22"/>
        </w:rPr>
        <w:lastRenderedPageBreak/>
        <w:t>Bijlage 1: Overzicht van te verwerken persoonsgegevens</w:t>
      </w:r>
      <w:bookmarkEnd w:id="14"/>
    </w:p>
    <w:p w14:paraId="790BA9FF" w14:textId="77777777" w:rsidR="002A0796" w:rsidRPr="00D067B6" w:rsidRDefault="002A0796" w:rsidP="002A0796">
      <w:pPr>
        <w:rPr>
          <w:rFonts w:asciiTheme="minorHAnsi" w:hAnsiTheme="minorHAnsi"/>
          <w:b/>
        </w:rPr>
      </w:pPr>
    </w:p>
    <w:p w14:paraId="4F85A188" w14:textId="77777777" w:rsidR="002A0796" w:rsidRPr="00D067B6" w:rsidRDefault="002A0796" w:rsidP="002A0796">
      <w:pPr>
        <w:pStyle w:val="Lijstalinea"/>
        <w:numPr>
          <w:ilvl w:val="0"/>
          <w:numId w:val="16"/>
        </w:numPr>
        <w:tabs>
          <w:tab w:val="left" w:pos="397"/>
        </w:tabs>
        <w:spacing w:after="120"/>
        <w:ind w:left="360"/>
        <w:contextualSpacing w:val="0"/>
        <w:rPr>
          <w:rFonts w:asciiTheme="minorHAnsi" w:eastAsia="Verdana" w:hAnsiTheme="minorHAnsi"/>
          <w:b/>
          <w:szCs w:val="22"/>
        </w:rPr>
      </w:pPr>
      <w:r w:rsidRPr="00D067B6">
        <w:rPr>
          <w:rFonts w:asciiTheme="minorHAnsi" w:eastAsia="Verdana" w:hAnsiTheme="minorHAnsi"/>
          <w:b/>
          <w:color w:val="000000"/>
          <w:szCs w:val="22"/>
        </w:rPr>
        <w:t>Naam verwerking, doeleinden c</w:t>
      </w:r>
      <w:r w:rsidRPr="00D067B6">
        <w:rPr>
          <w:rFonts w:asciiTheme="minorHAnsi" w:eastAsia="Verdana" w:hAnsiTheme="minorHAnsi"/>
          <w:b/>
          <w:szCs w:val="22"/>
        </w:rPr>
        <w:t>ategorieën van betrokkenen, categorieën persoonsgegevens en eventuele doorgifte naar derde landen.</w:t>
      </w:r>
      <w:bookmarkStart w:id="15"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2A0796" w:rsidRPr="009744CA" w14:paraId="69F21432" w14:textId="77777777" w:rsidTr="002E02F3">
        <w:trPr>
          <w:trHeight w:val="574"/>
        </w:trPr>
        <w:tc>
          <w:tcPr>
            <w:tcW w:w="1271" w:type="dxa"/>
            <w:hideMark/>
          </w:tcPr>
          <w:p w14:paraId="5492CF06" w14:textId="77777777" w:rsidR="002A0796" w:rsidRPr="009744CA" w:rsidRDefault="002A0796" w:rsidP="002E02F3">
            <w:pPr>
              <w:rPr>
                <w:rFonts w:asciiTheme="minorHAnsi" w:eastAsia="Verdana" w:hAnsiTheme="minorHAnsi"/>
                <w:b/>
                <w:bCs/>
                <w:color w:val="000000"/>
              </w:rPr>
            </w:pPr>
            <w:r w:rsidRPr="009744CA">
              <w:rPr>
                <w:rFonts w:asciiTheme="minorHAnsi" w:eastAsia="Verdana" w:hAnsiTheme="minorHAnsi"/>
                <w:b/>
                <w:bCs/>
                <w:color w:val="000000"/>
              </w:rPr>
              <w:t>Naam verwerking</w:t>
            </w:r>
          </w:p>
        </w:tc>
        <w:tc>
          <w:tcPr>
            <w:tcW w:w="1418" w:type="dxa"/>
            <w:hideMark/>
          </w:tcPr>
          <w:p w14:paraId="1F1CF33F" w14:textId="77777777" w:rsidR="002A0796" w:rsidRPr="009744CA" w:rsidRDefault="002A0796" w:rsidP="002E02F3">
            <w:pPr>
              <w:spacing w:after="160"/>
              <w:rPr>
                <w:rFonts w:asciiTheme="minorHAnsi" w:eastAsia="Verdana" w:hAnsiTheme="minorHAnsi"/>
                <w:b/>
                <w:bCs/>
                <w:color w:val="000000"/>
              </w:rPr>
            </w:pPr>
            <w:r w:rsidRPr="009744CA">
              <w:rPr>
                <w:rFonts w:asciiTheme="minorHAnsi" w:eastAsia="Verdana" w:hAnsiTheme="minorHAnsi"/>
                <w:b/>
                <w:bCs/>
                <w:color w:val="000000"/>
              </w:rPr>
              <w:t>Verwerkings-doeleinden</w:t>
            </w:r>
          </w:p>
        </w:tc>
        <w:tc>
          <w:tcPr>
            <w:tcW w:w="1417" w:type="dxa"/>
            <w:hideMark/>
          </w:tcPr>
          <w:p w14:paraId="34AC781A" w14:textId="77777777" w:rsidR="002A0796" w:rsidRPr="009744CA" w:rsidRDefault="002A0796" w:rsidP="002E02F3">
            <w:pPr>
              <w:spacing w:after="160"/>
              <w:rPr>
                <w:rFonts w:asciiTheme="minorHAnsi" w:eastAsia="Verdana" w:hAnsiTheme="minorHAnsi"/>
                <w:b/>
                <w:bCs/>
                <w:color w:val="000000"/>
              </w:rPr>
            </w:pPr>
            <w:r w:rsidRPr="009744CA">
              <w:rPr>
                <w:rFonts w:asciiTheme="minorHAnsi" w:eastAsia="Verdana" w:hAnsiTheme="minorHAnsi"/>
                <w:b/>
                <w:bCs/>
                <w:color w:val="000000"/>
              </w:rPr>
              <w:t>Categorieën van Betrokkenen</w:t>
            </w:r>
          </w:p>
        </w:tc>
        <w:tc>
          <w:tcPr>
            <w:tcW w:w="1418" w:type="dxa"/>
            <w:hideMark/>
          </w:tcPr>
          <w:p w14:paraId="57884A78" w14:textId="77777777" w:rsidR="002A0796" w:rsidRPr="009744CA" w:rsidRDefault="002A0796" w:rsidP="002E02F3">
            <w:pPr>
              <w:spacing w:after="160"/>
              <w:rPr>
                <w:rFonts w:asciiTheme="minorHAnsi" w:eastAsia="Verdana" w:hAnsiTheme="minorHAnsi"/>
                <w:b/>
                <w:bCs/>
                <w:color w:val="000000"/>
              </w:rPr>
            </w:pPr>
            <w:r w:rsidRPr="009744CA">
              <w:rPr>
                <w:rFonts w:asciiTheme="minorHAnsi" w:eastAsia="Verdana" w:hAnsiTheme="minorHAnsi"/>
                <w:b/>
                <w:bCs/>
                <w:color w:val="000000"/>
              </w:rPr>
              <w:t xml:space="preserve">Categorieën </w:t>
            </w:r>
            <w:proofErr w:type="spellStart"/>
            <w:r w:rsidRPr="009744CA">
              <w:rPr>
                <w:rFonts w:asciiTheme="minorHAnsi" w:eastAsia="Verdana" w:hAnsiTheme="minorHAnsi"/>
                <w:b/>
                <w:bCs/>
                <w:color w:val="000000"/>
              </w:rPr>
              <w:t>Persoons-gegevens</w:t>
            </w:r>
            <w:proofErr w:type="spellEnd"/>
            <w:r w:rsidRPr="009744CA">
              <w:rPr>
                <w:rFonts w:asciiTheme="minorHAnsi" w:eastAsia="Verdana" w:hAnsiTheme="minorHAnsi"/>
                <w:b/>
                <w:bCs/>
                <w:color w:val="000000"/>
              </w:rPr>
              <w:t xml:space="preserve"> en Politiegegevens (waaronder bijzondere persoonsgegevens en bijzondere categorieën van Politiegegevens)</w:t>
            </w:r>
          </w:p>
        </w:tc>
        <w:tc>
          <w:tcPr>
            <w:tcW w:w="1275" w:type="dxa"/>
          </w:tcPr>
          <w:p w14:paraId="229DD34F" w14:textId="77777777" w:rsidR="002A0796" w:rsidRPr="009744CA" w:rsidRDefault="002A0796" w:rsidP="002E02F3">
            <w:pPr>
              <w:rPr>
                <w:rFonts w:asciiTheme="minorHAnsi" w:eastAsia="Verdana" w:hAnsiTheme="minorHAnsi"/>
                <w:b/>
                <w:bCs/>
                <w:color w:val="000000"/>
              </w:rPr>
            </w:pPr>
            <w:r w:rsidRPr="009744CA">
              <w:rPr>
                <w:rFonts w:asciiTheme="minorHAnsi" w:eastAsia="Verdana" w:hAnsiTheme="minorHAnsi"/>
                <w:b/>
                <w:bCs/>
                <w:color w:val="000000"/>
              </w:rPr>
              <w:t>Doorgifte naar derde landen</w:t>
            </w:r>
          </w:p>
        </w:tc>
        <w:tc>
          <w:tcPr>
            <w:tcW w:w="1418" w:type="dxa"/>
          </w:tcPr>
          <w:p w14:paraId="1BC03EE4" w14:textId="77777777" w:rsidR="002A0796" w:rsidRPr="009744CA" w:rsidRDefault="002A0796" w:rsidP="002E02F3">
            <w:pPr>
              <w:rPr>
                <w:rFonts w:asciiTheme="minorHAnsi" w:eastAsia="Verdana" w:hAnsiTheme="minorHAnsi"/>
                <w:b/>
                <w:bCs/>
                <w:color w:val="000000"/>
              </w:rPr>
            </w:pPr>
            <w:r w:rsidRPr="009744CA">
              <w:rPr>
                <w:rFonts w:asciiTheme="minorHAnsi" w:eastAsia="Verdana" w:hAnsiTheme="minorHAnsi"/>
                <w:b/>
                <w:bCs/>
                <w:color w:val="000000"/>
              </w:rPr>
              <w:t>Doorgifte-instrument</w:t>
            </w:r>
          </w:p>
        </w:tc>
        <w:tc>
          <w:tcPr>
            <w:tcW w:w="1559" w:type="dxa"/>
          </w:tcPr>
          <w:p w14:paraId="3939655B" w14:textId="77777777" w:rsidR="002A0796" w:rsidRPr="009744CA" w:rsidRDefault="002A0796" w:rsidP="002E02F3">
            <w:pPr>
              <w:rPr>
                <w:rFonts w:asciiTheme="minorHAnsi" w:eastAsia="Verdana" w:hAnsiTheme="minorHAnsi"/>
                <w:b/>
                <w:bCs/>
                <w:color w:val="000000"/>
              </w:rPr>
            </w:pPr>
            <w:r w:rsidRPr="009744CA">
              <w:rPr>
                <w:rFonts w:asciiTheme="minorHAnsi" w:eastAsia="Verdana" w:hAnsiTheme="minorHAnsi"/>
                <w:b/>
                <w:bCs/>
              </w:rPr>
              <w:t>Aanvullende maatregelen (indien van toepassing)</w:t>
            </w:r>
          </w:p>
        </w:tc>
      </w:tr>
      <w:tr w:rsidR="002A0796" w:rsidRPr="009744CA" w14:paraId="7ED8374E" w14:textId="77777777" w:rsidTr="002E02F3">
        <w:trPr>
          <w:trHeight w:val="862"/>
        </w:trPr>
        <w:tc>
          <w:tcPr>
            <w:tcW w:w="1271" w:type="dxa"/>
            <w:hideMark/>
          </w:tcPr>
          <w:p w14:paraId="06FDAE97" w14:textId="77777777" w:rsidR="002A0796" w:rsidRPr="009744CA" w:rsidRDefault="002A0796" w:rsidP="002E02F3">
            <w:pPr>
              <w:rPr>
                <w:rFonts w:asciiTheme="minorHAnsi" w:eastAsia="Verdana" w:hAnsiTheme="minorHAnsi"/>
                <w:color w:val="000000"/>
              </w:rPr>
            </w:pPr>
            <w:r w:rsidRPr="009744CA">
              <w:rPr>
                <w:rFonts w:asciiTheme="minorHAnsi" w:eastAsia="Verdana" w:hAnsiTheme="minorHAnsi"/>
                <w:color w:val="000000"/>
              </w:rPr>
              <w:t xml:space="preserve"> </w:t>
            </w:r>
          </w:p>
        </w:tc>
        <w:tc>
          <w:tcPr>
            <w:tcW w:w="1418" w:type="dxa"/>
            <w:hideMark/>
          </w:tcPr>
          <w:p w14:paraId="4D1F83F6" w14:textId="77777777" w:rsidR="002A0796" w:rsidRPr="009744CA" w:rsidRDefault="002A0796" w:rsidP="002E02F3">
            <w:pPr>
              <w:spacing w:after="160"/>
              <w:rPr>
                <w:rFonts w:asciiTheme="minorHAnsi" w:eastAsia="Verdana" w:hAnsiTheme="minorHAnsi"/>
                <w:color w:val="000000"/>
              </w:rPr>
            </w:pPr>
            <w:r w:rsidRPr="009744CA">
              <w:rPr>
                <w:rFonts w:asciiTheme="minorHAnsi" w:eastAsia="Verdana" w:hAnsiTheme="minorHAnsi"/>
                <w:color w:val="000000"/>
              </w:rPr>
              <w:t xml:space="preserve"> </w:t>
            </w:r>
          </w:p>
        </w:tc>
        <w:tc>
          <w:tcPr>
            <w:tcW w:w="1417" w:type="dxa"/>
            <w:hideMark/>
          </w:tcPr>
          <w:p w14:paraId="4D165B8B" w14:textId="77777777" w:rsidR="002A0796" w:rsidRPr="009744CA" w:rsidRDefault="002A0796" w:rsidP="002E02F3">
            <w:pPr>
              <w:spacing w:after="160"/>
              <w:rPr>
                <w:rFonts w:asciiTheme="minorHAnsi" w:eastAsia="Verdana" w:hAnsiTheme="minorHAnsi"/>
                <w:color w:val="000000"/>
              </w:rPr>
            </w:pPr>
            <w:r w:rsidRPr="009744CA">
              <w:rPr>
                <w:rFonts w:asciiTheme="minorHAnsi" w:eastAsia="Verdana" w:hAnsiTheme="minorHAnsi"/>
                <w:color w:val="000000"/>
              </w:rPr>
              <w:t xml:space="preserve"> </w:t>
            </w:r>
          </w:p>
        </w:tc>
        <w:tc>
          <w:tcPr>
            <w:tcW w:w="1418" w:type="dxa"/>
            <w:hideMark/>
          </w:tcPr>
          <w:p w14:paraId="6DC2C1E7" w14:textId="77777777" w:rsidR="002A0796" w:rsidRPr="009744CA" w:rsidRDefault="002A0796" w:rsidP="002E02F3">
            <w:pPr>
              <w:spacing w:after="160"/>
              <w:rPr>
                <w:rFonts w:asciiTheme="minorHAnsi" w:eastAsia="Verdana" w:hAnsiTheme="minorHAnsi"/>
                <w:color w:val="000000"/>
              </w:rPr>
            </w:pPr>
            <w:r w:rsidRPr="009744CA">
              <w:rPr>
                <w:rFonts w:asciiTheme="minorHAnsi" w:eastAsia="Verdana" w:hAnsiTheme="minorHAnsi"/>
                <w:color w:val="000000"/>
              </w:rPr>
              <w:t xml:space="preserve"> </w:t>
            </w:r>
          </w:p>
        </w:tc>
        <w:tc>
          <w:tcPr>
            <w:tcW w:w="1275" w:type="dxa"/>
          </w:tcPr>
          <w:p w14:paraId="6395B606" w14:textId="77777777" w:rsidR="002A0796" w:rsidRPr="009744CA" w:rsidRDefault="002A0796" w:rsidP="002E02F3">
            <w:pPr>
              <w:rPr>
                <w:rFonts w:asciiTheme="minorHAnsi" w:eastAsia="Verdana" w:hAnsiTheme="minorHAnsi"/>
                <w:color w:val="000000"/>
              </w:rPr>
            </w:pPr>
          </w:p>
        </w:tc>
        <w:tc>
          <w:tcPr>
            <w:tcW w:w="1418" w:type="dxa"/>
          </w:tcPr>
          <w:p w14:paraId="0174EECF" w14:textId="77777777" w:rsidR="002A0796" w:rsidRPr="009744CA" w:rsidRDefault="002A0796" w:rsidP="002E02F3">
            <w:pPr>
              <w:rPr>
                <w:rFonts w:asciiTheme="minorHAnsi" w:eastAsia="Verdana" w:hAnsiTheme="minorHAnsi"/>
                <w:color w:val="000000"/>
              </w:rPr>
            </w:pPr>
          </w:p>
        </w:tc>
        <w:tc>
          <w:tcPr>
            <w:tcW w:w="1559" w:type="dxa"/>
          </w:tcPr>
          <w:p w14:paraId="7DFA1A84" w14:textId="77777777" w:rsidR="002A0796" w:rsidRPr="009744CA" w:rsidRDefault="002A0796" w:rsidP="002E02F3">
            <w:pPr>
              <w:rPr>
                <w:rFonts w:asciiTheme="minorHAnsi" w:eastAsia="Verdana" w:hAnsiTheme="minorHAnsi"/>
                <w:color w:val="000000"/>
              </w:rPr>
            </w:pPr>
          </w:p>
        </w:tc>
      </w:tr>
      <w:tr w:rsidR="002A0796" w:rsidRPr="009744CA" w14:paraId="04C96EA7" w14:textId="77777777" w:rsidTr="002E02F3">
        <w:trPr>
          <w:trHeight w:val="1149"/>
        </w:trPr>
        <w:tc>
          <w:tcPr>
            <w:tcW w:w="1271" w:type="dxa"/>
            <w:hideMark/>
          </w:tcPr>
          <w:p w14:paraId="47CEB2BB" w14:textId="77777777" w:rsidR="002A0796" w:rsidRPr="009744CA" w:rsidRDefault="002A0796" w:rsidP="002E02F3">
            <w:pPr>
              <w:rPr>
                <w:rFonts w:asciiTheme="minorHAnsi" w:eastAsia="Verdana" w:hAnsiTheme="minorHAnsi"/>
                <w:color w:val="000000"/>
              </w:rPr>
            </w:pPr>
            <w:r w:rsidRPr="009744CA">
              <w:rPr>
                <w:rFonts w:asciiTheme="minorHAnsi" w:eastAsia="Verdana" w:hAnsiTheme="minorHAnsi"/>
                <w:color w:val="000000"/>
              </w:rPr>
              <w:t xml:space="preserve"> </w:t>
            </w:r>
          </w:p>
        </w:tc>
        <w:tc>
          <w:tcPr>
            <w:tcW w:w="1418" w:type="dxa"/>
            <w:hideMark/>
          </w:tcPr>
          <w:p w14:paraId="5FAB9276" w14:textId="77777777" w:rsidR="002A0796" w:rsidRPr="009744CA" w:rsidRDefault="002A0796" w:rsidP="002E02F3">
            <w:pPr>
              <w:spacing w:after="160"/>
              <w:rPr>
                <w:rFonts w:asciiTheme="minorHAnsi" w:eastAsia="Verdana" w:hAnsiTheme="minorHAnsi"/>
                <w:color w:val="000000"/>
              </w:rPr>
            </w:pPr>
            <w:r w:rsidRPr="009744CA">
              <w:rPr>
                <w:rFonts w:asciiTheme="minorHAnsi" w:eastAsia="Verdana" w:hAnsiTheme="minorHAnsi"/>
                <w:color w:val="000000"/>
              </w:rPr>
              <w:t xml:space="preserve">  </w:t>
            </w:r>
          </w:p>
        </w:tc>
        <w:tc>
          <w:tcPr>
            <w:tcW w:w="1417" w:type="dxa"/>
            <w:hideMark/>
          </w:tcPr>
          <w:p w14:paraId="541EB399" w14:textId="77777777" w:rsidR="002A0796" w:rsidRPr="009744CA" w:rsidRDefault="002A0796" w:rsidP="002E02F3">
            <w:pPr>
              <w:spacing w:after="160"/>
              <w:rPr>
                <w:rFonts w:asciiTheme="minorHAnsi" w:eastAsia="Verdana" w:hAnsiTheme="minorHAnsi"/>
                <w:color w:val="000000"/>
              </w:rPr>
            </w:pPr>
            <w:r w:rsidRPr="009744CA">
              <w:rPr>
                <w:rFonts w:asciiTheme="minorHAnsi" w:eastAsia="Verdana" w:hAnsiTheme="minorHAnsi"/>
                <w:color w:val="000000"/>
              </w:rPr>
              <w:t xml:space="preserve"> </w:t>
            </w:r>
          </w:p>
        </w:tc>
        <w:tc>
          <w:tcPr>
            <w:tcW w:w="1418" w:type="dxa"/>
            <w:hideMark/>
          </w:tcPr>
          <w:p w14:paraId="38DCE2A7" w14:textId="77777777" w:rsidR="002A0796" w:rsidRPr="009744CA" w:rsidRDefault="002A0796" w:rsidP="002E02F3">
            <w:pPr>
              <w:spacing w:after="160"/>
              <w:rPr>
                <w:rFonts w:asciiTheme="minorHAnsi" w:eastAsia="Verdana" w:hAnsiTheme="minorHAnsi"/>
                <w:color w:val="000000"/>
              </w:rPr>
            </w:pPr>
            <w:r w:rsidRPr="009744CA">
              <w:rPr>
                <w:rFonts w:asciiTheme="minorHAnsi" w:eastAsia="Verdana" w:hAnsiTheme="minorHAnsi"/>
                <w:color w:val="000000"/>
              </w:rPr>
              <w:t xml:space="preserve"> </w:t>
            </w:r>
          </w:p>
        </w:tc>
        <w:tc>
          <w:tcPr>
            <w:tcW w:w="1275" w:type="dxa"/>
          </w:tcPr>
          <w:p w14:paraId="0CEFF3FE" w14:textId="77777777" w:rsidR="002A0796" w:rsidRPr="009744CA" w:rsidRDefault="002A0796" w:rsidP="002E02F3">
            <w:pPr>
              <w:rPr>
                <w:rFonts w:asciiTheme="minorHAnsi" w:eastAsia="Verdana" w:hAnsiTheme="minorHAnsi"/>
                <w:color w:val="000000"/>
              </w:rPr>
            </w:pPr>
          </w:p>
        </w:tc>
        <w:tc>
          <w:tcPr>
            <w:tcW w:w="1418" w:type="dxa"/>
          </w:tcPr>
          <w:p w14:paraId="6C700A26" w14:textId="77777777" w:rsidR="002A0796" w:rsidRPr="009744CA" w:rsidRDefault="002A0796" w:rsidP="002E02F3">
            <w:pPr>
              <w:rPr>
                <w:rFonts w:asciiTheme="minorHAnsi" w:eastAsia="Verdana" w:hAnsiTheme="minorHAnsi"/>
                <w:color w:val="000000"/>
              </w:rPr>
            </w:pPr>
          </w:p>
        </w:tc>
        <w:tc>
          <w:tcPr>
            <w:tcW w:w="1559" w:type="dxa"/>
          </w:tcPr>
          <w:p w14:paraId="21423A75" w14:textId="77777777" w:rsidR="002A0796" w:rsidRPr="009744CA" w:rsidRDefault="002A0796" w:rsidP="002E02F3">
            <w:pPr>
              <w:rPr>
                <w:rFonts w:asciiTheme="minorHAnsi" w:eastAsia="Verdana" w:hAnsiTheme="minorHAnsi"/>
                <w:color w:val="000000"/>
              </w:rPr>
            </w:pPr>
          </w:p>
        </w:tc>
      </w:tr>
      <w:bookmarkEnd w:id="15"/>
    </w:tbl>
    <w:p w14:paraId="3EA6AF78" w14:textId="77777777" w:rsidR="002A0796" w:rsidRPr="009744CA" w:rsidRDefault="002A0796" w:rsidP="002A0796">
      <w:pPr>
        <w:rPr>
          <w:rFonts w:asciiTheme="minorHAnsi" w:eastAsia="Verdana" w:hAnsiTheme="minorHAnsi"/>
          <w:color w:val="000000"/>
        </w:rPr>
      </w:pPr>
    </w:p>
    <w:p w14:paraId="1BA66E48" w14:textId="77777777" w:rsidR="002A0796" w:rsidRPr="009744CA" w:rsidRDefault="002A0796" w:rsidP="002A0796">
      <w:pPr>
        <w:tabs>
          <w:tab w:val="left" w:pos="638"/>
          <w:tab w:val="left" w:pos="639"/>
        </w:tabs>
        <w:rPr>
          <w:rFonts w:eastAsia="Calibri" w:cs="Calibri"/>
          <w:b/>
          <w:bCs/>
          <w:color w:val="000000"/>
        </w:rPr>
      </w:pPr>
      <w:r w:rsidRPr="009744CA">
        <w:rPr>
          <w:rFonts w:eastAsia="Calibri" w:cs="Calibri"/>
          <w:b/>
          <w:bCs/>
          <w:color w:val="000000"/>
        </w:rPr>
        <w:t>1b. Verwerkingsactiviteiten politiegegevens</w:t>
      </w:r>
    </w:p>
    <w:p w14:paraId="5AE171E8" w14:textId="77777777" w:rsidR="002A0796" w:rsidRPr="009744CA" w:rsidRDefault="002A0796" w:rsidP="002A0796">
      <w:pPr>
        <w:rPr>
          <w:rFonts w:eastAsia="Calibri" w:cs="Calibri"/>
        </w:rPr>
      </w:pPr>
      <w:r w:rsidRPr="009744CA">
        <w:rPr>
          <w:rFonts w:eastAsia="Calibri" w:cs="Calibri"/>
        </w:rPr>
        <w:t>Verwerker biedt de technische middelen en ondersteuning aan de Verwerkingsverantwoordelijken ten behoeve van de verwerking van politiegegevens voor de volgende doeleinden:</w:t>
      </w:r>
    </w:p>
    <w:p w14:paraId="15DBC280" w14:textId="77777777" w:rsidR="002A0796" w:rsidRPr="009744CA" w:rsidRDefault="002A0796" w:rsidP="002A0796">
      <w:pPr>
        <w:pStyle w:val="Lijstalinea"/>
        <w:widowControl w:val="0"/>
        <w:numPr>
          <w:ilvl w:val="1"/>
          <w:numId w:val="14"/>
        </w:numPr>
        <w:autoSpaceDE w:val="0"/>
        <w:autoSpaceDN w:val="0"/>
        <w:rPr>
          <w:rFonts w:ascii="Calibri" w:eastAsia="Calibri" w:hAnsi="Calibri" w:cs="Calibri"/>
          <w:szCs w:val="22"/>
        </w:rPr>
      </w:pPr>
      <w:r w:rsidRPr="009744CA">
        <w:rPr>
          <w:rFonts w:ascii="Calibri" w:eastAsia="Calibri" w:hAnsi="Calibri" w:cs="Calibri"/>
          <w:szCs w:val="22"/>
        </w:rPr>
        <w:t>het houden van toezicht op naleving en handhaving van wetgeving door de Boa’s binnen het kader van hun wettelijke opsporingstaken;</w:t>
      </w:r>
    </w:p>
    <w:p w14:paraId="2AC16D96" w14:textId="77777777" w:rsidR="002A0796" w:rsidRPr="009744CA" w:rsidRDefault="002A0796" w:rsidP="002A0796">
      <w:pPr>
        <w:pStyle w:val="Lijstalinea"/>
        <w:widowControl w:val="0"/>
        <w:numPr>
          <w:ilvl w:val="1"/>
          <w:numId w:val="14"/>
        </w:numPr>
        <w:autoSpaceDE w:val="0"/>
        <w:autoSpaceDN w:val="0"/>
        <w:rPr>
          <w:rFonts w:ascii="Calibri" w:eastAsia="Calibri" w:hAnsi="Calibri" w:cs="Calibri"/>
          <w:szCs w:val="22"/>
        </w:rPr>
      </w:pPr>
      <w:r w:rsidRPr="009744CA">
        <w:rPr>
          <w:rFonts w:ascii="Calibri" w:eastAsia="Calibri" w:hAnsi="Calibri" w:cs="Calibri"/>
          <w:szCs w:val="22"/>
        </w:rPr>
        <w:t>het opsporen van strafbare feiten door de Boa’s binnen het kader van hun wettelijke opsporingstaken;</w:t>
      </w:r>
    </w:p>
    <w:p w14:paraId="5995D919" w14:textId="77777777" w:rsidR="002A0796" w:rsidRPr="009744CA" w:rsidRDefault="002A0796" w:rsidP="002A0796">
      <w:pPr>
        <w:pStyle w:val="Lijstalinea"/>
        <w:widowControl w:val="0"/>
        <w:numPr>
          <w:ilvl w:val="1"/>
          <w:numId w:val="14"/>
        </w:numPr>
        <w:autoSpaceDE w:val="0"/>
        <w:autoSpaceDN w:val="0"/>
        <w:rPr>
          <w:rFonts w:ascii="Calibri" w:eastAsia="Calibri" w:hAnsi="Calibri" w:cs="Calibri"/>
          <w:szCs w:val="22"/>
        </w:rPr>
      </w:pPr>
      <w:r w:rsidRPr="009744CA">
        <w:rPr>
          <w:rFonts w:ascii="Calibri" w:eastAsia="Calibri" w:hAnsi="Calibri" w:cs="Calibri"/>
          <w:szCs w:val="22"/>
        </w:rPr>
        <w:t>het verrichten van een concreet opsporingsonderzoek op verzoek van een officier van justitie;</w:t>
      </w:r>
    </w:p>
    <w:p w14:paraId="64B68A78" w14:textId="77777777" w:rsidR="002A0796" w:rsidRPr="009744CA" w:rsidRDefault="002A0796" w:rsidP="002A0796">
      <w:pPr>
        <w:pStyle w:val="Lijstalinea"/>
        <w:widowControl w:val="0"/>
        <w:numPr>
          <w:ilvl w:val="1"/>
          <w:numId w:val="14"/>
        </w:numPr>
        <w:autoSpaceDE w:val="0"/>
        <w:autoSpaceDN w:val="0"/>
        <w:rPr>
          <w:rFonts w:ascii="Calibri" w:eastAsia="Calibri" w:hAnsi="Calibri" w:cs="Calibri"/>
          <w:szCs w:val="22"/>
        </w:rPr>
      </w:pPr>
      <w:r w:rsidRPr="009744CA">
        <w:rPr>
          <w:rFonts w:ascii="Calibri" w:eastAsia="Calibri" w:hAnsi="Calibri" w:cs="Calibri"/>
          <w:szCs w:val="22"/>
        </w:rPr>
        <w:t>het samenwerken met andere bevoegde opsporingsinstanties binnen het kader van hun wettelijke taken;</w:t>
      </w:r>
    </w:p>
    <w:p w14:paraId="49EAF722" w14:textId="77777777" w:rsidR="002A0796" w:rsidRPr="009744CA" w:rsidRDefault="002A0796" w:rsidP="002A0796">
      <w:pPr>
        <w:pStyle w:val="Lijstalinea"/>
        <w:widowControl w:val="0"/>
        <w:numPr>
          <w:ilvl w:val="1"/>
          <w:numId w:val="14"/>
        </w:numPr>
        <w:autoSpaceDE w:val="0"/>
        <w:autoSpaceDN w:val="0"/>
        <w:rPr>
          <w:rFonts w:ascii="Calibri" w:eastAsia="Calibri" w:hAnsi="Calibri" w:cs="Calibri"/>
          <w:szCs w:val="22"/>
        </w:rPr>
      </w:pPr>
      <w:r w:rsidRPr="009744CA">
        <w:rPr>
          <w:rFonts w:ascii="Calibri" w:eastAsia="Calibri" w:hAnsi="Calibri" w:cs="Calibri"/>
          <w:szCs w:val="22"/>
        </w:rPr>
        <w:t>het samenstellen en op verzoek beschikbaar stellen van anonieme rapportages op basis van verwerkte gegevens;</w:t>
      </w:r>
    </w:p>
    <w:p w14:paraId="5617AF83" w14:textId="77777777" w:rsidR="002A0796" w:rsidRPr="009744CA" w:rsidRDefault="002A0796" w:rsidP="002A0796">
      <w:pPr>
        <w:pStyle w:val="Lijstalinea"/>
        <w:widowControl w:val="0"/>
        <w:numPr>
          <w:ilvl w:val="1"/>
          <w:numId w:val="14"/>
        </w:numPr>
        <w:autoSpaceDE w:val="0"/>
        <w:autoSpaceDN w:val="0"/>
        <w:rPr>
          <w:rFonts w:ascii="Calibri" w:eastAsia="Calibri" w:hAnsi="Calibri" w:cs="Calibri"/>
          <w:szCs w:val="22"/>
        </w:rPr>
      </w:pPr>
      <w:r w:rsidRPr="009744CA">
        <w:rPr>
          <w:rFonts w:ascii="Calibri" w:eastAsia="Calibri" w:hAnsi="Calibri" w:cs="Calibri"/>
          <w:szCs w:val="22"/>
        </w:rPr>
        <w:t xml:space="preserve">het verstrekken van Politiegegevens conform de Verstrekkingenwijzer </w:t>
      </w:r>
      <w:proofErr w:type="spellStart"/>
      <w:r w:rsidRPr="009744CA">
        <w:rPr>
          <w:rFonts w:ascii="Calibri" w:eastAsia="Calibri" w:hAnsi="Calibri" w:cs="Calibri"/>
          <w:szCs w:val="22"/>
        </w:rPr>
        <w:t>Wpg</w:t>
      </w:r>
      <w:proofErr w:type="spellEnd"/>
      <w:r w:rsidRPr="009744CA">
        <w:rPr>
          <w:rFonts w:ascii="Calibri" w:eastAsia="Calibri" w:hAnsi="Calibri" w:cs="Calibri"/>
          <w:szCs w:val="22"/>
        </w:rPr>
        <w:t xml:space="preserve"> voor Boa’s, alsmede;</w:t>
      </w:r>
    </w:p>
    <w:p w14:paraId="65B51E76" w14:textId="77777777" w:rsidR="002A0796" w:rsidRPr="009744CA" w:rsidRDefault="002A0796" w:rsidP="002A0796">
      <w:pPr>
        <w:pStyle w:val="Lijstalinea"/>
        <w:widowControl w:val="0"/>
        <w:numPr>
          <w:ilvl w:val="2"/>
          <w:numId w:val="14"/>
        </w:numPr>
        <w:autoSpaceDE w:val="0"/>
        <w:autoSpaceDN w:val="0"/>
        <w:rPr>
          <w:rFonts w:ascii="Calibri" w:eastAsia="Calibri" w:hAnsi="Calibri" w:cs="Calibri"/>
          <w:szCs w:val="22"/>
        </w:rPr>
      </w:pPr>
      <w:r w:rsidRPr="009744CA">
        <w:rPr>
          <w:rFonts w:ascii="Calibri" w:eastAsia="Calibri" w:hAnsi="Calibri" w:cs="Calibri"/>
          <w:szCs w:val="22"/>
        </w:rPr>
        <w:t>het informeren van de (direct)toezichthouders, (het samenwerkingsverband van) de werkgever en de desbetreffende Boa indien er sprake is van een klacht gericht tegen het optreden van een Boa;</w:t>
      </w:r>
    </w:p>
    <w:p w14:paraId="705E87F4" w14:textId="77777777" w:rsidR="002A0796" w:rsidRPr="009744CA" w:rsidRDefault="002A0796" w:rsidP="002A0796">
      <w:pPr>
        <w:pStyle w:val="Lijstalinea"/>
        <w:widowControl w:val="0"/>
        <w:numPr>
          <w:ilvl w:val="2"/>
          <w:numId w:val="14"/>
        </w:numPr>
        <w:autoSpaceDE w:val="0"/>
        <w:autoSpaceDN w:val="0"/>
        <w:rPr>
          <w:rFonts w:ascii="Calibri" w:eastAsia="Calibri" w:hAnsi="Calibri" w:cs="Calibri"/>
          <w:szCs w:val="22"/>
        </w:rPr>
      </w:pPr>
      <w:r w:rsidRPr="009744CA">
        <w:rPr>
          <w:rFonts w:ascii="Calibri" w:eastAsia="Calibri" w:hAnsi="Calibri" w:cs="Calibri"/>
          <w:szCs w:val="22"/>
        </w:rPr>
        <w:lastRenderedPageBreak/>
        <w:t>het verstrekken van gegevens ten behoeve van beleidsinformatie, wetenschappelijk onderzoek en statistiek aan daartoe gekwalificeerde onderzoekers of onderzoeksinstituten.</w:t>
      </w:r>
    </w:p>
    <w:p w14:paraId="75929BD7" w14:textId="77777777" w:rsidR="002A0796" w:rsidRPr="00D067B6" w:rsidRDefault="002A0796" w:rsidP="002A0796">
      <w:pPr>
        <w:rPr>
          <w:color w:val="000000"/>
        </w:rPr>
      </w:pPr>
    </w:p>
    <w:p w14:paraId="324C2C23" w14:textId="77777777" w:rsidR="002A0796" w:rsidRPr="00D067B6" w:rsidRDefault="002A0796" w:rsidP="002A0796">
      <w:pPr>
        <w:pStyle w:val="Lijstalinea"/>
        <w:numPr>
          <w:ilvl w:val="0"/>
          <w:numId w:val="16"/>
        </w:numPr>
        <w:tabs>
          <w:tab w:val="left" w:pos="397"/>
          <w:tab w:val="left" w:pos="936"/>
        </w:tabs>
        <w:spacing w:after="120"/>
        <w:ind w:left="360"/>
        <w:contextualSpacing w:val="0"/>
        <w:textAlignment w:val="baseline"/>
        <w:rPr>
          <w:rFonts w:asciiTheme="minorHAnsi" w:eastAsia="Verdana" w:hAnsiTheme="minorHAnsi"/>
          <w:b/>
          <w:color w:val="000000"/>
          <w:szCs w:val="22"/>
        </w:rPr>
      </w:pPr>
      <w:r w:rsidRPr="00D067B6">
        <w:rPr>
          <w:rFonts w:asciiTheme="minorHAnsi" w:eastAsia="Verdana" w:hAnsiTheme="minorHAnsi"/>
          <w:b/>
          <w:color w:val="000000"/>
          <w:szCs w:val="22"/>
        </w:rPr>
        <w:t>Contactgegevens</w:t>
      </w:r>
    </w:p>
    <w:tbl>
      <w:tblPr>
        <w:tblStyle w:val="Tabelraster"/>
        <w:tblW w:w="8642" w:type="dxa"/>
        <w:tblLayout w:type="fixed"/>
        <w:tblLook w:val="04A0" w:firstRow="1" w:lastRow="0" w:firstColumn="1" w:lastColumn="0" w:noHBand="0" w:noVBand="1"/>
      </w:tblPr>
      <w:tblGrid>
        <w:gridCol w:w="4106"/>
        <w:gridCol w:w="4536"/>
      </w:tblGrid>
      <w:tr w:rsidR="002A0796" w:rsidRPr="00D067B6" w14:paraId="2EF97459" w14:textId="77777777" w:rsidTr="002E02F3">
        <w:trPr>
          <w:trHeight w:val="664"/>
        </w:trPr>
        <w:tc>
          <w:tcPr>
            <w:tcW w:w="4106" w:type="dxa"/>
            <w:hideMark/>
          </w:tcPr>
          <w:p w14:paraId="2F46038C" w14:textId="77777777" w:rsidR="002A0796" w:rsidRPr="00D067B6" w:rsidRDefault="002A0796" w:rsidP="002E02F3">
            <w:pPr>
              <w:ind w:left="-113"/>
              <w:rPr>
                <w:rFonts w:asciiTheme="minorHAnsi" w:eastAsia="Verdana" w:hAnsiTheme="minorHAnsi"/>
                <w:b/>
                <w:bCs/>
                <w:color w:val="000000"/>
              </w:rPr>
            </w:pPr>
            <w:r w:rsidRPr="00D067B6">
              <w:rPr>
                <w:rFonts w:asciiTheme="minorHAnsi" w:eastAsia="Verdana" w:hAnsiTheme="minorHAnsi"/>
                <w:b/>
                <w:color w:val="000000"/>
              </w:rPr>
              <w:t>Contactpersoon Verwerkingsverantwoordelijke (NB: Ook buiten kantooruren)</w:t>
            </w:r>
          </w:p>
        </w:tc>
        <w:tc>
          <w:tcPr>
            <w:tcW w:w="4536" w:type="dxa"/>
            <w:hideMark/>
          </w:tcPr>
          <w:p w14:paraId="2C02DA9E" w14:textId="77777777" w:rsidR="002A0796" w:rsidRPr="00D067B6" w:rsidRDefault="002A0796" w:rsidP="002E02F3">
            <w:pPr>
              <w:ind w:left="-113"/>
              <w:rPr>
                <w:rFonts w:asciiTheme="minorHAnsi" w:eastAsia="Verdana" w:hAnsiTheme="minorHAnsi"/>
                <w:color w:val="000000"/>
              </w:rPr>
            </w:pPr>
            <w:r w:rsidRPr="00D067B6">
              <w:rPr>
                <w:rFonts w:asciiTheme="minorHAnsi" w:eastAsia="Verdana" w:hAnsiTheme="minorHAnsi"/>
                <w:color w:val="000000"/>
              </w:rPr>
              <w:t>Naam:</w:t>
            </w:r>
          </w:p>
          <w:p w14:paraId="0489A130" w14:textId="77777777" w:rsidR="002A0796" w:rsidRPr="00D067B6" w:rsidRDefault="002A0796" w:rsidP="002E02F3">
            <w:pPr>
              <w:ind w:left="-113"/>
              <w:rPr>
                <w:rFonts w:asciiTheme="minorHAnsi" w:eastAsia="Verdana" w:hAnsiTheme="minorHAnsi"/>
                <w:bCs/>
                <w:color w:val="000000"/>
              </w:rPr>
            </w:pPr>
            <w:r w:rsidRPr="00D067B6">
              <w:rPr>
                <w:rFonts w:asciiTheme="minorHAnsi" w:eastAsia="Verdana" w:hAnsiTheme="minorHAnsi"/>
                <w:bCs/>
                <w:color w:val="000000"/>
              </w:rPr>
              <w:t>Contactgegevens:</w:t>
            </w:r>
          </w:p>
        </w:tc>
      </w:tr>
      <w:tr w:rsidR="002A0796" w:rsidRPr="00D067B6" w14:paraId="512159A9" w14:textId="77777777" w:rsidTr="002E02F3">
        <w:trPr>
          <w:trHeight w:val="634"/>
        </w:trPr>
        <w:tc>
          <w:tcPr>
            <w:tcW w:w="4106" w:type="dxa"/>
          </w:tcPr>
          <w:p w14:paraId="32F13FDE" w14:textId="77777777" w:rsidR="002A0796" w:rsidRPr="00D067B6" w:rsidRDefault="002A0796" w:rsidP="002E02F3">
            <w:pPr>
              <w:ind w:left="-113"/>
              <w:rPr>
                <w:rFonts w:asciiTheme="minorHAnsi" w:eastAsia="Verdana" w:hAnsiTheme="minorHAnsi"/>
                <w:b/>
                <w:color w:val="000000"/>
              </w:rPr>
            </w:pPr>
            <w:r w:rsidRPr="00D067B6">
              <w:rPr>
                <w:rFonts w:asciiTheme="minorHAnsi" w:eastAsia="Verdana" w:hAnsiTheme="minorHAnsi"/>
                <w:b/>
                <w:color w:val="000000"/>
              </w:rPr>
              <w:t>Contactpersoon Verwerker (NB: Ook buiten kantooruren)</w:t>
            </w:r>
          </w:p>
        </w:tc>
        <w:tc>
          <w:tcPr>
            <w:tcW w:w="4536" w:type="dxa"/>
          </w:tcPr>
          <w:p w14:paraId="6C2BF0B3" w14:textId="77777777" w:rsidR="002A0796" w:rsidRPr="00D067B6" w:rsidRDefault="002A0796" w:rsidP="002E02F3">
            <w:pPr>
              <w:ind w:left="-113"/>
              <w:rPr>
                <w:rFonts w:asciiTheme="minorHAnsi" w:eastAsia="Verdana" w:hAnsiTheme="minorHAnsi"/>
                <w:color w:val="000000"/>
              </w:rPr>
            </w:pPr>
            <w:r w:rsidRPr="00D067B6">
              <w:rPr>
                <w:rFonts w:asciiTheme="minorHAnsi" w:eastAsia="Verdana" w:hAnsiTheme="minorHAnsi"/>
                <w:color w:val="000000"/>
              </w:rPr>
              <w:t>Naam:</w:t>
            </w:r>
          </w:p>
          <w:p w14:paraId="6CBE070C" w14:textId="77777777" w:rsidR="002A0796" w:rsidRPr="00D067B6" w:rsidRDefault="002A0796" w:rsidP="002E02F3">
            <w:pPr>
              <w:ind w:left="-113"/>
              <w:rPr>
                <w:rFonts w:asciiTheme="minorHAnsi" w:eastAsia="Verdana" w:hAnsiTheme="minorHAnsi"/>
                <w:color w:val="000000"/>
              </w:rPr>
            </w:pPr>
            <w:r w:rsidRPr="00D067B6">
              <w:rPr>
                <w:rFonts w:asciiTheme="minorHAnsi" w:eastAsia="Verdana" w:hAnsiTheme="minorHAnsi"/>
                <w:bCs/>
                <w:color w:val="000000"/>
              </w:rPr>
              <w:t>Contactgegevens:</w:t>
            </w:r>
            <w:r w:rsidRPr="00D067B6">
              <w:rPr>
                <w:rFonts w:asciiTheme="minorHAnsi" w:eastAsia="Verdana" w:hAnsiTheme="minorHAnsi"/>
                <w:color w:val="000000"/>
              </w:rPr>
              <w:t xml:space="preserve">  </w:t>
            </w:r>
          </w:p>
        </w:tc>
      </w:tr>
      <w:tr w:rsidR="002A0796" w:rsidRPr="00D067B6" w14:paraId="3DAB99CC" w14:textId="77777777" w:rsidTr="002E02F3">
        <w:trPr>
          <w:trHeight w:val="634"/>
        </w:trPr>
        <w:tc>
          <w:tcPr>
            <w:tcW w:w="4106" w:type="dxa"/>
          </w:tcPr>
          <w:p w14:paraId="07797D71" w14:textId="77777777" w:rsidR="002A0796" w:rsidRPr="00D067B6" w:rsidRDefault="002A0796" w:rsidP="002E02F3">
            <w:pPr>
              <w:ind w:left="-113"/>
              <w:rPr>
                <w:rFonts w:asciiTheme="minorHAnsi" w:eastAsia="Verdana" w:hAnsiTheme="minorHAnsi"/>
                <w:b/>
                <w:color w:val="000000"/>
              </w:rPr>
            </w:pPr>
            <w:r w:rsidRPr="00D067B6">
              <w:rPr>
                <w:rFonts w:asciiTheme="minorHAnsi" w:eastAsia="Verdana" w:hAnsiTheme="minorHAnsi"/>
                <w:b/>
                <w:color w:val="000000"/>
              </w:rPr>
              <w:t>Contactgegevens IBD</w:t>
            </w:r>
          </w:p>
        </w:tc>
        <w:tc>
          <w:tcPr>
            <w:tcW w:w="4536" w:type="dxa"/>
          </w:tcPr>
          <w:p w14:paraId="5ACE11BF" w14:textId="77777777" w:rsidR="002A0796" w:rsidRPr="00D067B6" w:rsidRDefault="002A0796" w:rsidP="002E02F3">
            <w:pPr>
              <w:ind w:left="-113"/>
              <w:rPr>
                <w:rFonts w:asciiTheme="minorHAnsi" w:eastAsia="Verdana" w:hAnsiTheme="minorHAnsi"/>
                <w:color w:val="000000"/>
              </w:rPr>
            </w:pPr>
            <w:r w:rsidRPr="00D067B6">
              <w:rPr>
                <w:rFonts w:asciiTheme="minorHAnsi" w:eastAsia="Verdana" w:hAnsiTheme="minorHAnsi"/>
                <w:color w:val="000000"/>
              </w:rPr>
              <w:t>telefoonnummer: 070-204 55 11</w:t>
            </w:r>
          </w:p>
          <w:p w14:paraId="2E8BA0FB" w14:textId="77777777" w:rsidR="002A0796" w:rsidRPr="00D067B6" w:rsidRDefault="002A0796" w:rsidP="002E02F3">
            <w:pPr>
              <w:ind w:left="-113"/>
              <w:rPr>
                <w:rFonts w:asciiTheme="minorHAnsi" w:eastAsia="Verdana" w:hAnsiTheme="minorHAnsi"/>
                <w:color w:val="000000"/>
              </w:rPr>
            </w:pPr>
            <w:r w:rsidRPr="00D067B6">
              <w:rPr>
                <w:rFonts w:asciiTheme="minorHAnsi" w:eastAsia="Verdana" w:hAnsiTheme="minorHAnsi"/>
                <w:color w:val="000000"/>
              </w:rPr>
              <w:t>e-mailadres          : privacy@vng.nl</w:t>
            </w:r>
          </w:p>
        </w:tc>
      </w:tr>
    </w:tbl>
    <w:p w14:paraId="7B37EE10" w14:textId="77777777" w:rsidR="002A0796" w:rsidRPr="00D067B6" w:rsidRDefault="002A0796" w:rsidP="002A0796">
      <w:pPr>
        <w:rPr>
          <w:rFonts w:asciiTheme="minorHAnsi" w:eastAsia="Verdana" w:hAnsiTheme="minorHAnsi"/>
          <w:color w:val="000000"/>
        </w:rPr>
      </w:pPr>
    </w:p>
    <w:p w14:paraId="2BB4DC8A" w14:textId="77777777" w:rsidR="002A0796" w:rsidRPr="00D067B6" w:rsidRDefault="002A0796" w:rsidP="002A0796">
      <w:pPr>
        <w:rPr>
          <w:rFonts w:asciiTheme="minorHAnsi" w:eastAsia="Verdana" w:hAnsiTheme="minorHAnsi"/>
          <w:color w:val="000000"/>
        </w:rPr>
      </w:pPr>
      <w:r w:rsidRPr="00D067B6">
        <w:rPr>
          <w:rFonts w:asciiTheme="minorHAnsi" w:eastAsia="Verdana" w:hAnsiTheme="minorHAnsi"/>
          <w:color w:val="000000"/>
        </w:rPr>
        <w:t>NB: Eventuele wijzigingen in bovenstaande tabellen geven partijen op korte termijn aan elkaar door.</w:t>
      </w:r>
    </w:p>
    <w:p w14:paraId="547D765E" w14:textId="77777777" w:rsidR="002A0796" w:rsidRPr="00D067B6" w:rsidRDefault="002A0796" w:rsidP="002A0796">
      <w:pPr>
        <w:rPr>
          <w:rFonts w:asciiTheme="minorHAnsi" w:eastAsia="Verdana" w:hAnsiTheme="minorHAnsi"/>
          <w:color w:val="000000"/>
        </w:rPr>
      </w:pPr>
    </w:p>
    <w:p w14:paraId="6C32E4FD" w14:textId="77777777" w:rsidR="002A0796" w:rsidRPr="00D067B6" w:rsidRDefault="002A0796" w:rsidP="002A0796">
      <w:pPr>
        <w:pStyle w:val="Lijstalinea"/>
        <w:numPr>
          <w:ilvl w:val="0"/>
          <w:numId w:val="16"/>
        </w:numPr>
        <w:tabs>
          <w:tab w:val="left" w:pos="397"/>
        </w:tabs>
        <w:spacing w:after="120"/>
        <w:ind w:left="360"/>
        <w:contextualSpacing w:val="0"/>
        <w:rPr>
          <w:rFonts w:asciiTheme="minorHAnsi" w:eastAsia="Verdana" w:hAnsiTheme="minorHAnsi"/>
          <w:szCs w:val="22"/>
        </w:rPr>
      </w:pPr>
      <w:r w:rsidRPr="00D067B6">
        <w:rPr>
          <w:rFonts w:asciiTheme="minorHAnsi" w:eastAsia="Verdana" w:hAnsiTheme="minorHAnsi"/>
          <w:b/>
          <w:szCs w:val="22"/>
        </w:rPr>
        <w:t xml:space="preserve">Ingeschakelde </w:t>
      </w:r>
      <w:proofErr w:type="spellStart"/>
      <w:r w:rsidRPr="00D067B6">
        <w:rPr>
          <w:rFonts w:asciiTheme="minorHAnsi" w:eastAsia="Verdana" w:hAnsiTheme="minorHAnsi"/>
          <w:b/>
          <w:szCs w:val="22"/>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2A0796" w:rsidRPr="00D067B6" w14:paraId="5AD56A99" w14:textId="77777777" w:rsidTr="002E02F3">
        <w:tc>
          <w:tcPr>
            <w:tcW w:w="3019" w:type="dxa"/>
          </w:tcPr>
          <w:p w14:paraId="7787ACE0" w14:textId="77777777" w:rsidR="002A0796" w:rsidRPr="00D067B6" w:rsidRDefault="002A0796" w:rsidP="002E02F3">
            <w:pPr>
              <w:ind w:left="-113"/>
              <w:rPr>
                <w:rFonts w:asciiTheme="minorHAnsi" w:eastAsia="Verdana" w:hAnsiTheme="minorHAnsi"/>
                <w:b/>
                <w:color w:val="000000"/>
              </w:rPr>
            </w:pPr>
            <w:r w:rsidRPr="00D067B6">
              <w:rPr>
                <w:rFonts w:asciiTheme="minorHAnsi" w:eastAsia="Verdana" w:hAnsiTheme="minorHAnsi"/>
                <w:b/>
                <w:color w:val="000000"/>
              </w:rPr>
              <w:t xml:space="preserve">Naam en contactgegevens </w:t>
            </w:r>
            <w:proofErr w:type="spellStart"/>
            <w:r w:rsidRPr="00D067B6">
              <w:rPr>
                <w:rFonts w:asciiTheme="minorHAnsi" w:eastAsia="Verdana" w:hAnsiTheme="minorHAnsi"/>
                <w:b/>
                <w:color w:val="000000"/>
              </w:rPr>
              <w:t>subverwerker</w:t>
            </w:r>
            <w:proofErr w:type="spellEnd"/>
          </w:p>
        </w:tc>
        <w:tc>
          <w:tcPr>
            <w:tcW w:w="1644" w:type="dxa"/>
          </w:tcPr>
          <w:p w14:paraId="2B000E07" w14:textId="77777777" w:rsidR="002A0796" w:rsidRPr="00D067B6" w:rsidRDefault="002A0796" w:rsidP="002E02F3">
            <w:pPr>
              <w:ind w:left="-113"/>
              <w:rPr>
                <w:rFonts w:asciiTheme="minorHAnsi" w:eastAsia="Verdana" w:hAnsiTheme="minorHAnsi"/>
                <w:b/>
                <w:color w:val="000000"/>
              </w:rPr>
            </w:pPr>
            <w:r w:rsidRPr="00D067B6">
              <w:rPr>
                <w:rFonts w:asciiTheme="minorHAnsi" w:eastAsia="Verdana" w:hAnsiTheme="minorHAnsi"/>
                <w:b/>
                <w:color w:val="000000"/>
              </w:rPr>
              <w:t>KvK-nummer</w:t>
            </w:r>
          </w:p>
        </w:tc>
        <w:tc>
          <w:tcPr>
            <w:tcW w:w="2136" w:type="dxa"/>
          </w:tcPr>
          <w:p w14:paraId="3C26F7BD" w14:textId="77777777" w:rsidR="002A0796" w:rsidRPr="00D067B6" w:rsidRDefault="002A0796" w:rsidP="002E02F3">
            <w:pPr>
              <w:ind w:left="-113"/>
              <w:rPr>
                <w:rFonts w:asciiTheme="minorHAnsi" w:eastAsia="Verdana" w:hAnsiTheme="minorHAnsi"/>
                <w:b/>
                <w:color w:val="000000"/>
              </w:rPr>
            </w:pPr>
            <w:r w:rsidRPr="00D067B6">
              <w:rPr>
                <w:rFonts w:asciiTheme="minorHAnsi" w:eastAsia="Verdana" w:hAnsiTheme="minorHAnsi"/>
                <w:b/>
                <w:color w:val="000000"/>
              </w:rPr>
              <w:t>Uitbestede verwerkingen</w:t>
            </w:r>
          </w:p>
        </w:tc>
        <w:tc>
          <w:tcPr>
            <w:tcW w:w="1843" w:type="dxa"/>
          </w:tcPr>
          <w:p w14:paraId="3DFAD54B" w14:textId="77777777" w:rsidR="002A0796" w:rsidRPr="00D067B6" w:rsidRDefault="002A0796" w:rsidP="002E02F3">
            <w:pPr>
              <w:ind w:left="-113"/>
              <w:rPr>
                <w:rFonts w:asciiTheme="minorHAnsi" w:eastAsia="Verdana" w:hAnsiTheme="minorHAnsi"/>
                <w:b/>
                <w:color w:val="000000"/>
              </w:rPr>
            </w:pPr>
            <w:r w:rsidRPr="00D067B6">
              <w:rPr>
                <w:rFonts w:asciiTheme="minorHAnsi" w:eastAsia="Verdana" w:hAnsiTheme="minorHAnsi"/>
                <w:b/>
                <w:color w:val="000000"/>
              </w:rPr>
              <w:t>Toepassing</w:t>
            </w:r>
          </w:p>
        </w:tc>
      </w:tr>
      <w:tr w:rsidR="002A0796" w:rsidRPr="00D067B6" w14:paraId="06393E37" w14:textId="77777777" w:rsidTr="002E02F3">
        <w:tc>
          <w:tcPr>
            <w:tcW w:w="3019" w:type="dxa"/>
          </w:tcPr>
          <w:p w14:paraId="48674CF1" w14:textId="77777777" w:rsidR="002A0796" w:rsidRPr="00D067B6" w:rsidRDefault="002A0796" w:rsidP="002E02F3">
            <w:pPr>
              <w:rPr>
                <w:rFonts w:asciiTheme="minorHAnsi" w:eastAsia="Verdana" w:hAnsiTheme="minorHAnsi"/>
                <w:color w:val="000000"/>
              </w:rPr>
            </w:pPr>
          </w:p>
        </w:tc>
        <w:tc>
          <w:tcPr>
            <w:tcW w:w="1644" w:type="dxa"/>
          </w:tcPr>
          <w:p w14:paraId="3DFF9FD4" w14:textId="77777777" w:rsidR="002A0796" w:rsidRPr="00D067B6" w:rsidRDefault="002A0796" w:rsidP="002E02F3">
            <w:pPr>
              <w:rPr>
                <w:rFonts w:asciiTheme="minorHAnsi" w:eastAsia="Verdana" w:hAnsiTheme="minorHAnsi"/>
                <w:color w:val="000000"/>
              </w:rPr>
            </w:pPr>
          </w:p>
        </w:tc>
        <w:tc>
          <w:tcPr>
            <w:tcW w:w="2136" w:type="dxa"/>
          </w:tcPr>
          <w:p w14:paraId="12A35F89" w14:textId="77777777" w:rsidR="002A0796" w:rsidRPr="00D067B6" w:rsidRDefault="002A0796" w:rsidP="002E02F3">
            <w:pPr>
              <w:rPr>
                <w:rFonts w:asciiTheme="minorHAnsi" w:eastAsia="Verdana" w:hAnsiTheme="minorHAnsi"/>
                <w:color w:val="000000"/>
              </w:rPr>
            </w:pPr>
          </w:p>
        </w:tc>
        <w:tc>
          <w:tcPr>
            <w:tcW w:w="1843" w:type="dxa"/>
          </w:tcPr>
          <w:p w14:paraId="2094C43E" w14:textId="77777777" w:rsidR="002A0796" w:rsidRPr="00D067B6" w:rsidRDefault="002A0796" w:rsidP="002E02F3">
            <w:pPr>
              <w:rPr>
                <w:rFonts w:asciiTheme="minorHAnsi" w:eastAsia="Verdana" w:hAnsiTheme="minorHAnsi"/>
                <w:color w:val="000000"/>
              </w:rPr>
            </w:pPr>
          </w:p>
        </w:tc>
      </w:tr>
      <w:tr w:rsidR="002A0796" w:rsidRPr="00D067B6" w14:paraId="3626B8B3" w14:textId="77777777" w:rsidTr="002E02F3">
        <w:tc>
          <w:tcPr>
            <w:tcW w:w="3019" w:type="dxa"/>
          </w:tcPr>
          <w:p w14:paraId="5D148697" w14:textId="77777777" w:rsidR="002A0796" w:rsidRPr="00D067B6" w:rsidRDefault="002A0796" w:rsidP="002E02F3">
            <w:pPr>
              <w:rPr>
                <w:rFonts w:asciiTheme="minorHAnsi" w:eastAsia="Verdana" w:hAnsiTheme="minorHAnsi"/>
                <w:color w:val="000000"/>
              </w:rPr>
            </w:pPr>
          </w:p>
        </w:tc>
        <w:tc>
          <w:tcPr>
            <w:tcW w:w="1644" w:type="dxa"/>
          </w:tcPr>
          <w:p w14:paraId="777C3B0D" w14:textId="77777777" w:rsidR="002A0796" w:rsidRPr="00D067B6" w:rsidRDefault="002A0796" w:rsidP="002E02F3">
            <w:pPr>
              <w:rPr>
                <w:rFonts w:asciiTheme="minorHAnsi" w:eastAsia="Verdana" w:hAnsiTheme="minorHAnsi"/>
                <w:color w:val="000000"/>
              </w:rPr>
            </w:pPr>
          </w:p>
        </w:tc>
        <w:tc>
          <w:tcPr>
            <w:tcW w:w="2136" w:type="dxa"/>
          </w:tcPr>
          <w:p w14:paraId="73F246A6" w14:textId="77777777" w:rsidR="002A0796" w:rsidRPr="00D067B6" w:rsidRDefault="002A0796" w:rsidP="002E02F3">
            <w:pPr>
              <w:rPr>
                <w:rFonts w:asciiTheme="minorHAnsi" w:eastAsia="Verdana" w:hAnsiTheme="minorHAnsi"/>
                <w:color w:val="000000"/>
              </w:rPr>
            </w:pPr>
          </w:p>
        </w:tc>
        <w:tc>
          <w:tcPr>
            <w:tcW w:w="1843" w:type="dxa"/>
          </w:tcPr>
          <w:p w14:paraId="308D41EC" w14:textId="77777777" w:rsidR="002A0796" w:rsidRPr="00D067B6" w:rsidRDefault="002A0796" w:rsidP="002E02F3">
            <w:pPr>
              <w:rPr>
                <w:rFonts w:asciiTheme="minorHAnsi" w:eastAsia="Verdana" w:hAnsiTheme="minorHAnsi"/>
                <w:color w:val="000000"/>
              </w:rPr>
            </w:pPr>
          </w:p>
        </w:tc>
      </w:tr>
      <w:tr w:rsidR="002A0796" w:rsidRPr="00D067B6" w14:paraId="1DBB7BE7" w14:textId="77777777" w:rsidTr="002E02F3">
        <w:tc>
          <w:tcPr>
            <w:tcW w:w="3019" w:type="dxa"/>
          </w:tcPr>
          <w:p w14:paraId="06888D30" w14:textId="77777777" w:rsidR="002A0796" w:rsidRPr="00D067B6" w:rsidRDefault="002A0796" w:rsidP="002E02F3">
            <w:pPr>
              <w:rPr>
                <w:rFonts w:asciiTheme="minorHAnsi" w:eastAsia="Verdana" w:hAnsiTheme="minorHAnsi"/>
                <w:color w:val="000000"/>
              </w:rPr>
            </w:pPr>
          </w:p>
        </w:tc>
        <w:tc>
          <w:tcPr>
            <w:tcW w:w="1644" w:type="dxa"/>
          </w:tcPr>
          <w:p w14:paraId="3F9D1BF7" w14:textId="77777777" w:rsidR="002A0796" w:rsidRPr="00D067B6" w:rsidRDefault="002A0796" w:rsidP="002E02F3">
            <w:pPr>
              <w:rPr>
                <w:rFonts w:asciiTheme="minorHAnsi" w:eastAsia="Verdana" w:hAnsiTheme="minorHAnsi"/>
                <w:color w:val="000000"/>
              </w:rPr>
            </w:pPr>
          </w:p>
        </w:tc>
        <w:tc>
          <w:tcPr>
            <w:tcW w:w="2136" w:type="dxa"/>
          </w:tcPr>
          <w:p w14:paraId="0946AF0C" w14:textId="77777777" w:rsidR="002A0796" w:rsidRPr="00D067B6" w:rsidRDefault="002A0796" w:rsidP="002E02F3">
            <w:pPr>
              <w:rPr>
                <w:rFonts w:asciiTheme="minorHAnsi" w:eastAsia="Verdana" w:hAnsiTheme="minorHAnsi"/>
                <w:color w:val="000000"/>
              </w:rPr>
            </w:pPr>
          </w:p>
        </w:tc>
        <w:tc>
          <w:tcPr>
            <w:tcW w:w="1843" w:type="dxa"/>
          </w:tcPr>
          <w:p w14:paraId="77B60A71" w14:textId="77777777" w:rsidR="002A0796" w:rsidRPr="00D067B6" w:rsidRDefault="002A0796" w:rsidP="002E02F3">
            <w:pPr>
              <w:rPr>
                <w:rFonts w:asciiTheme="minorHAnsi" w:eastAsia="Verdana" w:hAnsiTheme="minorHAnsi"/>
                <w:color w:val="000000"/>
              </w:rPr>
            </w:pPr>
          </w:p>
        </w:tc>
      </w:tr>
      <w:tr w:rsidR="002A0796" w:rsidRPr="00D067B6" w14:paraId="51445C95" w14:textId="77777777" w:rsidTr="002E02F3">
        <w:tc>
          <w:tcPr>
            <w:tcW w:w="3019" w:type="dxa"/>
          </w:tcPr>
          <w:p w14:paraId="3C8D014B" w14:textId="77777777" w:rsidR="002A0796" w:rsidRPr="00D067B6" w:rsidRDefault="002A0796" w:rsidP="002E02F3">
            <w:pPr>
              <w:rPr>
                <w:rFonts w:asciiTheme="minorHAnsi" w:eastAsia="Verdana" w:hAnsiTheme="minorHAnsi"/>
                <w:color w:val="000000"/>
              </w:rPr>
            </w:pPr>
          </w:p>
        </w:tc>
        <w:tc>
          <w:tcPr>
            <w:tcW w:w="1644" w:type="dxa"/>
          </w:tcPr>
          <w:p w14:paraId="087772D1" w14:textId="77777777" w:rsidR="002A0796" w:rsidRPr="00D067B6" w:rsidRDefault="002A0796" w:rsidP="002E02F3">
            <w:pPr>
              <w:rPr>
                <w:rFonts w:asciiTheme="minorHAnsi" w:eastAsia="Verdana" w:hAnsiTheme="minorHAnsi"/>
                <w:color w:val="000000"/>
              </w:rPr>
            </w:pPr>
          </w:p>
        </w:tc>
        <w:tc>
          <w:tcPr>
            <w:tcW w:w="2136" w:type="dxa"/>
          </w:tcPr>
          <w:p w14:paraId="697C63DC" w14:textId="77777777" w:rsidR="002A0796" w:rsidRPr="00D067B6" w:rsidRDefault="002A0796" w:rsidP="002E02F3">
            <w:pPr>
              <w:rPr>
                <w:rFonts w:asciiTheme="minorHAnsi" w:eastAsia="Verdana" w:hAnsiTheme="minorHAnsi"/>
                <w:color w:val="000000"/>
              </w:rPr>
            </w:pPr>
          </w:p>
        </w:tc>
        <w:tc>
          <w:tcPr>
            <w:tcW w:w="1843" w:type="dxa"/>
          </w:tcPr>
          <w:p w14:paraId="640FE801" w14:textId="77777777" w:rsidR="002A0796" w:rsidRPr="00D067B6" w:rsidRDefault="002A0796" w:rsidP="002E02F3">
            <w:pPr>
              <w:rPr>
                <w:rFonts w:asciiTheme="minorHAnsi" w:eastAsia="Verdana" w:hAnsiTheme="minorHAnsi"/>
                <w:color w:val="000000"/>
              </w:rPr>
            </w:pPr>
          </w:p>
        </w:tc>
      </w:tr>
    </w:tbl>
    <w:p w14:paraId="46A0A163" w14:textId="77777777" w:rsidR="002A0796" w:rsidRPr="00D067B6" w:rsidRDefault="002A0796" w:rsidP="002A0796">
      <w:pPr>
        <w:rPr>
          <w:rFonts w:asciiTheme="minorHAnsi" w:eastAsia="Verdana" w:hAnsiTheme="minorHAnsi"/>
          <w:color w:val="000000"/>
        </w:rPr>
      </w:pPr>
    </w:p>
    <w:p w14:paraId="74E10F8A" w14:textId="77777777" w:rsidR="00D067B6" w:rsidRDefault="00D067B6">
      <w:pPr>
        <w:spacing w:after="0" w:line="240" w:lineRule="auto"/>
        <w:rPr>
          <w:rFonts w:asciiTheme="majorHAnsi" w:eastAsiaTheme="majorEastAsia" w:hAnsiTheme="majorHAnsi" w:cstheme="majorBidi"/>
          <w:b/>
          <w:bCs/>
          <w:i/>
          <w:iCs/>
          <w:lang w:eastAsia="nl-NL" w:bidi="nl-NL"/>
        </w:rPr>
      </w:pPr>
      <w:bookmarkStart w:id="16" w:name="_Toc90543102"/>
      <w:r>
        <w:br w:type="page"/>
      </w:r>
    </w:p>
    <w:p w14:paraId="1B5C23F7" w14:textId="684D346C" w:rsidR="002A0796" w:rsidRPr="00D067B6" w:rsidRDefault="002A0796" w:rsidP="002A0796">
      <w:pPr>
        <w:pStyle w:val="Kop2"/>
        <w:rPr>
          <w:sz w:val="22"/>
          <w:szCs w:val="22"/>
        </w:rPr>
      </w:pPr>
      <w:r w:rsidRPr="00D067B6">
        <w:rPr>
          <w:sz w:val="22"/>
          <w:szCs w:val="22"/>
        </w:rPr>
        <w:lastRenderedPageBreak/>
        <w:t xml:space="preserve">Bijlage 2: </w:t>
      </w:r>
      <w:bookmarkStart w:id="17" w:name="_Hlk37365793"/>
      <w:r w:rsidRPr="00D067B6">
        <w:rPr>
          <w:sz w:val="22"/>
          <w:szCs w:val="22"/>
        </w:rPr>
        <w:t>Aantonen passend niveau van beveiliging</w:t>
      </w:r>
      <w:bookmarkEnd w:id="16"/>
      <w:bookmarkEnd w:id="17"/>
    </w:p>
    <w:p w14:paraId="38DC7BC5" w14:textId="77777777" w:rsidR="002A0796" w:rsidRPr="00D067B6" w:rsidRDefault="002A0796" w:rsidP="002A0796">
      <w:pPr>
        <w:rPr>
          <w:rFonts w:asciiTheme="minorHAnsi" w:hAnsiTheme="minorHAnsi"/>
        </w:rPr>
      </w:pPr>
    </w:p>
    <w:p w14:paraId="7D850184" w14:textId="77777777" w:rsidR="002A0796" w:rsidRPr="00D067B6" w:rsidRDefault="002A0796" w:rsidP="002A0796">
      <w:pPr>
        <w:pStyle w:val="Lijstalinea"/>
        <w:tabs>
          <w:tab w:val="left" w:pos="397"/>
        </w:tabs>
        <w:rPr>
          <w:rFonts w:asciiTheme="minorHAnsi" w:hAnsiTheme="minorHAnsi"/>
          <w:szCs w:val="22"/>
        </w:rPr>
      </w:pPr>
      <w:r w:rsidRPr="00D067B6">
        <w:rPr>
          <w:rFonts w:asciiTheme="minorHAnsi" w:hAnsiTheme="minorHAnsi"/>
          <w:szCs w:val="22"/>
        </w:rPr>
        <w:t>Normenstelsel</w:t>
      </w:r>
    </w:p>
    <w:p w14:paraId="729813B2" w14:textId="77777777" w:rsidR="002A0796" w:rsidRPr="00D067B6" w:rsidRDefault="002A0796" w:rsidP="002A0796">
      <w:pPr>
        <w:pStyle w:val="Lijstalinea"/>
        <w:rPr>
          <w:rFonts w:asciiTheme="minorHAnsi" w:hAnsiTheme="minorHAnsi"/>
          <w:szCs w:val="22"/>
        </w:rPr>
      </w:pPr>
      <w:r w:rsidRPr="00D067B6">
        <w:rPr>
          <w:rFonts w:asciiTheme="minorHAnsi" w:hAnsiTheme="minorHAnsi"/>
          <w:szCs w:val="22"/>
        </w:rPr>
        <w:t>□ De verwerker werkt volgens een algemeen erkende norm voor informatiebeveiliging, te weten:</w:t>
      </w:r>
    </w:p>
    <w:p w14:paraId="4F387F7C" w14:textId="77777777" w:rsidR="002A0796" w:rsidRPr="00D067B6" w:rsidRDefault="002A0796" w:rsidP="002A0796">
      <w:pPr>
        <w:pStyle w:val="Lijstalinea"/>
        <w:ind w:left="170"/>
        <w:rPr>
          <w:rFonts w:asciiTheme="minorHAnsi" w:hAnsiTheme="minorHAnsi"/>
          <w:szCs w:val="22"/>
        </w:rPr>
      </w:pPr>
      <w:r w:rsidRPr="00D067B6">
        <w:rPr>
          <w:rFonts w:asciiTheme="minorHAnsi" w:hAnsiTheme="minorHAnsi"/>
          <w:szCs w:val="22"/>
        </w:rPr>
        <w:t>………………………………………….. (vermeld normenstelsel, zoals bijvoorbeeld NEN7510, NEN/ISO 27001, PCI/DSS) en is volgens deze norm wel/niet gecertificeerd.</w:t>
      </w:r>
    </w:p>
    <w:p w14:paraId="457FA092" w14:textId="77777777" w:rsidR="002A0796" w:rsidRPr="00D067B6" w:rsidRDefault="002A0796" w:rsidP="002A0796">
      <w:pPr>
        <w:pStyle w:val="Lijstalinea"/>
        <w:rPr>
          <w:rFonts w:asciiTheme="minorHAnsi" w:hAnsiTheme="minorHAnsi"/>
          <w:szCs w:val="22"/>
        </w:rPr>
      </w:pPr>
    </w:p>
    <w:p w14:paraId="4C3FE9CA" w14:textId="77777777" w:rsidR="002A0796" w:rsidRPr="00D067B6" w:rsidRDefault="002A0796" w:rsidP="002A0796">
      <w:pPr>
        <w:pStyle w:val="Lijstalinea"/>
        <w:rPr>
          <w:rFonts w:asciiTheme="minorHAnsi" w:hAnsiTheme="minorHAnsi"/>
          <w:szCs w:val="22"/>
        </w:rPr>
      </w:pPr>
      <w:r w:rsidRPr="00D067B6">
        <w:rPr>
          <w:rFonts w:asciiTheme="minorHAnsi" w:hAnsiTheme="minorHAnsi"/>
          <w:szCs w:val="22"/>
        </w:rPr>
        <w:t xml:space="preserve">□ De verwerker werkt  volgens een algemeen erkende overheidsnorm zoals de BIO, of vergelijkbaar, te weten: …………………………………………………………………………………………………….., </w:t>
      </w:r>
    </w:p>
    <w:p w14:paraId="4AF8C1AD" w14:textId="77777777" w:rsidR="002A0796" w:rsidRPr="00D067B6" w:rsidRDefault="002A0796" w:rsidP="002A0796">
      <w:pPr>
        <w:pStyle w:val="Lijstalinea"/>
        <w:rPr>
          <w:rFonts w:asciiTheme="minorHAnsi" w:hAnsiTheme="minorHAnsi"/>
          <w:szCs w:val="22"/>
        </w:rPr>
      </w:pPr>
    </w:p>
    <w:p w14:paraId="442AD4C7" w14:textId="77777777" w:rsidR="002A0796" w:rsidRPr="00D067B6" w:rsidRDefault="002A0796" w:rsidP="002A0796">
      <w:pPr>
        <w:pStyle w:val="Lijstalinea"/>
        <w:rPr>
          <w:rFonts w:asciiTheme="minorHAnsi" w:hAnsiTheme="minorHAnsi"/>
          <w:szCs w:val="22"/>
        </w:rPr>
      </w:pPr>
      <w:r w:rsidRPr="00D067B6">
        <w:rPr>
          <w:rFonts w:asciiTheme="minorHAnsi" w:hAnsiTheme="minorHAnsi"/>
          <w:szCs w:val="22"/>
        </w:rPr>
        <w:t>□ De verwerker werkt volgens een andere norm, te weten:  ……………………………………………………………………………………..</w:t>
      </w:r>
    </w:p>
    <w:p w14:paraId="3A31A259" w14:textId="77777777" w:rsidR="002A0796" w:rsidRPr="00D067B6" w:rsidRDefault="002A0796" w:rsidP="002A0796">
      <w:pPr>
        <w:pStyle w:val="Lijstalinea"/>
        <w:rPr>
          <w:rFonts w:asciiTheme="minorHAnsi" w:hAnsiTheme="minorHAnsi"/>
          <w:szCs w:val="22"/>
        </w:rPr>
      </w:pPr>
    </w:p>
    <w:p w14:paraId="1D2DF1D2" w14:textId="77777777" w:rsidR="002A0796" w:rsidRPr="00D067B6" w:rsidRDefault="002A0796" w:rsidP="002A0796">
      <w:pPr>
        <w:pStyle w:val="Lijstalinea"/>
        <w:rPr>
          <w:rFonts w:asciiTheme="minorHAnsi" w:hAnsiTheme="minorHAnsi"/>
          <w:szCs w:val="22"/>
        </w:rPr>
      </w:pPr>
      <w:proofErr w:type="spellStart"/>
      <w:r w:rsidRPr="00D067B6">
        <w:rPr>
          <w:rFonts w:asciiTheme="minorHAnsi" w:hAnsiTheme="minorHAnsi"/>
          <w:szCs w:val="22"/>
        </w:rPr>
        <w:t>Toereikendheid</w:t>
      </w:r>
      <w:proofErr w:type="spellEnd"/>
    </w:p>
    <w:p w14:paraId="06A2D5B1" w14:textId="77777777" w:rsidR="002A0796" w:rsidRPr="00D067B6" w:rsidRDefault="002A0796" w:rsidP="002A0796">
      <w:pPr>
        <w:pStyle w:val="Lijstalinea"/>
        <w:tabs>
          <w:tab w:val="left" w:pos="397"/>
        </w:tabs>
        <w:rPr>
          <w:rFonts w:asciiTheme="minorHAnsi" w:hAnsiTheme="minorHAnsi"/>
          <w:szCs w:val="22"/>
        </w:rPr>
      </w:pPr>
      <w:bookmarkStart w:id="18" w:name="_Hlk55238467"/>
      <w:r w:rsidRPr="00D067B6">
        <w:rPr>
          <w:rFonts w:asciiTheme="minorHAnsi" w:hAnsiTheme="minorHAnsi"/>
          <w:szCs w:val="22"/>
        </w:rPr>
        <w:t xml:space="preserve">De </w:t>
      </w:r>
      <w:proofErr w:type="spellStart"/>
      <w:r w:rsidRPr="00D067B6">
        <w:rPr>
          <w:rFonts w:asciiTheme="minorHAnsi" w:hAnsiTheme="minorHAnsi"/>
          <w:szCs w:val="22"/>
        </w:rPr>
        <w:t>toereikendheid</w:t>
      </w:r>
      <w:proofErr w:type="spellEnd"/>
      <w:r w:rsidRPr="00D067B6">
        <w:rPr>
          <w:rFonts w:asciiTheme="minorHAnsi" w:hAnsiTheme="minorHAnsi"/>
          <w:szCs w:val="22"/>
        </w:rPr>
        <w:t xml:space="preserve"> van de informatiebeveiliging blijkt uit het volgende:</w:t>
      </w:r>
    </w:p>
    <w:p w14:paraId="2FEC96F5" w14:textId="77777777" w:rsidR="002A0796" w:rsidRPr="00D067B6" w:rsidRDefault="002A0796" w:rsidP="002A0796">
      <w:pPr>
        <w:pStyle w:val="Lijstalinea"/>
        <w:tabs>
          <w:tab w:val="left" w:pos="397"/>
        </w:tabs>
        <w:rPr>
          <w:rFonts w:asciiTheme="minorHAnsi" w:hAnsiTheme="minorHAnsi"/>
          <w:szCs w:val="22"/>
        </w:rPr>
      </w:pPr>
    </w:p>
    <w:p w14:paraId="2267FC90" w14:textId="77777777" w:rsidR="002A0796" w:rsidRPr="00D067B6" w:rsidRDefault="002A0796" w:rsidP="002A0796">
      <w:pPr>
        <w:pStyle w:val="Lijstalinea"/>
        <w:numPr>
          <w:ilvl w:val="0"/>
          <w:numId w:val="10"/>
        </w:numPr>
        <w:ind w:left="360"/>
        <w:contextualSpacing w:val="0"/>
        <w:rPr>
          <w:rFonts w:ascii="Calibri" w:hAnsi="Calibri" w:cs="Calibri"/>
          <w:szCs w:val="22"/>
        </w:rPr>
      </w:pPr>
      <w:r w:rsidRPr="00D067B6">
        <w:rPr>
          <w:rFonts w:ascii="Calibri" w:hAnsi="Calibri" w:cs="Calibri"/>
          <w:szCs w:val="22"/>
        </w:rPr>
        <w:t>Verwerker verstrekt een actueel en geldig certificaat en verklaring van toepasselijkheid (VVT);</w:t>
      </w:r>
    </w:p>
    <w:p w14:paraId="0A50E5B3" w14:textId="77777777" w:rsidR="002A0796" w:rsidRPr="00D067B6" w:rsidRDefault="002A0796" w:rsidP="002A0796">
      <w:pPr>
        <w:pStyle w:val="Lijstalinea"/>
        <w:numPr>
          <w:ilvl w:val="0"/>
          <w:numId w:val="10"/>
        </w:numPr>
        <w:ind w:left="360"/>
        <w:contextualSpacing w:val="0"/>
        <w:rPr>
          <w:rFonts w:ascii="Calibri" w:hAnsi="Calibri" w:cs="Calibri"/>
          <w:szCs w:val="22"/>
        </w:rPr>
      </w:pPr>
      <w:r w:rsidRPr="00D067B6">
        <w:rPr>
          <w:rFonts w:ascii="Calibri" w:hAnsi="Calibri" w:cs="Calibri"/>
          <w:szCs w:val="22"/>
        </w:rPr>
        <w:t xml:space="preserve">Rapportages van periodieke externe controles zoals audits, pentesten of </w:t>
      </w:r>
      <w:proofErr w:type="spellStart"/>
      <w:r w:rsidRPr="00D067B6">
        <w:rPr>
          <w:rFonts w:ascii="Calibri" w:hAnsi="Calibri" w:cs="Calibri"/>
          <w:szCs w:val="22"/>
        </w:rPr>
        <w:t>TPM’s</w:t>
      </w:r>
      <w:proofErr w:type="spellEnd"/>
      <w:r w:rsidRPr="00D067B6">
        <w:rPr>
          <w:rFonts w:ascii="Calibri" w:hAnsi="Calibri" w:cs="Calibri"/>
          <w:szCs w:val="22"/>
        </w:rPr>
        <w:t xml:space="preserve"> (bijv. ISAE3xxx SOC type II); </w:t>
      </w:r>
    </w:p>
    <w:p w14:paraId="5C88BF25" w14:textId="77777777" w:rsidR="002A0796" w:rsidRPr="00D067B6" w:rsidRDefault="002A0796" w:rsidP="002A0796">
      <w:pPr>
        <w:pStyle w:val="Lijstalinea"/>
        <w:numPr>
          <w:ilvl w:val="0"/>
          <w:numId w:val="10"/>
        </w:numPr>
        <w:ind w:left="360"/>
        <w:contextualSpacing w:val="0"/>
        <w:rPr>
          <w:rFonts w:ascii="Calibri" w:hAnsi="Calibri" w:cs="Calibri"/>
          <w:szCs w:val="22"/>
        </w:rPr>
      </w:pPr>
      <w:r w:rsidRPr="00D067B6">
        <w:rPr>
          <w:rFonts w:ascii="Calibri" w:hAnsi="Calibri" w:cs="Calibri"/>
          <w:szCs w:val="22"/>
        </w:rPr>
        <w:t xml:space="preserve">Een </w:t>
      </w:r>
      <w:proofErr w:type="spellStart"/>
      <w:r w:rsidRPr="00D067B6">
        <w:rPr>
          <w:rFonts w:ascii="Calibri" w:hAnsi="Calibri" w:cs="Calibri"/>
          <w:szCs w:val="22"/>
        </w:rPr>
        <w:t>assurance</w:t>
      </w:r>
      <w:proofErr w:type="spellEnd"/>
      <w:r w:rsidRPr="00D067B6">
        <w:rPr>
          <w:rFonts w:ascii="Calibri" w:hAnsi="Calibri" w:cs="Calibri"/>
          <w:szCs w:val="22"/>
        </w:rPr>
        <w:t xml:space="preserve"> rapport (TPM) van een auditor die is aangesloten bij NOREA; </w:t>
      </w:r>
    </w:p>
    <w:p w14:paraId="0519D459" w14:textId="77777777" w:rsidR="002A0796" w:rsidRPr="00D067B6" w:rsidRDefault="002A0796" w:rsidP="002A0796">
      <w:pPr>
        <w:pStyle w:val="Lijstalinea"/>
        <w:numPr>
          <w:ilvl w:val="0"/>
          <w:numId w:val="10"/>
        </w:numPr>
        <w:ind w:left="360"/>
        <w:contextualSpacing w:val="0"/>
        <w:rPr>
          <w:rFonts w:ascii="Calibri" w:hAnsi="Calibri" w:cs="Calibri"/>
          <w:szCs w:val="22"/>
        </w:rPr>
      </w:pPr>
      <w:r w:rsidRPr="00D067B6">
        <w:rPr>
          <w:rFonts w:ascii="Calibri" w:hAnsi="Calibri" w:cs="Calibri"/>
          <w:szCs w:val="22"/>
        </w:rPr>
        <w:t>Eigen controles of eigen mededelingen over de beveiligingsmaatregelen zoals hieronder beschreven (in lijn met de aanpak uit hoofdstuk 4.4 uit de BIO, een ICV): ……………………………………………………………………………………………</w:t>
      </w:r>
    </w:p>
    <w:bookmarkEnd w:id="18"/>
    <w:p w14:paraId="4AF40F02" w14:textId="77777777" w:rsidR="002A0796" w:rsidRPr="00D067B6" w:rsidRDefault="002A0796" w:rsidP="002A0796">
      <w:pPr>
        <w:rPr>
          <w:rFonts w:cs="Calibri"/>
        </w:rPr>
      </w:pPr>
    </w:p>
    <w:p w14:paraId="0FF08DCE" w14:textId="77777777" w:rsidR="002A0796" w:rsidRPr="00D067B6" w:rsidRDefault="002A0796" w:rsidP="002A0796">
      <w:pPr>
        <w:rPr>
          <w:rFonts w:cs="Calibri"/>
        </w:rPr>
      </w:pPr>
      <w:r w:rsidRPr="00D067B6">
        <w:rPr>
          <w:rFonts w:eastAsia="Verdana" w:cs="Calibri"/>
          <w:b/>
          <w:color w:val="000000"/>
        </w:rPr>
        <w:t>NB:</w:t>
      </w:r>
      <w:r w:rsidRPr="00D067B6">
        <w:rPr>
          <w:rFonts w:eastAsia="Verdana" w:cs="Calibri"/>
          <w:color w:val="000000"/>
        </w:rPr>
        <w:t xml:space="preserve"> </w:t>
      </w:r>
      <w:r w:rsidRPr="00D067B6">
        <w:rPr>
          <w:rFonts w:cs="Calibri"/>
        </w:rPr>
        <w:t>Uit de certificering/periodieke externe controles/audits of uit de eigen controles/beschrijvingen blijkt of kan afgeleid worden dat de beveiliging passend is bij de verwerking(en) genoemd in Bijlage 1.</w:t>
      </w:r>
    </w:p>
    <w:p w14:paraId="1A7CD5A8" w14:textId="77777777" w:rsidR="002A0796" w:rsidRPr="00D067B6" w:rsidRDefault="002A0796" w:rsidP="002A0796">
      <w:pPr>
        <w:rPr>
          <w:rFonts w:cs="Calibri"/>
        </w:rPr>
      </w:pPr>
    </w:p>
    <w:p w14:paraId="421D3BE3" w14:textId="77777777" w:rsidR="002A0796" w:rsidRPr="00D067B6" w:rsidRDefault="002A0796" w:rsidP="002A0796">
      <w:pPr>
        <w:rPr>
          <w:rFonts w:cs="Calibri"/>
        </w:rPr>
      </w:pPr>
    </w:p>
    <w:p w14:paraId="768F5398" w14:textId="77777777" w:rsidR="002A0796" w:rsidRPr="00D067B6" w:rsidRDefault="002A0796" w:rsidP="002A0796">
      <w:pPr>
        <w:rPr>
          <w:rFonts w:asciiTheme="minorHAnsi" w:hAnsiTheme="minorHAnsi"/>
        </w:rPr>
      </w:pPr>
      <w:r w:rsidRPr="00D067B6">
        <w:rPr>
          <w:rFonts w:asciiTheme="minorHAnsi" w:hAnsiTheme="minorHAnsi"/>
        </w:rPr>
        <w:t>Aansluiting bij goedgekeurde gedragscode</w:t>
      </w:r>
    </w:p>
    <w:p w14:paraId="7386F024" w14:textId="77777777" w:rsidR="002A0796" w:rsidRPr="00D067B6" w:rsidRDefault="002A0796" w:rsidP="002A0796">
      <w:pPr>
        <w:pStyle w:val="Lijstalinea"/>
        <w:numPr>
          <w:ilvl w:val="1"/>
          <w:numId w:val="15"/>
        </w:numPr>
        <w:tabs>
          <w:tab w:val="left" w:pos="397"/>
        </w:tabs>
        <w:ind w:left="360"/>
        <w:contextualSpacing w:val="0"/>
        <w:rPr>
          <w:rFonts w:asciiTheme="minorHAnsi" w:eastAsia="Verdana" w:hAnsiTheme="minorHAnsi"/>
          <w:color w:val="000000"/>
          <w:szCs w:val="22"/>
        </w:rPr>
      </w:pPr>
      <w:r w:rsidRPr="00D067B6">
        <w:rPr>
          <w:rFonts w:asciiTheme="minorHAnsi" w:hAnsiTheme="minorHAnsi"/>
          <w:szCs w:val="22"/>
        </w:rPr>
        <w:t>Verwerker is aangesloten bij een door een toezichthoudende autoriteit goedgekeurde gedragscode, te weten ………………………………………………………………………………………………………………….</w:t>
      </w:r>
    </w:p>
    <w:p w14:paraId="4908F830" w14:textId="190292B4" w:rsidR="00483E11" w:rsidRPr="00797F54" w:rsidRDefault="00483E11" w:rsidP="002A0796">
      <w:pPr>
        <w:rPr>
          <w:rFonts w:asciiTheme="minorHAnsi" w:hAnsiTheme="minorHAnsi" w:cstheme="minorHAnsi"/>
        </w:rPr>
      </w:pPr>
    </w:p>
    <w:sectPr w:rsidR="00483E11" w:rsidRPr="00797F54" w:rsidSect="0045202A">
      <w:headerReference w:type="default" r:id="rId8"/>
      <w:footerReference w:type="default" r:id="rId9"/>
      <w:headerReference w:type="first" r:id="rId10"/>
      <w:footerReference w:type="first" r:id="rId11"/>
      <w:pgSz w:w="11906" w:h="16838"/>
      <w:pgMar w:top="1412" w:right="1133" w:bottom="1412" w:left="1412"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BC21" w14:textId="77777777" w:rsidR="00E32210" w:rsidRDefault="00E32210" w:rsidP="00483E11">
      <w:pPr>
        <w:spacing w:after="0" w:line="240" w:lineRule="auto"/>
      </w:pPr>
      <w:r>
        <w:separator/>
      </w:r>
    </w:p>
  </w:endnote>
  <w:endnote w:type="continuationSeparator" w:id="0">
    <w:p w14:paraId="2DB98AFB" w14:textId="77777777" w:rsidR="00E32210" w:rsidRDefault="00E32210" w:rsidP="0048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EEE4" w14:textId="77777777" w:rsidR="00075022" w:rsidRDefault="00075022">
    <w:pPr>
      <w:pStyle w:val="Voettekst"/>
    </w:pPr>
    <w:r>
      <w:t>Paraaf verwerkingsverantwoordelijke</w:t>
    </w:r>
    <w:r>
      <w:ptab w:relativeTo="margin" w:alignment="center" w:leader="none"/>
    </w:r>
    <w:r>
      <w:ptab w:relativeTo="margin" w:alignment="right" w:leader="none"/>
    </w:r>
    <w:r>
      <w:t>Paraaf verwerker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932682"/>
      <w:docPartObj>
        <w:docPartGallery w:val="Page Numbers (Bottom of Page)"/>
        <w:docPartUnique/>
      </w:docPartObj>
    </w:sdtPr>
    <w:sdtEndPr/>
    <w:sdtContent>
      <w:p w14:paraId="3C9E66B0" w14:textId="77777777" w:rsidR="00C81126" w:rsidRDefault="00C81126">
        <w:pPr>
          <w:pStyle w:val="Voettekst"/>
          <w:jc w:val="center"/>
        </w:pPr>
        <w:r>
          <w:fldChar w:fldCharType="begin"/>
        </w:r>
        <w:r>
          <w:instrText>PAGE   \* MERGEFORMAT</w:instrText>
        </w:r>
        <w:r>
          <w:fldChar w:fldCharType="separate"/>
        </w:r>
        <w:r w:rsidR="00E321C7">
          <w:rPr>
            <w:noProof/>
          </w:rPr>
          <w:t>1</w:t>
        </w:r>
        <w:r>
          <w:fldChar w:fldCharType="end"/>
        </w:r>
      </w:p>
    </w:sdtContent>
  </w:sdt>
  <w:p w14:paraId="23D64BAD" w14:textId="77777777" w:rsidR="00C81126" w:rsidRDefault="00C811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61423" w14:textId="77777777" w:rsidR="00E32210" w:rsidRDefault="00E32210" w:rsidP="00483E11">
      <w:pPr>
        <w:spacing w:after="0" w:line="240" w:lineRule="auto"/>
      </w:pPr>
      <w:r>
        <w:separator/>
      </w:r>
    </w:p>
  </w:footnote>
  <w:footnote w:type="continuationSeparator" w:id="0">
    <w:p w14:paraId="053B1CB6" w14:textId="77777777" w:rsidR="00E32210" w:rsidRDefault="00E32210" w:rsidP="0048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68C9" w14:textId="77777777" w:rsidR="00227937" w:rsidRDefault="00227937"/>
  <w:p w14:paraId="68D3C833" w14:textId="300271B0" w:rsidR="00227937" w:rsidRDefault="00A93095">
    <w:pPr>
      <w:pStyle w:val="Koptekst"/>
    </w:pPr>
    <w:r>
      <w:rPr>
        <w:b/>
        <w:bCs/>
        <w:noProof/>
        <w:lang w:eastAsia="nl-NL"/>
      </w:rPr>
      <w:drawing>
        <wp:inline distT="0" distB="0" distL="0" distR="0" wp14:anchorId="68D036AA" wp14:editId="16CE0DC6">
          <wp:extent cx="2352675" cy="495300"/>
          <wp:effectExtent l="0" t="0" r="9525" b="0"/>
          <wp:docPr id="2" name="Afbeelding 2"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B879" w14:textId="77777777" w:rsidR="00091CE2" w:rsidRDefault="00091CE2">
    <w:pPr>
      <w:pStyle w:val="Koptekst"/>
      <w:rPr>
        <w:b/>
        <w:bCs/>
      </w:rPr>
    </w:pPr>
  </w:p>
  <w:p w14:paraId="13B4AD83" w14:textId="77777777" w:rsidR="00227937" w:rsidRDefault="00270D72">
    <w:pPr>
      <w:pStyle w:val="Koptekst"/>
      <w:rPr>
        <w:b/>
        <w:bCs/>
      </w:rPr>
    </w:pPr>
    <w:r>
      <w:rPr>
        <w:b/>
        <w:bCs/>
        <w:noProof/>
        <w:lang w:eastAsia="nl-NL"/>
      </w:rPr>
      <w:drawing>
        <wp:inline distT="0" distB="0" distL="0" distR="0" wp14:anchorId="19F5651C" wp14:editId="76349838">
          <wp:extent cx="2352675" cy="495300"/>
          <wp:effectExtent l="0" t="0" r="9525" b="0"/>
          <wp:docPr id="1" name="Afbeelding 1"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p w14:paraId="15712CDF" w14:textId="77777777" w:rsidR="00227937" w:rsidRDefault="00227937">
    <w:pPr>
      <w:pStyle w:val="Koptekst"/>
      <w:rPr>
        <w:b/>
        <w:bCs/>
      </w:rPr>
    </w:pPr>
  </w:p>
  <w:p w14:paraId="31D315EB" w14:textId="77777777" w:rsidR="00227937" w:rsidRDefault="002279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25E"/>
    <w:multiLevelType w:val="hybridMultilevel"/>
    <w:tmpl w:val="BC9888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1E7D6B"/>
    <w:multiLevelType w:val="hybridMultilevel"/>
    <w:tmpl w:val="DCD20E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4F859D1"/>
    <w:multiLevelType w:val="hybridMultilevel"/>
    <w:tmpl w:val="3E5E27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6"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7" w15:restartNumberingAfterBreak="0">
    <w:nsid w:val="493829E1"/>
    <w:multiLevelType w:val="hybridMultilevel"/>
    <w:tmpl w:val="8A28A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4E51BA"/>
    <w:multiLevelType w:val="hybridMultilevel"/>
    <w:tmpl w:val="3DCE86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0261B0"/>
    <w:multiLevelType w:val="multilevel"/>
    <w:tmpl w:val="B9348C52"/>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AF70AFC"/>
    <w:multiLevelType w:val="hybridMultilevel"/>
    <w:tmpl w:val="1B0C1A6C"/>
    <w:lvl w:ilvl="0" w:tplc="FFD66800">
      <w:start w:val="1"/>
      <w:numFmt w:val="decimal"/>
      <w:lvlText w:val="%1."/>
      <w:lvlJc w:val="left"/>
      <w:pPr>
        <w:ind w:left="720" w:hanging="360"/>
      </w:pPr>
    </w:lvl>
    <w:lvl w:ilvl="1" w:tplc="40486132">
      <w:start w:val="1"/>
      <w:numFmt w:val="lowerLetter"/>
      <w:lvlText w:val="%2."/>
      <w:lvlJc w:val="left"/>
      <w:pPr>
        <w:ind w:left="1440" w:hanging="360"/>
      </w:pPr>
    </w:lvl>
    <w:lvl w:ilvl="2" w:tplc="4E84819C">
      <w:start w:val="1"/>
      <w:numFmt w:val="lowerRoman"/>
      <w:lvlText w:val="%3."/>
      <w:lvlJc w:val="right"/>
      <w:pPr>
        <w:ind w:left="2160" w:hanging="180"/>
      </w:pPr>
    </w:lvl>
    <w:lvl w:ilvl="3" w:tplc="C8C48DA2">
      <w:start w:val="1"/>
      <w:numFmt w:val="decimal"/>
      <w:lvlText w:val="%4."/>
      <w:lvlJc w:val="left"/>
      <w:pPr>
        <w:ind w:left="2880" w:hanging="360"/>
      </w:pPr>
    </w:lvl>
    <w:lvl w:ilvl="4" w:tplc="25662D4C">
      <w:start w:val="1"/>
      <w:numFmt w:val="lowerLetter"/>
      <w:lvlText w:val="%5."/>
      <w:lvlJc w:val="left"/>
      <w:pPr>
        <w:ind w:left="3600" w:hanging="360"/>
      </w:pPr>
    </w:lvl>
    <w:lvl w:ilvl="5" w:tplc="127EBF4C">
      <w:start w:val="1"/>
      <w:numFmt w:val="lowerRoman"/>
      <w:lvlText w:val="%6."/>
      <w:lvlJc w:val="right"/>
      <w:pPr>
        <w:ind w:left="4320" w:hanging="180"/>
      </w:pPr>
    </w:lvl>
    <w:lvl w:ilvl="6" w:tplc="3E12B526">
      <w:start w:val="1"/>
      <w:numFmt w:val="decimal"/>
      <w:lvlText w:val="%7."/>
      <w:lvlJc w:val="left"/>
      <w:pPr>
        <w:ind w:left="5040" w:hanging="360"/>
      </w:pPr>
    </w:lvl>
    <w:lvl w:ilvl="7" w:tplc="1076F260">
      <w:start w:val="1"/>
      <w:numFmt w:val="lowerLetter"/>
      <w:lvlText w:val="%8."/>
      <w:lvlJc w:val="left"/>
      <w:pPr>
        <w:ind w:left="5760" w:hanging="360"/>
      </w:pPr>
    </w:lvl>
    <w:lvl w:ilvl="8" w:tplc="15C69ED4">
      <w:start w:val="1"/>
      <w:numFmt w:val="lowerRoman"/>
      <w:lvlText w:val="%9."/>
      <w:lvlJc w:val="right"/>
      <w:pPr>
        <w:ind w:left="6480" w:hanging="180"/>
      </w:pPr>
    </w:lvl>
  </w:abstractNum>
  <w:abstractNum w:abstractNumId="11" w15:restartNumberingAfterBreak="0">
    <w:nsid w:val="6D604837"/>
    <w:multiLevelType w:val="hybridMultilevel"/>
    <w:tmpl w:val="6CFC7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13" w15:restartNumberingAfterBreak="0">
    <w:nsid w:val="731C4341"/>
    <w:multiLevelType w:val="hybridMultilevel"/>
    <w:tmpl w:val="3982B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8"/>
  </w:num>
  <w:num w:numId="2">
    <w:abstractNumId w:val="0"/>
  </w:num>
  <w:num w:numId="3">
    <w:abstractNumId w:val="7"/>
  </w:num>
  <w:num w:numId="4">
    <w:abstractNumId w:val="13"/>
  </w:num>
  <w:num w:numId="5">
    <w:abstractNumId w:val="11"/>
  </w:num>
  <w:num w:numId="6">
    <w:abstractNumId w:val="4"/>
  </w:num>
  <w:num w:numId="7">
    <w:abstractNumId w:val="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num>
  <w:num w:numId="16">
    <w:abstractNumId w:val="14"/>
  </w:num>
  <w:num w:numId="17">
    <w:abstractNumId w:val="6"/>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DAuthorID" w:val="F9C80D0FD5874087B63131FA2B7A3BA7"/>
    <w:docVar w:name="SDTemplateGroupID" w:val="C177B89FCC8E443E94A9432648EAA769"/>
    <w:docVar w:name="SDTemplateID" w:val="0E736D91763B445CB531C9191021A621"/>
    <w:docVar w:name="SDTypistID" w:val="F9C80D0FD5874087B63131FA2B7A3BA7"/>
    <w:docVar w:name="SDUserGroupID" w:val="384D7DAB9AB543568ED32CF84DB23C1C"/>
    <w:docVar w:name="SMARTDOCUMENTSID" w:val="+Root"/>
  </w:docVars>
  <w:rsids>
    <w:rsidRoot w:val="00C81126"/>
    <w:rsid w:val="000357CE"/>
    <w:rsid w:val="000440E4"/>
    <w:rsid w:val="00055387"/>
    <w:rsid w:val="00075022"/>
    <w:rsid w:val="00076F0C"/>
    <w:rsid w:val="00084F68"/>
    <w:rsid w:val="00091CE2"/>
    <w:rsid w:val="000A50BD"/>
    <w:rsid w:val="000B0F0E"/>
    <w:rsid w:val="000C20FD"/>
    <w:rsid w:val="001117E0"/>
    <w:rsid w:val="00117323"/>
    <w:rsid w:val="00185DBA"/>
    <w:rsid w:val="00194AF7"/>
    <w:rsid w:val="001A031B"/>
    <w:rsid w:val="001C726A"/>
    <w:rsid w:val="001D625C"/>
    <w:rsid w:val="00200B4D"/>
    <w:rsid w:val="00210B1A"/>
    <w:rsid w:val="00227937"/>
    <w:rsid w:val="002308AF"/>
    <w:rsid w:val="00262735"/>
    <w:rsid w:val="00270A4F"/>
    <w:rsid w:val="00270D72"/>
    <w:rsid w:val="002739C3"/>
    <w:rsid w:val="002A0796"/>
    <w:rsid w:val="002A5960"/>
    <w:rsid w:val="002A6B0A"/>
    <w:rsid w:val="002B5B89"/>
    <w:rsid w:val="0035212F"/>
    <w:rsid w:val="003767E1"/>
    <w:rsid w:val="00380B76"/>
    <w:rsid w:val="00387520"/>
    <w:rsid w:val="003915D3"/>
    <w:rsid w:val="003971EC"/>
    <w:rsid w:val="003B1D61"/>
    <w:rsid w:val="003D7CB4"/>
    <w:rsid w:val="003E424A"/>
    <w:rsid w:val="003F6BEF"/>
    <w:rsid w:val="003F70AB"/>
    <w:rsid w:val="004358CB"/>
    <w:rsid w:val="0043654F"/>
    <w:rsid w:val="004369BE"/>
    <w:rsid w:val="0045202A"/>
    <w:rsid w:val="0045248B"/>
    <w:rsid w:val="00456E41"/>
    <w:rsid w:val="004613F1"/>
    <w:rsid w:val="00481C9A"/>
    <w:rsid w:val="00483E11"/>
    <w:rsid w:val="004A04FB"/>
    <w:rsid w:val="004A1193"/>
    <w:rsid w:val="004A1CDB"/>
    <w:rsid w:val="004A3180"/>
    <w:rsid w:val="004A38F1"/>
    <w:rsid w:val="004F3EC3"/>
    <w:rsid w:val="00500228"/>
    <w:rsid w:val="005032D1"/>
    <w:rsid w:val="00505082"/>
    <w:rsid w:val="00567E5F"/>
    <w:rsid w:val="00573D9F"/>
    <w:rsid w:val="00575031"/>
    <w:rsid w:val="00594762"/>
    <w:rsid w:val="005A5B8B"/>
    <w:rsid w:val="005B246E"/>
    <w:rsid w:val="005C3619"/>
    <w:rsid w:val="005C5514"/>
    <w:rsid w:val="005D2AFA"/>
    <w:rsid w:val="005E0276"/>
    <w:rsid w:val="00605CC7"/>
    <w:rsid w:val="006246D0"/>
    <w:rsid w:val="00626872"/>
    <w:rsid w:val="0063466E"/>
    <w:rsid w:val="006420C4"/>
    <w:rsid w:val="006522A8"/>
    <w:rsid w:val="006522E3"/>
    <w:rsid w:val="006561DA"/>
    <w:rsid w:val="006616B6"/>
    <w:rsid w:val="00666CD9"/>
    <w:rsid w:val="006816D3"/>
    <w:rsid w:val="006A12DA"/>
    <w:rsid w:val="006B6BD3"/>
    <w:rsid w:val="006D72FF"/>
    <w:rsid w:val="006E2321"/>
    <w:rsid w:val="00712C03"/>
    <w:rsid w:val="00736837"/>
    <w:rsid w:val="007532EB"/>
    <w:rsid w:val="00772E73"/>
    <w:rsid w:val="00797F54"/>
    <w:rsid w:val="007A292F"/>
    <w:rsid w:val="007A371C"/>
    <w:rsid w:val="007B0537"/>
    <w:rsid w:val="007D1688"/>
    <w:rsid w:val="007F4D45"/>
    <w:rsid w:val="007F6694"/>
    <w:rsid w:val="007F6ADA"/>
    <w:rsid w:val="008004E1"/>
    <w:rsid w:val="00805144"/>
    <w:rsid w:val="00835F2F"/>
    <w:rsid w:val="00850E7C"/>
    <w:rsid w:val="008544B3"/>
    <w:rsid w:val="0085594A"/>
    <w:rsid w:val="00885BB1"/>
    <w:rsid w:val="00890624"/>
    <w:rsid w:val="008C7105"/>
    <w:rsid w:val="0090760B"/>
    <w:rsid w:val="00917484"/>
    <w:rsid w:val="00925733"/>
    <w:rsid w:val="00937567"/>
    <w:rsid w:val="00942E8A"/>
    <w:rsid w:val="00950A2F"/>
    <w:rsid w:val="00963014"/>
    <w:rsid w:val="00966FD0"/>
    <w:rsid w:val="009744CA"/>
    <w:rsid w:val="00983799"/>
    <w:rsid w:val="009A7FF5"/>
    <w:rsid w:val="009C1EF6"/>
    <w:rsid w:val="009D161F"/>
    <w:rsid w:val="00A06546"/>
    <w:rsid w:val="00A4711E"/>
    <w:rsid w:val="00A547BF"/>
    <w:rsid w:val="00A602E0"/>
    <w:rsid w:val="00A93095"/>
    <w:rsid w:val="00A93E52"/>
    <w:rsid w:val="00AD0C7B"/>
    <w:rsid w:val="00AF549A"/>
    <w:rsid w:val="00AF7BB7"/>
    <w:rsid w:val="00B23467"/>
    <w:rsid w:val="00B34178"/>
    <w:rsid w:val="00B36057"/>
    <w:rsid w:val="00B41F6F"/>
    <w:rsid w:val="00B529D9"/>
    <w:rsid w:val="00B60922"/>
    <w:rsid w:val="00B940D4"/>
    <w:rsid w:val="00BA5CD4"/>
    <w:rsid w:val="00BD7CA7"/>
    <w:rsid w:val="00C00B68"/>
    <w:rsid w:val="00C0506F"/>
    <w:rsid w:val="00C11E04"/>
    <w:rsid w:val="00C47FBC"/>
    <w:rsid w:val="00C803C8"/>
    <w:rsid w:val="00C81126"/>
    <w:rsid w:val="00C86541"/>
    <w:rsid w:val="00CB2E96"/>
    <w:rsid w:val="00CB733F"/>
    <w:rsid w:val="00CE5319"/>
    <w:rsid w:val="00CF3272"/>
    <w:rsid w:val="00D067B6"/>
    <w:rsid w:val="00D12E28"/>
    <w:rsid w:val="00D230E4"/>
    <w:rsid w:val="00D330B4"/>
    <w:rsid w:val="00D3458A"/>
    <w:rsid w:val="00D529AB"/>
    <w:rsid w:val="00D62B0E"/>
    <w:rsid w:val="00D62E58"/>
    <w:rsid w:val="00D72588"/>
    <w:rsid w:val="00D97A4D"/>
    <w:rsid w:val="00DA0D08"/>
    <w:rsid w:val="00DA6867"/>
    <w:rsid w:val="00DC3368"/>
    <w:rsid w:val="00DD347D"/>
    <w:rsid w:val="00DD663D"/>
    <w:rsid w:val="00DE3689"/>
    <w:rsid w:val="00DE4E49"/>
    <w:rsid w:val="00DF7486"/>
    <w:rsid w:val="00E103C9"/>
    <w:rsid w:val="00E10838"/>
    <w:rsid w:val="00E17983"/>
    <w:rsid w:val="00E315A7"/>
    <w:rsid w:val="00E31D1E"/>
    <w:rsid w:val="00E321C7"/>
    <w:rsid w:val="00E32210"/>
    <w:rsid w:val="00E35752"/>
    <w:rsid w:val="00E447EC"/>
    <w:rsid w:val="00E70F98"/>
    <w:rsid w:val="00E80877"/>
    <w:rsid w:val="00E81F14"/>
    <w:rsid w:val="00E85A9A"/>
    <w:rsid w:val="00EB273D"/>
    <w:rsid w:val="00EB5C99"/>
    <w:rsid w:val="00EC1BED"/>
    <w:rsid w:val="00EE6ED8"/>
    <w:rsid w:val="00EF0204"/>
    <w:rsid w:val="00EF34AF"/>
    <w:rsid w:val="00F32543"/>
    <w:rsid w:val="00F3397B"/>
    <w:rsid w:val="00F422A4"/>
    <w:rsid w:val="00F43D91"/>
    <w:rsid w:val="00F735FA"/>
    <w:rsid w:val="00F92A2C"/>
    <w:rsid w:val="00F93612"/>
    <w:rsid w:val="00FA16EC"/>
    <w:rsid w:val="00FA2F22"/>
    <w:rsid w:val="00FA761E"/>
    <w:rsid w:val="00FB5A5D"/>
    <w:rsid w:val="00FC3F7B"/>
    <w:rsid w:val="00FD33FB"/>
    <w:rsid w:val="00FF2AB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DE2C300"/>
  <w15:docId w15:val="{DA7DF75E-24DD-4D60-B123-0FCEC5BC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nl-NL"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rPr>
  </w:style>
  <w:style w:type="paragraph" w:styleId="Kop1">
    <w:name w:val="heading 1"/>
    <w:aliases w:val="nummer"/>
    <w:basedOn w:val="Standaard"/>
    <w:next w:val="Standaard"/>
    <w:link w:val="Kop1Char"/>
    <w:uiPriority w:val="1"/>
    <w:qFormat/>
    <w:rsid w:val="00DA0D08"/>
    <w:pPr>
      <w:keepNext/>
      <w:widowControl w:val="0"/>
      <w:autoSpaceDE w:val="0"/>
      <w:autoSpaceDN w:val="0"/>
      <w:spacing w:before="240" w:after="60" w:line="240" w:lineRule="auto"/>
      <w:outlineLvl w:val="0"/>
    </w:pPr>
    <w:rPr>
      <w:rFonts w:asciiTheme="majorHAnsi" w:eastAsiaTheme="majorEastAsia" w:hAnsiTheme="majorHAnsi" w:cstheme="majorBidi"/>
      <w:b/>
      <w:bCs/>
      <w:kern w:val="32"/>
      <w:sz w:val="32"/>
      <w:szCs w:val="32"/>
      <w:lang w:eastAsia="nl-NL" w:bidi="nl-NL"/>
    </w:rPr>
  </w:style>
  <w:style w:type="paragraph" w:styleId="Kop2">
    <w:name w:val="heading 2"/>
    <w:basedOn w:val="Standaard"/>
    <w:next w:val="Standaard"/>
    <w:link w:val="Kop2Char"/>
    <w:uiPriority w:val="1"/>
    <w:unhideWhenUsed/>
    <w:qFormat/>
    <w:rsid w:val="00DA0D08"/>
    <w:pPr>
      <w:keepNext/>
      <w:widowControl w:val="0"/>
      <w:autoSpaceDE w:val="0"/>
      <w:autoSpaceDN w:val="0"/>
      <w:spacing w:before="240" w:after="60" w:line="240" w:lineRule="auto"/>
      <w:outlineLvl w:val="1"/>
    </w:pPr>
    <w:rPr>
      <w:rFonts w:asciiTheme="majorHAnsi" w:eastAsiaTheme="majorEastAsia" w:hAnsiTheme="majorHAnsi" w:cstheme="majorBidi"/>
      <w:b/>
      <w:bCs/>
      <w:i/>
      <w:iCs/>
      <w:sz w:val="28"/>
      <w:szCs w:val="28"/>
      <w:lang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83E11"/>
    <w:pPr>
      <w:tabs>
        <w:tab w:val="center" w:pos="4680"/>
        <w:tab w:val="right" w:pos="9360"/>
      </w:tabs>
    </w:pPr>
  </w:style>
  <w:style w:type="character" w:customStyle="1" w:styleId="KoptekstChar">
    <w:name w:val="Koptekst Char"/>
    <w:link w:val="Koptekst"/>
    <w:uiPriority w:val="99"/>
    <w:rsid w:val="00483E11"/>
    <w:rPr>
      <w:sz w:val="22"/>
      <w:szCs w:val="22"/>
    </w:rPr>
  </w:style>
  <w:style w:type="table" w:styleId="Tabelraster">
    <w:name w:val="Table Grid"/>
    <w:basedOn w:val="Standaardtabel"/>
    <w:uiPriority w:val="39"/>
    <w:rsid w:val="00483E1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483E11"/>
    <w:pPr>
      <w:tabs>
        <w:tab w:val="center" w:pos="4680"/>
        <w:tab w:val="right" w:pos="9360"/>
      </w:tabs>
    </w:pPr>
  </w:style>
  <w:style w:type="character" w:customStyle="1" w:styleId="VoettekstChar">
    <w:name w:val="Voettekst Char"/>
    <w:link w:val="Voettekst"/>
    <w:uiPriority w:val="99"/>
    <w:rsid w:val="00483E11"/>
    <w:rPr>
      <w:sz w:val="22"/>
      <w:szCs w:val="22"/>
    </w:rPr>
  </w:style>
  <w:style w:type="paragraph" w:styleId="Ballontekst">
    <w:name w:val="Balloon Text"/>
    <w:basedOn w:val="Standaard"/>
    <w:link w:val="BallontekstChar"/>
    <w:uiPriority w:val="99"/>
    <w:semiHidden/>
    <w:unhideWhenUsed/>
    <w:rsid w:val="0063466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66E"/>
    <w:rPr>
      <w:rFonts w:ascii="Tahoma" w:hAnsi="Tahoma" w:cs="Tahoma"/>
      <w:sz w:val="16"/>
      <w:szCs w:val="16"/>
    </w:rPr>
  </w:style>
  <w:style w:type="paragraph" w:styleId="Lijstalinea">
    <w:name w:val="List Paragraph"/>
    <w:basedOn w:val="Standaard"/>
    <w:uiPriority w:val="34"/>
    <w:qFormat/>
    <w:rsid w:val="00C81126"/>
    <w:pPr>
      <w:spacing w:after="0" w:line="240" w:lineRule="auto"/>
      <w:ind w:left="720"/>
      <w:contextualSpacing/>
    </w:pPr>
    <w:rPr>
      <w:rFonts w:ascii="Arial" w:eastAsiaTheme="minorEastAsia" w:hAnsi="Arial"/>
      <w:szCs w:val="24"/>
    </w:rPr>
  </w:style>
  <w:style w:type="paragraph" w:styleId="Geenafstand">
    <w:name w:val="No Spacing"/>
    <w:uiPriority w:val="1"/>
    <w:qFormat/>
    <w:rsid w:val="00712C03"/>
    <w:rPr>
      <w:sz w:val="22"/>
      <w:szCs w:val="22"/>
    </w:rPr>
  </w:style>
  <w:style w:type="paragraph" w:styleId="Voetnoottekst">
    <w:name w:val="footnote text"/>
    <w:basedOn w:val="Standaard"/>
    <w:link w:val="VoetnoottekstChar"/>
    <w:uiPriority w:val="99"/>
    <w:semiHidden/>
    <w:unhideWhenUsed/>
    <w:rsid w:val="00C803C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803C8"/>
  </w:style>
  <w:style w:type="character" w:styleId="Voetnootmarkering">
    <w:name w:val="footnote reference"/>
    <w:basedOn w:val="Standaardalinea-lettertype"/>
    <w:uiPriority w:val="99"/>
    <w:semiHidden/>
    <w:unhideWhenUsed/>
    <w:rsid w:val="00C803C8"/>
    <w:rPr>
      <w:vertAlign w:val="superscript"/>
    </w:rPr>
  </w:style>
  <w:style w:type="character" w:styleId="Verwijzingopmerking">
    <w:name w:val="annotation reference"/>
    <w:basedOn w:val="Standaardalinea-lettertype"/>
    <w:uiPriority w:val="99"/>
    <w:semiHidden/>
    <w:unhideWhenUsed/>
    <w:rsid w:val="001A031B"/>
    <w:rPr>
      <w:sz w:val="16"/>
      <w:szCs w:val="16"/>
    </w:rPr>
  </w:style>
  <w:style w:type="paragraph" w:styleId="Tekstopmerking">
    <w:name w:val="annotation text"/>
    <w:basedOn w:val="Standaard"/>
    <w:link w:val="TekstopmerkingChar"/>
    <w:uiPriority w:val="99"/>
    <w:semiHidden/>
    <w:unhideWhenUsed/>
    <w:rsid w:val="001A031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A031B"/>
  </w:style>
  <w:style w:type="paragraph" w:styleId="Onderwerpvanopmerking">
    <w:name w:val="annotation subject"/>
    <w:basedOn w:val="Tekstopmerking"/>
    <w:next w:val="Tekstopmerking"/>
    <w:link w:val="OnderwerpvanopmerkingChar"/>
    <w:uiPriority w:val="99"/>
    <w:semiHidden/>
    <w:unhideWhenUsed/>
    <w:rsid w:val="001A031B"/>
    <w:rPr>
      <w:b/>
      <w:bCs/>
    </w:rPr>
  </w:style>
  <w:style w:type="character" w:customStyle="1" w:styleId="OnderwerpvanopmerkingChar">
    <w:name w:val="Onderwerp van opmerking Char"/>
    <w:basedOn w:val="TekstopmerkingChar"/>
    <w:link w:val="Onderwerpvanopmerking"/>
    <w:uiPriority w:val="99"/>
    <w:semiHidden/>
    <w:rsid w:val="001A031B"/>
    <w:rPr>
      <w:b/>
      <w:bCs/>
    </w:rPr>
  </w:style>
  <w:style w:type="character" w:styleId="Hyperlink">
    <w:name w:val="Hyperlink"/>
    <w:basedOn w:val="Standaardalinea-lettertype"/>
    <w:uiPriority w:val="99"/>
    <w:semiHidden/>
    <w:unhideWhenUsed/>
    <w:rsid w:val="00075022"/>
    <w:rPr>
      <w:color w:val="0000FF"/>
      <w:u w:val="single"/>
    </w:rPr>
  </w:style>
  <w:style w:type="character" w:customStyle="1" w:styleId="Kop1Char">
    <w:name w:val="Kop 1 Char"/>
    <w:aliases w:val="nummer Char"/>
    <w:basedOn w:val="Standaardalinea-lettertype"/>
    <w:link w:val="Kop1"/>
    <w:uiPriority w:val="1"/>
    <w:rsid w:val="00DA0D08"/>
    <w:rPr>
      <w:rFonts w:asciiTheme="majorHAnsi" w:eastAsiaTheme="majorEastAsia" w:hAnsiTheme="majorHAnsi" w:cstheme="majorBidi"/>
      <w:b/>
      <w:bCs/>
      <w:kern w:val="32"/>
      <w:sz w:val="32"/>
      <w:szCs w:val="32"/>
      <w:lang w:eastAsia="nl-NL" w:bidi="nl-NL"/>
    </w:rPr>
  </w:style>
  <w:style w:type="character" w:customStyle="1" w:styleId="Kop2Char">
    <w:name w:val="Kop 2 Char"/>
    <w:basedOn w:val="Standaardalinea-lettertype"/>
    <w:link w:val="Kop2"/>
    <w:uiPriority w:val="1"/>
    <w:rsid w:val="00DA0D08"/>
    <w:rPr>
      <w:rFonts w:asciiTheme="majorHAnsi" w:eastAsiaTheme="majorEastAsia" w:hAnsiTheme="majorHAnsi" w:cstheme="majorBidi"/>
      <w:b/>
      <w:bCs/>
      <w:i/>
      <w:iCs/>
      <w:sz w:val="28"/>
      <w:szCs w:val="28"/>
      <w:lang w:eastAsia="nl-NL" w:bidi="nl-NL"/>
    </w:rPr>
  </w:style>
  <w:style w:type="paragraph" w:customStyle="1" w:styleId="Default">
    <w:name w:val="Default"/>
    <w:rsid w:val="00DA0D08"/>
    <w:pPr>
      <w:autoSpaceDE w:val="0"/>
      <w:autoSpaceDN w:val="0"/>
      <w:adjustRightInd w:val="0"/>
    </w:pPr>
    <w:rPr>
      <w:rFonts w:ascii="Arial" w:eastAsiaTheme="minorHAnsi" w:hAnsi="Arial" w:cs="Arial"/>
      <w:color w:val="000000"/>
      <w:sz w:val="24"/>
      <w:szCs w:val="24"/>
      <w:lang w:eastAsia="en-US"/>
    </w:rPr>
  </w:style>
  <w:style w:type="character" w:customStyle="1" w:styleId="normaltextrun">
    <w:name w:val="normaltextrun"/>
    <w:basedOn w:val="Standaardalinea-lettertype"/>
    <w:rsid w:val="002A0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437017">
      <w:bodyDiv w:val="1"/>
      <w:marLeft w:val="0"/>
      <w:marRight w:val="0"/>
      <w:marTop w:val="0"/>
      <w:marBottom w:val="0"/>
      <w:divBdr>
        <w:top w:val="none" w:sz="0" w:space="0" w:color="auto"/>
        <w:left w:val="none" w:sz="0" w:space="0" w:color="auto"/>
        <w:bottom w:val="none" w:sz="0" w:space="0" w:color="auto"/>
        <w:right w:val="none" w:sz="0" w:space="0" w:color="auto"/>
      </w:divBdr>
    </w:div>
    <w:div w:id="204593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AC43F-6B0C-412B-816C-FC7ED1632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2108</Words>
  <Characters>11600</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Gemeente Sittard-Geleen</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Dohmen Rachelle</dc:creator>
  <cp:lastModifiedBy>Sleijpen, Kenneth</cp:lastModifiedBy>
  <cp:revision>7</cp:revision>
  <cp:lastPrinted>2019-04-30T13:55:00Z</cp:lastPrinted>
  <dcterms:created xsi:type="dcterms:W3CDTF">2022-07-21T14:01:00Z</dcterms:created>
  <dcterms:modified xsi:type="dcterms:W3CDTF">2022-07-21T14:26:00Z</dcterms:modified>
</cp:coreProperties>
</file>