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5D4" w:rsidRPr="0054351F" w:rsidRDefault="004975D4" w:rsidP="004975D4">
      <w:pPr>
        <w:pStyle w:val="1-Kop1MemoCorversenBS"/>
        <w:numPr>
          <w:ilvl w:val="0"/>
          <w:numId w:val="0"/>
        </w:numPr>
        <w:ind w:left="425" w:hanging="425"/>
      </w:pPr>
      <w:bookmarkStart w:id="0" w:name="_Toc105505981"/>
      <w:r w:rsidRPr="0054351F">
        <w:t xml:space="preserve">Bijlage </w:t>
      </w:r>
      <w:r>
        <w:t>1</w:t>
      </w:r>
      <w:r w:rsidRPr="0054351F">
        <w:t xml:space="preserve"> </w:t>
      </w:r>
      <w:r w:rsidR="00E07153">
        <w:t xml:space="preserve">HERZIENDE VERSIE </w:t>
      </w:r>
      <w:r w:rsidRPr="0054351F">
        <w:t>A</w:t>
      </w:r>
      <w:r>
        <w:t>anmeldingsformulier</w:t>
      </w:r>
      <w:bookmarkEnd w:id="0"/>
    </w:p>
    <w:p w:rsidR="004975D4" w:rsidRPr="00380B02" w:rsidRDefault="004975D4" w:rsidP="004975D4">
      <w:pPr>
        <w:spacing w:line="280" w:lineRule="atLeast"/>
        <w:rPr>
          <w:rFonts w:ascii="Trebuchet MS" w:hAnsi="Trebuchet MS"/>
          <w:i/>
          <w:sz w:val="19"/>
          <w:szCs w:val="19"/>
        </w:rPr>
      </w:pPr>
      <w:bookmarkStart w:id="1" w:name="_Toc483404257"/>
      <w:r w:rsidRPr="00380B02">
        <w:rPr>
          <w:rFonts w:ascii="Trebuchet MS" w:hAnsi="Trebuchet MS"/>
          <w:i/>
          <w:sz w:val="19"/>
          <w:szCs w:val="19"/>
        </w:rPr>
        <w:t xml:space="preserve">Een bewerkbare versie is separaat geüpload op TenderNed. </w:t>
      </w:r>
    </w:p>
    <w:p w:rsidR="004975D4" w:rsidRPr="00380B02" w:rsidRDefault="004975D4" w:rsidP="004975D4">
      <w:pPr>
        <w:spacing w:line="280" w:lineRule="atLeast"/>
        <w:rPr>
          <w:rFonts w:ascii="Trebuchet MS" w:hAnsi="Trebuchet MS"/>
          <w:i/>
          <w:sz w:val="19"/>
          <w:szCs w:val="19"/>
        </w:rPr>
      </w:pPr>
    </w:p>
    <w:p w:rsidR="004975D4" w:rsidRPr="00380B02" w:rsidRDefault="004975D4" w:rsidP="004975D4">
      <w:pPr>
        <w:spacing w:line="280" w:lineRule="atLeast"/>
        <w:rPr>
          <w:rFonts w:ascii="Trebuchet MS" w:hAnsi="Trebuchet MS"/>
          <w:sz w:val="19"/>
          <w:szCs w:val="19"/>
        </w:rPr>
      </w:pPr>
      <w:r w:rsidRPr="00380B02">
        <w:rPr>
          <w:rFonts w:ascii="Trebuchet MS" w:hAnsi="Trebuchet MS"/>
          <w:sz w:val="19"/>
          <w:szCs w:val="19"/>
        </w:rPr>
        <w:t xml:space="preserve">Let op: Indien meerdere Zorgaanbieders in een samenwerkingsverband inschrijven, moet iedere partij van het verband een eigen ingevuld en rechtsgeldig ondertekende aanmeldingsformulier bij de aanmelding indienen. </w:t>
      </w:r>
    </w:p>
    <w:p w:rsidR="004975D4" w:rsidRPr="00380B02" w:rsidRDefault="004975D4" w:rsidP="004975D4">
      <w:pPr>
        <w:spacing w:line="280" w:lineRule="atLeast"/>
        <w:rPr>
          <w:rFonts w:ascii="Trebuchet MS" w:hAnsi="Trebuchet MS"/>
          <w:sz w:val="19"/>
          <w:szCs w:val="19"/>
        </w:rPr>
      </w:pPr>
    </w:p>
    <w:p w:rsidR="004975D4" w:rsidRPr="00380B02" w:rsidRDefault="004975D4" w:rsidP="004975D4">
      <w:pPr>
        <w:spacing w:line="280" w:lineRule="atLeast"/>
        <w:rPr>
          <w:rFonts w:ascii="Trebuchet MS" w:hAnsi="Trebuchet MS"/>
          <w:sz w:val="19"/>
          <w:szCs w:val="19"/>
        </w:rPr>
      </w:pPr>
      <w:r w:rsidRPr="00380B02">
        <w:rPr>
          <w:rFonts w:ascii="Trebuchet MS" w:hAnsi="Trebuchet MS"/>
          <w:sz w:val="19"/>
          <w:szCs w:val="19"/>
        </w:rPr>
        <w:t>Ondergetekende wenst zich door middel van deze volledig ingevulde en ondertekende aanmeldingsformulier aan te melden voor de open house procedure “Lokale inkoop jeugdhulp”.</w:t>
      </w:r>
    </w:p>
    <w:p w:rsidR="004975D4" w:rsidRPr="00380B02" w:rsidRDefault="004975D4" w:rsidP="004975D4">
      <w:pPr>
        <w:spacing w:line="280" w:lineRule="atLeast"/>
        <w:rPr>
          <w:rFonts w:ascii="Trebuchet MS" w:hAnsi="Trebuchet MS"/>
          <w:sz w:val="19"/>
          <w:szCs w:val="19"/>
        </w:rPr>
      </w:pPr>
    </w:p>
    <w:p w:rsidR="004975D4" w:rsidRPr="00380B02" w:rsidRDefault="004975D4" w:rsidP="004975D4">
      <w:pPr>
        <w:spacing w:line="280" w:lineRule="atLeast"/>
        <w:rPr>
          <w:rFonts w:ascii="Trebuchet MS" w:hAnsi="Trebuchet MS"/>
          <w:color w:val="00B0F0"/>
          <w:sz w:val="19"/>
          <w:szCs w:val="19"/>
        </w:rPr>
      </w:pPr>
      <w:r w:rsidRPr="00380B02">
        <w:rPr>
          <w:rFonts w:ascii="Trebuchet MS" w:hAnsi="Trebuchet MS"/>
          <w:sz w:val="19"/>
          <w:szCs w:val="19"/>
        </w:rPr>
        <w:t xml:space="preserve">Onderstaand geeft u per perceel aan of u zich hiervoor wilt inschrijven door middel van het opgeven van een ja of nee. </w:t>
      </w:r>
    </w:p>
    <w:p w:rsidR="004975D4" w:rsidRDefault="004975D4" w:rsidP="004975D4">
      <w:pPr>
        <w:tabs>
          <w:tab w:val="left" w:pos="709"/>
        </w:tabs>
        <w:spacing w:line="280" w:lineRule="atLeast"/>
        <w:rPr>
          <w:rFonts w:ascii="Trebuchet MS" w:hAnsi="Trebuchet MS"/>
          <w:color w:val="00B0F0"/>
        </w:rPr>
      </w:pPr>
    </w:p>
    <w:tbl>
      <w:tblPr>
        <w:tblStyle w:val="TabelLansingerlandstandaard11"/>
        <w:tblW w:w="0" w:type="auto"/>
        <w:tblLook w:val="04A0" w:firstRow="1" w:lastRow="0" w:firstColumn="1" w:lastColumn="0" w:noHBand="0" w:noVBand="1"/>
      </w:tblPr>
      <w:tblGrid>
        <w:gridCol w:w="1271"/>
        <w:gridCol w:w="5245"/>
        <w:gridCol w:w="2835"/>
      </w:tblGrid>
      <w:tr w:rsidR="004975D4" w:rsidRPr="00A418EE" w:rsidTr="00270992">
        <w:tc>
          <w:tcPr>
            <w:tcW w:w="1271" w:type="dxa"/>
            <w:shd w:val="clear" w:color="auto" w:fill="BFBFBF" w:themeFill="background1" w:themeFillShade="BF"/>
          </w:tcPr>
          <w:p w:rsidR="004975D4" w:rsidRPr="007A5E40" w:rsidRDefault="004975D4" w:rsidP="00270992">
            <w:pPr>
              <w:spacing w:line="280" w:lineRule="atLeast"/>
              <w:rPr>
                <w:b/>
              </w:rPr>
            </w:pPr>
            <w:r w:rsidRPr="007A5E40">
              <w:rPr>
                <w:b/>
              </w:rPr>
              <w:t>Perceel</w:t>
            </w:r>
          </w:p>
        </w:tc>
        <w:tc>
          <w:tcPr>
            <w:tcW w:w="5245" w:type="dxa"/>
            <w:shd w:val="clear" w:color="auto" w:fill="BFBFBF" w:themeFill="background1" w:themeFillShade="BF"/>
          </w:tcPr>
          <w:p w:rsidR="004975D4" w:rsidRPr="007A5E40" w:rsidRDefault="004975D4" w:rsidP="00270992">
            <w:pPr>
              <w:spacing w:line="280" w:lineRule="atLeast"/>
              <w:rPr>
                <w:b/>
              </w:rPr>
            </w:pPr>
            <w:r w:rsidRPr="007A5E40">
              <w:rPr>
                <w:b/>
              </w:rPr>
              <w:t>Beschrijving</w:t>
            </w:r>
          </w:p>
        </w:tc>
        <w:tc>
          <w:tcPr>
            <w:tcW w:w="2835" w:type="dxa"/>
            <w:shd w:val="clear" w:color="auto" w:fill="BFBFBF" w:themeFill="background1" w:themeFillShade="BF"/>
          </w:tcPr>
          <w:p w:rsidR="004975D4" w:rsidRPr="007A5E40" w:rsidRDefault="004975D4" w:rsidP="00270992">
            <w:pPr>
              <w:spacing w:line="280" w:lineRule="atLeast"/>
              <w:rPr>
                <w:b/>
              </w:rPr>
            </w:pPr>
            <w:r w:rsidRPr="007A5E40">
              <w:rPr>
                <w:b/>
              </w:rPr>
              <w:t>Inschrijven op dit perceel?</w:t>
            </w:r>
          </w:p>
        </w:tc>
      </w:tr>
      <w:tr w:rsidR="004975D4" w:rsidRPr="00A418EE" w:rsidTr="00270992">
        <w:tc>
          <w:tcPr>
            <w:tcW w:w="1271" w:type="dxa"/>
          </w:tcPr>
          <w:p w:rsidR="004975D4" w:rsidRPr="00A418EE" w:rsidRDefault="004975D4" w:rsidP="00270992">
            <w:pPr>
              <w:spacing w:line="280" w:lineRule="atLeast"/>
            </w:pPr>
            <w:r w:rsidRPr="00A418EE">
              <w:t>Perceel 1</w:t>
            </w:r>
          </w:p>
        </w:tc>
        <w:tc>
          <w:tcPr>
            <w:tcW w:w="5245" w:type="dxa"/>
          </w:tcPr>
          <w:p w:rsidR="004975D4" w:rsidRPr="00D84340" w:rsidRDefault="004975D4" w:rsidP="00270992">
            <w:pPr>
              <w:spacing w:line="280" w:lineRule="atLeast"/>
            </w:pPr>
            <w:r w:rsidRPr="00D84340">
              <w:t>Begeleiding ambulant A</w:t>
            </w:r>
            <w:r>
              <w:t xml:space="preserve"> </w:t>
            </w:r>
            <w:r w:rsidRPr="00D84340">
              <w:t xml:space="preserve"> Basis</w:t>
            </w:r>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Pr="00A418EE" w:rsidRDefault="004975D4" w:rsidP="00270992">
            <w:pPr>
              <w:spacing w:line="280" w:lineRule="atLeast"/>
            </w:pPr>
            <w:r w:rsidRPr="00A418EE">
              <w:t>Perceel 2</w:t>
            </w:r>
          </w:p>
        </w:tc>
        <w:tc>
          <w:tcPr>
            <w:tcW w:w="5245" w:type="dxa"/>
          </w:tcPr>
          <w:p w:rsidR="004975D4" w:rsidRPr="00D84340" w:rsidRDefault="004975D4" w:rsidP="00270992">
            <w:pPr>
              <w:spacing w:line="280" w:lineRule="atLeast"/>
            </w:pPr>
            <w:r>
              <w:t xml:space="preserve">Begeleiding ambulant B </w:t>
            </w:r>
            <w:r w:rsidRPr="00D84340">
              <w:t xml:space="preserve"> Plus</w:t>
            </w:r>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Pr="00A418EE" w:rsidRDefault="004975D4" w:rsidP="00270992">
            <w:pPr>
              <w:spacing w:line="280" w:lineRule="atLeast"/>
            </w:pPr>
            <w:r>
              <w:t>Perceel 3</w:t>
            </w:r>
          </w:p>
        </w:tc>
        <w:tc>
          <w:tcPr>
            <w:tcW w:w="5245" w:type="dxa"/>
          </w:tcPr>
          <w:p w:rsidR="004975D4" w:rsidRPr="00D84340" w:rsidRDefault="004975D4" w:rsidP="00270992">
            <w:pPr>
              <w:spacing w:line="280" w:lineRule="atLeast"/>
            </w:pPr>
            <w:r>
              <w:t xml:space="preserve">Begeleiding ambulant C </w:t>
            </w:r>
            <w:r w:rsidRPr="00D84340">
              <w:t xml:space="preserve"> Speciaal</w:t>
            </w:r>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Pr="00A418EE" w:rsidRDefault="004975D4" w:rsidP="00270992">
            <w:pPr>
              <w:spacing w:line="280" w:lineRule="atLeast"/>
            </w:pPr>
            <w:r>
              <w:t>Perceel 4</w:t>
            </w:r>
          </w:p>
        </w:tc>
        <w:tc>
          <w:tcPr>
            <w:tcW w:w="5245" w:type="dxa"/>
          </w:tcPr>
          <w:p w:rsidR="004975D4" w:rsidRPr="00D84340" w:rsidRDefault="004975D4" w:rsidP="00270992">
            <w:pPr>
              <w:spacing w:line="280" w:lineRule="atLeast"/>
            </w:pPr>
            <w:r w:rsidRPr="00D84340">
              <w:t>Behandeling ambulant A VG-LVB</w:t>
            </w:r>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Pr="00A418EE" w:rsidRDefault="004975D4" w:rsidP="00270992">
            <w:pPr>
              <w:spacing w:line="280" w:lineRule="atLeast"/>
            </w:pPr>
            <w:r>
              <w:t>Perceel 5</w:t>
            </w:r>
          </w:p>
        </w:tc>
        <w:tc>
          <w:tcPr>
            <w:tcW w:w="5245" w:type="dxa"/>
          </w:tcPr>
          <w:p w:rsidR="004975D4" w:rsidRPr="00D84340" w:rsidRDefault="004975D4" w:rsidP="00270992">
            <w:pPr>
              <w:spacing w:line="280" w:lineRule="atLeast"/>
            </w:pPr>
            <w:r w:rsidRPr="00D84340">
              <w:t xml:space="preserve">Behandeling ambulant B GGZ Specialistisch licht </w:t>
            </w:r>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Pr="00A418EE" w:rsidRDefault="004975D4" w:rsidP="00270992">
            <w:pPr>
              <w:spacing w:line="280" w:lineRule="atLeast"/>
            </w:pPr>
            <w:r>
              <w:t xml:space="preserve">Perceel 6 </w:t>
            </w:r>
          </w:p>
        </w:tc>
        <w:tc>
          <w:tcPr>
            <w:tcW w:w="5245" w:type="dxa"/>
          </w:tcPr>
          <w:p w:rsidR="004975D4" w:rsidRPr="00D84340" w:rsidRDefault="004975D4" w:rsidP="00270992">
            <w:pPr>
              <w:spacing w:line="280" w:lineRule="atLeast"/>
            </w:pPr>
            <w:r w:rsidRPr="00D84340">
              <w:t xml:space="preserve">Behandeling C </w:t>
            </w:r>
            <w:proofErr w:type="spellStart"/>
            <w:r w:rsidRPr="00D84340">
              <w:t>Vaktherapie</w:t>
            </w:r>
            <w:proofErr w:type="spellEnd"/>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Pr="00A418EE" w:rsidRDefault="004975D4" w:rsidP="00270992">
            <w:pPr>
              <w:spacing w:line="280" w:lineRule="atLeast"/>
            </w:pPr>
            <w:r>
              <w:t>Perceel 7</w:t>
            </w:r>
          </w:p>
        </w:tc>
        <w:tc>
          <w:tcPr>
            <w:tcW w:w="5245" w:type="dxa"/>
          </w:tcPr>
          <w:p w:rsidR="004975D4" w:rsidRPr="00D84340" w:rsidRDefault="004975D4" w:rsidP="00270992">
            <w:pPr>
              <w:spacing w:line="280" w:lineRule="atLeast"/>
            </w:pPr>
            <w:r w:rsidRPr="00D84340">
              <w:t>Behandeling ambulant Medicatiecontrole door kinderarts</w:t>
            </w:r>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Pr="00A418EE" w:rsidRDefault="004975D4" w:rsidP="00270992">
            <w:pPr>
              <w:spacing w:line="280" w:lineRule="atLeast"/>
            </w:pPr>
            <w:r>
              <w:t>Perceel 8</w:t>
            </w:r>
          </w:p>
        </w:tc>
        <w:tc>
          <w:tcPr>
            <w:tcW w:w="5245" w:type="dxa"/>
          </w:tcPr>
          <w:p w:rsidR="004975D4" w:rsidRPr="00D84340" w:rsidRDefault="004975D4" w:rsidP="00270992">
            <w:pPr>
              <w:spacing w:line="280" w:lineRule="atLeast"/>
            </w:pPr>
            <w:r w:rsidRPr="00D84340">
              <w:t>Behandeling ambulant Medicatiecontrole door psychiater</w:t>
            </w:r>
          </w:p>
        </w:tc>
        <w:tc>
          <w:tcPr>
            <w:tcW w:w="2835" w:type="dxa"/>
          </w:tcPr>
          <w:p w:rsidR="004975D4" w:rsidRDefault="004975D4" w:rsidP="00270992">
            <w:pPr>
              <w:spacing w:line="280" w:lineRule="atLeast"/>
            </w:pPr>
            <w:r>
              <w:t>Ja/nee</w:t>
            </w:r>
          </w:p>
        </w:tc>
      </w:tr>
      <w:tr w:rsidR="004975D4" w:rsidRPr="00A418EE" w:rsidTr="00270992">
        <w:tc>
          <w:tcPr>
            <w:tcW w:w="1271" w:type="dxa"/>
            <w:shd w:val="clear" w:color="auto" w:fill="auto"/>
          </w:tcPr>
          <w:p w:rsidR="004975D4" w:rsidRPr="00A418EE" w:rsidRDefault="004975D4" w:rsidP="00270992">
            <w:pPr>
              <w:spacing w:line="280" w:lineRule="atLeast"/>
            </w:pPr>
            <w:r>
              <w:t xml:space="preserve">Perceel 9 </w:t>
            </w:r>
          </w:p>
        </w:tc>
        <w:tc>
          <w:tcPr>
            <w:tcW w:w="5245" w:type="dxa"/>
            <w:shd w:val="clear" w:color="auto" w:fill="auto"/>
          </w:tcPr>
          <w:p w:rsidR="004975D4" w:rsidRPr="00D84340" w:rsidRDefault="004975D4" w:rsidP="00270992">
            <w:pPr>
              <w:spacing w:line="280" w:lineRule="atLeast"/>
            </w:pPr>
            <w:r w:rsidRPr="00D84340">
              <w:t>Dagbesteding A VG-LVB</w:t>
            </w:r>
          </w:p>
        </w:tc>
        <w:tc>
          <w:tcPr>
            <w:tcW w:w="2835" w:type="dxa"/>
            <w:shd w:val="clear" w:color="auto" w:fill="auto"/>
          </w:tcPr>
          <w:p w:rsidR="004975D4" w:rsidRDefault="004975D4" w:rsidP="00270992">
            <w:pPr>
              <w:spacing w:line="280" w:lineRule="atLeast"/>
            </w:pPr>
            <w:r>
              <w:t>Ja/nee</w:t>
            </w:r>
          </w:p>
        </w:tc>
      </w:tr>
      <w:tr w:rsidR="004975D4" w:rsidRPr="00A418EE" w:rsidTr="00270992">
        <w:tc>
          <w:tcPr>
            <w:tcW w:w="1271" w:type="dxa"/>
          </w:tcPr>
          <w:p w:rsidR="004975D4" w:rsidRDefault="004975D4" w:rsidP="00270992">
            <w:pPr>
              <w:spacing w:line="280" w:lineRule="atLeast"/>
            </w:pPr>
            <w:r>
              <w:t>Perceel 10</w:t>
            </w:r>
          </w:p>
        </w:tc>
        <w:tc>
          <w:tcPr>
            <w:tcW w:w="5245" w:type="dxa"/>
          </w:tcPr>
          <w:p w:rsidR="004975D4" w:rsidRPr="00D84340" w:rsidRDefault="004975D4" w:rsidP="00270992">
            <w:pPr>
              <w:spacing w:line="280" w:lineRule="atLeast"/>
            </w:pPr>
            <w:r w:rsidRPr="00D84340">
              <w:t>Dagbesteding B GGZ en psychosociale problematiek</w:t>
            </w:r>
          </w:p>
        </w:tc>
        <w:tc>
          <w:tcPr>
            <w:tcW w:w="2835" w:type="dxa"/>
          </w:tcPr>
          <w:p w:rsidR="004975D4" w:rsidRDefault="004975D4" w:rsidP="00270992">
            <w:pPr>
              <w:spacing w:line="280" w:lineRule="atLeast"/>
            </w:pPr>
            <w:r>
              <w:t>Ja/nee</w:t>
            </w:r>
          </w:p>
        </w:tc>
      </w:tr>
      <w:tr w:rsidR="004975D4" w:rsidRPr="00A418EE" w:rsidTr="00270992">
        <w:tc>
          <w:tcPr>
            <w:tcW w:w="1271" w:type="dxa"/>
          </w:tcPr>
          <w:p w:rsidR="004975D4" w:rsidRDefault="004975D4" w:rsidP="00270992">
            <w:pPr>
              <w:spacing w:line="280" w:lineRule="atLeast"/>
            </w:pPr>
            <w:r>
              <w:t>Perceel 11</w:t>
            </w:r>
          </w:p>
        </w:tc>
        <w:tc>
          <w:tcPr>
            <w:tcW w:w="5245" w:type="dxa"/>
          </w:tcPr>
          <w:p w:rsidR="004975D4" w:rsidRPr="00D84340" w:rsidRDefault="004975D4" w:rsidP="00270992">
            <w:pPr>
              <w:spacing w:line="280" w:lineRule="atLeast"/>
            </w:pPr>
            <w:r w:rsidRPr="00D84340">
              <w:t>Behandeling groep A VG/LVB/MVGZ</w:t>
            </w:r>
          </w:p>
        </w:tc>
        <w:tc>
          <w:tcPr>
            <w:tcW w:w="2835" w:type="dxa"/>
          </w:tcPr>
          <w:p w:rsidR="004975D4" w:rsidRDefault="004975D4" w:rsidP="00270992">
            <w:pPr>
              <w:spacing w:line="280" w:lineRule="atLeast"/>
            </w:pPr>
            <w:r>
              <w:t>Ja/nee</w:t>
            </w:r>
          </w:p>
        </w:tc>
      </w:tr>
      <w:tr w:rsidR="004975D4" w:rsidTr="00270992">
        <w:tc>
          <w:tcPr>
            <w:tcW w:w="1271" w:type="dxa"/>
          </w:tcPr>
          <w:p w:rsidR="004975D4" w:rsidRDefault="004975D4" w:rsidP="00270992">
            <w:pPr>
              <w:spacing w:line="280" w:lineRule="atLeast"/>
            </w:pPr>
            <w:r>
              <w:t>Perceel 12</w:t>
            </w:r>
          </w:p>
        </w:tc>
        <w:tc>
          <w:tcPr>
            <w:tcW w:w="5245" w:type="dxa"/>
          </w:tcPr>
          <w:p w:rsidR="004975D4" w:rsidRPr="00D84340" w:rsidRDefault="004975D4" w:rsidP="00270992">
            <w:pPr>
              <w:spacing w:line="280" w:lineRule="atLeast"/>
            </w:pPr>
            <w:r w:rsidRPr="00D84340">
              <w:t>Behandeling groep B GGZ en psychosociale problematiek</w:t>
            </w:r>
          </w:p>
        </w:tc>
        <w:tc>
          <w:tcPr>
            <w:tcW w:w="2835" w:type="dxa"/>
          </w:tcPr>
          <w:p w:rsidR="004975D4" w:rsidRDefault="004975D4" w:rsidP="00270992">
            <w:pPr>
              <w:spacing w:line="280" w:lineRule="atLeast"/>
            </w:pPr>
            <w:r>
              <w:t>Ja/nee</w:t>
            </w:r>
          </w:p>
        </w:tc>
      </w:tr>
      <w:tr w:rsidR="00E07153" w:rsidTr="00270992">
        <w:tc>
          <w:tcPr>
            <w:tcW w:w="1271" w:type="dxa"/>
          </w:tcPr>
          <w:p w:rsidR="00E07153" w:rsidRDefault="00E07153" w:rsidP="00270992">
            <w:pPr>
              <w:spacing w:line="280" w:lineRule="atLeast"/>
            </w:pPr>
            <w:r>
              <w:t>Perceel 13</w:t>
            </w:r>
          </w:p>
        </w:tc>
        <w:tc>
          <w:tcPr>
            <w:tcW w:w="5245" w:type="dxa"/>
          </w:tcPr>
          <w:p w:rsidR="00E07153" w:rsidRPr="00D84340" w:rsidRDefault="00E07153" w:rsidP="00270992">
            <w:pPr>
              <w:spacing w:line="280" w:lineRule="atLeast"/>
            </w:pPr>
            <w:r>
              <w:t>Behandeling groep Kinderdagcentrum</w:t>
            </w:r>
          </w:p>
        </w:tc>
        <w:tc>
          <w:tcPr>
            <w:tcW w:w="2835" w:type="dxa"/>
          </w:tcPr>
          <w:p w:rsidR="00E07153" w:rsidRDefault="00E07153" w:rsidP="00270992">
            <w:pPr>
              <w:spacing w:line="280" w:lineRule="atLeast"/>
            </w:pPr>
            <w:r>
              <w:t>Ja/nee</w:t>
            </w:r>
          </w:p>
        </w:tc>
      </w:tr>
    </w:tbl>
    <w:p w:rsidR="004975D4" w:rsidRPr="0054351F" w:rsidRDefault="004975D4" w:rsidP="004975D4">
      <w:pPr>
        <w:tabs>
          <w:tab w:val="left" w:pos="709"/>
        </w:tabs>
        <w:spacing w:line="280" w:lineRule="atLeast"/>
        <w:rPr>
          <w:rFonts w:ascii="Trebuchet MS" w:hAnsi="Trebuchet MS"/>
          <w:color w:val="00B0F0"/>
        </w:rPr>
      </w:pPr>
    </w:p>
    <w:p w:rsidR="004975D4" w:rsidRPr="00380B02" w:rsidRDefault="004975D4" w:rsidP="004975D4">
      <w:pPr>
        <w:spacing w:line="280" w:lineRule="atLeast"/>
        <w:rPr>
          <w:rFonts w:ascii="Trebuchet MS" w:hAnsi="Trebuchet MS"/>
          <w:color w:val="00B0F0"/>
          <w:sz w:val="19"/>
          <w:szCs w:val="19"/>
        </w:rPr>
      </w:pPr>
      <w:r w:rsidRPr="00380B02">
        <w:rPr>
          <w:rFonts w:ascii="Trebuchet MS" w:hAnsi="Trebuchet MS"/>
          <w:sz w:val="19"/>
          <w:szCs w:val="19"/>
        </w:rPr>
        <w:t xml:space="preserve">Onderstaand vinkt u aan om akkoord te gaan met de onderstaande onderdelen van de inkoopprocedure: </w:t>
      </w:r>
    </w:p>
    <w:p w:rsidR="004975D4" w:rsidRDefault="004975D4" w:rsidP="004975D4">
      <w:pPr>
        <w:spacing w:line="280" w:lineRule="atLeast"/>
        <w:rPr>
          <w:rFonts w:ascii="Trebuchet MS" w:hAnsi="Trebuchet MS"/>
          <w:color w:val="00B0F0"/>
        </w:rPr>
      </w:pPr>
    </w:p>
    <w:tbl>
      <w:tblPr>
        <w:tblStyle w:val="Tabelraster"/>
        <w:tblW w:w="0" w:type="auto"/>
        <w:tblLook w:val="04A0" w:firstRow="1" w:lastRow="0" w:firstColumn="1" w:lastColumn="0" w:noHBand="0" w:noVBand="1"/>
      </w:tblPr>
      <w:tblGrid>
        <w:gridCol w:w="846"/>
        <w:gridCol w:w="8952"/>
      </w:tblGrid>
      <w:tr w:rsidR="004975D4" w:rsidTr="00270992">
        <w:sdt>
          <w:sdtPr>
            <w:rPr>
              <w:rFonts w:asciiTheme="majorHAnsi" w:hAnsiTheme="majorHAnsi"/>
              <w:color w:val="00B0F0"/>
            </w:rPr>
            <w:id w:val="1208989051"/>
            <w14:checkbox>
              <w14:checked w14:val="0"/>
              <w14:checkedState w14:val="2612" w14:font="MS Gothic"/>
              <w14:uncheckedState w14:val="2610" w14:font="MS Gothic"/>
            </w14:checkbox>
          </w:sdtPr>
          <w:sdtEndPr/>
          <w:sdtContent>
            <w:tc>
              <w:tcPr>
                <w:tcW w:w="846" w:type="dxa"/>
                <w:shd w:val="clear" w:color="auto" w:fill="auto"/>
              </w:tcPr>
              <w:p w:rsidR="004975D4" w:rsidRPr="00423CEB" w:rsidRDefault="004975D4" w:rsidP="00270992">
                <w:pPr>
                  <w:spacing w:line="280" w:lineRule="atLeast"/>
                  <w:rPr>
                    <w:rFonts w:asciiTheme="majorHAnsi" w:hAnsiTheme="majorHAnsi"/>
                    <w:color w:val="00B0F0"/>
                  </w:rPr>
                </w:pPr>
                <w:r>
                  <w:rPr>
                    <w:rFonts w:ascii="MS Gothic" w:eastAsia="MS Gothic" w:hAnsi="MS Gothic" w:hint="eastAsia"/>
                    <w:color w:val="00B0F0"/>
                  </w:rPr>
                  <w:t>☐</w:t>
                </w:r>
              </w:p>
            </w:tc>
          </w:sdtContent>
        </w:sdt>
        <w:tc>
          <w:tcPr>
            <w:tcW w:w="8952" w:type="dxa"/>
            <w:shd w:val="clear" w:color="auto" w:fill="auto"/>
          </w:tcPr>
          <w:p w:rsidR="004975D4" w:rsidRPr="00523A10" w:rsidRDefault="004975D4" w:rsidP="00270992">
            <w:pPr>
              <w:spacing w:line="280" w:lineRule="atLeast"/>
              <w:rPr>
                <w:rFonts w:asciiTheme="majorHAnsi" w:hAnsiTheme="majorHAnsi"/>
                <w:sz w:val="24"/>
                <w:szCs w:val="19"/>
              </w:rPr>
            </w:pPr>
            <w:r w:rsidRPr="00523A10">
              <w:rPr>
                <w:rFonts w:asciiTheme="majorHAnsi" w:hAnsiTheme="majorHAnsi"/>
                <w:sz w:val="24"/>
                <w:szCs w:val="19"/>
              </w:rPr>
              <w:t>Programma van Eisen en Productomschrijvingen</w:t>
            </w:r>
          </w:p>
          <w:p w:rsidR="004975D4" w:rsidRPr="00523A10" w:rsidRDefault="004975D4" w:rsidP="00270992">
            <w:pPr>
              <w:spacing w:line="280" w:lineRule="atLeast"/>
              <w:rPr>
                <w:rFonts w:asciiTheme="majorHAnsi" w:hAnsiTheme="majorHAnsi"/>
                <w:b/>
                <w:sz w:val="19"/>
                <w:szCs w:val="19"/>
              </w:rPr>
            </w:pPr>
            <w:r w:rsidRPr="00523A10">
              <w:rPr>
                <w:rFonts w:asciiTheme="majorHAnsi" w:hAnsiTheme="majorHAnsi"/>
                <w:sz w:val="19"/>
                <w:szCs w:val="19"/>
              </w:rPr>
              <w:t>Zorgaanbieder verklaart hiermee kennis te hebben genomen van het door de gemeente Lansingerland opgestelde Programma van Eisen zoals opgenomen in bijlage 6 en de Productomschrijvingen zoals opgenomen in bijlage 4.</w:t>
            </w:r>
          </w:p>
          <w:p w:rsidR="004975D4" w:rsidRPr="00523A10" w:rsidRDefault="004975D4" w:rsidP="00270992">
            <w:pPr>
              <w:spacing w:line="280" w:lineRule="atLeast"/>
              <w:rPr>
                <w:rFonts w:asciiTheme="majorHAnsi" w:hAnsiTheme="majorHAnsi"/>
                <w:b/>
                <w:sz w:val="19"/>
                <w:szCs w:val="19"/>
              </w:rPr>
            </w:pPr>
            <w:r w:rsidRPr="00523A10">
              <w:rPr>
                <w:rFonts w:asciiTheme="majorHAnsi" w:hAnsiTheme="majorHAnsi"/>
                <w:sz w:val="19"/>
                <w:szCs w:val="19"/>
              </w:rPr>
              <w:t xml:space="preserve"> </w:t>
            </w:r>
          </w:p>
          <w:p w:rsidR="004975D4" w:rsidRPr="00523A10" w:rsidRDefault="004975D4" w:rsidP="00270992">
            <w:pPr>
              <w:spacing w:line="280" w:lineRule="atLeast"/>
              <w:rPr>
                <w:rFonts w:asciiTheme="majorHAnsi" w:hAnsiTheme="majorHAnsi"/>
                <w:b/>
                <w:sz w:val="19"/>
                <w:szCs w:val="19"/>
              </w:rPr>
            </w:pPr>
            <w:r w:rsidRPr="00523A10">
              <w:rPr>
                <w:rFonts w:asciiTheme="majorHAnsi" w:hAnsiTheme="majorHAnsi"/>
                <w:sz w:val="19"/>
                <w:szCs w:val="19"/>
              </w:rPr>
              <w:t>Zorgaanbieder gaat volledig en zonder voorbehoud akkoord om, bij toelating tot het systeem, de gevraagde dienstverlening conform bovengenoemd Programma van Eisen en de Productomschrijvingen uit te voeren tegen de vastgestelde tarieven.</w:t>
            </w:r>
          </w:p>
          <w:p w:rsidR="004975D4" w:rsidRPr="00523A10" w:rsidRDefault="004975D4" w:rsidP="00270992">
            <w:pPr>
              <w:spacing w:line="280" w:lineRule="atLeast"/>
              <w:rPr>
                <w:rFonts w:asciiTheme="majorHAnsi" w:hAnsiTheme="majorHAnsi"/>
                <w:b/>
                <w:color w:val="00B0F0"/>
                <w:sz w:val="19"/>
                <w:szCs w:val="19"/>
              </w:rPr>
            </w:pPr>
          </w:p>
        </w:tc>
      </w:tr>
      <w:tr w:rsidR="004975D4" w:rsidTr="00270992">
        <w:sdt>
          <w:sdtPr>
            <w:rPr>
              <w:rFonts w:asciiTheme="majorHAnsi" w:hAnsiTheme="majorHAnsi"/>
              <w:color w:val="00B0F0"/>
            </w:rPr>
            <w:id w:val="-1959395253"/>
            <w14:checkbox>
              <w14:checked w14:val="0"/>
              <w14:checkedState w14:val="2612" w14:font="MS Gothic"/>
              <w14:uncheckedState w14:val="2610" w14:font="MS Gothic"/>
            </w14:checkbox>
          </w:sdtPr>
          <w:sdtEndPr/>
          <w:sdtContent>
            <w:tc>
              <w:tcPr>
                <w:tcW w:w="846" w:type="dxa"/>
              </w:tcPr>
              <w:p w:rsidR="004975D4" w:rsidRPr="00423CEB" w:rsidRDefault="004975D4" w:rsidP="00270992">
                <w:pPr>
                  <w:spacing w:line="280" w:lineRule="atLeast"/>
                  <w:rPr>
                    <w:rFonts w:asciiTheme="majorHAnsi" w:hAnsiTheme="majorHAnsi"/>
                    <w:color w:val="00B0F0"/>
                  </w:rPr>
                </w:pPr>
                <w:r w:rsidRPr="00423CEB">
                  <w:rPr>
                    <w:rFonts w:ascii="Segoe UI Symbol" w:eastAsia="MS Gothic" w:hAnsi="Segoe UI Symbol" w:cs="Segoe UI Symbol"/>
                    <w:color w:val="00B0F0"/>
                  </w:rPr>
                  <w:t>☐</w:t>
                </w:r>
              </w:p>
            </w:tc>
          </w:sdtContent>
        </w:sdt>
        <w:tc>
          <w:tcPr>
            <w:tcW w:w="8952" w:type="dxa"/>
          </w:tcPr>
          <w:p w:rsidR="004975D4" w:rsidRPr="00523A10" w:rsidRDefault="004975D4" w:rsidP="00270992">
            <w:pPr>
              <w:spacing w:line="280" w:lineRule="atLeast"/>
              <w:rPr>
                <w:rFonts w:asciiTheme="majorHAnsi" w:hAnsiTheme="majorHAnsi"/>
                <w:b/>
                <w:szCs w:val="19"/>
              </w:rPr>
            </w:pPr>
            <w:r w:rsidRPr="00523A10">
              <w:rPr>
                <w:rFonts w:asciiTheme="majorHAnsi" w:hAnsiTheme="majorHAnsi"/>
                <w:b/>
                <w:szCs w:val="19"/>
              </w:rPr>
              <w:t>Overeenkomst</w:t>
            </w:r>
          </w:p>
          <w:p w:rsidR="004975D4" w:rsidRPr="00523A10" w:rsidRDefault="004975D4" w:rsidP="00270992">
            <w:pPr>
              <w:spacing w:line="280" w:lineRule="atLeast"/>
              <w:rPr>
                <w:rFonts w:asciiTheme="majorHAnsi" w:hAnsiTheme="majorHAnsi"/>
                <w:color w:val="00B0F0"/>
                <w:sz w:val="19"/>
                <w:szCs w:val="19"/>
              </w:rPr>
            </w:pPr>
            <w:r w:rsidRPr="00523A10">
              <w:rPr>
                <w:rFonts w:asciiTheme="majorHAnsi" w:hAnsiTheme="majorHAnsi"/>
                <w:sz w:val="19"/>
                <w:szCs w:val="19"/>
              </w:rPr>
              <w:t>Zorgaanbieder verklaart hiermee kennis te hebben genomen van de door de gemeente Lansingerland opgestelde Overeenkomst zoals opgenomen in bijlage 7.</w:t>
            </w:r>
          </w:p>
          <w:p w:rsidR="004975D4" w:rsidRPr="00523A10" w:rsidRDefault="004975D4" w:rsidP="00270992">
            <w:pPr>
              <w:spacing w:line="280" w:lineRule="atLeast"/>
              <w:rPr>
                <w:rFonts w:asciiTheme="majorHAnsi" w:hAnsiTheme="majorHAnsi"/>
                <w:color w:val="00B0F0"/>
                <w:sz w:val="19"/>
                <w:szCs w:val="19"/>
              </w:rPr>
            </w:pPr>
          </w:p>
          <w:p w:rsidR="004975D4" w:rsidRPr="00523A10" w:rsidRDefault="004975D4" w:rsidP="00270992">
            <w:pPr>
              <w:spacing w:line="280" w:lineRule="atLeast"/>
              <w:rPr>
                <w:rFonts w:asciiTheme="majorHAnsi" w:hAnsiTheme="majorHAnsi"/>
                <w:sz w:val="19"/>
                <w:szCs w:val="19"/>
              </w:rPr>
            </w:pPr>
            <w:r w:rsidRPr="00523A10">
              <w:rPr>
                <w:rFonts w:asciiTheme="majorHAnsi" w:hAnsiTheme="majorHAnsi"/>
                <w:sz w:val="19"/>
                <w:szCs w:val="19"/>
              </w:rPr>
              <w:t xml:space="preserve">Zorgaanbieder gaat volledig en zonder voorbehoud akkoord met de artikelen zoals opgenomen in bovengenoemde Overeenkomst en is bereid om op basis van deze artikelen, bij toelating tot het systeem, met de gemeente Lansingerland de Overeenkomst aan te gaan tegen de vastgestelde tarieven. </w:t>
            </w:r>
          </w:p>
          <w:p w:rsidR="004975D4" w:rsidRPr="00523A10" w:rsidRDefault="004975D4" w:rsidP="00270992">
            <w:pPr>
              <w:spacing w:line="280" w:lineRule="atLeast"/>
              <w:rPr>
                <w:rFonts w:asciiTheme="majorHAnsi" w:hAnsiTheme="majorHAnsi"/>
                <w:color w:val="00B0F0"/>
                <w:sz w:val="19"/>
                <w:szCs w:val="19"/>
              </w:rPr>
            </w:pPr>
          </w:p>
        </w:tc>
      </w:tr>
      <w:tr w:rsidR="004975D4" w:rsidTr="00270992">
        <w:sdt>
          <w:sdtPr>
            <w:rPr>
              <w:rFonts w:asciiTheme="majorHAnsi" w:hAnsiTheme="majorHAnsi"/>
              <w:color w:val="00B0F0"/>
            </w:rPr>
            <w:id w:val="-1945147760"/>
            <w14:checkbox>
              <w14:checked w14:val="0"/>
              <w14:checkedState w14:val="2612" w14:font="MS Gothic"/>
              <w14:uncheckedState w14:val="2610" w14:font="MS Gothic"/>
            </w14:checkbox>
          </w:sdtPr>
          <w:sdtEndPr/>
          <w:sdtContent>
            <w:tc>
              <w:tcPr>
                <w:tcW w:w="846" w:type="dxa"/>
              </w:tcPr>
              <w:p w:rsidR="004975D4" w:rsidRPr="00423CEB" w:rsidRDefault="004975D4" w:rsidP="00270992">
                <w:pPr>
                  <w:spacing w:line="280" w:lineRule="atLeast"/>
                  <w:rPr>
                    <w:rFonts w:asciiTheme="majorHAnsi" w:hAnsiTheme="majorHAnsi"/>
                    <w:color w:val="00B0F0"/>
                  </w:rPr>
                </w:pPr>
                <w:r w:rsidRPr="00423CEB">
                  <w:rPr>
                    <w:rFonts w:ascii="Segoe UI Symbol" w:eastAsia="MS Gothic" w:hAnsi="Segoe UI Symbol" w:cs="Segoe UI Symbol"/>
                    <w:color w:val="00B0F0"/>
                  </w:rPr>
                  <w:t>☐</w:t>
                </w:r>
              </w:p>
            </w:tc>
          </w:sdtContent>
        </w:sdt>
        <w:tc>
          <w:tcPr>
            <w:tcW w:w="8952" w:type="dxa"/>
          </w:tcPr>
          <w:p w:rsidR="004975D4" w:rsidRPr="00523A10" w:rsidRDefault="004975D4" w:rsidP="00270992">
            <w:pPr>
              <w:spacing w:line="280" w:lineRule="atLeast"/>
              <w:rPr>
                <w:rFonts w:asciiTheme="majorHAnsi" w:hAnsiTheme="majorHAnsi"/>
                <w:b/>
              </w:rPr>
            </w:pPr>
            <w:r w:rsidRPr="00523A10">
              <w:rPr>
                <w:rFonts w:asciiTheme="majorHAnsi" w:hAnsiTheme="majorHAnsi"/>
                <w:b/>
              </w:rPr>
              <w:t xml:space="preserve">Algemene Inkoopvoorwaarden Leveringen en Diensten Lansingerland 2019 </w:t>
            </w:r>
          </w:p>
          <w:p w:rsidR="004975D4" w:rsidRPr="00523A10" w:rsidRDefault="004975D4" w:rsidP="00270992">
            <w:pPr>
              <w:spacing w:line="280" w:lineRule="atLeast"/>
              <w:rPr>
                <w:rFonts w:asciiTheme="majorHAnsi" w:hAnsiTheme="majorHAnsi"/>
                <w:sz w:val="19"/>
                <w:szCs w:val="19"/>
              </w:rPr>
            </w:pPr>
            <w:r w:rsidRPr="00523A10">
              <w:rPr>
                <w:rFonts w:asciiTheme="majorHAnsi" w:hAnsiTheme="majorHAnsi"/>
                <w:sz w:val="19"/>
                <w:szCs w:val="19"/>
              </w:rPr>
              <w:t>Zorgaanbieder verklaart hiermee kennis te hebben genomen van de Algemene Inkoopvoorwaarden Leveringen en Diensten Lansingerland 2019 zoals opgenomen in bijlage 9.</w:t>
            </w:r>
          </w:p>
          <w:p w:rsidR="004975D4" w:rsidRPr="00523A10" w:rsidRDefault="004975D4" w:rsidP="00270992">
            <w:pPr>
              <w:spacing w:line="280" w:lineRule="atLeast"/>
              <w:rPr>
                <w:rFonts w:asciiTheme="majorHAnsi" w:hAnsiTheme="majorHAnsi"/>
                <w:sz w:val="19"/>
                <w:szCs w:val="19"/>
              </w:rPr>
            </w:pPr>
          </w:p>
          <w:p w:rsidR="004975D4" w:rsidRPr="00523A10" w:rsidRDefault="004975D4" w:rsidP="00270992">
            <w:pPr>
              <w:spacing w:line="280" w:lineRule="atLeast"/>
              <w:rPr>
                <w:rFonts w:asciiTheme="majorHAnsi" w:hAnsiTheme="majorHAnsi"/>
                <w:sz w:val="19"/>
                <w:szCs w:val="19"/>
              </w:rPr>
            </w:pPr>
            <w:r w:rsidRPr="00523A10">
              <w:rPr>
                <w:rFonts w:asciiTheme="majorHAnsi" w:hAnsiTheme="majorHAnsi"/>
                <w:sz w:val="19"/>
                <w:szCs w:val="19"/>
              </w:rPr>
              <w:t>Zorgaanbieder gaat volledig en zonder voorbehoud akkoord om bij toelating tot het systeem, de gevraagde dienstverlening conform de Algemene Inkoopvoorwaarden Leveringen en Diensten Lansingerland 2019 uit te voeren.</w:t>
            </w:r>
          </w:p>
          <w:p w:rsidR="004975D4" w:rsidRPr="00523A10" w:rsidRDefault="004975D4" w:rsidP="00270992">
            <w:pPr>
              <w:spacing w:line="280" w:lineRule="atLeast"/>
              <w:rPr>
                <w:rFonts w:asciiTheme="majorHAnsi" w:hAnsiTheme="majorHAnsi"/>
              </w:rPr>
            </w:pPr>
          </w:p>
        </w:tc>
      </w:tr>
      <w:tr w:rsidR="004975D4" w:rsidTr="00270992">
        <w:sdt>
          <w:sdtPr>
            <w:rPr>
              <w:rFonts w:asciiTheme="majorHAnsi" w:hAnsiTheme="majorHAnsi"/>
              <w:color w:val="00B0F0"/>
            </w:rPr>
            <w:id w:val="-256139161"/>
            <w14:checkbox>
              <w14:checked w14:val="0"/>
              <w14:checkedState w14:val="2612" w14:font="MS Gothic"/>
              <w14:uncheckedState w14:val="2610" w14:font="MS Gothic"/>
            </w14:checkbox>
          </w:sdtPr>
          <w:sdtEndPr/>
          <w:sdtContent>
            <w:tc>
              <w:tcPr>
                <w:tcW w:w="846" w:type="dxa"/>
              </w:tcPr>
              <w:p w:rsidR="004975D4" w:rsidRPr="00423CEB" w:rsidRDefault="004975D4" w:rsidP="00270992">
                <w:pPr>
                  <w:spacing w:line="280" w:lineRule="atLeast"/>
                  <w:rPr>
                    <w:rFonts w:asciiTheme="majorHAnsi" w:hAnsiTheme="majorHAnsi"/>
                    <w:color w:val="00B0F0"/>
                  </w:rPr>
                </w:pPr>
                <w:r w:rsidRPr="00423CEB">
                  <w:rPr>
                    <w:rFonts w:ascii="Segoe UI Symbol" w:eastAsia="MS Gothic" w:hAnsi="Segoe UI Symbol" w:cs="Segoe UI Symbol"/>
                    <w:color w:val="00B0F0"/>
                  </w:rPr>
                  <w:t>☐</w:t>
                </w:r>
              </w:p>
            </w:tc>
          </w:sdtContent>
        </w:sdt>
        <w:tc>
          <w:tcPr>
            <w:tcW w:w="8952" w:type="dxa"/>
          </w:tcPr>
          <w:p w:rsidR="004975D4" w:rsidRPr="00523A10" w:rsidRDefault="004975D4" w:rsidP="00270992">
            <w:pPr>
              <w:spacing w:line="280" w:lineRule="atLeast"/>
              <w:rPr>
                <w:rFonts w:asciiTheme="majorHAnsi" w:hAnsiTheme="majorHAnsi"/>
                <w:b/>
              </w:rPr>
            </w:pPr>
            <w:r w:rsidRPr="00523A10">
              <w:rPr>
                <w:rFonts w:asciiTheme="majorHAnsi" w:hAnsiTheme="majorHAnsi"/>
                <w:b/>
              </w:rPr>
              <w:t xml:space="preserve">Conceptovereenkomst </w:t>
            </w:r>
            <w:proofErr w:type="spellStart"/>
            <w:r w:rsidRPr="00523A10">
              <w:rPr>
                <w:rFonts w:asciiTheme="majorHAnsi" w:hAnsiTheme="majorHAnsi"/>
                <w:b/>
              </w:rPr>
              <w:t>Social</w:t>
            </w:r>
            <w:proofErr w:type="spellEnd"/>
            <w:r w:rsidRPr="00523A10">
              <w:rPr>
                <w:rFonts w:asciiTheme="majorHAnsi" w:hAnsiTheme="majorHAnsi"/>
                <w:b/>
              </w:rPr>
              <w:t xml:space="preserve"> Return</w:t>
            </w:r>
          </w:p>
          <w:p w:rsidR="004975D4" w:rsidRPr="00523A10" w:rsidRDefault="004975D4" w:rsidP="00270992">
            <w:pPr>
              <w:spacing w:line="280" w:lineRule="atLeast"/>
              <w:rPr>
                <w:rFonts w:asciiTheme="majorHAnsi" w:hAnsiTheme="majorHAnsi"/>
                <w:sz w:val="19"/>
                <w:szCs w:val="19"/>
              </w:rPr>
            </w:pPr>
            <w:r w:rsidRPr="00523A10">
              <w:rPr>
                <w:rFonts w:asciiTheme="majorHAnsi" w:hAnsiTheme="majorHAnsi"/>
                <w:sz w:val="19"/>
                <w:szCs w:val="19"/>
              </w:rPr>
              <w:t xml:space="preserve">Zorgaanbieder verklaart hiermee kennis te hebben genomen van de door de gemeente Lansingerland opgestelde conceptovereenkomst zoals opgenomen in bijlage 10 Formulier </w:t>
            </w:r>
            <w:proofErr w:type="spellStart"/>
            <w:r w:rsidRPr="00523A10">
              <w:rPr>
                <w:rFonts w:asciiTheme="majorHAnsi" w:hAnsiTheme="majorHAnsi"/>
                <w:sz w:val="19"/>
                <w:szCs w:val="19"/>
              </w:rPr>
              <w:t>Social</w:t>
            </w:r>
            <w:proofErr w:type="spellEnd"/>
            <w:r w:rsidRPr="00523A10">
              <w:rPr>
                <w:rFonts w:asciiTheme="majorHAnsi" w:hAnsiTheme="majorHAnsi"/>
                <w:sz w:val="19"/>
                <w:szCs w:val="19"/>
              </w:rPr>
              <w:t xml:space="preserve"> Return “Inkoop lokale jeugdhulp”.</w:t>
            </w:r>
          </w:p>
          <w:p w:rsidR="004975D4" w:rsidRPr="00523A10" w:rsidRDefault="004975D4" w:rsidP="00270992">
            <w:pPr>
              <w:spacing w:line="280" w:lineRule="atLeast"/>
              <w:rPr>
                <w:rFonts w:asciiTheme="majorHAnsi" w:hAnsiTheme="majorHAnsi"/>
                <w:sz w:val="19"/>
                <w:szCs w:val="19"/>
              </w:rPr>
            </w:pPr>
          </w:p>
          <w:p w:rsidR="004975D4" w:rsidRPr="00523A10" w:rsidRDefault="004975D4" w:rsidP="00270992">
            <w:pPr>
              <w:spacing w:line="280" w:lineRule="atLeast"/>
              <w:rPr>
                <w:rFonts w:asciiTheme="majorHAnsi" w:hAnsiTheme="majorHAnsi"/>
                <w:sz w:val="19"/>
                <w:szCs w:val="19"/>
              </w:rPr>
            </w:pPr>
            <w:r w:rsidRPr="00523A10">
              <w:rPr>
                <w:rFonts w:asciiTheme="majorHAnsi" w:hAnsiTheme="majorHAnsi"/>
                <w:sz w:val="19"/>
                <w:szCs w:val="19"/>
              </w:rPr>
              <w:t xml:space="preserve">Zorgaanbieder gaat volledig en zonder voorbehoud akkoord met de artikelen zoals opgenomen in bovengenoemde conceptovereenkomst </w:t>
            </w:r>
            <w:proofErr w:type="spellStart"/>
            <w:r w:rsidRPr="00523A10">
              <w:rPr>
                <w:rFonts w:asciiTheme="majorHAnsi" w:hAnsiTheme="majorHAnsi"/>
                <w:sz w:val="19"/>
                <w:szCs w:val="19"/>
              </w:rPr>
              <w:t>Social</w:t>
            </w:r>
            <w:proofErr w:type="spellEnd"/>
            <w:r w:rsidRPr="00523A10">
              <w:rPr>
                <w:rFonts w:asciiTheme="majorHAnsi" w:hAnsiTheme="majorHAnsi"/>
                <w:sz w:val="19"/>
                <w:szCs w:val="19"/>
              </w:rPr>
              <w:t xml:space="preserve"> Return.</w:t>
            </w:r>
          </w:p>
          <w:p w:rsidR="004975D4" w:rsidRPr="00523A10" w:rsidRDefault="004975D4" w:rsidP="00270992">
            <w:pPr>
              <w:spacing w:line="280" w:lineRule="atLeast"/>
              <w:rPr>
                <w:rFonts w:asciiTheme="majorHAnsi" w:hAnsiTheme="majorHAnsi"/>
              </w:rPr>
            </w:pPr>
          </w:p>
        </w:tc>
      </w:tr>
    </w:tbl>
    <w:p w:rsidR="004975D4" w:rsidRPr="00380B02" w:rsidRDefault="004975D4" w:rsidP="004975D4">
      <w:pPr>
        <w:spacing w:line="280" w:lineRule="atLeast"/>
        <w:rPr>
          <w:rFonts w:ascii="Trebuchet MS" w:hAnsi="Trebuchet MS"/>
          <w:color w:val="00B0F0"/>
          <w:sz w:val="19"/>
          <w:szCs w:val="19"/>
        </w:rPr>
      </w:pPr>
    </w:p>
    <w:p w:rsidR="004975D4" w:rsidRPr="00380B02" w:rsidRDefault="004975D4" w:rsidP="004975D4">
      <w:pPr>
        <w:spacing w:line="280" w:lineRule="atLeast"/>
        <w:rPr>
          <w:rFonts w:ascii="Trebuchet MS" w:hAnsi="Trebuchet MS"/>
          <w:color w:val="00B0F0"/>
          <w:sz w:val="19"/>
          <w:szCs w:val="19"/>
        </w:rPr>
      </w:pPr>
      <w:r w:rsidRPr="00380B02">
        <w:rPr>
          <w:rFonts w:ascii="Trebuchet MS" w:hAnsi="Trebuchet MS"/>
          <w:sz w:val="19"/>
          <w:szCs w:val="19"/>
        </w:rPr>
        <w:t>Ondertekening van de aanmelding dient te geschieden door de rechtsgeldige vertegenwoordiger van Zorgaanbieder.</w:t>
      </w:r>
    </w:p>
    <w:bookmarkEnd w:id="1"/>
    <w:p w:rsidR="004975D4" w:rsidRPr="0054351F" w:rsidRDefault="004975D4" w:rsidP="004975D4">
      <w:pPr>
        <w:spacing w:line="280" w:lineRule="atLeast"/>
        <w:rPr>
          <w:rFonts w:ascii="Trebuchet MS" w:hAnsi="Trebuchet MS"/>
        </w:rPr>
      </w:pPr>
      <w:r w:rsidRPr="00BB58D7">
        <w:rPr>
          <w:rFonts w:ascii="Trebuchet MS" w:hAnsi="Trebuchet M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4975D4" w:rsidRPr="0054351F" w:rsidTr="00270992">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75D4" w:rsidRPr="00FD63BC" w:rsidRDefault="004975D4" w:rsidP="00270992">
            <w:pPr>
              <w:spacing w:line="280" w:lineRule="atLeast"/>
              <w:rPr>
                <w:rFonts w:ascii="Trebuchet MS" w:hAnsi="Trebuchet MS"/>
                <w:b/>
              </w:rPr>
            </w:pPr>
            <w:r w:rsidRPr="00FD63BC">
              <w:rPr>
                <w:rFonts w:ascii="Trebuchet MS" w:hAnsi="Trebuchet MS"/>
                <w:b/>
              </w:rPr>
              <w:t>Getekend voor akkoord:</w:t>
            </w:r>
          </w:p>
        </w:tc>
      </w:tr>
      <w:tr w:rsidR="004975D4" w:rsidRPr="0054351F" w:rsidTr="00270992">
        <w:tc>
          <w:tcPr>
            <w:tcW w:w="3815" w:type="dxa"/>
            <w:tcBorders>
              <w:top w:val="single" w:sz="4" w:space="0" w:color="auto"/>
              <w:left w:val="single" w:sz="4" w:space="0" w:color="auto"/>
              <w:bottom w:val="single" w:sz="4" w:space="0" w:color="auto"/>
              <w:right w:val="single" w:sz="4" w:space="0" w:color="auto"/>
            </w:tcBorders>
          </w:tcPr>
          <w:p w:rsidR="004975D4" w:rsidRPr="00380B02" w:rsidRDefault="004975D4" w:rsidP="00270992">
            <w:pPr>
              <w:spacing w:line="280" w:lineRule="atLeast"/>
              <w:rPr>
                <w:rFonts w:ascii="Trebuchet MS" w:hAnsi="Trebuchet MS"/>
                <w:sz w:val="19"/>
                <w:szCs w:val="19"/>
              </w:rPr>
            </w:pPr>
            <w:r w:rsidRPr="00380B02">
              <w:rPr>
                <w:rFonts w:ascii="Trebuchet MS" w:hAnsi="Trebuchet MS"/>
                <w:sz w:val="19"/>
                <w:szCs w:val="19"/>
              </w:rPr>
              <w:t>Naam Zorgaanbieder:</w:t>
            </w:r>
          </w:p>
          <w:p w:rsidR="004975D4" w:rsidRPr="00380B02" w:rsidRDefault="004975D4" w:rsidP="00270992">
            <w:pPr>
              <w:spacing w:line="280" w:lineRule="atLeast"/>
              <w:rPr>
                <w:rFonts w:ascii="Trebuchet MS" w:hAnsi="Trebuchet MS"/>
                <w:sz w:val="19"/>
                <w:szCs w:val="19"/>
              </w:rPr>
            </w:pPr>
          </w:p>
        </w:tc>
        <w:tc>
          <w:tcPr>
            <w:tcW w:w="5966" w:type="dxa"/>
            <w:tcBorders>
              <w:top w:val="single" w:sz="4" w:space="0" w:color="auto"/>
              <w:left w:val="single" w:sz="4" w:space="0" w:color="auto"/>
              <w:bottom w:val="single" w:sz="4" w:space="0" w:color="auto"/>
              <w:right w:val="single" w:sz="4" w:space="0" w:color="auto"/>
            </w:tcBorders>
          </w:tcPr>
          <w:p w:rsidR="004975D4" w:rsidRPr="0054351F" w:rsidRDefault="004975D4" w:rsidP="00270992">
            <w:pPr>
              <w:spacing w:line="280" w:lineRule="atLeast"/>
              <w:rPr>
                <w:rFonts w:ascii="Trebuchet MS" w:hAnsi="Trebuchet MS"/>
              </w:rPr>
            </w:pPr>
          </w:p>
        </w:tc>
      </w:tr>
      <w:tr w:rsidR="004975D4" w:rsidRPr="0054351F" w:rsidTr="00270992">
        <w:tc>
          <w:tcPr>
            <w:tcW w:w="3815" w:type="dxa"/>
            <w:tcBorders>
              <w:top w:val="single" w:sz="4" w:space="0" w:color="auto"/>
              <w:left w:val="single" w:sz="4" w:space="0" w:color="auto"/>
              <w:bottom w:val="single" w:sz="4" w:space="0" w:color="auto"/>
              <w:right w:val="single" w:sz="4" w:space="0" w:color="auto"/>
            </w:tcBorders>
          </w:tcPr>
          <w:p w:rsidR="004975D4" w:rsidRPr="00380B02" w:rsidRDefault="004975D4" w:rsidP="00270992">
            <w:pPr>
              <w:spacing w:line="280" w:lineRule="atLeast"/>
              <w:rPr>
                <w:rFonts w:ascii="Trebuchet MS" w:hAnsi="Trebuchet MS"/>
                <w:sz w:val="19"/>
                <w:szCs w:val="19"/>
              </w:rPr>
            </w:pPr>
            <w:r w:rsidRPr="00380B02">
              <w:rPr>
                <w:rFonts w:ascii="Trebuchet MS" w:hAnsi="Trebuchet MS"/>
                <w:sz w:val="19"/>
                <w:szCs w:val="19"/>
              </w:rPr>
              <w:t>Naam vertegenwoordigingsbevoegde ondertekenaar:</w:t>
            </w:r>
          </w:p>
          <w:p w:rsidR="004975D4" w:rsidRPr="00380B02" w:rsidRDefault="004975D4" w:rsidP="00270992">
            <w:pPr>
              <w:spacing w:line="280" w:lineRule="atLeast"/>
              <w:rPr>
                <w:rFonts w:ascii="Trebuchet MS" w:hAnsi="Trebuchet MS"/>
                <w:sz w:val="19"/>
                <w:szCs w:val="19"/>
              </w:rPr>
            </w:pPr>
          </w:p>
        </w:tc>
        <w:tc>
          <w:tcPr>
            <w:tcW w:w="5966" w:type="dxa"/>
            <w:tcBorders>
              <w:top w:val="single" w:sz="4" w:space="0" w:color="auto"/>
              <w:left w:val="single" w:sz="4" w:space="0" w:color="auto"/>
              <w:bottom w:val="single" w:sz="4" w:space="0" w:color="auto"/>
              <w:right w:val="single" w:sz="4" w:space="0" w:color="auto"/>
            </w:tcBorders>
          </w:tcPr>
          <w:p w:rsidR="004975D4" w:rsidRPr="0054351F" w:rsidRDefault="004975D4" w:rsidP="00270992">
            <w:pPr>
              <w:spacing w:line="280" w:lineRule="atLeast"/>
              <w:rPr>
                <w:rFonts w:ascii="Trebuchet MS" w:hAnsi="Trebuchet MS"/>
              </w:rPr>
            </w:pPr>
          </w:p>
          <w:p w:rsidR="004975D4" w:rsidRPr="0054351F" w:rsidRDefault="004975D4" w:rsidP="00270992">
            <w:pPr>
              <w:spacing w:line="280" w:lineRule="atLeast"/>
              <w:rPr>
                <w:rFonts w:ascii="Trebuchet MS" w:hAnsi="Trebuchet MS"/>
              </w:rPr>
            </w:pPr>
          </w:p>
        </w:tc>
      </w:tr>
      <w:tr w:rsidR="004975D4" w:rsidRPr="0054351F" w:rsidTr="00270992">
        <w:tc>
          <w:tcPr>
            <w:tcW w:w="3815" w:type="dxa"/>
            <w:tcBorders>
              <w:top w:val="single" w:sz="4" w:space="0" w:color="auto"/>
              <w:left w:val="single" w:sz="4" w:space="0" w:color="auto"/>
              <w:bottom w:val="single" w:sz="4" w:space="0" w:color="auto"/>
              <w:right w:val="single" w:sz="4" w:space="0" w:color="auto"/>
            </w:tcBorders>
          </w:tcPr>
          <w:p w:rsidR="004975D4" w:rsidRPr="00380B02" w:rsidRDefault="004975D4" w:rsidP="00270992">
            <w:pPr>
              <w:spacing w:line="280" w:lineRule="atLeast"/>
              <w:rPr>
                <w:rFonts w:ascii="Trebuchet MS" w:hAnsi="Trebuchet MS"/>
                <w:sz w:val="19"/>
                <w:szCs w:val="19"/>
              </w:rPr>
            </w:pPr>
            <w:r w:rsidRPr="00380B02">
              <w:rPr>
                <w:rFonts w:ascii="Trebuchet MS" w:hAnsi="Trebuchet MS"/>
                <w:sz w:val="19"/>
                <w:szCs w:val="19"/>
              </w:rPr>
              <w:t>Functie vertegenwoordigingsbevoegde ondertekenaar:</w:t>
            </w:r>
          </w:p>
          <w:p w:rsidR="004975D4" w:rsidRPr="00380B02" w:rsidRDefault="004975D4" w:rsidP="00270992">
            <w:pPr>
              <w:spacing w:line="280" w:lineRule="atLeast"/>
              <w:rPr>
                <w:rFonts w:ascii="Trebuchet MS" w:hAnsi="Trebuchet MS"/>
                <w:sz w:val="19"/>
                <w:szCs w:val="19"/>
              </w:rPr>
            </w:pPr>
          </w:p>
        </w:tc>
        <w:tc>
          <w:tcPr>
            <w:tcW w:w="5966" w:type="dxa"/>
            <w:tcBorders>
              <w:top w:val="single" w:sz="4" w:space="0" w:color="auto"/>
              <w:left w:val="single" w:sz="4" w:space="0" w:color="auto"/>
              <w:bottom w:val="single" w:sz="4" w:space="0" w:color="auto"/>
              <w:right w:val="single" w:sz="4" w:space="0" w:color="auto"/>
            </w:tcBorders>
          </w:tcPr>
          <w:p w:rsidR="004975D4" w:rsidRPr="0054351F" w:rsidRDefault="004975D4" w:rsidP="00270992">
            <w:pPr>
              <w:spacing w:line="280" w:lineRule="atLeast"/>
              <w:rPr>
                <w:rFonts w:ascii="Trebuchet MS" w:hAnsi="Trebuchet MS"/>
              </w:rPr>
            </w:pPr>
          </w:p>
        </w:tc>
      </w:tr>
      <w:tr w:rsidR="004975D4" w:rsidRPr="0054351F" w:rsidTr="00270992">
        <w:tc>
          <w:tcPr>
            <w:tcW w:w="3815" w:type="dxa"/>
            <w:tcBorders>
              <w:top w:val="single" w:sz="4" w:space="0" w:color="auto"/>
              <w:left w:val="single" w:sz="4" w:space="0" w:color="auto"/>
              <w:bottom w:val="single" w:sz="4" w:space="0" w:color="auto"/>
              <w:right w:val="single" w:sz="4" w:space="0" w:color="auto"/>
            </w:tcBorders>
          </w:tcPr>
          <w:p w:rsidR="004975D4" w:rsidRPr="00380B02" w:rsidRDefault="004975D4" w:rsidP="00270992">
            <w:pPr>
              <w:spacing w:line="280" w:lineRule="atLeast"/>
              <w:rPr>
                <w:rFonts w:ascii="Trebuchet MS" w:hAnsi="Trebuchet MS"/>
                <w:sz w:val="19"/>
                <w:szCs w:val="19"/>
              </w:rPr>
            </w:pPr>
            <w:r w:rsidRPr="00380B02">
              <w:rPr>
                <w:rFonts w:ascii="Trebuchet MS" w:hAnsi="Trebuchet MS"/>
                <w:sz w:val="19"/>
                <w:szCs w:val="19"/>
              </w:rPr>
              <w:t>Handtekening:</w:t>
            </w:r>
          </w:p>
        </w:tc>
        <w:tc>
          <w:tcPr>
            <w:tcW w:w="5966" w:type="dxa"/>
            <w:tcBorders>
              <w:top w:val="single" w:sz="4" w:space="0" w:color="auto"/>
              <w:left w:val="single" w:sz="4" w:space="0" w:color="auto"/>
              <w:bottom w:val="single" w:sz="4" w:space="0" w:color="auto"/>
              <w:right w:val="single" w:sz="4" w:space="0" w:color="auto"/>
            </w:tcBorders>
          </w:tcPr>
          <w:p w:rsidR="004975D4" w:rsidRPr="0054351F" w:rsidRDefault="004975D4" w:rsidP="00270992">
            <w:pPr>
              <w:spacing w:line="280" w:lineRule="atLeast"/>
              <w:rPr>
                <w:rFonts w:ascii="Trebuchet MS" w:hAnsi="Trebuchet MS"/>
              </w:rPr>
            </w:pPr>
          </w:p>
          <w:p w:rsidR="004975D4" w:rsidRDefault="004975D4" w:rsidP="00270992">
            <w:pPr>
              <w:spacing w:line="280" w:lineRule="atLeast"/>
              <w:rPr>
                <w:rFonts w:ascii="Trebuchet MS" w:hAnsi="Trebuchet MS"/>
              </w:rPr>
            </w:pPr>
          </w:p>
          <w:p w:rsidR="004975D4" w:rsidRDefault="004975D4" w:rsidP="00270992">
            <w:pPr>
              <w:spacing w:line="280" w:lineRule="atLeast"/>
              <w:rPr>
                <w:rFonts w:ascii="Trebuchet MS" w:hAnsi="Trebuchet MS"/>
              </w:rPr>
            </w:pPr>
          </w:p>
          <w:p w:rsidR="004975D4" w:rsidRDefault="004975D4" w:rsidP="00270992">
            <w:pPr>
              <w:spacing w:line="280" w:lineRule="atLeast"/>
              <w:rPr>
                <w:rFonts w:ascii="Trebuchet MS" w:hAnsi="Trebuchet MS"/>
              </w:rPr>
            </w:pPr>
          </w:p>
          <w:p w:rsidR="004975D4" w:rsidRDefault="004975D4" w:rsidP="00270992">
            <w:pPr>
              <w:spacing w:line="280" w:lineRule="atLeast"/>
              <w:rPr>
                <w:rFonts w:ascii="Trebuchet MS" w:hAnsi="Trebuchet MS"/>
              </w:rPr>
            </w:pPr>
          </w:p>
          <w:p w:rsidR="004975D4" w:rsidRPr="0054351F" w:rsidRDefault="004975D4" w:rsidP="00270992">
            <w:pPr>
              <w:spacing w:line="280" w:lineRule="atLeast"/>
              <w:rPr>
                <w:rFonts w:ascii="Trebuchet MS" w:hAnsi="Trebuchet MS"/>
              </w:rPr>
            </w:pPr>
          </w:p>
        </w:tc>
      </w:tr>
      <w:tr w:rsidR="004975D4" w:rsidRPr="0054351F" w:rsidTr="00270992">
        <w:tc>
          <w:tcPr>
            <w:tcW w:w="3815" w:type="dxa"/>
            <w:tcBorders>
              <w:top w:val="single" w:sz="4" w:space="0" w:color="auto"/>
              <w:left w:val="single" w:sz="4" w:space="0" w:color="auto"/>
              <w:bottom w:val="single" w:sz="4" w:space="0" w:color="auto"/>
              <w:right w:val="single" w:sz="4" w:space="0" w:color="auto"/>
            </w:tcBorders>
          </w:tcPr>
          <w:p w:rsidR="004975D4" w:rsidRPr="00380B02" w:rsidRDefault="004975D4" w:rsidP="00270992">
            <w:pPr>
              <w:spacing w:line="280" w:lineRule="atLeast"/>
              <w:rPr>
                <w:rFonts w:ascii="Trebuchet MS" w:hAnsi="Trebuchet MS"/>
                <w:sz w:val="19"/>
                <w:szCs w:val="19"/>
              </w:rPr>
            </w:pPr>
            <w:r w:rsidRPr="00380B02">
              <w:rPr>
                <w:rFonts w:ascii="Trebuchet MS" w:hAnsi="Trebuchet MS"/>
                <w:sz w:val="19"/>
                <w:szCs w:val="19"/>
              </w:rPr>
              <w:t>Datum:</w:t>
            </w:r>
          </w:p>
          <w:p w:rsidR="004975D4" w:rsidRPr="00380B02" w:rsidRDefault="004975D4" w:rsidP="00270992">
            <w:pPr>
              <w:spacing w:line="280" w:lineRule="atLeast"/>
              <w:rPr>
                <w:rFonts w:ascii="Trebuchet MS" w:hAnsi="Trebuchet MS"/>
                <w:sz w:val="19"/>
                <w:szCs w:val="19"/>
              </w:rPr>
            </w:pPr>
          </w:p>
        </w:tc>
        <w:tc>
          <w:tcPr>
            <w:tcW w:w="5966" w:type="dxa"/>
            <w:tcBorders>
              <w:top w:val="single" w:sz="4" w:space="0" w:color="auto"/>
              <w:left w:val="single" w:sz="4" w:space="0" w:color="auto"/>
              <w:bottom w:val="single" w:sz="4" w:space="0" w:color="auto"/>
              <w:right w:val="single" w:sz="4" w:space="0" w:color="auto"/>
            </w:tcBorders>
          </w:tcPr>
          <w:p w:rsidR="004975D4" w:rsidRPr="0054351F" w:rsidRDefault="004975D4" w:rsidP="00270992">
            <w:pPr>
              <w:spacing w:line="280" w:lineRule="atLeast"/>
              <w:rPr>
                <w:rFonts w:ascii="Trebuchet MS" w:hAnsi="Trebuchet MS"/>
              </w:rPr>
            </w:pPr>
          </w:p>
          <w:p w:rsidR="004975D4" w:rsidRPr="0054351F" w:rsidRDefault="004975D4" w:rsidP="00270992">
            <w:pPr>
              <w:spacing w:line="280" w:lineRule="atLeast"/>
              <w:rPr>
                <w:rFonts w:ascii="Trebuchet MS" w:hAnsi="Trebuchet MS"/>
              </w:rPr>
            </w:pPr>
          </w:p>
        </w:tc>
      </w:tr>
    </w:tbl>
    <w:p w:rsidR="00AE5D2B" w:rsidRPr="004975D4" w:rsidRDefault="00AE5D2B" w:rsidP="004975D4">
      <w:pPr>
        <w:spacing w:line="280" w:lineRule="atLeast"/>
        <w:rPr>
          <w:rFonts w:ascii="Trebuchet MS" w:hAnsi="Trebuchet MS" w:cs="Arial"/>
          <w:b/>
          <w:bCs/>
          <w:i/>
          <w:color w:val="00B0F0"/>
          <w:kern w:val="32"/>
          <w:sz w:val="28"/>
          <w:szCs w:val="32"/>
        </w:rPr>
      </w:pPr>
    </w:p>
    <w:sectPr w:rsidR="00AE5D2B" w:rsidRPr="004975D4" w:rsidSect="001D3138">
      <w:headerReference w:type="even" r:id="rId7"/>
      <w:headerReference w:type="default" r:id="rId8"/>
      <w:footerReference w:type="even" r:id="rId9"/>
      <w:footerReference w:type="default" r:id="rId10"/>
      <w:headerReference w:type="first" r:id="rId11"/>
      <w:footerReference w:type="first" r:id="rId12"/>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D4" w:rsidRDefault="004975D4">
      <w:r>
        <w:separator/>
      </w:r>
    </w:p>
  </w:endnote>
  <w:endnote w:type="continuationSeparator" w:id="0">
    <w:p w:rsidR="004975D4" w:rsidRDefault="0049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53" w:rsidRDefault="00E071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5D4" w:rsidRDefault="004975D4">
    <w:pPr>
      <w:pStyle w:val="Voettekst"/>
    </w:pPr>
    <w:r>
      <w:t xml:space="preserve">Bijlage 1 Bewerkbare versie </w:t>
    </w:r>
    <w:r w:rsidR="00E07153">
      <w:t>Herziend Aanmeldingsformulier</w:t>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53" w:rsidRDefault="00E071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D4" w:rsidRDefault="004975D4">
      <w:r>
        <w:separator/>
      </w:r>
    </w:p>
  </w:footnote>
  <w:footnote w:type="continuationSeparator" w:id="0">
    <w:p w:rsidR="004975D4" w:rsidRDefault="0049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53" w:rsidRDefault="00E071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5D4" w:rsidRDefault="004975D4">
    <w:pPr>
      <w:pStyle w:val="Koptekst"/>
    </w:pPr>
    <w:r>
      <w:rPr>
        <w:noProof/>
      </w:rPr>
      <w:drawing>
        <wp:anchor distT="0" distB="0" distL="114300" distR="114300" simplePos="0" relativeHeight="251659264" behindDoc="1" locked="1" layoutInCell="1" allowOverlap="1" wp14:anchorId="3F8AF1F0" wp14:editId="50705B07">
          <wp:simplePos x="0" y="0"/>
          <wp:positionH relativeFrom="margin">
            <wp:align>right</wp:align>
          </wp:positionH>
          <wp:positionV relativeFrom="page">
            <wp:posOffset>773430</wp:posOffset>
          </wp:positionV>
          <wp:extent cx="1501140" cy="546735"/>
          <wp:effectExtent l="0" t="0" r="3810" b="5715"/>
          <wp:wrapNone/>
          <wp:docPr id="2" name="Afbeelding 3">
            <a:extLst xmlns:a="http://schemas.openxmlformats.org/drawingml/2006/main">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53" w:rsidRDefault="00E071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819"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11"/>
  </w:num>
  <w:num w:numId="3">
    <w:abstractNumId w:val="14"/>
  </w:num>
  <w:num w:numId="4">
    <w:abstractNumId w:val="38"/>
  </w:num>
  <w:num w:numId="5">
    <w:abstractNumId w:val="29"/>
  </w:num>
  <w:num w:numId="6">
    <w:abstractNumId w:val="10"/>
  </w:num>
  <w:num w:numId="7">
    <w:abstractNumId w:val="28"/>
  </w:num>
  <w:num w:numId="8">
    <w:abstractNumId w:val="13"/>
  </w:num>
  <w:num w:numId="9">
    <w:abstractNumId w:val="42"/>
  </w:num>
  <w:num w:numId="10">
    <w:abstractNumId w:val="30"/>
  </w:num>
  <w:num w:numId="11">
    <w:abstractNumId w:val="39"/>
  </w:num>
  <w:num w:numId="12">
    <w:abstractNumId w:val="25"/>
  </w:num>
  <w:num w:numId="13">
    <w:abstractNumId w:val="18"/>
  </w:num>
  <w:num w:numId="14">
    <w:abstractNumId w:val="21"/>
  </w:num>
  <w:num w:numId="15">
    <w:abstractNumId w:val="8"/>
  </w:num>
  <w:num w:numId="16">
    <w:abstractNumId w:val="7"/>
  </w:num>
  <w:num w:numId="17">
    <w:abstractNumId w:val="6"/>
  </w:num>
  <w:num w:numId="18">
    <w:abstractNumId w:val="5"/>
  </w:num>
  <w:num w:numId="19">
    <w:abstractNumId w:val="4"/>
  </w:num>
  <w:num w:numId="20">
    <w:abstractNumId w:val="36"/>
  </w:num>
  <w:num w:numId="21">
    <w:abstractNumId w:val="3"/>
  </w:num>
  <w:num w:numId="22">
    <w:abstractNumId w:val="2"/>
  </w:num>
  <w:num w:numId="23">
    <w:abstractNumId w:val="1"/>
  </w:num>
  <w:num w:numId="24">
    <w:abstractNumId w:val="0"/>
  </w:num>
  <w:num w:numId="25">
    <w:abstractNumId w:val="15"/>
  </w:num>
  <w:num w:numId="26">
    <w:abstractNumId w:val="31"/>
  </w:num>
  <w:num w:numId="27">
    <w:abstractNumId w:val="16"/>
  </w:num>
  <w:num w:numId="28">
    <w:abstractNumId w:val="23"/>
  </w:num>
  <w:num w:numId="29">
    <w:abstractNumId w:val="19"/>
  </w:num>
  <w:num w:numId="30">
    <w:abstractNumId w:val="26"/>
  </w:num>
  <w:num w:numId="31">
    <w:abstractNumId w:val="40"/>
  </w:num>
  <w:num w:numId="32">
    <w:abstractNumId w:val="35"/>
  </w:num>
  <w:num w:numId="33">
    <w:abstractNumId w:val="43"/>
  </w:num>
  <w:num w:numId="34">
    <w:abstractNumId w:val="17"/>
  </w:num>
  <w:num w:numId="35">
    <w:abstractNumId w:val="9"/>
  </w:num>
  <w:num w:numId="36">
    <w:abstractNumId w:val="41"/>
  </w:num>
  <w:num w:numId="37">
    <w:abstractNumId w:val="12"/>
  </w:num>
  <w:num w:numId="38">
    <w:abstractNumId w:val="22"/>
  </w:num>
  <w:num w:numId="39">
    <w:abstractNumId w:val="20"/>
  </w:num>
  <w:num w:numId="40">
    <w:abstractNumId w:val="32"/>
  </w:num>
  <w:num w:numId="41">
    <w:abstractNumId w:val="34"/>
  </w:num>
  <w:num w:numId="42">
    <w:abstractNumId w:val="24"/>
  </w:num>
  <w:num w:numId="43">
    <w:abstractNumId w:val="3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5D4"/>
    <w:rsid w:val="001204E3"/>
    <w:rsid w:val="001B67DC"/>
    <w:rsid w:val="001D3138"/>
    <w:rsid w:val="002C5554"/>
    <w:rsid w:val="002E7667"/>
    <w:rsid w:val="00313188"/>
    <w:rsid w:val="0035474E"/>
    <w:rsid w:val="003E57B1"/>
    <w:rsid w:val="004260D7"/>
    <w:rsid w:val="00446D69"/>
    <w:rsid w:val="0045012D"/>
    <w:rsid w:val="00472914"/>
    <w:rsid w:val="004975D4"/>
    <w:rsid w:val="004A4245"/>
    <w:rsid w:val="004B7689"/>
    <w:rsid w:val="004D13C1"/>
    <w:rsid w:val="004E017F"/>
    <w:rsid w:val="005032C0"/>
    <w:rsid w:val="005252C7"/>
    <w:rsid w:val="00530DD8"/>
    <w:rsid w:val="00534A26"/>
    <w:rsid w:val="0058714C"/>
    <w:rsid w:val="005F3BF5"/>
    <w:rsid w:val="0069706D"/>
    <w:rsid w:val="00824DD2"/>
    <w:rsid w:val="00865823"/>
    <w:rsid w:val="00865C11"/>
    <w:rsid w:val="008B256D"/>
    <w:rsid w:val="008C63C6"/>
    <w:rsid w:val="0097514D"/>
    <w:rsid w:val="0098242C"/>
    <w:rsid w:val="009A5B4A"/>
    <w:rsid w:val="00A4264D"/>
    <w:rsid w:val="00A47A9D"/>
    <w:rsid w:val="00A70F80"/>
    <w:rsid w:val="00AC7976"/>
    <w:rsid w:val="00AD4C43"/>
    <w:rsid w:val="00AE5708"/>
    <w:rsid w:val="00AE5D2B"/>
    <w:rsid w:val="00C6744D"/>
    <w:rsid w:val="00CB1A9B"/>
    <w:rsid w:val="00CD5CEE"/>
    <w:rsid w:val="00DC2129"/>
    <w:rsid w:val="00DE3B97"/>
    <w:rsid w:val="00DF3B44"/>
    <w:rsid w:val="00DF5CF5"/>
    <w:rsid w:val="00E07153"/>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A5D9EE"/>
  <w15:chartTrackingRefBased/>
  <w15:docId w15:val="{58277B58-9991-4AFA-81F2-EAE94676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4975D4"/>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table" w:customStyle="1" w:styleId="TabelLansingerlandstandaard11">
    <w:name w:val="Tabel Lansingerland standaard11"/>
    <w:basedOn w:val="Standaardtabel"/>
    <w:rsid w:val="004975D4"/>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4975D4"/>
    <w:pPr>
      <w:numPr>
        <w:numId w:val="44"/>
      </w:numPr>
      <w:spacing w:before="360" w:after="160" w:line="259" w:lineRule="auto"/>
      <w:ind w:left="567"/>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4975D4"/>
    <w:pPr>
      <w:numPr>
        <w:ilvl w:val="2"/>
      </w:numPr>
      <w:spacing w:before="240" w:after="60"/>
      <w:outlineLvl w:val="2"/>
    </w:pPr>
    <w:rPr>
      <w:u w:val="none"/>
    </w:rPr>
  </w:style>
  <w:style w:type="paragraph" w:customStyle="1" w:styleId="2-Kop2ParagraafCorversBS">
    <w:name w:val="2 - Kop 2_Paragraaf Corvers &amp; BS"/>
    <w:basedOn w:val="Standaard"/>
    <w:qFormat/>
    <w:rsid w:val="004975D4"/>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4975D4"/>
    <w:pPr>
      <w:numPr>
        <w:ilvl w:val="3"/>
      </w:num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Bots</dc:creator>
  <cp:keywords/>
  <dc:description/>
  <cp:lastModifiedBy>Ellen Bots</cp:lastModifiedBy>
  <cp:revision>2</cp:revision>
  <dcterms:created xsi:type="dcterms:W3CDTF">2022-07-04T12:41:00Z</dcterms:created>
  <dcterms:modified xsi:type="dcterms:W3CDTF">2022-07-04T12:41:00Z</dcterms:modified>
</cp:coreProperties>
</file>