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3C17" w:rsidRPr="00195D2A" w:rsidRDefault="00E93C17" w:rsidP="00195D2A">
      <w:pPr>
        <w:spacing w:line="288" w:lineRule="auto"/>
        <w:rPr>
          <w:rFonts w:ascii="Corbel" w:hAnsi="Corbel"/>
          <w:sz w:val="21"/>
        </w:rPr>
      </w:pPr>
      <w:bookmarkStart w:id="0" w:name="OLE_LINK1"/>
    </w:p>
    <w:p w:rsidR="00E93C17" w:rsidRPr="00195D2A" w:rsidRDefault="00E93C17" w:rsidP="00195D2A">
      <w:pPr>
        <w:spacing w:line="288" w:lineRule="auto"/>
        <w:rPr>
          <w:rFonts w:ascii="Corbel" w:hAnsi="Corbel"/>
          <w:sz w:val="21"/>
        </w:rPr>
      </w:pPr>
    </w:p>
    <w:p w:rsidR="00E93C17" w:rsidRPr="00195D2A" w:rsidRDefault="00E93C17" w:rsidP="00195D2A">
      <w:pPr>
        <w:spacing w:line="288" w:lineRule="auto"/>
        <w:rPr>
          <w:rFonts w:ascii="Corbel" w:hAnsi="Corbel"/>
          <w:sz w:val="21"/>
        </w:rPr>
      </w:pPr>
    </w:p>
    <w:p w:rsidR="000B3277" w:rsidRPr="00195D2A" w:rsidRDefault="000B3277" w:rsidP="00195D2A">
      <w:pPr>
        <w:spacing w:line="288" w:lineRule="auto"/>
        <w:rPr>
          <w:rFonts w:ascii="Corbel" w:hAnsi="Corbel"/>
          <w:sz w:val="21"/>
        </w:rPr>
      </w:pPr>
    </w:p>
    <w:p w:rsidR="008652FD" w:rsidRPr="00195D2A" w:rsidRDefault="00E93C17" w:rsidP="00195D2A">
      <w:pPr>
        <w:spacing w:before="360" w:line="288" w:lineRule="auto"/>
        <w:rPr>
          <w:rFonts w:ascii="Corbel" w:hAnsi="Corbel"/>
          <w:b/>
          <w:sz w:val="48"/>
          <w:szCs w:val="48"/>
          <w:lang w:eastAsia="nl-NL"/>
        </w:rPr>
      </w:pPr>
      <w:r w:rsidRPr="00195D2A">
        <w:rPr>
          <w:rFonts w:ascii="Corbel" w:hAnsi="Corbel"/>
          <w:b/>
          <w:sz w:val="48"/>
          <w:szCs w:val="48"/>
          <w:lang w:eastAsia="nl-NL"/>
        </w:rPr>
        <w:t xml:space="preserve">Dossier </w:t>
      </w:r>
      <w:r w:rsidR="000A5880" w:rsidRPr="00195D2A">
        <w:rPr>
          <w:rFonts w:ascii="Corbel" w:hAnsi="Corbel"/>
          <w:b/>
          <w:sz w:val="48"/>
          <w:szCs w:val="48"/>
          <w:lang w:eastAsia="nl-NL"/>
        </w:rPr>
        <w:t xml:space="preserve">Financiële </w:t>
      </w:r>
      <w:r w:rsidRPr="00195D2A">
        <w:rPr>
          <w:rFonts w:ascii="Corbel" w:hAnsi="Corbel"/>
          <w:b/>
          <w:sz w:val="48"/>
          <w:szCs w:val="48"/>
          <w:lang w:eastAsia="nl-NL"/>
        </w:rPr>
        <w:t xml:space="preserve">Afspraken </w:t>
      </w:r>
    </w:p>
    <w:p w:rsidR="008652FD" w:rsidRPr="00195D2A" w:rsidRDefault="008652FD" w:rsidP="00195D2A">
      <w:pPr>
        <w:spacing w:line="288" w:lineRule="auto"/>
        <w:rPr>
          <w:rFonts w:ascii="Corbel" w:hAnsi="Corbel"/>
          <w:sz w:val="32"/>
        </w:rPr>
      </w:pPr>
    </w:p>
    <w:p w:rsidR="00195D2A" w:rsidRPr="00195D2A" w:rsidRDefault="00DF434C" w:rsidP="00195D2A">
      <w:pPr>
        <w:spacing w:before="360" w:line="288" w:lineRule="auto"/>
        <w:rPr>
          <w:rFonts w:ascii="Corbel" w:hAnsi="Corbel"/>
          <w:b/>
          <w:sz w:val="32"/>
          <w:szCs w:val="32"/>
        </w:rPr>
      </w:pPr>
      <w:r w:rsidRPr="00195D2A">
        <w:rPr>
          <w:rFonts w:ascii="Corbel" w:hAnsi="Corbel"/>
          <w:b/>
          <w:sz w:val="32"/>
          <w:szCs w:val="32"/>
        </w:rPr>
        <w:t>Tussen</w:t>
      </w:r>
    </w:p>
    <w:p w:rsidR="00DF434C" w:rsidRPr="00195D2A" w:rsidRDefault="00DF434C" w:rsidP="00195D2A">
      <w:pPr>
        <w:spacing w:before="360" w:line="288" w:lineRule="auto"/>
        <w:rPr>
          <w:rFonts w:ascii="Corbel" w:hAnsi="Corbel"/>
          <w:b/>
          <w:sz w:val="32"/>
          <w:szCs w:val="32"/>
        </w:rPr>
      </w:pPr>
      <w:r w:rsidRPr="00195D2A">
        <w:rPr>
          <w:rFonts w:ascii="Corbel" w:hAnsi="Corbel"/>
          <w:b/>
          <w:sz w:val="32"/>
          <w:szCs w:val="32"/>
        </w:rPr>
        <w:t xml:space="preserve">Gemeente Amsterdam </w:t>
      </w:r>
    </w:p>
    <w:p w:rsidR="00DF434C" w:rsidRPr="00195D2A" w:rsidRDefault="00DF434C" w:rsidP="00195D2A">
      <w:pPr>
        <w:spacing w:before="360" w:line="288" w:lineRule="auto"/>
        <w:rPr>
          <w:rFonts w:ascii="Corbel" w:hAnsi="Corbel"/>
          <w:b/>
          <w:sz w:val="32"/>
          <w:szCs w:val="32"/>
        </w:rPr>
      </w:pPr>
      <w:r w:rsidRPr="00195D2A">
        <w:rPr>
          <w:rFonts w:ascii="Corbel" w:hAnsi="Corbel"/>
          <w:b/>
          <w:sz w:val="32"/>
          <w:szCs w:val="32"/>
        </w:rPr>
        <w:t>en</w:t>
      </w:r>
    </w:p>
    <w:p w:rsidR="00DF434C" w:rsidRPr="00195D2A" w:rsidRDefault="009462DE" w:rsidP="00195D2A">
      <w:pPr>
        <w:spacing w:before="360" w:line="288" w:lineRule="auto"/>
        <w:rPr>
          <w:rFonts w:ascii="Corbel" w:hAnsi="Corbel"/>
          <w:b/>
          <w:sz w:val="32"/>
          <w:szCs w:val="32"/>
        </w:rPr>
      </w:pPr>
      <w:r>
        <w:rPr>
          <w:rFonts w:ascii="Corbel" w:hAnsi="Corbel"/>
          <w:b/>
          <w:sz w:val="32"/>
          <w:szCs w:val="32"/>
          <w:highlight w:val="yellow"/>
        </w:rPr>
        <w:t>[</w:t>
      </w:r>
      <w:r w:rsidR="00DF434C" w:rsidRPr="00195D2A">
        <w:rPr>
          <w:rFonts w:ascii="Corbel" w:hAnsi="Corbel"/>
          <w:b/>
          <w:sz w:val="32"/>
          <w:szCs w:val="32"/>
          <w:highlight w:val="yellow"/>
        </w:rPr>
        <w:t>NAAM LEVERANCIER</w:t>
      </w:r>
      <w:r>
        <w:rPr>
          <w:rFonts w:ascii="Corbel" w:hAnsi="Corbel"/>
          <w:b/>
          <w:sz w:val="32"/>
          <w:szCs w:val="32"/>
          <w:highlight w:val="yellow"/>
        </w:rPr>
        <w:t>]</w:t>
      </w:r>
    </w:p>
    <w:p w:rsidR="00E93C17" w:rsidRPr="00195D2A" w:rsidRDefault="00E93C17" w:rsidP="00195D2A">
      <w:pPr>
        <w:spacing w:line="288" w:lineRule="auto"/>
        <w:rPr>
          <w:rFonts w:ascii="Corbel" w:hAnsi="Corbel"/>
          <w:sz w:val="32"/>
        </w:rPr>
      </w:pPr>
    </w:p>
    <w:p w:rsidR="00E93C17" w:rsidRPr="00195D2A" w:rsidRDefault="008652FD" w:rsidP="00195D2A">
      <w:pPr>
        <w:spacing w:line="288" w:lineRule="auto"/>
        <w:rPr>
          <w:rFonts w:ascii="Corbel" w:hAnsi="Corbel"/>
          <w:sz w:val="32"/>
        </w:rPr>
      </w:pPr>
      <w:r w:rsidRPr="00195D2A">
        <w:rPr>
          <w:rFonts w:ascii="Corbel" w:hAnsi="Corbel"/>
          <w:sz w:val="32"/>
        </w:rPr>
        <w:t>Behorende</w:t>
      </w:r>
      <w:r w:rsidR="00E93C17" w:rsidRPr="00195D2A">
        <w:rPr>
          <w:rFonts w:ascii="Corbel" w:hAnsi="Corbel"/>
          <w:sz w:val="32"/>
        </w:rPr>
        <w:t xml:space="preserve"> bij </w:t>
      </w:r>
      <w:r w:rsidR="00195D2A" w:rsidRPr="00195D2A">
        <w:rPr>
          <w:rFonts w:ascii="Corbel" w:hAnsi="Corbel"/>
          <w:sz w:val="32"/>
        </w:rPr>
        <w:t xml:space="preserve">de Overeenkomst </w:t>
      </w:r>
      <w:r w:rsidR="00926B25">
        <w:rPr>
          <w:rFonts w:ascii="Corbel" w:hAnsi="Corbel"/>
          <w:sz w:val="32"/>
        </w:rPr>
        <w:t>PC regeling</w:t>
      </w:r>
    </w:p>
    <w:p w:rsidR="00E93C17" w:rsidRPr="00195D2A" w:rsidRDefault="00E93C17" w:rsidP="00195D2A">
      <w:pPr>
        <w:spacing w:line="288" w:lineRule="auto"/>
        <w:rPr>
          <w:rFonts w:ascii="Corbel" w:hAnsi="Corbel"/>
        </w:rPr>
      </w:pPr>
    </w:p>
    <w:p w:rsidR="00E93C17" w:rsidRPr="00195D2A" w:rsidRDefault="00E93C17" w:rsidP="00195D2A">
      <w:pPr>
        <w:spacing w:line="288" w:lineRule="auto"/>
        <w:rPr>
          <w:rFonts w:ascii="Corbel" w:hAnsi="Corbel"/>
        </w:rPr>
      </w:pPr>
    </w:p>
    <w:p w:rsidR="00E93C17" w:rsidRPr="00195D2A" w:rsidRDefault="00E93C17" w:rsidP="00195D2A">
      <w:pPr>
        <w:spacing w:line="288" w:lineRule="auto"/>
        <w:rPr>
          <w:rFonts w:ascii="Corbel" w:hAnsi="Corbel"/>
        </w:rPr>
      </w:pPr>
    </w:p>
    <w:p w:rsidR="00E93C17" w:rsidRPr="00195D2A" w:rsidRDefault="00E93C17" w:rsidP="00195D2A">
      <w:pPr>
        <w:spacing w:line="288" w:lineRule="auto"/>
        <w:rPr>
          <w:rFonts w:ascii="Corbel" w:hAnsi="Corbel"/>
        </w:rPr>
      </w:pPr>
    </w:p>
    <w:p w:rsidR="00E93C17" w:rsidRPr="00195D2A" w:rsidRDefault="00E93C17" w:rsidP="00195D2A">
      <w:pPr>
        <w:spacing w:line="288" w:lineRule="auto"/>
        <w:rPr>
          <w:rFonts w:ascii="Corbel" w:hAnsi="Corbel"/>
        </w:rPr>
      </w:pPr>
    </w:p>
    <w:p w:rsidR="00E93C17" w:rsidRPr="00195D2A" w:rsidRDefault="00E93C17" w:rsidP="00195D2A">
      <w:pPr>
        <w:spacing w:line="288" w:lineRule="auto"/>
        <w:rPr>
          <w:rFonts w:ascii="Corbel" w:hAnsi="Corbel"/>
        </w:rPr>
      </w:pPr>
    </w:p>
    <w:p w:rsidR="00E93C17" w:rsidRPr="00195D2A" w:rsidRDefault="00E93C17" w:rsidP="00195D2A">
      <w:pPr>
        <w:spacing w:line="288" w:lineRule="auto"/>
        <w:rPr>
          <w:rFonts w:ascii="Corbel" w:hAnsi="Corbel"/>
        </w:rPr>
      </w:pPr>
    </w:p>
    <w:p w:rsidR="00E93C17" w:rsidRPr="00195D2A" w:rsidRDefault="00E93C17" w:rsidP="00195D2A">
      <w:pPr>
        <w:spacing w:line="288" w:lineRule="auto"/>
        <w:rPr>
          <w:rFonts w:ascii="Corbel" w:hAnsi="Corbel"/>
        </w:rPr>
      </w:pPr>
    </w:p>
    <w:p w:rsidR="00E93C17" w:rsidRPr="00195D2A" w:rsidRDefault="00E93C17" w:rsidP="00195D2A">
      <w:pPr>
        <w:spacing w:line="288" w:lineRule="auto"/>
        <w:rPr>
          <w:rFonts w:ascii="Corbel" w:hAnsi="Corbel"/>
        </w:rPr>
      </w:pPr>
    </w:p>
    <w:p w:rsidR="00E93C17" w:rsidRPr="00195D2A" w:rsidRDefault="00E93C17" w:rsidP="00195D2A">
      <w:pPr>
        <w:spacing w:line="288" w:lineRule="auto"/>
        <w:rPr>
          <w:rFonts w:ascii="Corbel" w:hAnsi="Corbel"/>
        </w:rPr>
      </w:pPr>
    </w:p>
    <w:p w:rsidR="00E93C17" w:rsidRPr="00195D2A" w:rsidRDefault="00E93C17" w:rsidP="00195D2A">
      <w:pPr>
        <w:spacing w:line="288" w:lineRule="auto"/>
        <w:rPr>
          <w:rFonts w:ascii="Corbel" w:hAnsi="Corbel"/>
        </w:rPr>
      </w:pPr>
    </w:p>
    <w:p w:rsidR="00E93C17" w:rsidRPr="00195D2A" w:rsidRDefault="00E93C17" w:rsidP="00195D2A">
      <w:pPr>
        <w:spacing w:line="288" w:lineRule="auto"/>
        <w:rPr>
          <w:rFonts w:ascii="Corbel" w:hAnsi="Corbel"/>
        </w:rPr>
      </w:pPr>
    </w:p>
    <w:p w:rsidR="00195D2A" w:rsidRPr="00195D2A" w:rsidRDefault="00195D2A" w:rsidP="00195D2A">
      <w:pPr>
        <w:spacing w:line="288" w:lineRule="auto"/>
        <w:rPr>
          <w:rFonts w:ascii="Corbel" w:hAnsi="Corbel" w:cs="Arial"/>
          <w:color w:val="000000"/>
          <w:sz w:val="21"/>
          <w:szCs w:val="21"/>
        </w:rPr>
      </w:pPr>
      <w:r w:rsidRPr="00195D2A">
        <w:rPr>
          <w:rFonts w:ascii="Corbel" w:hAnsi="Corbel" w:cs="Arial"/>
          <w:color w:val="000000"/>
          <w:sz w:val="21"/>
          <w:szCs w:val="21"/>
        </w:rPr>
        <w:t>Opdrachtgever:</w:t>
      </w:r>
      <w:r w:rsidRPr="00195D2A">
        <w:rPr>
          <w:rFonts w:ascii="Corbel" w:hAnsi="Corbel" w:cs="Arial"/>
          <w:color w:val="000000"/>
          <w:sz w:val="21"/>
          <w:szCs w:val="21"/>
        </w:rPr>
        <w:tab/>
      </w:r>
      <w:r w:rsidRPr="00195D2A">
        <w:rPr>
          <w:rFonts w:ascii="Corbel" w:hAnsi="Corbel" w:cs="Arial"/>
          <w:color w:val="000000"/>
          <w:sz w:val="21"/>
          <w:szCs w:val="21"/>
        </w:rPr>
        <w:tab/>
      </w:r>
      <w:r w:rsidR="00261802">
        <w:rPr>
          <w:rFonts w:ascii="Corbel" w:hAnsi="Corbel" w:cs="Arial"/>
          <w:color w:val="000000"/>
          <w:sz w:val="21"/>
          <w:szCs w:val="21"/>
        </w:rPr>
        <w:tab/>
      </w:r>
      <w:r w:rsidRPr="00195D2A">
        <w:rPr>
          <w:rFonts w:ascii="Corbel" w:hAnsi="Corbel" w:cs="Arial"/>
          <w:color w:val="000000"/>
          <w:sz w:val="21"/>
          <w:szCs w:val="21"/>
        </w:rPr>
        <w:t>Gemeente Amsterdam</w:t>
      </w:r>
    </w:p>
    <w:p w:rsidR="00195D2A" w:rsidRPr="00195D2A" w:rsidRDefault="00195D2A" w:rsidP="00261802">
      <w:pPr>
        <w:spacing w:line="288" w:lineRule="auto"/>
        <w:ind w:firstLine="2"/>
        <w:rPr>
          <w:rFonts w:ascii="Corbel" w:hAnsi="Corbel" w:cs="Arial"/>
          <w:color w:val="000000"/>
          <w:sz w:val="21"/>
          <w:szCs w:val="21"/>
        </w:rPr>
      </w:pPr>
      <w:r w:rsidRPr="00195D2A">
        <w:rPr>
          <w:rFonts w:ascii="Corbel" w:hAnsi="Corbel" w:cs="Arial"/>
          <w:color w:val="000000"/>
          <w:sz w:val="21"/>
          <w:szCs w:val="21"/>
        </w:rPr>
        <w:t>Vertegenwoordigd door:</w:t>
      </w:r>
      <w:r w:rsidR="00261802">
        <w:rPr>
          <w:rFonts w:ascii="Corbel" w:hAnsi="Corbel" w:cs="Arial"/>
          <w:color w:val="000000"/>
          <w:sz w:val="21"/>
          <w:szCs w:val="21"/>
        </w:rPr>
        <w:tab/>
      </w:r>
      <w:r w:rsidR="00261802">
        <w:rPr>
          <w:rFonts w:ascii="Corbel" w:hAnsi="Corbel" w:cs="Arial"/>
          <w:color w:val="000000"/>
          <w:sz w:val="21"/>
          <w:szCs w:val="21"/>
        </w:rPr>
        <w:tab/>
      </w:r>
      <w:r w:rsidR="00926B25" w:rsidRPr="00397D93">
        <w:rPr>
          <w:rFonts w:ascii="Corbel" w:hAnsi="Corbel"/>
          <w:color w:val="000000" w:themeColor="text1"/>
          <w:sz w:val="21"/>
        </w:rPr>
        <w:t>H</w:t>
      </w:r>
      <w:r w:rsidR="00926B25">
        <w:rPr>
          <w:rFonts w:ascii="Corbel" w:hAnsi="Corbel"/>
          <w:color w:val="000000" w:themeColor="text1"/>
          <w:sz w:val="21"/>
        </w:rPr>
        <w:t>.</w:t>
      </w:r>
      <w:r w:rsidR="00926B25" w:rsidRPr="00397D93">
        <w:rPr>
          <w:rFonts w:ascii="Corbel" w:hAnsi="Corbel"/>
          <w:color w:val="000000" w:themeColor="text1"/>
          <w:sz w:val="21"/>
        </w:rPr>
        <w:t xml:space="preserve"> </w:t>
      </w:r>
      <w:proofErr w:type="spellStart"/>
      <w:r w:rsidR="00926B25" w:rsidRPr="00397D93">
        <w:rPr>
          <w:rFonts w:ascii="Corbel" w:hAnsi="Corbel"/>
          <w:color w:val="000000" w:themeColor="text1"/>
          <w:sz w:val="21"/>
        </w:rPr>
        <w:t>Hoogerwerf</w:t>
      </w:r>
      <w:proofErr w:type="spellEnd"/>
      <w:r w:rsidR="00926B25">
        <w:rPr>
          <w:rFonts w:ascii="Corbel" w:hAnsi="Corbel"/>
          <w:color w:val="000000" w:themeColor="text1"/>
          <w:sz w:val="21"/>
        </w:rPr>
        <w:t>, Armoedebestrijding</w:t>
      </w:r>
    </w:p>
    <w:p w:rsidR="00195D2A" w:rsidRPr="00195D2A" w:rsidRDefault="00195D2A" w:rsidP="00195D2A">
      <w:pPr>
        <w:spacing w:line="288" w:lineRule="auto"/>
        <w:rPr>
          <w:rFonts w:ascii="Corbel" w:hAnsi="Corbel" w:cs="Arial"/>
          <w:color w:val="000000"/>
          <w:sz w:val="21"/>
          <w:szCs w:val="21"/>
        </w:rPr>
      </w:pPr>
      <w:r w:rsidRPr="00195D2A">
        <w:rPr>
          <w:rFonts w:ascii="Corbel" w:hAnsi="Corbel" w:cs="Arial"/>
          <w:color w:val="000000"/>
          <w:sz w:val="21"/>
          <w:szCs w:val="21"/>
        </w:rPr>
        <w:t>Datum:</w:t>
      </w:r>
      <w:r w:rsidRPr="00195D2A">
        <w:rPr>
          <w:rFonts w:ascii="Corbel" w:hAnsi="Corbel" w:cs="Arial"/>
          <w:color w:val="000000"/>
          <w:sz w:val="21"/>
          <w:szCs w:val="21"/>
        </w:rPr>
        <w:tab/>
      </w:r>
      <w:r w:rsidRPr="00195D2A">
        <w:rPr>
          <w:rFonts w:ascii="Corbel" w:hAnsi="Corbel" w:cs="Arial"/>
          <w:color w:val="000000"/>
          <w:sz w:val="21"/>
          <w:szCs w:val="21"/>
        </w:rPr>
        <w:tab/>
      </w:r>
      <w:r w:rsidRPr="00195D2A">
        <w:rPr>
          <w:rFonts w:ascii="Corbel" w:hAnsi="Corbel" w:cs="Arial"/>
          <w:color w:val="000000"/>
          <w:sz w:val="21"/>
          <w:szCs w:val="21"/>
        </w:rPr>
        <w:tab/>
      </w:r>
      <w:r w:rsidRPr="00195D2A">
        <w:rPr>
          <w:rFonts w:ascii="Corbel" w:hAnsi="Corbel" w:cs="Arial"/>
          <w:color w:val="000000"/>
          <w:sz w:val="21"/>
          <w:szCs w:val="21"/>
        </w:rPr>
        <w:tab/>
      </w:r>
      <w:r w:rsidR="00463B1D">
        <w:rPr>
          <w:rFonts w:ascii="Corbel" w:hAnsi="Corbel" w:cs="Arial"/>
          <w:color w:val="000000"/>
          <w:sz w:val="21"/>
          <w:szCs w:val="21"/>
        </w:rPr>
        <w:t>0</w:t>
      </w:r>
      <w:r w:rsidR="00926B25">
        <w:rPr>
          <w:rFonts w:ascii="Corbel" w:hAnsi="Corbel" w:cs="Arial"/>
          <w:color w:val="000000"/>
          <w:sz w:val="21"/>
          <w:szCs w:val="21"/>
        </w:rPr>
        <w:t>7</w:t>
      </w:r>
      <w:r w:rsidRPr="00195D2A">
        <w:rPr>
          <w:rFonts w:ascii="Corbel" w:hAnsi="Corbel" w:cs="Arial"/>
          <w:color w:val="000000"/>
          <w:sz w:val="21"/>
          <w:szCs w:val="21"/>
        </w:rPr>
        <w:t>-</w:t>
      </w:r>
      <w:r w:rsidR="000B4E04">
        <w:rPr>
          <w:rFonts w:ascii="Corbel" w:hAnsi="Corbel" w:cs="Arial"/>
          <w:color w:val="000000"/>
          <w:sz w:val="21"/>
          <w:szCs w:val="21"/>
        </w:rPr>
        <w:t>0</w:t>
      </w:r>
      <w:r w:rsidR="00926B25">
        <w:rPr>
          <w:rFonts w:ascii="Corbel" w:hAnsi="Corbel" w:cs="Arial"/>
          <w:color w:val="000000"/>
          <w:sz w:val="21"/>
          <w:szCs w:val="21"/>
        </w:rPr>
        <w:t>6</w:t>
      </w:r>
      <w:r w:rsidRPr="00195D2A">
        <w:rPr>
          <w:rFonts w:ascii="Corbel" w:hAnsi="Corbel" w:cs="Arial"/>
          <w:color w:val="000000"/>
          <w:sz w:val="21"/>
          <w:szCs w:val="21"/>
        </w:rPr>
        <w:t>-202</w:t>
      </w:r>
      <w:r w:rsidR="000B4E04">
        <w:rPr>
          <w:rFonts w:ascii="Corbel" w:hAnsi="Corbel" w:cs="Arial"/>
          <w:color w:val="000000"/>
          <w:sz w:val="21"/>
          <w:szCs w:val="21"/>
        </w:rPr>
        <w:t>2</w:t>
      </w:r>
    </w:p>
    <w:p w:rsidR="00195D2A" w:rsidRPr="00195D2A" w:rsidRDefault="00195D2A" w:rsidP="00195D2A">
      <w:pPr>
        <w:spacing w:line="288" w:lineRule="auto"/>
        <w:rPr>
          <w:rFonts w:ascii="Corbel" w:hAnsi="Corbel" w:cs="Arial"/>
          <w:color w:val="000000"/>
          <w:sz w:val="21"/>
          <w:szCs w:val="21"/>
        </w:rPr>
      </w:pPr>
      <w:r w:rsidRPr="00195D2A">
        <w:rPr>
          <w:rFonts w:ascii="Corbel" w:hAnsi="Corbel" w:cs="Arial"/>
          <w:color w:val="000000"/>
          <w:sz w:val="21"/>
          <w:szCs w:val="21"/>
        </w:rPr>
        <w:t>Versie:</w:t>
      </w:r>
      <w:r w:rsidRPr="00195D2A">
        <w:rPr>
          <w:rFonts w:ascii="Corbel" w:hAnsi="Corbel" w:cs="Arial"/>
          <w:color w:val="000000"/>
          <w:sz w:val="21"/>
          <w:szCs w:val="21"/>
        </w:rPr>
        <w:tab/>
      </w:r>
      <w:r w:rsidRPr="00195D2A">
        <w:rPr>
          <w:rFonts w:ascii="Corbel" w:hAnsi="Corbel" w:cs="Arial"/>
          <w:color w:val="000000"/>
          <w:sz w:val="21"/>
          <w:szCs w:val="21"/>
        </w:rPr>
        <w:tab/>
      </w:r>
      <w:r w:rsidRPr="00195D2A">
        <w:rPr>
          <w:rFonts w:ascii="Corbel" w:hAnsi="Corbel" w:cs="Arial"/>
          <w:color w:val="000000"/>
          <w:sz w:val="21"/>
          <w:szCs w:val="21"/>
        </w:rPr>
        <w:tab/>
      </w:r>
      <w:r w:rsidRPr="00195D2A">
        <w:rPr>
          <w:rFonts w:ascii="Corbel" w:hAnsi="Corbel" w:cs="Arial"/>
          <w:color w:val="000000"/>
          <w:sz w:val="21"/>
          <w:szCs w:val="21"/>
        </w:rPr>
        <w:tab/>
        <w:t>0.</w:t>
      </w:r>
      <w:r w:rsidR="0089594A">
        <w:rPr>
          <w:rFonts w:ascii="Corbel" w:hAnsi="Corbel" w:cs="Arial"/>
          <w:color w:val="000000"/>
          <w:sz w:val="21"/>
          <w:szCs w:val="21"/>
        </w:rPr>
        <w:t>9</w:t>
      </w:r>
      <w:r w:rsidR="005F0C7E">
        <w:rPr>
          <w:rFonts w:ascii="Corbel" w:hAnsi="Corbel" w:cs="Arial"/>
          <w:color w:val="000000"/>
          <w:sz w:val="21"/>
          <w:szCs w:val="21"/>
        </w:rPr>
        <w:t>, concept</w:t>
      </w:r>
    </w:p>
    <w:p w:rsidR="00195D2A" w:rsidRPr="00195D2A" w:rsidRDefault="00195D2A" w:rsidP="00195D2A">
      <w:pPr>
        <w:spacing w:line="288" w:lineRule="auto"/>
        <w:rPr>
          <w:rFonts w:ascii="Corbel" w:hAnsi="Corbel" w:cs="Arial"/>
          <w:color w:val="000000"/>
          <w:sz w:val="21"/>
          <w:szCs w:val="21"/>
        </w:rPr>
      </w:pPr>
      <w:r w:rsidRPr="00195D2A">
        <w:rPr>
          <w:rFonts w:ascii="Corbel" w:hAnsi="Corbel" w:cs="Arial"/>
          <w:color w:val="000000"/>
          <w:sz w:val="21"/>
          <w:szCs w:val="21"/>
        </w:rPr>
        <w:t>Kenmerk:</w:t>
      </w:r>
      <w:r w:rsidRPr="00195D2A">
        <w:rPr>
          <w:rFonts w:ascii="Corbel" w:hAnsi="Corbel" w:cs="Arial"/>
          <w:color w:val="000000"/>
          <w:sz w:val="21"/>
          <w:szCs w:val="21"/>
        </w:rPr>
        <w:tab/>
      </w:r>
      <w:r w:rsidRPr="00195D2A">
        <w:rPr>
          <w:rFonts w:ascii="Corbel" w:hAnsi="Corbel" w:cs="Arial"/>
          <w:color w:val="000000"/>
          <w:sz w:val="21"/>
          <w:szCs w:val="21"/>
        </w:rPr>
        <w:tab/>
      </w:r>
      <w:r w:rsidRPr="00195D2A">
        <w:rPr>
          <w:rFonts w:ascii="Corbel" w:hAnsi="Corbel" w:cs="Arial"/>
          <w:color w:val="000000"/>
          <w:sz w:val="21"/>
          <w:szCs w:val="21"/>
        </w:rPr>
        <w:tab/>
        <w:t>AICT 202</w:t>
      </w:r>
      <w:r w:rsidR="00926B25">
        <w:rPr>
          <w:rFonts w:ascii="Corbel" w:hAnsi="Corbel" w:cs="Arial"/>
          <w:color w:val="000000"/>
          <w:sz w:val="21"/>
          <w:szCs w:val="21"/>
        </w:rPr>
        <w:t>2</w:t>
      </w:r>
      <w:r w:rsidRPr="00195D2A">
        <w:rPr>
          <w:rFonts w:ascii="Corbel" w:hAnsi="Corbel" w:cs="Arial"/>
          <w:color w:val="000000"/>
          <w:sz w:val="21"/>
          <w:szCs w:val="21"/>
        </w:rPr>
        <w:t>-002</w:t>
      </w:r>
      <w:r w:rsidR="00926B25">
        <w:rPr>
          <w:rFonts w:ascii="Corbel" w:hAnsi="Corbel" w:cs="Arial"/>
          <w:color w:val="000000"/>
          <w:sz w:val="21"/>
          <w:szCs w:val="21"/>
        </w:rPr>
        <w:t>6</w:t>
      </w:r>
    </w:p>
    <w:p w:rsidR="007E0D55" w:rsidRPr="00195D2A" w:rsidRDefault="00195D2A" w:rsidP="00195D2A">
      <w:pPr>
        <w:spacing w:line="288" w:lineRule="auto"/>
        <w:rPr>
          <w:rFonts w:ascii="Corbel" w:hAnsi="Corbel"/>
        </w:rPr>
      </w:pPr>
      <w:r w:rsidRPr="00195D2A">
        <w:rPr>
          <w:rFonts w:ascii="Corbel" w:hAnsi="Corbel"/>
        </w:rPr>
        <w:br w:type="page"/>
      </w:r>
    </w:p>
    <w:p w:rsidR="002D2B15" w:rsidRPr="00195D2A" w:rsidRDefault="00BA011F" w:rsidP="00195D2A">
      <w:pPr>
        <w:spacing w:after="240" w:line="288" w:lineRule="auto"/>
        <w:rPr>
          <w:rFonts w:ascii="Corbel" w:hAnsi="Corbel"/>
          <w:b/>
          <w:sz w:val="24"/>
        </w:rPr>
      </w:pPr>
      <w:r w:rsidRPr="00195D2A">
        <w:rPr>
          <w:rFonts w:ascii="Corbel" w:hAnsi="Corbel"/>
          <w:b/>
          <w:sz w:val="24"/>
        </w:rPr>
        <w:lastRenderedPageBreak/>
        <w:t>I</w:t>
      </w:r>
      <w:r w:rsidR="00434631" w:rsidRPr="00195D2A">
        <w:rPr>
          <w:rFonts w:ascii="Corbel" w:hAnsi="Corbel"/>
          <w:b/>
          <w:sz w:val="24"/>
        </w:rPr>
        <w:t>NHOUD</w:t>
      </w:r>
      <w:r w:rsidR="00805D63" w:rsidRPr="00195D2A">
        <w:rPr>
          <w:rFonts w:ascii="Corbel" w:hAnsi="Corbel"/>
          <w:b/>
          <w:sz w:val="24"/>
        </w:rPr>
        <w:t>S</w:t>
      </w:r>
      <w:r w:rsidR="00434631" w:rsidRPr="00195D2A">
        <w:rPr>
          <w:rFonts w:ascii="Corbel" w:hAnsi="Corbel"/>
          <w:b/>
          <w:sz w:val="24"/>
        </w:rPr>
        <w:t>OPGAVE</w:t>
      </w:r>
    </w:p>
    <w:p w:rsidR="00926B25" w:rsidRDefault="00043B25">
      <w:pPr>
        <w:pStyle w:val="Inhopg1"/>
        <w:rPr>
          <w:rFonts w:asciiTheme="minorHAnsi" w:eastAsiaTheme="minorEastAsia" w:hAnsiTheme="minorHAnsi" w:cstheme="minorBidi"/>
          <w:b w:val="0"/>
          <w:bCs w:val="0"/>
          <w:iCs w:val="0"/>
          <w:noProof/>
          <w:sz w:val="24"/>
          <w:lang w:eastAsia="nl-NL"/>
        </w:rPr>
      </w:pPr>
      <w:r w:rsidRPr="00195D2A">
        <w:rPr>
          <w:rFonts w:ascii="Corbel" w:hAnsi="Corbel"/>
          <w:sz w:val="21"/>
          <w:szCs w:val="21"/>
        </w:rPr>
        <w:fldChar w:fldCharType="begin"/>
      </w:r>
      <w:r w:rsidR="009D2687" w:rsidRPr="00195D2A">
        <w:rPr>
          <w:rFonts w:ascii="Corbel" w:hAnsi="Corbel"/>
          <w:sz w:val="21"/>
          <w:szCs w:val="21"/>
        </w:rPr>
        <w:instrText xml:space="preserve"> TOC \o "1-3" \h \z \u </w:instrText>
      </w:r>
      <w:r w:rsidRPr="00195D2A">
        <w:rPr>
          <w:rFonts w:ascii="Corbel" w:hAnsi="Corbel"/>
          <w:sz w:val="21"/>
          <w:szCs w:val="21"/>
        </w:rPr>
        <w:fldChar w:fldCharType="separate"/>
      </w:r>
      <w:hyperlink w:anchor="_Toc105487486" w:history="1">
        <w:r w:rsidR="00926B25" w:rsidRPr="008C0C87">
          <w:rPr>
            <w:rStyle w:val="Hyperlink"/>
            <w:rFonts w:ascii="Corbel" w:hAnsi="Corbel"/>
            <w:noProof/>
          </w:rPr>
          <w:t>1</w:t>
        </w:r>
        <w:r w:rsidR="00926B25">
          <w:rPr>
            <w:rFonts w:asciiTheme="minorHAnsi" w:eastAsiaTheme="minorEastAsia" w:hAnsiTheme="minorHAnsi" w:cstheme="minorBidi"/>
            <w:b w:val="0"/>
            <w:bCs w:val="0"/>
            <w:iCs w:val="0"/>
            <w:noProof/>
            <w:sz w:val="24"/>
            <w:lang w:eastAsia="nl-NL"/>
          </w:rPr>
          <w:tab/>
        </w:r>
        <w:r w:rsidR="00926B25" w:rsidRPr="008C0C87">
          <w:rPr>
            <w:rStyle w:val="Hyperlink"/>
            <w:noProof/>
          </w:rPr>
          <w:t>Inleiding</w:t>
        </w:r>
        <w:r w:rsidR="00926B25">
          <w:rPr>
            <w:noProof/>
            <w:webHidden/>
          </w:rPr>
          <w:tab/>
        </w:r>
        <w:r w:rsidR="00926B25">
          <w:rPr>
            <w:noProof/>
            <w:webHidden/>
          </w:rPr>
          <w:fldChar w:fldCharType="begin"/>
        </w:r>
        <w:r w:rsidR="00926B25">
          <w:rPr>
            <w:noProof/>
            <w:webHidden/>
          </w:rPr>
          <w:instrText xml:space="preserve"> PAGEREF _Toc105487486 \h </w:instrText>
        </w:r>
        <w:r w:rsidR="00926B25">
          <w:rPr>
            <w:noProof/>
            <w:webHidden/>
          </w:rPr>
        </w:r>
        <w:r w:rsidR="00926B25">
          <w:rPr>
            <w:noProof/>
            <w:webHidden/>
          </w:rPr>
          <w:fldChar w:fldCharType="separate"/>
        </w:r>
        <w:r w:rsidR="00926B25">
          <w:rPr>
            <w:noProof/>
            <w:webHidden/>
          </w:rPr>
          <w:t>3</w:t>
        </w:r>
        <w:r w:rsidR="00926B25">
          <w:rPr>
            <w:noProof/>
            <w:webHidden/>
          </w:rPr>
          <w:fldChar w:fldCharType="end"/>
        </w:r>
      </w:hyperlink>
    </w:p>
    <w:p w:rsidR="00926B25" w:rsidRDefault="00926B25">
      <w:pPr>
        <w:pStyle w:val="Inhopg1"/>
        <w:rPr>
          <w:rFonts w:asciiTheme="minorHAnsi" w:eastAsiaTheme="minorEastAsia" w:hAnsiTheme="minorHAnsi" w:cstheme="minorBidi"/>
          <w:b w:val="0"/>
          <w:bCs w:val="0"/>
          <w:iCs w:val="0"/>
          <w:noProof/>
          <w:sz w:val="24"/>
          <w:lang w:eastAsia="nl-NL"/>
        </w:rPr>
      </w:pPr>
      <w:hyperlink w:anchor="_Toc105487487" w:history="1">
        <w:r w:rsidRPr="008C0C87">
          <w:rPr>
            <w:rStyle w:val="Hyperlink"/>
            <w:rFonts w:ascii="Corbel" w:hAnsi="Corbel"/>
            <w:noProof/>
          </w:rPr>
          <w:t>2</w:t>
        </w:r>
        <w:r>
          <w:rPr>
            <w:rFonts w:asciiTheme="minorHAnsi" w:eastAsiaTheme="minorEastAsia" w:hAnsiTheme="minorHAnsi" w:cstheme="minorBidi"/>
            <w:b w:val="0"/>
            <w:bCs w:val="0"/>
            <w:iCs w:val="0"/>
            <w:noProof/>
            <w:sz w:val="24"/>
            <w:lang w:eastAsia="nl-NL"/>
          </w:rPr>
          <w:tab/>
        </w:r>
        <w:r w:rsidRPr="008C0C87">
          <w:rPr>
            <w:rStyle w:val="Hyperlink"/>
            <w:noProof/>
          </w:rPr>
          <w:t>Geldigheidsduur</w:t>
        </w:r>
        <w:r>
          <w:rPr>
            <w:noProof/>
            <w:webHidden/>
          </w:rPr>
          <w:tab/>
        </w:r>
        <w:r>
          <w:rPr>
            <w:noProof/>
            <w:webHidden/>
          </w:rPr>
          <w:fldChar w:fldCharType="begin"/>
        </w:r>
        <w:r>
          <w:rPr>
            <w:noProof/>
            <w:webHidden/>
          </w:rPr>
          <w:instrText xml:space="preserve"> PAGEREF _Toc105487487 \h </w:instrText>
        </w:r>
        <w:r>
          <w:rPr>
            <w:noProof/>
            <w:webHidden/>
          </w:rPr>
        </w:r>
        <w:r>
          <w:rPr>
            <w:noProof/>
            <w:webHidden/>
          </w:rPr>
          <w:fldChar w:fldCharType="separate"/>
        </w:r>
        <w:r>
          <w:rPr>
            <w:noProof/>
            <w:webHidden/>
          </w:rPr>
          <w:t>3</w:t>
        </w:r>
        <w:r>
          <w:rPr>
            <w:noProof/>
            <w:webHidden/>
          </w:rPr>
          <w:fldChar w:fldCharType="end"/>
        </w:r>
      </w:hyperlink>
    </w:p>
    <w:p w:rsidR="00926B25" w:rsidRDefault="00926B25">
      <w:pPr>
        <w:pStyle w:val="Inhopg1"/>
        <w:rPr>
          <w:rFonts w:asciiTheme="minorHAnsi" w:eastAsiaTheme="minorEastAsia" w:hAnsiTheme="minorHAnsi" w:cstheme="minorBidi"/>
          <w:b w:val="0"/>
          <w:bCs w:val="0"/>
          <w:iCs w:val="0"/>
          <w:noProof/>
          <w:sz w:val="24"/>
          <w:lang w:eastAsia="nl-NL"/>
        </w:rPr>
      </w:pPr>
      <w:hyperlink w:anchor="_Toc105487488" w:history="1">
        <w:r w:rsidRPr="008C0C87">
          <w:rPr>
            <w:rStyle w:val="Hyperlink"/>
            <w:rFonts w:ascii="Corbel" w:hAnsi="Corbel"/>
            <w:noProof/>
          </w:rPr>
          <w:t>3</w:t>
        </w:r>
        <w:r>
          <w:rPr>
            <w:rFonts w:asciiTheme="minorHAnsi" w:eastAsiaTheme="minorEastAsia" w:hAnsiTheme="minorHAnsi" w:cstheme="minorBidi"/>
            <w:b w:val="0"/>
            <w:bCs w:val="0"/>
            <w:iCs w:val="0"/>
            <w:noProof/>
            <w:sz w:val="24"/>
            <w:lang w:eastAsia="nl-NL"/>
          </w:rPr>
          <w:tab/>
        </w:r>
        <w:r w:rsidRPr="008C0C87">
          <w:rPr>
            <w:rStyle w:val="Hyperlink"/>
            <w:noProof/>
          </w:rPr>
          <w:t>Kosten</w:t>
        </w:r>
        <w:r>
          <w:rPr>
            <w:noProof/>
            <w:webHidden/>
          </w:rPr>
          <w:tab/>
        </w:r>
        <w:r>
          <w:rPr>
            <w:noProof/>
            <w:webHidden/>
          </w:rPr>
          <w:fldChar w:fldCharType="begin"/>
        </w:r>
        <w:r>
          <w:rPr>
            <w:noProof/>
            <w:webHidden/>
          </w:rPr>
          <w:instrText xml:space="preserve"> PAGEREF _Toc105487488 \h </w:instrText>
        </w:r>
        <w:r>
          <w:rPr>
            <w:noProof/>
            <w:webHidden/>
          </w:rPr>
        </w:r>
        <w:r>
          <w:rPr>
            <w:noProof/>
            <w:webHidden/>
          </w:rPr>
          <w:fldChar w:fldCharType="separate"/>
        </w:r>
        <w:r>
          <w:rPr>
            <w:noProof/>
            <w:webHidden/>
          </w:rPr>
          <w:t>3</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489" w:history="1">
        <w:r w:rsidRPr="008C0C87">
          <w:rPr>
            <w:rStyle w:val="Hyperlink"/>
            <w:rFonts w:ascii="Corbel" w:hAnsi="Corbel"/>
            <w:noProof/>
          </w:rPr>
          <w:t>3.1</w:t>
        </w:r>
        <w:r>
          <w:rPr>
            <w:rFonts w:asciiTheme="minorHAnsi" w:eastAsiaTheme="minorEastAsia" w:hAnsiTheme="minorHAnsi" w:cstheme="minorBidi"/>
            <w:bCs w:val="0"/>
            <w:noProof/>
            <w:sz w:val="24"/>
            <w:szCs w:val="24"/>
            <w:lang w:eastAsia="nl-NL"/>
          </w:rPr>
          <w:tab/>
        </w:r>
        <w:r w:rsidRPr="008C0C87">
          <w:rPr>
            <w:rStyle w:val="Hyperlink"/>
            <w:rFonts w:ascii="Corbel" w:hAnsi="Corbel"/>
            <w:noProof/>
          </w:rPr>
          <w:t>Gehanteerde Vergoedingen</w:t>
        </w:r>
        <w:r>
          <w:rPr>
            <w:noProof/>
            <w:webHidden/>
          </w:rPr>
          <w:tab/>
        </w:r>
        <w:r>
          <w:rPr>
            <w:noProof/>
            <w:webHidden/>
          </w:rPr>
          <w:fldChar w:fldCharType="begin"/>
        </w:r>
        <w:r>
          <w:rPr>
            <w:noProof/>
            <w:webHidden/>
          </w:rPr>
          <w:instrText xml:space="preserve"> PAGEREF _Toc105487489 \h </w:instrText>
        </w:r>
        <w:r>
          <w:rPr>
            <w:noProof/>
            <w:webHidden/>
          </w:rPr>
        </w:r>
        <w:r>
          <w:rPr>
            <w:noProof/>
            <w:webHidden/>
          </w:rPr>
          <w:fldChar w:fldCharType="separate"/>
        </w:r>
        <w:r>
          <w:rPr>
            <w:noProof/>
            <w:webHidden/>
          </w:rPr>
          <w:t>3</w:t>
        </w:r>
        <w:r>
          <w:rPr>
            <w:noProof/>
            <w:webHidden/>
          </w:rPr>
          <w:fldChar w:fldCharType="end"/>
        </w:r>
      </w:hyperlink>
    </w:p>
    <w:p w:rsidR="00926B25" w:rsidRDefault="00926B25">
      <w:pPr>
        <w:pStyle w:val="Inhopg3"/>
        <w:rPr>
          <w:rFonts w:asciiTheme="minorHAnsi" w:eastAsiaTheme="minorEastAsia" w:hAnsiTheme="minorHAnsi" w:cstheme="minorBidi"/>
          <w:noProof/>
          <w:sz w:val="24"/>
          <w:szCs w:val="24"/>
          <w:lang w:eastAsia="nl-NL"/>
        </w:rPr>
      </w:pPr>
      <w:hyperlink w:anchor="_Toc105487490" w:history="1">
        <w:r w:rsidRPr="008C0C87">
          <w:rPr>
            <w:rStyle w:val="Hyperlink"/>
            <w:rFonts w:ascii="Corbel" w:hAnsi="Corbel"/>
            <w:noProof/>
          </w:rPr>
          <w:t>3.1.1</w:t>
        </w:r>
        <w:r>
          <w:rPr>
            <w:rFonts w:asciiTheme="minorHAnsi" w:eastAsiaTheme="minorEastAsia" w:hAnsiTheme="minorHAnsi" w:cstheme="minorBidi"/>
            <w:noProof/>
            <w:sz w:val="24"/>
            <w:szCs w:val="24"/>
            <w:lang w:eastAsia="nl-NL"/>
          </w:rPr>
          <w:tab/>
        </w:r>
        <w:r w:rsidRPr="008C0C87">
          <w:rPr>
            <w:rStyle w:val="Hyperlink"/>
            <w:rFonts w:ascii="Corbel" w:hAnsi="Corbel"/>
            <w:noProof/>
          </w:rPr>
          <w:t>Implementatie Werk en Participatie</w:t>
        </w:r>
        <w:r>
          <w:rPr>
            <w:noProof/>
            <w:webHidden/>
          </w:rPr>
          <w:tab/>
        </w:r>
        <w:r>
          <w:rPr>
            <w:noProof/>
            <w:webHidden/>
          </w:rPr>
          <w:fldChar w:fldCharType="begin"/>
        </w:r>
        <w:r>
          <w:rPr>
            <w:noProof/>
            <w:webHidden/>
          </w:rPr>
          <w:instrText xml:space="preserve"> PAGEREF _Toc105487490 \h </w:instrText>
        </w:r>
        <w:r>
          <w:rPr>
            <w:noProof/>
            <w:webHidden/>
          </w:rPr>
        </w:r>
        <w:r>
          <w:rPr>
            <w:noProof/>
            <w:webHidden/>
          </w:rPr>
          <w:fldChar w:fldCharType="separate"/>
        </w:r>
        <w:r>
          <w:rPr>
            <w:noProof/>
            <w:webHidden/>
          </w:rPr>
          <w:t>3</w:t>
        </w:r>
        <w:r>
          <w:rPr>
            <w:noProof/>
            <w:webHidden/>
          </w:rPr>
          <w:fldChar w:fldCharType="end"/>
        </w:r>
      </w:hyperlink>
    </w:p>
    <w:p w:rsidR="00926B25" w:rsidRDefault="00926B25">
      <w:pPr>
        <w:pStyle w:val="Inhopg3"/>
        <w:rPr>
          <w:rFonts w:asciiTheme="minorHAnsi" w:eastAsiaTheme="minorEastAsia" w:hAnsiTheme="minorHAnsi" w:cstheme="minorBidi"/>
          <w:noProof/>
          <w:sz w:val="24"/>
          <w:szCs w:val="24"/>
          <w:lang w:eastAsia="nl-NL"/>
        </w:rPr>
      </w:pPr>
      <w:hyperlink w:anchor="_Toc105487491" w:history="1">
        <w:r w:rsidRPr="008C0C87">
          <w:rPr>
            <w:rStyle w:val="Hyperlink"/>
            <w:rFonts w:ascii="Corbel" w:hAnsi="Corbel"/>
            <w:noProof/>
          </w:rPr>
          <w:t>3.1.2</w:t>
        </w:r>
        <w:r>
          <w:rPr>
            <w:rFonts w:asciiTheme="minorHAnsi" w:eastAsiaTheme="minorEastAsia" w:hAnsiTheme="minorHAnsi" w:cstheme="minorBidi"/>
            <w:noProof/>
            <w:sz w:val="24"/>
            <w:szCs w:val="24"/>
            <w:lang w:eastAsia="nl-NL"/>
          </w:rPr>
          <w:tab/>
        </w:r>
        <w:r w:rsidRPr="008C0C87">
          <w:rPr>
            <w:rStyle w:val="Hyperlink"/>
            <w:rFonts w:ascii="Corbel" w:hAnsi="Corbel"/>
            <w:noProof/>
          </w:rPr>
          <w:t>Realisatie en implementatie voorkant, besturing- en integratievoorziening</w:t>
        </w:r>
        <w:r>
          <w:rPr>
            <w:noProof/>
            <w:webHidden/>
          </w:rPr>
          <w:tab/>
        </w:r>
        <w:r>
          <w:rPr>
            <w:noProof/>
            <w:webHidden/>
          </w:rPr>
          <w:fldChar w:fldCharType="begin"/>
        </w:r>
        <w:r>
          <w:rPr>
            <w:noProof/>
            <w:webHidden/>
          </w:rPr>
          <w:instrText xml:space="preserve"> PAGEREF _Toc105487491 \h </w:instrText>
        </w:r>
        <w:r>
          <w:rPr>
            <w:noProof/>
            <w:webHidden/>
          </w:rPr>
        </w:r>
        <w:r>
          <w:rPr>
            <w:noProof/>
            <w:webHidden/>
          </w:rPr>
          <w:fldChar w:fldCharType="separate"/>
        </w:r>
        <w:r>
          <w:rPr>
            <w:noProof/>
            <w:webHidden/>
          </w:rPr>
          <w:t>3</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492" w:history="1">
        <w:r w:rsidRPr="008C0C87">
          <w:rPr>
            <w:rStyle w:val="Hyperlink"/>
            <w:rFonts w:ascii="Corbel" w:hAnsi="Corbel"/>
            <w:noProof/>
          </w:rPr>
          <w:t>3.2</w:t>
        </w:r>
        <w:r>
          <w:rPr>
            <w:rFonts w:asciiTheme="minorHAnsi" w:eastAsiaTheme="minorEastAsia" w:hAnsiTheme="minorHAnsi" w:cstheme="minorBidi"/>
            <w:bCs w:val="0"/>
            <w:noProof/>
            <w:sz w:val="24"/>
            <w:szCs w:val="24"/>
            <w:lang w:eastAsia="nl-NL"/>
          </w:rPr>
          <w:tab/>
        </w:r>
        <w:r w:rsidRPr="008C0C87">
          <w:rPr>
            <w:rStyle w:val="Hyperlink"/>
            <w:rFonts w:ascii="Corbel" w:hAnsi="Corbel"/>
            <w:noProof/>
          </w:rPr>
          <w:t>Service Management</w:t>
        </w:r>
        <w:r>
          <w:rPr>
            <w:noProof/>
            <w:webHidden/>
          </w:rPr>
          <w:tab/>
        </w:r>
        <w:r>
          <w:rPr>
            <w:noProof/>
            <w:webHidden/>
          </w:rPr>
          <w:fldChar w:fldCharType="begin"/>
        </w:r>
        <w:r>
          <w:rPr>
            <w:noProof/>
            <w:webHidden/>
          </w:rPr>
          <w:instrText xml:space="preserve"> PAGEREF _Toc105487492 \h </w:instrText>
        </w:r>
        <w:r>
          <w:rPr>
            <w:noProof/>
            <w:webHidden/>
          </w:rPr>
        </w:r>
        <w:r>
          <w:rPr>
            <w:noProof/>
            <w:webHidden/>
          </w:rPr>
          <w:fldChar w:fldCharType="separate"/>
        </w:r>
        <w:r>
          <w:rPr>
            <w:noProof/>
            <w:webHidden/>
          </w:rPr>
          <w:t>3</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493" w:history="1">
        <w:r w:rsidRPr="008C0C87">
          <w:rPr>
            <w:rStyle w:val="Hyperlink"/>
            <w:rFonts w:ascii="Corbel" w:hAnsi="Corbel"/>
            <w:noProof/>
          </w:rPr>
          <w:t>3.3</w:t>
        </w:r>
        <w:r>
          <w:rPr>
            <w:rFonts w:asciiTheme="minorHAnsi" w:eastAsiaTheme="minorEastAsia" w:hAnsiTheme="minorHAnsi" w:cstheme="minorBidi"/>
            <w:bCs w:val="0"/>
            <w:noProof/>
            <w:sz w:val="24"/>
            <w:szCs w:val="24"/>
            <w:lang w:eastAsia="nl-NL"/>
          </w:rPr>
          <w:tab/>
        </w:r>
        <w:r w:rsidRPr="008C0C87">
          <w:rPr>
            <w:rStyle w:val="Hyperlink"/>
            <w:rFonts w:ascii="Corbel" w:hAnsi="Corbel"/>
            <w:noProof/>
          </w:rPr>
          <w:t>Exit</w:t>
        </w:r>
        <w:r>
          <w:rPr>
            <w:noProof/>
            <w:webHidden/>
          </w:rPr>
          <w:tab/>
        </w:r>
        <w:r>
          <w:rPr>
            <w:noProof/>
            <w:webHidden/>
          </w:rPr>
          <w:fldChar w:fldCharType="begin"/>
        </w:r>
        <w:r>
          <w:rPr>
            <w:noProof/>
            <w:webHidden/>
          </w:rPr>
          <w:instrText xml:space="preserve"> PAGEREF _Toc105487493 \h </w:instrText>
        </w:r>
        <w:r>
          <w:rPr>
            <w:noProof/>
            <w:webHidden/>
          </w:rPr>
        </w:r>
        <w:r>
          <w:rPr>
            <w:noProof/>
            <w:webHidden/>
          </w:rPr>
          <w:fldChar w:fldCharType="separate"/>
        </w:r>
        <w:r>
          <w:rPr>
            <w:noProof/>
            <w:webHidden/>
          </w:rPr>
          <w:t>4</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494" w:history="1">
        <w:r w:rsidRPr="008C0C87">
          <w:rPr>
            <w:rStyle w:val="Hyperlink"/>
            <w:rFonts w:ascii="Corbel" w:hAnsi="Corbel"/>
            <w:noProof/>
          </w:rPr>
          <w:t>3.4</w:t>
        </w:r>
        <w:r>
          <w:rPr>
            <w:rFonts w:asciiTheme="minorHAnsi" w:eastAsiaTheme="minorEastAsia" w:hAnsiTheme="minorHAnsi" w:cstheme="minorBidi"/>
            <w:bCs w:val="0"/>
            <w:noProof/>
            <w:sz w:val="24"/>
            <w:szCs w:val="24"/>
            <w:lang w:eastAsia="nl-NL"/>
          </w:rPr>
          <w:tab/>
        </w:r>
        <w:r w:rsidRPr="008C0C87">
          <w:rPr>
            <w:rStyle w:val="Hyperlink"/>
            <w:rFonts w:ascii="Corbel" w:hAnsi="Corbel"/>
            <w:noProof/>
          </w:rPr>
          <w:t>Aanvullende diensten</w:t>
        </w:r>
        <w:r>
          <w:rPr>
            <w:noProof/>
            <w:webHidden/>
          </w:rPr>
          <w:tab/>
        </w:r>
        <w:r>
          <w:rPr>
            <w:noProof/>
            <w:webHidden/>
          </w:rPr>
          <w:fldChar w:fldCharType="begin"/>
        </w:r>
        <w:r>
          <w:rPr>
            <w:noProof/>
            <w:webHidden/>
          </w:rPr>
          <w:instrText xml:space="preserve"> PAGEREF _Toc105487494 \h </w:instrText>
        </w:r>
        <w:r>
          <w:rPr>
            <w:noProof/>
            <w:webHidden/>
          </w:rPr>
        </w:r>
        <w:r>
          <w:rPr>
            <w:noProof/>
            <w:webHidden/>
          </w:rPr>
          <w:fldChar w:fldCharType="separate"/>
        </w:r>
        <w:r>
          <w:rPr>
            <w:noProof/>
            <w:webHidden/>
          </w:rPr>
          <w:t>4</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495" w:history="1">
        <w:r w:rsidRPr="008C0C87">
          <w:rPr>
            <w:rStyle w:val="Hyperlink"/>
            <w:rFonts w:ascii="Corbel" w:hAnsi="Corbel"/>
            <w:noProof/>
          </w:rPr>
          <w:t>3.5</w:t>
        </w:r>
        <w:r>
          <w:rPr>
            <w:rFonts w:asciiTheme="minorHAnsi" w:eastAsiaTheme="minorEastAsia" w:hAnsiTheme="minorHAnsi" w:cstheme="minorBidi"/>
            <w:bCs w:val="0"/>
            <w:noProof/>
            <w:sz w:val="24"/>
            <w:szCs w:val="24"/>
            <w:lang w:eastAsia="nl-NL"/>
          </w:rPr>
          <w:tab/>
        </w:r>
        <w:r w:rsidRPr="008C0C87">
          <w:rPr>
            <w:rStyle w:val="Hyperlink"/>
            <w:rFonts w:ascii="Corbel" w:hAnsi="Corbel"/>
            <w:noProof/>
          </w:rPr>
          <w:t>Licenties</w:t>
        </w:r>
        <w:r>
          <w:rPr>
            <w:noProof/>
            <w:webHidden/>
          </w:rPr>
          <w:tab/>
        </w:r>
        <w:r>
          <w:rPr>
            <w:noProof/>
            <w:webHidden/>
          </w:rPr>
          <w:fldChar w:fldCharType="begin"/>
        </w:r>
        <w:r>
          <w:rPr>
            <w:noProof/>
            <w:webHidden/>
          </w:rPr>
          <w:instrText xml:space="preserve"> PAGEREF _Toc105487495 \h </w:instrText>
        </w:r>
        <w:r>
          <w:rPr>
            <w:noProof/>
            <w:webHidden/>
          </w:rPr>
        </w:r>
        <w:r>
          <w:rPr>
            <w:noProof/>
            <w:webHidden/>
          </w:rPr>
          <w:fldChar w:fldCharType="separate"/>
        </w:r>
        <w:r>
          <w:rPr>
            <w:noProof/>
            <w:webHidden/>
          </w:rPr>
          <w:t>4</w:t>
        </w:r>
        <w:r>
          <w:rPr>
            <w:noProof/>
            <w:webHidden/>
          </w:rPr>
          <w:fldChar w:fldCharType="end"/>
        </w:r>
      </w:hyperlink>
    </w:p>
    <w:p w:rsidR="00926B25" w:rsidRDefault="00926B25">
      <w:pPr>
        <w:pStyle w:val="Inhopg1"/>
        <w:rPr>
          <w:rFonts w:asciiTheme="minorHAnsi" w:eastAsiaTheme="minorEastAsia" w:hAnsiTheme="minorHAnsi" w:cstheme="minorBidi"/>
          <w:b w:val="0"/>
          <w:bCs w:val="0"/>
          <w:iCs w:val="0"/>
          <w:noProof/>
          <w:sz w:val="24"/>
          <w:lang w:eastAsia="nl-NL"/>
        </w:rPr>
      </w:pPr>
      <w:hyperlink w:anchor="_Toc105487496" w:history="1">
        <w:r w:rsidRPr="008C0C87">
          <w:rPr>
            <w:rStyle w:val="Hyperlink"/>
            <w:rFonts w:ascii="Corbel" w:hAnsi="Corbel"/>
            <w:noProof/>
          </w:rPr>
          <w:t>4</w:t>
        </w:r>
        <w:r>
          <w:rPr>
            <w:rFonts w:asciiTheme="minorHAnsi" w:eastAsiaTheme="minorEastAsia" w:hAnsiTheme="minorHAnsi" w:cstheme="minorBidi"/>
            <w:b w:val="0"/>
            <w:bCs w:val="0"/>
            <w:iCs w:val="0"/>
            <w:noProof/>
            <w:sz w:val="24"/>
            <w:lang w:eastAsia="nl-NL"/>
          </w:rPr>
          <w:tab/>
        </w:r>
        <w:r w:rsidRPr="008C0C87">
          <w:rPr>
            <w:rStyle w:val="Hyperlink"/>
            <w:noProof/>
          </w:rPr>
          <w:t>Kosten additionele werkzaamheden</w:t>
        </w:r>
        <w:r>
          <w:rPr>
            <w:noProof/>
            <w:webHidden/>
          </w:rPr>
          <w:tab/>
        </w:r>
        <w:r>
          <w:rPr>
            <w:noProof/>
            <w:webHidden/>
          </w:rPr>
          <w:fldChar w:fldCharType="begin"/>
        </w:r>
        <w:r>
          <w:rPr>
            <w:noProof/>
            <w:webHidden/>
          </w:rPr>
          <w:instrText xml:space="preserve"> PAGEREF _Toc105487496 \h </w:instrText>
        </w:r>
        <w:r>
          <w:rPr>
            <w:noProof/>
            <w:webHidden/>
          </w:rPr>
        </w:r>
        <w:r>
          <w:rPr>
            <w:noProof/>
            <w:webHidden/>
          </w:rPr>
          <w:fldChar w:fldCharType="separate"/>
        </w:r>
        <w:r>
          <w:rPr>
            <w:noProof/>
            <w:webHidden/>
          </w:rPr>
          <w:t>4</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497" w:history="1">
        <w:r w:rsidRPr="008C0C87">
          <w:rPr>
            <w:rStyle w:val="Hyperlink"/>
            <w:rFonts w:ascii="Corbel" w:hAnsi="Corbel"/>
            <w:noProof/>
          </w:rPr>
          <w:t>4.1</w:t>
        </w:r>
        <w:r>
          <w:rPr>
            <w:rFonts w:asciiTheme="minorHAnsi" w:eastAsiaTheme="minorEastAsia" w:hAnsiTheme="minorHAnsi" w:cstheme="minorBidi"/>
            <w:bCs w:val="0"/>
            <w:noProof/>
            <w:sz w:val="24"/>
            <w:szCs w:val="24"/>
            <w:lang w:eastAsia="nl-NL"/>
          </w:rPr>
          <w:tab/>
        </w:r>
        <w:r w:rsidRPr="008C0C87">
          <w:rPr>
            <w:rStyle w:val="Hyperlink"/>
            <w:rFonts w:ascii="Corbel" w:hAnsi="Corbel"/>
            <w:noProof/>
          </w:rPr>
          <w:t>Incidentele werkzaamheden</w:t>
        </w:r>
        <w:r>
          <w:rPr>
            <w:noProof/>
            <w:webHidden/>
          </w:rPr>
          <w:tab/>
        </w:r>
        <w:r>
          <w:rPr>
            <w:noProof/>
            <w:webHidden/>
          </w:rPr>
          <w:fldChar w:fldCharType="begin"/>
        </w:r>
        <w:r>
          <w:rPr>
            <w:noProof/>
            <w:webHidden/>
          </w:rPr>
          <w:instrText xml:space="preserve"> PAGEREF _Toc105487497 \h </w:instrText>
        </w:r>
        <w:r>
          <w:rPr>
            <w:noProof/>
            <w:webHidden/>
          </w:rPr>
        </w:r>
        <w:r>
          <w:rPr>
            <w:noProof/>
            <w:webHidden/>
          </w:rPr>
          <w:fldChar w:fldCharType="separate"/>
        </w:r>
        <w:r>
          <w:rPr>
            <w:noProof/>
            <w:webHidden/>
          </w:rPr>
          <w:t>4</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498" w:history="1">
        <w:r w:rsidRPr="008C0C87">
          <w:rPr>
            <w:rStyle w:val="Hyperlink"/>
            <w:rFonts w:ascii="Corbel" w:hAnsi="Corbel"/>
            <w:noProof/>
          </w:rPr>
          <w:t>4.2</w:t>
        </w:r>
        <w:r>
          <w:rPr>
            <w:rFonts w:asciiTheme="minorHAnsi" w:eastAsiaTheme="minorEastAsia" w:hAnsiTheme="minorHAnsi" w:cstheme="minorBidi"/>
            <w:bCs w:val="0"/>
            <w:noProof/>
            <w:sz w:val="24"/>
            <w:szCs w:val="24"/>
            <w:lang w:eastAsia="nl-NL"/>
          </w:rPr>
          <w:tab/>
        </w:r>
        <w:r w:rsidRPr="008C0C87">
          <w:rPr>
            <w:rStyle w:val="Hyperlink"/>
            <w:rFonts w:ascii="Corbel" w:hAnsi="Corbel"/>
            <w:noProof/>
          </w:rPr>
          <w:t>Projectactiviteiten</w:t>
        </w:r>
        <w:r>
          <w:rPr>
            <w:noProof/>
            <w:webHidden/>
          </w:rPr>
          <w:tab/>
        </w:r>
        <w:r>
          <w:rPr>
            <w:noProof/>
            <w:webHidden/>
          </w:rPr>
          <w:fldChar w:fldCharType="begin"/>
        </w:r>
        <w:r>
          <w:rPr>
            <w:noProof/>
            <w:webHidden/>
          </w:rPr>
          <w:instrText xml:space="preserve"> PAGEREF _Toc105487498 \h </w:instrText>
        </w:r>
        <w:r>
          <w:rPr>
            <w:noProof/>
            <w:webHidden/>
          </w:rPr>
        </w:r>
        <w:r>
          <w:rPr>
            <w:noProof/>
            <w:webHidden/>
          </w:rPr>
          <w:fldChar w:fldCharType="separate"/>
        </w:r>
        <w:r>
          <w:rPr>
            <w:noProof/>
            <w:webHidden/>
          </w:rPr>
          <w:t>5</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499" w:history="1">
        <w:r w:rsidRPr="008C0C87">
          <w:rPr>
            <w:rStyle w:val="Hyperlink"/>
            <w:rFonts w:ascii="Corbel" w:hAnsi="Corbel"/>
            <w:noProof/>
          </w:rPr>
          <w:t>4.3</w:t>
        </w:r>
        <w:r>
          <w:rPr>
            <w:rFonts w:asciiTheme="minorHAnsi" w:eastAsiaTheme="minorEastAsia" w:hAnsiTheme="minorHAnsi" w:cstheme="minorBidi"/>
            <w:bCs w:val="0"/>
            <w:noProof/>
            <w:sz w:val="24"/>
            <w:szCs w:val="24"/>
            <w:lang w:eastAsia="nl-NL"/>
          </w:rPr>
          <w:tab/>
        </w:r>
        <w:r w:rsidRPr="008C0C87">
          <w:rPr>
            <w:rStyle w:val="Hyperlink"/>
            <w:rFonts w:ascii="Corbel" w:hAnsi="Corbel"/>
            <w:noProof/>
          </w:rPr>
          <w:t>Overige kosten</w:t>
        </w:r>
        <w:r>
          <w:rPr>
            <w:noProof/>
            <w:webHidden/>
          </w:rPr>
          <w:tab/>
        </w:r>
        <w:r>
          <w:rPr>
            <w:noProof/>
            <w:webHidden/>
          </w:rPr>
          <w:fldChar w:fldCharType="begin"/>
        </w:r>
        <w:r>
          <w:rPr>
            <w:noProof/>
            <w:webHidden/>
          </w:rPr>
          <w:instrText xml:space="preserve"> PAGEREF _Toc105487499 \h </w:instrText>
        </w:r>
        <w:r>
          <w:rPr>
            <w:noProof/>
            <w:webHidden/>
          </w:rPr>
        </w:r>
        <w:r>
          <w:rPr>
            <w:noProof/>
            <w:webHidden/>
          </w:rPr>
          <w:fldChar w:fldCharType="separate"/>
        </w:r>
        <w:r>
          <w:rPr>
            <w:noProof/>
            <w:webHidden/>
          </w:rPr>
          <w:t>5</w:t>
        </w:r>
        <w:r>
          <w:rPr>
            <w:noProof/>
            <w:webHidden/>
          </w:rPr>
          <w:fldChar w:fldCharType="end"/>
        </w:r>
      </w:hyperlink>
    </w:p>
    <w:p w:rsidR="00926B25" w:rsidRDefault="00926B25">
      <w:pPr>
        <w:pStyle w:val="Inhopg3"/>
        <w:rPr>
          <w:rFonts w:asciiTheme="minorHAnsi" w:eastAsiaTheme="minorEastAsia" w:hAnsiTheme="minorHAnsi" w:cstheme="minorBidi"/>
          <w:noProof/>
          <w:sz w:val="24"/>
          <w:szCs w:val="24"/>
          <w:lang w:eastAsia="nl-NL"/>
        </w:rPr>
      </w:pPr>
      <w:hyperlink w:anchor="_Toc105487500" w:history="1">
        <w:r w:rsidRPr="008C0C87">
          <w:rPr>
            <w:rStyle w:val="Hyperlink"/>
            <w:rFonts w:ascii="Corbel" w:hAnsi="Corbel"/>
            <w:noProof/>
          </w:rPr>
          <w:t>4.3.1</w:t>
        </w:r>
        <w:r>
          <w:rPr>
            <w:rFonts w:asciiTheme="minorHAnsi" w:eastAsiaTheme="minorEastAsia" w:hAnsiTheme="minorHAnsi" w:cstheme="minorBidi"/>
            <w:noProof/>
            <w:sz w:val="24"/>
            <w:szCs w:val="24"/>
            <w:lang w:eastAsia="nl-NL"/>
          </w:rPr>
          <w:tab/>
        </w:r>
        <w:r w:rsidRPr="008C0C87">
          <w:rPr>
            <w:rStyle w:val="Hyperlink"/>
            <w:rFonts w:ascii="Corbel" w:hAnsi="Corbel"/>
            <w:noProof/>
          </w:rPr>
          <w:t>Kosten die niet in de tarieven inbegrepen zijn</w:t>
        </w:r>
        <w:r>
          <w:rPr>
            <w:noProof/>
            <w:webHidden/>
          </w:rPr>
          <w:tab/>
        </w:r>
        <w:r>
          <w:rPr>
            <w:noProof/>
            <w:webHidden/>
          </w:rPr>
          <w:fldChar w:fldCharType="begin"/>
        </w:r>
        <w:r>
          <w:rPr>
            <w:noProof/>
            <w:webHidden/>
          </w:rPr>
          <w:instrText xml:space="preserve"> PAGEREF _Toc105487500 \h </w:instrText>
        </w:r>
        <w:r>
          <w:rPr>
            <w:noProof/>
            <w:webHidden/>
          </w:rPr>
        </w:r>
        <w:r>
          <w:rPr>
            <w:noProof/>
            <w:webHidden/>
          </w:rPr>
          <w:fldChar w:fldCharType="separate"/>
        </w:r>
        <w:r>
          <w:rPr>
            <w:noProof/>
            <w:webHidden/>
          </w:rPr>
          <w:t>5</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501" w:history="1">
        <w:r w:rsidRPr="008C0C87">
          <w:rPr>
            <w:rStyle w:val="Hyperlink"/>
            <w:rFonts w:ascii="Corbel" w:hAnsi="Corbel"/>
            <w:noProof/>
          </w:rPr>
          <w:t>4.4</w:t>
        </w:r>
        <w:r>
          <w:rPr>
            <w:rFonts w:asciiTheme="minorHAnsi" w:eastAsiaTheme="minorEastAsia" w:hAnsiTheme="minorHAnsi" w:cstheme="minorBidi"/>
            <w:bCs w:val="0"/>
            <w:noProof/>
            <w:sz w:val="24"/>
            <w:szCs w:val="24"/>
            <w:lang w:eastAsia="nl-NL"/>
          </w:rPr>
          <w:tab/>
        </w:r>
        <w:r w:rsidRPr="008C0C87">
          <w:rPr>
            <w:rStyle w:val="Hyperlink"/>
            <w:rFonts w:ascii="Corbel" w:hAnsi="Corbel"/>
            <w:noProof/>
          </w:rPr>
          <w:t>Benchmark</w:t>
        </w:r>
        <w:r>
          <w:rPr>
            <w:noProof/>
            <w:webHidden/>
          </w:rPr>
          <w:tab/>
        </w:r>
        <w:r>
          <w:rPr>
            <w:noProof/>
            <w:webHidden/>
          </w:rPr>
          <w:fldChar w:fldCharType="begin"/>
        </w:r>
        <w:r>
          <w:rPr>
            <w:noProof/>
            <w:webHidden/>
          </w:rPr>
          <w:instrText xml:space="preserve"> PAGEREF _Toc105487501 \h </w:instrText>
        </w:r>
        <w:r>
          <w:rPr>
            <w:noProof/>
            <w:webHidden/>
          </w:rPr>
        </w:r>
        <w:r>
          <w:rPr>
            <w:noProof/>
            <w:webHidden/>
          </w:rPr>
          <w:fldChar w:fldCharType="separate"/>
        </w:r>
        <w:r>
          <w:rPr>
            <w:noProof/>
            <w:webHidden/>
          </w:rPr>
          <w:t>5</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502" w:history="1">
        <w:r w:rsidRPr="008C0C87">
          <w:rPr>
            <w:rStyle w:val="Hyperlink"/>
            <w:rFonts w:ascii="Corbel" w:hAnsi="Corbel"/>
            <w:noProof/>
          </w:rPr>
          <w:t>4.5</w:t>
        </w:r>
        <w:r>
          <w:rPr>
            <w:rFonts w:asciiTheme="minorHAnsi" w:eastAsiaTheme="minorEastAsia" w:hAnsiTheme="minorHAnsi" w:cstheme="minorBidi"/>
            <w:bCs w:val="0"/>
            <w:noProof/>
            <w:sz w:val="24"/>
            <w:szCs w:val="24"/>
            <w:lang w:eastAsia="nl-NL"/>
          </w:rPr>
          <w:tab/>
        </w:r>
        <w:r w:rsidRPr="008C0C87">
          <w:rPr>
            <w:rStyle w:val="Hyperlink"/>
            <w:rFonts w:ascii="Corbel" w:hAnsi="Corbel"/>
            <w:noProof/>
          </w:rPr>
          <w:t>Audit</w:t>
        </w:r>
        <w:r>
          <w:rPr>
            <w:noProof/>
            <w:webHidden/>
          </w:rPr>
          <w:tab/>
        </w:r>
        <w:r>
          <w:rPr>
            <w:noProof/>
            <w:webHidden/>
          </w:rPr>
          <w:fldChar w:fldCharType="begin"/>
        </w:r>
        <w:r>
          <w:rPr>
            <w:noProof/>
            <w:webHidden/>
          </w:rPr>
          <w:instrText xml:space="preserve"> PAGEREF _Toc105487502 \h </w:instrText>
        </w:r>
        <w:r>
          <w:rPr>
            <w:noProof/>
            <w:webHidden/>
          </w:rPr>
        </w:r>
        <w:r>
          <w:rPr>
            <w:noProof/>
            <w:webHidden/>
          </w:rPr>
          <w:fldChar w:fldCharType="separate"/>
        </w:r>
        <w:r>
          <w:rPr>
            <w:noProof/>
            <w:webHidden/>
          </w:rPr>
          <w:t>6</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503" w:history="1">
        <w:r w:rsidRPr="008C0C87">
          <w:rPr>
            <w:rStyle w:val="Hyperlink"/>
            <w:rFonts w:ascii="Corbel" w:hAnsi="Corbel"/>
            <w:noProof/>
          </w:rPr>
          <w:t>4.6</w:t>
        </w:r>
        <w:r>
          <w:rPr>
            <w:rFonts w:asciiTheme="minorHAnsi" w:eastAsiaTheme="minorEastAsia" w:hAnsiTheme="minorHAnsi" w:cstheme="minorBidi"/>
            <w:bCs w:val="0"/>
            <w:noProof/>
            <w:sz w:val="24"/>
            <w:szCs w:val="24"/>
            <w:lang w:eastAsia="nl-NL"/>
          </w:rPr>
          <w:tab/>
        </w:r>
        <w:r w:rsidRPr="008C0C87">
          <w:rPr>
            <w:rStyle w:val="Hyperlink"/>
            <w:rFonts w:ascii="Corbel" w:hAnsi="Corbel"/>
            <w:noProof/>
          </w:rPr>
          <w:t>Wijzigingen dienstverlening</w:t>
        </w:r>
        <w:r>
          <w:rPr>
            <w:noProof/>
            <w:webHidden/>
          </w:rPr>
          <w:tab/>
        </w:r>
        <w:r>
          <w:rPr>
            <w:noProof/>
            <w:webHidden/>
          </w:rPr>
          <w:fldChar w:fldCharType="begin"/>
        </w:r>
        <w:r>
          <w:rPr>
            <w:noProof/>
            <w:webHidden/>
          </w:rPr>
          <w:instrText xml:space="preserve"> PAGEREF _Toc105487503 \h </w:instrText>
        </w:r>
        <w:r>
          <w:rPr>
            <w:noProof/>
            <w:webHidden/>
          </w:rPr>
        </w:r>
        <w:r>
          <w:rPr>
            <w:noProof/>
            <w:webHidden/>
          </w:rPr>
          <w:fldChar w:fldCharType="separate"/>
        </w:r>
        <w:r>
          <w:rPr>
            <w:noProof/>
            <w:webHidden/>
          </w:rPr>
          <w:t>6</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504" w:history="1">
        <w:r w:rsidRPr="008C0C87">
          <w:rPr>
            <w:rStyle w:val="Hyperlink"/>
            <w:rFonts w:ascii="Corbel" w:hAnsi="Corbel"/>
            <w:noProof/>
          </w:rPr>
          <w:t>4.7</w:t>
        </w:r>
        <w:r>
          <w:rPr>
            <w:rFonts w:asciiTheme="minorHAnsi" w:eastAsiaTheme="minorEastAsia" w:hAnsiTheme="minorHAnsi" w:cstheme="minorBidi"/>
            <w:bCs w:val="0"/>
            <w:noProof/>
            <w:sz w:val="24"/>
            <w:szCs w:val="24"/>
            <w:lang w:eastAsia="nl-NL"/>
          </w:rPr>
          <w:tab/>
        </w:r>
        <w:r w:rsidRPr="008C0C87">
          <w:rPr>
            <w:rStyle w:val="Hyperlink"/>
            <w:rFonts w:ascii="Corbel" w:hAnsi="Corbel"/>
            <w:noProof/>
          </w:rPr>
          <w:t>Maandelijkse rapportage</w:t>
        </w:r>
        <w:r>
          <w:rPr>
            <w:noProof/>
            <w:webHidden/>
          </w:rPr>
          <w:tab/>
        </w:r>
        <w:r>
          <w:rPr>
            <w:noProof/>
            <w:webHidden/>
          </w:rPr>
          <w:fldChar w:fldCharType="begin"/>
        </w:r>
        <w:r>
          <w:rPr>
            <w:noProof/>
            <w:webHidden/>
          </w:rPr>
          <w:instrText xml:space="preserve"> PAGEREF _Toc105487504 \h </w:instrText>
        </w:r>
        <w:r>
          <w:rPr>
            <w:noProof/>
            <w:webHidden/>
          </w:rPr>
        </w:r>
        <w:r>
          <w:rPr>
            <w:noProof/>
            <w:webHidden/>
          </w:rPr>
          <w:fldChar w:fldCharType="separate"/>
        </w:r>
        <w:r>
          <w:rPr>
            <w:noProof/>
            <w:webHidden/>
          </w:rPr>
          <w:t>6</w:t>
        </w:r>
        <w:r>
          <w:rPr>
            <w:noProof/>
            <w:webHidden/>
          </w:rPr>
          <w:fldChar w:fldCharType="end"/>
        </w:r>
      </w:hyperlink>
    </w:p>
    <w:p w:rsidR="00926B25" w:rsidRDefault="00926B25">
      <w:pPr>
        <w:pStyle w:val="Inhopg1"/>
        <w:rPr>
          <w:rFonts w:asciiTheme="minorHAnsi" w:eastAsiaTheme="minorEastAsia" w:hAnsiTheme="minorHAnsi" w:cstheme="minorBidi"/>
          <w:b w:val="0"/>
          <w:bCs w:val="0"/>
          <w:iCs w:val="0"/>
          <w:noProof/>
          <w:sz w:val="24"/>
          <w:lang w:eastAsia="nl-NL"/>
        </w:rPr>
      </w:pPr>
      <w:hyperlink w:anchor="_Toc105487505" w:history="1">
        <w:r w:rsidRPr="008C0C87">
          <w:rPr>
            <w:rStyle w:val="Hyperlink"/>
            <w:rFonts w:ascii="Corbel" w:hAnsi="Corbel"/>
            <w:noProof/>
          </w:rPr>
          <w:t>5</w:t>
        </w:r>
        <w:r>
          <w:rPr>
            <w:rFonts w:asciiTheme="minorHAnsi" w:eastAsiaTheme="minorEastAsia" w:hAnsiTheme="minorHAnsi" w:cstheme="minorBidi"/>
            <w:b w:val="0"/>
            <w:bCs w:val="0"/>
            <w:iCs w:val="0"/>
            <w:noProof/>
            <w:sz w:val="24"/>
            <w:lang w:eastAsia="nl-NL"/>
          </w:rPr>
          <w:tab/>
        </w:r>
        <w:r w:rsidRPr="008C0C87">
          <w:rPr>
            <w:rStyle w:val="Hyperlink"/>
            <w:noProof/>
          </w:rPr>
          <w:t>Facturatie</w:t>
        </w:r>
        <w:r>
          <w:rPr>
            <w:noProof/>
            <w:webHidden/>
          </w:rPr>
          <w:tab/>
        </w:r>
        <w:r>
          <w:rPr>
            <w:noProof/>
            <w:webHidden/>
          </w:rPr>
          <w:fldChar w:fldCharType="begin"/>
        </w:r>
        <w:r>
          <w:rPr>
            <w:noProof/>
            <w:webHidden/>
          </w:rPr>
          <w:instrText xml:space="preserve"> PAGEREF _Toc105487505 \h </w:instrText>
        </w:r>
        <w:r>
          <w:rPr>
            <w:noProof/>
            <w:webHidden/>
          </w:rPr>
        </w:r>
        <w:r>
          <w:rPr>
            <w:noProof/>
            <w:webHidden/>
          </w:rPr>
          <w:fldChar w:fldCharType="separate"/>
        </w:r>
        <w:r>
          <w:rPr>
            <w:noProof/>
            <w:webHidden/>
          </w:rPr>
          <w:t>6</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506" w:history="1">
        <w:r w:rsidRPr="008C0C87">
          <w:rPr>
            <w:rStyle w:val="Hyperlink"/>
            <w:rFonts w:ascii="Corbel" w:hAnsi="Corbel"/>
            <w:noProof/>
          </w:rPr>
          <w:t>5.1</w:t>
        </w:r>
        <w:r>
          <w:rPr>
            <w:rFonts w:asciiTheme="minorHAnsi" w:eastAsiaTheme="minorEastAsia" w:hAnsiTheme="minorHAnsi" w:cstheme="minorBidi"/>
            <w:bCs w:val="0"/>
            <w:noProof/>
            <w:sz w:val="24"/>
            <w:szCs w:val="24"/>
            <w:lang w:eastAsia="nl-NL"/>
          </w:rPr>
          <w:tab/>
        </w:r>
        <w:r w:rsidRPr="008C0C87">
          <w:rPr>
            <w:rStyle w:val="Hyperlink"/>
            <w:rFonts w:ascii="Corbel" w:hAnsi="Corbel"/>
            <w:noProof/>
          </w:rPr>
          <w:t>Fixed price per component</w:t>
        </w:r>
        <w:r>
          <w:rPr>
            <w:noProof/>
            <w:webHidden/>
          </w:rPr>
          <w:tab/>
        </w:r>
        <w:r>
          <w:rPr>
            <w:noProof/>
            <w:webHidden/>
          </w:rPr>
          <w:fldChar w:fldCharType="begin"/>
        </w:r>
        <w:r>
          <w:rPr>
            <w:noProof/>
            <w:webHidden/>
          </w:rPr>
          <w:instrText xml:space="preserve"> PAGEREF _Toc105487506 \h </w:instrText>
        </w:r>
        <w:r>
          <w:rPr>
            <w:noProof/>
            <w:webHidden/>
          </w:rPr>
        </w:r>
        <w:r>
          <w:rPr>
            <w:noProof/>
            <w:webHidden/>
          </w:rPr>
          <w:fldChar w:fldCharType="separate"/>
        </w:r>
        <w:r>
          <w:rPr>
            <w:noProof/>
            <w:webHidden/>
          </w:rPr>
          <w:t>7</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507" w:history="1">
        <w:r w:rsidRPr="008C0C87">
          <w:rPr>
            <w:rStyle w:val="Hyperlink"/>
            <w:rFonts w:ascii="Corbel" w:hAnsi="Corbel"/>
            <w:noProof/>
          </w:rPr>
          <w:t>5.2</w:t>
        </w:r>
        <w:r>
          <w:rPr>
            <w:rFonts w:asciiTheme="minorHAnsi" w:eastAsiaTheme="minorEastAsia" w:hAnsiTheme="minorHAnsi" w:cstheme="minorBidi"/>
            <w:bCs w:val="0"/>
            <w:noProof/>
            <w:sz w:val="24"/>
            <w:szCs w:val="24"/>
            <w:lang w:eastAsia="nl-NL"/>
          </w:rPr>
          <w:tab/>
        </w:r>
        <w:r w:rsidRPr="008C0C87">
          <w:rPr>
            <w:rStyle w:val="Hyperlink"/>
            <w:rFonts w:ascii="Corbel" w:hAnsi="Corbel"/>
            <w:noProof/>
          </w:rPr>
          <w:t>Facturatie</w:t>
        </w:r>
        <w:r>
          <w:rPr>
            <w:noProof/>
            <w:webHidden/>
          </w:rPr>
          <w:tab/>
        </w:r>
        <w:r>
          <w:rPr>
            <w:noProof/>
            <w:webHidden/>
          </w:rPr>
          <w:fldChar w:fldCharType="begin"/>
        </w:r>
        <w:r>
          <w:rPr>
            <w:noProof/>
            <w:webHidden/>
          </w:rPr>
          <w:instrText xml:space="preserve"> PAGEREF _Toc105487507 \h </w:instrText>
        </w:r>
        <w:r>
          <w:rPr>
            <w:noProof/>
            <w:webHidden/>
          </w:rPr>
        </w:r>
        <w:r>
          <w:rPr>
            <w:noProof/>
            <w:webHidden/>
          </w:rPr>
          <w:fldChar w:fldCharType="separate"/>
        </w:r>
        <w:r>
          <w:rPr>
            <w:noProof/>
            <w:webHidden/>
          </w:rPr>
          <w:t>7</w:t>
        </w:r>
        <w:r>
          <w:rPr>
            <w:noProof/>
            <w:webHidden/>
          </w:rPr>
          <w:fldChar w:fldCharType="end"/>
        </w:r>
      </w:hyperlink>
    </w:p>
    <w:p w:rsidR="00926B25" w:rsidRDefault="00926B25">
      <w:pPr>
        <w:pStyle w:val="Inhopg3"/>
        <w:rPr>
          <w:rFonts w:asciiTheme="minorHAnsi" w:eastAsiaTheme="minorEastAsia" w:hAnsiTheme="minorHAnsi" w:cstheme="minorBidi"/>
          <w:noProof/>
          <w:sz w:val="24"/>
          <w:szCs w:val="24"/>
          <w:lang w:eastAsia="nl-NL"/>
        </w:rPr>
      </w:pPr>
      <w:hyperlink w:anchor="_Toc105487508" w:history="1">
        <w:r w:rsidRPr="008C0C87">
          <w:rPr>
            <w:rStyle w:val="Hyperlink"/>
            <w:rFonts w:ascii="Corbel" w:hAnsi="Corbel"/>
            <w:noProof/>
          </w:rPr>
          <w:t>5.2.1</w:t>
        </w:r>
        <w:r>
          <w:rPr>
            <w:rFonts w:asciiTheme="minorHAnsi" w:eastAsiaTheme="minorEastAsia" w:hAnsiTheme="minorHAnsi" w:cstheme="minorBidi"/>
            <w:noProof/>
            <w:sz w:val="24"/>
            <w:szCs w:val="24"/>
            <w:lang w:eastAsia="nl-NL"/>
          </w:rPr>
          <w:tab/>
        </w:r>
        <w:r w:rsidRPr="008C0C87">
          <w:rPr>
            <w:rStyle w:val="Hyperlink"/>
            <w:rFonts w:ascii="Corbel" w:hAnsi="Corbel"/>
            <w:noProof/>
          </w:rPr>
          <w:t>Procedure</w:t>
        </w:r>
        <w:r>
          <w:rPr>
            <w:noProof/>
            <w:webHidden/>
          </w:rPr>
          <w:tab/>
        </w:r>
        <w:r>
          <w:rPr>
            <w:noProof/>
            <w:webHidden/>
          </w:rPr>
          <w:fldChar w:fldCharType="begin"/>
        </w:r>
        <w:r>
          <w:rPr>
            <w:noProof/>
            <w:webHidden/>
          </w:rPr>
          <w:instrText xml:space="preserve"> PAGEREF _Toc105487508 \h </w:instrText>
        </w:r>
        <w:r>
          <w:rPr>
            <w:noProof/>
            <w:webHidden/>
          </w:rPr>
        </w:r>
        <w:r>
          <w:rPr>
            <w:noProof/>
            <w:webHidden/>
          </w:rPr>
          <w:fldChar w:fldCharType="separate"/>
        </w:r>
        <w:r>
          <w:rPr>
            <w:noProof/>
            <w:webHidden/>
          </w:rPr>
          <w:t>7</w:t>
        </w:r>
        <w:r>
          <w:rPr>
            <w:noProof/>
            <w:webHidden/>
          </w:rPr>
          <w:fldChar w:fldCharType="end"/>
        </w:r>
      </w:hyperlink>
    </w:p>
    <w:p w:rsidR="00926B25" w:rsidRDefault="00926B25">
      <w:pPr>
        <w:pStyle w:val="Inhopg3"/>
        <w:rPr>
          <w:rFonts w:asciiTheme="minorHAnsi" w:eastAsiaTheme="minorEastAsia" w:hAnsiTheme="minorHAnsi" w:cstheme="minorBidi"/>
          <w:noProof/>
          <w:sz w:val="24"/>
          <w:szCs w:val="24"/>
          <w:lang w:eastAsia="nl-NL"/>
        </w:rPr>
      </w:pPr>
      <w:hyperlink w:anchor="_Toc105487509" w:history="1">
        <w:r w:rsidRPr="008C0C87">
          <w:rPr>
            <w:rStyle w:val="Hyperlink"/>
            <w:rFonts w:ascii="Corbel" w:hAnsi="Corbel"/>
            <w:noProof/>
          </w:rPr>
          <w:t>5.2.2</w:t>
        </w:r>
        <w:r>
          <w:rPr>
            <w:rFonts w:asciiTheme="minorHAnsi" w:eastAsiaTheme="minorEastAsia" w:hAnsiTheme="minorHAnsi" w:cstheme="minorBidi"/>
            <w:noProof/>
            <w:sz w:val="24"/>
            <w:szCs w:val="24"/>
            <w:lang w:eastAsia="nl-NL"/>
          </w:rPr>
          <w:tab/>
        </w:r>
        <w:r w:rsidRPr="008C0C87">
          <w:rPr>
            <w:rStyle w:val="Hyperlink"/>
            <w:rFonts w:ascii="Corbel" w:hAnsi="Corbel"/>
            <w:noProof/>
          </w:rPr>
          <w:t>Nacalculatie</w:t>
        </w:r>
        <w:r>
          <w:rPr>
            <w:noProof/>
            <w:webHidden/>
          </w:rPr>
          <w:tab/>
        </w:r>
        <w:r>
          <w:rPr>
            <w:noProof/>
            <w:webHidden/>
          </w:rPr>
          <w:fldChar w:fldCharType="begin"/>
        </w:r>
        <w:r>
          <w:rPr>
            <w:noProof/>
            <w:webHidden/>
          </w:rPr>
          <w:instrText xml:space="preserve"> PAGEREF _Toc105487509 \h </w:instrText>
        </w:r>
        <w:r>
          <w:rPr>
            <w:noProof/>
            <w:webHidden/>
          </w:rPr>
        </w:r>
        <w:r>
          <w:rPr>
            <w:noProof/>
            <w:webHidden/>
          </w:rPr>
          <w:fldChar w:fldCharType="separate"/>
        </w:r>
        <w:r>
          <w:rPr>
            <w:noProof/>
            <w:webHidden/>
          </w:rPr>
          <w:t>7</w:t>
        </w:r>
        <w:r>
          <w:rPr>
            <w:noProof/>
            <w:webHidden/>
          </w:rPr>
          <w:fldChar w:fldCharType="end"/>
        </w:r>
      </w:hyperlink>
    </w:p>
    <w:p w:rsidR="00926B25" w:rsidRDefault="00926B25">
      <w:pPr>
        <w:pStyle w:val="Inhopg3"/>
        <w:rPr>
          <w:rFonts w:asciiTheme="minorHAnsi" w:eastAsiaTheme="minorEastAsia" w:hAnsiTheme="minorHAnsi" w:cstheme="minorBidi"/>
          <w:noProof/>
          <w:sz w:val="24"/>
          <w:szCs w:val="24"/>
          <w:lang w:eastAsia="nl-NL"/>
        </w:rPr>
      </w:pPr>
      <w:hyperlink w:anchor="_Toc105487510" w:history="1">
        <w:r w:rsidRPr="008C0C87">
          <w:rPr>
            <w:rStyle w:val="Hyperlink"/>
            <w:rFonts w:ascii="Corbel" w:hAnsi="Corbel"/>
            <w:noProof/>
          </w:rPr>
          <w:t>5.2.3</w:t>
        </w:r>
        <w:r>
          <w:rPr>
            <w:rFonts w:asciiTheme="minorHAnsi" w:eastAsiaTheme="minorEastAsia" w:hAnsiTheme="minorHAnsi" w:cstheme="minorBidi"/>
            <w:noProof/>
            <w:sz w:val="24"/>
            <w:szCs w:val="24"/>
            <w:lang w:eastAsia="nl-NL"/>
          </w:rPr>
          <w:tab/>
        </w:r>
        <w:r w:rsidRPr="008C0C87">
          <w:rPr>
            <w:rStyle w:val="Hyperlink"/>
            <w:rFonts w:ascii="Corbel" w:hAnsi="Corbel"/>
            <w:noProof/>
          </w:rPr>
          <w:t>Factuuradres</w:t>
        </w:r>
        <w:r>
          <w:rPr>
            <w:noProof/>
            <w:webHidden/>
          </w:rPr>
          <w:tab/>
        </w:r>
        <w:r>
          <w:rPr>
            <w:noProof/>
            <w:webHidden/>
          </w:rPr>
          <w:fldChar w:fldCharType="begin"/>
        </w:r>
        <w:r>
          <w:rPr>
            <w:noProof/>
            <w:webHidden/>
          </w:rPr>
          <w:instrText xml:space="preserve"> PAGEREF _Toc105487510 \h </w:instrText>
        </w:r>
        <w:r>
          <w:rPr>
            <w:noProof/>
            <w:webHidden/>
          </w:rPr>
        </w:r>
        <w:r>
          <w:rPr>
            <w:noProof/>
            <w:webHidden/>
          </w:rPr>
          <w:fldChar w:fldCharType="separate"/>
        </w:r>
        <w:r>
          <w:rPr>
            <w:noProof/>
            <w:webHidden/>
          </w:rPr>
          <w:t>8</w:t>
        </w:r>
        <w:r>
          <w:rPr>
            <w:noProof/>
            <w:webHidden/>
          </w:rPr>
          <w:fldChar w:fldCharType="end"/>
        </w:r>
      </w:hyperlink>
    </w:p>
    <w:p w:rsidR="00926B25" w:rsidRDefault="00926B25">
      <w:pPr>
        <w:pStyle w:val="Inhopg3"/>
        <w:rPr>
          <w:rFonts w:asciiTheme="minorHAnsi" w:eastAsiaTheme="minorEastAsia" w:hAnsiTheme="minorHAnsi" w:cstheme="minorBidi"/>
          <w:noProof/>
          <w:sz w:val="24"/>
          <w:szCs w:val="24"/>
          <w:lang w:eastAsia="nl-NL"/>
        </w:rPr>
      </w:pPr>
      <w:hyperlink w:anchor="_Toc105487511" w:history="1">
        <w:r w:rsidRPr="008C0C87">
          <w:rPr>
            <w:rStyle w:val="Hyperlink"/>
            <w:rFonts w:ascii="Corbel" w:hAnsi="Corbel"/>
            <w:noProof/>
          </w:rPr>
          <w:t>5.2.4</w:t>
        </w:r>
        <w:r>
          <w:rPr>
            <w:rFonts w:asciiTheme="minorHAnsi" w:eastAsiaTheme="minorEastAsia" w:hAnsiTheme="minorHAnsi" w:cstheme="minorBidi"/>
            <w:noProof/>
            <w:sz w:val="24"/>
            <w:szCs w:val="24"/>
            <w:lang w:eastAsia="nl-NL"/>
          </w:rPr>
          <w:tab/>
        </w:r>
        <w:r w:rsidRPr="008C0C87">
          <w:rPr>
            <w:rStyle w:val="Hyperlink"/>
            <w:rFonts w:ascii="Corbel" w:hAnsi="Corbel"/>
            <w:noProof/>
          </w:rPr>
          <w:t>Controle</w:t>
        </w:r>
        <w:r>
          <w:rPr>
            <w:noProof/>
            <w:webHidden/>
          </w:rPr>
          <w:tab/>
        </w:r>
        <w:r>
          <w:rPr>
            <w:noProof/>
            <w:webHidden/>
          </w:rPr>
          <w:fldChar w:fldCharType="begin"/>
        </w:r>
        <w:r>
          <w:rPr>
            <w:noProof/>
            <w:webHidden/>
          </w:rPr>
          <w:instrText xml:space="preserve"> PAGEREF _Toc105487511 \h </w:instrText>
        </w:r>
        <w:r>
          <w:rPr>
            <w:noProof/>
            <w:webHidden/>
          </w:rPr>
        </w:r>
        <w:r>
          <w:rPr>
            <w:noProof/>
            <w:webHidden/>
          </w:rPr>
          <w:fldChar w:fldCharType="separate"/>
        </w:r>
        <w:r>
          <w:rPr>
            <w:noProof/>
            <w:webHidden/>
          </w:rPr>
          <w:t>8</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512" w:history="1">
        <w:r w:rsidRPr="008C0C87">
          <w:rPr>
            <w:rStyle w:val="Hyperlink"/>
            <w:rFonts w:ascii="Corbel" w:hAnsi="Corbel"/>
            <w:noProof/>
          </w:rPr>
          <w:t>5.3</w:t>
        </w:r>
        <w:r>
          <w:rPr>
            <w:rFonts w:asciiTheme="minorHAnsi" w:eastAsiaTheme="minorEastAsia" w:hAnsiTheme="minorHAnsi" w:cstheme="minorBidi"/>
            <w:bCs w:val="0"/>
            <w:noProof/>
            <w:sz w:val="24"/>
            <w:szCs w:val="24"/>
            <w:lang w:eastAsia="nl-NL"/>
          </w:rPr>
          <w:tab/>
        </w:r>
        <w:r w:rsidRPr="008C0C87">
          <w:rPr>
            <w:rStyle w:val="Hyperlink"/>
            <w:rFonts w:ascii="Corbel" w:hAnsi="Corbel"/>
            <w:noProof/>
          </w:rPr>
          <w:t>Tarieven voorwaarden</w:t>
        </w:r>
        <w:r>
          <w:rPr>
            <w:noProof/>
            <w:webHidden/>
          </w:rPr>
          <w:tab/>
        </w:r>
        <w:r>
          <w:rPr>
            <w:noProof/>
            <w:webHidden/>
          </w:rPr>
          <w:fldChar w:fldCharType="begin"/>
        </w:r>
        <w:r>
          <w:rPr>
            <w:noProof/>
            <w:webHidden/>
          </w:rPr>
          <w:instrText xml:space="preserve"> PAGEREF _Toc105487512 \h </w:instrText>
        </w:r>
        <w:r>
          <w:rPr>
            <w:noProof/>
            <w:webHidden/>
          </w:rPr>
        </w:r>
        <w:r>
          <w:rPr>
            <w:noProof/>
            <w:webHidden/>
          </w:rPr>
          <w:fldChar w:fldCharType="separate"/>
        </w:r>
        <w:r>
          <w:rPr>
            <w:noProof/>
            <w:webHidden/>
          </w:rPr>
          <w:t>8</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513" w:history="1">
        <w:r w:rsidRPr="008C0C87">
          <w:rPr>
            <w:rStyle w:val="Hyperlink"/>
            <w:rFonts w:ascii="Corbel" w:hAnsi="Corbel"/>
            <w:noProof/>
          </w:rPr>
          <w:t>5.4</w:t>
        </w:r>
        <w:r>
          <w:rPr>
            <w:rFonts w:asciiTheme="minorHAnsi" w:eastAsiaTheme="minorEastAsia" w:hAnsiTheme="minorHAnsi" w:cstheme="minorBidi"/>
            <w:bCs w:val="0"/>
            <w:noProof/>
            <w:sz w:val="24"/>
            <w:szCs w:val="24"/>
            <w:lang w:eastAsia="nl-NL"/>
          </w:rPr>
          <w:tab/>
        </w:r>
        <w:r w:rsidRPr="008C0C87">
          <w:rPr>
            <w:rStyle w:val="Hyperlink"/>
            <w:rFonts w:ascii="Corbel" w:hAnsi="Corbel"/>
            <w:noProof/>
          </w:rPr>
          <w:t>Betalingstermijnen</w:t>
        </w:r>
        <w:r>
          <w:rPr>
            <w:noProof/>
            <w:webHidden/>
          </w:rPr>
          <w:tab/>
        </w:r>
        <w:r>
          <w:rPr>
            <w:noProof/>
            <w:webHidden/>
          </w:rPr>
          <w:fldChar w:fldCharType="begin"/>
        </w:r>
        <w:r>
          <w:rPr>
            <w:noProof/>
            <w:webHidden/>
          </w:rPr>
          <w:instrText xml:space="preserve"> PAGEREF _Toc105487513 \h </w:instrText>
        </w:r>
        <w:r>
          <w:rPr>
            <w:noProof/>
            <w:webHidden/>
          </w:rPr>
        </w:r>
        <w:r>
          <w:rPr>
            <w:noProof/>
            <w:webHidden/>
          </w:rPr>
          <w:fldChar w:fldCharType="separate"/>
        </w:r>
        <w:r>
          <w:rPr>
            <w:noProof/>
            <w:webHidden/>
          </w:rPr>
          <w:t>8</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514" w:history="1">
        <w:r w:rsidRPr="008C0C87">
          <w:rPr>
            <w:rStyle w:val="Hyperlink"/>
            <w:rFonts w:ascii="Corbel" w:hAnsi="Corbel"/>
            <w:noProof/>
          </w:rPr>
          <w:t>5.5</w:t>
        </w:r>
        <w:r>
          <w:rPr>
            <w:rFonts w:asciiTheme="minorHAnsi" w:eastAsiaTheme="minorEastAsia" w:hAnsiTheme="minorHAnsi" w:cstheme="minorBidi"/>
            <w:bCs w:val="0"/>
            <w:noProof/>
            <w:sz w:val="24"/>
            <w:szCs w:val="24"/>
            <w:lang w:eastAsia="nl-NL"/>
          </w:rPr>
          <w:tab/>
        </w:r>
        <w:r w:rsidRPr="008C0C87">
          <w:rPr>
            <w:rStyle w:val="Hyperlink"/>
            <w:rFonts w:ascii="Corbel" w:hAnsi="Corbel"/>
            <w:noProof/>
          </w:rPr>
          <w:t>Prijzen en tarieven wijzigingsprocedure</w:t>
        </w:r>
        <w:r>
          <w:rPr>
            <w:noProof/>
            <w:webHidden/>
          </w:rPr>
          <w:tab/>
        </w:r>
        <w:r>
          <w:rPr>
            <w:noProof/>
            <w:webHidden/>
          </w:rPr>
          <w:fldChar w:fldCharType="begin"/>
        </w:r>
        <w:r>
          <w:rPr>
            <w:noProof/>
            <w:webHidden/>
          </w:rPr>
          <w:instrText xml:space="preserve"> PAGEREF _Toc105487514 \h </w:instrText>
        </w:r>
        <w:r>
          <w:rPr>
            <w:noProof/>
            <w:webHidden/>
          </w:rPr>
        </w:r>
        <w:r>
          <w:rPr>
            <w:noProof/>
            <w:webHidden/>
          </w:rPr>
          <w:fldChar w:fldCharType="separate"/>
        </w:r>
        <w:r>
          <w:rPr>
            <w:noProof/>
            <w:webHidden/>
          </w:rPr>
          <w:t>9</w:t>
        </w:r>
        <w:r>
          <w:rPr>
            <w:noProof/>
            <w:webHidden/>
          </w:rPr>
          <w:fldChar w:fldCharType="end"/>
        </w:r>
      </w:hyperlink>
    </w:p>
    <w:p w:rsidR="00926B25" w:rsidRDefault="00926B25">
      <w:pPr>
        <w:pStyle w:val="Inhopg2"/>
        <w:rPr>
          <w:rFonts w:asciiTheme="minorHAnsi" w:eastAsiaTheme="minorEastAsia" w:hAnsiTheme="minorHAnsi" w:cstheme="minorBidi"/>
          <w:bCs w:val="0"/>
          <w:noProof/>
          <w:sz w:val="24"/>
          <w:szCs w:val="24"/>
          <w:lang w:eastAsia="nl-NL"/>
        </w:rPr>
      </w:pPr>
      <w:hyperlink w:anchor="_Toc105487515" w:history="1">
        <w:r w:rsidRPr="008C0C87">
          <w:rPr>
            <w:rStyle w:val="Hyperlink"/>
            <w:rFonts w:ascii="Corbel" w:hAnsi="Corbel"/>
            <w:noProof/>
          </w:rPr>
          <w:t>Akkoordverklaring</w:t>
        </w:r>
        <w:r>
          <w:rPr>
            <w:noProof/>
            <w:webHidden/>
          </w:rPr>
          <w:tab/>
        </w:r>
        <w:r>
          <w:rPr>
            <w:noProof/>
            <w:webHidden/>
          </w:rPr>
          <w:fldChar w:fldCharType="begin"/>
        </w:r>
        <w:r>
          <w:rPr>
            <w:noProof/>
            <w:webHidden/>
          </w:rPr>
          <w:instrText xml:space="preserve"> PAGEREF _Toc105487515 \h </w:instrText>
        </w:r>
        <w:r>
          <w:rPr>
            <w:noProof/>
            <w:webHidden/>
          </w:rPr>
        </w:r>
        <w:r>
          <w:rPr>
            <w:noProof/>
            <w:webHidden/>
          </w:rPr>
          <w:fldChar w:fldCharType="separate"/>
        </w:r>
        <w:r>
          <w:rPr>
            <w:noProof/>
            <w:webHidden/>
          </w:rPr>
          <w:t>10</w:t>
        </w:r>
        <w:r>
          <w:rPr>
            <w:noProof/>
            <w:webHidden/>
          </w:rPr>
          <w:fldChar w:fldCharType="end"/>
        </w:r>
      </w:hyperlink>
    </w:p>
    <w:p w:rsidR="002864CC" w:rsidRDefault="00043B25" w:rsidP="00821B36">
      <w:pPr>
        <w:spacing w:line="288" w:lineRule="auto"/>
        <w:jc w:val="both"/>
        <w:rPr>
          <w:rFonts w:ascii="Corbel" w:hAnsi="Corbel"/>
          <w:b/>
          <w:sz w:val="22"/>
        </w:rPr>
      </w:pPr>
      <w:r w:rsidRPr="00195D2A">
        <w:rPr>
          <w:rFonts w:ascii="Corbel" w:hAnsi="Corbel"/>
          <w:b/>
          <w:sz w:val="21"/>
          <w:szCs w:val="21"/>
        </w:rPr>
        <w:fldChar w:fldCharType="end"/>
      </w:r>
      <w:bookmarkStart w:id="1" w:name="_Toc106170991"/>
      <w:bookmarkStart w:id="2" w:name="_Toc76190504"/>
      <w:bookmarkEnd w:id="0"/>
    </w:p>
    <w:p w:rsidR="000B3277" w:rsidRPr="002864CC" w:rsidRDefault="002864CC" w:rsidP="002864CC">
      <w:pPr>
        <w:pStyle w:val="Kop1"/>
        <w:tabs>
          <w:tab w:val="clear" w:pos="858"/>
        </w:tabs>
        <w:ind w:left="425" w:hanging="431"/>
      </w:pPr>
      <w:r>
        <w:rPr>
          <w:sz w:val="22"/>
        </w:rPr>
        <w:br w:type="page"/>
      </w:r>
      <w:bookmarkStart w:id="3" w:name="_Toc105487486"/>
      <w:r w:rsidR="000B3277" w:rsidRPr="002864CC">
        <w:lastRenderedPageBreak/>
        <w:t>Inleiding</w:t>
      </w:r>
      <w:bookmarkEnd w:id="3"/>
    </w:p>
    <w:p w:rsidR="000B3277" w:rsidRPr="00195D2A" w:rsidRDefault="000B3277" w:rsidP="00195D2A">
      <w:pPr>
        <w:spacing w:after="120" w:line="288" w:lineRule="auto"/>
        <w:rPr>
          <w:rFonts w:ascii="Corbel" w:hAnsi="Corbel"/>
          <w:sz w:val="21"/>
          <w:szCs w:val="21"/>
        </w:rPr>
      </w:pPr>
      <w:r w:rsidRPr="00195D2A">
        <w:rPr>
          <w:rFonts w:ascii="Corbel" w:hAnsi="Corbel"/>
          <w:sz w:val="21"/>
          <w:szCs w:val="21"/>
        </w:rPr>
        <w:t xml:space="preserve">Het Dossier </w:t>
      </w:r>
      <w:r w:rsidR="000A5880" w:rsidRPr="00195D2A">
        <w:rPr>
          <w:rFonts w:ascii="Corbel" w:hAnsi="Corbel"/>
          <w:sz w:val="21"/>
          <w:szCs w:val="21"/>
        </w:rPr>
        <w:t xml:space="preserve">Financiële </w:t>
      </w:r>
      <w:r w:rsidRPr="00195D2A">
        <w:rPr>
          <w:rFonts w:ascii="Corbel" w:hAnsi="Corbel"/>
          <w:sz w:val="21"/>
          <w:szCs w:val="21"/>
        </w:rPr>
        <w:t>Afspraken en Procedures (D</w:t>
      </w:r>
      <w:r w:rsidR="000A5880" w:rsidRPr="00195D2A">
        <w:rPr>
          <w:rFonts w:ascii="Corbel" w:hAnsi="Corbel"/>
          <w:sz w:val="21"/>
          <w:szCs w:val="21"/>
        </w:rPr>
        <w:t>FA</w:t>
      </w:r>
      <w:r w:rsidRPr="00195D2A">
        <w:rPr>
          <w:rFonts w:ascii="Corbel" w:hAnsi="Corbel"/>
          <w:sz w:val="21"/>
          <w:szCs w:val="21"/>
        </w:rPr>
        <w:t xml:space="preserve">) is een onderdeel van de documentatie behorende bij </w:t>
      </w:r>
      <w:r w:rsidR="00EC0F89" w:rsidRPr="00195D2A">
        <w:rPr>
          <w:rFonts w:ascii="Corbel" w:hAnsi="Corbel"/>
          <w:sz w:val="21"/>
          <w:szCs w:val="21"/>
        </w:rPr>
        <w:t xml:space="preserve">de </w:t>
      </w:r>
      <w:r w:rsidR="00844935" w:rsidRPr="00195D2A">
        <w:rPr>
          <w:rFonts w:ascii="Corbel" w:hAnsi="Corbel"/>
          <w:sz w:val="21"/>
          <w:szCs w:val="21"/>
        </w:rPr>
        <w:t xml:space="preserve">Overeenkomst </w:t>
      </w:r>
      <w:r w:rsidRPr="00195D2A">
        <w:rPr>
          <w:rFonts w:ascii="Corbel" w:hAnsi="Corbel"/>
          <w:sz w:val="21"/>
          <w:szCs w:val="21"/>
        </w:rPr>
        <w:t xml:space="preserve">betreffende </w:t>
      </w:r>
      <w:r w:rsidR="00034625" w:rsidRPr="00195D2A">
        <w:rPr>
          <w:rFonts w:ascii="Corbel" w:hAnsi="Corbel"/>
          <w:sz w:val="21"/>
          <w:szCs w:val="21"/>
        </w:rPr>
        <w:t xml:space="preserve">het leveren van </w:t>
      </w:r>
      <w:r w:rsidRPr="00195D2A">
        <w:rPr>
          <w:rFonts w:ascii="Corbel" w:hAnsi="Corbel"/>
          <w:sz w:val="21"/>
          <w:szCs w:val="21"/>
        </w:rPr>
        <w:t xml:space="preserve">de dienstverlening </w:t>
      </w:r>
      <w:r w:rsidR="00EC0F89" w:rsidRPr="00195D2A">
        <w:rPr>
          <w:rFonts w:ascii="Corbel" w:hAnsi="Corbel"/>
          <w:sz w:val="21"/>
          <w:szCs w:val="21"/>
        </w:rPr>
        <w:t xml:space="preserve">wat is </w:t>
      </w:r>
      <w:r w:rsidRPr="00195D2A">
        <w:rPr>
          <w:rFonts w:ascii="Corbel" w:hAnsi="Corbel"/>
          <w:sz w:val="21"/>
          <w:szCs w:val="21"/>
        </w:rPr>
        <w:t xml:space="preserve">afgesloten tussen </w:t>
      </w:r>
      <w:r w:rsidR="00431324" w:rsidRPr="00195D2A">
        <w:rPr>
          <w:rFonts w:ascii="Corbel" w:hAnsi="Corbel"/>
          <w:sz w:val="21"/>
          <w:szCs w:val="21"/>
        </w:rPr>
        <w:t xml:space="preserve">Opdrachtgever </w:t>
      </w:r>
      <w:r w:rsidRPr="00195D2A">
        <w:rPr>
          <w:rFonts w:ascii="Corbel" w:hAnsi="Corbel"/>
          <w:sz w:val="21"/>
          <w:szCs w:val="21"/>
        </w:rPr>
        <w:t xml:space="preserve">en </w:t>
      </w:r>
      <w:r w:rsidR="00844935" w:rsidRPr="00195D2A">
        <w:rPr>
          <w:rFonts w:ascii="Corbel" w:hAnsi="Corbel"/>
          <w:sz w:val="21"/>
          <w:szCs w:val="21"/>
        </w:rPr>
        <w:t>Leverancier.</w:t>
      </w:r>
    </w:p>
    <w:p w:rsidR="00C244B8" w:rsidRPr="00195D2A" w:rsidRDefault="000B3277" w:rsidP="00195D2A">
      <w:pPr>
        <w:spacing w:after="120" w:line="288" w:lineRule="auto"/>
        <w:rPr>
          <w:rFonts w:ascii="Corbel" w:hAnsi="Corbel"/>
          <w:sz w:val="21"/>
          <w:szCs w:val="21"/>
        </w:rPr>
      </w:pPr>
      <w:r w:rsidRPr="00195D2A">
        <w:rPr>
          <w:rFonts w:ascii="Corbel" w:hAnsi="Corbel"/>
          <w:sz w:val="21"/>
          <w:szCs w:val="21"/>
        </w:rPr>
        <w:t xml:space="preserve">Het </w:t>
      </w:r>
      <w:r w:rsidR="000A5880" w:rsidRPr="00195D2A">
        <w:rPr>
          <w:rFonts w:ascii="Corbel" w:hAnsi="Corbel"/>
          <w:sz w:val="21"/>
          <w:szCs w:val="21"/>
        </w:rPr>
        <w:t xml:space="preserve">DFA </w:t>
      </w:r>
      <w:r w:rsidRPr="00195D2A">
        <w:rPr>
          <w:rFonts w:ascii="Corbel" w:hAnsi="Corbel"/>
          <w:sz w:val="21"/>
          <w:szCs w:val="21"/>
        </w:rPr>
        <w:t xml:space="preserve">beschrijft de </w:t>
      </w:r>
      <w:r w:rsidR="009747A2" w:rsidRPr="00195D2A">
        <w:rPr>
          <w:rFonts w:ascii="Corbel" w:hAnsi="Corbel"/>
          <w:sz w:val="21"/>
          <w:szCs w:val="21"/>
        </w:rPr>
        <w:t xml:space="preserve">financiële </w:t>
      </w:r>
      <w:r w:rsidRPr="00195D2A">
        <w:rPr>
          <w:rFonts w:ascii="Corbel" w:hAnsi="Corbel"/>
          <w:sz w:val="21"/>
          <w:szCs w:val="21"/>
        </w:rPr>
        <w:t>afspraken</w:t>
      </w:r>
      <w:r w:rsidR="00EC0F89" w:rsidRPr="00195D2A">
        <w:rPr>
          <w:rFonts w:ascii="Corbel" w:hAnsi="Corbel"/>
          <w:sz w:val="21"/>
          <w:szCs w:val="21"/>
        </w:rPr>
        <w:t xml:space="preserve"> en</w:t>
      </w:r>
      <w:r w:rsidRPr="00195D2A">
        <w:rPr>
          <w:rFonts w:ascii="Corbel" w:hAnsi="Corbel"/>
          <w:sz w:val="21"/>
          <w:szCs w:val="21"/>
        </w:rPr>
        <w:t xml:space="preserve"> procedures</w:t>
      </w:r>
      <w:r w:rsidR="009747A2" w:rsidRPr="00195D2A">
        <w:rPr>
          <w:rFonts w:ascii="Corbel" w:hAnsi="Corbel"/>
          <w:sz w:val="21"/>
          <w:szCs w:val="21"/>
        </w:rPr>
        <w:t xml:space="preserve"> welke zijn</w:t>
      </w:r>
      <w:r w:rsidRPr="00195D2A">
        <w:rPr>
          <w:rFonts w:ascii="Corbel" w:hAnsi="Corbel"/>
          <w:sz w:val="21"/>
          <w:szCs w:val="21"/>
        </w:rPr>
        <w:t xml:space="preserve"> overeengekomen tussen beide partijen die verantwoordelijk zijn voor het realiseren van de </w:t>
      </w:r>
      <w:r w:rsidR="00307F10" w:rsidRPr="00195D2A">
        <w:rPr>
          <w:rFonts w:ascii="Corbel" w:hAnsi="Corbel"/>
          <w:sz w:val="21"/>
          <w:szCs w:val="21"/>
        </w:rPr>
        <w:t>overeengekomen dienstverlening</w:t>
      </w:r>
      <w:r w:rsidRPr="00195D2A">
        <w:rPr>
          <w:rFonts w:ascii="Corbel" w:hAnsi="Corbel"/>
          <w:sz w:val="21"/>
          <w:szCs w:val="21"/>
        </w:rPr>
        <w:t xml:space="preserve">. </w:t>
      </w:r>
    </w:p>
    <w:p w:rsidR="005865F7" w:rsidRPr="00195D2A" w:rsidRDefault="005865F7" w:rsidP="002864CC">
      <w:pPr>
        <w:pStyle w:val="Kop1"/>
        <w:tabs>
          <w:tab w:val="clear" w:pos="858"/>
        </w:tabs>
        <w:ind w:left="425" w:hanging="431"/>
      </w:pPr>
      <w:bookmarkStart w:id="4" w:name="_Toc34993877"/>
      <w:bookmarkStart w:id="5" w:name="_Toc34993996"/>
      <w:bookmarkStart w:id="6" w:name="_Toc34993880"/>
      <w:bookmarkStart w:id="7" w:name="_Toc34993999"/>
      <w:bookmarkStart w:id="8" w:name="_Toc34993623"/>
      <w:bookmarkStart w:id="9" w:name="_Toc34993753"/>
      <w:bookmarkStart w:id="10" w:name="_Toc34993882"/>
      <w:bookmarkStart w:id="11" w:name="_Toc34994001"/>
      <w:bookmarkStart w:id="12" w:name="_Toc34993624"/>
      <w:bookmarkStart w:id="13" w:name="_Toc34993754"/>
      <w:bookmarkStart w:id="14" w:name="_Toc34993883"/>
      <w:bookmarkStart w:id="15" w:name="_Toc34994002"/>
      <w:bookmarkStart w:id="16" w:name="_Toc34993625"/>
      <w:bookmarkStart w:id="17" w:name="_Toc34993755"/>
      <w:bookmarkStart w:id="18" w:name="_Toc34993884"/>
      <w:bookmarkStart w:id="19" w:name="_Toc34994003"/>
      <w:bookmarkStart w:id="20" w:name="_Toc34993627"/>
      <w:bookmarkStart w:id="21" w:name="_Toc34993757"/>
      <w:bookmarkStart w:id="22" w:name="_Toc34993886"/>
      <w:bookmarkStart w:id="23" w:name="_Toc34994005"/>
      <w:bookmarkStart w:id="24" w:name="_Toc34993629"/>
      <w:bookmarkStart w:id="25" w:name="_Toc34993759"/>
      <w:bookmarkStart w:id="26" w:name="_Toc34993888"/>
      <w:bookmarkStart w:id="27" w:name="_Toc34994007"/>
      <w:bookmarkStart w:id="28" w:name="_Toc34993633"/>
      <w:bookmarkStart w:id="29" w:name="_Toc34993763"/>
      <w:bookmarkStart w:id="30" w:name="_Toc34993892"/>
      <w:bookmarkStart w:id="31" w:name="_Toc34994011"/>
      <w:bookmarkStart w:id="32" w:name="_Toc34993907"/>
      <w:bookmarkStart w:id="33" w:name="_Toc34994026"/>
      <w:bookmarkStart w:id="34" w:name="_Toc34993908"/>
      <w:bookmarkStart w:id="35" w:name="_Toc34994027"/>
      <w:bookmarkStart w:id="36" w:name="_Toc34993650"/>
      <w:bookmarkStart w:id="37" w:name="_Toc34993780"/>
      <w:bookmarkStart w:id="38" w:name="_Toc34993909"/>
      <w:bookmarkStart w:id="39" w:name="_Toc34994028"/>
      <w:bookmarkStart w:id="40" w:name="_Toc34993910"/>
      <w:bookmarkStart w:id="41" w:name="_Toc34994029"/>
      <w:bookmarkStart w:id="42" w:name="_Toc34993914"/>
      <w:bookmarkStart w:id="43" w:name="_Toc34994033"/>
      <w:bookmarkStart w:id="44" w:name="_Toc34993918"/>
      <w:bookmarkStart w:id="45" w:name="_Toc34994037"/>
      <w:bookmarkStart w:id="46" w:name="_Toc34993920"/>
      <w:bookmarkStart w:id="47" w:name="_Toc34994039"/>
      <w:bookmarkStart w:id="48" w:name="_Toc34993922"/>
      <w:bookmarkStart w:id="49" w:name="_Toc34994041"/>
      <w:bookmarkStart w:id="50" w:name="_Toc34993923"/>
      <w:bookmarkStart w:id="51" w:name="_Toc34994042"/>
      <w:bookmarkStart w:id="52" w:name="_Toc303090570"/>
      <w:bookmarkStart w:id="53" w:name="_Toc105487487"/>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195D2A">
        <w:t>Geldigheidsduur</w:t>
      </w:r>
      <w:bookmarkEnd w:id="52"/>
      <w:bookmarkEnd w:id="53"/>
    </w:p>
    <w:p w:rsidR="0091050F" w:rsidRPr="002864CC" w:rsidRDefault="005865F7" w:rsidP="002864CC">
      <w:pPr>
        <w:spacing w:after="120" w:line="288" w:lineRule="auto"/>
        <w:rPr>
          <w:rFonts w:ascii="Corbel" w:hAnsi="Corbel"/>
          <w:sz w:val="21"/>
          <w:szCs w:val="21"/>
        </w:rPr>
      </w:pPr>
      <w:r w:rsidRPr="00195D2A">
        <w:rPr>
          <w:rFonts w:ascii="Corbel" w:hAnsi="Corbel"/>
          <w:sz w:val="21"/>
          <w:szCs w:val="21"/>
        </w:rPr>
        <w:t xml:space="preserve">Het </w:t>
      </w:r>
      <w:r w:rsidR="00CA006C" w:rsidRPr="00195D2A">
        <w:rPr>
          <w:rFonts w:ascii="Corbel" w:hAnsi="Corbel"/>
          <w:sz w:val="21"/>
          <w:szCs w:val="21"/>
        </w:rPr>
        <w:t>DFA</w:t>
      </w:r>
      <w:r w:rsidRPr="00195D2A">
        <w:rPr>
          <w:rFonts w:ascii="Corbel" w:hAnsi="Corbel"/>
          <w:sz w:val="21"/>
          <w:szCs w:val="21"/>
        </w:rPr>
        <w:t xml:space="preserve"> </w:t>
      </w:r>
      <w:r w:rsidR="00BC3937" w:rsidRPr="00195D2A">
        <w:rPr>
          <w:rFonts w:ascii="Corbel" w:hAnsi="Corbel"/>
          <w:sz w:val="21"/>
          <w:szCs w:val="21"/>
        </w:rPr>
        <w:t xml:space="preserve">heeft dezelfde geldigheidsduur als de </w:t>
      </w:r>
      <w:r w:rsidR="00E80AF6" w:rsidRPr="00195D2A">
        <w:rPr>
          <w:rFonts w:ascii="Corbel" w:hAnsi="Corbel"/>
          <w:sz w:val="21"/>
          <w:szCs w:val="21"/>
        </w:rPr>
        <w:t>Overeenkomst</w:t>
      </w:r>
      <w:r w:rsidR="00BC3937" w:rsidRPr="00195D2A">
        <w:rPr>
          <w:rFonts w:ascii="Corbel" w:hAnsi="Corbel"/>
          <w:sz w:val="21"/>
          <w:szCs w:val="21"/>
        </w:rPr>
        <w:t>.</w:t>
      </w:r>
      <w:r w:rsidR="002864CC">
        <w:rPr>
          <w:rFonts w:ascii="Corbel" w:hAnsi="Corbel"/>
          <w:sz w:val="21"/>
          <w:szCs w:val="21"/>
        </w:rPr>
        <w:t xml:space="preserve"> </w:t>
      </w:r>
      <w:r w:rsidR="002864CC" w:rsidRPr="002864CC">
        <w:rPr>
          <w:rFonts w:ascii="Corbel" w:hAnsi="Corbel"/>
          <w:sz w:val="21"/>
          <w:szCs w:val="21"/>
        </w:rPr>
        <w:t xml:space="preserve">Bij verlenging van de Overeenkomst </w:t>
      </w:r>
      <w:proofErr w:type="spellStart"/>
      <w:r w:rsidR="00926B25">
        <w:rPr>
          <w:rFonts w:ascii="Corbel" w:hAnsi="Corbel"/>
          <w:sz w:val="21"/>
          <w:szCs w:val="21"/>
        </w:rPr>
        <w:t>PC-regeling</w:t>
      </w:r>
      <w:proofErr w:type="spellEnd"/>
      <w:r w:rsidR="002864CC" w:rsidRPr="002864CC">
        <w:rPr>
          <w:rFonts w:ascii="Corbel" w:hAnsi="Corbel"/>
          <w:sz w:val="21"/>
          <w:szCs w:val="21"/>
        </w:rPr>
        <w:t xml:space="preserve"> wordt deze DFA met dezelfde termijn verlengd. Deze DFA eindigt gelijktijdig met het eindigen van de Overeenkomst.</w:t>
      </w:r>
    </w:p>
    <w:p w:rsidR="00CD6177" w:rsidRPr="00195D2A" w:rsidRDefault="00CD6177" w:rsidP="002864CC">
      <w:pPr>
        <w:pStyle w:val="Kop1"/>
        <w:tabs>
          <w:tab w:val="clear" w:pos="858"/>
        </w:tabs>
        <w:ind w:left="425" w:hanging="431"/>
      </w:pPr>
      <w:bookmarkStart w:id="54" w:name="_Toc105487488"/>
      <w:r w:rsidRPr="00195D2A">
        <w:t>Kosten</w:t>
      </w:r>
      <w:bookmarkEnd w:id="54"/>
    </w:p>
    <w:p w:rsidR="00E61888" w:rsidRPr="00892D7A" w:rsidRDefault="00E61888" w:rsidP="00892D7A">
      <w:pPr>
        <w:pStyle w:val="Kop2"/>
        <w:spacing w:line="288" w:lineRule="auto"/>
        <w:rPr>
          <w:rFonts w:ascii="Corbel" w:hAnsi="Corbel"/>
        </w:rPr>
      </w:pPr>
      <w:bookmarkStart w:id="55" w:name="_Toc105487489"/>
      <w:r w:rsidRPr="00195D2A">
        <w:rPr>
          <w:rFonts w:ascii="Corbel" w:hAnsi="Corbel"/>
        </w:rPr>
        <w:t>Gehanteerde Vergoedingen</w:t>
      </w:r>
      <w:bookmarkEnd w:id="55"/>
    </w:p>
    <w:p w:rsidR="00E61888" w:rsidRPr="00195D2A" w:rsidRDefault="009462DE" w:rsidP="00195D2A">
      <w:pPr>
        <w:autoSpaceDE w:val="0"/>
        <w:autoSpaceDN w:val="0"/>
        <w:adjustRightInd w:val="0"/>
        <w:spacing w:line="288" w:lineRule="auto"/>
        <w:rPr>
          <w:rFonts w:ascii="Corbel" w:hAnsi="Corbel"/>
          <w:sz w:val="21"/>
          <w:szCs w:val="21"/>
        </w:rPr>
      </w:pPr>
      <w:r>
        <w:rPr>
          <w:rFonts w:ascii="Corbel" w:hAnsi="Corbel"/>
          <w:sz w:val="21"/>
          <w:szCs w:val="21"/>
        </w:rPr>
        <w:t>[</w:t>
      </w:r>
      <w:r w:rsidR="00E61888" w:rsidRPr="00195D2A">
        <w:rPr>
          <w:rFonts w:ascii="Corbel" w:hAnsi="Corbel"/>
          <w:sz w:val="21"/>
          <w:szCs w:val="21"/>
        </w:rPr>
        <w:t xml:space="preserve"> </w:t>
      </w:r>
      <w:r w:rsidR="00E61888" w:rsidRPr="00195D2A">
        <w:rPr>
          <w:rFonts w:ascii="Corbel" w:hAnsi="Corbel"/>
          <w:sz w:val="21"/>
          <w:szCs w:val="21"/>
          <w:highlight w:val="yellow"/>
        </w:rPr>
        <w:t xml:space="preserve">INVULLEN PER ONDERDEEL VAN DIENST, </w:t>
      </w:r>
      <w:r w:rsidR="00892D7A">
        <w:rPr>
          <w:rFonts w:ascii="Corbel" w:hAnsi="Corbel"/>
          <w:sz w:val="21"/>
          <w:szCs w:val="21"/>
          <w:highlight w:val="yellow"/>
        </w:rPr>
        <w:t>OVERNEMEN UITY HET DOOR DE INSCHRIJVER INGEDIENDE PRIJZENBLAD</w:t>
      </w:r>
      <w:r>
        <w:rPr>
          <w:rFonts w:ascii="Corbel" w:hAnsi="Corbel"/>
          <w:sz w:val="21"/>
          <w:szCs w:val="21"/>
        </w:rPr>
        <w:t>]</w:t>
      </w:r>
    </w:p>
    <w:p w:rsidR="00CD6177" w:rsidRPr="00195D2A" w:rsidRDefault="00CD6177" w:rsidP="00195D2A">
      <w:pPr>
        <w:pStyle w:val="Kop2"/>
        <w:spacing w:line="288" w:lineRule="auto"/>
        <w:rPr>
          <w:rFonts w:ascii="Corbel" w:hAnsi="Corbel"/>
        </w:rPr>
      </w:pPr>
      <w:bookmarkStart w:id="56" w:name="_Toc105487492"/>
      <w:r w:rsidRPr="00195D2A">
        <w:rPr>
          <w:rFonts w:ascii="Corbel" w:hAnsi="Corbel"/>
        </w:rPr>
        <w:t>Service Management</w:t>
      </w:r>
      <w:bookmarkEnd w:id="56"/>
    </w:p>
    <w:p w:rsidR="00365BBA" w:rsidRPr="00195D2A" w:rsidRDefault="00365BBA"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 xml:space="preserve">Indien zich Incidenten voordoen geldt hetgeen in de SLA </w:t>
      </w:r>
      <w:r w:rsidR="00B404A4" w:rsidRPr="00195D2A">
        <w:rPr>
          <w:rFonts w:ascii="Corbel" w:hAnsi="Corbel"/>
          <w:sz w:val="21"/>
          <w:szCs w:val="21"/>
          <w:lang w:eastAsia="sv-SE"/>
        </w:rPr>
        <w:t xml:space="preserve">en </w:t>
      </w:r>
      <w:r w:rsidR="00D56385" w:rsidRPr="00195D2A">
        <w:rPr>
          <w:rFonts w:ascii="Corbel" w:hAnsi="Corbel"/>
          <w:sz w:val="21"/>
          <w:szCs w:val="21"/>
          <w:lang w:eastAsia="sv-SE"/>
        </w:rPr>
        <w:t xml:space="preserve">het </w:t>
      </w:r>
      <w:r w:rsidR="00B404A4" w:rsidRPr="00195D2A">
        <w:rPr>
          <w:rFonts w:ascii="Corbel" w:hAnsi="Corbel"/>
          <w:sz w:val="21"/>
          <w:szCs w:val="21"/>
          <w:lang w:eastAsia="sv-SE"/>
        </w:rPr>
        <w:t xml:space="preserve">DAP </w:t>
      </w:r>
      <w:r w:rsidRPr="00195D2A">
        <w:rPr>
          <w:rFonts w:ascii="Corbel" w:hAnsi="Corbel"/>
          <w:sz w:val="21"/>
          <w:szCs w:val="21"/>
          <w:lang w:eastAsia="sv-SE"/>
        </w:rPr>
        <w:t xml:space="preserve">is bepaald omtrent storingsniveaus, noodmaatregelen, storingenbeheer, etc. De kosten die verbonden zijn aan het herstel van Incidenten zijn begrepen in de prijs van </w:t>
      </w:r>
      <w:r w:rsidR="00C0732E" w:rsidRPr="00195D2A">
        <w:rPr>
          <w:rFonts w:ascii="Corbel" w:hAnsi="Corbel"/>
          <w:sz w:val="21"/>
          <w:szCs w:val="21"/>
          <w:lang w:eastAsia="sv-SE"/>
        </w:rPr>
        <w:t xml:space="preserve">de afgesloten </w:t>
      </w:r>
      <w:r w:rsidR="00351270" w:rsidRPr="00195D2A">
        <w:rPr>
          <w:rFonts w:ascii="Corbel" w:hAnsi="Corbel"/>
          <w:sz w:val="21"/>
          <w:szCs w:val="21"/>
          <w:lang w:eastAsia="sv-SE"/>
        </w:rPr>
        <w:t>Overeenkomst</w:t>
      </w:r>
      <w:r w:rsidRPr="00195D2A">
        <w:rPr>
          <w:rFonts w:ascii="Corbel" w:hAnsi="Corbel"/>
          <w:sz w:val="21"/>
          <w:szCs w:val="21"/>
          <w:lang w:eastAsia="sv-SE"/>
        </w:rPr>
        <w:t>.</w:t>
      </w:r>
    </w:p>
    <w:p w:rsidR="000036BC" w:rsidRPr="00195D2A" w:rsidRDefault="00351270" w:rsidP="00195D2A">
      <w:pPr>
        <w:pStyle w:val="Kop2"/>
        <w:spacing w:line="288" w:lineRule="auto"/>
        <w:rPr>
          <w:rFonts w:ascii="Corbel" w:hAnsi="Corbel"/>
        </w:rPr>
      </w:pPr>
      <w:bookmarkStart w:id="57" w:name="_Toc105487493"/>
      <w:r w:rsidRPr="00195D2A">
        <w:rPr>
          <w:rFonts w:ascii="Corbel" w:hAnsi="Corbel"/>
        </w:rPr>
        <w:t>Exit</w:t>
      </w:r>
      <w:bookmarkEnd w:id="57"/>
      <w:r w:rsidR="009F0C2D" w:rsidRPr="00195D2A">
        <w:rPr>
          <w:rFonts w:ascii="Corbel" w:hAnsi="Corbel"/>
        </w:rPr>
        <w:t xml:space="preserve"> </w:t>
      </w:r>
    </w:p>
    <w:p w:rsidR="000036BC" w:rsidRPr="00195D2A" w:rsidRDefault="000036BC"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 xml:space="preserve">In het geval van </w:t>
      </w:r>
      <w:r w:rsidR="00351270" w:rsidRPr="00195D2A">
        <w:rPr>
          <w:rFonts w:ascii="Corbel" w:hAnsi="Corbel"/>
          <w:sz w:val="21"/>
          <w:szCs w:val="21"/>
          <w:lang w:eastAsia="sv-SE"/>
        </w:rPr>
        <w:t>de uitvoering van het Exit Plan</w:t>
      </w:r>
      <w:r w:rsidRPr="00195D2A">
        <w:rPr>
          <w:rFonts w:ascii="Corbel" w:hAnsi="Corbel"/>
          <w:sz w:val="21"/>
          <w:szCs w:val="21"/>
          <w:lang w:eastAsia="sv-SE"/>
        </w:rPr>
        <w:t xml:space="preserve"> zullen uitsluitend de kosten met betrekking tot de uitvoeringsfase van de </w:t>
      </w:r>
      <w:r w:rsidR="006D1865" w:rsidRPr="00195D2A">
        <w:rPr>
          <w:rFonts w:ascii="Corbel" w:hAnsi="Corbel"/>
          <w:sz w:val="21"/>
          <w:szCs w:val="21"/>
          <w:lang w:eastAsia="sv-SE"/>
        </w:rPr>
        <w:t>E</w:t>
      </w:r>
      <w:r w:rsidR="00351270" w:rsidRPr="00195D2A">
        <w:rPr>
          <w:rFonts w:ascii="Corbel" w:hAnsi="Corbel"/>
          <w:sz w:val="21"/>
          <w:szCs w:val="21"/>
          <w:lang w:eastAsia="sv-SE"/>
        </w:rPr>
        <w:t xml:space="preserve">xit </w:t>
      </w:r>
      <w:r w:rsidRPr="00195D2A">
        <w:rPr>
          <w:rFonts w:ascii="Corbel" w:hAnsi="Corbel"/>
          <w:sz w:val="21"/>
          <w:szCs w:val="21"/>
          <w:lang w:eastAsia="sv-SE"/>
        </w:rPr>
        <w:t>in rekening worden gebracht. Onder regie van</w:t>
      </w:r>
      <w:r w:rsidR="00351270" w:rsidRPr="00195D2A">
        <w:rPr>
          <w:rFonts w:ascii="Corbel" w:hAnsi="Corbel"/>
          <w:sz w:val="21"/>
          <w:szCs w:val="21"/>
          <w:lang w:eastAsia="sv-SE"/>
        </w:rPr>
        <w:t xml:space="preserve"> Opdrachtgever en/of</w:t>
      </w:r>
      <w:r w:rsidRPr="00195D2A">
        <w:rPr>
          <w:rFonts w:ascii="Corbel" w:hAnsi="Corbel"/>
          <w:sz w:val="21"/>
          <w:szCs w:val="21"/>
          <w:lang w:eastAsia="sv-SE"/>
        </w:rPr>
        <w:t xml:space="preserve"> de nieuwe ICT-leverancier voert Leverancier de overdracht uit op basis van een vooraf goedgekeurde </w:t>
      </w:r>
      <w:r w:rsidR="00351270" w:rsidRPr="00195D2A">
        <w:rPr>
          <w:rFonts w:ascii="Corbel" w:hAnsi="Corbel"/>
          <w:sz w:val="21"/>
          <w:szCs w:val="21"/>
          <w:lang w:eastAsia="sv-SE"/>
        </w:rPr>
        <w:t>Exit Plan</w:t>
      </w:r>
      <w:r w:rsidRPr="00195D2A">
        <w:rPr>
          <w:rFonts w:ascii="Corbel" w:hAnsi="Corbel"/>
          <w:sz w:val="21"/>
          <w:szCs w:val="21"/>
          <w:lang w:eastAsia="sv-SE"/>
        </w:rPr>
        <w:t xml:space="preserve"> </w:t>
      </w:r>
      <w:r w:rsidR="00351270" w:rsidRPr="00195D2A">
        <w:rPr>
          <w:rFonts w:ascii="Corbel" w:hAnsi="Corbel"/>
          <w:sz w:val="21"/>
          <w:szCs w:val="21"/>
          <w:lang w:eastAsia="sv-SE"/>
        </w:rPr>
        <w:t xml:space="preserve">/ </w:t>
      </w:r>
      <w:r w:rsidRPr="00195D2A">
        <w:rPr>
          <w:rFonts w:ascii="Corbel" w:hAnsi="Corbel"/>
          <w:sz w:val="21"/>
          <w:szCs w:val="21"/>
          <w:lang w:eastAsia="sv-SE"/>
        </w:rPr>
        <w:t>projectplan. Dit geschiedt op basis van nacalculatie.</w:t>
      </w:r>
    </w:p>
    <w:p w:rsidR="000036BC" w:rsidRPr="00195D2A" w:rsidRDefault="000036BC"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 xml:space="preserve">Indien op verzoek van </w:t>
      </w:r>
      <w:r w:rsidR="00431324" w:rsidRPr="00195D2A">
        <w:rPr>
          <w:rFonts w:ascii="Corbel" w:hAnsi="Corbel"/>
          <w:sz w:val="21"/>
          <w:szCs w:val="21"/>
          <w:lang w:eastAsia="sv-SE"/>
        </w:rPr>
        <w:t xml:space="preserve">Opdrachtgever </w:t>
      </w:r>
      <w:r w:rsidRPr="00195D2A">
        <w:rPr>
          <w:rFonts w:ascii="Corbel" w:hAnsi="Corbel"/>
          <w:sz w:val="21"/>
          <w:szCs w:val="21"/>
          <w:lang w:eastAsia="sv-SE"/>
        </w:rPr>
        <w:t>of de nieuwe ICT-leverancier nog extra ondersteuning van Leverancier noodzakelijk blijft, dan wordt dit op basis van de vastgelegde uurtarieven aangeboden.</w:t>
      </w:r>
    </w:p>
    <w:p w:rsidR="002B27B4" w:rsidRPr="00195D2A" w:rsidRDefault="000036BC"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 xml:space="preserve">Gedurende de </w:t>
      </w:r>
      <w:r w:rsidR="006D1865" w:rsidRPr="00195D2A">
        <w:rPr>
          <w:rFonts w:ascii="Corbel" w:hAnsi="Corbel"/>
          <w:sz w:val="21"/>
          <w:szCs w:val="21"/>
          <w:lang w:eastAsia="sv-SE"/>
        </w:rPr>
        <w:t>E</w:t>
      </w:r>
      <w:r w:rsidR="00351270" w:rsidRPr="00195D2A">
        <w:rPr>
          <w:rFonts w:ascii="Corbel" w:hAnsi="Corbel"/>
          <w:sz w:val="21"/>
          <w:szCs w:val="21"/>
          <w:lang w:eastAsia="sv-SE"/>
        </w:rPr>
        <w:t>xit</w:t>
      </w:r>
      <w:r w:rsidRPr="00195D2A">
        <w:rPr>
          <w:rFonts w:ascii="Corbel" w:hAnsi="Corbel"/>
          <w:sz w:val="21"/>
          <w:szCs w:val="21"/>
          <w:lang w:eastAsia="sv-SE"/>
        </w:rPr>
        <w:t xml:space="preserve"> zal Leverancier de reguliere dienstverlening voortzetten totdat de </w:t>
      </w:r>
      <w:r w:rsidR="006D1865" w:rsidRPr="00195D2A">
        <w:rPr>
          <w:rFonts w:ascii="Corbel" w:hAnsi="Corbel"/>
          <w:sz w:val="21"/>
          <w:szCs w:val="21"/>
          <w:lang w:eastAsia="sv-SE"/>
        </w:rPr>
        <w:t>E</w:t>
      </w:r>
      <w:r w:rsidR="00351270" w:rsidRPr="00195D2A">
        <w:rPr>
          <w:rFonts w:ascii="Corbel" w:hAnsi="Corbel"/>
          <w:sz w:val="21"/>
          <w:szCs w:val="21"/>
          <w:lang w:eastAsia="sv-SE"/>
        </w:rPr>
        <w:t xml:space="preserve">xit </w:t>
      </w:r>
      <w:r w:rsidRPr="00195D2A">
        <w:rPr>
          <w:rFonts w:ascii="Corbel" w:hAnsi="Corbel"/>
          <w:sz w:val="21"/>
          <w:szCs w:val="21"/>
          <w:lang w:eastAsia="sv-SE"/>
        </w:rPr>
        <w:t>gerealiseerd is tegen de in deze DFA af</w:t>
      </w:r>
      <w:r w:rsidR="00474969" w:rsidRPr="00195D2A">
        <w:rPr>
          <w:rFonts w:ascii="Corbel" w:hAnsi="Corbel"/>
          <w:sz w:val="21"/>
          <w:szCs w:val="21"/>
          <w:lang w:eastAsia="sv-SE"/>
        </w:rPr>
        <w:t>gesproken financiële condities.</w:t>
      </w:r>
    </w:p>
    <w:p w:rsidR="002B27B4" w:rsidRPr="00195D2A" w:rsidRDefault="002B27B4"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De in het kader van de Exit te hanteren tarieven zijn zowel tijdens en na de initiële looptijd en tijdens en na de verlengingen de volgende:</w:t>
      </w:r>
      <w:r w:rsidRPr="002864CC">
        <w:rPr>
          <w:rFonts w:ascii="Corbel" w:hAnsi="Corbel"/>
          <w:sz w:val="21"/>
          <w:szCs w:val="21"/>
          <w:lang w:eastAsia="sv-SE"/>
        </w:rPr>
        <w:t xml:space="preserve"> </w:t>
      </w:r>
      <w:r w:rsidR="009462DE">
        <w:rPr>
          <w:rFonts w:ascii="Corbel" w:hAnsi="Corbel"/>
          <w:sz w:val="21"/>
          <w:szCs w:val="21"/>
          <w:lang w:eastAsia="sv-SE"/>
        </w:rPr>
        <w:t>[</w:t>
      </w:r>
      <w:r w:rsidRPr="002864CC">
        <w:rPr>
          <w:rFonts w:ascii="Corbel" w:hAnsi="Corbel"/>
          <w:sz w:val="21"/>
          <w:szCs w:val="21"/>
          <w:highlight w:val="yellow"/>
          <w:lang w:eastAsia="sv-SE"/>
        </w:rPr>
        <w:t>INVULLEN</w:t>
      </w:r>
      <w:r w:rsidR="009462DE">
        <w:rPr>
          <w:rFonts w:ascii="Corbel" w:hAnsi="Corbel"/>
          <w:sz w:val="21"/>
          <w:szCs w:val="21"/>
          <w:lang w:eastAsia="sv-SE"/>
        </w:rPr>
        <w:t>]</w:t>
      </w:r>
      <w:r w:rsidRPr="00195D2A">
        <w:rPr>
          <w:rFonts w:ascii="Corbel" w:hAnsi="Corbel"/>
          <w:sz w:val="21"/>
          <w:szCs w:val="21"/>
          <w:lang w:eastAsia="sv-SE"/>
        </w:rPr>
        <w:t>.</w:t>
      </w:r>
    </w:p>
    <w:p w:rsidR="00CD6177" w:rsidRPr="00195D2A" w:rsidRDefault="006D1865" w:rsidP="00195D2A">
      <w:pPr>
        <w:pStyle w:val="Kop2"/>
        <w:spacing w:line="288" w:lineRule="auto"/>
        <w:rPr>
          <w:rFonts w:ascii="Corbel" w:hAnsi="Corbel"/>
        </w:rPr>
      </w:pPr>
      <w:bookmarkStart w:id="58" w:name="_Toc105487494"/>
      <w:r w:rsidRPr="00195D2A">
        <w:rPr>
          <w:rFonts w:ascii="Corbel" w:hAnsi="Corbel"/>
        </w:rPr>
        <w:t>Aanvullende diensten</w:t>
      </w:r>
      <w:bookmarkEnd w:id="58"/>
    </w:p>
    <w:p w:rsidR="00D56385" w:rsidRPr="00195D2A" w:rsidRDefault="00D56385"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 xml:space="preserve">Tot </w:t>
      </w:r>
      <w:r w:rsidR="006D1865" w:rsidRPr="00195D2A">
        <w:rPr>
          <w:rFonts w:ascii="Corbel" w:hAnsi="Corbel"/>
          <w:sz w:val="21"/>
          <w:szCs w:val="21"/>
          <w:lang w:eastAsia="sv-SE"/>
        </w:rPr>
        <w:t xml:space="preserve">Aanvullende diensten </w:t>
      </w:r>
      <w:r w:rsidRPr="00195D2A">
        <w:rPr>
          <w:rFonts w:ascii="Corbel" w:hAnsi="Corbel"/>
          <w:sz w:val="21"/>
          <w:szCs w:val="21"/>
          <w:lang w:eastAsia="sv-SE"/>
        </w:rPr>
        <w:t>word</w:t>
      </w:r>
      <w:r w:rsidR="00C0732E" w:rsidRPr="00195D2A">
        <w:rPr>
          <w:rFonts w:ascii="Corbel" w:hAnsi="Corbel"/>
          <w:sz w:val="21"/>
          <w:szCs w:val="21"/>
          <w:lang w:eastAsia="sv-SE"/>
        </w:rPr>
        <w:t>t</w:t>
      </w:r>
      <w:r w:rsidRPr="00195D2A">
        <w:rPr>
          <w:rFonts w:ascii="Corbel" w:hAnsi="Corbel"/>
          <w:sz w:val="21"/>
          <w:szCs w:val="21"/>
          <w:lang w:eastAsia="sv-SE"/>
        </w:rPr>
        <w:t xml:space="preserve"> niet gerekend werkzaamheden die Leverancier redelijkerwijs bij het sluiten van de </w:t>
      </w:r>
      <w:r w:rsidR="00351270" w:rsidRPr="00195D2A">
        <w:rPr>
          <w:rFonts w:ascii="Corbel" w:hAnsi="Corbel"/>
          <w:sz w:val="21"/>
          <w:szCs w:val="21"/>
          <w:lang w:eastAsia="sv-SE"/>
        </w:rPr>
        <w:t>O</w:t>
      </w:r>
      <w:r w:rsidRPr="00195D2A">
        <w:rPr>
          <w:rFonts w:ascii="Corbel" w:hAnsi="Corbel"/>
          <w:sz w:val="21"/>
          <w:szCs w:val="21"/>
          <w:lang w:eastAsia="sv-SE"/>
        </w:rPr>
        <w:t xml:space="preserve">vereenkomst had kunnen of moeten voorzien en die voor de uitvoering van de </w:t>
      </w:r>
      <w:r w:rsidR="00351270" w:rsidRPr="00195D2A">
        <w:rPr>
          <w:rFonts w:ascii="Corbel" w:hAnsi="Corbel"/>
          <w:sz w:val="21"/>
          <w:szCs w:val="21"/>
          <w:lang w:eastAsia="sv-SE"/>
        </w:rPr>
        <w:t>Overeenkomst</w:t>
      </w:r>
      <w:r w:rsidRPr="00195D2A">
        <w:rPr>
          <w:rFonts w:ascii="Corbel" w:hAnsi="Corbel"/>
          <w:sz w:val="21"/>
          <w:szCs w:val="21"/>
          <w:lang w:eastAsia="sv-SE"/>
        </w:rPr>
        <w:t xml:space="preserve"> redelijkerwijs vereist zijn. Evenmin worden tot </w:t>
      </w:r>
      <w:r w:rsidR="00926B25" w:rsidRPr="00195D2A">
        <w:rPr>
          <w:rFonts w:ascii="Corbel" w:hAnsi="Corbel"/>
          <w:sz w:val="21"/>
          <w:szCs w:val="21"/>
          <w:lang w:eastAsia="sv-SE"/>
        </w:rPr>
        <w:t xml:space="preserve">Aanvullende diensten </w:t>
      </w:r>
      <w:r w:rsidRPr="00195D2A">
        <w:rPr>
          <w:rFonts w:ascii="Corbel" w:hAnsi="Corbel"/>
          <w:sz w:val="21"/>
          <w:szCs w:val="21"/>
          <w:lang w:eastAsia="sv-SE"/>
        </w:rPr>
        <w:t xml:space="preserve">gerekend </w:t>
      </w:r>
      <w:r w:rsidRPr="00195D2A">
        <w:rPr>
          <w:rFonts w:ascii="Corbel" w:hAnsi="Corbel"/>
          <w:sz w:val="21"/>
          <w:szCs w:val="21"/>
          <w:lang w:eastAsia="sv-SE"/>
        </w:rPr>
        <w:lastRenderedPageBreak/>
        <w:t>werkzaamheden die het gevolg zijn van onjuiste en/of onvolledige specificaties, indien deze door of in opdracht van Leverancier zijn opgesteld of door Leverancier zijn geaccepteerd.</w:t>
      </w:r>
    </w:p>
    <w:p w:rsidR="00D56385" w:rsidRPr="00195D2A" w:rsidRDefault="00D56385"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 xml:space="preserve">Mocht in een concrete situatie in </w:t>
      </w:r>
      <w:r w:rsidR="00C0732E" w:rsidRPr="00195D2A">
        <w:rPr>
          <w:rFonts w:ascii="Corbel" w:hAnsi="Corbel"/>
          <w:sz w:val="21"/>
          <w:szCs w:val="21"/>
          <w:lang w:eastAsia="sv-SE"/>
        </w:rPr>
        <w:t xml:space="preserve">het </w:t>
      </w:r>
      <w:r w:rsidR="00C33F09" w:rsidRPr="00195D2A">
        <w:rPr>
          <w:rFonts w:ascii="Corbel" w:hAnsi="Corbel"/>
          <w:sz w:val="21"/>
          <w:szCs w:val="21"/>
          <w:lang w:eastAsia="sv-SE"/>
        </w:rPr>
        <w:t xml:space="preserve">DFA </w:t>
      </w:r>
      <w:r w:rsidRPr="00195D2A">
        <w:rPr>
          <w:rFonts w:ascii="Corbel" w:hAnsi="Corbel"/>
          <w:sz w:val="21"/>
          <w:szCs w:val="21"/>
          <w:lang w:eastAsia="sv-SE"/>
        </w:rPr>
        <w:t xml:space="preserve">voor </w:t>
      </w:r>
      <w:r w:rsidR="00926B25" w:rsidRPr="00195D2A">
        <w:rPr>
          <w:rFonts w:ascii="Corbel" w:hAnsi="Corbel"/>
          <w:sz w:val="21"/>
          <w:szCs w:val="21"/>
          <w:lang w:eastAsia="sv-SE"/>
        </w:rPr>
        <w:t xml:space="preserve">Aanvullende diensten </w:t>
      </w:r>
      <w:r w:rsidRPr="00195D2A">
        <w:rPr>
          <w:rFonts w:ascii="Corbel" w:hAnsi="Corbel"/>
          <w:sz w:val="21"/>
          <w:szCs w:val="21"/>
          <w:lang w:eastAsia="sv-SE"/>
        </w:rPr>
        <w:t xml:space="preserve">ontbreken, dan zullen </w:t>
      </w:r>
      <w:r w:rsidR="006D1865" w:rsidRPr="00195D2A">
        <w:rPr>
          <w:rFonts w:ascii="Corbel" w:hAnsi="Corbel"/>
          <w:sz w:val="21"/>
          <w:szCs w:val="21"/>
          <w:lang w:eastAsia="sv-SE"/>
        </w:rPr>
        <w:t>P</w:t>
      </w:r>
      <w:r w:rsidRPr="00195D2A">
        <w:rPr>
          <w:rFonts w:ascii="Corbel" w:hAnsi="Corbel"/>
          <w:sz w:val="21"/>
          <w:szCs w:val="21"/>
          <w:lang w:eastAsia="sv-SE"/>
        </w:rPr>
        <w:t xml:space="preserve">artijen alsdan over de in rekening te brengen tarieven in overleg treden. De kosten voor </w:t>
      </w:r>
      <w:r w:rsidR="00926B25" w:rsidRPr="00195D2A">
        <w:rPr>
          <w:rFonts w:ascii="Corbel" w:hAnsi="Corbel"/>
          <w:sz w:val="21"/>
          <w:szCs w:val="21"/>
          <w:lang w:eastAsia="sv-SE"/>
        </w:rPr>
        <w:t xml:space="preserve">Aanvullende diensten </w:t>
      </w:r>
      <w:r w:rsidRPr="00195D2A">
        <w:rPr>
          <w:rFonts w:ascii="Corbel" w:hAnsi="Corbel"/>
          <w:sz w:val="21"/>
          <w:szCs w:val="21"/>
          <w:lang w:eastAsia="sv-SE"/>
        </w:rPr>
        <w:t xml:space="preserve">zijn door </w:t>
      </w:r>
      <w:r w:rsidR="00431324" w:rsidRPr="00195D2A">
        <w:rPr>
          <w:rFonts w:ascii="Corbel" w:hAnsi="Corbel"/>
          <w:sz w:val="21"/>
          <w:szCs w:val="21"/>
          <w:lang w:eastAsia="sv-SE"/>
        </w:rPr>
        <w:t>Opdrachtgever</w:t>
      </w:r>
      <w:r w:rsidRPr="00195D2A">
        <w:rPr>
          <w:rFonts w:ascii="Corbel" w:hAnsi="Corbel"/>
          <w:sz w:val="21"/>
          <w:szCs w:val="21"/>
          <w:lang w:eastAsia="sv-SE"/>
        </w:rPr>
        <w:t xml:space="preserve"> pas verschuldigd nadat hiervoor schriftelijk opdracht </w:t>
      </w:r>
      <w:r w:rsidR="00C0732E" w:rsidRPr="00195D2A">
        <w:rPr>
          <w:rFonts w:ascii="Corbel" w:hAnsi="Corbel"/>
          <w:sz w:val="21"/>
          <w:szCs w:val="21"/>
          <w:lang w:eastAsia="sv-SE"/>
        </w:rPr>
        <w:t xml:space="preserve">door </w:t>
      </w:r>
      <w:r w:rsidR="00431324" w:rsidRPr="00195D2A">
        <w:rPr>
          <w:rFonts w:ascii="Corbel" w:hAnsi="Corbel"/>
          <w:sz w:val="21"/>
          <w:szCs w:val="21"/>
          <w:lang w:eastAsia="sv-SE"/>
        </w:rPr>
        <w:t xml:space="preserve">Opdrachtgever </w:t>
      </w:r>
      <w:r w:rsidRPr="00195D2A">
        <w:rPr>
          <w:rFonts w:ascii="Corbel" w:hAnsi="Corbel"/>
          <w:sz w:val="21"/>
          <w:szCs w:val="21"/>
          <w:lang w:eastAsia="sv-SE"/>
        </w:rPr>
        <w:t>is gegeven tot d</w:t>
      </w:r>
      <w:r w:rsidR="00926B25">
        <w:rPr>
          <w:rFonts w:ascii="Corbel" w:hAnsi="Corbel"/>
          <w:sz w:val="21"/>
          <w:szCs w:val="21"/>
          <w:lang w:eastAsia="sv-SE"/>
        </w:rPr>
        <w:t xml:space="preserve">eze </w:t>
      </w:r>
      <w:r w:rsidR="00926B25" w:rsidRPr="00195D2A">
        <w:rPr>
          <w:rFonts w:ascii="Corbel" w:hAnsi="Corbel"/>
          <w:sz w:val="21"/>
          <w:szCs w:val="21"/>
          <w:lang w:eastAsia="sv-SE"/>
        </w:rPr>
        <w:t>Aanvullende diensten</w:t>
      </w:r>
      <w:r w:rsidRPr="00195D2A">
        <w:rPr>
          <w:rFonts w:ascii="Corbel" w:hAnsi="Corbel"/>
          <w:sz w:val="21"/>
          <w:szCs w:val="21"/>
          <w:lang w:eastAsia="sv-SE"/>
        </w:rPr>
        <w:t xml:space="preserve">. </w:t>
      </w:r>
    </w:p>
    <w:p w:rsidR="00D56385" w:rsidRDefault="00C0732E"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 xml:space="preserve">Per opdracht voor </w:t>
      </w:r>
      <w:r w:rsidR="00926B25">
        <w:rPr>
          <w:rFonts w:ascii="Corbel" w:hAnsi="Corbel"/>
          <w:sz w:val="21"/>
          <w:szCs w:val="21"/>
          <w:lang w:eastAsia="sv-SE"/>
        </w:rPr>
        <w:t xml:space="preserve">een </w:t>
      </w:r>
      <w:r w:rsidR="00926B25" w:rsidRPr="00195D2A">
        <w:rPr>
          <w:rFonts w:ascii="Corbel" w:hAnsi="Corbel"/>
          <w:sz w:val="21"/>
          <w:szCs w:val="21"/>
          <w:lang w:eastAsia="sv-SE"/>
        </w:rPr>
        <w:t>Aanvullende diensten</w:t>
      </w:r>
      <w:r w:rsidRPr="00195D2A">
        <w:rPr>
          <w:rFonts w:ascii="Corbel" w:hAnsi="Corbel"/>
          <w:sz w:val="21"/>
          <w:szCs w:val="21"/>
          <w:lang w:eastAsia="sv-SE"/>
        </w:rPr>
        <w:t xml:space="preserve"> wordt </w:t>
      </w:r>
      <w:r w:rsidR="00D56385" w:rsidRPr="00195D2A">
        <w:rPr>
          <w:rFonts w:ascii="Corbel" w:hAnsi="Corbel"/>
          <w:sz w:val="21"/>
          <w:szCs w:val="21"/>
          <w:lang w:eastAsia="sv-SE"/>
        </w:rPr>
        <w:t>overeen</w:t>
      </w:r>
      <w:r w:rsidRPr="00195D2A">
        <w:rPr>
          <w:rFonts w:ascii="Corbel" w:hAnsi="Corbel"/>
          <w:sz w:val="21"/>
          <w:szCs w:val="21"/>
          <w:lang w:eastAsia="sv-SE"/>
        </w:rPr>
        <w:t>ge</w:t>
      </w:r>
      <w:r w:rsidR="00D56385" w:rsidRPr="00195D2A">
        <w:rPr>
          <w:rFonts w:ascii="Corbel" w:hAnsi="Corbel"/>
          <w:sz w:val="21"/>
          <w:szCs w:val="21"/>
          <w:lang w:eastAsia="sv-SE"/>
        </w:rPr>
        <w:t>komen dat d</w:t>
      </w:r>
      <w:r w:rsidR="00926B25">
        <w:rPr>
          <w:rFonts w:ascii="Corbel" w:hAnsi="Corbel"/>
          <w:sz w:val="21"/>
          <w:szCs w:val="21"/>
          <w:lang w:eastAsia="sv-SE"/>
        </w:rPr>
        <w:t xml:space="preserve">eze dienst </w:t>
      </w:r>
      <w:r w:rsidR="00D56385" w:rsidRPr="00195D2A">
        <w:rPr>
          <w:rFonts w:ascii="Corbel" w:hAnsi="Corbel"/>
          <w:sz w:val="21"/>
          <w:szCs w:val="21"/>
          <w:lang w:eastAsia="sv-SE"/>
        </w:rPr>
        <w:t>ofwel voor een vaste prijs geschiedt en gefactureerd conform een nader overeen te komen betalingsschema, ofwel dat d</w:t>
      </w:r>
      <w:r w:rsidR="00926B25">
        <w:rPr>
          <w:rFonts w:ascii="Corbel" w:hAnsi="Corbel"/>
          <w:sz w:val="21"/>
          <w:szCs w:val="21"/>
          <w:lang w:eastAsia="sv-SE"/>
        </w:rPr>
        <w:t xml:space="preserve">e </w:t>
      </w:r>
      <w:r w:rsidR="00926B25" w:rsidRPr="00195D2A">
        <w:rPr>
          <w:rFonts w:ascii="Corbel" w:hAnsi="Corbel"/>
          <w:sz w:val="21"/>
          <w:szCs w:val="21"/>
          <w:lang w:eastAsia="sv-SE"/>
        </w:rPr>
        <w:t xml:space="preserve">Aanvullende diensten </w:t>
      </w:r>
      <w:r w:rsidR="00D56385" w:rsidRPr="00195D2A">
        <w:rPr>
          <w:rFonts w:ascii="Corbel" w:hAnsi="Corbel"/>
          <w:sz w:val="21"/>
          <w:szCs w:val="21"/>
          <w:lang w:eastAsia="sv-SE"/>
        </w:rPr>
        <w:t xml:space="preserve">op basis van nacalculatie geschiedt en maandelijks achteraf wordt gefactureerd. Van </w:t>
      </w:r>
      <w:r w:rsidR="00926B25">
        <w:rPr>
          <w:rFonts w:ascii="Corbel" w:hAnsi="Corbel"/>
          <w:sz w:val="21"/>
          <w:szCs w:val="21"/>
          <w:lang w:eastAsia="sv-SE"/>
        </w:rPr>
        <w:t xml:space="preserve">een </w:t>
      </w:r>
      <w:r w:rsidR="00926B25" w:rsidRPr="00195D2A">
        <w:rPr>
          <w:rFonts w:ascii="Corbel" w:hAnsi="Corbel"/>
          <w:sz w:val="21"/>
          <w:szCs w:val="21"/>
          <w:lang w:eastAsia="sv-SE"/>
        </w:rPr>
        <w:t>Aanvullende diensten</w:t>
      </w:r>
      <w:r w:rsidR="00D56385" w:rsidRPr="00195D2A">
        <w:rPr>
          <w:rFonts w:ascii="Corbel" w:hAnsi="Corbel"/>
          <w:sz w:val="21"/>
          <w:szCs w:val="21"/>
          <w:lang w:eastAsia="sv-SE"/>
        </w:rPr>
        <w:t xml:space="preserve"> kan slechts sprake zijn, indien daarom door een bevoegde vertegenwoordiger van </w:t>
      </w:r>
      <w:r w:rsidR="00431324" w:rsidRPr="00195D2A">
        <w:rPr>
          <w:rFonts w:ascii="Corbel" w:hAnsi="Corbel"/>
          <w:sz w:val="21"/>
          <w:szCs w:val="21"/>
          <w:lang w:eastAsia="sv-SE"/>
        </w:rPr>
        <w:t>Opdrachtgever</w:t>
      </w:r>
      <w:r w:rsidR="00D56385" w:rsidRPr="00195D2A">
        <w:rPr>
          <w:rFonts w:ascii="Corbel" w:hAnsi="Corbel"/>
          <w:sz w:val="21"/>
          <w:szCs w:val="21"/>
          <w:lang w:eastAsia="sv-SE"/>
        </w:rPr>
        <w:t xml:space="preserve"> uitdrukkelijk schriftelijk is verzocht.</w:t>
      </w:r>
    </w:p>
    <w:p w:rsidR="00A71542" w:rsidRPr="00195D2A" w:rsidRDefault="00A71542" w:rsidP="00A71542">
      <w:pPr>
        <w:pStyle w:val="Kop2"/>
        <w:spacing w:line="288" w:lineRule="auto"/>
        <w:rPr>
          <w:rFonts w:ascii="Corbel" w:hAnsi="Corbel"/>
        </w:rPr>
      </w:pPr>
      <w:bookmarkStart w:id="59" w:name="_Toc105487503"/>
      <w:r w:rsidRPr="00195D2A">
        <w:rPr>
          <w:rFonts w:ascii="Corbel" w:hAnsi="Corbel"/>
        </w:rPr>
        <w:t>Wijzigingen dienstverlening</w:t>
      </w:r>
      <w:bookmarkEnd w:id="59"/>
    </w:p>
    <w:p w:rsidR="00A71542" w:rsidRPr="00195D2A" w:rsidRDefault="00A71542" w:rsidP="00A71542">
      <w:pPr>
        <w:pStyle w:val="DICT"/>
        <w:spacing w:after="120" w:line="288" w:lineRule="auto"/>
        <w:rPr>
          <w:rFonts w:ascii="Corbel" w:hAnsi="Corbel"/>
          <w:sz w:val="21"/>
          <w:szCs w:val="21"/>
          <w:lang w:eastAsia="sv-SE"/>
        </w:rPr>
      </w:pPr>
      <w:r w:rsidRPr="00195D2A">
        <w:rPr>
          <w:rFonts w:ascii="Corbel" w:hAnsi="Corbel"/>
          <w:sz w:val="21"/>
          <w:szCs w:val="21"/>
          <w:lang w:eastAsia="sv-SE"/>
        </w:rPr>
        <w:t>Bij wijzigingen in de dienstverlening wordt een open kostprijs analyse gemaakt waarin tevens een marktconformiteitsanalyse is opgenomen. Op verzoek van Opdrachtgever kan een onafhankelijke deskundige gevraagd worden de juistheid en marktconformiteit van de analyse te beoordelen. Wijzigingen dienen op ieder moment doorgevoerd te kunnen worden. Voor significante wijzigingen geldt dat een aangepaste prijs direct wordt ingevoerd, voor kleine wijzingen geldt dat deze eenmaal per half jaar worden doorgevoerd.</w:t>
      </w:r>
    </w:p>
    <w:p w:rsidR="00C0732E" w:rsidRPr="00195D2A" w:rsidRDefault="00C0732E" w:rsidP="00195D2A">
      <w:pPr>
        <w:pStyle w:val="Kop2"/>
        <w:spacing w:line="288" w:lineRule="auto"/>
        <w:rPr>
          <w:rFonts w:ascii="Corbel" w:hAnsi="Corbel"/>
        </w:rPr>
      </w:pPr>
      <w:bookmarkStart w:id="60" w:name="_Toc105487495"/>
      <w:r w:rsidRPr="00195D2A">
        <w:rPr>
          <w:rFonts w:ascii="Corbel" w:hAnsi="Corbel"/>
        </w:rPr>
        <w:t>Licenties</w:t>
      </w:r>
      <w:bookmarkEnd w:id="60"/>
    </w:p>
    <w:p w:rsidR="00CD6177" w:rsidRPr="002864CC" w:rsidRDefault="000D2BAF"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 xml:space="preserve">Licenties van software </w:t>
      </w:r>
      <w:r w:rsidR="009F0C2D" w:rsidRPr="00195D2A">
        <w:rPr>
          <w:rFonts w:ascii="Corbel" w:hAnsi="Corbel"/>
          <w:sz w:val="21"/>
          <w:szCs w:val="21"/>
          <w:lang w:eastAsia="sv-SE"/>
        </w:rPr>
        <w:t xml:space="preserve">(van derden) </w:t>
      </w:r>
      <w:r w:rsidRPr="00195D2A">
        <w:rPr>
          <w:rFonts w:ascii="Corbel" w:hAnsi="Corbel"/>
          <w:sz w:val="21"/>
          <w:szCs w:val="21"/>
          <w:lang w:eastAsia="sv-SE"/>
        </w:rPr>
        <w:t xml:space="preserve">welke behoren bij de dienstverlening die door Leverancier wordt geleverd zijn verwerkt in de </w:t>
      </w:r>
      <w:proofErr w:type="spellStart"/>
      <w:r w:rsidRPr="00195D2A">
        <w:rPr>
          <w:rFonts w:ascii="Corbel" w:hAnsi="Corbel"/>
          <w:sz w:val="21"/>
          <w:szCs w:val="21"/>
          <w:lang w:eastAsia="sv-SE"/>
        </w:rPr>
        <w:t>beprijzing</w:t>
      </w:r>
      <w:proofErr w:type="spellEnd"/>
      <w:r w:rsidRPr="00195D2A">
        <w:rPr>
          <w:rFonts w:ascii="Corbel" w:hAnsi="Corbel"/>
          <w:sz w:val="21"/>
          <w:szCs w:val="21"/>
          <w:lang w:eastAsia="sv-SE"/>
        </w:rPr>
        <w:t xml:space="preserve"> van de verschillende </w:t>
      </w:r>
      <w:r w:rsidR="006D1865" w:rsidRPr="00195D2A">
        <w:rPr>
          <w:rFonts w:ascii="Corbel" w:hAnsi="Corbel"/>
          <w:sz w:val="21"/>
          <w:szCs w:val="21"/>
          <w:lang w:eastAsia="sv-SE"/>
        </w:rPr>
        <w:t>onderdelen van de ICT Prestatie</w:t>
      </w:r>
      <w:r w:rsidRPr="00195D2A">
        <w:rPr>
          <w:rFonts w:ascii="Corbel" w:hAnsi="Corbel"/>
          <w:sz w:val="21"/>
          <w:szCs w:val="21"/>
          <w:lang w:eastAsia="sv-SE"/>
        </w:rPr>
        <w:t xml:space="preserve"> waarbij dit van toepassing is en kunnen niet apart doorberekend worden.</w:t>
      </w:r>
    </w:p>
    <w:p w:rsidR="00870FF9" w:rsidRPr="00A71542" w:rsidRDefault="00870FF9" w:rsidP="00A71542">
      <w:pPr>
        <w:pStyle w:val="Kop1"/>
        <w:tabs>
          <w:tab w:val="clear" w:pos="858"/>
        </w:tabs>
        <w:ind w:left="425" w:hanging="431"/>
      </w:pPr>
      <w:bookmarkStart w:id="61" w:name="_Toc34993938"/>
      <w:bookmarkStart w:id="62" w:name="_Toc34994057"/>
      <w:bookmarkStart w:id="63" w:name="_Toc34993941"/>
      <w:bookmarkStart w:id="64" w:name="_Toc34994060"/>
      <w:bookmarkStart w:id="65" w:name="_Toc105487501"/>
      <w:bookmarkEnd w:id="61"/>
      <w:bookmarkEnd w:id="62"/>
      <w:bookmarkEnd w:id="63"/>
      <w:bookmarkEnd w:id="64"/>
      <w:r w:rsidRPr="00A71542">
        <w:t>Benchmark</w:t>
      </w:r>
      <w:bookmarkEnd w:id="65"/>
    </w:p>
    <w:p w:rsidR="00870FF9" w:rsidRPr="002864CC" w:rsidRDefault="00AA71C5"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Opdrachtgever</w:t>
      </w:r>
      <w:r w:rsidR="005A7A1C" w:rsidRPr="00195D2A">
        <w:rPr>
          <w:rFonts w:ascii="Corbel" w:hAnsi="Corbel"/>
          <w:sz w:val="21"/>
          <w:szCs w:val="21"/>
          <w:lang w:eastAsia="sv-SE"/>
        </w:rPr>
        <w:t xml:space="preserve"> </w:t>
      </w:r>
      <w:r w:rsidR="00870FF9" w:rsidRPr="00195D2A">
        <w:rPr>
          <w:rFonts w:ascii="Corbel" w:hAnsi="Corbel"/>
          <w:sz w:val="21"/>
          <w:szCs w:val="21"/>
          <w:lang w:eastAsia="sv-SE"/>
        </w:rPr>
        <w:t xml:space="preserve">heeft het recht een Benchmark uit te laten voeren conform de procedure zoals beschreven in </w:t>
      </w:r>
      <w:r w:rsidR="00474969" w:rsidRPr="00195D2A">
        <w:rPr>
          <w:rFonts w:ascii="Corbel" w:hAnsi="Corbel"/>
          <w:sz w:val="21"/>
          <w:szCs w:val="21"/>
          <w:lang w:eastAsia="sv-SE"/>
        </w:rPr>
        <w:t>het DAP</w:t>
      </w:r>
      <w:r w:rsidR="00870FF9" w:rsidRPr="00195D2A">
        <w:rPr>
          <w:rFonts w:ascii="Corbel" w:hAnsi="Corbel"/>
          <w:sz w:val="21"/>
          <w:szCs w:val="21"/>
          <w:lang w:eastAsia="sv-SE"/>
        </w:rPr>
        <w:t>.</w:t>
      </w:r>
    </w:p>
    <w:p w:rsidR="00870FF9" w:rsidRPr="00195D2A" w:rsidRDefault="00870FF9"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 xml:space="preserve">Onder verantwoordelijkheid van </w:t>
      </w:r>
      <w:r w:rsidR="00431324" w:rsidRPr="00195D2A">
        <w:rPr>
          <w:rFonts w:ascii="Corbel" w:hAnsi="Corbel"/>
          <w:sz w:val="21"/>
          <w:szCs w:val="21"/>
          <w:lang w:eastAsia="sv-SE"/>
        </w:rPr>
        <w:t>Opdrachtgever</w:t>
      </w:r>
      <w:r w:rsidR="005A7A1C" w:rsidRPr="00195D2A">
        <w:rPr>
          <w:rFonts w:ascii="Corbel" w:hAnsi="Corbel"/>
          <w:sz w:val="21"/>
          <w:szCs w:val="21"/>
          <w:lang w:eastAsia="sv-SE"/>
        </w:rPr>
        <w:t xml:space="preserve"> </w:t>
      </w:r>
      <w:r w:rsidRPr="00195D2A">
        <w:rPr>
          <w:rFonts w:ascii="Corbel" w:hAnsi="Corbel"/>
          <w:sz w:val="21"/>
          <w:szCs w:val="21"/>
          <w:lang w:eastAsia="sv-SE"/>
        </w:rPr>
        <w:t>wordt dan door een onafhankelijke partij een</w:t>
      </w:r>
      <w:r w:rsidR="002864CC">
        <w:rPr>
          <w:rFonts w:ascii="Corbel" w:hAnsi="Corbel"/>
          <w:sz w:val="21"/>
          <w:szCs w:val="21"/>
          <w:lang w:eastAsia="sv-SE"/>
        </w:rPr>
        <w:t xml:space="preserve"> </w:t>
      </w:r>
      <w:r w:rsidRPr="00195D2A">
        <w:rPr>
          <w:rFonts w:ascii="Corbel" w:hAnsi="Corbel"/>
          <w:sz w:val="21"/>
          <w:szCs w:val="21"/>
          <w:lang w:eastAsia="sv-SE"/>
        </w:rPr>
        <w:t xml:space="preserve">benchmarkonderzoek uitgevoerd naar de marktconformiteit van de (geïndexeerde) tarieven en de tariefstructuur van </w:t>
      </w:r>
      <w:r w:rsidR="0011200B" w:rsidRPr="00195D2A">
        <w:rPr>
          <w:rFonts w:ascii="Corbel" w:hAnsi="Corbel"/>
          <w:sz w:val="21"/>
          <w:szCs w:val="21"/>
          <w:lang w:eastAsia="sv-SE"/>
        </w:rPr>
        <w:t>Leverancier</w:t>
      </w:r>
      <w:r w:rsidRPr="00195D2A">
        <w:rPr>
          <w:rFonts w:ascii="Corbel" w:hAnsi="Corbel"/>
          <w:sz w:val="21"/>
          <w:szCs w:val="21"/>
          <w:lang w:eastAsia="sv-SE"/>
        </w:rPr>
        <w:t xml:space="preserve">. Het uitvoeren van dit benchmarkonderzoek vindt plaats in opdracht en voor rekening van </w:t>
      </w:r>
      <w:r w:rsidR="00431324" w:rsidRPr="00195D2A">
        <w:rPr>
          <w:rFonts w:ascii="Corbel" w:hAnsi="Corbel"/>
          <w:sz w:val="21"/>
          <w:szCs w:val="21"/>
          <w:lang w:eastAsia="sv-SE"/>
        </w:rPr>
        <w:t>Opdrachtgever</w:t>
      </w:r>
      <w:r w:rsidRPr="00195D2A">
        <w:rPr>
          <w:rFonts w:ascii="Corbel" w:hAnsi="Corbel"/>
          <w:sz w:val="21"/>
          <w:szCs w:val="21"/>
          <w:lang w:eastAsia="sv-SE"/>
        </w:rPr>
        <w:t xml:space="preserve">. Het eerste benchmarkonderzoek kan op zijn vroegst een jaar na </w:t>
      </w:r>
      <w:r w:rsidR="00474969" w:rsidRPr="00195D2A">
        <w:rPr>
          <w:rFonts w:ascii="Corbel" w:hAnsi="Corbel"/>
          <w:sz w:val="21"/>
          <w:szCs w:val="21"/>
          <w:lang w:eastAsia="sv-SE"/>
        </w:rPr>
        <w:t xml:space="preserve">de totstandkoming en acceptatie van </w:t>
      </w:r>
      <w:r w:rsidR="006F0CAC" w:rsidRPr="00195D2A">
        <w:rPr>
          <w:rFonts w:ascii="Corbel" w:hAnsi="Corbel"/>
          <w:sz w:val="21"/>
          <w:szCs w:val="21"/>
          <w:lang w:eastAsia="sv-SE"/>
        </w:rPr>
        <w:t xml:space="preserve">de </w:t>
      </w:r>
      <w:r w:rsidR="00351270" w:rsidRPr="00195D2A">
        <w:rPr>
          <w:rFonts w:ascii="Corbel" w:hAnsi="Corbel"/>
          <w:sz w:val="21"/>
          <w:szCs w:val="21"/>
          <w:lang w:eastAsia="sv-SE"/>
        </w:rPr>
        <w:t>Overeenkomst</w:t>
      </w:r>
      <w:r w:rsidR="00474969" w:rsidRPr="00195D2A">
        <w:rPr>
          <w:rFonts w:ascii="Corbel" w:hAnsi="Corbel"/>
          <w:sz w:val="21"/>
          <w:szCs w:val="21"/>
          <w:lang w:eastAsia="sv-SE"/>
        </w:rPr>
        <w:t xml:space="preserve"> door beide partijen, </w:t>
      </w:r>
      <w:r w:rsidRPr="00195D2A">
        <w:rPr>
          <w:rFonts w:ascii="Corbel" w:hAnsi="Corbel"/>
          <w:sz w:val="21"/>
          <w:szCs w:val="21"/>
          <w:lang w:eastAsia="sv-SE"/>
        </w:rPr>
        <w:t>plaatsvinden. Benchmarkonderzoeken worden maximaal éénmaal per jaar uitgevoerd.</w:t>
      </w:r>
    </w:p>
    <w:p w:rsidR="00870FF9" w:rsidRPr="00195D2A" w:rsidRDefault="00870FF9"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 xml:space="preserve">In het benchmarkonderzoek worden de (geïndexeerde) tarieven van leveranciers vergeleken met de tarieven van vergelijkbare partijen in contracten met een vergelijkbare omvang en inhoud van dienstverlening. Deze </w:t>
      </w:r>
      <w:proofErr w:type="spellStart"/>
      <w:r w:rsidRPr="00195D2A">
        <w:rPr>
          <w:rFonts w:ascii="Corbel" w:hAnsi="Corbel"/>
          <w:sz w:val="21"/>
          <w:szCs w:val="21"/>
          <w:lang w:eastAsia="sv-SE"/>
        </w:rPr>
        <w:t>peergroup</w:t>
      </w:r>
      <w:proofErr w:type="spellEnd"/>
      <w:r w:rsidRPr="00195D2A">
        <w:rPr>
          <w:rFonts w:ascii="Corbel" w:hAnsi="Corbel"/>
          <w:sz w:val="21"/>
          <w:szCs w:val="21"/>
          <w:lang w:eastAsia="sv-SE"/>
        </w:rPr>
        <w:t xml:space="preserve"> bestaat uit ten minste drie partijen. De </w:t>
      </w:r>
      <w:proofErr w:type="spellStart"/>
      <w:r w:rsidRPr="00195D2A">
        <w:rPr>
          <w:rFonts w:ascii="Corbel" w:hAnsi="Corbel"/>
          <w:sz w:val="21"/>
          <w:szCs w:val="21"/>
          <w:lang w:eastAsia="sv-SE"/>
        </w:rPr>
        <w:t>peergroup</w:t>
      </w:r>
      <w:proofErr w:type="spellEnd"/>
      <w:r w:rsidRPr="00195D2A">
        <w:rPr>
          <w:rFonts w:ascii="Corbel" w:hAnsi="Corbel"/>
          <w:sz w:val="21"/>
          <w:szCs w:val="21"/>
          <w:lang w:eastAsia="sv-SE"/>
        </w:rPr>
        <w:t xml:space="preserve"> zal in overleg met de benchmarkende partij worden samengesteld. </w:t>
      </w:r>
      <w:r w:rsidR="0011200B" w:rsidRPr="00195D2A">
        <w:rPr>
          <w:rFonts w:ascii="Corbel" w:hAnsi="Corbel"/>
          <w:sz w:val="21"/>
          <w:szCs w:val="21"/>
          <w:lang w:eastAsia="sv-SE"/>
        </w:rPr>
        <w:t>Leverancier</w:t>
      </w:r>
      <w:r w:rsidRPr="00195D2A">
        <w:rPr>
          <w:rFonts w:ascii="Corbel" w:hAnsi="Corbel"/>
          <w:sz w:val="21"/>
          <w:szCs w:val="21"/>
          <w:lang w:eastAsia="sv-SE"/>
        </w:rPr>
        <w:t xml:space="preserve"> wordt in de samenstelling van de </w:t>
      </w:r>
      <w:proofErr w:type="spellStart"/>
      <w:r w:rsidRPr="00195D2A">
        <w:rPr>
          <w:rFonts w:ascii="Corbel" w:hAnsi="Corbel"/>
          <w:sz w:val="21"/>
          <w:szCs w:val="21"/>
          <w:lang w:eastAsia="sv-SE"/>
        </w:rPr>
        <w:t>peergroup</w:t>
      </w:r>
      <w:proofErr w:type="spellEnd"/>
      <w:r w:rsidRPr="00195D2A">
        <w:rPr>
          <w:rFonts w:ascii="Corbel" w:hAnsi="Corbel"/>
          <w:sz w:val="21"/>
          <w:szCs w:val="21"/>
          <w:lang w:eastAsia="sv-SE"/>
        </w:rPr>
        <w:t xml:space="preserve"> geraadpleegd, waarbij de mogelijkheid </w:t>
      </w:r>
      <w:r w:rsidR="0008321E" w:rsidRPr="00195D2A">
        <w:rPr>
          <w:rFonts w:ascii="Corbel" w:hAnsi="Corbel"/>
          <w:sz w:val="21"/>
          <w:szCs w:val="21"/>
          <w:lang w:eastAsia="sv-SE"/>
        </w:rPr>
        <w:t xml:space="preserve">bestaat </w:t>
      </w:r>
      <w:r w:rsidRPr="00195D2A">
        <w:rPr>
          <w:rFonts w:ascii="Corbel" w:hAnsi="Corbel"/>
          <w:sz w:val="21"/>
          <w:szCs w:val="21"/>
          <w:lang w:eastAsia="sv-SE"/>
        </w:rPr>
        <w:t>bezwaar te uiten.</w:t>
      </w:r>
    </w:p>
    <w:p w:rsidR="00870FF9" w:rsidRPr="00195D2A" w:rsidRDefault="006F0CAC"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lastRenderedPageBreak/>
        <w:t>I</w:t>
      </w:r>
      <w:r w:rsidR="00870FF9" w:rsidRPr="00195D2A">
        <w:rPr>
          <w:rFonts w:ascii="Corbel" w:hAnsi="Corbel"/>
          <w:sz w:val="21"/>
          <w:szCs w:val="21"/>
          <w:lang w:eastAsia="sv-SE"/>
        </w:rPr>
        <w:t xml:space="preserve">ndien uit het benchmarkonderzoek blijkt dat de (geïndexeerde) tarieven van </w:t>
      </w:r>
      <w:r w:rsidR="0011200B" w:rsidRPr="00195D2A">
        <w:rPr>
          <w:rFonts w:ascii="Corbel" w:hAnsi="Corbel"/>
          <w:sz w:val="21"/>
          <w:szCs w:val="21"/>
          <w:lang w:eastAsia="sv-SE"/>
        </w:rPr>
        <w:t>Leverancier</w:t>
      </w:r>
      <w:r w:rsidR="00870FF9" w:rsidRPr="00195D2A">
        <w:rPr>
          <w:rFonts w:ascii="Corbel" w:hAnsi="Corbel"/>
          <w:sz w:val="21"/>
          <w:szCs w:val="21"/>
          <w:lang w:eastAsia="sv-SE"/>
        </w:rPr>
        <w:t xml:space="preserve"> voor de overeengekomen dienstverlening méér dan 5% boven het gemiddelde van de partijen in de </w:t>
      </w:r>
      <w:proofErr w:type="spellStart"/>
      <w:r w:rsidR="00870FF9" w:rsidRPr="00195D2A">
        <w:rPr>
          <w:rFonts w:ascii="Corbel" w:hAnsi="Corbel"/>
          <w:sz w:val="21"/>
          <w:szCs w:val="21"/>
          <w:lang w:eastAsia="sv-SE"/>
        </w:rPr>
        <w:t>peergroup</w:t>
      </w:r>
      <w:proofErr w:type="spellEnd"/>
      <w:r w:rsidR="00870FF9" w:rsidRPr="00195D2A">
        <w:rPr>
          <w:rFonts w:ascii="Corbel" w:hAnsi="Corbel"/>
          <w:sz w:val="21"/>
          <w:szCs w:val="21"/>
          <w:lang w:eastAsia="sv-SE"/>
        </w:rPr>
        <w:t xml:space="preserve"> liggen, </w:t>
      </w:r>
      <w:r w:rsidRPr="00195D2A">
        <w:rPr>
          <w:rFonts w:ascii="Corbel" w:hAnsi="Corbel"/>
          <w:sz w:val="21"/>
          <w:szCs w:val="21"/>
          <w:lang w:eastAsia="sv-SE"/>
        </w:rPr>
        <w:t xml:space="preserve">zal </w:t>
      </w:r>
      <w:r w:rsidR="0011200B" w:rsidRPr="00195D2A">
        <w:rPr>
          <w:rFonts w:ascii="Corbel" w:hAnsi="Corbel"/>
          <w:sz w:val="21"/>
          <w:szCs w:val="21"/>
          <w:lang w:eastAsia="sv-SE"/>
        </w:rPr>
        <w:t>Leverancier</w:t>
      </w:r>
      <w:r w:rsidR="00870FF9" w:rsidRPr="00195D2A">
        <w:rPr>
          <w:rFonts w:ascii="Corbel" w:hAnsi="Corbel"/>
          <w:sz w:val="21"/>
          <w:szCs w:val="21"/>
          <w:lang w:eastAsia="sv-SE"/>
        </w:rPr>
        <w:t xml:space="preserve"> zijn tarieven verlagen tot maximaal 5% boven het marktgemiddelde. Deze verlaging treedt in op het tijdstip dat tijdens het onderzoek als referentietijdstip is aangemerkt.</w:t>
      </w:r>
    </w:p>
    <w:p w:rsidR="00870FF9" w:rsidRPr="00195D2A" w:rsidRDefault="00870FF9"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 xml:space="preserve">Indien uit het benchmarkonderzoek blijkt dat de uurtarieven voor medewerkers van de </w:t>
      </w:r>
      <w:r w:rsidR="0011200B" w:rsidRPr="00195D2A">
        <w:rPr>
          <w:rFonts w:ascii="Corbel" w:hAnsi="Corbel"/>
          <w:sz w:val="21"/>
          <w:szCs w:val="21"/>
          <w:lang w:eastAsia="sv-SE"/>
        </w:rPr>
        <w:t>Leverancier</w:t>
      </w:r>
      <w:r w:rsidRPr="00195D2A">
        <w:rPr>
          <w:rFonts w:ascii="Corbel" w:hAnsi="Corbel"/>
          <w:sz w:val="21"/>
          <w:szCs w:val="21"/>
          <w:lang w:eastAsia="sv-SE"/>
        </w:rPr>
        <w:t xml:space="preserve"> bij uitvoering van projecten méér dan 10% afwijken van h</w:t>
      </w:r>
      <w:r w:rsidR="00D900F0" w:rsidRPr="00195D2A">
        <w:rPr>
          <w:rFonts w:ascii="Corbel" w:hAnsi="Corbel"/>
          <w:sz w:val="21"/>
          <w:szCs w:val="21"/>
          <w:lang w:eastAsia="sv-SE"/>
        </w:rPr>
        <w:t xml:space="preserve">et gemiddelde van de </w:t>
      </w:r>
      <w:proofErr w:type="spellStart"/>
      <w:r w:rsidR="00D900F0" w:rsidRPr="00195D2A">
        <w:rPr>
          <w:rFonts w:ascii="Corbel" w:hAnsi="Corbel"/>
          <w:sz w:val="21"/>
          <w:szCs w:val="21"/>
          <w:lang w:eastAsia="sv-SE"/>
        </w:rPr>
        <w:t>peergroup</w:t>
      </w:r>
      <w:proofErr w:type="spellEnd"/>
      <w:r w:rsidR="00D900F0" w:rsidRPr="00195D2A">
        <w:rPr>
          <w:rFonts w:ascii="Corbel" w:hAnsi="Corbel"/>
          <w:sz w:val="21"/>
          <w:szCs w:val="21"/>
          <w:lang w:eastAsia="sv-SE"/>
        </w:rPr>
        <w:t xml:space="preserve"> zullen </w:t>
      </w:r>
      <w:r w:rsidR="00431324" w:rsidRPr="00195D2A">
        <w:rPr>
          <w:rFonts w:ascii="Corbel" w:hAnsi="Corbel"/>
          <w:sz w:val="21"/>
          <w:szCs w:val="21"/>
          <w:lang w:eastAsia="sv-SE"/>
        </w:rPr>
        <w:t>Opdrachtgever</w:t>
      </w:r>
      <w:r w:rsidR="00D900F0" w:rsidRPr="00195D2A">
        <w:rPr>
          <w:rFonts w:ascii="Corbel" w:hAnsi="Corbel"/>
          <w:sz w:val="21"/>
          <w:szCs w:val="21"/>
          <w:lang w:eastAsia="sv-SE"/>
        </w:rPr>
        <w:t xml:space="preserve"> </w:t>
      </w:r>
      <w:r w:rsidRPr="00195D2A">
        <w:rPr>
          <w:rFonts w:ascii="Corbel" w:hAnsi="Corbel"/>
          <w:sz w:val="21"/>
          <w:szCs w:val="21"/>
          <w:lang w:eastAsia="sv-SE"/>
        </w:rPr>
        <w:t xml:space="preserve">en </w:t>
      </w:r>
      <w:r w:rsidR="0011200B" w:rsidRPr="00195D2A">
        <w:rPr>
          <w:rFonts w:ascii="Corbel" w:hAnsi="Corbel"/>
          <w:sz w:val="21"/>
          <w:szCs w:val="21"/>
          <w:lang w:eastAsia="sv-SE"/>
        </w:rPr>
        <w:t>Leverancier</w:t>
      </w:r>
      <w:r w:rsidRPr="00195D2A">
        <w:rPr>
          <w:rFonts w:ascii="Corbel" w:hAnsi="Corbel"/>
          <w:sz w:val="21"/>
          <w:szCs w:val="21"/>
          <w:lang w:eastAsia="sv-SE"/>
        </w:rPr>
        <w:t xml:space="preserve"> in overleg treden over deze uurtarieven.</w:t>
      </w:r>
    </w:p>
    <w:p w:rsidR="0073613E" w:rsidRPr="00195D2A" w:rsidRDefault="00870FF9"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 xml:space="preserve">Indien een dispuut ontstaat tussen </w:t>
      </w:r>
      <w:r w:rsidR="0011200B" w:rsidRPr="00195D2A">
        <w:rPr>
          <w:rFonts w:ascii="Corbel" w:hAnsi="Corbel"/>
          <w:sz w:val="21"/>
          <w:szCs w:val="21"/>
          <w:lang w:eastAsia="sv-SE"/>
        </w:rPr>
        <w:t>Leverancier</w:t>
      </w:r>
      <w:r w:rsidRPr="00195D2A">
        <w:rPr>
          <w:rFonts w:ascii="Corbel" w:hAnsi="Corbel"/>
          <w:sz w:val="21"/>
          <w:szCs w:val="21"/>
          <w:lang w:eastAsia="sv-SE"/>
        </w:rPr>
        <w:t xml:space="preserve"> en </w:t>
      </w:r>
      <w:r w:rsidR="00431324" w:rsidRPr="00195D2A">
        <w:rPr>
          <w:rFonts w:ascii="Corbel" w:hAnsi="Corbel"/>
          <w:sz w:val="21"/>
          <w:szCs w:val="21"/>
          <w:lang w:eastAsia="sv-SE"/>
        </w:rPr>
        <w:t>Opdrachtgever</w:t>
      </w:r>
      <w:r w:rsidR="00D900F0" w:rsidRPr="00195D2A">
        <w:rPr>
          <w:rFonts w:ascii="Corbel" w:hAnsi="Corbel"/>
          <w:sz w:val="21"/>
          <w:szCs w:val="21"/>
          <w:lang w:eastAsia="sv-SE"/>
        </w:rPr>
        <w:t xml:space="preserve"> </w:t>
      </w:r>
      <w:r w:rsidRPr="00195D2A">
        <w:rPr>
          <w:rFonts w:ascii="Corbel" w:hAnsi="Corbel"/>
          <w:sz w:val="21"/>
          <w:szCs w:val="21"/>
          <w:lang w:eastAsia="sv-SE"/>
        </w:rPr>
        <w:t>over de uitkomst van het</w:t>
      </w:r>
      <w:r w:rsidR="00A20975">
        <w:rPr>
          <w:rFonts w:ascii="Corbel" w:hAnsi="Corbel"/>
          <w:sz w:val="21"/>
          <w:szCs w:val="21"/>
          <w:lang w:eastAsia="sv-SE"/>
        </w:rPr>
        <w:t xml:space="preserve"> </w:t>
      </w:r>
      <w:r w:rsidRPr="00195D2A">
        <w:rPr>
          <w:rFonts w:ascii="Corbel" w:hAnsi="Corbel"/>
          <w:sz w:val="21"/>
          <w:szCs w:val="21"/>
          <w:lang w:eastAsia="sv-SE"/>
        </w:rPr>
        <w:t xml:space="preserve">benchmarkonderzoek, dan zal in eerste instantie de benchmarkende partij gevraagd worden een toelichting of nadere onderbouwing te geven. Indien dit niet leidt tot het wegnemen van het dispuut zal een contra-expertise worden uitgevoerd op de resultaten van de benchmark. Deze contra-expertise zal door een onafhankelijke, door </w:t>
      </w:r>
      <w:r w:rsidR="00431324" w:rsidRPr="00195D2A">
        <w:rPr>
          <w:rFonts w:ascii="Corbel" w:hAnsi="Corbel"/>
          <w:sz w:val="21"/>
          <w:szCs w:val="21"/>
          <w:lang w:eastAsia="sv-SE"/>
        </w:rPr>
        <w:t>Opdrachtgever</w:t>
      </w:r>
      <w:r w:rsidR="00D900F0" w:rsidRPr="00195D2A">
        <w:rPr>
          <w:rFonts w:ascii="Corbel" w:hAnsi="Corbel"/>
          <w:sz w:val="21"/>
          <w:szCs w:val="21"/>
          <w:lang w:eastAsia="sv-SE"/>
        </w:rPr>
        <w:t xml:space="preserve"> </w:t>
      </w:r>
      <w:r w:rsidRPr="00195D2A">
        <w:rPr>
          <w:rFonts w:ascii="Corbel" w:hAnsi="Corbel"/>
          <w:sz w:val="21"/>
          <w:szCs w:val="21"/>
          <w:lang w:eastAsia="sv-SE"/>
        </w:rPr>
        <w:t xml:space="preserve">en </w:t>
      </w:r>
      <w:r w:rsidR="0011200B" w:rsidRPr="00195D2A">
        <w:rPr>
          <w:rFonts w:ascii="Corbel" w:hAnsi="Corbel"/>
          <w:sz w:val="21"/>
          <w:szCs w:val="21"/>
          <w:lang w:eastAsia="sv-SE"/>
        </w:rPr>
        <w:t>Leverancier</w:t>
      </w:r>
      <w:r w:rsidRPr="00195D2A">
        <w:rPr>
          <w:rFonts w:ascii="Corbel" w:hAnsi="Corbel"/>
          <w:sz w:val="21"/>
          <w:szCs w:val="21"/>
          <w:lang w:eastAsia="sv-SE"/>
        </w:rPr>
        <w:t xml:space="preserve"> gezamenlijk te selecteren, partij uitgevoerd worden. </w:t>
      </w:r>
      <w:r w:rsidR="00442F1C" w:rsidRPr="00195D2A">
        <w:rPr>
          <w:rFonts w:ascii="Corbel" w:hAnsi="Corbel"/>
          <w:sz w:val="21"/>
          <w:szCs w:val="21"/>
          <w:lang w:eastAsia="sv-SE"/>
        </w:rPr>
        <w:t>De Dienst ICT</w:t>
      </w:r>
      <w:r w:rsidR="00D900F0" w:rsidRPr="00195D2A">
        <w:rPr>
          <w:rFonts w:ascii="Corbel" w:hAnsi="Corbel"/>
          <w:sz w:val="21"/>
          <w:szCs w:val="21"/>
          <w:lang w:eastAsia="sv-SE"/>
        </w:rPr>
        <w:t xml:space="preserve"> </w:t>
      </w:r>
      <w:r w:rsidR="0073613E" w:rsidRPr="00195D2A">
        <w:rPr>
          <w:rFonts w:ascii="Corbel" w:hAnsi="Corbel"/>
          <w:sz w:val="21"/>
          <w:szCs w:val="21"/>
          <w:lang w:eastAsia="sv-SE"/>
        </w:rPr>
        <w:t xml:space="preserve">en </w:t>
      </w:r>
      <w:r w:rsidR="0011200B" w:rsidRPr="00195D2A">
        <w:rPr>
          <w:rFonts w:ascii="Corbel" w:hAnsi="Corbel"/>
          <w:sz w:val="21"/>
          <w:szCs w:val="21"/>
          <w:lang w:eastAsia="sv-SE"/>
        </w:rPr>
        <w:t>Leverancier</w:t>
      </w:r>
      <w:r w:rsidR="00D900F0" w:rsidRPr="00195D2A">
        <w:rPr>
          <w:rFonts w:ascii="Corbel" w:hAnsi="Corbel"/>
          <w:sz w:val="21"/>
          <w:szCs w:val="21"/>
          <w:lang w:eastAsia="sv-SE"/>
        </w:rPr>
        <w:t xml:space="preserve"> hebben afgesproken</w:t>
      </w:r>
      <w:r w:rsidR="0073613E" w:rsidRPr="00195D2A">
        <w:rPr>
          <w:rFonts w:ascii="Corbel" w:hAnsi="Corbel"/>
          <w:sz w:val="21"/>
          <w:szCs w:val="21"/>
          <w:lang w:eastAsia="sv-SE"/>
        </w:rPr>
        <w:t xml:space="preserve"> dat de uitkomst van deze contraexpertise bindend is. De kosten voor de contra-expertise worden gedragen door </w:t>
      </w:r>
      <w:r w:rsidR="0011200B" w:rsidRPr="00195D2A">
        <w:rPr>
          <w:rFonts w:ascii="Corbel" w:hAnsi="Corbel"/>
          <w:sz w:val="21"/>
          <w:szCs w:val="21"/>
          <w:lang w:eastAsia="sv-SE"/>
        </w:rPr>
        <w:t>Leverancier</w:t>
      </w:r>
      <w:r w:rsidR="0073613E" w:rsidRPr="00195D2A">
        <w:rPr>
          <w:rFonts w:ascii="Corbel" w:hAnsi="Corbel"/>
          <w:sz w:val="21"/>
          <w:szCs w:val="21"/>
          <w:lang w:eastAsia="sv-SE"/>
        </w:rPr>
        <w:t>.</w:t>
      </w:r>
    </w:p>
    <w:p w:rsidR="00870FF9" w:rsidRPr="00195D2A" w:rsidRDefault="00870FF9"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Indien Partijen niet binnen 14 dagen tot overeenstemming komen over de te selecteren partij, zal aan de Voorzieningenrechter te Amsterdam worden verzocht hierover een beslissing te nemen.</w:t>
      </w:r>
    </w:p>
    <w:p w:rsidR="00C05E95" w:rsidRPr="00A71542" w:rsidRDefault="00C05E95" w:rsidP="00A71542">
      <w:pPr>
        <w:pStyle w:val="Kop1"/>
        <w:tabs>
          <w:tab w:val="clear" w:pos="858"/>
        </w:tabs>
        <w:ind w:left="425" w:hanging="431"/>
      </w:pPr>
      <w:bookmarkStart w:id="66" w:name="_Toc105487502"/>
      <w:r w:rsidRPr="00A71542">
        <w:t>Audit</w:t>
      </w:r>
      <w:bookmarkEnd w:id="66"/>
    </w:p>
    <w:p w:rsidR="00C05E95" w:rsidRPr="00195D2A" w:rsidRDefault="0089594A" w:rsidP="002864CC">
      <w:pPr>
        <w:pStyle w:val="DICT"/>
        <w:spacing w:after="120" w:line="288" w:lineRule="auto"/>
        <w:rPr>
          <w:rFonts w:ascii="Corbel" w:hAnsi="Corbel"/>
          <w:sz w:val="21"/>
          <w:szCs w:val="21"/>
          <w:lang w:eastAsia="sv-SE"/>
        </w:rPr>
      </w:pPr>
      <w:r w:rsidRPr="0089594A">
        <w:rPr>
          <w:rFonts w:ascii="Corbel" w:hAnsi="Corbel"/>
          <w:sz w:val="21"/>
          <w:szCs w:val="21"/>
          <w:lang w:eastAsia="sv-SE"/>
        </w:rPr>
        <w:t xml:space="preserve">De financiële- als ook de projectadministratie van Leverancier - voor zover het de financiële -als ook de projectadministratie betreft van de Overeenkomst </w:t>
      </w:r>
      <w:proofErr w:type="spellStart"/>
      <w:r w:rsidR="00926B25">
        <w:rPr>
          <w:rFonts w:ascii="Corbel" w:hAnsi="Corbel"/>
          <w:sz w:val="21"/>
          <w:szCs w:val="21"/>
          <w:lang w:eastAsia="sv-SE"/>
        </w:rPr>
        <w:t>PC-regeling</w:t>
      </w:r>
      <w:proofErr w:type="spellEnd"/>
      <w:r w:rsidRPr="0089594A">
        <w:rPr>
          <w:rFonts w:ascii="Corbel" w:hAnsi="Corbel"/>
          <w:sz w:val="21"/>
          <w:szCs w:val="21"/>
          <w:lang w:eastAsia="sv-SE"/>
        </w:rPr>
        <w:t xml:space="preserve"> - is te allen tijde toegankelijk voor medewerkers van het Bureau SBA van de Gemeente Amsterdam en zullen hen hierin functioneel vergezellen. Onder toegankelijk wordt in dit verband verstaan zowel fysiek toegankelijk als leesbaar en tenminste in kopie in de Nederlandse taal beschikbaar. Bij het onthouden van deze toegankelijkheid is Leverancier bij verwijtbaarheid een direct opeisbare boete van EUR 25.000,- per incident verschuldigd.</w:t>
      </w:r>
    </w:p>
    <w:p w:rsidR="00CD6177" w:rsidRPr="00195D2A" w:rsidRDefault="00CD6177" w:rsidP="002864CC">
      <w:pPr>
        <w:pStyle w:val="Kop1"/>
        <w:tabs>
          <w:tab w:val="clear" w:pos="858"/>
        </w:tabs>
        <w:ind w:left="425" w:hanging="431"/>
      </w:pPr>
      <w:bookmarkStart w:id="67" w:name="_Toc105487505"/>
      <w:r w:rsidRPr="00195D2A">
        <w:t>Factur</w:t>
      </w:r>
      <w:r w:rsidR="00A71542">
        <w:t>ering</w:t>
      </w:r>
      <w:bookmarkEnd w:id="67"/>
    </w:p>
    <w:p w:rsidR="00162630" w:rsidRPr="00195D2A" w:rsidRDefault="00162630"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 xml:space="preserve">Facturering en betaling geschiedt met inachtneming van de </w:t>
      </w:r>
      <w:r w:rsidR="00BD70B9" w:rsidRPr="00195D2A">
        <w:rPr>
          <w:rFonts w:ascii="Corbel" w:hAnsi="Corbel"/>
          <w:sz w:val="21"/>
          <w:szCs w:val="21"/>
          <w:lang w:eastAsia="sv-SE"/>
        </w:rPr>
        <w:t xml:space="preserve">Algemene </w:t>
      </w:r>
      <w:r w:rsidRPr="00195D2A">
        <w:rPr>
          <w:rFonts w:ascii="Corbel" w:hAnsi="Corbel"/>
          <w:sz w:val="21"/>
          <w:szCs w:val="21"/>
          <w:lang w:eastAsia="sv-SE"/>
        </w:rPr>
        <w:t>Inkoopvoorwaarden van de Gemeente Amsterdam.</w:t>
      </w:r>
      <w:r w:rsidR="00861550" w:rsidRPr="00195D2A">
        <w:rPr>
          <w:rFonts w:ascii="Corbel" w:hAnsi="Corbel"/>
          <w:sz w:val="21"/>
          <w:szCs w:val="21"/>
          <w:lang w:eastAsia="sv-SE"/>
        </w:rPr>
        <w:t xml:space="preserve"> Factur</w:t>
      </w:r>
      <w:r w:rsidR="0045163A">
        <w:rPr>
          <w:rFonts w:ascii="Corbel" w:hAnsi="Corbel"/>
          <w:sz w:val="21"/>
          <w:szCs w:val="21"/>
          <w:lang w:eastAsia="sv-SE"/>
        </w:rPr>
        <w:t>ering</w:t>
      </w:r>
      <w:r w:rsidR="00861550" w:rsidRPr="00195D2A">
        <w:rPr>
          <w:rFonts w:ascii="Corbel" w:hAnsi="Corbel"/>
          <w:sz w:val="21"/>
          <w:szCs w:val="21"/>
          <w:lang w:eastAsia="sv-SE"/>
        </w:rPr>
        <w:t xml:space="preserve"> vindt kosteloos en elektronisch plaats op de door Opdrachtgever aangewezen wijze en </w:t>
      </w:r>
      <w:proofErr w:type="spellStart"/>
      <w:r w:rsidR="00A71542">
        <w:rPr>
          <w:rFonts w:ascii="Corbel" w:hAnsi="Corbel"/>
          <w:sz w:val="21"/>
          <w:szCs w:val="21"/>
          <w:lang w:eastAsia="sv-SE"/>
        </w:rPr>
        <w:t>layout</w:t>
      </w:r>
      <w:proofErr w:type="spellEnd"/>
      <w:r w:rsidR="00861550" w:rsidRPr="00195D2A">
        <w:rPr>
          <w:rFonts w:ascii="Corbel" w:hAnsi="Corbel"/>
          <w:sz w:val="21"/>
          <w:szCs w:val="21"/>
          <w:lang w:eastAsia="sv-SE"/>
        </w:rPr>
        <w:t xml:space="preserve"> (</w:t>
      </w:r>
      <w:r w:rsidR="00A71542">
        <w:rPr>
          <w:rFonts w:ascii="Corbel" w:hAnsi="Corbel"/>
          <w:sz w:val="21"/>
          <w:szCs w:val="21"/>
          <w:lang w:eastAsia="sv-SE"/>
        </w:rPr>
        <w:t>zie Bijlage 1)</w:t>
      </w:r>
      <w:r w:rsidR="00861550" w:rsidRPr="00195D2A">
        <w:rPr>
          <w:rFonts w:ascii="Corbel" w:hAnsi="Corbel"/>
          <w:sz w:val="21"/>
          <w:szCs w:val="21"/>
          <w:lang w:eastAsia="sv-SE"/>
        </w:rPr>
        <w:t>, zodat Opdrachtgever steeds in staat is om ontvangen factureren op de door haar gewenste wijze te verwerken.</w:t>
      </w:r>
    </w:p>
    <w:p w:rsidR="00861550" w:rsidRPr="00195D2A" w:rsidRDefault="004542E2" w:rsidP="00A20975">
      <w:pPr>
        <w:pStyle w:val="Lijstalinea"/>
        <w:spacing w:after="120" w:line="288" w:lineRule="auto"/>
        <w:ind w:left="0"/>
        <w:contextualSpacing w:val="0"/>
        <w:rPr>
          <w:rFonts w:ascii="Corbel" w:hAnsi="Corbel"/>
          <w:sz w:val="21"/>
          <w:szCs w:val="21"/>
          <w:lang w:eastAsia="en-US"/>
        </w:rPr>
      </w:pPr>
      <w:r>
        <w:rPr>
          <w:rFonts w:ascii="Corbel" w:hAnsi="Corbel"/>
          <w:sz w:val="21"/>
          <w:szCs w:val="21"/>
          <w:lang w:eastAsia="en-US"/>
        </w:rPr>
        <w:t>F</w:t>
      </w:r>
      <w:r w:rsidR="00861550" w:rsidRPr="00195D2A">
        <w:rPr>
          <w:rFonts w:ascii="Corbel" w:hAnsi="Corbel"/>
          <w:sz w:val="21"/>
          <w:szCs w:val="21"/>
          <w:lang w:eastAsia="en-US"/>
        </w:rPr>
        <w:t>actur</w:t>
      </w:r>
      <w:r>
        <w:rPr>
          <w:rFonts w:ascii="Corbel" w:hAnsi="Corbel"/>
          <w:sz w:val="21"/>
          <w:szCs w:val="21"/>
          <w:lang w:eastAsia="en-US"/>
        </w:rPr>
        <w:t>en</w:t>
      </w:r>
      <w:r w:rsidR="00231D66">
        <w:rPr>
          <w:rFonts w:ascii="Corbel" w:hAnsi="Corbel"/>
          <w:sz w:val="21"/>
          <w:szCs w:val="21"/>
          <w:lang w:eastAsia="en-US"/>
        </w:rPr>
        <w:t xml:space="preserve"> </w:t>
      </w:r>
      <w:r w:rsidR="00861550" w:rsidRPr="00195D2A">
        <w:rPr>
          <w:rFonts w:ascii="Corbel" w:hAnsi="Corbel"/>
          <w:sz w:val="21"/>
          <w:szCs w:val="21"/>
          <w:lang w:eastAsia="en-US"/>
        </w:rPr>
        <w:t>dien</w:t>
      </w:r>
      <w:r>
        <w:rPr>
          <w:rFonts w:ascii="Corbel" w:hAnsi="Corbel"/>
          <w:sz w:val="21"/>
          <w:szCs w:val="21"/>
          <w:lang w:eastAsia="en-US"/>
        </w:rPr>
        <w:t xml:space="preserve">en </w:t>
      </w:r>
      <w:r w:rsidR="00861550" w:rsidRPr="00195D2A">
        <w:rPr>
          <w:rFonts w:ascii="Corbel" w:hAnsi="Corbel"/>
          <w:sz w:val="21"/>
          <w:szCs w:val="21"/>
          <w:lang w:eastAsia="en-US"/>
        </w:rPr>
        <w:t xml:space="preserve">rechtstreeks aan Opdrachtgever te </w:t>
      </w:r>
      <w:r>
        <w:rPr>
          <w:rFonts w:ascii="Corbel" w:hAnsi="Corbel"/>
          <w:sz w:val="21"/>
          <w:szCs w:val="21"/>
          <w:lang w:eastAsia="en-US"/>
        </w:rPr>
        <w:t xml:space="preserve">worden gestuurd </w:t>
      </w:r>
      <w:r w:rsidR="00861550" w:rsidRPr="00195D2A">
        <w:rPr>
          <w:rFonts w:ascii="Corbel" w:hAnsi="Corbel"/>
          <w:sz w:val="21"/>
          <w:szCs w:val="21"/>
          <w:lang w:eastAsia="en-US"/>
        </w:rPr>
        <w:t xml:space="preserve">en vindt </w:t>
      </w:r>
      <w:r w:rsidR="00D144E6">
        <w:rPr>
          <w:rFonts w:ascii="Corbel" w:hAnsi="Corbel"/>
          <w:sz w:val="21"/>
          <w:szCs w:val="21"/>
          <w:lang w:eastAsia="en-US"/>
        </w:rPr>
        <w:t>maandelijks achteraf</w:t>
      </w:r>
      <w:bookmarkStart w:id="68" w:name="_GoBack"/>
      <w:bookmarkEnd w:id="68"/>
      <w:r w:rsidR="00D144E6">
        <w:rPr>
          <w:rFonts w:ascii="Corbel" w:hAnsi="Corbel"/>
          <w:sz w:val="21"/>
          <w:szCs w:val="21"/>
          <w:lang w:eastAsia="en-US"/>
        </w:rPr>
        <w:t xml:space="preserve"> </w:t>
      </w:r>
      <w:r w:rsidR="00861550" w:rsidRPr="00195D2A">
        <w:rPr>
          <w:rFonts w:ascii="Corbel" w:hAnsi="Corbel"/>
          <w:sz w:val="21"/>
          <w:szCs w:val="21"/>
          <w:lang w:eastAsia="en-US"/>
        </w:rPr>
        <w:t>plaats.</w:t>
      </w:r>
      <w:r w:rsidR="006E2012" w:rsidRPr="00195D2A">
        <w:rPr>
          <w:rFonts w:ascii="Corbel" w:hAnsi="Corbel"/>
          <w:sz w:val="21"/>
          <w:szCs w:val="21"/>
          <w:lang w:eastAsia="en-US"/>
        </w:rPr>
        <w:t xml:space="preserve"> Het omschakelen naar een andere periode van factur</w:t>
      </w:r>
      <w:r>
        <w:rPr>
          <w:rFonts w:ascii="Corbel" w:hAnsi="Corbel"/>
          <w:sz w:val="21"/>
          <w:szCs w:val="21"/>
          <w:lang w:eastAsia="en-US"/>
        </w:rPr>
        <w:t xml:space="preserve">atie </w:t>
      </w:r>
      <w:r w:rsidR="006E2012" w:rsidRPr="00195D2A">
        <w:rPr>
          <w:rFonts w:ascii="Corbel" w:hAnsi="Corbel"/>
          <w:sz w:val="21"/>
          <w:szCs w:val="21"/>
          <w:lang w:eastAsia="en-US"/>
        </w:rPr>
        <w:t>geschiedt in overleg met Opdrachtgever.</w:t>
      </w:r>
    </w:p>
    <w:p w:rsidR="002A46CA" w:rsidRPr="00195D2A" w:rsidRDefault="002A46CA" w:rsidP="00195D2A">
      <w:pPr>
        <w:pStyle w:val="Lijstalinea"/>
        <w:spacing w:after="120" w:line="288" w:lineRule="auto"/>
        <w:ind w:left="0"/>
        <w:rPr>
          <w:rFonts w:ascii="Corbel" w:hAnsi="Corbel"/>
          <w:sz w:val="21"/>
          <w:szCs w:val="21"/>
          <w:lang w:eastAsia="en-US"/>
        </w:rPr>
      </w:pPr>
      <w:r w:rsidRPr="00195D2A">
        <w:rPr>
          <w:rFonts w:ascii="Corbel" w:hAnsi="Corbel"/>
          <w:sz w:val="21"/>
          <w:szCs w:val="21"/>
          <w:lang w:eastAsia="en-US"/>
        </w:rPr>
        <w:t xml:space="preserve">Op de factuur vermeldt de Leverancier </w:t>
      </w:r>
      <w:r w:rsidR="00E14047">
        <w:rPr>
          <w:rFonts w:ascii="Corbel" w:hAnsi="Corbel"/>
          <w:sz w:val="21"/>
          <w:szCs w:val="21"/>
          <w:lang w:eastAsia="en-US"/>
        </w:rPr>
        <w:t>tevens</w:t>
      </w:r>
      <w:r w:rsidRPr="00195D2A">
        <w:rPr>
          <w:rFonts w:ascii="Corbel" w:hAnsi="Corbel"/>
          <w:sz w:val="21"/>
          <w:szCs w:val="21"/>
          <w:lang w:eastAsia="en-US"/>
        </w:rPr>
        <w:t xml:space="preserve"> de onderstaande gegevens:</w:t>
      </w:r>
    </w:p>
    <w:p w:rsidR="002A46CA" w:rsidRPr="00195D2A" w:rsidRDefault="002A46CA" w:rsidP="00195D2A">
      <w:pPr>
        <w:pStyle w:val="Lijstalinea"/>
        <w:numPr>
          <w:ilvl w:val="0"/>
          <w:numId w:val="28"/>
        </w:numPr>
        <w:spacing w:after="120" w:line="288" w:lineRule="auto"/>
        <w:rPr>
          <w:rFonts w:ascii="Corbel" w:hAnsi="Corbel"/>
          <w:sz w:val="21"/>
          <w:szCs w:val="21"/>
          <w:lang w:eastAsia="en-US"/>
        </w:rPr>
      </w:pPr>
      <w:r w:rsidRPr="00195D2A">
        <w:rPr>
          <w:rFonts w:ascii="Corbel" w:hAnsi="Corbel"/>
          <w:sz w:val="21"/>
          <w:szCs w:val="21"/>
          <w:lang w:eastAsia="en-US"/>
        </w:rPr>
        <w:t>Gemeente Amsterdam;</w:t>
      </w:r>
    </w:p>
    <w:p w:rsidR="002A46CA" w:rsidRPr="00195D2A" w:rsidRDefault="002A46CA" w:rsidP="00195D2A">
      <w:pPr>
        <w:pStyle w:val="Lijstalinea"/>
        <w:numPr>
          <w:ilvl w:val="0"/>
          <w:numId w:val="28"/>
        </w:numPr>
        <w:spacing w:after="120" w:line="288" w:lineRule="auto"/>
        <w:rPr>
          <w:rFonts w:ascii="Corbel" w:hAnsi="Corbel"/>
          <w:sz w:val="21"/>
          <w:szCs w:val="21"/>
          <w:lang w:eastAsia="en-US"/>
        </w:rPr>
      </w:pPr>
      <w:r w:rsidRPr="00195D2A">
        <w:rPr>
          <w:rFonts w:ascii="Corbel" w:hAnsi="Corbel"/>
          <w:sz w:val="21"/>
          <w:szCs w:val="21"/>
          <w:lang w:eastAsia="en-US"/>
        </w:rPr>
        <w:t>Routecode;</w:t>
      </w:r>
    </w:p>
    <w:p w:rsidR="002A46CA" w:rsidRPr="00195D2A" w:rsidRDefault="002A46CA" w:rsidP="00195D2A">
      <w:pPr>
        <w:pStyle w:val="Lijstalinea"/>
        <w:numPr>
          <w:ilvl w:val="0"/>
          <w:numId w:val="28"/>
        </w:numPr>
        <w:spacing w:after="120" w:line="288" w:lineRule="auto"/>
        <w:rPr>
          <w:rFonts w:ascii="Corbel" w:hAnsi="Corbel"/>
          <w:sz w:val="21"/>
          <w:szCs w:val="21"/>
          <w:lang w:eastAsia="en-US"/>
        </w:rPr>
      </w:pPr>
      <w:r w:rsidRPr="00195D2A">
        <w:rPr>
          <w:rFonts w:ascii="Corbel" w:hAnsi="Corbel"/>
          <w:sz w:val="21"/>
          <w:szCs w:val="21"/>
          <w:lang w:eastAsia="en-US"/>
        </w:rPr>
        <w:t>Bedrijfseenheid (kostenplaats);</w:t>
      </w:r>
    </w:p>
    <w:p w:rsidR="002A46CA" w:rsidRPr="00195D2A" w:rsidRDefault="002A46CA" w:rsidP="00195D2A">
      <w:pPr>
        <w:pStyle w:val="Lijstalinea"/>
        <w:numPr>
          <w:ilvl w:val="0"/>
          <w:numId w:val="28"/>
        </w:numPr>
        <w:spacing w:after="120" w:line="288" w:lineRule="auto"/>
        <w:rPr>
          <w:rFonts w:ascii="Corbel" w:hAnsi="Corbel"/>
          <w:sz w:val="21"/>
          <w:szCs w:val="21"/>
          <w:lang w:eastAsia="en-US"/>
        </w:rPr>
      </w:pPr>
      <w:r w:rsidRPr="00195D2A">
        <w:rPr>
          <w:rFonts w:ascii="Corbel" w:hAnsi="Corbel"/>
          <w:sz w:val="21"/>
          <w:szCs w:val="21"/>
          <w:lang w:eastAsia="en-US"/>
        </w:rPr>
        <w:t>Organisatieonderdeel;</w:t>
      </w:r>
    </w:p>
    <w:p w:rsidR="002A46CA" w:rsidRPr="00195D2A" w:rsidRDefault="002A46CA" w:rsidP="00195D2A">
      <w:pPr>
        <w:pStyle w:val="Lijstalinea"/>
        <w:numPr>
          <w:ilvl w:val="0"/>
          <w:numId w:val="28"/>
        </w:numPr>
        <w:spacing w:after="120" w:line="288" w:lineRule="auto"/>
        <w:rPr>
          <w:rFonts w:ascii="Corbel" w:hAnsi="Corbel"/>
          <w:sz w:val="21"/>
          <w:szCs w:val="21"/>
          <w:lang w:eastAsia="en-US"/>
        </w:rPr>
      </w:pPr>
      <w:r w:rsidRPr="00195D2A">
        <w:rPr>
          <w:rFonts w:ascii="Corbel" w:hAnsi="Corbel"/>
          <w:sz w:val="21"/>
          <w:szCs w:val="21"/>
          <w:lang w:eastAsia="en-US"/>
        </w:rPr>
        <w:t>Inkoopordernummer;</w:t>
      </w:r>
    </w:p>
    <w:p w:rsidR="002A46CA" w:rsidRPr="00195D2A" w:rsidRDefault="002A46CA" w:rsidP="00195D2A">
      <w:pPr>
        <w:pStyle w:val="Lijstalinea"/>
        <w:numPr>
          <w:ilvl w:val="0"/>
          <w:numId w:val="28"/>
        </w:numPr>
        <w:spacing w:after="120" w:line="288" w:lineRule="auto"/>
        <w:rPr>
          <w:rFonts w:ascii="Corbel" w:hAnsi="Corbel"/>
          <w:sz w:val="21"/>
          <w:szCs w:val="21"/>
          <w:lang w:eastAsia="en-US"/>
        </w:rPr>
      </w:pPr>
      <w:r w:rsidRPr="00195D2A">
        <w:rPr>
          <w:rFonts w:ascii="Corbel" w:hAnsi="Corbel"/>
          <w:sz w:val="21"/>
          <w:szCs w:val="21"/>
          <w:lang w:eastAsia="en-US"/>
        </w:rPr>
        <w:t>Adressering;</w:t>
      </w:r>
    </w:p>
    <w:p w:rsidR="002A46CA" w:rsidRPr="00195D2A" w:rsidRDefault="002A46CA" w:rsidP="00195D2A">
      <w:pPr>
        <w:pStyle w:val="Lijstalinea"/>
        <w:numPr>
          <w:ilvl w:val="0"/>
          <w:numId w:val="28"/>
        </w:numPr>
        <w:spacing w:after="120" w:line="288" w:lineRule="auto"/>
        <w:rPr>
          <w:rFonts w:ascii="Corbel" w:hAnsi="Corbel"/>
          <w:sz w:val="21"/>
          <w:szCs w:val="21"/>
          <w:lang w:eastAsia="en-US"/>
        </w:rPr>
      </w:pPr>
      <w:r w:rsidRPr="00195D2A">
        <w:rPr>
          <w:rFonts w:ascii="Corbel" w:hAnsi="Corbel"/>
          <w:sz w:val="21"/>
          <w:szCs w:val="21"/>
          <w:lang w:eastAsia="en-US"/>
        </w:rPr>
        <w:lastRenderedPageBreak/>
        <w:t>Wettelijke vereisten (zie: website Belastingdienst);</w:t>
      </w:r>
    </w:p>
    <w:p w:rsidR="002A46CA" w:rsidRPr="00195D2A" w:rsidRDefault="002A46CA" w:rsidP="00195D2A">
      <w:pPr>
        <w:pStyle w:val="Lijstalinea"/>
        <w:numPr>
          <w:ilvl w:val="0"/>
          <w:numId w:val="28"/>
        </w:numPr>
        <w:spacing w:after="120" w:line="288" w:lineRule="auto"/>
        <w:rPr>
          <w:rFonts w:ascii="Corbel" w:hAnsi="Corbel"/>
          <w:sz w:val="21"/>
          <w:szCs w:val="21"/>
          <w:lang w:eastAsia="en-US"/>
        </w:rPr>
      </w:pPr>
      <w:r w:rsidRPr="00195D2A">
        <w:rPr>
          <w:rFonts w:ascii="Corbel" w:hAnsi="Corbel"/>
          <w:sz w:val="21"/>
          <w:szCs w:val="21"/>
          <w:lang w:eastAsia="en-US"/>
        </w:rPr>
        <w:t>De namen van de ingezette medewerkers</w:t>
      </w:r>
      <w:r w:rsidR="002864CC">
        <w:rPr>
          <w:rFonts w:ascii="Corbel" w:hAnsi="Corbel"/>
          <w:sz w:val="21"/>
          <w:szCs w:val="21"/>
          <w:lang w:eastAsia="en-US"/>
        </w:rPr>
        <w:t>;</w:t>
      </w:r>
    </w:p>
    <w:p w:rsidR="002A46CA" w:rsidRPr="00195D2A" w:rsidRDefault="002A46CA" w:rsidP="00195D2A">
      <w:pPr>
        <w:pStyle w:val="Lijstalinea"/>
        <w:numPr>
          <w:ilvl w:val="0"/>
          <w:numId w:val="28"/>
        </w:numPr>
        <w:spacing w:after="120" w:line="288" w:lineRule="auto"/>
        <w:rPr>
          <w:rFonts w:ascii="Corbel" w:hAnsi="Corbel"/>
          <w:sz w:val="21"/>
          <w:szCs w:val="21"/>
          <w:lang w:eastAsia="en-US"/>
        </w:rPr>
      </w:pPr>
      <w:r w:rsidRPr="00195D2A">
        <w:rPr>
          <w:rFonts w:ascii="Corbel" w:hAnsi="Corbel"/>
          <w:sz w:val="21"/>
          <w:szCs w:val="21"/>
          <w:lang w:eastAsia="en-US"/>
        </w:rPr>
        <w:t>Periode/maand waarover gefactureerd wordt;</w:t>
      </w:r>
    </w:p>
    <w:p w:rsidR="002A46CA" w:rsidRPr="00195D2A" w:rsidRDefault="002A46CA" w:rsidP="00195D2A">
      <w:pPr>
        <w:pStyle w:val="Lijstalinea"/>
        <w:numPr>
          <w:ilvl w:val="0"/>
          <w:numId w:val="28"/>
        </w:numPr>
        <w:spacing w:after="120" w:line="288" w:lineRule="auto"/>
        <w:rPr>
          <w:rFonts w:ascii="Corbel" w:hAnsi="Corbel"/>
          <w:sz w:val="21"/>
          <w:szCs w:val="21"/>
          <w:lang w:eastAsia="en-US"/>
        </w:rPr>
      </w:pPr>
      <w:r w:rsidRPr="00195D2A">
        <w:rPr>
          <w:rFonts w:ascii="Corbel" w:hAnsi="Corbel"/>
          <w:sz w:val="21"/>
          <w:szCs w:val="21"/>
          <w:lang w:eastAsia="en-US"/>
        </w:rPr>
        <w:t>Geleverde dienst(en);</w:t>
      </w:r>
    </w:p>
    <w:p w:rsidR="002A46CA" w:rsidRPr="00195D2A" w:rsidRDefault="002A46CA" w:rsidP="00195D2A">
      <w:pPr>
        <w:pStyle w:val="Lijstalinea"/>
        <w:numPr>
          <w:ilvl w:val="0"/>
          <w:numId w:val="28"/>
        </w:numPr>
        <w:spacing w:after="120" w:line="288" w:lineRule="auto"/>
        <w:rPr>
          <w:rFonts w:ascii="Corbel" w:hAnsi="Corbel"/>
          <w:sz w:val="21"/>
          <w:szCs w:val="21"/>
          <w:lang w:eastAsia="en-US"/>
        </w:rPr>
      </w:pPr>
      <w:r w:rsidRPr="00195D2A">
        <w:rPr>
          <w:rFonts w:ascii="Corbel" w:hAnsi="Corbel"/>
          <w:sz w:val="21"/>
          <w:szCs w:val="21"/>
          <w:lang w:eastAsia="en-US"/>
        </w:rPr>
        <w:t>De van toepassing zijnde tarieven.</w:t>
      </w:r>
    </w:p>
    <w:p w:rsidR="00354646" w:rsidRPr="00195D2A" w:rsidRDefault="00354646"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Opdrachtgever kan aanvullende eisen stellen aan hetgeen wordt vermeld op de factuur.</w:t>
      </w:r>
    </w:p>
    <w:p w:rsidR="00271A3C" w:rsidRPr="00195D2A" w:rsidRDefault="00442F1C"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E</w:t>
      </w:r>
      <w:r w:rsidR="00271A3C" w:rsidRPr="00195D2A">
        <w:rPr>
          <w:rFonts w:ascii="Corbel" w:hAnsi="Corbel"/>
          <w:sz w:val="21"/>
          <w:szCs w:val="21"/>
          <w:lang w:eastAsia="sv-SE"/>
        </w:rPr>
        <w:t>enmalige kosten die buiten de periodieke kosten vallen worden direct na oplevering binnen 30 dagen gefactureerd. Vervolgens worden de periodieke kosten in de maandelijkse nota opgenomen.</w:t>
      </w:r>
    </w:p>
    <w:p w:rsidR="00E15648" w:rsidRPr="00195D2A" w:rsidRDefault="00E15648" w:rsidP="00195D2A">
      <w:pPr>
        <w:pStyle w:val="Kop3"/>
        <w:spacing w:line="288" w:lineRule="auto"/>
        <w:rPr>
          <w:rFonts w:ascii="Corbel" w:hAnsi="Corbel"/>
        </w:rPr>
      </w:pPr>
      <w:bookmarkStart w:id="69" w:name="_Toc105487509"/>
      <w:r w:rsidRPr="00195D2A">
        <w:rPr>
          <w:rFonts w:ascii="Corbel" w:hAnsi="Corbel"/>
        </w:rPr>
        <w:t>Nacalculatie</w:t>
      </w:r>
      <w:bookmarkEnd w:id="69"/>
    </w:p>
    <w:p w:rsidR="00E15648" w:rsidRPr="00195D2A" w:rsidRDefault="00E15648"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Werkzaamheden die op basis van nacalculatie worden verricht</w:t>
      </w:r>
      <w:r w:rsidR="004542E2">
        <w:rPr>
          <w:rFonts w:ascii="Corbel" w:hAnsi="Corbel"/>
          <w:sz w:val="21"/>
          <w:szCs w:val="21"/>
          <w:lang w:eastAsia="sv-SE"/>
        </w:rPr>
        <w:t>,</w:t>
      </w:r>
      <w:r w:rsidRPr="00195D2A">
        <w:rPr>
          <w:rFonts w:ascii="Corbel" w:hAnsi="Corbel"/>
          <w:sz w:val="21"/>
          <w:szCs w:val="21"/>
          <w:lang w:eastAsia="sv-SE"/>
        </w:rPr>
        <w:t xml:space="preserve"> worden maandelijks achteraf op</w:t>
      </w:r>
      <w:r w:rsidR="00171C70" w:rsidRPr="00195D2A">
        <w:rPr>
          <w:rFonts w:ascii="Corbel" w:hAnsi="Corbel"/>
          <w:sz w:val="21"/>
          <w:szCs w:val="21"/>
          <w:lang w:eastAsia="sv-SE"/>
        </w:rPr>
        <w:t xml:space="preserve"> </w:t>
      </w:r>
      <w:r w:rsidRPr="00195D2A">
        <w:rPr>
          <w:rFonts w:ascii="Corbel" w:hAnsi="Corbel"/>
          <w:sz w:val="21"/>
          <w:szCs w:val="21"/>
          <w:lang w:eastAsia="sv-SE"/>
        </w:rPr>
        <w:t xml:space="preserve">basis van werkelijk bestede uren en/of werkelijk gemaakte kosten </w:t>
      </w:r>
      <w:r w:rsidR="004542E2">
        <w:rPr>
          <w:rFonts w:ascii="Corbel" w:hAnsi="Corbel"/>
          <w:sz w:val="21"/>
          <w:szCs w:val="21"/>
          <w:lang w:eastAsia="sv-SE"/>
        </w:rPr>
        <w:t>gefactureerd</w:t>
      </w:r>
      <w:r w:rsidRPr="00195D2A">
        <w:rPr>
          <w:rFonts w:ascii="Corbel" w:hAnsi="Corbel"/>
          <w:sz w:val="21"/>
          <w:szCs w:val="21"/>
          <w:lang w:eastAsia="sv-SE"/>
        </w:rPr>
        <w:t>.</w:t>
      </w:r>
      <w:r w:rsidR="0083286F" w:rsidRPr="00195D2A">
        <w:rPr>
          <w:rFonts w:ascii="Corbel" w:hAnsi="Corbel"/>
          <w:sz w:val="21"/>
          <w:szCs w:val="21"/>
          <w:lang w:eastAsia="sv-SE"/>
        </w:rPr>
        <w:t xml:space="preserve"> Indien is overeengekomen dat betaling volgens nacalculatie zal plaatsvinden en vooraf een begroting is ingediend, zal het te factureren bedrag de begroting nimmer meer dan </w:t>
      </w:r>
      <w:r w:rsidR="004542E2">
        <w:rPr>
          <w:rFonts w:ascii="Corbel" w:hAnsi="Corbel"/>
          <w:sz w:val="21"/>
          <w:szCs w:val="21"/>
          <w:lang w:eastAsia="sv-SE"/>
        </w:rPr>
        <w:t>vijf procent (</w:t>
      </w:r>
      <w:r w:rsidR="0083286F" w:rsidRPr="00195D2A">
        <w:rPr>
          <w:rFonts w:ascii="Corbel" w:hAnsi="Corbel"/>
          <w:sz w:val="21"/>
          <w:szCs w:val="21"/>
          <w:lang w:eastAsia="sv-SE"/>
        </w:rPr>
        <w:t>5 %</w:t>
      </w:r>
      <w:r w:rsidR="004542E2">
        <w:rPr>
          <w:rFonts w:ascii="Corbel" w:hAnsi="Corbel"/>
          <w:sz w:val="21"/>
          <w:szCs w:val="21"/>
          <w:lang w:eastAsia="sv-SE"/>
        </w:rPr>
        <w:t>)</w:t>
      </w:r>
      <w:r w:rsidR="0083286F" w:rsidRPr="00195D2A">
        <w:rPr>
          <w:rFonts w:ascii="Corbel" w:hAnsi="Corbel"/>
          <w:sz w:val="21"/>
          <w:szCs w:val="21"/>
          <w:lang w:eastAsia="sv-SE"/>
        </w:rPr>
        <w:t xml:space="preserve"> overschrijden.</w:t>
      </w:r>
    </w:p>
    <w:p w:rsidR="00E15648" w:rsidRPr="00195D2A" w:rsidRDefault="00E15648" w:rsidP="00195D2A">
      <w:pPr>
        <w:pStyle w:val="Kop3"/>
        <w:spacing w:line="288" w:lineRule="auto"/>
        <w:rPr>
          <w:rFonts w:ascii="Corbel" w:hAnsi="Corbel"/>
        </w:rPr>
      </w:pPr>
      <w:bookmarkStart w:id="70" w:name="_Toc105487510"/>
      <w:r w:rsidRPr="00195D2A">
        <w:rPr>
          <w:rFonts w:ascii="Corbel" w:hAnsi="Corbel"/>
        </w:rPr>
        <w:t>Factuuradres</w:t>
      </w:r>
      <w:bookmarkEnd w:id="70"/>
    </w:p>
    <w:p w:rsidR="002C4681" w:rsidRPr="00195D2A" w:rsidRDefault="0011200B"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Leverancier</w:t>
      </w:r>
      <w:r w:rsidR="002C4681" w:rsidRPr="00195D2A">
        <w:rPr>
          <w:rFonts w:ascii="Corbel" w:hAnsi="Corbel"/>
          <w:sz w:val="21"/>
          <w:szCs w:val="21"/>
          <w:lang w:eastAsia="sv-SE"/>
        </w:rPr>
        <w:t xml:space="preserve"> </w:t>
      </w:r>
      <w:r w:rsidR="00E15648" w:rsidRPr="00195D2A">
        <w:rPr>
          <w:rFonts w:ascii="Corbel" w:hAnsi="Corbel"/>
          <w:sz w:val="21"/>
          <w:szCs w:val="21"/>
          <w:lang w:eastAsia="sv-SE"/>
        </w:rPr>
        <w:t xml:space="preserve">zal </w:t>
      </w:r>
      <w:r w:rsidR="002C4681" w:rsidRPr="00195D2A">
        <w:rPr>
          <w:rFonts w:ascii="Corbel" w:hAnsi="Corbel"/>
          <w:sz w:val="21"/>
          <w:szCs w:val="21"/>
          <w:lang w:eastAsia="sv-SE"/>
        </w:rPr>
        <w:t xml:space="preserve">de </w:t>
      </w:r>
      <w:r w:rsidR="00E15648" w:rsidRPr="00195D2A">
        <w:rPr>
          <w:rFonts w:ascii="Corbel" w:hAnsi="Corbel"/>
          <w:sz w:val="21"/>
          <w:szCs w:val="21"/>
          <w:lang w:eastAsia="sv-SE"/>
        </w:rPr>
        <w:t xml:space="preserve">facturen in enkelvoud aan </w:t>
      </w:r>
      <w:r w:rsidR="00431324" w:rsidRPr="00195D2A">
        <w:rPr>
          <w:rFonts w:ascii="Corbel" w:hAnsi="Corbel"/>
          <w:sz w:val="21"/>
          <w:szCs w:val="21"/>
          <w:lang w:eastAsia="sv-SE"/>
        </w:rPr>
        <w:t>Opdrachtgever</w:t>
      </w:r>
      <w:r w:rsidR="002C4681" w:rsidRPr="00195D2A">
        <w:rPr>
          <w:rFonts w:ascii="Corbel" w:hAnsi="Corbel"/>
          <w:sz w:val="21"/>
          <w:szCs w:val="21"/>
          <w:lang w:eastAsia="sv-SE"/>
        </w:rPr>
        <w:t xml:space="preserve"> </w:t>
      </w:r>
      <w:r w:rsidR="00E15648" w:rsidRPr="00195D2A">
        <w:rPr>
          <w:rFonts w:ascii="Corbel" w:hAnsi="Corbel"/>
          <w:sz w:val="21"/>
          <w:szCs w:val="21"/>
          <w:lang w:eastAsia="sv-SE"/>
        </w:rPr>
        <w:t>toezenden onder vermelding van</w:t>
      </w:r>
      <w:r w:rsidR="002C4681" w:rsidRPr="00195D2A">
        <w:rPr>
          <w:rFonts w:ascii="Corbel" w:hAnsi="Corbel"/>
          <w:sz w:val="21"/>
          <w:szCs w:val="21"/>
          <w:lang w:eastAsia="sv-SE"/>
        </w:rPr>
        <w:t xml:space="preserve"> </w:t>
      </w:r>
      <w:r w:rsidR="00E15648" w:rsidRPr="00195D2A">
        <w:rPr>
          <w:rFonts w:ascii="Corbel" w:hAnsi="Corbel"/>
          <w:sz w:val="21"/>
          <w:szCs w:val="21"/>
          <w:lang w:eastAsia="sv-SE"/>
        </w:rPr>
        <w:t xml:space="preserve">datum en andere door </w:t>
      </w:r>
      <w:r w:rsidR="00431324" w:rsidRPr="00195D2A">
        <w:rPr>
          <w:rFonts w:ascii="Corbel" w:hAnsi="Corbel"/>
          <w:sz w:val="21"/>
          <w:szCs w:val="21"/>
          <w:lang w:eastAsia="sv-SE"/>
        </w:rPr>
        <w:t>Opdrachtgever</w:t>
      </w:r>
      <w:r w:rsidR="002C4681" w:rsidRPr="00195D2A">
        <w:rPr>
          <w:rFonts w:ascii="Corbel" w:hAnsi="Corbel"/>
          <w:sz w:val="21"/>
          <w:szCs w:val="21"/>
          <w:lang w:eastAsia="sv-SE"/>
        </w:rPr>
        <w:t xml:space="preserve"> </w:t>
      </w:r>
      <w:r w:rsidR="00E15648" w:rsidRPr="00195D2A">
        <w:rPr>
          <w:rFonts w:ascii="Corbel" w:hAnsi="Corbel"/>
          <w:sz w:val="21"/>
          <w:szCs w:val="21"/>
          <w:lang w:eastAsia="sv-SE"/>
        </w:rPr>
        <w:t>schriftelijk aan hem kenbaar gemaakte gegevens.</w:t>
      </w:r>
      <w:r w:rsidR="00861550" w:rsidRPr="00195D2A">
        <w:rPr>
          <w:rFonts w:ascii="Corbel" w:hAnsi="Corbel"/>
          <w:sz w:val="21"/>
          <w:szCs w:val="21"/>
          <w:lang w:eastAsia="sv-SE"/>
        </w:rPr>
        <w:t xml:space="preserve"> De factuur moet worden gestuurd naar facturen@amsterdam.nl</w:t>
      </w:r>
      <w:r w:rsidR="00A87747" w:rsidRPr="00195D2A">
        <w:rPr>
          <w:rFonts w:ascii="Corbel" w:hAnsi="Corbel"/>
          <w:sz w:val="21"/>
          <w:szCs w:val="21"/>
          <w:lang w:eastAsia="sv-SE"/>
        </w:rPr>
        <w:t>.</w:t>
      </w:r>
    </w:p>
    <w:p w:rsidR="00E15648" w:rsidRPr="00195D2A" w:rsidRDefault="00E15648" w:rsidP="00195D2A">
      <w:pPr>
        <w:pStyle w:val="Kop3"/>
        <w:spacing w:line="288" w:lineRule="auto"/>
        <w:rPr>
          <w:rFonts w:ascii="Corbel" w:hAnsi="Corbel"/>
        </w:rPr>
      </w:pPr>
      <w:bookmarkStart w:id="71" w:name="_Toc34993956"/>
      <w:bookmarkStart w:id="72" w:name="_Toc34994075"/>
      <w:bookmarkStart w:id="73" w:name="_Toc34993961"/>
      <w:bookmarkStart w:id="74" w:name="_Toc34994080"/>
      <w:bookmarkStart w:id="75" w:name="_Toc34993963"/>
      <w:bookmarkStart w:id="76" w:name="_Toc34994082"/>
      <w:bookmarkStart w:id="77" w:name="_Toc34993965"/>
      <w:bookmarkStart w:id="78" w:name="_Toc34994084"/>
      <w:bookmarkStart w:id="79" w:name="_Toc34993968"/>
      <w:bookmarkStart w:id="80" w:name="_Toc34994087"/>
      <w:bookmarkStart w:id="81" w:name="_Toc34993970"/>
      <w:bookmarkStart w:id="82" w:name="_Toc34994089"/>
      <w:bookmarkStart w:id="83" w:name="_Toc105487511"/>
      <w:bookmarkEnd w:id="71"/>
      <w:bookmarkEnd w:id="72"/>
      <w:bookmarkEnd w:id="73"/>
      <w:bookmarkEnd w:id="74"/>
      <w:bookmarkEnd w:id="75"/>
      <w:bookmarkEnd w:id="76"/>
      <w:bookmarkEnd w:id="77"/>
      <w:bookmarkEnd w:id="78"/>
      <w:bookmarkEnd w:id="79"/>
      <w:bookmarkEnd w:id="80"/>
      <w:bookmarkEnd w:id="81"/>
      <w:bookmarkEnd w:id="82"/>
      <w:r w:rsidRPr="00195D2A">
        <w:rPr>
          <w:rFonts w:ascii="Corbel" w:hAnsi="Corbel"/>
        </w:rPr>
        <w:t>Controle</w:t>
      </w:r>
      <w:bookmarkEnd w:id="83"/>
    </w:p>
    <w:p w:rsidR="002C4681" w:rsidRPr="00195D2A" w:rsidRDefault="009A55ED"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Opdrachtgever</w:t>
      </w:r>
      <w:r w:rsidR="00E6430C" w:rsidRPr="00195D2A">
        <w:rPr>
          <w:rFonts w:ascii="Corbel" w:hAnsi="Corbel"/>
          <w:sz w:val="21"/>
          <w:szCs w:val="21"/>
          <w:lang w:eastAsia="sv-SE"/>
        </w:rPr>
        <w:t xml:space="preserve"> </w:t>
      </w:r>
      <w:r w:rsidR="00E15648" w:rsidRPr="00195D2A">
        <w:rPr>
          <w:rFonts w:ascii="Corbel" w:hAnsi="Corbel"/>
          <w:sz w:val="21"/>
          <w:szCs w:val="21"/>
          <w:lang w:eastAsia="sv-SE"/>
        </w:rPr>
        <w:t xml:space="preserve">is </w:t>
      </w:r>
      <w:r w:rsidR="0089594A">
        <w:rPr>
          <w:rFonts w:ascii="Corbel" w:hAnsi="Corbel"/>
          <w:sz w:val="21"/>
          <w:szCs w:val="21"/>
          <w:lang w:eastAsia="sv-SE"/>
        </w:rPr>
        <w:t>bij gerede twijfel</w:t>
      </w:r>
      <w:r w:rsidR="00E15648" w:rsidRPr="00195D2A">
        <w:rPr>
          <w:rFonts w:ascii="Corbel" w:hAnsi="Corbel"/>
          <w:sz w:val="21"/>
          <w:szCs w:val="21"/>
          <w:lang w:eastAsia="sv-SE"/>
        </w:rPr>
        <w:t xml:space="preserve"> gerechtigd </w:t>
      </w:r>
      <w:r w:rsidR="00F7083B" w:rsidRPr="00195D2A">
        <w:rPr>
          <w:rFonts w:ascii="Corbel" w:hAnsi="Corbel"/>
          <w:sz w:val="21"/>
          <w:szCs w:val="21"/>
          <w:lang w:eastAsia="sv-SE"/>
        </w:rPr>
        <w:t xml:space="preserve">de </w:t>
      </w:r>
      <w:r w:rsidR="00E15648" w:rsidRPr="00195D2A">
        <w:rPr>
          <w:rFonts w:ascii="Corbel" w:hAnsi="Corbel"/>
          <w:sz w:val="21"/>
          <w:szCs w:val="21"/>
          <w:lang w:eastAsia="sv-SE"/>
        </w:rPr>
        <w:t xml:space="preserve">door </w:t>
      </w:r>
      <w:r w:rsidR="0011200B" w:rsidRPr="00195D2A">
        <w:rPr>
          <w:rFonts w:ascii="Corbel" w:hAnsi="Corbel"/>
          <w:sz w:val="21"/>
          <w:szCs w:val="21"/>
          <w:lang w:eastAsia="sv-SE"/>
        </w:rPr>
        <w:t>Leverancier</w:t>
      </w:r>
      <w:r w:rsidR="002C4681" w:rsidRPr="00195D2A">
        <w:rPr>
          <w:rFonts w:ascii="Corbel" w:hAnsi="Corbel"/>
          <w:sz w:val="21"/>
          <w:szCs w:val="21"/>
          <w:lang w:eastAsia="sv-SE"/>
        </w:rPr>
        <w:t xml:space="preserve"> </w:t>
      </w:r>
      <w:r w:rsidR="00E15648" w:rsidRPr="00195D2A">
        <w:rPr>
          <w:rFonts w:ascii="Corbel" w:hAnsi="Corbel"/>
          <w:sz w:val="21"/>
          <w:szCs w:val="21"/>
          <w:lang w:eastAsia="sv-SE"/>
        </w:rPr>
        <w:t>verzonden facturen door een</w:t>
      </w:r>
      <w:r w:rsidR="002C4681" w:rsidRPr="00195D2A">
        <w:rPr>
          <w:rFonts w:ascii="Corbel" w:hAnsi="Corbel"/>
          <w:sz w:val="21"/>
          <w:szCs w:val="21"/>
          <w:lang w:eastAsia="sv-SE"/>
        </w:rPr>
        <w:t xml:space="preserve"> </w:t>
      </w:r>
      <w:r w:rsidR="00E15648" w:rsidRPr="00195D2A">
        <w:rPr>
          <w:rFonts w:ascii="Corbel" w:hAnsi="Corbel"/>
          <w:sz w:val="21"/>
          <w:szCs w:val="21"/>
          <w:lang w:eastAsia="sv-SE"/>
        </w:rPr>
        <w:t xml:space="preserve">registeraccountant op inhoudelijke juistheid te </w:t>
      </w:r>
      <w:r w:rsidR="00F7083B" w:rsidRPr="00195D2A">
        <w:rPr>
          <w:rFonts w:ascii="Corbel" w:hAnsi="Corbel"/>
          <w:sz w:val="21"/>
          <w:szCs w:val="21"/>
          <w:lang w:eastAsia="sv-SE"/>
        </w:rPr>
        <w:t xml:space="preserve">laten </w:t>
      </w:r>
      <w:r w:rsidR="00E15648" w:rsidRPr="00195D2A">
        <w:rPr>
          <w:rFonts w:ascii="Corbel" w:hAnsi="Corbel"/>
          <w:sz w:val="21"/>
          <w:szCs w:val="21"/>
          <w:lang w:eastAsia="sv-SE"/>
        </w:rPr>
        <w:t xml:space="preserve">controleren. </w:t>
      </w:r>
      <w:r w:rsidR="00F7083B" w:rsidRPr="00195D2A">
        <w:rPr>
          <w:rFonts w:ascii="Corbel" w:hAnsi="Corbel"/>
          <w:sz w:val="21"/>
          <w:szCs w:val="21"/>
          <w:lang w:eastAsia="sv-SE"/>
        </w:rPr>
        <w:t xml:space="preserve">De registeraccountant zal hierbij door </w:t>
      </w:r>
      <w:r w:rsidR="00431324" w:rsidRPr="00195D2A">
        <w:rPr>
          <w:rFonts w:ascii="Corbel" w:hAnsi="Corbel"/>
          <w:sz w:val="21"/>
          <w:szCs w:val="21"/>
          <w:lang w:eastAsia="sv-SE"/>
        </w:rPr>
        <w:t>Opdrachtgever</w:t>
      </w:r>
      <w:r w:rsidR="00F7083B" w:rsidRPr="00195D2A">
        <w:rPr>
          <w:rFonts w:ascii="Corbel" w:hAnsi="Corbel"/>
          <w:sz w:val="21"/>
          <w:szCs w:val="21"/>
          <w:lang w:eastAsia="sv-SE"/>
        </w:rPr>
        <w:t xml:space="preserve"> worden aangewezen.</w:t>
      </w:r>
    </w:p>
    <w:p w:rsidR="002C4681" w:rsidRPr="00195D2A" w:rsidRDefault="0011200B"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Leverancier</w:t>
      </w:r>
      <w:r w:rsidR="002C4681" w:rsidRPr="00195D2A">
        <w:rPr>
          <w:rFonts w:ascii="Corbel" w:hAnsi="Corbel"/>
          <w:sz w:val="21"/>
          <w:szCs w:val="21"/>
          <w:lang w:eastAsia="sv-SE"/>
        </w:rPr>
        <w:t xml:space="preserve"> </w:t>
      </w:r>
      <w:r w:rsidR="00E15648" w:rsidRPr="00195D2A">
        <w:rPr>
          <w:rFonts w:ascii="Corbel" w:hAnsi="Corbel"/>
          <w:sz w:val="21"/>
          <w:szCs w:val="21"/>
          <w:lang w:eastAsia="sv-SE"/>
        </w:rPr>
        <w:t>zal de betrokken registeraccountant inzage in boeken en</w:t>
      </w:r>
      <w:r w:rsidR="002C4681" w:rsidRPr="00195D2A">
        <w:rPr>
          <w:rFonts w:ascii="Corbel" w:hAnsi="Corbel"/>
          <w:sz w:val="21"/>
          <w:szCs w:val="21"/>
          <w:lang w:eastAsia="sv-SE"/>
        </w:rPr>
        <w:t xml:space="preserve"> </w:t>
      </w:r>
      <w:r w:rsidR="00E15648" w:rsidRPr="00195D2A">
        <w:rPr>
          <w:rFonts w:ascii="Corbel" w:hAnsi="Corbel"/>
          <w:sz w:val="21"/>
          <w:szCs w:val="21"/>
          <w:lang w:eastAsia="sv-SE"/>
        </w:rPr>
        <w:t>bescheiden verlenen</w:t>
      </w:r>
      <w:r w:rsidR="00F7083B" w:rsidRPr="00195D2A">
        <w:rPr>
          <w:rFonts w:ascii="Corbel" w:hAnsi="Corbel"/>
          <w:sz w:val="21"/>
          <w:szCs w:val="21"/>
          <w:lang w:eastAsia="sv-SE"/>
        </w:rPr>
        <w:t xml:space="preserve"> alsmede </w:t>
      </w:r>
      <w:r w:rsidR="00E15648" w:rsidRPr="00195D2A">
        <w:rPr>
          <w:rFonts w:ascii="Corbel" w:hAnsi="Corbel"/>
          <w:sz w:val="21"/>
          <w:szCs w:val="21"/>
          <w:lang w:eastAsia="sv-SE"/>
        </w:rPr>
        <w:t xml:space="preserve">alle gegevens en informatie verstrekken welke </w:t>
      </w:r>
      <w:r w:rsidR="002C4681" w:rsidRPr="00195D2A">
        <w:rPr>
          <w:rFonts w:ascii="Corbel" w:hAnsi="Corbel"/>
          <w:sz w:val="21"/>
          <w:szCs w:val="21"/>
          <w:lang w:eastAsia="sv-SE"/>
        </w:rPr>
        <w:t>voor deze controle benodigd zijn</w:t>
      </w:r>
      <w:r w:rsidR="00E15648" w:rsidRPr="00195D2A">
        <w:rPr>
          <w:rFonts w:ascii="Corbel" w:hAnsi="Corbel"/>
          <w:sz w:val="21"/>
          <w:szCs w:val="21"/>
          <w:lang w:eastAsia="sv-SE"/>
        </w:rPr>
        <w:t>. De</w:t>
      </w:r>
      <w:r w:rsidR="002C4681" w:rsidRPr="00195D2A">
        <w:rPr>
          <w:rFonts w:ascii="Corbel" w:hAnsi="Corbel"/>
          <w:sz w:val="21"/>
          <w:szCs w:val="21"/>
          <w:lang w:eastAsia="sv-SE"/>
        </w:rPr>
        <w:t xml:space="preserve"> </w:t>
      </w:r>
      <w:r w:rsidR="00E15648" w:rsidRPr="00195D2A">
        <w:rPr>
          <w:rFonts w:ascii="Corbel" w:hAnsi="Corbel"/>
          <w:sz w:val="21"/>
          <w:szCs w:val="21"/>
          <w:lang w:eastAsia="sv-SE"/>
        </w:rPr>
        <w:t>controle zal vertrouwelijk zijn en zich niet verder uitstrekken dan voor het verifiëren van de</w:t>
      </w:r>
      <w:r w:rsidR="002C4681" w:rsidRPr="00195D2A">
        <w:rPr>
          <w:rFonts w:ascii="Corbel" w:hAnsi="Corbel"/>
          <w:sz w:val="21"/>
          <w:szCs w:val="21"/>
          <w:lang w:eastAsia="sv-SE"/>
        </w:rPr>
        <w:t xml:space="preserve"> </w:t>
      </w:r>
      <w:r w:rsidR="00E15648" w:rsidRPr="00195D2A">
        <w:rPr>
          <w:rFonts w:ascii="Corbel" w:hAnsi="Corbel"/>
          <w:sz w:val="21"/>
          <w:szCs w:val="21"/>
          <w:lang w:eastAsia="sv-SE"/>
        </w:rPr>
        <w:t>facturen is vereist.</w:t>
      </w:r>
    </w:p>
    <w:p w:rsidR="00A561F4" w:rsidRPr="00195D2A" w:rsidRDefault="00E15648"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De registeraccountant zal zijn rapportage zo spoedig mogelijk aan beide partijen uitbrengen.</w:t>
      </w:r>
      <w:r w:rsidR="002C4681" w:rsidRPr="00195D2A">
        <w:rPr>
          <w:rFonts w:ascii="Corbel" w:hAnsi="Corbel"/>
          <w:sz w:val="21"/>
          <w:szCs w:val="21"/>
          <w:lang w:eastAsia="sv-SE"/>
        </w:rPr>
        <w:t xml:space="preserve"> </w:t>
      </w:r>
      <w:r w:rsidRPr="00195D2A">
        <w:rPr>
          <w:rFonts w:ascii="Corbel" w:hAnsi="Corbel"/>
          <w:sz w:val="21"/>
          <w:szCs w:val="21"/>
          <w:lang w:eastAsia="sv-SE"/>
        </w:rPr>
        <w:t xml:space="preserve">De kosten van het accountantsonderzoek komen voor rekening van </w:t>
      </w:r>
      <w:r w:rsidR="00431324" w:rsidRPr="00195D2A">
        <w:rPr>
          <w:rFonts w:ascii="Corbel" w:hAnsi="Corbel"/>
          <w:sz w:val="21"/>
          <w:szCs w:val="21"/>
          <w:lang w:eastAsia="sv-SE"/>
        </w:rPr>
        <w:t>Opdrachtgever</w:t>
      </w:r>
      <w:r w:rsidRPr="00195D2A">
        <w:rPr>
          <w:rFonts w:ascii="Corbel" w:hAnsi="Corbel"/>
          <w:sz w:val="21"/>
          <w:szCs w:val="21"/>
          <w:lang w:eastAsia="sv-SE"/>
        </w:rPr>
        <w:t xml:space="preserve"> tenzij uit</w:t>
      </w:r>
      <w:r w:rsidR="002C4681" w:rsidRPr="00195D2A">
        <w:rPr>
          <w:rFonts w:ascii="Corbel" w:hAnsi="Corbel"/>
          <w:sz w:val="21"/>
          <w:szCs w:val="21"/>
          <w:lang w:eastAsia="sv-SE"/>
        </w:rPr>
        <w:t xml:space="preserve"> </w:t>
      </w:r>
      <w:r w:rsidRPr="00195D2A">
        <w:rPr>
          <w:rFonts w:ascii="Corbel" w:hAnsi="Corbel"/>
          <w:sz w:val="21"/>
          <w:szCs w:val="21"/>
          <w:lang w:eastAsia="sv-SE"/>
        </w:rPr>
        <w:t xml:space="preserve">het onderzoek blijkt dat de </w:t>
      </w:r>
      <w:r w:rsidR="00F7083B" w:rsidRPr="00195D2A">
        <w:rPr>
          <w:rFonts w:ascii="Corbel" w:hAnsi="Corbel"/>
          <w:sz w:val="21"/>
          <w:szCs w:val="21"/>
          <w:lang w:eastAsia="sv-SE"/>
        </w:rPr>
        <w:t xml:space="preserve">verzonden </w:t>
      </w:r>
      <w:r w:rsidRPr="00195D2A">
        <w:rPr>
          <w:rFonts w:ascii="Corbel" w:hAnsi="Corbel"/>
          <w:sz w:val="21"/>
          <w:szCs w:val="21"/>
          <w:lang w:eastAsia="sv-SE"/>
        </w:rPr>
        <w:t>factur</w:t>
      </w:r>
      <w:r w:rsidR="00F7083B" w:rsidRPr="00195D2A">
        <w:rPr>
          <w:rFonts w:ascii="Corbel" w:hAnsi="Corbel"/>
          <w:sz w:val="21"/>
          <w:szCs w:val="21"/>
          <w:lang w:eastAsia="sv-SE"/>
        </w:rPr>
        <w:t xml:space="preserve">en </w:t>
      </w:r>
      <w:r w:rsidRPr="00195D2A">
        <w:rPr>
          <w:rFonts w:ascii="Corbel" w:hAnsi="Corbel"/>
          <w:sz w:val="21"/>
          <w:szCs w:val="21"/>
          <w:lang w:eastAsia="sv-SE"/>
        </w:rPr>
        <w:t xml:space="preserve">niet juist </w:t>
      </w:r>
      <w:r w:rsidR="00F7083B" w:rsidRPr="00195D2A">
        <w:rPr>
          <w:rFonts w:ascii="Corbel" w:hAnsi="Corbel"/>
          <w:sz w:val="21"/>
          <w:szCs w:val="21"/>
          <w:lang w:eastAsia="sv-SE"/>
        </w:rPr>
        <w:t>waren en/of gebreken vertonen</w:t>
      </w:r>
      <w:r w:rsidRPr="00195D2A">
        <w:rPr>
          <w:rFonts w:ascii="Corbel" w:hAnsi="Corbel"/>
          <w:sz w:val="21"/>
          <w:szCs w:val="21"/>
          <w:lang w:eastAsia="sv-SE"/>
        </w:rPr>
        <w:t>.</w:t>
      </w:r>
    </w:p>
    <w:p w:rsidR="00A561F4" w:rsidRPr="00195D2A" w:rsidRDefault="00A561F4" w:rsidP="002864CC">
      <w:pPr>
        <w:pStyle w:val="DICT"/>
        <w:spacing w:after="120" w:line="288" w:lineRule="auto"/>
        <w:rPr>
          <w:rFonts w:ascii="Corbel" w:hAnsi="Corbel"/>
          <w:sz w:val="21"/>
          <w:szCs w:val="21"/>
          <w:lang w:eastAsia="sv-SE"/>
        </w:rPr>
      </w:pPr>
      <w:r w:rsidRPr="00195D2A">
        <w:rPr>
          <w:rFonts w:ascii="Corbel" w:hAnsi="Corbel"/>
          <w:sz w:val="21"/>
          <w:szCs w:val="21"/>
          <w:lang w:eastAsia="sv-SE"/>
        </w:rPr>
        <w:t>Bij betwisting van een (deel van de) factuur door Opdrachtgever, is Opdrachtgever gerechtigd de betaling van dat deel van de factuur op te schorten totdat Partijen hierover overeenstemming hebben bereikt.</w:t>
      </w:r>
    </w:p>
    <w:p w:rsidR="00CD6177" w:rsidRPr="00195D2A" w:rsidRDefault="00E14047" w:rsidP="00195D2A">
      <w:pPr>
        <w:pStyle w:val="Kop2"/>
        <w:spacing w:line="288" w:lineRule="auto"/>
        <w:rPr>
          <w:rFonts w:ascii="Corbel" w:hAnsi="Corbel"/>
        </w:rPr>
      </w:pPr>
      <w:bookmarkStart w:id="84" w:name="_Toc105487512"/>
      <w:r>
        <w:rPr>
          <w:rFonts w:ascii="Corbel" w:hAnsi="Corbel"/>
        </w:rPr>
        <w:t>V</w:t>
      </w:r>
      <w:r w:rsidR="00C05D79" w:rsidRPr="00195D2A">
        <w:rPr>
          <w:rFonts w:ascii="Corbel" w:hAnsi="Corbel"/>
        </w:rPr>
        <w:t>oorwaarden</w:t>
      </w:r>
      <w:bookmarkEnd w:id="84"/>
      <w:r>
        <w:rPr>
          <w:rFonts w:ascii="Corbel" w:hAnsi="Corbel"/>
        </w:rPr>
        <w:t xml:space="preserve"> Vergoeding</w:t>
      </w:r>
    </w:p>
    <w:p w:rsidR="00C05D79" w:rsidRPr="00195D2A" w:rsidRDefault="00C05D79" w:rsidP="00195D2A">
      <w:pPr>
        <w:autoSpaceDE w:val="0"/>
        <w:autoSpaceDN w:val="0"/>
        <w:adjustRightInd w:val="0"/>
        <w:spacing w:line="288" w:lineRule="auto"/>
        <w:rPr>
          <w:rFonts w:ascii="Corbel" w:hAnsi="Corbel"/>
          <w:sz w:val="21"/>
          <w:szCs w:val="21"/>
        </w:rPr>
      </w:pPr>
      <w:r w:rsidRPr="00195D2A">
        <w:rPr>
          <w:rFonts w:ascii="Corbel" w:hAnsi="Corbel"/>
          <w:sz w:val="21"/>
          <w:szCs w:val="21"/>
        </w:rPr>
        <w:t xml:space="preserve">De volgende voorwaarden zijn van toepassing op de </w:t>
      </w:r>
      <w:r w:rsidR="00E14047">
        <w:rPr>
          <w:rFonts w:ascii="Corbel" w:hAnsi="Corbel"/>
          <w:sz w:val="21"/>
          <w:szCs w:val="21"/>
        </w:rPr>
        <w:t>Vergoeding</w:t>
      </w:r>
      <w:r w:rsidRPr="00195D2A">
        <w:rPr>
          <w:rFonts w:ascii="Corbel" w:hAnsi="Corbel"/>
          <w:sz w:val="21"/>
          <w:szCs w:val="21"/>
        </w:rPr>
        <w:t xml:space="preserve"> genoemd in </w:t>
      </w:r>
      <w:r w:rsidR="00C33F09" w:rsidRPr="00195D2A">
        <w:rPr>
          <w:rFonts w:ascii="Corbel" w:hAnsi="Corbel"/>
          <w:sz w:val="21"/>
          <w:szCs w:val="21"/>
        </w:rPr>
        <w:t xml:space="preserve">artikel </w:t>
      </w:r>
      <w:r w:rsidR="00190C6E" w:rsidRPr="00195D2A">
        <w:rPr>
          <w:rFonts w:ascii="Corbel" w:hAnsi="Corbel"/>
          <w:sz w:val="21"/>
          <w:szCs w:val="21"/>
        </w:rPr>
        <w:t>3.1</w:t>
      </w:r>
      <w:r w:rsidRPr="00195D2A">
        <w:rPr>
          <w:rFonts w:ascii="Corbel" w:hAnsi="Corbel"/>
          <w:sz w:val="21"/>
          <w:szCs w:val="21"/>
        </w:rPr>
        <w:t>:</w:t>
      </w:r>
    </w:p>
    <w:p w:rsidR="00C05D79" w:rsidRPr="00195D2A" w:rsidRDefault="00C05D79" w:rsidP="00A20975">
      <w:pPr>
        <w:pStyle w:val="Lijstalinea"/>
        <w:numPr>
          <w:ilvl w:val="0"/>
          <w:numId w:val="28"/>
        </w:numPr>
        <w:spacing w:after="120" w:line="288" w:lineRule="auto"/>
        <w:rPr>
          <w:rFonts w:ascii="Corbel" w:hAnsi="Corbel"/>
          <w:sz w:val="21"/>
          <w:szCs w:val="21"/>
          <w:lang w:eastAsia="en-US"/>
        </w:rPr>
      </w:pPr>
      <w:r w:rsidRPr="00195D2A">
        <w:rPr>
          <w:rFonts w:ascii="Corbel" w:hAnsi="Corbel"/>
          <w:sz w:val="21"/>
          <w:szCs w:val="21"/>
          <w:lang w:eastAsia="en-US"/>
        </w:rPr>
        <w:t xml:space="preserve">Alle </w:t>
      </w:r>
      <w:r w:rsidR="00E14047">
        <w:rPr>
          <w:rFonts w:ascii="Corbel" w:hAnsi="Corbel"/>
          <w:sz w:val="21"/>
          <w:szCs w:val="21"/>
          <w:lang w:eastAsia="en-US"/>
        </w:rPr>
        <w:t>prijzen</w:t>
      </w:r>
      <w:r w:rsidRPr="00195D2A">
        <w:rPr>
          <w:rFonts w:ascii="Corbel" w:hAnsi="Corbel"/>
          <w:sz w:val="21"/>
          <w:szCs w:val="21"/>
          <w:lang w:eastAsia="en-US"/>
        </w:rPr>
        <w:t xml:space="preserve"> zijn in Euro, exclusief BTW;</w:t>
      </w:r>
    </w:p>
    <w:p w:rsidR="00C05D79" w:rsidRDefault="00C05D79" w:rsidP="00A20975">
      <w:pPr>
        <w:pStyle w:val="Lijstalinea"/>
        <w:numPr>
          <w:ilvl w:val="0"/>
          <w:numId w:val="28"/>
        </w:numPr>
        <w:spacing w:after="120" w:line="288" w:lineRule="auto"/>
        <w:rPr>
          <w:rFonts w:ascii="Corbel" w:hAnsi="Corbel"/>
          <w:sz w:val="21"/>
          <w:szCs w:val="21"/>
          <w:lang w:eastAsia="en-US"/>
        </w:rPr>
      </w:pPr>
      <w:r w:rsidRPr="00195D2A">
        <w:rPr>
          <w:rFonts w:ascii="Corbel" w:hAnsi="Corbel"/>
          <w:sz w:val="21"/>
          <w:szCs w:val="21"/>
          <w:lang w:eastAsia="en-US"/>
        </w:rPr>
        <w:t>Alle prijzen zijn inclusief overeengekomen kortingsafspraken c.q. nettoprijzen;</w:t>
      </w:r>
    </w:p>
    <w:p w:rsidR="00E14047" w:rsidRPr="00E14047" w:rsidRDefault="00E14047" w:rsidP="00E14047">
      <w:pPr>
        <w:pStyle w:val="Lijstalinea"/>
        <w:numPr>
          <w:ilvl w:val="0"/>
          <w:numId w:val="28"/>
        </w:numPr>
        <w:spacing w:after="120" w:line="288" w:lineRule="auto"/>
        <w:rPr>
          <w:rFonts w:ascii="Corbel" w:hAnsi="Corbel"/>
          <w:sz w:val="21"/>
          <w:szCs w:val="21"/>
          <w:lang w:eastAsia="en-US"/>
        </w:rPr>
      </w:pPr>
      <w:r w:rsidRPr="00E14047">
        <w:rPr>
          <w:rFonts w:ascii="Corbel" w:hAnsi="Corbel"/>
          <w:sz w:val="21"/>
          <w:szCs w:val="21"/>
          <w:lang w:eastAsia="en-US"/>
        </w:rPr>
        <w:t>In de Vergoeding zijn alle kosten voor de Opdracht opgenomen, onder andere het inrichten en onderhouden van de webshop, het voeren van een voorraadsysteem en het afleveringsproces. Inschrijver kan zich na uitbrengen van de Inschrijving en gedurende de looptijd van de Overeenkomst niet beroepen op nog niet berekende kosten of extra kosten;</w:t>
      </w:r>
    </w:p>
    <w:p w:rsidR="00C05D79" w:rsidRPr="00463B1D" w:rsidRDefault="00C05D79" w:rsidP="00A20975">
      <w:pPr>
        <w:pStyle w:val="Lijstalinea"/>
        <w:numPr>
          <w:ilvl w:val="0"/>
          <w:numId w:val="28"/>
        </w:numPr>
        <w:spacing w:after="120" w:line="288" w:lineRule="auto"/>
        <w:rPr>
          <w:rFonts w:ascii="Corbel" w:hAnsi="Corbel"/>
          <w:sz w:val="21"/>
          <w:szCs w:val="21"/>
          <w:lang w:eastAsia="en-US"/>
        </w:rPr>
      </w:pPr>
      <w:r w:rsidRPr="00195D2A">
        <w:rPr>
          <w:rFonts w:ascii="Corbel" w:hAnsi="Corbel"/>
          <w:sz w:val="21"/>
          <w:szCs w:val="21"/>
          <w:lang w:eastAsia="en-US"/>
        </w:rPr>
        <w:lastRenderedPageBreak/>
        <w:t xml:space="preserve">In het geval dat </w:t>
      </w:r>
      <w:r w:rsidR="0011200B" w:rsidRPr="00195D2A">
        <w:rPr>
          <w:rFonts w:ascii="Corbel" w:hAnsi="Corbel"/>
          <w:sz w:val="21"/>
          <w:szCs w:val="21"/>
          <w:lang w:eastAsia="en-US"/>
        </w:rPr>
        <w:t>Leverancier</w:t>
      </w:r>
      <w:r w:rsidRPr="00195D2A">
        <w:rPr>
          <w:rFonts w:ascii="Corbel" w:hAnsi="Corbel"/>
          <w:sz w:val="21"/>
          <w:szCs w:val="21"/>
          <w:lang w:eastAsia="en-US"/>
        </w:rPr>
        <w:t xml:space="preserve"> op basis van wet- of regelgeving en/of een besluit van </w:t>
      </w:r>
      <w:r w:rsidR="00F7083B" w:rsidRPr="00195D2A">
        <w:rPr>
          <w:rFonts w:ascii="Corbel" w:hAnsi="Corbel"/>
          <w:sz w:val="21"/>
          <w:szCs w:val="21"/>
          <w:lang w:eastAsia="en-US"/>
        </w:rPr>
        <w:t xml:space="preserve">bijvoorbeeld </w:t>
      </w:r>
      <w:r w:rsidRPr="00195D2A">
        <w:rPr>
          <w:rFonts w:ascii="Corbel" w:hAnsi="Corbel"/>
          <w:sz w:val="21"/>
          <w:szCs w:val="21"/>
          <w:lang w:eastAsia="en-US"/>
        </w:rPr>
        <w:t xml:space="preserve">de OPTA gedwongen </w:t>
      </w:r>
      <w:r w:rsidRPr="00463B1D">
        <w:rPr>
          <w:rFonts w:ascii="Corbel" w:hAnsi="Corbel"/>
          <w:sz w:val="21"/>
          <w:szCs w:val="21"/>
          <w:lang w:eastAsia="en-US"/>
        </w:rPr>
        <w:t>wordt haar prijzen, tarieven en/of eventuele voorwaarden aan te passen, zal zij de klant schriftelijk tijdig op de hoogte stellen van de daardoor door te voeren wijzigingen;</w:t>
      </w:r>
    </w:p>
    <w:p w:rsidR="00C05D79" w:rsidRPr="00463B1D" w:rsidRDefault="00C05D79" w:rsidP="00A20975">
      <w:pPr>
        <w:pStyle w:val="Lijstalinea"/>
        <w:numPr>
          <w:ilvl w:val="0"/>
          <w:numId w:val="28"/>
        </w:numPr>
        <w:spacing w:after="120" w:line="288" w:lineRule="auto"/>
        <w:rPr>
          <w:rFonts w:ascii="Corbel" w:hAnsi="Corbel"/>
          <w:sz w:val="21"/>
          <w:szCs w:val="21"/>
          <w:lang w:eastAsia="en-US"/>
        </w:rPr>
      </w:pPr>
      <w:r w:rsidRPr="00463B1D">
        <w:rPr>
          <w:rFonts w:ascii="Corbel" w:hAnsi="Corbel"/>
          <w:sz w:val="21"/>
          <w:szCs w:val="21"/>
          <w:lang w:eastAsia="en-US"/>
        </w:rPr>
        <w:t xml:space="preserve">Facturering en betaling geschieden met inachtneming van het bepaalde in artikel </w:t>
      </w:r>
      <w:r w:rsidR="00CC1336" w:rsidRPr="00463B1D">
        <w:rPr>
          <w:rFonts w:ascii="Corbel" w:hAnsi="Corbel"/>
          <w:sz w:val="21"/>
          <w:szCs w:val="21"/>
          <w:lang w:eastAsia="en-US"/>
        </w:rPr>
        <w:t xml:space="preserve">9 en artikel 38 </w:t>
      </w:r>
      <w:r w:rsidRPr="00463B1D">
        <w:rPr>
          <w:rFonts w:ascii="Corbel" w:hAnsi="Corbel"/>
          <w:sz w:val="21"/>
          <w:szCs w:val="21"/>
          <w:lang w:eastAsia="en-US"/>
        </w:rPr>
        <w:t>van de</w:t>
      </w:r>
      <w:r w:rsidR="006D1865" w:rsidRPr="00463B1D">
        <w:rPr>
          <w:rFonts w:ascii="Corbel" w:hAnsi="Corbel"/>
          <w:sz w:val="21"/>
          <w:szCs w:val="21"/>
          <w:lang w:eastAsia="en-US"/>
        </w:rPr>
        <w:t xml:space="preserve"> </w:t>
      </w:r>
      <w:r w:rsidR="009962D8" w:rsidRPr="00463B1D">
        <w:rPr>
          <w:rFonts w:ascii="Corbel" w:hAnsi="Corbel"/>
          <w:sz w:val="21"/>
          <w:szCs w:val="21"/>
          <w:lang w:eastAsia="en-US"/>
        </w:rPr>
        <w:t>Alg</w:t>
      </w:r>
      <w:r w:rsidR="006D1865" w:rsidRPr="00463B1D">
        <w:rPr>
          <w:rFonts w:ascii="Corbel" w:hAnsi="Corbel"/>
          <w:sz w:val="21"/>
          <w:szCs w:val="21"/>
          <w:lang w:eastAsia="en-US"/>
        </w:rPr>
        <w:t>e</w:t>
      </w:r>
      <w:r w:rsidR="009962D8" w:rsidRPr="00463B1D">
        <w:rPr>
          <w:rFonts w:ascii="Corbel" w:hAnsi="Corbel"/>
          <w:sz w:val="21"/>
          <w:szCs w:val="21"/>
          <w:lang w:eastAsia="en-US"/>
        </w:rPr>
        <w:t>mene Inkoopvoorwaarden</w:t>
      </w:r>
      <w:r w:rsidR="00551572" w:rsidRPr="00463B1D">
        <w:rPr>
          <w:rFonts w:ascii="Corbel" w:hAnsi="Corbel"/>
          <w:sz w:val="21"/>
          <w:szCs w:val="21"/>
          <w:lang w:eastAsia="en-US"/>
        </w:rPr>
        <w:t xml:space="preserve"> (Artikel 38 is onderdeel van de Aanvullende Amsterdamse bepalingen)</w:t>
      </w:r>
      <w:r w:rsidRPr="00463B1D">
        <w:rPr>
          <w:rFonts w:ascii="Corbel" w:hAnsi="Corbel"/>
          <w:sz w:val="21"/>
          <w:szCs w:val="21"/>
          <w:lang w:eastAsia="en-US"/>
        </w:rPr>
        <w:t>;</w:t>
      </w:r>
    </w:p>
    <w:p w:rsidR="00C05D79" w:rsidRPr="00195D2A" w:rsidRDefault="00C05D79" w:rsidP="00A20975">
      <w:pPr>
        <w:pStyle w:val="Lijstalinea"/>
        <w:numPr>
          <w:ilvl w:val="0"/>
          <w:numId w:val="28"/>
        </w:numPr>
        <w:spacing w:after="120" w:line="288" w:lineRule="auto"/>
        <w:rPr>
          <w:rFonts w:ascii="Corbel" w:hAnsi="Corbel"/>
          <w:sz w:val="21"/>
          <w:szCs w:val="21"/>
          <w:lang w:eastAsia="en-US"/>
        </w:rPr>
      </w:pPr>
      <w:r w:rsidRPr="00195D2A">
        <w:rPr>
          <w:rFonts w:ascii="Corbel" w:hAnsi="Corbel"/>
          <w:sz w:val="21"/>
          <w:szCs w:val="21"/>
          <w:lang w:eastAsia="en-US"/>
        </w:rPr>
        <w:t xml:space="preserve">De betaling dient te geschieden op een door </w:t>
      </w:r>
      <w:r w:rsidR="0011200B" w:rsidRPr="00195D2A">
        <w:rPr>
          <w:rFonts w:ascii="Corbel" w:hAnsi="Corbel"/>
          <w:sz w:val="21"/>
          <w:szCs w:val="21"/>
          <w:lang w:eastAsia="en-US"/>
        </w:rPr>
        <w:t>Leverancier</w:t>
      </w:r>
      <w:r w:rsidRPr="00195D2A">
        <w:rPr>
          <w:rFonts w:ascii="Corbel" w:hAnsi="Corbel"/>
          <w:sz w:val="21"/>
          <w:szCs w:val="21"/>
          <w:lang w:eastAsia="en-US"/>
        </w:rPr>
        <w:t xml:space="preserve"> aangegeven bankrekening op de wijze zoals vermeld op de factuur;</w:t>
      </w:r>
    </w:p>
    <w:p w:rsidR="00CD6177" w:rsidRDefault="00C05D79" w:rsidP="00A20975">
      <w:pPr>
        <w:pStyle w:val="Lijstalinea"/>
        <w:numPr>
          <w:ilvl w:val="0"/>
          <w:numId w:val="28"/>
        </w:numPr>
        <w:spacing w:after="120" w:line="288" w:lineRule="auto"/>
        <w:rPr>
          <w:rFonts w:ascii="Corbel" w:hAnsi="Corbel"/>
          <w:sz w:val="21"/>
          <w:szCs w:val="21"/>
          <w:lang w:eastAsia="en-US"/>
        </w:rPr>
      </w:pPr>
      <w:r w:rsidRPr="00195D2A">
        <w:rPr>
          <w:rFonts w:ascii="Corbel" w:hAnsi="Corbel"/>
          <w:sz w:val="21"/>
          <w:szCs w:val="21"/>
          <w:lang w:eastAsia="en-US"/>
        </w:rPr>
        <w:t xml:space="preserve">Ingeval sprake is van </w:t>
      </w:r>
      <w:r w:rsidR="00E14047">
        <w:rPr>
          <w:rFonts w:ascii="Corbel" w:hAnsi="Corbel"/>
          <w:sz w:val="21"/>
          <w:szCs w:val="21"/>
          <w:lang w:eastAsia="en-US"/>
        </w:rPr>
        <w:t>Aanvullende diensten</w:t>
      </w:r>
      <w:r w:rsidRPr="00195D2A">
        <w:rPr>
          <w:rFonts w:ascii="Corbel" w:hAnsi="Corbel"/>
          <w:sz w:val="21"/>
          <w:szCs w:val="21"/>
          <w:lang w:eastAsia="en-US"/>
        </w:rPr>
        <w:t xml:space="preserve"> zal </w:t>
      </w:r>
      <w:r w:rsidR="0011200B" w:rsidRPr="00195D2A">
        <w:rPr>
          <w:rFonts w:ascii="Corbel" w:hAnsi="Corbel"/>
          <w:sz w:val="21"/>
          <w:szCs w:val="21"/>
          <w:lang w:eastAsia="en-US"/>
        </w:rPr>
        <w:t>Leverancier</w:t>
      </w:r>
      <w:r w:rsidR="00C578B2" w:rsidRPr="00195D2A">
        <w:rPr>
          <w:rFonts w:ascii="Corbel" w:hAnsi="Corbel"/>
          <w:sz w:val="21"/>
          <w:szCs w:val="21"/>
          <w:lang w:eastAsia="en-US"/>
        </w:rPr>
        <w:t xml:space="preserve"> </w:t>
      </w:r>
      <w:r w:rsidRPr="00195D2A">
        <w:rPr>
          <w:rFonts w:ascii="Corbel" w:hAnsi="Corbel"/>
          <w:sz w:val="21"/>
          <w:szCs w:val="21"/>
          <w:lang w:eastAsia="en-US"/>
        </w:rPr>
        <w:t>middels een offer</w:t>
      </w:r>
      <w:r w:rsidR="00F7083B" w:rsidRPr="00195D2A">
        <w:rPr>
          <w:rFonts w:ascii="Corbel" w:hAnsi="Corbel"/>
          <w:sz w:val="21"/>
          <w:szCs w:val="21"/>
          <w:lang w:eastAsia="en-US"/>
        </w:rPr>
        <w:t>tetraject, een tarief aanbieden.</w:t>
      </w:r>
    </w:p>
    <w:p w:rsidR="00CD6177" w:rsidRPr="00195D2A" w:rsidRDefault="00CD6177" w:rsidP="00195D2A">
      <w:pPr>
        <w:pStyle w:val="Kop2"/>
        <w:spacing w:line="288" w:lineRule="auto"/>
        <w:rPr>
          <w:rFonts w:ascii="Corbel" w:hAnsi="Corbel"/>
        </w:rPr>
      </w:pPr>
      <w:bookmarkStart w:id="85" w:name="_Toc105487513"/>
      <w:r w:rsidRPr="00195D2A">
        <w:rPr>
          <w:rFonts w:ascii="Corbel" w:hAnsi="Corbel"/>
        </w:rPr>
        <w:t>Betalingstermijnen</w:t>
      </w:r>
      <w:bookmarkEnd w:id="85"/>
    </w:p>
    <w:p w:rsidR="00C05D79" w:rsidRPr="00195D2A" w:rsidRDefault="00C05D79" w:rsidP="00A20975">
      <w:pPr>
        <w:autoSpaceDE w:val="0"/>
        <w:autoSpaceDN w:val="0"/>
        <w:adjustRightInd w:val="0"/>
        <w:spacing w:before="120" w:after="120" w:line="288" w:lineRule="auto"/>
        <w:rPr>
          <w:rFonts w:ascii="Corbel" w:hAnsi="Corbel"/>
          <w:sz w:val="21"/>
          <w:szCs w:val="21"/>
        </w:rPr>
      </w:pPr>
      <w:r w:rsidRPr="00195D2A">
        <w:rPr>
          <w:rFonts w:ascii="Corbel" w:hAnsi="Corbel"/>
          <w:sz w:val="21"/>
          <w:szCs w:val="21"/>
        </w:rPr>
        <w:t xml:space="preserve">De betalingstermijn bedraagt </w:t>
      </w:r>
      <w:r w:rsidR="00514D7E" w:rsidRPr="00195D2A">
        <w:rPr>
          <w:rFonts w:ascii="Corbel" w:hAnsi="Corbel"/>
          <w:sz w:val="21"/>
          <w:szCs w:val="21"/>
        </w:rPr>
        <w:t xml:space="preserve">30 </w:t>
      </w:r>
      <w:r w:rsidRPr="00195D2A">
        <w:rPr>
          <w:rFonts w:ascii="Corbel" w:hAnsi="Corbel"/>
          <w:sz w:val="21"/>
          <w:szCs w:val="21"/>
        </w:rPr>
        <w:t xml:space="preserve">kalenderdagen. Uitzondering op de betalingstermijn zijn de diensten die van rechtswege (OPTA) onder gereguleerd portfolio vallen. Hiervoor gelden de wettelijke termijnen. </w:t>
      </w:r>
    </w:p>
    <w:p w:rsidR="00E15648" w:rsidRPr="00195D2A" w:rsidRDefault="00C05D79" w:rsidP="00A20975">
      <w:pPr>
        <w:autoSpaceDE w:val="0"/>
        <w:autoSpaceDN w:val="0"/>
        <w:adjustRightInd w:val="0"/>
        <w:spacing w:after="120" w:line="288" w:lineRule="auto"/>
        <w:rPr>
          <w:rFonts w:ascii="Corbel" w:hAnsi="Corbel"/>
          <w:sz w:val="21"/>
          <w:szCs w:val="21"/>
        </w:rPr>
      </w:pPr>
      <w:r w:rsidRPr="00195D2A">
        <w:rPr>
          <w:rFonts w:ascii="Corbel" w:hAnsi="Corbel"/>
          <w:sz w:val="21"/>
          <w:szCs w:val="21"/>
        </w:rPr>
        <w:t xml:space="preserve">Na het verstrijken van de van toepassing zijnde betalingstermijn zal </w:t>
      </w:r>
      <w:r w:rsidR="0011200B" w:rsidRPr="00195D2A">
        <w:rPr>
          <w:rFonts w:ascii="Corbel" w:hAnsi="Corbel"/>
          <w:sz w:val="21"/>
          <w:szCs w:val="21"/>
        </w:rPr>
        <w:t>Leverancier</w:t>
      </w:r>
      <w:r w:rsidRPr="00195D2A">
        <w:rPr>
          <w:rFonts w:ascii="Corbel" w:hAnsi="Corbel"/>
          <w:sz w:val="21"/>
          <w:szCs w:val="21"/>
        </w:rPr>
        <w:t xml:space="preserve"> </w:t>
      </w:r>
      <w:r w:rsidR="00431324" w:rsidRPr="00195D2A">
        <w:rPr>
          <w:rFonts w:ascii="Corbel" w:hAnsi="Corbel"/>
          <w:sz w:val="21"/>
          <w:szCs w:val="21"/>
        </w:rPr>
        <w:t>Opdrachtgever</w:t>
      </w:r>
      <w:r w:rsidR="00F7083B" w:rsidRPr="00195D2A">
        <w:rPr>
          <w:rFonts w:ascii="Corbel" w:hAnsi="Corbel"/>
          <w:sz w:val="21"/>
          <w:szCs w:val="21"/>
        </w:rPr>
        <w:t xml:space="preserve"> </w:t>
      </w:r>
      <w:r w:rsidRPr="00195D2A">
        <w:rPr>
          <w:rFonts w:ascii="Corbel" w:hAnsi="Corbel"/>
          <w:sz w:val="21"/>
          <w:szCs w:val="21"/>
        </w:rPr>
        <w:t>in gebreke stellen en rente (5%) over de verschuldigde som in rekening brengen</w:t>
      </w:r>
      <w:r w:rsidR="00044080" w:rsidRPr="00195D2A">
        <w:rPr>
          <w:rFonts w:ascii="Corbel" w:hAnsi="Corbel"/>
          <w:sz w:val="21"/>
          <w:szCs w:val="21"/>
        </w:rPr>
        <w:t>.</w:t>
      </w:r>
    </w:p>
    <w:p w:rsidR="00E15648" w:rsidRPr="00195D2A" w:rsidRDefault="00E15648" w:rsidP="00A20975">
      <w:pPr>
        <w:autoSpaceDE w:val="0"/>
        <w:autoSpaceDN w:val="0"/>
        <w:adjustRightInd w:val="0"/>
        <w:spacing w:after="120" w:line="288" w:lineRule="auto"/>
        <w:rPr>
          <w:rFonts w:ascii="Corbel" w:hAnsi="Corbel"/>
          <w:sz w:val="21"/>
          <w:szCs w:val="21"/>
        </w:rPr>
      </w:pPr>
      <w:r w:rsidRPr="00195D2A">
        <w:rPr>
          <w:rFonts w:ascii="Corbel" w:hAnsi="Corbel"/>
          <w:sz w:val="21"/>
          <w:szCs w:val="21"/>
        </w:rPr>
        <w:t xml:space="preserve">Overschrijding van (een) betalingstermijn(en) of niet-betaling door </w:t>
      </w:r>
      <w:r w:rsidR="00431324" w:rsidRPr="00195D2A">
        <w:rPr>
          <w:rFonts w:ascii="Corbel" w:hAnsi="Corbel"/>
          <w:sz w:val="21"/>
          <w:szCs w:val="21"/>
        </w:rPr>
        <w:t>Opdrachtgever</w:t>
      </w:r>
      <w:r w:rsidRPr="00195D2A">
        <w:rPr>
          <w:rFonts w:ascii="Corbel" w:hAnsi="Corbel"/>
          <w:sz w:val="21"/>
          <w:szCs w:val="21"/>
        </w:rPr>
        <w:t xml:space="preserve"> van (een) </w:t>
      </w:r>
      <w:proofErr w:type="spellStart"/>
      <w:r w:rsidRPr="00195D2A">
        <w:rPr>
          <w:rFonts w:ascii="Corbel" w:hAnsi="Corbel"/>
          <w:sz w:val="21"/>
          <w:szCs w:val="21"/>
        </w:rPr>
        <w:t>fact</w:t>
      </w:r>
      <w:proofErr w:type="spellEnd"/>
      <w:r w:rsidRPr="00195D2A">
        <w:rPr>
          <w:rFonts w:ascii="Corbel" w:hAnsi="Corbel"/>
          <w:sz w:val="21"/>
          <w:szCs w:val="21"/>
        </w:rPr>
        <w:t>(u)</w:t>
      </w:r>
      <w:proofErr w:type="spellStart"/>
      <w:r w:rsidRPr="00195D2A">
        <w:rPr>
          <w:rFonts w:ascii="Corbel" w:hAnsi="Corbel"/>
          <w:sz w:val="21"/>
          <w:szCs w:val="21"/>
        </w:rPr>
        <w:t>ur</w:t>
      </w:r>
      <w:proofErr w:type="spellEnd"/>
      <w:r w:rsidRPr="00195D2A">
        <w:rPr>
          <w:rFonts w:ascii="Corbel" w:hAnsi="Corbel"/>
          <w:sz w:val="21"/>
          <w:szCs w:val="21"/>
        </w:rPr>
        <w:t xml:space="preserve">(en) op grond van vermoede inhoudelijke onjuistheid van die </w:t>
      </w:r>
      <w:proofErr w:type="spellStart"/>
      <w:r w:rsidRPr="00195D2A">
        <w:rPr>
          <w:rFonts w:ascii="Corbel" w:hAnsi="Corbel"/>
          <w:sz w:val="21"/>
          <w:szCs w:val="21"/>
        </w:rPr>
        <w:t>fact</w:t>
      </w:r>
      <w:proofErr w:type="spellEnd"/>
      <w:r w:rsidRPr="00195D2A">
        <w:rPr>
          <w:rFonts w:ascii="Corbel" w:hAnsi="Corbel"/>
          <w:sz w:val="21"/>
          <w:szCs w:val="21"/>
        </w:rPr>
        <w:t>(u)</w:t>
      </w:r>
      <w:proofErr w:type="spellStart"/>
      <w:r w:rsidRPr="00195D2A">
        <w:rPr>
          <w:rFonts w:ascii="Corbel" w:hAnsi="Corbel"/>
          <w:sz w:val="21"/>
          <w:szCs w:val="21"/>
        </w:rPr>
        <w:t>ur</w:t>
      </w:r>
      <w:proofErr w:type="spellEnd"/>
      <w:r w:rsidRPr="00195D2A">
        <w:rPr>
          <w:rFonts w:ascii="Corbel" w:hAnsi="Corbel"/>
          <w:sz w:val="21"/>
          <w:szCs w:val="21"/>
        </w:rPr>
        <w:t xml:space="preserve">(en) of van ondeugdelijkheid van de gefactureerde prestaties geeft </w:t>
      </w:r>
      <w:r w:rsidR="0011200B" w:rsidRPr="00195D2A">
        <w:rPr>
          <w:rFonts w:ascii="Corbel" w:hAnsi="Corbel"/>
          <w:sz w:val="21"/>
          <w:szCs w:val="21"/>
        </w:rPr>
        <w:t>Leverancier</w:t>
      </w:r>
      <w:r w:rsidRPr="00195D2A">
        <w:rPr>
          <w:rFonts w:ascii="Corbel" w:hAnsi="Corbel"/>
          <w:sz w:val="21"/>
          <w:szCs w:val="21"/>
        </w:rPr>
        <w:t xml:space="preserve"> niet het recht zijn prestaties op te schorten c.q. te beëindigen, indien </w:t>
      </w:r>
      <w:r w:rsidR="0011200B" w:rsidRPr="00195D2A">
        <w:rPr>
          <w:rFonts w:ascii="Corbel" w:hAnsi="Corbel"/>
          <w:sz w:val="21"/>
          <w:szCs w:val="21"/>
        </w:rPr>
        <w:t>Leverancier</w:t>
      </w:r>
      <w:r w:rsidRPr="00195D2A">
        <w:rPr>
          <w:rFonts w:ascii="Corbel" w:hAnsi="Corbel"/>
          <w:sz w:val="21"/>
          <w:szCs w:val="21"/>
        </w:rPr>
        <w:t xml:space="preserve"> direct schriftelijk door </w:t>
      </w:r>
      <w:r w:rsidR="00431324" w:rsidRPr="00195D2A">
        <w:rPr>
          <w:rFonts w:ascii="Corbel" w:hAnsi="Corbel"/>
          <w:sz w:val="21"/>
          <w:szCs w:val="21"/>
        </w:rPr>
        <w:t>Opdrachtgever</w:t>
      </w:r>
      <w:r w:rsidRPr="00195D2A">
        <w:rPr>
          <w:rFonts w:ascii="Corbel" w:hAnsi="Corbel"/>
          <w:sz w:val="21"/>
          <w:szCs w:val="21"/>
        </w:rPr>
        <w:t xml:space="preserve"> van de overschrijding van de betalingstermijn of de niet-betaling op de hoogte wordt gebracht, nadat </w:t>
      </w:r>
      <w:r w:rsidR="0011200B" w:rsidRPr="00195D2A">
        <w:rPr>
          <w:rFonts w:ascii="Corbel" w:hAnsi="Corbel"/>
          <w:sz w:val="21"/>
          <w:szCs w:val="21"/>
        </w:rPr>
        <w:t>Leverancier</w:t>
      </w:r>
      <w:r w:rsidRPr="00195D2A">
        <w:rPr>
          <w:rFonts w:ascii="Corbel" w:hAnsi="Corbel"/>
          <w:sz w:val="21"/>
          <w:szCs w:val="21"/>
        </w:rPr>
        <w:t xml:space="preserve"> </w:t>
      </w:r>
      <w:r w:rsidR="00431324" w:rsidRPr="00195D2A">
        <w:rPr>
          <w:rFonts w:ascii="Corbel" w:hAnsi="Corbel"/>
          <w:sz w:val="21"/>
          <w:szCs w:val="21"/>
        </w:rPr>
        <w:t>Opdrachtgever</w:t>
      </w:r>
      <w:r w:rsidRPr="00195D2A">
        <w:rPr>
          <w:rFonts w:ascii="Corbel" w:hAnsi="Corbel"/>
          <w:sz w:val="21"/>
          <w:szCs w:val="21"/>
        </w:rPr>
        <w:t xml:space="preserve"> daarom heeft verzocht.</w:t>
      </w:r>
    </w:p>
    <w:p w:rsidR="00E15648" w:rsidRPr="00195D2A" w:rsidRDefault="00E15648" w:rsidP="00A20975">
      <w:pPr>
        <w:autoSpaceDE w:val="0"/>
        <w:autoSpaceDN w:val="0"/>
        <w:adjustRightInd w:val="0"/>
        <w:spacing w:after="120" w:line="288" w:lineRule="auto"/>
        <w:rPr>
          <w:rFonts w:ascii="Corbel" w:hAnsi="Corbel"/>
          <w:sz w:val="21"/>
          <w:szCs w:val="21"/>
        </w:rPr>
      </w:pPr>
      <w:r w:rsidRPr="00195D2A">
        <w:rPr>
          <w:rFonts w:ascii="Corbel" w:hAnsi="Corbel"/>
          <w:sz w:val="21"/>
          <w:szCs w:val="21"/>
        </w:rPr>
        <w:t xml:space="preserve">Indien van toepassing </w:t>
      </w:r>
      <w:r w:rsidR="004542E2">
        <w:rPr>
          <w:rFonts w:ascii="Corbel" w:hAnsi="Corbel"/>
          <w:sz w:val="21"/>
          <w:szCs w:val="21"/>
        </w:rPr>
        <w:t>worden</w:t>
      </w:r>
      <w:r w:rsidRPr="00195D2A">
        <w:rPr>
          <w:rFonts w:ascii="Corbel" w:hAnsi="Corbel"/>
          <w:sz w:val="21"/>
          <w:szCs w:val="21"/>
        </w:rPr>
        <w:t xml:space="preserve"> bij het beëindigen van de dienstverlening de vooruitbetaalde kosten onverwijld aan </w:t>
      </w:r>
      <w:r w:rsidR="00431324" w:rsidRPr="00195D2A">
        <w:rPr>
          <w:rFonts w:ascii="Corbel" w:hAnsi="Corbel"/>
          <w:sz w:val="21"/>
          <w:szCs w:val="21"/>
        </w:rPr>
        <w:t>Opdrachtgever</w:t>
      </w:r>
      <w:r w:rsidRPr="00195D2A">
        <w:rPr>
          <w:rFonts w:ascii="Corbel" w:hAnsi="Corbel"/>
          <w:sz w:val="21"/>
          <w:szCs w:val="21"/>
        </w:rPr>
        <w:t xml:space="preserve"> </w:t>
      </w:r>
      <w:r w:rsidR="004542E2">
        <w:rPr>
          <w:rFonts w:ascii="Corbel" w:hAnsi="Corbel"/>
          <w:sz w:val="21"/>
          <w:szCs w:val="21"/>
        </w:rPr>
        <w:t xml:space="preserve">terug </w:t>
      </w:r>
      <w:r w:rsidRPr="00195D2A">
        <w:rPr>
          <w:rFonts w:ascii="Corbel" w:hAnsi="Corbel"/>
          <w:sz w:val="21"/>
          <w:szCs w:val="21"/>
        </w:rPr>
        <w:t>betaald.</w:t>
      </w:r>
    </w:p>
    <w:p w:rsidR="00CD6177" w:rsidRPr="00195D2A" w:rsidRDefault="00CD6177" w:rsidP="00195D2A">
      <w:pPr>
        <w:pStyle w:val="Kop2"/>
        <w:spacing w:line="288" w:lineRule="auto"/>
        <w:rPr>
          <w:rFonts w:ascii="Corbel" w:hAnsi="Corbel"/>
        </w:rPr>
      </w:pPr>
      <w:bookmarkStart w:id="86" w:name="_Toc34993977"/>
      <w:bookmarkStart w:id="87" w:name="_Toc34994096"/>
      <w:bookmarkStart w:id="88" w:name="_Toc34993979"/>
      <w:bookmarkStart w:id="89" w:name="_Toc34994098"/>
      <w:bookmarkStart w:id="90" w:name="_Toc34993982"/>
      <w:bookmarkStart w:id="91" w:name="_Toc34994101"/>
      <w:bookmarkStart w:id="92" w:name="_Toc34993984"/>
      <w:bookmarkStart w:id="93" w:name="_Toc34994103"/>
      <w:bookmarkStart w:id="94" w:name="_Toc34993986"/>
      <w:bookmarkStart w:id="95" w:name="_Toc34994105"/>
      <w:bookmarkStart w:id="96" w:name="_Toc34993988"/>
      <w:bookmarkStart w:id="97" w:name="_Toc34994107"/>
      <w:bookmarkStart w:id="98" w:name="_Toc34993991"/>
      <w:bookmarkStart w:id="99" w:name="_Toc34994110"/>
      <w:bookmarkStart w:id="100" w:name="_Toc105487514"/>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195D2A">
        <w:rPr>
          <w:rFonts w:ascii="Corbel" w:hAnsi="Corbel"/>
        </w:rPr>
        <w:t xml:space="preserve">Prijzen en tarieven </w:t>
      </w:r>
      <w:bookmarkEnd w:id="100"/>
      <w:r w:rsidR="00A95CAE">
        <w:rPr>
          <w:rFonts w:ascii="Corbel" w:hAnsi="Corbel"/>
        </w:rPr>
        <w:t>indexering</w:t>
      </w:r>
    </w:p>
    <w:p w:rsidR="00A20975" w:rsidRPr="00463B1D" w:rsidRDefault="00A20975" w:rsidP="00A20975">
      <w:pPr>
        <w:autoSpaceDE w:val="0"/>
        <w:autoSpaceDN w:val="0"/>
        <w:adjustRightInd w:val="0"/>
        <w:spacing w:after="120" w:line="288" w:lineRule="auto"/>
        <w:rPr>
          <w:rFonts w:ascii="Corbel" w:hAnsi="Corbel"/>
          <w:sz w:val="21"/>
          <w:szCs w:val="21"/>
          <w:lang w:eastAsia="en-US"/>
        </w:rPr>
      </w:pPr>
      <w:r w:rsidRPr="00463B1D">
        <w:rPr>
          <w:rFonts w:ascii="Corbel" w:hAnsi="Corbel"/>
          <w:sz w:val="21"/>
          <w:szCs w:val="21"/>
        </w:rPr>
        <w:t>In afwijking van artikel 9.</w:t>
      </w:r>
      <w:r w:rsidR="00B169CA" w:rsidRPr="00463B1D">
        <w:rPr>
          <w:rFonts w:ascii="Corbel" w:hAnsi="Corbel"/>
          <w:sz w:val="21"/>
          <w:szCs w:val="21"/>
        </w:rPr>
        <w:t>8</w:t>
      </w:r>
      <w:r w:rsidRPr="00463B1D">
        <w:rPr>
          <w:rFonts w:ascii="Corbel" w:hAnsi="Corbel"/>
          <w:sz w:val="21"/>
          <w:szCs w:val="21"/>
        </w:rPr>
        <w:t xml:space="preserve"> van de Algemene Inkoopvoorwaarden ligt de Vergoeding zoals door Inschrijver opgegeven in het prijzenblad vast tot 1 januari 2024.</w:t>
      </w:r>
      <w:r w:rsidR="00B169CA" w:rsidRPr="00463B1D">
        <w:rPr>
          <w:rFonts w:ascii="Corbel" w:hAnsi="Corbel"/>
          <w:sz w:val="21"/>
          <w:szCs w:val="21"/>
        </w:rPr>
        <w:br/>
      </w:r>
      <w:r w:rsidR="009962D8" w:rsidRPr="00463B1D">
        <w:rPr>
          <w:rFonts w:ascii="Corbel" w:hAnsi="Corbel"/>
          <w:sz w:val="21"/>
          <w:szCs w:val="21"/>
          <w:lang w:eastAsia="en-US"/>
        </w:rPr>
        <w:t xml:space="preserve">Indien Opdrachtgever besluit na de initiële contractperiode te verlengen, kan Leverancier </w:t>
      </w:r>
      <w:r w:rsidR="00463B1D" w:rsidRPr="00463B1D">
        <w:rPr>
          <w:rFonts w:ascii="Corbel" w:hAnsi="Corbel"/>
          <w:sz w:val="21"/>
          <w:szCs w:val="21"/>
          <w:lang w:eastAsia="en-US"/>
        </w:rPr>
        <w:t xml:space="preserve">jaarlijks, op de eerste werkdag van een nieuw kalenderjaar </w:t>
      </w:r>
      <w:r w:rsidR="009962D8" w:rsidRPr="00463B1D">
        <w:rPr>
          <w:rFonts w:ascii="Corbel" w:hAnsi="Corbel"/>
          <w:sz w:val="21"/>
          <w:szCs w:val="21"/>
          <w:lang w:eastAsia="en-US"/>
        </w:rPr>
        <w:t>een voorstel doen voor indexering van de gehanteerde Vergoedingen.</w:t>
      </w:r>
    </w:p>
    <w:p w:rsidR="000B3277" w:rsidRPr="00A20975" w:rsidRDefault="00A20975" w:rsidP="00A20975">
      <w:pPr>
        <w:pStyle w:val="Kop2"/>
        <w:numPr>
          <w:ilvl w:val="0"/>
          <w:numId w:val="0"/>
        </w:numPr>
        <w:spacing w:line="288" w:lineRule="auto"/>
        <w:ind w:left="576" w:hanging="576"/>
        <w:rPr>
          <w:rFonts w:ascii="Corbel" w:hAnsi="Corbel"/>
        </w:rPr>
      </w:pPr>
      <w:r>
        <w:rPr>
          <w:rFonts w:ascii="Corbel" w:hAnsi="Corbel"/>
          <w:sz w:val="21"/>
          <w:szCs w:val="21"/>
          <w:highlight w:val="yellow"/>
          <w:lang w:eastAsia="en-US"/>
        </w:rPr>
        <w:br w:type="page"/>
      </w:r>
      <w:bookmarkStart w:id="101" w:name="_Toc105487515"/>
      <w:r w:rsidR="000B3277" w:rsidRPr="00A71542">
        <w:rPr>
          <w:rFonts w:ascii="Corbel" w:hAnsi="Corbel"/>
        </w:rPr>
        <w:lastRenderedPageBreak/>
        <w:t>Akkoordverklaring</w:t>
      </w:r>
      <w:bookmarkEnd w:id="101"/>
    </w:p>
    <w:p w:rsidR="001B44A6" w:rsidRPr="00195D2A" w:rsidRDefault="001B44A6" w:rsidP="00195D2A">
      <w:pPr>
        <w:pStyle w:val="Plattetekst"/>
        <w:spacing w:line="288" w:lineRule="auto"/>
        <w:rPr>
          <w:rFonts w:ascii="Corbel" w:hAnsi="Corbel"/>
          <w:sz w:val="21"/>
          <w:szCs w:val="21"/>
        </w:rPr>
      </w:pPr>
      <w:r w:rsidRPr="00195D2A">
        <w:rPr>
          <w:rFonts w:ascii="Corbel" w:hAnsi="Corbel"/>
          <w:sz w:val="21"/>
          <w:szCs w:val="21"/>
        </w:rPr>
        <w:t>Middels ondertekening verklaren</w:t>
      </w:r>
      <w:r w:rsidR="005C454A" w:rsidRPr="00195D2A">
        <w:rPr>
          <w:rFonts w:ascii="Corbel" w:hAnsi="Corbel"/>
          <w:sz w:val="21"/>
          <w:szCs w:val="21"/>
        </w:rPr>
        <w:t xml:space="preserve"> P</w:t>
      </w:r>
      <w:r w:rsidRPr="00195D2A">
        <w:rPr>
          <w:rFonts w:ascii="Corbel" w:hAnsi="Corbel"/>
          <w:sz w:val="21"/>
          <w:szCs w:val="21"/>
        </w:rPr>
        <w:t>artijen dit D</w:t>
      </w:r>
      <w:r w:rsidR="000A5880" w:rsidRPr="00195D2A">
        <w:rPr>
          <w:rFonts w:ascii="Corbel" w:hAnsi="Corbel"/>
          <w:sz w:val="21"/>
          <w:szCs w:val="21"/>
        </w:rPr>
        <w:t>FA</w:t>
      </w:r>
      <w:r w:rsidRPr="00195D2A">
        <w:rPr>
          <w:rFonts w:ascii="Corbel" w:hAnsi="Corbel"/>
          <w:sz w:val="21"/>
          <w:szCs w:val="21"/>
        </w:rPr>
        <w:t xml:space="preserve"> te hebben gelezen</w:t>
      </w:r>
      <w:r w:rsidR="000A5880" w:rsidRPr="00195D2A">
        <w:rPr>
          <w:rFonts w:ascii="Corbel" w:hAnsi="Corbel"/>
          <w:sz w:val="21"/>
          <w:szCs w:val="21"/>
        </w:rPr>
        <w:t xml:space="preserve"> en de</w:t>
      </w:r>
      <w:r w:rsidRPr="00195D2A">
        <w:rPr>
          <w:rFonts w:ascii="Corbel" w:hAnsi="Corbel"/>
          <w:sz w:val="21"/>
          <w:szCs w:val="21"/>
        </w:rPr>
        <w:t xml:space="preserve"> afspraken te hebben geïmplementeerd in de eigen organisatie en zich hieraan te verbinden.</w:t>
      </w:r>
      <w:r w:rsidR="005C454A" w:rsidRPr="00195D2A">
        <w:rPr>
          <w:rFonts w:ascii="Corbel" w:hAnsi="Corbel"/>
          <w:sz w:val="21"/>
          <w:szCs w:val="21"/>
        </w:rPr>
        <w:t xml:space="preserve"> Dit DFA vervangt de voorgaande versie(s) automatisch op het moment van ondertekening door Partijen.</w:t>
      </w:r>
    </w:p>
    <w:tbl>
      <w:tblPr>
        <w:tblW w:w="8817" w:type="dxa"/>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1856"/>
        <w:gridCol w:w="2506"/>
        <w:gridCol w:w="1726"/>
        <w:gridCol w:w="2729"/>
      </w:tblGrid>
      <w:tr w:rsidR="005F0C7E" w:rsidRPr="00CE57B9" w:rsidTr="00892D7A">
        <w:trPr>
          <w:cantSplit/>
          <w:trHeight w:val="380"/>
        </w:trPr>
        <w:tc>
          <w:tcPr>
            <w:tcW w:w="8817" w:type="dxa"/>
            <w:gridSpan w:val="4"/>
            <w:tcBorders>
              <w:bottom w:val="nil"/>
            </w:tcBorders>
          </w:tcPr>
          <w:bookmarkEnd w:id="1"/>
          <w:bookmarkEnd w:id="2"/>
          <w:p w:rsidR="005F0C7E" w:rsidRPr="00CE57B9" w:rsidRDefault="005F0C7E" w:rsidP="00892D7A">
            <w:pPr>
              <w:pStyle w:val="Ondertekening"/>
              <w:spacing w:after="0" w:line="288" w:lineRule="auto"/>
              <w:rPr>
                <w:rFonts w:ascii="Corbel" w:hAnsi="Corbel"/>
                <w:b/>
                <w:sz w:val="21"/>
                <w:szCs w:val="21"/>
              </w:rPr>
            </w:pPr>
            <w:r w:rsidRPr="00CE57B9">
              <w:rPr>
                <w:rFonts w:ascii="Corbel" w:hAnsi="Corbel"/>
                <w:sz w:val="21"/>
                <w:szCs w:val="21"/>
              </w:rPr>
              <w:t>Aldus overeengekomen te Amsterdam en in tweevoud ondertekend,</w:t>
            </w:r>
          </w:p>
        </w:tc>
      </w:tr>
      <w:tr w:rsidR="005F0C7E" w:rsidRPr="00CE57B9" w:rsidTr="00892D7A">
        <w:trPr>
          <w:cantSplit/>
          <w:trHeight w:val="380"/>
        </w:trPr>
        <w:tc>
          <w:tcPr>
            <w:tcW w:w="1856" w:type="dxa"/>
            <w:tcBorders>
              <w:bottom w:val="nil"/>
            </w:tcBorders>
          </w:tcPr>
          <w:p w:rsidR="005F0C7E" w:rsidRPr="00CE57B9" w:rsidRDefault="005F0C7E" w:rsidP="00892D7A">
            <w:pPr>
              <w:pStyle w:val="Ondertekening"/>
              <w:spacing w:after="0" w:line="288" w:lineRule="auto"/>
              <w:rPr>
                <w:rFonts w:ascii="Corbel" w:hAnsi="Corbel"/>
                <w:sz w:val="21"/>
                <w:szCs w:val="21"/>
              </w:rPr>
            </w:pPr>
          </w:p>
        </w:tc>
        <w:tc>
          <w:tcPr>
            <w:tcW w:w="2506" w:type="dxa"/>
            <w:tcBorders>
              <w:bottom w:val="nil"/>
            </w:tcBorders>
          </w:tcPr>
          <w:p w:rsidR="005F0C7E" w:rsidRPr="00CE57B9" w:rsidRDefault="005F0C7E" w:rsidP="00892D7A">
            <w:pPr>
              <w:pStyle w:val="Ondertekening"/>
              <w:spacing w:after="0" w:line="288" w:lineRule="auto"/>
              <w:rPr>
                <w:rFonts w:ascii="Corbel" w:hAnsi="Corbel"/>
                <w:sz w:val="21"/>
                <w:szCs w:val="21"/>
              </w:rPr>
            </w:pPr>
            <w:r w:rsidRPr="00CE57B9">
              <w:rPr>
                <w:rFonts w:ascii="Corbel" w:hAnsi="Corbel"/>
                <w:b/>
                <w:sz w:val="21"/>
                <w:szCs w:val="21"/>
              </w:rPr>
              <w:t>Gemeente</w:t>
            </w:r>
          </w:p>
        </w:tc>
        <w:tc>
          <w:tcPr>
            <w:tcW w:w="1726" w:type="dxa"/>
            <w:tcBorders>
              <w:bottom w:val="nil"/>
            </w:tcBorders>
          </w:tcPr>
          <w:p w:rsidR="005F0C7E" w:rsidRPr="00CE57B9" w:rsidRDefault="005F0C7E" w:rsidP="00892D7A">
            <w:pPr>
              <w:pStyle w:val="Ondertekening"/>
              <w:spacing w:after="0" w:line="288" w:lineRule="auto"/>
              <w:rPr>
                <w:rFonts w:ascii="Corbel" w:hAnsi="Corbel"/>
                <w:sz w:val="21"/>
                <w:szCs w:val="21"/>
              </w:rPr>
            </w:pPr>
          </w:p>
        </w:tc>
        <w:tc>
          <w:tcPr>
            <w:tcW w:w="2729" w:type="dxa"/>
            <w:tcBorders>
              <w:bottom w:val="nil"/>
            </w:tcBorders>
          </w:tcPr>
          <w:p w:rsidR="005F0C7E" w:rsidRPr="00CE57B9" w:rsidRDefault="005F0C7E" w:rsidP="00892D7A">
            <w:pPr>
              <w:pStyle w:val="Ondertekening"/>
              <w:spacing w:after="0" w:line="288" w:lineRule="auto"/>
              <w:rPr>
                <w:rFonts w:ascii="Corbel" w:hAnsi="Corbel"/>
                <w:sz w:val="21"/>
                <w:szCs w:val="21"/>
              </w:rPr>
            </w:pPr>
            <w:r w:rsidRPr="00CE57B9">
              <w:rPr>
                <w:rFonts w:ascii="Corbel" w:hAnsi="Corbel"/>
                <w:b/>
                <w:sz w:val="21"/>
                <w:szCs w:val="21"/>
              </w:rPr>
              <w:t>Leverancier</w:t>
            </w:r>
          </w:p>
        </w:tc>
      </w:tr>
      <w:tr w:rsidR="005F0C7E" w:rsidRPr="00CE57B9" w:rsidTr="00892D7A">
        <w:trPr>
          <w:cantSplit/>
          <w:trHeight w:val="380"/>
        </w:trPr>
        <w:tc>
          <w:tcPr>
            <w:tcW w:w="1856" w:type="dxa"/>
            <w:tcBorders>
              <w:bottom w:val="single" w:sz="4" w:space="0" w:color="auto"/>
            </w:tcBorders>
          </w:tcPr>
          <w:p w:rsidR="005F0C7E" w:rsidRPr="00CE57B9" w:rsidRDefault="005F0C7E" w:rsidP="00892D7A">
            <w:pPr>
              <w:pStyle w:val="Ondertekening"/>
              <w:spacing w:after="0" w:line="288" w:lineRule="auto"/>
              <w:rPr>
                <w:rFonts w:ascii="Corbel" w:hAnsi="Corbel"/>
                <w:sz w:val="21"/>
                <w:szCs w:val="21"/>
              </w:rPr>
            </w:pPr>
            <w:r w:rsidRPr="00CE57B9">
              <w:rPr>
                <w:rFonts w:ascii="Corbel" w:hAnsi="Corbel"/>
                <w:sz w:val="21"/>
                <w:szCs w:val="21"/>
              </w:rPr>
              <w:t>Datum</w:t>
            </w:r>
          </w:p>
        </w:tc>
        <w:tc>
          <w:tcPr>
            <w:tcW w:w="2506" w:type="dxa"/>
            <w:tcBorders>
              <w:bottom w:val="single" w:sz="4" w:space="0" w:color="auto"/>
            </w:tcBorders>
          </w:tcPr>
          <w:p w:rsidR="005F0C7E" w:rsidRPr="00CE57B9" w:rsidRDefault="005F0C7E" w:rsidP="00892D7A">
            <w:pPr>
              <w:pStyle w:val="Ondertekening"/>
              <w:spacing w:after="0" w:line="288" w:lineRule="auto"/>
              <w:rPr>
                <w:rFonts w:ascii="Corbel" w:hAnsi="Corbel"/>
                <w:sz w:val="21"/>
                <w:szCs w:val="21"/>
              </w:rPr>
            </w:pPr>
          </w:p>
        </w:tc>
        <w:tc>
          <w:tcPr>
            <w:tcW w:w="1726" w:type="dxa"/>
            <w:tcBorders>
              <w:bottom w:val="single" w:sz="4" w:space="0" w:color="auto"/>
            </w:tcBorders>
          </w:tcPr>
          <w:p w:rsidR="005F0C7E" w:rsidRPr="00CE57B9" w:rsidRDefault="005F0C7E" w:rsidP="00892D7A">
            <w:pPr>
              <w:pStyle w:val="Ondertekening"/>
              <w:spacing w:after="0" w:line="288" w:lineRule="auto"/>
              <w:rPr>
                <w:rFonts w:ascii="Corbel" w:hAnsi="Corbel"/>
                <w:sz w:val="21"/>
                <w:szCs w:val="21"/>
              </w:rPr>
            </w:pPr>
            <w:r w:rsidRPr="00CE57B9">
              <w:rPr>
                <w:rFonts w:ascii="Corbel" w:hAnsi="Corbel"/>
                <w:sz w:val="21"/>
                <w:szCs w:val="21"/>
              </w:rPr>
              <w:t>Datum</w:t>
            </w:r>
          </w:p>
        </w:tc>
        <w:tc>
          <w:tcPr>
            <w:tcW w:w="2729" w:type="dxa"/>
            <w:tcBorders>
              <w:bottom w:val="single" w:sz="4" w:space="0" w:color="auto"/>
            </w:tcBorders>
          </w:tcPr>
          <w:p w:rsidR="005F0C7E" w:rsidRPr="00CE57B9" w:rsidRDefault="005F0C7E" w:rsidP="00892D7A">
            <w:pPr>
              <w:pStyle w:val="Ondertekening"/>
              <w:spacing w:after="0" w:line="288" w:lineRule="auto"/>
              <w:rPr>
                <w:rFonts w:ascii="Corbel" w:hAnsi="Corbel"/>
                <w:sz w:val="21"/>
                <w:szCs w:val="21"/>
              </w:rPr>
            </w:pPr>
          </w:p>
        </w:tc>
      </w:tr>
      <w:tr w:rsidR="005F0C7E" w:rsidRPr="00CE57B9" w:rsidTr="00892D7A">
        <w:trPr>
          <w:cantSplit/>
          <w:trHeight w:val="432"/>
        </w:trPr>
        <w:tc>
          <w:tcPr>
            <w:tcW w:w="1856" w:type="dxa"/>
            <w:tcBorders>
              <w:top w:val="single" w:sz="4" w:space="0" w:color="auto"/>
              <w:bottom w:val="single" w:sz="4" w:space="0" w:color="auto"/>
            </w:tcBorders>
          </w:tcPr>
          <w:p w:rsidR="005F0C7E" w:rsidRPr="00CE57B9" w:rsidRDefault="005F0C7E" w:rsidP="00892D7A">
            <w:pPr>
              <w:pStyle w:val="Ondertekening"/>
              <w:spacing w:after="0" w:line="288" w:lineRule="auto"/>
              <w:rPr>
                <w:rFonts w:ascii="Corbel" w:hAnsi="Corbel"/>
                <w:sz w:val="21"/>
                <w:szCs w:val="21"/>
              </w:rPr>
            </w:pPr>
            <w:r w:rsidRPr="00CE57B9">
              <w:rPr>
                <w:rFonts w:ascii="Corbel" w:hAnsi="Corbel"/>
                <w:sz w:val="21"/>
                <w:szCs w:val="21"/>
              </w:rPr>
              <w:t>Naam</w:t>
            </w:r>
          </w:p>
        </w:tc>
        <w:tc>
          <w:tcPr>
            <w:tcW w:w="2506" w:type="dxa"/>
            <w:tcBorders>
              <w:top w:val="single" w:sz="4" w:space="0" w:color="auto"/>
              <w:bottom w:val="single" w:sz="4" w:space="0" w:color="auto"/>
            </w:tcBorders>
          </w:tcPr>
          <w:p w:rsidR="005F0C7E" w:rsidRPr="00CE57B9" w:rsidRDefault="005F0C7E" w:rsidP="00892D7A">
            <w:pPr>
              <w:pStyle w:val="Ondertekening"/>
              <w:spacing w:after="0" w:line="288" w:lineRule="auto"/>
              <w:rPr>
                <w:rFonts w:ascii="Corbel" w:hAnsi="Corbel"/>
                <w:sz w:val="21"/>
                <w:szCs w:val="21"/>
              </w:rPr>
            </w:pPr>
          </w:p>
        </w:tc>
        <w:tc>
          <w:tcPr>
            <w:tcW w:w="1726" w:type="dxa"/>
            <w:tcBorders>
              <w:top w:val="single" w:sz="4" w:space="0" w:color="auto"/>
              <w:bottom w:val="single" w:sz="4" w:space="0" w:color="auto"/>
            </w:tcBorders>
          </w:tcPr>
          <w:p w:rsidR="005F0C7E" w:rsidRPr="00CE57B9" w:rsidRDefault="005F0C7E" w:rsidP="00892D7A">
            <w:pPr>
              <w:pStyle w:val="Ondertekening"/>
              <w:spacing w:after="0" w:line="288" w:lineRule="auto"/>
              <w:rPr>
                <w:rFonts w:ascii="Corbel" w:hAnsi="Corbel"/>
                <w:sz w:val="21"/>
                <w:szCs w:val="21"/>
              </w:rPr>
            </w:pPr>
            <w:r w:rsidRPr="00CE57B9">
              <w:rPr>
                <w:rFonts w:ascii="Corbel" w:hAnsi="Corbel"/>
                <w:sz w:val="21"/>
                <w:szCs w:val="21"/>
              </w:rPr>
              <w:t>Naam</w:t>
            </w:r>
          </w:p>
        </w:tc>
        <w:tc>
          <w:tcPr>
            <w:tcW w:w="2729" w:type="dxa"/>
            <w:tcBorders>
              <w:top w:val="single" w:sz="4" w:space="0" w:color="auto"/>
              <w:bottom w:val="single" w:sz="4" w:space="0" w:color="auto"/>
            </w:tcBorders>
          </w:tcPr>
          <w:p w:rsidR="005F0C7E" w:rsidRPr="00CE57B9" w:rsidRDefault="005F0C7E" w:rsidP="00892D7A">
            <w:pPr>
              <w:spacing w:line="288" w:lineRule="auto"/>
              <w:rPr>
                <w:rFonts w:ascii="Corbel" w:hAnsi="Corbel" w:cs="Consolas"/>
                <w:color w:val="000000"/>
                <w:sz w:val="21"/>
                <w:szCs w:val="21"/>
              </w:rPr>
            </w:pPr>
          </w:p>
        </w:tc>
      </w:tr>
      <w:tr w:rsidR="005F0C7E" w:rsidRPr="00CE57B9" w:rsidTr="00892D7A">
        <w:trPr>
          <w:cantSplit/>
          <w:trHeight w:val="657"/>
        </w:trPr>
        <w:tc>
          <w:tcPr>
            <w:tcW w:w="1856" w:type="dxa"/>
            <w:tcBorders>
              <w:top w:val="single" w:sz="4" w:space="0" w:color="auto"/>
              <w:bottom w:val="single" w:sz="4" w:space="0" w:color="auto"/>
            </w:tcBorders>
          </w:tcPr>
          <w:p w:rsidR="005F0C7E" w:rsidRPr="00CE57B9" w:rsidRDefault="005F0C7E" w:rsidP="00892D7A">
            <w:pPr>
              <w:pStyle w:val="Ondertekening"/>
              <w:spacing w:after="0" w:line="288" w:lineRule="auto"/>
              <w:rPr>
                <w:rFonts w:ascii="Corbel" w:hAnsi="Corbel"/>
                <w:sz w:val="21"/>
                <w:szCs w:val="21"/>
              </w:rPr>
            </w:pPr>
            <w:r w:rsidRPr="00CE57B9">
              <w:rPr>
                <w:rFonts w:ascii="Corbel" w:hAnsi="Corbel"/>
                <w:sz w:val="21"/>
                <w:szCs w:val="21"/>
              </w:rPr>
              <w:t>Functie</w:t>
            </w:r>
          </w:p>
        </w:tc>
        <w:tc>
          <w:tcPr>
            <w:tcW w:w="2506" w:type="dxa"/>
            <w:tcBorders>
              <w:top w:val="single" w:sz="4" w:space="0" w:color="auto"/>
              <w:bottom w:val="single" w:sz="4" w:space="0" w:color="auto"/>
            </w:tcBorders>
          </w:tcPr>
          <w:p w:rsidR="005F0C7E" w:rsidRPr="00CE57B9" w:rsidRDefault="005F0C7E" w:rsidP="00892D7A">
            <w:pPr>
              <w:pStyle w:val="Ondertekening"/>
              <w:spacing w:after="0" w:line="288" w:lineRule="auto"/>
              <w:rPr>
                <w:rFonts w:ascii="Corbel" w:hAnsi="Corbel"/>
                <w:sz w:val="21"/>
                <w:szCs w:val="21"/>
              </w:rPr>
            </w:pPr>
          </w:p>
        </w:tc>
        <w:tc>
          <w:tcPr>
            <w:tcW w:w="1726" w:type="dxa"/>
            <w:tcBorders>
              <w:top w:val="single" w:sz="4" w:space="0" w:color="auto"/>
              <w:bottom w:val="single" w:sz="4" w:space="0" w:color="auto"/>
            </w:tcBorders>
          </w:tcPr>
          <w:p w:rsidR="005F0C7E" w:rsidRPr="00CE57B9" w:rsidRDefault="005F0C7E" w:rsidP="00892D7A">
            <w:pPr>
              <w:pStyle w:val="Ondertekening"/>
              <w:spacing w:after="0" w:line="288" w:lineRule="auto"/>
              <w:rPr>
                <w:rFonts w:ascii="Corbel" w:hAnsi="Corbel"/>
                <w:sz w:val="21"/>
                <w:szCs w:val="21"/>
              </w:rPr>
            </w:pPr>
            <w:r w:rsidRPr="00CE57B9">
              <w:rPr>
                <w:rFonts w:ascii="Corbel" w:hAnsi="Corbel"/>
                <w:sz w:val="21"/>
                <w:szCs w:val="21"/>
              </w:rPr>
              <w:t>Functie</w:t>
            </w:r>
          </w:p>
        </w:tc>
        <w:tc>
          <w:tcPr>
            <w:tcW w:w="2729" w:type="dxa"/>
            <w:tcBorders>
              <w:top w:val="single" w:sz="4" w:space="0" w:color="auto"/>
              <w:bottom w:val="single" w:sz="4" w:space="0" w:color="auto"/>
            </w:tcBorders>
          </w:tcPr>
          <w:p w:rsidR="005F0C7E" w:rsidRPr="00CE57B9" w:rsidRDefault="005F0C7E" w:rsidP="00892D7A">
            <w:pPr>
              <w:spacing w:line="288" w:lineRule="auto"/>
              <w:rPr>
                <w:rFonts w:ascii="Corbel" w:hAnsi="Corbel" w:cs="Consolas"/>
                <w:color w:val="000000"/>
                <w:sz w:val="21"/>
                <w:szCs w:val="21"/>
              </w:rPr>
            </w:pPr>
          </w:p>
        </w:tc>
      </w:tr>
      <w:tr w:rsidR="005F0C7E" w:rsidRPr="00CE57B9" w:rsidTr="00892D7A">
        <w:trPr>
          <w:cantSplit/>
          <w:trHeight w:val="1814"/>
        </w:trPr>
        <w:tc>
          <w:tcPr>
            <w:tcW w:w="1856" w:type="dxa"/>
            <w:tcBorders>
              <w:top w:val="single" w:sz="4" w:space="0" w:color="auto"/>
              <w:bottom w:val="nil"/>
            </w:tcBorders>
          </w:tcPr>
          <w:p w:rsidR="005F0C7E" w:rsidRPr="00CE57B9" w:rsidRDefault="005F0C7E" w:rsidP="00892D7A">
            <w:pPr>
              <w:pStyle w:val="Ondertekening"/>
              <w:spacing w:after="0" w:line="288" w:lineRule="auto"/>
              <w:rPr>
                <w:rFonts w:ascii="Corbel" w:hAnsi="Corbel"/>
                <w:sz w:val="21"/>
                <w:szCs w:val="21"/>
              </w:rPr>
            </w:pPr>
            <w:r w:rsidRPr="00CE57B9">
              <w:rPr>
                <w:rFonts w:ascii="Corbel" w:hAnsi="Corbel"/>
                <w:sz w:val="21"/>
                <w:szCs w:val="21"/>
              </w:rPr>
              <w:t>Handtekening</w:t>
            </w:r>
          </w:p>
        </w:tc>
        <w:tc>
          <w:tcPr>
            <w:tcW w:w="2506" w:type="dxa"/>
            <w:tcBorders>
              <w:top w:val="single" w:sz="4" w:space="0" w:color="auto"/>
              <w:bottom w:val="nil"/>
            </w:tcBorders>
          </w:tcPr>
          <w:p w:rsidR="005F0C7E" w:rsidRPr="00CE57B9" w:rsidRDefault="005F0C7E" w:rsidP="00892D7A">
            <w:pPr>
              <w:pStyle w:val="Ondertekening"/>
              <w:spacing w:after="0" w:line="288" w:lineRule="auto"/>
              <w:rPr>
                <w:rFonts w:ascii="Corbel" w:hAnsi="Corbel"/>
                <w:sz w:val="21"/>
                <w:szCs w:val="21"/>
              </w:rPr>
            </w:pPr>
          </w:p>
        </w:tc>
        <w:tc>
          <w:tcPr>
            <w:tcW w:w="1726" w:type="dxa"/>
            <w:tcBorders>
              <w:top w:val="single" w:sz="4" w:space="0" w:color="auto"/>
              <w:bottom w:val="nil"/>
            </w:tcBorders>
          </w:tcPr>
          <w:p w:rsidR="005F0C7E" w:rsidRPr="00CE57B9" w:rsidRDefault="005F0C7E" w:rsidP="00892D7A">
            <w:pPr>
              <w:pStyle w:val="Ondertekening"/>
              <w:spacing w:after="0" w:line="288" w:lineRule="auto"/>
              <w:rPr>
                <w:rFonts w:ascii="Corbel" w:hAnsi="Corbel"/>
                <w:sz w:val="21"/>
                <w:szCs w:val="21"/>
              </w:rPr>
            </w:pPr>
            <w:r w:rsidRPr="00CE57B9">
              <w:rPr>
                <w:rFonts w:ascii="Corbel" w:hAnsi="Corbel"/>
                <w:sz w:val="21"/>
                <w:szCs w:val="21"/>
              </w:rPr>
              <w:t>Handtekening Leverancier</w:t>
            </w:r>
          </w:p>
        </w:tc>
        <w:tc>
          <w:tcPr>
            <w:tcW w:w="2729" w:type="dxa"/>
            <w:tcBorders>
              <w:top w:val="single" w:sz="4" w:space="0" w:color="auto"/>
              <w:bottom w:val="nil"/>
            </w:tcBorders>
          </w:tcPr>
          <w:p w:rsidR="005F0C7E" w:rsidRPr="00CE57B9" w:rsidRDefault="005F0C7E" w:rsidP="00892D7A">
            <w:pPr>
              <w:pStyle w:val="Ondertekening"/>
              <w:spacing w:after="0" w:line="288" w:lineRule="auto"/>
              <w:rPr>
                <w:rFonts w:ascii="Corbel" w:hAnsi="Corbel"/>
                <w:sz w:val="21"/>
                <w:szCs w:val="21"/>
              </w:rPr>
            </w:pPr>
          </w:p>
        </w:tc>
      </w:tr>
    </w:tbl>
    <w:p w:rsidR="00A71542" w:rsidRDefault="00A71542" w:rsidP="005F0C7E">
      <w:pPr>
        <w:spacing w:before="360" w:line="288" w:lineRule="auto"/>
        <w:rPr>
          <w:rFonts w:ascii="Corbel" w:hAnsi="Corbel" w:cs="Arial"/>
          <w:color w:val="000000"/>
          <w:sz w:val="21"/>
          <w:szCs w:val="21"/>
        </w:rPr>
      </w:pPr>
    </w:p>
    <w:p w:rsidR="00A71542" w:rsidRDefault="00A71542">
      <w:pPr>
        <w:rPr>
          <w:rFonts w:ascii="Corbel" w:hAnsi="Corbel" w:cs="Arial"/>
          <w:color w:val="000000"/>
          <w:sz w:val="21"/>
          <w:szCs w:val="21"/>
        </w:rPr>
      </w:pPr>
      <w:r>
        <w:rPr>
          <w:rFonts w:ascii="Corbel" w:hAnsi="Corbel" w:cs="Arial"/>
          <w:color w:val="000000"/>
          <w:sz w:val="21"/>
          <w:szCs w:val="21"/>
        </w:rPr>
        <w:br w:type="page"/>
      </w:r>
    </w:p>
    <w:p w:rsidR="000C5D74" w:rsidRDefault="00A71542" w:rsidP="00A71542">
      <w:pPr>
        <w:pStyle w:val="Kop2"/>
        <w:numPr>
          <w:ilvl w:val="0"/>
          <w:numId w:val="0"/>
        </w:numPr>
        <w:spacing w:line="288" w:lineRule="auto"/>
        <w:ind w:left="576" w:hanging="576"/>
        <w:rPr>
          <w:rFonts w:ascii="Corbel" w:hAnsi="Corbel"/>
          <w:sz w:val="21"/>
          <w:szCs w:val="21"/>
          <w:lang w:eastAsia="en-US"/>
        </w:rPr>
      </w:pPr>
      <w:r w:rsidRPr="00A71542">
        <w:rPr>
          <w:rFonts w:ascii="Corbel" w:hAnsi="Corbel"/>
          <w:sz w:val="21"/>
          <w:szCs w:val="21"/>
          <w:lang w:eastAsia="en-US"/>
        </w:rPr>
        <w:lastRenderedPageBreak/>
        <w:t xml:space="preserve">Bijlage 1 </w:t>
      </w:r>
      <w:proofErr w:type="spellStart"/>
      <w:r w:rsidR="00AF2E3C">
        <w:rPr>
          <w:rFonts w:ascii="Corbel" w:hAnsi="Corbel"/>
          <w:sz w:val="21"/>
          <w:szCs w:val="21"/>
          <w:lang w:eastAsia="en-US"/>
        </w:rPr>
        <w:t>L</w:t>
      </w:r>
      <w:r w:rsidRPr="00A71542">
        <w:rPr>
          <w:rFonts w:ascii="Corbel" w:hAnsi="Corbel"/>
          <w:sz w:val="21"/>
          <w:szCs w:val="21"/>
          <w:lang w:eastAsia="en-US"/>
        </w:rPr>
        <w:t>ayout</w:t>
      </w:r>
      <w:proofErr w:type="spellEnd"/>
      <w:r w:rsidRPr="00A71542">
        <w:rPr>
          <w:rFonts w:ascii="Corbel" w:hAnsi="Corbel"/>
          <w:sz w:val="21"/>
          <w:szCs w:val="21"/>
          <w:lang w:eastAsia="en-US"/>
        </w:rPr>
        <w:t xml:space="preserve"> </w:t>
      </w:r>
      <w:r w:rsidR="00AF2E3C">
        <w:rPr>
          <w:rFonts w:ascii="Corbel" w:hAnsi="Corbel"/>
          <w:sz w:val="21"/>
          <w:szCs w:val="21"/>
          <w:lang w:eastAsia="en-US"/>
        </w:rPr>
        <w:t>factu</w:t>
      </w:r>
      <w:r w:rsidR="0045163A">
        <w:rPr>
          <w:rFonts w:ascii="Corbel" w:hAnsi="Corbel"/>
          <w:sz w:val="21"/>
          <w:szCs w:val="21"/>
          <w:lang w:eastAsia="en-US"/>
        </w:rPr>
        <w:t>ren</w:t>
      </w:r>
    </w:p>
    <w:p w:rsidR="0045163A" w:rsidRPr="003D58A4" w:rsidRDefault="0045163A" w:rsidP="0045163A">
      <w:pPr>
        <w:spacing w:after="60" w:line="288" w:lineRule="auto"/>
        <w:rPr>
          <w:rFonts w:ascii="Corbel" w:hAnsi="Corbel"/>
          <w:sz w:val="21"/>
          <w:szCs w:val="21"/>
        </w:rPr>
      </w:pPr>
      <w:r>
        <w:rPr>
          <w:rFonts w:ascii="Corbel" w:hAnsi="Corbel"/>
          <w:sz w:val="21"/>
          <w:szCs w:val="21"/>
        </w:rPr>
        <w:t xml:space="preserve">De </w:t>
      </w:r>
      <w:proofErr w:type="spellStart"/>
      <w:r>
        <w:rPr>
          <w:rFonts w:ascii="Corbel" w:hAnsi="Corbel"/>
          <w:sz w:val="21"/>
          <w:szCs w:val="21"/>
        </w:rPr>
        <w:t>layout</w:t>
      </w:r>
      <w:proofErr w:type="spellEnd"/>
      <w:r>
        <w:rPr>
          <w:rFonts w:ascii="Corbel" w:hAnsi="Corbel"/>
          <w:sz w:val="21"/>
          <w:szCs w:val="21"/>
        </w:rPr>
        <w:t xml:space="preserve"> voor de facturen</w:t>
      </w:r>
      <w:r w:rsidRPr="00397D93">
        <w:rPr>
          <w:rFonts w:ascii="Corbel" w:hAnsi="Corbel"/>
          <w:sz w:val="21"/>
          <w:szCs w:val="21"/>
        </w:rPr>
        <w:t xml:space="preserve"> is als aparte Bijlage bijgevoegd.</w:t>
      </w:r>
    </w:p>
    <w:p w:rsidR="0045163A" w:rsidRPr="0045163A" w:rsidRDefault="0045163A" w:rsidP="0045163A">
      <w:pPr>
        <w:pStyle w:val="Plattetekst"/>
        <w:rPr>
          <w:lang w:eastAsia="en-US"/>
        </w:rPr>
      </w:pPr>
    </w:p>
    <w:sectPr w:rsidR="0045163A" w:rsidRPr="0045163A" w:rsidSect="0064357D">
      <w:headerReference w:type="default" r:id="rId8"/>
      <w:footerReference w:type="default" r:id="rId9"/>
      <w:headerReference w:type="first" r:id="rId10"/>
      <w:pgSz w:w="11907" w:h="16840" w:code="9"/>
      <w:pgMar w:top="2218" w:right="994" w:bottom="1440" w:left="1800" w:header="85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6D40" w:rsidRDefault="000A6D40">
      <w:r>
        <w:separator/>
      </w:r>
    </w:p>
  </w:endnote>
  <w:endnote w:type="continuationSeparator" w:id="0">
    <w:p w:rsidR="000A6D40" w:rsidRDefault="000A6D40">
      <w:r>
        <w:continuationSeparator/>
      </w:r>
    </w:p>
  </w:endnote>
  <w:endnote w:type="continuationNotice" w:id="1">
    <w:p w:rsidR="000A6D40" w:rsidRDefault="000A6D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BTMedium">
    <w:altName w:val="Arial"/>
    <w:panose1 w:val="020B0604020202020204"/>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V&amp;W Syntax (Adobe)">
    <w:altName w:val="Arial"/>
    <w:panose1 w:val="020B0604020202020204"/>
    <w:charset w:val="00"/>
    <w:family w:val="swiss"/>
    <w:pitch w:val="variable"/>
    <w:sig w:usb0="00000001" w:usb1="00000000" w:usb2="00000000" w:usb3="00000000" w:csb0="0000011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642" w:type="dxa"/>
      <w:tblLook w:val="04A0" w:firstRow="1" w:lastRow="0" w:firstColumn="1" w:lastColumn="0" w:noHBand="0" w:noVBand="1"/>
    </w:tblPr>
    <w:tblGrid>
      <w:gridCol w:w="3539"/>
      <w:gridCol w:w="3549"/>
      <w:gridCol w:w="1554"/>
    </w:tblGrid>
    <w:tr w:rsidR="00892D7A" w:rsidRPr="00DD7DBB" w:rsidTr="00DD7DBB">
      <w:trPr>
        <w:trHeight w:val="312"/>
      </w:trPr>
      <w:tc>
        <w:tcPr>
          <w:tcW w:w="3539" w:type="dxa"/>
          <w:shd w:val="clear" w:color="auto" w:fill="auto"/>
        </w:tcPr>
        <w:p w:rsidR="00892D7A" w:rsidRPr="00DD7DBB" w:rsidRDefault="00892D7A" w:rsidP="00DD7DBB">
          <w:pPr>
            <w:rPr>
              <w:rFonts w:ascii="Corbel" w:hAnsi="Corbel"/>
              <w:sz w:val="18"/>
            </w:rPr>
          </w:pPr>
          <w:r w:rsidRPr="00DD7DBB">
            <w:rPr>
              <w:rFonts w:ascii="Corbel" w:hAnsi="Corbel"/>
              <w:sz w:val="18"/>
            </w:rPr>
            <w:t>Paraaf Opdrachtgever</w:t>
          </w:r>
        </w:p>
      </w:tc>
      <w:tc>
        <w:tcPr>
          <w:tcW w:w="3549" w:type="dxa"/>
          <w:shd w:val="clear" w:color="auto" w:fill="auto"/>
        </w:tcPr>
        <w:p w:rsidR="00892D7A" w:rsidRPr="00DD7DBB" w:rsidRDefault="00892D7A" w:rsidP="00DD7DBB">
          <w:pPr>
            <w:rPr>
              <w:rFonts w:ascii="Corbel" w:hAnsi="Corbel"/>
              <w:sz w:val="18"/>
            </w:rPr>
          </w:pPr>
          <w:r w:rsidRPr="00DD7DBB">
            <w:rPr>
              <w:rFonts w:ascii="Corbel" w:hAnsi="Corbel"/>
              <w:sz w:val="18"/>
            </w:rPr>
            <w:t>Paraaf Leverancier</w:t>
          </w:r>
        </w:p>
      </w:tc>
      <w:tc>
        <w:tcPr>
          <w:tcW w:w="1554" w:type="dxa"/>
          <w:shd w:val="clear" w:color="auto" w:fill="auto"/>
        </w:tcPr>
        <w:p w:rsidR="00892D7A" w:rsidRPr="00DD7DBB" w:rsidRDefault="00892D7A" w:rsidP="00DD7DBB">
          <w:pPr>
            <w:rPr>
              <w:rFonts w:ascii="Corbel" w:hAnsi="Corbel"/>
              <w:sz w:val="18"/>
            </w:rPr>
          </w:pPr>
          <w:r w:rsidRPr="00DD7DBB">
            <w:rPr>
              <w:rFonts w:ascii="Corbel" w:hAnsi="Corbel"/>
              <w:sz w:val="18"/>
            </w:rPr>
            <w:t xml:space="preserve">pagina </w:t>
          </w:r>
          <w:r w:rsidRPr="00DD7DBB">
            <w:rPr>
              <w:rFonts w:ascii="Corbel" w:hAnsi="Corbel"/>
              <w:sz w:val="18"/>
            </w:rPr>
            <w:fldChar w:fldCharType="begin"/>
          </w:r>
          <w:r w:rsidRPr="00DD7DBB">
            <w:rPr>
              <w:rFonts w:ascii="Corbel" w:hAnsi="Corbel"/>
              <w:sz w:val="18"/>
            </w:rPr>
            <w:instrText xml:space="preserve"> PAGE </w:instrText>
          </w:r>
          <w:r w:rsidRPr="00DD7DBB">
            <w:rPr>
              <w:rFonts w:ascii="Corbel" w:hAnsi="Corbel"/>
              <w:sz w:val="18"/>
            </w:rPr>
            <w:fldChar w:fldCharType="separate"/>
          </w:r>
          <w:r w:rsidRPr="00DD7DBB">
            <w:rPr>
              <w:rFonts w:ascii="Corbel" w:hAnsi="Corbel"/>
              <w:sz w:val="18"/>
            </w:rPr>
            <w:t>2</w:t>
          </w:r>
          <w:r w:rsidRPr="00DD7DBB">
            <w:rPr>
              <w:rFonts w:ascii="Corbel" w:hAnsi="Corbel"/>
              <w:sz w:val="18"/>
            </w:rPr>
            <w:fldChar w:fldCharType="end"/>
          </w:r>
          <w:r w:rsidRPr="00DD7DBB">
            <w:rPr>
              <w:rFonts w:ascii="Corbel" w:hAnsi="Corbel"/>
              <w:sz w:val="18"/>
            </w:rPr>
            <w:t xml:space="preserve"> van </w:t>
          </w:r>
          <w:r w:rsidRPr="00DD7DBB">
            <w:rPr>
              <w:rFonts w:ascii="Corbel" w:hAnsi="Corbel"/>
              <w:sz w:val="18"/>
            </w:rPr>
            <w:fldChar w:fldCharType="begin"/>
          </w:r>
          <w:r w:rsidRPr="00DD7DBB">
            <w:rPr>
              <w:rFonts w:ascii="Corbel" w:hAnsi="Corbel"/>
              <w:sz w:val="18"/>
            </w:rPr>
            <w:instrText xml:space="preserve"> NUMPAGES </w:instrText>
          </w:r>
          <w:r w:rsidRPr="00DD7DBB">
            <w:rPr>
              <w:rFonts w:ascii="Corbel" w:hAnsi="Corbel"/>
              <w:sz w:val="18"/>
            </w:rPr>
            <w:fldChar w:fldCharType="separate"/>
          </w:r>
          <w:r w:rsidRPr="00DD7DBB">
            <w:rPr>
              <w:rFonts w:ascii="Corbel" w:hAnsi="Corbel"/>
              <w:sz w:val="18"/>
            </w:rPr>
            <w:t>38</w:t>
          </w:r>
          <w:r w:rsidRPr="00DD7DBB">
            <w:rPr>
              <w:rFonts w:ascii="Corbel" w:hAnsi="Corbel"/>
              <w:sz w:val="18"/>
            </w:rPr>
            <w:fldChar w:fldCharType="end"/>
          </w:r>
        </w:p>
      </w:tc>
    </w:tr>
  </w:tbl>
  <w:p w:rsidR="00892D7A" w:rsidRPr="00195D2A" w:rsidRDefault="00892D7A" w:rsidP="00195D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6D40" w:rsidRDefault="000A6D40">
      <w:r>
        <w:separator/>
      </w:r>
    </w:p>
  </w:footnote>
  <w:footnote w:type="continuationSeparator" w:id="0">
    <w:p w:rsidR="000A6D40" w:rsidRDefault="000A6D40">
      <w:r>
        <w:continuationSeparator/>
      </w:r>
    </w:p>
  </w:footnote>
  <w:footnote w:type="continuationNotice" w:id="1">
    <w:p w:rsidR="000A6D40" w:rsidRDefault="000A6D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D7A" w:rsidRPr="006A08F5" w:rsidRDefault="00892D7A" w:rsidP="00195D2A">
    <w:pPr>
      <w:spacing w:line="288" w:lineRule="auto"/>
      <w:rPr>
        <w:rFonts w:ascii="Corbel" w:hAnsi="Corbel"/>
      </w:rPr>
    </w:pPr>
    <w:r w:rsidRPr="006A08F5">
      <w:rPr>
        <w:rFonts w:ascii="Corbel" w:hAnsi="Corbel"/>
      </w:rPr>
      <w:t>Gemeente Amsterdam</w:t>
    </w:r>
  </w:p>
  <w:p w:rsidR="00892D7A" w:rsidRPr="002A4FD2" w:rsidRDefault="00892D7A" w:rsidP="00195D2A">
    <w:pPr>
      <w:spacing w:line="288" w:lineRule="auto"/>
      <w:rPr>
        <w:rFonts w:ascii="Corbel" w:hAnsi="Corbel"/>
      </w:rPr>
    </w:pPr>
    <w:r>
      <w:rPr>
        <w:rFonts w:ascii="Corbel" w:hAnsi="Corbel"/>
      </w:rPr>
      <w:t xml:space="preserve">Dossier Financiële Afspraken </w:t>
    </w:r>
    <w:proofErr w:type="spellStart"/>
    <w:r>
      <w:rPr>
        <w:rFonts w:ascii="Corbel" w:hAnsi="Corbel"/>
      </w:rPr>
      <w:t>PC-regeling</w:t>
    </w:r>
    <w:proofErr w:type="spellEnd"/>
  </w:p>
  <w:p w:rsidR="00892D7A" w:rsidRPr="00195D2A" w:rsidRDefault="00892D7A" w:rsidP="00195D2A">
    <w:pPr>
      <w:spacing w:line="288" w:lineRule="auto"/>
      <w:rPr>
        <w:rFonts w:ascii="Corbel" w:hAnsi="Corbel"/>
      </w:rPr>
    </w:pPr>
    <w:r w:rsidRPr="00A3243B">
      <w:rPr>
        <w:rFonts w:ascii="Corbel" w:hAnsi="Corbel"/>
      </w:rPr>
      <w:t>AICT 202</w:t>
    </w:r>
    <w:r>
      <w:rPr>
        <w:rFonts w:ascii="Corbel" w:hAnsi="Corbel"/>
      </w:rPr>
      <w:t>2</w:t>
    </w:r>
    <w:r w:rsidRPr="00A3243B">
      <w:rPr>
        <w:rFonts w:ascii="Corbel" w:hAnsi="Corbel"/>
      </w:rPr>
      <w:t>-002</w:t>
    </w:r>
    <w:r>
      <w:rPr>
        <w:rFonts w:ascii="Corbel" w:hAnsi="Corbel"/>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D7A" w:rsidRPr="00195D2A" w:rsidRDefault="00892D7A" w:rsidP="00195D2A">
    <w:r>
      <w:rPr>
        <w:rFonts w:cs="Arial"/>
        <w:noProof/>
        <w:sz w:val="24"/>
        <w:szCs w:val="24"/>
      </w:rPr>
      <w:drawing>
        <wp:anchor distT="0" distB="0" distL="114300" distR="114300" simplePos="0" relativeHeight="251657728" behindDoc="0" locked="0" layoutInCell="1" allowOverlap="1">
          <wp:simplePos x="0" y="0"/>
          <wp:positionH relativeFrom="column">
            <wp:posOffset>-2540</wp:posOffset>
          </wp:positionH>
          <wp:positionV relativeFrom="paragraph">
            <wp:posOffset>-1905</wp:posOffset>
          </wp:positionV>
          <wp:extent cx="3604260" cy="1151255"/>
          <wp:effectExtent l="0" t="0" r="0" b="0"/>
          <wp:wrapNone/>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4260" cy="11512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75FB3"/>
    <w:multiLevelType w:val="hybridMultilevel"/>
    <w:tmpl w:val="4314B01A"/>
    <w:lvl w:ilvl="0" w:tplc="23420F24">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70D035F"/>
    <w:multiLevelType w:val="multilevel"/>
    <w:tmpl w:val="FDBA658C"/>
    <w:lvl w:ilvl="0">
      <w:start w:val="1"/>
      <w:numFmt w:val="decimal"/>
      <w:pStyle w:val="Kop1"/>
      <w:lvlText w:val="%1"/>
      <w:lvlJc w:val="left"/>
      <w:pPr>
        <w:tabs>
          <w:tab w:val="num" w:pos="858"/>
        </w:tabs>
        <w:ind w:left="858" w:hanging="432"/>
      </w:pPr>
      <w:rPr>
        <w:rFonts w:ascii="Corbel" w:hAnsi="Corbel" w:hint="default"/>
      </w:rPr>
    </w:lvl>
    <w:lvl w:ilvl="1">
      <w:start w:val="1"/>
      <w:numFmt w:val="decimal"/>
      <w:pStyle w:val="Kop2"/>
      <w:lvlText w:val="%1.%2"/>
      <w:lvlJc w:val="left"/>
      <w:pPr>
        <w:tabs>
          <w:tab w:val="num" w:pos="576"/>
        </w:tabs>
        <w:ind w:left="576" w:hanging="576"/>
      </w:pPr>
      <w:rPr>
        <w:rFonts w:hint="default"/>
        <w:sz w:val="22"/>
        <w:szCs w:val="22"/>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2072776A"/>
    <w:multiLevelType w:val="hybridMultilevel"/>
    <w:tmpl w:val="0186DEA2"/>
    <w:lvl w:ilvl="0" w:tplc="618EF35E">
      <w:start w:val="1"/>
      <w:numFmt w:val="bullet"/>
      <w:pStyle w:val="opsoomingbullit"/>
      <w:lvlText w:val=""/>
      <w:lvlJc w:val="left"/>
      <w:pPr>
        <w:tabs>
          <w:tab w:val="num" w:pos="1069"/>
        </w:tabs>
        <w:ind w:left="1049" w:hanging="340"/>
      </w:pPr>
      <w:rPr>
        <w:rFonts w:ascii="Wingdings" w:hAnsi="Wingdings" w:hint="default"/>
        <w:sz w:val="16"/>
        <w:szCs w:val="16"/>
      </w:rPr>
    </w:lvl>
    <w:lvl w:ilvl="1" w:tplc="0F86FEB2" w:tentative="1">
      <w:start w:val="1"/>
      <w:numFmt w:val="bullet"/>
      <w:lvlText w:val="o"/>
      <w:lvlJc w:val="left"/>
      <w:pPr>
        <w:tabs>
          <w:tab w:val="num" w:pos="2149"/>
        </w:tabs>
        <w:ind w:left="2149" w:hanging="360"/>
      </w:pPr>
      <w:rPr>
        <w:rFonts w:ascii="Courier New" w:hAnsi="Courier New" w:cs="Courier New" w:hint="default"/>
      </w:rPr>
    </w:lvl>
    <w:lvl w:ilvl="2" w:tplc="751E9D92" w:tentative="1">
      <w:start w:val="1"/>
      <w:numFmt w:val="bullet"/>
      <w:lvlText w:val=""/>
      <w:lvlJc w:val="left"/>
      <w:pPr>
        <w:tabs>
          <w:tab w:val="num" w:pos="2869"/>
        </w:tabs>
        <w:ind w:left="2869" w:hanging="360"/>
      </w:pPr>
      <w:rPr>
        <w:rFonts w:ascii="Wingdings" w:hAnsi="Wingdings" w:hint="default"/>
      </w:rPr>
    </w:lvl>
    <w:lvl w:ilvl="3" w:tplc="93A6C9B2" w:tentative="1">
      <w:start w:val="1"/>
      <w:numFmt w:val="bullet"/>
      <w:lvlText w:val=""/>
      <w:lvlJc w:val="left"/>
      <w:pPr>
        <w:tabs>
          <w:tab w:val="num" w:pos="3589"/>
        </w:tabs>
        <w:ind w:left="3589" w:hanging="360"/>
      </w:pPr>
      <w:rPr>
        <w:rFonts w:ascii="Symbol" w:hAnsi="Symbol" w:hint="default"/>
      </w:rPr>
    </w:lvl>
    <w:lvl w:ilvl="4" w:tplc="425C1E64" w:tentative="1">
      <w:start w:val="1"/>
      <w:numFmt w:val="bullet"/>
      <w:lvlText w:val="o"/>
      <w:lvlJc w:val="left"/>
      <w:pPr>
        <w:tabs>
          <w:tab w:val="num" w:pos="4309"/>
        </w:tabs>
        <w:ind w:left="4309" w:hanging="360"/>
      </w:pPr>
      <w:rPr>
        <w:rFonts w:ascii="Courier New" w:hAnsi="Courier New" w:cs="Courier New" w:hint="default"/>
      </w:rPr>
    </w:lvl>
    <w:lvl w:ilvl="5" w:tplc="666E040E" w:tentative="1">
      <w:start w:val="1"/>
      <w:numFmt w:val="bullet"/>
      <w:lvlText w:val=""/>
      <w:lvlJc w:val="left"/>
      <w:pPr>
        <w:tabs>
          <w:tab w:val="num" w:pos="5029"/>
        </w:tabs>
        <w:ind w:left="5029" w:hanging="360"/>
      </w:pPr>
      <w:rPr>
        <w:rFonts w:ascii="Wingdings" w:hAnsi="Wingdings" w:hint="default"/>
      </w:rPr>
    </w:lvl>
    <w:lvl w:ilvl="6" w:tplc="DFA683AE" w:tentative="1">
      <w:start w:val="1"/>
      <w:numFmt w:val="bullet"/>
      <w:lvlText w:val=""/>
      <w:lvlJc w:val="left"/>
      <w:pPr>
        <w:tabs>
          <w:tab w:val="num" w:pos="5749"/>
        </w:tabs>
        <w:ind w:left="5749" w:hanging="360"/>
      </w:pPr>
      <w:rPr>
        <w:rFonts w:ascii="Symbol" w:hAnsi="Symbol" w:hint="default"/>
      </w:rPr>
    </w:lvl>
    <w:lvl w:ilvl="7" w:tplc="1D6410EC" w:tentative="1">
      <w:start w:val="1"/>
      <w:numFmt w:val="bullet"/>
      <w:lvlText w:val="o"/>
      <w:lvlJc w:val="left"/>
      <w:pPr>
        <w:tabs>
          <w:tab w:val="num" w:pos="6469"/>
        </w:tabs>
        <w:ind w:left="6469" w:hanging="360"/>
      </w:pPr>
      <w:rPr>
        <w:rFonts w:ascii="Courier New" w:hAnsi="Courier New" w:cs="Courier New" w:hint="default"/>
      </w:rPr>
    </w:lvl>
    <w:lvl w:ilvl="8" w:tplc="927E8B16"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215A27D8"/>
    <w:multiLevelType w:val="multilevel"/>
    <w:tmpl w:val="973ED4A4"/>
    <w:styleLink w:val="Juridisch"/>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4" w15:restartNumberingAfterBreak="0">
    <w:nsid w:val="257D6684"/>
    <w:multiLevelType w:val="hybridMultilevel"/>
    <w:tmpl w:val="CFF2338A"/>
    <w:lvl w:ilvl="0" w:tplc="703AD0F6">
      <w:start w:val="1"/>
      <w:numFmt w:val="bullet"/>
      <w:pStyle w:val="Bulleted"/>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5" w15:restartNumberingAfterBreak="0">
    <w:nsid w:val="37A31FBF"/>
    <w:multiLevelType w:val="singleLevel"/>
    <w:tmpl w:val="B090F908"/>
    <w:lvl w:ilvl="0">
      <w:start w:val="1"/>
      <w:numFmt w:val="decimal"/>
      <w:pStyle w:val="vraag"/>
      <w:lvlText w:val="%1."/>
      <w:lvlJc w:val="left"/>
      <w:pPr>
        <w:tabs>
          <w:tab w:val="num" w:pos="360"/>
        </w:tabs>
        <w:ind w:left="360" w:hanging="360"/>
      </w:pPr>
    </w:lvl>
  </w:abstractNum>
  <w:abstractNum w:abstractNumId="6" w15:restartNumberingAfterBreak="0">
    <w:nsid w:val="3A7C5C12"/>
    <w:multiLevelType w:val="hybridMultilevel"/>
    <w:tmpl w:val="9C08780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FF6148F"/>
    <w:multiLevelType w:val="hybridMultilevel"/>
    <w:tmpl w:val="098CAE16"/>
    <w:lvl w:ilvl="0" w:tplc="04130005">
      <w:start w:val="1"/>
      <w:numFmt w:val="bullet"/>
      <w:pStyle w:val="Opsommingbullets"/>
      <w:lvlText w:val=""/>
      <w:lvlJc w:val="left"/>
      <w:pPr>
        <w:tabs>
          <w:tab w:val="num" w:pos="2211"/>
        </w:tabs>
        <w:ind w:left="2835" w:hanging="62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034BE1"/>
    <w:multiLevelType w:val="singleLevel"/>
    <w:tmpl w:val="A1E0B5BE"/>
    <w:lvl w:ilvl="0">
      <w:start w:val="1"/>
      <w:numFmt w:val="bullet"/>
      <w:pStyle w:val="Bulletlist1"/>
      <w:lvlText w:val=""/>
      <w:lvlJc w:val="left"/>
      <w:pPr>
        <w:tabs>
          <w:tab w:val="num" w:pos="360"/>
        </w:tabs>
        <w:ind w:left="360" w:hanging="360"/>
      </w:pPr>
      <w:rPr>
        <w:rFonts w:ascii="Symbol" w:hAnsi="Symbol" w:hint="default"/>
      </w:rPr>
    </w:lvl>
  </w:abstractNum>
  <w:abstractNum w:abstractNumId="9" w15:restartNumberingAfterBreak="0">
    <w:nsid w:val="4A4865A5"/>
    <w:multiLevelType w:val="hybridMultilevel"/>
    <w:tmpl w:val="017EC16C"/>
    <w:lvl w:ilvl="0" w:tplc="CE8C7D5A">
      <w:start w:val="1"/>
      <w:numFmt w:val="bullet"/>
      <w:lvlText w:val=""/>
      <w:lvlJc w:val="left"/>
      <w:pPr>
        <w:tabs>
          <w:tab w:val="num" w:pos="2571"/>
        </w:tabs>
        <w:ind w:left="2523" w:hanging="312"/>
      </w:pPr>
      <w:rPr>
        <w:rFonts w:ascii="Wingdings" w:hAnsi="Wingdings" w:hint="default"/>
        <w:b w:val="0"/>
        <w:i w:val="0"/>
        <w:sz w:val="14"/>
      </w:rPr>
    </w:lvl>
    <w:lvl w:ilvl="1" w:tplc="04130003">
      <w:start w:val="1"/>
      <w:numFmt w:val="bullet"/>
      <w:pStyle w:val="Subopsomming"/>
      <w:lvlText w:val="-"/>
      <w:lvlJc w:val="left"/>
      <w:pPr>
        <w:tabs>
          <w:tab w:val="num" w:pos="2940"/>
        </w:tabs>
        <w:ind w:left="2835" w:hanging="255"/>
      </w:pPr>
      <w:rPr>
        <w:rFonts w:ascii="Arial" w:hAnsi="Arial" w:hint="default"/>
        <w:b w:val="0"/>
        <w:i w:val="0"/>
        <w:sz w:val="20"/>
      </w:rPr>
    </w:lvl>
    <w:lvl w:ilvl="2" w:tplc="04130005">
      <w:start w:val="1"/>
      <w:numFmt w:val="bullet"/>
      <w:lvlText w:val=""/>
      <w:lvlJc w:val="left"/>
      <w:pPr>
        <w:tabs>
          <w:tab w:val="num" w:pos="4371"/>
        </w:tabs>
        <w:ind w:left="4371" w:hanging="360"/>
      </w:pPr>
      <w:rPr>
        <w:rFonts w:ascii="Wingdings" w:hAnsi="Wingdings" w:hint="default"/>
      </w:rPr>
    </w:lvl>
    <w:lvl w:ilvl="3" w:tplc="04130001">
      <w:start w:val="1"/>
      <w:numFmt w:val="bullet"/>
      <w:lvlText w:val=""/>
      <w:lvlJc w:val="left"/>
      <w:pPr>
        <w:tabs>
          <w:tab w:val="num" w:pos="5091"/>
        </w:tabs>
        <w:ind w:left="5091" w:hanging="360"/>
      </w:pPr>
      <w:rPr>
        <w:rFonts w:ascii="Symbol" w:hAnsi="Symbol" w:hint="default"/>
      </w:rPr>
    </w:lvl>
    <w:lvl w:ilvl="4" w:tplc="04130003" w:tentative="1">
      <w:start w:val="1"/>
      <w:numFmt w:val="bullet"/>
      <w:lvlText w:val="o"/>
      <w:lvlJc w:val="left"/>
      <w:pPr>
        <w:tabs>
          <w:tab w:val="num" w:pos="5811"/>
        </w:tabs>
        <w:ind w:left="5811" w:hanging="360"/>
      </w:pPr>
      <w:rPr>
        <w:rFonts w:ascii="Courier New" w:hAnsi="Courier New" w:hint="default"/>
      </w:rPr>
    </w:lvl>
    <w:lvl w:ilvl="5" w:tplc="04130005" w:tentative="1">
      <w:start w:val="1"/>
      <w:numFmt w:val="bullet"/>
      <w:lvlText w:val=""/>
      <w:lvlJc w:val="left"/>
      <w:pPr>
        <w:tabs>
          <w:tab w:val="num" w:pos="6531"/>
        </w:tabs>
        <w:ind w:left="6531" w:hanging="360"/>
      </w:pPr>
      <w:rPr>
        <w:rFonts w:ascii="Wingdings" w:hAnsi="Wingdings" w:hint="default"/>
      </w:rPr>
    </w:lvl>
    <w:lvl w:ilvl="6" w:tplc="04130001" w:tentative="1">
      <w:start w:val="1"/>
      <w:numFmt w:val="bullet"/>
      <w:lvlText w:val=""/>
      <w:lvlJc w:val="left"/>
      <w:pPr>
        <w:tabs>
          <w:tab w:val="num" w:pos="7251"/>
        </w:tabs>
        <w:ind w:left="7251" w:hanging="360"/>
      </w:pPr>
      <w:rPr>
        <w:rFonts w:ascii="Symbol" w:hAnsi="Symbol" w:hint="default"/>
      </w:rPr>
    </w:lvl>
    <w:lvl w:ilvl="7" w:tplc="04130003" w:tentative="1">
      <w:start w:val="1"/>
      <w:numFmt w:val="bullet"/>
      <w:lvlText w:val="o"/>
      <w:lvlJc w:val="left"/>
      <w:pPr>
        <w:tabs>
          <w:tab w:val="num" w:pos="7971"/>
        </w:tabs>
        <w:ind w:left="7971" w:hanging="360"/>
      </w:pPr>
      <w:rPr>
        <w:rFonts w:ascii="Courier New" w:hAnsi="Courier New" w:hint="default"/>
      </w:rPr>
    </w:lvl>
    <w:lvl w:ilvl="8" w:tplc="04130005" w:tentative="1">
      <w:start w:val="1"/>
      <w:numFmt w:val="bullet"/>
      <w:lvlText w:val=""/>
      <w:lvlJc w:val="left"/>
      <w:pPr>
        <w:tabs>
          <w:tab w:val="num" w:pos="8691"/>
        </w:tabs>
        <w:ind w:left="8691" w:hanging="360"/>
      </w:pPr>
      <w:rPr>
        <w:rFonts w:ascii="Wingdings" w:hAnsi="Wingdings" w:hint="default"/>
      </w:rPr>
    </w:lvl>
  </w:abstractNum>
  <w:abstractNum w:abstractNumId="10" w15:restartNumberingAfterBreak="0">
    <w:nsid w:val="4AD6390D"/>
    <w:multiLevelType w:val="singleLevel"/>
    <w:tmpl w:val="A6CEAE1E"/>
    <w:lvl w:ilvl="0">
      <w:start w:val="1"/>
      <w:numFmt w:val="bullet"/>
      <w:pStyle w:val="Eindnoottekst"/>
      <w:lvlText w:val=""/>
      <w:lvlJc w:val="left"/>
      <w:pPr>
        <w:tabs>
          <w:tab w:val="num" w:pos="360"/>
        </w:tabs>
        <w:ind w:left="360" w:hanging="360"/>
      </w:pPr>
      <w:rPr>
        <w:rFonts w:ascii="Symbol" w:hAnsi="Symbol" w:hint="default"/>
      </w:rPr>
    </w:lvl>
  </w:abstractNum>
  <w:abstractNum w:abstractNumId="11" w15:restartNumberingAfterBreak="0">
    <w:nsid w:val="4F885205"/>
    <w:multiLevelType w:val="hybridMultilevel"/>
    <w:tmpl w:val="D84EB970"/>
    <w:lvl w:ilvl="0" w:tplc="6C78919A">
      <w:start w:val="1"/>
      <w:numFmt w:val="decimal"/>
      <w:lvlText w:val="%1."/>
      <w:lvlJc w:val="left"/>
      <w:pPr>
        <w:ind w:left="720" w:hanging="360"/>
      </w:pPr>
      <w:rPr>
        <w:rFonts w:hint="default"/>
      </w:rPr>
    </w:lvl>
    <w:lvl w:ilvl="1" w:tplc="4FA4D860" w:tentative="1">
      <w:start w:val="1"/>
      <w:numFmt w:val="lowerLetter"/>
      <w:lvlText w:val="%2."/>
      <w:lvlJc w:val="left"/>
      <w:pPr>
        <w:ind w:left="1440" w:hanging="360"/>
      </w:pPr>
    </w:lvl>
    <w:lvl w:ilvl="2" w:tplc="8EA6E824" w:tentative="1">
      <w:start w:val="1"/>
      <w:numFmt w:val="lowerRoman"/>
      <w:lvlText w:val="%3."/>
      <w:lvlJc w:val="right"/>
      <w:pPr>
        <w:ind w:left="2160" w:hanging="180"/>
      </w:pPr>
    </w:lvl>
    <w:lvl w:ilvl="3" w:tplc="58DC4CCA" w:tentative="1">
      <w:start w:val="1"/>
      <w:numFmt w:val="decimal"/>
      <w:lvlText w:val="%4."/>
      <w:lvlJc w:val="left"/>
      <w:pPr>
        <w:ind w:left="2880" w:hanging="360"/>
      </w:pPr>
    </w:lvl>
    <w:lvl w:ilvl="4" w:tplc="7374B7DC" w:tentative="1">
      <w:start w:val="1"/>
      <w:numFmt w:val="lowerLetter"/>
      <w:lvlText w:val="%5."/>
      <w:lvlJc w:val="left"/>
      <w:pPr>
        <w:ind w:left="3600" w:hanging="360"/>
      </w:pPr>
    </w:lvl>
    <w:lvl w:ilvl="5" w:tplc="E880F702" w:tentative="1">
      <w:start w:val="1"/>
      <w:numFmt w:val="lowerRoman"/>
      <w:lvlText w:val="%6."/>
      <w:lvlJc w:val="right"/>
      <w:pPr>
        <w:ind w:left="4320" w:hanging="180"/>
      </w:pPr>
    </w:lvl>
    <w:lvl w:ilvl="6" w:tplc="B8BA3804" w:tentative="1">
      <w:start w:val="1"/>
      <w:numFmt w:val="decimal"/>
      <w:lvlText w:val="%7."/>
      <w:lvlJc w:val="left"/>
      <w:pPr>
        <w:ind w:left="5040" w:hanging="360"/>
      </w:pPr>
    </w:lvl>
    <w:lvl w:ilvl="7" w:tplc="3F367E24" w:tentative="1">
      <w:start w:val="1"/>
      <w:numFmt w:val="lowerLetter"/>
      <w:lvlText w:val="%8."/>
      <w:lvlJc w:val="left"/>
      <w:pPr>
        <w:ind w:left="5760" w:hanging="360"/>
      </w:pPr>
    </w:lvl>
    <w:lvl w:ilvl="8" w:tplc="9586BDFE" w:tentative="1">
      <w:start w:val="1"/>
      <w:numFmt w:val="lowerRoman"/>
      <w:lvlText w:val="%9."/>
      <w:lvlJc w:val="right"/>
      <w:pPr>
        <w:ind w:left="6480" w:hanging="180"/>
      </w:pPr>
    </w:lvl>
  </w:abstractNum>
  <w:abstractNum w:abstractNumId="12" w15:restartNumberingAfterBreak="0">
    <w:nsid w:val="58FD3DA0"/>
    <w:multiLevelType w:val="hybridMultilevel"/>
    <w:tmpl w:val="C14058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C980D56"/>
    <w:multiLevelType w:val="hybridMultilevel"/>
    <w:tmpl w:val="A50408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FDA09D4"/>
    <w:multiLevelType w:val="hybridMultilevel"/>
    <w:tmpl w:val="2B501464"/>
    <w:lvl w:ilvl="0" w:tplc="D58CE360">
      <w:start w:val="1"/>
      <w:numFmt w:val="bullet"/>
      <w:pStyle w:val="CustomerText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8"/>
  </w:num>
  <w:num w:numId="4">
    <w:abstractNumId w:val="4"/>
  </w:num>
  <w:num w:numId="5">
    <w:abstractNumId w:val="1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7"/>
  </w:num>
  <w:num w:numId="9">
    <w:abstractNumId w:val="11"/>
  </w:num>
  <w:num w:numId="10">
    <w:abstractNumId w:val="6"/>
  </w:num>
  <w:num w:numId="11">
    <w:abstractNumId w:val="10"/>
  </w:num>
  <w:num w:numId="12">
    <w:abstractNumId w:val="9"/>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3"/>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8">
    <w:abstractNumId w:val="13"/>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3"/>
    <w:lvlOverride w:ilvl="0">
      <w:lvl w:ilvl="0">
        <w:start w:val="1"/>
        <w:numFmt w:val="decimal"/>
        <w:lvlText w:val="%1"/>
        <w:lvlJc w:val="left"/>
        <w:pPr>
          <w:tabs>
            <w:tab w:val="num" w:pos="737"/>
          </w:tabs>
          <w:ind w:left="737" w:hanging="737"/>
        </w:pPr>
        <w:rPr>
          <w:rFonts w:ascii="Corbel" w:hAnsi="Corbel" w:hint="default"/>
          <w:b/>
          <w:i w:val="0"/>
          <w:color w:val="auto"/>
          <w:sz w:val="28"/>
          <w:szCs w:val="22"/>
        </w:rPr>
      </w:lvl>
    </w:lvlOverride>
    <w:lvlOverride w:ilvl="1">
      <w:lvl w:ilvl="1">
        <w:start w:val="1"/>
        <w:numFmt w:val="decimal"/>
        <w:lvlText w:val="%1.%2"/>
        <w:lvlJc w:val="left"/>
        <w:pPr>
          <w:tabs>
            <w:tab w:val="num" w:pos="737"/>
          </w:tabs>
          <w:ind w:left="737" w:hanging="737"/>
        </w:pPr>
        <w:rPr>
          <w:rFonts w:ascii="Corbel" w:hAnsi="Corbel" w:hint="default"/>
          <w:b/>
          <w:i w:val="0"/>
          <w:sz w:val="21"/>
          <w:szCs w:val="21"/>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9">
    <w:abstractNumId w:val="1"/>
  </w:num>
  <w:num w:numId="40">
    <w:abstractNumId w:val="1"/>
  </w:num>
  <w:num w:numId="41">
    <w:abstractNumId w:val="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9AD"/>
    <w:rsid w:val="00000B7C"/>
    <w:rsid w:val="0000256C"/>
    <w:rsid w:val="0000368A"/>
    <w:rsid w:val="000036BC"/>
    <w:rsid w:val="00005183"/>
    <w:rsid w:val="000061F6"/>
    <w:rsid w:val="00006E8D"/>
    <w:rsid w:val="00007C39"/>
    <w:rsid w:val="00011826"/>
    <w:rsid w:val="00011A8C"/>
    <w:rsid w:val="00013115"/>
    <w:rsid w:val="00014779"/>
    <w:rsid w:val="00016B6C"/>
    <w:rsid w:val="00022237"/>
    <w:rsid w:val="00022D43"/>
    <w:rsid w:val="0002392B"/>
    <w:rsid w:val="00023D79"/>
    <w:rsid w:val="00027039"/>
    <w:rsid w:val="00030476"/>
    <w:rsid w:val="000311D4"/>
    <w:rsid w:val="000311DA"/>
    <w:rsid w:val="00031C98"/>
    <w:rsid w:val="00031F47"/>
    <w:rsid w:val="00032D69"/>
    <w:rsid w:val="00034625"/>
    <w:rsid w:val="00034784"/>
    <w:rsid w:val="00035214"/>
    <w:rsid w:val="00035370"/>
    <w:rsid w:val="00036DC7"/>
    <w:rsid w:val="000371D1"/>
    <w:rsid w:val="000377CE"/>
    <w:rsid w:val="000401C0"/>
    <w:rsid w:val="000411CE"/>
    <w:rsid w:val="000420A9"/>
    <w:rsid w:val="00043120"/>
    <w:rsid w:val="0004350E"/>
    <w:rsid w:val="00043B25"/>
    <w:rsid w:val="00043FDE"/>
    <w:rsid w:val="00044080"/>
    <w:rsid w:val="0004538E"/>
    <w:rsid w:val="00045596"/>
    <w:rsid w:val="00046EAA"/>
    <w:rsid w:val="00047075"/>
    <w:rsid w:val="00047128"/>
    <w:rsid w:val="000474DC"/>
    <w:rsid w:val="00047FC3"/>
    <w:rsid w:val="00050534"/>
    <w:rsid w:val="0005071B"/>
    <w:rsid w:val="00050CAB"/>
    <w:rsid w:val="00051BEA"/>
    <w:rsid w:val="00054C2F"/>
    <w:rsid w:val="000562D8"/>
    <w:rsid w:val="000569B3"/>
    <w:rsid w:val="000602DE"/>
    <w:rsid w:val="000607E6"/>
    <w:rsid w:val="00060D68"/>
    <w:rsid w:val="00060EA1"/>
    <w:rsid w:val="0006313C"/>
    <w:rsid w:val="0006352D"/>
    <w:rsid w:val="00064361"/>
    <w:rsid w:val="00065969"/>
    <w:rsid w:val="00067537"/>
    <w:rsid w:val="00071764"/>
    <w:rsid w:val="000728BE"/>
    <w:rsid w:val="00073D3A"/>
    <w:rsid w:val="00076BE1"/>
    <w:rsid w:val="000827F5"/>
    <w:rsid w:val="0008321E"/>
    <w:rsid w:val="00083F4D"/>
    <w:rsid w:val="000840B6"/>
    <w:rsid w:val="000841ED"/>
    <w:rsid w:val="00084A74"/>
    <w:rsid w:val="00084E61"/>
    <w:rsid w:val="00085C45"/>
    <w:rsid w:val="0008794B"/>
    <w:rsid w:val="000907BC"/>
    <w:rsid w:val="000913A5"/>
    <w:rsid w:val="000917EE"/>
    <w:rsid w:val="0009281B"/>
    <w:rsid w:val="00093A4E"/>
    <w:rsid w:val="0009568F"/>
    <w:rsid w:val="000960CA"/>
    <w:rsid w:val="00096322"/>
    <w:rsid w:val="00096B58"/>
    <w:rsid w:val="000973AE"/>
    <w:rsid w:val="000A0E91"/>
    <w:rsid w:val="000A2F3B"/>
    <w:rsid w:val="000A4E28"/>
    <w:rsid w:val="000A5880"/>
    <w:rsid w:val="000A6D40"/>
    <w:rsid w:val="000B0C1E"/>
    <w:rsid w:val="000B100A"/>
    <w:rsid w:val="000B1E86"/>
    <w:rsid w:val="000B25DF"/>
    <w:rsid w:val="000B2FAF"/>
    <w:rsid w:val="000B3277"/>
    <w:rsid w:val="000B35B4"/>
    <w:rsid w:val="000B3E49"/>
    <w:rsid w:val="000B4A78"/>
    <w:rsid w:val="000B4E04"/>
    <w:rsid w:val="000B6393"/>
    <w:rsid w:val="000B6AD8"/>
    <w:rsid w:val="000B7664"/>
    <w:rsid w:val="000B78C9"/>
    <w:rsid w:val="000B7F49"/>
    <w:rsid w:val="000C09C1"/>
    <w:rsid w:val="000C0FB9"/>
    <w:rsid w:val="000C40D7"/>
    <w:rsid w:val="000C48A3"/>
    <w:rsid w:val="000C4965"/>
    <w:rsid w:val="000C4B87"/>
    <w:rsid w:val="000C5D74"/>
    <w:rsid w:val="000C6893"/>
    <w:rsid w:val="000D0853"/>
    <w:rsid w:val="000D1FEA"/>
    <w:rsid w:val="000D2BAF"/>
    <w:rsid w:val="000D2CE6"/>
    <w:rsid w:val="000D37D7"/>
    <w:rsid w:val="000D3E53"/>
    <w:rsid w:val="000D4BDC"/>
    <w:rsid w:val="000D53B3"/>
    <w:rsid w:val="000D603B"/>
    <w:rsid w:val="000D6ABC"/>
    <w:rsid w:val="000D7D3A"/>
    <w:rsid w:val="000E1762"/>
    <w:rsid w:val="000E37E3"/>
    <w:rsid w:val="000E3870"/>
    <w:rsid w:val="000E3F2E"/>
    <w:rsid w:val="000E4A35"/>
    <w:rsid w:val="000E5F68"/>
    <w:rsid w:val="000E7D23"/>
    <w:rsid w:val="000F45BF"/>
    <w:rsid w:val="000F490E"/>
    <w:rsid w:val="000F5B25"/>
    <w:rsid w:val="000F5BC1"/>
    <w:rsid w:val="000F5BF6"/>
    <w:rsid w:val="000F7676"/>
    <w:rsid w:val="0010061B"/>
    <w:rsid w:val="00101A97"/>
    <w:rsid w:val="001021C5"/>
    <w:rsid w:val="00102C56"/>
    <w:rsid w:val="00102F7C"/>
    <w:rsid w:val="0010418A"/>
    <w:rsid w:val="001044BE"/>
    <w:rsid w:val="001067F1"/>
    <w:rsid w:val="00110D15"/>
    <w:rsid w:val="0011134C"/>
    <w:rsid w:val="0011200B"/>
    <w:rsid w:val="00114DF6"/>
    <w:rsid w:val="00114EB7"/>
    <w:rsid w:val="0011607E"/>
    <w:rsid w:val="00116A64"/>
    <w:rsid w:val="001172FC"/>
    <w:rsid w:val="00117952"/>
    <w:rsid w:val="00123221"/>
    <w:rsid w:val="001236A5"/>
    <w:rsid w:val="00123A30"/>
    <w:rsid w:val="00124A12"/>
    <w:rsid w:val="001321A5"/>
    <w:rsid w:val="001333DB"/>
    <w:rsid w:val="001335FD"/>
    <w:rsid w:val="001355FE"/>
    <w:rsid w:val="00136AE4"/>
    <w:rsid w:val="00136CBB"/>
    <w:rsid w:val="0014076B"/>
    <w:rsid w:val="0014121F"/>
    <w:rsid w:val="001425B1"/>
    <w:rsid w:val="00142A0E"/>
    <w:rsid w:val="00142D64"/>
    <w:rsid w:val="0014543F"/>
    <w:rsid w:val="00146CAE"/>
    <w:rsid w:val="00146ECA"/>
    <w:rsid w:val="001503CD"/>
    <w:rsid w:val="00151494"/>
    <w:rsid w:val="00151FC2"/>
    <w:rsid w:val="00152D0F"/>
    <w:rsid w:val="00153C5D"/>
    <w:rsid w:val="00154B7B"/>
    <w:rsid w:val="001563C2"/>
    <w:rsid w:val="001563F0"/>
    <w:rsid w:val="001571D3"/>
    <w:rsid w:val="00160613"/>
    <w:rsid w:val="001613D0"/>
    <w:rsid w:val="00161D12"/>
    <w:rsid w:val="00161FEC"/>
    <w:rsid w:val="0016218A"/>
    <w:rsid w:val="00162630"/>
    <w:rsid w:val="00162B0A"/>
    <w:rsid w:val="001630E5"/>
    <w:rsid w:val="00164553"/>
    <w:rsid w:val="00165247"/>
    <w:rsid w:val="001658A4"/>
    <w:rsid w:val="00165A64"/>
    <w:rsid w:val="0016689F"/>
    <w:rsid w:val="00167156"/>
    <w:rsid w:val="001676F2"/>
    <w:rsid w:val="00167BFE"/>
    <w:rsid w:val="00167EF2"/>
    <w:rsid w:val="001719F2"/>
    <w:rsid w:val="00171C70"/>
    <w:rsid w:val="001724B4"/>
    <w:rsid w:val="001730B5"/>
    <w:rsid w:val="001743E0"/>
    <w:rsid w:val="00175527"/>
    <w:rsid w:val="00180D18"/>
    <w:rsid w:val="00181BDF"/>
    <w:rsid w:val="001826DD"/>
    <w:rsid w:val="00183552"/>
    <w:rsid w:val="00185F1B"/>
    <w:rsid w:val="00186093"/>
    <w:rsid w:val="001863D7"/>
    <w:rsid w:val="00186941"/>
    <w:rsid w:val="001871D7"/>
    <w:rsid w:val="00190299"/>
    <w:rsid w:val="00190C6E"/>
    <w:rsid w:val="00191C85"/>
    <w:rsid w:val="001921E6"/>
    <w:rsid w:val="00193255"/>
    <w:rsid w:val="00195CA4"/>
    <w:rsid w:val="00195D2A"/>
    <w:rsid w:val="0019634E"/>
    <w:rsid w:val="00197446"/>
    <w:rsid w:val="001A031C"/>
    <w:rsid w:val="001A29AF"/>
    <w:rsid w:val="001A335D"/>
    <w:rsid w:val="001A4C44"/>
    <w:rsid w:val="001A4F1B"/>
    <w:rsid w:val="001A61D8"/>
    <w:rsid w:val="001A7B2D"/>
    <w:rsid w:val="001A7B96"/>
    <w:rsid w:val="001A7E9C"/>
    <w:rsid w:val="001A7F20"/>
    <w:rsid w:val="001B05A0"/>
    <w:rsid w:val="001B0835"/>
    <w:rsid w:val="001B0E0E"/>
    <w:rsid w:val="001B1195"/>
    <w:rsid w:val="001B144E"/>
    <w:rsid w:val="001B1BC2"/>
    <w:rsid w:val="001B29FA"/>
    <w:rsid w:val="001B3184"/>
    <w:rsid w:val="001B44A6"/>
    <w:rsid w:val="001B4871"/>
    <w:rsid w:val="001B49CE"/>
    <w:rsid w:val="001B4DD4"/>
    <w:rsid w:val="001B556E"/>
    <w:rsid w:val="001B5F8D"/>
    <w:rsid w:val="001B6465"/>
    <w:rsid w:val="001B7EE6"/>
    <w:rsid w:val="001C01C0"/>
    <w:rsid w:val="001C115D"/>
    <w:rsid w:val="001C145E"/>
    <w:rsid w:val="001C1A9B"/>
    <w:rsid w:val="001C2267"/>
    <w:rsid w:val="001C2960"/>
    <w:rsid w:val="001C3BD3"/>
    <w:rsid w:val="001C3D61"/>
    <w:rsid w:val="001C4203"/>
    <w:rsid w:val="001C4414"/>
    <w:rsid w:val="001C6639"/>
    <w:rsid w:val="001C71C1"/>
    <w:rsid w:val="001D0D56"/>
    <w:rsid w:val="001D60F9"/>
    <w:rsid w:val="001D678C"/>
    <w:rsid w:val="001D6F80"/>
    <w:rsid w:val="001D7983"/>
    <w:rsid w:val="001D7D6D"/>
    <w:rsid w:val="001E0BC5"/>
    <w:rsid w:val="001E0FA4"/>
    <w:rsid w:val="001E2A2A"/>
    <w:rsid w:val="001E3EAD"/>
    <w:rsid w:val="001E47D6"/>
    <w:rsid w:val="001E4E09"/>
    <w:rsid w:val="001E5103"/>
    <w:rsid w:val="001E5B19"/>
    <w:rsid w:val="001E741D"/>
    <w:rsid w:val="001F06A4"/>
    <w:rsid w:val="001F2956"/>
    <w:rsid w:val="001F32D5"/>
    <w:rsid w:val="001F3BDE"/>
    <w:rsid w:val="001F456B"/>
    <w:rsid w:val="001F6052"/>
    <w:rsid w:val="001F6933"/>
    <w:rsid w:val="001F698E"/>
    <w:rsid w:val="00201DD6"/>
    <w:rsid w:val="00201EF9"/>
    <w:rsid w:val="00201F05"/>
    <w:rsid w:val="002020D5"/>
    <w:rsid w:val="0020487D"/>
    <w:rsid w:val="0020517E"/>
    <w:rsid w:val="0020561F"/>
    <w:rsid w:val="00205D7E"/>
    <w:rsid w:val="00207BA4"/>
    <w:rsid w:val="00210955"/>
    <w:rsid w:val="00210A9A"/>
    <w:rsid w:val="00214A2E"/>
    <w:rsid w:val="002150CA"/>
    <w:rsid w:val="00216420"/>
    <w:rsid w:val="002166DD"/>
    <w:rsid w:val="00217250"/>
    <w:rsid w:val="002178C3"/>
    <w:rsid w:val="00217B70"/>
    <w:rsid w:val="0022011D"/>
    <w:rsid w:val="00221816"/>
    <w:rsid w:val="00222067"/>
    <w:rsid w:val="00222B6E"/>
    <w:rsid w:val="00223690"/>
    <w:rsid w:val="00226180"/>
    <w:rsid w:val="0022713A"/>
    <w:rsid w:val="0023042D"/>
    <w:rsid w:val="00230BF6"/>
    <w:rsid w:val="00231D66"/>
    <w:rsid w:val="00232246"/>
    <w:rsid w:val="0023606F"/>
    <w:rsid w:val="002428DD"/>
    <w:rsid w:val="00243A77"/>
    <w:rsid w:val="0024438E"/>
    <w:rsid w:val="00244566"/>
    <w:rsid w:val="0024562F"/>
    <w:rsid w:val="00245980"/>
    <w:rsid w:val="00246506"/>
    <w:rsid w:val="00246CAF"/>
    <w:rsid w:val="0025116C"/>
    <w:rsid w:val="002512EE"/>
    <w:rsid w:val="002534C1"/>
    <w:rsid w:val="00253FF1"/>
    <w:rsid w:val="00254287"/>
    <w:rsid w:val="002551C1"/>
    <w:rsid w:val="00255636"/>
    <w:rsid w:val="00255BD3"/>
    <w:rsid w:val="0025604A"/>
    <w:rsid w:val="00260CD6"/>
    <w:rsid w:val="00261802"/>
    <w:rsid w:val="002618AC"/>
    <w:rsid w:val="002635DA"/>
    <w:rsid w:val="00265285"/>
    <w:rsid w:val="00265870"/>
    <w:rsid w:val="00266E73"/>
    <w:rsid w:val="00267962"/>
    <w:rsid w:val="00270494"/>
    <w:rsid w:val="00271A3C"/>
    <w:rsid w:val="00271B47"/>
    <w:rsid w:val="00271BC9"/>
    <w:rsid w:val="00276800"/>
    <w:rsid w:val="00277AA2"/>
    <w:rsid w:val="002804F4"/>
    <w:rsid w:val="00280B83"/>
    <w:rsid w:val="00281E1B"/>
    <w:rsid w:val="002825FB"/>
    <w:rsid w:val="00282F81"/>
    <w:rsid w:val="002834DC"/>
    <w:rsid w:val="00283C62"/>
    <w:rsid w:val="00284CBE"/>
    <w:rsid w:val="002864CC"/>
    <w:rsid w:val="002930CB"/>
    <w:rsid w:val="00293702"/>
    <w:rsid w:val="002947BE"/>
    <w:rsid w:val="00294B3D"/>
    <w:rsid w:val="00297405"/>
    <w:rsid w:val="002A19BB"/>
    <w:rsid w:val="002A2323"/>
    <w:rsid w:val="002A46CA"/>
    <w:rsid w:val="002A5843"/>
    <w:rsid w:val="002A5B2A"/>
    <w:rsid w:val="002A7724"/>
    <w:rsid w:val="002B022C"/>
    <w:rsid w:val="002B27B4"/>
    <w:rsid w:val="002B40B5"/>
    <w:rsid w:val="002B4A3E"/>
    <w:rsid w:val="002B4F7C"/>
    <w:rsid w:val="002B613F"/>
    <w:rsid w:val="002B6813"/>
    <w:rsid w:val="002C01B9"/>
    <w:rsid w:val="002C0397"/>
    <w:rsid w:val="002C0CAF"/>
    <w:rsid w:val="002C3186"/>
    <w:rsid w:val="002C376D"/>
    <w:rsid w:val="002C39A7"/>
    <w:rsid w:val="002C4681"/>
    <w:rsid w:val="002C57D3"/>
    <w:rsid w:val="002C5EBE"/>
    <w:rsid w:val="002C5F5B"/>
    <w:rsid w:val="002C65F3"/>
    <w:rsid w:val="002C689E"/>
    <w:rsid w:val="002C6F3A"/>
    <w:rsid w:val="002C71DE"/>
    <w:rsid w:val="002C7F6D"/>
    <w:rsid w:val="002D1268"/>
    <w:rsid w:val="002D2B15"/>
    <w:rsid w:val="002D449E"/>
    <w:rsid w:val="002D62EC"/>
    <w:rsid w:val="002D6CED"/>
    <w:rsid w:val="002D716A"/>
    <w:rsid w:val="002D7811"/>
    <w:rsid w:val="002D786F"/>
    <w:rsid w:val="002D7CC2"/>
    <w:rsid w:val="002D7DAD"/>
    <w:rsid w:val="002E07D1"/>
    <w:rsid w:val="002E0B19"/>
    <w:rsid w:val="002E135E"/>
    <w:rsid w:val="002E1A71"/>
    <w:rsid w:val="002E285D"/>
    <w:rsid w:val="002E2E98"/>
    <w:rsid w:val="002E3978"/>
    <w:rsid w:val="002E3A7D"/>
    <w:rsid w:val="002E6134"/>
    <w:rsid w:val="002E6431"/>
    <w:rsid w:val="002F15EB"/>
    <w:rsid w:val="002F1C52"/>
    <w:rsid w:val="002F24F7"/>
    <w:rsid w:val="002F2E0E"/>
    <w:rsid w:val="002F3629"/>
    <w:rsid w:val="002F3EDE"/>
    <w:rsid w:val="002F51C5"/>
    <w:rsid w:val="002F5637"/>
    <w:rsid w:val="002F59EC"/>
    <w:rsid w:val="002F6DC3"/>
    <w:rsid w:val="002F773C"/>
    <w:rsid w:val="00301296"/>
    <w:rsid w:val="00301467"/>
    <w:rsid w:val="00302E83"/>
    <w:rsid w:val="00305AC0"/>
    <w:rsid w:val="00305B8D"/>
    <w:rsid w:val="00306AA0"/>
    <w:rsid w:val="00307215"/>
    <w:rsid w:val="0030774A"/>
    <w:rsid w:val="00307F10"/>
    <w:rsid w:val="00310D7D"/>
    <w:rsid w:val="00311975"/>
    <w:rsid w:val="0031262D"/>
    <w:rsid w:val="00312AAB"/>
    <w:rsid w:val="00312D3D"/>
    <w:rsid w:val="00312F98"/>
    <w:rsid w:val="0031332D"/>
    <w:rsid w:val="00314D73"/>
    <w:rsid w:val="00315173"/>
    <w:rsid w:val="00316EA3"/>
    <w:rsid w:val="003178CD"/>
    <w:rsid w:val="003205B6"/>
    <w:rsid w:val="00320F99"/>
    <w:rsid w:val="00321720"/>
    <w:rsid w:val="00321F26"/>
    <w:rsid w:val="003227F1"/>
    <w:rsid w:val="00322AE8"/>
    <w:rsid w:val="003232E3"/>
    <w:rsid w:val="003251A8"/>
    <w:rsid w:val="00326CE1"/>
    <w:rsid w:val="003272CC"/>
    <w:rsid w:val="003273B2"/>
    <w:rsid w:val="003300E3"/>
    <w:rsid w:val="00333148"/>
    <w:rsid w:val="003333C1"/>
    <w:rsid w:val="0033375B"/>
    <w:rsid w:val="003348F8"/>
    <w:rsid w:val="00335136"/>
    <w:rsid w:val="003354D6"/>
    <w:rsid w:val="003359E0"/>
    <w:rsid w:val="00336525"/>
    <w:rsid w:val="003365E0"/>
    <w:rsid w:val="00336941"/>
    <w:rsid w:val="0034039A"/>
    <w:rsid w:val="00341D6B"/>
    <w:rsid w:val="00343468"/>
    <w:rsid w:val="00344EB8"/>
    <w:rsid w:val="003458BB"/>
    <w:rsid w:val="00346991"/>
    <w:rsid w:val="00347172"/>
    <w:rsid w:val="00347DA9"/>
    <w:rsid w:val="00347DB6"/>
    <w:rsid w:val="00351270"/>
    <w:rsid w:val="00351AEB"/>
    <w:rsid w:val="00351FCB"/>
    <w:rsid w:val="003527A9"/>
    <w:rsid w:val="0035282D"/>
    <w:rsid w:val="003538D8"/>
    <w:rsid w:val="00354646"/>
    <w:rsid w:val="00355F78"/>
    <w:rsid w:val="00356A11"/>
    <w:rsid w:val="00356FEC"/>
    <w:rsid w:val="003576A3"/>
    <w:rsid w:val="00360460"/>
    <w:rsid w:val="00360618"/>
    <w:rsid w:val="00360899"/>
    <w:rsid w:val="00360B53"/>
    <w:rsid w:val="00361F4B"/>
    <w:rsid w:val="0036307A"/>
    <w:rsid w:val="0036314D"/>
    <w:rsid w:val="00363160"/>
    <w:rsid w:val="003639FE"/>
    <w:rsid w:val="00363D5B"/>
    <w:rsid w:val="00363E78"/>
    <w:rsid w:val="00364E70"/>
    <w:rsid w:val="00365BBA"/>
    <w:rsid w:val="003660DB"/>
    <w:rsid w:val="0036645C"/>
    <w:rsid w:val="00367133"/>
    <w:rsid w:val="00367D3F"/>
    <w:rsid w:val="00370F4B"/>
    <w:rsid w:val="00372814"/>
    <w:rsid w:val="00372ED3"/>
    <w:rsid w:val="003738F3"/>
    <w:rsid w:val="00373DC0"/>
    <w:rsid w:val="00374919"/>
    <w:rsid w:val="00376162"/>
    <w:rsid w:val="00376691"/>
    <w:rsid w:val="00376712"/>
    <w:rsid w:val="00377319"/>
    <w:rsid w:val="00377D3D"/>
    <w:rsid w:val="00383AE6"/>
    <w:rsid w:val="00383CC8"/>
    <w:rsid w:val="00384337"/>
    <w:rsid w:val="003867A3"/>
    <w:rsid w:val="00386BBA"/>
    <w:rsid w:val="003913DF"/>
    <w:rsid w:val="003937EC"/>
    <w:rsid w:val="00393F3C"/>
    <w:rsid w:val="00394916"/>
    <w:rsid w:val="00396F54"/>
    <w:rsid w:val="00397557"/>
    <w:rsid w:val="003A06DB"/>
    <w:rsid w:val="003A2EA7"/>
    <w:rsid w:val="003A2F4D"/>
    <w:rsid w:val="003A381A"/>
    <w:rsid w:val="003A389E"/>
    <w:rsid w:val="003A4368"/>
    <w:rsid w:val="003A5E80"/>
    <w:rsid w:val="003A611D"/>
    <w:rsid w:val="003B043D"/>
    <w:rsid w:val="003B29E1"/>
    <w:rsid w:val="003B3451"/>
    <w:rsid w:val="003B4153"/>
    <w:rsid w:val="003B41E0"/>
    <w:rsid w:val="003B4670"/>
    <w:rsid w:val="003B4C81"/>
    <w:rsid w:val="003B56FF"/>
    <w:rsid w:val="003B5947"/>
    <w:rsid w:val="003B6134"/>
    <w:rsid w:val="003B6D4A"/>
    <w:rsid w:val="003B7261"/>
    <w:rsid w:val="003B7303"/>
    <w:rsid w:val="003C02F6"/>
    <w:rsid w:val="003C1F16"/>
    <w:rsid w:val="003C210C"/>
    <w:rsid w:val="003C34B0"/>
    <w:rsid w:val="003C5DC7"/>
    <w:rsid w:val="003C6360"/>
    <w:rsid w:val="003C6ACC"/>
    <w:rsid w:val="003C6F4C"/>
    <w:rsid w:val="003D1216"/>
    <w:rsid w:val="003D45AC"/>
    <w:rsid w:val="003D4D91"/>
    <w:rsid w:val="003D50F6"/>
    <w:rsid w:val="003D513A"/>
    <w:rsid w:val="003D6232"/>
    <w:rsid w:val="003D6670"/>
    <w:rsid w:val="003E14D0"/>
    <w:rsid w:val="003E24F8"/>
    <w:rsid w:val="003E29C9"/>
    <w:rsid w:val="003E3145"/>
    <w:rsid w:val="003E327D"/>
    <w:rsid w:val="003E414A"/>
    <w:rsid w:val="003E6542"/>
    <w:rsid w:val="003F0592"/>
    <w:rsid w:val="003F2003"/>
    <w:rsid w:val="003F2A73"/>
    <w:rsid w:val="003F30B8"/>
    <w:rsid w:val="003F3203"/>
    <w:rsid w:val="003F3669"/>
    <w:rsid w:val="003F610B"/>
    <w:rsid w:val="003F6549"/>
    <w:rsid w:val="004002B3"/>
    <w:rsid w:val="004013C0"/>
    <w:rsid w:val="004042C8"/>
    <w:rsid w:val="00404D5A"/>
    <w:rsid w:val="00405E7F"/>
    <w:rsid w:val="00405F0D"/>
    <w:rsid w:val="004061FA"/>
    <w:rsid w:val="004066C1"/>
    <w:rsid w:val="00407AFB"/>
    <w:rsid w:val="00410E20"/>
    <w:rsid w:val="004112F4"/>
    <w:rsid w:val="004114FE"/>
    <w:rsid w:val="00411AB8"/>
    <w:rsid w:val="004145BE"/>
    <w:rsid w:val="004178FE"/>
    <w:rsid w:val="004204DA"/>
    <w:rsid w:val="004215F0"/>
    <w:rsid w:val="00421ADC"/>
    <w:rsid w:val="00423DF6"/>
    <w:rsid w:val="00423F03"/>
    <w:rsid w:val="00425D68"/>
    <w:rsid w:val="004266A8"/>
    <w:rsid w:val="0042693E"/>
    <w:rsid w:val="00426BBB"/>
    <w:rsid w:val="00427DF7"/>
    <w:rsid w:val="004302BD"/>
    <w:rsid w:val="00430B7E"/>
    <w:rsid w:val="00430FFC"/>
    <w:rsid w:val="00431324"/>
    <w:rsid w:val="00432B10"/>
    <w:rsid w:val="00432F09"/>
    <w:rsid w:val="00434631"/>
    <w:rsid w:val="00435E9D"/>
    <w:rsid w:val="004363F0"/>
    <w:rsid w:val="004400CB"/>
    <w:rsid w:val="0044098F"/>
    <w:rsid w:val="00442E2C"/>
    <w:rsid w:val="00442F1C"/>
    <w:rsid w:val="004431C4"/>
    <w:rsid w:val="00445BEA"/>
    <w:rsid w:val="00447410"/>
    <w:rsid w:val="004507E4"/>
    <w:rsid w:val="004508F8"/>
    <w:rsid w:val="0045163A"/>
    <w:rsid w:val="00452DC3"/>
    <w:rsid w:val="004542E2"/>
    <w:rsid w:val="00454697"/>
    <w:rsid w:val="0045684E"/>
    <w:rsid w:val="00456BFB"/>
    <w:rsid w:val="00457389"/>
    <w:rsid w:val="004608F5"/>
    <w:rsid w:val="004619E4"/>
    <w:rsid w:val="00462FB6"/>
    <w:rsid w:val="00463927"/>
    <w:rsid w:val="00463B1D"/>
    <w:rsid w:val="00464B83"/>
    <w:rsid w:val="00465E90"/>
    <w:rsid w:val="0046654C"/>
    <w:rsid w:val="00466C30"/>
    <w:rsid w:val="00466E76"/>
    <w:rsid w:val="004672E3"/>
    <w:rsid w:val="004676F9"/>
    <w:rsid w:val="00467E62"/>
    <w:rsid w:val="00470111"/>
    <w:rsid w:val="004717B5"/>
    <w:rsid w:val="00472CFC"/>
    <w:rsid w:val="00473464"/>
    <w:rsid w:val="00473516"/>
    <w:rsid w:val="00474969"/>
    <w:rsid w:val="00475678"/>
    <w:rsid w:val="00475860"/>
    <w:rsid w:val="00475C40"/>
    <w:rsid w:val="004766D2"/>
    <w:rsid w:val="00476B72"/>
    <w:rsid w:val="00476D2C"/>
    <w:rsid w:val="0047769D"/>
    <w:rsid w:val="00477ABF"/>
    <w:rsid w:val="00480177"/>
    <w:rsid w:val="00480F71"/>
    <w:rsid w:val="004826D9"/>
    <w:rsid w:val="0048531B"/>
    <w:rsid w:val="00486076"/>
    <w:rsid w:val="00486E25"/>
    <w:rsid w:val="00487AC0"/>
    <w:rsid w:val="00491B8B"/>
    <w:rsid w:val="00492690"/>
    <w:rsid w:val="004934CD"/>
    <w:rsid w:val="0049378A"/>
    <w:rsid w:val="00497F6B"/>
    <w:rsid w:val="004A0CB0"/>
    <w:rsid w:val="004A0D46"/>
    <w:rsid w:val="004A2089"/>
    <w:rsid w:val="004A233D"/>
    <w:rsid w:val="004A24C1"/>
    <w:rsid w:val="004A3642"/>
    <w:rsid w:val="004A3DCC"/>
    <w:rsid w:val="004A4B8B"/>
    <w:rsid w:val="004A5245"/>
    <w:rsid w:val="004A675C"/>
    <w:rsid w:val="004A71A4"/>
    <w:rsid w:val="004B0474"/>
    <w:rsid w:val="004B0E46"/>
    <w:rsid w:val="004B12BF"/>
    <w:rsid w:val="004B2653"/>
    <w:rsid w:val="004B3215"/>
    <w:rsid w:val="004B3B43"/>
    <w:rsid w:val="004B4495"/>
    <w:rsid w:val="004B4AF7"/>
    <w:rsid w:val="004B6628"/>
    <w:rsid w:val="004B7404"/>
    <w:rsid w:val="004B7B9F"/>
    <w:rsid w:val="004C2BF0"/>
    <w:rsid w:val="004C3A5B"/>
    <w:rsid w:val="004C3CE7"/>
    <w:rsid w:val="004C4F69"/>
    <w:rsid w:val="004C5659"/>
    <w:rsid w:val="004C5B15"/>
    <w:rsid w:val="004C5F8A"/>
    <w:rsid w:val="004C75EA"/>
    <w:rsid w:val="004C7EE8"/>
    <w:rsid w:val="004D005B"/>
    <w:rsid w:val="004D08C6"/>
    <w:rsid w:val="004D08E2"/>
    <w:rsid w:val="004D1185"/>
    <w:rsid w:val="004D368E"/>
    <w:rsid w:val="004D3A0A"/>
    <w:rsid w:val="004D3BCD"/>
    <w:rsid w:val="004D749A"/>
    <w:rsid w:val="004D7531"/>
    <w:rsid w:val="004E0383"/>
    <w:rsid w:val="004E0FE6"/>
    <w:rsid w:val="004E1F07"/>
    <w:rsid w:val="004E27A5"/>
    <w:rsid w:val="004E3383"/>
    <w:rsid w:val="004E3DFD"/>
    <w:rsid w:val="004E41B5"/>
    <w:rsid w:val="004E4331"/>
    <w:rsid w:val="004E4894"/>
    <w:rsid w:val="004E4DFF"/>
    <w:rsid w:val="004E710E"/>
    <w:rsid w:val="004E742B"/>
    <w:rsid w:val="004F21B2"/>
    <w:rsid w:val="004F26F4"/>
    <w:rsid w:val="004F32C7"/>
    <w:rsid w:val="004F5052"/>
    <w:rsid w:val="004F605E"/>
    <w:rsid w:val="004F72A7"/>
    <w:rsid w:val="0050122C"/>
    <w:rsid w:val="0050144B"/>
    <w:rsid w:val="0050196B"/>
    <w:rsid w:val="00503219"/>
    <w:rsid w:val="0050513A"/>
    <w:rsid w:val="005052B5"/>
    <w:rsid w:val="005052DC"/>
    <w:rsid w:val="00510730"/>
    <w:rsid w:val="00511EF8"/>
    <w:rsid w:val="00512054"/>
    <w:rsid w:val="0051235A"/>
    <w:rsid w:val="00513F49"/>
    <w:rsid w:val="00514D7E"/>
    <w:rsid w:val="0051595B"/>
    <w:rsid w:val="00516315"/>
    <w:rsid w:val="00517597"/>
    <w:rsid w:val="005175F2"/>
    <w:rsid w:val="0051787E"/>
    <w:rsid w:val="00517911"/>
    <w:rsid w:val="005207ED"/>
    <w:rsid w:val="005209AC"/>
    <w:rsid w:val="00524A36"/>
    <w:rsid w:val="00525107"/>
    <w:rsid w:val="00525DB7"/>
    <w:rsid w:val="00527537"/>
    <w:rsid w:val="00532558"/>
    <w:rsid w:val="00532AD7"/>
    <w:rsid w:val="0053357C"/>
    <w:rsid w:val="005337FC"/>
    <w:rsid w:val="00533AB6"/>
    <w:rsid w:val="00533C3A"/>
    <w:rsid w:val="00533D26"/>
    <w:rsid w:val="00534926"/>
    <w:rsid w:val="00534AF1"/>
    <w:rsid w:val="00535913"/>
    <w:rsid w:val="00535FCD"/>
    <w:rsid w:val="005409C6"/>
    <w:rsid w:val="0054636E"/>
    <w:rsid w:val="0054783B"/>
    <w:rsid w:val="00551572"/>
    <w:rsid w:val="00551800"/>
    <w:rsid w:val="00551B72"/>
    <w:rsid w:val="00551CAD"/>
    <w:rsid w:val="00552989"/>
    <w:rsid w:val="0055401C"/>
    <w:rsid w:val="00554236"/>
    <w:rsid w:val="00554549"/>
    <w:rsid w:val="00555C31"/>
    <w:rsid w:val="00555DC8"/>
    <w:rsid w:val="005561D9"/>
    <w:rsid w:val="00557F58"/>
    <w:rsid w:val="00560ACE"/>
    <w:rsid w:val="0056306F"/>
    <w:rsid w:val="00564359"/>
    <w:rsid w:val="00565E0A"/>
    <w:rsid w:val="00566981"/>
    <w:rsid w:val="00566B48"/>
    <w:rsid w:val="00566CA1"/>
    <w:rsid w:val="00567347"/>
    <w:rsid w:val="005678C4"/>
    <w:rsid w:val="005679D7"/>
    <w:rsid w:val="00571261"/>
    <w:rsid w:val="005719B1"/>
    <w:rsid w:val="00572CAC"/>
    <w:rsid w:val="00573593"/>
    <w:rsid w:val="00575B2E"/>
    <w:rsid w:val="0057714D"/>
    <w:rsid w:val="00577375"/>
    <w:rsid w:val="005774A6"/>
    <w:rsid w:val="005778BE"/>
    <w:rsid w:val="00580CEF"/>
    <w:rsid w:val="00582FD0"/>
    <w:rsid w:val="005839AD"/>
    <w:rsid w:val="00583F74"/>
    <w:rsid w:val="00584BA6"/>
    <w:rsid w:val="00586297"/>
    <w:rsid w:val="005865F7"/>
    <w:rsid w:val="00586705"/>
    <w:rsid w:val="00586886"/>
    <w:rsid w:val="005907EF"/>
    <w:rsid w:val="005908A6"/>
    <w:rsid w:val="00593377"/>
    <w:rsid w:val="005961C3"/>
    <w:rsid w:val="00597113"/>
    <w:rsid w:val="00597D44"/>
    <w:rsid w:val="005A160B"/>
    <w:rsid w:val="005A3011"/>
    <w:rsid w:val="005A43D3"/>
    <w:rsid w:val="005A555E"/>
    <w:rsid w:val="005A58F5"/>
    <w:rsid w:val="005A5C35"/>
    <w:rsid w:val="005A6225"/>
    <w:rsid w:val="005A6B74"/>
    <w:rsid w:val="005A713B"/>
    <w:rsid w:val="005A7A1C"/>
    <w:rsid w:val="005A7CF5"/>
    <w:rsid w:val="005B02EC"/>
    <w:rsid w:val="005B0C66"/>
    <w:rsid w:val="005B2414"/>
    <w:rsid w:val="005B40FC"/>
    <w:rsid w:val="005B4707"/>
    <w:rsid w:val="005B60F2"/>
    <w:rsid w:val="005B7B43"/>
    <w:rsid w:val="005C24B5"/>
    <w:rsid w:val="005C3C58"/>
    <w:rsid w:val="005C3F8C"/>
    <w:rsid w:val="005C410F"/>
    <w:rsid w:val="005C419C"/>
    <w:rsid w:val="005C454A"/>
    <w:rsid w:val="005C4977"/>
    <w:rsid w:val="005C5089"/>
    <w:rsid w:val="005C59AF"/>
    <w:rsid w:val="005C5C79"/>
    <w:rsid w:val="005C61FB"/>
    <w:rsid w:val="005C73B8"/>
    <w:rsid w:val="005C7764"/>
    <w:rsid w:val="005D0F27"/>
    <w:rsid w:val="005D4EF8"/>
    <w:rsid w:val="005D54E9"/>
    <w:rsid w:val="005D7130"/>
    <w:rsid w:val="005E0528"/>
    <w:rsid w:val="005E1558"/>
    <w:rsid w:val="005E1D69"/>
    <w:rsid w:val="005E6000"/>
    <w:rsid w:val="005E6099"/>
    <w:rsid w:val="005F0C7E"/>
    <w:rsid w:val="005F4094"/>
    <w:rsid w:val="005F566D"/>
    <w:rsid w:val="005F6363"/>
    <w:rsid w:val="005F6869"/>
    <w:rsid w:val="005F6CCA"/>
    <w:rsid w:val="00600216"/>
    <w:rsid w:val="0060021F"/>
    <w:rsid w:val="006005E4"/>
    <w:rsid w:val="00600C87"/>
    <w:rsid w:val="006010E8"/>
    <w:rsid w:val="006024E6"/>
    <w:rsid w:val="006050AA"/>
    <w:rsid w:val="006058EE"/>
    <w:rsid w:val="0060705C"/>
    <w:rsid w:val="00607313"/>
    <w:rsid w:val="006077DD"/>
    <w:rsid w:val="00610494"/>
    <w:rsid w:val="0061140A"/>
    <w:rsid w:val="00612245"/>
    <w:rsid w:val="006125A1"/>
    <w:rsid w:val="006141FA"/>
    <w:rsid w:val="00614D04"/>
    <w:rsid w:val="006171A1"/>
    <w:rsid w:val="00620642"/>
    <w:rsid w:val="00620C28"/>
    <w:rsid w:val="00621A9C"/>
    <w:rsid w:val="00623117"/>
    <w:rsid w:val="00626D8D"/>
    <w:rsid w:val="006270BB"/>
    <w:rsid w:val="006308F9"/>
    <w:rsid w:val="00632223"/>
    <w:rsid w:val="00633AE5"/>
    <w:rsid w:val="00633ED8"/>
    <w:rsid w:val="0063501E"/>
    <w:rsid w:val="00635E62"/>
    <w:rsid w:val="00636A6E"/>
    <w:rsid w:val="006379BC"/>
    <w:rsid w:val="00637F40"/>
    <w:rsid w:val="00640188"/>
    <w:rsid w:val="00641422"/>
    <w:rsid w:val="006425D6"/>
    <w:rsid w:val="00642CAC"/>
    <w:rsid w:val="0064304D"/>
    <w:rsid w:val="0064357D"/>
    <w:rsid w:val="00644899"/>
    <w:rsid w:val="0064668D"/>
    <w:rsid w:val="00646824"/>
    <w:rsid w:val="00647343"/>
    <w:rsid w:val="006506CD"/>
    <w:rsid w:val="00650A78"/>
    <w:rsid w:val="00650B31"/>
    <w:rsid w:val="00650BAD"/>
    <w:rsid w:val="0065358F"/>
    <w:rsid w:val="00654806"/>
    <w:rsid w:val="00654C7F"/>
    <w:rsid w:val="00655892"/>
    <w:rsid w:val="0065716F"/>
    <w:rsid w:val="00660129"/>
    <w:rsid w:val="00661217"/>
    <w:rsid w:val="00661FBE"/>
    <w:rsid w:val="00662D2D"/>
    <w:rsid w:val="0066310A"/>
    <w:rsid w:val="00663561"/>
    <w:rsid w:val="006641DF"/>
    <w:rsid w:val="006643F9"/>
    <w:rsid w:val="00664E16"/>
    <w:rsid w:val="00671E16"/>
    <w:rsid w:val="0067280A"/>
    <w:rsid w:val="006731E2"/>
    <w:rsid w:val="00673EAA"/>
    <w:rsid w:val="006749DD"/>
    <w:rsid w:val="00675F5A"/>
    <w:rsid w:val="00676322"/>
    <w:rsid w:val="006774F6"/>
    <w:rsid w:val="006809B0"/>
    <w:rsid w:val="00684D9C"/>
    <w:rsid w:val="006854EE"/>
    <w:rsid w:val="00685C7C"/>
    <w:rsid w:val="0068609D"/>
    <w:rsid w:val="00686773"/>
    <w:rsid w:val="006942A1"/>
    <w:rsid w:val="006952DF"/>
    <w:rsid w:val="00695C02"/>
    <w:rsid w:val="006966B1"/>
    <w:rsid w:val="006977A1"/>
    <w:rsid w:val="006A070B"/>
    <w:rsid w:val="006A1611"/>
    <w:rsid w:val="006A19AC"/>
    <w:rsid w:val="006A42B7"/>
    <w:rsid w:val="006A67D7"/>
    <w:rsid w:val="006A6A17"/>
    <w:rsid w:val="006A6CAE"/>
    <w:rsid w:val="006A7EBD"/>
    <w:rsid w:val="006B02CE"/>
    <w:rsid w:val="006B0465"/>
    <w:rsid w:val="006B1958"/>
    <w:rsid w:val="006B32C9"/>
    <w:rsid w:val="006B5750"/>
    <w:rsid w:val="006B709E"/>
    <w:rsid w:val="006B7DB4"/>
    <w:rsid w:val="006C08A9"/>
    <w:rsid w:val="006C0EFA"/>
    <w:rsid w:val="006C2A0B"/>
    <w:rsid w:val="006C335C"/>
    <w:rsid w:val="006C3DDF"/>
    <w:rsid w:val="006C402D"/>
    <w:rsid w:val="006C43FF"/>
    <w:rsid w:val="006C6146"/>
    <w:rsid w:val="006D03E7"/>
    <w:rsid w:val="006D0B11"/>
    <w:rsid w:val="006D1624"/>
    <w:rsid w:val="006D16B3"/>
    <w:rsid w:val="006D1865"/>
    <w:rsid w:val="006D4016"/>
    <w:rsid w:val="006D4D21"/>
    <w:rsid w:val="006D5258"/>
    <w:rsid w:val="006D58D8"/>
    <w:rsid w:val="006D5A6E"/>
    <w:rsid w:val="006D6A0D"/>
    <w:rsid w:val="006D7048"/>
    <w:rsid w:val="006D73BB"/>
    <w:rsid w:val="006E069D"/>
    <w:rsid w:val="006E154C"/>
    <w:rsid w:val="006E1F3B"/>
    <w:rsid w:val="006E2012"/>
    <w:rsid w:val="006E2589"/>
    <w:rsid w:val="006E3624"/>
    <w:rsid w:val="006E3CFB"/>
    <w:rsid w:val="006E42AD"/>
    <w:rsid w:val="006E5BE4"/>
    <w:rsid w:val="006E7725"/>
    <w:rsid w:val="006F0CAC"/>
    <w:rsid w:val="006F154C"/>
    <w:rsid w:val="006F4227"/>
    <w:rsid w:val="006F52A4"/>
    <w:rsid w:val="006F55AA"/>
    <w:rsid w:val="00700301"/>
    <w:rsid w:val="00701657"/>
    <w:rsid w:val="00701E97"/>
    <w:rsid w:val="00702363"/>
    <w:rsid w:val="0070256D"/>
    <w:rsid w:val="00702D27"/>
    <w:rsid w:val="00703664"/>
    <w:rsid w:val="00704B53"/>
    <w:rsid w:val="00704B70"/>
    <w:rsid w:val="00704BFF"/>
    <w:rsid w:val="00706C85"/>
    <w:rsid w:val="00707B52"/>
    <w:rsid w:val="0071164A"/>
    <w:rsid w:val="007117BE"/>
    <w:rsid w:val="00712508"/>
    <w:rsid w:val="00712A19"/>
    <w:rsid w:val="00712C78"/>
    <w:rsid w:val="00712EC6"/>
    <w:rsid w:val="00713856"/>
    <w:rsid w:val="007139F2"/>
    <w:rsid w:val="00714A64"/>
    <w:rsid w:val="00715703"/>
    <w:rsid w:val="00715788"/>
    <w:rsid w:val="00715D63"/>
    <w:rsid w:val="00716987"/>
    <w:rsid w:val="00717491"/>
    <w:rsid w:val="00717D04"/>
    <w:rsid w:val="00720894"/>
    <w:rsid w:val="00720FD9"/>
    <w:rsid w:val="007220C8"/>
    <w:rsid w:val="00724905"/>
    <w:rsid w:val="007256EB"/>
    <w:rsid w:val="00725B8F"/>
    <w:rsid w:val="007263C2"/>
    <w:rsid w:val="00726BE2"/>
    <w:rsid w:val="00730235"/>
    <w:rsid w:val="00731BE3"/>
    <w:rsid w:val="00732483"/>
    <w:rsid w:val="00735DFC"/>
    <w:rsid w:val="0073613E"/>
    <w:rsid w:val="007364FC"/>
    <w:rsid w:val="00741682"/>
    <w:rsid w:val="007439FD"/>
    <w:rsid w:val="00743D73"/>
    <w:rsid w:val="007459E6"/>
    <w:rsid w:val="00745BBB"/>
    <w:rsid w:val="007466E0"/>
    <w:rsid w:val="00746AF1"/>
    <w:rsid w:val="00747CA8"/>
    <w:rsid w:val="00751150"/>
    <w:rsid w:val="00751FEB"/>
    <w:rsid w:val="0075210E"/>
    <w:rsid w:val="00752446"/>
    <w:rsid w:val="00752EB0"/>
    <w:rsid w:val="007534A9"/>
    <w:rsid w:val="007536F2"/>
    <w:rsid w:val="00753ACF"/>
    <w:rsid w:val="00753CD1"/>
    <w:rsid w:val="00754EB2"/>
    <w:rsid w:val="007556A6"/>
    <w:rsid w:val="00755D4C"/>
    <w:rsid w:val="00755DFC"/>
    <w:rsid w:val="00756CC7"/>
    <w:rsid w:val="00757909"/>
    <w:rsid w:val="00757EF3"/>
    <w:rsid w:val="00757F06"/>
    <w:rsid w:val="00760D75"/>
    <w:rsid w:val="00762F63"/>
    <w:rsid w:val="007635A2"/>
    <w:rsid w:val="00766BD5"/>
    <w:rsid w:val="00767C73"/>
    <w:rsid w:val="00775A84"/>
    <w:rsid w:val="0078090C"/>
    <w:rsid w:val="00780CCC"/>
    <w:rsid w:val="00780ECB"/>
    <w:rsid w:val="0078107F"/>
    <w:rsid w:val="00781901"/>
    <w:rsid w:val="00781B34"/>
    <w:rsid w:val="00782137"/>
    <w:rsid w:val="00782272"/>
    <w:rsid w:val="007822DD"/>
    <w:rsid w:val="00782799"/>
    <w:rsid w:val="00784905"/>
    <w:rsid w:val="00786AE2"/>
    <w:rsid w:val="00786B49"/>
    <w:rsid w:val="007904E0"/>
    <w:rsid w:val="00791495"/>
    <w:rsid w:val="00792153"/>
    <w:rsid w:val="00794970"/>
    <w:rsid w:val="007961B8"/>
    <w:rsid w:val="00797A63"/>
    <w:rsid w:val="007A365B"/>
    <w:rsid w:val="007A5B7D"/>
    <w:rsid w:val="007A6111"/>
    <w:rsid w:val="007A612D"/>
    <w:rsid w:val="007A61C5"/>
    <w:rsid w:val="007A7164"/>
    <w:rsid w:val="007A7B16"/>
    <w:rsid w:val="007B0CB5"/>
    <w:rsid w:val="007B189F"/>
    <w:rsid w:val="007B2587"/>
    <w:rsid w:val="007B4DFB"/>
    <w:rsid w:val="007B6056"/>
    <w:rsid w:val="007B60B1"/>
    <w:rsid w:val="007B60EF"/>
    <w:rsid w:val="007B64B2"/>
    <w:rsid w:val="007B6510"/>
    <w:rsid w:val="007B73D6"/>
    <w:rsid w:val="007B75DF"/>
    <w:rsid w:val="007C03F8"/>
    <w:rsid w:val="007C0B54"/>
    <w:rsid w:val="007C12B9"/>
    <w:rsid w:val="007C26E5"/>
    <w:rsid w:val="007C281B"/>
    <w:rsid w:val="007C2829"/>
    <w:rsid w:val="007C285E"/>
    <w:rsid w:val="007C2B33"/>
    <w:rsid w:val="007C54F8"/>
    <w:rsid w:val="007C6790"/>
    <w:rsid w:val="007C7CE0"/>
    <w:rsid w:val="007D04FE"/>
    <w:rsid w:val="007D1078"/>
    <w:rsid w:val="007D1A5F"/>
    <w:rsid w:val="007D1B19"/>
    <w:rsid w:val="007D21E9"/>
    <w:rsid w:val="007D2647"/>
    <w:rsid w:val="007D3813"/>
    <w:rsid w:val="007D3CD0"/>
    <w:rsid w:val="007D4C12"/>
    <w:rsid w:val="007D55BD"/>
    <w:rsid w:val="007D6653"/>
    <w:rsid w:val="007E041C"/>
    <w:rsid w:val="007E0D55"/>
    <w:rsid w:val="007E21BF"/>
    <w:rsid w:val="007E36B4"/>
    <w:rsid w:val="007E37FA"/>
    <w:rsid w:val="007E3F6E"/>
    <w:rsid w:val="007E648C"/>
    <w:rsid w:val="007F0058"/>
    <w:rsid w:val="007F05B0"/>
    <w:rsid w:val="007F1361"/>
    <w:rsid w:val="007F2457"/>
    <w:rsid w:val="007F2AF1"/>
    <w:rsid w:val="007F38A2"/>
    <w:rsid w:val="007F449B"/>
    <w:rsid w:val="007F4935"/>
    <w:rsid w:val="007F5465"/>
    <w:rsid w:val="007F5670"/>
    <w:rsid w:val="007F634F"/>
    <w:rsid w:val="007F6A8D"/>
    <w:rsid w:val="0080040C"/>
    <w:rsid w:val="00800E69"/>
    <w:rsid w:val="00803520"/>
    <w:rsid w:val="00804F32"/>
    <w:rsid w:val="00805D63"/>
    <w:rsid w:val="00807275"/>
    <w:rsid w:val="00807332"/>
    <w:rsid w:val="00807510"/>
    <w:rsid w:val="0081169B"/>
    <w:rsid w:val="00813002"/>
    <w:rsid w:val="008135A8"/>
    <w:rsid w:val="00813BCE"/>
    <w:rsid w:val="0081472D"/>
    <w:rsid w:val="00814EEB"/>
    <w:rsid w:val="008151DA"/>
    <w:rsid w:val="00816830"/>
    <w:rsid w:val="00816A51"/>
    <w:rsid w:val="00821B36"/>
    <w:rsid w:val="00821BB5"/>
    <w:rsid w:val="00821D02"/>
    <w:rsid w:val="00822B0D"/>
    <w:rsid w:val="00826061"/>
    <w:rsid w:val="0082634F"/>
    <w:rsid w:val="00826AC0"/>
    <w:rsid w:val="00827862"/>
    <w:rsid w:val="00827F96"/>
    <w:rsid w:val="00830B9F"/>
    <w:rsid w:val="0083286F"/>
    <w:rsid w:val="008339E2"/>
    <w:rsid w:val="008346B5"/>
    <w:rsid w:val="00836680"/>
    <w:rsid w:val="00836C82"/>
    <w:rsid w:val="00840098"/>
    <w:rsid w:val="00840720"/>
    <w:rsid w:val="00843E41"/>
    <w:rsid w:val="00843EDF"/>
    <w:rsid w:val="008446C5"/>
    <w:rsid w:val="00844935"/>
    <w:rsid w:val="00845CB7"/>
    <w:rsid w:val="0084701D"/>
    <w:rsid w:val="0084760F"/>
    <w:rsid w:val="00850002"/>
    <w:rsid w:val="00850C21"/>
    <w:rsid w:val="00852695"/>
    <w:rsid w:val="00852A16"/>
    <w:rsid w:val="00852F14"/>
    <w:rsid w:val="0085494D"/>
    <w:rsid w:val="00857AF3"/>
    <w:rsid w:val="00861550"/>
    <w:rsid w:val="00862292"/>
    <w:rsid w:val="0086300B"/>
    <w:rsid w:val="008635FD"/>
    <w:rsid w:val="00863983"/>
    <w:rsid w:val="00864358"/>
    <w:rsid w:val="00864FCE"/>
    <w:rsid w:val="00865188"/>
    <w:rsid w:val="008652FA"/>
    <w:rsid w:val="008652FD"/>
    <w:rsid w:val="0086550E"/>
    <w:rsid w:val="00865E6E"/>
    <w:rsid w:val="00865E73"/>
    <w:rsid w:val="00866439"/>
    <w:rsid w:val="00866F85"/>
    <w:rsid w:val="00867190"/>
    <w:rsid w:val="008672D3"/>
    <w:rsid w:val="008672F6"/>
    <w:rsid w:val="00870FF9"/>
    <w:rsid w:val="00873669"/>
    <w:rsid w:val="008738A7"/>
    <w:rsid w:val="00873AAE"/>
    <w:rsid w:val="008754C3"/>
    <w:rsid w:val="008767D4"/>
    <w:rsid w:val="0087684F"/>
    <w:rsid w:val="00876FDC"/>
    <w:rsid w:val="00880D04"/>
    <w:rsid w:val="00881AEE"/>
    <w:rsid w:val="00883F1F"/>
    <w:rsid w:val="00884A86"/>
    <w:rsid w:val="008859A9"/>
    <w:rsid w:val="00887103"/>
    <w:rsid w:val="008878D8"/>
    <w:rsid w:val="00887982"/>
    <w:rsid w:val="00890710"/>
    <w:rsid w:val="00890DE0"/>
    <w:rsid w:val="00891088"/>
    <w:rsid w:val="008910A6"/>
    <w:rsid w:val="00892912"/>
    <w:rsid w:val="00892D7A"/>
    <w:rsid w:val="0089594A"/>
    <w:rsid w:val="00897519"/>
    <w:rsid w:val="008A015A"/>
    <w:rsid w:val="008A15D0"/>
    <w:rsid w:val="008A316A"/>
    <w:rsid w:val="008A36DD"/>
    <w:rsid w:val="008A4056"/>
    <w:rsid w:val="008A41E5"/>
    <w:rsid w:val="008A4AC9"/>
    <w:rsid w:val="008A4D62"/>
    <w:rsid w:val="008A5104"/>
    <w:rsid w:val="008A65FB"/>
    <w:rsid w:val="008A768E"/>
    <w:rsid w:val="008B1123"/>
    <w:rsid w:val="008B2E96"/>
    <w:rsid w:val="008B4078"/>
    <w:rsid w:val="008B4861"/>
    <w:rsid w:val="008B5344"/>
    <w:rsid w:val="008B601A"/>
    <w:rsid w:val="008B60B6"/>
    <w:rsid w:val="008B6131"/>
    <w:rsid w:val="008B7F4C"/>
    <w:rsid w:val="008C0924"/>
    <w:rsid w:val="008C0AB5"/>
    <w:rsid w:val="008C160B"/>
    <w:rsid w:val="008C1802"/>
    <w:rsid w:val="008C1813"/>
    <w:rsid w:val="008C3855"/>
    <w:rsid w:val="008C658A"/>
    <w:rsid w:val="008C6B10"/>
    <w:rsid w:val="008C7DD7"/>
    <w:rsid w:val="008D26E8"/>
    <w:rsid w:val="008D3789"/>
    <w:rsid w:val="008D3F70"/>
    <w:rsid w:val="008D6A21"/>
    <w:rsid w:val="008D6FB6"/>
    <w:rsid w:val="008D7E65"/>
    <w:rsid w:val="008E105D"/>
    <w:rsid w:val="008E1376"/>
    <w:rsid w:val="008E1DCB"/>
    <w:rsid w:val="008E1EED"/>
    <w:rsid w:val="008E247C"/>
    <w:rsid w:val="008E34BD"/>
    <w:rsid w:val="008E4767"/>
    <w:rsid w:val="008E53C4"/>
    <w:rsid w:val="008E565B"/>
    <w:rsid w:val="008E5983"/>
    <w:rsid w:val="008F1376"/>
    <w:rsid w:val="008F23D1"/>
    <w:rsid w:val="008F45FB"/>
    <w:rsid w:val="008F5834"/>
    <w:rsid w:val="008F6456"/>
    <w:rsid w:val="008F7443"/>
    <w:rsid w:val="008F776D"/>
    <w:rsid w:val="00900620"/>
    <w:rsid w:val="0090234F"/>
    <w:rsid w:val="00902393"/>
    <w:rsid w:val="00902C3A"/>
    <w:rsid w:val="00902D37"/>
    <w:rsid w:val="0090303D"/>
    <w:rsid w:val="00903E8D"/>
    <w:rsid w:val="00906CE3"/>
    <w:rsid w:val="0090707D"/>
    <w:rsid w:val="00907478"/>
    <w:rsid w:val="00907CDA"/>
    <w:rsid w:val="0091050F"/>
    <w:rsid w:val="0091293B"/>
    <w:rsid w:val="009144FE"/>
    <w:rsid w:val="00915ABF"/>
    <w:rsid w:val="009164A5"/>
    <w:rsid w:val="00917E9E"/>
    <w:rsid w:val="00920FC8"/>
    <w:rsid w:val="0092184F"/>
    <w:rsid w:val="00922B8B"/>
    <w:rsid w:val="009238D3"/>
    <w:rsid w:val="00923D8A"/>
    <w:rsid w:val="009244F8"/>
    <w:rsid w:val="00924906"/>
    <w:rsid w:val="00926B25"/>
    <w:rsid w:val="00927A8B"/>
    <w:rsid w:val="0093005A"/>
    <w:rsid w:val="00931738"/>
    <w:rsid w:val="009334EF"/>
    <w:rsid w:val="00933B77"/>
    <w:rsid w:val="00934434"/>
    <w:rsid w:val="0093519E"/>
    <w:rsid w:val="009359E2"/>
    <w:rsid w:val="0093605C"/>
    <w:rsid w:val="00936EF3"/>
    <w:rsid w:val="00937324"/>
    <w:rsid w:val="009376AB"/>
    <w:rsid w:val="00940F8E"/>
    <w:rsid w:val="00941F11"/>
    <w:rsid w:val="00942153"/>
    <w:rsid w:val="009434C3"/>
    <w:rsid w:val="00943537"/>
    <w:rsid w:val="00944982"/>
    <w:rsid w:val="009462DE"/>
    <w:rsid w:val="00947F45"/>
    <w:rsid w:val="00947F8D"/>
    <w:rsid w:val="009503D5"/>
    <w:rsid w:val="0095060F"/>
    <w:rsid w:val="00951064"/>
    <w:rsid w:val="00951C3B"/>
    <w:rsid w:val="00952760"/>
    <w:rsid w:val="00952982"/>
    <w:rsid w:val="00952A38"/>
    <w:rsid w:val="00952D62"/>
    <w:rsid w:val="0095344E"/>
    <w:rsid w:val="00955C11"/>
    <w:rsid w:val="00956619"/>
    <w:rsid w:val="00957380"/>
    <w:rsid w:val="009578E5"/>
    <w:rsid w:val="00957E3D"/>
    <w:rsid w:val="00960BB6"/>
    <w:rsid w:val="00960D3B"/>
    <w:rsid w:val="00961C46"/>
    <w:rsid w:val="00962249"/>
    <w:rsid w:val="00962AF1"/>
    <w:rsid w:val="00965A02"/>
    <w:rsid w:val="00965AB0"/>
    <w:rsid w:val="00965AC6"/>
    <w:rsid w:val="00966370"/>
    <w:rsid w:val="009703F5"/>
    <w:rsid w:val="00971FDE"/>
    <w:rsid w:val="00972605"/>
    <w:rsid w:val="0097268C"/>
    <w:rsid w:val="00972959"/>
    <w:rsid w:val="00972BB0"/>
    <w:rsid w:val="00973B04"/>
    <w:rsid w:val="00973D6F"/>
    <w:rsid w:val="009744EF"/>
    <w:rsid w:val="009747A2"/>
    <w:rsid w:val="00974C38"/>
    <w:rsid w:val="00974CC3"/>
    <w:rsid w:val="00974FBC"/>
    <w:rsid w:val="0097584D"/>
    <w:rsid w:val="00977FBB"/>
    <w:rsid w:val="0098295C"/>
    <w:rsid w:val="00982DD5"/>
    <w:rsid w:val="0098305B"/>
    <w:rsid w:val="009839B1"/>
    <w:rsid w:val="00984D50"/>
    <w:rsid w:val="009864D1"/>
    <w:rsid w:val="00990295"/>
    <w:rsid w:val="00990F78"/>
    <w:rsid w:val="0099100E"/>
    <w:rsid w:val="00991801"/>
    <w:rsid w:val="00992045"/>
    <w:rsid w:val="0099248D"/>
    <w:rsid w:val="00994250"/>
    <w:rsid w:val="00994259"/>
    <w:rsid w:val="009942A0"/>
    <w:rsid w:val="009948B9"/>
    <w:rsid w:val="009959ED"/>
    <w:rsid w:val="0099607D"/>
    <w:rsid w:val="009962D8"/>
    <w:rsid w:val="009A062A"/>
    <w:rsid w:val="009A1317"/>
    <w:rsid w:val="009A304C"/>
    <w:rsid w:val="009A3518"/>
    <w:rsid w:val="009A38A2"/>
    <w:rsid w:val="009A3A66"/>
    <w:rsid w:val="009A4084"/>
    <w:rsid w:val="009A4FCE"/>
    <w:rsid w:val="009A51A6"/>
    <w:rsid w:val="009A5546"/>
    <w:rsid w:val="009A55ED"/>
    <w:rsid w:val="009A597F"/>
    <w:rsid w:val="009A5B17"/>
    <w:rsid w:val="009A6C27"/>
    <w:rsid w:val="009A7162"/>
    <w:rsid w:val="009A740A"/>
    <w:rsid w:val="009B047C"/>
    <w:rsid w:val="009B0AC7"/>
    <w:rsid w:val="009B0E4B"/>
    <w:rsid w:val="009B1C6B"/>
    <w:rsid w:val="009B1FC8"/>
    <w:rsid w:val="009B21D8"/>
    <w:rsid w:val="009B4AA2"/>
    <w:rsid w:val="009B4C65"/>
    <w:rsid w:val="009B4E4E"/>
    <w:rsid w:val="009B5FC6"/>
    <w:rsid w:val="009B62D7"/>
    <w:rsid w:val="009B6B13"/>
    <w:rsid w:val="009B7514"/>
    <w:rsid w:val="009C0F23"/>
    <w:rsid w:val="009C158F"/>
    <w:rsid w:val="009C201A"/>
    <w:rsid w:val="009C26E4"/>
    <w:rsid w:val="009C4576"/>
    <w:rsid w:val="009C59D8"/>
    <w:rsid w:val="009C5C1E"/>
    <w:rsid w:val="009C5F7F"/>
    <w:rsid w:val="009C73D4"/>
    <w:rsid w:val="009C7A30"/>
    <w:rsid w:val="009D13FA"/>
    <w:rsid w:val="009D18DA"/>
    <w:rsid w:val="009D2687"/>
    <w:rsid w:val="009D2E34"/>
    <w:rsid w:val="009D3E1E"/>
    <w:rsid w:val="009D4851"/>
    <w:rsid w:val="009D49A4"/>
    <w:rsid w:val="009D6927"/>
    <w:rsid w:val="009D6DED"/>
    <w:rsid w:val="009D7119"/>
    <w:rsid w:val="009D7B89"/>
    <w:rsid w:val="009E1147"/>
    <w:rsid w:val="009E310A"/>
    <w:rsid w:val="009E31A2"/>
    <w:rsid w:val="009E3F14"/>
    <w:rsid w:val="009E4117"/>
    <w:rsid w:val="009E4D9C"/>
    <w:rsid w:val="009E5CD8"/>
    <w:rsid w:val="009E6C98"/>
    <w:rsid w:val="009F05A0"/>
    <w:rsid w:val="009F072A"/>
    <w:rsid w:val="009F086C"/>
    <w:rsid w:val="009F0889"/>
    <w:rsid w:val="009F0C2D"/>
    <w:rsid w:val="009F2669"/>
    <w:rsid w:val="009F510C"/>
    <w:rsid w:val="009F670E"/>
    <w:rsid w:val="00A0041B"/>
    <w:rsid w:val="00A00B25"/>
    <w:rsid w:val="00A01E7F"/>
    <w:rsid w:val="00A0256A"/>
    <w:rsid w:val="00A028B6"/>
    <w:rsid w:val="00A046F9"/>
    <w:rsid w:val="00A0512C"/>
    <w:rsid w:val="00A06207"/>
    <w:rsid w:val="00A107A3"/>
    <w:rsid w:val="00A11380"/>
    <w:rsid w:val="00A13F87"/>
    <w:rsid w:val="00A1442B"/>
    <w:rsid w:val="00A15267"/>
    <w:rsid w:val="00A155B3"/>
    <w:rsid w:val="00A16A7A"/>
    <w:rsid w:val="00A1710C"/>
    <w:rsid w:val="00A20021"/>
    <w:rsid w:val="00A20975"/>
    <w:rsid w:val="00A20D4B"/>
    <w:rsid w:val="00A212B1"/>
    <w:rsid w:val="00A217AB"/>
    <w:rsid w:val="00A22477"/>
    <w:rsid w:val="00A22DD9"/>
    <w:rsid w:val="00A230F1"/>
    <w:rsid w:val="00A234B9"/>
    <w:rsid w:val="00A246FF"/>
    <w:rsid w:val="00A24E5F"/>
    <w:rsid w:val="00A26802"/>
    <w:rsid w:val="00A27936"/>
    <w:rsid w:val="00A3062A"/>
    <w:rsid w:val="00A31008"/>
    <w:rsid w:val="00A33BC7"/>
    <w:rsid w:val="00A341B5"/>
    <w:rsid w:val="00A34995"/>
    <w:rsid w:val="00A35D26"/>
    <w:rsid w:val="00A3785B"/>
    <w:rsid w:val="00A37928"/>
    <w:rsid w:val="00A379CE"/>
    <w:rsid w:val="00A409F9"/>
    <w:rsid w:val="00A40D51"/>
    <w:rsid w:val="00A421D5"/>
    <w:rsid w:val="00A45E92"/>
    <w:rsid w:val="00A50C7E"/>
    <w:rsid w:val="00A50FAE"/>
    <w:rsid w:val="00A528A1"/>
    <w:rsid w:val="00A53C66"/>
    <w:rsid w:val="00A5416E"/>
    <w:rsid w:val="00A549AF"/>
    <w:rsid w:val="00A54D17"/>
    <w:rsid w:val="00A55018"/>
    <w:rsid w:val="00A56116"/>
    <w:rsid w:val="00A561F4"/>
    <w:rsid w:val="00A56544"/>
    <w:rsid w:val="00A600F4"/>
    <w:rsid w:val="00A6083D"/>
    <w:rsid w:val="00A60CE5"/>
    <w:rsid w:val="00A636E2"/>
    <w:rsid w:val="00A637A4"/>
    <w:rsid w:val="00A6704A"/>
    <w:rsid w:val="00A713AE"/>
    <w:rsid w:val="00A71542"/>
    <w:rsid w:val="00A7173F"/>
    <w:rsid w:val="00A71D82"/>
    <w:rsid w:val="00A731E7"/>
    <w:rsid w:val="00A7499B"/>
    <w:rsid w:val="00A7534A"/>
    <w:rsid w:val="00A76D56"/>
    <w:rsid w:val="00A77237"/>
    <w:rsid w:val="00A809F6"/>
    <w:rsid w:val="00A8162A"/>
    <w:rsid w:val="00A82D3A"/>
    <w:rsid w:val="00A833C9"/>
    <w:rsid w:val="00A83A6F"/>
    <w:rsid w:val="00A84082"/>
    <w:rsid w:val="00A85D8C"/>
    <w:rsid w:val="00A85DD3"/>
    <w:rsid w:val="00A85E9E"/>
    <w:rsid w:val="00A86E76"/>
    <w:rsid w:val="00A8747E"/>
    <w:rsid w:val="00A87747"/>
    <w:rsid w:val="00A90183"/>
    <w:rsid w:val="00A9035D"/>
    <w:rsid w:val="00A9117A"/>
    <w:rsid w:val="00A931F8"/>
    <w:rsid w:val="00A935A1"/>
    <w:rsid w:val="00A94156"/>
    <w:rsid w:val="00A944E1"/>
    <w:rsid w:val="00A946F8"/>
    <w:rsid w:val="00A95CAE"/>
    <w:rsid w:val="00A96954"/>
    <w:rsid w:val="00A96984"/>
    <w:rsid w:val="00A96F48"/>
    <w:rsid w:val="00AA1142"/>
    <w:rsid w:val="00AA194A"/>
    <w:rsid w:val="00AA6A85"/>
    <w:rsid w:val="00AA6F43"/>
    <w:rsid w:val="00AA71C5"/>
    <w:rsid w:val="00AA7D94"/>
    <w:rsid w:val="00AB2A67"/>
    <w:rsid w:val="00AB5024"/>
    <w:rsid w:val="00AB691C"/>
    <w:rsid w:val="00AC0173"/>
    <w:rsid w:val="00AC0ABB"/>
    <w:rsid w:val="00AC1D6A"/>
    <w:rsid w:val="00AC2544"/>
    <w:rsid w:val="00AC30ED"/>
    <w:rsid w:val="00AC4CB9"/>
    <w:rsid w:val="00AC5732"/>
    <w:rsid w:val="00AC7CFE"/>
    <w:rsid w:val="00AD1C63"/>
    <w:rsid w:val="00AD2636"/>
    <w:rsid w:val="00AD3D19"/>
    <w:rsid w:val="00AD3D9A"/>
    <w:rsid w:val="00AD5075"/>
    <w:rsid w:val="00AD7D6D"/>
    <w:rsid w:val="00AE172B"/>
    <w:rsid w:val="00AE528B"/>
    <w:rsid w:val="00AE5295"/>
    <w:rsid w:val="00AE5B71"/>
    <w:rsid w:val="00AE62CB"/>
    <w:rsid w:val="00AE7323"/>
    <w:rsid w:val="00AF1626"/>
    <w:rsid w:val="00AF22AD"/>
    <w:rsid w:val="00AF2677"/>
    <w:rsid w:val="00AF2C9A"/>
    <w:rsid w:val="00AF2E3C"/>
    <w:rsid w:val="00AF322B"/>
    <w:rsid w:val="00AF4385"/>
    <w:rsid w:val="00AF4A22"/>
    <w:rsid w:val="00AF5E90"/>
    <w:rsid w:val="00AF7181"/>
    <w:rsid w:val="00AF75EF"/>
    <w:rsid w:val="00AF7CD6"/>
    <w:rsid w:val="00B00542"/>
    <w:rsid w:val="00B00DA7"/>
    <w:rsid w:val="00B04460"/>
    <w:rsid w:val="00B04667"/>
    <w:rsid w:val="00B056C0"/>
    <w:rsid w:val="00B05719"/>
    <w:rsid w:val="00B057A1"/>
    <w:rsid w:val="00B074A8"/>
    <w:rsid w:val="00B07C0D"/>
    <w:rsid w:val="00B10E27"/>
    <w:rsid w:val="00B11348"/>
    <w:rsid w:val="00B13DC9"/>
    <w:rsid w:val="00B16821"/>
    <w:rsid w:val="00B169CA"/>
    <w:rsid w:val="00B17AF3"/>
    <w:rsid w:val="00B20337"/>
    <w:rsid w:val="00B21D94"/>
    <w:rsid w:val="00B22185"/>
    <w:rsid w:val="00B22CEE"/>
    <w:rsid w:val="00B234E0"/>
    <w:rsid w:val="00B236F7"/>
    <w:rsid w:val="00B23B67"/>
    <w:rsid w:val="00B23E6A"/>
    <w:rsid w:val="00B24338"/>
    <w:rsid w:val="00B2584A"/>
    <w:rsid w:val="00B35918"/>
    <w:rsid w:val="00B36027"/>
    <w:rsid w:val="00B3624C"/>
    <w:rsid w:val="00B404A4"/>
    <w:rsid w:val="00B41017"/>
    <w:rsid w:val="00B4103B"/>
    <w:rsid w:val="00B4117A"/>
    <w:rsid w:val="00B412B6"/>
    <w:rsid w:val="00B42A80"/>
    <w:rsid w:val="00B4327B"/>
    <w:rsid w:val="00B43BD7"/>
    <w:rsid w:val="00B459AA"/>
    <w:rsid w:val="00B4629B"/>
    <w:rsid w:val="00B465B8"/>
    <w:rsid w:val="00B5039F"/>
    <w:rsid w:val="00B51095"/>
    <w:rsid w:val="00B5139C"/>
    <w:rsid w:val="00B5254C"/>
    <w:rsid w:val="00B53BD2"/>
    <w:rsid w:val="00B544A6"/>
    <w:rsid w:val="00B55C86"/>
    <w:rsid w:val="00B55DA4"/>
    <w:rsid w:val="00B623C1"/>
    <w:rsid w:val="00B62803"/>
    <w:rsid w:val="00B650A9"/>
    <w:rsid w:val="00B66842"/>
    <w:rsid w:val="00B66B46"/>
    <w:rsid w:val="00B66C15"/>
    <w:rsid w:val="00B70EA1"/>
    <w:rsid w:val="00B71469"/>
    <w:rsid w:val="00B71CDF"/>
    <w:rsid w:val="00B7205E"/>
    <w:rsid w:val="00B72409"/>
    <w:rsid w:val="00B730A2"/>
    <w:rsid w:val="00B74D93"/>
    <w:rsid w:val="00B757D2"/>
    <w:rsid w:val="00B76785"/>
    <w:rsid w:val="00B76948"/>
    <w:rsid w:val="00B80B59"/>
    <w:rsid w:val="00B80EE2"/>
    <w:rsid w:val="00B8104E"/>
    <w:rsid w:val="00B8157D"/>
    <w:rsid w:val="00B82AFD"/>
    <w:rsid w:val="00B82D52"/>
    <w:rsid w:val="00B8375E"/>
    <w:rsid w:val="00B83D44"/>
    <w:rsid w:val="00B840C3"/>
    <w:rsid w:val="00B850A0"/>
    <w:rsid w:val="00B8578F"/>
    <w:rsid w:val="00B85A17"/>
    <w:rsid w:val="00B86F6E"/>
    <w:rsid w:val="00B877CD"/>
    <w:rsid w:val="00B9005B"/>
    <w:rsid w:val="00B9031F"/>
    <w:rsid w:val="00B925FB"/>
    <w:rsid w:val="00B93AAF"/>
    <w:rsid w:val="00B9471C"/>
    <w:rsid w:val="00B9591D"/>
    <w:rsid w:val="00BA0031"/>
    <w:rsid w:val="00BA011F"/>
    <w:rsid w:val="00BA0CEF"/>
    <w:rsid w:val="00BA1716"/>
    <w:rsid w:val="00BA2ACB"/>
    <w:rsid w:val="00BA5133"/>
    <w:rsid w:val="00BA6BB5"/>
    <w:rsid w:val="00BA6D6D"/>
    <w:rsid w:val="00BA7167"/>
    <w:rsid w:val="00BA73B8"/>
    <w:rsid w:val="00BA7802"/>
    <w:rsid w:val="00BA79D2"/>
    <w:rsid w:val="00BB0D78"/>
    <w:rsid w:val="00BB1773"/>
    <w:rsid w:val="00BB2136"/>
    <w:rsid w:val="00BB6D91"/>
    <w:rsid w:val="00BB7A6B"/>
    <w:rsid w:val="00BC0A5D"/>
    <w:rsid w:val="00BC1A9A"/>
    <w:rsid w:val="00BC26FD"/>
    <w:rsid w:val="00BC3937"/>
    <w:rsid w:val="00BC432B"/>
    <w:rsid w:val="00BC4A8D"/>
    <w:rsid w:val="00BC5050"/>
    <w:rsid w:val="00BC51FB"/>
    <w:rsid w:val="00BC5A0B"/>
    <w:rsid w:val="00BC5C6F"/>
    <w:rsid w:val="00BC760B"/>
    <w:rsid w:val="00BC79AC"/>
    <w:rsid w:val="00BC7A72"/>
    <w:rsid w:val="00BC7C15"/>
    <w:rsid w:val="00BD0542"/>
    <w:rsid w:val="00BD09CD"/>
    <w:rsid w:val="00BD0B63"/>
    <w:rsid w:val="00BD1BFE"/>
    <w:rsid w:val="00BD352B"/>
    <w:rsid w:val="00BD36B2"/>
    <w:rsid w:val="00BD386F"/>
    <w:rsid w:val="00BD58CC"/>
    <w:rsid w:val="00BD70B9"/>
    <w:rsid w:val="00BD764A"/>
    <w:rsid w:val="00BD7D2E"/>
    <w:rsid w:val="00BE0B19"/>
    <w:rsid w:val="00BE10F6"/>
    <w:rsid w:val="00BE1104"/>
    <w:rsid w:val="00BE173F"/>
    <w:rsid w:val="00BE27A0"/>
    <w:rsid w:val="00BE40D5"/>
    <w:rsid w:val="00BE4456"/>
    <w:rsid w:val="00BE46BC"/>
    <w:rsid w:val="00BE67EA"/>
    <w:rsid w:val="00BE69F6"/>
    <w:rsid w:val="00BF0B01"/>
    <w:rsid w:val="00BF2B0A"/>
    <w:rsid w:val="00BF345B"/>
    <w:rsid w:val="00BF4090"/>
    <w:rsid w:val="00BF657B"/>
    <w:rsid w:val="00BF6856"/>
    <w:rsid w:val="00BF7635"/>
    <w:rsid w:val="00C000A9"/>
    <w:rsid w:val="00C00287"/>
    <w:rsid w:val="00C003DE"/>
    <w:rsid w:val="00C003EE"/>
    <w:rsid w:val="00C00FAB"/>
    <w:rsid w:val="00C0191E"/>
    <w:rsid w:val="00C04E24"/>
    <w:rsid w:val="00C05877"/>
    <w:rsid w:val="00C05899"/>
    <w:rsid w:val="00C05D79"/>
    <w:rsid w:val="00C05E95"/>
    <w:rsid w:val="00C0732E"/>
    <w:rsid w:val="00C07381"/>
    <w:rsid w:val="00C07600"/>
    <w:rsid w:val="00C07C30"/>
    <w:rsid w:val="00C1051C"/>
    <w:rsid w:val="00C10C6E"/>
    <w:rsid w:val="00C111BD"/>
    <w:rsid w:val="00C1236A"/>
    <w:rsid w:val="00C12B2E"/>
    <w:rsid w:val="00C13814"/>
    <w:rsid w:val="00C145A7"/>
    <w:rsid w:val="00C14A97"/>
    <w:rsid w:val="00C21A48"/>
    <w:rsid w:val="00C23CAE"/>
    <w:rsid w:val="00C23E25"/>
    <w:rsid w:val="00C244B8"/>
    <w:rsid w:val="00C251BB"/>
    <w:rsid w:val="00C25600"/>
    <w:rsid w:val="00C25A69"/>
    <w:rsid w:val="00C275C3"/>
    <w:rsid w:val="00C31017"/>
    <w:rsid w:val="00C33074"/>
    <w:rsid w:val="00C33F09"/>
    <w:rsid w:val="00C36317"/>
    <w:rsid w:val="00C377D4"/>
    <w:rsid w:val="00C40321"/>
    <w:rsid w:val="00C40B2D"/>
    <w:rsid w:val="00C421EC"/>
    <w:rsid w:val="00C43AF1"/>
    <w:rsid w:val="00C4497A"/>
    <w:rsid w:val="00C457B7"/>
    <w:rsid w:val="00C50350"/>
    <w:rsid w:val="00C50C6A"/>
    <w:rsid w:val="00C5143F"/>
    <w:rsid w:val="00C53C24"/>
    <w:rsid w:val="00C54E7B"/>
    <w:rsid w:val="00C55EB8"/>
    <w:rsid w:val="00C565B2"/>
    <w:rsid w:val="00C568D2"/>
    <w:rsid w:val="00C56BFA"/>
    <w:rsid w:val="00C5758E"/>
    <w:rsid w:val="00C578B2"/>
    <w:rsid w:val="00C605CC"/>
    <w:rsid w:val="00C61785"/>
    <w:rsid w:val="00C61F51"/>
    <w:rsid w:val="00C63560"/>
    <w:rsid w:val="00C638C7"/>
    <w:rsid w:val="00C64EEE"/>
    <w:rsid w:val="00C657AC"/>
    <w:rsid w:val="00C702F2"/>
    <w:rsid w:val="00C71751"/>
    <w:rsid w:val="00C72163"/>
    <w:rsid w:val="00C72F36"/>
    <w:rsid w:val="00C74248"/>
    <w:rsid w:val="00C8107C"/>
    <w:rsid w:val="00C8179C"/>
    <w:rsid w:val="00C82099"/>
    <w:rsid w:val="00C82F21"/>
    <w:rsid w:val="00C8316C"/>
    <w:rsid w:val="00C83400"/>
    <w:rsid w:val="00C83ED7"/>
    <w:rsid w:val="00C847CA"/>
    <w:rsid w:val="00C84BC9"/>
    <w:rsid w:val="00C84E85"/>
    <w:rsid w:val="00C8520D"/>
    <w:rsid w:val="00C87037"/>
    <w:rsid w:val="00C872E4"/>
    <w:rsid w:val="00C87B90"/>
    <w:rsid w:val="00C91EE6"/>
    <w:rsid w:val="00C92096"/>
    <w:rsid w:val="00C9264D"/>
    <w:rsid w:val="00C927B3"/>
    <w:rsid w:val="00C92E7E"/>
    <w:rsid w:val="00C93899"/>
    <w:rsid w:val="00C942F9"/>
    <w:rsid w:val="00C946A6"/>
    <w:rsid w:val="00C94DFA"/>
    <w:rsid w:val="00C9552F"/>
    <w:rsid w:val="00C95EDB"/>
    <w:rsid w:val="00C9655F"/>
    <w:rsid w:val="00C96CB7"/>
    <w:rsid w:val="00C97AD9"/>
    <w:rsid w:val="00C97CE9"/>
    <w:rsid w:val="00CA0035"/>
    <w:rsid w:val="00CA006C"/>
    <w:rsid w:val="00CA1056"/>
    <w:rsid w:val="00CA138F"/>
    <w:rsid w:val="00CA1571"/>
    <w:rsid w:val="00CA15CB"/>
    <w:rsid w:val="00CA2BE6"/>
    <w:rsid w:val="00CA2FAF"/>
    <w:rsid w:val="00CA57BA"/>
    <w:rsid w:val="00CA5F4E"/>
    <w:rsid w:val="00CA608F"/>
    <w:rsid w:val="00CA628B"/>
    <w:rsid w:val="00CA76E7"/>
    <w:rsid w:val="00CB0A8E"/>
    <w:rsid w:val="00CB0EE4"/>
    <w:rsid w:val="00CB0FEC"/>
    <w:rsid w:val="00CB14A9"/>
    <w:rsid w:val="00CB21A5"/>
    <w:rsid w:val="00CB4330"/>
    <w:rsid w:val="00CB58EF"/>
    <w:rsid w:val="00CB745F"/>
    <w:rsid w:val="00CC115C"/>
    <w:rsid w:val="00CC1336"/>
    <w:rsid w:val="00CC226C"/>
    <w:rsid w:val="00CC2D13"/>
    <w:rsid w:val="00CC4487"/>
    <w:rsid w:val="00CC4EC1"/>
    <w:rsid w:val="00CC5F1D"/>
    <w:rsid w:val="00CC6154"/>
    <w:rsid w:val="00CC6BAA"/>
    <w:rsid w:val="00CC7F47"/>
    <w:rsid w:val="00CD01C6"/>
    <w:rsid w:val="00CD0915"/>
    <w:rsid w:val="00CD1E41"/>
    <w:rsid w:val="00CD21CB"/>
    <w:rsid w:val="00CD323D"/>
    <w:rsid w:val="00CD606C"/>
    <w:rsid w:val="00CD6177"/>
    <w:rsid w:val="00CD6AD5"/>
    <w:rsid w:val="00CE007B"/>
    <w:rsid w:val="00CE13A8"/>
    <w:rsid w:val="00CE1508"/>
    <w:rsid w:val="00CE3069"/>
    <w:rsid w:val="00CE3FCB"/>
    <w:rsid w:val="00CE40A0"/>
    <w:rsid w:val="00CE48BE"/>
    <w:rsid w:val="00CE5BBD"/>
    <w:rsid w:val="00CE5E13"/>
    <w:rsid w:val="00CE6188"/>
    <w:rsid w:val="00CE6FB5"/>
    <w:rsid w:val="00CE74FE"/>
    <w:rsid w:val="00CE7725"/>
    <w:rsid w:val="00CE7C00"/>
    <w:rsid w:val="00CF08A2"/>
    <w:rsid w:val="00CF24EB"/>
    <w:rsid w:val="00CF35E3"/>
    <w:rsid w:val="00CF3726"/>
    <w:rsid w:val="00CF3BF8"/>
    <w:rsid w:val="00CF49F5"/>
    <w:rsid w:val="00CF7062"/>
    <w:rsid w:val="00CF7ADA"/>
    <w:rsid w:val="00D00E14"/>
    <w:rsid w:val="00D01562"/>
    <w:rsid w:val="00D025B5"/>
    <w:rsid w:val="00D029CD"/>
    <w:rsid w:val="00D03038"/>
    <w:rsid w:val="00D05D95"/>
    <w:rsid w:val="00D065C2"/>
    <w:rsid w:val="00D06630"/>
    <w:rsid w:val="00D069FA"/>
    <w:rsid w:val="00D07798"/>
    <w:rsid w:val="00D102C2"/>
    <w:rsid w:val="00D108C5"/>
    <w:rsid w:val="00D119FB"/>
    <w:rsid w:val="00D128C0"/>
    <w:rsid w:val="00D12B97"/>
    <w:rsid w:val="00D14122"/>
    <w:rsid w:val="00D144E6"/>
    <w:rsid w:val="00D15181"/>
    <w:rsid w:val="00D15C50"/>
    <w:rsid w:val="00D17A29"/>
    <w:rsid w:val="00D17B74"/>
    <w:rsid w:val="00D17F5F"/>
    <w:rsid w:val="00D2021B"/>
    <w:rsid w:val="00D221ED"/>
    <w:rsid w:val="00D23704"/>
    <w:rsid w:val="00D23CE5"/>
    <w:rsid w:val="00D244B7"/>
    <w:rsid w:val="00D2583D"/>
    <w:rsid w:val="00D32DC7"/>
    <w:rsid w:val="00D3423C"/>
    <w:rsid w:val="00D356FF"/>
    <w:rsid w:val="00D36A1C"/>
    <w:rsid w:val="00D36C3F"/>
    <w:rsid w:val="00D375C3"/>
    <w:rsid w:val="00D379DB"/>
    <w:rsid w:val="00D37A88"/>
    <w:rsid w:val="00D37AD9"/>
    <w:rsid w:val="00D41550"/>
    <w:rsid w:val="00D41BD5"/>
    <w:rsid w:val="00D428AE"/>
    <w:rsid w:val="00D43A98"/>
    <w:rsid w:val="00D4536E"/>
    <w:rsid w:val="00D457CD"/>
    <w:rsid w:val="00D45BBF"/>
    <w:rsid w:val="00D469FD"/>
    <w:rsid w:val="00D47825"/>
    <w:rsid w:val="00D47E59"/>
    <w:rsid w:val="00D530BC"/>
    <w:rsid w:val="00D53D73"/>
    <w:rsid w:val="00D54143"/>
    <w:rsid w:val="00D56385"/>
    <w:rsid w:val="00D57CC5"/>
    <w:rsid w:val="00D6159C"/>
    <w:rsid w:val="00D6190F"/>
    <w:rsid w:val="00D6223F"/>
    <w:rsid w:val="00D62257"/>
    <w:rsid w:val="00D63B22"/>
    <w:rsid w:val="00D63D82"/>
    <w:rsid w:val="00D6443C"/>
    <w:rsid w:val="00D64B2F"/>
    <w:rsid w:val="00D66A76"/>
    <w:rsid w:val="00D66CDE"/>
    <w:rsid w:val="00D67D38"/>
    <w:rsid w:val="00D719E0"/>
    <w:rsid w:val="00D73970"/>
    <w:rsid w:val="00D73F87"/>
    <w:rsid w:val="00D74400"/>
    <w:rsid w:val="00D7510A"/>
    <w:rsid w:val="00D755F5"/>
    <w:rsid w:val="00D76138"/>
    <w:rsid w:val="00D7691F"/>
    <w:rsid w:val="00D7785A"/>
    <w:rsid w:val="00D8076C"/>
    <w:rsid w:val="00D8473B"/>
    <w:rsid w:val="00D849BB"/>
    <w:rsid w:val="00D84A45"/>
    <w:rsid w:val="00D85152"/>
    <w:rsid w:val="00D86DD6"/>
    <w:rsid w:val="00D900F0"/>
    <w:rsid w:val="00D90EB1"/>
    <w:rsid w:val="00D90EDB"/>
    <w:rsid w:val="00D9138D"/>
    <w:rsid w:val="00D91700"/>
    <w:rsid w:val="00D9234E"/>
    <w:rsid w:val="00D9247A"/>
    <w:rsid w:val="00D92F79"/>
    <w:rsid w:val="00D93A9F"/>
    <w:rsid w:val="00D93E7B"/>
    <w:rsid w:val="00D93F16"/>
    <w:rsid w:val="00D9586E"/>
    <w:rsid w:val="00D95C32"/>
    <w:rsid w:val="00D96611"/>
    <w:rsid w:val="00D96979"/>
    <w:rsid w:val="00D9734D"/>
    <w:rsid w:val="00DA15CB"/>
    <w:rsid w:val="00DA4388"/>
    <w:rsid w:val="00DA4A73"/>
    <w:rsid w:val="00DA7080"/>
    <w:rsid w:val="00DA7FE5"/>
    <w:rsid w:val="00DB1175"/>
    <w:rsid w:val="00DB29E3"/>
    <w:rsid w:val="00DB32E5"/>
    <w:rsid w:val="00DB4A09"/>
    <w:rsid w:val="00DB548B"/>
    <w:rsid w:val="00DB5E4C"/>
    <w:rsid w:val="00DB78E4"/>
    <w:rsid w:val="00DC2322"/>
    <w:rsid w:val="00DC2602"/>
    <w:rsid w:val="00DC2A88"/>
    <w:rsid w:val="00DC6213"/>
    <w:rsid w:val="00DD08AF"/>
    <w:rsid w:val="00DD1D8C"/>
    <w:rsid w:val="00DD2C1D"/>
    <w:rsid w:val="00DD64E0"/>
    <w:rsid w:val="00DD69E9"/>
    <w:rsid w:val="00DD7DBB"/>
    <w:rsid w:val="00DE59E2"/>
    <w:rsid w:val="00DE7F25"/>
    <w:rsid w:val="00DF0032"/>
    <w:rsid w:val="00DF0F39"/>
    <w:rsid w:val="00DF16F2"/>
    <w:rsid w:val="00DF2F44"/>
    <w:rsid w:val="00DF3E69"/>
    <w:rsid w:val="00DF434C"/>
    <w:rsid w:val="00DF4521"/>
    <w:rsid w:val="00DF75A8"/>
    <w:rsid w:val="00DF7D3A"/>
    <w:rsid w:val="00E00536"/>
    <w:rsid w:val="00E00E24"/>
    <w:rsid w:val="00E02F77"/>
    <w:rsid w:val="00E035D5"/>
    <w:rsid w:val="00E04306"/>
    <w:rsid w:val="00E043DA"/>
    <w:rsid w:val="00E04E22"/>
    <w:rsid w:val="00E05BCB"/>
    <w:rsid w:val="00E10431"/>
    <w:rsid w:val="00E108A6"/>
    <w:rsid w:val="00E1101A"/>
    <w:rsid w:val="00E114D3"/>
    <w:rsid w:val="00E14047"/>
    <w:rsid w:val="00E14BA6"/>
    <w:rsid w:val="00E14CB9"/>
    <w:rsid w:val="00E15648"/>
    <w:rsid w:val="00E17577"/>
    <w:rsid w:val="00E17759"/>
    <w:rsid w:val="00E2083A"/>
    <w:rsid w:val="00E212E4"/>
    <w:rsid w:val="00E21650"/>
    <w:rsid w:val="00E216C0"/>
    <w:rsid w:val="00E21DD6"/>
    <w:rsid w:val="00E22D82"/>
    <w:rsid w:val="00E22F4D"/>
    <w:rsid w:val="00E25C7F"/>
    <w:rsid w:val="00E26B6E"/>
    <w:rsid w:val="00E27D41"/>
    <w:rsid w:val="00E31C6E"/>
    <w:rsid w:val="00E31F16"/>
    <w:rsid w:val="00E32B08"/>
    <w:rsid w:val="00E3380B"/>
    <w:rsid w:val="00E33F3A"/>
    <w:rsid w:val="00E365BE"/>
    <w:rsid w:val="00E40052"/>
    <w:rsid w:val="00E403D2"/>
    <w:rsid w:val="00E40F70"/>
    <w:rsid w:val="00E4139A"/>
    <w:rsid w:val="00E41DA4"/>
    <w:rsid w:val="00E41EB7"/>
    <w:rsid w:val="00E426A0"/>
    <w:rsid w:val="00E43725"/>
    <w:rsid w:val="00E4561A"/>
    <w:rsid w:val="00E4665B"/>
    <w:rsid w:val="00E46B74"/>
    <w:rsid w:val="00E512B1"/>
    <w:rsid w:val="00E5233F"/>
    <w:rsid w:val="00E52CD9"/>
    <w:rsid w:val="00E53839"/>
    <w:rsid w:val="00E5670E"/>
    <w:rsid w:val="00E604EE"/>
    <w:rsid w:val="00E61888"/>
    <w:rsid w:val="00E639DC"/>
    <w:rsid w:val="00E641DE"/>
    <w:rsid w:val="00E6430C"/>
    <w:rsid w:val="00E64909"/>
    <w:rsid w:val="00E65D0B"/>
    <w:rsid w:val="00E706C2"/>
    <w:rsid w:val="00E7133D"/>
    <w:rsid w:val="00E71787"/>
    <w:rsid w:val="00E71895"/>
    <w:rsid w:val="00E725E6"/>
    <w:rsid w:val="00E75698"/>
    <w:rsid w:val="00E767B1"/>
    <w:rsid w:val="00E77944"/>
    <w:rsid w:val="00E80AF6"/>
    <w:rsid w:val="00E8389A"/>
    <w:rsid w:val="00E83D13"/>
    <w:rsid w:val="00E83EF6"/>
    <w:rsid w:val="00E869B5"/>
    <w:rsid w:val="00E87179"/>
    <w:rsid w:val="00E902F5"/>
    <w:rsid w:val="00E9073E"/>
    <w:rsid w:val="00E90A3A"/>
    <w:rsid w:val="00E90EA2"/>
    <w:rsid w:val="00E910D9"/>
    <w:rsid w:val="00E91145"/>
    <w:rsid w:val="00E913A9"/>
    <w:rsid w:val="00E92810"/>
    <w:rsid w:val="00E935E4"/>
    <w:rsid w:val="00E939F5"/>
    <w:rsid w:val="00E93C17"/>
    <w:rsid w:val="00E945E7"/>
    <w:rsid w:val="00E95739"/>
    <w:rsid w:val="00E95CBE"/>
    <w:rsid w:val="00E969AA"/>
    <w:rsid w:val="00E97AC7"/>
    <w:rsid w:val="00EA2772"/>
    <w:rsid w:val="00EA29CD"/>
    <w:rsid w:val="00EA3FE6"/>
    <w:rsid w:val="00EA43D6"/>
    <w:rsid w:val="00EA6D77"/>
    <w:rsid w:val="00EA7716"/>
    <w:rsid w:val="00EB0B15"/>
    <w:rsid w:val="00EB1401"/>
    <w:rsid w:val="00EB1B7F"/>
    <w:rsid w:val="00EB3BFE"/>
    <w:rsid w:val="00EB3CF9"/>
    <w:rsid w:val="00EB52B7"/>
    <w:rsid w:val="00EB6945"/>
    <w:rsid w:val="00EC0F89"/>
    <w:rsid w:val="00EC556D"/>
    <w:rsid w:val="00EC587C"/>
    <w:rsid w:val="00EC5CE0"/>
    <w:rsid w:val="00EC6484"/>
    <w:rsid w:val="00EC7C33"/>
    <w:rsid w:val="00ED2069"/>
    <w:rsid w:val="00ED30B9"/>
    <w:rsid w:val="00ED40F7"/>
    <w:rsid w:val="00ED595C"/>
    <w:rsid w:val="00ED6112"/>
    <w:rsid w:val="00EE0F2B"/>
    <w:rsid w:val="00EE1333"/>
    <w:rsid w:val="00EE2121"/>
    <w:rsid w:val="00EE3DCE"/>
    <w:rsid w:val="00EE436F"/>
    <w:rsid w:val="00EE5841"/>
    <w:rsid w:val="00EE586E"/>
    <w:rsid w:val="00EE60B6"/>
    <w:rsid w:val="00EE7798"/>
    <w:rsid w:val="00EF00E2"/>
    <w:rsid w:val="00EF0E98"/>
    <w:rsid w:val="00EF16A8"/>
    <w:rsid w:val="00EF3023"/>
    <w:rsid w:val="00F018F7"/>
    <w:rsid w:val="00F03111"/>
    <w:rsid w:val="00F041CA"/>
    <w:rsid w:val="00F0526D"/>
    <w:rsid w:val="00F05F69"/>
    <w:rsid w:val="00F07719"/>
    <w:rsid w:val="00F07E3F"/>
    <w:rsid w:val="00F10EAE"/>
    <w:rsid w:val="00F1107F"/>
    <w:rsid w:val="00F14907"/>
    <w:rsid w:val="00F14BEE"/>
    <w:rsid w:val="00F1539D"/>
    <w:rsid w:val="00F1637A"/>
    <w:rsid w:val="00F16C4E"/>
    <w:rsid w:val="00F16E49"/>
    <w:rsid w:val="00F17233"/>
    <w:rsid w:val="00F17486"/>
    <w:rsid w:val="00F17C70"/>
    <w:rsid w:val="00F17CAC"/>
    <w:rsid w:val="00F21313"/>
    <w:rsid w:val="00F21B29"/>
    <w:rsid w:val="00F21B42"/>
    <w:rsid w:val="00F231B3"/>
    <w:rsid w:val="00F238C4"/>
    <w:rsid w:val="00F24320"/>
    <w:rsid w:val="00F24324"/>
    <w:rsid w:val="00F245F0"/>
    <w:rsid w:val="00F24622"/>
    <w:rsid w:val="00F27A7B"/>
    <w:rsid w:val="00F3069E"/>
    <w:rsid w:val="00F31CE2"/>
    <w:rsid w:val="00F31EE4"/>
    <w:rsid w:val="00F3212A"/>
    <w:rsid w:val="00F33FD4"/>
    <w:rsid w:val="00F35106"/>
    <w:rsid w:val="00F3521A"/>
    <w:rsid w:val="00F35370"/>
    <w:rsid w:val="00F3593A"/>
    <w:rsid w:val="00F3765B"/>
    <w:rsid w:val="00F37DCC"/>
    <w:rsid w:val="00F40A0C"/>
    <w:rsid w:val="00F41AD9"/>
    <w:rsid w:val="00F42CE9"/>
    <w:rsid w:val="00F43A79"/>
    <w:rsid w:val="00F44D57"/>
    <w:rsid w:val="00F46B09"/>
    <w:rsid w:val="00F4756D"/>
    <w:rsid w:val="00F47D98"/>
    <w:rsid w:val="00F47EAB"/>
    <w:rsid w:val="00F51FCD"/>
    <w:rsid w:val="00F5296C"/>
    <w:rsid w:val="00F52A3D"/>
    <w:rsid w:val="00F53258"/>
    <w:rsid w:val="00F546DA"/>
    <w:rsid w:val="00F550C4"/>
    <w:rsid w:val="00F5532B"/>
    <w:rsid w:val="00F56105"/>
    <w:rsid w:val="00F5630B"/>
    <w:rsid w:val="00F5772B"/>
    <w:rsid w:val="00F60056"/>
    <w:rsid w:val="00F61355"/>
    <w:rsid w:val="00F619FE"/>
    <w:rsid w:val="00F62E8C"/>
    <w:rsid w:val="00F6354F"/>
    <w:rsid w:val="00F63D79"/>
    <w:rsid w:val="00F64406"/>
    <w:rsid w:val="00F65B6B"/>
    <w:rsid w:val="00F65EC4"/>
    <w:rsid w:val="00F66047"/>
    <w:rsid w:val="00F665C8"/>
    <w:rsid w:val="00F67524"/>
    <w:rsid w:val="00F67730"/>
    <w:rsid w:val="00F7083B"/>
    <w:rsid w:val="00F7128E"/>
    <w:rsid w:val="00F713C6"/>
    <w:rsid w:val="00F71506"/>
    <w:rsid w:val="00F71D38"/>
    <w:rsid w:val="00F72198"/>
    <w:rsid w:val="00F728B4"/>
    <w:rsid w:val="00F72F16"/>
    <w:rsid w:val="00F75C43"/>
    <w:rsid w:val="00F7681F"/>
    <w:rsid w:val="00F80549"/>
    <w:rsid w:val="00F810D8"/>
    <w:rsid w:val="00F82183"/>
    <w:rsid w:val="00F82854"/>
    <w:rsid w:val="00F82F65"/>
    <w:rsid w:val="00F84FFC"/>
    <w:rsid w:val="00F86931"/>
    <w:rsid w:val="00F90430"/>
    <w:rsid w:val="00F91CD2"/>
    <w:rsid w:val="00F924D8"/>
    <w:rsid w:val="00F927B1"/>
    <w:rsid w:val="00F93D23"/>
    <w:rsid w:val="00F93FB2"/>
    <w:rsid w:val="00F94DA9"/>
    <w:rsid w:val="00F95B7E"/>
    <w:rsid w:val="00F96939"/>
    <w:rsid w:val="00F974A4"/>
    <w:rsid w:val="00F97FB6"/>
    <w:rsid w:val="00FA1395"/>
    <w:rsid w:val="00FA235F"/>
    <w:rsid w:val="00FA516F"/>
    <w:rsid w:val="00FB1B57"/>
    <w:rsid w:val="00FB1DC9"/>
    <w:rsid w:val="00FB4216"/>
    <w:rsid w:val="00FB478F"/>
    <w:rsid w:val="00FB4A8E"/>
    <w:rsid w:val="00FB4E28"/>
    <w:rsid w:val="00FB5456"/>
    <w:rsid w:val="00FB5924"/>
    <w:rsid w:val="00FB6034"/>
    <w:rsid w:val="00FB7E20"/>
    <w:rsid w:val="00FC06D4"/>
    <w:rsid w:val="00FC1022"/>
    <w:rsid w:val="00FC1725"/>
    <w:rsid w:val="00FC1F31"/>
    <w:rsid w:val="00FC2BD8"/>
    <w:rsid w:val="00FC2D07"/>
    <w:rsid w:val="00FC33C0"/>
    <w:rsid w:val="00FC37EB"/>
    <w:rsid w:val="00FC3943"/>
    <w:rsid w:val="00FC3CFC"/>
    <w:rsid w:val="00FC4BEA"/>
    <w:rsid w:val="00FC75E5"/>
    <w:rsid w:val="00FD004F"/>
    <w:rsid w:val="00FD05AF"/>
    <w:rsid w:val="00FD12B1"/>
    <w:rsid w:val="00FD3F30"/>
    <w:rsid w:val="00FD455D"/>
    <w:rsid w:val="00FD7749"/>
    <w:rsid w:val="00FD7F17"/>
    <w:rsid w:val="00FE20E1"/>
    <w:rsid w:val="00FE2F47"/>
    <w:rsid w:val="00FE328F"/>
    <w:rsid w:val="00FE4BDC"/>
    <w:rsid w:val="00FE514F"/>
    <w:rsid w:val="00FE60BF"/>
    <w:rsid w:val="00FE6F52"/>
    <w:rsid w:val="00FF0A63"/>
    <w:rsid w:val="00FF16B9"/>
    <w:rsid w:val="00FF1E3B"/>
    <w:rsid w:val="00FF57CA"/>
    <w:rsid w:val="00FF6769"/>
    <w:rsid w:val="00FF7C15"/>
    <w:rsid w:val="00FF7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D3837E"/>
  <w15:chartTrackingRefBased/>
  <w15:docId w15:val="{0D57E460-5016-C041-B754-21042A10A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191C85"/>
    <w:rPr>
      <w:lang w:eastAsia="sv-SE"/>
    </w:rPr>
  </w:style>
  <w:style w:type="paragraph" w:styleId="Kop1">
    <w:name w:val="heading 1"/>
    <w:aliases w:val="Hoofdstuk,Section Heading,sectionHeading,hoofdstuk,hfd + Justified,Left:  0 mm,First line:  0 mm + Justified...,Hoofdstuk nummer"/>
    <w:basedOn w:val="Standaard"/>
    <w:next w:val="Plattetekst"/>
    <w:autoRedefine/>
    <w:qFormat/>
    <w:rsid w:val="002864CC"/>
    <w:pPr>
      <w:keepNext/>
      <w:numPr>
        <w:numId w:val="1"/>
      </w:numPr>
      <w:autoSpaceDE w:val="0"/>
      <w:autoSpaceDN w:val="0"/>
      <w:adjustRightInd w:val="0"/>
      <w:spacing w:before="360" w:after="120" w:line="288" w:lineRule="auto"/>
      <w:outlineLvl w:val="0"/>
    </w:pPr>
    <w:rPr>
      <w:b/>
      <w:kern w:val="28"/>
      <w:sz w:val="24"/>
      <w:szCs w:val="24"/>
      <w:u w:val="single"/>
      <w:lang w:eastAsia="zh-TW"/>
    </w:rPr>
  </w:style>
  <w:style w:type="paragraph" w:styleId="Kop2">
    <w:name w:val="heading 2"/>
    <w:aliases w:val="H2,Paragrf 2,Reset numbering,Paragraaf,paragraaf,paragraafnummer,h2,Heading 2 Hidden,Level 2 Topic Heading,...t,..."/>
    <w:basedOn w:val="Standaard"/>
    <w:next w:val="Plattetekst"/>
    <w:autoRedefine/>
    <w:qFormat/>
    <w:rsid w:val="00C872E4"/>
    <w:pPr>
      <w:keepNext/>
      <w:numPr>
        <w:ilvl w:val="1"/>
        <w:numId w:val="6"/>
      </w:numPr>
      <w:spacing w:before="240" w:after="120"/>
      <w:outlineLvl w:val="1"/>
    </w:pPr>
    <w:rPr>
      <w:b/>
      <w:bCs/>
      <w:kern w:val="28"/>
      <w:sz w:val="22"/>
      <w:szCs w:val="22"/>
    </w:rPr>
  </w:style>
  <w:style w:type="paragraph" w:styleId="Kop3">
    <w:name w:val="heading 3"/>
    <w:aliases w:val="Paragrf 3,Voorwoord,Level 1 - 1,Sub-paragraaf,subparagraaf,subparagraaf + Voor:  0 pt + Voor: ...,Subparagraaf,H3,h3"/>
    <w:basedOn w:val="Standaard"/>
    <w:next w:val="Plattetekst"/>
    <w:link w:val="Kop3Char"/>
    <w:autoRedefine/>
    <w:qFormat/>
    <w:rsid w:val="00BA011F"/>
    <w:pPr>
      <w:keepNext/>
      <w:numPr>
        <w:ilvl w:val="2"/>
        <w:numId w:val="1"/>
      </w:numPr>
      <w:spacing w:before="120" w:after="120"/>
      <w:outlineLvl w:val="2"/>
    </w:pPr>
    <w:rPr>
      <w:b/>
      <w:i/>
      <w:kern w:val="28"/>
      <w:u w:val="single"/>
    </w:rPr>
  </w:style>
  <w:style w:type="paragraph" w:styleId="Kop4">
    <w:name w:val="heading 4"/>
    <w:aliases w:val="Level 2 - a"/>
    <w:basedOn w:val="Standaard"/>
    <w:next w:val="Standaard"/>
    <w:qFormat/>
    <w:rsid w:val="00A637A4"/>
    <w:pPr>
      <w:keepNext/>
      <w:numPr>
        <w:ilvl w:val="3"/>
        <w:numId w:val="1"/>
      </w:numPr>
      <w:spacing w:after="120"/>
      <w:jc w:val="both"/>
      <w:outlineLvl w:val="3"/>
    </w:pPr>
    <w:rPr>
      <w:b/>
      <w:color w:val="000000"/>
      <w:sz w:val="22"/>
    </w:rPr>
  </w:style>
  <w:style w:type="paragraph" w:styleId="Kop5">
    <w:name w:val="heading 5"/>
    <w:aliases w:val="Level 3 - i"/>
    <w:basedOn w:val="Standaard"/>
    <w:next w:val="Standaard"/>
    <w:qFormat/>
    <w:rsid w:val="009238D3"/>
    <w:pPr>
      <w:numPr>
        <w:ilvl w:val="4"/>
        <w:numId w:val="1"/>
      </w:numPr>
      <w:spacing w:before="240" w:after="60"/>
      <w:outlineLvl w:val="4"/>
    </w:pPr>
    <w:rPr>
      <w:b/>
      <w:bCs/>
      <w:i/>
      <w:iCs/>
      <w:sz w:val="26"/>
      <w:szCs w:val="26"/>
    </w:rPr>
  </w:style>
  <w:style w:type="paragraph" w:styleId="Kop6">
    <w:name w:val="heading 6"/>
    <w:basedOn w:val="Standaard"/>
    <w:next w:val="Standaard"/>
    <w:qFormat/>
    <w:rsid w:val="009238D3"/>
    <w:pPr>
      <w:numPr>
        <w:ilvl w:val="5"/>
        <w:numId w:val="1"/>
      </w:numPr>
      <w:spacing w:before="240" w:after="60"/>
      <w:outlineLvl w:val="5"/>
    </w:pPr>
    <w:rPr>
      <w:b/>
      <w:bCs/>
      <w:sz w:val="22"/>
      <w:szCs w:val="22"/>
    </w:rPr>
  </w:style>
  <w:style w:type="paragraph" w:styleId="Kop7">
    <w:name w:val="heading 7"/>
    <w:basedOn w:val="Standaard"/>
    <w:next w:val="Standaard"/>
    <w:qFormat/>
    <w:rsid w:val="009238D3"/>
    <w:pPr>
      <w:numPr>
        <w:ilvl w:val="6"/>
        <w:numId w:val="1"/>
      </w:numPr>
      <w:spacing w:before="240" w:after="60"/>
      <w:outlineLvl w:val="6"/>
    </w:pPr>
    <w:rPr>
      <w:sz w:val="24"/>
      <w:szCs w:val="24"/>
    </w:rPr>
  </w:style>
  <w:style w:type="paragraph" w:styleId="Kop8">
    <w:name w:val="heading 8"/>
    <w:basedOn w:val="Standaard"/>
    <w:next w:val="Standaard"/>
    <w:qFormat/>
    <w:rsid w:val="009238D3"/>
    <w:pPr>
      <w:numPr>
        <w:ilvl w:val="7"/>
        <w:numId w:val="1"/>
      </w:numPr>
      <w:spacing w:before="240" w:after="60"/>
      <w:outlineLvl w:val="7"/>
    </w:pPr>
    <w:rPr>
      <w:i/>
      <w:iCs/>
      <w:sz w:val="24"/>
      <w:szCs w:val="24"/>
    </w:rPr>
  </w:style>
  <w:style w:type="paragraph" w:styleId="Kop9">
    <w:name w:val="heading 9"/>
    <w:basedOn w:val="Standaard"/>
    <w:next w:val="Standaard"/>
    <w:qFormat/>
    <w:rsid w:val="009238D3"/>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HeadingBase"/>
    <w:qFormat/>
    <w:rsid w:val="009238D3"/>
    <w:pPr>
      <w:spacing w:before="360" w:after="160"/>
      <w:jc w:val="center"/>
    </w:pPr>
    <w:rPr>
      <w:sz w:val="40"/>
    </w:rPr>
  </w:style>
  <w:style w:type="paragraph" w:customStyle="1" w:styleId="HeadingBase">
    <w:name w:val="Heading Base"/>
    <w:basedOn w:val="Standaard"/>
    <w:next w:val="Plattetekst"/>
    <w:rsid w:val="009238D3"/>
    <w:pPr>
      <w:keepNext/>
      <w:spacing w:before="240" w:after="120"/>
    </w:pPr>
    <w:rPr>
      <w:b/>
      <w:kern w:val="28"/>
      <w:sz w:val="36"/>
    </w:rPr>
  </w:style>
  <w:style w:type="paragraph" w:styleId="Plattetekst">
    <w:name w:val="Body Text"/>
    <w:basedOn w:val="Standaard"/>
    <w:link w:val="PlattetekstChar"/>
    <w:rsid w:val="009238D3"/>
    <w:pPr>
      <w:spacing w:after="160"/>
    </w:pPr>
  </w:style>
  <w:style w:type="paragraph" w:styleId="Inhopg1">
    <w:name w:val="toc 1"/>
    <w:basedOn w:val="Standaard"/>
    <w:autoRedefine/>
    <w:uiPriority w:val="39"/>
    <w:qFormat/>
    <w:rsid w:val="00977FBB"/>
    <w:pPr>
      <w:tabs>
        <w:tab w:val="left" w:pos="800"/>
        <w:tab w:val="right" w:leader="dot" w:pos="9108"/>
      </w:tabs>
      <w:spacing w:before="120"/>
    </w:pPr>
    <w:rPr>
      <w:b/>
      <w:bCs/>
      <w:iCs/>
      <w:szCs w:val="24"/>
    </w:rPr>
  </w:style>
  <w:style w:type="paragraph" w:styleId="Inhopg2">
    <w:name w:val="toc 2"/>
    <w:basedOn w:val="Standaard"/>
    <w:autoRedefine/>
    <w:uiPriority w:val="39"/>
    <w:qFormat/>
    <w:rsid w:val="00977FBB"/>
    <w:pPr>
      <w:tabs>
        <w:tab w:val="left" w:pos="800"/>
        <w:tab w:val="right" w:leader="dot" w:pos="9108"/>
      </w:tabs>
      <w:spacing w:before="120"/>
      <w:ind w:left="113"/>
    </w:pPr>
    <w:rPr>
      <w:bCs/>
      <w:sz w:val="18"/>
      <w:szCs w:val="22"/>
    </w:rPr>
  </w:style>
  <w:style w:type="paragraph" w:styleId="Inhopg3">
    <w:name w:val="toc 3"/>
    <w:basedOn w:val="Standaard"/>
    <w:autoRedefine/>
    <w:uiPriority w:val="39"/>
    <w:qFormat/>
    <w:rsid w:val="00977FBB"/>
    <w:pPr>
      <w:tabs>
        <w:tab w:val="left" w:pos="800"/>
        <w:tab w:val="right" w:leader="dot" w:pos="9108"/>
      </w:tabs>
      <w:ind w:left="227"/>
    </w:pPr>
    <w:rPr>
      <w:sz w:val="16"/>
    </w:rPr>
  </w:style>
  <w:style w:type="paragraph" w:styleId="Plattetekst3">
    <w:name w:val="Body Text 3"/>
    <w:basedOn w:val="Standaard"/>
    <w:rsid w:val="009238D3"/>
    <w:rPr>
      <w:sz w:val="22"/>
    </w:rPr>
  </w:style>
  <w:style w:type="paragraph" w:styleId="Koptekst">
    <w:name w:val="header"/>
    <w:basedOn w:val="Standaard"/>
    <w:rsid w:val="009238D3"/>
    <w:pPr>
      <w:keepLines/>
      <w:tabs>
        <w:tab w:val="center" w:pos="4320"/>
        <w:tab w:val="right" w:pos="8640"/>
      </w:tabs>
    </w:pPr>
  </w:style>
  <w:style w:type="character" w:styleId="Paginanummer">
    <w:name w:val="page number"/>
    <w:rsid w:val="009238D3"/>
    <w:rPr>
      <w:b/>
    </w:rPr>
  </w:style>
  <w:style w:type="paragraph" w:styleId="Voettekst">
    <w:name w:val="footer"/>
    <w:basedOn w:val="Standaard"/>
    <w:rsid w:val="009238D3"/>
    <w:pPr>
      <w:keepLines/>
      <w:tabs>
        <w:tab w:val="center" w:pos="4320"/>
        <w:tab w:val="right" w:pos="8640"/>
      </w:tabs>
    </w:pPr>
  </w:style>
  <w:style w:type="paragraph" w:styleId="Inhopg4">
    <w:name w:val="toc 4"/>
    <w:basedOn w:val="Standaard"/>
    <w:next w:val="Standaard"/>
    <w:autoRedefine/>
    <w:uiPriority w:val="39"/>
    <w:rsid w:val="000E5F68"/>
    <w:pPr>
      <w:spacing w:before="240"/>
    </w:pPr>
  </w:style>
  <w:style w:type="paragraph" w:styleId="Inhopg5">
    <w:name w:val="toc 5"/>
    <w:basedOn w:val="Standaard"/>
    <w:next w:val="Standaard"/>
    <w:autoRedefine/>
    <w:uiPriority w:val="39"/>
    <w:rsid w:val="009238D3"/>
    <w:pPr>
      <w:ind w:left="800"/>
    </w:pPr>
    <w:rPr>
      <w:rFonts w:ascii="Times New Roman" w:hAnsi="Times New Roman"/>
    </w:rPr>
  </w:style>
  <w:style w:type="paragraph" w:styleId="Inhopg6">
    <w:name w:val="toc 6"/>
    <w:basedOn w:val="Standaard"/>
    <w:next w:val="Standaard"/>
    <w:autoRedefine/>
    <w:uiPriority w:val="39"/>
    <w:rsid w:val="009238D3"/>
    <w:pPr>
      <w:ind w:left="1000"/>
    </w:pPr>
    <w:rPr>
      <w:rFonts w:ascii="Times New Roman" w:hAnsi="Times New Roman"/>
    </w:rPr>
  </w:style>
  <w:style w:type="paragraph" w:styleId="Inhopg7">
    <w:name w:val="toc 7"/>
    <w:basedOn w:val="Standaard"/>
    <w:next w:val="Standaard"/>
    <w:autoRedefine/>
    <w:uiPriority w:val="39"/>
    <w:rsid w:val="009238D3"/>
    <w:pPr>
      <w:ind w:left="1200"/>
    </w:pPr>
    <w:rPr>
      <w:rFonts w:ascii="Times New Roman" w:hAnsi="Times New Roman"/>
    </w:rPr>
  </w:style>
  <w:style w:type="paragraph" w:styleId="Inhopg8">
    <w:name w:val="toc 8"/>
    <w:basedOn w:val="Standaard"/>
    <w:next w:val="Standaard"/>
    <w:autoRedefine/>
    <w:uiPriority w:val="39"/>
    <w:rsid w:val="009238D3"/>
    <w:pPr>
      <w:ind w:left="1400"/>
    </w:pPr>
    <w:rPr>
      <w:rFonts w:ascii="Times New Roman" w:hAnsi="Times New Roman"/>
    </w:rPr>
  </w:style>
  <w:style w:type="paragraph" w:styleId="Inhopg9">
    <w:name w:val="toc 9"/>
    <w:basedOn w:val="Standaard"/>
    <w:next w:val="Standaard"/>
    <w:autoRedefine/>
    <w:uiPriority w:val="39"/>
    <w:rsid w:val="009238D3"/>
    <w:pPr>
      <w:ind w:left="1600"/>
    </w:pPr>
    <w:rPr>
      <w:rFonts w:ascii="Times New Roman" w:hAnsi="Times New Roman"/>
    </w:rPr>
  </w:style>
  <w:style w:type="paragraph" w:styleId="Plattetekst2">
    <w:name w:val="Body Text 2"/>
    <w:basedOn w:val="Standaard"/>
    <w:rsid w:val="009238D3"/>
    <w:pPr>
      <w:jc w:val="both"/>
    </w:pPr>
    <w:rPr>
      <w:sz w:val="22"/>
    </w:rPr>
  </w:style>
  <w:style w:type="paragraph" w:styleId="Plattetekstinspringen">
    <w:name w:val="Body Text Indent"/>
    <w:basedOn w:val="Standaard"/>
    <w:rsid w:val="009238D3"/>
    <w:pPr>
      <w:ind w:left="720" w:hanging="360"/>
      <w:jc w:val="both"/>
    </w:pPr>
    <w:rPr>
      <w:i/>
      <w:iCs/>
      <w:sz w:val="22"/>
    </w:rPr>
  </w:style>
  <w:style w:type="paragraph" w:styleId="Plattetekstinspringen2">
    <w:name w:val="Body Text Indent 2"/>
    <w:basedOn w:val="Standaard"/>
    <w:rsid w:val="009238D3"/>
    <w:pPr>
      <w:ind w:left="360" w:hanging="360"/>
      <w:jc w:val="both"/>
    </w:pPr>
    <w:rPr>
      <w:sz w:val="22"/>
    </w:rPr>
  </w:style>
  <w:style w:type="paragraph" w:styleId="Plattetekstinspringen3">
    <w:name w:val="Body Text Indent 3"/>
    <w:basedOn w:val="Standaard"/>
    <w:rsid w:val="009238D3"/>
    <w:pPr>
      <w:ind w:left="426"/>
      <w:jc w:val="both"/>
    </w:pPr>
    <w:rPr>
      <w:sz w:val="22"/>
    </w:rPr>
  </w:style>
  <w:style w:type="paragraph" w:customStyle="1" w:styleId="ChangeRecord">
    <w:name w:val="ChangeRecord"/>
    <w:basedOn w:val="Plattetekst"/>
    <w:rsid w:val="009238D3"/>
    <w:pPr>
      <w:keepNext/>
      <w:keepLines/>
      <w:widowControl w:val="0"/>
      <w:tabs>
        <w:tab w:val="left" w:leader="underscore" w:pos="5040"/>
      </w:tabs>
      <w:spacing w:before="120" w:after="0"/>
    </w:pPr>
    <w:rPr>
      <w:rFonts w:ascii="BTMedium" w:hAnsi="BTMedium"/>
      <w:sz w:val="22"/>
      <w:lang w:eastAsia="en-US"/>
    </w:rPr>
  </w:style>
  <w:style w:type="character" w:customStyle="1" w:styleId="Bold">
    <w:name w:val="Bold"/>
    <w:rsid w:val="009238D3"/>
    <w:rPr>
      <w:b/>
      <w:sz w:val="20"/>
    </w:rPr>
  </w:style>
  <w:style w:type="paragraph" w:customStyle="1" w:styleId="btCONFIDENCE">
    <w:name w:val="btCONFIDENCE"/>
    <w:basedOn w:val="Standaard"/>
    <w:autoRedefine/>
    <w:rsid w:val="009503D5"/>
    <w:pPr>
      <w:spacing w:before="120" w:after="120"/>
      <w:ind w:left="425"/>
    </w:pPr>
    <w:rPr>
      <w:color w:val="FF0000"/>
      <w:sz w:val="24"/>
      <w:szCs w:val="24"/>
      <w:lang w:eastAsia="en-US"/>
    </w:rPr>
  </w:style>
  <w:style w:type="paragraph" w:customStyle="1" w:styleId="btLogo">
    <w:name w:val="btLogo"/>
    <w:basedOn w:val="Standaard"/>
    <w:autoRedefine/>
    <w:rsid w:val="009503D5"/>
    <w:pPr>
      <w:ind w:right="284"/>
      <w:jc w:val="right"/>
    </w:pPr>
    <w:rPr>
      <w:szCs w:val="24"/>
      <w:lang w:eastAsia="en-US"/>
    </w:rPr>
  </w:style>
  <w:style w:type="paragraph" w:customStyle="1" w:styleId="btInformation">
    <w:name w:val="btInformation"/>
    <w:basedOn w:val="Standaard"/>
    <w:autoRedefine/>
    <w:rsid w:val="009503D5"/>
    <w:pPr>
      <w:spacing w:before="60"/>
      <w:ind w:left="425"/>
    </w:pPr>
    <w:rPr>
      <w:sz w:val="24"/>
      <w:szCs w:val="24"/>
      <w:lang w:eastAsia="en-US"/>
    </w:rPr>
  </w:style>
  <w:style w:type="paragraph" w:customStyle="1" w:styleId="btTitle">
    <w:name w:val="btTitle"/>
    <w:basedOn w:val="Standaard"/>
    <w:autoRedefine/>
    <w:rsid w:val="000B2FAF"/>
    <w:pPr>
      <w:spacing w:before="240"/>
    </w:pPr>
    <w:rPr>
      <w:sz w:val="72"/>
      <w:szCs w:val="72"/>
      <w:lang w:eastAsia="en-US"/>
    </w:rPr>
  </w:style>
  <w:style w:type="paragraph" w:customStyle="1" w:styleId="btSubtitle1">
    <w:name w:val="btSubtitle1"/>
    <w:basedOn w:val="Standaard"/>
    <w:autoRedefine/>
    <w:rsid w:val="009503D5"/>
    <w:pPr>
      <w:spacing w:before="120"/>
      <w:ind w:left="425"/>
    </w:pPr>
    <w:rPr>
      <w:sz w:val="36"/>
      <w:szCs w:val="24"/>
      <w:lang w:eastAsia="en-US"/>
    </w:rPr>
  </w:style>
  <w:style w:type="paragraph" w:customStyle="1" w:styleId="btSubtitle2">
    <w:name w:val="btSubtitle2"/>
    <w:basedOn w:val="Standaard"/>
    <w:autoRedefine/>
    <w:rsid w:val="009503D5"/>
    <w:pPr>
      <w:spacing w:before="60"/>
      <w:ind w:left="425"/>
    </w:pPr>
    <w:rPr>
      <w:sz w:val="28"/>
      <w:szCs w:val="24"/>
      <w:lang w:eastAsia="en-US"/>
    </w:rPr>
  </w:style>
  <w:style w:type="table" w:styleId="Tabelraster">
    <w:name w:val="Table Grid"/>
    <w:basedOn w:val="Standaardtabel"/>
    <w:uiPriority w:val="39"/>
    <w:rsid w:val="00333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ControlHeading">
    <w:name w:val="Doc Control Heading"/>
    <w:basedOn w:val="Standaard"/>
    <w:next w:val="Standaard"/>
    <w:autoRedefine/>
    <w:rsid w:val="00284CBE"/>
    <w:rPr>
      <w:b/>
      <w:szCs w:val="24"/>
      <w:lang w:eastAsia="en-US"/>
    </w:rPr>
  </w:style>
  <w:style w:type="paragraph" w:styleId="Ballontekst">
    <w:name w:val="Balloon Text"/>
    <w:basedOn w:val="Standaard"/>
    <w:semiHidden/>
    <w:rsid w:val="009A5546"/>
    <w:rPr>
      <w:rFonts w:ascii="Tahoma" w:hAnsi="Tahoma" w:cs="Tahoma"/>
      <w:sz w:val="16"/>
      <w:szCs w:val="16"/>
    </w:rPr>
  </w:style>
  <w:style w:type="paragraph" w:customStyle="1" w:styleId="Bijlage">
    <w:name w:val="Bijlage"/>
    <w:basedOn w:val="Standaard"/>
    <w:next w:val="Standaard"/>
    <w:link w:val="BijlageChar"/>
    <w:rsid w:val="000E5F68"/>
    <w:rPr>
      <w:b/>
      <w:sz w:val="28"/>
    </w:rPr>
  </w:style>
  <w:style w:type="character" w:styleId="Hyperlink">
    <w:name w:val="Hyperlink"/>
    <w:uiPriority w:val="99"/>
    <w:rsid w:val="000E5F68"/>
    <w:rPr>
      <w:color w:val="0000FF"/>
      <w:u w:val="single"/>
    </w:rPr>
  </w:style>
  <w:style w:type="paragraph" w:customStyle="1" w:styleId="Main">
    <w:name w:val="Main"/>
    <w:basedOn w:val="Standaard"/>
    <w:rsid w:val="00F24324"/>
    <w:pPr>
      <w:tabs>
        <w:tab w:val="left" w:pos="3402"/>
        <w:tab w:val="left" w:pos="7938"/>
      </w:tabs>
      <w:ind w:left="964"/>
    </w:pPr>
    <w:rPr>
      <w:lang w:eastAsia="en-US"/>
    </w:rPr>
  </w:style>
  <w:style w:type="paragraph" w:customStyle="1" w:styleId="Main2">
    <w:name w:val="Main2"/>
    <w:basedOn w:val="Main"/>
    <w:rsid w:val="00902393"/>
    <w:rPr>
      <w:i/>
      <w:color w:val="0000FF"/>
    </w:rPr>
  </w:style>
  <w:style w:type="paragraph" w:styleId="Bijschrift">
    <w:name w:val="caption"/>
    <w:basedOn w:val="Standaard"/>
    <w:next w:val="Standaard"/>
    <w:qFormat/>
    <w:rsid w:val="00294B3D"/>
    <w:rPr>
      <w:b/>
      <w:bCs/>
    </w:rPr>
  </w:style>
  <w:style w:type="paragraph" w:customStyle="1" w:styleId="Suggestion">
    <w:name w:val="Suggestion"/>
    <w:basedOn w:val="Standaard"/>
    <w:autoRedefine/>
    <w:rsid w:val="004215F0"/>
    <w:pPr>
      <w:keepNext/>
    </w:pPr>
    <w:rPr>
      <w:i/>
      <w:snapToGrid w:val="0"/>
      <w:color w:val="0000FF"/>
      <w:sz w:val="24"/>
      <w:lang w:eastAsia="en-US"/>
    </w:rPr>
  </w:style>
  <w:style w:type="paragraph" w:customStyle="1" w:styleId="Default">
    <w:name w:val="Default"/>
    <w:rsid w:val="001B556E"/>
    <w:pPr>
      <w:autoSpaceDE w:val="0"/>
      <w:autoSpaceDN w:val="0"/>
      <w:adjustRightInd w:val="0"/>
    </w:pPr>
    <w:rPr>
      <w:rFonts w:cs="Arial"/>
      <w:color w:val="000000"/>
      <w:sz w:val="24"/>
      <w:szCs w:val="24"/>
      <w:lang w:val="en-US" w:eastAsia="en-US"/>
    </w:rPr>
  </w:style>
  <w:style w:type="paragraph" w:customStyle="1" w:styleId="vraag">
    <w:name w:val="vraag"/>
    <w:basedOn w:val="Standaard"/>
    <w:rsid w:val="007459E6"/>
    <w:pPr>
      <w:numPr>
        <w:numId w:val="2"/>
      </w:numPr>
    </w:pPr>
    <w:rPr>
      <w:rFonts w:ascii="Times New Roman" w:hAnsi="Times New Roman"/>
      <w:b/>
      <w:i/>
      <w:caps/>
      <w:color w:val="0000FF"/>
      <w:sz w:val="24"/>
      <w:lang w:eastAsia="en-U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HTML-voorafopgemaakt">
    <w:name w:val="HTML Preformatted"/>
    <w:basedOn w:val="Standaard"/>
    <w:rsid w:val="004D0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de-DE" w:eastAsia="de-DE"/>
    </w:rPr>
  </w:style>
  <w:style w:type="paragraph" w:customStyle="1" w:styleId="Confidentiality">
    <w:name w:val="Confidentiality"/>
    <w:basedOn w:val="Standaard"/>
    <w:next w:val="Standaard"/>
    <w:rsid w:val="00CE3FCB"/>
    <w:pPr>
      <w:spacing w:after="360" w:line="360" w:lineRule="atLeast"/>
    </w:pPr>
    <w:rPr>
      <w:rFonts w:cs="Arial"/>
      <w:b/>
      <w:bCs/>
      <w:color w:val="000080"/>
      <w:sz w:val="44"/>
      <w:szCs w:val="44"/>
      <w:lang w:eastAsia="en-US"/>
    </w:rPr>
  </w:style>
  <w:style w:type="paragraph" w:customStyle="1" w:styleId="statement">
    <w:name w:val="statement"/>
    <w:basedOn w:val="Standaard"/>
    <w:rsid w:val="00CE3FCB"/>
    <w:pPr>
      <w:spacing w:line="280" w:lineRule="atLeast"/>
      <w:ind w:right="708"/>
    </w:pPr>
    <w:rPr>
      <w:lang w:eastAsia="en-US"/>
    </w:rPr>
  </w:style>
  <w:style w:type="paragraph" w:customStyle="1" w:styleId="Bidtekstantwoorden10">
    <w:name w:val="Bid tekst antwoorden (10)"/>
    <w:basedOn w:val="Standaard"/>
    <w:rsid w:val="00CE3FCB"/>
    <w:pPr>
      <w:spacing w:line="260" w:lineRule="atLeast"/>
    </w:pPr>
    <w:rPr>
      <w:rFonts w:cs="Arial"/>
      <w:color w:val="000080"/>
      <w:szCs w:val="18"/>
      <w:lang w:eastAsia="en-US"/>
    </w:rPr>
  </w:style>
  <w:style w:type="paragraph" w:customStyle="1" w:styleId="Absatz-StandardschriftartParaCharCharCharChar">
    <w:name w:val="Absatz-Standardschriftart Para Char Char Char Char"/>
    <w:basedOn w:val="Standaard"/>
    <w:rsid w:val="00CE3FCB"/>
    <w:pPr>
      <w:tabs>
        <w:tab w:val="left" w:pos="856"/>
        <w:tab w:val="left" w:leader="dot" w:pos="7371"/>
      </w:tabs>
      <w:spacing w:line="260" w:lineRule="atLeast"/>
    </w:pPr>
    <w:rPr>
      <w:rFonts w:cs="Arial"/>
      <w:lang w:eastAsia="en-US"/>
    </w:rPr>
  </w:style>
  <w:style w:type="paragraph" w:customStyle="1" w:styleId="BidText">
    <w:name w:val="Bid Text"/>
    <w:basedOn w:val="Standaard"/>
    <w:link w:val="BidTextChar"/>
    <w:rsid w:val="004A4B8B"/>
    <w:pPr>
      <w:spacing w:after="240" w:line="260" w:lineRule="atLeast"/>
    </w:pPr>
    <w:rPr>
      <w:lang w:eastAsia="en-US"/>
    </w:rPr>
  </w:style>
  <w:style w:type="character" w:customStyle="1" w:styleId="BidTextChar">
    <w:name w:val="Bid Text Char"/>
    <w:link w:val="BidText"/>
    <w:locked/>
    <w:rsid w:val="004A4B8B"/>
    <w:rPr>
      <w:rFonts w:ascii="Arial" w:hAnsi="Arial"/>
      <w:lang w:val="nl-NL" w:eastAsia="en-US" w:bidi="ar-SA"/>
    </w:rPr>
  </w:style>
  <w:style w:type="paragraph" w:customStyle="1" w:styleId="Bulletlist1">
    <w:name w:val="Bullet list 1"/>
    <w:basedOn w:val="BidText"/>
    <w:next w:val="BidText"/>
    <w:rsid w:val="00E21650"/>
    <w:pPr>
      <w:numPr>
        <w:numId w:val="3"/>
      </w:numPr>
    </w:pPr>
  </w:style>
  <w:style w:type="paragraph" w:customStyle="1" w:styleId="Variabelegegevens">
    <w:name w:val="Variabele gegevens"/>
    <w:basedOn w:val="Standaard"/>
    <w:rsid w:val="00E21650"/>
    <w:pPr>
      <w:spacing w:line="260" w:lineRule="exact"/>
    </w:pPr>
    <w:rPr>
      <w:rFonts w:ascii="V&amp;W Syntax (Adobe)" w:hAnsi="V&amp;W Syntax (Adobe)"/>
      <w:spacing w:val="2"/>
      <w:szCs w:val="24"/>
      <w:lang w:eastAsia="en-US"/>
    </w:rPr>
  </w:style>
  <w:style w:type="paragraph" w:styleId="Voetnoottekst">
    <w:name w:val="footnote text"/>
    <w:basedOn w:val="Standaard"/>
    <w:semiHidden/>
    <w:rsid w:val="00032D69"/>
    <w:pPr>
      <w:widowControl w:val="0"/>
      <w:overflowPunct w:val="0"/>
      <w:autoSpaceDE w:val="0"/>
      <w:autoSpaceDN w:val="0"/>
      <w:adjustRightInd w:val="0"/>
      <w:ind w:left="720"/>
      <w:textAlignment w:val="baseline"/>
    </w:pPr>
    <w:rPr>
      <w:sz w:val="18"/>
      <w:lang w:eastAsia="en-US"/>
    </w:rPr>
  </w:style>
  <w:style w:type="character" w:styleId="Verwijzingopmerking">
    <w:name w:val="annotation reference"/>
    <w:rsid w:val="008C0924"/>
    <w:rPr>
      <w:sz w:val="16"/>
      <w:szCs w:val="16"/>
    </w:rPr>
  </w:style>
  <w:style w:type="paragraph" w:styleId="Tekstopmerking">
    <w:name w:val="annotation text"/>
    <w:basedOn w:val="Standaard"/>
    <w:link w:val="TekstopmerkingChar"/>
    <w:uiPriority w:val="99"/>
    <w:rsid w:val="008C0924"/>
  </w:style>
  <w:style w:type="paragraph" w:styleId="Onderwerpvanopmerking">
    <w:name w:val="annotation subject"/>
    <w:basedOn w:val="Tekstopmerking"/>
    <w:next w:val="Tekstopmerking"/>
    <w:semiHidden/>
    <w:rsid w:val="008C0924"/>
    <w:rPr>
      <w:b/>
      <w:bCs/>
    </w:rPr>
  </w:style>
  <w:style w:type="paragraph" w:customStyle="1" w:styleId="CharChar">
    <w:name w:val="Char Char"/>
    <w:basedOn w:val="Standaard"/>
    <w:rsid w:val="004E1F07"/>
    <w:pPr>
      <w:spacing w:after="160" w:line="240" w:lineRule="exact"/>
    </w:pPr>
    <w:rPr>
      <w:rFonts w:ascii="Tahoma" w:hAnsi="Tahoma"/>
      <w:lang w:eastAsia="en-US"/>
    </w:rPr>
  </w:style>
  <w:style w:type="paragraph" w:customStyle="1" w:styleId="Bulleted">
    <w:name w:val="Bulleted"/>
    <w:basedOn w:val="Standaard"/>
    <w:rsid w:val="001D6F80"/>
    <w:pPr>
      <w:numPr>
        <w:numId w:val="4"/>
      </w:numPr>
    </w:pPr>
    <w:rPr>
      <w:rFonts w:cs="Arial"/>
      <w:sz w:val="22"/>
      <w:szCs w:val="22"/>
      <w:lang w:eastAsia="en-US"/>
    </w:rPr>
  </w:style>
  <w:style w:type="character" w:customStyle="1" w:styleId="BijlageChar">
    <w:name w:val="Bijlage Char"/>
    <w:link w:val="Bijlage"/>
    <w:rsid w:val="00E7133D"/>
    <w:rPr>
      <w:rFonts w:ascii="Arial" w:hAnsi="Arial"/>
      <w:b/>
      <w:sz w:val="28"/>
      <w:lang w:val="nl-NL" w:eastAsia="sv-SE" w:bidi="ar-SA"/>
    </w:rPr>
  </w:style>
  <w:style w:type="character" w:customStyle="1" w:styleId="StyleArial">
    <w:name w:val="Style Arial"/>
    <w:rsid w:val="00CA5F4E"/>
    <w:rPr>
      <w:rFonts w:ascii="Arial" w:hAnsi="Arial"/>
      <w:sz w:val="20"/>
    </w:rPr>
  </w:style>
  <w:style w:type="character" w:customStyle="1" w:styleId="description">
    <w:name w:val="description"/>
    <w:basedOn w:val="Standaardalinea-lettertype"/>
    <w:rsid w:val="006A67D7"/>
  </w:style>
  <w:style w:type="paragraph" w:styleId="Lijstalinea">
    <w:name w:val="List Paragraph"/>
    <w:aliases w:val="List level 1,Reference List,Uitsluitingslijst,List Bulletized,List - Number,Use Case List Paragraph,Bullet List,FooterText,Num List Paragraph,numbered,List Paragraph1,Paragraphe de liste1,Bulletr List Paragraph,列出段落,列出段落1,List Paragraph2,lp1"/>
    <w:basedOn w:val="Standaard"/>
    <w:link w:val="LijstalineaChar"/>
    <w:uiPriority w:val="34"/>
    <w:qFormat/>
    <w:rsid w:val="00EC7C33"/>
    <w:pPr>
      <w:ind w:left="720"/>
      <w:contextualSpacing/>
    </w:pPr>
  </w:style>
  <w:style w:type="paragraph" w:customStyle="1" w:styleId="CustomerTextBullet">
    <w:name w:val="Customer Text Bullet"/>
    <w:basedOn w:val="Standaard"/>
    <w:rsid w:val="00516315"/>
    <w:pPr>
      <w:numPr>
        <w:numId w:val="5"/>
      </w:numPr>
      <w:spacing w:line="240" w:lineRule="atLeast"/>
      <w:ind w:left="357" w:hanging="357"/>
    </w:pPr>
    <w:rPr>
      <w:rFonts w:cs="Arial"/>
      <w:i/>
      <w:color w:val="0000FF"/>
      <w:lang w:eastAsia="en-US"/>
    </w:rPr>
  </w:style>
  <w:style w:type="paragraph" w:customStyle="1" w:styleId="confidentiality0">
    <w:name w:val="confidentiality"/>
    <w:basedOn w:val="Standaard"/>
    <w:rsid w:val="00516315"/>
    <w:pPr>
      <w:tabs>
        <w:tab w:val="left" w:pos="1418"/>
      </w:tabs>
      <w:spacing w:after="240" w:line="360" w:lineRule="exact"/>
      <w:ind w:right="567"/>
      <w:outlineLvl w:val="0"/>
    </w:pPr>
    <w:rPr>
      <w:b/>
      <w:color w:val="000080"/>
      <w:sz w:val="32"/>
      <w:lang w:eastAsia="en-US"/>
    </w:rPr>
  </w:style>
  <w:style w:type="paragraph" w:customStyle="1" w:styleId="Status">
    <w:name w:val="Status"/>
    <w:basedOn w:val="Standaard"/>
    <w:rsid w:val="00E93C17"/>
    <w:pPr>
      <w:spacing w:line="300" w:lineRule="atLeast"/>
    </w:pPr>
    <w:rPr>
      <w:b/>
      <w:sz w:val="18"/>
      <w:lang w:eastAsia="nl-NL"/>
    </w:rPr>
  </w:style>
  <w:style w:type="character" w:customStyle="1" w:styleId="OpmaakprofielArialBlack">
    <w:name w:val="Opmaakprofiel Arial Black"/>
    <w:rsid w:val="00E93C17"/>
    <w:rPr>
      <w:rFonts w:ascii="Arial" w:hAnsi="Arial"/>
      <w:b/>
    </w:rPr>
  </w:style>
  <w:style w:type="paragraph" w:customStyle="1" w:styleId="OpmaakprofielArialBlackRechtsLinks0cm">
    <w:name w:val="Opmaakprofiel Arial Black Rechts Links:  0 cm"/>
    <w:basedOn w:val="Standaard"/>
    <w:rsid w:val="00E93C17"/>
    <w:pPr>
      <w:spacing w:line="300" w:lineRule="atLeast"/>
      <w:jc w:val="right"/>
    </w:pPr>
    <w:rPr>
      <w:sz w:val="18"/>
      <w:lang w:eastAsia="nl-NL"/>
    </w:rPr>
  </w:style>
  <w:style w:type="paragraph" w:customStyle="1" w:styleId="DICT">
    <w:name w:val="DICT"/>
    <w:basedOn w:val="Standaard"/>
    <w:qFormat/>
    <w:rsid w:val="000B3277"/>
    <w:rPr>
      <w:sz w:val="22"/>
      <w:szCs w:val="24"/>
      <w:lang w:eastAsia="nl-NL"/>
    </w:rPr>
  </w:style>
  <w:style w:type="paragraph" w:customStyle="1" w:styleId="Header2">
    <w:name w:val="Header 2"/>
    <w:basedOn w:val="Koptekst"/>
    <w:rsid w:val="00410E20"/>
    <w:pPr>
      <w:keepLines w:val="0"/>
      <w:tabs>
        <w:tab w:val="clear" w:pos="4320"/>
        <w:tab w:val="clear" w:pos="8640"/>
        <w:tab w:val="right" w:pos="9000"/>
      </w:tabs>
      <w:spacing w:line="260" w:lineRule="atLeast"/>
      <w:jc w:val="right"/>
    </w:pPr>
    <w:rPr>
      <w:i/>
      <w:sz w:val="18"/>
      <w:lang w:eastAsia="en-US"/>
    </w:rPr>
  </w:style>
  <w:style w:type="paragraph" w:customStyle="1" w:styleId="StandaardRappInsprChar">
    <w:name w:val="StandaardRappInspr Char"/>
    <w:basedOn w:val="Standaard"/>
    <w:rsid w:val="008E34BD"/>
    <w:pPr>
      <w:spacing w:after="200" w:line="270" w:lineRule="exact"/>
      <w:ind w:left="2211"/>
    </w:pPr>
    <w:rPr>
      <w:lang w:eastAsia="en-US" w:bidi="en-US"/>
    </w:rPr>
  </w:style>
  <w:style w:type="paragraph" w:customStyle="1" w:styleId="StandaardRappInsprCharChar">
    <w:name w:val="StandaardRappInspr Char Char"/>
    <w:basedOn w:val="Standaard"/>
    <w:link w:val="StandaardRappInsprCharCharChar"/>
    <w:rsid w:val="006D5A6E"/>
    <w:pPr>
      <w:spacing w:after="200" w:line="270" w:lineRule="exact"/>
      <w:ind w:left="2211"/>
    </w:pPr>
    <w:rPr>
      <w:lang w:eastAsia="en-US" w:bidi="en-US"/>
    </w:rPr>
  </w:style>
  <w:style w:type="character" w:customStyle="1" w:styleId="StandaardRappInsprCharCharChar">
    <w:name w:val="StandaardRappInspr Char Char Char"/>
    <w:link w:val="StandaardRappInsprCharChar"/>
    <w:rsid w:val="006D5A6E"/>
    <w:rPr>
      <w:rFonts w:ascii="Arial" w:hAnsi="Arial"/>
      <w:lang w:eastAsia="en-US" w:bidi="en-US"/>
    </w:rPr>
  </w:style>
  <w:style w:type="paragraph" w:styleId="Kopvaninhoudsopgave">
    <w:name w:val="TOC Heading"/>
    <w:basedOn w:val="Kop1"/>
    <w:next w:val="Standaard"/>
    <w:uiPriority w:val="39"/>
    <w:semiHidden/>
    <w:unhideWhenUsed/>
    <w:qFormat/>
    <w:rsid w:val="00464B83"/>
    <w:pPr>
      <w:keepLines/>
      <w:numPr>
        <w:numId w:val="0"/>
      </w:numPr>
      <w:spacing w:before="480" w:after="0" w:line="276" w:lineRule="auto"/>
      <w:outlineLvl w:val="9"/>
    </w:pPr>
    <w:rPr>
      <w:rFonts w:ascii="Cambria" w:hAnsi="Cambria"/>
      <w:bCs/>
      <w:color w:val="365F91"/>
      <w:kern w:val="0"/>
      <w:sz w:val="28"/>
      <w:szCs w:val="28"/>
      <w:u w:val="none"/>
      <w:lang w:val="en-US" w:eastAsia="en-US"/>
    </w:rPr>
  </w:style>
  <w:style w:type="paragraph" w:customStyle="1" w:styleId="OpmaakprofielFormulierplattetekst85ptVerhoogdmet05pt">
    <w:name w:val="Opmaakprofiel Formulier platte tekst + 85 pt Verhoogd met  05 pt"/>
    <w:basedOn w:val="Standaard"/>
    <w:rsid w:val="001B44A6"/>
    <w:pPr>
      <w:spacing w:after="200" w:line="190" w:lineRule="exact"/>
    </w:pPr>
    <w:rPr>
      <w:position w:val="2"/>
      <w:sz w:val="17"/>
      <w:szCs w:val="17"/>
      <w:lang w:eastAsia="en-US" w:bidi="en-US"/>
    </w:rPr>
  </w:style>
  <w:style w:type="paragraph" w:customStyle="1" w:styleId="Ondertekening">
    <w:name w:val="Ondertekening"/>
    <w:basedOn w:val="OpmaakprofielFormulierplattetekst85ptVerhoogdmet05pt"/>
    <w:rsid w:val="001B44A6"/>
    <w:pPr>
      <w:spacing w:line="270" w:lineRule="exact"/>
    </w:pPr>
    <w:rPr>
      <w:position w:val="0"/>
      <w:sz w:val="20"/>
      <w:szCs w:val="20"/>
    </w:rPr>
  </w:style>
  <w:style w:type="paragraph" w:customStyle="1" w:styleId="Opsommingbullets">
    <w:name w:val="Opsomming_bullets"/>
    <w:basedOn w:val="StandaardRappInsprCharChar"/>
    <w:autoRedefine/>
    <w:rsid w:val="000C5D74"/>
    <w:pPr>
      <w:numPr>
        <w:numId w:val="8"/>
      </w:numPr>
      <w:tabs>
        <w:tab w:val="clear" w:pos="2211"/>
        <w:tab w:val="num" w:pos="567"/>
      </w:tabs>
      <w:ind w:left="567" w:hanging="567"/>
    </w:pPr>
  </w:style>
  <w:style w:type="paragraph" w:customStyle="1" w:styleId="Rapporttitel">
    <w:name w:val="Rapporttitel"/>
    <w:basedOn w:val="Standaard"/>
    <w:next w:val="Standaard"/>
    <w:rsid w:val="0054783B"/>
    <w:pPr>
      <w:jc w:val="center"/>
    </w:pPr>
    <w:rPr>
      <w:lang w:eastAsia="nl-NL"/>
    </w:rPr>
  </w:style>
  <w:style w:type="character" w:customStyle="1" w:styleId="PlattetekstChar">
    <w:name w:val="Platte tekst Char"/>
    <w:link w:val="Plattetekst"/>
    <w:rsid w:val="00162630"/>
    <w:rPr>
      <w:lang w:val="en-GB" w:eastAsia="sv-SE"/>
    </w:rPr>
  </w:style>
  <w:style w:type="paragraph" w:styleId="Eindnoottekst">
    <w:name w:val="endnote text"/>
    <w:basedOn w:val="Standaard"/>
    <w:link w:val="EindnoottekstChar"/>
    <w:rsid w:val="00CF35E3"/>
    <w:pPr>
      <w:numPr>
        <w:numId w:val="11"/>
      </w:numPr>
    </w:pPr>
    <w:rPr>
      <w:rFonts w:ascii="Tahoma" w:hAnsi="Tahoma"/>
      <w:lang w:val="en-US"/>
    </w:rPr>
  </w:style>
  <w:style w:type="character" w:customStyle="1" w:styleId="EindnoottekstChar">
    <w:name w:val="Eindnoottekst Char"/>
    <w:link w:val="Eindnoottekst"/>
    <w:rsid w:val="00CF35E3"/>
    <w:rPr>
      <w:rFonts w:ascii="Tahoma" w:hAnsi="Tahoma"/>
      <w:lang w:val="en-US" w:eastAsia="sv-SE"/>
    </w:rPr>
  </w:style>
  <w:style w:type="paragraph" w:customStyle="1" w:styleId="Kader">
    <w:name w:val="Kader"/>
    <w:rsid w:val="000036BC"/>
    <w:pPr>
      <w:spacing w:before="20" w:line="220" w:lineRule="atLeast"/>
      <w:ind w:left="-57"/>
    </w:pPr>
    <w:rPr>
      <w:noProof/>
      <w:sz w:val="16"/>
    </w:rPr>
  </w:style>
  <w:style w:type="character" w:customStyle="1" w:styleId="inli56">
    <w:name w:val="inli56"/>
    <w:basedOn w:val="Standaardalinea-lettertype"/>
    <w:rsid w:val="00DE7F25"/>
  </w:style>
  <w:style w:type="paragraph" w:customStyle="1" w:styleId="Subopsomming">
    <w:name w:val="Subopsomming"/>
    <w:basedOn w:val="StandaardRappInsprChar"/>
    <w:autoRedefine/>
    <w:rsid w:val="00650A78"/>
    <w:pPr>
      <w:numPr>
        <w:ilvl w:val="1"/>
        <w:numId w:val="12"/>
      </w:numPr>
      <w:spacing w:after="0"/>
      <w:ind w:left="3198"/>
    </w:pPr>
    <w:rPr>
      <w:lang w:eastAsia="nl-NL" w:bidi="ar-SA"/>
    </w:rPr>
  </w:style>
  <w:style w:type="paragraph" w:styleId="Documentstructuur">
    <w:name w:val="Document Map"/>
    <w:basedOn w:val="Standaard"/>
    <w:link w:val="DocumentstructuurChar"/>
    <w:rsid w:val="009A7162"/>
    <w:rPr>
      <w:rFonts w:ascii="Tahoma" w:hAnsi="Tahoma" w:cs="Tahoma"/>
      <w:sz w:val="16"/>
      <w:szCs w:val="16"/>
    </w:rPr>
  </w:style>
  <w:style w:type="character" w:customStyle="1" w:styleId="DocumentstructuurChar">
    <w:name w:val="Documentstructuur Char"/>
    <w:link w:val="Documentstructuur"/>
    <w:rsid w:val="009A7162"/>
    <w:rPr>
      <w:rFonts w:ascii="Tahoma" w:hAnsi="Tahoma" w:cs="Tahoma"/>
      <w:sz w:val="16"/>
      <w:szCs w:val="16"/>
      <w:lang w:val="en-GB" w:eastAsia="sv-SE"/>
    </w:rPr>
  </w:style>
  <w:style w:type="character" w:customStyle="1" w:styleId="Kop3Char">
    <w:name w:val="Kop 3 Char"/>
    <w:aliases w:val="Paragrf 3 Char,Voorwoord Char,Level 1 - 1 Char,Sub-paragraaf Char,subparagraaf Char,subparagraaf + Voor:  0 pt + Voor: ... Char,Subparagraaf Char,H3 Char,h3 Char"/>
    <w:link w:val="Kop3"/>
    <w:rsid w:val="00BA011F"/>
    <w:rPr>
      <w:b/>
      <w:i/>
      <w:kern w:val="28"/>
      <w:u w:val="single"/>
      <w:lang w:eastAsia="sv-SE"/>
    </w:rPr>
  </w:style>
  <w:style w:type="numbering" w:customStyle="1" w:styleId="Juridisch">
    <w:name w:val="Juridisch"/>
    <w:rsid w:val="00B21D94"/>
    <w:pPr>
      <w:numPr>
        <w:numId w:val="26"/>
      </w:numPr>
    </w:pPr>
  </w:style>
  <w:style w:type="character" w:customStyle="1" w:styleId="TekstopmerkingChar">
    <w:name w:val="Tekst opmerking Char"/>
    <w:link w:val="Tekstopmerking"/>
    <w:uiPriority w:val="99"/>
    <w:rsid w:val="00B21D94"/>
    <w:rPr>
      <w:lang w:eastAsia="sv-SE"/>
    </w:rPr>
  </w:style>
  <w:style w:type="character" w:customStyle="1" w:styleId="LijstalineaChar">
    <w:name w:val="Lijstalinea Char"/>
    <w:aliases w:val="List level 1 Char,Reference List Char,Uitsluitingslijst Char,List Bulletized Char,List - Number Char,Use Case List Paragraph Char,Bullet List Char,FooterText Char,Num List Paragraph Char,numbered Char,List Paragraph1 Char,列出段落 Char"/>
    <w:link w:val="Lijstalinea"/>
    <w:uiPriority w:val="34"/>
    <w:locked/>
    <w:rsid w:val="00B21D94"/>
    <w:rPr>
      <w:lang w:eastAsia="sv-SE"/>
    </w:rPr>
  </w:style>
  <w:style w:type="paragraph" w:customStyle="1" w:styleId="opsoomingbullit">
    <w:name w:val="opsooming bullit"/>
    <w:basedOn w:val="Standaard"/>
    <w:rsid w:val="00A20975"/>
    <w:pPr>
      <w:numPr>
        <w:numId w:val="37"/>
      </w:numPr>
      <w:spacing w:after="120" w:line="312" w:lineRule="auto"/>
    </w:pPr>
    <w:rPr>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3373">
      <w:bodyDiv w:val="1"/>
      <w:marLeft w:val="0"/>
      <w:marRight w:val="0"/>
      <w:marTop w:val="0"/>
      <w:marBottom w:val="0"/>
      <w:divBdr>
        <w:top w:val="none" w:sz="0" w:space="0" w:color="auto"/>
        <w:left w:val="none" w:sz="0" w:space="0" w:color="auto"/>
        <w:bottom w:val="none" w:sz="0" w:space="0" w:color="auto"/>
        <w:right w:val="none" w:sz="0" w:space="0" w:color="auto"/>
      </w:divBdr>
    </w:div>
    <w:div w:id="17044153">
      <w:bodyDiv w:val="1"/>
      <w:marLeft w:val="0"/>
      <w:marRight w:val="0"/>
      <w:marTop w:val="0"/>
      <w:marBottom w:val="0"/>
      <w:divBdr>
        <w:top w:val="none" w:sz="0" w:space="0" w:color="auto"/>
        <w:left w:val="none" w:sz="0" w:space="0" w:color="auto"/>
        <w:bottom w:val="none" w:sz="0" w:space="0" w:color="auto"/>
        <w:right w:val="none" w:sz="0" w:space="0" w:color="auto"/>
      </w:divBdr>
    </w:div>
    <w:div w:id="17045937">
      <w:bodyDiv w:val="1"/>
      <w:marLeft w:val="0"/>
      <w:marRight w:val="0"/>
      <w:marTop w:val="0"/>
      <w:marBottom w:val="0"/>
      <w:divBdr>
        <w:top w:val="none" w:sz="0" w:space="0" w:color="auto"/>
        <w:left w:val="none" w:sz="0" w:space="0" w:color="auto"/>
        <w:bottom w:val="none" w:sz="0" w:space="0" w:color="auto"/>
        <w:right w:val="none" w:sz="0" w:space="0" w:color="auto"/>
      </w:divBdr>
    </w:div>
    <w:div w:id="47534956">
      <w:bodyDiv w:val="1"/>
      <w:marLeft w:val="0"/>
      <w:marRight w:val="0"/>
      <w:marTop w:val="0"/>
      <w:marBottom w:val="0"/>
      <w:divBdr>
        <w:top w:val="none" w:sz="0" w:space="0" w:color="auto"/>
        <w:left w:val="none" w:sz="0" w:space="0" w:color="auto"/>
        <w:bottom w:val="none" w:sz="0" w:space="0" w:color="auto"/>
        <w:right w:val="none" w:sz="0" w:space="0" w:color="auto"/>
      </w:divBdr>
    </w:div>
    <w:div w:id="66995689">
      <w:bodyDiv w:val="1"/>
      <w:marLeft w:val="0"/>
      <w:marRight w:val="0"/>
      <w:marTop w:val="0"/>
      <w:marBottom w:val="0"/>
      <w:divBdr>
        <w:top w:val="none" w:sz="0" w:space="0" w:color="auto"/>
        <w:left w:val="none" w:sz="0" w:space="0" w:color="auto"/>
        <w:bottom w:val="none" w:sz="0" w:space="0" w:color="auto"/>
        <w:right w:val="none" w:sz="0" w:space="0" w:color="auto"/>
      </w:divBdr>
    </w:div>
    <w:div w:id="73283254">
      <w:bodyDiv w:val="1"/>
      <w:marLeft w:val="0"/>
      <w:marRight w:val="0"/>
      <w:marTop w:val="0"/>
      <w:marBottom w:val="0"/>
      <w:divBdr>
        <w:top w:val="none" w:sz="0" w:space="0" w:color="auto"/>
        <w:left w:val="none" w:sz="0" w:space="0" w:color="auto"/>
        <w:bottom w:val="none" w:sz="0" w:space="0" w:color="auto"/>
        <w:right w:val="none" w:sz="0" w:space="0" w:color="auto"/>
      </w:divBdr>
    </w:div>
    <w:div w:id="118038687">
      <w:bodyDiv w:val="1"/>
      <w:marLeft w:val="0"/>
      <w:marRight w:val="0"/>
      <w:marTop w:val="0"/>
      <w:marBottom w:val="0"/>
      <w:divBdr>
        <w:top w:val="none" w:sz="0" w:space="0" w:color="auto"/>
        <w:left w:val="none" w:sz="0" w:space="0" w:color="auto"/>
        <w:bottom w:val="none" w:sz="0" w:space="0" w:color="auto"/>
        <w:right w:val="none" w:sz="0" w:space="0" w:color="auto"/>
      </w:divBdr>
    </w:div>
    <w:div w:id="163325382">
      <w:bodyDiv w:val="1"/>
      <w:marLeft w:val="0"/>
      <w:marRight w:val="0"/>
      <w:marTop w:val="0"/>
      <w:marBottom w:val="0"/>
      <w:divBdr>
        <w:top w:val="none" w:sz="0" w:space="0" w:color="auto"/>
        <w:left w:val="none" w:sz="0" w:space="0" w:color="auto"/>
        <w:bottom w:val="none" w:sz="0" w:space="0" w:color="auto"/>
        <w:right w:val="none" w:sz="0" w:space="0" w:color="auto"/>
      </w:divBdr>
    </w:div>
    <w:div w:id="178862501">
      <w:bodyDiv w:val="1"/>
      <w:marLeft w:val="0"/>
      <w:marRight w:val="0"/>
      <w:marTop w:val="0"/>
      <w:marBottom w:val="0"/>
      <w:divBdr>
        <w:top w:val="none" w:sz="0" w:space="0" w:color="auto"/>
        <w:left w:val="none" w:sz="0" w:space="0" w:color="auto"/>
        <w:bottom w:val="none" w:sz="0" w:space="0" w:color="auto"/>
        <w:right w:val="none" w:sz="0" w:space="0" w:color="auto"/>
      </w:divBdr>
    </w:div>
    <w:div w:id="188765596">
      <w:bodyDiv w:val="1"/>
      <w:marLeft w:val="0"/>
      <w:marRight w:val="0"/>
      <w:marTop w:val="0"/>
      <w:marBottom w:val="0"/>
      <w:divBdr>
        <w:top w:val="none" w:sz="0" w:space="0" w:color="auto"/>
        <w:left w:val="none" w:sz="0" w:space="0" w:color="auto"/>
        <w:bottom w:val="none" w:sz="0" w:space="0" w:color="auto"/>
        <w:right w:val="none" w:sz="0" w:space="0" w:color="auto"/>
      </w:divBdr>
    </w:div>
    <w:div w:id="190726173">
      <w:bodyDiv w:val="1"/>
      <w:marLeft w:val="0"/>
      <w:marRight w:val="0"/>
      <w:marTop w:val="0"/>
      <w:marBottom w:val="0"/>
      <w:divBdr>
        <w:top w:val="none" w:sz="0" w:space="0" w:color="auto"/>
        <w:left w:val="none" w:sz="0" w:space="0" w:color="auto"/>
        <w:bottom w:val="none" w:sz="0" w:space="0" w:color="auto"/>
        <w:right w:val="none" w:sz="0" w:space="0" w:color="auto"/>
      </w:divBdr>
    </w:div>
    <w:div w:id="211187369">
      <w:bodyDiv w:val="1"/>
      <w:marLeft w:val="0"/>
      <w:marRight w:val="0"/>
      <w:marTop w:val="0"/>
      <w:marBottom w:val="0"/>
      <w:divBdr>
        <w:top w:val="none" w:sz="0" w:space="0" w:color="auto"/>
        <w:left w:val="none" w:sz="0" w:space="0" w:color="auto"/>
        <w:bottom w:val="none" w:sz="0" w:space="0" w:color="auto"/>
        <w:right w:val="none" w:sz="0" w:space="0" w:color="auto"/>
      </w:divBdr>
    </w:div>
    <w:div w:id="221134283">
      <w:bodyDiv w:val="1"/>
      <w:marLeft w:val="0"/>
      <w:marRight w:val="0"/>
      <w:marTop w:val="0"/>
      <w:marBottom w:val="0"/>
      <w:divBdr>
        <w:top w:val="none" w:sz="0" w:space="0" w:color="auto"/>
        <w:left w:val="none" w:sz="0" w:space="0" w:color="auto"/>
        <w:bottom w:val="none" w:sz="0" w:space="0" w:color="auto"/>
        <w:right w:val="none" w:sz="0" w:space="0" w:color="auto"/>
      </w:divBdr>
    </w:div>
    <w:div w:id="231429050">
      <w:bodyDiv w:val="1"/>
      <w:marLeft w:val="0"/>
      <w:marRight w:val="0"/>
      <w:marTop w:val="0"/>
      <w:marBottom w:val="0"/>
      <w:divBdr>
        <w:top w:val="none" w:sz="0" w:space="0" w:color="auto"/>
        <w:left w:val="none" w:sz="0" w:space="0" w:color="auto"/>
        <w:bottom w:val="none" w:sz="0" w:space="0" w:color="auto"/>
        <w:right w:val="none" w:sz="0" w:space="0" w:color="auto"/>
      </w:divBdr>
    </w:div>
    <w:div w:id="243761098">
      <w:bodyDiv w:val="1"/>
      <w:marLeft w:val="0"/>
      <w:marRight w:val="0"/>
      <w:marTop w:val="0"/>
      <w:marBottom w:val="0"/>
      <w:divBdr>
        <w:top w:val="none" w:sz="0" w:space="0" w:color="auto"/>
        <w:left w:val="none" w:sz="0" w:space="0" w:color="auto"/>
        <w:bottom w:val="none" w:sz="0" w:space="0" w:color="auto"/>
        <w:right w:val="none" w:sz="0" w:space="0" w:color="auto"/>
      </w:divBdr>
    </w:div>
    <w:div w:id="264577974">
      <w:bodyDiv w:val="1"/>
      <w:marLeft w:val="0"/>
      <w:marRight w:val="0"/>
      <w:marTop w:val="0"/>
      <w:marBottom w:val="0"/>
      <w:divBdr>
        <w:top w:val="none" w:sz="0" w:space="0" w:color="auto"/>
        <w:left w:val="none" w:sz="0" w:space="0" w:color="auto"/>
        <w:bottom w:val="none" w:sz="0" w:space="0" w:color="auto"/>
        <w:right w:val="none" w:sz="0" w:space="0" w:color="auto"/>
      </w:divBdr>
    </w:div>
    <w:div w:id="270941705">
      <w:bodyDiv w:val="1"/>
      <w:marLeft w:val="0"/>
      <w:marRight w:val="0"/>
      <w:marTop w:val="0"/>
      <w:marBottom w:val="0"/>
      <w:divBdr>
        <w:top w:val="none" w:sz="0" w:space="0" w:color="auto"/>
        <w:left w:val="none" w:sz="0" w:space="0" w:color="auto"/>
        <w:bottom w:val="none" w:sz="0" w:space="0" w:color="auto"/>
        <w:right w:val="none" w:sz="0" w:space="0" w:color="auto"/>
      </w:divBdr>
    </w:div>
    <w:div w:id="343243885">
      <w:bodyDiv w:val="1"/>
      <w:marLeft w:val="0"/>
      <w:marRight w:val="0"/>
      <w:marTop w:val="0"/>
      <w:marBottom w:val="0"/>
      <w:divBdr>
        <w:top w:val="none" w:sz="0" w:space="0" w:color="auto"/>
        <w:left w:val="none" w:sz="0" w:space="0" w:color="auto"/>
        <w:bottom w:val="none" w:sz="0" w:space="0" w:color="auto"/>
        <w:right w:val="none" w:sz="0" w:space="0" w:color="auto"/>
      </w:divBdr>
      <w:divsChild>
        <w:div w:id="221257387">
          <w:marLeft w:val="0"/>
          <w:marRight w:val="0"/>
          <w:marTop w:val="0"/>
          <w:marBottom w:val="0"/>
          <w:divBdr>
            <w:top w:val="none" w:sz="0" w:space="0" w:color="auto"/>
            <w:left w:val="none" w:sz="0" w:space="0" w:color="auto"/>
            <w:bottom w:val="none" w:sz="0" w:space="0" w:color="auto"/>
            <w:right w:val="none" w:sz="0" w:space="0" w:color="auto"/>
          </w:divBdr>
          <w:divsChild>
            <w:div w:id="19792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15309">
      <w:bodyDiv w:val="1"/>
      <w:marLeft w:val="0"/>
      <w:marRight w:val="0"/>
      <w:marTop w:val="0"/>
      <w:marBottom w:val="0"/>
      <w:divBdr>
        <w:top w:val="none" w:sz="0" w:space="0" w:color="auto"/>
        <w:left w:val="none" w:sz="0" w:space="0" w:color="auto"/>
        <w:bottom w:val="none" w:sz="0" w:space="0" w:color="auto"/>
        <w:right w:val="none" w:sz="0" w:space="0" w:color="auto"/>
      </w:divBdr>
    </w:div>
    <w:div w:id="417673120">
      <w:bodyDiv w:val="1"/>
      <w:marLeft w:val="0"/>
      <w:marRight w:val="0"/>
      <w:marTop w:val="0"/>
      <w:marBottom w:val="0"/>
      <w:divBdr>
        <w:top w:val="none" w:sz="0" w:space="0" w:color="auto"/>
        <w:left w:val="none" w:sz="0" w:space="0" w:color="auto"/>
        <w:bottom w:val="none" w:sz="0" w:space="0" w:color="auto"/>
        <w:right w:val="none" w:sz="0" w:space="0" w:color="auto"/>
      </w:divBdr>
    </w:div>
    <w:div w:id="453912545">
      <w:bodyDiv w:val="1"/>
      <w:marLeft w:val="0"/>
      <w:marRight w:val="0"/>
      <w:marTop w:val="0"/>
      <w:marBottom w:val="0"/>
      <w:divBdr>
        <w:top w:val="none" w:sz="0" w:space="0" w:color="auto"/>
        <w:left w:val="none" w:sz="0" w:space="0" w:color="auto"/>
        <w:bottom w:val="none" w:sz="0" w:space="0" w:color="auto"/>
        <w:right w:val="none" w:sz="0" w:space="0" w:color="auto"/>
      </w:divBdr>
    </w:div>
    <w:div w:id="458648999">
      <w:bodyDiv w:val="1"/>
      <w:marLeft w:val="0"/>
      <w:marRight w:val="0"/>
      <w:marTop w:val="0"/>
      <w:marBottom w:val="0"/>
      <w:divBdr>
        <w:top w:val="none" w:sz="0" w:space="0" w:color="auto"/>
        <w:left w:val="none" w:sz="0" w:space="0" w:color="auto"/>
        <w:bottom w:val="none" w:sz="0" w:space="0" w:color="auto"/>
        <w:right w:val="none" w:sz="0" w:space="0" w:color="auto"/>
      </w:divBdr>
    </w:div>
    <w:div w:id="489440568">
      <w:bodyDiv w:val="1"/>
      <w:marLeft w:val="0"/>
      <w:marRight w:val="0"/>
      <w:marTop w:val="0"/>
      <w:marBottom w:val="0"/>
      <w:divBdr>
        <w:top w:val="none" w:sz="0" w:space="0" w:color="auto"/>
        <w:left w:val="none" w:sz="0" w:space="0" w:color="auto"/>
        <w:bottom w:val="none" w:sz="0" w:space="0" w:color="auto"/>
        <w:right w:val="none" w:sz="0" w:space="0" w:color="auto"/>
      </w:divBdr>
    </w:div>
    <w:div w:id="538398325">
      <w:bodyDiv w:val="1"/>
      <w:marLeft w:val="0"/>
      <w:marRight w:val="0"/>
      <w:marTop w:val="0"/>
      <w:marBottom w:val="0"/>
      <w:divBdr>
        <w:top w:val="none" w:sz="0" w:space="0" w:color="auto"/>
        <w:left w:val="none" w:sz="0" w:space="0" w:color="auto"/>
        <w:bottom w:val="none" w:sz="0" w:space="0" w:color="auto"/>
        <w:right w:val="none" w:sz="0" w:space="0" w:color="auto"/>
      </w:divBdr>
    </w:div>
    <w:div w:id="540898403">
      <w:bodyDiv w:val="1"/>
      <w:marLeft w:val="0"/>
      <w:marRight w:val="0"/>
      <w:marTop w:val="0"/>
      <w:marBottom w:val="0"/>
      <w:divBdr>
        <w:top w:val="none" w:sz="0" w:space="0" w:color="auto"/>
        <w:left w:val="none" w:sz="0" w:space="0" w:color="auto"/>
        <w:bottom w:val="none" w:sz="0" w:space="0" w:color="auto"/>
        <w:right w:val="none" w:sz="0" w:space="0" w:color="auto"/>
      </w:divBdr>
    </w:div>
    <w:div w:id="668024459">
      <w:bodyDiv w:val="1"/>
      <w:marLeft w:val="0"/>
      <w:marRight w:val="0"/>
      <w:marTop w:val="0"/>
      <w:marBottom w:val="0"/>
      <w:divBdr>
        <w:top w:val="none" w:sz="0" w:space="0" w:color="auto"/>
        <w:left w:val="none" w:sz="0" w:space="0" w:color="auto"/>
        <w:bottom w:val="none" w:sz="0" w:space="0" w:color="auto"/>
        <w:right w:val="none" w:sz="0" w:space="0" w:color="auto"/>
      </w:divBdr>
    </w:div>
    <w:div w:id="672340155">
      <w:bodyDiv w:val="1"/>
      <w:marLeft w:val="0"/>
      <w:marRight w:val="0"/>
      <w:marTop w:val="0"/>
      <w:marBottom w:val="0"/>
      <w:divBdr>
        <w:top w:val="none" w:sz="0" w:space="0" w:color="auto"/>
        <w:left w:val="none" w:sz="0" w:space="0" w:color="auto"/>
        <w:bottom w:val="none" w:sz="0" w:space="0" w:color="auto"/>
        <w:right w:val="none" w:sz="0" w:space="0" w:color="auto"/>
      </w:divBdr>
    </w:div>
    <w:div w:id="678122451">
      <w:bodyDiv w:val="1"/>
      <w:marLeft w:val="0"/>
      <w:marRight w:val="0"/>
      <w:marTop w:val="0"/>
      <w:marBottom w:val="0"/>
      <w:divBdr>
        <w:top w:val="none" w:sz="0" w:space="0" w:color="auto"/>
        <w:left w:val="none" w:sz="0" w:space="0" w:color="auto"/>
        <w:bottom w:val="none" w:sz="0" w:space="0" w:color="auto"/>
        <w:right w:val="none" w:sz="0" w:space="0" w:color="auto"/>
      </w:divBdr>
    </w:div>
    <w:div w:id="702285066">
      <w:bodyDiv w:val="1"/>
      <w:marLeft w:val="0"/>
      <w:marRight w:val="0"/>
      <w:marTop w:val="0"/>
      <w:marBottom w:val="0"/>
      <w:divBdr>
        <w:top w:val="none" w:sz="0" w:space="0" w:color="auto"/>
        <w:left w:val="none" w:sz="0" w:space="0" w:color="auto"/>
        <w:bottom w:val="none" w:sz="0" w:space="0" w:color="auto"/>
        <w:right w:val="none" w:sz="0" w:space="0" w:color="auto"/>
      </w:divBdr>
    </w:div>
    <w:div w:id="705526081">
      <w:bodyDiv w:val="1"/>
      <w:marLeft w:val="0"/>
      <w:marRight w:val="0"/>
      <w:marTop w:val="0"/>
      <w:marBottom w:val="0"/>
      <w:divBdr>
        <w:top w:val="none" w:sz="0" w:space="0" w:color="auto"/>
        <w:left w:val="none" w:sz="0" w:space="0" w:color="auto"/>
        <w:bottom w:val="none" w:sz="0" w:space="0" w:color="auto"/>
        <w:right w:val="none" w:sz="0" w:space="0" w:color="auto"/>
      </w:divBdr>
    </w:div>
    <w:div w:id="786238109">
      <w:bodyDiv w:val="1"/>
      <w:marLeft w:val="0"/>
      <w:marRight w:val="0"/>
      <w:marTop w:val="0"/>
      <w:marBottom w:val="0"/>
      <w:divBdr>
        <w:top w:val="none" w:sz="0" w:space="0" w:color="auto"/>
        <w:left w:val="none" w:sz="0" w:space="0" w:color="auto"/>
        <w:bottom w:val="none" w:sz="0" w:space="0" w:color="auto"/>
        <w:right w:val="none" w:sz="0" w:space="0" w:color="auto"/>
      </w:divBdr>
    </w:div>
    <w:div w:id="790637482">
      <w:bodyDiv w:val="1"/>
      <w:marLeft w:val="0"/>
      <w:marRight w:val="0"/>
      <w:marTop w:val="0"/>
      <w:marBottom w:val="0"/>
      <w:divBdr>
        <w:top w:val="none" w:sz="0" w:space="0" w:color="auto"/>
        <w:left w:val="none" w:sz="0" w:space="0" w:color="auto"/>
        <w:bottom w:val="none" w:sz="0" w:space="0" w:color="auto"/>
        <w:right w:val="none" w:sz="0" w:space="0" w:color="auto"/>
      </w:divBdr>
    </w:div>
    <w:div w:id="794518890">
      <w:bodyDiv w:val="1"/>
      <w:marLeft w:val="0"/>
      <w:marRight w:val="0"/>
      <w:marTop w:val="0"/>
      <w:marBottom w:val="0"/>
      <w:divBdr>
        <w:top w:val="none" w:sz="0" w:space="0" w:color="auto"/>
        <w:left w:val="none" w:sz="0" w:space="0" w:color="auto"/>
        <w:bottom w:val="none" w:sz="0" w:space="0" w:color="auto"/>
        <w:right w:val="none" w:sz="0" w:space="0" w:color="auto"/>
      </w:divBdr>
    </w:div>
    <w:div w:id="852570129">
      <w:bodyDiv w:val="1"/>
      <w:marLeft w:val="0"/>
      <w:marRight w:val="0"/>
      <w:marTop w:val="0"/>
      <w:marBottom w:val="0"/>
      <w:divBdr>
        <w:top w:val="none" w:sz="0" w:space="0" w:color="auto"/>
        <w:left w:val="none" w:sz="0" w:space="0" w:color="auto"/>
        <w:bottom w:val="none" w:sz="0" w:space="0" w:color="auto"/>
        <w:right w:val="none" w:sz="0" w:space="0" w:color="auto"/>
      </w:divBdr>
    </w:div>
    <w:div w:id="861669376">
      <w:bodyDiv w:val="1"/>
      <w:marLeft w:val="0"/>
      <w:marRight w:val="0"/>
      <w:marTop w:val="0"/>
      <w:marBottom w:val="0"/>
      <w:divBdr>
        <w:top w:val="none" w:sz="0" w:space="0" w:color="auto"/>
        <w:left w:val="none" w:sz="0" w:space="0" w:color="auto"/>
        <w:bottom w:val="none" w:sz="0" w:space="0" w:color="auto"/>
        <w:right w:val="none" w:sz="0" w:space="0" w:color="auto"/>
      </w:divBdr>
    </w:div>
    <w:div w:id="870844395">
      <w:bodyDiv w:val="1"/>
      <w:marLeft w:val="0"/>
      <w:marRight w:val="0"/>
      <w:marTop w:val="0"/>
      <w:marBottom w:val="0"/>
      <w:divBdr>
        <w:top w:val="none" w:sz="0" w:space="0" w:color="auto"/>
        <w:left w:val="none" w:sz="0" w:space="0" w:color="auto"/>
        <w:bottom w:val="none" w:sz="0" w:space="0" w:color="auto"/>
        <w:right w:val="none" w:sz="0" w:space="0" w:color="auto"/>
      </w:divBdr>
    </w:div>
    <w:div w:id="871454496">
      <w:bodyDiv w:val="1"/>
      <w:marLeft w:val="0"/>
      <w:marRight w:val="0"/>
      <w:marTop w:val="0"/>
      <w:marBottom w:val="0"/>
      <w:divBdr>
        <w:top w:val="none" w:sz="0" w:space="0" w:color="auto"/>
        <w:left w:val="none" w:sz="0" w:space="0" w:color="auto"/>
        <w:bottom w:val="none" w:sz="0" w:space="0" w:color="auto"/>
        <w:right w:val="none" w:sz="0" w:space="0" w:color="auto"/>
      </w:divBdr>
    </w:div>
    <w:div w:id="882906308">
      <w:bodyDiv w:val="1"/>
      <w:marLeft w:val="0"/>
      <w:marRight w:val="0"/>
      <w:marTop w:val="0"/>
      <w:marBottom w:val="0"/>
      <w:divBdr>
        <w:top w:val="none" w:sz="0" w:space="0" w:color="auto"/>
        <w:left w:val="none" w:sz="0" w:space="0" w:color="auto"/>
        <w:bottom w:val="none" w:sz="0" w:space="0" w:color="auto"/>
        <w:right w:val="none" w:sz="0" w:space="0" w:color="auto"/>
      </w:divBdr>
    </w:div>
    <w:div w:id="885990809">
      <w:bodyDiv w:val="1"/>
      <w:marLeft w:val="0"/>
      <w:marRight w:val="0"/>
      <w:marTop w:val="0"/>
      <w:marBottom w:val="0"/>
      <w:divBdr>
        <w:top w:val="none" w:sz="0" w:space="0" w:color="auto"/>
        <w:left w:val="none" w:sz="0" w:space="0" w:color="auto"/>
        <w:bottom w:val="none" w:sz="0" w:space="0" w:color="auto"/>
        <w:right w:val="none" w:sz="0" w:space="0" w:color="auto"/>
      </w:divBdr>
    </w:div>
    <w:div w:id="904998022">
      <w:bodyDiv w:val="1"/>
      <w:marLeft w:val="0"/>
      <w:marRight w:val="0"/>
      <w:marTop w:val="0"/>
      <w:marBottom w:val="0"/>
      <w:divBdr>
        <w:top w:val="none" w:sz="0" w:space="0" w:color="auto"/>
        <w:left w:val="none" w:sz="0" w:space="0" w:color="auto"/>
        <w:bottom w:val="none" w:sz="0" w:space="0" w:color="auto"/>
        <w:right w:val="none" w:sz="0" w:space="0" w:color="auto"/>
      </w:divBdr>
    </w:div>
    <w:div w:id="940452235">
      <w:bodyDiv w:val="1"/>
      <w:marLeft w:val="0"/>
      <w:marRight w:val="0"/>
      <w:marTop w:val="0"/>
      <w:marBottom w:val="0"/>
      <w:divBdr>
        <w:top w:val="none" w:sz="0" w:space="0" w:color="auto"/>
        <w:left w:val="none" w:sz="0" w:space="0" w:color="auto"/>
        <w:bottom w:val="none" w:sz="0" w:space="0" w:color="auto"/>
        <w:right w:val="none" w:sz="0" w:space="0" w:color="auto"/>
      </w:divBdr>
    </w:div>
    <w:div w:id="963999442">
      <w:bodyDiv w:val="1"/>
      <w:marLeft w:val="0"/>
      <w:marRight w:val="0"/>
      <w:marTop w:val="0"/>
      <w:marBottom w:val="0"/>
      <w:divBdr>
        <w:top w:val="none" w:sz="0" w:space="0" w:color="auto"/>
        <w:left w:val="none" w:sz="0" w:space="0" w:color="auto"/>
        <w:bottom w:val="none" w:sz="0" w:space="0" w:color="auto"/>
        <w:right w:val="none" w:sz="0" w:space="0" w:color="auto"/>
      </w:divBdr>
    </w:div>
    <w:div w:id="970287993">
      <w:bodyDiv w:val="1"/>
      <w:marLeft w:val="0"/>
      <w:marRight w:val="0"/>
      <w:marTop w:val="0"/>
      <w:marBottom w:val="0"/>
      <w:divBdr>
        <w:top w:val="none" w:sz="0" w:space="0" w:color="auto"/>
        <w:left w:val="none" w:sz="0" w:space="0" w:color="auto"/>
        <w:bottom w:val="none" w:sz="0" w:space="0" w:color="auto"/>
        <w:right w:val="none" w:sz="0" w:space="0" w:color="auto"/>
      </w:divBdr>
    </w:div>
    <w:div w:id="986973410">
      <w:bodyDiv w:val="1"/>
      <w:marLeft w:val="0"/>
      <w:marRight w:val="0"/>
      <w:marTop w:val="0"/>
      <w:marBottom w:val="0"/>
      <w:divBdr>
        <w:top w:val="none" w:sz="0" w:space="0" w:color="auto"/>
        <w:left w:val="none" w:sz="0" w:space="0" w:color="auto"/>
        <w:bottom w:val="none" w:sz="0" w:space="0" w:color="auto"/>
        <w:right w:val="none" w:sz="0" w:space="0" w:color="auto"/>
      </w:divBdr>
      <w:divsChild>
        <w:div w:id="2126923465">
          <w:marLeft w:val="0"/>
          <w:marRight w:val="0"/>
          <w:marTop w:val="0"/>
          <w:marBottom w:val="0"/>
          <w:divBdr>
            <w:top w:val="none" w:sz="0" w:space="0" w:color="auto"/>
            <w:left w:val="none" w:sz="0" w:space="0" w:color="auto"/>
            <w:bottom w:val="none" w:sz="0" w:space="0" w:color="auto"/>
            <w:right w:val="none" w:sz="0" w:space="0" w:color="auto"/>
          </w:divBdr>
        </w:div>
      </w:divsChild>
    </w:div>
    <w:div w:id="1006514559">
      <w:bodyDiv w:val="1"/>
      <w:marLeft w:val="0"/>
      <w:marRight w:val="0"/>
      <w:marTop w:val="0"/>
      <w:marBottom w:val="0"/>
      <w:divBdr>
        <w:top w:val="none" w:sz="0" w:space="0" w:color="auto"/>
        <w:left w:val="none" w:sz="0" w:space="0" w:color="auto"/>
        <w:bottom w:val="none" w:sz="0" w:space="0" w:color="auto"/>
        <w:right w:val="none" w:sz="0" w:space="0" w:color="auto"/>
      </w:divBdr>
    </w:div>
    <w:div w:id="1008094801">
      <w:bodyDiv w:val="1"/>
      <w:marLeft w:val="0"/>
      <w:marRight w:val="0"/>
      <w:marTop w:val="0"/>
      <w:marBottom w:val="0"/>
      <w:divBdr>
        <w:top w:val="none" w:sz="0" w:space="0" w:color="auto"/>
        <w:left w:val="none" w:sz="0" w:space="0" w:color="auto"/>
        <w:bottom w:val="none" w:sz="0" w:space="0" w:color="auto"/>
        <w:right w:val="none" w:sz="0" w:space="0" w:color="auto"/>
      </w:divBdr>
    </w:div>
    <w:div w:id="1026372507">
      <w:bodyDiv w:val="1"/>
      <w:marLeft w:val="0"/>
      <w:marRight w:val="0"/>
      <w:marTop w:val="0"/>
      <w:marBottom w:val="0"/>
      <w:divBdr>
        <w:top w:val="none" w:sz="0" w:space="0" w:color="auto"/>
        <w:left w:val="none" w:sz="0" w:space="0" w:color="auto"/>
        <w:bottom w:val="none" w:sz="0" w:space="0" w:color="auto"/>
        <w:right w:val="none" w:sz="0" w:space="0" w:color="auto"/>
      </w:divBdr>
    </w:div>
    <w:div w:id="1065836077">
      <w:bodyDiv w:val="1"/>
      <w:marLeft w:val="0"/>
      <w:marRight w:val="0"/>
      <w:marTop w:val="0"/>
      <w:marBottom w:val="0"/>
      <w:divBdr>
        <w:top w:val="none" w:sz="0" w:space="0" w:color="auto"/>
        <w:left w:val="none" w:sz="0" w:space="0" w:color="auto"/>
        <w:bottom w:val="none" w:sz="0" w:space="0" w:color="auto"/>
        <w:right w:val="none" w:sz="0" w:space="0" w:color="auto"/>
      </w:divBdr>
    </w:div>
    <w:div w:id="1078138836">
      <w:bodyDiv w:val="1"/>
      <w:marLeft w:val="0"/>
      <w:marRight w:val="0"/>
      <w:marTop w:val="0"/>
      <w:marBottom w:val="0"/>
      <w:divBdr>
        <w:top w:val="none" w:sz="0" w:space="0" w:color="auto"/>
        <w:left w:val="none" w:sz="0" w:space="0" w:color="auto"/>
        <w:bottom w:val="none" w:sz="0" w:space="0" w:color="auto"/>
        <w:right w:val="none" w:sz="0" w:space="0" w:color="auto"/>
      </w:divBdr>
    </w:div>
    <w:div w:id="1094547462">
      <w:bodyDiv w:val="1"/>
      <w:marLeft w:val="0"/>
      <w:marRight w:val="0"/>
      <w:marTop w:val="0"/>
      <w:marBottom w:val="0"/>
      <w:divBdr>
        <w:top w:val="none" w:sz="0" w:space="0" w:color="auto"/>
        <w:left w:val="none" w:sz="0" w:space="0" w:color="auto"/>
        <w:bottom w:val="none" w:sz="0" w:space="0" w:color="auto"/>
        <w:right w:val="none" w:sz="0" w:space="0" w:color="auto"/>
      </w:divBdr>
    </w:div>
    <w:div w:id="1118529607">
      <w:bodyDiv w:val="1"/>
      <w:marLeft w:val="0"/>
      <w:marRight w:val="0"/>
      <w:marTop w:val="0"/>
      <w:marBottom w:val="0"/>
      <w:divBdr>
        <w:top w:val="none" w:sz="0" w:space="0" w:color="auto"/>
        <w:left w:val="none" w:sz="0" w:space="0" w:color="auto"/>
        <w:bottom w:val="none" w:sz="0" w:space="0" w:color="auto"/>
        <w:right w:val="none" w:sz="0" w:space="0" w:color="auto"/>
      </w:divBdr>
    </w:div>
    <w:div w:id="1122723109">
      <w:bodyDiv w:val="1"/>
      <w:marLeft w:val="0"/>
      <w:marRight w:val="0"/>
      <w:marTop w:val="0"/>
      <w:marBottom w:val="0"/>
      <w:divBdr>
        <w:top w:val="none" w:sz="0" w:space="0" w:color="auto"/>
        <w:left w:val="none" w:sz="0" w:space="0" w:color="auto"/>
        <w:bottom w:val="none" w:sz="0" w:space="0" w:color="auto"/>
        <w:right w:val="none" w:sz="0" w:space="0" w:color="auto"/>
      </w:divBdr>
    </w:div>
    <w:div w:id="1123692288">
      <w:bodyDiv w:val="1"/>
      <w:marLeft w:val="0"/>
      <w:marRight w:val="0"/>
      <w:marTop w:val="0"/>
      <w:marBottom w:val="0"/>
      <w:divBdr>
        <w:top w:val="none" w:sz="0" w:space="0" w:color="auto"/>
        <w:left w:val="none" w:sz="0" w:space="0" w:color="auto"/>
        <w:bottom w:val="none" w:sz="0" w:space="0" w:color="auto"/>
        <w:right w:val="none" w:sz="0" w:space="0" w:color="auto"/>
      </w:divBdr>
    </w:div>
    <w:div w:id="1127627934">
      <w:bodyDiv w:val="1"/>
      <w:marLeft w:val="0"/>
      <w:marRight w:val="0"/>
      <w:marTop w:val="0"/>
      <w:marBottom w:val="0"/>
      <w:divBdr>
        <w:top w:val="none" w:sz="0" w:space="0" w:color="auto"/>
        <w:left w:val="none" w:sz="0" w:space="0" w:color="auto"/>
        <w:bottom w:val="none" w:sz="0" w:space="0" w:color="auto"/>
        <w:right w:val="none" w:sz="0" w:space="0" w:color="auto"/>
      </w:divBdr>
    </w:div>
    <w:div w:id="1196191546">
      <w:bodyDiv w:val="1"/>
      <w:marLeft w:val="0"/>
      <w:marRight w:val="0"/>
      <w:marTop w:val="0"/>
      <w:marBottom w:val="0"/>
      <w:divBdr>
        <w:top w:val="none" w:sz="0" w:space="0" w:color="auto"/>
        <w:left w:val="none" w:sz="0" w:space="0" w:color="auto"/>
        <w:bottom w:val="none" w:sz="0" w:space="0" w:color="auto"/>
        <w:right w:val="none" w:sz="0" w:space="0" w:color="auto"/>
      </w:divBdr>
    </w:div>
    <w:div w:id="1233078737">
      <w:bodyDiv w:val="1"/>
      <w:marLeft w:val="0"/>
      <w:marRight w:val="0"/>
      <w:marTop w:val="0"/>
      <w:marBottom w:val="0"/>
      <w:divBdr>
        <w:top w:val="none" w:sz="0" w:space="0" w:color="auto"/>
        <w:left w:val="none" w:sz="0" w:space="0" w:color="auto"/>
        <w:bottom w:val="none" w:sz="0" w:space="0" w:color="auto"/>
        <w:right w:val="none" w:sz="0" w:space="0" w:color="auto"/>
      </w:divBdr>
      <w:divsChild>
        <w:div w:id="949774522">
          <w:marLeft w:val="0"/>
          <w:marRight w:val="0"/>
          <w:marTop w:val="0"/>
          <w:marBottom w:val="0"/>
          <w:divBdr>
            <w:top w:val="none" w:sz="0" w:space="0" w:color="auto"/>
            <w:left w:val="none" w:sz="0" w:space="0" w:color="auto"/>
            <w:bottom w:val="none" w:sz="0" w:space="0" w:color="auto"/>
            <w:right w:val="none" w:sz="0" w:space="0" w:color="auto"/>
          </w:divBdr>
        </w:div>
      </w:divsChild>
    </w:div>
    <w:div w:id="1235093964">
      <w:bodyDiv w:val="1"/>
      <w:marLeft w:val="0"/>
      <w:marRight w:val="0"/>
      <w:marTop w:val="0"/>
      <w:marBottom w:val="0"/>
      <w:divBdr>
        <w:top w:val="none" w:sz="0" w:space="0" w:color="auto"/>
        <w:left w:val="none" w:sz="0" w:space="0" w:color="auto"/>
        <w:bottom w:val="none" w:sz="0" w:space="0" w:color="auto"/>
        <w:right w:val="none" w:sz="0" w:space="0" w:color="auto"/>
      </w:divBdr>
    </w:div>
    <w:div w:id="1237979279">
      <w:bodyDiv w:val="1"/>
      <w:marLeft w:val="0"/>
      <w:marRight w:val="0"/>
      <w:marTop w:val="0"/>
      <w:marBottom w:val="0"/>
      <w:divBdr>
        <w:top w:val="none" w:sz="0" w:space="0" w:color="auto"/>
        <w:left w:val="none" w:sz="0" w:space="0" w:color="auto"/>
        <w:bottom w:val="none" w:sz="0" w:space="0" w:color="auto"/>
        <w:right w:val="none" w:sz="0" w:space="0" w:color="auto"/>
      </w:divBdr>
    </w:div>
    <w:div w:id="1238243571">
      <w:bodyDiv w:val="1"/>
      <w:marLeft w:val="0"/>
      <w:marRight w:val="0"/>
      <w:marTop w:val="0"/>
      <w:marBottom w:val="0"/>
      <w:divBdr>
        <w:top w:val="none" w:sz="0" w:space="0" w:color="auto"/>
        <w:left w:val="none" w:sz="0" w:space="0" w:color="auto"/>
        <w:bottom w:val="none" w:sz="0" w:space="0" w:color="auto"/>
        <w:right w:val="none" w:sz="0" w:space="0" w:color="auto"/>
      </w:divBdr>
    </w:div>
    <w:div w:id="1270743774">
      <w:bodyDiv w:val="1"/>
      <w:marLeft w:val="0"/>
      <w:marRight w:val="0"/>
      <w:marTop w:val="0"/>
      <w:marBottom w:val="0"/>
      <w:divBdr>
        <w:top w:val="none" w:sz="0" w:space="0" w:color="auto"/>
        <w:left w:val="none" w:sz="0" w:space="0" w:color="auto"/>
        <w:bottom w:val="none" w:sz="0" w:space="0" w:color="auto"/>
        <w:right w:val="none" w:sz="0" w:space="0" w:color="auto"/>
      </w:divBdr>
    </w:div>
    <w:div w:id="1278758911">
      <w:bodyDiv w:val="1"/>
      <w:marLeft w:val="0"/>
      <w:marRight w:val="0"/>
      <w:marTop w:val="0"/>
      <w:marBottom w:val="0"/>
      <w:divBdr>
        <w:top w:val="none" w:sz="0" w:space="0" w:color="auto"/>
        <w:left w:val="none" w:sz="0" w:space="0" w:color="auto"/>
        <w:bottom w:val="none" w:sz="0" w:space="0" w:color="auto"/>
        <w:right w:val="none" w:sz="0" w:space="0" w:color="auto"/>
      </w:divBdr>
    </w:div>
    <w:div w:id="1284577292">
      <w:bodyDiv w:val="1"/>
      <w:marLeft w:val="0"/>
      <w:marRight w:val="0"/>
      <w:marTop w:val="0"/>
      <w:marBottom w:val="0"/>
      <w:divBdr>
        <w:top w:val="none" w:sz="0" w:space="0" w:color="auto"/>
        <w:left w:val="none" w:sz="0" w:space="0" w:color="auto"/>
        <w:bottom w:val="none" w:sz="0" w:space="0" w:color="auto"/>
        <w:right w:val="none" w:sz="0" w:space="0" w:color="auto"/>
      </w:divBdr>
    </w:div>
    <w:div w:id="1293823418">
      <w:bodyDiv w:val="1"/>
      <w:marLeft w:val="0"/>
      <w:marRight w:val="0"/>
      <w:marTop w:val="0"/>
      <w:marBottom w:val="0"/>
      <w:divBdr>
        <w:top w:val="none" w:sz="0" w:space="0" w:color="auto"/>
        <w:left w:val="none" w:sz="0" w:space="0" w:color="auto"/>
        <w:bottom w:val="none" w:sz="0" w:space="0" w:color="auto"/>
        <w:right w:val="none" w:sz="0" w:space="0" w:color="auto"/>
      </w:divBdr>
    </w:div>
    <w:div w:id="1299144292">
      <w:bodyDiv w:val="1"/>
      <w:marLeft w:val="0"/>
      <w:marRight w:val="0"/>
      <w:marTop w:val="0"/>
      <w:marBottom w:val="0"/>
      <w:divBdr>
        <w:top w:val="none" w:sz="0" w:space="0" w:color="auto"/>
        <w:left w:val="none" w:sz="0" w:space="0" w:color="auto"/>
        <w:bottom w:val="none" w:sz="0" w:space="0" w:color="auto"/>
        <w:right w:val="none" w:sz="0" w:space="0" w:color="auto"/>
      </w:divBdr>
    </w:div>
    <w:div w:id="1322588262">
      <w:bodyDiv w:val="1"/>
      <w:marLeft w:val="0"/>
      <w:marRight w:val="0"/>
      <w:marTop w:val="0"/>
      <w:marBottom w:val="0"/>
      <w:divBdr>
        <w:top w:val="none" w:sz="0" w:space="0" w:color="auto"/>
        <w:left w:val="none" w:sz="0" w:space="0" w:color="auto"/>
        <w:bottom w:val="none" w:sz="0" w:space="0" w:color="auto"/>
        <w:right w:val="none" w:sz="0" w:space="0" w:color="auto"/>
      </w:divBdr>
    </w:div>
    <w:div w:id="1442534161">
      <w:bodyDiv w:val="1"/>
      <w:marLeft w:val="0"/>
      <w:marRight w:val="0"/>
      <w:marTop w:val="0"/>
      <w:marBottom w:val="0"/>
      <w:divBdr>
        <w:top w:val="none" w:sz="0" w:space="0" w:color="auto"/>
        <w:left w:val="none" w:sz="0" w:space="0" w:color="auto"/>
        <w:bottom w:val="none" w:sz="0" w:space="0" w:color="auto"/>
        <w:right w:val="none" w:sz="0" w:space="0" w:color="auto"/>
      </w:divBdr>
    </w:div>
    <w:div w:id="1465200957">
      <w:bodyDiv w:val="1"/>
      <w:marLeft w:val="0"/>
      <w:marRight w:val="0"/>
      <w:marTop w:val="0"/>
      <w:marBottom w:val="0"/>
      <w:divBdr>
        <w:top w:val="none" w:sz="0" w:space="0" w:color="auto"/>
        <w:left w:val="none" w:sz="0" w:space="0" w:color="auto"/>
        <w:bottom w:val="none" w:sz="0" w:space="0" w:color="auto"/>
        <w:right w:val="none" w:sz="0" w:space="0" w:color="auto"/>
      </w:divBdr>
    </w:div>
    <w:div w:id="1506438915">
      <w:bodyDiv w:val="1"/>
      <w:marLeft w:val="0"/>
      <w:marRight w:val="0"/>
      <w:marTop w:val="0"/>
      <w:marBottom w:val="0"/>
      <w:divBdr>
        <w:top w:val="none" w:sz="0" w:space="0" w:color="auto"/>
        <w:left w:val="none" w:sz="0" w:space="0" w:color="auto"/>
        <w:bottom w:val="none" w:sz="0" w:space="0" w:color="auto"/>
        <w:right w:val="none" w:sz="0" w:space="0" w:color="auto"/>
      </w:divBdr>
    </w:div>
    <w:div w:id="1543857777">
      <w:bodyDiv w:val="1"/>
      <w:marLeft w:val="0"/>
      <w:marRight w:val="0"/>
      <w:marTop w:val="0"/>
      <w:marBottom w:val="0"/>
      <w:divBdr>
        <w:top w:val="none" w:sz="0" w:space="0" w:color="auto"/>
        <w:left w:val="none" w:sz="0" w:space="0" w:color="auto"/>
        <w:bottom w:val="none" w:sz="0" w:space="0" w:color="auto"/>
        <w:right w:val="none" w:sz="0" w:space="0" w:color="auto"/>
      </w:divBdr>
    </w:div>
    <w:div w:id="1554779477">
      <w:bodyDiv w:val="1"/>
      <w:marLeft w:val="0"/>
      <w:marRight w:val="0"/>
      <w:marTop w:val="0"/>
      <w:marBottom w:val="0"/>
      <w:divBdr>
        <w:top w:val="none" w:sz="0" w:space="0" w:color="auto"/>
        <w:left w:val="none" w:sz="0" w:space="0" w:color="auto"/>
        <w:bottom w:val="none" w:sz="0" w:space="0" w:color="auto"/>
        <w:right w:val="none" w:sz="0" w:space="0" w:color="auto"/>
      </w:divBdr>
    </w:div>
    <w:div w:id="1590845643">
      <w:bodyDiv w:val="1"/>
      <w:marLeft w:val="0"/>
      <w:marRight w:val="0"/>
      <w:marTop w:val="0"/>
      <w:marBottom w:val="0"/>
      <w:divBdr>
        <w:top w:val="none" w:sz="0" w:space="0" w:color="auto"/>
        <w:left w:val="none" w:sz="0" w:space="0" w:color="auto"/>
        <w:bottom w:val="none" w:sz="0" w:space="0" w:color="auto"/>
        <w:right w:val="none" w:sz="0" w:space="0" w:color="auto"/>
      </w:divBdr>
      <w:divsChild>
        <w:div w:id="305009275">
          <w:marLeft w:val="0"/>
          <w:marRight w:val="0"/>
          <w:marTop w:val="0"/>
          <w:marBottom w:val="0"/>
          <w:divBdr>
            <w:top w:val="none" w:sz="0" w:space="0" w:color="auto"/>
            <w:left w:val="none" w:sz="0" w:space="0" w:color="auto"/>
            <w:bottom w:val="none" w:sz="0" w:space="0" w:color="auto"/>
            <w:right w:val="none" w:sz="0" w:space="0" w:color="auto"/>
          </w:divBdr>
        </w:div>
        <w:div w:id="406193585">
          <w:marLeft w:val="0"/>
          <w:marRight w:val="0"/>
          <w:marTop w:val="0"/>
          <w:marBottom w:val="0"/>
          <w:divBdr>
            <w:top w:val="none" w:sz="0" w:space="0" w:color="auto"/>
            <w:left w:val="none" w:sz="0" w:space="0" w:color="auto"/>
            <w:bottom w:val="none" w:sz="0" w:space="0" w:color="auto"/>
            <w:right w:val="none" w:sz="0" w:space="0" w:color="auto"/>
          </w:divBdr>
          <w:divsChild>
            <w:div w:id="23331270">
              <w:marLeft w:val="0"/>
              <w:marRight w:val="0"/>
              <w:marTop w:val="0"/>
              <w:marBottom w:val="0"/>
              <w:divBdr>
                <w:top w:val="none" w:sz="0" w:space="0" w:color="auto"/>
                <w:left w:val="none" w:sz="0" w:space="0" w:color="auto"/>
                <w:bottom w:val="none" w:sz="0" w:space="0" w:color="auto"/>
                <w:right w:val="none" w:sz="0" w:space="0" w:color="auto"/>
              </w:divBdr>
            </w:div>
            <w:div w:id="36321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18463">
      <w:bodyDiv w:val="1"/>
      <w:marLeft w:val="0"/>
      <w:marRight w:val="0"/>
      <w:marTop w:val="0"/>
      <w:marBottom w:val="0"/>
      <w:divBdr>
        <w:top w:val="none" w:sz="0" w:space="0" w:color="auto"/>
        <w:left w:val="none" w:sz="0" w:space="0" w:color="auto"/>
        <w:bottom w:val="none" w:sz="0" w:space="0" w:color="auto"/>
        <w:right w:val="none" w:sz="0" w:space="0" w:color="auto"/>
      </w:divBdr>
    </w:div>
    <w:div w:id="1640261555">
      <w:bodyDiv w:val="1"/>
      <w:marLeft w:val="0"/>
      <w:marRight w:val="0"/>
      <w:marTop w:val="0"/>
      <w:marBottom w:val="0"/>
      <w:divBdr>
        <w:top w:val="none" w:sz="0" w:space="0" w:color="auto"/>
        <w:left w:val="none" w:sz="0" w:space="0" w:color="auto"/>
        <w:bottom w:val="none" w:sz="0" w:space="0" w:color="auto"/>
        <w:right w:val="none" w:sz="0" w:space="0" w:color="auto"/>
      </w:divBdr>
    </w:div>
    <w:div w:id="1642537250">
      <w:bodyDiv w:val="1"/>
      <w:marLeft w:val="0"/>
      <w:marRight w:val="0"/>
      <w:marTop w:val="0"/>
      <w:marBottom w:val="0"/>
      <w:divBdr>
        <w:top w:val="none" w:sz="0" w:space="0" w:color="auto"/>
        <w:left w:val="none" w:sz="0" w:space="0" w:color="auto"/>
        <w:bottom w:val="none" w:sz="0" w:space="0" w:color="auto"/>
        <w:right w:val="none" w:sz="0" w:space="0" w:color="auto"/>
      </w:divBdr>
    </w:div>
    <w:div w:id="1646734246">
      <w:bodyDiv w:val="1"/>
      <w:marLeft w:val="0"/>
      <w:marRight w:val="0"/>
      <w:marTop w:val="0"/>
      <w:marBottom w:val="0"/>
      <w:divBdr>
        <w:top w:val="none" w:sz="0" w:space="0" w:color="auto"/>
        <w:left w:val="none" w:sz="0" w:space="0" w:color="auto"/>
        <w:bottom w:val="none" w:sz="0" w:space="0" w:color="auto"/>
        <w:right w:val="none" w:sz="0" w:space="0" w:color="auto"/>
      </w:divBdr>
    </w:div>
    <w:div w:id="1653024066">
      <w:bodyDiv w:val="1"/>
      <w:marLeft w:val="0"/>
      <w:marRight w:val="0"/>
      <w:marTop w:val="0"/>
      <w:marBottom w:val="0"/>
      <w:divBdr>
        <w:top w:val="none" w:sz="0" w:space="0" w:color="auto"/>
        <w:left w:val="none" w:sz="0" w:space="0" w:color="auto"/>
        <w:bottom w:val="none" w:sz="0" w:space="0" w:color="auto"/>
        <w:right w:val="none" w:sz="0" w:space="0" w:color="auto"/>
      </w:divBdr>
    </w:div>
    <w:div w:id="1669551347">
      <w:bodyDiv w:val="1"/>
      <w:marLeft w:val="0"/>
      <w:marRight w:val="0"/>
      <w:marTop w:val="0"/>
      <w:marBottom w:val="0"/>
      <w:divBdr>
        <w:top w:val="none" w:sz="0" w:space="0" w:color="auto"/>
        <w:left w:val="none" w:sz="0" w:space="0" w:color="auto"/>
        <w:bottom w:val="none" w:sz="0" w:space="0" w:color="auto"/>
        <w:right w:val="none" w:sz="0" w:space="0" w:color="auto"/>
      </w:divBdr>
    </w:div>
    <w:div w:id="1693140936">
      <w:bodyDiv w:val="1"/>
      <w:marLeft w:val="0"/>
      <w:marRight w:val="0"/>
      <w:marTop w:val="0"/>
      <w:marBottom w:val="0"/>
      <w:divBdr>
        <w:top w:val="none" w:sz="0" w:space="0" w:color="auto"/>
        <w:left w:val="none" w:sz="0" w:space="0" w:color="auto"/>
        <w:bottom w:val="none" w:sz="0" w:space="0" w:color="auto"/>
        <w:right w:val="none" w:sz="0" w:space="0" w:color="auto"/>
      </w:divBdr>
    </w:div>
    <w:div w:id="1703675614">
      <w:bodyDiv w:val="1"/>
      <w:marLeft w:val="0"/>
      <w:marRight w:val="0"/>
      <w:marTop w:val="0"/>
      <w:marBottom w:val="0"/>
      <w:divBdr>
        <w:top w:val="none" w:sz="0" w:space="0" w:color="auto"/>
        <w:left w:val="none" w:sz="0" w:space="0" w:color="auto"/>
        <w:bottom w:val="none" w:sz="0" w:space="0" w:color="auto"/>
        <w:right w:val="none" w:sz="0" w:space="0" w:color="auto"/>
      </w:divBdr>
    </w:div>
    <w:div w:id="1709136877">
      <w:bodyDiv w:val="1"/>
      <w:marLeft w:val="0"/>
      <w:marRight w:val="0"/>
      <w:marTop w:val="0"/>
      <w:marBottom w:val="0"/>
      <w:divBdr>
        <w:top w:val="none" w:sz="0" w:space="0" w:color="auto"/>
        <w:left w:val="none" w:sz="0" w:space="0" w:color="auto"/>
        <w:bottom w:val="none" w:sz="0" w:space="0" w:color="auto"/>
        <w:right w:val="none" w:sz="0" w:space="0" w:color="auto"/>
      </w:divBdr>
    </w:div>
    <w:div w:id="1758018774">
      <w:bodyDiv w:val="1"/>
      <w:marLeft w:val="0"/>
      <w:marRight w:val="0"/>
      <w:marTop w:val="0"/>
      <w:marBottom w:val="0"/>
      <w:divBdr>
        <w:top w:val="none" w:sz="0" w:space="0" w:color="auto"/>
        <w:left w:val="none" w:sz="0" w:space="0" w:color="auto"/>
        <w:bottom w:val="none" w:sz="0" w:space="0" w:color="auto"/>
        <w:right w:val="none" w:sz="0" w:space="0" w:color="auto"/>
      </w:divBdr>
    </w:div>
    <w:div w:id="1794061160">
      <w:bodyDiv w:val="1"/>
      <w:marLeft w:val="0"/>
      <w:marRight w:val="0"/>
      <w:marTop w:val="0"/>
      <w:marBottom w:val="0"/>
      <w:divBdr>
        <w:top w:val="none" w:sz="0" w:space="0" w:color="auto"/>
        <w:left w:val="none" w:sz="0" w:space="0" w:color="auto"/>
        <w:bottom w:val="none" w:sz="0" w:space="0" w:color="auto"/>
        <w:right w:val="none" w:sz="0" w:space="0" w:color="auto"/>
      </w:divBdr>
      <w:divsChild>
        <w:div w:id="519469007">
          <w:marLeft w:val="0"/>
          <w:marRight w:val="0"/>
          <w:marTop w:val="0"/>
          <w:marBottom w:val="0"/>
          <w:divBdr>
            <w:top w:val="none" w:sz="0" w:space="0" w:color="auto"/>
            <w:left w:val="none" w:sz="0" w:space="0" w:color="auto"/>
            <w:bottom w:val="none" w:sz="0" w:space="0" w:color="auto"/>
            <w:right w:val="none" w:sz="0" w:space="0" w:color="auto"/>
          </w:divBdr>
          <w:divsChild>
            <w:div w:id="132994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79701">
      <w:bodyDiv w:val="1"/>
      <w:marLeft w:val="0"/>
      <w:marRight w:val="0"/>
      <w:marTop w:val="0"/>
      <w:marBottom w:val="0"/>
      <w:divBdr>
        <w:top w:val="none" w:sz="0" w:space="0" w:color="auto"/>
        <w:left w:val="none" w:sz="0" w:space="0" w:color="auto"/>
        <w:bottom w:val="none" w:sz="0" w:space="0" w:color="auto"/>
        <w:right w:val="none" w:sz="0" w:space="0" w:color="auto"/>
      </w:divBdr>
      <w:divsChild>
        <w:div w:id="473717169">
          <w:marLeft w:val="0"/>
          <w:marRight w:val="0"/>
          <w:marTop w:val="0"/>
          <w:marBottom w:val="0"/>
          <w:divBdr>
            <w:top w:val="none" w:sz="0" w:space="0" w:color="auto"/>
            <w:left w:val="none" w:sz="0" w:space="0" w:color="auto"/>
            <w:bottom w:val="none" w:sz="0" w:space="0" w:color="auto"/>
            <w:right w:val="none" w:sz="0" w:space="0" w:color="auto"/>
          </w:divBdr>
          <w:divsChild>
            <w:div w:id="85341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6435">
      <w:bodyDiv w:val="1"/>
      <w:marLeft w:val="0"/>
      <w:marRight w:val="0"/>
      <w:marTop w:val="0"/>
      <w:marBottom w:val="0"/>
      <w:divBdr>
        <w:top w:val="none" w:sz="0" w:space="0" w:color="auto"/>
        <w:left w:val="none" w:sz="0" w:space="0" w:color="auto"/>
        <w:bottom w:val="none" w:sz="0" w:space="0" w:color="auto"/>
        <w:right w:val="none" w:sz="0" w:space="0" w:color="auto"/>
      </w:divBdr>
    </w:div>
    <w:div w:id="1871987102">
      <w:bodyDiv w:val="1"/>
      <w:marLeft w:val="0"/>
      <w:marRight w:val="0"/>
      <w:marTop w:val="0"/>
      <w:marBottom w:val="0"/>
      <w:divBdr>
        <w:top w:val="none" w:sz="0" w:space="0" w:color="auto"/>
        <w:left w:val="none" w:sz="0" w:space="0" w:color="auto"/>
        <w:bottom w:val="none" w:sz="0" w:space="0" w:color="auto"/>
        <w:right w:val="none" w:sz="0" w:space="0" w:color="auto"/>
      </w:divBdr>
    </w:div>
    <w:div w:id="1881749095">
      <w:bodyDiv w:val="1"/>
      <w:marLeft w:val="0"/>
      <w:marRight w:val="0"/>
      <w:marTop w:val="0"/>
      <w:marBottom w:val="0"/>
      <w:divBdr>
        <w:top w:val="none" w:sz="0" w:space="0" w:color="auto"/>
        <w:left w:val="none" w:sz="0" w:space="0" w:color="auto"/>
        <w:bottom w:val="none" w:sz="0" w:space="0" w:color="auto"/>
        <w:right w:val="none" w:sz="0" w:space="0" w:color="auto"/>
      </w:divBdr>
    </w:div>
    <w:div w:id="1883204129">
      <w:bodyDiv w:val="1"/>
      <w:marLeft w:val="0"/>
      <w:marRight w:val="0"/>
      <w:marTop w:val="0"/>
      <w:marBottom w:val="0"/>
      <w:divBdr>
        <w:top w:val="none" w:sz="0" w:space="0" w:color="auto"/>
        <w:left w:val="none" w:sz="0" w:space="0" w:color="auto"/>
        <w:bottom w:val="none" w:sz="0" w:space="0" w:color="auto"/>
        <w:right w:val="none" w:sz="0" w:space="0" w:color="auto"/>
      </w:divBdr>
    </w:div>
    <w:div w:id="1903055143">
      <w:bodyDiv w:val="1"/>
      <w:marLeft w:val="0"/>
      <w:marRight w:val="0"/>
      <w:marTop w:val="0"/>
      <w:marBottom w:val="0"/>
      <w:divBdr>
        <w:top w:val="none" w:sz="0" w:space="0" w:color="auto"/>
        <w:left w:val="none" w:sz="0" w:space="0" w:color="auto"/>
        <w:bottom w:val="none" w:sz="0" w:space="0" w:color="auto"/>
        <w:right w:val="none" w:sz="0" w:space="0" w:color="auto"/>
      </w:divBdr>
    </w:div>
    <w:div w:id="1969166767">
      <w:bodyDiv w:val="1"/>
      <w:marLeft w:val="0"/>
      <w:marRight w:val="0"/>
      <w:marTop w:val="0"/>
      <w:marBottom w:val="0"/>
      <w:divBdr>
        <w:top w:val="none" w:sz="0" w:space="0" w:color="auto"/>
        <w:left w:val="none" w:sz="0" w:space="0" w:color="auto"/>
        <w:bottom w:val="none" w:sz="0" w:space="0" w:color="auto"/>
        <w:right w:val="none" w:sz="0" w:space="0" w:color="auto"/>
      </w:divBdr>
    </w:div>
    <w:div w:id="1996106608">
      <w:bodyDiv w:val="1"/>
      <w:marLeft w:val="0"/>
      <w:marRight w:val="0"/>
      <w:marTop w:val="0"/>
      <w:marBottom w:val="0"/>
      <w:divBdr>
        <w:top w:val="none" w:sz="0" w:space="0" w:color="auto"/>
        <w:left w:val="none" w:sz="0" w:space="0" w:color="auto"/>
        <w:bottom w:val="none" w:sz="0" w:space="0" w:color="auto"/>
        <w:right w:val="none" w:sz="0" w:space="0" w:color="auto"/>
      </w:divBdr>
    </w:div>
    <w:div w:id="2010936066">
      <w:bodyDiv w:val="1"/>
      <w:marLeft w:val="0"/>
      <w:marRight w:val="0"/>
      <w:marTop w:val="0"/>
      <w:marBottom w:val="0"/>
      <w:divBdr>
        <w:top w:val="none" w:sz="0" w:space="0" w:color="auto"/>
        <w:left w:val="none" w:sz="0" w:space="0" w:color="auto"/>
        <w:bottom w:val="none" w:sz="0" w:space="0" w:color="auto"/>
        <w:right w:val="none" w:sz="0" w:space="0" w:color="auto"/>
      </w:divBdr>
    </w:div>
    <w:div w:id="2013363975">
      <w:bodyDiv w:val="1"/>
      <w:marLeft w:val="0"/>
      <w:marRight w:val="0"/>
      <w:marTop w:val="0"/>
      <w:marBottom w:val="0"/>
      <w:divBdr>
        <w:top w:val="none" w:sz="0" w:space="0" w:color="auto"/>
        <w:left w:val="none" w:sz="0" w:space="0" w:color="auto"/>
        <w:bottom w:val="none" w:sz="0" w:space="0" w:color="auto"/>
        <w:right w:val="none" w:sz="0" w:space="0" w:color="auto"/>
      </w:divBdr>
    </w:div>
    <w:div w:id="2040160504">
      <w:bodyDiv w:val="1"/>
      <w:marLeft w:val="0"/>
      <w:marRight w:val="0"/>
      <w:marTop w:val="0"/>
      <w:marBottom w:val="0"/>
      <w:divBdr>
        <w:top w:val="none" w:sz="0" w:space="0" w:color="auto"/>
        <w:left w:val="none" w:sz="0" w:space="0" w:color="auto"/>
        <w:bottom w:val="none" w:sz="0" w:space="0" w:color="auto"/>
        <w:right w:val="none" w:sz="0" w:space="0" w:color="auto"/>
      </w:divBdr>
    </w:div>
    <w:div w:id="2046827651">
      <w:bodyDiv w:val="1"/>
      <w:marLeft w:val="0"/>
      <w:marRight w:val="0"/>
      <w:marTop w:val="0"/>
      <w:marBottom w:val="0"/>
      <w:divBdr>
        <w:top w:val="none" w:sz="0" w:space="0" w:color="auto"/>
        <w:left w:val="none" w:sz="0" w:space="0" w:color="auto"/>
        <w:bottom w:val="none" w:sz="0" w:space="0" w:color="auto"/>
        <w:right w:val="none" w:sz="0" w:space="0" w:color="auto"/>
      </w:divBdr>
    </w:div>
    <w:div w:id="2051344798">
      <w:bodyDiv w:val="1"/>
      <w:marLeft w:val="0"/>
      <w:marRight w:val="0"/>
      <w:marTop w:val="0"/>
      <w:marBottom w:val="0"/>
      <w:divBdr>
        <w:top w:val="none" w:sz="0" w:space="0" w:color="auto"/>
        <w:left w:val="none" w:sz="0" w:space="0" w:color="auto"/>
        <w:bottom w:val="none" w:sz="0" w:space="0" w:color="auto"/>
        <w:right w:val="none" w:sz="0" w:space="0" w:color="auto"/>
      </w:divBdr>
    </w:div>
    <w:div w:id="2097288638">
      <w:bodyDiv w:val="1"/>
      <w:marLeft w:val="0"/>
      <w:marRight w:val="0"/>
      <w:marTop w:val="0"/>
      <w:marBottom w:val="0"/>
      <w:divBdr>
        <w:top w:val="none" w:sz="0" w:space="0" w:color="auto"/>
        <w:left w:val="none" w:sz="0" w:space="0" w:color="auto"/>
        <w:bottom w:val="none" w:sz="0" w:space="0" w:color="auto"/>
        <w:right w:val="none" w:sz="0" w:space="0" w:color="auto"/>
      </w:divBdr>
    </w:div>
    <w:div w:id="2109234882">
      <w:bodyDiv w:val="1"/>
      <w:marLeft w:val="0"/>
      <w:marRight w:val="0"/>
      <w:marTop w:val="0"/>
      <w:marBottom w:val="0"/>
      <w:divBdr>
        <w:top w:val="none" w:sz="0" w:space="0" w:color="auto"/>
        <w:left w:val="none" w:sz="0" w:space="0" w:color="auto"/>
        <w:bottom w:val="none" w:sz="0" w:space="0" w:color="auto"/>
        <w:right w:val="none" w:sz="0" w:space="0" w:color="auto"/>
      </w:divBdr>
      <w:divsChild>
        <w:div w:id="1400784153">
          <w:marLeft w:val="0"/>
          <w:marRight w:val="0"/>
          <w:marTop w:val="0"/>
          <w:marBottom w:val="0"/>
          <w:divBdr>
            <w:top w:val="none" w:sz="0" w:space="0" w:color="auto"/>
            <w:left w:val="none" w:sz="0" w:space="0" w:color="auto"/>
            <w:bottom w:val="none" w:sz="0" w:space="0" w:color="auto"/>
            <w:right w:val="none" w:sz="0" w:space="0" w:color="auto"/>
          </w:divBdr>
        </w:div>
      </w:divsChild>
    </w:div>
    <w:div w:id="2112894200">
      <w:bodyDiv w:val="1"/>
      <w:marLeft w:val="0"/>
      <w:marRight w:val="0"/>
      <w:marTop w:val="0"/>
      <w:marBottom w:val="0"/>
      <w:divBdr>
        <w:top w:val="none" w:sz="0" w:space="0" w:color="auto"/>
        <w:left w:val="none" w:sz="0" w:space="0" w:color="auto"/>
        <w:bottom w:val="none" w:sz="0" w:space="0" w:color="auto"/>
        <w:right w:val="none" w:sz="0" w:space="0" w:color="auto"/>
      </w:divBdr>
    </w:div>
    <w:div w:id="2120834108">
      <w:bodyDiv w:val="1"/>
      <w:marLeft w:val="0"/>
      <w:marRight w:val="0"/>
      <w:marTop w:val="0"/>
      <w:marBottom w:val="0"/>
      <w:divBdr>
        <w:top w:val="none" w:sz="0" w:space="0" w:color="auto"/>
        <w:left w:val="none" w:sz="0" w:space="0" w:color="auto"/>
        <w:bottom w:val="none" w:sz="0" w:space="0" w:color="auto"/>
        <w:right w:val="none" w:sz="0" w:space="0" w:color="auto"/>
      </w:divBdr>
    </w:div>
    <w:div w:id="2120953524">
      <w:bodyDiv w:val="1"/>
      <w:marLeft w:val="0"/>
      <w:marRight w:val="0"/>
      <w:marTop w:val="0"/>
      <w:marBottom w:val="0"/>
      <w:divBdr>
        <w:top w:val="none" w:sz="0" w:space="0" w:color="auto"/>
        <w:left w:val="none" w:sz="0" w:space="0" w:color="auto"/>
        <w:bottom w:val="none" w:sz="0" w:space="0" w:color="auto"/>
        <w:right w:val="none" w:sz="0" w:space="0" w:color="auto"/>
      </w:divBdr>
    </w:div>
    <w:div w:id="214476185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jeek\My%20Documents\2.Data\prince2\PID_template.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66C65-CE10-5F48-B301-124010DB3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D:\jeek\My Documents\2.Data\prince2\PID_template.dot</Template>
  <TotalTime>67</TotalTime>
  <Pages>9</Pages>
  <Words>2268</Words>
  <Characters>14222</Characters>
  <Application>Microsoft Office Word</Application>
  <DocSecurity>0</DocSecurity>
  <Lines>302</Lines>
  <Paragraphs>171</Paragraphs>
  <ScaleCrop>false</ScaleCrop>
  <HeadingPairs>
    <vt:vector size="6" baseType="variant">
      <vt:variant>
        <vt:lpstr>Titel</vt:lpstr>
      </vt:variant>
      <vt:variant>
        <vt:i4>1</vt:i4>
      </vt:variant>
      <vt:variant>
        <vt:lpstr>Title</vt:lpstr>
      </vt:variant>
      <vt:variant>
        <vt:i4>1</vt:i4>
      </vt:variant>
      <vt:variant>
        <vt:lpstr>Headings</vt:lpstr>
      </vt:variant>
      <vt:variant>
        <vt:i4>47</vt:i4>
      </vt:variant>
    </vt:vector>
  </HeadingPairs>
  <TitlesOfParts>
    <vt:vector size="49" baseType="lpstr">
      <vt:lpstr>Dossier Financiële Aspraken PC-regeling</vt:lpstr>
      <vt:lpstr/>
      <vt:lpstr>Vertrouwelijkheidverklaring </vt:lpstr>
      <vt:lpstr/>
      <vt:lpstr>Introductie</vt:lpstr>
      <vt:lpstr>Inleiding</vt:lpstr>
      <vt:lpstr>Algemeen</vt:lpstr>
      <vt:lpstr>    Doel</vt:lpstr>
      <vt:lpstr>    Bereik</vt:lpstr>
      <vt:lpstr>    Relaties met andere documenten</vt:lpstr>
      <vt:lpstr>    Beheer en evaluatie DFA</vt:lpstr>
      <vt:lpstr>    Wijzigingen</vt:lpstr>
      <vt:lpstr>        Voorstellen tot wijzigingen vanuit de Dienst ICT </vt:lpstr>
      <vt:lpstr>        Voorstellen tot wijzigingen vanuit &lt;Leverancier&gt;</vt:lpstr>
      <vt:lpstr>    Geldigheidsduur</vt:lpstr>
      <vt:lpstr>Kosten</vt:lpstr>
      <vt:lpstr>    Service Management</vt:lpstr>
      <vt:lpstr>    Retransitie</vt:lpstr>
      <vt:lpstr>    Meerwerk</vt:lpstr>
      <vt:lpstr>    Licenties</vt:lpstr>
      <vt:lpstr>Kosten additionele werkzaamheden</vt:lpstr>
      <vt:lpstr>    Incidentele werkzaamheden</vt:lpstr>
      <vt:lpstr>    Projectactiviteiten</vt:lpstr>
      <vt:lpstr>    Toeslagen buiten kantooruren</vt:lpstr>
      <vt:lpstr>    Reis- en verblijfkosten</vt:lpstr>
      <vt:lpstr>    Overige kosten</vt:lpstr>
      <vt:lpstr>        Kosten voor opzeggen</vt:lpstr>
      <vt:lpstr>        Kosten die niet in de tarieven inbegrepen zijn</vt:lpstr>
      <vt:lpstr>    Benchmark</vt:lpstr>
      <vt:lpstr>    Audit</vt:lpstr>
      <vt:lpstr>    Wijzigingen dienstverlening</vt:lpstr>
      <vt:lpstr>    Maandelijkse rapportage</vt:lpstr>
      <vt:lpstr>    Social return</vt:lpstr>
      <vt:lpstr>Facturatie</vt:lpstr>
      <vt:lpstr>    Fixed price per component</vt:lpstr>
      <vt:lpstr>    Facturatie </vt:lpstr>
      <vt:lpstr>        Procedure</vt:lpstr>
      <vt:lpstr>        Nacalculatie</vt:lpstr>
      <vt:lpstr>        Factuur en adres</vt:lpstr>
      <vt:lpstr>        Controle</vt:lpstr>
      <vt:lpstr>    Tarieven voorwaarden</vt:lpstr>
      <vt:lpstr>    Betalingstermijnen</vt:lpstr>
      <vt:lpstr>    Ingebrekestelling</vt:lpstr>
      <vt:lpstr>    Geschillen procedure</vt:lpstr>
      <vt:lpstr>    Prijzen en tarieven wijzigingsprocedure</vt:lpstr>
      <vt:lpstr>Boeteclausule</vt:lpstr>
      <vt:lpstr>    Beschrijving </vt:lpstr>
      <vt:lpstr>Akkoordverklaring</vt:lpstr>
      <vt:lpstr/>
    </vt:vector>
  </TitlesOfParts>
  <Manager>H. Hoogerwerf</Manager>
  <Company>Gemeente Amsterdam</Company>
  <LinksUpToDate>false</LinksUpToDate>
  <CharactersWithSpaces>16319</CharactersWithSpaces>
  <SharedDoc>false</SharedDoc>
  <HyperlinkBase/>
  <HLinks>
    <vt:vector size="180" baseType="variant">
      <vt:variant>
        <vt:i4>1572913</vt:i4>
      </vt:variant>
      <vt:variant>
        <vt:i4>176</vt:i4>
      </vt:variant>
      <vt:variant>
        <vt:i4>0</vt:i4>
      </vt:variant>
      <vt:variant>
        <vt:i4>5</vt:i4>
      </vt:variant>
      <vt:variant>
        <vt:lpwstr/>
      </vt:variant>
      <vt:variant>
        <vt:lpwstr>_Toc39143406</vt:lpwstr>
      </vt:variant>
      <vt:variant>
        <vt:i4>1769521</vt:i4>
      </vt:variant>
      <vt:variant>
        <vt:i4>170</vt:i4>
      </vt:variant>
      <vt:variant>
        <vt:i4>0</vt:i4>
      </vt:variant>
      <vt:variant>
        <vt:i4>5</vt:i4>
      </vt:variant>
      <vt:variant>
        <vt:lpwstr/>
      </vt:variant>
      <vt:variant>
        <vt:lpwstr>_Toc39143405</vt:lpwstr>
      </vt:variant>
      <vt:variant>
        <vt:i4>1703985</vt:i4>
      </vt:variant>
      <vt:variant>
        <vt:i4>164</vt:i4>
      </vt:variant>
      <vt:variant>
        <vt:i4>0</vt:i4>
      </vt:variant>
      <vt:variant>
        <vt:i4>5</vt:i4>
      </vt:variant>
      <vt:variant>
        <vt:lpwstr/>
      </vt:variant>
      <vt:variant>
        <vt:lpwstr>_Toc39143404</vt:lpwstr>
      </vt:variant>
      <vt:variant>
        <vt:i4>1900593</vt:i4>
      </vt:variant>
      <vt:variant>
        <vt:i4>158</vt:i4>
      </vt:variant>
      <vt:variant>
        <vt:i4>0</vt:i4>
      </vt:variant>
      <vt:variant>
        <vt:i4>5</vt:i4>
      </vt:variant>
      <vt:variant>
        <vt:lpwstr/>
      </vt:variant>
      <vt:variant>
        <vt:lpwstr>_Toc39143403</vt:lpwstr>
      </vt:variant>
      <vt:variant>
        <vt:i4>1835057</vt:i4>
      </vt:variant>
      <vt:variant>
        <vt:i4>152</vt:i4>
      </vt:variant>
      <vt:variant>
        <vt:i4>0</vt:i4>
      </vt:variant>
      <vt:variant>
        <vt:i4>5</vt:i4>
      </vt:variant>
      <vt:variant>
        <vt:lpwstr/>
      </vt:variant>
      <vt:variant>
        <vt:lpwstr>_Toc39143402</vt:lpwstr>
      </vt:variant>
      <vt:variant>
        <vt:i4>2031665</vt:i4>
      </vt:variant>
      <vt:variant>
        <vt:i4>146</vt:i4>
      </vt:variant>
      <vt:variant>
        <vt:i4>0</vt:i4>
      </vt:variant>
      <vt:variant>
        <vt:i4>5</vt:i4>
      </vt:variant>
      <vt:variant>
        <vt:lpwstr/>
      </vt:variant>
      <vt:variant>
        <vt:lpwstr>_Toc39143401</vt:lpwstr>
      </vt:variant>
      <vt:variant>
        <vt:i4>1966129</vt:i4>
      </vt:variant>
      <vt:variant>
        <vt:i4>140</vt:i4>
      </vt:variant>
      <vt:variant>
        <vt:i4>0</vt:i4>
      </vt:variant>
      <vt:variant>
        <vt:i4>5</vt:i4>
      </vt:variant>
      <vt:variant>
        <vt:lpwstr/>
      </vt:variant>
      <vt:variant>
        <vt:lpwstr>_Toc39143400</vt:lpwstr>
      </vt:variant>
      <vt:variant>
        <vt:i4>1048632</vt:i4>
      </vt:variant>
      <vt:variant>
        <vt:i4>134</vt:i4>
      </vt:variant>
      <vt:variant>
        <vt:i4>0</vt:i4>
      </vt:variant>
      <vt:variant>
        <vt:i4>5</vt:i4>
      </vt:variant>
      <vt:variant>
        <vt:lpwstr/>
      </vt:variant>
      <vt:variant>
        <vt:lpwstr>_Toc39143399</vt:lpwstr>
      </vt:variant>
      <vt:variant>
        <vt:i4>1114168</vt:i4>
      </vt:variant>
      <vt:variant>
        <vt:i4>128</vt:i4>
      </vt:variant>
      <vt:variant>
        <vt:i4>0</vt:i4>
      </vt:variant>
      <vt:variant>
        <vt:i4>5</vt:i4>
      </vt:variant>
      <vt:variant>
        <vt:lpwstr/>
      </vt:variant>
      <vt:variant>
        <vt:lpwstr>_Toc39143398</vt:lpwstr>
      </vt:variant>
      <vt:variant>
        <vt:i4>1966136</vt:i4>
      </vt:variant>
      <vt:variant>
        <vt:i4>122</vt:i4>
      </vt:variant>
      <vt:variant>
        <vt:i4>0</vt:i4>
      </vt:variant>
      <vt:variant>
        <vt:i4>5</vt:i4>
      </vt:variant>
      <vt:variant>
        <vt:lpwstr/>
      </vt:variant>
      <vt:variant>
        <vt:lpwstr>_Toc39143397</vt:lpwstr>
      </vt:variant>
      <vt:variant>
        <vt:i4>2031672</vt:i4>
      </vt:variant>
      <vt:variant>
        <vt:i4>116</vt:i4>
      </vt:variant>
      <vt:variant>
        <vt:i4>0</vt:i4>
      </vt:variant>
      <vt:variant>
        <vt:i4>5</vt:i4>
      </vt:variant>
      <vt:variant>
        <vt:lpwstr/>
      </vt:variant>
      <vt:variant>
        <vt:lpwstr>_Toc39143396</vt:lpwstr>
      </vt:variant>
      <vt:variant>
        <vt:i4>1835064</vt:i4>
      </vt:variant>
      <vt:variant>
        <vt:i4>110</vt:i4>
      </vt:variant>
      <vt:variant>
        <vt:i4>0</vt:i4>
      </vt:variant>
      <vt:variant>
        <vt:i4>5</vt:i4>
      </vt:variant>
      <vt:variant>
        <vt:lpwstr/>
      </vt:variant>
      <vt:variant>
        <vt:lpwstr>_Toc39143395</vt:lpwstr>
      </vt:variant>
      <vt:variant>
        <vt:i4>1900600</vt:i4>
      </vt:variant>
      <vt:variant>
        <vt:i4>104</vt:i4>
      </vt:variant>
      <vt:variant>
        <vt:i4>0</vt:i4>
      </vt:variant>
      <vt:variant>
        <vt:i4>5</vt:i4>
      </vt:variant>
      <vt:variant>
        <vt:lpwstr/>
      </vt:variant>
      <vt:variant>
        <vt:lpwstr>_Toc39143394</vt:lpwstr>
      </vt:variant>
      <vt:variant>
        <vt:i4>1703992</vt:i4>
      </vt:variant>
      <vt:variant>
        <vt:i4>98</vt:i4>
      </vt:variant>
      <vt:variant>
        <vt:i4>0</vt:i4>
      </vt:variant>
      <vt:variant>
        <vt:i4>5</vt:i4>
      </vt:variant>
      <vt:variant>
        <vt:lpwstr/>
      </vt:variant>
      <vt:variant>
        <vt:lpwstr>_Toc39143393</vt:lpwstr>
      </vt:variant>
      <vt:variant>
        <vt:i4>1769528</vt:i4>
      </vt:variant>
      <vt:variant>
        <vt:i4>92</vt:i4>
      </vt:variant>
      <vt:variant>
        <vt:i4>0</vt:i4>
      </vt:variant>
      <vt:variant>
        <vt:i4>5</vt:i4>
      </vt:variant>
      <vt:variant>
        <vt:lpwstr/>
      </vt:variant>
      <vt:variant>
        <vt:lpwstr>_Toc39143392</vt:lpwstr>
      </vt:variant>
      <vt:variant>
        <vt:i4>1572920</vt:i4>
      </vt:variant>
      <vt:variant>
        <vt:i4>86</vt:i4>
      </vt:variant>
      <vt:variant>
        <vt:i4>0</vt:i4>
      </vt:variant>
      <vt:variant>
        <vt:i4>5</vt:i4>
      </vt:variant>
      <vt:variant>
        <vt:lpwstr/>
      </vt:variant>
      <vt:variant>
        <vt:lpwstr>_Toc39143391</vt:lpwstr>
      </vt:variant>
      <vt:variant>
        <vt:i4>1638456</vt:i4>
      </vt:variant>
      <vt:variant>
        <vt:i4>80</vt:i4>
      </vt:variant>
      <vt:variant>
        <vt:i4>0</vt:i4>
      </vt:variant>
      <vt:variant>
        <vt:i4>5</vt:i4>
      </vt:variant>
      <vt:variant>
        <vt:lpwstr/>
      </vt:variant>
      <vt:variant>
        <vt:lpwstr>_Toc39143390</vt:lpwstr>
      </vt:variant>
      <vt:variant>
        <vt:i4>1048633</vt:i4>
      </vt:variant>
      <vt:variant>
        <vt:i4>74</vt:i4>
      </vt:variant>
      <vt:variant>
        <vt:i4>0</vt:i4>
      </vt:variant>
      <vt:variant>
        <vt:i4>5</vt:i4>
      </vt:variant>
      <vt:variant>
        <vt:lpwstr/>
      </vt:variant>
      <vt:variant>
        <vt:lpwstr>_Toc39143389</vt:lpwstr>
      </vt:variant>
      <vt:variant>
        <vt:i4>1114169</vt:i4>
      </vt:variant>
      <vt:variant>
        <vt:i4>68</vt:i4>
      </vt:variant>
      <vt:variant>
        <vt:i4>0</vt:i4>
      </vt:variant>
      <vt:variant>
        <vt:i4>5</vt:i4>
      </vt:variant>
      <vt:variant>
        <vt:lpwstr/>
      </vt:variant>
      <vt:variant>
        <vt:lpwstr>_Toc39143388</vt:lpwstr>
      </vt:variant>
      <vt:variant>
        <vt:i4>1966137</vt:i4>
      </vt:variant>
      <vt:variant>
        <vt:i4>62</vt:i4>
      </vt:variant>
      <vt:variant>
        <vt:i4>0</vt:i4>
      </vt:variant>
      <vt:variant>
        <vt:i4>5</vt:i4>
      </vt:variant>
      <vt:variant>
        <vt:lpwstr/>
      </vt:variant>
      <vt:variant>
        <vt:lpwstr>_Toc39143387</vt:lpwstr>
      </vt:variant>
      <vt:variant>
        <vt:i4>2031673</vt:i4>
      </vt:variant>
      <vt:variant>
        <vt:i4>56</vt:i4>
      </vt:variant>
      <vt:variant>
        <vt:i4>0</vt:i4>
      </vt:variant>
      <vt:variant>
        <vt:i4>5</vt:i4>
      </vt:variant>
      <vt:variant>
        <vt:lpwstr/>
      </vt:variant>
      <vt:variant>
        <vt:lpwstr>_Toc39143386</vt:lpwstr>
      </vt:variant>
      <vt:variant>
        <vt:i4>1835065</vt:i4>
      </vt:variant>
      <vt:variant>
        <vt:i4>50</vt:i4>
      </vt:variant>
      <vt:variant>
        <vt:i4>0</vt:i4>
      </vt:variant>
      <vt:variant>
        <vt:i4>5</vt:i4>
      </vt:variant>
      <vt:variant>
        <vt:lpwstr/>
      </vt:variant>
      <vt:variant>
        <vt:lpwstr>_Toc39143385</vt:lpwstr>
      </vt:variant>
      <vt:variant>
        <vt:i4>1900601</vt:i4>
      </vt:variant>
      <vt:variant>
        <vt:i4>44</vt:i4>
      </vt:variant>
      <vt:variant>
        <vt:i4>0</vt:i4>
      </vt:variant>
      <vt:variant>
        <vt:i4>5</vt:i4>
      </vt:variant>
      <vt:variant>
        <vt:lpwstr/>
      </vt:variant>
      <vt:variant>
        <vt:lpwstr>_Toc39143384</vt:lpwstr>
      </vt:variant>
      <vt:variant>
        <vt:i4>1703993</vt:i4>
      </vt:variant>
      <vt:variant>
        <vt:i4>38</vt:i4>
      </vt:variant>
      <vt:variant>
        <vt:i4>0</vt:i4>
      </vt:variant>
      <vt:variant>
        <vt:i4>5</vt:i4>
      </vt:variant>
      <vt:variant>
        <vt:lpwstr/>
      </vt:variant>
      <vt:variant>
        <vt:lpwstr>_Toc39143383</vt:lpwstr>
      </vt:variant>
      <vt:variant>
        <vt:i4>1769529</vt:i4>
      </vt:variant>
      <vt:variant>
        <vt:i4>32</vt:i4>
      </vt:variant>
      <vt:variant>
        <vt:i4>0</vt:i4>
      </vt:variant>
      <vt:variant>
        <vt:i4>5</vt:i4>
      </vt:variant>
      <vt:variant>
        <vt:lpwstr/>
      </vt:variant>
      <vt:variant>
        <vt:lpwstr>_Toc39143382</vt:lpwstr>
      </vt:variant>
      <vt:variant>
        <vt:i4>1572921</vt:i4>
      </vt:variant>
      <vt:variant>
        <vt:i4>26</vt:i4>
      </vt:variant>
      <vt:variant>
        <vt:i4>0</vt:i4>
      </vt:variant>
      <vt:variant>
        <vt:i4>5</vt:i4>
      </vt:variant>
      <vt:variant>
        <vt:lpwstr/>
      </vt:variant>
      <vt:variant>
        <vt:lpwstr>_Toc39143381</vt:lpwstr>
      </vt:variant>
      <vt:variant>
        <vt:i4>1638457</vt:i4>
      </vt:variant>
      <vt:variant>
        <vt:i4>20</vt:i4>
      </vt:variant>
      <vt:variant>
        <vt:i4>0</vt:i4>
      </vt:variant>
      <vt:variant>
        <vt:i4>5</vt:i4>
      </vt:variant>
      <vt:variant>
        <vt:lpwstr/>
      </vt:variant>
      <vt:variant>
        <vt:lpwstr>_Toc39143380</vt:lpwstr>
      </vt:variant>
      <vt:variant>
        <vt:i4>1048630</vt:i4>
      </vt:variant>
      <vt:variant>
        <vt:i4>14</vt:i4>
      </vt:variant>
      <vt:variant>
        <vt:i4>0</vt:i4>
      </vt:variant>
      <vt:variant>
        <vt:i4>5</vt:i4>
      </vt:variant>
      <vt:variant>
        <vt:lpwstr/>
      </vt:variant>
      <vt:variant>
        <vt:lpwstr>_Toc39143379</vt:lpwstr>
      </vt:variant>
      <vt:variant>
        <vt:i4>1114166</vt:i4>
      </vt:variant>
      <vt:variant>
        <vt:i4>8</vt:i4>
      </vt:variant>
      <vt:variant>
        <vt:i4>0</vt:i4>
      </vt:variant>
      <vt:variant>
        <vt:i4>5</vt:i4>
      </vt:variant>
      <vt:variant>
        <vt:lpwstr/>
      </vt:variant>
      <vt:variant>
        <vt:lpwstr>_Toc39143378</vt:lpwstr>
      </vt:variant>
      <vt:variant>
        <vt:i4>1966134</vt:i4>
      </vt:variant>
      <vt:variant>
        <vt:i4>2</vt:i4>
      </vt:variant>
      <vt:variant>
        <vt:i4>0</vt:i4>
      </vt:variant>
      <vt:variant>
        <vt:i4>5</vt:i4>
      </vt:variant>
      <vt:variant>
        <vt:lpwstr/>
      </vt:variant>
      <vt:variant>
        <vt:lpwstr>_Toc39143377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Financiële Aspraken PC-regeling</dc:title>
  <dc:subject/>
  <dc:creator>Gemeente Amsterdam</dc:creator>
  <cp:keywords/>
  <dc:description/>
  <cp:lastModifiedBy>Bob Vos</cp:lastModifiedBy>
  <cp:revision>29</cp:revision>
  <cp:lastPrinted>2011-09-15T11:56:00Z</cp:lastPrinted>
  <dcterms:created xsi:type="dcterms:W3CDTF">2021-10-26T09:12:00Z</dcterms:created>
  <dcterms:modified xsi:type="dcterms:W3CDTF">2022-06-07T11:08:00Z</dcterms:modified>
  <cp:category/>
</cp:coreProperties>
</file>