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F58" w:rsidRDefault="003B1F58" w:rsidP="003B1F58">
      <w:pPr>
        <w:rPr>
          <w:b/>
          <w:bCs/>
        </w:rPr>
      </w:pPr>
      <w:r w:rsidRPr="00175AF3">
        <w:rPr>
          <w:b/>
          <w:bCs/>
        </w:rPr>
        <w:t xml:space="preserve">Marktconsultatie </w:t>
      </w:r>
      <w:r w:rsidR="00857F8D">
        <w:rPr>
          <w:b/>
          <w:bCs/>
        </w:rPr>
        <w:t>schuimvormend middel</w:t>
      </w:r>
    </w:p>
    <w:p w:rsidR="003B1F58" w:rsidRDefault="003B1F58" w:rsidP="003B1F58">
      <w:pPr>
        <w:rPr>
          <w:b/>
          <w:bCs/>
        </w:rPr>
      </w:pPr>
    </w:p>
    <w:p w:rsidR="003B1F58" w:rsidRPr="003B1F58" w:rsidRDefault="003B1F58" w:rsidP="003B1F58">
      <w:pPr>
        <w:rPr>
          <w:rFonts w:ascii="Arial" w:hAnsi="Arial" w:cs="Arial"/>
          <w:i/>
          <w:iCs/>
          <w:sz w:val="20"/>
          <w:szCs w:val="20"/>
          <w:u w:val="single"/>
        </w:rPr>
      </w:pPr>
      <w:r w:rsidRPr="003B1F58">
        <w:rPr>
          <w:rFonts w:ascii="Arial" w:hAnsi="Arial" w:cs="Arial"/>
          <w:i/>
          <w:iCs/>
          <w:sz w:val="20"/>
          <w:szCs w:val="20"/>
          <w:u w:val="single"/>
        </w:rPr>
        <w:t xml:space="preserve">Doel: </w:t>
      </w:r>
    </w:p>
    <w:p w:rsidR="003B1F58" w:rsidRPr="003B1F58" w:rsidRDefault="003B1F58" w:rsidP="003B1F58">
      <w:pPr>
        <w:rPr>
          <w:rFonts w:ascii="Arial" w:hAnsi="Arial" w:cs="Arial"/>
          <w:sz w:val="20"/>
          <w:szCs w:val="20"/>
        </w:rPr>
      </w:pPr>
      <w:r w:rsidRPr="003B1F58">
        <w:rPr>
          <w:rFonts w:ascii="Arial" w:hAnsi="Arial" w:cs="Arial"/>
          <w:sz w:val="20"/>
          <w:szCs w:val="20"/>
        </w:rPr>
        <w:t xml:space="preserve">Het doel van de marktconsultatie is om de schuimfabrikanten op geordende </w:t>
      </w:r>
      <w:r w:rsidR="00857F8D">
        <w:rPr>
          <w:rFonts w:ascii="Arial" w:hAnsi="Arial" w:cs="Arial"/>
          <w:sz w:val="20"/>
          <w:szCs w:val="20"/>
        </w:rPr>
        <w:t xml:space="preserve">wijze </w:t>
      </w:r>
      <w:r w:rsidRPr="003B1F58">
        <w:rPr>
          <w:rFonts w:ascii="Arial" w:hAnsi="Arial" w:cs="Arial"/>
          <w:sz w:val="20"/>
          <w:szCs w:val="20"/>
        </w:rPr>
        <w:t xml:space="preserve">te bevragen welke schuimconcentraten geschikt zijn voor toepassing in scenario’s van Veiligheidsregio Amsterdam-Amstelland. </w:t>
      </w:r>
      <w:bookmarkStart w:id="0" w:name="_GoBack"/>
      <w:bookmarkEnd w:id="0"/>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r w:rsidRPr="003B1F58">
        <w:rPr>
          <w:rFonts w:ascii="Arial" w:hAnsi="Arial" w:cs="Arial"/>
          <w:i/>
          <w:iCs/>
          <w:sz w:val="20"/>
          <w:szCs w:val="20"/>
          <w:u w:val="single"/>
        </w:rPr>
        <w:t>Resultaat</w:t>
      </w:r>
      <w:r w:rsidRPr="003B1F58">
        <w:rPr>
          <w:rFonts w:ascii="Arial" w:hAnsi="Arial" w:cs="Arial"/>
          <w:sz w:val="20"/>
          <w:szCs w:val="20"/>
        </w:rPr>
        <w:t>:</w:t>
      </w:r>
    </w:p>
    <w:p w:rsidR="003B1F58" w:rsidRPr="003B1F58" w:rsidRDefault="003B1F58" w:rsidP="003B1F58">
      <w:pPr>
        <w:rPr>
          <w:rFonts w:ascii="Arial" w:hAnsi="Arial" w:cs="Arial"/>
          <w:sz w:val="20"/>
          <w:szCs w:val="20"/>
        </w:rPr>
      </w:pPr>
      <w:r w:rsidRPr="003B1F58">
        <w:rPr>
          <w:rFonts w:ascii="Arial" w:hAnsi="Arial" w:cs="Arial"/>
          <w:sz w:val="20"/>
          <w:szCs w:val="20"/>
        </w:rPr>
        <w:t>De schuimleveranciers leveren op geordende wijze hun informatie aan, zodat deze is te vergelijken. Dit wordt gedaan door middel van onderstaand format</w:t>
      </w:r>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u w:val="single"/>
        </w:rPr>
      </w:pPr>
      <w:r w:rsidRPr="003B1F58">
        <w:rPr>
          <w:rFonts w:ascii="Arial" w:hAnsi="Arial" w:cs="Arial"/>
          <w:i/>
          <w:iCs/>
          <w:sz w:val="20"/>
          <w:szCs w:val="20"/>
          <w:u w:val="single"/>
        </w:rPr>
        <w:t>Informatie vooraf:</w:t>
      </w:r>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r w:rsidRPr="003B1F58">
        <w:rPr>
          <w:rFonts w:ascii="Arial" w:hAnsi="Arial" w:cs="Arial"/>
          <w:sz w:val="20"/>
          <w:szCs w:val="20"/>
        </w:rPr>
        <w:t xml:space="preserve">Veiligheidsregio Amsterdam- Amstelland heeft onderstaand schuimscenario vastgesteld: </w:t>
      </w:r>
    </w:p>
    <w:p w:rsidR="003B1F58" w:rsidRPr="003B1F58" w:rsidRDefault="003B1F58" w:rsidP="003B1F58">
      <w:pPr>
        <w:rPr>
          <w:rFonts w:ascii="Arial" w:hAnsi="Arial" w:cs="Arial"/>
          <w:sz w:val="20"/>
          <w:szCs w:val="20"/>
        </w:rPr>
      </w:pPr>
    </w:p>
    <w:tbl>
      <w:tblPr>
        <w:tblStyle w:val="Tabelraster"/>
        <w:tblW w:w="9634" w:type="dxa"/>
        <w:tblLook w:val="04A0" w:firstRow="1" w:lastRow="0" w:firstColumn="1" w:lastColumn="0" w:noHBand="0" w:noVBand="1"/>
      </w:tblPr>
      <w:tblGrid>
        <w:gridCol w:w="3211"/>
        <w:gridCol w:w="3211"/>
        <w:gridCol w:w="3212"/>
      </w:tblGrid>
      <w:tr w:rsidR="003B1F58" w:rsidRPr="003B1F58" w:rsidTr="00AD48FE">
        <w:trPr>
          <w:trHeight w:val="334"/>
        </w:trPr>
        <w:tc>
          <w:tcPr>
            <w:tcW w:w="3211" w:type="dxa"/>
            <w:shd w:val="clear" w:color="auto" w:fill="DEEAF6" w:themeFill="accent1" w:themeFillTint="33"/>
            <w:vAlign w:val="center"/>
          </w:tcPr>
          <w:p w:rsidR="003B1F58" w:rsidRPr="003B1F58" w:rsidRDefault="003B1F58" w:rsidP="00AD48FE">
            <w:pPr>
              <w:spacing w:before="120"/>
              <w:rPr>
                <w:rFonts w:ascii="Arial" w:hAnsi="Arial" w:cs="Arial"/>
                <w:i/>
                <w:iCs/>
                <w:color w:val="00154F"/>
                <w:sz w:val="20"/>
                <w:szCs w:val="20"/>
              </w:rPr>
            </w:pPr>
            <w:r w:rsidRPr="003B1F58">
              <w:rPr>
                <w:rFonts w:ascii="Arial" w:hAnsi="Arial" w:cs="Arial"/>
                <w:i/>
                <w:iCs/>
                <w:color w:val="00154F"/>
                <w:sz w:val="20"/>
                <w:szCs w:val="20"/>
              </w:rPr>
              <w:t>Scenario weg en spoor</w:t>
            </w:r>
          </w:p>
        </w:tc>
        <w:tc>
          <w:tcPr>
            <w:tcW w:w="3211" w:type="dxa"/>
            <w:shd w:val="clear" w:color="auto" w:fill="DEEAF6" w:themeFill="accent1" w:themeFillTint="33"/>
            <w:vAlign w:val="center"/>
          </w:tcPr>
          <w:p w:rsidR="003B1F58" w:rsidRPr="003B1F58" w:rsidRDefault="003B1F58" w:rsidP="00AD48FE">
            <w:pPr>
              <w:spacing w:before="120"/>
              <w:rPr>
                <w:rFonts w:ascii="Arial" w:hAnsi="Arial" w:cs="Arial"/>
                <w:i/>
                <w:iCs/>
                <w:color w:val="00154F"/>
                <w:sz w:val="20"/>
                <w:szCs w:val="20"/>
              </w:rPr>
            </w:pPr>
            <w:r w:rsidRPr="003B1F58">
              <w:rPr>
                <w:rFonts w:ascii="Arial" w:hAnsi="Arial" w:cs="Arial"/>
                <w:i/>
                <w:iCs/>
                <w:color w:val="00154F"/>
                <w:sz w:val="20"/>
                <w:szCs w:val="20"/>
              </w:rPr>
              <w:t>Inzet door VRAA (SB ASV)</w:t>
            </w:r>
          </w:p>
        </w:tc>
        <w:tc>
          <w:tcPr>
            <w:tcW w:w="3212" w:type="dxa"/>
            <w:shd w:val="clear" w:color="auto" w:fill="DEEAF6" w:themeFill="accent1" w:themeFillTint="33"/>
            <w:vAlign w:val="center"/>
          </w:tcPr>
          <w:p w:rsidR="003B1F58" w:rsidRPr="003B1F58" w:rsidRDefault="003B1F58" w:rsidP="00AD48FE">
            <w:pPr>
              <w:spacing w:before="120"/>
              <w:rPr>
                <w:rFonts w:ascii="Arial" w:hAnsi="Arial" w:cs="Arial"/>
                <w:i/>
                <w:iCs/>
                <w:color w:val="00154F"/>
                <w:sz w:val="20"/>
                <w:szCs w:val="20"/>
              </w:rPr>
            </w:pPr>
            <w:r w:rsidRPr="003B1F58">
              <w:rPr>
                <w:rFonts w:ascii="Arial" w:hAnsi="Arial" w:cs="Arial"/>
                <w:i/>
                <w:iCs/>
                <w:color w:val="00154F"/>
                <w:sz w:val="20"/>
                <w:szCs w:val="20"/>
              </w:rPr>
              <w:t>Oppervlakte 500 m</w:t>
            </w:r>
            <w:r w:rsidRPr="003B1F58">
              <w:rPr>
                <w:rFonts w:ascii="Arial" w:hAnsi="Arial" w:cs="Arial"/>
                <w:i/>
                <w:iCs/>
                <w:color w:val="00154F"/>
                <w:sz w:val="20"/>
                <w:szCs w:val="20"/>
                <w:vertAlign w:val="superscript"/>
              </w:rPr>
              <w:t>2</w:t>
            </w:r>
          </w:p>
        </w:tc>
      </w:tr>
      <w:tr w:rsidR="003B1F58" w:rsidRPr="003B1F58" w:rsidTr="00AD48FE">
        <w:tc>
          <w:tcPr>
            <w:tcW w:w="9634" w:type="dxa"/>
            <w:gridSpan w:val="3"/>
          </w:tcPr>
          <w:p w:rsidR="003B1F58" w:rsidRPr="003B1F58" w:rsidRDefault="003B1F58" w:rsidP="00AD48FE">
            <w:pPr>
              <w:spacing w:before="120" w:line="384" w:lineRule="auto"/>
              <w:rPr>
                <w:rFonts w:ascii="Arial" w:hAnsi="Arial" w:cs="Arial"/>
                <w:color w:val="00154F"/>
                <w:sz w:val="20"/>
                <w:szCs w:val="20"/>
                <w:vertAlign w:val="superscript"/>
              </w:rPr>
            </w:pPr>
            <w:r w:rsidRPr="003B1F58">
              <w:rPr>
                <w:rFonts w:ascii="Arial" w:hAnsi="Arial" w:cs="Arial"/>
                <w:color w:val="00154F"/>
                <w:sz w:val="20"/>
                <w:szCs w:val="20"/>
              </w:rPr>
              <w:t>Maatgevende oppervlakte: 500 m</w:t>
            </w:r>
            <w:r w:rsidRPr="003B1F58">
              <w:rPr>
                <w:rFonts w:ascii="Arial" w:hAnsi="Arial" w:cs="Arial"/>
                <w:color w:val="00154F"/>
                <w:sz w:val="20"/>
                <w:szCs w:val="20"/>
                <w:vertAlign w:val="superscript"/>
              </w:rPr>
              <w:t>2</w:t>
            </w: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Application-</w:t>
            </w:r>
            <w:proofErr w:type="spellStart"/>
            <w:r w:rsidRPr="003B1F58">
              <w:rPr>
                <w:rFonts w:ascii="Arial" w:hAnsi="Arial" w:cs="Arial"/>
                <w:color w:val="00154F"/>
                <w:sz w:val="20"/>
                <w:szCs w:val="20"/>
              </w:rPr>
              <w:t>rate</w:t>
            </w:r>
            <w:proofErr w:type="spellEnd"/>
            <w:r w:rsidRPr="003B1F58">
              <w:rPr>
                <w:rFonts w:ascii="Arial" w:hAnsi="Arial" w:cs="Arial"/>
                <w:color w:val="00154F"/>
                <w:sz w:val="20"/>
                <w:szCs w:val="20"/>
              </w:rPr>
              <w:t>: 6,5 l/min/m</w:t>
            </w:r>
            <w:r w:rsidRPr="003B1F58">
              <w:rPr>
                <w:rFonts w:ascii="Arial" w:hAnsi="Arial" w:cs="Arial"/>
                <w:color w:val="00154F"/>
                <w:sz w:val="20"/>
                <w:szCs w:val="20"/>
                <w:vertAlign w:val="superscript"/>
              </w:rPr>
              <w:t>2</w:t>
            </w:r>
            <w:r w:rsidRPr="003B1F58">
              <w:rPr>
                <w:rFonts w:ascii="Arial" w:hAnsi="Arial" w:cs="Arial"/>
                <w:color w:val="00154F"/>
                <w:sz w:val="20"/>
                <w:szCs w:val="20"/>
              </w:rPr>
              <w:t xml:space="preserve"> (cf. NFPA 11)</w:t>
            </w:r>
          </w:p>
          <w:p w:rsidR="003B1F58" w:rsidRPr="003B1F58" w:rsidRDefault="003B1F58" w:rsidP="00AD48FE">
            <w:pPr>
              <w:spacing w:line="384" w:lineRule="auto"/>
              <w:rPr>
                <w:rFonts w:ascii="Arial" w:hAnsi="Arial" w:cs="Arial"/>
                <w:color w:val="00154F"/>
                <w:sz w:val="20"/>
                <w:szCs w:val="20"/>
                <w:lang w:val="en-US"/>
              </w:rPr>
            </w:pPr>
            <w:r w:rsidRPr="003B1F58">
              <w:rPr>
                <w:rFonts w:ascii="Arial" w:hAnsi="Arial" w:cs="Arial"/>
                <w:color w:val="00154F"/>
                <w:sz w:val="20"/>
                <w:szCs w:val="20"/>
                <w:lang w:val="en-US"/>
              </w:rPr>
              <w:t xml:space="preserve">Application-time: 15 </w:t>
            </w:r>
            <w:proofErr w:type="spellStart"/>
            <w:r w:rsidRPr="003B1F58">
              <w:rPr>
                <w:rFonts w:ascii="Arial" w:hAnsi="Arial" w:cs="Arial"/>
                <w:color w:val="00154F"/>
                <w:sz w:val="20"/>
                <w:szCs w:val="20"/>
                <w:lang w:val="en-US"/>
              </w:rPr>
              <w:t>minuten</w:t>
            </w:r>
            <w:proofErr w:type="spellEnd"/>
            <w:r w:rsidRPr="003B1F58">
              <w:rPr>
                <w:rFonts w:ascii="Arial" w:hAnsi="Arial" w:cs="Arial"/>
                <w:color w:val="00154F"/>
                <w:sz w:val="20"/>
                <w:szCs w:val="20"/>
                <w:lang w:val="en-US"/>
              </w:rPr>
              <w:t xml:space="preserve"> (spill cf. NFPA 11)</w:t>
            </w: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Bijmengpercentage 3% (uitgaan van wateroplosbare brandstoffen stoffen)</w:t>
            </w:r>
          </w:p>
          <w:p w:rsidR="003B1F58" w:rsidRPr="003B1F58" w:rsidRDefault="003B1F58" w:rsidP="00AD48FE">
            <w:pPr>
              <w:spacing w:line="384" w:lineRule="auto"/>
              <w:rPr>
                <w:rFonts w:ascii="Arial" w:hAnsi="Arial" w:cs="Arial"/>
                <w:color w:val="00154F"/>
                <w:sz w:val="20"/>
                <w:szCs w:val="20"/>
              </w:rPr>
            </w:pP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Benodigde waterhoeveelheid: 500 x 6,5 = 3.250 l.</w:t>
            </w: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 xml:space="preserve">Benodigd schuimconcentraat: 500 x 6,5 x 15 x 0,03 = 1.465,5 ~ 1.500 l </w:t>
            </w:r>
          </w:p>
          <w:p w:rsidR="003B1F58" w:rsidRPr="003B1F58" w:rsidRDefault="003B1F58" w:rsidP="00AD48FE">
            <w:pPr>
              <w:spacing w:line="384" w:lineRule="auto"/>
              <w:rPr>
                <w:rFonts w:ascii="Arial" w:hAnsi="Arial" w:cs="Arial"/>
                <w:color w:val="00154F"/>
                <w:sz w:val="20"/>
                <w:szCs w:val="20"/>
              </w:rPr>
            </w:pP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Als er met een hoger debiet wordt gewerkt dan hierboven weergegeven, is er ook meer schuimconcentraat nodig. De SB van Amstelveen beschikt over 1.500 l. schuimconcentraat.</w:t>
            </w:r>
          </w:p>
        </w:tc>
      </w:tr>
      <w:tr w:rsidR="003B1F58" w:rsidRPr="003B1F58" w:rsidTr="00AD48FE">
        <w:trPr>
          <w:trHeight w:val="276"/>
        </w:trPr>
        <w:tc>
          <w:tcPr>
            <w:tcW w:w="3211"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r w:rsidRPr="003B1F58">
              <w:rPr>
                <w:rFonts w:ascii="Arial" w:hAnsi="Arial" w:cs="Arial"/>
                <w:i/>
                <w:iCs/>
                <w:color w:val="00154F"/>
                <w:sz w:val="20"/>
                <w:szCs w:val="20"/>
              </w:rPr>
              <w:t>Scenario Water</w:t>
            </w:r>
          </w:p>
        </w:tc>
        <w:tc>
          <w:tcPr>
            <w:tcW w:w="3211"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r w:rsidRPr="003B1F58">
              <w:rPr>
                <w:rFonts w:ascii="Arial" w:hAnsi="Arial" w:cs="Arial"/>
                <w:i/>
                <w:iCs/>
                <w:color w:val="00154F"/>
                <w:sz w:val="20"/>
                <w:szCs w:val="20"/>
              </w:rPr>
              <w:t>Inzet door VRAA (</w:t>
            </w:r>
            <w:proofErr w:type="spellStart"/>
            <w:r w:rsidRPr="003B1F58">
              <w:rPr>
                <w:rFonts w:ascii="Arial" w:hAnsi="Arial" w:cs="Arial"/>
                <w:i/>
                <w:iCs/>
                <w:color w:val="00154F"/>
                <w:sz w:val="20"/>
                <w:szCs w:val="20"/>
              </w:rPr>
              <w:t>PoA</w:t>
            </w:r>
            <w:proofErr w:type="spellEnd"/>
            <w:r w:rsidRPr="003B1F58">
              <w:rPr>
                <w:rFonts w:ascii="Arial" w:hAnsi="Arial" w:cs="Arial"/>
                <w:i/>
                <w:iCs/>
                <w:color w:val="00154F"/>
                <w:sz w:val="20"/>
                <w:szCs w:val="20"/>
              </w:rPr>
              <w:t>)</w:t>
            </w:r>
          </w:p>
        </w:tc>
        <w:tc>
          <w:tcPr>
            <w:tcW w:w="3212"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r w:rsidRPr="003B1F58">
              <w:rPr>
                <w:rFonts w:ascii="Arial" w:hAnsi="Arial" w:cs="Arial"/>
                <w:i/>
                <w:iCs/>
                <w:color w:val="00154F"/>
                <w:sz w:val="20"/>
                <w:szCs w:val="20"/>
              </w:rPr>
              <w:t>Oppervlakte 551 m</w:t>
            </w:r>
            <w:r w:rsidRPr="003B1F58">
              <w:rPr>
                <w:rFonts w:ascii="Arial" w:hAnsi="Arial" w:cs="Arial"/>
                <w:i/>
                <w:iCs/>
                <w:color w:val="00154F"/>
                <w:sz w:val="20"/>
                <w:szCs w:val="20"/>
                <w:vertAlign w:val="superscript"/>
              </w:rPr>
              <w:t>2</w:t>
            </w:r>
          </w:p>
        </w:tc>
      </w:tr>
      <w:tr w:rsidR="003B1F58" w:rsidRPr="003B1F58" w:rsidTr="00AD48FE">
        <w:tc>
          <w:tcPr>
            <w:tcW w:w="9634" w:type="dxa"/>
            <w:gridSpan w:val="3"/>
          </w:tcPr>
          <w:p w:rsidR="003B1F58" w:rsidRPr="003B1F58" w:rsidRDefault="003B1F58" w:rsidP="00AD48FE">
            <w:pPr>
              <w:spacing w:before="120"/>
              <w:rPr>
                <w:rFonts w:ascii="Arial" w:hAnsi="Arial" w:cs="Arial"/>
                <w:color w:val="00154F"/>
                <w:sz w:val="20"/>
                <w:szCs w:val="20"/>
              </w:rPr>
            </w:pPr>
            <w:r w:rsidRPr="003B1F58">
              <w:rPr>
                <w:rFonts w:ascii="Arial" w:hAnsi="Arial" w:cs="Arial"/>
                <w:color w:val="00154F"/>
                <w:sz w:val="20"/>
                <w:szCs w:val="20"/>
              </w:rPr>
              <w:t>Maatgevende oppervlakte: 551 m</w:t>
            </w:r>
            <w:r w:rsidRPr="003B1F58">
              <w:rPr>
                <w:rFonts w:ascii="Arial" w:hAnsi="Arial" w:cs="Arial"/>
                <w:color w:val="00154F"/>
                <w:sz w:val="20"/>
                <w:szCs w:val="20"/>
                <w:vertAlign w:val="superscript"/>
              </w:rPr>
              <w:t>2</w:t>
            </w:r>
            <w:r w:rsidRPr="003B1F58">
              <w:rPr>
                <w:rFonts w:ascii="Arial" w:hAnsi="Arial" w:cs="Arial"/>
                <w:color w:val="00154F"/>
                <w:sz w:val="20"/>
                <w:szCs w:val="20"/>
              </w:rPr>
              <w:t xml:space="preserve"> (ladingbrand op benzine tanker)</w:t>
            </w:r>
          </w:p>
          <w:p w:rsidR="003B1F58" w:rsidRPr="003B1F58" w:rsidRDefault="003B1F58" w:rsidP="00AD48FE">
            <w:pPr>
              <w:rPr>
                <w:rFonts w:ascii="Arial" w:hAnsi="Arial" w:cs="Arial"/>
                <w:color w:val="00154F"/>
                <w:sz w:val="20"/>
                <w:szCs w:val="20"/>
              </w:rPr>
            </w:pPr>
          </w:p>
          <w:p w:rsidR="003B1F58" w:rsidRPr="003B1F58" w:rsidRDefault="003B1F58" w:rsidP="00AD48FE">
            <w:pPr>
              <w:spacing w:line="384" w:lineRule="auto"/>
              <w:rPr>
                <w:rFonts w:ascii="Arial" w:hAnsi="Arial" w:cs="Arial"/>
                <w:color w:val="00154F"/>
                <w:sz w:val="20"/>
                <w:szCs w:val="20"/>
                <w:lang w:val="en-US"/>
              </w:rPr>
            </w:pPr>
            <w:r w:rsidRPr="003B1F58">
              <w:rPr>
                <w:rFonts w:ascii="Arial" w:hAnsi="Arial" w:cs="Arial"/>
                <w:color w:val="00154F"/>
                <w:sz w:val="20"/>
                <w:szCs w:val="20"/>
                <w:lang w:val="en-US"/>
              </w:rPr>
              <w:t>Application-rate: 6,5 l/min/m</w:t>
            </w:r>
            <w:r w:rsidRPr="003B1F58">
              <w:rPr>
                <w:rFonts w:ascii="Arial" w:hAnsi="Arial" w:cs="Arial"/>
                <w:color w:val="00154F"/>
                <w:sz w:val="20"/>
                <w:szCs w:val="20"/>
                <w:vertAlign w:val="superscript"/>
                <w:lang w:val="en-US"/>
              </w:rPr>
              <w:t>2</w:t>
            </w:r>
            <w:r w:rsidRPr="003B1F58">
              <w:rPr>
                <w:rFonts w:ascii="Arial" w:hAnsi="Arial" w:cs="Arial"/>
                <w:color w:val="00154F"/>
                <w:sz w:val="20"/>
                <w:szCs w:val="20"/>
                <w:lang w:val="en-US"/>
              </w:rPr>
              <w:t xml:space="preserve"> (cf. NFPA 11)</w:t>
            </w:r>
          </w:p>
          <w:p w:rsidR="003B1F58" w:rsidRPr="003B1F58" w:rsidRDefault="003B1F58" w:rsidP="00AD48FE">
            <w:pPr>
              <w:spacing w:line="384" w:lineRule="auto"/>
              <w:rPr>
                <w:rFonts w:ascii="Arial" w:hAnsi="Arial" w:cs="Arial"/>
                <w:color w:val="00154F"/>
                <w:sz w:val="20"/>
                <w:szCs w:val="20"/>
                <w:lang w:val="en-US"/>
              </w:rPr>
            </w:pPr>
            <w:r w:rsidRPr="003B1F58">
              <w:rPr>
                <w:rFonts w:ascii="Arial" w:hAnsi="Arial" w:cs="Arial"/>
                <w:color w:val="00154F"/>
                <w:sz w:val="20"/>
                <w:szCs w:val="20"/>
                <w:lang w:val="en-US"/>
              </w:rPr>
              <w:t xml:space="preserve">Application-time: 30 </w:t>
            </w:r>
            <w:proofErr w:type="spellStart"/>
            <w:r w:rsidRPr="003B1F58">
              <w:rPr>
                <w:rFonts w:ascii="Arial" w:hAnsi="Arial" w:cs="Arial"/>
                <w:color w:val="00154F"/>
                <w:sz w:val="20"/>
                <w:szCs w:val="20"/>
                <w:lang w:val="en-US"/>
              </w:rPr>
              <w:t>minuten</w:t>
            </w:r>
            <w:proofErr w:type="spellEnd"/>
            <w:r w:rsidRPr="003B1F58">
              <w:rPr>
                <w:rFonts w:ascii="Arial" w:hAnsi="Arial" w:cs="Arial"/>
                <w:color w:val="00154F"/>
                <w:sz w:val="20"/>
                <w:szCs w:val="20"/>
                <w:lang w:val="en-US"/>
              </w:rPr>
              <w:t xml:space="preserve"> (pool cf. NFPA 11)</w:t>
            </w: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Bijmengpercentage 3% (uitgaan van wateroplosbare brandstoffen stoffen)</w:t>
            </w:r>
          </w:p>
          <w:p w:rsidR="003B1F58" w:rsidRPr="003B1F58" w:rsidRDefault="003B1F58" w:rsidP="00AD48FE">
            <w:pPr>
              <w:spacing w:line="384" w:lineRule="auto"/>
              <w:rPr>
                <w:rFonts w:ascii="Arial" w:hAnsi="Arial" w:cs="Arial"/>
                <w:color w:val="00154F"/>
                <w:sz w:val="20"/>
                <w:szCs w:val="20"/>
              </w:rPr>
            </w:pP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 xml:space="preserve">De monitoren van de schepen van de </w:t>
            </w:r>
            <w:proofErr w:type="spellStart"/>
            <w:r w:rsidRPr="003B1F58">
              <w:rPr>
                <w:rFonts w:ascii="Arial" w:hAnsi="Arial" w:cs="Arial"/>
                <w:color w:val="00154F"/>
                <w:sz w:val="20"/>
                <w:szCs w:val="20"/>
              </w:rPr>
              <w:t>PoA</w:t>
            </w:r>
            <w:proofErr w:type="spellEnd"/>
            <w:r w:rsidRPr="003B1F58">
              <w:rPr>
                <w:rFonts w:ascii="Arial" w:hAnsi="Arial" w:cs="Arial"/>
                <w:color w:val="00154F"/>
                <w:sz w:val="20"/>
                <w:szCs w:val="20"/>
              </w:rPr>
              <w:t xml:space="preserve"> zijn niet in debiet regelbaar, deze worden altijd op vol vermogen gebruikt. </w:t>
            </w:r>
          </w:p>
          <w:p w:rsidR="003B1F58" w:rsidRPr="003B1F58" w:rsidRDefault="003B1F58" w:rsidP="00AD48FE">
            <w:pPr>
              <w:spacing w:line="384" w:lineRule="auto"/>
              <w:rPr>
                <w:rFonts w:ascii="Arial" w:hAnsi="Arial" w:cs="Arial"/>
                <w:color w:val="00154F"/>
                <w:sz w:val="20"/>
                <w:szCs w:val="20"/>
              </w:rPr>
            </w:pP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Verbruikte waterhoeveelheid: 7.000 l (dat is ruim voldoende voor het theoretisch minimum van 551 x 6,5 = 3.582 l.</w:t>
            </w:r>
          </w:p>
          <w:p w:rsidR="003B1F58" w:rsidRPr="003B1F58" w:rsidRDefault="003B1F58" w:rsidP="00AD48FE">
            <w:pPr>
              <w:spacing w:line="384" w:lineRule="auto"/>
              <w:rPr>
                <w:rFonts w:ascii="Arial" w:hAnsi="Arial" w:cs="Arial"/>
                <w:color w:val="00154F"/>
                <w:sz w:val="20"/>
                <w:szCs w:val="20"/>
              </w:rPr>
            </w:pPr>
            <w:r w:rsidRPr="003B1F58">
              <w:rPr>
                <w:rFonts w:ascii="Arial" w:hAnsi="Arial" w:cs="Arial"/>
                <w:color w:val="00154F"/>
                <w:sz w:val="20"/>
                <w:szCs w:val="20"/>
              </w:rPr>
              <w:t xml:space="preserve">Benodigd schuimconcentraat 7.000 x 30 x 0,03 = 6.300. Per schip is 3.200 l. schuimconcentraat beschikbaar. Voor de bestrijding van een ladingbrand met benzine zijn dus minimaal 2 schepen benodigd. </w:t>
            </w:r>
          </w:p>
          <w:p w:rsidR="003B1F58" w:rsidRPr="003B1F58" w:rsidRDefault="003B1F58" w:rsidP="00AD48FE">
            <w:pPr>
              <w:rPr>
                <w:rFonts w:ascii="Arial" w:hAnsi="Arial" w:cs="Arial"/>
                <w:color w:val="00154F"/>
                <w:sz w:val="20"/>
                <w:szCs w:val="20"/>
              </w:rPr>
            </w:pPr>
          </w:p>
        </w:tc>
      </w:tr>
      <w:tr w:rsidR="003B1F58" w:rsidRPr="003B1F58" w:rsidTr="00AD48FE">
        <w:trPr>
          <w:trHeight w:val="350"/>
        </w:trPr>
        <w:tc>
          <w:tcPr>
            <w:tcW w:w="3211"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r w:rsidRPr="003B1F58">
              <w:rPr>
                <w:rFonts w:ascii="Arial" w:hAnsi="Arial" w:cs="Arial"/>
                <w:i/>
                <w:iCs/>
                <w:color w:val="00154F"/>
                <w:sz w:val="20"/>
                <w:szCs w:val="20"/>
              </w:rPr>
              <w:t>Scenario Industrie</w:t>
            </w:r>
          </w:p>
        </w:tc>
        <w:tc>
          <w:tcPr>
            <w:tcW w:w="3211"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r w:rsidRPr="003B1F58">
              <w:rPr>
                <w:rFonts w:ascii="Arial" w:hAnsi="Arial" w:cs="Arial"/>
                <w:i/>
                <w:iCs/>
                <w:color w:val="00154F"/>
                <w:sz w:val="20"/>
                <w:szCs w:val="20"/>
              </w:rPr>
              <w:t>Inzet door GBA</w:t>
            </w:r>
          </w:p>
        </w:tc>
        <w:tc>
          <w:tcPr>
            <w:tcW w:w="3212" w:type="dxa"/>
            <w:shd w:val="clear" w:color="auto" w:fill="DEEAF6" w:themeFill="accent1" w:themeFillTint="33"/>
            <w:vAlign w:val="center"/>
          </w:tcPr>
          <w:p w:rsidR="003B1F58" w:rsidRPr="003B1F58" w:rsidRDefault="003B1F58" w:rsidP="00AD48FE">
            <w:pPr>
              <w:rPr>
                <w:rFonts w:ascii="Arial" w:hAnsi="Arial" w:cs="Arial"/>
                <w:i/>
                <w:iCs/>
                <w:color w:val="00154F"/>
                <w:sz w:val="20"/>
                <w:szCs w:val="20"/>
              </w:rPr>
            </w:pPr>
            <w:proofErr w:type="spellStart"/>
            <w:r w:rsidRPr="003B1F58">
              <w:rPr>
                <w:rFonts w:ascii="Arial" w:hAnsi="Arial" w:cs="Arial"/>
                <w:i/>
                <w:iCs/>
                <w:color w:val="00154F"/>
                <w:sz w:val="20"/>
                <w:szCs w:val="20"/>
              </w:rPr>
              <w:t>Rimseal</w:t>
            </w:r>
            <w:proofErr w:type="spellEnd"/>
            <w:r w:rsidRPr="003B1F58">
              <w:rPr>
                <w:rFonts w:ascii="Arial" w:hAnsi="Arial" w:cs="Arial"/>
                <w:i/>
                <w:iCs/>
                <w:color w:val="00154F"/>
                <w:sz w:val="20"/>
                <w:szCs w:val="20"/>
              </w:rPr>
              <w:t xml:space="preserve"> </w:t>
            </w:r>
            <w:proofErr w:type="spellStart"/>
            <w:r w:rsidRPr="003B1F58">
              <w:rPr>
                <w:rFonts w:ascii="Arial" w:hAnsi="Arial" w:cs="Arial"/>
                <w:i/>
                <w:iCs/>
                <w:color w:val="00154F"/>
                <w:sz w:val="20"/>
                <w:szCs w:val="20"/>
              </w:rPr>
              <w:t>Zenith</w:t>
            </w:r>
            <w:proofErr w:type="spellEnd"/>
          </w:p>
        </w:tc>
      </w:tr>
      <w:tr w:rsidR="003B1F58" w:rsidRPr="003B1F58" w:rsidTr="00AD48FE">
        <w:tc>
          <w:tcPr>
            <w:tcW w:w="9634" w:type="dxa"/>
            <w:gridSpan w:val="3"/>
          </w:tcPr>
          <w:p w:rsidR="003B1F58" w:rsidRPr="003B1F58" w:rsidRDefault="003B1F58" w:rsidP="00AD48FE">
            <w:pPr>
              <w:spacing w:before="120" w:line="384" w:lineRule="auto"/>
              <w:rPr>
                <w:rFonts w:ascii="Arial" w:hAnsi="Arial" w:cs="Arial"/>
                <w:color w:val="00154F"/>
                <w:sz w:val="20"/>
                <w:szCs w:val="20"/>
              </w:rPr>
            </w:pPr>
            <w:r w:rsidRPr="003B1F58">
              <w:rPr>
                <w:rFonts w:ascii="Arial" w:hAnsi="Arial" w:cs="Arial"/>
                <w:color w:val="00154F"/>
                <w:sz w:val="20"/>
                <w:szCs w:val="20"/>
              </w:rPr>
              <w:t xml:space="preserve">In het bedrijfsbrandweerrapport van </w:t>
            </w:r>
            <w:proofErr w:type="spellStart"/>
            <w:r w:rsidRPr="003B1F58">
              <w:rPr>
                <w:rFonts w:ascii="Arial" w:hAnsi="Arial" w:cs="Arial"/>
                <w:color w:val="00154F"/>
                <w:sz w:val="20"/>
                <w:szCs w:val="20"/>
              </w:rPr>
              <w:t>Zenith</w:t>
            </w:r>
            <w:proofErr w:type="spellEnd"/>
            <w:r w:rsidRPr="003B1F58">
              <w:rPr>
                <w:rFonts w:ascii="Arial" w:hAnsi="Arial" w:cs="Arial"/>
                <w:color w:val="00154F"/>
                <w:sz w:val="20"/>
                <w:szCs w:val="20"/>
              </w:rPr>
              <w:t xml:space="preserve"> waarop de inzet van de GBA is uitgelegd is beschreven dat voor het grootste maatgevend scenario (</w:t>
            </w:r>
            <w:proofErr w:type="spellStart"/>
            <w:r w:rsidRPr="003B1F58">
              <w:rPr>
                <w:rFonts w:ascii="Arial" w:hAnsi="Arial" w:cs="Arial"/>
                <w:color w:val="00154F"/>
                <w:sz w:val="20"/>
                <w:szCs w:val="20"/>
              </w:rPr>
              <w:t>rimsealbrand</w:t>
            </w:r>
            <w:proofErr w:type="spellEnd"/>
            <w:r w:rsidRPr="003B1F58">
              <w:rPr>
                <w:rFonts w:ascii="Arial" w:hAnsi="Arial" w:cs="Arial"/>
                <w:color w:val="00154F"/>
                <w:sz w:val="20"/>
                <w:szCs w:val="20"/>
              </w:rPr>
              <w:t xml:space="preserve"> bij </w:t>
            </w:r>
            <w:proofErr w:type="spellStart"/>
            <w:r w:rsidRPr="003B1F58">
              <w:rPr>
                <w:rFonts w:ascii="Arial" w:hAnsi="Arial" w:cs="Arial"/>
                <w:color w:val="00154F"/>
                <w:sz w:val="20"/>
                <w:szCs w:val="20"/>
              </w:rPr>
              <w:t>Zenith</w:t>
            </w:r>
            <w:proofErr w:type="spellEnd"/>
            <w:r w:rsidRPr="003B1F58">
              <w:rPr>
                <w:rFonts w:ascii="Arial" w:hAnsi="Arial" w:cs="Arial"/>
                <w:color w:val="00154F"/>
                <w:sz w:val="20"/>
                <w:szCs w:val="20"/>
              </w:rPr>
              <w:t>) de GBA 4 m3 schuimconcentraat direct beschikbaar moet hebben op het voertuig.</w:t>
            </w:r>
          </w:p>
        </w:tc>
      </w:tr>
    </w:tbl>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r w:rsidRPr="003B1F58">
        <w:rPr>
          <w:rFonts w:ascii="Arial" w:hAnsi="Arial" w:cs="Arial"/>
          <w:sz w:val="20"/>
          <w:szCs w:val="20"/>
        </w:rPr>
        <w:t>Het schuimscenario (water en spoor) geldt voor de volgende stoffen:</w:t>
      </w:r>
    </w:p>
    <w:p w:rsidR="003B1F58" w:rsidRPr="003B1F58" w:rsidRDefault="003B1F58" w:rsidP="003B1F58">
      <w:pPr>
        <w:rPr>
          <w:rFonts w:ascii="Arial" w:hAnsi="Arial" w:cs="Arial"/>
          <w:sz w:val="20"/>
          <w:szCs w:val="20"/>
        </w:rPr>
      </w:pPr>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t>1.     </w:t>
      </w:r>
      <w:proofErr w:type="spellStart"/>
      <w:r w:rsidRPr="003B1F58">
        <w:rPr>
          <w:rFonts w:ascii="Arial" w:hAnsi="Arial" w:cs="Arial"/>
          <w:color w:val="00154F"/>
          <w:sz w:val="20"/>
          <w:szCs w:val="20"/>
          <w:lang w:val="en-US"/>
        </w:rPr>
        <w:t>Benzine</w:t>
      </w:r>
      <w:proofErr w:type="spellEnd"/>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t>2.     Diesel</w:t>
      </w:r>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t>3.     Ethanol</w:t>
      </w:r>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t>4.     </w:t>
      </w:r>
      <w:proofErr w:type="spellStart"/>
      <w:r w:rsidRPr="003B1F58">
        <w:rPr>
          <w:rFonts w:ascii="Arial" w:hAnsi="Arial" w:cs="Arial"/>
          <w:color w:val="00154F"/>
          <w:sz w:val="20"/>
          <w:szCs w:val="20"/>
          <w:lang w:val="en-US"/>
        </w:rPr>
        <w:t>Isopropylalcohol</w:t>
      </w:r>
      <w:proofErr w:type="spellEnd"/>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lastRenderedPageBreak/>
        <w:t>5.     Methanol</w:t>
      </w:r>
    </w:p>
    <w:p w:rsidR="003B1F58" w:rsidRPr="003B1F58" w:rsidRDefault="003B1F58" w:rsidP="003B1F58">
      <w:pPr>
        <w:tabs>
          <w:tab w:val="left" w:pos="5302"/>
        </w:tabs>
        <w:spacing w:line="384" w:lineRule="auto"/>
        <w:ind w:left="708"/>
        <w:rPr>
          <w:rFonts w:ascii="Arial" w:hAnsi="Arial" w:cs="Arial"/>
          <w:color w:val="00154F"/>
          <w:sz w:val="20"/>
          <w:szCs w:val="20"/>
          <w:lang w:val="en-US"/>
        </w:rPr>
      </w:pPr>
      <w:r w:rsidRPr="003B1F58">
        <w:rPr>
          <w:rFonts w:ascii="Arial" w:hAnsi="Arial" w:cs="Arial"/>
          <w:color w:val="00154F"/>
          <w:sz w:val="20"/>
          <w:szCs w:val="20"/>
          <w:lang w:val="en-US"/>
        </w:rPr>
        <w:t>6.     </w:t>
      </w:r>
      <w:proofErr w:type="spellStart"/>
      <w:r w:rsidRPr="003B1F58">
        <w:rPr>
          <w:rFonts w:ascii="Arial" w:hAnsi="Arial" w:cs="Arial"/>
          <w:color w:val="00154F"/>
          <w:sz w:val="20"/>
          <w:szCs w:val="20"/>
          <w:lang w:val="en-US"/>
        </w:rPr>
        <w:t>Kerosine</w:t>
      </w:r>
      <w:proofErr w:type="spellEnd"/>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7.     </w:t>
      </w:r>
      <w:proofErr w:type="spellStart"/>
      <w:r w:rsidRPr="003B1F58">
        <w:rPr>
          <w:rFonts w:ascii="Arial" w:hAnsi="Arial" w:cs="Arial"/>
          <w:color w:val="00154F"/>
          <w:sz w:val="20"/>
          <w:szCs w:val="20"/>
        </w:rPr>
        <w:t>Naphta</w:t>
      </w:r>
      <w:proofErr w:type="spellEnd"/>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8.     Stookolie</w:t>
      </w:r>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9.     MTBE</w:t>
      </w:r>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10.   ETBE</w:t>
      </w:r>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11.   FAME (Biodiesel)</w:t>
      </w:r>
    </w:p>
    <w:p w:rsidR="003B1F58" w:rsidRPr="003B1F58" w:rsidRDefault="003B1F58" w:rsidP="003B1F58">
      <w:pPr>
        <w:tabs>
          <w:tab w:val="left" w:pos="5302"/>
        </w:tabs>
        <w:spacing w:line="384" w:lineRule="auto"/>
        <w:ind w:left="708"/>
        <w:rPr>
          <w:rFonts w:ascii="Arial" w:hAnsi="Arial" w:cs="Arial"/>
          <w:color w:val="00154F"/>
          <w:sz w:val="20"/>
          <w:szCs w:val="20"/>
        </w:rPr>
      </w:pPr>
      <w:r w:rsidRPr="003B1F58">
        <w:rPr>
          <w:rFonts w:ascii="Arial" w:hAnsi="Arial" w:cs="Arial"/>
          <w:color w:val="00154F"/>
          <w:sz w:val="20"/>
          <w:szCs w:val="20"/>
        </w:rPr>
        <w:t>12.   Additieven (UN nr. 1993/1994/3082)</w:t>
      </w:r>
    </w:p>
    <w:p w:rsidR="003B1F58" w:rsidRPr="003B1F58" w:rsidRDefault="003B1F58" w:rsidP="003B1F58">
      <w:pPr>
        <w:rPr>
          <w:rFonts w:ascii="Arial" w:hAnsi="Arial" w:cs="Arial"/>
          <w:sz w:val="20"/>
          <w:szCs w:val="20"/>
        </w:rPr>
      </w:pPr>
    </w:p>
    <w:p w:rsidR="003B1F58" w:rsidRDefault="003B1F58">
      <w:pPr>
        <w:spacing w:after="160" w:line="259" w:lineRule="auto"/>
        <w:rPr>
          <w:rFonts w:ascii="Arial" w:hAnsi="Arial" w:cs="Arial"/>
          <w:sz w:val="20"/>
          <w:szCs w:val="20"/>
        </w:rPr>
      </w:pPr>
      <w:r>
        <w:rPr>
          <w:rFonts w:ascii="Arial" w:hAnsi="Arial" w:cs="Arial"/>
          <w:sz w:val="20"/>
          <w:szCs w:val="20"/>
        </w:rPr>
        <w:br w:type="page"/>
      </w:r>
    </w:p>
    <w:p w:rsidR="003B1F58" w:rsidRPr="003B1F58" w:rsidRDefault="003B1F58" w:rsidP="003B1F58">
      <w:pPr>
        <w:rPr>
          <w:rFonts w:ascii="Arial" w:hAnsi="Arial" w:cs="Arial"/>
          <w:sz w:val="20"/>
          <w:szCs w:val="20"/>
        </w:rPr>
      </w:pPr>
      <w:r w:rsidRPr="003B1F58">
        <w:rPr>
          <w:rFonts w:ascii="Arial" w:hAnsi="Arial" w:cs="Arial"/>
          <w:sz w:val="20"/>
          <w:szCs w:val="20"/>
        </w:rPr>
        <w:lastRenderedPageBreak/>
        <w:t xml:space="preserve">Technische lay-out van de </w:t>
      </w:r>
      <w:r w:rsidR="007956CB" w:rsidRPr="003B1F58">
        <w:rPr>
          <w:rFonts w:ascii="Arial" w:hAnsi="Arial" w:cs="Arial"/>
          <w:sz w:val="20"/>
          <w:szCs w:val="20"/>
        </w:rPr>
        <w:t>schuim verbruikende</w:t>
      </w:r>
      <w:r w:rsidRPr="003B1F58">
        <w:rPr>
          <w:rFonts w:ascii="Arial" w:hAnsi="Arial" w:cs="Arial"/>
          <w:sz w:val="20"/>
          <w:szCs w:val="20"/>
        </w:rPr>
        <w:t xml:space="preserve"> voer- en vaartuigen is als volgt:</w:t>
      </w:r>
    </w:p>
    <w:p w:rsidR="003B1F58" w:rsidRPr="003B1F58" w:rsidRDefault="003B1F58" w:rsidP="003B1F58">
      <w:pPr>
        <w:rPr>
          <w:rFonts w:ascii="Arial" w:hAnsi="Arial" w:cs="Arial"/>
          <w:sz w:val="20"/>
          <w:szCs w:val="20"/>
        </w:rPr>
      </w:pPr>
    </w:p>
    <w:tbl>
      <w:tblPr>
        <w:tblStyle w:val="Tabelraster1"/>
        <w:tblW w:w="0" w:type="auto"/>
        <w:tblLayout w:type="fixed"/>
        <w:tblLook w:val="04A0" w:firstRow="1" w:lastRow="0" w:firstColumn="1" w:lastColumn="0" w:noHBand="0" w:noVBand="1"/>
      </w:tblPr>
      <w:tblGrid>
        <w:gridCol w:w="4531"/>
        <w:gridCol w:w="4531"/>
      </w:tblGrid>
      <w:tr w:rsidR="007956CB" w:rsidRPr="007956CB" w:rsidTr="00AD48FE">
        <w:tc>
          <w:tcPr>
            <w:tcW w:w="4531" w:type="dxa"/>
          </w:tcPr>
          <w:p w:rsidR="007956CB" w:rsidRPr="007956CB" w:rsidRDefault="007956CB" w:rsidP="007956CB">
            <w:pPr>
              <w:rPr>
                <w:rFonts w:ascii="Arial" w:hAnsi="Arial" w:cs="Arial"/>
                <w:b/>
                <w:sz w:val="20"/>
                <w:szCs w:val="20"/>
              </w:rPr>
            </w:pPr>
            <w:proofErr w:type="spellStart"/>
            <w:r w:rsidRPr="007956CB">
              <w:rPr>
                <w:rFonts w:ascii="Arial" w:hAnsi="Arial" w:cs="Arial"/>
                <w:b/>
                <w:sz w:val="20"/>
                <w:szCs w:val="20"/>
              </w:rPr>
              <w:t>Schuimblusvoertuig</w:t>
            </w:r>
            <w:proofErr w:type="spellEnd"/>
            <w:r w:rsidRPr="007956CB">
              <w:rPr>
                <w:rFonts w:ascii="Arial" w:hAnsi="Arial" w:cs="Arial"/>
                <w:b/>
                <w:sz w:val="20"/>
                <w:szCs w:val="20"/>
              </w:rPr>
              <w:t xml:space="preserve"> Amstelveen       </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i/>
                <w:iCs/>
                <w:sz w:val="20"/>
                <w:szCs w:val="20"/>
              </w:rPr>
            </w:pPr>
            <w:r w:rsidRPr="007956CB">
              <w:rPr>
                <w:rFonts w:ascii="Arial" w:hAnsi="Arial" w:cs="Arial"/>
                <w:i/>
                <w:iCs/>
                <w:sz w:val="20"/>
                <w:szCs w:val="20"/>
              </w:rPr>
              <w:t xml:space="preserve">Brandweerpomp </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Fabrikant </w:t>
            </w:r>
          </w:p>
        </w:tc>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sz w:val="20"/>
                <w:szCs w:val="20"/>
              </w:rPr>
              <w:t>Hale</w:t>
            </w:r>
            <w:proofErr w:type="spellEnd"/>
            <w:r w:rsidRPr="007956CB">
              <w:rPr>
                <w:rFonts w:ascii="Arial" w:hAnsi="Arial" w:cs="Arial"/>
                <w:sz w:val="20"/>
                <w:szCs w:val="20"/>
              </w:rPr>
              <w:t xml:space="preserve"> </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Type </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RME-2 </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Materiaal </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Brons /RVS </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Capaciteit </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12.000 </w:t>
            </w:r>
            <w:proofErr w:type="spellStart"/>
            <w:r w:rsidRPr="007956CB">
              <w:rPr>
                <w:rFonts w:ascii="Arial" w:hAnsi="Arial" w:cs="Arial"/>
                <w:sz w:val="20"/>
                <w:szCs w:val="20"/>
              </w:rPr>
              <w:t>ltr</w:t>
            </w:r>
            <w:proofErr w:type="spellEnd"/>
            <w:r w:rsidRPr="007956CB">
              <w:rPr>
                <w:rFonts w:ascii="Arial" w:hAnsi="Arial" w:cs="Arial"/>
                <w:sz w:val="20"/>
                <w:szCs w:val="20"/>
              </w:rPr>
              <w:t xml:space="preserve">./min. @ 10 bar </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Beveiliging </w:t>
            </w:r>
          </w:p>
          <w:p w:rsidR="007956CB" w:rsidRPr="007956CB" w:rsidRDefault="007956CB" w:rsidP="007956CB">
            <w:pPr>
              <w:rPr>
                <w:rFonts w:ascii="Arial" w:hAnsi="Arial" w:cs="Arial"/>
                <w:sz w:val="20"/>
                <w:szCs w:val="20"/>
              </w:rPr>
            </w:pPr>
            <w:r w:rsidRPr="007956CB">
              <w:rPr>
                <w:rFonts w:ascii="Arial" w:hAnsi="Arial" w:cs="Arial"/>
                <w:sz w:val="20"/>
                <w:szCs w:val="20"/>
              </w:rPr>
              <w:t xml:space="preserve">• Druk </w:t>
            </w:r>
          </w:p>
          <w:p w:rsidR="007956CB" w:rsidRPr="007956CB" w:rsidRDefault="007956CB" w:rsidP="007956CB">
            <w:pPr>
              <w:rPr>
                <w:rFonts w:ascii="Arial" w:hAnsi="Arial" w:cs="Arial"/>
                <w:sz w:val="20"/>
                <w:szCs w:val="20"/>
              </w:rPr>
            </w:pPr>
            <w:r w:rsidRPr="007956CB">
              <w:rPr>
                <w:rFonts w:ascii="Arial" w:hAnsi="Arial" w:cs="Arial"/>
                <w:sz w:val="20"/>
                <w:szCs w:val="20"/>
              </w:rPr>
              <w:t xml:space="preserve">• Temperatuur </w:t>
            </w:r>
          </w:p>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p w:rsidR="007956CB" w:rsidRPr="007956CB" w:rsidRDefault="007956CB" w:rsidP="007956CB">
            <w:pPr>
              <w:rPr>
                <w:rFonts w:ascii="Arial" w:hAnsi="Arial" w:cs="Arial"/>
                <w:sz w:val="20"/>
                <w:szCs w:val="20"/>
              </w:rPr>
            </w:pPr>
            <w:r w:rsidRPr="007956CB">
              <w:rPr>
                <w:rFonts w:ascii="Arial" w:hAnsi="Arial" w:cs="Arial"/>
                <w:sz w:val="20"/>
                <w:szCs w:val="20"/>
              </w:rPr>
              <w:t xml:space="preserve">16 bar </w:t>
            </w:r>
          </w:p>
          <w:p w:rsidR="007956CB" w:rsidRPr="007956CB" w:rsidRDefault="007956CB" w:rsidP="007956CB">
            <w:pPr>
              <w:rPr>
                <w:rFonts w:ascii="Arial" w:hAnsi="Arial" w:cs="Arial"/>
                <w:sz w:val="20"/>
                <w:szCs w:val="20"/>
              </w:rPr>
            </w:pPr>
            <w:r w:rsidRPr="007956CB">
              <w:rPr>
                <w:rFonts w:ascii="Arial" w:hAnsi="Arial" w:cs="Arial"/>
                <w:sz w:val="20"/>
                <w:szCs w:val="20"/>
              </w:rPr>
              <w:t xml:space="preserve">55 </w:t>
            </w:r>
            <w:proofErr w:type="spellStart"/>
            <w:r w:rsidRPr="007956CB">
              <w:rPr>
                <w:rFonts w:ascii="Arial" w:hAnsi="Arial" w:cs="Arial"/>
                <w:sz w:val="20"/>
                <w:szCs w:val="20"/>
              </w:rPr>
              <w:t>gr.C</w:t>
            </w:r>
            <w:proofErr w:type="spellEnd"/>
          </w:p>
        </w:tc>
      </w:tr>
      <w:tr w:rsidR="007956CB" w:rsidRPr="007956CB" w:rsidTr="00AD48FE">
        <w:tc>
          <w:tcPr>
            <w:tcW w:w="4531" w:type="dxa"/>
          </w:tcPr>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i/>
                <w:iCs/>
                <w:sz w:val="20"/>
                <w:szCs w:val="20"/>
              </w:rPr>
            </w:pPr>
            <w:r w:rsidRPr="007956CB">
              <w:rPr>
                <w:rFonts w:ascii="Arial" w:hAnsi="Arial" w:cs="Arial"/>
                <w:i/>
                <w:iCs/>
                <w:sz w:val="20"/>
                <w:szCs w:val="20"/>
              </w:rPr>
              <w:t>Schuimpomp</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Fabrikant                                                 </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Edwards</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Type      </w:t>
            </w:r>
            <w:r w:rsidRPr="007956CB">
              <w:rPr>
                <w:rFonts w:ascii="Arial" w:hAnsi="Arial" w:cs="Arial"/>
                <w:sz w:val="20"/>
                <w:szCs w:val="20"/>
              </w:rPr>
              <w:tab/>
            </w:r>
            <w:r w:rsidRPr="007956CB">
              <w:rPr>
                <w:rFonts w:ascii="Arial" w:hAnsi="Arial" w:cs="Arial"/>
                <w:sz w:val="20"/>
                <w:szCs w:val="20"/>
              </w:rPr>
              <w:tab/>
            </w:r>
            <w:r w:rsidRPr="007956CB">
              <w:rPr>
                <w:rFonts w:ascii="Arial" w:hAnsi="Arial" w:cs="Arial"/>
                <w:sz w:val="20"/>
                <w:szCs w:val="20"/>
              </w:rPr>
              <w:tab/>
            </w:r>
            <w:r w:rsidRPr="007956CB">
              <w:rPr>
                <w:rFonts w:ascii="Arial" w:hAnsi="Arial" w:cs="Arial"/>
                <w:sz w:val="20"/>
                <w:szCs w:val="20"/>
              </w:rPr>
              <w:tab/>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300-360 HDF</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Materiaal</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Brons/RVS</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Capaciteit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851 </w:t>
            </w:r>
            <w:proofErr w:type="spellStart"/>
            <w:r w:rsidRPr="007956CB">
              <w:rPr>
                <w:rFonts w:ascii="Arial" w:hAnsi="Arial" w:cs="Arial"/>
                <w:sz w:val="20"/>
                <w:szCs w:val="20"/>
              </w:rPr>
              <w:t>ltr</w:t>
            </w:r>
            <w:proofErr w:type="spellEnd"/>
            <w:r w:rsidRPr="007956CB">
              <w:rPr>
                <w:rFonts w:ascii="Arial" w:hAnsi="Arial" w:cs="Arial"/>
                <w:sz w:val="20"/>
                <w:szCs w:val="20"/>
              </w:rPr>
              <w:t>/min. @20Bar</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Beveiliging</w:t>
            </w:r>
          </w:p>
          <w:p w:rsidR="007956CB" w:rsidRPr="007956CB" w:rsidRDefault="007956CB" w:rsidP="007956CB">
            <w:pPr>
              <w:rPr>
                <w:rFonts w:ascii="Arial" w:hAnsi="Arial" w:cs="Arial"/>
                <w:sz w:val="20"/>
                <w:szCs w:val="20"/>
              </w:rPr>
            </w:pPr>
            <w:r w:rsidRPr="007956CB">
              <w:rPr>
                <w:rFonts w:ascii="Arial" w:hAnsi="Arial" w:cs="Arial"/>
                <w:sz w:val="20"/>
                <w:szCs w:val="20"/>
              </w:rPr>
              <w:t>• Druk</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18 bar</w:t>
            </w:r>
          </w:p>
        </w:tc>
      </w:tr>
      <w:tr w:rsidR="007956CB" w:rsidRPr="007956CB" w:rsidTr="00AD48FE">
        <w:tc>
          <w:tcPr>
            <w:tcW w:w="4531" w:type="dxa"/>
          </w:tcPr>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i/>
                <w:iCs/>
                <w:sz w:val="20"/>
                <w:szCs w:val="20"/>
              </w:rPr>
            </w:pPr>
            <w:proofErr w:type="spellStart"/>
            <w:r w:rsidRPr="007956CB">
              <w:rPr>
                <w:rFonts w:ascii="Arial" w:hAnsi="Arial" w:cs="Arial"/>
                <w:i/>
                <w:iCs/>
                <w:sz w:val="20"/>
                <w:szCs w:val="20"/>
              </w:rPr>
              <w:t>Schuimvulpomp</w:t>
            </w:r>
            <w:proofErr w:type="spellEnd"/>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Fabrikant</w:t>
            </w:r>
          </w:p>
        </w:tc>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sz w:val="20"/>
                <w:szCs w:val="20"/>
              </w:rPr>
              <w:t>Verderair</w:t>
            </w:r>
            <w:proofErr w:type="spellEnd"/>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Type</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VA40</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Materiaal</w:t>
            </w:r>
          </w:p>
        </w:tc>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sz w:val="20"/>
                <w:szCs w:val="20"/>
              </w:rPr>
              <w:t>Polypropuleen</w:t>
            </w:r>
            <w:proofErr w:type="spellEnd"/>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Capaciteit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350 l/min</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Beveiliging</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n.v.t.</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Het schuimbijmengsysteem is een balanced pressure systeem met injectoren van national foam</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i/>
                <w:iCs/>
                <w:sz w:val="20"/>
                <w:szCs w:val="20"/>
              </w:rPr>
              <w:t>Dakmonitor</w:t>
            </w:r>
            <w:proofErr w:type="spellEnd"/>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Fabrikant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ALCO</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Type</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APF-5</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Capaciteit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2000-8000 </w:t>
            </w:r>
            <w:proofErr w:type="spellStart"/>
            <w:r w:rsidRPr="007956CB">
              <w:rPr>
                <w:rFonts w:ascii="Arial" w:hAnsi="Arial" w:cs="Arial"/>
                <w:sz w:val="20"/>
                <w:szCs w:val="20"/>
              </w:rPr>
              <w:t>ltr</w:t>
            </w:r>
            <w:proofErr w:type="spellEnd"/>
            <w:r w:rsidRPr="007956CB">
              <w:rPr>
                <w:rFonts w:ascii="Arial" w:hAnsi="Arial" w:cs="Arial"/>
                <w:sz w:val="20"/>
                <w:szCs w:val="20"/>
              </w:rPr>
              <w:t>/min. @10 bar</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Materiaal</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Aluminium/RVS</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Aandrijving</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Elektrisch 24 VDC</w:t>
            </w:r>
          </w:p>
        </w:tc>
      </w:tr>
      <w:tr w:rsidR="007956CB" w:rsidRPr="007956CB" w:rsidTr="00AD48FE">
        <w:tc>
          <w:tcPr>
            <w:tcW w:w="4531" w:type="dxa"/>
          </w:tcPr>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i/>
                <w:sz w:val="20"/>
                <w:szCs w:val="20"/>
              </w:rPr>
            </w:pPr>
            <w:r w:rsidRPr="007956CB">
              <w:rPr>
                <w:rFonts w:ascii="Arial" w:hAnsi="Arial" w:cs="Arial"/>
                <w:i/>
                <w:sz w:val="20"/>
                <w:szCs w:val="20"/>
              </w:rPr>
              <w:t>Bumpermonitor</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Fabrikant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ALCO</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Type</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APF-3-C-DC</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Capaciteit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1000-4000 </w:t>
            </w:r>
            <w:proofErr w:type="spellStart"/>
            <w:r w:rsidRPr="007956CB">
              <w:rPr>
                <w:rFonts w:ascii="Arial" w:hAnsi="Arial" w:cs="Arial"/>
                <w:sz w:val="20"/>
                <w:szCs w:val="20"/>
              </w:rPr>
              <w:t>ltr</w:t>
            </w:r>
            <w:proofErr w:type="spellEnd"/>
            <w:r w:rsidRPr="007956CB">
              <w:rPr>
                <w:rFonts w:ascii="Arial" w:hAnsi="Arial" w:cs="Arial"/>
                <w:sz w:val="20"/>
                <w:szCs w:val="20"/>
              </w:rPr>
              <w:t>/min. @10 bar</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Materiaal</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Aluminium/RVS</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Aandrijving</w:t>
            </w:r>
            <w:r w:rsidRPr="007956CB">
              <w:rPr>
                <w:rFonts w:ascii="Arial" w:hAnsi="Arial" w:cs="Arial"/>
                <w:sz w:val="20"/>
                <w:szCs w:val="20"/>
              </w:rPr>
              <w:tab/>
            </w:r>
            <w:r w:rsidRPr="007956CB">
              <w:rPr>
                <w:rFonts w:ascii="Arial" w:hAnsi="Arial" w:cs="Arial"/>
                <w:sz w:val="20"/>
                <w:szCs w:val="20"/>
              </w:rPr>
              <w:tab/>
            </w:r>
            <w:r w:rsidRPr="007956CB">
              <w:rPr>
                <w:rFonts w:ascii="Arial" w:hAnsi="Arial" w:cs="Arial"/>
                <w:sz w:val="20"/>
                <w:szCs w:val="20"/>
              </w:rPr>
              <w:tab/>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Elektrisch 24 VDC</w:t>
            </w:r>
          </w:p>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b/>
                <w:sz w:val="20"/>
                <w:szCs w:val="20"/>
              </w:rPr>
            </w:pPr>
            <w:r w:rsidRPr="007956CB">
              <w:rPr>
                <w:rFonts w:ascii="Arial" w:hAnsi="Arial" w:cs="Arial"/>
                <w:b/>
                <w:sz w:val="20"/>
                <w:szCs w:val="20"/>
              </w:rPr>
              <w:t>IB voertuig GBA</w:t>
            </w:r>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i/>
                <w:iCs/>
                <w:sz w:val="20"/>
                <w:szCs w:val="20"/>
              </w:rPr>
            </w:pPr>
            <w:proofErr w:type="spellStart"/>
            <w:r w:rsidRPr="007956CB">
              <w:rPr>
                <w:rFonts w:ascii="Arial" w:hAnsi="Arial" w:cs="Arial"/>
                <w:i/>
                <w:iCs/>
                <w:sz w:val="20"/>
                <w:szCs w:val="20"/>
              </w:rPr>
              <w:t>Dakmonitor</w:t>
            </w:r>
            <w:proofErr w:type="spellEnd"/>
          </w:p>
        </w:tc>
        <w:tc>
          <w:tcPr>
            <w:tcW w:w="4531" w:type="dxa"/>
          </w:tcPr>
          <w:p w:rsidR="007956CB" w:rsidRPr="007956CB" w:rsidRDefault="007956CB" w:rsidP="007956CB">
            <w:pPr>
              <w:rPr>
                <w:rFonts w:ascii="Arial" w:hAnsi="Arial" w:cs="Arial"/>
                <w:sz w:val="20"/>
                <w:szCs w:val="20"/>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Fabrikant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ALCO</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Type</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APF-5-DC</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Capaciteit</w:t>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2000-8000 </w:t>
            </w:r>
            <w:proofErr w:type="spellStart"/>
            <w:r w:rsidRPr="007956CB">
              <w:rPr>
                <w:rFonts w:ascii="Arial" w:hAnsi="Arial" w:cs="Arial"/>
                <w:sz w:val="20"/>
                <w:szCs w:val="20"/>
              </w:rPr>
              <w:t>ltr</w:t>
            </w:r>
            <w:proofErr w:type="spellEnd"/>
            <w:r w:rsidRPr="007956CB">
              <w:rPr>
                <w:rFonts w:ascii="Arial" w:hAnsi="Arial" w:cs="Arial"/>
                <w:sz w:val="20"/>
                <w:szCs w:val="20"/>
              </w:rPr>
              <w:t>./min. @ 10 bar</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Materiaal</w:t>
            </w:r>
            <w:r w:rsidRPr="007956CB">
              <w:rPr>
                <w:rFonts w:ascii="Arial" w:hAnsi="Arial" w:cs="Arial"/>
                <w:sz w:val="20"/>
                <w:szCs w:val="20"/>
              </w:rPr>
              <w:tab/>
            </w:r>
            <w:r w:rsidRPr="007956CB">
              <w:rPr>
                <w:rFonts w:ascii="Arial" w:hAnsi="Arial" w:cs="Arial"/>
                <w:sz w:val="20"/>
                <w:szCs w:val="20"/>
              </w:rPr>
              <w:tab/>
            </w: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Aluminium /RVS</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i/>
                <w:iCs/>
                <w:sz w:val="20"/>
                <w:szCs w:val="20"/>
              </w:rPr>
              <w:t>Schuimpomp</w:t>
            </w:r>
            <w:r w:rsidRPr="007956CB">
              <w:rPr>
                <w:rFonts w:ascii="Arial" w:hAnsi="Arial" w:cs="Arial"/>
                <w:sz w:val="20"/>
                <w:szCs w:val="20"/>
              </w:rPr>
              <w:tab/>
            </w:r>
            <w:r w:rsidRPr="007956CB">
              <w:rPr>
                <w:rFonts w:ascii="Arial" w:hAnsi="Arial" w:cs="Arial"/>
                <w:sz w:val="20"/>
                <w:szCs w:val="20"/>
              </w:rPr>
              <w:tab/>
            </w:r>
            <w:r w:rsidRPr="007956CB">
              <w:rPr>
                <w:rFonts w:ascii="Arial" w:hAnsi="Arial" w:cs="Arial"/>
                <w:sz w:val="20"/>
                <w:szCs w:val="20"/>
              </w:rPr>
              <w:tab/>
            </w:r>
            <w:r w:rsidRPr="007956CB">
              <w:rPr>
                <w:rFonts w:ascii="Arial" w:hAnsi="Arial" w:cs="Arial"/>
                <w:sz w:val="20"/>
                <w:szCs w:val="20"/>
              </w:rPr>
              <w:tab/>
            </w:r>
          </w:p>
        </w:tc>
        <w:tc>
          <w:tcPr>
            <w:tcW w:w="4531" w:type="dxa"/>
          </w:tcPr>
          <w:p w:rsidR="007956CB" w:rsidRPr="007956CB" w:rsidRDefault="007956CB" w:rsidP="007956CB">
            <w:pPr>
              <w:rPr>
                <w:rFonts w:ascii="Arial" w:eastAsia="Times New Roman" w:hAnsi="Arial" w:cs="Arial"/>
                <w:color w:val="000000"/>
                <w:sz w:val="20"/>
                <w:szCs w:val="20"/>
              </w:rPr>
            </w:pPr>
            <w:proofErr w:type="spellStart"/>
            <w:r w:rsidRPr="007956CB">
              <w:rPr>
                <w:rFonts w:ascii="Arial" w:hAnsi="Arial" w:cs="Arial"/>
                <w:sz w:val="20"/>
                <w:szCs w:val="20"/>
              </w:rPr>
              <w:t>Albany</w:t>
            </w:r>
            <w:proofErr w:type="spellEnd"/>
            <w:r w:rsidRPr="007956CB">
              <w:rPr>
                <w:rFonts w:ascii="Arial" w:hAnsi="Arial" w:cs="Arial"/>
                <w:sz w:val="20"/>
                <w:szCs w:val="20"/>
              </w:rPr>
              <w:t xml:space="preserve"> HD7</w:t>
            </w:r>
            <w:r w:rsidRPr="007956CB">
              <w:rPr>
                <w:rFonts w:ascii="Arial" w:eastAsia="Times New Roman" w:hAnsi="Arial" w:cs="Arial"/>
                <w:color w:val="000000"/>
                <w:sz w:val="20"/>
                <w:szCs w:val="20"/>
              </w:rPr>
              <w:t xml:space="preserve"> </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eastAsia="Times New Roman" w:hAnsi="Arial" w:cs="Arial"/>
                <w:color w:val="000000"/>
                <w:sz w:val="20"/>
                <w:szCs w:val="20"/>
              </w:rPr>
              <w:t>voorgeschreven viscositeit</w:t>
            </w:r>
            <w:r w:rsidRPr="007956CB">
              <w:rPr>
                <w:rFonts w:ascii="Arial" w:hAnsi="Arial" w:cs="Arial"/>
                <w:sz w:val="20"/>
                <w:szCs w:val="20"/>
              </w:rPr>
              <w:tab/>
            </w:r>
            <w:r w:rsidRPr="007956CB">
              <w:rPr>
                <w:rFonts w:ascii="Arial" w:hAnsi="Arial" w:cs="Arial"/>
                <w:sz w:val="20"/>
                <w:szCs w:val="20"/>
              </w:rPr>
              <w:tab/>
            </w:r>
          </w:p>
        </w:tc>
        <w:tc>
          <w:tcPr>
            <w:tcW w:w="4531" w:type="dxa"/>
          </w:tcPr>
          <w:p w:rsidR="007956CB" w:rsidRPr="007956CB" w:rsidRDefault="007956CB" w:rsidP="007956CB">
            <w:pPr>
              <w:rPr>
                <w:rFonts w:ascii="Arial" w:eastAsia="Times New Roman" w:hAnsi="Arial" w:cs="Arial"/>
                <w:color w:val="000000"/>
                <w:sz w:val="20"/>
                <w:szCs w:val="20"/>
              </w:rPr>
            </w:pPr>
            <w:r w:rsidRPr="007956CB">
              <w:rPr>
                <w:rFonts w:ascii="Arial" w:eastAsia="Times New Roman" w:hAnsi="Arial" w:cs="Arial"/>
                <w:color w:val="000000"/>
                <w:sz w:val="20"/>
                <w:szCs w:val="20"/>
              </w:rPr>
              <w:t xml:space="preserve">3 </w:t>
            </w:r>
            <w:proofErr w:type="spellStart"/>
            <w:r w:rsidRPr="007956CB">
              <w:rPr>
                <w:rFonts w:ascii="Arial" w:eastAsia="Times New Roman" w:hAnsi="Arial" w:cs="Arial"/>
                <w:color w:val="000000"/>
                <w:sz w:val="20"/>
                <w:szCs w:val="20"/>
              </w:rPr>
              <w:t>cps</w:t>
            </w:r>
            <w:proofErr w:type="spellEnd"/>
            <w:r w:rsidRPr="007956CB">
              <w:rPr>
                <w:rFonts w:ascii="Arial" w:eastAsia="Times New Roman" w:hAnsi="Arial" w:cs="Arial"/>
                <w:color w:val="000000"/>
                <w:sz w:val="20"/>
                <w:szCs w:val="20"/>
              </w:rPr>
              <w:t xml:space="preserve">. tot 2000 </w:t>
            </w:r>
            <w:proofErr w:type="spellStart"/>
            <w:r w:rsidRPr="007956CB">
              <w:rPr>
                <w:rFonts w:ascii="Arial" w:eastAsia="Times New Roman" w:hAnsi="Arial" w:cs="Arial"/>
                <w:color w:val="000000"/>
                <w:sz w:val="20"/>
                <w:szCs w:val="20"/>
              </w:rPr>
              <w:t>cps</w:t>
            </w:r>
            <w:proofErr w:type="spellEnd"/>
            <w:r w:rsidRPr="007956CB">
              <w:rPr>
                <w:rFonts w:ascii="Arial" w:eastAsia="Times New Roman" w:hAnsi="Arial" w:cs="Arial"/>
                <w:color w:val="000000"/>
                <w:sz w:val="20"/>
                <w:szCs w:val="20"/>
              </w:rPr>
              <w:t>.</w:t>
            </w: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i/>
                <w:iCs/>
                <w:sz w:val="20"/>
                <w:szCs w:val="20"/>
              </w:rPr>
              <w:t>Bluspomp</w:t>
            </w:r>
            <w:r w:rsidRPr="007956CB">
              <w:rPr>
                <w:rFonts w:ascii="Arial" w:eastAsia="Times New Roman" w:hAnsi="Arial" w:cs="Arial"/>
                <w:color w:val="000000"/>
                <w:sz w:val="20"/>
                <w:szCs w:val="20"/>
              </w:rPr>
              <w:tab/>
            </w:r>
            <w:r w:rsidRPr="007956CB">
              <w:rPr>
                <w:rFonts w:ascii="Arial" w:eastAsia="Times New Roman" w:hAnsi="Arial" w:cs="Arial"/>
                <w:color w:val="000000"/>
                <w:sz w:val="20"/>
                <w:szCs w:val="20"/>
              </w:rPr>
              <w:tab/>
            </w:r>
          </w:p>
        </w:tc>
        <w:tc>
          <w:tcPr>
            <w:tcW w:w="4531" w:type="dxa"/>
          </w:tcPr>
          <w:p w:rsidR="007956CB" w:rsidRPr="007956CB" w:rsidRDefault="007956CB" w:rsidP="007956CB">
            <w:pPr>
              <w:rPr>
                <w:rFonts w:ascii="Arial" w:eastAsia="Times New Roman" w:hAnsi="Arial" w:cs="Arial"/>
                <w:color w:val="000000"/>
                <w:sz w:val="20"/>
                <w:szCs w:val="20"/>
              </w:rPr>
            </w:pPr>
            <w:proofErr w:type="spellStart"/>
            <w:r w:rsidRPr="007956CB">
              <w:rPr>
                <w:rFonts w:ascii="Arial" w:eastAsia="Times New Roman" w:hAnsi="Arial" w:cs="Arial"/>
                <w:color w:val="000000"/>
                <w:sz w:val="20"/>
                <w:szCs w:val="20"/>
              </w:rPr>
              <w:t>Ziegler</w:t>
            </w:r>
            <w:proofErr w:type="spellEnd"/>
            <w:r w:rsidRPr="007956CB">
              <w:rPr>
                <w:rFonts w:ascii="Arial" w:eastAsia="Times New Roman" w:hAnsi="Arial" w:cs="Arial"/>
                <w:color w:val="000000"/>
                <w:sz w:val="20"/>
                <w:szCs w:val="20"/>
              </w:rPr>
              <w:t xml:space="preserve"> FPN 10-10.000</w:t>
            </w:r>
          </w:p>
        </w:tc>
      </w:tr>
      <w:tr w:rsidR="007956CB" w:rsidRPr="007956CB" w:rsidTr="00AD48FE">
        <w:tc>
          <w:tcPr>
            <w:tcW w:w="4531" w:type="dxa"/>
          </w:tcPr>
          <w:p w:rsidR="007956CB" w:rsidRPr="007956CB" w:rsidRDefault="007956CB" w:rsidP="007956CB">
            <w:pPr>
              <w:autoSpaceDE w:val="0"/>
              <w:autoSpaceDN w:val="0"/>
              <w:adjustRightInd w:val="0"/>
              <w:rPr>
                <w:rFonts w:ascii="Arial" w:hAnsi="Arial" w:cs="Arial"/>
                <w:sz w:val="20"/>
                <w:szCs w:val="20"/>
              </w:rPr>
            </w:pPr>
            <w:r w:rsidRPr="007956CB">
              <w:rPr>
                <w:rFonts w:ascii="Arial" w:hAnsi="Arial" w:cs="Arial"/>
                <w:bCs/>
                <w:color w:val="000000"/>
                <w:sz w:val="20"/>
                <w:szCs w:val="20"/>
              </w:rPr>
              <w:t>Bijmengsysteem</w:t>
            </w:r>
            <w:r w:rsidRPr="007956CB">
              <w:rPr>
                <w:rFonts w:ascii="Arial" w:hAnsi="Arial" w:cs="Arial"/>
                <w:b/>
                <w:bCs/>
                <w:color w:val="000000"/>
                <w:sz w:val="20"/>
                <w:szCs w:val="20"/>
              </w:rPr>
              <w:tab/>
            </w:r>
            <w:r w:rsidRPr="007956CB">
              <w:rPr>
                <w:rFonts w:ascii="Arial" w:hAnsi="Arial" w:cs="Arial"/>
                <w:b/>
                <w:bCs/>
                <w:color w:val="000000"/>
                <w:sz w:val="20"/>
                <w:szCs w:val="20"/>
              </w:rPr>
              <w:tab/>
            </w:r>
            <w:r w:rsidRPr="007956CB">
              <w:rPr>
                <w:rFonts w:ascii="Arial" w:hAnsi="Arial" w:cs="Arial"/>
                <w:b/>
                <w:bCs/>
                <w:color w:val="000000"/>
                <w:sz w:val="20"/>
                <w:szCs w:val="20"/>
              </w:rPr>
              <w:tab/>
            </w:r>
          </w:p>
        </w:tc>
        <w:tc>
          <w:tcPr>
            <w:tcW w:w="4531" w:type="dxa"/>
          </w:tcPr>
          <w:p w:rsidR="007956CB" w:rsidRPr="007956CB" w:rsidRDefault="007956CB" w:rsidP="007956CB">
            <w:pPr>
              <w:autoSpaceDE w:val="0"/>
              <w:autoSpaceDN w:val="0"/>
              <w:adjustRightInd w:val="0"/>
              <w:rPr>
                <w:rFonts w:ascii="Arial" w:hAnsi="Arial" w:cs="Arial"/>
                <w:color w:val="000000"/>
                <w:sz w:val="20"/>
                <w:szCs w:val="20"/>
              </w:rPr>
            </w:pPr>
            <w:r w:rsidRPr="007956CB">
              <w:rPr>
                <w:rFonts w:ascii="Arial" w:hAnsi="Arial" w:cs="Arial"/>
                <w:color w:val="000000"/>
                <w:sz w:val="20"/>
                <w:szCs w:val="20"/>
              </w:rPr>
              <w:t>Z-PF (</w:t>
            </w:r>
            <w:proofErr w:type="spellStart"/>
            <w:r w:rsidRPr="007956CB">
              <w:rPr>
                <w:rFonts w:ascii="Arial" w:hAnsi="Arial" w:cs="Arial"/>
                <w:color w:val="000000"/>
                <w:sz w:val="20"/>
                <w:szCs w:val="20"/>
              </w:rPr>
              <w:t>Ziegler</w:t>
            </w:r>
            <w:proofErr w:type="spellEnd"/>
            <w:r w:rsidRPr="007956CB">
              <w:rPr>
                <w:rFonts w:ascii="Arial" w:hAnsi="Arial" w:cs="Arial"/>
                <w:color w:val="000000"/>
                <w:sz w:val="20"/>
                <w:szCs w:val="20"/>
              </w:rPr>
              <w:t xml:space="preserve"> </w:t>
            </w:r>
            <w:proofErr w:type="spellStart"/>
            <w:r w:rsidRPr="007956CB">
              <w:rPr>
                <w:rFonts w:ascii="Arial" w:hAnsi="Arial" w:cs="Arial"/>
                <w:color w:val="000000"/>
                <w:sz w:val="20"/>
                <w:szCs w:val="20"/>
              </w:rPr>
              <w:t>Proportional</w:t>
            </w:r>
            <w:proofErr w:type="spellEnd"/>
            <w:r w:rsidRPr="007956CB">
              <w:rPr>
                <w:rFonts w:ascii="Arial" w:hAnsi="Arial" w:cs="Arial"/>
                <w:color w:val="000000"/>
                <w:sz w:val="20"/>
                <w:szCs w:val="20"/>
              </w:rPr>
              <w:t xml:space="preserve"> </w:t>
            </w:r>
            <w:proofErr w:type="spellStart"/>
            <w:r w:rsidRPr="007956CB">
              <w:rPr>
                <w:rFonts w:ascii="Arial" w:hAnsi="Arial" w:cs="Arial"/>
                <w:color w:val="000000"/>
                <w:sz w:val="20"/>
                <w:szCs w:val="20"/>
              </w:rPr>
              <w:t>Foamsystem</w:t>
            </w:r>
            <w:proofErr w:type="spellEnd"/>
            <w:r w:rsidRPr="007956CB">
              <w:rPr>
                <w:rFonts w:ascii="Arial" w:hAnsi="Arial" w:cs="Arial"/>
                <w:color w:val="000000"/>
                <w:sz w:val="20"/>
                <w:szCs w:val="20"/>
              </w:rPr>
              <w:t xml:space="preserve">). </w:t>
            </w:r>
          </w:p>
        </w:tc>
      </w:tr>
      <w:tr w:rsidR="007956CB" w:rsidRPr="007956CB" w:rsidTr="00AD48FE">
        <w:tc>
          <w:tcPr>
            <w:tcW w:w="4531" w:type="dxa"/>
          </w:tcPr>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b/>
                <w:sz w:val="20"/>
                <w:szCs w:val="20"/>
              </w:rPr>
            </w:pPr>
            <w:r w:rsidRPr="007956CB">
              <w:rPr>
                <w:rFonts w:ascii="Arial" w:hAnsi="Arial" w:cs="Arial"/>
                <w:b/>
                <w:sz w:val="20"/>
                <w:szCs w:val="20"/>
              </w:rPr>
              <w:t>Schepen Havendienst</w:t>
            </w:r>
          </w:p>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Bluspomp met een </w:t>
            </w:r>
            <w:proofErr w:type="spellStart"/>
            <w:r w:rsidRPr="007956CB">
              <w:rPr>
                <w:rFonts w:ascii="Arial" w:hAnsi="Arial" w:cs="Arial"/>
                <w:sz w:val="20"/>
                <w:szCs w:val="20"/>
              </w:rPr>
              <w:t>venturi</w:t>
            </w:r>
            <w:proofErr w:type="spellEnd"/>
            <w:r w:rsidRPr="007956CB">
              <w:rPr>
                <w:rFonts w:ascii="Arial" w:hAnsi="Arial" w:cs="Arial"/>
                <w:sz w:val="20"/>
                <w:szCs w:val="20"/>
              </w:rPr>
              <w:t xml:space="preserve"> bijmenging op 3 % en 6%</w:t>
            </w:r>
          </w:p>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sz w:val="20"/>
                <w:szCs w:val="20"/>
              </w:rPr>
              <w:lastRenderedPageBreak/>
              <w:t>Ventury</w:t>
            </w:r>
            <w:proofErr w:type="spellEnd"/>
            <w:r w:rsidRPr="007956CB">
              <w:rPr>
                <w:rFonts w:ascii="Arial" w:hAnsi="Arial" w:cs="Arial"/>
                <w:sz w:val="20"/>
                <w:szCs w:val="20"/>
              </w:rPr>
              <w:t xml:space="preserve"> procenten kraan</w:t>
            </w:r>
          </w:p>
          <w:p w:rsidR="007956CB" w:rsidRPr="007956CB" w:rsidRDefault="007956CB" w:rsidP="007956CB">
            <w:pPr>
              <w:rPr>
                <w:sz w:val="22"/>
                <w:szCs w:val="22"/>
              </w:rPr>
            </w:pPr>
          </w:p>
        </w:tc>
        <w:tc>
          <w:tcPr>
            <w:tcW w:w="4531" w:type="dxa"/>
          </w:tcPr>
          <w:p w:rsidR="007956CB" w:rsidRPr="007956CB" w:rsidRDefault="007956CB" w:rsidP="007956CB">
            <w:pPr>
              <w:rPr>
                <w:sz w:val="22"/>
                <w:szCs w:val="22"/>
              </w:rPr>
            </w:pPr>
            <w:r w:rsidRPr="007956CB">
              <w:rPr>
                <w:rFonts w:ascii="Arial" w:eastAsia="Times New Roman" w:hAnsi="Arial" w:cs="Arial"/>
                <w:noProof/>
                <w:sz w:val="20"/>
                <w:szCs w:val="20"/>
                <w:lang w:eastAsia="nl-NL"/>
              </w:rPr>
              <w:drawing>
                <wp:inline distT="0" distB="0" distL="0" distR="0" wp14:anchorId="5ED11663" wp14:editId="1654CE07">
                  <wp:extent cx="2834640" cy="2125980"/>
                  <wp:effectExtent l="0" t="0" r="3810" b="7620"/>
                  <wp:docPr id="5" name="Afbeelding 5" descr="IMG_0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350BA8-549E-4A81-B09E-A64394B63582" descr="IMG_0098.jpg"/>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834640" cy="2125980"/>
                          </a:xfrm>
                          <a:prstGeom prst="rect">
                            <a:avLst/>
                          </a:prstGeom>
                          <a:noFill/>
                          <a:ln>
                            <a:noFill/>
                          </a:ln>
                        </pic:spPr>
                      </pic:pic>
                    </a:graphicData>
                  </a:graphic>
                </wp:inline>
              </w:drawing>
            </w:r>
          </w:p>
        </w:tc>
      </w:tr>
      <w:tr w:rsidR="007956CB" w:rsidRPr="007956CB" w:rsidTr="00AD48FE">
        <w:tc>
          <w:tcPr>
            <w:tcW w:w="4531" w:type="dxa"/>
          </w:tcPr>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Pomp motor</w:t>
            </w:r>
          </w:p>
          <w:p w:rsidR="007956CB" w:rsidRPr="007956CB" w:rsidRDefault="007956CB" w:rsidP="007956CB">
            <w:pPr>
              <w:rPr>
                <w:sz w:val="22"/>
                <w:szCs w:val="22"/>
              </w:rPr>
            </w:pPr>
          </w:p>
        </w:tc>
        <w:tc>
          <w:tcPr>
            <w:tcW w:w="4531" w:type="dxa"/>
          </w:tcPr>
          <w:p w:rsidR="007956CB" w:rsidRPr="007956CB" w:rsidRDefault="007956CB" w:rsidP="007956CB">
            <w:pPr>
              <w:rPr>
                <w:sz w:val="22"/>
                <w:szCs w:val="22"/>
              </w:rPr>
            </w:pPr>
            <w:r w:rsidRPr="007956CB">
              <w:rPr>
                <w:rFonts w:ascii="Arial" w:eastAsia="Times New Roman" w:hAnsi="Arial" w:cs="Arial"/>
                <w:noProof/>
                <w:sz w:val="20"/>
                <w:szCs w:val="20"/>
                <w:lang w:eastAsia="nl-NL"/>
              </w:rPr>
              <w:drawing>
                <wp:inline distT="0" distB="0" distL="0" distR="0" wp14:anchorId="4E7091E6" wp14:editId="4F99F69A">
                  <wp:extent cx="2880360" cy="2160270"/>
                  <wp:effectExtent l="0" t="0" r="0" b="0"/>
                  <wp:docPr id="6" name="Afbeelding 6" descr="IMG_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C4FD755-4DC9-4862-BC4F-06007E322C3A" descr="IMG_0099.jpg"/>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880360" cy="2160270"/>
                          </a:xfrm>
                          <a:prstGeom prst="rect">
                            <a:avLst/>
                          </a:prstGeom>
                          <a:noFill/>
                          <a:ln>
                            <a:noFill/>
                          </a:ln>
                        </pic:spPr>
                      </pic:pic>
                    </a:graphicData>
                  </a:graphic>
                </wp:inline>
              </w:drawing>
            </w:r>
          </w:p>
        </w:tc>
      </w:tr>
      <w:tr w:rsidR="007956CB" w:rsidRPr="007956CB" w:rsidTr="00AD48FE">
        <w:tc>
          <w:tcPr>
            <w:tcW w:w="4531" w:type="dxa"/>
          </w:tcPr>
          <w:p w:rsidR="007956CB" w:rsidRPr="007956CB" w:rsidRDefault="007956CB" w:rsidP="007956CB">
            <w:pPr>
              <w:rPr>
                <w:sz w:val="22"/>
                <w:szCs w:val="22"/>
              </w:rPr>
            </w:pPr>
          </w:p>
        </w:tc>
        <w:tc>
          <w:tcPr>
            <w:tcW w:w="4531" w:type="dxa"/>
          </w:tcPr>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 xml:space="preserve">Monitoren Havendienst heeft 2 typen </w:t>
            </w:r>
          </w:p>
          <w:p w:rsidR="007956CB" w:rsidRPr="007956CB" w:rsidRDefault="007956CB" w:rsidP="007956CB">
            <w:pPr>
              <w:contextualSpacing/>
              <w:rPr>
                <w:sz w:val="22"/>
                <w:szCs w:val="22"/>
              </w:rPr>
            </w:pPr>
          </w:p>
        </w:tc>
        <w:tc>
          <w:tcPr>
            <w:tcW w:w="4531" w:type="dxa"/>
          </w:tcPr>
          <w:p w:rsidR="007956CB" w:rsidRPr="007956CB" w:rsidRDefault="007956CB" w:rsidP="007956CB">
            <w:pPr>
              <w:rPr>
                <w:rFonts w:ascii="Arial" w:hAnsi="Arial" w:cs="Arial"/>
                <w:sz w:val="20"/>
                <w:szCs w:val="20"/>
              </w:rPr>
            </w:pPr>
            <w:r w:rsidRPr="007956CB">
              <w:rPr>
                <w:rFonts w:ascii="Arial" w:hAnsi="Arial" w:cs="Arial"/>
                <w:sz w:val="20"/>
                <w:szCs w:val="20"/>
              </w:rPr>
              <w:t>ALCO EL 377, 400V 50 Hz, inlet flange DN 5150, outlet jetspray nozzel M27500 foam</w:t>
            </w:r>
          </w:p>
          <w:p w:rsidR="007956CB" w:rsidRPr="007956CB" w:rsidRDefault="007956CB" w:rsidP="007956CB">
            <w:pPr>
              <w:contextualSpacing/>
              <w:rPr>
                <w:rFonts w:ascii="Arial" w:hAnsi="Arial" w:cs="Arial"/>
                <w:sz w:val="20"/>
                <w:szCs w:val="20"/>
              </w:rPr>
            </w:pPr>
          </w:p>
          <w:p w:rsidR="007956CB" w:rsidRPr="007956CB" w:rsidRDefault="007956CB" w:rsidP="007956CB">
            <w:pPr>
              <w:contextualSpacing/>
              <w:rPr>
                <w:rFonts w:ascii="Arial" w:hAnsi="Arial" w:cs="Arial"/>
                <w:sz w:val="20"/>
                <w:szCs w:val="20"/>
              </w:rPr>
            </w:pPr>
            <w:r w:rsidRPr="007956CB">
              <w:rPr>
                <w:rFonts w:ascii="Arial" w:hAnsi="Arial" w:cs="Arial"/>
                <w:sz w:val="20"/>
                <w:szCs w:val="20"/>
              </w:rPr>
              <w:t>ALCO Powerfighter APF 6-U-AC, 400 V 50 Hz, inlet flange 150 DN , PN 160 outlet,  jet spray-nozzle MZ 7500 Foam.</w:t>
            </w:r>
          </w:p>
          <w:p w:rsidR="007956CB" w:rsidRPr="007956CB" w:rsidRDefault="007956CB" w:rsidP="007956CB">
            <w:pPr>
              <w:rPr>
                <w:sz w:val="22"/>
                <w:szCs w:val="22"/>
              </w:rPr>
            </w:pPr>
          </w:p>
        </w:tc>
      </w:tr>
      <w:tr w:rsidR="007956CB" w:rsidRPr="007956CB" w:rsidTr="00AD48FE">
        <w:tc>
          <w:tcPr>
            <w:tcW w:w="4531" w:type="dxa"/>
          </w:tcPr>
          <w:p w:rsidR="007956CB" w:rsidRPr="007956CB" w:rsidRDefault="007956CB" w:rsidP="007956CB">
            <w:pPr>
              <w:rPr>
                <w:rFonts w:ascii="Arial" w:hAnsi="Arial" w:cs="Arial"/>
                <w:sz w:val="20"/>
                <w:szCs w:val="20"/>
              </w:rPr>
            </w:pPr>
            <w:proofErr w:type="spellStart"/>
            <w:r w:rsidRPr="007956CB">
              <w:rPr>
                <w:rFonts w:ascii="Arial" w:hAnsi="Arial" w:cs="Arial"/>
                <w:sz w:val="20"/>
                <w:szCs w:val="20"/>
              </w:rPr>
              <w:t>schuimblussysteem</w:t>
            </w:r>
            <w:proofErr w:type="spellEnd"/>
          </w:p>
          <w:p w:rsidR="007956CB" w:rsidRPr="007956CB" w:rsidRDefault="007956CB" w:rsidP="007956CB">
            <w:pPr>
              <w:rPr>
                <w:rFonts w:ascii="Arial" w:hAnsi="Arial" w:cs="Arial"/>
                <w:sz w:val="20"/>
                <w:szCs w:val="20"/>
              </w:rPr>
            </w:pPr>
          </w:p>
          <w:p w:rsidR="007956CB" w:rsidRPr="007956CB" w:rsidRDefault="007956CB" w:rsidP="007956CB">
            <w:pPr>
              <w:rPr>
                <w:sz w:val="22"/>
                <w:szCs w:val="22"/>
              </w:rPr>
            </w:pPr>
          </w:p>
        </w:tc>
        <w:tc>
          <w:tcPr>
            <w:tcW w:w="4531" w:type="dxa"/>
          </w:tcPr>
          <w:p w:rsidR="007956CB" w:rsidRPr="007956CB" w:rsidRDefault="007956CB" w:rsidP="007956CB">
            <w:pPr>
              <w:rPr>
                <w:sz w:val="22"/>
                <w:szCs w:val="22"/>
              </w:rPr>
            </w:pPr>
            <w:r w:rsidRPr="007956CB">
              <w:rPr>
                <w:rFonts w:ascii="Arial" w:hAnsi="Arial" w:cs="Arial"/>
                <w:noProof/>
                <w:sz w:val="20"/>
                <w:szCs w:val="20"/>
                <w:lang w:eastAsia="nl-NL"/>
              </w:rPr>
              <w:drawing>
                <wp:inline distT="0" distB="0" distL="0" distR="0" wp14:anchorId="609647D0" wp14:editId="004DD68D">
                  <wp:extent cx="5760720" cy="4320540"/>
                  <wp:effectExtent l="0" t="0" r="0" b="3810"/>
                  <wp:docPr id="7" name="Afbeelding 7" descr="IMG_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B8F471-0D00-4F02-82A2-F3789DAD375D" descr="IMG_0132.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tc>
      </w:tr>
    </w:tbl>
    <w:p w:rsidR="007956CB" w:rsidRPr="007956CB" w:rsidRDefault="007956CB" w:rsidP="007956CB">
      <w:pPr>
        <w:rPr>
          <w:rFonts w:ascii="Arial" w:hAnsi="Arial" w:cs="Arial"/>
          <w:sz w:val="20"/>
          <w:szCs w:val="20"/>
        </w:rPr>
      </w:pPr>
    </w:p>
    <w:p w:rsidR="007956CB" w:rsidRPr="007956CB" w:rsidRDefault="007956CB" w:rsidP="007956CB">
      <w:pPr>
        <w:rPr>
          <w:rFonts w:ascii="Arial" w:hAnsi="Arial" w:cs="Arial"/>
          <w:sz w:val="20"/>
          <w:szCs w:val="20"/>
        </w:rPr>
      </w:pPr>
    </w:p>
    <w:p w:rsidR="003B1F58" w:rsidRPr="003B1F58" w:rsidRDefault="003B1F58" w:rsidP="007956CB">
      <w:pPr>
        <w:spacing w:after="160" w:line="259" w:lineRule="auto"/>
        <w:rPr>
          <w:rFonts w:ascii="Arial" w:hAnsi="Arial" w:cs="Arial"/>
          <w:i/>
          <w:iCs/>
          <w:sz w:val="20"/>
          <w:szCs w:val="20"/>
          <w:u w:val="single"/>
        </w:rPr>
      </w:pPr>
    </w:p>
    <w:p w:rsidR="003B1F58" w:rsidRPr="003B1F58" w:rsidRDefault="003B1F58" w:rsidP="003B1F58">
      <w:pPr>
        <w:rPr>
          <w:rFonts w:ascii="Arial" w:hAnsi="Arial" w:cs="Arial"/>
          <w:sz w:val="20"/>
          <w:szCs w:val="20"/>
          <w:u w:val="single"/>
        </w:rPr>
      </w:pPr>
      <w:r w:rsidRPr="003B1F58">
        <w:rPr>
          <w:rFonts w:ascii="Arial" w:hAnsi="Arial" w:cs="Arial"/>
          <w:i/>
          <w:iCs/>
          <w:sz w:val="20"/>
          <w:szCs w:val="20"/>
          <w:u w:val="single"/>
        </w:rPr>
        <w:t>Concrete vraag aan leveranciers</w:t>
      </w:r>
    </w:p>
    <w:p w:rsidR="003B1F58" w:rsidRPr="003B1F58" w:rsidRDefault="003B1F58" w:rsidP="003B1F58">
      <w:pPr>
        <w:rPr>
          <w:rFonts w:ascii="Arial" w:hAnsi="Arial" w:cs="Arial"/>
          <w:b/>
          <w:bCs/>
          <w:sz w:val="20"/>
          <w:szCs w:val="20"/>
        </w:rPr>
      </w:pPr>
    </w:p>
    <w:p w:rsidR="003B1F58" w:rsidRPr="003B1F58" w:rsidRDefault="003B1F58" w:rsidP="003B1F58">
      <w:pPr>
        <w:rPr>
          <w:rFonts w:ascii="Arial" w:hAnsi="Arial" w:cs="Arial"/>
          <w:sz w:val="20"/>
          <w:szCs w:val="20"/>
        </w:rPr>
      </w:pPr>
      <w:r w:rsidRPr="003B1F58">
        <w:rPr>
          <w:rFonts w:ascii="Arial" w:hAnsi="Arial" w:cs="Arial"/>
          <w:sz w:val="20"/>
          <w:szCs w:val="20"/>
        </w:rPr>
        <w:t xml:space="preserve">Lever door middel van onderstaand format aan Veiligheidsregio Amsterdam- Amstelland  informatie aan over het meest passende schuimconcentraat (fluorvrij/F3/NFF/SFFF; alcoholbestendig) dat geadviseerd wordt op basis van bovenstaande informatie met betrekking tot het scenario, de betrokken stoffen en de technische lay-out van de installaties. </w:t>
      </w:r>
    </w:p>
    <w:p w:rsidR="003B1F58" w:rsidRPr="003B1F58" w:rsidRDefault="003B1F58" w:rsidP="003B1F58">
      <w:pPr>
        <w:rPr>
          <w:rFonts w:ascii="Arial" w:hAnsi="Arial" w:cs="Arial"/>
          <w:sz w:val="20"/>
          <w:szCs w:val="20"/>
        </w:rPr>
      </w:pPr>
    </w:p>
    <w:p w:rsidR="003B1F58" w:rsidRPr="003B1F58" w:rsidRDefault="003B1F58" w:rsidP="003B1F58">
      <w:pPr>
        <w:rPr>
          <w:rFonts w:ascii="Arial" w:hAnsi="Arial" w:cs="Arial"/>
          <w:sz w:val="20"/>
          <w:szCs w:val="20"/>
        </w:rPr>
      </w:pPr>
      <w:r w:rsidRPr="003B1F58">
        <w:rPr>
          <w:rFonts w:ascii="Arial" w:hAnsi="Arial" w:cs="Arial"/>
          <w:sz w:val="20"/>
          <w:szCs w:val="20"/>
        </w:rPr>
        <w:lastRenderedPageBreak/>
        <w:t>Daar waar is opgenomen dat de leveranciers en fabrikanten mogen toelichten, kan de invuller een genummerde bijlage toevoegen. De nummers op de bijlage corresponderen met de nummering in de tabel. Iedere toelichting wordt op en nieuwe bladzijde toegevoegd.</w:t>
      </w:r>
    </w:p>
    <w:p w:rsidR="003B1F58" w:rsidRPr="003B1F58" w:rsidRDefault="003B1F58" w:rsidP="003B1F58">
      <w:pPr>
        <w:rPr>
          <w:rFonts w:ascii="Arial" w:hAnsi="Arial" w:cs="Arial"/>
          <w:sz w:val="20"/>
          <w:szCs w:val="20"/>
        </w:rPr>
      </w:pPr>
    </w:p>
    <w:p w:rsidR="003B1F58" w:rsidRDefault="003B1F58">
      <w:pPr>
        <w:spacing w:after="160" w:line="259" w:lineRule="auto"/>
        <w:rPr>
          <w:rFonts w:ascii="Arial" w:hAnsi="Arial" w:cs="Arial"/>
          <w:sz w:val="20"/>
          <w:szCs w:val="20"/>
        </w:rPr>
      </w:pPr>
      <w:r>
        <w:rPr>
          <w:rFonts w:ascii="Arial" w:hAnsi="Arial" w:cs="Arial"/>
          <w:sz w:val="20"/>
          <w:szCs w:val="20"/>
        </w:rPr>
        <w:br w:type="page"/>
      </w:r>
    </w:p>
    <w:p w:rsidR="003B1F58" w:rsidRPr="003B1F58" w:rsidRDefault="003B1F58" w:rsidP="003B1F58">
      <w:pPr>
        <w:rPr>
          <w:rFonts w:ascii="Arial" w:hAnsi="Arial" w:cs="Arial"/>
          <w:sz w:val="20"/>
          <w:szCs w:val="20"/>
        </w:rPr>
      </w:pPr>
      <w:r w:rsidRPr="003B1F58">
        <w:rPr>
          <w:rFonts w:ascii="Arial" w:hAnsi="Arial" w:cs="Arial"/>
          <w:sz w:val="20"/>
          <w:szCs w:val="20"/>
        </w:rPr>
        <w:lastRenderedPageBreak/>
        <w:t>Format marktconsultatie schuimconcentraat Veiligheidsregio Amsterdam-Amstelland</w:t>
      </w:r>
    </w:p>
    <w:p w:rsidR="003B1F58" w:rsidRPr="003B1F58" w:rsidRDefault="003B1F58" w:rsidP="003B1F58">
      <w:pPr>
        <w:rPr>
          <w:rFonts w:ascii="Arial" w:hAnsi="Arial" w:cs="Arial"/>
          <w:sz w:val="20"/>
          <w:szCs w:val="20"/>
        </w:rPr>
      </w:pPr>
    </w:p>
    <w:tbl>
      <w:tblPr>
        <w:tblStyle w:val="Tabelraster"/>
        <w:tblW w:w="0" w:type="auto"/>
        <w:tblLook w:val="04A0" w:firstRow="1" w:lastRow="0" w:firstColumn="1" w:lastColumn="0" w:noHBand="0" w:noVBand="1"/>
      </w:tblPr>
      <w:tblGrid>
        <w:gridCol w:w="533"/>
        <w:gridCol w:w="2278"/>
        <w:gridCol w:w="2524"/>
        <w:gridCol w:w="2591"/>
      </w:tblGrid>
      <w:tr w:rsidR="003B1F58" w:rsidRPr="003B1F58" w:rsidTr="00AD48FE">
        <w:tc>
          <w:tcPr>
            <w:tcW w:w="562" w:type="dxa"/>
          </w:tcPr>
          <w:p w:rsidR="003B1F58" w:rsidRPr="003B1F58" w:rsidRDefault="003B1F58" w:rsidP="00AD48FE">
            <w:pPr>
              <w:rPr>
                <w:rFonts w:ascii="Arial" w:hAnsi="Arial" w:cs="Arial"/>
                <w:b/>
                <w:bCs/>
                <w:sz w:val="20"/>
                <w:szCs w:val="20"/>
              </w:rPr>
            </w:pPr>
            <w:r w:rsidRPr="003B1F58">
              <w:rPr>
                <w:rFonts w:ascii="Arial" w:hAnsi="Arial" w:cs="Arial"/>
                <w:b/>
                <w:bCs/>
                <w:sz w:val="20"/>
                <w:szCs w:val="20"/>
              </w:rPr>
              <w:t>Nr.</w:t>
            </w:r>
          </w:p>
        </w:tc>
        <w:tc>
          <w:tcPr>
            <w:tcW w:w="2422" w:type="dxa"/>
          </w:tcPr>
          <w:p w:rsidR="003B1F58" w:rsidRPr="003B1F58" w:rsidRDefault="003B1F58" w:rsidP="00AD48FE">
            <w:pPr>
              <w:rPr>
                <w:rFonts w:ascii="Arial" w:hAnsi="Arial" w:cs="Arial"/>
                <w:b/>
                <w:bCs/>
                <w:sz w:val="20"/>
                <w:szCs w:val="20"/>
              </w:rPr>
            </w:pPr>
            <w:r w:rsidRPr="003B1F58">
              <w:rPr>
                <w:rFonts w:ascii="Arial" w:hAnsi="Arial" w:cs="Arial"/>
                <w:b/>
                <w:bCs/>
                <w:sz w:val="20"/>
                <w:szCs w:val="20"/>
              </w:rPr>
              <w:t>Onderdeel</w:t>
            </w:r>
          </w:p>
        </w:tc>
        <w:tc>
          <w:tcPr>
            <w:tcW w:w="2965" w:type="dxa"/>
          </w:tcPr>
          <w:p w:rsidR="003B1F58" w:rsidRPr="003B1F58" w:rsidRDefault="003B1F58" w:rsidP="00AD48FE">
            <w:pPr>
              <w:rPr>
                <w:rFonts w:ascii="Arial" w:hAnsi="Arial" w:cs="Arial"/>
                <w:b/>
                <w:bCs/>
                <w:sz w:val="20"/>
                <w:szCs w:val="20"/>
              </w:rPr>
            </w:pPr>
            <w:r w:rsidRPr="003B1F58">
              <w:rPr>
                <w:rFonts w:ascii="Arial" w:hAnsi="Arial" w:cs="Arial"/>
                <w:b/>
                <w:bCs/>
                <w:sz w:val="20"/>
                <w:szCs w:val="20"/>
              </w:rPr>
              <w:t>Opmerkingen</w:t>
            </w:r>
          </w:p>
        </w:tc>
        <w:tc>
          <w:tcPr>
            <w:tcW w:w="3107" w:type="dxa"/>
          </w:tcPr>
          <w:p w:rsidR="003B1F58" w:rsidRPr="003B1F58" w:rsidRDefault="003B1F58" w:rsidP="00AD48FE">
            <w:pPr>
              <w:rPr>
                <w:rFonts w:ascii="Arial" w:hAnsi="Arial" w:cs="Arial"/>
                <w:b/>
                <w:bCs/>
                <w:sz w:val="20"/>
                <w:szCs w:val="20"/>
              </w:rPr>
            </w:pPr>
            <w:r w:rsidRPr="003B1F58">
              <w:rPr>
                <w:rFonts w:ascii="Arial" w:hAnsi="Arial" w:cs="Arial"/>
                <w:b/>
                <w:bCs/>
                <w:sz w:val="20"/>
                <w:szCs w:val="20"/>
              </w:rPr>
              <w:t>Antwoord</w:t>
            </w:r>
          </w:p>
        </w:tc>
      </w:tr>
      <w:tr w:rsidR="003B1F58" w:rsidRPr="003B1F58" w:rsidTr="00AD48FE">
        <w:tc>
          <w:tcPr>
            <w:tcW w:w="9056" w:type="dxa"/>
            <w:gridSpan w:val="4"/>
            <w:shd w:val="clear" w:color="auto" w:fill="D9E2F3" w:themeFill="accent5" w:themeFillTint="33"/>
          </w:tcPr>
          <w:p w:rsidR="003B1F58" w:rsidRPr="003B1F58" w:rsidRDefault="003B1F58" w:rsidP="00AD48FE">
            <w:pPr>
              <w:rPr>
                <w:rFonts w:ascii="Arial" w:hAnsi="Arial" w:cs="Arial"/>
                <w:b/>
                <w:bCs/>
                <w:sz w:val="20"/>
                <w:szCs w:val="20"/>
              </w:rPr>
            </w:pPr>
            <w:r w:rsidRPr="003B1F58">
              <w:rPr>
                <w:rFonts w:ascii="Arial" w:hAnsi="Arial" w:cs="Arial"/>
                <w:b/>
                <w:bCs/>
                <w:sz w:val="20"/>
                <w:szCs w:val="20"/>
              </w:rPr>
              <w:t>Algemeen</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Leverancier/fabrikant</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2</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Ingevuld door</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3</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telefoonnummer</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4</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 xml:space="preserve">Email-adres </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9056" w:type="dxa"/>
            <w:gridSpan w:val="4"/>
            <w:shd w:val="clear" w:color="auto" w:fill="D9E2F3" w:themeFill="accent5" w:themeFillTint="33"/>
          </w:tcPr>
          <w:p w:rsidR="003B1F58" w:rsidRPr="003B1F58" w:rsidRDefault="003B1F58" w:rsidP="00AD48FE">
            <w:pPr>
              <w:rPr>
                <w:rFonts w:ascii="Arial" w:hAnsi="Arial" w:cs="Arial"/>
                <w:b/>
                <w:bCs/>
                <w:sz w:val="20"/>
                <w:szCs w:val="20"/>
              </w:rPr>
            </w:pPr>
            <w:r w:rsidRPr="003B1F58">
              <w:rPr>
                <w:rFonts w:ascii="Arial" w:hAnsi="Arial" w:cs="Arial"/>
                <w:b/>
                <w:bCs/>
                <w:sz w:val="20"/>
                <w:szCs w:val="20"/>
              </w:rPr>
              <w:t>Schuimconcentraat</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5</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Technische datasheet</w:t>
            </w:r>
          </w:p>
        </w:tc>
        <w:tc>
          <w:tcPr>
            <w:tcW w:w="2965" w:type="dxa"/>
          </w:tcPr>
          <w:p w:rsidR="003B1F58" w:rsidRPr="003B1F58" w:rsidRDefault="003B1F58" w:rsidP="00AD48FE">
            <w:pPr>
              <w:rPr>
                <w:rFonts w:ascii="Arial" w:hAnsi="Arial" w:cs="Arial"/>
                <w:sz w:val="20"/>
                <w:szCs w:val="20"/>
              </w:rPr>
            </w:pPr>
            <w:proofErr w:type="spellStart"/>
            <w:r w:rsidRPr="003B1F58">
              <w:rPr>
                <w:rFonts w:ascii="Arial" w:hAnsi="Arial" w:cs="Arial"/>
                <w:sz w:val="20"/>
                <w:szCs w:val="20"/>
                <w:lang w:val="en-US"/>
              </w:rPr>
              <w:t>Toevoegen</w:t>
            </w:r>
            <w:proofErr w:type="spellEnd"/>
            <w:r w:rsidRPr="003B1F58">
              <w:rPr>
                <w:rFonts w:ascii="Arial" w:hAnsi="Arial" w:cs="Arial"/>
                <w:sz w:val="20"/>
                <w:szCs w:val="20"/>
                <w:lang w:val="en-US"/>
              </w:rPr>
              <w:t xml:space="preserve"> in </w:t>
            </w:r>
            <w:proofErr w:type="spellStart"/>
            <w:r w:rsidRPr="003B1F58">
              <w:rPr>
                <w:rFonts w:ascii="Arial" w:hAnsi="Arial" w:cs="Arial"/>
                <w:sz w:val="20"/>
                <w:szCs w:val="20"/>
                <w:lang w:val="en-US"/>
              </w:rPr>
              <w:t>bijlage</w:t>
            </w:r>
            <w:proofErr w:type="spellEnd"/>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6</w:t>
            </w:r>
          </w:p>
        </w:tc>
        <w:tc>
          <w:tcPr>
            <w:tcW w:w="2422" w:type="dxa"/>
          </w:tcPr>
          <w:p w:rsidR="003B1F58" w:rsidRPr="003B1F58" w:rsidRDefault="003B1F58" w:rsidP="00AD48FE">
            <w:pPr>
              <w:rPr>
                <w:rFonts w:ascii="Arial" w:hAnsi="Arial" w:cs="Arial"/>
                <w:sz w:val="20"/>
                <w:szCs w:val="20"/>
                <w:lang w:val="en-US"/>
              </w:rPr>
            </w:pPr>
            <w:r w:rsidRPr="003B1F58">
              <w:rPr>
                <w:rFonts w:ascii="Arial" w:hAnsi="Arial" w:cs="Arial"/>
                <w:sz w:val="20"/>
                <w:szCs w:val="20"/>
                <w:lang w:val="en-US"/>
              </w:rPr>
              <w:t>Material Safety Data Sheet (MSDS)</w:t>
            </w:r>
          </w:p>
        </w:tc>
        <w:tc>
          <w:tcPr>
            <w:tcW w:w="2965" w:type="dxa"/>
          </w:tcPr>
          <w:p w:rsidR="003B1F58" w:rsidRPr="003B1F58" w:rsidRDefault="003B1F58" w:rsidP="00AD48FE">
            <w:pPr>
              <w:rPr>
                <w:rFonts w:ascii="Arial" w:hAnsi="Arial" w:cs="Arial"/>
                <w:sz w:val="20"/>
                <w:szCs w:val="20"/>
                <w:lang w:val="en-US"/>
              </w:rPr>
            </w:pPr>
            <w:r w:rsidRPr="003B1F58">
              <w:rPr>
                <w:rFonts w:ascii="Arial" w:hAnsi="Arial" w:cs="Arial"/>
                <w:sz w:val="20"/>
                <w:szCs w:val="20"/>
              </w:rPr>
              <w:t>Toevoegen in bijlage</w:t>
            </w:r>
          </w:p>
        </w:tc>
        <w:tc>
          <w:tcPr>
            <w:tcW w:w="3107" w:type="dxa"/>
          </w:tcPr>
          <w:p w:rsidR="003B1F58" w:rsidRPr="003B1F58" w:rsidRDefault="003B1F58" w:rsidP="00AD48FE">
            <w:pPr>
              <w:rPr>
                <w:rFonts w:ascii="Arial" w:hAnsi="Arial" w:cs="Arial"/>
                <w:sz w:val="20"/>
                <w:szCs w:val="20"/>
                <w:lang w:val="en-US"/>
              </w:rPr>
            </w:pPr>
            <w:r w:rsidRPr="003B1F58">
              <w:rPr>
                <w:rFonts w:ascii="Arial" w:hAnsi="Arial" w:cs="Arial"/>
                <w:sz w:val="20"/>
                <w:szCs w:val="20"/>
                <w:lang w:val="en-US"/>
              </w:rPr>
              <w:t>-</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7</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Vereiste expansie voor succesvolle blussing</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Getal invullen</w:t>
            </w: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 xml:space="preserve"> </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8</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Voldoet aan EN 1568:2018-3</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Ja/ nee , Rating:</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9</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Voldoet aan EN 1567:2018-4</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Ja/nee, Rating:</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10</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Voldoet aan andere normen</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Noteren aan welke andere normen het schuimconcentraat voldoet</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vMerge w:val="restart"/>
          </w:tcPr>
          <w:p w:rsidR="003B1F58" w:rsidRPr="003B1F58" w:rsidRDefault="003B1F58" w:rsidP="00AD48FE">
            <w:pPr>
              <w:rPr>
                <w:rFonts w:ascii="Arial" w:hAnsi="Arial" w:cs="Arial"/>
                <w:sz w:val="20"/>
                <w:szCs w:val="20"/>
              </w:rPr>
            </w:pPr>
            <w:r w:rsidRPr="003B1F58">
              <w:rPr>
                <w:rFonts w:ascii="Arial" w:hAnsi="Arial" w:cs="Arial"/>
                <w:sz w:val="20"/>
                <w:szCs w:val="20"/>
              </w:rPr>
              <w:t>11</w:t>
            </w:r>
          </w:p>
        </w:tc>
        <w:tc>
          <w:tcPr>
            <w:tcW w:w="2422" w:type="dxa"/>
            <w:vMerge w:val="restart"/>
          </w:tcPr>
          <w:p w:rsidR="003B1F58" w:rsidRPr="003B1F58" w:rsidRDefault="003B1F58" w:rsidP="00AD48FE">
            <w:pPr>
              <w:rPr>
                <w:rFonts w:ascii="Arial" w:hAnsi="Arial" w:cs="Arial"/>
                <w:sz w:val="20"/>
                <w:szCs w:val="20"/>
              </w:rPr>
            </w:pPr>
            <w:r w:rsidRPr="003B1F58">
              <w:rPr>
                <w:rFonts w:ascii="Arial" w:hAnsi="Arial" w:cs="Arial"/>
                <w:sz w:val="20"/>
                <w:szCs w:val="20"/>
              </w:rPr>
              <w:t>Schuimconcentraat geschikt voor zoet en zout water</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Ja/nee</w:t>
            </w:r>
          </w:p>
        </w:tc>
      </w:tr>
      <w:tr w:rsidR="003B1F58" w:rsidRPr="003B1F58" w:rsidTr="00AD48FE">
        <w:tc>
          <w:tcPr>
            <w:tcW w:w="562" w:type="dxa"/>
            <w:vMerge/>
          </w:tcPr>
          <w:p w:rsidR="003B1F58" w:rsidRPr="003B1F58" w:rsidRDefault="003B1F58" w:rsidP="00AD48FE">
            <w:pPr>
              <w:rPr>
                <w:rFonts w:ascii="Arial" w:hAnsi="Arial" w:cs="Arial"/>
                <w:sz w:val="20"/>
                <w:szCs w:val="20"/>
              </w:rPr>
            </w:pPr>
          </w:p>
        </w:tc>
        <w:tc>
          <w:tcPr>
            <w:tcW w:w="2422" w:type="dxa"/>
            <w:vMerge/>
          </w:tcPr>
          <w:p w:rsidR="003B1F58" w:rsidRPr="003B1F58" w:rsidRDefault="003B1F58" w:rsidP="00AD48FE">
            <w:pPr>
              <w:rPr>
                <w:rFonts w:ascii="Arial" w:hAnsi="Arial" w:cs="Arial"/>
                <w:sz w:val="20"/>
                <w:szCs w:val="20"/>
              </w:rPr>
            </w:pP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Toelichten: hoe door fabrikant vastgesteld?</w:t>
            </w:r>
          </w:p>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12</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Beheer</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Toelichten op welke wijze de kwaliteit van het schuimconcentraat door de eindgebruiker moet worden uitgevoerd.</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13</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Opslagcondities</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 xml:space="preserve">Toelichten of bijlage toevoegen met aanwijzingen </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14</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Brandstoffen</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Toelichting van de fabrikant op de stoffenlijst op uitgevoerde testen op de individuele (of groep van) stoffen. Als er bepaalde testen (bijvoorbeeld conform EN 1568 is getest, opnemen in de bijlage)</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vMerge w:val="restart"/>
          </w:tcPr>
          <w:p w:rsidR="003B1F58" w:rsidRPr="003B1F58" w:rsidRDefault="003B1F58" w:rsidP="00AD48FE">
            <w:pPr>
              <w:rPr>
                <w:rFonts w:ascii="Arial" w:hAnsi="Arial" w:cs="Arial"/>
                <w:sz w:val="20"/>
                <w:szCs w:val="20"/>
              </w:rPr>
            </w:pPr>
            <w:r w:rsidRPr="003B1F58">
              <w:rPr>
                <w:rFonts w:ascii="Arial" w:hAnsi="Arial" w:cs="Arial"/>
                <w:sz w:val="20"/>
                <w:szCs w:val="20"/>
              </w:rPr>
              <w:t>15</w:t>
            </w:r>
          </w:p>
        </w:tc>
        <w:tc>
          <w:tcPr>
            <w:tcW w:w="2422" w:type="dxa"/>
            <w:vMerge w:val="restart"/>
          </w:tcPr>
          <w:p w:rsidR="003B1F58" w:rsidRPr="003B1F58" w:rsidRDefault="003B1F58" w:rsidP="00AD48FE">
            <w:pPr>
              <w:rPr>
                <w:rFonts w:ascii="Arial" w:hAnsi="Arial" w:cs="Arial"/>
                <w:sz w:val="20"/>
                <w:szCs w:val="20"/>
              </w:rPr>
            </w:pPr>
            <w:r w:rsidRPr="003B1F58">
              <w:rPr>
                <w:rFonts w:ascii="Arial" w:hAnsi="Arial" w:cs="Arial"/>
                <w:sz w:val="20"/>
                <w:szCs w:val="20"/>
              </w:rPr>
              <w:t xml:space="preserve">Er worden ZZS stoffen in het schuimconcentraat toegepast (waaronder PFAS) </w:t>
            </w:r>
          </w:p>
        </w:tc>
        <w:tc>
          <w:tcPr>
            <w:tcW w:w="2965" w:type="dxa"/>
          </w:tcPr>
          <w:p w:rsidR="003B1F58" w:rsidRPr="003B1F58" w:rsidRDefault="003B1F58" w:rsidP="00AD48FE">
            <w:pPr>
              <w:rPr>
                <w:rFonts w:ascii="Arial" w:hAnsi="Arial" w:cs="Arial"/>
                <w:sz w:val="20"/>
                <w:szCs w:val="20"/>
              </w:rPr>
            </w:pP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Ja/nee</w:t>
            </w:r>
          </w:p>
          <w:p w:rsidR="003B1F58" w:rsidRPr="003B1F58" w:rsidRDefault="003B1F58" w:rsidP="00AD48FE">
            <w:pPr>
              <w:rPr>
                <w:rFonts w:ascii="Arial" w:hAnsi="Arial" w:cs="Arial"/>
                <w:sz w:val="20"/>
                <w:szCs w:val="20"/>
              </w:rPr>
            </w:pPr>
          </w:p>
        </w:tc>
      </w:tr>
      <w:tr w:rsidR="003B1F58" w:rsidRPr="003B1F58" w:rsidTr="00AD48FE">
        <w:tc>
          <w:tcPr>
            <w:tcW w:w="562" w:type="dxa"/>
            <w:vMerge/>
          </w:tcPr>
          <w:p w:rsidR="003B1F58" w:rsidRPr="003B1F58" w:rsidRDefault="003B1F58" w:rsidP="00AD48FE">
            <w:pPr>
              <w:rPr>
                <w:rFonts w:ascii="Arial" w:hAnsi="Arial" w:cs="Arial"/>
                <w:sz w:val="20"/>
                <w:szCs w:val="20"/>
              </w:rPr>
            </w:pPr>
          </w:p>
        </w:tc>
        <w:tc>
          <w:tcPr>
            <w:tcW w:w="2422" w:type="dxa"/>
            <w:vMerge/>
          </w:tcPr>
          <w:p w:rsidR="003B1F58" w:rsidRPr="003B1F58" w:rsidRDefault="003B1F58" w:rsidP="00AD48FE">
            <w:pPr>
              <w:rPr>
                <w:rFonts w:ascii="Arial" w:hAnsi="Arial" w:cs="Arial"/>
                <w:sz w:val="20"/>
                <w:szCs w:val="20"/>
              </w:rPr>
            </w:pP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toelichting</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17</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Referenties</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Lijst van bedrijven/instanties waar het aangeboden schuimconcentraat wordt toegepast</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9056" w:type="dxa"/>
            <w:gridSpan w:val="4"/>
            <w:shd w:val="clear" w:color="auto" w:fill="D9E2F3" w:themeFill="accent5" w:themeFillTint="33"/>
          </w:tcPr>
          <w:p w:rsidR="003B1F58" w:rsidRPr="003B1F58" w:rsidRDefault="003B1F58" w:rsidP="00AD48FE">
            <w:pPr>
              <w:rPr>
                <w:rFonts w:ascii="Arial" w:hAnsi="Arial" w:cs="Arial"/>
                <w:b/>
                <w:bCs/>
                <w:sz w:val="20"/>
                <w:szCs w:val="20"/>
              </w:rPr>
            </w:pPr>
            <w:r w:rsidRPr="003B1F58">
              <w:rPr>
                <w:rFonts w:ascii="Arial" w:hAnsi="Arial" w:cs="Arial"/>
                <w:b/>
                <w:bCs/>
                <w:sz w:val="20"/>
                <w:szCs w:val="20"/>
              </w:rPr>
              <w:t>Overige vragen</w:t>
            </w: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18</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Ontwikkeling naar een 1-3 AR schuimconcentraat</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Toelichting van de fabrikant op de verwachte ontwikkeling van 1-3 AR fluorvrij schuimconcentraat</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19</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Kostenindicatie levering schuimconcentraat t.b.v. projectbegroting</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Getal invullen</w:t>
            </w: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Richtprijs voor aangeboden fluorvrij schuimconcentraat bij aanschaf van</w:t>
            </w:r>
            <w:r>
              <w:rPr>
                <w:rFonts w:ascii="Arial" w:hAnsi="Arial" w:cs="Arial"/>
                <w:sz w:val="20"/>
                <w:szCs w:val="20"/>
              </w:rPr>
              <w:t>:</w:t>
            </w:r>
            <w:r w:rsidRPr="003B1F58">
              <w:rPr>
                <w:rFonts w:ascii="Arial" w:hAnsi="Arial" w:cs="Arial"/>
                <w:sz w:val="20"/>
                <w:szCs w:val="20"/>
              </w:rPr>
              <w:t xml:space="preserve"> </w:t>
            </w:r>
          </w:p>
          <w:p w:rsidR="003B1F58" w:rsidRDefault="003B1F58" w:rsidP="003B1F58">
            <w:pPr>
              <w:rPr>
                <w:rFonts w:ascii="Arial" w:hAnsi="Arial" w:cs="Arial"/>
                <w:sz w:val="20"/>
                <w:szCs w:val="20"/>
              </w:rPr>
            </w:pPr>
            <w:r w:rsidRPr="003B1F58">
              <w:rPr>
                <w:rFonts w:ascii="Arial" w:hAnsi="Arial" w:cs="Arial"/>
                <w:sz w:val="20"/>
                <w:szCs w:val="20"/>
              </w:rPr>
              <w:t>200 liter:</w:t>
            </w:r>
          </w:p>
          <w:p w:rsidR="003B1F58" w:rsidRPr="003B1F58" w:rsidRDefault="003B1F58" w:rsidP="003B1F58">
            <w:pPr>
              <w:rPr>
                <w:rFonts w:ascii="Arial" w:hAnsi="Arial" w:cs="Arial"/>
                <w:sz w:val="20"/>
                <w:szCs w:val="20"/>
              </w:rPr>
            </w:pPr>
            <w:r w:rsidRPr="003B1F58">
              <w:rPr>
                <w:rFonts w:ascii="Arial" w:hAnsi="Arial" w:cs="Arial"/>
                <w:sz w:val="20"/>
                <w:szCs w:val="20"/>
              </w:rPr>
              <w:t>1000 liter:</w:t>
            </w:r>
          </w:p>
          <w:p w:rsidR="003B1F58" w:rsidRPr="003B1F58" w:rsidRDefault="003B1F58" w:rsidP="003B1F58">
            <w:pPr>
              <w:rPr>
                <w:rFonts w:ascii="Arial" w:hAnsi="Arial" w:cs="Arial"/>
                <w:sz w:val="20"/>
                <w:szCs w:val="20"/>
              </w:rPr>
            </w:pPr>
            <w:r w:rsidRPr="003B1F58">
              <w:rPr>
                <w:rFonts w:ascii="Arial" w:hAnsi="Arial" w:cs="Arial"/>
                <w:sz w:val="20"/>
                <w:szCs w:val="20"/>
              </w:rPr>
              <w:t>25000 liter:</w:t>
            </w:r>
          </w:p>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20</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Aanbevolen oplevertesten</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Toelichting op de door de fabrikant geadviseerde testen</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21</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Beschikbaarheid van mimc-foam</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 xml:space="preserve">Om testen te kunnen uitvoeren wordt overwogen om die te laten </w:t>
            </w:r>
            <w:r>
              <w:rPr>
                <w:rFonts w:ascii="Arial" w:hAnsi="Arial" w:cs="Arial"/>
                <w:sz w:val="20"/>
                <w:szCs w:val="20"/>
              </w:rPr>
              <w:t>uitvoeren met een mimic</w:t>
            </w:r>
            <w:r w:rsidRPr="003B1F58">
              <w:rPr>
                <w:rFonts w:ascii="Arial" w:hAnsi="Arial" w:cs="Arial"/>
                <w:sz w:val="20"/>
                <w:szCs w:val="20"/>
              </w:rPr>
              <w:t>-foam (zelfde fysische eigenschappen, maar geen blussende werking). Graag een toelichting op beschikbaarheid</w:t>
            </w:r>
          </w:p>
        </w:tc>
        <w:tc>
          <w:tcPr>
            <w:tcW w:w="3107" w:type="dxa"/>
          </w:tcPr>
          <w:p w:rsidR="003B1F58" w:rsidRPr="003B1F58" w:rsidRDefault="003B1F58" w:rsidP="00AD48FE">
            <w:pPr>
              <w:rPr>
                <w:rFonts w:ascii="Arial" w:hAnsi="Arial" w:cs="Arial"/>
                <w:sz w:val="20"/>
                <w:szCs w:val="20"/>
              </w:rPr>
            </w:pPr>
          </w:p>
        </w:tc>
      </w:tr>
      <w:tr w:rsidR="003B1F58" w:rsidRPr="003B1F58" w:rsidTr="00AD48FE">
        <w:tc>
          <w:tcPr>
            <w:tcW w:w="562" w:type="dxa"/>
          </w:tcPr>
          <w:p w:rsidR="003B1F58" w:rsidRPr="003B1F58" w:rsidRDefault="003B1F58" w:rsidP="00AD48FE">
            <w:pPr>
              <w:rPr>
                <w:rFonts w:ascii="Arial" w:hAnsi="Arial" w:cs="Arial"/>
                <w:sz w:val="20"/>
                <w:szCs w:val="20"/>
              </w:rPr>
            </w:pPr>
            <w:r w:rsidRPr="003B1F58">
              <w:rPr>
                <w:rFonts w:ascii="Arial" w:hAnsi="Arial" w:cs="Arial"/>
                <w:sz w:val="20"/>
                <w:szCs w:val="20"/>
              </w:rPr>
              <w:t>22</w:t>
            </w:r>
          </w:p>
        </w:tc>
        <w:tc>
          <w:tcPr>
            <w:tcW w:w="2422" w:type="dxa"/>
          </w:tcPr>
          <w:p w:rsidR="003B1F58" w:rsidRPr="003B1F58" w:rsidRDefault="003B1F58" w:rsidP="00AD48FE">
            <w:pPr>
              <w:rPr>
                <w:rFonts w:ascii="Arial" w:hAnsi="Arial" w:cs="Arial"/>
                <w:sz w:val="20"/>
                <w:szCs w:val="20"/>
              </w:rPr>
            </w:pPr>
            <w:r w:rsidRPr="003B1F58">
              <w:rPr>
                <w:rFonts w:ascii="Arial" w:hAnsi="Arial" w:cs="Arial"/>
                <w:sz w:val="20"/>
                <w:szCs w:val="20"/>
              </w:rPr>
              <w:t>Kosten mimic-foam</w:t>
            </w:r>
          </w:p>
        </w:tc>
        <w:tc>
          <w:tcPr>
            <w:tcW w:w="2965" w:type="dxa"/>
          </w:tcPr>
          <w:p w:rsidR="003B1F58" w:rsidRPr="003B1F58" w:rsidRDefault="003B1F58" w:rsidP="00AD48FE">
            <w:pPr>
              <w:rPr>
                <w:rFonts w:ascii="Arial" w:hAnsi="Arial" w:cs="Arial"/>
                <w:sz w:val="20"/>
                <w:szCs w:val="20"/>
              </w:rPr>
            </w:pPr>
            <w:r w:rsidRPr="003B1F58">
              <w:rPr>
                <w:rFonts w:ascii="Arial" w:hAnsi="Arial" w:cs="Arial"/>
                <w:sz w:val="20"/>
                <w:szCs w:val="20"/>
              </w:rPr>
              <w:t>Indien beschikbaar getal invullen</w:t>
            </w:r>
          </w:p>
        </w:tc>
        <w:tc>
          <w:tcPr>
            <w:tcW w:w="3107" w:type="dxa"/>
          </w:tcPr>
          <w:p w:rsidR="003B1F58" w:rsidRPr="003B1F58" w:rsidRDefault="003B1F58" w:rsidP="00AD48FE">
            <w:pPr>
              <w:rPr>
                <w:rFonts w:ascii="Arial" w:hAnsi="Arial" w:cs="Arial"/>
                <w:sz w:val="20"/>
                <w:szCs w:val="20"/>
              </w:rPr>
            </w:pPr>
            <w:r w:rsidRPr="003B1F58">
              <w:rPr>
                <w:rFonts w:ascii="Arial" w:hAnsi="Arial" w:cs="Arial"/>
                <w:sz w:val="20"/>
                <w:szCs w:val="20"/>
              </w:rPr>
              <w:t>Richtprijs van 1.000 liter mimic-foam:</w:t>
            </w:r>
          </w:p>
        </w:tc>
      </w:tr>
    </w:tbl>
    <w:p w:rsidR="003B1F58" w:rsidRPr="003B1F58" w:rsidRDefault="003B1F58" w:rsidP="003B1F58">
      <w:pPr>
        <w:ind w:left="360"/>
        <w:rPr>
          <w:rFonts w:ascii="Arial" w:hAnsi="Arial" w:cs="Arial"/>
          <w:sz w:val="20"/>
          <w:szCs w:val="20"/>
        </w:rPr>
      </w:pPr>
    </w:p>
    <w:p w:rsidR="003B1F58" w:rsidRPr="003B1F58" w:rsidRDefault="003B1F58" w:rsidP="003B1F58">
      <w:pPr>
        <w:rPr>
          <w:rFonts w:ascii="Arial" w:hAnsi="Arial" w:cs="Arial"/>
          <w:sz w:val="20"/>
          <w:szCs w:val="20"/>
        </w:rPr>
      </w:pPr>
    </w:p>
    <w:p w:rsidR="006476D2" w:rsidRPr="003B1F58" w:rsidRDefault="006476D2" w:rsidP="00FE05B0">
      <w:pPr>
        <w:rPr>
          <w:rFonts w:ascii="Arial" w:hAnsi="Arial" w:cs="Arial"/>
          <w:sz w:val="20"/>
          <w:szCs w:val="20"/>
        </w:rPr>
      </w:pPr>
    </w:p>
    <w:sectPr w:rsidR="006476D2" w:rsidRPr="003B1F58" w:rsidSect="0098327A">
      <w:headerReference w:type="default" r:id="rId13"/>
      <w:footerReference w:type="default" r:id="rId14"/>
      <w:headerReference w:type="first" r:id="rId15"/>
      <w:footerReference w:type="first" r:id="rId16"/>
      <w:pgSz w:w="11906" w:h="16838"/>
      <w:pgMar w:top="1349" w:right="1985" w:bottom="567" w:left="1985" w:header="1491"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F58" w:rsidRDefault="003B1F58" w:rsidP="005D5101">
      <w:r>
        <w:separator/>
      </w:r>
    </w:p>
  </w:endnote>
  <w:endnote w:type="continuationSeparator" w:id="0">
    <w:p w:rsidR="003B1F58" w:rsidRDefault="003B1F58" w:rsidP="005D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E8E" w:rsidRDefault="00434E8E"/>
  <w:tbl>
    <w:tblPr>
      <w:tblStyle w:val="Tabelraster"/>
      <w:tblW w:w="9923" w:type="dxa"/>
      <w:tblInd w:w="-1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051DBE" w:rsidRPr="00051DBE" w:rsidTr="00112930">
      <w:tc>
        <w:tcPr>
          <w:tcW w:w="3544" w:type="dxa"/>
        </w:tcPr>
        <w:p w:rsidR="00051DBE" w:rsidRPr="0098327A" w:rsidRDefault="00051DBE" w:rsidP="00DF2B4C">
          <w:pPr>
            <w:rPr>
              <w:b/>
              <w:color w:val="F60000"/>
              <w:szCs w:val="18"/>
            </w:rPr>
          </w:pPr>
          <w:r w:rsidRPr="0098327A">
            <w:rPr>
              <w:b/>
              <w:color w:val="F60000"/>
              <w:sz w:val="18"/>
              <w:szCs w:val="18"/>
            </w:rPr>
            <w:t>Bezoekadres</w:t>
          </w:r>
        </w:p>
      </w:tc>
      <w:tc>
        <w:tcPr>
          <w:tcW w:w="3686" w:type="dxa"/>
        </w:tcPr>
        <w:p w:rsidR="00051DBE" w:rsidRPr="0098327A" w:rsidRDefault="00051DBE" w:rsidP="00DF2B4C">
          <w:pPr>
            <w:rPr>
              <w:b/>
              <w:color w:val="F60000"/>
              <w:szCs w:val="18"/>
            </w:rPr>
          </w:pPr>
          <w:r w:rsidRPr="0098327A">
            <w:rPr>
              <w:b/>
              <w:color w:val="F60000"/>
              <w:sz w:val="18"/>
              <w:szCs w:val="18"/>
            </w:rPr>
            <w:t>Postadres</w:t>
          </w:r>
        </w:p>
      </w:tc>
      <w:tc>
        <w:tcPr>
          <w:tcW w:w="2693" w:type="dxa"/>
        </w:tcPr>
        <w:p w:rsidR="00051DBE" w:rsidRPr="00051DBE" w:rsidRDefault="00051DBE" w:rsidP="00DF2B4C">
          <w:pPr>
            <w:rPr>
              <w:b/>
              <w:szCs w:val="18"/>
            </w:rPr>
          </w:pPr>
          <w:r w:rsidRPr="00051DBE">
            <w:rPr>
              <w:sz w:val="18"/>
              <w:szCs w:val="18"/>
            </w:rPr>
            <w:t>(020) 555 66 66</w:t>
          </w:r>
        </w:p>
      </w:tc>
    </w:tr>
    <w:tr w:rsidR="00051DBE" w:rsidRPr="00051DBE" w:rsidTr="00112930">
      <w:tc>
        <w:tcPr>
          <w:tcW w:w="3544" w:type="dxa"/>
        </w:tcPr>
        <w:p w:rsidR="00051DBE" w:rsidRPr="00051DBE" w:rsidRDefault="00051DBE" w:rsidP="00DF2B4C">
          <w:pPr>
            <w:rPr>
              <w:szCs w:val="18"/>
            </w:rPr>
          </w:pPr>
          <w:r w:rsidRPr="00051DBE">
            <w:rPr>
              <w:sz w:val="18"/>
              <w:szCs w:val="18"/>
            </w:rPr>
            <w:t>Ringdijk 98</w:t>
          </w:r>
        </w:p>
      </w:tc>
      <w:tc>
        <w:tcPr>
          <w:tcW w:w="3686" w:type="dxa"/>
        </w:tcPr>
        <w:p w:rsidR="00051DBE" w:rsidRPr="00051DBE" w:rsidRDefault="00051DBE" w:rsidP="00DF2B4C">
          <w:pPr>
            <w:rPr>
              <w:szCs w:val="18"/>
            </w:rPr>
          </w:pPr>
          <w:r w:rsidRPr="00051DBE">
            <w:rPr>
              <w:sz w:val="18"/>
              <w:szCs w:val="18"/>
            </w:rPr>
            <w:t xml:space="preserve">Postbus 92171 </w:t>
          </w:r>
        </w:p>
      </w:tc>
      <w:tc>
        <w:tcPr>
          <w:tcW w:w="2693" w:type="dxa"/>
        </w:tcPr>
        <w:p w:rsidR="00051DBE" w:rsidRPr="00051DBE" w:rsidRDefault="00051DBE" w:rsidP="00DF2B4C">
          <w:pPr>
            <w:rPr>
              <w:b/>
              <w:szCs w:val="18"/>
            </w:rPr>
          </w:pPr>
          <w:r w:rsidRPr="00051DBE">
            <w:rPr>
              <w:sz w:val="18"/>
              <w:szCs w:val="18"/>
            </w:rPr>
            <w:t>info@brandweeraa.nl</w:t>
          </w:r>
        </w:p>
      </w:tc>
    </w:tr>
    <w:tr w:rsidR="00051DBE" w:rsidRPr="00051DBE" w:rsidTr="00112930">
      <w:tc>
        <w:tcPr>
          <w:tcW w:w="3544" w:type="dxa"/>
        </w:tcPr>
        <w:p w:rsidR="00051DBE" w:rsidRPr="00051DBE" w:rsidRDefault="00051DBE" w:rsidP="00DF2B4C">
          <w:pPr>
            <w:rPr>
              <w:szCs w:val="18"/>
            </w:rPr>
          </w:pPr>
          <w:r w:rsidRPr="00051DBE">
            <w:rPr>
              <w:sz w:val="18"/>
              <w:szCs w:val="18"/>
            </w:rPr>
            <w:t>1097 AH Amsterdam</w:t>
          </w:r>
        </w:p>
      </w:tc>
      <w:tc>
        <w:tcPr>
          <w:tcW w:w="3686" w:type="dxa"/>
        </w:tcPr>
        <w:p w:rsidR="00051DBE" w:rsidRPr="00051DBE" w:rsidRDefault="00434E8E" w:rsidP="00DF2B4C">
          <w:pPr>
            <w:rPr>
              <w:szCs w:val="18"/>
            </w:rPr>
          </w:pPr>
          <w:r>
            <w:rPr>
              <w:szCs w:val="18"/>
            </w:rPr>
            <w:t>1</w:t>
          </w:r>
          <w:r w:rsidR="00051DBE" w:rsidRPr="00051DBE">
            <w:rPr>
              <w:sz w:val="18"/>
              <w:szCs w:val="18"/>
            </w:rPr>
            <w:t>090 AD Amsterdam</w:t>
          </w:r>
        </w:p>
      </w:tc>
      <w:tc>
        <w:tcPr>
          <w:tcW w:w="2693" w:type="dxa"/>
        </w:tcPr>
        <w:p w:rsidR="00051DBE" w:rsidRPr="00051DBE" w:rsidRDefault="00051DBE" w:rsidP="00DF2B4C">
          <w:pPr>
            <w:rPr>
              <w:szCs w:val="18"/>
            </w:rPr>
          </w:pPr>
          <w:r w:rsidRPr="00051DBE">
            <w:rPr>
              <w:sz w:val="18"/>
              <w:szCs w:val="18"/>
            </w:rPr>
            <w:t>www.brandweeraa.nl</w:t>
          </w:r>
        </w:p>
      </w:tc>
    </w:tr>
  </w:tbl>
  <w:p w:rsidR="00051DBE" w:rsidRDefault="00051DBE" w:rsidP="00051D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7A" w:rsidRDefault="0098327A">
    <w:pPr>
      <w:pStyle w:val="Voettekst"/>
    </w:pPr>
  </w:p>
  <w:p w:rsidR="0098327A" w:rsidRDefault="0098327A">
    <w:pPr>
      <w:pStyle w:val="Voettekst"/>
    </w:pPr>
  </w:p>
  <w:tbl>
    <w:tblPr>
      <w:tblStyle w:val="Tabelraster"/>
      <w:tblW w:w="9923" w:type="dxa"/>
      <w:tblInd w:w="-1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3686"/>
      <w:gridCol w:w="2693"/>
    </w:tblGrid>
    <w:tr w:rsidR="0098327A" w:rsidRPr="00051DBE" w:rsidTr="00920B7C">
      <w:trPr>
        <w:trHeight w:val="255"/>
      </w:trPr>
      <w:tc>
        <w:tcPr>
          <w:tcW w:w="3544" w:type="dxa"/>
        </w:tcPr>
        <w:p w:rsidR="0098327A" w:rsidRPr="0098327A" w:rsidRDefault="0098327A" w:rsidP="0098327A">
          <w:pPr>
            <w:rPr>
              <w:b/>
              <w:color w:val="F60000"/>
              <w:szCs w:val="18"/>
            </w:rPr>
          </w:pPr>
          <w:r w:rsidRPr="0098327A">
            <w:rPr>
              <w:b/>
              <w:color w:val="F60000"/>
              <w:sz w:val="18"/>
              <w:szCs w:val="18"/>
            </w:rPr>
            <w:t>Bezoekadres</w:t>
          </w:r>
        </w:p>
      </w:tc>
      <w:tc>
        <w:tcPr>
          <w:tcW w:w="3686" w:type="dxa"/>
        </w:tcPr>
        <w:p w:rsidR="0098327A" w:rsidRPr="0098327A" w:rsidRDefault="0098327A" w:rsidP="0098327A">
          <w:pPr>
            <w:rPr>
              <w:b/>
              <w:color w:val="F60000"/>
              <w:szCs w:val="18"/>
            </w:rPr>
          </w:pPr>
          <w:r w:rsidRPr="0098327A">
            <w:rPr>
              <w:b/>
              <w:color w:val="F60000"/>
              <w:sz w:val="18"/>
              <w:szCs w:val="18"/>
            </w:rPr>
            <w:t>Postadres</w:t>
          </w:r>
        </w:p>
      </w:tc>
      <w:tc>
        <w:tcPr>
          <w:tcW w:w="2693" w:type="dxa"/>
        </w:tcPr>
        <w:p w:rsidR="0098327A" w:rsidRPr="00051DBE" w:rsidRDefault="0098327A" w:rsidP="0098327A">
          <w:pPr>
            <w:rPr>
              <w:b/>
              <w:szCs w:val="18"/>
            </w:rPr>
          </w:pPr>
          <w:r w:rsidRPr="00051DBE">
            <w:rPr>
              <w:sz w:val="18"/>
              <w:szCs w:val="18"/>
            </w:rPr>
            <w:t>(020) 555 66 66</w:t>
          </w:r>
        </w:p>
      </w:tc>
    </w:tr>
    <w:tr w:rsidR="0098327A" w:rsidRPr="00051DBE" w:rsidTr="00920B7C">
      <w:trPr>
        <w:trHeight w:val="255"/>
      </w:trPr>
      <w:tc>
        <w:tcPr>
          <w:tcW w:w="3544" w:type="dxa"/>
        </w:tcPr>
        <w:p w:rsidR="0098327A" w:rsidRPr="00051DBE" w:rsidRDefault="0098327A" w:rsidP="0098327A">
          <w:pPr>
            <w:rPr>
              <w:szCs w:val="18"/>
            </w:rPr>
          </w:pPr>
          <w:r w:rsidRPr="00051DBE">
            <w:rPr>
              <w:sz w:val="18"/>
              <w:szCs w:val="18"/>
            </w:rPr>
            <w:t>Ringdijk 98</w:t>
          </w:r>
        </w:p>
      </w:tc>
      <w:tc>
        <w:tcPr>
          <w:tcW w:w="3686" w:type="dxa"/>
        </w:tcPr>
        <w:p w:rsidR="0098327A" w:rsidRPr="00051DBE" w:rsidRDefault="0098327A" w:rsidP="0098327A">
          <w:pPr>
            <w:rPr>
              <w:szCs w:val="18"/>
            </w:rPr>
          </w:pPr>
          <w:r w:rsidRPr="00051DBE">
            <w:rPr>
              <w:sz w:val="18"/>
              <w:szCs w:val="18"/>
            </w:rPr>
            <w:t xml:space="preserve">Postbus 92171 </w:t>
          </w:r>
        </w:p>
      </w:tc>
      <w:tc>
        <w:tcPr>
          <w:tcW w:w="2693" w:type="dxa"/>
        </w:tcPr>
        <w:p w:rsidR="0098327A" w:rsidRPr="00051DBE" w:rsidRDefault="0098327A" w:rsidP="0098327A">
          <w:pPr>
            <w:rPr>
              <w:b/>
              <w:szCs w:val="18"/>
            </w:rPr>
          </w:pPr>
          <w:r w:rsidRPr="00051DBE">
            <w:rPr>
              <w:sz w:val="18"/>
              <w:szCs w:val="18"/>
            </w:rPr>
            <w:t>info@brandweeraa.nl</w:t>
          </w:r>
        </w:p>
      </w:tc>
    </w:tr>
    <w:tr w:rsidR="0098327A" w:rsidRPr="00051DBE" w:rsidTr="00920B7C">
      <w:trPr>
        <w:trHeight w:val="255"/>
      </w:trPr>
      <w:tc>
        <w:tcPr>
          <w:tcW w:w="3544" w:type="dxa"/>
        </w:tcPr>
        <w:p w:rsidR="0098327A" w:rsidRPr="00051DBE" w:rsidRDefault="0098327A" w:rsidP="0098327A">
          <w:pPr>
            <w:rPr>
              <w:szCs w:val="18"/>
            </w:rPr>
          </w:pPr>
          <w:r w:rsidRPr="00051DBE">
            <w:rPr>
              <w:sz w:val="18"/>
              <w:szCs w:val="18"/>
            </w:rPr>
            <w:t>1097 AH Amsterdam</w:t>
          </w:r>
        </w:p>
      </w:tc>
      <w:tc>
        <w:tcPr>
          <w:tcW w:w="3686" w:type="dxa"/>
        </w:tcPr>
        <w:p w:rsidR="0098327A" w:rsidRPr="00051DBE" w:rsidRDefault="0098327A" w:rsidP="0098327A">
          <w:pPr>
            <w:rPr>
              <w:szCs w:val="18"/>
            </w:rPr>
          </w:pPr>
          <w:r>
            <w:rPr>
              <w:szCs w:val="18"/>
            </w:rPr>
            <w:t>1</w:t>
          </w:r>
          <w:r w:rsidRPr="00051DBE">
            <w:rPr>
              <w:sz w:val="18"/>
              <w:szCs w:val="18"/>
            </w:rPr>
            <w:t>090 AD Amsterdam</w:t>
          </w:r>
        </w:p>
      </w:tc>
      <w:tc>
        <w:tcPr>
          <w:tcW w:w="2693" w:type="dxa"/>
        </w:tcPr>
        <w:p w:rsidR="0098327A" w:rsidRPr="00051DBE" w:rsidRDefault="0098327A" w:rsidP="0098327A">
          <w:pPr>
            <w:rPr>
              <w:szCs w:val="18"/>
            </w:rPr>
          </w:pPr>
          <w:r w:rsidRPr="00051DBE">
            <w:rPr>
              <w:sz w:val="18"/>
              <w:szCs w:val="18"/>
            </w:rPr>
            <w:t>www.brandweeraa.nl</w:t>
          </w:r>
        </w:p>
      </w:tc>
    </w:tr>
  </w:tbl>
  <w:p w:rsidR="0098327A" w:rsidRDefault="009832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F58" w:rsidRDefault="003B1F58" w:rsidP="005D5101">
      <w:r>
        <w:separator/>
      </w:r>
    </w:p>
  </w:footnote>
  <w:footnote w:type="continuationSeparator" w:id="0">
    <w:p w:rsidR="003B1F58" w:rsidRDefault="003B1F58" w:rsidP="005D5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4E8E" w:rsidRDefault="0098327A">
    <w:pPr>
      <w:pStyle w:val="Koptekst"/>
    </w:pPr>
    <w:r>
      <w:rPr>
        <w:noProof/>
        <w:lang w:eastAsia="nl-NL"/>
      </w:rPr>
      <w:drawing>
        <wp:anchor distT="0" distB="0" distL="114300" distR="114300" simplePos="0" relativeHeight="251663360" behindDoc="0" locked="0" layoutInCell="1" allowOverlap="1" wp14:anchorId="358A796A" wp14:editId="1C60A79C">
          <wp:simplePos x="0" y="0"/>
          <wp:positionH relativeFrom="column">
            <wp:posOffset>-767080</wp:posOffset>
          </wp:positionH>
          <wp:positionV relativeFrom="paragraph">
            <wp:posOffset>-521970</wp:posOffset>
          </wp:positionV>
          <wp:extent cx="3153600" cy="1004400"/>
          <wp:effectExtent l="0" t="0" r="0" b="5715"/>
          <wp:wrapNone/>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3600" cy="1004400"/>
                  </a:xfrm>
                  <a:prstGeom prst="rect">
                    <a:avLst/>
                  </a:prstGeom>
                </pic:spPr>
              </pic:pic>
            </a:graphicData>
          </a:graphic>
          <wp14:sizeRelH relativeFrom="margin">
            <wp14:pctWidth>0</wp14:pctWidth>
          </wp14:sizeRelH>
          <wp14:sizeRelV relativeFrom="margin">
            <wp14:pctHeight>0</wp14:pctHeight>
          </wp14:sizeRelV>
        </wp:anchor>
      </w:drawing>
    </w:r>
  </w:p>
  <w:p w:rsidR="00434E8E" w:rsidRDefault="00434E8E">
    <w:pPr>
      <w:pStyle w:val="Koptekst"/>
    </w:pPr>
  </w:p>
  <w:p w:rsidR="00434E8E" w:rsidRDefault="00434E8E">
    <w:pPr>
      <w:pStyle w:val="Koptekst"/>
    </w:pPr>
  </w:p>
  <w:p w:rsidR="005D5101" w:rsidRDefault="005D510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27A" w:rsidRDefault="0098327A">
    <w:pPr>
      <w:pStyle w:val="Koptekst"/>
    </w:pPr>
    <w:r>
      <w:rPr>
        <w:noProof/>
        <w:lang w:eastAsia="nl-NL"/>
      </w:rPr>
      <w:drawing>
        <wp:anchor distT="0" distB="0" distL="114300" distR="114300" simplePos="0" relativeHeight="251661312" behindDoc="0" locked="0" layoutInCell="1" allowOverlap="1" wp14:anchorId="56056DF9" wp14:editId="2958C0E6">
          <wp:simplePos x="0" y="0"/>
          <wp:positionH relativeFrom="column">
            <wp:posOffset>-767080</wp:posOffset>
          </wp:positionH>
          <wp:positionV relativeFrom="paragraph">
            <wp:posOffset>-521970</wp:posOffset>
          </wp:positionV>
          <wp:extent cx="3157200" cy="1004400"/>
          <wp:effectExtent l="0" t="0" r="5715" b="5715"/>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AA.png"/>
                  <pic:cNvPicPr/>
                </pic:nvPicPr>
                <pic:blipFill>
                  <a:blip r:embed="rId1">
                    <a:extLst>
                      <a:ext uri="{28A0092B-C50C-407E-A947-70E740481C1C}">
                        <a14:useLocalDpi xmlns:a14="http://schemas.microsoft.com/office/drawing/2010/main" val="0"/>
                      </a:ext>
                    </a:extLst>
                  </a:blip>
                  <a:stretch>
                    <a:fillRect/>
                  </a:stretch>
                </pic:blipFill>
                <pic:spPr>
                  <a:xfrm>
                    <a:off x="0" y="0"/>
                    <a:ext cx="3157200" cy="1004400"/>
                  </a:xfrm>
                  <a:prstGeom prst="rect">
                    <a:avLst/>
                  </a:prstGeom>
                </pic:spPr>
              </pic:pic>
            </a:graphicData>
          </a:graphic>
          <wp14:sizeRelH relativeFrom="margin">
            <wp14:pctWidth>0</wp14:pctWidth>
          </wp14:sizeRelH>
          <wp14:sizeRelV relativeFrom="margin">
            <wp14:pctHeight>0</wp14:pctHeight>
          </wp14:sizeRelV>
        </wp:anchor>
      </w:drawing>
    </w:r>
  </w:p>
  <w:p w:rsidR="0098327A" w:rsidRDefault="0098327A">
    <w:pPr>
      <w:pStyle w:val="Koptekst"/>
    </w:pPr>
  </w:p>
  <w:p w:rsidR="0098327A" w:rsidRDefault="0098327A">
    <w:pPr>
      <w:pStyle w:val="Koptekst"/>
    </w:pPr>
  </w:p>
  <w:p w:rsidR="0098327A" w:rsidRDefault="009832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412C7"/>
    <w:multiLevelType w:val="hybridMultilevel"/>
    <w:tmpl w:val="D6EA4DDC"/>
    <w:lvl w:ilvl="0" w:tplc="40F69A0A">
      <w:start w:val="1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F58"/>
    <w:rsid w:val="00051DBE"/>
    <w:rsid w:val="00084197"/>
    <w:rsid w:val="00087240"/>
    <w:rsid w:val="000C4AD7"/>
    <w:rsid w:val="00103F41"/>
    <w:rsid w:val="00112930"/>
    <w:rsid w:val="001706AF"/>
    <w:rsid w:val="00260B20"/>
    <w:rsid w:val="00263EE5"/>
    <w:rsid w:val="00271376"/>
    <w:rsid w:val="002A0718"/>
    <w:rsid w:val="002A0B02"/>
    <w:rsid w:val="002C4502"/>
    <w:rsid w:val="002F6594"/>
    <w:rsid w:val="00324BAC"/>
    <w:rsid w:val="003A5A18"/>
    <w:rsid w:val="003B1F58"/>
    <w:rsid w:val="00406FDA"/>
    <w:rsid w:val="00434E8E"/>
    <w:rsid w:val="004B5096"/>
    <w:rsid w:val="0053639C"/>
    <w:rsid w:val="005D5101"/>
    <w:rsid w:val="006476D2"/>
    <w:rsid w:val="00662DA0"/>
    <w:rsid w:val="00684978"/>
    <w:rsid w:val="006A138F"/>
    <w:rsid w:val="007956CB"/>
    <w:rsid w:val="008573F1"/>
    <w:rsid w:val="00857F8D"/>
    <w:rsid w:val="0089339E"/>
    <w:rsid w:val="0089397E"/>
    <w:rsid w:val="008C33D3"/>
    <w:rsid w:val="00920B7C"/>
    <w:rsid w:val="00950FBB"/>
    <w:rsid w:val="0098327A"/>
    <w:rsid w:val="009B76B2"/>
    <w:rsid w:val="00A978BF"/>
    <w:rsid w:val="00AA5A05"/>
    <w:rsid w:val="00AC3707"/>
    <w:rsid w:val="00AF489B"/>
    <w:rsid w:val="00B55F3B"/>
    <w:rsid w:val="00B91695"/>
    <w:rsid w:val="00BA7B4C"/>
    <w:rsid w:val="00C207A0"/>
    <w:rsid w:val="00CA6C6C"/>
    <w:rsid w:val="00D861F8"/>
    <w:rsid w:val="00DB09EE"/>
    <w:rsid w:val="00E1559D"/>
    <w:rsid w:val="00ED7952"/>
    <w:rsid w:val="00F30262"/>
    <w:rsid w:val="00F670E8"/>
    <w:rsid w:val="00F703B4"/>
    <w:rsid w:val="00FC199E"/>
    <w:rsid w:val="00FC3D9A"/>
    <w:rsid w:val="00FD7FBB"/>
    <w:rsid w:val="00FE05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1AD538"/>
  <w15:chartTrackingRefBased/>
  <w15:docId w15:val="{95956FC3-396F-451F-9092-3DCDA0930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B1F58"/>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D5101"/>
    <w:pPr>
      <w:tabs>
        <w:tab w:val="center" w:pos="4513"/>
        <w:tab w:val="right" w:pos="9026"/>
      </w:tabs>
    </w:pPr>
  </w:style>
  <w:style w:type="character" w:customStyle="1" w:styleId="KoptekstChar">
    <w:name w:val="Koptekst Char"/>
    <w:basedOn w:val="Standaardalinea-lettertype"/>
    <w:link w:val="Koptekst"/>
    <w:uiPriority w:val="99"/>
    <w:rsid w:val="005D5101"/>
  </w:style>
  <w:style w:type="paragraph" w:styleId="Voettekst">
    <w:name w:val="footer"/>
    <w:basedOn w:val="Standaard"/>
    <w:link w:val="VoettekstChar"/>
    <w:uiPriority w:val="99"/>
    <w:unhideWhenUsed/>
    <w:rsid w:val="005D5101"/>
    <w:pPr>
      <w:tabs>
        <w:tab w:val="center" w:pos="4513"/>
        <w:tab w:val="right" w:pos="9026"/>
      </w:tabs>
    </w:pPr>
  </w:style>
  <w:style w:type="character" w:customStyle="1" w:styleId="VoettekstChar">
    <w:name w:val="Voettekst Char"/>
    <w:basedOn w:val="Standaardalinea-lettertype"/>
    <w:link w:val="Voettekst"/>
    <w:uiPriority w:val="99"/>
    <w:rsid w:val="005D5101"/>
  </w:style>
  <w:style w:type="table" w:styleId="Tabelraster">
    <w:name w:val="Table Grid"/>
    <w:basedOn w:val="Standaardtabel"/>
    <w:uiPriority w:val="39"/>
    <w:rsid w:val="005D5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34E8E"/>
    <w:rPr>
      <w:rFonts w:ascii="Segoe UI" w:hAnsi="Segoe UI" w:cs="Segoe UI"/>
      <w:szCs w:val="18"/>
    </w:rPr>
  </w:style>
  <w:style w:type="character" w:customStyle="1" w:styleId="BallontekstChar">
    <w:name w:val="Ballontekst Char"/>
    <w:basedOn w:val="Standaardalinea-lettertype"/>
    <w:link w:val="Ballontekst"/>
    <w:uiPriority w:val="99"/>
    <w:semiHidden/>
    <w:rsid w:val="00434E8E"/>
    <w:rPr>
      <w:rFonts w:ascii="Segoe UI" w:hAnsi="Segoe UI" w:cs="Segoe UI"/>
      <w:sz w:val="18"/>
      <w:szCs w:val="18"/>
    </w:rPr>
  </w:style>
  <w:style w:type="paragraph" w:customStyle="1" w:styleId="Adresbinnenin">
    <w:name w:val="Adres binnenin"/>
    <w:basedOn w:val="Standaard"/>
    <w:rsid w:val="008573F1"/>
    <w:pPr>
      <w:spacing w:line="280" w:lineRule="exact"/>
      <w:ind w:left="6"/>
    </w:pPr>
    <w:rPr>
      <w:rFonts w:eastAsia="Times New Roman" w:cs="Times New Roman"/>
      <w:sz w:val="18"/>
      <w:szCs w:val="20"/>
      <w:lang w:eastAsia="nl-NL"/>
    </w:rPr>
  </w:style>
  <w:style w:type="paragraph" w:styleId="Lijstalinea">
    <w:name w:val="List Paragraph"/>
    <w:basedOn w:val="Standaard"/>
    <w:uiPriority w:val="34"/>
    <w:qFormat/>
    <w:rsid w:val="003B1F58"/>
    <w:pPr>
      <w:ind w:left="720"/>
      <w:contextualSpacing/>
    </w:pPr>
  </w:style>
  <w:style w:type="paragraph" w:customStyle="1" w:styleId="Default">
    <w:name w:val="Default"/>
    <w:rsid w:val="003B1F58"/>
    <w:pPr>
      <w:autoSpaceDE w:val="0"/>
      <w:autoSpaceDN w:val="0"/>
      <w:adjustRightInd w:val="0"/>
      <w:spacing w:after="0" w:line="240" w:lineRule="auto"/>
    </w:pPr>
    <w:rPr>
      <w:rFonts w:ascii="Arial" w:hAnsi="Arial" w:cs="Arial"/>
      <w:color w:val="000000"/>
      <w:sz w:val="24"/>
      <w:szCs w:val="24"/>
    </w:rPr>
  </w:style>
  <w:style w:type="table" w:customStyle="1" w:styleId="Tabelraster1">
    <w:name w:val="Tabelraster1"/>
    <w:basedOn w:val="Standaardtabel"/>
    <w:next w:val="Tabelraster"/>
    <w:uiPriority w:val="39"/>
    <w:rsid w:val="0079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6F350BA8-549E-4A81-B09E-A64394B63582"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cid:05B8F471-0D00-4F02-82A2-F3789DAD375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cid:9C4FD755-4DC9-4862-BC4F-06007E322C3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brandweer\ns\Programs\OfficeTemplates\2016\Templates\Blanco%20A4%20Brandwee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Blanco A4 Brandweer</Template>
  <TotalTime>2</TotalTime>
  <Pages>7</Pages>
  <Words>1045</Words>
  <Characters>5750</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Blanco A4 Brandweer</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A4 Brandweer</dc:title>
  <dc:subject/>
  <dc:creator>Haalboom, Maarten</dc:creator>
  <cp:keywords>BAA</cp:keywords>
  <dc:description/>
  <cp:lastModifiedBy>Jong, Paul de</cp:lastModifiedBy>
  <cp:revision>2</cp:revision>
  <cp:lastPrinted>2020-07-13T11:18:00Z</cp:lastPrinted>
  <dcterms:created xsi:type="dcterms:W3CDTF">2022-06-07T11:17:00Z</dcterms:created>
  <dcterms:modified xsi:type="dcterms:W3CDTF">2022-06-07T11:17:00Z</dcterms:modified>
</cp:coreProperties>
</file>