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244CC9C4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A27269">
        <w:rPr>
          <w:rFonts w:ascii="Arial" w:eastAsia="MS Mincho" w:hAnsi="Arial" w:cs="Arial"/>
          <w:b/>
          <w:bCs/>
        </w:rPr>
        <w:t>Velsen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1C7DC6">
        <w:rPr>
          <w:rFonts w:ascii="Arial" w:eastAsia="MS Mincho" w:hAnsi="Arial" w:cs="Arial"/>
          <w:b/>
          <w:bCs/>
        </w:rPr>
        <w:t xml:space="preserve"> 362876 en Referentienummer: PRJ2200139</w:t>
      </w:r>
      <w:bookmarkStart w:id="7" w:name="_GoBack"/>
      <w:bookmarkEnd w:id="7"/>
      <w:r w:rsidR="00E97428">
        <w:rPr>
          <w:rFonts w:ascii="Arial" w:eastAsia="MS Mincho" w:hAnsi="Arial" w:cs="Arial"/>
          <w:b/>
          <w:bCs/>
        </w:rPr>
        <w:t xml:space="preserve"> 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C7DC6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bbff959-6851-412b-9cab-00f6703d08f6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A08EE-1BBB-42DB-AB4F-18877BAB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113</Words>
  <Characters>749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2022-05-31T08:07:00Z</dcterms:created>
  <dcterms:modified xsi:type="dcterms:W3CDTF">2022-05-31T08:07:00Z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