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ADC12" w14:textId="1FE922BF" w:rsidR="00D047B7" w:rsidRPr="009C0202" w:rsidRDefault="00106EB2" w:rsidP="00A363DE">
      <w:pPr>
        <w:spacing w:after="0" w:line="276" w:lineRule="auto"/>
        <w:jc w:val="center"/>
        <w:rPr>
          <w:b/>
          <w:bCs/>
          <w:color w:val="002060"/>
          <w:sz w:val="28"/>
          <w:szCs w:val="28"/>
        </w:rPr>
      </w:pPr>
      <w:r>
        <w:rPr>
          <w:b/>
          <w:bCs/>
          <w:color w:val="002060"/>
          <w:sz w:val="28"/>
          <w:szCs w:val="28"/>
        </w:rPr>
        <w:t>Reactiedocument</w:t>
      </w:r>
      <w:r w:rsidR="00DD6A61">
        <w:rPr>
          <w:b/>
          <w:bCs/>
          <w:color w:val="002060"/>
          <w:sz w:val="28"/>
          <w:szCs w:val="28"/>
        </w:rPr>
        <w:t xml:space="preserve"> o</w:t>
      </w:r>
      <w:r w:rsidR="009B7C1F">
        <w:rPr>
          <w:b/>
          <w:bCs/>
          <w:color w:val="002060"/>
          <w:sz w:val="28"/>
          <w:szCs w:val="28"/>
        </w:rPr>
        <w:t>penbare m</w:t>
      </w:r>
      <w:r w:rsidR="00D047B7" w:rsidRPr="009C0202">
        <w:rPr>
          <w:b/>
          <w:bCs/>
          <w:color w:val="002060"/>
          <w:sz w:val="28"/>
          <w:szCs w:val="28"/>
        </w:rPr>
        <w:t>arktconsultatie</w:t>
      </w:r>
      <w:r w:rsidR="001F08BC" w:rsidRPr="009C0202">
        <w:rPr>
          <w:b/>
          <w:bCs/>
          <w:color w:val="002060"/>
          <w:sz w:val="28"/>
          <w:szCs w:val="28"/>
        </w:rPr>
        <w:t xml:space="preserve"> </w:t>
      </w:r>
      <w:proofErr w:type="spellStart"/>
      <w:r w:rsidR="001F08BC" w:rsidRPr="009C0202">
        <w:rPr>
          <w:b/>
          <w:bCs/>
          <w:color w:val="002060"/>
          <w:sz w:val="28"/>
          <w:szCs w:val="28"/>
        </w:rPr>
        <w:t>KoWaNet</w:t>
      </w:r>
      <w:proofErr w:type="spellEnd"/>
      <w:r w:rsidR="009B7C1F">
        <w:rPr>
          <w:b/>
          <w:bCs/>
          <w:color w:val="002060"/>
          <w:sz w:val="28"/>
          <w:szCs w:val="28"/>
        </w:rPr>
        <w:t xml:space="preserve"> Urk</w:t>
      </w:r>
    </w:p>
    <w:p w14:paraId="0FAFCA2B" w14:textId="77777777" w:rsidR="00A363DE" w:rsidRDefault="00A363DE" w:rsidP="009B7C1F">
      <w:pPr>
        <w:spacing w:after="0" w:line="276" w:lineRule="auto"/>
        <w:rPr>
          <w:b/>
          <w:bCs/>
          <w:szCs w:val="20"/>
        </w:rPr>
      </w:pPr>
    </w:p>
    <w:p w14:paraId="2013DEFD" w14:textId="4EC8FD71" w:rsidR="001B3DC4" w:rsidRPr="00A363DE" w:rsidRDefault="001B3DC4" w:rsidP="009B7C1F">
      <w:pPr>
        <w:spacing w:after="0" w:line="276" w:lineRule="auto"/>
        <w:rPr>
          <w:szCs w:val="20"/>
        </w:rPr>
      </w:pPr>
      <w:r w:rsidRPr="00A363DE">
        <w:rPr>
          <w:szCs w:val="20"/>
        </w:rPr>
        <w:t>Gemeente Urk</w:t>
      </w:r>
    </w:p>
    <w:p w14:paraId="68DA1415" w14:textId="4A45E8E7" w:rsidR="009B7C1F" w:rsidRPr="009B7C1F" w:rsidRDefault="009B7C1F" w:rsidP="009B7C1F">
      <w:pPr>
        <w:spacing w:after="0" w:line="276" w:lineRule="auto"/>
        <w:rPr>
          <w:szCs w:val="20"/>
        </w:rPr>
      </w:pPr>
      <w:r w:rsidRPr="009B7C1F">
        <w:rPr>
          <w:szCs w:val="20"/>
        </w:rPr>
        <w:t xml:space="preserve">Tender: </w:t>
      </w:r>
      <w:r w:rsidR="00AE0880" w:rsidRPr="00AE0880">
        <w:rPr>
          <w:szCs w:val="20"/>
        </w:rPr>
        <w:t>RD-2022-05</w:t>
      </w:r>
    </w:p>
    <w:p w14:paraId="47360F2A" w14:textId="40E7F113" w:rsidR="009B7C1F" w:rsidRDefault="009B7C1F" w:rsidP="009B7C1F">
      <w:pPr>
        <w:spacing w:after="0" w:line="276" w:lineRule="auto"/>
        <w:rPr>
          <w:szCs w:val="20"/>
        </w:rPr>
      </w:pPr>
      <w:r w:rsidRPr="009B7C1F">
        <w:rPr>
          <w:szCs w:val="20"/>
        </w:rPr>
        <w:t xml:space="preserve">Datum: </w:t>
      </w:r>
      <w:r w:rsidR="00DE5AED">
        <w:rPr>
          <w:szCs w:val="20"/>
        </w:rPr>
        <w:t>25</w:t>
      </w:r>
      <w:r w:rsidR="00F668AD">
        <w:rPr>
          <w:szCs w:val="20"/>
        </w:rPr>
        <w:t xml:space="preserve"> mei</w:t>
      </w:r>
      <w:r>
        <w:rPr>
          <w:szCs w:val="20"/>
        </w:rPr>
        <w:t xml:space="preserve"> 2022</w:t>
      </w:r>
    </w:p>
    <w:p w14:paraId="4FDB46C9" w14:textId="5E1B5C05" w:rsidR="00DD6A61" w:rsidRDefault="00DD6A61" w:rsidP="009B7C1F">
      <w:pPr>
        <w:spacing w:after="0" w:line="276" w:lineRule="auto"/>
        <w:rPr>
          <w:szCs w:val="20"/>
        </w:rPr>
      </w:pPr>
    </w:p>
    <w:p w14:paraId="5AA602F5" w14:textId="77777777" w:rsidR="00106EB2" w:rsidRDefault="00106EB2" w:rsidP="009B7C1F">
      <w:pPr>
        <w:spacing w:after="0" w:line="276" w:lineRule="auto"/>
        <w:rPr>
          <w:szCs w:val="20"/>
        </w:rPr>
      </w:pPr>
    </w:p>
    <w:p w14:paraId="4269D604" w14:textId="2ADA610E" w:rsidR="00FB1354" w:rsidRDefault="00B216DE" w:rsidP="009B7C1F">
      <w:pPr>
        <w:spacing w:after="0" w:line="276" w:lineRule="auto"/>
        <w:rPr>
          <w:szCs w:val="20"/>
        </w:rPr>
      </w:pPr>
      <w:r w:rsidRPr="00B216DE">
        <w:rPr>
          <w:szCs w:val="20"/>
        </w:rPr>
        <w:t xml:space="preserve">Met deze marktconsultatie wil de gemeente Urk graag antwoorden krijgen op onderstaande vragen. </w:t>
      </w:r>
      <w:r w:rsidR="00DD6A61">
        <w:rPr>
          <w:szCs w:val="20"/>
        </w:rPr>
        <w:t xml:space="preserve">Voor toelichting verwijzen wij naar het Marktconsultatiedocument dat op </w:t>
      </w:r>
      <w:proofErr w:type="spellStart"/>
      <w:r w:rsidR="00DD6A61">
        <w:rPr>
          <w:szCs w:val="20"/>
        </w:rPr>
        <w:t>TenderNed</w:t>
      </w:r>
      <w:proofErr w:type="spellEnd"/>
      <w:r w:rsidR="00DD6A61">
        <w:rPr>
          <w:szCs w:val="20"/>
        </w:rPr>
        <w:t xml:space="preserve"> staat.</w:t>
      </w:r>
    </w:p>
    <w:p w14:paraId="16CA1734" w14:textId="61E8D372" w:rsidR="00DD6A61" w:rsidRDefault="00DD6A61" w:rsidP="009B7C1F">
      <w:pPr>
        <w:spacing w:after="0" w:line="276" w:lineRule="auto"/>
        <w:rPr>
          <w:szCs w:val="20"/>
        </w:rPr>
      </w:pPr>
    </w:p>
    <w:tbl>
      <w:tblPr>
        <w:tblStyle w:val="Tabelraster"/>
        <w:tblW w:w="0" w:type="auto"/>
        <w:tblInd w:w="-116" w:type="dxa"/>
        <w:tblLook w:val="04A0" w:firstRow="1" w:lastRow="0" w:firstColumn="1" w:lastColumn="0" w:noHBand="0" w:noVBand="1"/>
      </w:tblPr>
      <w:tblGrid>
        <w:gridCol w:w="3513"/>
        <w:gridCol w:w="5529"/>
      </w:tblGrid>
      <w:tr w:rsidR="00DD6A61" w:rsidRPr="00106EB2" w14:paraId="550ECB8F" w14:textId="77777777" w:rsidTr="00106EB2">
        <w:tc>
          <w:tcPr>
            <w:tcW w:w="3513" w:type="dxa"/>
            <w:shd w:val="clear" w:color="auto" w:fill="DEEAF6" w:themeFill="accent5" w:themeFillTint="33"/>
            <w:tcMar>
              <w:top w:w="57" w:type="dxa"/>
              <w:bottom w:w="57" w:type="dxa"/>
            </w:tcMar>
          </w:tcPr>
          <w:p w14:paraId="764142D2" w14:textId="024FE054" w:rsidR="00DD6A61" w:rsidRPr="00106EB2" w:rsidRDefault="00DD6A61" w:rsidP="009B7C1F">
            <w:pPr>
              <w:spacing w:line="276" w:lineRule="auto"/>
              <w:rPr>
                <w:sz w:val="18"/>
                <w:szCs w:val="18"/>
              </w:rPr>
            </w:pPr>
            <w:r w:rsidRPr="00106EB2">
              <w:rPr>
                <w:sz w:val="18"/>
                <w:szCs w:val="18"/>
              </w:rPr>
              <w:t>Vragen</w:t>
            </w:r>
          </w:p>
        </w:tc>
        <w:tc>
          <w:tcPr>
            <w:tcW w:w="5529" w:type="dxa"/>
            <w:shd w:val="clear" w:color="auto" w:fill="DEEAF6" w:themeFill="accent5" w:themeFillTint="33"/>
            <w:tcMar>
              <w:top w:w="57" w:type="dxa"/>
              <w:bottom w:w="57" w:type="dxa"/>
            </w:tcMar>
          </w:tcPr>
          <w:p w14:paraId="40AD57D1" w14:textId="1799B7E9" w:rsidR="00DD6A61" w:rsidRPr="00106EB2" w:rsidRDefault="004C3EC9" w:rsidP="009B7C1F">
            <w:pPr>
              <w:spacing w:line="276" w:lineRule="auto"/>
              <w:rPr>
                <w:sz w:val="18"/>
                <w:szCs w:val="18"/>
              </w:rPr>
            </w:pPr>
            <w:r w:rsidRPr="00106EB2">
              <w:rPr>
                <w:sz w:val="18"/>
                <w:szCs w:val="18"/>
              </w:rPr>
              <w:t>Uw antwoorden</w:t>
            </w:r>
          </w:p>
        </w:tc>
      </w:tr>
      <w:tr w:rsidR="00DD6A61" w:rsidRPr="00106EB2" w14:paraId="61604A67" w14:textId="77777777" w:rsidTr="00106EB2">
        <w:tc>
          <w:tcPr>
            <w:tcW w:w="3513" w:type="dxa"/>
            <w:tcMar>
              <w:top w:w="57" w:type="dxa"/>
              <w:bottom w:w="57" w:type="dxa"/>
            </w:tcMar>
          </w:tcPr>
          <w:p w14:paraId="33A41699" w14:textId="66C603C2" w:rsidR="00DD6A61" w:rsidRPr="00106EB2" w:rsidRDefault="004C3EC9" w:rsidP="00AC32D8">
            <w:pPr>
              <w:pStyle w:val="Lijstalinea"/>
              <w:numPr>
                <w:ilvl w:val="0"/>
                <w:numId w:val="10"/>
              </w:numPr>
              <w:spacing w:line="276" w:lineRule="auto"/>
              <w:ind w:left="426" w:hanging="426"/>
              <w:rPr>
                <w:sz w:val="18"/>
                <w:szCs w:val="18"/>
              </w:rPr>
            </w:pPr>
            <w:r w:rsidRPr="00106EB2">
              <w:rPr>
                <w:sz w:val="18"/>
                <w:szCs w:val="18"/>
              </w:rPr>
              <w:t>Bedrijf</w:t>
            </w:r>
          </w:p>
        </w:tc>
        <w:tc>
          <w:tcPr>
            <w:tcW w:w="5529" w:type="dxa"/>
            <w:tcMar>
              <w:top w:w="57" w:type="dxa"/>
              <w:bottom w:w="57" w:type="dxa"/>
            </w:tcMar>
          </w:tcPr>
          <w:p w14:paraId="3903C9C5" w14:textId="77777777" w:rsidR="00DD6A61" w:rsidRPr="00106EB2" w:rsidRDefault="00DD6A61" w:rsidP="009B7C1F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DD6A61" w:rsidRPr="00106EB2" w14:paraId="34C7BB46" w14:textId="77777777" w:rsidTr="00106EB2">
        <w:tc>
          <w:tcPr>
            <w:tcW w:w="3513" w:type="dxa"/>
            <w:tcMar>
              <w:top w:w="57" w:type="dxa"/>
              <w:bottom w:w="57" w:type="dxa"/>
            </w:tcMar>
          </w:tcPr>
          <w:p w14:paraId="46134854" w14:textId="4767A093" w:rsidR="00DD6A61" w:rsidRPr="00106EB2" w:rsidRDefault="004C3EC9" w:rsidP="00AC32D8">
            <w:pPr>
              <w:pStyle w:val="Lijstalinea"/>
              <w:numPr>
                <w:ilvl w:val="0"/>
                <w:numId w:val="10"/>
              </w:numPr>
              <w:spacing w:line="276" w:lineRule="auto"/>
              <w:ind w:left="426" w:hanging="426"/>
              <w:rPr>
                <w:sz w:val="18"/>
                <w:szCs w:val="18"/>
              </w:rPr>
            </w:pPr>
            <w:r w:rsidRPr="00106EB2">
              <w:rPr>
                <w:sz w:val="18"/>
                <w:szCs w:val="18"/>
              </w:rPr>
              <w:t>Contactpersoon</w:t>
            </w:r>
          </w:p>
        </w:tc>
        <w:tc>
          <w:tcPr>
            <w:tcW w:w="5529" w:type="dxa"/>
            <w:tcMar>
              <w:top w:w="57" w:type="dxa"/>
              <w:bottom w:w="57" w:type="dxa"/>
            </w:tcMar>
          </w:tcPr>
          <w:p w14:paraId="6CCAA278" w14:textId="77777777" w:rsidR="00DD6A61" w:rsidRPr="00106EB2" w:rsidRDefault="00DD6A61" w:rsidP="009B7C1F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DD6A61" w:rsidRPr="00106EB2" w14:paraId="22FF4AB3" w14:textId="77777777" w:rsidTr="00106EB2">
        <w:tc>
          <w:tcPr>
            <w:tcW w:w="3513" w:type="dxa"/>
            <w:tcMar>
              <w:top w:w="57" w:type="dxa"/>
              <w:bottom w:w="57" w:type="dxa"/>
            </w:tcMar>
          </w:tcPr>
          <w:p w14:paraId="6D6832A3" w14:textId="21F89B60" w:rsidR="00DD6A61" w:rsidRPr="00106EB2" w:rsidRDefault="004C3EC9" w:rsidP="00AC32D8">
            <w:pPr>
              <w:pStyle w:val="Lijstalinea"/>
              <w:numPr>
                <w:ilvl w:val="0"/>
                <w:numId w:val="10"/>
              </w:numPr>
              <w:spacing w:line="276" w:lineRule="auto"/>
              <w:ind w:left="426" w:hanging="426"/>
              <w:rPr>
                <w:sz w:val="18"/>
                <w:szCs w:val="18"/>
              </w:rPr>
            </w:pPr>
            <w:r w:rsidRPr="00106EB2">
              <w:rPr>
                <w:sz w:val="18"/>
                <w:szCs w:val="18"/>
              </w:rPr>
              <w:t>E-mailadres</w:t>
            </w:r>
          </w:p>
        </w:tc>
        <w:tc>
          <w:tcPr>
            <w:tcW w:w="5529" w:type="dxa"/>
            <w:tcMar>
              <w:top w:w="57" w:type="dxa"/>
              <w:bottom w:w="57" w:type="dxa"/>
            </w:tcMar>
          </w:tcPr>
          <w:p w14:paraId="516B789F" w14:textId="77777777" w:rsidR="00DD6A61" w:rsidRPr="00106EB2" w:rsidRDefault="00DD6A61" w:rsidP="009B7C1F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DD6A61" w:rsidRPr="00106EB2" w14:paraId="69BD3565" w14:textId="77777777" w:rsidTr="00106EB2">
        <w:tc>
          <w:tcPr>
            <w:tcW w:w="3513" w:type="dxa"/>
            <w:tcMar>
              <w:top w:w="57" w:type="dxa"/>
              <w:bottom w:w="57" w:type="dxa"/>
            </w:tcMar>
          </w:tcPr>
          <w:p w14:paraId="36E16DD3" w14:textId="45685EAF" w:rsidR="00DD6A61" w:rsidRPr="00106EB2" w:rsidRDefault="004C3EC9" w:rsidP="00AC32D8">
            <w:pPr>
              <w:pStyle w:val="Lijstalinea"/>
              <w:numPr>
                <w:ilvl w:val="0"/>
                <w:numId w:val="10"/>
              </w:numPr>
              <w:spacing w:line="276" w:lineRule="auto"/>
              <w:ind w:left="426" w:hanging="426"/>
              <w:rPr>
                <w:sz w:val="18"/>
                <w:szCs w:val="18"/>
              </w:rPr>
            </w:pPr>
            <w:r w:rsidRPr="00106EB2">
              <w:rPr>
                <w:sz w:val="18"/>
                <w:szCs w:val="18"/>
              </w:rPr>
              <w:t>Telefoonnummer</w:t>
            </w:r>
          </w:p>
        </w:tc>
        <w:tc>
          <w:tcPr>
            <w:tcW w:w="5529" w:type="dxa"/>
            <w:tcMar>
              <w:top w:w="57" w:type="dxa"/>
              <w:bottom w:w="57" w:type="dxa"/>
            </w:tcMar>
          </w:tcPr>
          <w:p w14:paraId="013F055B" w14:textId="77777777" w:rsidR="00DD6A61" w:rsidRPr="00106EB2" w:rsidRDefault="00DD6A61" w:rsidP="009B7C1F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DD6A61" w:rsidRPr="00106EB2" w14:paraId="138ACB01" w14:textId="77777777" w:rsidTr="00106EB2">
        <w:tc>
          <w:tcPr>
            <w:tcW w:w="3513" w:type="dxa"/>
            <w:tcMar>
              <w:top w:w="57" w:type="dxa"/>
              <w:bottom w:w="57" w:type="dxa"/>
            </w:tcMar>
          </w:tcPr>
          <w:p w14:paraId="1AB64C85" w14:textId="236A035B" w:rsidR="00DD6A61" w:rsidRPr="00106EB2" w:rsidRDefault="004C3EC9" w:rsidP="00AC32D8">
            <w:pPr>
              <w:pStyle w:val="Lijstalinea"/>
              <w:numPr>
                <w:ilvl w:val="0"/>
                <w:numId w:val="10"/>
              </w:numPr>
              <w:spacing w:line="276" w:lineRule="auto"/>
              <w:ind w:left="426" w:hanging="426"/>
              <w:rPr>
                <w:sz w:val="18"/>
                <w:szCs w:val="18"/>
              </w:rPr>
            </w:pPr>
            <w:r w:rsidRPr="00106EB2">
              <w:rPr>
                <w:sz w:val="18"/>
                <w:szCs w:val="18"/>
              </w:rPr>
              <w:t>Wat zijn de kernactiviteiten van uw bedrijf? Hoe bent u actief in de energiesector?</w:t>
            </w:r>
          </w:p>
        </w:tc>
        <w:tc>
          <w:tcPr>
            <w:tcW w:w="5529" w:type="dxa"/>
            <w:tcMar>
              <w:top w:w="57" w:type="dxa"/>
              <w:bottom w:w="57" w:type="dxa"/>
            </w:tcMar>
          </w:tcPr>
          <w:p w14:paraId="5EA24DAD" w14:textId="77777777" w:rsidR="00DD6A61" w:rsidRPr="00106EB2" w:rsidRDefault="00DD6A61" w:rsidP="009B7C1F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DD6A61" w:rsidRPr="00106EB2" w14:paraId="4DB7C8A8" w14:textId="77777777" w:rsidTr="00106EB2">
        <w:tc>
          <w:tcPr>
            <w:tcW w:w="3513" w:type="dxa"/>
            <w:tcMar>
              <w:top w:w="57" w:type="dxa"/>
              <w:bottom w:w="57" w:type="dxa"/>
            </w:tcMar>
          </w:tcPr>
          <w:p w14:paraId="4E9AA115" w14:textId="50C430E7" w:rsidR="00DD6A61" w:rsidRPr="00106EB2" w:rsidRDefault="004C3EC9" w:rsidP="00AC32D8">
            <w:pPr>
              <w:pStyle w:val="Lijstalinea"/>
              <w:numPr>
                <w:ilvl w:val="0"/>
                <w:numId w:val="10"/>
              </w:numPr>
              <w:spacing w:line="276" w:lineRule="auto"/>
              <w:ind w:left="426" w:hanging="426"/>
              <w:rPr>
                <w:sz w:val="18"/>
                <w:szCs w:val="18"/>
              </w:rPr>
            </w:pPr>
            <w:r w:rsidRPr="00106EB2">
              <w:rPr>
                <w:sz w:val="18"/>
                <w:szCs w:val="18"/>
              </w:rPr>
              <w:t>Welke ervaring heeft uw bedrijf met het ontwerpen, realiseren en exploiteren van warmtenetten?</w:t>
            </w:r>
          </w:p>
        </w:tc>
        <w:tc>
          <w:tcPr>
            <w:tcW w:w="5529" w:type="dxa"/>
            <w:tcMar>
              <w:top w:w="57" w:type="dxa"/>
              <w:bottom w:w="57" w:type="dxa"/>
            </w:tcMar>
          </w:tcPr>
          <w:p w14:paraId="1D22738E" w14:textId="77777777" w:rsidR="00DD6A61" w:rsidRPr="00106EB2" w:rsidRDefault="00DD6A61" w:rsidP="009B7C1F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DD6A61" w:rsidRPr="00106EB2" w14:paraId="3FCC17C2" w14:textId="77777777" w:rsidTr="00106EB2">
        <w:tc>
          <w:tcPr>
            <w:tcW w:w="3513" w:type="dxa"/>
            <w:tcMar>
              <w:top w:w="57" w:type="dxa"/>
              <w:bottom w:w="57" w:type="dxa"/>
            </w:tcMar>
          </w:tcPr>
          <w:p w14:paraId="1E99A61B" w14:textId="7FA61D65" w:rsidR="00DD6A61" w:rsidRPr="00106EB2" w:rsidRDefault="004C3EC9" w:rsidP="00AC32D8">
            <w:pPr>
              <w:pStyle w:val="Lijstalinea"/>
              <w:numPr>
                <w:ilvl w:val="0"/>
                <w:numId w:val="10"/>
              </w:numPr>
              <w:spacing w:line="276" w:lineRule="auto"/>
              <w:ind w:left="426" w:hanging="426"/>
              <w:rPr>
                <w:sz w:val="18"/>
                <w:szCs w:val="18"/>
              </w:rPr>
            </w:pPr>
            <w:r w:rsidRPr="00106EB2">
              <w:rPr>
                <w:sz w:val="18"/>
                <w:szCs w:val="18"/>
              </w:rPr>
              <w:t xml:space="preserve">Waar dienen wij als opdrachtgever op te letten bij het uitzetten van een opdracht tot ontwerpen van het </w:t>
            </w:r>
            <w:proofErr w:type="spellStart"/>
            <w:r w:rsidRPr="00106EB2">
              <w:rPr>
                <w:sz w:val="18"/>
                <w:szCs w:val="18"/>
              </w:rPr>
              <w:t>KoWaNet</w:t>
            </w:r>
            <w:proofErr w:type="spellEnd"/>
            <w:r w:rsidRPr="00106EB2">
              <w:rPr>
                <w:sz w:val="18"/>
                <w:szCs w:val="18"/>
              </w:rPr>
              <w:t>? En waar bij een opdracht tot realisatie? En waar bij een opdracht tot exploitatie (levering van warmte en koude aan eindgebruikers)?</w:t>
            </w:r>
          </w:p>
        </w:tc>
        <w:tc>
          <w:tcPr>
            <w:tcW w:w="5529" w:type="dxa"/>
            <w:tcMar>
              <w:top w:w="57" w:type="dxa"/>
              <w:bottom w:w="57" w:type="dxa"/>
            </w:tcMar>
          </w:tcPr>
          <w:p w14:paraId="078621D2" w14:textId="77777777" w:rsidR="00DD6A61" w:rsidRPr="00106EB2" w:rsidRDefault="00DD6A61" w:rsidP="009B7C1F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4C3EC9" w:rsidRPr="00106EB2" w14:paraId="7A00FFBF" w14:textId="77777777" w:rsidTr="00106EB2">
        <w:tc>
          <w:tcPr>
            <w:tcW w:w="3513" w:type="dxa"/>
            <w:tcMar>
              <w:top w:w="57" w:type="dxa"/>
              <w:bottom w:w="57" w:type="dxa"/>
            </w:tcMar>
          </w:tcPr>
          <w:p w14:paraId="209A9CDF" w14:textId="116F74DF" w:rsidR="004C3EC9" w:rsidRPr="00106EB2" w:rsidRDefault="004C3EC9" w:rsidP="00AC32D8">
            <w:pPr>
              <w:pStyle w:val="Lijstalinea"/>
              <w:numPr>
                <w:ilvl w:val="0"/>
                <w:numId w:val="10"/>
              </w:numPr>
              <w:spacing w:line="276" w:lineRule="auto"/>
              <w:ind w:left="426" w:hanging="426"/>
              <w:rPr>
                <w:sz w:val="18"/>
                <w:szCs w:val="18"/>
              </w:rPr>
            </w:pPr>
            <w:r w:rsidRPr="00106EB2">
              <w:rPr>
                <w:sz w:val="18"/>
                <w:szCs w:val="18"/>
              </w:rPr>
              <w:t>Welke contractstructuur en wijze van aanbesteding/</w:t>
            </w:r>
            <w:proofErr w:type="spellStart"/>
            <w:r w:rsidRPr="00106EB2">
              <w:rPr>
                <w:sz w:val="18"/>
                <w:szCs w:val="18"/>
              </w:rPr>
              <w:t>inbesteding</w:t>
            </w:r>
            <w:proofErr w:type="spellEnd"/>
            <w:r w:rsidRPr="00106EB2">
              <w:rPr>
                <w:sz w:val="18"/>
                <w:szCs w:val="18"/>
              </w:rPr>
              <w:t xml:space="preserve"> past het best in uw opinie? Denk aan: bouwteammodel, op concurrentiegerichte dialoog, DBFM of traditionele aanbestedingsvorm. Wat zijn aandachtspunten in het traject en de planning?</w:t>
            </w:r>
          </w:p>
        </w:tc>
        <w:tc>
          <w:tcPr>
            <w:tcW w:w="5529" w:type="dxa"/>
            <w:tcMar>
              <w:top w:w="57" w:type="dxa"/>
              <w:bottom w:w="57" w:type="dxa"/>
            </w:tcMar>
          </w:tcPr>
          <w:p w14:paraId="6680E5E9" w14:textId="77777777" w:rsidR="004C3EC9" w:rsidRPr="00106EB2" w:rsidRDefault="004C3EC9" w:rsidP="009B7C1F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4C3EC9" w:rsidRPr="00106EB2" w14:paraId="1CDA26EE" w14:textId="77777777" w:rsidTr="00106EB2">
        <w:tc>
          <w:tcPr>
            <w:tcW w:w="3513" w:type="dxa"/>
            <w:tcMar>
              <w:top w:w="57" w:type="dxa"/>
              <w:bottom w:w="57" w:type="dxa"/>
            </w:tcMar>
          </w:tcPr>
          <w:p w14:paraId="6108B2AC" w14:textId="61919EC0" w:rsidR="004C3EC9" w:rsidRPr="00106EB2" w:rsidRDefault="004C3EC9" w:rsidP="00AC32D8">
            <w:pPr>
              <w:pStyle w:val="Lijstalinea"/>
              <w:numPr>
                <w:ilvl w:val="0"/>
                <w:numId w:val="10"/>
              </w:numPr>
              <w:spacing w:line="276" w:lineRule="auto"/>
              <w:ind w:left="426" w:hanging="426"/>
              <w:rPr>
                <w:sz w:val="18"/>
                <w:szCs w:val="18"/>
              </w:rPr>
            </w:pPr>
            <w:r w:rsidRPr="00106EB2">
              <w:rPr>
                <w:sz w:val="18"/>
                <w:szCs w:val="18"/>
              </w:rPr>
              <w:t>Welke rol en inzet vindt u voor uw organisatie interessant?</w:t>
            </w:r>
          </w:p>
        </w:tc>
        <w:tc>
          <w:tcPr>
            <w:tcW w:w="5529" w:type="dxa"/>
            <w:tcMar>
              <w:top w:w="57" w:type="dxa"/>
              <w:bottom w:w="57" w:type="dxa"/>
            </w:tcMar>
          </w:tcPr>
          <w:p w14:paraId="25BB4887" w14:textId="77777777" w:rsidR="004C3EC9" w:rsidRPr="00106EB2" w:rsidRDefault="004C3EC9" w:rsidP="009B7C1F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4C3EC9" w:rsidRPr="00106EB2" w14:paraId="3EADB6A5" w14:textId="77777777" w:rsidTr="00106EB2">
        <w:tc>
          <w:tcPr>
            <w:tcW w:w="3513" w:type="dxa"/>
            <w:tcMar>
              <w:top w:w="57" w:type="dxa"/>
              <w:bottom w:w="57" w:type="dxa"/>
            </w:tcMar>
          </w:tcPr>
          <w:p w14:paraId="65EF309A" w14:textId="5840FCEE" w:rsidR="004C3EC9" w:rsidRPr="00106EB2" w:rsidRDefault="004C3EC9" w:rsidP="00AC32D8">
            <w:pPr>
              <w:pStyle w:val="Lijstalinea"/>
              <w:numPr>
                <w:ilvl w:val="0"/>
                <w:numId w:val="10"/>
              </w:numPr>
              <w:spacing w:line="276" w:lineRule="auto"/>
              <w:ind w:left="426" w:hanging="426"/>
              <w:rPr>
                <w:sz w:val="18"/>
                <w:szCs w:val="18"/>
              </w:rPr>
            </w:pPr>
            <w:r w:rsidRPr="00106EB2">
              <w:rPr>
                <w:sz w:val="18"/>
                <w:szCs w:val="18"/>
              </w:rPr>
              <w:t>Wat vindt u van het concept dat de bron, het transport en de levering bij verschillende partijen ligt?</w:t>
            </w:r>
          </w:p>
        </w:tc>
        <w:tc>
          <w:tcPr>
            <w:tcW w:w="5529" w:type="dxa"/>
            <w:tcMar>
              <w:top w:w="57" w:type="dxa"/>
              <w:bottom w:w="57" w:type="dxa"/>
            </w:tcMar>
          </w:tcPr>
          <w:p w14:paraId="24287218" w14:textId="77777777" w:rsidR="004C3EC9" w:rsidRPr="00106EB2" w:rsidRDefault="004C3EC9" w:rsidP="009B7C1F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4C3EC9" w:rsidRPr="00106EB2" w14:paraId="305BEABC" w14:textId="77777777" w:rsidTr="00106EB2">
        <w:tc>
          <w:tcPr>
            <w:tcW w:w="3513" w:type="dxa"/>
            <w:tcMar>
              <w:top w:w="57" w:type="dxa"/>
              <w:bottom w:w="57" w:type="dxa"/>
            </w:tcMar>
          </w:tcPr>
          <w:p w14:paraId="5CE8BBCB" w14:textId="6908D0CA" w:rsidR="004C3EC9" w:rsidRPr="00106EB2" w:rsidRDefault="004C3EC9" w:rsidP="00AC32D8">
            <w:pPr>
              <w:pStyle w:val="Lijstalinea"/>
              <w:numPr>
                <w:ilvl w:val="0"/>
                <w:numId w:val="10"/>
              </w:numPr>
              <w:spacing w:line="276" w:lineRule="auto"/>
              <w:ind w:left="426" w:hanging="426"/>
              <w:rPr>
                <w:sz w:val="18"/>
                <w:szCs w:val="18"/>
              </w:rPr>
            </w:pPr>
            <w:r w:rsidRPr="00106EB2">
              <w:rPr>
                <w:sz w:val="18"/>
                <w:szCs w:val="18"/>
              </w:rPr>
              <w:t xml:space="preserve">Wat vindt u van de organisatievorm waarbij de gemeente Urk deelneemt aan het realiseren en </w:t>
            </w:r>
            <w:r w:rsidRPr="00106EB2">
              <w:rPr>
                <w:sz w:val="18"/>
                <w:szCs w:val="18"/>
              </w:rPr>
              <w:lastRenderedPageBreak/>
              <w:t xml:space="preserve">exploiteren van het distributienet van het </w:t>
            </w:r>
            <w:proofErr w:type="spellStart"/>
            <w:r w:rsidRPr="00106EB2">
              <w:rPr>
                <w:sz w:val="18"/>
                <w:szCs w:val="18"/>
              </w:rPr>
              <w:t>KoWaNet</w:t>
            </w:r>
            <w:proofErr w:type="spellEnd"/>
            <w:r w:rsidRPr="00106EB2">
              <w:rPr>
                <w:sz w:val="18"/>
                <w:szCs w:val="18"/>
              </w:rPr>
              <w:t>?</w:t>
            </w:r>
          </w:p>
        </w:tc>
        <w:tc>
          <w:tcPr>
            <w:tcW w:w="5529" w:type="dxa"/>
            <w:tcMar>
              <w:top w:w="57" w:type="dxa"/>
              <w:bottom w:w="57" w:type="dxa"/>
            </w:tcMar>
          </w:tcPr>
          <w:p w14:paraId="677937BB" w14:textId="77777777" w:rsidR="004C3EC9" w:rsidRPr="00106EB2" w:rsidRDefault="004C3EC9" w:rsidP="009B7C1F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4C3EC9" w:rsidRPr="00106EB2" w14:paraId="4CBB7140" w14:textId="77777777" w:rsidTr="00106EB2">
        <w:tc>
          <w:tcPr>
            <w:tcW w:w="3513" w:type="dxa"/>
            <w:tcMar>
              <w:top w:w="57" w:type="dxa"/>
              <w:bottom w:w="57" w:type="dxa"/>
            </w:tcMar>
          </w:tcPr>
          <w:p w14:paraId="6293ECA8" w14:textId="355EB57C" w:rsidR="004C3EC9" w:rsidRPr="00106EB2" w:rsidRDefault="004C3EC9" w:rsidP="00AC32D8">
            <w:pPr>
              <w:pStyle w:val="Lijstalinea"/>
              <w:numPr>
                <w:ilvl w:val="0"/>
                <w:numId w:val="10"/>
              </w:numPr>
              <w:spacing w:line="276" w:lineRule="auto"/>
              <w:ind w:left="426" w:hanging="426"/>
              <w:rPr>
                <w:sz w:val="18"/>
                <w:szCs w:val="18"/>
              </w:rPr>
            </w:pPr>
            <w:r w:rsidRPr="00106EB2">
              <w:rPr>
                <w:sz w:val="18"/>
                <w:szCs w:val="18"/>
              </w:rPr>
              <w:t xml:space="preserve">Hoe kan ervoor gezorgd worden dat het </w:t>
            </w:r>
            <w:proofErr w:type="spellStart"/>
            <w:r w:rsidRPr="00106EB2">
              <w:rPr>
                <w:sz w:val="18"/>
                <w:szCs w:val="18"/>
              </w:rPr>
              <w:t>KoWaNet</w:t>
            </w:r>
            <w:proofErr w:type="spellEnd"/>
            <w:r w:rsidRPr="00106EB2">
              <w:rPr>
                <w:sz w:val="18"/>
                <w:szCs w:val="18"/>
              </w:rPr>
              <w:t xml:space="preserve"> </w:t>
            </w:r>
            <w:proofErr w:type="spellStart"/>
            <w:r w:rsidRPr="00106EB2">
              <w:rPr>
                <w:sz w:val="18"/>
                <w:szCs w:val="18"/>
              </w:rPr>
              <w:t>uitbreidbaar</w:t>
            </w:r>
            <w:proofErr w:type="spellEnd"/>
            <w:r w:rsidRPr="00106EB2">
              <w:rPr>
                <w:sz w:val="18"/>
                <w:szCs w:val="18"/>
              </w:rPr>
              <w:t xml:space="preserve"> is in de toekomst?</w:t>
            </w:r>
          </w:p>
        </w:tc>
        <w:tc>
          <w:tcPr>
            <w:tcW w:w="5529" w:type="dxa"/>
            <w:tcMar>
              <w:top w:w="57" w:type="dxa"/>
              <w:bottom w:w="57" w:type="dxa"/>
            </w:tcMar>
          </w:tcPr>
          <w:p w14:paraId="5FEAC604" w14:textId="77777777" w:rsidR="004C3EC9" w:rsidRPr="00106EB2" w:rsidRDefault="004C3EC9" w:rsidP="009B7C1F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4C3EC9" w:rsidRPr="00106EB2" w14:paraId="6B57C682" w14:textId="77777777" w:rsidTr="00106EB2">
        <w:tc>
          <w:tcPr>
            <w:tcW w:w="3513" w:type="dxa"/>
            <w:tcMar>
              <w:top w:w="57" w:type="dxa"/>
              <w:bottom w:w="57" w:type="dxa"/>
            </w:tcMar>
          </w:tcPr>
          <w:p w14:paraId="2D287541" w14:textId="78DA2ED4" w:rsidR="004C3EC9" w:rsidRPr="00106EB2" w:rsidRDefault="004C3EC9" w:rsidP="00AC32D8">
            <w:pPr>
              <w:pStyle w:val="Lijstalinea"/>
              <w:numPr>
                <w:ilvl w:val="0"/>
                <w:numId w:val="10"/>
              </w:numPr>
              <w:spacing w:line="276" w:lineRule="auto"/>
              <w:ind w:left="426" w:hanging="426"/>
              <w:rPr>
                <w:sz w:val="18"/>
                <w:szCs w:val="18"/>
              </w:rPr>
            </w:pPr>
            <w:r w:rsidRPr="00106EB2">
              <w:rPr>
                <w:sz w:val="18"/>
                <w:szCs w:val="18"/>
              </w:rPr>
              <w:t xml:space="preserve">Wat vindt u van het technische </w:t>
            </w:r>
            <w:proofErr w:type="spellStart"/>
            <w:r w:rsidRPr="00106EB2">
              <w:rPr>
                <w:sz w:val="18"/>
                <w:szCs w:val="18"/>
              </w:rPr>
              <w:t>KoWaNet</w:t>
            </w:r>
            <w:proofErr w:type="spellEnd"/>
            <w:r w:rsidRPr="00106EB2">
              <w:rPr>
                <w:sz w:val="18"/>
                <w:szCs w:val="18"/>
              </w:rPr>
              <w:t>-concept dat wij voorstellen?</w:t>
            </w:r>
          </w:p>
        </w:tc>
        <w:tc>
          <w:tcPr>
            <w:tcW w:w="5529" w:type="dxa"/>
            <w:tcMar>
              <w:top w:w="57" w:type="dxa"/>
              <w:bottom w:w="57" w:type="dxa"/>
            </w:tcMar>
          </w:tcPr>
          <w:p w14:paraId="04271B87" w14:textId="77777777" w:rsidR="004C3EC9" w:rsidRPr="00106EB2" w:rsidRDefault="004C3EC9" w:rsidP="009B7C1F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4C3EC9" w:rsidRPr="00106EB2" w14:paraId="38B21263" w14:textId="77777777" w:rsidTr="00106EB2">
        <w:tc>
          <w:tcPr>
            <w:tcW w:w="3513" w:type="dxa"/>
            <w:tcMar>
              <w:top w:w="57" w:type="dxa"/>
              <w:bottom w:w="57" w:type="dxa"/>
            </w:tcMar>
          </w:tcPr>
          <w:p w14:paraId="530496A4" w14:textId="77777777" w:rsidR="004C3EC9" w:rsidRPr="00106EB2" w:rsidRDefault="004C3EC9" w:rsidP="00AC32D8">
            <w:pPr>
              <w:spacing w:line="276" w:lineRule="auto"/>
              <w:rPr>
                <w:sz w:val="18"/>
                <w:szCs w:val="18"/>
              </w:rPr>
            </w:pPr>
            <w:r w:rsidRPr="00106EB2">
              <w:rPr>
                <w:sz w:val="18"/>
                <w:szCs w:val="18"/>
              </w:rPr>
              <w:t xml:space="preserve">Het aanleggen en exploiteren van het </w:t>
            </w:r>
            <w:proofErr w:type="spellStart"/>
            <w:r w:rsidRPr="00106EB2">
              <w:rPr>
                <w:sz w:val="18"/>
                <w:szCs w:val="18"/>
              </w:rPr>
              <w:t>KoWaNet</w:t>
            </w:r>
            <w:proofErr w:type="spellEnd"/>
            <w:r w:rsidRPr="00106EB2">
              <w:rPr>
                <w:sz w:val="18"/>
                <w:szCs w:val="18"/>
              </w:rPr>
              <w:t xml:space="preserve"> bestaat uit:</w:t>
            </w:r>
          </w:p>
          <w:p w14:paraId="7213FD9F" w14:textId="77777777" w:rsidR="004C3EC9" w:rsidRPr="00106EB2" w:rsidRDefault="004C3EC9" w:rsidP="00AC32D8">
            <w:pPr>
              <w:pStyle w:val="Lijstalinea"/>
              <w:numPr>
                <w:ilvl w:val="0"/>
                <w:numId w:val="11"/>
              </w:numPr>
              <w:spacing w:line="276" w:lineRule="auto"/>
              <w:rPr>
                <w:sz w:val="18"/>
                <w:szCs w:val="18"/>
              </w:rPr>
            </w:pPr>
            <w:r w:rsidRPr="00106EB2">
              <w:rPr>
                <w:sz w:val="18"/>
                <w:szCs w:val="18"/>
              </w:rPr>
              <w:t>Dimensionering/engineering</w:t>
            </w:r>
          </w:p>
          <w:p w14:paraId="03F5BA1F" w14:textId="77777777" w:rsidR="004C3EC9" w:rsidRPr="00106EB2" w:rsidRDefault="004C3EC9" w:rsidP="00AC32D8">
            <w:pPr>
              <w:pStyle w:val="Lijstalinea"/>
              <w:numPr>
                <w:ilvl w:val="0"/>
                <w:numId w:val="11"/>
              </w:numPr>
              <w:spacing w:line="276" w:lineRule="auto"/>
              <w:rPr>
                <w:sz w:val="18"/>
                <w:szCs w:val="18"/>
              </w:rPr>
            </w:pPr>
            <w:r w:rsidRPr="00106EB2">
              <w:rPr>
                <w:sz w:val="18"/>
                <w:szCs w:val="18"/>
              </w:rPr>
              <w:t>Aanvragen van vergunningen</w:t>
            </w:r>
          </w:p>
          <w:p w14:paraId="04F1E665" w14:textId="77777777" w:rsidR="004C3EC9" w:rsidRPr="00106EB2" w:rsidRDefault="004C3EC9" w:rsidP="00AC32D8">
            <w:pPr>
              <w:pStyle w:val="Lijstalinea"/>
              <w:numPr>
                <w:ilvl w:val="0"/>
                <w:numId w:val="11"/>
              </w:numPr>
              <w:spacing w:line="276" w:lineRule="auto"/>
              <w:rPr>
                <w:sz w:val="18"/>
                <w:szCs w:val="18"/>
              </w:rPr>
            </w:pPr>
            <w:r w:rsidRPr="00106EB2">
              <w:rPr>
                <w:sz w:val="18"/>
                <w:szCs w:val="18"/>
              </w:rPr>
              <w:t>Ruimtelijke inpassing</w:t>
            </w:r>
          </w:p>
          <w:p w14:paraId="4F206DD5" w14:textId="77777777" w:rsidR="004C3EC9" w:rsidRPr="00106EB2" w:rsidRDefault="004C3EC9" w:rsidP="00AC32D8">
            <w:pPr>
              <w:pStyle w:val="Lijstalinea"/>
              <w:numPr>
                <w:ilvl w:val="0"/>
                <w:numId w:val="11"/>
              </w:numPr>
              <w:spacing w:line="276" w:lineRule="auto"/>
              <w:rPr>
                <w:sz w:val="18"/>
                <w:szCs w:val="18"/>
              </w:rPr>
            </w:pPr>
            <w:r w:rsidRPr="00106EB2">
              <w:rPr>
                <w:sz w:val="18"/>
                <w:szCs w:val="18"/>
              </w:rPr>
              <w:t>Automatisering van het netwerk</w:t>
            </w:r>
          </w:p>
          <w:p w14:paraId="2A22669D" w14:textId="77777777" w:rsidR="004C3EC9" w:rsidRPr="00106EB2" w:rsidRDefault="004C3EC9" w:rsidP="00AC32D8">
            <w:pPr>
              <w:pStyle w:val="Lijstalinea"/>
              <w:numPr>
                <w:ilvl w:val="0"/>
                <w:numId w:val="11"/>
              </w:numPr>
              <w:spacing w:line="276" w:lineRule="auto"/>
              <w:rPr>
                <w:sz w:val="18"/>
                <w:szCs w:val="18"/>
              </w:rPr>
            </w:pPr>
            <w:r w:rsidRPr="00106EB2">
              <w:rPr>
                <w:sz w:val="18"/>
                <w:szCs w:val="18"/>
              </w:rPr>
              <w:t>Realisatie van het netwerk</w:t>
            </w:r>
          </w:p>
          <w:p w14:paraId="04C74D89" w14:textId="77777777" w:rsidR="004C3EC9" w:rsidRPr="00106EB2" w:rsidRDefault="004C3EC9" w:rsidP="00AC32D8">
            <w:pPr>
              <w:pStyle w:val="Lijstalinea"/>
              <w:numPr>
                <w:ilvl w:val="0"/>
                <w:numId w:val="11"/>
              </w:numPr>
              <w:spacing w:line="276" w:lineRule="auto"/>
              <w:rPr>
                <w:sz w:val="18"/>
                <w:szCs w:val="18"/>
              </w:rPr>
            </w:pPr>
            <w:r w:rsidRPr="00106EB2">
              <w:rPr>
                <w:sz w:val="18"/>
                <w:szCs w:val="18"/>
              </w:rPr>
              <w:t>Onderhoud van het netwerk</w:t>
            </w:r>
          </w:p>
          <w:p w14:paraId="716CACFA" w14:textId="77777777" w:rsidR="004C3EC9" w:rsidRPr="00106EB2" w:rsidRDefault="004C3EC9" w:rsidP="00AC32D8">
            <w:pPr>
              <w:pStyle w:val="Lijstalinea"/>
              <w:numPr>
                <w:ilvl w:val="0"/>
                <w:numId w:val="11"/>
              </w:numPr>
              <w:spacing w:line="276" w:lineRule="auto"/>
              <w:rPr>
                <w:sz w:val="18"/>
                <w:szCs w:val="18"/>
              </w:rPr>
            </w:pPr>
            <w:r w:rsidRPr="00106EB2">
              <w:rPr>
                <w:sz w:val="18"/>
                <w:szCs w:val="18"/>
              </w:rPr>
              <w:t>Levering van warmte en koude aan eindgebruikers</w:t>
            </w:r>
          </w:p>
          <w:p w14:paraId="1470A08E" w14:textId="77777777" w:rsidR="004C3EC9" w:rsidRPr="00106EB2" w:rsidRDefault="004C3EC9" w:rsidP="00AC32D8">
            <w:pPr>
              <w:pStyle w:val="Lijstalinea"/>
              <w:numPr>
                <w:ilvl w:val="0"/>
                <w:numId w:val="11"/>
              </w:numPr>
              <w:spacing w:line="276" w:lineRule="auto"/>
              <w:rPr>
                <w:sz w:val="18"/>
                <w:szCs w:val="18"/>
              </w:rPr>
            </w:pPr>
            <w:r w:rsidRPr="00106EB2">
              <w:rPr>
                <w:sz w:val="18"/>
                <w:szCs w:val="18"/>
              </w:rPr>
              <w:t>Contractvorming</w:t>
            </w:r>
          </w:p>
          <w:p w14:paraId="0C45B4D8" w14:textId="77777777" w:rsidR="004C3EC9" w:rsidRPr="00106EB2" w:rsidRDefault="004C3EC9" w:rsidP="00AC32D8">
            <w:pPr>
              <w:spacing w:line="276" w:lineRule="auto"/>
              <w:ind w:left="426" w:hanging="426"/>
              <w:rPr>
                <w:sz w:val="18"/>
                <w:szCs w:val="18"/>
              </w:rPr>
            </w:pPr>
          </w:p>
          <w:p w14:paraId="775E2F45" w14:textId="4044F8EC" w:rsidR="004C3EC9" w:rsidRPr="00106EB2" w:rsidRDefault="004C3EC9" w:rsidP="00AC32D8">
            <w:pPr>
              <w:pStyle w:val="Lijstalinea"/>
              <w:numPr>
                <w:ilvl w:val="0"/>
                <w:numId w:val="10"/>
              </w:numPr>
              <w:spacing w:line="276" w:lineRule="auto"/>
              <w:ind w:left="426" w:hanging="426"/>
              <w:rPr>
                <w:sz w:val="18"/>
                <w:szCs w:val="18"/>
              </w:rPr>
            </w:pPr>
            <w:r w:rsidRPr="00106EB2">
              <w:rPr>
                <w:sz w:val="18"/>
                <w:szCs w:val="18"/>
              </w:rPr>
              <w:t>Wie kan volgens u het beste invulling geven aan bovenstaande onderdelen?</w:t>
            </w:r>
          </w:p>
        </w:tc>
        <w:tc>
          <w:tcPr>
            <w:tcW w:w="5529" w:type="dxa"/>
            <w:tcMar>
              <w:top w:w="57" w:type="dxa"/>
              <w:bottom w:w="57" w:type="dxa"/>
            </w:tcMar>
          </w:tcPr>
          <w:p w14:paraId="73485356" w14:textId="77777777" w:rsidR="004C3EC9" w:rsidRPr="00106EB2" w:rsidRDefault="004C3EC9" w:rsidP="009B7C1F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4C3EC9" w:rsidRPr="00106EB2" w14:paraId="2652C3DE" w14:textId="77777777" w:rsidTr="00106EB2">
        <w:tc>
          <w:tcPr>
            <w:tcW w:w="3513" w:type="dxa"/>
            <w:tcMar>
              <w:top w:w="57" w:type="dxa"/>
              <w:bottom w:w="57" w:type="dxa"/>
            </w:tcMar>
          </w:tcPr>
          <w:p w14:paraId="49A61F36" w14:textId="3DC32E69" w:rsidR="004C3EC9" w:rsidRPr="00106EB2" w:rsidRDefault="004C3EC9" w:rsidP="00AC32D8">
            <w:pPr>
              <w:pStyle w:val="Lijstalinea"/>
              <w:numPr>
                <w:ilvl w:val="0"/>
                <w:numId w:val="10"/>
              </w:numPr>
              <w:spacing w:line="276" w:lineRule="auto"/>
              <w:ind w:left="426" w:hanging="426"/>
              <w:rPr>
                <w:sz w:val="18"/>
                <w:szCs w:val="18"/>
              </w:rPr>
            </w:pPr>
            <w:r w:rsidRPr="00106EB2">
              <w:rPr>
                <w:sz w:val="18"/>
                <w:szCs w:val="18"/>
              </w:rPr>
              <w:t>Welke technische risico’s en kansen ziet u in het algemeen en specifiek bij de bovenstaande onderdelen?</w:t>
            </w:r>
          </w:p>
        </w:tc>
        <w:tc>
          <w:tcPr>
            <w:tcW w:w="5529" w:type="dxa"/>
            <w:tcMar>
              <w:top w:w="57" w:type="dxa"/>
              <w:bottom w:w="57" w:type="dxa"/>
            </w:tcMar>
          </w:tcPr>
          <w:p w14:paraId="0508312A" w14:textId="77777777" w:rsidR="004C3EC9" w:rsidRPr="00106EB2" w:rsidRDefault="004C3EC9" w:rsidP="009B7C1F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4C3EC9" w:rsidRPr="00106EB2" w14:paraId="297A10BF" w14:textId="77777777" w:rsidTr="00106EB2">
        <w:tc>
          <w:tcPr>
            <w:tcW w:w="3513" w:type="dxa"/>
            <w:tcMar>
              <w:top w:w="57" w:type="dxa"/>
              <w:bottom w:w="57" w:type="dxa"/>
            </w:tcMar>
          </w:tcPr>
          <w:p w14:paraId="269D30FC" w14:textId="0F6992B2" w:rsidR="004C3EC9" w:rsidRPr="00106EB2" w:rsidRDefault="004C3EC9" w:rsidP="00AC32D8">
            <w:pPr>
              <w:pStyle w:val="Lijstalinea"/>
              <w:numPr>
                <w:ilvl w:val="0"/>
                <w:numId w:val="10"/>
              </w:numPr>
              <w:spacing w:line="276" w:lineRule="auto"/>
              <w:ind w:left="426" w:hanging="426"/>
              <w:rPr>
                <w:sz w:val="18"/>
                <w:szCs w:val="18"/>
              </w:rPr>
            </w:pPr>
            <w:r w:rsidRPr="00106EB2">
              <w:rPr>
                <w:sz w:val="18"/>
                <w:szCs w:val="18"/>
              </w:rPr>
              <w:t xml:space="preserve">Wij stellen voor dat het water van 20 </w:t>
            </w:r>
            <w:r w:rsidRPr="00106EB2">
              <w:rPr>
                <w:rFonts w:ascii="Calibri" w:hAnsi="Calibri" w:cs="Calibri"/>
                <w:sz w:val="18"/>
                <w:szCs w:val="18"/>
              </w:rPr>
              <w:t>°</w:t>
            </w:r>
            <w:r w:rsidRPr="00106EB2">
              <w:rPr>
                <w:sz w:val="18"/>
                <w:szCs w:val="18"/>
              </w:rPr>
              <w:t>C centraal wordt opgewaardeerd om het geschikt te maken voor ruimteverwarming. Hoe ziet u dit? Tot welke temperatuur moet verwarmd worden en met welke technologie? Welke voorzieningen zijn nodig in de individuele bedrijven en woningen?</w:t>
            </w:r>
          </w:p>
        </w:tc>
        <w:tc>
          <w:tcPr>
            <w:tcW w:w="5529" w:type="dxa"/>
            <w:tcMar>
              <w:top w:w="57" w:type="dxa"/>
              <w:bottom w:w="57" w:type="dxa"/>
            </w:tcMar>
          </w:tcPr>
          <w:p w14:paraId="776CF182" w14:textId="77777777" w:rsidR="004C3EC9" w:rsidRPr="00106EB2" w:rsidRDefault="004C3EC9" w:rsidP="009B7C1F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4C3EC9" w:rsidRPr="00106EB2" w14:paraId="086B76D3" w14:textId="77777777" w:rsidTr="00106EB2">
        <w:tc>
          <w:tcPr>
            <w:tcW w:w="3513" w:type="dxa"/>
            <w:tcMar>
              <w:top w:w="57" w:type="dxa"/>
              <w:bottom w:w="57" w:type="dxa"/>
            </w:tcMar>
          </w:tcPr>
          <w:p w14:paraId="0077C88E" w14:textId="669F95D2" w:rsidR="004C3EC9" w:rsidRPr="00106EB2" w:rsidRDefault="004C3EC9" w:rsidP="00AC32D8">
            <w:pPr>
              <w:pStyle w:val="Lijstalinea"/>
              <w:numPr>
                <w:ilvl w:val="0"/>
                <w:numId w:val="10"/>
              </w:numPr>
              <w:spacing w:line="276" w:lineRule="auto"/>
              <w:ind w:left="426" w:hanging="426"/>
              <w:rPr>
                <w:sz w:val="18"/>
                <w:szCs w:val="18"/>
              </w:rPr>
            </w:pPr>
            <w:r w:rsidRPr="00106EB2">
              <w:rPr>
                <w:sz w:val="18"/>
                <w:szCs w:val="18"/>
              </w:rPr>
              <w:t>Wat wilt u naast bovengenoemde vragen en antwoorden nog meer meegeven aan de gemeente?</w:t>
            </w:r>
          </w:p>
        </w:tc>
        <w:tc>
          <w:tcPr>
            <w:tcW w:w="5529" w:type="dxa"/>
            <w:tcMar>
              <w:top w:w="57" w:type="dxa"/>
              <w:bottom w:w="57" w:type="dxa"/>
            </w:tcMar>
          </w:tcPr>
          <w:p w14:paraId="0E55B0C7" w14:textId="77777777" w:rsidR="004C3EC9" w:rsidRPr="00106EB2" w:rsidRDefault="004C3EC9" w:rsidP="009B7C1F">
            <w:pPr>
              <w:spacing w:line="276" w:lineRule="auto"/>
              <w:rPr>
                <w:sz w:val="18"/>
                <w:szCs w:val="18"/>
              </w:rPr>
            </w:pPr>
          </w:p>
        </w:tc>
      </w:tr>
    </w:tbl>
    <w:p w14:paraId="3C04A70A" w14:textId="1988F052" w:rsidR="00DD6A61" w:rsidRDefault="00DD6A61" w:rsidP="009B7C1F">
      <w:pPr>
        <w:spacing w:after="0" w:line="276" w:lineRule="auto"/>
        <w:rPr>
          <w:szCs w:val="20"/>
        </w:rPr>
      </w:pPr>
    </w:p>
    <w:p w14:paraId="35782A6B" w14:textId="645B709C" w:rsidR="00DD6A61" w:rsidRDefault="004C3EC9" w:rsidP="009B7C1F">
      <w:pPr>
        <w:spacing w:after="0" w:line="276" w:lineRule="auto"/>
        <w:rPr>
          <w:szCs w:val="20"/>
        </w:rPr>
      </w:pPr>
      <w:r>
        <w:rPr>
          <w:szCs w:val="20"/>
        </w:rPr>
        <w:t>Dank voor uw deelname!</w:t>
      </w:r>
    </w:p>
    <w:p w14:paraId="68BDED2E" w14:textId="77777777" w:rsidR="00C45A89" w:rsidRPr="00091674" w:rsidRDefault="00C45A89" w:rsidP="009B7C1F">
      <w:pPr>
        <w:spacing w:after="0" w:line="276" w:lineRule="auto"/>
        <w:rPr>
          <w:szCs w:val="20"/>
        </w:rPr>
      </w:pPr>
    </w:p>
    <w:sectPr w:rsidR="00C45A89" w:rsidRPr="00091674" w:rsidSect="009C0202">
      <w:headerReference w:type="default" r:id="rId8"/>
      <w:footerReference w:type="default" r:id="rId9"/>
      <w:pgSz w:w="11906" w:h="16838"/>
      <w:pgMar w:top="226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599BAF" w14:textId="77777777" w:rsidR="003D75D1" w:rsidRDefault="003D75D1" w:rsidP="009C0202">
      <w:pPr>
        <w:spacing w:after="0" w:line="240" w:lineRule="auto"/>
      </w:pPr>
      <w:r>
        <w:separator/>
      </w:r>
    </w:p>
  </w:endnote>
  <w:endnote w:type="continuationSeparator" w:id="0">
    <w:p w14:paraId="63C57264" w14:textId="77777777" w:rsidR="003D75D1" w:rsidRDefault="003D75D1" w:rsidP="009C02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Book">
    <w:altName w:val="Calibri"/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7DFE9" w14:textId="0DC5CB5C" w:rsidR="009B7C1F" w:rsidRDefault="00A363DE" w:rsidP="009B7C1F">
    <w:pPr>
      <w:pStyle w:val="Voettekst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81748EF" wp14:editId="39DD9A60">
              <wp:simplePos x="0" y="0"/>
              <wp:positionH relativeFrom="column">
                <wp:posOffset>-881380</wp:posOffset>
              </wp:positionH>
              <wp:positionV relativeFrom="paragraph">
                <wp:posOffset>-151765</wp:posOffset>
              </wp:positionV>
              <wp:extent cx="7524750" cy="0"/>
              <wp:effectExtent l="0" t="0" r="0" b="0"/>
              <wp:wrapNone/>
              <wp:docPr id="3" name="Rechte verbindingslij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247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oel="http://schemas.microsoft.com/office/2019/extlst">
          <w:pict>
            <v:line w14:anchorId="1EE8D211" id="Rechte verbindingslijn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9.4pt,-11.95pt" to="523.1pt,-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" strokecolor="#4472c4 [3204]" strokeweight=".5pt">
              <v:stroke joinstyle="miter"/>
            </v:line>
          </w:pict>
        </mc:Fallback>
      </mc:AlternateContent>
    </w:r>
    <w:r w:rsidR="009B7C1F">
      <w:fldChar w:fldCharType="begin"/>
    </w:r>
    <w:r w:rsidR="009B7C1F">
      <w:instrText>PAGE   \* MERGEFORMAT</w:instrText>
    </w:r>
    <w:r w:rsidR="009B7C1F">
      <w:fldChar w:fldCharType="separate"/>
    </w:r>
    <w:r w:rsidR="009B7C1F">
      <w:t>1</w:t>
    </w:r>
    <w:r w:rsidR="009B7C1F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A35AAC" w14:textId="77777777" w:rsidR="003D75D1" w:rsidRDefault="003D75D1" w:rsidP="009C0202">
      <w:pPr>
        <w:spacing w:after="0" w:line="240" w:lineRule="auto"/>
      </w:pPr>
      <w:r>
        <w:separator/>
      </w:r>
    </w:p>
  </w:footnote>
  <w:footnote w:type="continuationSeparator" w:id="0">
    <w:p w14:paraId="22F4C11C" w14:textId="77777777" w:rsidR="003D75D1" w:rsidRDefault="003D75D1" w:rsidP="009C02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A24CF5" w14:textId="70F1B738" w:rsidR="009C0202" w:rsidRDefault="009C0202">
    <w:pPr>
      <w:pStyle w:val="Ko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0D58F2A" wp14:editId="59531B31">
          <wp:simplePos x="0" y="0"/>
          <wp:positionH relativeFrom="margin">
            <wp:align>right</wp:align>
          </wp:positionH>
          <wp:positionV relativeFrom="paragraph">
            <wp:posOffset>-87630</wp:posOffset>
          </wp:positionV>
          <wp:extent cx="813917" cy="532765"/>
          <wp:effectExtent l="0" t="0" r="5715" b="635"/>
          <wp:wrapNone/>
          <wp:docPr id="2" name="Afbeelding 2" descr="Gemeente Urk - Mr. On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meente Urk - Mr. Onlin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2795"/>
                  <a:stretch/>
                </pic:blipFill>
                <pic:spPr bwMode="auto">
                  <a:xfrm>
                    <a:off x="0" y="0"/>
                    <a:ext cx="814013" cy="53282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B5F13"/>
    <w:multiLevelType w:val="hybridMultilevel"/>
    <w:tmpl w:val="3AC4C8C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5F760D"/>
    <w:multiLevelType w:val="hybridMultilevel"/>
    <w:tmpl w:val="47E22B8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2D30BC"/>
    <w:multiLevelType w:val="hybridMultilevel"/>
    <w:tmpl w:val="D1C2822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8545A4"/>
    <w:multiLevelType w:val="hybridMultilevel"/>
    <w:tmpl w:val="CBB6B27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7F474F"/>
    <w:multiLevelType w:val="hybridMultilevel"/>
    <w:tmpl w:val="D0C4967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FF563B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66D53AAB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717C0393"/>
    <w:multiLevelType w:val="hybridMultilevel"/>
    <w:tmpl w:val="A0045E1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4C3A59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A266191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D167BAB"/>
    <w:multiLevelType w:val="hybridMultilevel"/>
    <w:tmpl w:val="3E56CA8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191044">
    <w:abstractNumId w:val="3"/>
  </w:num>
  <w:num w:numId="2" w16cid:durableId="302007243">
    <w:abstractNumId w:val="1"/>
  </w:num>
  <w:num w:numId="3" w16cid:durableId="1338770326">
    <w:abstractNumId w:val="8"/>
  </w:num>
  <w:num w:numId="4" w16cid:durableId="1511404921">
    <w:abstractNumId w:val="6"/>
  </w:num>
  <w:num w:numId="5" w16cid:durableId="403338209">
    <w:abstractNumId w:val="5"/>
  </w:num>
  <w:num w:numId="6" w16cid:durableId="624964239">
    <w:abstractNumId w:val="7"/>
  </w:num>
  <w:num w:numId="7" w16cid:durableId="1154032347">
    <w:abstractNumId w:val="0"/>
  </w:num>
  <w:num w:numId="8" w16cid:durableId="391317140">
    <w:abstractNumId w:val="9"/>
  </w:num>
  <w:num w:numId="9" w16cid:durableId="1397170483">
    <w:abstractNumId w:val="2"/>
  </w:num>
  <w:num w:numId="10" w16cid:durableId="989754388">
    <w:abstractNumId w:val="10"/>
  </w:num>
  <w:num w:numId="11" w16cid:durableId="16051913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540"/>
    <w:rsid w:val="0000127C"/>
    <w:rsid w:val="00001CFA"/>
    <w:rsid w:val="00001F38"/>
    <w:rsid w:val="00007053"/>
    <w:rsid w:val="00025506"/>
    <w:rsid w:val="00033E03"/>
    <w:rsid w:val="00043DF3"/>
    <w:rsid w:val="00074C58"/>
    <w:rsid w:val="00083D62"/>
    <w:rsid w:val="00091674"/>
    <w:rsid w:val="000952C6"/>
    <w:rsid w:val="000B6415"/>
    <w:rsid w:val="000C1135"/>
    <w:rsid w:val="000C7C30"/>
    <w:rsid w:val="000E08CA"/>
    <w:rsid w:val="000E4228"/>
    <w:rsid w:val="000E746C"/>
    <w:rsid w:val="000F0B5B"/>
    <w:rsid w:val="000F4CC7"/>
    <w:rsid w:val="00106EB2"/>
    <w:rsid w:val="00115151"/>
    <w:rsid w:val="00135EFB"/>
    <w:rsid w:val="0015753D"/>
    <w:rsid w:val="00160C9E"/>
    <w:rsid w:val="0016661D"/>
    <w:rsid w:val="001808FD"/>
    <w:rsid w:val="00181F38"/>
    <w:rsid w:val="001846C5"/>
    <w:rsid w:val="00194A65"/>
    <w:rsid w:val="001950CA"/>
    <w:rsid w:val="001A7BEE"/>
    <w:rsid w:val="001B2581"/>
    <w:rsid w:val="001B3DC4"/>
    <w:rsid w:val="001C2818"/>
    <w:rsid w:val="001E2384"/>
    <w:rsid w:val="001E3A68"/>
    <w:rsid w:val="001E7368"/>
    <w:rsid w:val="001F08BC"/>
    <w:rsid w:val="00216E64"/>
    <w:rsid w:val="00255EE8"/>
    <w:rsid w:val="00276113"/>
    <w:rsid w:val="00276CD8"/>
    <w:rsid w:val="00286246"/>
    <w:rsid w:val="002C2AC3"/>
    <w:rsid w:val="002C6CA7"/>
    <w:rsid w:val="002D6CFE"/>
    <w:rsid w:val="00312C40"/>
    <w:rsid w:val="003221F3"/>
    <w:rsid w:val="00322A1B"/>
    <w:rsid w:val="00343E74"/>
    <w:rsid w:val="00372312"/>
    <w:rsid w:val="00387A7E"/>
    <w:rsid w:val="003A320B"/>
    <w:rsid w:val="003A49B3"/>
    <w:rsid w:val="003C2109"/>
    <w:rsid w:val="003D53A2"/>
    <w:rsid w:val="003D573B"/>
    <w:rsid w:val="003D75D1"/>
    <w:rsid w:val="003F4258"/>
    <w:rsid w:val="00415E13"/>
    <w:rsid w:val="00417615"/>
    <w:rsid w:val="0043763E"/>
    <w:rsid w:val="00446E66"/>
    <w:rsid w:val="00453E93"/>
    <w:rsid w:val="00463C30"/>
    <w:rsid w:val="004745EC"/>
    <w:rsid w:val="004A4F5B"/>
    <w:rsid w:val="004A5EA8"/>
    <w:rsid w:val="004C0FEE"/>
    <w:rsid w:val="004C3EC9"/>
    <w:rsid w:val="004C7A71"/>
    <w:rsid w:val="004D2F36"/>
    <w:rsid w:val="004D4DE5"/>
    <w:rsid w:val="004F5023"/>
    <w:rsid w:val="005015D5"/>
    <w:rsid w:val="00507ADC"/>
    <w:rsid w:val="0051011F"/>
    <w:rsid w:val="0057272F"/>
    <w:rsid w:val="00581AC9"/>
    <w:rsid w:val="0058778D"/>
    <w:rsid w:val="005F7263"/>
    <w:rsid w:val="005F7FAF"/>
    <w:rsid w:val="006171FD"/>
    <w:rsid w:val="0062412E"/>
    <w:rsid w:val="00635540"/>
    <w:rsid w:val="00683419"/>
    <w:rsid w:val="006836BF"/>
    <w:rsid w:val="006B03E8"/>
    <w:rsid w:val="006B1404"/>
    <w:rsid w:val="006C70DF"/>
    <w:rsid w:val="006F2B05"/>
    <w:rsid w:val="006F37CE"/>
    <w:rsid w:val="00716FD8"/>
    <w:rsid w:val="007476C7"/>
    <w:rsid w:val="0078603C"/>
    <w:rsid w:val="007B2C96"/>
    <w:rsid w:val="007D2902"/>
    <w:rsid w:val="007D46CD"/>
    <w:rsid w:val="007F26D4"/>
    <w:rsid w:val="007F5379"/>
    <w:rsid w:val="007F7779"/>
    <w:rsid w:val="00800C79"/>
    <w:rsid w:val="00804B7E"/>
    <w:rsid w:val="00825980"/>
    <w:rsid w:val="0085069B"/>
    <w:rsid w:val="0088128F"/>
    <w:rsid w:val="00895542"/>
    <w:rsid w:val="008A446B"/>
    <w:rsid w:val="008A5CE5"/>
    <w:rsid w:val="008C46E1"/>
    <w:rsid w:val="008E03F5"/>
    <w:rsid w:val="008E28EC"/>
    <w:rsid w:val="008F7347"/>
    <w:rsid w:val="00905AC1"/>
    <w:rsid w:val="00914536"/>
    <w:rsid w:val="0092197A"/>
    <w:rsid w:val="00943A12"/>
    <w:rsid w:val="00946827"/>
    <w:rsid w:val="0095343A"/>
    <w:rsid w:val="0096276D"/>
    <w:rsid w:val="009658EF"/>
    <w:rsid w:val="009A0543"/>
    <w:rsid w:val="009A1BDB"/>
    <w:rsid w:val="009A288B"/>
    <w:rsid w:val="009A53F8"/>
    <w:rsid w:val="009B7C1F"/>
    <w:rsid w:val="009C0202"/>
    <w:rsid w:val="009C28E5"/>
    <w:rsid w:val="009D1DAE"/>
    <w:rsid w:val="009E1D9D"/>
    <w:rsid w:val="009E4704"/>
    <w:rsid w:val="009F389E"/>
    <w:rsid w:val="009F542A"/>
    <w:rsid w:val="00A026E8"/>
    <w:rsid w:val="00A2494B"/>
    <w:rsid w:val="00A34880"/>
    <w:rsid w:val="00A363DE"/>
    <w:rsid w:val="00A51A0C"/>
    <w:rsid w:val="00A62B89"/>
    <w:rsid w:val="00A671EA"/>
    <w:rsid w:val="00A84BCE"/>
    <w:rsid w:val="00A95F48"/>
    <w:rsid w:val="00AA678C"/>
    <w:rsid w:val="00AC32D8"/>
    <w:rsid w:val="00AD1ECC"/>
    <w:rsid w:val="00AE0880"/>
    <w:rsid w:val="00AF4F42"/>
    <w:rsid w:val="00B06A99"/>
    <w:rsid w:val="00B07FE7"/>
    <w:rsid w:val="00B117EE"/>
    <w:rsid w:val="00B216DE"/>
    <w:rsid w:val="00B40033"/>
    <w:rsid w:val="00B44FB9"/>
    <w:rsid w:val="00B71BA5"/>
    <w:rsid w:val="00B96C93"/>
    <w:rsid w:val="00B97239"/>
    <w:rsid w:val="00BA704B"/>
    <w:rsid w:val="00BD3557"/>
    <w:rsid w:val="00BE3B1B"/>
    <w:rsid w:val="00BF09C3"/>
    <w:rsid w:val="00C13A37"/>
    <w:rsid w:val="00C45A89"/>
    <w:rsid w:val="00C52ADB"/>
    <w:rsid w:val="00C623F0"/>
    <w:rsid w:val="00C74A0C"/>
    <w:rsid w:val="00C87B31"/>
    <w:rsid w:val="00C87BFF"/>
    <w:rsid w:val="00CB4EBA"/>
    <w:rsid w:val="00CF345D"/>
    <w:rsid w:val="00CF356C"/>
    <w:rsid w:val="00D01754"/>
    <w:rsid w:val="00D047B7"/>
    <w:rsid w:val="00D43CB3"/>
    <w:rsid w:val="00D74824"/>
    <w:rsid w:val="00DA0524"/>
    <w:rsid w:val="00DA4FEA"/>
    <w:rsid w:val="00DB0724"/>
    <w:rsid w:val="00DB52D3"/>
    <w:rsid w:val="00DD6A61"/>
    <w:rsid w:val="00DE0A57"/>
    <w:rsid w:val="00DE5AED"/>
    <w:rsid w:val="00DF0070"/>
    <w:rsid w:val="00E21795"/>
    <w:rsid w:val="00E304B0"/>
    <w:rsid w:val="00E611E9"/>
    <w:rsid w:val="00E61D75"/>
    <w:rsid w:val="00E62C24"/>
    <w:rsid w:val="00E70682"/>
    <w:rsid w:val="00E75338"/>
    <w:rsid w:val="00E90385"/>
    <w:rsid w:val="00EA6AE2"/>
    <w:rsid w:val="00EC3645"/>
    <w:rsid w:val="00EF0DFB"/>
    <w:rsid w:val="00F050F9"/>
    <w:rsid w:val="00F45885"/>
    <w:rsid w:val="00F57ACB"/>
    <w:rsid w:val="00F668AD"/>
    <w:rsid w:val="00F812E3"/>
    <w:rsid w:val="00FA08C0"/>
    <w:rsid w:val="00FB1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456BC1"/>
  <w15:chartTrackingRefBased/>
  <w15:docId w15:val="{457A9B27-0954-4308-81B1-24A1D5E92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C0202"/>
    <w:rPr>
      <w:rFonts w:ascii="Arial" w:hAnsi="Arial"/>
      <w:sz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9C0202"/>
    <w:pPr>
      <w:keepNext/>
      <w:keepLines/>
      <w:spacing w:before="240" w:after="0"/>
      <w:outlineLvl w:val="0"/>
    </w:pPr>
    <w:rPr>
      <w:rFonts w:eastAsiaTheme="majorEastAsia" w:cstheme="majorBidi"/>
      <w:color w:val="002060"/>
      <w:sz w:val="28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8A5CE5"/>
    <w:pPr>
      <w:keepNext/>
      <w:keepLines/>
      <w:spacing w:before="40" w:after="0"/>
      <w:outlineLvl w:val="1"/>
    </w:pPr>
    <w:rPr>
      <w:rFonts w:eastAsiaTheme="majorEastAsia" w:cstheme="majorBidi"/>
      <w:b/>
      <w:color w:val="002060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C0202"/>
    <w:rPr>
      <w:rFonts w:ascii="Arial" w:eastAsiaTheme="majorEastAsia" w:hAnsi="Arial" w:cstheme="majorBidi"/>
      <w:color w:val="002060"/>
      <w:sz w:val="28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8A5CE5"/>
    <w:rPr>
      <w:rFonts w:ascii="Arial" w:eastAsiaTheme="majorEastAsia" w:hAnsi="Arial" w:cstheme="majorBidi"/>
      <w:b/>
      <w:color w:val="002060"/>
      <w:sz w:val="20"/>
      <w:szCs w:val="26"/>
    </w:rPr>
  </w:style>
  <w:style w:type="paragraph" w:styleId="Geenafstand">
    <w:name w:val="No Spacing"/>
    <w:link w:val="GeenafstandChar"/>
    <w:uiPriority w:val="1"/>
    <w:qFormat/>
    <w:rsid w:val="0078603C"/>
    <w:pPr>
      <w:spacing w:after="0" w:line="240" w:lineRule="auto"/>
    </w:pPr>
    <w:rPr>
      <w:rFonts w:ascii="Gotham Book" w:hAnsi="Gotham Book"/>
      <w:sz w:val="18"/>
    </w:rPr>
  </w:style>
  <w:style w:type="character" w:customStyle="1" w:styleId="GeenafstandChar">
    <w:name w:val="Geen afstand Char"/>
    <w:link w:val="Geenafstand"/>
    <w:uiPriority w:val="1"/>
    <w:locked/>
    <w:rsid w:val="0078603C"/>
    <w:rPr>
      <w:rFonts w:ascii="Gotham Book" w:hAnsi="Gotham Book"/>
      <w:sz w:val="18"/>
    </w:rPr>
  </w:style>
  <w:style w:type="paragraph" w:styleId="Lijstalinea">
    <w:name w:val="List Paragraph"/>
    <w:basedOn w:val="Standaard"/>
    <w:uiPriority w:val="34"/>
    <w:qFormat/>
    <w:rsid w:val="00B97239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4A4F5B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4A4F5B"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4A4F5B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4A4F5B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4A4F5B"/>
    <w:rPr>
      <w:b/>
      <w:bCs/>
      <w:sz w:val="20"/>
      <w:szCs w:val="20"/>
    </w:rPr>
  </w:style>
  <w:style w:type="paragraph" w:styleId="Revisie">
    <w:name w:val="Revision"/>
    <w:hidden/>
    <w:uiPriority w:val="99"/>
    <w:semiHidden/>
    <w:rsid w:val="002C2AC3"/>
    <w:pPr>
      <w:spacing w:after="0" w:line="240" w:lineRule="auto"/>
    </w:pPr>
  </w:style>
  <w:style w:type="paragraph" w:styleId="Koptekst">
    <w:name w:val="header"/>
    <w:basedOn w:val="Standaard"/>
    <w:link w:val="KoptekstChar"/>
    <w:uiPriority w:val="99"/>
    <w:unhideWhenUsed/>
    <w:rsid w:val="009C02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C0202"/>
  </w:style>
  <w:style w:type="paragraph" w:styleId="Voettekst">
    <w:name w:val="footer"/>
    <w:basedOn w:val="Standaard"/>
    <w:link w:val="VoettekstChar"/>
    <w:uiPriority w:val="99"/>
    <w:unhideWhenUsed/>
    <w:rsid w:val="009C02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C0202"/>
  </w:style>
  <w:style w:type="table" w:styleId="Tabelraster">
    <w:name w:val="Table Grid"/>
    <w:basedOn w:val="Standaardtabel"/>
    <w:uiPriority w:val="39"/>
    <w:rsid w:val="00B117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jsttabel4-Accent5">
    <w:name w:val="List Table 4 Accent 5"/>
    <w:basedOn w:val="Standaardtabel"/>
    <w:uiPriority w:val="49"/>
    <w:rsid w:val="001E7368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44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8E5D94-6164-4142-8256-FBBC47B3A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364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Jochem Boeke</dc:creator>
  <cp:keywords/>
  <dc:description/>
  <cp:lastModifiedBy>Wetering, Daniël van de</cp:lastModifiedBy>
  <cp:revision>2</cp:revision>
  <cp:lastPrinted>2022-05-25T09:30:00Z</cp:lastPrinted>
  <dcterms:created xsi:type="dcterms:W3CDTF">2022-05-25T09:58:00Z</dcterms:created>
  <dcterms:modified xsi:type="dcterms:W3CDTF">2022-05-25T09:58:00Z</dcterms:modified>
</cp:coreProperties>
</file>