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BC8D" w14:textId="2296F48C" w:rsidR="000E4133" w:rsidRPr="004C1041" w:rsidRDefault="000E4133" w:rsidP="002E7CAD">
      <w:pPr>
        <w:pStyle w:val="Geenafstand"/>
        <w:rPr>
          <w:rFonts w:ascii="Verdana" w:hAnsi="Verdana" w:cstheme="minorHAnsi"/>
        </w:rPr>
      </w:pPr>
      <w:r w:rsidRPr="004C1041">
        <w:rPr>
          <w:rFonts w:ascii="Verdana" w:hAnsi="Verdana" w:cstheme="minorBidi"/>
        </w:rPr>
        <w:t xml:space="preserve"> </w:t>
      </w:r>
      <w:r w:rsidRPr="004C1041">
        <w:rPr>
          <w:rFonts w:ascii="Verdana" w:hAnsi="Verdana"/>
        </w:rPr>
        <w:tab/>
      </w:r>
      <w:bookmarkStart w:id="0" w:name="_Ref499556794"/>
      <w:bookmarkStart w:id="1" w:name="_Toc115257912"/>
      <w:bookmarkEnd w:id="0"/>
    </w:p>
    <w:p w14:paraId="5B66A567" w14:textId="4E6F39EA" w:rsidR="72D7B073" w:rsidRPr="004C1041" w:rsidRDefault="72D7B073">
      <w:pPr>
        <w:rPr>
          <w:rFonts w:ascii="Verdana" w:hAnsi="Verdana"/>
        </w:rPr>
      </w:pPr>
    </w:p>
    <w:tbl>
      <w:tblPr>
        <w:tblW w:w="0" w:type="auto"/>
        <w:tblLook w:val="04A0" w:firstRow="1" w:lastRow="0" w:firstColumn="1" w:lastColumn="0" w:noHBand="0" w:noVBand="1"/>
      </w:tblPr>
      <w:tblGrid>
        <w:gridCol w:w="8647"/>
      </w:tblGrid>
      <w:tr w:rsidR="000E4133" w:rsidRPr="004C1041" w14:paraId="39BF65EC" w14:textId="77777777" w:rsidTr="004C360B">
        <w:trPr>
          <w:trHeight w:val="535"/>
        </w:trPr>
        <w:tc>
          <w:tcPr>
            <w:tcW w:w="8755" w:type="dxa"/>
            <w:shd w:val="clear" w:color="auto" w:fill="auto"/>
          </w:tcPr>
          <w:p w14:paraId="6921158A" w14:textId="1430649F" w:rsidR="000E4133" w:rsidRPr="004C1041" w:rsidRDefault="00BF4F57" w:rsidP="002E7CAD">
            <w:pPr>
              <w:pStyle w:val="Geenafstand"/>
              <w:rPr>
                <w:rFonts w:ascii="Verdana" w:hAnsi="Verdana" w:cstheme="minorHAnsi"/>
              </w:rPr>
            </w:pPr>
            <w:r>
              <w:rPr>
                <w:rFonts w:ascii="Times New Roman" w:eastAsia="Times New Roman" w:hAnsi="Times New Roman" w:cs="Times New Roman"/>
                <w:noProof/>
                <w:sz w:val="24"/>
                <w:szCs w:val="24"/>
                <w:lang w:eastAsia="nl-NL"/>
              </w:rPr>
              <w:drawing>
                <wp:anchor distT="0" distB="0" distL="0" distR="0" simplePos="0" relativeHeight="251660288" behindDoc="0" locked="0" layoutInCell="1" allowOverlap="1" wp14:anchorId="315A9142" wp14:editId="6ACFC823">
                  <wp:simplePos x="0" y="0"/>
                  <wp:positionH relativeFrom="column">
                    <wp:posOffset>-163830</wp:posOffset>
                  </wp:positionH>
                  <wp:positionV relativeFrom="line">
                    <wp:posOffset>-120015</wp:posOffset>
                  </wp:positionV>
                  <wp:extent cx="1999615" cy="944881"/>
                  <wp:effectExtent l="0" t="0" r="0" b="0"/>
                  <wp:wrapNone/>
                  <wp:docPr id="1073741827" name="officeArt object" descr="Afbeelding 6"/>
                  <wp:cNvGraphicFramePr/>
                  <a:graphic xmlns:a="http://schemas.openxmlformats.org/drawingml/2006/main">
                    <a:graphicData uri="http://schemas.openxmlformats.org/drawingml/2006/picture">
                      <pic:pic xmlns:pic="http://schemas.openxmlformats.org/drawingml/2006/picture">
                        <pic:nvPicPr>
                          <pic:cNvPr id="1073741827" name="Afbeelding 6" descr="Afbeelding 6"/>
                          <pic:cNvPicPr>
                            <a:picLocks noChangeAspect="1"/>
                          </pic:cNvPicPr>
                        </pic:nvPicPr>
                        <pic:blipFill>
                          <a:blip r:embed="rId11"/>
                          <a:stretch>
                            <a:fillRect/>
                          </a:stretch>
                        </pic:blipFill>
                        <pic:spPr>
                          <a:xfrm>
                            <a:off x="0" y="0"/>
                            <a:ext cx="1999615" cy="944881"/>
                          </a:xfrm>
                          <a:prstGeom prst="rect">
                            <a:avLst/>
                          </a:prstGeom>
                          <a:ln w="12700" cap="flat">
                            <a:noFill/>
                            <a:miter lim="400000"/>
                          </a:ln>
                          <a:effectLst/>
                        </pic:spPr>
                      </pic:pic>
                    </a:graphicData>
                  </a:graphic>
                </wp:anchor>
              </w:drawing>
            </w:r>
            <w:r w:rsidR="007E4BCB" w:rsidRPr="004C1041">
              <w:rPr>
                <w:rFonts w:ascii="Verdana" w:hAnsi="Verdana" w:cstheme="minorHAnsi"/>
                <w:noProof/>
                <w:lang w:eastAsia="nl-NL"/>
              </w:rPr>
              <w:drawing>
                <wp:anchor distT="0" distB="0" distL="114300" distR="114300" simplePos="0" relativeHeight="251658240" behindDoc="1" locked="0" layoutInCell="1" allowOverlap="1" wp14:anchorId="19C9ED8D" wp14:editId="7E58584D">
                  <wp:simplePos x="0" y="0"/>
                  <wp:positionH relativeFrom="page">
                    <wp:posOffset>2695575</wp:posOffset>
                  </wp:positionH>
                  <wp:positionV relativeFrom="page">
                    <wp:posOffset>65405</wp:posOffset>
                  </wp:positionV>
                  <wp:extent cx="2751455" cy="762000"/>
                  <wp:effectExtent l="0" t="0" r="0" b="0"/>
                  <wp:wrapNone/>
                  <wp:docPr id="15" name="COG_Logo1" descr="P:\COG\Logo COG RGB.emf" title="COG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G\Logo COG RGB.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145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39007" w14:textId="77777777" w:rsidR="007E4BCB" w:rsidRPr="004C1041" w:rsidRDefault="007E4BCB" w:rsidP="002E7CAD">
            <w:pPr>
              <w:pStyle w:val="Geenafstand"/>
              <w:rPr>
                <w:rFonts w:ascii="Verdana" w:hAnsi="Verdana" w:cstheme="minorHAnsi"/>
              </w:rPr>
            </w:pPr>
          </w:p>
          <w:p w14:paraId="519C8AFC" w14:textId="77777777" w:rsidR="007E4BCB" w:rsidRPr="004C1041" w:rsidRDefault="007E4BCB" w:rsidP="002E7CAD">
            <w:pPr>
              <w:pStyle w:val="Geenafstand"/>
              <w:rPr>
                <w:rFonts w:ascii="Verdana" w:hAnsi="Verdana" w:cstheme="minorHAnsi"/>
              </w:rPr>
            </w:pPr>
          </w:p>
          <w:p w14:paraId="1D4BF6FB" w14:textId="77777777" w:rsidR="007E4BCB" w:rsidRPr="004C1041" w:rsidRDefault="007E4BCB" w:rsidP="002E7CAD">
            <w:pPr>
              <w:pStyle w:val="Geenafstand"/>
              <w:rPr>
                <w:rFonts w:ascii="Verdana" w:hAnsi="Verdana" w:cstheme="minorHAnsi"/>
              </w:rPr>
            </w:pPr>
          </w:p>
          <w:p w14:paraId="1760AF19" w14:textId="77777777" w:rsidR="007E4BCB" w:rsidRPr="004C1041" w:rsidRDefault="007E4BCB" w:rsidP="002E7CAD">
            <w:pPr>
              <w:pStyle w:val="Geenafstand"/>
              <w:rPr>
                <w:rFonts w:ascii="Verdana" w:hAnsi="Verdana" w:cstheme="minorHAnsi"/>
              </w:rPr>
            </w:pPr>
          </w:p>
          <w:p w14:paraId="648EBCB9" w14:textId="77777777" w:rsidR="007E4BCB" w:rsidRPr="004C1041" w:rsidRDefault="007E4BCB" w:rsidP="002E7CAD">
            <w:pPr>
              <w:pStyle w:val="Geenafstand"/>
              <w:rPr>
                <w:rFonts w:ascii="Verdana" w:hAnsi="Verdana" w:cstheme="minorHAnsi"/>
              </w:rPr>
            </w:pPr>
          </w:p>
          <w:p w14:paraId="41A03288" w14:textId="21340ACA" w:rsidR="007E4BCB" w:rsidRPr="004C1041" w:rsidRDefault="007E4BCB" w:rsidP="002E7CAD">
            <w:pPr>
              <w:pStyle w:val="Geenafstand"/>
              <w:rPr>
                <w:rFonts w:ascii="Verdana" w:hAnsi="Verdana" w:cstheme="minorHAnsi"/>
              </w:rPr>
            </w:pPr>
          </w:p>
        </w:tc>
      </w:tr>
    </w:tbl>
    <w:p w14:paraId="7EB5D264" w14:textId="77777777" w:rsidR="000E4133" w:rsidRPr="004C1041" w:rsidRDefault="000E4133" w:rsidP="002E7CAD">
      <w:pPr>
        <w:pStyle w:val="Geenafstand"/>
        <w:rPr>
          <w:rFonts w:ascii="Verdana" w:hAnsi="Verdana" w:cstheme="minorHAnsi"/>
        </w:rPr>
      </w:pPr>
    </w:p>
    <w:p w14:paraId="27E25169" w14:textId="77777777" w:rsidR="009F764A" w:rsidRPr="004C1041" w:rsidRDefault="009F764A" w:rsidP="009F764A">
      <w:pPr>
        <w:pStyle w:val="Geenafstand"/>
        <w:jc w:val="center"/>
        <w:rPr>
          <w:rFonts w:ascii="Verdana" w:hAnsi="Verdana" w:cstheme="minorHAnsi"/>
          <w:b/>
          <w:bCs/>
          <w:sz w:val="32"/>
          <w:szCs w:val="32"/>
        </w:rPr>
      </w:pPr>
    </w:p>
    <w:p w14:paraId="05880DDF" w14:textId="77777777" w:rsidR="009F764A" w:rsidRPr="004C1041" w:rsidRDefault="009F764A" w:rsidP="009F764A">
      <w:pPr>
        <w:pStyle w:val="Geenafstand"/>
        <w:jc w:val="center"/>
        <w:rPr>
          <w:rFonts w:ascii="Verdana" w:hAnsi="Verdana" w:cstheme="minorHAnsi"/>
          <w:b/>
          <w:bCs/>
          <w:sz w:val="32"/>
          <w:szCs w:val="32"/>
        </w:rPr>
      </w:pPr>
    </w:p>
    <w:p w14:paraId="5251EA77" w14:textId="77777777" w:rsidR="009F764A" w:rsidRPr="004C1041" w:rsidRDefault="009F764A" w:rsidP="009F764A">
      <w:pPr>
        <w:pStyle w:val="Geenafstand"/>
        <w:jc w:val="center"/>
        <w:rPr>
          <w:rFonts w:ascii="Verdana" w:hAnsi="Verdana" w:cstheme="minorHAnsi"/>
          <w:b/>
          <w:bCs/>
          <w:sz w:val="32"/>
          <w:szCs w:val="32"/>
        </w:rPr>
      </w:pPr>
    </w:p>
    <w:p w14:paraId="377DD77A" w14:textId="77777777" w:rsidR="009F764A" w:rsidRPr="004C1041" w:rsidRDefault="009F764A" w:rsidP="009F764A">
      <w:pPr>
        <w:pStyle w:val="Geenafstand"/>
        <w:jc w:val="center"/>
        <w:rPr>
          <w:rFonts w:ascii="Verdana" w:hAnsi="Verdana" w:cstheme="minorHAnsi"/>
          <w:b/>
          <w:bCs/>
          <w:sz w:val="32"/>
          <w:szCs w:val="32"/>
        </w:rPr>
      </w:pPr>
    </w:p>
    <w:p w14:paraId="12DF9214" w14:textId="08F67B8A" w:rsidR="009F764A" w:rsidRPr="004C1041" w:rsidRDefault="000C1D0D" w:rsidP="009F764A">
      <w:pPr>
        <w:pStyle w:val="Geenafstand"/>
        <w:jc w:val="center"/>
        <w:rPr>
          <w:rFonts w:ascii="Verdana" w:hAnsi="Verdana" w:cstheme="minorHAnsi"/>
          <w:b/>
          <w:bCs/>
          <w:sz w:val="32"/>
          <w:szCs w:val="32"/>
          <w:lang w:eastAsia="nl-NL"/>
        </w:rPr>
      </w:pPr>
      <w:r>
        <w:rPr>
          <w:rFonts w:ascii="Verdana" w:hAnsi="Verdana" w:cstheme="minorHAnsi"/>
          <w:b/>
          <w:bCs/>
          <w:sz w:val="32"/>
          <w:szCs w:val="32"/>
        </w:rPr>
        <w:t>MARKTCONSULTATIE</w:t>
      </w:r>
    </w:p>
    <w:p w14:paraId="25F3BCF8" w14:textId="35625F8B" w:rsidR="009F764A" w:rsidRPr="004C1041" w:rsidRDefault="009F764A" w:rsidP="009F764A">
      <w:pPr>
        <w:pStyle w:val="Geenafstand"/>
        <w:jc w:val="center"/>
        <w:rPr>
          <w:rFonts w:ascii="Verdana" w:hAnsi="Verdana" w:cstheme="minorHAnsi"/>
        </w:rPr>
      </w:pPr>
    </w:p>
    <w:p w14:paraId="12A5364F" w14:textId="19F82F8A" w:rsidR="009F764A" w:rsidRPr="004C1041" w:rsidRDefault="009F764A" w:rsidP="009F764A">
      <w:pPr>
        <w:pStyle w:val="Geenafstand"/>
        <w:jc w:val="center"/>
        <w:rPr>
          <w:rFonts w:ascii="Verdana" w:hAnsi="Verdana" w:cstheme="minorHAnsi"/>
          <w:sz w:val="16"/>
          <w:szCs w:val="16"/>
        </w:rPr>
      </w:pPr>
      <w:r w:rsidRPr="004C1041">
        <w:rPr>
          <w:rFonts w:ascii="Verdana" w:hAnsi="Verdana" w:cstheme="minorHAnsi"/>
          <w:sz w:val="18"/>
          <w:szCs w:val="16"/>
        </w:rPr>
        <w:t>OP HET GEBIED VAN</w:t>
      </w:r>
    </w:p>
    <w:p w14:paraId="672141B9" w14:textId="61448504" w:rsidR="009F764A" w:rsidRPr="004C1041" w:rsidRDefault="009F764A" w:rsidP="009F764A">
      <w:pPr>
        <w:pStyle w:val="Geenafstand"/>
        <w:jc w:val="center"/>
        <w:rPr>
          <w:rFonts w:ascii="Verdana" w:hAnsi="Verdana" w:cstheme="minorHAnsi"/>
        </w:rPr>
      </w:pPr>
    </w:p>
    <w:p w14:paraId="5EA166E5" w14:textId="787BE356" w:rsidR="00C80490" w:rsidRDefault="00C80490" w:rsidP="20DD9E50">
      <w:pPr>
        <w:pStyle w:val="Geenafstand"/>
        <w:jc w:val="center"/>
        <w:rPr>
          <w:rFonts w:ascii="Verdana" w:hAnsi="Verdana" w:cstheme="minorHAnsi"/>
          <w:b/>
          <w:bCs/>
          <w:sz w:val="32"/>
          <w:szCs w:val="32"/>
        </w:rPr>
      </w:pPr>
      <w:r>
        <w:rPr>
          <w:rFonts w:ascii="Verdana" w:hAnsi="Verdana" w:cstheme="minorHAnsi"/>
          <w:b/>
          <w:bCs/>
          <w:sz w:val="32"/>
          <w:szCs w:val="32"/>
        </w:rPr>
        <w:t>INTEGRA</w:t>
      </w:r>
      <w:r w:rsidR="00BF4F57">
        <w:rPr>
          <w:rFonts w:ascii="Verdana" w:hAnsi="Verdana" w:cstheme="minorHAnsi"/>
          <w:b/>
          <w:bCs/>
          <w:sz w:val="32"/>
          <w:szCs w:val="32"/>
        </w:rPr>
        <w:t>L</w:t>
      </w:r>
      <w:r>
        <w:rPr>
          <w:rFonts w:ascii="Verdana" w:hAnsi="Verdana" w:cstheme="minorHAnsi"/>
          <w:b/>
          <w:bCs/>
          <w:sz w:val="32"/>
          <w:szCs w:val="32"/>
        </w:rPr>
        <w:t>E</w:t>
      </w:r>
      <w:r w:rsidR="00130BFA">
        <w:rPr>
          <w:rFonts w:ascii="Verdana" w:hAnsi="Verdana" w:cstheme="minorHAnsi"/>
          <w:b/>
          <w:bCs/>
          <w:sz w:val="32"/>
          <w:szCs w:val="32"/>
        </w:rPr>
        <w:t xml:space="preserve"> HR/</w:t>
      </w:r>
      <w:r>
        <w:rPr>
          <w:rFonts w:ascii="Verdana" w:hAnsi="Verdana" w:cstheme="minorHAnsi"/>
          <w:b/>
          <w:bCs/>
          <w:sz w:val="32"/>
          <w:szCs w:val="32"/>
        </w:rPr>
        <w:t xml:space="preserve">PSA </w:t>
      </w:r>
    </w:p>
    <w:p w14:paraId="11A327EB" w14:textId="0A604F90" w:rsidR="000E4133" w:rsidRPr="004C1041" w:rsidRDefault="00BF4F57" w:rsidP="20DD9E50">
      <w:pPr>
        <w:pStyle w:val="Geenafstand"/>
        <w:jc w:val="center"/>
        <w:rPr>
          <w:rFonts w:ascii="Verdana" w:hAnsi="Verdana" w:cstheme="minorBidi"/>
          <w:b/>
          <w:bCs/>
          <w:sz w:val="32"/>
          <w:szCs w:val="32"/>
        </w:rPr>
      </w:pPr>
      <w:r>
        <w:rPr>
          <w:rFonts w:ascii="Verdana" w:hAnsi="Verdana" w:cstheme="minorHAnsi"/>
          <w:b/>
          <w:bCs/>
          <w:sz w:val="32"/>
          <w:szCs w:val="32"/>
        </w:rPr>
        <w:t xml:space="preserve">EN </w:t>
      </w:r>
      <w:r w:rsidR="00C80490">
        <w:rPr>
          <w:rFonts w:ascii="Verdana" w:hAnsi="Verdana" w:cstheme="minorHAnsi"/>
          <w:b/>
          <w:bCs/>
          <w:sz w:val="32"/>
          <w:szCs w:val="32"/>
        </w:rPr>
        <w:t xml:space="preserve">FINANCIELE SOFTWARE </w:t>
      </w:r>
    </w:p>
    <w:p w14:paraId="3B2DB3B0" w14:textId="77777777" w:rsidR="009F764A" w:rsidRPr="004C1041" w:rsidRDefault="009F764A" w:rsidP="009F764A">
      <w:pPr>
        <w:pStyle w:val="Geenafstand"/>
        <w:jc w:val="center"/>
        <w:rPr>
          <w:rFonts w:ascii="Verdana" w:hAnsi="Verdana" w:cstheme="minorHAnsi"/>
          <w:b/>
          <w:bCs/>
        </w:rPr>
      </w:pPr>
    </w:p>
    <w:p w14:paraId="09867591" w14:textId="77777777" w:rsidR="009F764A" w:rsidRPr="004C1041" w:rsidRDefault="009F764A" w:rsidP="009F764A">
      <w:pPr>
        <w:pStyle w:val="Geenafstand"/>
        <w:jc w:val="center"/>
        <w:rPr>
          <w:rFonts w:ascii="Verdana" w:hAnsi="Verdana" w:cstheme="minorHAnsi"/>
          <w:b/>
          <w:bCs/>
        </w:rPr>
      </w:pPr>
    </w:p>
    <w:p w14:paraId="3F3F2400" w14:textId="15143775" w:rsidR="00B2460E" w:rsidRPr="004C1041" w:rsidRDefault="009F764A" w:rsidP="00B2460E">
      <w:pPr>
        <w:pStyle w:val="Geenafstand"/>
        <w:jc w:val="center"/>
        <w:rPr>
          <w:rFonts w:ascii="Verdana" w:hAnsi="Verdana" w:cstheme="minorHAnsi"/>
        </w:rPr>
      </w:pPr>
      <w:r w:rsidRPr="004C1041">
        <w:rPr>
          <w:rFonts w:ascii="Verdana" w:hAnsi="Verdana" w:cstheme="minorHAnsi"/>
        </w:rPr>
        <w:t>Georganiseerd door COG</w:t>
      </w:r>
      <w:r w:rsidR="00BF4F57">
        <w:rPr>
          <w:rFonts w:ascii="Verdana" w:hAnsi="Verdana" w:cstheme="minorHAnsi"/>
        </w:rPr>
        <w:t xml:space="preserve"> en CHE</w:t>
      </w:r>
    </w:p>
    <w:p w14:paraId="3B3F2F9F" w14:textId="7F1952CA" w:rsidR="000E4133" w:rsidRPr="004C1041" w:rsidRDefault="000E4133" w:rsidP="002E7CAD">
      <w:pPr>
        <w:pStyle w:val="Geenafstand"/>
        <w:rPr>
          <w:rFonts w:ascii="Verdana" w:hAnsi="Verdana" w:cstheme="minorHAnsi"/>
        </w:rPr>
      </w:pPr>
    </w:p>
    <w:p w14:paraId="0212CB05" w14:textId="77777777" w:rsidR="000E4133" w:rsidRPr="004C1041" w:rsidRDefault="000E4133" w:rsidP="002E7CAD">
      <w:pPr>
        <w:pStyle w:val="Geenafstand"/>
        <w:rPr>
          <w:rFonts w:ascii="Verdana" w:hAnsi="Verdana" w:cstheme="minorHAnsi"/>
        </w:rPr>
      </w:pPr>
    </w:p>
    <w:p w14:paraId="260333A5" w14:textId="77777777" w:rsidR="000E4133" w:rsidRPr="004C1041" w:rsidRDefault="000E4133" w:rsidP="002E7CAD">
      <w:pPr>
        <w:pStyle w:val="Geenafstand"/>
        <w:rPr>
          <w:rFonts w:ascii="Verdana" w:hAnsi="Verdana" w:cstheme="minorHAnsi"/>
        </w:rPr>
      </w:pPr>
    </w:p>
    <w:p w14:paraId="4860F1CC" w14:textId="77777777" w:rsidR="000E4133" w:rsidRPr="004C1041" w:rsidRDefault="000E4133" w:rsidP="002E7CAD">
      <w:pPr>
        <w:pStyle w:val="Geenafstand"/>
        <w:rPr>
          <w:rFonts w:ascii="Verdana" w:hAnsi="Verdana" w:cstheme="minorHAnsi"/>
        </w:rPr>
      </w:pPr>
    </w:p>
    <w:p w14:paraId="4A28EB03" w14:textId="77777777" w:rsidR="000E4133" w:rsidRPr="004C1041" w:rsidRDefault="000E4133" w:rsidP="002E7CAD">
      <w:pPr>
        <w:pStyle w:val="Geenafstand"/>
        <w:rPr>
          <w:rFonts w:ascii="Verdana" w:hAnsi="Verdana" w:cstheme="minorHAnsi"/>
        </w:rPr>
      </w:pPr>
    </w:p>
    <w:p w14:paraId="1ECCAC02" w14:textId="77777777" w:rsidR="006F3A55" w:rsidRPr="004C1041" w:rsidRDefault="006F3A55" w:rsidP="002E7CAD">
      <w:pPr>
        <w:pStyle w:val="Geenafstand"/>
        <w:rPr>
          <w:rFonts w:ascii="Verdana" w:hAnsi="Verdana" w:cstheme="minorHAnsi"/>
        </w:rPr>
      </w:pPr>
    </w:p>
    <w:p w14:paraId="205EFFB9" w14:textId="778510CE" w:rsidR="00C37E30" w:rsidRPr="004C1041" w:rsidRDefault="00C37E30" w:rsidP="002E7CAD">
      <w:pPr>
        <w:pStyle w:val="Geenafstand"/>
        <w:rPr>
          <w:rFonts w:ascii="Verdana" w:hAnsi="Verdana" w:cstheme="minorHAnsi"/>
        </w:rPr>
      </w:pPr>
    </w:p>
    <w:p w14:paraId="46E29C4E" w14:textId="7E9344B5" w:rsidR="00C37E30" w:rsidRPr="004C1041" w:rsidRDefault="00C37E30" w:rsidP="002E7CAD">
      <w:pPr>
        <w:pStyle w:val="Geenafstand"/>
        <w:rPr>
          <w:rFonts w:ascii="Verdana" w:hAnsi="Verdana" w:cstheme="minorHAnsi"/>
        </w:rPr>
      </w:pPr>
    </w:p>
    <w:p w14:paraId="72BFD4ED" w14:textId="44588DFF" w:rsidR="00C37E30" w:rsidRPr="004C1041" w:rsidRDefault="00C37E30" w:rsidP="002E7CAD">
      <w:pPr>
        <w:pStyle w:val="Geenafstand"/>
        <w:rPr>
          <w:rFonts w:ascii="Verdana" w:hAnsi="Verdana" w:cstheme="minorHAnsi"/>
        </w:rPr>
      </w:pPr>
    </w:p>
    <w:p w14:paraId="144C39E5" w14:textId="4B55B9E4" w:rsidR="00C37E30" w:rsidRPr="004C1041" w:rsidRDefault="00C37E30" w:rsidP="002E7CAD">
      <w:pPr>
        <w:pStyle w:val="Geenafstand"/>
        <w:rPr>
          <w:rFonts w:ascii="Verdana" w:hAnsi="Verdana" w:cstheme="minorHAnsi"/>
        </w:rPr>
      </w:pPr>
    </w:p>
    <w:p w14:paraId="32C94668" w14:textId="6E9ED0CE" w:rsidR="00C37E30" w:rsidRPr="004C1041" w:rsidRDefault="00C37E30" w:rsidP="002E7CAD">
      <w:pPr>
        <w:pStyle w:val="Geenafstand"/>
        <w:rPr>
          <w:rFonts w:ascii="Verdana" w:hAnsi="Verdana" w:cstheme="minorHAnsi"/>
        </w:rPr>
      </w:pPr>
    </w:p>
    <w:p w14:paraId="5DBD648C" w14:textId="45C7367C" w:rsidR="00C37E30" w:rsidRPr="004C1041" w:rsidRDefault="00C37E30" w:rsidP="002E7CAD">
      <w:pPr>
        <w:pStyle w:val="Geenafstand"/>
        <w:rPr>
          <w:rFonts w:ascii="Verdana" w:hAnsi="Verdana" w:cstheme="minorHAnsi"/>
        </w:rPr>
      </w:pPr>
    </w:p>
    <w:p w14:paraId="6B36FE59" w14:textId="77777777" w:rsidR="00F7360B" w:rsidRPr="004C1041" w:rsidRDefault="00F7360B" w:rsidP="002E7CAD">
      <w:pPr>
        <w:pStyle w:val="Geenafstand"/>
        <w:rPr>
          <w:rFonts w:ascii="Verdana" w:hAnsi="Verdana" w:cstheme="minorHAnsi"/>
        </w:rPr>
      </w:pPr>
    </w:p>
    <w:tbl>
      <w:tblPr>
        <w:tblW w:w="8859" w:type="dxa"/>
        <w:tblLayout w:type="fixed"/>
        <w:tblCellMar>
          <w:left w:w="70" w:type="dxa"/>
          <w:right w:w="70" w:type="dxa"/>
        </w:tblCellMar>
        <w:tblLook w:val="0000" w:firstRow="0" w:lastRow="0" w:firstColumn="0" w:lastColumn="0" w:noHBand="0" w:noVBand="0"/>
      </w:tblPr>
      <w:tblGrid>
        <w:gridCol w:w="1418"/>
        <w:gridCol w:w="7441"/>
      </w:tblGrid>
      <w:tr w:rsidR="00B863AD" w:rsidRPr="004C1041" w14:paraId="7E1FA757" w14:textId="77777777" w:rsidTr="00215BDD">
        <w:tc>
          <w:tcPr>
            <w:tcW w:w="1418" w:type="dxa"/>
          </w:tcPr>
          <w:p w14:paraId="6D24B70D" w14:textId="786175F0" w:rsidR="000E4133" w:rsidRPr="004C1041" w:rsidRDefault="000E4133" w:rsidP="00215BDD">
            <w:pPr>
              <w:pStyle w:val="Geenafstand"/>
              <w:ind w:right="-76"/>
              <w:rPr>
                <w:rFonts w:ascii="Verdana" w:hAnsi="Verdana" w:cstheme="minorHAnsi"/>
              </w:rPr>
            </w:pPr>
            <w:r w:rsidRPr="004C1041">
              <w:rPr>
                <w:rFonts w:ascii="Verdana" w:hAnsi="Verdana" w:cstheme="minorHAnsi"/>
              </w:rPr>
              <w:t>Projectnaa</w:t>
            </w:r>
            <w:r w:rsidR="00215BDD">
              <w:rPr>
                <w:rFonts w:ascii="Verdana" w:hAnsi="Verdana" w:cstheme="minorHAnsi"/>
              </w:rPr>
              <w:t>m</w:t>
            </w:r>
          </w:p>
        </w:tc>
        <w:tc>
          <w:tcPr>
            <w:tcW w:w="7441" w:type="dxa"/>
          </w:tcPr>
          <w:p w14:paraId="348F7246" w14:textId="17C3F952" w:rsidR="000E4133" w:rsidRPr="004C1041" w:rsidRDefault="00B863AD" w:rsidP="00C80490">
            <w:pPr>
              <w:pStyle w:val="Geenafstand"/>
              <w:rPr>
                <w:rFonts w:ascii="Verdana" w:hAnsi="Verdana" w:cstheme="minorBidi"/>
              </w:rPr>
            </w:pPr>
            <w:r w:rsidRPr="004C1041">
              <w:rPr>
                <w:rFonts w:ascii="Verdana" w:hAnsi="Verdana" w:cstheme="minorBidi"/>
              </w:rPr>
              <w:t xml:space="preserve">: </w:t>
            </w:r>
            <w:r w:rsidR="000C1D0D">
              <w:rPr>
                <w:rFonts w:ascii="Verdana" w:hAnsi="Verdana" w:cstheme="minorBidi"/>
              </w:rPr>
              <w:t>Marktconsultatie</w:t>
            </w:r>
            <w:r w:rsidR="009F764A" w:rsidRPr="004C1041">
              <w:rPr>
                <w:rFonts w:ascii="Verdana" w:hAnsi="Verdana" w:cstheme="minorBidi"/>
              </w:rPr>
              <w:t xml:space="preserve"> </w:t>
            </w:r>
            <w:r w:rsidR="00BF4F57" w:rsidRPr="00BF4F57">
              <w:rPr>
                <w:rFonts w:ascii="Verdana" w:hAnsi="Verdana" w:cstheme="minorHAnsi"/>
              </w:rPr>
              <w:t>I</w:t>
            </w:r>
            <w:r w:rsidR="00BF4F57">
              <w:rPr>
                <w:rFonts w:ascii="Verdana" w:hAnsi="Verdana" w:cstheme="minorHAnsi"/>
              </w:rPr>
              <w:t xml:space="preserve">ntegraal HR </w:t>
            </w:r>
            <w:r w:rsidR="00C80490">
              <w:rPr>
                <w:rFonts w:ascii="Verdana" w:hAnsi="Verdana" w:cstheme="minorHAnsi"/>
              </w:rPr>
              <w:t xml:space="preserve">incl. PSA </w:t>
            </w:r>
            <w:r w:rsidR="00BF4F57">
              <w:rPr>
                <w:rFonts w:ascii="Verdana" w:hAnsi="Verdana" w:cstheme="minorHAnsi"/>
              </w:rPr>
              <w:t xml:space="preserve">en </w:t>
            </w:r>
            <w:r w:rsidR="00C80490">
              <w:rPr>
                <w:rFonts w:ascii="Verdana" w:hAnsi="Verdana" w:cstheme="minorHAnsi"/>
              </w:rPr>
              <w:t>Financiële Software</w:t>
            </w:r>
            <w:r w:rsidR="00BF4F57">
              <w:rPr>
                <w:rFonts w:ascii="Verdana" w:hAnsi="Verdana" w:cstheme="minorHAnsi"/>
              </w:rPr>
              <w:t xml:space="preserve"> </w:t>
            </w:r>
          </w:p>
        </w:tc>
      </w:tr>
      <w:tr w:rsidR="00B863AD" w:rsidRPr="004C1041" w14:paraId="344BB8C4" w14:textId="77777777" w:rsidTr="00215BDD">
        <w:tc>
          <w:tcPr>
            <w:tcW w:w="1418" w:type="dxa"/>
          </w:tcPr>
          <w:p w14:paraId="3B7F9BBF" w14:textId="75F94E09" w:rsidR="000E4133" w:rsidRPr="004C1041" w:rsidRDefault="000E4133" w:rsidP="20DD9E50">
            <w:pPr>
              <w:pStyle w:val="Geenafstand"/>
              <w:rPr>
                <w:rFonts w:ascii="Verdana" w:hAnsi="Verdana" w:cstheme="minorBidi"/>
              </w:rPr>
            </w:pPr>
            <w:r w:rsidRPr="004C1041">
              <w:rPr>
                <w:rFonts w:ascii="Verdana" w:hAnsi="Verdana" w:cstheme="minorBidi"/>
              </w:rPr>
              <w:t>Auteur</w:t>
            </w:r>
            <w:r w:rsidR="009F764A" w:rsidRPr="004C1041">
              <w:rPr>
                <w:rFonts w:ascii="Verdana" w:hAnsi="Verdana" w:cstheme="minorBidi"/>
              </w:rPr>
              <w:t>(</w:t>
            </w:r>
            <w:r w:rsidR="0DCD9C57" w:rsidRPr="004C1041">
              <w:rPr>
                <w:rFonts w:ascii="Verdana" w:hAnsi="Verdana" w:cstheme="minorBidi"/>
              </w:rPr>
              <w:t>s</w:t>
            </w:r>
            <w:r w:rsidR="009F764A" w:rsidRPr="004C1041">
              <w:rPr>
                <w:rFonts w:ascii="Verdana" w:hAnsi="Verdana" w:cstheme="minorBidi"/>
              </w:rPr>
              <w:t>)</w:t>
            </w:r>
          </w:p>
        </w:tc>
        <w:tc>
          <w:tcPr>
            <w:tcW w:w="7441" w:type="dxa"/>
          </w:tcPr>
          <w:p w14:paraId="2986D2A4" w14:textId="617B8460" w:rsidR="000E4133" w:rsidRPr="004C1041" w:rsidRDefault="00B863AD" w:rsidP="00BF4F57">
            <w:pPr>
              <w:pStyle w:val="Geenafstand"/>
              <w:rPr>
                <w:rFonts w:ascii="Verdana" w:hAnsi="Verdana" w:cstheme="minorHAnsi"/>
              </w:rPr>
            </w:pPr>
            <w:r w:rsidRPr="004C1041">
              <w:rPr>
                <w:rFonts w:ascii="Verdana" w:hAnsi="Verdana" w:cstheme="minorHAnsi"/>
              </w:rPr>
              <w:t xml:space="preserve">: </w:t>
            </w:r>
            <w:r w:rsidR="00BF4F57">
              <w:rPr>
                <w:rFonts w:ascii="Verdana" w:hAnsi="Verdana" w:cstheme="minorHAnsi"/>
              </w:rPr>
              <w:t>Monique Godschalk</w:t>
            </w:r>
            <w:r w:rsidR="00B2674B">
              <w:rPr>
                <w:rFonts w:ascii="Verdana" w:hAnsi="Verdana" w:cstheme="minorHAnsi"/>
              </w:rPr>
              <w:t>, Manager inkoop</w:t>
            </w:r>
          </w:p>
        </w:tc>
      </w:tr>
      <w:tr w:rsidR="001A013F" w:rsidRPr="004C1041" w14:paraId="2BDB2183" w14:textId="77777777" w:rsidTr="00215BDD">
        <w:tc>
          <w:tcPr>
            <w:tcW w:w="1418" w:type="dxa"/>
            <w:shd w:val="clear" w:color="auto" w:fill="auto"/>
          </w:tcPr>
          <w:p w14:paraId="635B18E5" w14:textId="77777777" w:rsidR="001A013F" w:rsidRPr="004C1041" w:rsidRDefault="001A013F" w:rsidP="002E7CAD">
            <w:pPr>
              <w:pStyle w:val="Geenafstand"/>
              <w:rPr>
                <w:rFonts w:ascii="Verdana" w:hAnsi="Verdana" w:cstheme="minorHAnsi"/>
              </w:rPr>
            </w:pPr>
          </w:p>
        </w:tc>
        <w:tc>
          <w:tcPr>
            <w:tcW w:w="7441" w:type="dxa"/>
            <w:shd w:val="clear" w:color="auto" w:fill="auto"/>
          </w:tcPr>
          <w:p w14:paraId="38D704AD" w14:textId="58A5081E" w:rsidR="001A013F" w:rsidRPr="004C1041" w:rsidRDefault="00BF4F57" w:rsidP="00BF4F57">
            <w:pPr>
              <w:pStyle w:val="Geenafstand"/>
              <w:rPr>
                <w:rFonts w:ascii="Verdana" w:hAnsi="Verdana" w:cstheme="minorHAnsi"/>
              </w:rPr>
            </w:pPr>
            <w:r>
              <w:rPr>
                <w:rFonts w:ascii="Verdana" w:hAnsi="Verdana" w:cstheme="minorHAnsi"/>
              </w:rPr>
              <w:t xml:space="preserve">: Koos </w:t>
            </w:r>
            <w:r w:rsidR="00C80490">
              <w:rPr>
                <w:rFonts w:ascii="Verdana" w:hAnsi="Verdana" w:cstheme="minorHAnsi"/>
              </w:rPr>
              <w:t>O</w:t>
            </w:r>
            <w:r>
              <w:rPr>
                <w:rFonts w:ascii="Verdana" w:hAnsi="Verdana" w:cstheme="minorHAnsi"/>
              </w:rPr>
              <w:t>osterwijk</w:t>
            </w:r>
            <w:r w:rsidR="001A013F" w:rsidRPr="004C1041">
              <w:rPr>
                <w:rFonts w:ascii="Verdana" w:hAnsi="Verdana" w:cstheme="minorHAnsi"/>
              </w:rPr>
              <w:t xml:space="preserve">, </w:t>
            </w:r>
            <w:r>
              <w:rPr>
                <w:rFonts w:ascii="Verdana" w:hAnsi="Verdana" w:cstheme="minorHAnsi"/>
              </w:rPr>
              <w:t>Projectleider</w:t>
            </w:r>
          </w:p>
        </w:tc>
      </w:tr>
      <w:tr w:rsidR="00C44754" w:rsidRPr="004C1041" w14:paraId="3A1E7F8D" w14:textId="77777777" w:rsidTr="00215BDD">
        <w:tc>
          <w:tcPr>
            <w:tcW w:w="1418" w:type="dxa"/>
          </w:tcPr>
          <w:p w14:paraId="024B7A26" w14:textId="1128A932" w:rsidR="00C44754" w:rsidRPr="004C1041" w:rsidRDefault="00C44754" w:rsidP="002E7CAD">
            <w:pPr>
              <w:pStyle w:val="Geenafstand"/>
              <w:rPr>
                <w:rFonts w:ascii="Verdana" w:hAnsi="Verdana" w:cstheme="minorHAnsi"/>
              </w:rPr>
            </w:pPr>
            <w:r w:rsidRPr="004C1041">
              <w:rPr>
                <w:rFonts w:ascii="Verdana" w:hAnsi="Verdana" w:cstheme="minorHAnsi"/>
              </w:rPr>
              <w:t>Versie</w:t>
            </w:r>
          </w:p>
        </w:tc>
        <w:tc>
          <w:tcPr>
            <w:tcW w:w="7441" w:type="dxa"/>
          </w:tcPr>
          <w:p w14:paraId="2499C4C5" w14:textId="54506CA9" w:rsidR="00C44754" w:rsidRPr="004C1041" w:rsidRDefault="00C44754" w:rsidP="008A6524">
            <w:pPr>
              <w:pStyle w:val="Geenafstand"/>
              <w:rPr>
                <w:rFonts w:ascii="Verdana" w:hAnsi="Verdana" w:cstheme="minorHAnsi"/>
              </w:rPr>
            </w:pPr>
            <w:r w:rsidRPr="004C1041">
              <w:rPr>
                <w:rFonts w:ascii="Verdana" w:hAnsi="Verdana" w:cstheme="minorHAnsi"/>
              </w:rPr>
              <w:t xml:space="preserve">: </w:t>
            </w:r>
            <w:r w:rsidR="00130BFA">
              <w:rPr>
                <w:rFonts w:ascii="Verdana" w:hAnsi="Verdana" w:cstheme="minorHAnsi"/>
              </w:rPr>
              <w:t>1.0 definitief</w:t>
            </w:r>
          </w:p>
        </w:tc>
      </w:tr>
      <w:tr w:rsidR="00C44754" w:rsidRPr="004C1041" w14:paraId="39A1D05D" w14:textId="77777777" w:rsidTr="00215BDD">
        <w:tc>
          <w:tcPr>
            <w:tcW w:w="1418" w:type="dxa"/>
          </w:tcPr>
          <w:p w14:paraId="0F195356" w14:textId="0CBE9376" w:rsidR="00C44754" w:rsidRPr="004C1041" w:rsidRDefault="00F7360B" w:rsidP="002E7CAD">
            <w:pPr>
              <w:pStyle w:val="Geenafstand"/>
              <w:rPr>
                <w:rFonts w:ascii="Verdana" w:hAnsi="Verdana" w:cstheme="minorHAnsi"/>
              </w:rPr>
            </w:pPr>
            <w:r w:rsidRPr="004C1041">
              <w:rPr>
                <w:rFonts w:ascii="Verdana" w:hAnsi="Verdana" w:cstheme="minorHAnsi"/>
              </w:rPr>
              <w:t>Datum</w:t>
            </w:r>
          </w:p>
        </w:tc>
        <w:tc>
          <w:tcPr>
            <w:tcW w:w="7441" w:type="dxa"/>
          </w:tcPr>
          <w:p w14:paraId="599EBC11" w14:textId="44BD74B4" w:rsidR="00C44754" w:rsidRPr="004C1041" w:rsidRDefault="00F7360B" w:rsidP="20DD9E50">
            <w:pPr>
              <w:pStyle w:val="Geenafstand"/>
              <w:rPr>
                <w:rFonts w:ascii="Verdana" w:hAnsi="Verdana" w:cstheme="minorBidi"/>
              </w:rPr>
            </w:pPr>
            <w:r w:rsidRPr="004C1041">
              <w:rPr>
                <w:rFonts w:ascii="Verdana" w:hAnsi="Verdana" w:cstheme="minorBidi"/>
              </w:rPr>
              <w:t xml:space="preserve">: </w:t>
            </w:r>
            <w:r w:rsidR="009E1FD8">
              <w:rPr>
                <w:rFonts w:ascii="Verdana" w:hAnsi="Verdana" w:cstheme="minorBidi"/>
              </w:rPr>
              <w:t>14</w:t>
            </w:r>
            <w:r w:rsidR="00BF4F57">
              <w:rPr>
                <w:rFonts w:ascii="Verdana" w:hAnsi="Verdana" w:cstheme="minorBidi"/>
              </w:rPr>
              <w:t xml:space="preserve"> maart </w:t>
            </w:r>
            <w:r w:rsidRPr="004C1041">
              <w:rPr>
                <w:rFonts w:ascii="Verdana" w:hAnsi="Verdana" w:cstheme="minorBidi"/>
              </w:rPr>
              <w:t>202</w:t>
            </w:r>
            <w:r w:rsidR="00BF4F57">
              <w:rPr>
                <w:rFonts w:ascii="Verdana" w:hAnsi="Verdana" w:cstheme="minorBidi"/>
              </w:rPr>
              <w:t>2</w:t>
            </w:r>
          </w:p>
        </w:tc>
      </w:tr>
    </w:tbl>
    <w:p w14:paraId="3B5CB580" w14:textId="77777777" w:rsidR="00130BFA" w:rsidRDefault="00130BFA" w:rsidP="002E7CAD">
      <w:pPr>
        <w:pStyle w:val="Geenafstand"/>
        <w:rPr>
          <w:rFonts w:ascii="Verdana" w:hAnsi="Verdana" w:cstheme="minorHAnsi"/>
          <w:b/>
          <w:sz w:val="22"/>
        </w:rPr>
      </w:pPr>
    </w:p>
    <w:p w14:paraId="4C4163D7" w14:textId="44332713" w:rsidR="00130BFA" w:rsidRDefault="00130BFA">
      <w:pPr>
        <w:spacing w:line="240" w:lineRule="auto"/>
        <w:ind w:right="0"/>
        <w:outlineLvl w:val="9"/>
        <w:rPr>
          <w:rFonts w:ascii="Verdana" w:eastAsiaTheme="minorHAnsi" w:hAnsi="Verdana" w:cstheme="minorHAnsi"/>
          <w:b/>
          <w:sz w:val="22"/>
        </w:rPr>
      </w:pPr>
    </w:p>
    <w:p w14:paraId="19FF9295" w14:textId="6EABB4BB" w:rsidR="00313983" w:rsidRPr="00A25F9E" w:rsidRDefault="00D737C0" w:rsidP="002E7CAD">
      <w:pPr>
        <w:pStyle w:val="Geenafstand"/>
        <w:rPr>
          <w:rFonts w:ascii="Verdana" w:hAnsi="Verdana" w:cstheme="minorHAnsi"/>
          <w:b/>
          <w:sz w:val="22"/>
          <w:lang w:val="en-US"/>
        </w:rPr>
      </w:pPr>
      <w:r w:rsidRPr="004C1041">
        <w:rPr>
          <w:rFonts w:ascii="Verdana" w:hAnsi="Verdana" w:cstheme="minorHAnsi"/>
          <w:b/>
          <w:sz w:val="22"/>
        </w:rPr>
        <w:t>I</w:t>
      </w:r>
      <w:bookmarkEnd w:id="1"/>
      <w:r w:rsidRPr="004C1041">
        <w:rPr>
          <w:rFonts w:ascii="Verdana" w:hAnsi="Verdana" w:cstheme="minorHAnsi"/>
          <w:b/>
          <w:sz w:val="22"/>
        </w:rPr>
        <w:t>NHOUDS</w:t>
      </w:r>
      <w:r w:rsidRPr="00A25F9E">
        <w:rPr>
          <w:rFonts w:ascii="Verdana" w:hAnsi="Verdana" w:cstheme="minorHAnsi"/>
          <w:b/>
          <w:sz w:val="22"/>
          <w:lang w:val="en-US"/>
        </w:rPr>
        <w:t>OPGAVE</w:t>
      </w:r>
    </w:p>
    <w:p w14:paraId="3451F0F9" w14:textId="77777777" w:rsidR="00F7360B" w:rsidRPr="00A25F9E" w:rsidRDefault="00F7360B" w:rsidP="002E7CAD">
      <w:pPr>
        <w:pStyle w:val="Geenafstand"/>
        <w:rPr>
          <w:rFonts w:ascii="Verdana" w:hAnsi="Verdana" w:cstheme="minorHAnsi"/>
          <w:b/>
          <w:sz w:val="22"/>
          <w:lang w:val="en-US"/>
        </w:rPr>
      </w:pPr>
    </w:p>
    <w:p w14:paraId="26EC2D9E" w14:textId="21A496A9" w:rsidR="00F26AC4" w:rsidRDefault="00CF250A">
      <w:pPr>
        <w:pStyle w:val="Inhopg1"/>
        <w:rPr>
          <w:rFonts w:eastAsiaTheme="minorEastAsia" w:cstheme="minorBidi"/>
          <w:b w:val="0"/>
          <w:caps w:val="0"/>
          <w:lang w:eastAsia="nl-NL"/>
        </w:rPr>
      </w:pPr>
      <w:r w:rsidRPr="004C1041">
        <w:rPr>
          <w:rFonts w:ascii="Verdana" w:hAnsi="Verdana"/>
          <w:bCs/>
          <w:lang w:val="en-GB"/>
        </w:rPr>
        <w:fldChar w:fldCharType="begin"/>
      </w:r>
      <w:r w:rsidRPr="004C1041">
        <w:rPr>
          <w:rFonts w:ascii="Verdana" w:hAnsi="Verdana"/>
          <w:lang w:val="en-GB"/>
        </w:rPr>
        <w:instrText xml:space="preserve"> TOC \h \z \t "Kop 1;1;Kop 2;2;Bijlage1;1;InvulB1;1" </w:instrText>
      </w:r>
      <w:r w:rsidRPr="004C1041">
        <w:rPr>
          <w:rFonts w:ascii="Verdana" w:hAnsi="Verdana"/>
          <w:bCs/>
          <w:lang w:val="en-GB"/>
        </w:rPr>
        <w:fldChar w:fldCharType="separate"/>
      </w:r>
      <w:hyperlink w:anchor="_Toc78373794" w:history="1">
        <w:r w:rsidR="00F26AC4" w:rsidRPr="00ED1929">
          <w:rPr>
            <w:rStyle w:val="Hyperlink"/>
            <w:rFonts w:ascii="Verdana" w:hAnsi="Verdana"/>
          </w:rPr>
          <w:t>BEGRIPPENLIJST</w:t>
        </w:r>
        <w:r w:rsidR="00F26AC4">
          <w:rPr>
            <w:webHidden/>
          </w:rPr>
          <w:tab/>
        </w:r>
        <w:r w:rsidR="00F26AC4">
          <w:rPr>
            <w:webHidden/>
          </w:rPr>
          <w:fldChar w:fldCharType="begin"/>
        </w:r>
        <w:r w:rsidR="00F26AC4">
          <w:rPr>
            <w:webHidden/>
          </w:rPr>
          <w:instrText xml:space="preserve"> PAGEREF _Toc78373794 \h </w:instrText>
        </w:r>
        <w:r w:rsidR="00F26AC4">
          <w:rPr>
            <w:webHidden/>
          </w:rPr>
        </w:r>
        <w:r w:rsidR="00F26AC4">
          <w:rPr>
            <w:webHidden/>
          </w:rPr>
          <w:fldChar w:fldCharType="separate"/>
        </w:r>
        <w:r w:rsidR="00BD4D46">
          <w:rPr>
            <w:webHidden/>
          </w:rPr>
          <w:t>3</w:t>
        </w:r>
        <w:r w:rsidR="00F26AC4">
          <w:rPr>
            <w:webHidden/>
          </w:rPr>
          <w:fldChar w:fldCharType="end"/>
        </w:r>
      </w:hyperlink>
    </w:p>
    <w:p w14:paraId="4D9EC0FE" w14:textId="61B822D2" w:rsidR="00F26AC4" w:rsidRDefault="00F4425C">
      <w:pPr>
        <w:pStyle w:val="Inhopg1"/>
        <w:rPr>
          <w:rFonts w:eastAsiaTheme="minorEastAsia" w:cstheme="minorBidi"/>
          <w:b w:val="0"/>
          <w:caps w:val="0"/>
          <w:lang w:eastAsia="nl-NL"/>
        </w:rPr>
      </w:pPr>
      <w:hyperlink w:anchor="_Toc78373795" w:history="1">
        <w:r w:rsidR="00F26AC4" w:rsidRPr="00ED1929">
          <w:rPr>
            <w:rStyle w:val="Hyperlink"/>
            <w:rFonts w:ascii="Verdana" w:hAnsi="Verdana"/>
          </w:rPr>
          <w:t>1</w:t>
        </w:r>
        <w:r w:rsidR="00F26AC4">
          <w:rPr>
            <w:rFonts w:eastAsiaTheme="minorEastAsia" w:cstheme="minorBidi"/>
            <w:b w:val="0"/>
            <w:caps w:val="0"/>
            <w:lang w:eastAsia="nl-NL"/>
          </w:rPr>
          <w:tab/>
        </w:r>
        <w:r w:rsidR="00F26AC4" w:rsidRPr="00ED1929">
          <w:rPr>
            <w:rStyle w:val="Hyperlink"/>
            <w:rFonts w:ascii="Verdana" w:hAnsi="Verdana"/>
          </w:rPr>
          <w:t>Algemeen</w:t>
        </w:r>
        <w:r w:rsidR="00F26AC4">
          <w:rPr>
            <w:webHidden/>
          </w:rPr>
          <w:tab/>
        </w:r>
        <w:r w:rsidR="00F26AC4">
          <w:rPr>
            <w:webHidden/>
          </w:rPr>
          <w:fldChar w:fldCharType="begin"/>
        </w:r>
        <w:r w:rsidR="00F26AC4">
          <w:rPr>
            <w:webHidden/>
          </w:rPr>
          <w:instrText xml:space="preserve"> PAGEREF _Toc78373795 \h </w:instrText>
        </w:r>
        <w:r w:rsidR="00F26AC4">
          <w:rPr>
            <w:webHidden/>
          </w:rPr>
        </w:r>
        <w:r w:rsidR="00F26AC4">
          <w:rPr>
            <w:webHidden/>
          </w:rPr>
          <w:fldChar w:fldCharType="separate"/>
        </w:r>
        <w:r w:rsidR="00BD4D46">
          <w:rPr>
            <w:webHidden/>
          </w:rPr>
          <w:t>4</w:t>
        </w:r>
        <w:r w:rsidR="00F26AC4">
          <w:rPr>
            <w:webHidden/>
          </w:rPr>
          <w:fldChar w:fldCharType="end"/>
        </w:r>
      </w:hyperlink>
    </w:p>
    <w:p w14:paraId="5E5EB743" w14:textId="19F27DE9" w:rsidR="00F26AC4" w:rsidRDefault="00F4425C">
      <w:pPr>
        <w:pStyle w:val="Inhopg2"/>
        <w:rPr>
          <w:rFonts w:eastAsiaTheme="minorEastAsia" w:cstheme="minorBidi"/>
          <w:bCs w:val="0"/>
          <w:smallCaps w:val="0"/>
          <w:lang w:eastAsia="nl-NL"/>
        </w:rPr>
      </w:pPr>
      <w:hyperlink w:anchor="_Toc78373796" w:history="1">
        <w:r w:rsidR="00F26AC4" w:rsidRPr="00ED1929">
          <w:rPr>
            <w:rStyle w:val="Hyperlink"/>
            <w:rFonts w:ascii="Verdana" w:hAnsi="Verdana" w:cstheme="minorHAnsi"/>
          </w:rPr>
          <w:t>1.1</w:t>
        </w:r>
        <w:r w:rsidR="00F26AC4">
          <w:rPr>
            <w:rFonts w:eastAsiaTheme="minorEastAsia" w:cstheme="minorBidi"/>
            <w:bCs w:val="0"/>
            <w:smallCaps w:val="0"/>
            <w:lang w:eastAsia="nl-NL"/>
          </w:rPr>
          <w:tab/>
        </w:r>
        <w:r w:rsidR="00F26AC4" w:rsidRPr="00ED1929">
          <w:rPr>
            <w:rStyle w:val="Hyperlink"/>
            <w:rFonts w:ascii="Verdana" w:hAnsi="Verdana" w:cstheme="minorHAnsi"/>
          </w:rPr>
          <w:t>Inleiding</w:t>
        </w:r>
        <w:r w:rsidR="00F26AC4">
          <w:rPr>
            <w:webHidden/>
          </w:rPr>
          <w:tab/>
        </w:r>
        <w:r w:rsidR="00F26AC4">
          <w:rPr>
            <w:webHidden/>
          </w:rPr>
          <w:fldChar w:fldCharType="begin"/>
        </w:r>
        <w:r w:rsidR="00F26AC4">
          <w:rPr>
            <w:webHidden/>
          </w:rPr>
          <w:instrText xml:space="preserve"> PAGEREF _Toc78373796 \h </w:instrText>
        </w:r>
        <w:r w:rsidR="00F26AC4">
          <w:rPr>
            <w:webHidden/>
          </w:rPr>
        </w:r>
        <w:r w:rsidR="00F26AC4">
          <w:rPr>
            <w:webHidden/>
          </w:rPr>
          <w:fldChar w:fldCharType="separate"/>
        </w:r>
        <w:r w:rsidR="00BD4D46">
          <w:rPr>
            <w:webHidden/>
          </w:rPr>
          <w:t>4</w:t>
        </w:r>
        <w:r w:rsidR="00F26AC4">
          <w:rPr>
            <w:webHidden/>
          </w:rPr>
          <w:fldChar w:fldCharType="end"/>
        </w:r>
      </w:hyperlink>
    </w:p>
    <w:p w14:paraId="72A9658C" w14:textId="353A050A" w:rsidR="00F26AC4" w:rsidRDefault="00F4425C">
      <w:pPr>
        <w:pStyle w:val="Inhopg2"/>
        <w:rPr>
          <w:rFonts w:eastAsiaTheme="minorEastAsia" w:cstheme="minorBidi"/>
          <w:bCs w:val="0"/>
          <w:smallCaps w:val="0"/>
          <w:lang w:eastAsia="nl-NL"/>
        </w:rPr>
      </w:pPr>
      <w:hyperlink w:anchor="_Toc78373797" w:history="1">
        <w:r w:rsidR="00F26AC4" w:rsidRPr="00ED1929">
          <w:rPr>
            <w:rStyle w:val="Hyperlink"/>
            <w:rFonts w:ascii="Verdana" w:hAnsi="Verdana" w:cstheme="minorHAnsi"/>
          </w:rPr>
          <w:t>1.2</w:t>
        </w:r>
        <w:r w:rsidR="00F26AC4">
          <w:rPr>
            <w:rFonts w:eastAsiaTheme="minorEastAsia" w:cstheme="minorBidi"/>
            <w:bCs w:val="0"/>
            <w:smallCaps w:val="0"/>
            <w:lang w:eastAsia="nl-NL"/>
          </w:rPr>
          <w:tab/>
        </w:r>
        <w:r w:rsidR="00F26AC4" w:rsidRPr="00ED1929">
          <w:rPr>
            <w:rStyle w:val="Hyperlink"/>
            <w:rFonts w:ascii="Verdana" w:hAnsi="Verdana" w:cstheme="minorHAnsi"/>
          </w:rPr>
          <w:t>Publicatie</w:t>
        </w:r>
        <w:r w:rsidR="00F26AC4">
          <w:rPr>
            <w:webHidden/>
          </w:rPr>
          <w:tab/>
        </w:r>
        <w:r w:rsidR="00F26AC4">
          <w:rPr>
            <w:webHidden/>
          </w:rPr>
          <w:fldChar w:fldCharType="begin"/>
        </w:r>
        <w:r w:rsidR="00F26AC4">
          <w:rPr>
            <w:webHidden/>
          </w:rPr>
          <w:instrText xml:space="preserve"> PAGEREF _Toc78373797 \h </w:instrText>
        </w:r>
        <w:r w:rsidR="00F26AC4">
          <w:rPr>
            <w:webHidden/>
          </w:rPr>
        </w:r>
        <w:r w:rsidR="00F26AC4">
          <w:rPr>
            <w:webHidden/>
          </w:rPr>
          <w:fldChar w:fldCharType="separate"/>
        </w:r>
        <w:r w:rsidR="00BD4D46">
          <w:rPr>
            <w:webHidden/>
          </w:rPr>
          <w:t>4</w:t>
        </w:r>
        <w:r w:rsidR="00F26AC4">
          <w:rPr>
            <w:webHidden/>
          </w:rPr>
          <w:fldChar w:fldCharType="end"/>
        </w:r>
      </w:hyperlink>
    </w:p>
    <w:p w14:paraId="67A98E63" w14:textId="694C1256" w:rsidR="00F26AC4" w:rsidRDefault="00F4425C">
      <w:pPr>
        <w:pStyle w:val="Inhopg2"/>
        <w:rPr>
          <w:rFonts w:eastAsiaTheme="minorEastAsia" w:cstheme="minorBidi"/>
          <w:bCs w:val="0"/>
          <w:smallCaps w:val="0"/>
          <w:lang w:eastAsia="nl-NL"/>
        </w:rPr>
      </w:pPr>
      <w:hyperlink w:anchor="_Toc78373798" w:history="1">
        <w:r w:rsidR="00F26AC4" w:rsidRPr="00ED1929">
          <w:rPr>
            <w:rStyle w:val="Hyperlink"/>
            <w:rFonts w:ascii="Verdana" w:hAnsi="Verdana" w:cstheme="minorHAnsi"/>
          </w:rPr>
          <w:t>1.3</w:t>
        </w:r>
        <w:r w:rsidR="00F26AC4">
          <w:rPr>
            <w:rFonts w:eastAsiaTheme="minorEastAsia" w:cstheme="minorBidi"/>
            <w:bCs w:val="0"/>
            <w:smallCaps w:val="0"/>
            <w:lang w:eastAsia="nl-NL"/>
          </w:rPr>
          <w:tab/>
        </w:r>
        <w:r w:rsidR="00F26AC4" w:rsidRPr="00ED1929">
          <w:rPr>
            <w:rStyle w:val="Hyperlink"/>
            <w:rFonts w:ascii="Verdana" w:hAnsi="Verdana" w:cstheme="minorHAnsi"/>
          </w:rPr>
          <w:t>Aanmelding en selectie</w:t>
        </w:r>
        <w:r w:rsidR="00F26AC4">
          <w:rPr>
            <w:webHidden/>
          </w:rPr>
          <w:tab/>
        </w:r>
        <w:r w:rsidR="00F26AC4">
          <w:rPr>
            <w:webHidden/>
          </w:rPr>
          <w:fldChar w:fldCharType="begin"/>
        </w:r>
        <w:r w:rsidR="00F26AC4">
          <w:rPr>
            <w:webHidden/>
          </w:rPr>
          <w:instrText xml:space="preserve"> PAGEREF _Toc78373798 \h </w:instrText>
        </w:r>
        <w:r w:rsidR="00F26AC4">
          <w:rPr>
            <w:webHidden/>
          </w:rPr>
        </w:r>
        <w:r w:rsidR="00F26AC4">
          <w:rPr>
            <w:webHidden/>
          </w:rPr>
          <w:fldChar w:fldCharType="separate"/>
        </w:r>
        <w:r w:rsidR="00BD4D46">
          <w:rPr>
            <w:webHidden/>
          </w:rPr>
          <w:t>4</w:t>
        </w:r>
        <w:r w:rsidR="00F26AC4">
          <w:rPr>
            <w:webHidden/>
          </w:rPr>
          <w:fldChar w:fldCharType="end"/>
        </w:r>
      </w:hyperlink>
    </w:p>
    <w:p w14:paraId="6EC866C5" w14:textId="0E4A0AF4" w:rsidR="00F26AC4" w:rsidRDefault="00F4425C">
      <w:pPr>
        <w:pStyle w:val="Inhopg2"/>
        <w:rPr>
          <w:rFonts w:eastAsiaTheme="minorEastAsia" w:cstheme="minorBidi"/>
          <w:bCs w:val="0"/>
          <w:smallCaps w:val="0"/>
          <w:lang w:eastAsia="nl-NL"/>
        </w:rPr>
      </w:pPr>
      <w:hyperlink w:anchor="_Toc78373799" w:history="1">
        <w:r w:rsidR="00F26AC4" w:rsidRPr="00ED1929">
          <w:rPr>
            <w:rStyle w:val="Hyperlink"/>
            <w:rFonts w:ascii="Verdana" w:hAnsi="Verdana" w:cstheme="minorHAnsi"/>
          </w:rPr>
          <w:t>1.4</w:t>
        </w:r>
        <w:r w:rsidR="00F26AC4">
          <w:rPr>
            <w:rFonts w:eastAsiaTheme="minorEastAsia" w:cstheme="minorBidi"/>
            <w:bCs w:val="0"/>
            <w:smallCaps w:val="0"/>
            <w:lang w:eastAsia="nl-NL"/>
          </w:rPr>
          <w:tab/>
        </w:r>
        <w:r w:rsidR="00F26AC4" w:rsidRPr="00ED1929">
          <w:rPr>
            <w:rStyle w:val="Hyperlink"/>
            <w:rFonts w:ascii="Verdana" w:hAnsi="Verdana" w:cstheme="minorHAnsi"/>
          </w:rPr>
          <w:t>Definitie Marktconsultatie</w:t>
        </w:r>
        <w:r w:rsidR="00F26AC4">
          <w:rPr>
            <w:webHidden/>
          </w:rPr>
          <w:tab/>
        </w:r>
        <w:r w:rsidR="00F26AC4">
          <w:rPr>
            <w:webHidden/>
          </w:rPr>
          <w:fldChar w:fldCharType="begin"/>
        </w:r>
        <w:r w:rsidR="00F26AC4">
          <w:rPr>
            <w:webHidden/>
          </w:rPr>
          <w:instrText xml:space="preserve"> PAGEREF _Toc78373799 \h </w:instrText>
        </w:r>
        <w:r w:rsidR="00F26AC4">
          <w:rPr>
            <w:webHidden/>
          </w:rPr>
        </w:r>
        <w:r w:rsidR="00F26AC4">
          <w:rPr>
            <w:webHidden/>
          </w:rPr>
          <w:fldChar w:fldCharType="separate"/>
        </w:r>
        <w:r w:rsidR="00BD4D46">
          <w:rPr>
            <w:webHidden/>
          </w:rPr>
          <w:t>5</w:t>
        </w:r>
        <w:r w:rsidR="00F26AC4">
          <w:rPr>
            <w:webHidden/>
          </w:rPr>
          <w:fldChar w:fldCharType="end"/>
        </w:r>
      </w:hyperlink>
    </w:p>
    <w:p w14:paraId="191B889B" w14:textId="6F196A60" w:rsidR="00F26AC4" w:rsidRDefault="00F4425C">
      <w:pPr>
        <w:pStyle w:val="Inhopg2"/>
        <w:rPr>
          <w:rFonts w:eastAsiaTheme="minorEastAsia" w:cstheme="minorBidi"/>
          <w:bCs w:val="0"/>
          <w:smallCaps w:val="0"/>
          <w:lang w:eastAsia="nl-NL"/>
        </w:rPr>
      </w:pPr>
      <w:hyperlink w:anchor="_Toc78373800" w:history="1">
        <w:r w:rsidR="00F26AC4" w:rsidRPr="00ED1929">
          <w:rPr>
            <w:rStyle w:val="Hyperlink"/>
            <w:rFonts w:ascii="Verdana" w:hAnsi="Verdana" w:cstheme="minorHAnsi"/>
          </w:rPr>
          <w:t>1.5</w:t>
        </w:r>
        <w:r w:rsidR="00F26AC4">
          <w:rPr>
            <w:rFonts w:eastAsiaTheme="minorEastAsia" w:cstheme="minorBidi"/>
            <w:bCs w:val="0"/>
            <w:smallCaps w:val="0"/>
            <w:lang w:eastAsia="nl-NL"/>
          </w:rPr>
          <w:tab/>
        </w:r>
        <w:r w:rsidR="00F26AC4" w:rsidRPr="00ED1929">
          <w:rPr>
            <w:rStyle w:val="Hyperlink"/>
            <w:rFonts w:ascii="Verdana" w:hAnsi="Verdana" w:cstheme="minorHAnsi"/>
          </w:rPr>
          <w:t>COG</w:t>
        </w:r>
        <w:r w:rsidR="00A25F9E">
          <w:rPr>
            <w:rStyle w:val="Hyperlink"/>
            <w:rFonts w:ascii="Verdana" w:hAnsi="Verdana" w:cstheme="minorHAnsi"/>
          </w:rPr>
          <w:t xml:space="preserve"> en CHE</w:t>
        </w:r>
        <w:r w:rsidR="00F26AC4">
          <w:rPr>
            <w:webHidden/>
          </w:rPr>
          <w:tab/>
        </w:r>
        <w:r w:rsidR="00F26AC4">
          <w:rPr>
            <w:webHidden/>
          </w:rPr>
          <w:fldChar w:fldCharType="begin"/>
        </w:r>
        <w:r w:rsidR="00F26AC4">
          <w:rPr>
            <w:webHidden/>
          </w:rPr>
          <w:instrText xml:space="preserve"> PAGEREF _Toc78373800 \h </w:instrText>
        </w:r>
        <w:r w:rsidR="00F26AC4">
          <w:rPr>
            <w:webHidden/>
          </w:rPr>
        </w:r>
        <w:r w:rsidR="00F26AC4">
          <w:rPr>
            <w:webHidden/>
          </w:rPr>
          <w:fldChar w:fldCharType="separate"/>
        </w:r>
        <w:r w:rsidR="00BD4D46">
          <w:rPr>
            <w:webHidden/>
          </w:rPr>
          <w:t>5</w:t>
        </w:r>
        <w:r w:rsidR="00F26AC4">
          <w:rPr>
            <w:webHidden/>
          </w:rPr>
          <w:fldChar w:fldCharType="end"/>
        </w:r>
      </w:hyperlink>
    </w:p>
    <w:p w14:paraId="505471A8" w14:textId="30570B67" w:rsidR="00F26AC4" w:rsidRDefault="00F4425C">
      <w:pPr>
        <w:pStyle w:val="Inhopg2"/>
        <w:rPr>
          <w:rFonts w:eastAsiaTheme="minorEastAsia" w:cstheme="minorBidi"/>
          <w:bCs w:val="0"/>
          <w:smallCaps w:val="0"/>
          <w:lang w:eastAsia="nl-NL"/>
        </w:rPr>
      </w:pPr>
      <w:hyperlink w:anchor="_Toc78373801" w:history="1">
        <w:r w:rsidR="00F26AC4" w:rsidRPr="00ED1929">
          <w:rPr>
            <w:rStyle w:val="Hyperlink"/>
            <w:rFonts w:ascii="Verdana" w:hAnsi="Verdana" w:cstheme="minorHAnsi"/>
          </w:rPr>
          <w:t>1.6</w:t>
        </w:r>
        <w:r w:rsidR="00F26AC4">
          <w:rPr>
            <w:rFonts w:eastAsiaTheme="minorEastAsia" w:cstheme="minorBidi"/>
            <w:bCs w:val="0"/>
            <w:smallCaps w:val="0"/>
            <w:lang w:eastAsia="nl-NL"/>
          </w:rPr>
          <w:tab/>
        </w:r>
        <w:r w:rsidR="00F26AC4" w:rsidRPr="00ED1929">
          <w:rPr>
            <w:rStyle w:val="Hyperlink"/>
            <w:rFonts w:ascii="Verdana" w:hAnsi="Verdana" w:cstheme="minorHAnsi"/>
          </w:rPr>
          <w:t>Doel Marktconsultatie</w:t>
        </w:r>
        <w:r w:rsidR="00F26AC4">
          <w:rPr>
            <w:webHidden/>
          </w:rPr>
          <w:tab/>
        </w:r>
        <w:r w:rsidR="00F26AC4">
          <w:rPr>
            <w:webHidden/>
          </w:rPr>
          <w:fldChar w:fldCharType="begin"/>
        </w:r>
        <w:r w:rsidR="00F26AC4">
          <w:rPr>
            <w:webHidden/>
          </w:rPr>
          <w:instrText xml:space="preserve"> PAGEREF _Toc78373801 \h </w:instrText>
        </w:r>
        <w:r w:rsidR="00F26AC4">
          <w:rPr>
            <w:webHidden/>
          </w:rPr>
        </w:r>
        <w:r w:rsidR="00F26AC4">
          <w:rPr>
            <w:webHidden/>
          </w:rPr>
          <w:fldChar w:fldCharType="separate"/>
        </w:r>
        <w:r w:rsidR="00BD4D46">
          <w:rPr>
            <w:webHidden/>
          </w:rPr>
          <w:t>6</w:t>
        </w:r>
        <w:r w:rsidR="00F26AC4">
          <w:rPr>
            <w:webHidden/>
          </w:rPr>
          <w:fldChar w:fldCharType="end"/>
        </w:r>
      </w:hyperlink>
    </w:p>
    <w:p w14:paraId="52992195" w14:textId="14229838" w:rsidR="00F26AC4" w:rsidRDefault="00F4425C">
      <w:pPr>
        <w:pStyle w:val="Inhopg2"/>
        <w:rPr>
          <w:rFonts w:eastAsiaTheme="minorEastAsia" w:cstheme="minorBidi"/>
          <w:bCs w:val="0"/>
          <w:smallCaps w:val="0"/>
          <w:lang w:eastAsia="nl-NL"/>
        </w:rPr>
      </w:pPr>
      <w:hyperlink w:anchor="_Toc78373802" w:history="1">
        <w:r w:rsidR="00F26AC4" w:rsidRPr="00ED1929">
          <w:rPr>
            <w:rStyle w:val="Hyperlink"/>
            <w:rFonts w:ascii="Verdana" w:hAnsi="Verdana" w:cstheme="minorHAnsi"/>
          </w:rPr>
          <w:t>1.7</w:t>
        </w:r>
        <w:r w:rsidR="00F26AC4">
          <w:rPr>
            <w:rFonts w:eastAsiaTheme="minorEastAsia" w:cstheme="minorBidi"/>
            <w:bCs w:val="0"/>
            <w:smallCaps w:val="0"/>
            <w:lang w:eastAsia="nl-NL"/>
          </w:rPr>
          <w:tab/>
        </w:r>
        <w:r w:rsidR="00F26AC4" w:rsidRPr="00ED1929">
          <w:rPr>
            <w:rStyle w:val="Hyperlink"/>
            <w:rFonts w:ascii="Verdana" w:hAnsi="Verdana" w:cstheme="minorHAnsi"/>
          </w:rPr>
          <w:t>Fasering</w:t>
        </w:r>
        <w:r w:rsidR="00F26AC4">
          <w:rPr>
            <w:webHidden/>
          </w:rPr>
          <w:tab/>
        </w:r>
        <w:r w:rsidR="00F26AC4">
          <w:rPr>
            <w:webHidden/>
          </w:rPr>
          <w:fldChar w:fldCharType="begin"/>
        </w:r>
        <w:r w:rsidR="00F26AC4">
          <w:rPr>
            <w:webHidden/>
          </w:rPr>
          <w:instrText xml:space="preserve"> PAGEREF _Toc78373802 \h </w:instrText>
        </w:r>
        <w:r w:rsidR="00F26AC4">
          <w:rPr>
            <w:webHidden/>
          </w:rPr>
        </w:r>
        <w:r w:rsidR="00F26AC4">
          <w:rPr>
            <w:webHidden/>
          </w:rPr>
          <w:fldChar w:fldCharType="separate"/>
        </w:r>
        <w:r w:rsidR="00BD4D46">
          <w:rPr>
            <w:webHidden/>
          </w:rPr>
          <w:t>6</w:t>
        </w:r>
        <w:r w:rsidR="00F26AC4">
          <w:rPr>
            <w:webHidden/>
          </w:rPr>
          <w:fldChar w:fldCharType="end"/>
        </w:r>
      </w:hyperlink>
    </w:p>
    <w:p w14:paraId="57AA2C04" w14:textId="575E5D67" w:rsidR="00F26AC4" w:rsidRDefault="00F4425C">
      <w:pPr>
        <w:pStyle w:val="Inhopg2"/>
        <w:rPr>
          <w:rFonts w:eastAsiaTheme="minorEastAsia" w:cstheme="minorBidi"/>
          <w:bCs w:val="0"/>
          <w:smallCaps w:val="0"/>
          <w:lang w:eastAsia="nl-NL"/>
        </w:rPr>
      </w:pPr>
      <w:hyperlink w:anchor="_Toc78373803" w:history="1">
        <w:r w:rsidR="00F26AC4" w:rsidRPr="00ED1929">
          <w:rPr>
            <w:rStyle w:val="Hyperlink"/>
            <w:rFonts w:ascii="Verdana" w:hAnsi="Verdana" w:cstheme="minorHAnsi"/>
          </w:rPr>
          <w:t>1.8</w:t>
        </w:r>
        <w:r w:rsidR="00F26AC4">
          <w:rPr>
            <w:rFonts w:eastAsiaTheme="minorEastAsia" w:cstheme="minorBidi"/>
            <w:bCs w:val="0"/>
            <w:smallCaps w:val="0"/>
            <w:lang w:eastAsia="nl-NL"/>
          </w:rPr>
          <w:tab/>
        </w:r>
        <w:r w:rsidR="00F26AC4" w:rsidRPr="00ED1929">
          <w:rPr>
            <w:rStyle w:val="Hyperlink"/>
            <w:rFonts w:ascii="Verdana" w:hAnsi="Verdana" w:cstheme="minorHAnsi"/>
          </w:rPr>
          <w:t>Voorbehoud</w:t>
        </w:r>
        <w:r w:rsidR="00F26AC4">
          <w:rPr>
            <w:webHidden/>
          </w:rPr>
          <w:tab/>
        </w:r>
        <w:r w:rsidR="00F26AC4">
          <w:rPr>
            <w:webHidden/>
          </w:rPr>
          <w:fldChar w:fldCharType="begin"/>
        </w:r>
        <w:r w:rsidR="00F26AC4">
          <w:rPr>
            <w:webHidden/>
          </w:rPr>
          <w:instrText xml:space="preserve"> PAGEREF _Toc78373803 \h </w:instrText>
        </w:r>
        <w:r w:rsidR="00F26AC4">
          <w:rPr>
            <w:webHidden/>
          </w:rPr>
        </w:r>
        <w:r w:rsidR="00F26AC4">
          <w:rPr>
            <w:webHidden/>
          </w:rPr>
          <w:fldChar w:fldCharType="separate"/>
        </w:r>
        <w:r w:rsidR="00BD4D46">
          <w:rPr>
            <w:webHidden/>
          </w:rPr>
          <w:t>6</w:t>
        </w:r>
        <w:r w:rsidR="00F26AC4">
          <w:rPr>
            <w:webHidden/>
          </w:rPr>
          <w:fldChar w:fldCharType="end"/>
        </w:r>
      </w:hyperlink>
    </w:p>
    <w:p w14:paraId="36677BF5" w14:textId="526B4C2D" w:rsidR="00F26AC4" w:rsidRDefault="00F4425C">
      <w:pPr>
        <w:pStyle w:val="Inhopg2"/>
        <w:rPr>
          <w:rFonts w:eastAsiaTheme="minorEastAsia" w:cstheme="minorBidi"/>
          <w:bCs w:val="0"/>
          <w:smallCaps w:val="0"/>
          <w:lang w:eastAsia="nl-NL"/>
        </w:rPr>
      </w:pPr>
      <w:hyperlink w:anchor="_Toc78373804" w:history="1">
        <w:r w:rsidR="00F26AC4" w:rsidRPr="00ED1929">
          <w:rPr>
            <w:rStyle w:val="Hyperlink"/>
            <w:rFonts w:ascii="Verdana" w:hAnsi="Verdana" w:cstheme="minorHAnsi"/>
          </w:rPr>
          <w:t>1.9</w:t>
        </w:r>
        <w:r w:rsidR="00F26AC4">
          <w:rPr>
            <w:rFonts w:eastAsiaTheme="minorEastAsia" w:cstheme="minorBidi"/>
            <w:bCs w:val="0"/>
            <w:smallCaps w:val="0"/>
            <w:lang w:eastAsia="nl-NL"/>
          </w:rPr>
          <w:tab/>
        </w:r>
        <w:r w:rsidR="00F26AC4" w:rsidRPr="00ED1929">
          <w:rPr>
            <w:rStyle w:val="Hyperlink"/>
            <w:rFonts w:ascii="Verdana" w:hAnsi="Verdana" w:cstheme="minorHAnsi"/>
          </w:rPr>
          <w:t>Proces Marktconsultatie</w:t>
        </w:r>
        <w:r w:rsidR="00F26AC4">
          <w:rPr>
            <w:webHidden/>
          </w:rPr>
          <w:tab/>
        </w:r>
        <w:r w:rsidR="00F26AC4">
          <w:rPr>
            <w:webHidden/>
          </w:rPr>
          <w:fldChar w:fldCharType="begin"/>
        </w:r>
        <w:r w:rsidR="00F26AC4">
          <w:rPr>
            <w:webHidden/>
          </w:rPr>
          <w:instrText xml:space="preserve"> PAGEREF _Toc78373804 \h </w:instrText>
        </w:r>
        <w:r w:rsidR="00F26AC4">
          <w:rPr>
            <w:webHidden/>
          </w:rPr>
        </w:r>
        <w:r w:rsidR="00F26AC4">
          <w:rPr>
            <w:webHidden/>
          </w:rPr>
          <w:fldChar w:fldCharType="separate"/>
        </w:r>
        <w:r w:rsidR="00BD4D46">
          <w:rPr>
            <w:webHidden/>
          </w:rPr>
          <w:t>6</w:t>
        </w:r>
        <w:r w:rsidR="00F26AC4">
          <w:rPr>
            <w:webHidden/>
          </w:rPr>
          <w:fldChar w:fldCharType="end"/>
        </w:r>
      </w:hyperlink>
    </w:p>
    <w:p w14:paraId="3B0B2C10" w14:textId="7C75D796" w:rsidR="00F26AC4" w:rsidRDefault="00F4425C">
      <w:pPr>
        <w:pStyle w:val="Inhopg2"/>
        <w:rPr>
          <w:rFonts w:eastAsiaTheme="minorEastAsia" w:cstheme="minorBidi"/>
          <w:bCs w:val="0"/>
          <w:smallCaps w:val="0"/>
          <w:lang w:eastAsia="nl-NL"/>
        </w:rPr>
      </w:pPr>
      <w:hyperlink w:anchor="_Toc78373805" w:history="1">
        <w:r w:rsidR="00F26AC4" w:rsidRPr="00ED1929">
          <w:rPr>
            <w:rStyle w:val="Hyperlink"/>
            <w:rFonts w:ascii="Verdana" w:hAnsi="Verdana" w:cstheme="minorHAnsi"/>
          </w:rPr>
          <w:t>1.10</w:t>
        </w:r>
        <w:r w:rsidR="00F26AC4">
          <w:rPr>
            <w:rFonts w:eastAsiaTheme="minorEastAsia" w:cstheme="minorBidi"/>
            <w:bCs w:val="0"/>
            <w:smallCaps w:val="0"/>
            <w:lang w:eastAsia="nl-NL"/>
          </w:rPr>
          <w:tab/>
        </w:r>
        <w:r w:rsidR="00F26AC4" w:rsidRPr="00ED1929">
          <w:rPr>
            <w:rStyle w:val="Hyperlink"/>
            <w:rFonts w:ascii="Verdana" w:hAnsi="Verdana" w:cstheme="minorHAnsi"/>
          </w:rPr>
          <w:t>Planning Marktconsultatie</w:t>
        </w:r>
        <w:r w:rsidR="00F26AC4">
          <w:rPr>
            <w:webHidden/>
          </w:rPr>
          <w:tab/>
        </w:r>
        <w:r w:rsidR="00F26AC4">
          <w:rPr>
            <w:webHidden/>
          </w:rPr>
          <w:fldChar w:fldCharType="begin"/>
        </w:r>
        <w:r w:rsidR="00F26AC4">
          <w:rPr>
            <w:webHidden/>
          </w:rPr>
          <w:instrText xml:space="preserve"> PAGEREF _Toc78373805 \h </w:instrText>
        </w:r>
        <w:r w:rsidR="00F26AC4">
          <w:rPr>
            <w:webHidden/>
          </w:rPr>
        </w:r>
        <w:r w:rsidR="00F26AC4">
          <w:rPr>
            <w:webHidden/>
          </w:rPr>
          <w:fldChar w:fldCharType="separate"/>
        </w:r>
        <w:r w:rsidR="00BD4D46">
          <w:rPr>
            <w:webHidden/>
          </w:rPr>
          <w:t>7</w:t>
        </w:r>
        <w:r w:rsidR="00F26AC4">
          <w:rPr>
            <w:webHidden/>
          </w:rPr>
          <w:fldChar w:fldCharType="end"/>
        </w:r>
      </w:hyperlink>
    </w:p>
    <w:p w14:paraId="36A63549" w14:textId="5CFD18AF" w:rsidR="00F26AC4" w:rsidRDefault="00F4425C">
      <w:pPr>
        <w:pStyle w:val="Inhopg1"/>
        <w:rPr>
          <w:rFonts w:eastAsiaTheme="minorEastAsia" w:cstheme="minorBidi"/>
          <w:b w:val="0"/>
          <w:caps w:val="0"/>
          <w:lang w:eastAsia="nl-NL"/>
        </w:rPr>
      </w:pPr>
      <w:hyperlink w:anchor="_Toc78373806" w:history="1">
        <w:r w:rsidR="00F26AC4" w:rsidRPr="00ED1929">
          <w:rPr>
            <w:rStyle w:val="Hyperlink"/>
            <w:rFonts w:ascii="Verdana" w:hAnsi="Verdana"/>
          </w:rPr>
          <w:t>2</w:t>
        </w:r>
        <w:r w:rsidR="00F26AC4">
          <w:rPr>
            <w:rFonts w:eastAsiaTheme="minorEastAsia" w:cstheme="minorBidi"/>
            <w:b w:val="0"/>
            <w:caps w:val="0"/>
            <w:lang w:eastAsia="nl-NL"/>
          </w:rPr>
          <w:tab/>
        </w:r>
        <w:r w:rsidR="00F26AC4" w:rsidRPr="00ED1929">
          <w:rPr>
            <w:rStyle w:val="Hyperlink"/>
            <w:rFonts w:ascii="Verdana" w:hAnsi="Verdana"/>
          </w:rPr>
          <w:t>Administratieve voorwaarden</w:t>
        </w:r>
        <w:r w:rsidR="00F26AC4">
          <w:rPr>
            <w:webHidden/>
          </w:rPr>
          <w:tab/>
        </w:r>
        <w:r w:rsidR="00F26AC4">
          <w:rPr>
            <w:webHidden/>
          </w:rPr>
          <w:fldChar w:fldCharType="begin"/>
        </w:r>
        <w:r w:rsidR="00F26AC4">
          <w:rPr>
            <w:webHidden/>
          </w:rPr>
          <w:instrText xml:space="preserve"> PAGEREF _Toc78373806 \h </w:instrText>
        </w:r>
        <w:r w:rsidR="00F26AC4">
          <w:rPr>
            <w:webHidden/>
          </w:rPr>
        </w:r>
        <w:r w:rsidR="00F26AC4">
          <w:rPr>
            <w:webHidden/>
          </w:rPr>
          <w:fldChar w:fldCharType="separate"/>
        </w:r>
        <w:r w:rsidR="00BD4D46">
          <w:rPr>
            <w:webHidden/>
          </w:rPr>
          <w:t>9</w:t>
        </w:r>
        <w:r w:rsidR="00F26AC4">
          <w:rPr>
            <w:webHidden/>
          </w:rPr>
          <w:fldChar w:fldCharType="end"/>
        </w:r>
      </w:hyperlink>
    </w:p>
    <w:p w14:paraId="2156F256" w14:textId="0DEBEC84" w:rsidR="00F26AC4" w:rsidRDefault="00F4425C">
      <w:pPr>
        <w:pStyle w:val="Inhopg2"/>
        <w:rPr>
          <w:rFonts w:eastAsiaTheme="minorEastAsia" w:cstheme="minorBidi"/>
          <w:bCs w:val="0"/>
          <w:smallCaps w:val="0"/>
          <w:lang w:eastAsia="nl-NL"/>
        </w:rPr>
      </w:pPr>
      <w:hyperlink w:anchor="_Toc78373807" w:history="1">
        <w:r w:rsidR="00F26AC4" w:rsidRPr="00ED1929">
          <w:rPr>
            <w:rStyle w:val="Hyperlink"/>
            <w:rFonts w:ascii="Verdana" w:hAnsi="Verdana" w:cstheme="minorHAnsi"/>
          </w:rPr>
          <w:t>2.1</w:t>
        </w:r>
        <w:r w:rsidR="00F26AC4">
          <w:rPr>
            <w:rFonts w:eastAsiaTheme="minorEastAsia" w:cstheme="minorBidi"/>
            <w:bCs w:val="0"/>
            <w:smallCaps w:val="0"/>
            <w:lang w:eastAsia="nl-NL"/>
          </w:rPr>
          <w:tab/>
        </w:r>
        <w:r w:rsidR="00F26AC4" w:rsidRPr="00ED1929">
          <w:rPr>
            <w:rStyle w:val="Hyperlink"/>
            <w:rFonts w:ascii="Verdana" w:hAnsi="Verdana" w:cstheme="minorHAnsi"/>
          </w:rPr>
          <w:t>Correspondentie</w:t>
        </w:r>
        <w:r w:rsidR="00F26AC4">
          <w:rPr>
            <w:webHidden/>
          </w:rPr>
          <w:tab/>
        </w:r>
        <w:r w:rsidR="00F26AC4">
          <w:rPr>
            <w:webHidden/>
          </w:rPr>
          <w:fldChar w:fldCharType="begin"/>
        </w:r>
        <w:r w:rsidR="00F26AC4">
          <w:rPr>
            <w:webHidden/>
          </w:rPr>
          <w:instrText xml:space="preserve"> PAGEREF _Toc78373807 \h </w:instrText>
        </w:r>
        <w:r w:rsidR="00F26AC4">
          <w:rPr>
            <w:webHidden/>
          </w:rPr>
        </w:r>
        <w:r w:rsidR="00F26AC4">
          <w:rPr>
            <w:webHidden/>
          </w:rPr>
          <w:fldChar w:fldCharType="separate"/>
        </w:r>
        <w:r w:rsidR="00BD4D46">
          <w:rPr>
            <w:webHidden/>
          </w:rPr>
          <w:t>9</w:t>
        </w:r>
        <w:r w:rsidR="00F26AC4">
          <w:rPr>
            <w:webHidden/>
          </w:rPr>
          <w:fldChar w:fldCharType="end"/>
        </w:r>
      </w:hyperlink>
    </w:p>
    <w:p w14:paraId="1F9B854A" w14:textId="76E6912A" w:rsidR="00F26AC4" w:rsidRDefault="00F4425C">
      <w:pPr>
        <w:pStyle w:val="Inhopg2"/>
        <w:rPr>
          <w:rFonts w:eastAsiaTheme="minorEastAsia" w:cstheme="minorBidi"/>
          <w:bCs w:val="0"/>
          <w:smallCaps w:val="0"/>
          <w:lang w:eastAsia="nl-NL"/>
        </w:rPr>
      </w:pPr>
      <w:hyperlink w:anchor="_Toc78373808" w:history="1">
        <w:r w:rsidR="00F26AC4" w:rsidRPr="00ED1929">
          <w:rPr>
            <w:rStyle w:val="Hyperlink"/>
            <w:rFonts w:ascii="Verdana" w:hAnsi="Verdana" w:cstheme="minorHAnsi"/>
          </w:rPr>
          <w:t>2.2</w:t>
        </w:r>
        <w:r w:rsidR="00F26AC4">
          <w:rPr>
            <w:rFonts w:eastAsiaTheme="minorEastAsia" w:cstheme="minorBidi"/>
            <w:bCs w:val="0"/>
            <w:smallCaps w:val="0"/>
            <w:lang w:eastAsia="nl-NL"/>
          </w:rPr>
          <w:tab/>
        </w:r>
        <w:r w:rsidR="00F26AC4" w:rsidRPr="00ED1929">
          <w:rPr>
            <w:rStyle w:val="Hyperlink"/>
            <w:rFonts w:ascii="Verdana" w:hAnsi="Verdana" w:cstheme="minorHAnsi"/>
          </w:rPr>
          <w:t>Vraag en antwoord module Tenderned</w:t>
        </w:r>
        <w:r w:rsidR="00F26AC4">
          <w:rPr>
            <w:webHidden/>
          </w:rPr>
          <w:tab/>
        </w:r>
        <w:r w:rsidR="00F26AC4">
          <w:rPr>
            <w:webHidden/>
          </w:rPr>
          <w:fldChar w:fldCharType="begin"/>
        </w:r>
        <w:r w:rsidR="00F26AC4">
          <w:rPr>
            <w:webHidden/>
          </w:rPr>
          <w:instrText xml:space="preserve"> PAGEREF _Toc78373808 \h </w:instrText>
        </w:r>
        <w:r w:rsidR="00F26AC4">
          <w:rPr>
            <w:webHidden/>
          </w:rPr>
        </w:r>
        <w:r w:rsidR="00F26AC4">
          <w:rPr>
            <w:webHidden/>
          </w:rPr>
          <w:fldChar w:fldCharType="separate"/>
        </w:r>
        <w:r w:rsidR="00BD4D46">
          <w:rPr>
            <w:webHidden/>
          </w:rPr>
          <w:t>9</w:t>
        </w:r>
        <w:r w:rsidR="00F26AC4">
          <w:rPr>
            <w:webHidden/>
          </w:rPr>
          <w:fldChar w:fldCharType="end"/>
        </w:r>
      </w:hyperlink>
    </w:p>
    <w:p w14:paraId="2C553CA1" w14:textId="11CA9372" w:rsidR="00F26AC4" w:rsidRDefault="00F4425C">
      <w:pPr>
        <w:pStyle w:val="Inhopg2"/>
        <w:rPr>
          <w:rFonts w:eastAsiaTheme="minorEastAsia" w:cstheme="minorBidi"/>
          <w:bCs w:val="0"/>
          <w:smallCaps w:val="0"/>
          <w:lang w:eastAsia="nl-NL"/>
        </w:rPr>
      </w:pPr>
      <w:hyperlink w:anchor="_Toc78373809" w:history="1">
        <w:r w:rsidR="00F26AC4" w:rsidRPr="00ED1929">
          <w:rPr>
            <w:rStyle w:val="Hyperlink"/>
            <w:rFonts w:ascii="Verdana" w:hAnsi="Verdana" w:cstheme="minorHAnsi"/>
          </w:rPr>
          <w:t>2.3</w:t>
        </w:r>
        <w:r w:rsidR="00F26AC4">
          <w:rPr>
            <w:rFonts w:eastAsiaTheme="minorEastAsia" w:cstheme="minorBidi"/>
            <w:bCs w:val="0"/>
            <w:smallCaps w:val="0"/>
            <w:lang w:eastAsia="nl-NL"/>
          </w:rPr>
          <w:tab/>
        </w:r>
        <w:r w:rsidR="00F26AC4" w:rsidRPr="00ED1929">
          <w:rPr>
            <w:rStyle w:val="Hyperlink"/>
            <w:rFonts w:ascii="Verdana" w:hAnsi="Verdana" w:cstheme="minorHAnsi"/>
          </w:rPr>
          <w:t>Gelijke informatie</w:t>
        </w:r>
        <w:r w:rsidR="00F26AC4">
          <w:rPr>
            <w:webHidden/>
          </w:rPr>
          <w:tab/>
        </w:r>
        <w:r w:rsidR="00F26AC4">
          <w:rPr>
            <w:webHidden/>
          </w:rPr>
          <w:fldChar w:fldCharType="begin"/>
        </w:r>
        <w:r w:rsidR="00F26AC4">
          <w:rPr>
            <w:webHidden/>
          </w:rPr>
          <w:instrText xml:space="preserve"> PAGEREF _Toc78373809 \h </w:instrText>
        </w:r>
        <w:r w:rsidR="00F26AC4">
          <w:rPr>
            <w:webHidden/>
          </w:rPr>
        </w:r>
        <w:r w:rsidR="00F26AC4">
          <w:rPr>
            <w:webHidden/>
          </w:rPr>
          <w:fldChar w:fldCharType="separate"/>
        </w:r>
        <w:r w:rsidR="00BD4D46">
          <w:rPr>
            <w:webHidden/>
          </w:rPr>
          <w:t>9</w:t>
        </w:r>
        <w:r w:rsidR="00F26AC4">
          <w:rPr>
            <w:webHidden/>
          </w:rPr>
          <w:fldChar w:fldCharType="end"/>
        </w:r>
      </w:hyperlink>
    </w:p>
    <w:p w14:paraId="5D03B0AC" w14:textId="138A37E9" w:rsidR="00F26AC4" w:rsidRDefault="00F4425C">
      <w:pPr>
        <w:pStyle w:val="Inhopg2"/>
        <w:rPr>
          <w:rFonts w:eastAsiaTheme="minorEastAsia" w:cstheme="minorBidi"/>
          <w:bCs w:val="0"/>
          <w:smallCaps w:val="0"/>
          <w:lang w:eastAsia="nl-NL"/>
        </w:rPr>
      </w:pPr>
      <w:hyperlink w:anchor="_Toc78373810" w:history="1">
        <w:r w:rsidR="00F26AC4" w:rsidRPr="00ED1929">
          <w:rPr>
            <w:rStyle w:val="Hyperlink"/>
            <w:rFonts w:ascii="Verdana" w:hAnsi="Verdana" w:cstheme="minorHAnsi"/>
          </w:rPr>
          <w:t>2.4</w:t>
        </w:r>
        <w:r w:rsidR="00F26AC4">
          <w:rPr>
            <w:rFonts w:eastAsiaTheme="minorEastAsia" w:cstheme="minorBidi"/>
            <w:bCs w:val="0"/>
            <w:smallCaps w:val="0"/>
            <w:lang w:eastAsia="nl-NL"/>
          </w:rPr>
          <w:tab/>
        </w:r>
        <w:r w:rsidR="00F26AC4" w:rsidRPr="00ED1929">
          <w:rPr>
            <w:rStyle w:val="Hyperlink"/>
            <w:rFonts w:ascii="Verdana" w:hAnsi="Verdana" w:cstheme="minorHAnsi"/>
          </w:rPr>
          <w:t>Taal</w:t>
        </w:r>
        <w:r w:rsidR="00F26AC4">
          <w:rPr>
            <w:webHidden/>
          </w:rPr>
          <w:tab/>
        </w:r>
        <w:r w:rsidR="00F26AC4">
          <w:rPr>
            <w:webHidden/>
          </w:rPr>
          <w:fldChar w:fldCharType="begin"/>
        </w:r>
        <w:r w:rsidR="00F26AC4">
          <w:rPr>
            <w:webHidden/>
          </w:rPr>
          <w:instrText xml:space="preserve"> PAGEREF _Toc78373810 \h </w:instrText>
        </w:r>
        <w:r w:rsidR="00F26AC4">
          <w:rPr>
            <w:webHidden/>
          </w:rPr>
        </w:r>
        <w:r w:rsidR="00F26AC4">
          <w:rPr>
            <w:webHidden/>
          </w:rPr>
          <w:fldChar w:fldCharType="separate"/>
        </w:r>
        <w:r w:rsidR="00BD4D46">
          <w:rPr>
            <w:webHidden/>
          </w:rPr>
          <w:t>9</w:t>
        </w:r>
        <w:r w:rsidR="00F26AC4">
          <w:rPr>
            <w:webHidden/>
          </w:rPr>
          <w:fldChar w:fldCharType="end"/>
        </w:r>
      </w:hyperlink>
    </w:p>
    <w:p w14:paraId="719D9B8F" w14:textId="77C6EDDF" w:rsidR="00F26AC4" w:rsidRDefault="00F4425C">
      <w:pPr>
        <w:pStyle w:val="Inhopg2"/>
        <w:rPr>
          <w:rFonts w:eastAsiaTheme="minorEastAsia" w:cstheme="minorBidi"/>
          <w:bCs w:val="0"/>
          <w:smallCaps w:val="0"/>
          <w:lang w:eastAsia="nl-NL"/>
        </w:rPr>
      </w:pPr>
      <w:hyperlink w:anchor="_Toc78373811" w:history="1">
        <w:r w:rsidR="00F26AC4" w:rsidRPr="00ED1929">
          <w:rPr>
            <w:rStyle w:val="Hyperlink"/>
            <w:rFonts w:ascii="Verdana" w:hAnsi="Verdana" w:cstheme="minorHAnsi"/>
          </w:rPr>
          <w:t>2.5</w:t>
        </w:r>
        <w:r w:rsidR="00F26AC4">
          <w:rPr>
            <w:rFonts w:eastAsiaTheme="minorEastAsia" w:cstheme="minorBidi"/>
            <w:bCs w:val="0"/>
            <w:smallCaps w:val="0"/>
            <w:lang w:eastAsia="nl-NL"/>
          </w:rPr>
          <w:tab/>
        </w:r>
        <w:r w:rsidR="00F26AC4" w:rsidRPr="00ED1929">
          <w:rPr>
            <w:rStyle w:val="Hyperlink"/>
            <w:rFonts w:ascii="Verdana" w:hAnsi="Verdana" w:cstheme="minorHAnsi"/>
          </w:rPr>
          <w:t>Rechten</w:t>
        </w:r>
        <w:r w:rsidR="00F26AC4">
          <w:rPr>
            <w:webHidden/>
          </w:rPr>
          <w:tab/>
        </w:r>
        <w:r w:rsidR="00F26AC4">
          <w:rPr>
            <w:webHidden/>
          </w:rPr>
          <w:fldChar w:fldCharType="begin"/>
        </w:r>
        <w:r w:rsidR="00F26AC4">
          <w:rPr>
            <w:webHidden/>
          </w:rPr>
          <w:instrText xml:space="preserve"> PAGEREF _Toc78373811 \h </w:instrText>
        </w:r>
        <w:r w:rsidR="00F26AC4">
          <w:rPr>
            <w:webHidden/>
          </w:rPr>
        </w:r>
        <w:r w:rsidR="00F26AC4">
          <w:rPr>
            <w:webHidden/>
          </w:rPr>
          <w:fldChar w:fldCharType="separate"/>
        </w:r>
        <w:r w:rsidR="00BD4D46">
          <w:rPr>
            <w:webHidden/>
          </w:rPr>
          <w:t>9</w:t>
        </w:r>
        <w:r w:rsidR="00F26AC4">
          <w:rPr>
            <w:webHidden/>
          </w:rPr>
          <w:fldChar w:fldCharType="end"/>
        </w:r>
      </w:hyperlink>
    </w:p>
    <w:p w14:paraId="4665BE6D" w14:textId="17AFBE51" w:rsidR="00F26AC4" w:rsidRDefault="00F4425C">
      <w:pPr>
        <w:pStyle w:val="Inhopg2"/>
        <w:rPr>
          <w:rFonts w:eastAsiaTheme="minorEastAsia" w:cstheme="minorBidi"/>
          <w:bCs w:val="0"/>
          <w:smallCaps w:val="0"/>
          <w:lang w:eastAsia="nl-NL"/>
        </w:rPr>
      </w:pPr>
      <w:hyperlink w:anchor="_Toc78373812" w:history="1">
        <w:r w:rsidR="00F26AC4" w:rsidRPr="00ED1929">
          <w:rPr>
            <w:rStyle w:val="Hyperlink"/>
            <w:rFonts w:ascii="Verdana" w:hAnsi="Verdana" w:cstheme="minorHAnsi"/>
          </w:rPr>
          <w:t>2.6</w:t>
        </w:r>
        <w:r w:rsidR="00F26AC4">
          <w:rPr>
            <w:rFonts w:eastAsiaTheme="minorEastAsia" w:cstheme="minorBidi"/>
            <w:bCs w:val="0"/>
            <w:smallCaps w:val="0"/>
            <w:lang w:eastAsia="nl-NL"/>
          </w:rPr>
          <w:tab/>
        </w:r>
        <w:r w:rsidR="00F26AC4" w:rsidRPr="00ED1929">
          <w:rPr>
            <w:rStyle w:val="Hyperlink"/>
            <w:rFonts w:ascii="Verdana" w:hAnsi="Verdana" w:cstheme="minorHAnsi"/>
          </w:rPr>
          <w:t>Aangeleverde gegevens</w:t>
        </w:r>
        <w:r w:rsidR="00F26AC4">
          <w:rPr>
            <w:webHidden/>
          </w:rPr>
          <w:tab/>
        </w:r>
        <w:r w:rsidR="00F26AC4">
          <w:rPr>
            <w:webHidden/>
          </w:rPr>
          <w:fldChar w:fldCharType="begin"/>
        </w:r>
        <w:r w:rsidR="00F26AC4">
          <w:rPr>
            <w:webHidden/>
          </w:rPr>
          <w:instrText xml:space="preserve"> PAGEREF _Toc78373812 \h </w:instrText>
        </w:r>
        <w:r w:rsidR="00F26AC4">
          <w:rPr>
            <w:webHidden/>
          </w:rPr>
        </w:r>
        <w:r w:rsidR="00F26AC4">
          <w:rPr>
            <w:webHidden/>
          </w:rPr>
          <w:fldChar w:fldCharType="separate"/>
        </w:r>
        <w:r w:rsidR="00BD4D46">
          <w:rPr>
            <w:webHidden/>
          </w:rPr>
          <w:t>9</w:t>
        </w:r>
        <w:r w:rsidR="00F26AC4">
          <w:rPr>
            <w:webHidden/>
          </w:rPr>
          <w:fldChar w:fldCharType="end"/>
        </w:r>
      </w:hyperlink>
    </w:p>
    <w:p w14:paraId="484730A4" w14:textId="3F6062E4" w:rsidR="00F26AC4" w:rsidRDefault="00F4425C">
      <w:pPr>
        <w:pStyle w:val="Inhopg1"/>
        <w:rPr>
          <w:rFonts w:eastAsiaTheme="minorEastAsia" w:cstheme="minorBidi"/>
          <w:b w:val="0"/>
          <w:caps w:val="0"/>
          <w:lang w:eastAsia="nl-NL"/>
        </w:rPr>
      </w:pPr>
      <w:hyperlink w:anchor="_Toc78373813" w:history="1">
        <w:r w:rsidR="00F26AC4" w:rsidRPr="00ED1929">
          <w:rPr>
            <w:rStyle w:val="Hyperlink"/>
            <w:rFonts w:ascii="Verdana" w:hAnsi="Verdana"/>
          </w:rPr>
          <w:t>3</w:t>
        </w:r>
        <w:r w:rsidR="00F26AC4">
          <w:rPr>
            <w:rFonts w:eastAsiaTheme="minorEastAsia" w:cstheme="minorBidi"/>
            <w:b w:val="0"/>
            <w:caps w:val="0"/>
            <w:lang w:eastAsia="nl-NL"/>
          </w:rPr>
          <w:tab/>
        </w:r>
        <w:r w:rsidR="00F26AC4" w:rsidRPr="00ED1929">
          <w:rPr>
            <w:rStyle w:val="Hyperlink"/>
            <w:rFonts w:ascii="Verdana" w:hAnsi="Verdana"/>
          </w:rPr>
          <w:t>Voorwaarden en uitgangspunten Marktconsultatie</w:t>
        </w:r>
        <w:r w:rsidR="00F26AC4">
          <w:rPr>
            <w:webHidden/>
          </w:rPr>
          <w:tab/>
        </w:r>
        <w:r w:rsidR="00F26AC4">
          <w:rPr>
            <w:webHidden/>
          </w:rPr>
          <w:fldChar w:fldCharType="begin"/>
        </w:r>
        <w:r w:rsidR="00F26AC4">
          <w:rPr>
            <w:webHidden/>
          </w:rPr>
          <w:instrText xml:space="preserve"> PAGEREF _Toc78373813 \h </w:instrText>
        </w:r>
        <w:r w:rsidR="00F26AC4">
          <w:rPr>
            <w:webHidden/>
          </w:rPr>
        </w:r>
        <w:r w:rsidR="00F26AC4">
          <w:rPr>
            <w:webHidden/>
          </w:rPr>
          <w:fldChar w:fldCharType="separate"/>
        </w:r>
        <w:r w:rsidR="00BD4D46">
          <w:rPr>
            <w:webHidden/>
          </w:rPr>
          <w:t>10</w:t>
        </w:r>
        <w:r w:rsidR="00F26AC4">
          <w:rPr>
            <w:webHidden/>
          </w:rPr>
          <w:fldChar w:fldCharType="end"/>
        </w:r>
      </w:hyperlink>
    </w:p>
    <w:p w14:paraId="6E21E3A2" w14:textId="7BCEDAD6" w:rsidR="00F26AC4" w:rsidRDefault="00F4425C">
      <w:pPr>
        <w:pStyle w:val="Inhopg1"/>
        <w:rPr>
          <w:rFonts w:eastAsiaTheme="minorEastAsia" w:cstheme="minorBidi"/>
          <w:b w:val="0"/>
          <w:caps w:val="0"/>
          <w:lang w:eastAsia="nl-NL"/>
        </w:rPr>
      </w:pPr>
      <w:hyperlink w:anchor="_Toc78373814" w:history="1">
        <w:r w:rsidR="00F26AC4" w:rsidRPr="00ED1929">
          <w:rPr>
            <w:rStyle w:val="Hyperlink"/>
            <w:rFonts w:ascii="Verdana" w:hAnsi="Verdana"/>
          </w:rPr>
          <w:t>4</w:t>
        </w:r>
        <w:r w:rsidR="00F26AC4">
          <w:rPr>
            <w:rFonts w:eastAsiaTheme="minorEastAsia" w:cstheme="minorBidi"/>
            <w:b w:val="0"/>
            <w:caps w:val="0"/>
            <w:lang w:eastAsia="nl-NL"/>
          </w:rPr>
          <w:tab/>
        </w:r>
        <w:r w:rsidR="00F26AC4" w:rsidRPr="00ED1929">
          <w:rPr>
            <w:rStyle w:val="Hyperlink"/>
            <w:rFonts w:ascii="Verdana" w:hAnsi="Verdana"/>
          </w:rPr>
          <w:t>Vragen Marktconsultatie</w:t>
        </w:r>
        <w:r w:rsidR="00F26AC4">
          <w:rPr>
            <w:webHidden/>
          </w:rPr>
          <w:tab/>
        </w:r>
        <w:r w:rsidR="00F26AC4">
          <w:rPr>
            <w:webHidden/>
          </w:rPr>
          <w:fldChar w:fldCharType="begin"/>
        </w:r>
        <w:r w:rsidR="00F26AC4">
          <w:rPr>
            <w:webHidden/>
          </w:rPr>
          <w:instrText xml:space="preserve"> PAGEREF _Toc78373814 \h </w:instrText>
        </w:r>
        <w:r w:rsidR="00F26AC4">
          <w:rPr>
            <w:webHidden/>
          </w:rPr>
        </w:r>
        <w:r w:rsidR="00F26AC4">
          <w:rPr>
            <w:webHidden/>
          </w:rPr>
          <w:fldChar w:fldCharType="separate"/>
        </w:r>
        <w:r w:rsidR="00BD4D46">
          <w:rPr>
            <w:webHidden/>
          </w:rPr>
          <w:t>11</w:t>
        </w:r>
        <w:r w:rsidR="00F26AC4">
          <w:rPr>
            <w:webHidden/>
          </w:rPr>
          <w:fldChar w:fldCharType="end"/>
        </w:r>
      </w:hyperlink>
    </w:p>
    <w:p w14:paraId="172B62F1" w14:textId="598CB9E2" w:rsidR="00D737C0" w:rsidRPr="004C1041" w:rsidRDefault="00CF250A" w:rsidP="002E7CAD">
      <w:pPr>
        <w:pStyle w:val="Geenafstand"/>
        <w:rPr>
          <w:rFonts w:ascii="Verdana" w:hAnsi="Verdana" w:cstheme="minorHAnsi"/>
          <w:lang w:val="en-GB"/>
        </w:rPr>
      </w:pPr>
      <w:r w:rsidRPr="004C1041">
        <w:rPr>
          <w:rFonts w:ascii="Verdana" w:eastAsia="Times New Roman" w:hAnsi="Verdana" w:cstheme="minorHAnsi"/>
          <w:sz w:val="22"/>
          <w:szCs w:val="22"/>
          <w:lang w:val="en-GB"/>
        </w:rPr>
        <w:fldChar w:fldCharType="end"/>
      </w:r>
    </w:p>
    <w:p w14:paraId="6F139DBF" w14:textId="77777777" w:rsidR="00D356E6" w:rsidRPr="004C1041" w:rsidRDefault="00D356E6" w:rsidP="00B25FAA">
      <w:pPr>
        <w:rPr>
          <w:rFonts w:ascii="Verdana" w:hAnsi="Verdana" w:cstheme="minorHAnsi"/>
          <w:lang w:val="en-GB"/>
        </w:rPr>
      </w:pPr>
      <w:r w:rsidRPr="004C1041">
        <w:rPr>
          <w:rFonts w:ascii="Verdana" w:hAnsi="Verdana" w:cstheme="minorHAnsi"/>
          <w:lang w:val="en-GB"/>
        </w:rPr>
        <w:br w:type="page"/>
      </w:r>
    </w:p>
    <w:p w14:paraId="36DCFEF1" w14:textId="425F8C1C" w:rsidR="00142E58" w:rsidRPr="004C1041" w:rsidRDefault="00142E58" w:rsidP="004B0D05">
      <w:pPr>
        <w:pStyle w:val="Bijlage1"/>
        <w:numPr>
          <w:ilvl w:val="0"/>
          <w:numId w:val="0"/>
        </w:numPr>
        <w:rPr>
          <w:rFonts w:ascii="Verdana" w:hAnsi="Verdana" w:cstheme="minorHAnsi"/>
          <w:color w:val="1F497D" w:themeColor="text2"/>
        </w:rPr>
      </w:pPr>
      <w:bookmarkStart w:id="2" w:name="_Toc500739646"/>
      <w:bookmarkStart w:id="3" w:name="_Toc78373794"/>
      <w:bookmarkStart w:id="4" w:name="_Toc113635418"/>
      <w:bookmarkStart w:id="5" w:name="_Toc115257949"/>
      <w:r w:rsidRPr="004C1041">
        <w:rPr>
          <w:rFonts w:ascii="Verdana" w:hAnsi="Verdana" w:cstheme="minorHAnsi"/>
          <w:color w:val="1F497D" w:themeColor="text2"/>
        </w:rPr>
        <w:lastRenderedPageBreak/>
        <w:t>BEGRIPPENLIJST</w:t>
      </w:r>
      <w:bookmarkEnd w:id="2"/>
      <w:bookmarkEnd w:id="3"/>
    </w:p>
    <w:p w14:paraId="2A3AA782" w14:textId="77777777" w:rsidR="00B21F5A" w:rsidRPr="004C1041" w:rsidRDefault="00B21F5A" w:rsidP="00B21F5A">
      <w:pPr>
        <w:pStyle w:val="Geenafstand"/>
        <w:rPr>
          <w:rFonts w:ascii="Verdana" w:hAnsi="Verdana" w:cstheme="minorHAnsi"/>
        </w:rPr>
      </w:pPr>
    </w:p>
    <w:tbl>
      <w:tblPr>
        <w:tblStyle w:val="TableGrid0"/>
        <w:tblW w:w="89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220"/>
      </w:tblGrid>
      <w:tr w:rsidR="00B863AD" w:rsidRPr="004C1041" w14:paraId="7E2F2BF6" w14:textId="77777777" w:rsidTr="72D7B073">
        <w:trPr>
          <w:trHeight w:val="676"/>
        </w:trPr>
        <w:tc>
          <w:tcPr>
            <w:tcW w:w="2717" w:type="dxa"/>
            <w:hideMark/>
          </w:tcPr>
          <w:p w14:paraId="3370AF5A" w14:textId="05542D3D" w:rsidR="00B21F5A" w:rsidRPr="004C1041" w:rsidRDefault="002926BE">
            <w:pPr>
              <w:spacing w:line="256" w:lineRule="auto"/>
              <w:ind w:left="108"/>
              <w:rPr>
                <w:rFonts w:ascii="Verdana" w:hAnsi="Verdana" w:cstheme="minorHAnsi"/>
                <w:lang w:eastAsia="nl-NL"/>
              </w:rPr>
            </w:pPr>
            <w:bookmarkStart w:id="6" w:name="_Toc499807010"/>
            <w:bookmarkStart w:id="7" w:name="_Toc500739647"/>
            <w:bookmarkStart w:id="8" w:name="_Ref500838753"/>
            <w:bookmarkStart w:id="9" w:name="_Ref501089452"/>
            <w:r>
              <w:rPr>
                <w:rFonts w:ascii="Verdana" w:hAnsi="Verdana" w:cstheme="minorHAnsi"/>
                <w:u w:val="single" w:color="000000"/>
              </w:rPr>
              <w:t>Aanbestedende</w:t>
            </w:r>
            <w:r w:rsidR="00B21F5A" w:rsidRPr="004C1041">
              <w:rPr>
                <w:rFonts w:ascii="Verdana" w:hAnsi="Verdana" w:cstheme="minorHAnsi"/>
                <w:u w:val="single" w:color="000000"/>
              </w:rPr>
              <w:t xml:space="preserve"> </w:t>
            </w:r>
            <w:r>
              <w:rPr>
                <w:rFonts w:ascii="Verdana" w:hAnsi="Verdana" w:cstheme="minorHAnsi"/>
                <w:u w:val="single" w:color="000000"/>
              </w:rPr>
              <w:t>Dienst</w:t>
            </w:r>
            <w:r w:rsidR="00B21F5A" w:rsidRPr="004C1041">
              <w:rPr>
                <w:rFonts w:ascii="Verdana" w:hAnsi="Verdana" w:cstheme="minorHAnsi"/>
              </w:rPr>
              <w:t xml:space="preserve"> </w:t>
            </w:r>
          </w:p>
        </w:tc>
        <w:tc>
          <w:tcPr>
            <w:tcW w:w="6220" w:type="dxa"/>
            <w:hideMark/>
          </w:tcPr>
          <w:p w14:paraId="5C50D791" w14:textId="46902431" w:rsidR="00B21F5A" w:rsidRDefault="00B21F5A">
            <w:pPr>
              <w:spacing w:line="307" w:lineRule="auto"/>
              <w:rPr>
                <w:rFonts w:ascii="Verdana" w:hAnsi="Verdana" w:cstheme="minorHAnsi"/>
              </w:rPr>
            </w:pPr>
            <w:r w:rsidRPr="004C1041">
              <w:rPr>
                <w:rFonts w:ascii="Verdana" w:hAnsi="Verdana" w:cstheme="minorHAnsi"/>
              </w:rPr>
              <w:t>Christelijke Onderwijs Groep, verder genoemd als COG in dit document</w:t>
            </w:r>
            <w:r w:rsidR="0017439A" w:rsidRPr="004C1041">
              <w:rPr>
                <w:rFonts w:ascii="Verdana" w:hAnsi="Verdana" w:cstheme="minorHAnsi"/>
              </w:rPr>
              <w:t>.</w:t>
            </w:r>
          </w:p>
          <w:p w14:paraId="22C957A0" w14:textId="2A402658" w:rsidR="00C80490" w:rsidRDefault="00C80490">
            <w:pPr>
              <w:spacing w:line="307" w:lineRule="auto"/>
              <w:rPr>
                <w:rFonts w:ascii="Verdana" w:hAnsi="Verdana" w:cstheme="minorHAnsi"/>
              </w:rPr>
            </w:pPr>
            <w:r>
              <w:rPr>
                <w:rFonts w:ascii="Verdana" w:hAnsi="Verdana" w:cstheme="minorHAnsi"/>
              </w:rPr>
              <w:t>Christelijke Hogeschool Ede, verder genoemd als CHE in dit document.</w:t>
            </w:r>
          </w:p>
          <w:p w14:paraId="0503CF2A" w14:textId="54C8C130" w:rsidR="0017439A" w:rsidRPr="004C1041" w:rsidRDefault="00C80490">
            <w:pPr>
              <w:spacing w:line="307" w:lineRule="auto"/>
              <w:rPr>
                <w:rFonts w:ascii="Verdana" w:hAnsi="Verdana" w:cstheme="minorHAnsi"/>
              </w:rPr>
            </w:pPr>
            <w:r>
              <w:rPr>
                <w:rFonts w:ascii="Verdana" w:hAnsi="Verdana" w:cstheme="minorHAnsi"/>
              </w:rPr>
              <w:t>De aanbestedende combinatie, verder genoemd als COG/CHE in dit document.</w:t>
            </w:r>
          </w:p>
        </w:tc>
      </w:tr>
      <w:tr w:rsidR="00B863AD" w:rsidRPr="004C1041" w14:paraId="0232FF4A" w14:textId="77777777" w:rsidTr="72D7B073">
        <w:trPr>
          <w:trHeight w:val="969"/>
        </w:trPr>
        <w:tc>
          <w:tcPr>
            <w:tcW w:w="2717" w:type="dxa"/>
            <w:hideMark/>
          </w:tcPr>
          <w:p w14:paraId="72B674ED" w14:textId="77777777" w:rsidR="00B21F5A" w:rsidRPr="004C1041" w:rsidRDefault="00B21F5A">
            <w:pPr>
              <w:spacing w:after="44" w:line="256" w:lineRule="auto"/>
              <w:ind w:left="108"/>
              <w:rPr>
                <w:rFonts w:ascii="Verdana" w:hAnsi="Verdana" w:cstheme="minorHAnsi"/>
              </w:rPr>
            </w:pPr>
            <w:r w:rsidRPr="004C1041">
              <w:rPr>
                <w:rFonts w:ascii="Verdana" w:hAnsi="Verdana" w:cstheme="minorHAnsi"/>
                <w:u w:val="single" w:color="000000"/>
              </w:rPr>
              <w:t>Aanbestedingswet 2012</w:t>
            </w:r>
            <w:r w:rsidRPr="004C1041">
              <w:rPr>
                <w:rFonts w:ascii="Verdana" w:hAnsi="Verdana" w:cstheme="minorHAnsi"/>
              </w:rPr>
              <w:t xml:space="preserve">  </w:t>
            </w:r>
          </w:p>
          <w:p w14:paraId="5CB08BFA" w14:textId="77777777" w:rsidR="00B21F5A" w:rsidRPr="004C1041" w:rsidRDefault="00B21F5A">
            <w:pPr>
              <w:spacing w:line="256" w:lineRule="auto"/>
              <w:ind w:left="108"/>
              <w:rPr>
                <w:rFonts w:ascii="Verdana" w:hAnsi="Verdana" w:cstheme="minorHAnsi"/>
              </w:rPr>
            </w:pPr>
            <w:r w:rsidRPr="004C1041">
              <w:rPr>
                <w:rFonts w:ascii="Verdana" w:hAnsi="Verdana" w:cstheme="minorHAnsi"/>
              </w:rPr>
              <w:t xml:space="preserve"> </w:t>
            </w:r>
          </w:p>
        </w:tc>
        <w:tc>
          <w:tcPr>
            <w:tcW w:w="6220" w:type="dxa"/>
            <w:hideMark/>
          </w:tcPr>
          <w:p w14:paraId="47470F88" w14:textId="67CC1D7D" w:rsidR="00B21F5A" w:rsidRPr="004C1041" w:rsidRDefault="00B21F5A" w:rsidP="0017439A">
            <w:pPr>
              <w:spacing w:after="1" w:line="304" w:lineRule="auto"/>
              <w:rPr>
                <w:rFonts w:ascii="Verdana" w:hAnsi="Verdana" w:cstheme="minorHAnsi"/>
              </w:rPr>
            </w:pPr>
            <w:r w:rsidRPr="004C1041">
              <w:rPr>
                <w:rFonts w:ascii="Verdana" w:hAnsi="Verdana" w:cstheme="minorHAnsi"/>
              </w:rPr>
              <w:t xml:space="preserve">Wet van 1 november 2012, houdende nieuwe regels omtrent aanbestedingen (Staatsblad 2012/542) en de Wet van 22 juni 2016 tot wijziging van de Aanbestedingswet 2012. </w:t>
            </w:r>
          </w:p>
          <w:p w14:paraId="0C2BAA5A" w14:textId="77777777" w:rsidR="00B21F5A" w:rsidRPr="004C1041" w:rsidRDefault="00B21F5A">
            <w:pPr>
              <w:spacing w:line="256" w:lineRule="auto"/>
              <w:rPr>
                <w:rFonts w:ascii="Verdana" w:hAnsi="Verdana" w:cstheme="minorHAnsi"/>
              </w:rPr>
            </w:pPr>
            <w:r w:rsidRPr="004C1041">
              <w:rPr>
                <w:rFonts w:ascii="Verdana" w:hAnsi="Verdana" w:cstheme="minorHAnsi"/>
              </w:rPr>
              <w:t xml:space="preserve"> </w:t>
            </w:r>
          </w:p>
        </w:tc>
      </w:tr>
      <w:tr w:rsidR="00D45DFA" w:rsidRPr="004C1041" w14:paraId="4212A93C" w14:textId="77777777" w:rsidTr="72D7B073">
        <w:trPr>
          <w:trHeight w:val="840"/>
        </w:trPr>
        <w:tc>
          <w:tcPr>
            <w:tcW w:w="2717" w:type="dxa"/>
          </w:tcPr>
          <w:p w14:paraId="7347D396" w14:textId="77777777" w:rsidR="00D45DFA" w:rsidRDefault="00D45DFA">
            <w:pPr>
              <w:spacing w:line="256" w:lineRule="auto"/>
              <w:ind w:left="108"/>
              <w:rPr>
                <w:rFonts w:ascii="Verdana" w:hAnsi="Verdana" w:cstheme="minorHAnsi"/>
                <w:u w:val="single" w:color="000000"/>
              </w:rPr>
            </w:pPr>
            <w:r w:rsidRPr="004C1041">
              <w:rPr>
                <w:rFonts w:ascii="Verdana" w:hAnsi="Verdana" w:cstheme="minorHAnsi"/>
                <w:u w:val="single" w:color="000000"/>
              </w:rPr>
              <w:t>COG</w:t>
            </w:r>
          </w:p>
          <w:p w14:paraId="5EC9568E" w14:textId="463C8153" w:rsidR="00C80490" w:rsidRPr="004C1041" w:rsidRDefault="00C80490">
            <w:pPr>
              <w:spacing w:line="256" w:lineRule="auto"/>
              <w:ind w:left="108"/>
              <w:rPr>
                <w:rFonts w:ascii="Verdana" w:hAnsi="Verdana" w:cstheme="minorHAnsi"/>
                <w:u w:val="single" w:color="000000"/>
              </w:rPr>
            </w:pPr>
            <w:r>
              <w:rPr>
                <w:rFonts w:ascii="Verdana" w:hAnsi="Verdana" w:cstheme="minorHAnsi"/>
                <w:u w:val="single" w:color="000000"/>
              </w:rPr>
              <w:t>CHE</w:t>
            </w:r>
          </w:p>
        </w:tc>
        <w:tc>
          <w:tcPr>
            <w:tcW w:w="6220" w:type="dxa"/>
          </w:tcPr>
          <w:p w14:paraId="7F92E50E" w14:textId="77777777" w:rsidR="00D45DFA" w:rsidRDefault="00D45DFA">
            <w:pPr>
              <w:spacing w:line="307" w:lineRule="auto"/>
              <w:rPr>
                <w:rFonts w:ascii="Verdana" w:hAnsi="Verdana" w:cstheme="minorHAnsi"/>
              </w:rPr>
            </w:pPr>
            <w:r w:rsidRPr="004C1041">
              <w:rPr>
                <w:rFonts w:ascii="Verdana" w:hAnsi="Verdana" w:cstheme="minorHAnsi"/>
              </w:rPr>
              <w:t>Christelijke Onderwijs Groep</w:t>
            </w:r>
          </w:p>
          <w:p w14:paraId="6D0A6006" w14:textId="564C2867" w:rsidR="00C80490" w:rsidRPr="004C1041" w:rsidRDefault="00C80490">
            <w:pPr>
              <w:spacing w:line="307" w:lineRule="auto"/>
              <w:rPr>
                <w:rFonts w:ascii="Verdana" w:hAnsi="Verdana" w:cstheme="minorHAnsi"/>
              </w:rPr>
            </w:pPr>
            <w:r>
              <w:rPr>
                <w:rFonts w:ascii="Verdana" w:hAnsi="Verdana" w:cstheme="minorHAnsi"/>
              </w:rPr>
              <w:t>Christelijke Hogeschool Ede</w:t>
            </w:r>
          </w:p>
        </w:tc>
      </w:tr>
      <w:tr w:rsidR="00B863AD" w:rsidRPr="004C1041" w14:paraId="72444A5C" w14:textId="77777777" w:rsidTr="72D7B073">
        <w:trPr>
          <w:trHeight w:val="840"/>
        </w:trPr>
        <w:tc>
          <w:tcPr>
            <w:tcW w:w="2717" w:type="dxa"/>
            <w:hideMark/>
          </w:tcPr>
          <w:p w14:paraId="79785D05" w14:textId="3E166C4A" w:rsidR="00B21F5A" w:rsidRPr="004C1041" w:rsidRDefault="000C1D0D">
            <w:pPr>
              <w:spacing w:line="256" w:lineRule="auto"/>
              <w:ind w:left="108"/>
              <w:rPr>
                <w:rFonts w:ascii="Verdana" w:hAnsi="Verdana" w:cstheme="minorHAnsi"/>
              </w:rPr>
            </w:pPr>
            <w:r>
              <w:rPr>
                <w:rFonts w:ascii="Verdana" w:hAnsi="Verdana" w:cstheme="minorHAnsi"/>
                <w:u w:val="single" w:color="000000"/>
              </w:rPr>
              <w:t>Marktconsultatie</w:t>
            </w:r>
            <w:r w:rsidR="00B21F5A" w:rsidRPr="004C1041">
              <w:rPr>
                <w:rFonts w:ascii="Verdana" w:hAnsi="Verdana" w:cstheme="minorHAnsi"/>
              </w:rPr>
              <w:t xml:space="preserve"> </w:t>
            </w:r>
          </w:p>
        </w:tc>
        <w:tc>
          <w:tcPr>
            <w:tcW w:w="6220" w:type="dxa"/>
            <w:hideMark/>
          </w:tcPr>
          <w:p w14:paraId="19CD4106" w14:textId="2AF0E0DB" w:rsidR="00B21F5A" w:rsidRPr="004C1041" w:rsidRDefault="00B21F5A" w:rsidP="00C80490">
            <w:pPr>
              <w:spacing w:line="307" w:lineRule="auto"/>
              <w:rPr>
                <w:rFonts w:ascii="Verdana" w:hAnsi="Verdana" w:cstheme="minorHAnsi"/>
              </w:rPr>
            </w:pPr>
            <w:r w:rsidRPr="004C1041">
              <w:rPr>
                <w:rFonts w:ascii="Verdana" w:hAnsi="Verdana" w:cstheme="minorHAnsi"/>
              </w:rPr>
              <w:t xml:space="preserve">Het bevragen van de markt over een specifiek onderwerp met als doel informatie te vergaren over het product/ de </w:t>
            </w:r>
            <w:r w:rsidR="002926BE">
              <w:rPr>
                <w:rFonts w:ascii="Verdana" w:hAnsi="Verdana" w:cstheme="minorHAnsi"/>
              </w:rPr>
              <w:t>Dienst</w:t>
            </w:r>
            <w:r w:rsidRPr="004C1041">
              <w:rPr>
                <w:rFonts w:ascii="Verdana" w:hAnsi="Verdana" w:cstheme="minorHAnsi"/>
              </w:rPr>
              <w:t xml:space="preserve">/ de markt. </w:t>
            </w:r>
          </w:p>
        </w:tc>
      </w:tr>
      <w:tr w:rsidR="00C80490" w:rsidRPr="00FB3C76" w14:paraId="47CB0772" w14:textId="77777777" w:rsidTr="72D7B073">
        <w:trPr>
          <w:trHeight w:val="840"/>
        </w:trPr>
        <w:tc>
          <w:tcPr>
            <w:tcW w:w="2717" w:type="dxa"/>
          </w:tcPr>
          <w:p w14:paraId="74E17F63" w14:textId="77777777" w:rsidR="00C80490" w:rsidRDefault="00C80490">
            <w:pPr>
              <w:spacing w:line="256" w:lineRule="auto"/>
              <w:ind w:left="108"/>
              <w:rPr>
                <w:rFonts w:ascii="Verdana" w:hAnsi="Verdana" w:cstheme="minorHAnsi"/>
                <w:u w:val="single" w:color="000000"/>
              </w:rPr>
            </w:pPr>
            <w:r>
              <w:rPr>
                <w:rFonts w:ascii="Verdana" w:hAnsi="Verdana" w:cstheme="minorHAnsi"/>
                <w:u w:val="single" w:color="000000"/>
              </w:rPr>
              <w:t>HR Systeem</w:t>
            </w:r>
          </w:p>
          <w:p w14:paraId="1CD15310" w14:textId="7FC201BB" w:rsidR="00C80490" w:rsidRDefault="00C80490">
            <w:pPr>
              <w:spacing w:line="256" w:lineRule="auto"/>
              <w:ind w:left="108"/>
              <w:rPr>
                <w:rFonts w:ascii="Verdana" w:hAnsi="Verdana" w:cstheme="minorHAnsi"/>
                <w:u w:val="single" w:color="000000"/>
              </w:rPr>
            </w:pPr>
            <w:r>
              <w:rPr>
                <w:rFonts w:ascii="Verdana" w:hAnsi="Verdana" w:cstheme="minorHAnsi"/>
                <w:u w:val="single" w:color="000000"/>
              </w:rPr>
              <w:t>PSA</w:t>
            </w:r>
          </w:p>
        </w:tc>
        <w:tc>
          <w:tcPr>
            <w:tcW w:w="6220" w:type="dxa"/>
          </w:tcPr>
          <w:p w14:paraId="490AE614" w14:textId="77777777" w:rsidR="00C80490" w:rsidRPr="00CA61B3" w:rsidRDefault="00C80490" w:rsidP="00C80490">
            <w:pPr>
              <w:spacing w:line="307" w:lineRule="auto"/>
              <w:rPr>
                <w:rFonts w:ascii="Verdana" w:hAnsi="Verdana" w:cstheme="minorHAnsi"/>
                <w:lang w:val="en-US"/>
              </w:rPr>
            </w:pPr>
            <w:r w:rsidRPr="00CA61B3">
              <w:rPr>
                <w:rFonts w:ascii="Verdana" w:hAnsi="Verdana" w:cstheme="minorHAnsi"/>
                <w:lang w:val="en-US"/>
              </w:rPr>
              <w:t>Human Resource Systeem</w:t>
            </w:r>
          </w:p>
          <w:p w14:paraId="256C5379" w14:textId="63020CDF" w:rsidR="00C80490" w:rsidRPr="00CA61B3" w:rsidRDefault="00C80490" w:rsidP="00C80490">
            <w:pPr>
              <w:spacing w:line="307" w:lineRule="auto"/>
              <w:rPr>
                <w:rFonts w:ascii="Verdana" w:hAnsi="Verdana" w:cstheme="minorHAnsi"/>
                <w:lang w:val="en-US"/>
              </w:rPr>
            </w:pPr>
            <w:proofErr w:type="spellStart"/>
            <w:r w:rsidRPr="00CA61B3">
              <w:rPr>
                <w:rFonts w:ascii="Verdana" w:hAnsi="Verdana" w:cstheme="minorHAnsi"/>
                <w:lang w:val="en-US"/>
              </w:rPr>
              <w:t>Personeel</w:t>
            </w:r>
            <w:proofErr w:type="spellEnd"/>
            <w:r w:rsidRPr="00CA61B3">
              <w:rPr>
                <w:rFonts w:ascii="Verdana" w:hAnsi="Verdana" w:cstheme="minorHAnsi"/>
                <w:lang w:val="en-US"/>
              </w:rPr>
              <w:t xml:space="preserve"> en </w:t>
            </w:r>
            <w:proofErr w:type="spellStart"/>
            <w:r w:rsidRPr="00CA61B3">
              <w:rPr>
                <w:rFonts w:ascii="Verdana" w:hAnsi="Verdana" w:cstheme="minorHAnsi"/>
                <w:lang w:val="en-US"/>
              </w:rPr>
              <w:t>Salaris</w:t>
            </w:r>
            <w:proofErr w:type="spellEnd"/>
            <w:r w:rsidRPr="00CA61B3">
              <w:rPr>
                <w:rFonts w:ascii="Verdana" w:hAnsi="Verdana" w:cstheme="minorHAnsi"/>
                <w:lang w:val="en-US"/>
              </w:rPr>
              <w:t xml:space="preserve"> Administratie</w:t>
            </w:r>
          </w:p>
        </w:tc>
      </w:tr>
    </w:tbl>
    <w:p w14:paraId="5DD78DCB" w14:textId="50F5C31F" w:rsidR="003C0ABE" w:rsidRPr="00CA61B3" w:rsidRDefault="003C0ABE" w:rsidP="00657232">
      <w:pPr>
        <w:pStyle w:val="Bijlage1"/>
        <w:numPr>
          <w:ilvl w:val="0"/>
          <w:numId w:val="0"/>
        </w:numPr>
        <w:rPr>
          <w:rFonts w:ascii="Verdana" w:eastAsiaTheme="minorHAnsi" w:hAnsi="Verdana" w:cstheme="minorHAnsi"/>
          <w:b w:val="0"/>
          <w:bCs w:val="0"/>
          <w:color w:val="auto"/>
          <w:kern w:val="0"/>
          <w:sz w:val="20"/>
          <w:szCs w:val="20"/>
          <w:lang w:val="en-US"/>
        </w:rPr>
      </w:pPr>
    </w:p>
    <w:bookmarkEnd w:id="4"/>
    <w:bookmarkEnd w:id="5"/>
    <w:bookmarkEnd w:id="6"/>
    <w:bookmarkEnd w:id="7"/>
    <w:bookmarkEnd w:id="8"/>
    <w:bookmarkEnd w:id="9"/>
    <w:p w14:paraId="660C4C69" w14:textId="5EDC5937" w:rsidR="006A772C" w:rsidRPr="00CA61B3" w:rsidRDefault="006A772C" w:rsidP="00B25FAA">
      <w:pPr>
        <w:rPr>
          <w:rFonts w:ascii="Verdana" w:hAnsi="Verdana" w:cstheme="minorHAnsi"/>
          <w:lang w:val="en-US"/>
        </w:rPr>
      </w:pPr>
    </w:p>
    <w:p w14:paraId="0024DA81" w14:textId="1F9DB61D" w:rsidR="004B0D05" w:rsidRPr="004C1041" w:rsidRDefault="004B0D05" w:rsidP="001D78CF">
      <w:pPr>
        <w:pStyle w:val="Kop1"/>
        <w:numPr>
          <w:ilvl w:val="0"/>
          <w:numId w:val="3"/>
        </w:numPr>
        <w:rPr>
          <w:rFonts w:ascii="Verdana" w:hAnsi="Verdana" w:cstheme="minorHAnsi"/>
          <w:color w:val="1F497D" w:themeColor="text2"/>
        </w:rPr>
      </w:pPr>
      <w:bookmarkStart w:id="10" w:name="_Toc78373795"/>
      <w:bookmarkStart w:id="11" w:name="_Toc14425"/>
      <w:r w:rsidRPr="004C1041">
        <w:rPr>
          <w:rFonts w:ascii="Verdana" w:hAnsi="Verdana" w:cstheme="minorHAnsi"/>
          <w:color w:val="1F497D" w:themeColor="text2"/>
        </w:rPr>
        <w:lastRenderedPageBreak/>
        <w:t>Algemeen</w:t>
      </w:r>
      <w:bookmarkEnd w:id="10"/>
      <w:r w:rsidRPr="004C1041">
        <w:rPr>
          <w:rFonts w:ascii="Verdana" w:hAnsi="Verdana" w:cstheme="minorHAnsi"/>
          <w:color w:val="1F497D" w:themeColor="text2"/>
        </w:rPr>
        <w:t xml:space="preserve"> </w:t>
      </w:r>
      <w:bookmarkEnd w:id="11"/>
    </w:p>
    <w:p w14:paraId="20DF33D3" w14:textId="5899DC01" w:rsidR="004B0D05" w:rsidRPr="004C1041" w:rsidRDefault="004B0D05" w:rsidP="00AD3713">
      <w:pPr>
        <w:spacing w:line="256" w:lineRule="auto"/>
        <w:rPr>
          <w:rFonts w:ascii="Verdana" w:hAnsi="Verdana" w:cstheme="minorHAnsi"/>
        </w:rPr>
      </w:pPr>
      <w:r w:rsidRPr="004C1041">
        <w:rPr>
          <w:rFonts w:ascii="Verdana" w:hAnsi="Verdana" w:cstheme="minorHAnsi"/>
          <w:sz w:val="24"/>
        </w:rPr>
        <w:t xml:space="preserve"> </w:t>
      </w:r>
    </w:p>
    <w:p w14:paraId="2DD4280E" w14:textId="240C2991" w:rsidR="00236CFD" w:rsidRPr="004C1041" w:rsidRDefault="005C7A54" w:rsidP="00AC5DEE">
      <w:pPr>
        <w:pStyle w:val="Kop2"/>
        <w:ind w:left="851"/>
        <w:rPr>
          <w:rFonts w:ascii="Verdana" w:hAnsi="Verdana" w:cstheme="minorHAnsi"/>
          <w:color w:val="1F497D" w:themeColor="text2"/>
        </w:rPr>
      </w:pPr>
      <w:bookmarkStart w:id="12" w:name="_Toc78373796"/>
      <w:r w:rsidRPr="004C1041">
        <w:rPr>
          <w:rFonts w:ascii="Verdana" w:hAnsi="Verdana" w:cstheme="minorHAnsi"/>
          <w:color w:val="1F497D" w:themeColor="text2"/>
        </w:rPr>
        <w:t>Inleiding</w:t>
      </w:r>
      <w:bookmarkEnd w:id="12"/>
    </w:p>
    <w:p w14:paraId="58815067" w14:textId="1549D42C" w:rsidR="00370537" w:rsidRPr="004C1041" w:rsidRDefault="19CA766E" w:rsidP="00370537">
      <w:pPr>
        <w:rPr>
          <w:rFonts w:ascii="Verdana" w:hAnsi="Verdana"/>
        </w:rPr>
      </w:pPr>
      <w:r w:rsidRPr="6E2D2DD8">
        <w:rPr>
          <w:rFonts w:ascii="Verdana" w:hAnsi="Verdana"/>
        </w:rPr>
        <w:t xml:space="preserve">COG </w:t>
      </w:r>
      <w:r w:rsidR="00BF4F57">
        <w:rPr>
          <w:rFonts w:ascii="Verdana" w:hAnsi="Verdana"/>
        </w:rPr>
        <w:t xml:space="preserve">en CHE </w:t>
      </w:r>
      <w:r w:rsidRPr="6E2D2DD8">
        <w:rPr>
          <w:rFonts w:ascii="Verdana" w:hAnsi="Verdana"/>
        </w:rPr>
        <w:t xml:space="preserve">heeft het voornemen de </w:t>
      </w:r>
      <w:r w:rsidR="00BF4F57">
        <w:rPr>
          <w:rFonts w:ascii="Verdana" w:hAnsi="Verdana"/>
        </w:rPr>
        <w:t xml:space="preserve">software ondersteuning voor het HR, </w:t>
      </w:r>
      <w:r w:rsidR="002F6426">
        <w:rPr>
          <w:rFonts w:ascii="Verdana" w:hAnsi="Verdana"/>
        </w:rPr>
        <w:t>Financiële</w:t>
      </w:r>
      <w:r w:rsidR="00BF4F57">
        <w:rPr>
          <w:rFonts w:ascii="Verdana" w:hAnsi="Verdana"/>
        </w:rPr>
        <w:t xml:space="preserve"> en Salarisproces aan te besteden inclusief de implementatie van de aan te besteden systemen.</w:t>
      </w:r>
      <w:r w:rsidRPr="6E2D2DD8">
        <w:rPr>
          <w:rFonts w:ascii="Verdana" w:hAnsi="Verdana"/>
        </w:rPr>
        <w:t xml:space="preserve"> </w:t>
      </w:r>
    </w:p>
    <w:p w14:paraId="73F655CF" w14:textId="77777777" w:rsidR="00370537" w:rsidRPr="004C1041" w:rsidRDefault="00370537" w:rsidP="00370537">
      <w:pPr>
        <w:rPr>
          <w:rFonts w:ascii="Verdana" w:hAnsi="Verdana"/>
        </w:rPr>
      </w:pPr>
    </w:p>
    <w:p w14:paraId="4C46D099" w14:textId="4A158AAD" w:rsidR="00370537" w:rsidRPr="004C1041" w:rsidRDefault="00370537" w:rsidP="00370537">
      <w:pPr>
        <w:ind w:firstLine="18"/>
        <w:rPr>
          <w:rFonts w:ascii="Verdana" w:hAnsi="Verdana"/>
        </w:rPr>
      </w:pPr>
      <w:r w:rsidRPr="004C1041">
        <w:rPr>
          <w:rFonts w:ascii="Verdana" w:hAnsi="Verdana"/>
        </w:rPr>
        <w:t xml:space="preserve">Hierop vooruitlopend wenst COG </w:t>
      </w:r>
      <w:r w:rsidR="00BF4F57">
        <w:rPr>
          <w:rFonts w:ascii="Verdana" w:hAnsi="Verdana"/>
        </w:rPr>
        <w:t xml:space="preserve">en CHE </w:t>
      </w:r>
      <w:r w:rsidRPr="004C1041">
        <w:rPr>
          <w:rFonts w:ascii="Verdana" w:hAnsi="Verdana"/>
        </w:rPr>
        <w:t>een consultatieronde uit te voeren met marktpartijen. Voor deze consul</w:t>
      </w:r>
      <w:r w:rsidR="00194B1E">
        <w:rPr>
          <w:rFonts w:ascii="Verdana" w:hAnsi="Verdana"/>
        </w:rPr>
        <w:t>t</w:t>
      </w:r>
      <w:r w:rsidRPr="004C1041">
        <w:rPr>
          <w:rFonts w:ascii="Verdana" w:hAnsi="Verdana"/>
        </w:rPr>
        <w:t>atieronde is dit onderhavige document opgesteld.</w:t>
      </w:r>
    </w:p>
    <w:p w14:paraId="53BD54B9" w14:textId="77777777" w:rsidR="00370537" w:rsidRPr="004C1041" w:rsidRDefault="00370537" w:rsidP="00370537">
      <w:pPr>
        <w:ind w:firstLine="18"/>
        <w:rPr>
          <w:rFonts w:ascii="Verdana" w:hAnsi="Verdana"/>
        </w:rPr>
      </w:pPr>
    </w:p>
    <w:p w14:paraId="21682090" w14:textId="1A05B9D1" w:rsidR="00370537" w:rsidRPr="004C1041" w:rsidRDefault="00370537" w:rsidP="009F389E">
      <w:pPr>
        <w:pStyle w:val="Kop2"/>
        <w:ind w:left="851"/>
        <w:rPr>
          <w:rFonts w:ascii="Verdana" w:hAnsi="Verdana" w:cstheme="minorHAnsi"/>
          <w:color w:val="1F497D" w:themeColor="text2"/>
        </w:rPr>
      </w:pPr>
      <w:bookmarkStart w:id="13" w:name="_Toc430440442"/>
      <w:bookmarkStart w:id="14" w:name="_Toc461627705"/>
      <w:bookmarkStart w:id="15" w:name="_Toc78373797"/>
      <w:r w:rsidRPr="004C1041">
        <w:rPr>
          <w:rFonts w:ascii="Verdana" w:hAnsi="Verdana" w:cstheme="minorHAnsi"/>
          <w:color w:val="1F497D" w:themeColor="text2"/>
        </w:rPr>
        <w:t>Publicatie</w:t>
      </w:r>
      <w:bookmarkEnd w:id="13"/>
      <w:bookmarkEnd w:id="14"/>
      <w:bookmarkEnd w:id="15"/>
    </w:p>
    <w:p w14:paraId="00F6D897" w14:textId="0CDA740C" w:rsidR="00370537" w:rsidRPr="004C1041" w:rsidRDefault="19CA766E" w:rsidP="00370537">
      <w:pPr>
        <w:pStyle w:val="Geenafstand"/>
        <w:spacing w:line="280" w:lineRule="atLeast"/>
        <w:rPr>
          <w:rFonts w:ascii="Verdana" w:hAnsi="Verdana"/>
        </w:rPr>
      </w:pPr>
      <w:r w:rsidRPr="6E2D2DD8">
        <w:rPr>
          <w:rFonts w:ascii="Verdana" w:hAnsi="Verdana"/>
        </w:rPr>
        <w:t xml:space="preserve">Deze </w:t>
      </w:r>
      <w:r w:rsidR="7DF20755" w:rsidRPr="6E2D2DD8">
        <w:rPr>
          <w:rFonts w:ascii="Verdana" w:hAnsi="Verdana"/>
        </w:rPr>
        <w:t>Marktconsultatie</w:t>
      </w:r>
      <w:r w:rsidRPr="6E2D2DD8">
        <w:rPr>
          <w:rFonts w:ascii="Verdana" w:hAnsi="Verdana"/>
        </w:rPr>
        <w:t xml:space="preserve"> is gepubliceerd via TenderNed, het Nederlandse aanbesteding-</w:t>
      </w:r>
      <w:r w:rsidR="0BBA92D3" w:rsidRPr="6E2D2DD8">
        <w:rPr>
          <w:rFonts w:ascii="Verdana" w:hAnsi="Verdana"/>
        </w:rPr>
        <w:t xml:space="preserve"> </w:t>
      </w:r>
      <w:r w:rsidRPr="6E2D2DD8">
        <w:rPr>
          <w:rFonts w:ascii="Verdana" w:hAnsi="Verdana"/>
        </w:rPr>
        <w:t xml:space="preserve">platform en </w:t>
      </w:r>
      <w:r w:rsidR="35C3A80D" w:rsidRPr="6E2D2DD8">
        <w:rPr>
          <w:rFonts w:ascii="Verdana" w:hAnsi="Verdana"/>
        </w:rPr>
        <w:t xml:space="preserve">wordt </w:t>
      </w:r>
      <w:r w:rsidRPr="6E2D2DD8">
        <w:rPr>
          <w:rFonts w:ascii="Verdana" w:hAnsi="Verdana"/>
        </w:rPr>
        <w:t>automatisch ook gepubliceerd op Tenders Electronic Daily (TED). Alle in deze publicatie opgenomen bepalingen blijven onverminderd van toepassing en zijn op te vragen via http://ted.europa.eu en www.tenderned.nl.</w:t>
      </w:r>
    </w:p>
    <w:p w14:paraId="18DFCB5C" w14:textId="77777777" w:rsidR="00370537" w:rsidRPr="004C1041" w:rsidRDefault="00370537" w:rsidP="00370537">
      <w:pPr>
        <w:pStyle w:val="Geenafstand"/>
        <w:spacing w:line="280" w:lineRule="atLeast"/>
        <w:rPr>
          <w:rFonts w:ascii="Verdana" w:hAnsi="Verdana"/>
        </w:rPr>
      </w:pPr>
    </w:p>
    <w:p w14:paraId="5C894C3B" w14:textId="293D8FD2" w:rsidR="00370537" w:rsidRPr="004C1041" w:rsidRDefault="00370537" w:rsidP="00370537">
      <w:pPr>
        <w:rPr>
          <w:rFonts w:ascii="Verdana" w:hAnsi="Verdana"/>
        </w:rPr>
      </w:pPr>
      <w:r w:rsidRPr="004C1041">
        <w:rPr>
          <w:rFonts w:ascii="Verdana" w:hAnsi="Verdana"/>
        </w:rPr>
        <w:t xml:space="preserve">Indien u op de hoogte wenst te blijven over nadere publicaties met betrekking tot deze </w:t>
      </w:r>
      <w:r w:rsidR="000C1D0D">
        <w:rPr>
          <w:rFonts w:ascii="Verdana" w:hAnsi="Verdana"/>
        </w:rPr>
        <w:t>Marktconsultatie</w:t>
      </w:r>
      <w:r w:rsidRPr="004C1041">
        <w:rPr>
          <w:rFonts w:ascii="Verdana" w:hAnsi="Verdana"/>
        </w:rPr>
        <w:t xml:space="preserve">, zoals eventuele Nota’s van Inlichtingen, dan dient u zich aan te melden op Tenderned en deze </w:t>
      </w:r>
      <w:r w:rsidR="000C1D0D">
        <w:rPr>
          <w:rFonts w:ascii="Verdana" w:hAnsi="Verdana"/>
        </w:rPr>
        <w:t>Marktconsultatie</w:t>
      </w:r>
      <w:r w:rsidRPr="004C1041">
        <w:rPr>
          <w:rFonts w:ascii="Verdana" w:hAnsi="Verdana"/>
        </w:rPr>
        <w:t xml:space="preserve"> toe te voegen aan ‘mijn aanbestedingen’. Zie hiervoor ook de handleiding ondernemers op Tenderned.nl. </w:t>
      </w:r>
    </w:p>
    <w:p w14:paraId="1A3E678A" w14:textId="77777777" w:rsidR="00370537" w:rsidRPr="004C1041" w:rsidRDefault="00370537" w:rsidP="00370537">
      <w:pPr>
        <w:ind w:firstLine="18"/>
        <w:rPr>
          <w:rFonts w:ascii="Verdana" w:hAnsi="Verdana"/>
        </w:rPr>
      </w:pPr>
    </w:p>
    <w:p w14:paraId="6716CABC" w14:textId="179C5C8E" w:rsidR="00370537" w:rsidRPr="004C1041" w:rsidRDefault="00370537" w:rsidP="009F389E">
      <w:pPr>
        <w:pStyle w:val="Kop2"/>
        <w:ind w:left="851"/>
        <w:rPr>
          <w:rFonts w:ascii="Verdana" w:hAnsi="Verdana" w:cstheme="minorHAnsi"/>
          <w:color w:val="1F497D" w:themeColor="text2"/>
        </w:rPr>
      </w:pPr>
      <w:bookmarkStart w:id="16" w:name="_Toc461627706"/>
      <w:bookmarkStart w:id="17" w:name="_Toc78373798"/>
      <w:r w:rsidRPr="004C1041">
        <w:rPr>
          <w:rFonts w:ascii="Verdana" w:hAnsi="Verdana" w:cstheme="minorHAnsi"/>
          <w:color w:val="1F497D" w:themeColor="text2"/>
        </w:rPr>
        <w:t>Aanmelding en selectie</w:t>
      </w:r>
      <w:bookmarkEnd w:id="16"/>
      <w:bookmarkEnd w:id="17"/>
      <w:r w:rsidRPr="004C1041">
        <w:rPr>
          <w:rFonts w:ascii="Verdana" w:hAnsi="Verdana" w:cstheme="minorHAnsi"/>
          <w:color w:val="1F497D" w:themeColor="text2"/>
        </w:rPr>
        <w:t xml:space="preserve"> </w:t>
      </w:r>
    </w:p>
    <w:p w14:paraId="0B4E0818" w14:textId="610DBFC7" w:rsidR="00370537" w:rsidRPr="004C1041" w:rsidRDefault="19CA766E" w:rsidP="00370537">
      <w:pPr>
        <w:rPr>
          <w:rFonts w:ascii="Verdana" w:eastAsia="Calibri" w:hAnsi="Verdana"/>
          <w:color w:val="000000"/>
        </w:rPr>
      </w:pPr>
      <w:r w:rsidRPr="6E2D2DD8">
        <w:rPr>
          <w:rFonts w:ascii="Verdana" w:eastAsia="Calibri" w:hAnsi="Verdana"/>
          <w:color w:val="000000" w:themeColor="text1"/>
        </w:rPr>
        <w:t xml:space="preserve">Mocht u aan de </w:t>
      </w:r>
      <w:r w:rsidR="7DF20755" w:rsidRPr="6E2D2DD8">
        <w:rPr>
          <w:rFonts w:ascii="Verdana" w:eastAsia="Calibri" w:hAnsi="Verdana"/>
          <w:color w:val="000000" w:themeColor="text1"/>
        </w:rPr>
        <w:t>Marktconsultatie</w:t>
      </w:r>
      <w:r w:rsidRPr="6E2D2DD8">
        <w:rPr>
          <w:rFonts w:ascii="Verdana" w:eastAsia="Calibri" w:hAnsi="Verdana"/>
          <w:color w:val="000000" w:themeColor="text1"/>
        </w:rPr>
        <w:t xml:space="preserve"> willen deelnemen, verzoeken wij u </w:t>
      </w:r>
      <w:r w:rsidR="3D3569D0" w:rsidRPr="6E2D2DD8">
        <w:rPr>
          <w:rFonts w:ascii="Verdana" w:eastAsia="Calibri" w:hAnsi="Verdana"/>
          <w:color w:val="000000" w:themeColor="text1"/>
        </w:rPr>
        <w:t xml:space="preserve">antwoord te geven op de </w:t>
      </w:r>
      <w:r w:rsidR="005747B1">
        <w:rPr>
          <w:rFonts w:ascii="Verdana" w:eastAsia="Calibri" w:hAnsi="Verdana"/>
          <w:color w:val="000000" w:themeColor="text1"/>
        </w:rPr>
        <w:t>gestelde vragen</w:t>
      </w:r>
      <w:r w:rsidR="3D3569D0" w:rsidRPr="6E2D2DD8">
        <w:rPr>
          <w:rFonts w:ascii="Verdana" w:eastAsia="Calibri" w:hAnsi="Verdana"/>
          <w:color w:val="000000" w:themeColor="text1"/>
        </w:rPr>
        <w:t xml:space="preserve"> in hoofdstuk 4</w:t>
      </w:r>
      <w:r w:rsidR="2704BA65" w:rsidRPr="6E2D2DD8">
        <w:rPr>
          <w:rFonts w:ascii="Verdana" w:eastAsia="Calibri" w:hAnsi="Verdana"/>
          <w:color w:val="000000" w:themeColor="text1"/>
        </w:rPr>
        <w:t>.</w:t>
      </w:r>
      <w:r w:rsidRPr="6E2D2DD8">
        <w:rPr>
          <w:rFonts w:ascii="Verdana" w:eastAsia="Calibri" w:hAnsi="Verdana"/>
          <w:color w:val="000000" w:themeColor="text1"/>
        </w:rPr>
        <w:t xml:space="preserve"> </w:t>
      </w:r>
    </w:p>
    <w:p w14:paraId="4B994594" w14:textId="77777777" w:rsidR="00370537" w:rsidRPr="004C1041" w:rsidRDefault="00370537" w:rsidP="00370537">
      <w:pPr>
        <w:rPr>
          <w:rFonts w:ascii="Verdana" w:eastAsia="Calibri" w:hAnsi="Verdana"/>
          <w:color w:val="000000"/>
        </w:rPr>
      </w:pPr>
    </w:p>
    <w:p w14:paraId="520F15D5" w14:textId="7750CF3D" w:rsidR="00370537" w:rsidRPr="004C1041" w:rsidRDefault="00370537" w:rsidP="00370537">
      <w:pPr>
        <w:rPr>
          <w:rFonts w:ascii="Verdana" w:eastAsia="Calibri" w:hAnsi="Verdana"/>
          <w:color w:val="000000"/>
        </w:rPr>
      </w:pPr>
      <w:r w:rsidRPr="00A069D8">
        <w:rPr>
          <w:rFonts w:ascii="Verdana" w:eastAsia="Calibri" w:hAnsi="Verdana"/>
          <w:color w:val="000000"/>
        </w:rPr>
        <w:t xml:space="preserve">De </w:t>
      </w:r>
      <w:r w:rsidR="002926BE">
        <w:rPr>
          <w:rFonts w:ascii="Verdana" w:eastAsia="Calibri" w:hAnsi="Verdana"/>
          <w:color w:val="000000"/>
        </w:rPr>
        <w:t>Aanbestedende</w:t>
      </w:r>
      <w:r w:rsidRPr="00A069D8">
        <w:rPr>
          <w:rFonts w:ascii="Verdana" w:eastAsia="Calibri" w:hAnsi="Verdana"/>
          <w:color w:val="000000"/>
        </w:rPr>
        <w:t xml:space="preserve"> </w:t>
      </w:r>
      <w:r w:rsidR="002926BE">
        <w:rPr>
          <w:rFonts w:ascii="Verdana" w:eastAsia="Calibri" w:hAnsi="Verdana"/>
          <w:color w:val="000000"/>
        </w:rPr>
        <w:t>Dienst</w:t>
      </w:r>
      <w:r w:rsidRPr="00A069D8">
        <w:rPr>
          <w:rFonts w:ascii="Verdana" w:eastAsia="Calibri" w:hAnsi="Verdana"/>
          <w:color w:val="000000"/>
        </w:rPr>
        <w:t xml:space="preserve"> zal op basis van de </w:t>
      </w:r>
      <w:r w:rsidR="00E366E1">
        <w:rPr>
          <w:rFonts w:ascii="Verdana" w:eastAsia="Calibri" w:hAnsi="Verdana"/>
          <w:color w:val="000000"/>
        </w:rPr>
        <w:t>antwoorden besluiten of een mondeling</w:t>
      </w:r>
      <w:r w:rsidR="00425ACA">
        <w:rPr>
          <w:rFonts w:ascii="Verdana" w:eastAsia="Calibri" w:hAnsi="Verdana"/>
          <w:color w:val="000000"/>
        </w:rPr>
        <w:t xml:space="preserve">e toelichting gewenst is. </w:t>
      </w:r>
    </w:p>
    <w:p w14:paraId="27C568C4" w14:textId="77777777" w:rsidR="00370537" w:rsidRPr="004C1041" w:rsidRDefault="00370537" w:rsidP="00370537">
      <w:pPr>
        <w:rPr>
          <w:rFonts w:ascii="Verdana" w:eastAsia="Calibri" w:hAnsi="Verdana"/>
          <w:color w:val="000000"/>
        </w:rPr>
      </w:pPr>
    </w:p>
    <w:p w14:paraId="5B50FF9E" w14:textId="2DC88C69" w:rsidR="00370537" w:rsidRPr="004C1041" w:rsidRDefault="19CA766E" w:rsidP="00370537">
      <w:pPr>
        <w:rPr>
          <w:rFonts w:ascii="Verdana" w:eastAsia="Calibri" w:hAnsi="Verdana"/>
          <w:color w:val="000000"/>
        </w:rPr>
      </w:pPr>
      <w:r w:rsidRPr="6E2D2DD8">
        <w:rPr>
          <w:rFonts w:ascii="Verdana" w:eastAsia="Calibri" w:hAnsi="Verdana"/>
          <w:color w:val="000000" w:themeColor="text1"/>
        </w:rPr>
        <w:t xml:space="preserve">In het kader van transparantie, objectiviteit en gelijkheid wordt deze uitnodiging/voorinformatie en de resultaten van de </w:t>
      </w:r>
      <w:r w:rsidR="7DF20755" w:rsidRPr="6E2D2DD8">
        <w:rPr>
          <w:rFonts w:ascii="Verdana" w:eastAsia="Calibri" w:hAnsi="Verdana"/>
          <w:color w:val="000000" w:themeColor="text1"/>
        </w:rPr>
        <w:t>Marktconsultatie</w:t>
      </w:r>
      <w:r w:rsidRPr="6E2D2DD8">
        <w:rPr>
          <w:rFonts w:ascii="Verdana" w:eastAsia="Calibri" w:hAnsi="Verdana"/>
          <w:color w:val="000000" w:themeColor="text1"/>
        </w:rPr>
        <w:t xml:space="preserve"> gepubliceerd op Tenderned. De consultatie </w:t>
      </w:r>
      <w:r w:rsidR="000E369A">
        <w:rPr>
          <w:rFonts w:ascii="Verdana" w:eastAsia="Calibri" w:hAnsi="Verdana"/>
          <w:color w:val="000000" w:themeColor="text1"/>
        </w:rPr>
        <w:t xml:space="preserve">kent </w:t>
      </w:r>
      <w:r w:rsidRPr="6E2D2DD8">
        <w:rPr>
          <w:rFonts w:ascii="Verdana" w:eastAsia="Calibri" w:hAnsi="Verdana"/>
          <w:color w:val="000000" w:themeColor="text1"/>
        </w:rPr>
        <w:t xml:space="preserve">een vrijblijvend karakter. Er wordt tijdens de </w:t>
      </w:r>
      <w:r w:rsidR="7DF20755" w:rsidRPr="6E2D2DD8">
        <w:rPr>
          <w:rFonts w:ascii="Verdana" w:eastAsia="Calibri" w:hAnsi="Verdana"/>
          <w:color w:val="000000" w:themeColor="text1"/>
        </w:rPr>
        <w:t>Marktconsultatie</w:t>
      </w:r>
      <w:r w:rsidRPr="6E2D2DD8">
        <w:rPr>
          <w:rFonts w:ascii="Verdana" w:eastAsia="Calibri" w:hAnsi="Verdana"/>
          <w:color w:val="000000" w:themeColor="text1"/>
        </w:rPr>
        <w:t xml:space="preserve"> geen waardeoordeel aan de door u geadviseerde oplossingsrichting gehangen. Er kunnen geen rechten aan worden ontleend en de </w:t>
      </w:r>
      <w:r w:rsidR="7DF20755" w:rsidRPr="6E2D2DD8">
        <w:rPr>
          <w:rFonts w:ascii="Verdana" w:eastAsia="Calibri" w:hAnsi="Verdana"/>
          <w:color w:val="000000" w:themeColor="text1"/>
        </w:rPr>
        <w:t>Marktconsultatie</w:t>
      </w:r>
      <w:r w:rsidRPr="6E2D2DD8">
        <w:rPr>
          <w:rFonts w:ascii="Verdana" w:eastAsia="Calibri" w:hAnsi="Verdana"/>
          <w:color w:val="000000" w:themeColor="text1"/>
        </w:rPr>
        <w:t xml:space="preserve"> zal in geen geval tot enig voor- of nadeel leiden in de aanbestedingsprocedure. </w:t>
      </w:r>
    </w:p>
    <w:p w14:paraId="4D6B3720" w14:textId="77777777" w:rsidR="00370537" w:rsidRPr="004C1041" w:rsidRDefault="00370537" w:rsidP="00370537">
      <w:pPr>
        <w:rPr>
          <w:rFonts w:ascii="Verdana" w:eastAsia="Calibri" w:hAnsi="Verdana"/>
          <w:color w:val="000000"/>
        </w:rPr>
      </w:pPr>
    </w:p>
    <w:p w14:paraId="252EA197" w14:textId="77777777" w:rsidR="00370537" w:rsidRPr="004C1041" w:rsidRDefault="00370537" w:rsidP="00370537">
      <w:pPr>
        <w:rPr>
          <w:rFonts w:ascii="Verdana" w:eastAsia="Calibri" w:hAnsi="Verdana"/>
          <w:color w:val="000000"/>
        </w:rPr>
      </w:pPr>
    </w:p>
    <w:p w14:paraId="08F9E4F7" w14:textId="103A6AB7" w:rsidR="00370537" w:rsidRPr="004C1041" w:rsidRDefault="00370537" w:rsidP="009F389E">
      <w:pPr>
        <w:pStyle w:val="Kop2"/>
        <w:ind w:left="851"/>
        <w:rPr>
          <w:rFonts w:ascii="Verdana" w:hAnsi="Verdana" w:cstheme="minorHAnsi"/>
          <w:color w:val="1F497D" w:themeColor="text2"/>
        </w:rPr>
      </w:pPr>
      <w:bookmarkStart w:id="18" w:name="_Toc461627707"/>
      <w:bookmarkStart w:id="19" w:name="_Toc78373799"/>
      <w:r w:rsidRPr="004C1041">
        <w:rPr>
          <w:rFonts w:ascii="Verdana" w:hAnsi="Verdana" w:cstheme="minorHAnsi"/>
          <w:color w:val="1F497D" w:themeColor="text2"/>
        </w:rPr>
        <w:lastRenderedPageBreak/>
        <w:t xml:space="preserve">Definitie </w:t>
      </w:r>
      <w:r w:rsidR="000C1D0D">
        <w:rPr>
          <w:rFonts w:ascii="Verdana" w:hAnsi="Verdana" w:cstheme="minorHAnsi"/>
          <w:color w:val="1F497D" w:themeColor="text2"/>
        </w:rPr>
        <w:t>Marktconsultatie</w:t>
      </w:r>
      <w:bookmarkEnd w:id="18"/>
      <w:bookmarkEnd w:id="19"/>
    </w:p>
    <w:p w14:paraId="050108F8" w14:textId="58559AAC" w:rsidR="00370537" w:rsidRPr="004C1041" w:rsidRDefault="00370537" w:rsidP="00370537">
      <w:pPr>
        <w:rPr>
          <w:rFonts w:ascii="Verdana" w:hAnsi="Verdana"/>
        </w:rPr>
      </w:pPr>
      <w:r w:rsidRPr="004C1041">
        <w:rPr>
          <w:rFonts w:ascii="Verdana" w:hAnsi="Verdana"/>
        </w:rPr>
        <w:t xml:space="preserve">Een </w:t>
      </w:r>
      <w:r w:rsidR="000C1D0D">
        <w:rPr>
          <w:rFonts w:ascii="Verdana" w:hAnsi="Verdana"/>
        </w:rPr>
        <w:t>Marktconsultatie</w:t>
      </w:r>
      <w:r w:rsidRPr="004C1041">
        <w:rPr>
          <w:rFonts w:ascii="Verdana" w:hAnsi="Verdana"/>
        </w:rPr>
        <w:t xml:space="preserve"> wordt ingezet om de kwaliteit van het bestek c.q. programma van eisen en het inkoopproces te verbeteren, te toetsen en/of hier verder invulling aan te geven.</w:t>
      </w:r>
    </w:p>
    <w:p w14:paraId="13C1CF77" w14:textId="77777777" w:rsidR="00370537" w:rsidRPr="004C1041" w:rsidRDefault="00370537" w:rsidP="00370537">
      <w:pPr>
        <w:rPr>
          <w:rFonts w:ascii="Verdana" w:hAnsi="Verdana"/>
        </w:rPr>
      </w:pPr>
    </w:p>
    <w:p w14:paraId="0D40B2A5" w14:textId="7015C77C" w:rsidR="00370537" w:rsidRPr="004C1041" w:rsidRDefault="00370537" w:rsidP="00370537">
      <w:pPr>
        <w:rPr>
          <w:rFonts w:ascii="Verdana" w:hAnsi="Verdana"/>
        </w:rPr>
      </w:pPr>
      <w:r w:rsidRPr="004C1041">
        <w:rPr>
          <w:rFonts w:ascii="Verdana" w:hAnsi="Verdana"/>
        </w:rPr>
        <w:t>Door gebruik te maken van de kennis en kunde van partijen kan een publieke organisatie een voorgenomen project en de daarbij behorende randvoorwaarden toetsen op juistheid, volledigheid en haalbaarheid. Hierdoor kan de haalbaarheid van het project beter worden bepaald en de randvoorwaarden - waaronder het project moet worden uitgevoerd - vastgesteld.</w:t>
      </w:r>
    </w:p>
    <w:p w14:paraId="06121014" w14:textId="77777777" w:rsidR="00370537" w:rsidRPr="004C1041" w:rsidRDefault="00370537" w:rsidP="00370537">
      <w:pPr>
        <w:rPr>
          <w:rFonts w:ascii="Verdana" w:hAnsi="Verdana"/>
        </w:rPr>
      </w:pPr>
    </w:p>
    <w:p w14:paraId="7DFF8237" w14:textId="4D5A990A" w:rsidR="00370537" w:rsidRPr="004C1041" w:rsidRDefault="00370537" w:rsidP="00370537">
      <w:pPr>
        <w:rPr>
          <w:rFonts w:ascii="Verdana" w:hAnsi="Verdana"/>
        </w:rPr>
      </w:pPr>
      <w:r w:rsidRPr="004C1041">
        <w:rPr>
          <w:rFonts w:ascii="Verdana" w:hAnsi="Verdana"/>
          <w:iCs/>
        </w:rPr>
        <w:t xml:space="preserve">De </w:t>
      </w:r>
      <w:r w:rsidR="000C1D0D">
        <w:rPr>
          <w:rFonts w:ascii="Verdana" w:hAnsi="Verdana"/>
          <w:iCs/>
        </w:rPr>
        <w:t>Marktconsultatie</w:t>
      </w:r>
      <w:r w:rsidRPr="004C1041">
        <w:rPr>
          <w:rFonts w:ascii="Verdana" w:hAnsi="Verdana"/>
          <w:iCs/>
        </w:rPr>
        <w:t xml:space="preserve"> is een separaat proces dat wordt uitgevoerd voorafgaand aan een formeel aanbestedingsproces. De </w:t>
      </w:r>
      <w:r w:rsidR="000C1D0D">
        <w:rPr>
          <w:rFonts w:ascii="Verdana" w:hAnsi="Verdana"/>
          <w:iCs/>
        </w:rPr>
        <w:t>Marktconsultatie</w:t>
      </w:r>
      <w:r w:rsidRPr="004C1041">
        <w:rPr>
          <w:rFonts w:ascii="Verdana" w:hAnsi="Verdana"/>
          <w:iCs/>
        </w:rPr>
        <w:t xml:space="preserve"> is géén oproep tot deelname en maakt géén deel uit van een pre-kwalificatie procedure. De informatie afkomstig uit de </w:t>
      </w:r>
      <w:r w:rsidR="000C1D0D">
        <w:rPr>
          <w:rFonts w:ascii="Verdana" w:hAnsi="Verdana"/>
          <w:iCs/>
        </w:rPr>
        <w:t>Marktconsultatie</w:t>
      </w:r>
      <w:r w:rsidRPr="004C1041">
        <w:rPr>
          <w:rFonts w:ascii="Verdana" w:hAnsi="Verdana"/>
          <w:iCs/>
        </w:rPr>
        <w:t xml:space="preserve"> kan worden gebruikt om een goed aanbestedingsproces te kunnen doorlopen.</w:t>
      </w:r>
    </w:p>
    <w:p w14:paraId="4E33659A" w14:textId="4063791C" w:rsidR="00370537" w:rsidRPr="004C1041" w:rsidRDefault="00370537" w:rsidP="009F389E">
      <w:pPr>
        <w:pStyle w:val="Kop2"/>
        <w:ind w:left="851"/>
        <w:rPr>
          <w:rFonts w:ascii="Verdana" w:hAnsi="Verdana" w:cstheme="minorHAnsi"/>
          <w:color w:val="1F497D" w:themeColor="text2"/>
        </w:rPr>
      </w:pPr>
      <w:bookmarkStart w:id="20" w:name="_Toc78373800"/>
      <w:r w:rsidRPr="004C1041">
        <w:rPr>
          <w:rFonts w:ascii="Verdana" w:hAnsi="Verdana" w:cstheme="minorHAnsi"/>
          <w:color w:val="1F497D" w:themeColor="text2"/>
        </w:rPr>
        <w:t>COG</w:t>
      </w:r>
      <w:bookmarkEnd w:id="20"/>
      <w:r w:rsidR="007A40B1">
        <w:rPr>
          <w:rFonts w:ascii="Verdana" w:hAnsi="Verdana" w:cstheme="minorHAnsi"/>
          <w:color w:val="1F497D" w:themeColor="text2"/>
        </w:rPr>
        <w:t xml:space="preserve"> en CHE</w:t>
      </w:r>
    </w:p>
    <w:p w14:paraId="7DD5E7C2" w14:textId="5742A06E" w:rsidR="00370537" w:rsidRPr="004C1041" w:rsidRDefault="00370537" w:rsidP="00370537">
      <w:pPr>
        <w:rPr>
          <w:rFonts w:ascii="Verdana" w:hAnsi="Verdana"/>
        </w:rPr>
      </w:pPr>
      <w:r w:rsidRPr="004C1041">
        <w:rPr>
          <w:rFonts w:ascii="Verdana" w:hAnsi="Verdana"/>
        </w:rPr>
        <w:t xml:space="preserve">Deze </w:t>
      </w:r>
      <w:r w:rsidR="000C1D0D">
        <w:rPr>
          <w:rFonts w:ascii="Verdana" w:hAnsi="Verdana"/>
        </w:rPr>
        <w:t>Marktconsultatie</w:t>
      </w:r>
      <w:r w:rsidRPr="004C1041">
        <w:rPr>
          <w:rFonts w:ascii="Verdana" w:hAnsi="Verdana"/>
        </w:rPr>
        <w:t xml:space="preserve"> wordt uitgevoerd door COG</w:t>
      </w:r>
      <w:r w:rsidR="007A40B1">
        <w:rPr>
          <w:rFonts w:ascii="Verdana" w:hAnsi="Verdana"/>
        </w:rPr>
        <w:t xml:space="preserve"> en CHE</w:t>
      </w:r>
      <w:r w:rsidRPr="004C1041">
        <w:rPr>
          <w:rFonts w:ascii="Verdana" w:hAnsi="Verdana"/>
        </w:rPr>
        <w:t>.</w:t>
      </w:r>
    </w:p>
    <w:p w14:paraId="12290420" w14:textId="77777777" w:rsidR="00370537" w:rsidRPr="004C1041" w:rsidRDefault="00370537" w:rsidP="00370537">
      <w:pPr>
        <w:rPr>
          <w:rFonts w:ascii="Verdana" w:hAnsi="Verdana"/>
        </w:rPr>
      </w:pPr>
      <w:bookmarkStart w:id="21" w:name="_Toc461627709"/>
    </w:p>
    <w:p w14:paraId="4A9002D6" w14:textId="77777777" w:rsidR="00370537" w:rsidRPr="004C1041" w:rsidRDefault="00370537" w:rsidP="00370537">
      <w:pPr>
        <w:rPr>
          <w:rFonts w:ascii="Verdana" w:hAnsi="Verdana"/>
        </w:rPr>
      </w:pPr>
      <w:r w:rsidRPr="004C1041">
        <w:rPr>
          <w:rFonts w:ascii="Verdana" w:hAnsi="Verdana"/>
        </w:rPr>
        <w:t>De Stichting Christelijke Onderwijs Groep Vallei &amp; Gelderland-Midden (COG) is de overkoepelende stichting van:</w:t>
      </w:r>
    </w:p>
    <w:p w14:paraId="7F7D7B53" w14:textId="7896510B" w:rsidR="00370537" w:rsidRPr="004C1041" w:rsidRDefault="00370537" w:rsidP="00370537">
      <w:pPr>
        <w:rPr>
          <w:rFonts w:ascii="Verdana" w:hAnsi="Verdana"/>
        </w:rPr>
      </w:pPr>
      <w:r w:rsidRPr="004C1041">
        <w:rPr>
          <w:rFonts w:ascii="Verdana" w:hAnsi="Verdana"/>
        </w:rPr>
        <w:t>-</w:t>
      </w:r>
      <w:r w:rsidRPr="004C1041">
        <w:rPr>
          <w:rFonts w:ascii="Verdana" w:hAnsi="Verdana"/>
        </w:rPr>
        <w:tab/>
        <w:t>Arenth</w:t>
      </w:r>
      <w:r w:rsidR="006C3084">
        <w:rPr>
          <w:rFonts w:ascii="Verdana" w:hAnsi="Verdana"/>
        </w:rPr>
        <w:t>eem College: Leerpark Arnhem</w:t>
      </w:r>
      <w:r w:rsidRPr="004C1041">
        <w:rPr>
          <w:rFonts w:ascii="Verdana" w:hAnsi="Verdana"/>
        </w:rPr>
        <w:t xml:space="preserve">, Titus Brandsma, Thomas a Kempis </w:t>
      </w:r>
    </w:p>
    <w:p w14:paraId="0BF115B1" w14:textId="77777777" w:rsidR="00370537" w:rsidRPr="004C1041" w:rsidRDefault="00370537" w:rsidP="00370537">
      <w:pPr>
        <w:rPr>
          <w:rFonts w:ascii="Verdana" w:hAnsi="Verdana"/>
        </w:rPr>
      </w:pPr>
      <w:r w:rsidRPr="004C1041">
        <w:rPr>
          <w:rFonts w:ascii="Verdana" w:hAnsi="Verdana"/>
        </w:rPr>
        <w:t>-</w:t>
      </w:r>
      <w:r w:rsidRPr="004C1041">
        <w:rPr>
          <w:rFonts w:ascii="Verdana" w:hAnsi="Verdana"/>
        </w:rPr>
        <w:tab/>
        <w:t xml:space="preserve">Het Perron </w:t>
      </w:r>
    </w:p>
    <w:p w14:paraId="3AD9E890" w14:textId="77777777" w:rsidR="00370537" w:rsidRPr="004C1041" w:rsidRDefault="00370537" w:rsidP="00370537">
      <w:pPr>
        <w:rPr>
          <w:rFonts w:ascii="Verdana" w:hAnsi="Verdana"/>
        </w:rPr>
      </w:pPr>
      <w:r w:rsidRPr="004C1041">
        <w:rPr>
          <w:rFonts w:ascii="Verdana" w:hAnsi="Verdana"/>
        </w:rPr>
        <w:t>-</w:t>
      </w:r>
      <w:r w:rsidRPr="004C1041">
        <w:rPr>
          <w:rFonts w:ascii="Verdana" w:hAnsi="Verdana"/>
        </w:rPr>
        <w:tab/>
        <w:t xml:space="preserve">Knooppunt Techniek </w:t>
      </w:r>
    </w:p>
    <w:p w14:paraId="54BBBE2B" w14:textId="77777777" w:rsidR="00370537" w:rsidRPr="004C1041" w:rsidRDefault="00370537" w:rsidP="00370537">
      <w:pPr>
        <w:rPr>
          <w:rFonts w:ascii="Verdana" w:hAnsi="Verdana"/>
        </w:rPr>
      </w:pPr>
      <w:r w:rsidRPr="004C1041">
        <w:rPr>
          <w:rFonts w:ascii="Verdana" w:hAnsi="Verdana"/>
        </w:rPr>
        <w:t>-</w:t>
      </w:r>
      <w:r w:rsidRPr="004C1041">
        <w:rPr>
          <w:rFonts w:ascii="Verdana" w:hAnsi="Verdana"/>
        </w:rPr>
        <w:tab/>
        <w:t xml:space="preserve">ROC A12: Astrum College, Dulon College, Technova College </w:t>
      </w:r>
    </w:p>
    <w:p w14:paraId="417B5A01" w14:textId="77777777" w:rsidR="00370537" w:rsidRPr="004C1041" w:rsidRDefault="00370537" w:rsidP="00370537">
      <w:pPr>
        <w:rPr>
          <w:rFonts w:ascii="Verdana" w:hAnsi="Verdana"/>
        </w:rPr>
      </w:pPr>
      <w:r w:rsidRPr="004C1041">
        <w:rPr>
          <w:rFonts w:ascii="Verdana" w:hAnsi="Verdana"/>
        </w:rPr>
        <w:t>-</w:t>
      </w:r>
      <w:r w:rsidRPr="004C1041">
        <w:rPr>
          <w:rFonts w:ascii="Verdana" w:hAnsi="Verdana"/>
        </w:rPr>
        <w:tab/>
        <w:t xml:space="preserve">Bedrijfsvoering </w:t>
      </w:r>
    </w:p>
    <w:p w14:paraId="34389ECC" w14:textId="77777777" w:rsidR="00370537" w:rsidRPr="004C1041" w:rsidRDefault="00370537" w:rsidP="00370537">
      <w:pPr>
        <w:rPr>
          <w:rFonts w:ascii="Verdana" w:hAnsi="Verdana"/>
        </w:rPr>
      </w:pPr>
    </w:p>
    <w:p w14:paraId="7B30C80E" w14:textId="74EB8123" w:rsidR="00370537" w:rsidRPr="004C1041" w:rsidRDefault="00370537" w:rsidP="00370537">
      <w:pPr>
        <w:rPr>
          <w:rFonts w:ascii="Verdana" w:hAnsi="Verdana"/>
        </w:rPr>
      </w:pPr>
      <w:r w:rsidRPr="004C1041">
        <w:rPr>
          <w:rFonts w:ascii="Verdana" w:hAnsi="Verdana"/>
        </w:rPr>
        <w:t xml:space="preserve">Elke school heeft haar eigen karakter en bestaat uit kleinschalige, betrokken leergemeenschappen. Een algemeen Christelijke levensbeschouwing en visie zijn onze inspiratie. Samen maken we ons onderwijs. Dat bieden we op verschillende niveaus: van vmbo tot gymnasium+, mbo, volwassenenonderwijs, </w:t>
      </w:r>
      <w:proofErr w:type="spellStart"/>
      <w:r w:rsidRPr="004C1041">
        <w:rPr>
          <w:rFonts w:ascii="Verdana" w:hAnsi="Verdana"/>
        </w:rPr>
        <w:t>bedrijfs</w:t>
      </w:r>
      <w:r w:rsidR="006C3084">
        <w:rPr>
          <w:rFonts w:ascii="Verdana" w:hAnsi="Verdana"/>
        </w:rPr>
        <w:t>-</w:t>
      </w:r>
      <w:r w:rsidRPr="004C1041">
        <w:rPr>
          <w:rFonts w:ascii="Verdana" w:hAnsi="Verdana"/>
        </w:rPr>
        <w:t>opleidingen</w:t>
      </w:r>
      <w:proofErr w:type="spellEnd"/>
      <w:r w:rsidRPr="004C1041">
        <w:rPr>
          <w:rFonts w:ascii="Verdana" w:hAnsi="Verdana"/>
        </w:rPr>
        <w:t xml:space="preserve"> en maatwerktrajecten. Kortom; onderwijs voor een leven lang leren. </w:t>
      </w:r>
    </w:p>
    <w:p w14:paraId="1977BA06" w14:textId="77777777" w:rsidR="00370537" w:rsidRPr="004C1041" w:rsidRDefault="00370537" w:rsidP="00370537">
      <w:pPr>
        <w:rPr>
          <w:rFonts w:ascii="Verdana" w:hAnsi="Verdana"/>
        </w:rPr>
      </w:pPr>
    </w:p>
    <w:p w14:paraId="2BA6A554" w14:textId="708E4F4F" w:rsidR="007A40B1" w:rsidRDefault="002F6426" w:rsidP="00C8421F">
      <w:pPr>
        <w:rPr>
          <w:rFonts w:ascii="Verdana" w:hAnsi="Verdana"/>
        </w:rPr>
      </w:pPr>
      <w:r w:rsidRPr="006C3084">
        <w:rPr>
          <w:rFonts w:ascii="Verdana" w:hAnsi="Verdana"/>
        </w:rPr>
        <w:t>Christelijke Hogeschool Ede leidt jaarlijks ruim 4.500 studenten op tot waardevolle professionals met hart voor hun vak. Zo’n 500 medewerkers dragen hier direct of indirect met veel gedrevenheid aan bij. Met resultaat, want de CHE is al jaren één van de meest gewaardeerde hogescholen van Nederland.  </w:t>
      </w:r>
    </w:p>
    <w:p w14:paraId="247CDC72" w14:textId="77777777" w:rsidR="006C3084" w:rsidRDefault="006C3084" w:rsidP="00C8421F">
      <w:pPr>
        <w:rPr>
          <w:rFonts w:ascii="Verdana" w:hAnsi="Verdana"/>
        </w:rPr>
      </w:pPr>
    </w:p>
    <w:p w14:paraId="622D3669" w14:textId="225BAD93" w:rsidR="00B40A53" w:rsidRDefault="00370537" w:rsidP="00C8421F">
      <w:pPr>
        <w:rPr>
          <w:rFonts w:ascii="Verdana" w:hAnsi="Verdana"/>
        </w:rPr>
      </w:pPr>
      <w:r w:rsidRPr="004C1041">
        <w:rPr>
          <w:rFonts w:ascii="Verdana" w:hAnsi="Verdana"/>
        </w:rPr>
        <w:t xml:space="preserve">Vanuit de </w:t>
      </w:r>
      <w:r w:rsidR="002926BE">
        <w:rPr>
          <w:rFonts w:ascii="Verdana" w:hAnsi="Verdana"/>
        </w:rPr>
        <w:t>Dienst</w:t>
      </w:r>
      <w:r w:rsidR="007A40B1">
        <w:rPr>
          <w:rFonts w:ascii="Verdana" w:hAnsi="Verdana"/>
        </w:rPr>
        <w:t>en</w:t>
      </w:r>
      <w:r w:rsidRPr="004C1041">
        <w:rPr>
          <w:rFonts w:ascii="Verdana" w:hAnsi="Verdana"/>
        </w:rPr>
        <w:t xml:space="preserve"> inkoop </w:t>
      </w:r>
      <w:r w:rsidR="00881F31">
        <w:rPr>
          <w:rFonts w:ascii="Verdana" w:hAnsi="Verdana"/>
        </w:rPr>
        <w:t>van COG/</w:t>
      </w:r>
      <w:r w:rsidR="007A40B1">
        <w:rPr>
          <w:rFonts w:ascii="Verdana" w:hAnsi="Verdana"/>
        </w:rPr>
        <w:t xml:space="preserve">CHE </w:t>
      </w:r>
      <w:r w:rsidR="006C3084">
        <w:rPr>
          <w:rFonts w:ascii="Verdana" w:hAnsi="Verdana"/>
        </w:rPr>
        <w:t>wordt deze vooraankondiging</w:t>
      </w:r>
      <w:r w:rsidRPr="004C1041">
        <w:rPr>
          <w:rFonts w:ascii="Verdana" w:hAnsi="Verdana"/>
        </w:rPr>
        <w:t xml:space="preserve"> uitgevoerd.</w:t>
      </w:r>
    </w:p>
    <w:p w14:paraId="49264228" w14:textId="33A48532" w:rsidR="00370537" w:rsidRPr="004C1041" w:rsidRDefault="00370537" w:rsidP="00B40A53">
      <w:pPr>
        <w:pStyle w:val="Kop2"/>
        <w:ind w:left="851"/>
        <w:rPr>
          <w:rFonts w:ascii="Verdana" w:hAnsi="Verdana" w:cstheme="minorHAnsi"/>
          <w:color w:val="1F497D" w:themeColor="text2"/>
        </w:rPr>
      </w:pPr>
      <w:bookmarkStart w:id="22" w:name="_Toc78373801"/>
      <w:r w:rsidRPr="004C1041">
        <w:rPr>
          <w:rFonts w:ascii="Verdana" w:hAnsi="Verdana" w:cstheme="minorHAnsi"/>
          <w:color w:val="1F497D" w:themeColor="text2"/>
        </w:rPr>
        <w:lastRenderedPageBreak/>
        <w:t xml:space="preserve">Doel </w:t>
      </w:r>
      <w:r w:rsidR="000C1D0D">
        <w:rPr>
          <w:rFonts w:ascii="Verdana" w:hAnsi="Verdana" w:cstheme="minorHAnsi"/>
          <w:color w:val="1F497D" w:themeColor="text2"/>
        </w:rPr>
        <w:t>Marktconsultatie</w:t>
      </w:r>
      <w:bookmarkEnd w:id="21"/>
      <w:bookmarkEnd w:id="22"/>
    </w:p>
    <w:p w14:paraId="2BFA9354" w14:textId="7ADB1C5E" w:rsidR="00370537" w:rsidRPr="004C1041" w:rsidRDefault="00370537" w:rsidP="00370537">
      <w:pPr>
        <w:rPr>
          <w:rFonts w:ascii="Verdana" w:hAnsi="Verdana"/>
        </w:rPr>
      </w:pPr>
      <w:r w:rsidRPr="004C1041">
        <w:rPr>
          <w:rFonts w:ascii="Verdana" w:hAnsi="Verdana"/>
        </w:rPr>
        <w:t xml:space="preserve">Het doel van deze </w:t>
      </w:r>
      <w:r w:rsidR="000C1D0D">
        <w:rPr>
          <w:rFonts w:ascii="Verdana" w:hAnsi="Verdana"/>
        </w:rPr>
        <w:t>Marktconsultatie</w:t>
      </w:r>
      <w:r w:rsidRPr="004C1041">
        <w:rPr>
          <w:rFonts w:ascii="Verdana" w:hAnsi="Verdana"/>
        </w:rPr>
        <w:t xml:space="preserve"> is:</w:t>
      </w:r>
    </w:p>
    <w:p w14:paraId="46F2BF4D" w14:textId="77777777" w:rsidR="00370537" w:rsidRPr="004C1041" w:rsidRDefault="00370537" w:rsidP="00E65A91">
      <w:pPr>
        <w:numPr>
          <w:ilvl w:val="0"/>
          <w:numId w:val="10"/>
        </w:numPr>
        <w:spacing w:line="280" w:lineRule="atLeast"/>
        <w:ind w:left="567" w:right="0" w:hanging="567"/>
        <w:outlineLvl w:val="9"/>
        <w:rPr>
          <w:rFonts w:ascii="Verdana" w:hAnsi="Verdana"/>
        </w:rPr>
      </w:pPr>
      <w:r w:rsidRPr="004C1041">
        <w:rPr>
          <w:rFonts w:ascii="Verdana" w:hAnsi="Verdana"/>
        </w:rPr>
        <w:t>belanghebbenden vroegtijdig te betrekken bij de inrichting van bovengenoemde aanbesteding c.q. af te sluiten overeenkomst;</w:t>
      </w:r>
    </w:p>
    <w:p w14:paraId="69A1D93E" w14:textId="6205C0C0" w:rsidR="00370537" w:rsidRPr="004C1041" w:rsidRDefault="00370537" w:rsidP="00E65A91">
      <w:pPr>
        <w:numPr>
          <w:ilvl w:val="0"/>
          <w:numId w:val="10"/>
        </w:numPr>
        <w:spacing w:line="280" w:lineRule="atLeast"/>
        <w:ind w:left="567" w:right="0" w:hanging="567"/>
        <w:outlineLvl w:val="9"/>
        <w:rPr>
          <w:rFonts w:ascii="Verdana" w:hAnsi="Verdana"/>
        </w:rPr>
      </w:pPr>
      <w:r w:rsidRPr="004C1041">
        <w:rPr>
          <w:rFonts w:ascii="Verdana" w:hAnsi="Verdana"/>
        </w:rPr>
        <w:t xml:space="preserve">de markt te consulteren met betrekking tot het onderzoek van de mogelijkheden </w:t>
      </w:r>
      <w:r w:rsidR="007A40B1">
        <w:rPr>
          <w:rFonts w:ascii="Verdana" w:hAnsi="Verdana"/>
        </w:rPr>
        <w:t>om voor de breedte van VO, MBO en HO één (1) HR/PSA systeem dat naadloos samenwerkt met een financieel systeem</w:t>
      </w:r>
      <w:r w:rsidRPr="004C1041">
        <w:rPr>
          <w:rFonts w:ascii="Verdana" w:hAnsi="Verdana"/>
        </w:rPr>
        <w:t xml:space="preserve"> aan te besteden;</w:t>
      </w:r>
    </w:p>
    <w:p w14:paraId="01180B6D" w14:textId="77777777" w:rsidR="00370537" w:rsidRPr="004C1041" w:rsidRDefault="00370537" w:rsidP="00E65A91">
      <w:pPr>
        <w:numPr>
          <w:ilvl w:val="0"/>
          <w:numId w:val="10"/>
        </w:numPr>
        <w:spacing w:line="280" w:lineRule="atLeast"/>
        <w:ind w:left="567" w:right="0" w:hanging="567"/>
        <w:outlineLvl w:val="9"/>
        <w:rPr>
          <w:rFonts w:ascii="Verdana" w:hAnsi="Verdana"/>
        </w:rPr>
      </w:pPr>
      <w:r w:rsidRPr="004C1041">
        <w:rPr>
          <w:rFonts w:ascii="Verdana" w:hAnsi="Verdana"/>
        </w:rPr>
        <w:t>naast het beantwoorden van de gestelde vragen worden belanghebbende ook in de gelegenheid gesteld om suggesties en ideeën in te dienen.</w:t>
      </w:r>
    </w:p>
    <w:p w14:paraId="127AF74B" w14:textId="77777777" w:rsidR="00370537" w:rsidRPr="004C1041" w:rsidRDefault="00370537" w:rsidP="00370537">
      <w:pPr>
        <w:rPr>
          <w:rFonts w:ascii="Verdana" w:hAnsi="Verdana"/>
        </w:rPr>
      </w:pPr>
    </w:p>
    <w:p w14:paraId="126DAF8C" w14:textId="66AB5537" w:rsidR="00370537" w:rsidRPr="004C1041" w:rsidRDefault="00881F31" w:rsidP="00370537">
      <w:pPr>
        <w:rPr>
          <w:rFonts w:ascii="Verdana" w:hAnsi="Verdana"/>
        </w:rPr>
      </w:pPr>
      <w:r>
        <w:rPr>
          <w:rFonts w:ascii="Verdana" w:hAnsi="Verdana"/>
        </w:rPr>
        <w:t>COG/</w:t>
      </w:r>
      <w:r w:rsidR="007A40B1">
        <w:rPr>
          <w:rFonts w:ascii="Verdana" w:hAnsi="Verdana"/>
        </w:rPr>
        <w:t xml:space="preserve">CHE </w:t>
      </w:r>
      <w:r w:rsidR="00C61630">
        <w:rPr>
          <w:rFonts w:ascii="Verdana" w:hAnsi="Verdana"/>
        </w:rPr>
        <w:t>verwacht</w:t>
      </w:r>
      <w:r w:rsidR="007A40B1">
        <w:rPr>
          <w:rFonts w:ascii="Verdana" w:hAnsi="Verdana"/>
        </w:rPr>
        <w:t>en</w:t>
      </w:r>
      <w:r w:rsidR="00370537" w:rsidRPr="004C1041">
        <w:rPr>
          <w:rFonts w:ascii="Verdana" w:hAnsi="Verdana"/>
        </w:rPr>
        <w:t xml:space="preserve"> op deze wijze een eventuele aanbesteding te organiseren en een overeenkomst af te kunnen sluiten die zo goed mogelijk is afgestemd op de markt.</w:t>
      </w:r>
    </w:p>
    <w:p w14:paraId="14F44ECA" w14:textId="1318D7AA" w:rsidR="00370537" w:rsidRPr="004C1041" w:rsidRDefault="007A40B1" w:rsidP="009F389E">
      <w:pPr>
        <w:pStyle w:val="Kop2"/>
        <w:ind w:left="851"/>
        <w:rPr>
          <w:rFonts w:ascii="Verdana" w:hAnsi="Verdana" w:cstheme="minorHAnsi"/>
          <w:color w:val="1F497D" w:themeColor="text2"/>
        </w:rPr>
      </w:pPr>
      <w:r>
        <w:rPr>
          <w:rFonts w:ascii="Verdana" w:hAnsi="Verdana" w:cstheme="minorHAnsi"/>
          <w:color w:val="1F497D" w:themeColor="text2"/>
        </w:rPr>
        <w:t>Aanpak</w:t>
      </w:r>
    </w:p>
    <w:p w14:paraId="2AD10954" w14:textId="48E01022" w:rsidR="006C3084" w:rsidRPr="006C3084" w:rsidRDefault="006C3084" w:rsidP="006C3084">
      <w:pPr>
        <w:pStyle w:val="Normaalweb"/>
        <w:shd w:val="clear" w:color="auto" w:fill="FFFFFF"/>
        <w:spacing w:before="0" w:beforeAutospacing="0" w:after="0" w:afterAutospacing="0"/>
        <w:rPr>
          <w:rFonts w:ascii="Verdana" w:hAnsi="Verdana" w:cs="Arial"/>
          <w:sz w:val="20"/>
          <w:szCs w:val="20"/>
          <w:lang w:eastAsia="en-US"/>
        </w:rPr>
      </w:pPr>
      <w:r>
        <w:rPr>
          <w:rFonts w:ascii="Verdana" w:hAnsi="Verdana" w:cs="Arial"/>
          <w:sz w:val="20"/>
          <w:szCs w:val="20"/>
          <w:lang w:eastAsia="en-US"/>
        </w:rPr>
        <w:t>COG/CHE verwacht e</w:t>
      </w:r>
      <w:r w:rsidRPr="006C3084">
        <w:rPr>
          <w:rFonts w:ascii="Verdana" w:hAnsi="Verdana" w:cs="Arial"/>
          <w:sz w:val="20"/>
          <w:szCs w:val="20"/>
          <w:lang w:eastAsia="en-US"/>
        </w:rPr>
        <w:t>en schriftelijke reactie</w:t>
      </w:r>
      <w:r>
        <w:rPr>
          <w:rFonts w:ascii="Verdana" w:hAnsi="Verdana" w:cs="Arial"/>
          <w:sz w:val="20"/>
          <w:szCs w:val="20"/>
          <w:lang w:eastAsia="en-US"/>
        </w:rPr>
        <w:t xml:space="preserve"> op de gestelde vragen en e</w:t>
      </w:r>
      <w:r w:rsidRPr="006C3084">
        <w:rPr>
          <w:rFonts w:ascii="Verdana" w:hAnsi="Verdana" w:cs="Arial"/>
          <w:sz w:val="20"/>
          <w:szCs w:val="20"/>
          <w:lang w:eastAsia="en-US"/>
        </w:rPr>
        <w:t>en mondelinge to</w:t>
      </w:r>
      <w:r>
        <w:rPr>
          <w:rFonts w:ascii="Verdana" w:hAnsi="Verdana" w:cs="Arial"/>
          <w:sz w:val="20"/>
          <w:szCs w:val="20"/>
          <w:lang w:eastAsia="en-US"/>
        </w:rPr>
        <w:t>elichting. D</w:t>
      </w:r>
      <w:r w:rsidRPr="006C3084">
        <w:rPr>
          <w:rFonts w:ascii="Verdana" w:hAnsi="Verdana" w:cs="Arial"/>
          <w:sz w:val="20"/>
          <w:szCs w:val="20"/>
          <w:lang w:eastAsia="en-US"/>
        </w:rPr>
        <w:t>it vindt plaats op basis</w:t>
      </w:r>
      <w:r>
        <w:rPr>
          <w:rFonts w:ascii="Verdana" w:hAnsi="Verdana" w:cs="Arial"/>
          <w:sz w:val="20"/>
          <w:szCs w:val="20"/>
          <w:lang w:eastAsia="en-US"/>
        </w:rPr>
        <w:t xml:space="preserve"> van individuele gesprekken. Voorgaande</w:t>
      </w:r>
      <w:r w:rsidRPr="006C3084">
        <w:rPr>
          <w:rFonts w:ascii="Verdana" w:hAnsi="Verdana" w:cs="Arial"/>
          <w:sz w:val="20"/>
          <w:szCs w:val="20"/>
          <w:lang w:eastAsia="en-US"/>
        </w:rPr>
        <w:t xml:space="preserve"> is geheel afhankelijk van de uitkomst c.q. conclusie aan de hand van de gegeven antwoorden op de gestelde vragen.</w:t>
      </w:r>
    </w:p>
    <w:p w14:paraId="4B09222A" w14:textId="29515709" w:rsidR="00370537" w:rsidRPr="004C1041" w:rsidRDefault="00370537" w:rsidP="009F389E">
      <w:pPr>
        <w:pStyle w:val="Kop2"/>
        <w:ind w:left="851"/>
        <w:rPr>
          <w:rFonts w:ascii="Verdana" w:hAnsi="Verdana" w:cstheme="minorHAnsi"/>
          <w:color w:val="1F497D" w:themeColor="text2"/>
        </w:rPr>
      </w:pPr>
      <w:bookmarkStart w:id="23" w:name="_Toc461627711"/>
      <w:bookmarkStart w:id="24" w:name="_Toc78373803"/>
      <w:r w:rsidRPr="004C1041">
        <w:rPr>
          <w:rFonts w:ascii="Verdana" w:hAnsi="Verdana" w:cstheme="minorHAnsi"/>
          <w:color w:val="1F497D" w:themeColor="text2"/>
        </w:rPr>
        <w:t>Voorbehoud</w:t>
      </w:r>
      <w:bookmarkEnd w:id="23"/>
      <w:bookmarkEnd w:id="24"/>
    </w:p>
    <w:p w14:paraId="38707DAD" w14:textId="020C2AE4" w:rsidR="00370537" w:rsidRPr="004C1041" w:rsidRDefault="00370537" w:rsidP="00370537">
      <w:pPr>
        <w:rPr>
          <w:rFonts w:ascii="Verdana" w:hAnsi="Verdana"/>
        </w:rPr>
      </w:pPr>
      <w:r w:rsidRPr="004C1041">
        <w:rPr>
          <w:rFonts w:ascii="Verdana" w:hAnsi="Verdana"/>
        </w:rPr>
        <w:t xml:space="preserve">COG </w:t>
      </w:r>
      <w:r w:rsidR="007A40B1">
        <w:rPr>
          <w:rFonts w:ascii="Verdana" w:hAnsi="Verdana"/>
        </w:rPr>
        <w:t>en CHE stellen</w:t>
      </w:r>
      <w:r w:rsidRPr="004C1041">
        <w:rPr>
          <w:rFonts w:ascii="Verdana" w:hAnsi="Verdana"/>
        </w:rPr>
        <w:t xml:space="preserve"> de volgende voorwaarden die door de belanghebbende automatisch worden geaccepteerd bij deelname aan deze consulatie:</w:t>
      </w:r>
    </w:p>
    <w:p w14:paraId="4E921636" w14:textId="7659F70A" w:rsidR="00370537" w:rsidRPr="004C1041" w:rsidRDefault="00370537" w:rsidP="00E65A91">
      <w:pPr>
        <w:numPr>
          <w:ilvl w:val="0"/>
          <w:numId w:val="8"/>
        </w:numPr>
        <w:spacing w:line="280" w:lineRule="atLeast"/>
        <w:ind w:left="567" w:right="0" w:hanging="567"/>
        <w:outlineLvl w:val="9"/>
        <w:rPr>
          <w:rFonts w:ascii="Verdana" w:hAnsi="Verdana"/>
        </w:rPr>
      </w:pPr>
      <w:r w:rsidRPr="004C1041">
        <w:rPr>
          <w:rFonts w:ascii="Verdana" w:hAnsi="Verdana"/>
        </w:rPr>
        <w:t>COG</w:t>
      </w:r>
      <w:r w:rsidR="00C80490">
        <w:rPr>
          <w:rFonts w:ascii="Verdana" w:hAnsi="Verdana"/>
        </w:rPr>
        <w:t>/CHE vergoeden</w:t>
      </w:r>
      <w:r w:rsidRPr="004C1041">
        <w:rPr>
          <w:rFonts w:ascii="Verdana" w:hAnsi="Verdana"/>
        </w:rPr>
        <w:t xml:space="preserve"> op geen enkele wijze kosten verbonden aan deze </w:t>
      </w:r>
      <w:r w:rsidR="000C1D0D">
        <w:rPr>
          <w:rFonts w:ascii="Verdana" w:hAnsi="Verdana"/>
        </w:rPr>
        <w:t>Marktconsultatie</w:t>
      </w:r>
      <w:r w:rsidRPr="004C1041">
        <w:rPr>
          <w:rFonts w:ascii="Verdana" w:hAnsi="Verdana"/>
        </w:rPr>
        <w:t>;</w:t>
      </w:r>
    </w:p>
    <w:p w14:paraId="556AF094" w14:textId="117A56DC" w:rsidR="00370537" w:rsidRPr="004C1041" w:rsidRDefault="00370537" w:rsidP="00E65A91">
      <w:pPr>
        <w:numPr>
          <w:ilvl w:val="0"/>
          <w:numId w:val="8"/>
        </w:numPr>
        <w:spacing w:line="280" w:lineRule="atLeast"/>
        <w:ind w:left="567" w:right="0" w:hanging="567"/>
        <w:outlineLvl w:val="9"/>
        <w:rPr>
          <w:rFonts w:ascii="Verdana" w:hAnsi="Verdana"/>
        </w:rPr>
      </w:pPr>
      <w:r w:rsidRPr="004C1041">
        <w:rPr>
          <w:rFonts w:ascii="Verdana" w:hAnsi="Verdana"/>
        </w:rPr>
        <w:t>COG</w:t>
      </w:r>
      <w:r w:rsidR="00C80490">
        <w:rPr>
          <w:rFonts w:ascii="Verdana" w:hAnsi="Verdana"/>
        </w:rPr>
        <w:t>/CHE behouden</w:t>
      </w:r>
      <w:r w:rsidRPr="004C1041">
        <w:rPr>
          <w:rFonts w:ascii="Verdana" w:hAnsi="Verdana"/>
        </w:rPr>
        <w:t xml:space="preserve"> zicht het recht voor om geen vervolg te geven aan deze </w:t>
      </w:r>
      <w:r w:rsidR="000C1D0D">
        <w:rPr>
          <w:rFonts w:ascii="Verdana" w:hAnsi="Verdana"/>
        </w:rPr>
        <w:t>Marktconsultatie</w:t>
      </w:r>
      <w:r w:rsidRPr="004C1041">
        <w:rPr>
          <w:rFonts w:ascii="Verdana" w:hAnsi="Verdana"/>
        </w:rPr>
        <w:t>;</w:t>
      </w:r>
    </w:p>
    <w:p w14:paraId="029C4B3D" w14:textId="6428EDA9" w:rsidR="00370537" w:rsidRPr="004C1041" w:rsidRDefault="00370537" w:rsidP="00E65A91">
      <w:pPr>
        <w:numPr>
          <w:ilvl w:val="0"/>
          <w:numId w:val="8"/>
        </w:numPr>
        <w:spacing w:line="280" w:lineRule="atLeast"/>
        <w:ind w:left="567" w:right="0" w:hanging="567"/>
        <w:outlineLvl w:val="9"/>
        <w:rPr>
          <w:rFonts w:ascii="Verdana" w:hAnsi="Verdana"/>
        </w:rPr>
      </w:pPr>
      <w:r w:rsidRPr="004C1041">
        <w:rPr>
          <w:rFonts w:ascii="Verdana" w:hAnsi="Verdana"/>
        </w:rPr>
        <w:t>COG</w:t>
      </w:r>
      <w:r w:rsidR="00C80490">
        <w:rPr>
          <w:rFonts w:ascii="Verdana" w:hAnsi="Verdana"/>
        </w:rPr>
        <w:t>/CHE behouden</w:t>
      </w:r>
      <w:r w:rsidRPr="004C1041">
        <w:rPr>
          <w:rFonts w:ascii="Verdana" w:hAnsi="Verdana"/>
        </w:rPr>
        <w:t xml:space="preserve"> zich het recht voor om afhankelijk van deze consultatie een voor haar juiste en passende inkoopstrategie te kiezen.</w:t>
      </w:r>
    </w:p>
    <w:p w14:paraId="173F03EF" w14:textId="0FCBC83B" w:rsidR="00370537" w:rsidRPr="00DC01C2" w:rsidRDefault="19CA766E" w:rsidP="00DC01C2">
      <w:pPr>
        <w:numPr>
          <w:ilvl w:val="0"/>
          <w:numId w:val="8"/>
        </w:numPr>
        <w:spacing w:line="280" w:lineRule="atLeast"/>
        <w:ind w:left="567" w:right="0" w:hanging="567"/>
        <w:rPr>
          <w:rFonts w:ascii="Verdana" w:hAnsi="Verdana"/>
        </w:rPr>
      </w:pPr>
      <w:r w:rsidRPr="6E2D2DD8">
        <w:rPr>
          <w:rFonts w:ascii="Verdana" w:hAnsi="Verdana"/>
        </w:rPr>
        <w:t>De verschafte informatie kan door COG</w:t>
      </w:r>
      <w:r w:rsidR="00C80490">
        <w:rPr>
          <w:rFonts w:ascii="Verdana" w:hAnsi="Verdana"/>
        </w:rPr>
        <w:t>/CHE</w:t>
      </w:r>
      <w:r w:rsidRPr="6E2D2DD8">
        <w:rPr>
          <w:rFonts w:ascii="Verdana" w:hAnsi="Verdana"/>
        </w:rPr>
        <w:t xml:space="preserve"> vrijelijk worden ingezet</w:t>
      </w:r>
      <w:r w:rsidR="0083247D">
        <w:rPr>
          <w:rFonts w:ascii="Verdana" w:hAnsi="Verdana"/>
        </w:rPr>
        <w:t xml:space="preserve"> doch vertrouwelijk behandeld.</w:t>
      </w:r>
    </w:p>
    <w:p w14:paraId="678695C1" w14:textId="458F8367" w:rsidR="00370537" w:rsidRPr="004C1041" w:rsidRDefault="00370537" w:rsidP="009F389E">
      <w:pPr>
        <w:pStyle w:val="Kop2"/>
        <w:ind w:left="851"/>
        <w:rPr>
          <w:rFonts w:ascii="Verdana" w:hAnsi="Verdana" w:cstheme="minorHAnsi"/>
          <w:color w:val="1F497D" w:themeColor="text2"/>
        </w:rPr>
      </w:pPr>
      <w:bookmarkStart w:id="25" w:name="_Toc461627712"/>
      <w:bookmarkStart w:id="26" w:name="_Toc78373804"/>
      <w:r w:rsidRPr="004C1041">
        <w:rPr>
          <w:rFonts w:ascii="Verdana" w:hAnsi="Verdana" w:cstheme="minorHAnsi"/>
          <w:color w:val="1F497D" w:themeColor="text2"/>
        </w:rPr>
        <w:t xml:space="preserve">Proces </w:t>
      </w:r>
      <w:r w:rsidR="000C1D0D">
        <w:rPr>
          <w:rFonts w:ascii="Verdana" w:hAnsi="Verdana" w:cstheme="minorHAnsi"/>
          <w:color w:val="1F497D" w:themeColor="text2"/>
        </w:rPr>
        <w:t>Marktconsultatie</w:t>
      </w:r>
      <w:bookmarkEnd w:id="25"/>
      <w:bookmarkEnd w:id="26"/>
    </w:p>
    <w:p w14:paraId="312BF437" w14:textId="041E4D6B" w:rsidR="00370537" w:rsidRPr="004C1041" w:rsidRDefault="00370537" w:rsidP="00370537">
      <w:pPr>
        <w:rPr>
          <w:rFonts w:ascii="Verdana" w:hAnsi="Verdana"/>
        </w:rPr>
      </w:pPr>
      <w:r w:rsidRPr="004C1041">
        <w:rPr>
          <w:rFonts w:ascii="Verdana" w:hAnsi="Verdana"/>
        </w:rPr>
        <w:t xml:space="preserve">De vooraankondiging met een uitnodiging tot deelname aan deze </w:t>
      </w:r>
      <w:r w:rsidR="000C1D0D">
        <w:rPr>
          <w:rFonts w:ascii="Verdana" w:hAnsi="Verdana"/>
        </w:rPr>
        <w:t>Marktconsultatie</w:t>
      </w:r>
      <w:r w:rsidR="00C80490">
        <w:rPr>
          <w:rFonts w:ascii="Verdana" w:hAnsi="Verdana"/>
        </w:rPr>
        <w:t xml:space="preserve"> “</w:t>
      </w:r>
      <w:r w:rsidR="00A25F9E">
        <w:rPr>
          <w:rFonts w:ascii="Verdana" w:hAnsi="Verdana"/>
        </w:rPr>
        <w:t>Integrale software voor het HR/PSA en Financiële Systeem</w:t>
      </w:r>
      <w:r w:rsidRPr="004C1041">
        <w:rPr>
          <w:rFonts w:ascii="Verdana" w:hAnsi="Verdana"/>
        </w:rPr>
        <w:t>” met de daarbij behorende documenten is conform de planning uit paragraaf 1.</w:t>
      </w:r>
      <w:r w:rsidR="00272DAC">
        <w:rPr>
          <w:rFonts w:ascii="Verdana" w:hAnsi="Verdana"/>
        </w:rPr>
        <w:t>10</w:t>
      </w:r>
      <w:r w:rsidR="00ED2FA3">
        <w:rPr>
          <w:rFonts w:ascii="Verdana" w:hAnsi="Verdana"/>
        </w:rPr>
        <w:t xml:space="preserve"> </w:t>
      </w:r>
      <w:r w:rsidR="008C1FD6">
        <w:rPr>
          <w:rFonts w:ascii="Verdana" w:hAnsi="Verdana"/>
        </w:rPr>
        <w:t xml:space="preserve">Planning </w:t>
      </w:r>
      <w:r w:rsidR="000C1D0D">
        <w:rPr>
          <w:rFonts w:ascii="Verdana" w:hAnsi="Verdana"/>
        </w:rPr>
        <w:t>Marktconsultatie</w:t>
      </w:r>
      <w:r w:rsidR="008C1FD6">
        <w:rPr>
          <w:rFonts w:ascii="Verdana" w:hAnsi="Verdana"/>
        </w:rPr>
        <w:t xml:space="preserve"> </w:t>
      </w:r>
      <w:r w:rsidR="00ED2FA3">
        <w:rPr>
          <w:rFonts w:ascii="Verdana" w:hAnsi="Verdana"/>
        </w:rPr>
        <w:t>g</w:t>
      </w:r>
      <w:r w:rsidRPr="004C1041">
        <w:rPr>
          <w:rFonts w:ascii="Verdana" w:hAnsi="Verdana"/>
        </w:rPr>
        <w:t>epubliceerd via Tenderned. Het staat COG</w:t>
      </w:r>
      <w:r w:rsidR="00881F31">
        <w:rPr>
          <w:rFonts w:ascii="Verdana" w:hAnsi="Verdana"/>
        </w:rPr>
        <w:t>/CHE</w:t>
      </w:r>
      <w:r w:rsidRPr="004C1041">
        <w:rPr>
          <w:rFonts w:ascii="Verdana" w:hAnsi="Verdana"/>
        </w:rPr>
        <w:t xml:space="preserve"> vrij om bekende en huidige leveranciers direct uit te nodigen voor deelname aan de </w:t>
      </w:r>
      <w:r w:rsidR="000C1D0D">
        <w:rPr>
          <w:rFonts w:ascii="Verdana" w:hAnsi="Verdana"/>
        </w:rPr>
        <w:t>Marktconsultatie</w:t>
      </w:r>
      <w:r w:rsidRPr="004C1041">
        <w:rPr>
          <w:rFonts w:ascii="Verdana" w:hAnsi="Verdana"/>
        </w:rPr>
        <w:t xml:space="preserve">. </w:t>
      </w:r>
    </w:p>
    <w:p w14:paraId="7E44B96B" w14:textId="77777777" w:rsidR="00370537" w:rsidRPr="004C1041" w:rsidRDefault="00370537" w:rsidP="00370537">
      <w:pPr>
        <w:rPr>
          <w:rFonts w:ascii="Verdana" w:hAnsi="Verdana"/>
        </w:rPr>
      </w:pPr>
    </w:p>
    <w:p w14:paraId="2D8A3D1A" w14:textId="7531E144" w:rsidR="00370537" w:rsidRPr="004C1041" w:rsidRDefault="00370537" w:rsidP="00370537">
      <w:pPr>
        <w:rPr>
          <w:rFonts w:ascii="Verdana" w:hAnsi="Verdana"/>
        </w:rPr>
      </w:pPr>
      <w:r w:rsidRPr="004C1041">
        <w:rPr>
          <w:rFonts w:ascii="Verdana" w:hAnsi="Verdana"/>
        </w:rPr>
        <w:lastRenderedPageBreak/>
        <w:t xml:space="preserve">Vervolgens is er, tot het in de planning aangegeven moment, een mogelijkheid tot het schriftelijk stellen van vragen ter verduidelijking van de </w:t>
      </w:r>
      <w:r w:rsidR="000C1D0D">
        <w:rPr>
          <w:rFonts w:ascii="Verdana" w:hAnsi="Verdana"/>
        </w:rPr>
        <w:t>Marktconsultatie</w:t>
      </w:r>
      <w:r w:rsidRPr="004C1041">
        <w:rPr>
          <w:rFonts w:ascii="Verdana" w:hAnsi="Verdana"/>
        </w:rPr>
        <w:t xml:space="preserve"> </w:t>
      </w:r>
      <w:r w:rsidR="002055C4">
        <w:rPr>
          <w:rFonts w:ascii="Verdana" w:hAnsi="Verdana"/>
        </w:rPr>
        <w:t>via</w:t>
      </w:r>
      <w:r w:rsidRPr="004C1041">
        <w:rPr>
          <w:rFonts w:ascii="Verdana" w:hAnsi="Verdana"/>
        </w:rPr>
        <w:t xml:space="preserve"> de vraag en antwoord module op Tenderned. </w:t>
      </w:r>
    </w:p>
    <w:p w14:paraId="2B56D268" w14:textId="77777777" w:rsidR="00370537" w:rsidRPr="004C1041" w:rsidRDefault="00370537" w:rsidP="00370537">
      <w:pPr>
        <w:rPr>
          <w:rFonts w:ascii="Verdana" w:hAnsi="Verdana"/>
        </w:rPr>
      </w:pPr>
    </w:p>
    <w:p w14:paraId="3CD2AFF4" w14:textId="3C31A1D6" w:rsidR="00370537" w:rsidRPr="004C1041" w:rsidRDefault="00370537" w:rsidP="00370537">
      <w:pPr>
        <w:rPr>
          <w:rFonts w:ascii="Verdana" w:hAnsi="Verdana"/>
        </w:rPr>
      </w:pPr>
      <w:r w:rsidRPr="004C1041">
        <w:rPr>
          <w:rFonts w:ascii="Verdana" w:hAnsi="Verdana"/>
        </w:rPr>
        <w:t>COG</w:t>
      </w:r>
      <w:r w:rsidR="00881F31">
        <w:rPr>
          <w:rFonts w:ascii="Verdana" w:hAnsi="Verdana"/>
        </w:rPr>
        <w:t>/CHE ontvangen</w:t>
      </w:r>
      <w:r w:rsidRPr="004C1041">
        <w:rPr>
          <w:rFonts w:ascii="Verdana" w:hAnsi="Verdana"/>
        </w:rPr>
        <w:t xml:space="preserve"> daarna graag schriftelijk antwoord op de gestelde vragen, welke te vinden zijn in het hoofdstuk </w:t>
      </w:r>
      <w:r w:rsidR="0057159B">
        <w:rPr>
          <w:rFonts w:ascii="Verdana" w:hAnsi="Verdana"/>
        </w:rPr>
        <w:t xml:space="preserve">4 </w:t>
      </w:r>
      <w:r w:rsidRPr="004C1041">
        <w:rPr>
          <w:rFonts w:ascii="Verdana" w:hAnsi="Verdana"/>
        </w:rPr>
        <w:t xml:space="preserve">“Vragen </w:t>
      </w:r>
      <w:r w:rsidR="000C1D0D">
        <w:rPr>
          <w:rFonts w:ascii="Verdana" w:hAnsi="Verdana"/>
        </w:rPr>
        <w:t>Marktconsultatie</w:t>
      </w:r>
      <w:r w:rsidRPr="004C1041">
        <w:rPr>
          <w:rFonts w:ascii="Verdana" w:hAnsi="Verdana"/>
        </w:rPr>
        <w:t>”. De antwoorden op de vragen kunnen</w:t>
      </w:r>
      <w:r w:rsidR="001E37B6">
        <w:rPr>
          <w:rFonts w:ascii="Verdana" w:hAnsi="Verdana"/>
        </w:rPr>
        <w:t xml:space="preserve">, </w:t>
      </w:r>
      <w:r w:rsidRPr="004C1041">
        <w:rPr>
          <w:rFonts w:ascii="Verdana" w:hAnsi="Verdana"/>
        </w:rPr>
        <w:t>tot het moment zoals aangegeven in de planning</w:t>
      </w:r>
      <w:r w:rsidR="001E37B6">
        <w:rPr>
          <w:rFonts w:ascii="Verdana" w:hAnsi="Verdana"/>
        </w:rPr>
        <w:t xml:space="preserve">, </w:t>
      </w:r>
      <w:r w:rsidR="000C1D0D">
        <w:rPr>
          <w:rFonts w:ascii="Verdana" w:hAnsi="Verdana"/>
        </w:rPr>
        <w:t>via Tenderned</w:t>
      </w:r>
      <w:r w:rsidR="00683652">
        <w:rPr>
          <w:rFonts w:ascii="Verdana" w:hAnsi="Verdana"/>
        </w:rPr>
        <w:t xml:space="preserve"> worden </w:t>
      </w:r>
      <w:r w:rsidR="002F6CC7">
        <w:rPr>
          <w:rFonts w:ascii="Verdana" w:hAnsi="Verdana"/>
        </w:rPr>
        <w:t>ingediend</w:t>
      </w:r>
      <w:r w:rsidRPr="004C1041">
        <w:rPr>
          <w:rFonts w:ascii="Verdana" w:hAnsi="Verdana"/>
        </w:rPr>
        <w:t>.</w:t>
      </w:r>
    </w:p>
    <w:p w14:paraId="79B50B1D" w14:textId="77777777" w:rsidR="00370537" w:rsidRPr="004C1041" w:rsidRDefault="00370537" w:rsidP="00370537">
      <w:pPr>
        <w:rPr>
          <w:rFonts w:ascii="Verdana" w:hAnsi="Verdana"/>
        </w:rPr>
      </w:pPr>
    </w:p>
    <w:p w14:paraId="317851D2" w14:textId="32AEA7CD" w:rsidR="00370537" w:rsidRPr="001839AC" w:rsidRDefault="00370537" w:rsidP="00370537">
      <w:pPr>
        <w:rPr>
          <w:rFonts w:ascii="Verdana" w:hAnsi="Verdana"/>
          <w:bCs/>
        </w:rPr>
      </w:pPr>
      <w:r w:rsidRPr="004C1041">
        <w:rPr>
          <w:rFonts w:ascii="Verdana" w:hAnsi="Verdana"/>
        </w:rPr>
        <w:t>Naar aanleiding van deze schriftelijke vragen en/of opmerkingen kan COG</w:t>
      </w:r>
      <w:r w:rsidR="00881F31">
        <w:rPr>
          <w:rFonts w:ascii="Verdana" w:hAnsi="Verdana"/>
        </w:rPr>
        <w:t>/CHE</w:t>
      </w:r>
      <w:r w:rsidRPr="004C1041">
        <w:rPr>
          <w:rFonts w:ascii="Verdana" w:hAnsi="Verdana"/>
        </w:rPr>
        <w:t xml:space="preserve"> overgaan tot het vragen van nadere toelichting. Dit kan plaatsvinden door schriftelijke vragen of bestaan uit nadere overleggen, maar is daar niet toe gehouden. Een eventueel te houden mondelinge toelichtingsgesprek op de markt</w:t>
      </w:r>
      <w:r w:rsidR="005F18F3">
        <w:rPr>
          <w:rFonts w:ascii="Verdana" w:hAnsi="Verdana"/>
        </w:rPr>
        <w:t xml:space="preserve"> </w:t>
      </w:r>
      <w:r w:rsidRPr="004C1041">
        <w:rPr>
          <w:rFonts w:ascii="Verdana" w:hAnsi="Verdana"/>
        </w:rPr>
        <w:t>consultatie vindt</w:t>
      </w:r>
      <w:r w:rsidR="0008594C">
        <w:rPr>
          <w:rFonts w:ascii="Verdana" w:hAnsi="Verdana"/>
        </w:rPr>
        <w:t xml:space="preserve"> individueel </w:t>
      </w:r>
      <w:r w:rsidRPr="004C1041">
        <w:rPr>
          <w:rFonts w:ascii="Verdana" w:hAnsi="Verdana"/>
        </w:rPr>
        <w:t xml:space="preserve">met een select aantal marktpartijen plaats </w:t>
      </w:r>
      <w:r w:rsidRPr="003C27FE">
        <w:rPr>
          <w:rFonts w:ascii="Verdana" w:hAnsi="Verdana"/>
        </w:rPr>
        <w:t>o</w:t>
      </w:r>
      <w:r w:rsidR="0083112C">
        <w:rPr>
          <w:rFonts w:ascii="Verdana" w:hAnsi="Verdana"/>
        </w:rPr>
        <w:t>p 12 en 14 april</w:t>
      </w:r>
      <w:r w:rsidR="0083112C">
        <w:rPr>
          <w:rFonts w:ascii="Verdana" w:hAnsi="Verdana"/>
          <w:bCs/>
        </w:rPr>
        <w:t xml:space="preserve">. Dit </w:t>
      </w:r>
      <w:r w:rsidRPr="001839AC">
        <w:rPr>
          <w:rFonts w:ascii="Verdana" w:hAnsi="Verdana"/>
          <w:bCs/>
        </w:rPr>
        <w:t xml:space="preserve">zal </w:t>
      </w:r>
      <w:r w:rsidR="001839AC" w:rsidRPr="001839AC">
        <w:rPr>
          <w:rFonts w:ascii="Verdana" w:hAnsi="Verdana"/>
          <w:bCs/>
        </w:rPr>
        <w:t>max.</w:t>
      </w:r>
      <w:r w:rsidR="0083112C">
        <w:rPr>
          <w:rFonts w:ascii="Verdana" w:hAnsi="Verdana"/>
          <w:bCs/>
        </w:rPr>
        <w:t xml:space="preserve"> </w:t>
      </w:r>
      <w:r w:rsidRPr="001839AC">
        <w:rPr>
          <w:rFonts w:ascii="Verdana" w:hAnsi="Verdana"/>
          <w:bCs/>
        </w:rPr>
        <w:t xml:space="preserve">60 minuten in beslag nemen. </w:t>
      </w:r>
      <w:r w:rsidR="00A86F1A">
        <w:rPr>
          <w:rFonts w:ascii="Verdana" w:hAnsi="Verdana"/>
          <w:bCs/>
        </w:rPr>
        <w:t xml:space="preserve">De vorm van het gesprek wordt </w:t>
      </w:r>
      <w:r w:rsidR="00BD4D46">
        <w:rPr>
          <w:rFonts w:ascii="Verdana" w:hAnsi="Verdana"/>
          <w:bCs/>
        </w:rPr>
        <w:t>via de nota van inlichtingen</w:t>
      </w:r>
      <w:r w:rsidR="00A86F1A">
        <w:rPr>
          <w:rFonts w:ascii="Verdana" w:hAnsi="Verdana"/>
          <w:bCs/>
        </w:rPr>
        <w:t xml:space="preserve"> gecommuniceerd.</w:t>
      </w:r>
    </w:p>
    <w:p w14:paraId="6FE7A98C" w14:textId="77777777" w:rsidR="00370537" w:rsidRPr="004C1041" w:rsidRDefault="00370537" w:rsidP="00370537">
      <w:pPr>
        <w:rPr>
          <w:rFonts w:ascii="Verdana" w:hAnsi="Verdana"/>
        </w:rPr>
      </w:pPr>
    </w:p>
    <w:p w14:paraId="25604BE8" w14:textId="4BA89800" w:rsidR="00370537" w:rsidRPr="004C1041" w:rsidRDefault="00370537" w:rsidP="00370537">
      <w:pPr>
        <w:rPr>
          <w:rFonts w:ascii="Verdana" w:hAnsi="Verdana"/>
        </w:rPr>
      </w:pPr>
      <w:r w:rsidRPr="004C1041">
        <w:rPr>
          <w:rFonts w:ascii="Verdana" w:hAnsi="Verdana"/>
        </w:rPr>
        <w:t xml:space="preserve">Overleg met partijen zal zijn gericht op wederzijdse uitwisseling van informatie. De betrokken partijen kunnen hun ideeën aandragen betreffende het onderwerp </w:t>
      </w:r>
      <w:r w:rsidR="0072334C">
        <w:rPr>
          <w:rFonts w:ascii="Verdana" w:hAnsi="Verdana"/>
        </w:rPr>
        <w:t>tijdens</w:t>
      </w:r>
      <w:r w:rsidRPr="004C1041">
        <w:rPr>
          <w:rFonts w:ascii="Verdana" w:hAnsi="Verdana"/>
        </w:rPr>
        <w:t xml:space="preserve"> het toelichtingsgesprek op de </w:t>
      </w:r>
      <w:r w:rsidR="000C1D0D">
        <w:rPr>
          <w:rFonts w:ascii="Verdana" w:hAnsi="Verdana"/>
        </w:rPr>
        <w:t>Marktconsultatie</w:t>
      </w:r>
      <w:r w:rsidRPr="004C1041">
        <w:rPr>
          <w:rFonts w:ascii="Verdana" w:hAnsi="Verdana"/>
        </w:rPr>
        <w:t>.</w:t>
      </w:r>
    </w:p>
    <w:p w14:paraId="7A4CDA6B" w14:textId="77777777" w:rsidR="00370537" w:rsidRPr="004C1041" w:rsidRDefault="00370537" w:rsidP="00370537">
      <w:pPr>
        <w:rPr>
          <w:rFonts w:ascii="Verdana" w:hAnsi="Verdana"/>
        </w:rPr>
      </w:pPr>
    </w:p>
    <w:p w14:paraId="04453DBA" w14:textId="0076C73E" w:rsidR="00370537" w:rsidRPr="004C1041" w:rsidRDefault="00370537" w:rsidP="00370537">
      <w:pPr>
        <w:rPr>
          <w:rFonts w:ascii="Verdana" w:hAnsi="Verdana"/>
        </w:rPr>
      </w:pPr>
      <w:r w:rsidRPr="004C1041">
        <w:rPr>
          <w:rFonts w:ascii="Verdana" w:hAnsi="Verdana"/>
        </w:rPr>
        <w:t>Namens COG</w:t>
      </w:r>
      <w:r w:rsidR="00881F31">
        <w:rPr>
          <w:rFonts w:ascii="Verdana" w:hAnsi="Verdana"/>
        </w:rPr>
        <w:t>/CHE</w:t>
      </w:r>
      <w:r w:rsidRPr="004C1041">
        <w:rPr>
          <w:rFonts w:ascii="Verdana" w:hAnsi="Verdana"/>
        </w:rPr>
        <w:t xml:space="preserve"> zullen </w:t>
      </w:r>
      <w:r w:rsidR="00AC2361">
        <w:rPr>
          <w:rFonts w:ascii="Verdana" w:hAnsi="Verdana"/>
        </w:rPr>
        <w:t>in ieder geval</w:t>
      </w:r>
      <w:r w:rsidRPr="004C1041">
        <w:rPr>
          <w:rFonts w:ascii="Verdana" w:hAnsi="Verdana"/>
        </w:rPr>
        <w:t xml:space="preserve"> de volgende </w:t>
      </w:r>
      <w:r w:rsidR="0063281A">
        <w:rPr>
          <w:rFonts w:ascii="Verdana" w:hAnsi="Verdana"/>
        </w:rPr>
        <w:t>personen</w:t>
      </w:r>
      <w:r w:rsidRPr="004C1041">
        <w:rPr>
          <w:rFonts w:ascii="Verdana" w:hAnsi="Verdana"/>
        </w:rPr>
        <w:t xml:space="preserve"> aanwezig zijn:</w:t>
      </w:r>
    </w:p>
    <w:p w14:paraId="6F5DB85F" w14:textId="1BDD25E3" w:rsidR="00370537" w:rsidRDefault="00881F31" w:rsidP="00E65A91">
      <w:pPr>
        <w:numPr>
          <w:ilvl w:val="0"/>
          <w:numId w:val="11"/>
        </w:numPr>
        <w:spacing w:line="280" w:lineRule="atLeast"/>
        <w:ind w:right="0"/>
        <w:outlineLvl w:val="9"/>
        <w:rPr>
          <w:rFonts w:ascii="Verdana" w:hAnsi="Verdana"/>
        </w:rPr>
      </w:pPr>
      <w:r>
        <w:rPr>
          <w:rFonts w:ascii="Verdana" w:hAnsi="Verdana"/>
        </w:rPr>
        <w:t xml:space="preserve">Deskundigen op gebied van </w:t>
      </w:r>
      <w:r w:rsidR="00A25F9E">
        <w:rPr>
          <w:rFonts w:ascii="Verdana" w:hAnsi="Verdana"/>
        </w:rPr>
        <w:t>Financiën</w:t>
      </w:r>
      <w:r>
        <w:rPr>
          <w:rFonts w:ascii="Verdana" w:hAnsi="Verdana"/>
        </w:rPr>
        <w:t>, HR en Salarisproces</w:t>
      </w:r>
    </w:p>
    <w:p w14:paraId="3972DDA4" w14:textId="6B5D0435" w:rsidR="00881F31" w:rsidRPr="004C1041" w:rsidRDefault="00881F31" w:rsidP="00E65A91">
      <w:pPr>
        <w:numPr>
          <w:ilvl w:val="0"/>
          <w:numId w:val="11"/>
        </w:numPr>
        <w:spacing w:line="280" w:lineRule="atLeast"/>
        <w:ind w:right="0"/>
        <w:outlineLvl w:val="9"/>
        <w:rPr>
          <w:rFonts w:ascii="Verdana" w:hAnsi="Verdana"/>
        </w:rPr>
      </w:pPr>
      <w:r>
        <w:rPr>
          <w:rFonts w:ascii="Verdana" w:hAnsi="Verdana"/>
        </w:rPr>
        <w:t>Projectleider</w:t>
      </w:r>
    </w:p>
    <w:p w14:paraId="7977105D" w14:textId="20040147" w:rsidR="00370537" w:rsidRPr="004C1041" w:rsidRDefault="00370537" w:rsidP="00E65A91">
      <w:pPr>
        <w:numPr>
          <w:ilvl w:val="0"/>
          <w:numId w:val="11"/>
        </w:numPr>
        <w:spacing w:line="280" w:lineRule="atLeast"/>
        <w:ind w:right="0"/>
        <w:outlineLvl w:val="9"/>
        <w:rPr>
          <w:rFonts w:ascii="Verdana" w:hAnsi="Verdana"/>
        </w:rPr>
      </w:pPr>
      <w:r w:rsidRPr="004C1041">
        <w:rPr>
          <w:rFonts w:ascii="Verdana" w:hAnsi="Verdana"/>
        </w:rPr>
        <w:t xml:space="preserve">Inkoper </w:t>
      </w:r>
    </w:p>
    <w:p w14:paraId="67BBC9BA" w14:textId="77777777" w:rsidR="00370537" w:rsidRPr="004C1041" w:rsidRDefault="00370537" w:rsidP="00370537">
      <w:pPr>
        <w:rPr>
          <w:rFonts w:ascii="Verdana" w:hAnsi="Verdana"/>
        </w:rPr>
      </w:pPr>
    </w:p>
    <w:p w14:paraId="2A36CDD9" w14:textId="4A89D3F3" w:rsidR="00370537" w:rsidRPr="004C1041" w:rsidRDefault="00370537" w:rsidP="00370537">
      <w:pPr>
        <w:rPr>
          <w:rFonts w:ascii="Verdana" w:hAnsi="Verdana"/>
        </w:rPr>
      </w:pPr>
      <w:r w:rsidRPr="004C1041">
        <w:rPr>
          <w:rFonts w:ascii="Verdana" w:hAnsi="Verdana"/>
        </w:rPr>
        <w:t xml:space="preserve">Afsluitend aan de </w:t>
      </w:r>
      <w:r w:rsidR="000C1D0D">
        <w:rPr>
          <w:rFonts w:ascii="Verdana" w:hAnsi="Verdana"/>
        </w:rPr>
        <w:t>Marktconsultatie</w:t>
      </w:r>
      <w:r w:rsidRPr="004C1041">
        <w:rPr>
          <w:rFonts w:ascii="Verdana" w:hAnsi="Verdana"/>
        </w:rPr>
        <w:t xml:space="preserve"> stelt COG</w:t>
      </w:r>
      <w:r w:rsidR="00881F31">
        <w:rPr>
          <w:rFonts w:ascii="Verdana" w:hAnsi="Verdana"/>
        </w:rPr>
        <w:t>/CHE</w:t>
      </w:r>
      <w:r w:rsidRPr="004C1041">
        <w:rPr>
          <w:rFonts w:ascii="Verdana" w:hAnsi="Verdana"/>
        </w:rPr>
        <w:t xml:space="preserve"> een geanonimiseerd verslag op waarin in hoofdlijnen de bevindingen worden beschreven. Dit verslag zal ook worden gepubliceerd op Tenderned.nl. De bevindingen vloeien voort uit de antwoorden op gestelde vragen en uit de gehouden overleggen.</w:t>
      </w:r>
      <w:r w:rsidR="00D76388">
        <w:rPr>
          <w:rFonts w:ascii="Verdana" w:hAnsi="Verdana"/>
        </w:rPr>
        <w:t xml:space="preserve"> </w:t>
      </w:r>
    </w:p>
    <w:p w14:paraId="22E176F4" w14:textId="77777777" w:rsidR="00A25F9E" w:rsidRDefault="00A25F9E">
      <w:pPr>
        <w:spacing w:line="240" w:lineRule="auto"/>
        <w:ind w:right="0"/>
        <w:outlineLvl w:val="9"/>
        <w:rPr>
          <w:rFonts w:ascii="Verdana" w:hAnsi="Verdana" w:cstheme="minorHAnsi"/>
          <w:b/>
          <w:iCs/>
          <w:color w:val="1F497D" w:themeColor="text2"/>
          <w:kern w:val="32"/>
          <w:sz w:val="22"/>
          <w:szCs w:val="22"/>
          <w:highlight w:val="lightGray"/>
          <w:lang w:val="nl-BE"/>
        </w:rPr>
      </w:pPr>
      <w:bookmarkStart w:id="27" w:name="_Toc461627713"/>
      <w:r>
        <w:rPr>
          <w:rFonts w:ascii="Verdana" w:hAnsi="Verdana" w:cstheme="minorHAnsi"/>
          <w:color w:val="1F497D" w:themeColor="text2"/>
          <w:szCs w:val="22"/>
          <w:highlight w:val="lightGray"/>
        </w:rPr>
        <w:br w:type="page"/>
      </w:r>
    </w:p>
    <w:p w14:paraId="1383B92E" w14:textId="35F8BFC3" w:rsidR="00370537" w:rsidRPr="004E6641" w:rsidRDefault="0008594C" w:rsidP="00A25F9E">
      <w:pPr>
        <w:pStyle w:val="Kop2"/>
        <w:numPr>
          <w:ilvl w:val="0"/>
          <w:numId w:val="0"/>
        </w:numPr>
        <w:rPr>
          <w:rFonts w:ascii="Verdana" w:hAnsi="Verdana" w:cstheme="minorHAnsi"/>
          <w:color w:val="1F497D" w:themeColor="text2"/>
          <w:szCs w:val="22"/>
        </w:rPr>
      </w:pPr>
      <w:r w:rsidRPr="004E6641">
        <w:rPr>
          <w:rFonts w:ascii="Verdana" w:hAnsi="Verdana" w:cstheme="minorHAnsi"/>
          <w:color w:val="1F497D" w:themeColor="text2"/>
          <w:szCs w:val="22"/>
        </w:rPr>
        <w:lastRenderedPageBreak/>
        <w:t xml:space="preserve"> </w:t>
      </w:r>
      <w:bookmarkStart w:id="28" w:name="_Toc78373805"/>
      <w:r w:rsidR="00370537" w:rsidRPr="004E6641">
        <w:rPr>
          <w:rFonts w:ascii="Verdana" w:hAnsi="Verdana" w:cstheme="minorHAnsi"/>
          <w:color w:val="1F497D" w:themeColor="text2"/>
          <w:szCs w:val="22"/>
        </w:rPr>
        <w:t xml:space="preserve">Planning </w:t>
      </w:r>
      <w:r w:rsidR="000C1D0D">
        <w:rPr>
          <w:rFonts w:ascii="Verdana" w:hAnsi="Verdana" w:cstheme="minorHAnsi"/>
          <w:color w:val="1F497D" w:themeColor="text2"/>
          <w:szCs w:val="22"/>
        </w:rPr>
        <w:t>Marktconsultatie</w:t>
      </w:r>
      <w:bookmarkEnd w:id="27"/>
      <w:bookmarkEnd w:id="28"/>
    </w:p>
    <w:p w14:paraId="71F4856B" w14:textId="574D8533" w:rsidR="00370537" w:rsidRDefault="00370537" w:rsidP="00370537">
      <w:pPr>
        <w:pStyle w:val="Plattetekst"/>
        <w:spacing w:after="0"/>
        <w:rPr>
          <w:rFonts w:ascii="Verdana" w:hAnsi="Verdana"/>
          <w:lang w:eastAsia="nl-NL"/>
        </w:rPr>
      </w:pPr>
      <w:r w:rsidRPr="004C1041">
        <w:rPr>
          <w:rFonts w:ascii="Verdana" w:hAnsi="Verdana"/>
          <w:lang w:eastAsia="nl-NL"/>
        </w:rPr>
        <w:t xml:space="preserve">Hieronder treft u de planning aan van de </w:t>
      </w:r>
      <w:r w:rsidR="000C1D0D">
        <w:rPr>
          <w:rFonts w:ascii="Verdana" w:hAnsi="Verdana"/>
          <w:lang w:eastAsia="nl-NL"/>
        </w:rPr>
        <w:t>Marktconsultatie</w:t>
      </w:r>
      <w:r w:rsidRPr="004C1041">
        <w:rPr>
          <w:rFonts w:ascii="Verdana" w:hAnsi="Verdana"/>
          <w:lang w:eastAsia="nl-NL"/>
        </w:rPr>
        <w:t xml:space="preserve">procedure. </w:t>
      </w:r>
    </w:p>
    <w:p w14:paraId="37BEC0F6" w14:textId="77777777" w:rsidR="004079CD" w:rsidRPr="004C1041" w:rsidRDefault="004079CD" w:rsidP="00370537">
      <w:pPr>
        <w:pStyle w:val="Plattetekst"/>
        <w:spacing w:after="0"/>
        <w:rPr>
          <w:rFonts w:ascii="Verdana" w:hAnsi="Verdana"/>
          <w:lang w:eastAsia="nl-NL"/>
        </w:rPr>
      </w:pPr>
    </w:p>
    <w:p w14:paraId="4CAF4F6F" w14:textId="1878F1F2" w:rsidR="00370537" w:rsidRDefault="19CA766E" w:rsidP="00370537">
      <w:pPr>
        <w:pStyle w:val="Plattetekst"/>
        <w:spacing w:after="0"/>
        <w:rPr>
          <w:rFonts w:ascii="Verdana" w:hAnsi="Verdana"/>
          <w:lang w:eastAsia="nl-NL"/>
        </w:rPr>
      </w:pPr>
      <w:r w:rsidRPr="6E2D2DD8">
        <w:rPr>
          <w:rFonts w:ascii="Verdana" w:hAnsi="Verdana"/>
          <w:lang w:eastAsia="nl-NL"/>
        </w:rPr>
        <w:t>COG</w:t>
      </w:r>
      <w:r w:rsidR="00881F31">
        <w:rPr>
          <w:rFonts w:ascii="Verdana" w:hAnsi="Verdana"/>
          <w:lang w:eastAsia="nl-NL"/>
        </w:rPr>
        <w:t>/CHE behouden</w:t>
      </w:r>
      <w:r w:rsidRPr="6E2D2DD8">
        <w:rPr>
          <w:rFonts w:ascii="Verdana" w:hAnsi="Verdana"/>
          <w:lang w:eastAsia="nl-NL"/>
        </w:rPr>
        <w:t xml:space="preserve"> zich het recht voor wijzigingen in de planning aan te brengen c.q. van de planning af te wijken; in dergelijke gevallen vindt communicatie richting alle geïnteresseerden plaats via </w:t>
      </w:r>
      <w:r w:rsidR="0083247D">
        <w:rPr>
          <w:rFonts w:ascii="Verdana" w:hAnsi="Verdana"/>
          <w:lang w:eastAsia="nl-NL"/>
        </w:rPr>
        <w:t>de berichtenmodule van Tenderned.</w:t>
      </w:r>
    </w:p>
    <w:p w14:paraId="7C872F03" w14:textId="77777777" w:rsidR="00370537" w:rsidRPr="004C1041" w:rsidRDefault="00370537" w:rsidP="00370537">
      <w:pPr>
        <w:rPr>
          <w:rFonts w:ascii="Verdana" w:hAnsi="Verdan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6052"/>
        <w:gridCol w:w="2336"/>
      </w:tblGrid>
      <w:tr w:rsidR="00370537" w:rsidRPr="004C1041" w14:paraId="0BAA0741" w14:textId="77777777" w:rsidTr="00D76388">
        <w:tc>
          <w:tcPr>
            <w:tcW w:w="855" w:type="dxa"/>
          </w:tcPr>
          <w:p w14:paraId="69237030" w14:textId="77777777" w:rsidR="00370537" w:rsidRPr="004C1041" w:rsidRDefault="00370537" w:rsidP="00C00302">
            <w:pPr>
              <w:rPr>
                <w:rFonts w:ascii="Verdana" w:hAnsi="Verdana"/>
                <w:b/>
              </w:rPr>
            </w:pPr>
            <w:r w:rsidRPr="004C1041">
              <w:rPr>
                <w:rFonts w:ascii="Verdana" w:hAnsi="Verdana"/>
                <w:b/>
              </w:rPr>
              <w:t>Fase</w:t>
            </w:r>
          </w:p>
        </w:tc>
        <w:tc>
          <w:tcPr>
            <w:tcW w:w="6052" w:type="dxa"/>
            <w:shd w:val="clear" w:color="auto" w:fill="auto"/>
          </w:tcPr>
          <w:p w14:paraId="0F93C313" w14:textId="77777777" w:rsidR="00370537" w:rsidRPr="004C1041" w:rsidRDefault="00370537" w:rsidP="00C00302">
            <w:pPr>
              <w:rPr>
                <w:rFonts w:ascii="Verdana" w:hAnsi="Verdana"/>
                <w:b/>
              </w:rPr>
            </w:pPr>
            <w:r w:rsidRPr="004C1041">
              <w:rPr>
                <w:rFonts w:ascii="Verdana" w:hAnsi="Verdana"/>
                <w:b/>
              </w:rPr>
              <w:t>Mijlpaal</w:t>
            </w:r>
          </w:p>
        </w:tc>
        <w:tc>
          <w:tcPr>
            <w:tcW w:w="2336" w:type="dxa"/>
            <w:shd w:val="clear" w:color="auto" w:fill="auto"/>
          </w:tcPr>
          <w:p w14:paraId="32AF5704" w14:textId="77777777" w:rsidR="00370537" w:rsidRPr="004C1041" w:rsidRDefault="00370537" w:rsidP="00C00302">
            <w:pPr>
              <w:rPr>
                <w:rFonts w:ascii="Verdana" w:hAnsi="Verdana"/>
                <w:b/>
              </w:rPr>
            </w:pPr>
            <w:r w:rsidRPr="004C1041">
              <w:rPr>
                <w:rFonts w:ascii="Verdana" w:hAnsi="Verdana"/>
                <w:b/>
              </w:rPr>
              <w:t>Datum</w:t>
            </w:r>
          </w:p>
        </w:tc>
      </w:tr>
      <w:tr w:rsidR="00370537" w:rsidRPr="004C1041" w14:paraId="19BB123F" w14:textId="77777777" w:rsidTr="00D76388">
        <w:tc>
          <w:tcPr>
            <w:tcW w:w="855" w:type="dxa"/>
          </w:tcPr>
          <w:p w14:paraId="14E4F114" w14:textId="77777777" w:rsidR="00370537" w:rsidRPr="0096078D" w:rsidRDefault="00370537" w:rsidP="00C00302">
            <w:pPr>
              <w:rPr>
                <w:rFonts w:ascii="Verdana" w:hAnsi="Verdana"/>
              </w:rPr>
            </w:pPr>
            <w:r w:rsidRPr="0096078D">
              <w:rPr>
                <w:rFonts w:ascii="Verdana" w:hAnsi="Verdana"/>
              </w:rPr>
              <w:t>1</w:t>
            </w:r>
          </w:p>
        </w:tc>
        <w:tc>
          <w:tcPr>
            <w:tcW w:w="6052" w:type="dxa"/>
            <w:shd w:val="clear" w:color="auto" w:fill="auto"/>
          </w:tcPr>
          <w:p w14:paraId="2E01430A" w14:textId="672D15C9" w:rsidR="00370537" w:rsidRPr="0096078D" w:rsidRDefault="00370537" w:rsidP="00C00302">
            <w:pPr>
              <w:rPr>
                <w:rFonts w:ascii="Verdana" w:hAnsi="Verdana"/>
              </w:rPr>
            </w:pPr>
            <w:r w:rsidRPr="0096078D">
              <w:rPr>
                <w:rFonts w:ascii="Verdana" w:hAnsi="Verdana"/>
              </w:rPr>
              <w:t>Publicatie aankondiging</w:t>
            </w:r>
            <w:r w:rsidR="007246D6" w:rsidRPr="0096078D">
              <w:rPr>
                <w:rFonts w:ascii="Verdana" w:hAnsi="Verdana"/>
              </w:rPr>
              <w:t xml:space="preserve"> </w:t>
            </w:r>
            <w:r w:rsidR="000C1D0D">
              <w:rPr>
                <w:rFonts w:ascii="Verdana" w:hAnsi="Verdana"/>
              </w:rPr>
              <w:t>Marktconsultatie</w:t>
            </w:r>
          </w:p>
        </w:tc>
        <w:tc>
          <w:tcPr>
            <w:tcW w:w="2336" w:type="dxa"/>
            <w:shd w:val="clear" w:color="auto" w:fill="auto"/>
          </w:tcPr>
          <w:p w14:paraId="0175A802" w14:textId="433EF219" w:rsidR="00370537" w:rsidRPr="0096078D" w:rsidRDefault="0083112C" w:rsidP="00C00302">
            <w:pPr>
              <w:rPr>
                <w:rFonts w:ascii="Verdana" w:hAnsi="Verdana"/>
              </w:rPr>
            </w:pPr>
            <w:r>
              <w:rPr>
                <w:rFonts w:ascii="Verdana" w:hAnsi="Verdana"/>
              </w:rPr>
              <w:t>14</w:t>
            </w:r>
            <w:r w:rsidR="00881F31">
              <w:rPr>
                <w:rFonts w:ascii="Verdana" w:hAnsi="Verdana"/>
              </w:rPr>
              <w:t xml:space="preserve"> maart</w:t>
            </w:r>
            <w:r w:rsidR="00630386" w:rsidRPr="0096078D">
              <w:rPr>
                <w:rFonts w:ascii="Verdana" w:hAnsi="Verdana"/>
              </w:rPr>
              <w:t xml:space="preserve"> 202</w:t>
            </w:r>
            <w:r w:rsidR="00881F31">
              <w:rPr>
                <w:rFonts w:ascii="Verdana" w:hAnsi="Verdana"/>
              </w:rPr>
              <w:t>2</w:t>
            </w:r>
          </w:p>
        </w:tc>
      </w:tr>
      <w:tr w:rsidR="00370537" w:rsidRPr="004C1041" w14:paraId="7A3D96E5" w14:textId="77777777" w:rsidTr="00D76388">
        <w:tc>
          <w:tcPr>
            <w:tcW w:w="855" w:type="dxa"/>
          </w:tcPr>
          <w:p w14:paraId="38B7B33C" w14:textId="77777777" w:rsidR="00370537" w:rsidRPr="0096078D" w:rsidRDefault="00370537" w:rsidP="00C00302">
            <w:pPr>
              <w:rPr>
                <w:rFonts w:ascii="Verdana" w:hAnsi="Verdana"/>
              </w:rPr>
            </w:pPr>
            <w:r w:rsidRPr="0096078D">
              <w:rPr>
                <w:rFonts w:ascii="Verdana" w:hAnsi="Verdana"/>
              </w:rPr>
              <w:t>2</w:t>
            </w:r>
          </w:p>
        </w:tc>
        <w:tc>
          <w:tcPr>
            <w:tcW w:w="6052" w:type="dxa"/>
            <w:shd w:val="clear" w:color="auto" w:fill="auto"/>
          </w:tcPr>
          <w:p w14:paraId="7A63DA8D" w14:textId="54A7EEBE" w:rsidR="00370537" w:rsidRPr="0096078D" w:rsidRDefault="00370537" w:rsidP="00C00302">
            <w:pPr>
              <w:rPr>
                <w:rFonts w:ascii="Verdana" w:hAnsi="Verdana"/>
              </w:rPr>
            </w:pPr>
            <w:r w:rsidRPr="0096078D">
              <w:rPr>
                <w:rFonts w:ascii="Verdana" w:hAnsi="Verdana"/>
              </w:rPr>
              <w:t xml:space="preserve">Indienen vragen ter verduidelijking </w:t>
            </w:r>
            <w:r w:rsidR="000C1D0D">
              <w:rPr>
                <w:rFonts w:ascii="Verdana" w:hAnsi="Verdana"/>
              </w:rPr>
              <w:t>Marktconsultatie</w:t>
            </w:r>
            <w:r w:rsidRPr="0096078D">
              <w:rPr>
                <w:rFonts w:ascii="Verdana" w:hAnsi="Verdana"/>
              </w:rPr>
              <w:t>document</w:t>
            </w:r>
            <w:r w:rsidR="00A553F7">
              <w:rPr>
                <w:rFonts w:ascii="Verdana" w:hAnsi="Verdana"/>
              </w:rPr>
              <w:t xml:space="preserve"> </w:t>
            </w:r>
            <w:r w:rsidR="004C5EB6">
              <w:rPr>
                <w:rFonts w:ascii="Verdana" w:hAnsi="Verdana"/>
              </w:rPr>
              <w:t>(</w:t>
            </w:r>
            <w:r w:rsidR="00A553F7">
              <w:rPr>
                <w:rFonts w:ascii="Verdana" w:hAnsi="Verdana"/>
              </w:rPr>
              <w:t>via</w:t>
            </w:r>
            <w:r w:rsidR="004C5EB6">
              <w:rPr>
                <w:rFonts w:ascii="Verdana" w:hAnsi="Verdana"/>
              </w:rPr>
              <w:t xml:space="preserve"> </w:t>
            </w:r>
            <w:r w:rsidR="00013870">
              <w:rPr>
                <w:rFonts w:ascii="Verdana" w:hAnsi="Verdana"/>
              </w:rPr>
              <w:t>de v</w:t>
            </w:r>
            <w:r w:rsidR="004C5EB6">
              <w:rPr>
                <w:rFonts w:ascii="Verdana" w:hAnsi="Verdana"/>
              </w:rPr>
              <w:t>raag en antwoordmodule in Tenderned)</w:t>
            </w:r>
          </w:p>
        </w:tc>
        <w:tc>
          <w:tcPr>
            <w:tcW w:w="2336" w:type="dxa"/>
            <w:shd w:val="clear" w:color="auto" w:fill="auto"/>
          </w:tcPr>
          <w:p w14:paraId="63C43BF8" w14:textId="6EACBD3A" w:rsidR="00370537" w:rsidRPr="0096078D" w:rsidRDefault="002F1F48" w:rsidP="00881F31">
            <w:pPr>
              <w:rPr>
                <w:rFonts w:ascii="Verdana" w:hAnsi="Verdana"/>
              </w:rPr>
            </w:pPr>
            <w:r>
              <w:rPr>
                <w:rFonts w:ascii="Verdana" w:hAnsi="Verdana"/>
              </w:rPr>
              <w:t>21</w:t>
            </w:r>
            <w:r w:rsidR="00881F31">
              <w:rPr>
                <w:rFonts w:ascii="Verdana" w:hAnsi="Verdana"/>
              </w:rPr>
              <w:t xml:space="preserve"> maart 2022</w:t>
            </w:r>
            <w:r w:rsidR="5B4B541B" w:rsidRPr="6E2D2DD8">
              <w:rPr>
                <w:rFonts w:ascii="Verdana" w:hAnsi="Verdana"/>
              </w:rPr>
              <w:t xml:space="preserve"> – </w:t>
            </w:r>
            <w:r w:rsidR="009A748E">
              <w:rPr>
                <w:rFonts w:ascii="Verdana" w:hAnsi="Verdana"/>
              </w:rPr>
              <w:t>12.00uur</w:t>
            </w:r>
          </w:p>
        </w:tc>
      </w:tr>
      <w:tr w:rsidR="007246D6" w:rsidRPr="004C1041" w14:paraId="2C105118" w14:textId="77777777" w:rsidTr="00D76388">
        <w:tc>
          <w:tcPr>
            <w:tcW w:w="855" w:type="dxa"/>
          </w:tcPr>
          <w:p w14:paraId="6DBDC429" w14:textId="0903C08B" w:rsidR="007246D6" w:rsidRPr="0096078D" w:rsidRDefault="007246D6" w:rsidP="00C00302">
            <w:pPr>
              <w:rPr>
                <w:rFonts w:ascii="Verdana" w:hAnsi="Verdana"/>
              </w:rPr>
            </w:pPr>
            <w:r w:rsidRPr="0096078D">
              <w:rPr>
                <w:rFonts w:ascii="Verdana" w:hAnsi="Verdana"/>
              </w:rPr>
              <w:t>3</w:t>
            </w:r>
          </w:p>
        </w:tc>
        <w:tc>
          <w:tcPr>
            <w:tcW w:w="6052" w:type="dxa"/>
            <w:shd w:val="clear" w:color="auto" w:fill="auto"/>
          </w:tcPr>
          <w:p w14:paraId="241B3FD9" w14:textId="54D91908" w:rsidR="007246D6" w:rsidRPr="0096078D" w:rsidRDefault="007246D6" w:rsidP="00C00302">
            <w:pPr>
              <w:rPr>
                <w:rFonts w:ascii="Verdana" w:hAnsi="Verdana"/>
              </w:rPr>
            </w:pPr>
            <w:r w:rsidRPr="0096078D">
              <w:rPr>
                <w:rFonts w:ascii="Verdana" w:hAnsi="Verdana"/>
              </w:rPr>
              <w:t>Beantwoorden</w:t>
            </w:r>
            <w:r w:rsidR="008E07FD" w:rsidRPr="0096078D">
              <w:rPr>
                <w:rFonts w:ascii="Verdana" w:hAnsi="Verdana"/>
              </w:rPr>
              <w:t xml:space="preserve"> vragen m.b.t. </w:t>
            </w:r>
            <w:r w:rsidR="000C1D0D">
              <w:rPr>
                <w:rFonts w:ascii="Verdana" w:hAnsi="Verdana"/>
              </w:rPr>
              <w:t>Marktconsultatie</w:t>
            </w:r>
            <w:r w:rsidR="008E07FD" w:rsidRPr="0096078D">
              <w:rPr>
                <w:rFonts w:ascii="Verdana" w:hAnsi="Verdana"/>
              </w:rPr>
              <w:t>document</w:t>
            </w:r>
            <w:r w:rsidR="00D76388">
              <w:rPr>
                <w:rFonts w:ascii="Verdana" w:hAnsi="Verdana"/>
              </w:rPr>
              <w:t xml:space="preserve"> via nota van inlichtingen</w:t>
            </w:r>
          </w:p>
        </w:tc>
        <w:tc>
          <w:tcPr>
            <w:tcW w:w="2336" w:type="dxa"/>
            <w:shd w:val="clear" w:color="auto" w:fill="auto"/>
          </w:tcPr>
          <w:p w14:paraId="446D317D" w14:textId="193AC8B6" w:rsidR="007246D6" w:rsidRPr="0096078D" w:rsidRDefault="002F1F48" w:rsidP="00881F31">
            <w:pPr>
              <w:rPr>
                <w:rFonts w:ascii="Verdana" w:hAnsi="Verdana"/>
              </w:rPr>
            </w:pPr>
            <w:r>
              <w:rPr>
                <w:rFonts w:ascii="Verdana" w:hAnsi="Verdana"/>
              </w:rPr>
              <w:t>28</w:t>
            </w:r>
            <w:r w:rsidR="00881F31">
              <w:rPr>
                <w:rFonts w:ascii="Verdana" w:hAnsi="Verdana"/>
              </w:rPr>
              <w:t xml:space="preserve"> maart</w:t>
            </w:r>
            <w:r w:rsidR="006B574E" w:rsidRPr="0096078D">
              <w:rPr>
                <w:rFonts w:ascii="Verdana" w:hAnsi="Verdana"/>
              </w:rPr>
              <w:t xml:space="preserve"> 202</w:t>
            </w:r>
            <w:r w:rsidR="00881F31">
              <w:rPr>
                <w:rFonts w:ascii="Verdana" w:hAnsi="Verdana"/>
              </w:rPr>
              <w:t>2</w:t>
            </w:r>
          </w:p>
        </w:tc>
      </w:tr>
      <w:tr w:rsidR="00370537" w:rsidRPr="004C1041" w14:paraId="2D3DF1B8" w14:textId="77777777" w:rsidTr="00D76388">
        <w:tc>
          <w:tcPr>
            <w:tcW w:w="855" w:type="dxa"/>
          </w:tcPr>
          <w:p w14:paraId="27D2CE6C" w14:textId="06BD686C" w:rsidR="00370537" w:rsidRPr="0096078D" w:rsidRDefault="007246D6" w:rsidP="00C00302">
            <w:pPr>
              <w:rPr>
                <w:rFonts w:ascii="Verdana" w:hAnsi="Verdana"/>
              </w:rPr>
            </w:pPr>
            <w:r w:rsidRPr="0096078D">
              <w:rPr>
                <w:rFonts w:ascii="Verdana" w:hAnsi="Verdana"/>
              </w:rPr>
              <w:t>4</w:t>
            </w:r>
          </w:p>
        </w:tc>
        <w:tc>
          <w:tcPr>
            <w:tcW w:w="6052" w:type="dxa"/>
            <w:shd w:val="clear" w:color="auto" w:fill="auto"/>
          </w:tcPr>
          <w:p w14:paraId="5D45C931" w14:textId="1745990B" w:rsidR="00370537" w:rsidRPr="0096078D" w:rsidRDefault="00370537" w:rsidP="00C00302">
            <w:pPr>
              <w:rPr>
                <w:rFonts w:ascii="Verdana" w:hAnsi="Verdana"/>
              </w:rPr>
            </w:pPr>
            <w:r w:rsidRPr="0096078D">
              <w:rPr>
                <w:rFonts w:ascii="Verdana" w:hAnsi="Verdana"/>
              </w:rPr>
              <w:t xml:space="preserve">Indienen </w:t>
            </w:r>
            <w:r w:rsidR="000C1D0D">
              <w:rPr>
                <w:rFonts w:ascii="Verdana" w:hAnsi="Verdana"/>
              </w:rPr>
              <w:t>Marktconsultatie</w:t>
            </w:r>
            <w:r w:rsidR="009C396D">
              <w:rPr>
                <w:rFonts w:ascii="Verdana" w:hAnsi="Verdana"/>
              </w:rPr>
              <w:t>:</w:t>
            </w:r>
            <w:r w:rsidR="00CD7FC2" w:rsidRPr="0096078D">
              <w:rPr>
                <w:rFonts w:ascii="Verdana" w:hAnsi="Verdana"/>
              </w:rPr>
              <w:t xml:space="preserve"> </w:t>
            </w:r>
            <w:r w:rsidRPr="0096078D">
              <w:rPr>
                <w:rFonts w:ascii="Verdana" w:hAnsi="Verdana"/>
              </w:rPr>
              <w:t xml:space="preserve">antwoorden, ideeën en opmerkingen </w:t>
            </w:r>
          </w:p>
        </w:tc>
        <w:tc>
          <w:tcPr>
            <w:tcW w:w="2336" w:type="dxa"/>
            <w:shd w:val="clear" w:color="auto" w:fill="auto"/>
          </w:tcPr>
          <w:p w14:paraId="12716110" w14:textId="4644BA4A" w:rsidR="00370537" w:rsidRDefault="0083112C" w:rsidP="00881F31">
            <w:pPr>
              <w:rPr>
                <w:rFonts w:ascii="Verdana" w:hAnsi="Verdana"/>
              </w:rPr>
            </w:pPr>
            <w:r>
              <w:rPr>
                <w:rFonts w:ascii="Verdana" w:hAnsi="Verdana"/>
              </w:rPr>
              <w:t>6 april</w:t>
            </w:r>
            <w:r w:rsidR="00881F31">
              <w:rPr>
                <w:rFonts w:ascii="Verdana" w:hAnsi="Verdana"/>
              </w:rPr>
              <w:t xml:space="preserve"> 2022</w:t>
            </w:r>
            <w:r w:rsidR="00BE11AD">
              <w:rPr>
                <w:rFonts w:ascii="Verdana" w:hAnsi="Verdana"/>
              </w:rPr>
              <w:t xml:space="preserve"> </w:t>
            </w:r>
            <w:r w:rsidR="009C396D">
              <w:rPr>
                <w:rFonts w:ascii="Verdana" w:hAnsi="Verdana"/>
              </w:rPr>
              <w:t>–</w:t>
            </w:r>
          </w:p>
          <w:p w14:paraId="59445356" w14:textId="2FC97B36" w:rsidR="009C396D" w:rsidRPr="0096078D" w:rsidRDefault="009C396D" w:rsidP="00881F31">
            <w:pPr>
              <w:rPr>
                <w:rFonts w:ascii="Verdana" w:hAnsi="Verdana"/>
              </w:rPr>
            </w:pPr>
            <w:r>
              <w:rPr>
                <w:rFonts w:ascii="Verdana" w:hAnsi="Verdana"/>
              </w:rPr>
              <w:t>12:00 uur</w:t>
            </w:r>
          </w:p>
        </w:tc>
      </w:tr>
      <w:tr w:rsidR="00370537" w:rsidRPr="004C1041" w14:paraId="32191400" w14:textId="77777777" w:rsidTr="00D76388">
        <w:tc>
          <w:tcPr>
            <w:tcW w:w="855" w:type="dxa"/>
          </w:tcPr>
          <w:p w14:paraId="3C6EF3C4" w14:textId="74B6F08C" w:rsidR="00370537" w:rsidRPr="0096078D" w:rsidRDefault="007246D6" w:rsidP="00C00302">
            <w:pPr>
              <w:rPr>
                <w:rFonts w:ascii="Verdana" w:hAnsi="Verdana"/>
              </w:rPr>
            </w:pPr>
            <w:r w:rsidRPr="0096078D">
              <w:rPr>
                <w:rFonts w:ascii="Verdana" w:hAnsi="Verdana"/>
              </w:rPr>
              <w:t>5</w:t>
            </w:r>
          </w:p>
        </w:tc>
        <w:tc>
          <w:tcPr>
            <w:tcW w:w="6052" w:type="dxa"/>
            <w:shd w:val="clear" w:color="auto" w:fill="auto"/>
          </w:tcPr>
          <w:p w14:paraId="078A6A77" w14:textId="489CE236" w:rsidR="00370537" w:rsidRPr="0096078D" w:rsidRDefault="00370537" w:rsidP="00C00302">
            <w:pPr>
              <w:rPr>
                <w:rFonts w:ascii="Verdana" w:hAnsi="Verdana"/>
              </w:rPr>
            </w:pPr>
            <w:r w:rsidRPr="0096078D">
              <w:rPr>
                <w:rFonts w:ascii="Verdana" w:hAnsi="Verdana"/>
              </w:rPr>
              <w:t>Uitnodiging</w:t>
            </w:r>
            <w:r w:rsidR="002E62E9" w:rsidRPr="0096078D">
              <w:rPr>
                <w:rFonts w:ascii="Verdana" w:hAnsi="Verdana"/>
              </w:rPr>
              <w:t xml:space="preserve"> versturen voor</w:t>
            </w:r>
            <w:r w:rsidRPr="0096078D">
              <w:rPr>
                <w:rFonts w:ascii="Verdana" w:hAnsi="Verdana"/>
              </w:rPr>
              <w:t xml:space="preserve"> </w:t>
            </w:r>
            <w:r w:rsidR="002E62E9" w:rsidRPr="0096078D">
              <w:rPr>
                <w:rFonts w:ascii="Verdana" w:hAnsi="Verdana"/>
              </w:rPr>
              <w:t>evt.</w:t>
            </w:r>
            <w:r w:rsidR="003739E1" w:rsidRPr="0096078D">
              <w:rPr>
                <w:rFonts w:ascii="Verdana" w:hAnsi="Verdana"/>
              </w:rPr>
              <w:t xml:space="preserve"> </w:t>
            </w:r>
            <w:r w:rsidRPr="0096078D">
              <w:rPr>
                <w:rFonts w:ascii="Verdana" w:hAnsi="Verdana"/>
              </w:rPr>
              <w:t xml:space="preserve">mondelinge toelichting </w:t>
            </w:r>
          </w:p>
        </w:tc>
        <w:tc>
          <w:tcPr>
            <w:tcW w:w="2336" w:type="dxa"/>
            <w:shd w:val="clear" w:color="auto" w:fill="auto"/>
          </w:tcPr>
          <w:p w14:paraId="64231CE9" w14:textId="1B28A001" w:rsidR="00370537" w:rsidRPr="0096078D" w:rsidRDefault="0083112C" w:rsidP="00C00302">
            <w:pPr>
              <w:rPr>
                <w:rFonts w:ascii="Verdana" w:hAnsi="Verdana"/>
              </w:rPr>
            </w:pPr>
            <w:r>
              <w:rPr>
                <w:rFonts w:ascii="Verdana" w:hAnsi="Verdana"/>
              </w:rPr>
              <w:t>8 april</w:t>
            </w:r>
            <w:r w:rsidR="00881F31">
              <w:rPr>
                <w:rFonts w:ascii="Verdana" w:hAnsi="Verdana"/>
              </w:rPr>
              <w:t xml:space="preserve"> 2022</w:t>
            </w:r>
          </w:p>
        </w:tc>
      </w:tr>
      <w:tr w:rsidR="00370537" w:rsidRPr="004C1041" w14:paraId="42C14CD6" w14:textId="77777777" w:rsidTr="00D76388">
        <w:tc>
          <w:tcPr>
            <w:tcW w:w="855" w:type="dxa"/>
          </w:tcPr>
          <w:p w14:paraId="0721196C" w14:textId="43E09D8B" w:rsidR="00370537" w:rsidRPr="0096078D" w:rsidRDefault="007246D6" w:rsidP="00C00302">
            <w:pPr>
              <w:rPr>
                <w:rFonts w:ascii="Verdana" w:hAnsi="Verdana"/>
              </w:rPr>
            </w:pPr>
            <w:r w:rsidRPr="0096078D">
              <w:rPr>
                <w:rFonts w:ascii="Verdana" w:hAnsi="Verdana"/>
              </w:rPr>
              <w:t>6</w:t>
            </w:r>
          </w:p>
        </w:tc>
        <w:tc>
          <w:tcPr>
            <w:tcW w:w="6052" w:type="dxa"/>
            <w:shd w:val="clear" w:color="auto" w:fill="auto"/>
          </w:tcPr>
          <w:p w14:paraId="1BD8FA69" w14:textId="396253C0" w:rsidR="00370537" w:rsidRPr="0096078D" w:rsidRDefault="00A71376" w:rsidP="00C00302">
            <w:pPr>
              <w:rPr>
                <w:rFonts w:ascii="Verdana" w:hAnsi="Verdana"/>
              </w:rPr>
            </w:pPr>
            <w:r w:rsidRPr="0096078D">
              <w:rPr>
                <w:rFonts w:ascii="Verdana" w:hAnsi="Verdana"/>
              </w:rPr>
              <w:t>Individuele</w:t>
            </w:r>
            <w:r w:rsidR="00CC4F25" w:rsidRPr="0096078D">
              <w:rPr>
                <w:rFonts w:ascii="Verdana" w:hAnsi="Verdana"/>
              </w:rPr>
              <w:t xml:space="preserve"> m</w:t>
            </w:r>
            <w:r w:rsidR="00370537" w:rsidRPr="0096078D">
              <w:rPr>
                <w:rFonts w:ascii="Verdana" w:hAnsi="Verdana"/>
              </w:rPr>
              <w:t>ondelinge toelichting</w:t>
            </w:r>
            <w:r w:rsidR="00CC4F25" w:rsidRPr="0096078D">
              <w:rPr>
                <w:rFonts w:ascii="Verdana" w:hAnsi="Verdana"/>
              </w:rPr>
              <w:t>en</w:t>
            </w:r>
            <w:r w:rsidR="00370537" w:rsidRPr="0096078D">
              <w:rPr>
                <w:rFonts w:ascii="Verdana" w:hAnsi="Verdana"/>
              </w:rPr>
              <w:t xml:space="preserve"> marktconsulatie</w:t>
            </w:r>
          </w:p>
        </w:tc>
        <w:tc>
          <w:tcPr>
            <w:tcW w:w="2336" w:type="dxa"/>
            <w:shd w:val="clear" w:color="auto" w:fill="auto"/>
          </w:tcPr>
          <w:p w14:paraId="6E0B4E21" w14:textId="3F7E5500" w:rsidR="00370537" w:rsidRPr="0096078D" w:rsidRDefault="0083112C" w:rsidP="00C00302">
            <w:pPr>
              <w:rPr>
                <w:rFonts w:ascii="Verdana" w:hAnsi="Verdana"/>
              </w:rPr>
            </w:pPr>
            <w:r>
              <w:rPr>
                <w:rFonts w:ascii="Verdana" w:hAnsi="Verdana"/>
              </w:rPr>
              <w:t>12/14 april</w:t>
            </w:r>
            <w:r w:rsidR="00A70401" w:rsidRPr="0096078D">
              <w:rPr>
                <w:rFonts w:ascii="Verdana" w:hAnsi="Verdana"/>
              </w:rPr>
              <w:t xml:space="preserve"> 202</w:t>
            </w:r>
            <w:r w:rsidR="00881F31">
              <w:rPr>
                <w:rFonts w:ascii="Verdana" w:hAnsi="Verdana"/>
              </w:rPr>
              <w:t>2</w:t>
            </w:r>
          </w:p>
        </w:tc>
      </w:tr>
      <w:tr w:rsidR="00D76388" w:rsidRPr="004C1041" w14:paraId="32F2D85B" w14:textId="77777777" w:rsidTr="00D76388">
        <w:tc>
          <w:tcPr>
            <w:tcW w:w="855" w:type="dxa"/>
          </w:tcPr>
          <w:p w14:paraId="5CFF389C" w14:textId="47ED264E" w:rsidR="00D76388" w:rsidRPr="0096078D" w:rsidRDefault="00D76388" w:rsidP="00C00302">
            <w:pPr>
              <w:rPr>
                <w:rFonts w:ascii="Verdana" w:hAnsi="Verdana"/>
              </w:rPr>
            </w:pPr>
            <w:r>
              <w:rPr>
                <w:rFonts w:ascii="Verdana" w:hAnsi="Verdana"/>
              </w:rPr>
              <w:t>7</w:t>
            </w:r>
          </w:p>
        </w:tc>
        <w:tc>
          <w:tcPr>
            <w:tcW w:w="6052" w:type="dxa"/>
            <w:shd w:val="clear" w:color="auto" w:fill="auto"/>
          </w:tcPr>
          <w:p w14:paraId="462B9582" w14:textId="0878BAF5" w:rsidR="00D76388" w:rsidRPr="0096078D" w:rsidRDefault="00D76388" w:rsidP="00C00302">
            <w:pPr>
              <w:rPr>
                <w:rFonts w:ascii="Verdana" w:hAnsi="Verdana"/>
              </w:rPr>
            </w:pPr>
            <w:r>
              <w:rPr>
                <w:rFonts w:ascii="Verdana" w:hAnsi="Verdana"/>
              </w:rPr>
              <w:t>Opstellen gespreksverslagen per aanbieder en voorleggen voor akkoord bij de aanbieder</w:t>
            </w:r>
          </w:p>
        </w:tc>
        <w:tc>
          <w:tcPr>
            <w:tcW w:w="2336" w:type="dxa"/>
            <w:shd w:val="clear" w:color="auto" w:fill="auto"/>
          </w:tcPr>
          <w:p w14:paraId="11137818" w14:textId="6795A451" w:rsidR="00D76388" w:rsidRDefault="00FB3C76" w:rsidP="00C00302">
            <w:pPr>
              <w:rPr>
                <w:rFonts w:ascii="Verdana" w:hAnsi="Verdana"/>
              </w:rPr>
            </w:pPr>
            <w:r>
              <w:rPr>
                <w:rFonts w:ascii="Verdana" w:hAnsi="Verdana"/>
              </w:rPr>
              <w:t>21</w:t>
            </w:r>
            <w:r w:rsidR="00D76388">
              <w:rPr>
                <w:rFonts w:ascii="Verdana" w:hAnsi="Verdana"/>
              </w:rPr>
              <w:t xml:space="preserve"> april</w:t>
            </w:r>
            <w:r w:rsidR="00DC3845">
              <w:rPr>
                <w:rFonts w:ascii="Verdana" w:hAnsi="Verdana"/>
              </w:rPr>
              <w:t xml:space="preserve"> 2022</w:t>
            </w:r>
          </w:p>
        </w:tc>
      </w:tr>
      <w:tr w:rsidR="00DC3845" w:rsidRPr="004C1041" w14:paraId="09C659C8" w14:textId="77777777" w:rsidTr="00D76388">
        <w:tc>
          <w:tcPr>
            <w:tcW w:w="855" w:type="dxa"/>
          </w:tcPr>
          <w:p w14:paraId="000894E5" w14:textId="4ACAEDDF" w:rsidR="00DC3845" w:rsidRDefault="00DC3845" w:rsidP="00C00302">
            <w:pPr>
              <w:rPr>
                <w:rFonts w:ascii="Verdana" w:hAnsi="Verdana"/>
              </w:rPr>
            </w:pPr>
            <w:r>
              <w:rPr>
                <w:rFonts w:ascii="Verdana" w:hAnsi="Verdana"/>
              </w:rPr>
              <w:t>8</w:t>
            </w:r>
          </w:p>
        </w:tc>
        <w:tc>
          <w:tcPr>
            <w:tcW w:w="6052" w:type="dxa"/>
            <w:shd w:val="clear" w:color="auto" w:fill="auto"/>
          </w:tcPr>
          <w:p w14:paraId="6444D242" w14:textId="4CB2560B" w:rsidR="00DC3845" w:rsidRDefault="00DC3845" w:rsidP="00C00302">
            <w:pPr>
              <w:rPr>
                <w:rFonts w:ascii="Verdana" w:hAnsi="Verdana"/>
              </w:rPr>
            </w:pPr>
            <w:r>
              <w:rPr>
                <w:rFonts w:ascii="Verdana" w:hAnsi="Verdana"/>
              </w:rPr>
              <w:t>Uiterlijke datum reactie aanbieder op gespreksverslag</w:t>
            </w:r>
          </w:p>
        </w:tc>
        <w:tc>
          <w:tcPr>
            <w:tcW w:w="2336" w:type="dxa"/>
            <w:shd w:val="clear" w:color="auto" w:fill="auto"/>
          </w:tcPr>
          <w:p w14:paraId="3F43093E" w14:textId="31CFE90E" w:rsidR="00DC3845" w:rsidRDefault="00FB3C76" w:rsidP="00C00302">
            <w:pPr>
              <w:rPr>
                <w:rFonts w:ascii="Verdana" w:hAnsi="Verdana"/>
              </w:rPr>
            </w:pPr>
            <w:r>
              <w:rPr>
                <w:rFonts w:ascii="Verdana" w:hAnsi="Verdana"/>
              </w:rPr>
              <w:t>26</w:t>
            </w:r>
            <w:r w:rsidR="00DC3845">
              <w:rPr>
                <w:rFonts w:ascii="Verdana" w:hAnsi="Verdana"/>
              </w:rPr>
              <w:t xml:space="preserve"> april 2022</w:t>
            </w:r>
          </w:p>
        </w:tc>
      </w:tr>
      <w:tr w:rsidR="00370537" w:rsidRPr="004C1041" w14:paraId="390C6EDC" w14:textId="77777777" w:rsidTr="00D76388">
        <w:tc>
          <w:tcPr>
            <w:tcW w:w="855" w:type="dxa"/>
          </w:tcPr>
          <w:p w14:paraId="0CAD8988" w14:textId="1CBC1E81" w:rsidR="00370537" w:rsidRPr="0096078D" w:rsidRDefault="009C396D" w:rsidP="00C00302">
            <w:pPr>
              <w:rPr>
                <w:rFonts w:ascii="Verdana" w:hAnsi="Verdana"/>
              </w:rPr>
            </w:pPr>
            <w:r>
              <w:rPr>
                <w:rFonts w:ascii="Verdana" w:hAnsi="Verdana"/>
              </w:rPr>
              <w:t>9</w:t>
            </w:r>
          </w:p>
        </w:tc>
        <w:tc>
          <w:tcPr>
            <w:tcW w:w="6052" w:type="dxa"/>
            <w:shd w:val="clear" w:color="auto" w:fill="auto"/>
          </w:tcPr>
          <w:p w14:paraId="7881ED6F" w14:textId="19FFDB6F" w:rsidR="00370537" w:rsidRPr="0096078D" w:rsidRDefault="00370537" w:rsidP="00C00302">
            <w:pPr>
              <w:rPr>
                <w:rFonts w:ascii="Verdana" w:hAnsi="Verdana"/>
              </w:rPr>
            </w:pPr>
            <w:r w:rsidRPr="0096078D">
              <w:rPr>
                <w:rFonts w:ascii="Verdana" w:hAnsi="Verdana"/>
              </w:rPr>
              <w:t>Opstellen, versturen en publiceren eindrapport</w:t>
            </w:r>
          </w:p>
        </w:tc>
        <w:tc>
          <w:tcPr>
            <w:tcW w:w="2336" w:type="dxa"/>
            <w:shd w:val="clear" w:color="auto" w:fill="auto"/>
          </w:tcPr>
          <w:p w14:paraId="2B7EC305" w14:textId="0A186041" w:rsidR="00370537" w:rsidRPr="0096078D" w:rsidRDefault="00DC3845" w:rsidP="00C00302">
            <w:pPr>
              <w:rPr>
                <w:rFonts w:ascii="Verdana" w:hAnsi="Verdana"/>
              </w:rPr>
            </w:pPr>
            <w:r>
              <w:rPr>
                <w:rFonts w:ascii="Verdana" w:hAnsi="Verdana"/>
              </w:rPr>
              <w:t>0</w:t>
            </w:r>
            <w:r w:rsidR="00FB3C76">
              <w:rPr>
                <w:rFonts w:ascii="Verdana" w:hAnsi="Verdana"/>
              </w:rPr>
              <w:t>9</w:t>
            </w:r>
            <w:r>
              <w:rPr>
                <w:rFonts w:ascii="Verdana" w:hAnsi="Verdana"/>
              </w:rPr>
              <w:t xml:space="preserve"> mei </w:t>
            </w:r>
            <w:r w:rsidR="00881F31">
              <w:rPr>
                <w:rFonts w:ascii="Verdana" w:hAnsi="Verdana"/>
              </w:rPr>
              <w:t>2022</w:t>
            </w:r>
          </w:p>
        </w:tc>
      </w:tr>
    </w:tbl>
    <w:p w14:paraId="16BF2A05" w14:textId="77777777" w:rsidR="00370537" w:rsidRPr="004C1041" w:rsidRDefault="00370537" w:rsidP="00370537">
      <w:pPr>
        <w:rPr>
          <w:rFonts w:ascii="Verdana" w:hAnsi="Verdana"/>
        </w:rPr>
      </w:pPr>
    </w:p>
    <w:p w14:paraId="3EBBAF00" w14:textId="77777777" w:rsidR="00370537" w:rsidRPr="004C1041" w:rsidRDefault="00370537" w:rsidP="00370537">
      <w:pPr>
        <w:rPr>
          <w:rFonts w:ascii="Verdana" w:hAnsi="Verdana"/>
        </w:rPr>
      </w:pPr>
    </w:p>
    <w:p w14:paraId="41355AC8" w14:textId="77777777" w:rsidR="00370537" w:rsidRPr="004C1041" w:rsidRDefault="00370537" w:rsidP="00370537">
      <w:pPr>
        <w:rPr>
          <w:rFonts w:ascii="Verdana" w:hAnsi="Verdana"/>
        </w:rPr>
      </w:pPr>
    </w:p>
    <w:p w14:paraId="4BD8993F" w14:textId="0A9F3DB6" w:rsidR="00114B70" w:rsidRPr="004C1041" w:rsidRDefault="00114B70" w:rsidP="00604CBB">
      <w:pPr>
        <w:pStyle w:val="Kop1"/>
        <w:numPr>
          <w:ilvl w:val="0"/>
          <w:numId w:val="3"/>
        </w:numPr>
        <w:rPr>
          <w:rFonts w:ascii="Verdana" w:hAnsi="Verdana" w:cstheme="minorHAnsi"/>
          <w:color w:val="1F497D" w:themeColor="text2"/>
        </w:rPr>
      </w:pPr>
      <w:bookmarkStart w:id="29" w:name="_Toc78373806"/>
      <w:r w:rsidRPr="004C1041">
        <w:rPr>
          <w:rFonts w:ascii="Verdana" w:hAnsi="Verdana" w:cstheme="minorHAnsi"/>
          <w:color w:val="1F497D" w:themeColor="text2"/>
        </w:rPr>
        <w:lastRenderedPageBreak/>
        <w:t>Administratieve voorwaarden</w:t>
      </w:r>
      <w:bookmarkEnd w:id="29"/>
    </w:p>
    <w:p w14:paraId="4F7BEE56" w14:textId="6C4B41BA" w:rsidR="00114B70" w:rsidRPr="004E6641" w:rsidRDefault="00114B70" w:rsidP="00F5359C">
      <w:pPr>
        <w:pStyle w:val="Kop2"/>
        <w:ind w:left="851"/>
        <w:rPr>
          <w:rFonts w:ascii="Verdana" w:hAnsi="Verdana" w:cstheme="minorHAnsi"/>
          <w:color w:val="1F497D" w:themeColor="text2"/>
          <w:szCs w:val="22"/>
        </w:rPr>
      </w:pPr>
      <w:bookmarkStart w:id="30" w:name="_Toc78373807"/>
      <w:r w:rsidRPr="004E6641">
        <w:rPr>
          <w:rFonts w:ascii="Verdana" w:hAnsi="Verdana" w:cstheme="minorHAnsi"/>
          <w:color w:val="1F497D" w:themeColor="text2"/>
          <w:szCs w:val="22"/>
        </w:rPr>
        <w:t>Correspondentie</w:t>
      </w:r>
      <w:bookmarkEnd w:id="30"/>
    </w:p>
    <w:p w14:paraId="5ED0254A" w14:textId="1BF39050" w:rsidR="00D76388" w:rsidRPr="00D76388" w:rsidRDefault="00114B70" w:rsidP="00D76388">
      <w:pPr>
        <w:pStyle w:val="Geenafstand"/>
        <w:rPr>
          <w:rFonts w:ascii="Verdana" w:eastAsia="Times New Roman" w:hAnsi="Verdana"/>
        </w:rPr>
      </w:pPr>
      <w:r w:rsidRPr="004C1041">
        <w:rPr>
          <w:rFonts w:ascii="Verdana" w:hAnsi="Verdana"/>
        </w:rPr>
        <w:t xml:space="preserve">De </w:t>
      </w:r>
      <w:r w:rsidRPr="00D76388">
        <w:rPr>
          <w:rFonts w:ascii="Verdana" w:eastAsia="Times New Roman" w:hAnsi="Verdana"/>
        </w:rPr>
        <w:t xml:space="preserve">communicatie inzake deze </w:t>
      </w:r>
      <w:r w:rsidR="000C1D0D" w:rsidRPr="00D76388">
        <w:rPr>
          <w:rFonts w:ascii="Verdana" w:eastAsia="Times New Roman" w:hAnsi="Verdana"/>
        </w:rPr>
        <w:t>Marktconsultatie</w:t>
      </w:r>
      <w:r w:rsidRPr="00D76388">
        <w:rPr>
          <w:rFonts w:ascii="Verdana" w:eastAsia="Times New Roman" w:hAnsi="Verdana"/>
        </w:rPr>
        <w:t xml:space="preserve"> dient te allen tijde schriftelijk via Tenderned </w:t>
      </w:r>
      <w:r w:rsidR="00AB0434" w:rsidRPr="00D76388">
        <w:rPr>
          <w:rFonts w:ascii="Verdana" w:eastAsia="Times New Roman" w:hAnsi="Verdana"/>
        </w:rPr>
        <w:t>berichtenmodule</w:t>
      </w:r>
      <w:r w:rsidRPr="00D76388">
        <w:rPr>
          <w:rFonts w:ascii="Verdana" w:eastAsia="Times New Roman" w:hAnsi="Verdana"/>
        </w:rPr>
        <w:t xml:space="preserve"> te geschieden onder vermelding van</w:t>
      </w:r>
      <w:r w:rsidR="00D76388">
        <w:rPr>
          <w:rFonts w:ascii="Verdana" w:eastAsia="Times New Roman" w:hAnsi="Verdana"/>
        </w:rPr>
        <w:t xml:space="preserve"> ‘Integrale HR/PSA en Financiële Software’ </w:t>
      </w:r>
      <w:r w:rsidR="00D76388" w:rsidRPr="00D76388">
        <w:rPr>
          <w:rFonts w:ascii="Verdana" w:eastAsia="Times New Roman" w:hAnsi="Verdana"/>
        </w:rPr>
        <w:t xml:space="preserve"> </w:t>
      </w:r>
    </w:p>
    <w:p w14:paraId="6D14A5AB" w14:textId="2ED5DF0C" w:rsidR="00114B70" w:rsidRPr="004E6641" w:rsidRDefault="00114B70" w:rsidP="00F5359C">
      <w:pPr>
        <w:pStyle w:val="Kop2"/>
        <w:ind w:left="851"/>
        <w:rPr>
          <w:rFonts w:ascii="Verdana" w:hAnsi="Verdana" w:cstheme="minorHAnsi"/>
          <w:color w:val="1F497D" w:themeColor="text2"/>
          <w:szCs w:val="22"/>
        </w:rPr>
      </w:pPr>
      <w:bookmarkStart w:id="31" w:name="_Toc78373808"/>
      <w:r w:rsidRPr="004E6641">
        <w:rPr>
          <w:rFonts w:ascii="Verdana" w:hAnsi="Verdana" w:cstheme="minorHAnsi"/>
          <w:color w:val="1F497D" w:themeColor="text2"/>
          <w:szCs w:val="22"/>
        </w:rPr>
        <w:t>Vraag en antwoord module Tenderned</w:t>
      </w:r>
      <w:bookmarkEnd w:id="31"/>
    </w:p>
    <w:p w14:paraId="4C2472FA" w14:textId="310A054D" w:rsidR="00114B70" w:rsidRPr="004C1041" w:rsidRDefault="00114B70" w:rsidP="00114B70">
      <w:pPr>
        <w:rPr>
          <w:rFonts w:ascii="Verdana" w:hAnsi="Verdana"/>
        </w:rPr>
      </w:pPr>
      <w:r w:rsidRPr="004C1041">
        <w:rPr>
          <w:rFonts w:ascii="Verdana" w:hAnsi="Verdana"/>
        </w:rPr>
        <w:t xml:space="preserve">Eventuele vragen ter verduidelijking van dit document kunnen worden ingediend via de vraag en antwoord module van Tenderned. Deze vragen worden </w:t>
      </w:r>
      <w:r w:rsidR="00BB56E7">
        <w:rPr>
          <w:rFonts w:ascii="Verdana" w:hAnsi="Verdana"/>
        </w:rPr>
        <w:t>geanonimiseerd</w:t>
      </w:r>
      <w:r w:rsidR="000351AB">
        <w:rPr>
          <w:rFonts w:ascii="Verdana" w:hAnsi="Verdana"/>
        </w:rPr>
        <w:t xml:space="preserve"> </w:t>
      </w:r>
      <w:r w:rsidR="00D76388">
        <w:rPr>
          <w:rFonts w:ascii="Verdana" w:hAnsi="Verdana"/>
        </w:rPr>
        <w:t>beantwoord</w:t>
      </w:r>
      <w:r w:rsidRPr="004C1041">
        <w:rPr>
          <w:rFonts w:ascii="Verdana" w:hAnsi="Verdana"/>
        </w:rPr>
        <w:t xml:space="preserve"> </w:t>
      </w:r>
      <w:r w:rsidR="000A088C">
        <w:rPr>
          <w:rFonts w:ascii="Verdana" w:hAnsi="Verdana"/>
        </w:rPr>
        <w:t>via</w:t>
      </w:r>
      <w:r w:rsidRPr="004C1041">
        <w:rPr>
          <w:rFonts w:ascii="Verdana" w:hAnsi="Verdana"/>
        </w:rPr>
        <w:t xml:space="preserve"> de vraag en antwoord module van Tenderned.  </w:t>
      </w:r>
    </w:p>
    <w:p w14:paraId="2D5BC35A" w14:textId="289E5709" w:rsidR="00114B70" w:rsidRPr="004E6641" w:rsidRDefault="00114B70" w:rsidP="00F5359C">
      <w:pPr>
        <w:pStyle w:val="Kop2"/>
        <w:ind w:left="851"/>
        <w:rPr>
          <w:rFonts w:ascii="Verdana" w:hAnsi="Verdana" w:cstheme="minorHAnsi"/>
          <w:color w:val="1F497D" w:themeColor="text2"/>
          <w:szCs w:val="22"/>
        </w:rPr>
      </w:pPr>
      <w:bookmarkStart w:id="32" w:name="_Toc78373809"/>
      <w:r w:rsidRPr="004E6641">
        <w:rPr>
          <w:rFonts w:ascii="Verdana" w:hAnsi="Verdana" w:cstheme="minorHAnsi"/>
          <w:color w:val="1F497D" w:themeColor="text2"/>
          <w:szCs w:val="22"/>
        </w:rPr>
        <w:t>Gelijke informatie</w:t>
      </w:r>
      <w:bookmarkEnd w:id="32"/>
    </w:p>
    <w:p w14:paraId="34622811" w14:textId="344A6F92" w:rsidR="00114B70" w:rsidRPr="004C1041" w:rsidRDefault="00114B70" w:rsidP="00114B70">
      <w:pPr>
        <w:pStyle w:val="Lijstalinea"/>
        <w:ind w:left="0"/>
        <w:rPr>
          <w:rFonts w:ascii="Verdana" w:hAnsi="Verdana"/>
        </w:rPr>
      </w:pPr>
      <w:r w:rsidRPr="004C1041">
        <w:rPr>
          <w:rFonts w:ascii="Verdana" w:hAnsi="Verdana"/>
        </w:rPr>
        <w:t xml:space="preserve">Alle partijen hebben toegang tot dezelfde informatie. De publicatie van deze </w:t>
      </w:r>
      <w:r w:rsidR="000C1D0D">
        <w:rPr>
          <w:rFonts w:ascii="Verdana" w:hAnsi="Verdana"/>
        </w:rPr>
        <w:t>Marktconsultatie</w:t>
      </w:r>
      <w:r w:rsidRPr="004C1041">
        <w:rPr>
          <w:rFonts w:ascii="Verdana" w:hAnsi="Verdana"/>
        </w:rPr>
        <w:t xml:space="preserve"> en de bijbehorende documenten – </w:t>
      </w:r>
      <w:r w:rsidR="000C1D0D">
        <w:rPr>
          <w:rFonts w:ascii="Verdana" w:hAnsi="Verdana"/>
        </w:rPr>
        <w:t>Marktconsultatie</w:t>
      </w:r>
      <w:r w:rsidRPr="004C1041">
        <w:rPr>
          <w:rFonts w:ascii="Verdana" w:hAnsi="Verdana"/>
        </w:rPr>
        <w:t>document, en het eindrapport - worden geplaatst op Tenderned.</w:t>
      </w:r>
    </w:p>
    <w:p w14:paraId="34A7DBE2" w14:textId="77777777" w:rsidR="00114B70" w:rsidRPr="004C1041" w:rsidRDefault="00114B70" w:rsidP="00114B70">
      <w:pPr>
        <w:pStyle w:val="Lijstalinea"/>
        <w:ind w:left="0"/>
        <w:rPr>
          <w:rFonts w:ascii="Verdana" w:hAnsi="Verdana"/>
        </w:rPr>
      </w:pPr>
      <w:r w:rsidRPr="004C1041">
        <w:rPr>
          <w:rFonts w:ascii="Verdana" w:hAnsi="Verdana"/>
        </w:rPr>
        <w:t>Bij een eventuele aanbesteding worden bovengenoemde documenten met alle gegadigden gedeeld.</w:t>
      </w:r>
    </w:p>
    <w:p w14:paraId="12D3487A" w14:textId="62914EA9" w:rsidR="00114B70" w:rsidRPr="004E6641" w:rsidRDefault="00114B70" w:rsidP="00F5359C">
      <w:pPr>
        <w:pStyle w:val="Kop2"/>
        <w:ind w:left="851"/>
        <w:rPr>
          <w:rFonts w:ascii="Verdana" w:hAnsi="Verdana" w:cstheme="minorHAnsi"/>
          <w:color w:val="1F497D" w:themeColor="text2"/>
          <w:szCs w:val="22"/>
        </w:rPr>
      </w:pPr>
      <w:bookmarkStart w:id="33" w:name="_Toc78373810"/>
      <w:r w:rsidRPr="004E6641">
        <w:rPr>
          <w:rFonts w:ascii="Verdana" w:hAnsi="Verdana" w:cstheme="minorHAnsi"/>
          <w:color w:val="1F497D" w:themeColor="text2"/>
          <w:szCs w:val="22"/>
        </w:rPr>
        <w:t>Taal</w:t>
      </w:r>
      <w:bookmarkEnd w:id="33"/>
    </w:p>
    <w:p w14:paraId="4E90309C" w14:textId="72563C33" w:rsidR="00114B70" w:rsidRPr="004C1041" w:rsidRDefault="00114B70" w:rsidP="00114B70">
      <w:pPr>
        <w:pStyle w:val="Lijstalinea"/>
        <w:ind w:left="0"/>
        <w:rPr>
          <w:rFonts w:ascii="Verdana" w:hAnsi="Verdana"/>
        </w:rPr>
      </w:pPr>
      <w:r w:rsidRPr="004C1041">
        <w:rPr>
          <w:rFonts w:ascii="Verdana" w:hAnsi="Verdana"/>
        </w:rPr>
        <w:t xml:space="preserve">De taal die in deze </w:t>
      </w:r>
      <w:r w:rsidR="000C1D0D">
        <w:rPr>
          <w:rFonts w:ascii="Verdana" w:hAnsi="Verdana"/>
        </w:rPr>
        <w:t>Marktconsultatie</w:t>
      </w:r>
      <w:r w:rsidRPr="004C1041">
        <w:rPr>
          <w:rFonts w:ascii="Verdana" w:hAnsi="Verdana"/>
        </w:rPr>
        <w:t xml:space="preserve"> zal worden gebruikt is de Nederlandse taal.</w:t>
      </w:r>
    </w:p>
    <w:p w14:paraId="0CA5A4AC" w14:textId="12286409" w:rsidR="00114B70" w:rsidRPr="004E6641" w:rsidRDefault="00114B70" w:rsidP="00F5359C">
      <w:pPr>
        <w:pStyle w:val="Kop2"/>
        <w:ind w:left="851"/>
        <w:rPr>
          <w:rFonts w:ascii="Verdana" w:hAnsi="Verdana" w:cstheme="minorHAnsi"/>
          <w:color w:val="1F497D" w:themeColor="text2"/>
          <w:szCs w:val="22"/>
        </w:rPr>
      </w:pPr>
      <w:bookmarkStart w:id="34" w:name="_Toc78373811"/>
      <w:r w:rsidRPr="004E6641">
        <w:rPr>
          <w:rFonts w:ascii="Verdana" w:hAnsi="Verdana" w:cstheme="minorHAnsi"/>
          <w:color w:val="1F497D" w:themeColor="text2"/>
          <w:szCs w:val="22"/>
        </w:rPr>
        <w:t>Rechten</w:t>
      </w:r>
      <w:bookmarkEnd w:id="34"/>
    </w:p>
    <w:p w14:paraId="49AAFF59" w14:textId="185D9442" w:rsidR="00114B70" w:rsidRPr="004C1041" w:rsidRDefault="00114B70" w:rsidP="00114B70">
      <w:pPr>
        <w:rPr>
          <w:rFonts w:ascii="Verdana" w:hAnsi="Verdana"/>
        </w:rPr>
      </w:pPr>
      <w:r w:rsidRPr="004C1041">
        <w:rPr>
          <w:rFonts w:ascii="Verdana" w:hAnsi="Verdana"/>
        </w:rPr>
        <w:t xml:space="preserve">Er kunnen geen rechten worden ontleend aan de informatie die wordt verstrekt in de context van deze </w:t>
      </w:r>
      <w:r w:rsidR="000C1D0D">
        <w:rPr>
          <w:rFonts w:ascii="Verdana" w:hAnsi="Verdana"/>
        </w:rPr>
        <w:t>Marktconsultatie</w:t>
      </w:r>
      <w:r w:rsidRPr="004C1041">
        <w:rPr>
          <w:rFonts w:ascii="Verdana" w:hAnsi="Verdana"/>
        </w:rPr>
        <w:t xml:space="preserve">. Alle mondelinge- en schriftelijke communicatie moet worden gezien als algemene mogelijke </w:t>
      </w:r>
      <w:r w:rsidR="00C52239">
        <w:rPr>
          <w:rFonts w:ascii="Verdana" w:hAnsi="Verdana"/>
        </w:rPr>
        <w:t>inbreng</w:t>
      </w:r>
      <w:r w:rsidRPr="004C1041">
        <w:rPr>
          <w:rFonts w:ascii="Verdana" w:hAnsi="Verdana"/>
        </w:rPr>
        <w:t xml:space="preserve"> voor de inkoopprocedure en de aanpak door COG</w:t>
      </w:r>
      <w:r w:rsidR="00881F31">
        <w:rPr>
          <w:rFonts w:ascii="Verdana" w:hAnsi="Verdana"/>
        </w:rPr>
        <w:t>/CHE</w:t>
      </w:r>
      <w:r w:rsidRPr="004C1041">
        <w:rPr>
          <w:rFonts w:ascii="Verdana" w:hAnsi="Verdana"/>
        </w:rPr>
        <w:t>.</w:t>
      </w:r>
    </w:p>
    <w:p w14:paraId="4012E142" w14:textId="35000C08" w:rsidR="00114B70" w:rsidRPr="004E6641" w:rsidRDefault="00114B70" w:rsidP="00F5359C">
      <w:pPr>
        <w:pStyle w:val="Kop2"/>
        <w:ind w:left="851"/>
        <w:rPr>
          <w:rFonts w:ascii="Verdana" w:hAnsi="Verdana" w:cstheme="minorHAnsi"/>
          <w:color w:val="1F497D" w:themeColor="text2"/>
          <w:szCs w:val="22"/>
        </w:rPr>
      </w:pPr>
      <w:bookmarkStart w:id="35" w:name="_Toc78373812"/>
      <w:r w:rsidRPr="004E6641">
        <w:rPr>
          <w:rFonts w:ascii="Verdana" w:hAnsi="Verdana" w:cstheme="minorHAnsi"/>
          <w:color w:val="1F497D" w:themeColor="text2"/>
          <w:szCs w:val="22"/>
        </w:rPr>
        <w:t>Aangeleverde gegevens</w:t>
      </w:r>
      <w:bookmarkEnd w:id="35"/>
    </w:p>
    <w:p w14:paraId="3712E17E" w14:textId="2105F3AA" w:rsidR="00D76388" w:rsidRPr="004C1041" w:rsidRDefault="00D76388" w:rsidP="001A1DC3">
      <w:pPr>
        <w:rPr>
          <w:rFonts w:ascii="Verdana" w:hAnsi="Verdana"/>
        </w:rPr>
      </w:pPr>
      <w:bookmarkStart w:id="36" w:name="_Toc461627721"/>
      <w:r>
        <w:rPr>
          <w:rStyle w:val="normaltextrun"/>
          <w:rFonts w:ascii="Verdana" w:hAnsi="Verdana"/>
          <w:color w:val="000000"/>
          <w:shd w:val="clear" w:color="auto" w:fill="FFFFFF"/>
        </w:rPr>
        <w:t>Zoals aangegeven kunnen COG/CHE de uit deze Marktconsultatie verkregen informatie gebruiken om de aanbesteding voor een Integraal HR en Financieel Systeem incl. PSA in de markt te zetten. Derhalve worden of zijn alle antwoorden die door marktpartijen worden ingediend bij in het kader van deze Marktconsultatie eigendom van COG/CHE. COG/CHE mogen derhalve vrijelijk met deze informatie omgaan</w:t>
      </w:r>
      <w:r>
        <w:rPr>
          <w:rStyle w:val="normaltextrun"/>
          <w:rFonts w:ascii="Verdana" w:hAnsi="Verdana" w:cs="Segoe UI"/>
          <w:color w:val="D13438"/>
          <w:shd w:val="clear" w:color="auto" w:fill="FFFFFF"/>
        </w:rPr>
        <w:t xml:space="preserve"> </w:t>
      </w:r>
      <w:r w:rsidRPr="00D76388">
        <w:rPr>
          <w:rStyle w:val="normaltextrun"/>
          <w:rFonts w:ascii="Verdana" w:hAnsi="Verdana" w:cs="Segoe UI"/>
          <w:shd w:val="clear" w:color="auto" w:fill="FFFFFF"/>
        </w:rPr>
        <w:t>waarbij rekening gehouden wordt met de concurrentiegevoeligheid van de verstrekte informatie</w:t>
      </w:r>
      <w:r w:rsidRPr="00D76388">
        <w:rPr>
          <w:rStyle w:val="normaltextrun"/>
          <w:rFonts w:ascii="Verdana" w:hAnsi="Verdana"/>
          <w:shd w:val="clear" w:color="auto" w:fill="FFFFFF"/>
        </w:rPr>
        <w:t xml:space="preserve">. </w:t>
      </w:r>
      <w:r>
        <w:rPr>
          <w:rStyle w:val="normaltextrun"/>
          <w:rFonts w:ascii="Verdana" w:hAnsi="Verdana"/>
          <w:color w:val="000000"/>
          <w:shd w:val="clear" w:color="auto" w:fill="FFFFFF"/>
        </w:rPr>
        <w:t>COG/CHE stellen het zeer op prijs indien alle vragen worden voorzien van een antwoord.</w:t>
      </w:r>
      <w:r>
        <w:rPr>
          <w:rStyle w:val="eop"/>
          <w:rFonts w:ascii="Verdana" w:hAnsi="Verdana"/>
          <w:color w:val="000000"/>
          <w:shd w:val="clear" w:color="auto" w:fill="FFFFFF"/>
        </w:rPr>
        <w:t> </w:t>
      </w:r>
    </w:p>
    <w:p w14:paraId="63AC37FF" w14:textId="1655FB75" w:rsidR="001368CB" w:rsidRPr="0095787F" w:rsidRDefault="00DF59C0" w:rsidP="00604CBB">
      <w:pPr>
        <w:pStyle w:val="Kop1"/>
        <w:numPr>
          <w:ilvl w:val="0"/>
          <w:numId w:val="3"/>
        </w:numPr>
        <w:rPr>
          <w:rFonts w:ascii="Verdana" w:hAnsi="Verdana" w:cstheme="minorHAnsi"/>
          <w:color w:val="1F497D" w:themeColor="text2"/>
        </w:rPr>
      </w:pPr>
      <w:bookmarkStart w:id="37" w:name="_Toc78373813"/>
      <w:r w:rsidRPr="0095787F">
        <w:rPr>
          <w:rFonts w:ascii="Verdana" w:hAnsi="Verdana" w:cstheme="minorHAnsi"/>
          <w:color w:val="1F497D" w:themeColor="text2"/>
        </w:rPr>
        <w:lastRenderedPageBreak/>
        <w:t>Voorwaarden</w:t>
      </w:r>
      <w:r w:rsidR="001368CB" w:rsidRPr="0095787F">
        <w:rPr>
          <w:rFonts w:ascii="Verdana" w:hAnsi="Verdana" w:cstheme="minorHAnsi"/>
          <w:color w:val="1F497D" w:themeColor="text2"/>
        </w:rPr>
        <w:t xml:space="preserve"> </w:t>
      </w:r>
      <w:r w:rsidR="0057404B" w:rsidRPr="0095787F">
        <w:rPr>
          <w:rFonts w:ascii="Verdana" w:hAnsi="Verdana" w:cstheme="minorHAnsi"/>
          <w:color w:val="1F497D" w:themeColor="text2"/>
        </w:rPr>
        <w:t xml:space="preserve">en uitgangspunten </w:t>
      </w:r>
      <w:r w:rsidR="000C1D0D">
        <w:rPr>
          <w:rFonts w:ascii="Verdana" w:hAnsi="Verdana" w:cstheme="minorHAnsi"/>
          <w:color w:val="1F497D" w:themeColor="text2"/>
        </w:rPr>
        <w:t>Marktconsultatie</w:t>
      </w:r>
      <w:bookmarkEnd w:id="36"/>
      <w:bookmarkEnd w:id="37"/>
    </w:p>
    <w:p w14:paraId="5E7182CD" w14:textId="23C4B00F" w:rsidR="0057404B" w:rsidRPr="0095787F" w:rsidRDefault="0082792F" w:rsidP="0057404B">
      <w:pPr>
        <w:ind w:right="476"/>
        <w:rPr>
          <w:rFonts w:ascii="Verdana" w:hAnsi="Verdana" w:cstheme="minorBidi"/>
        </w:rPr>
      </w:pPr>
      <w:r>
        <w:rPr>
          <w:rFonts w:ascii="Verdana" w:hAnsi="Verdana" w:cstheme="minorBidi"/>
        </w:rPr>
        <w:t>De hier</w:t>
      </w:r>
      <w:r w:rsidR="0057404B" w:rsidRPr="0095787F">
        <w:rPr>
          <w:rFonts w:ascii="Verdana" w:hAnsi="Verdana" w:cstheme="minorBidi"/>
        </w:rPr>
        <w:t>ond</w:t>
      </w:r>
      <w:r w:rsidR="00D76388">
        <w:rPr>
          <w:rFonts w:ascii="Verdana" w:hAnsi="Verdana" w:cstheme="minorBidi"/>
        </w:rPr>
        <w:t>er vermeld</w:t>
      </w:r>
      <w:r w:rsidR="0057404B" w:rsidRPr="0095787F">
        <w:rPr>
          <w:rFonts w:ascii="Verdana" w:hAnsi="Verdana" w:cstheme="minorBidi"/>
        </w:rPr>
        <w:t xml:space="preserve">e uitgangspunten en randvoorwaarden zijn van toepassing op deze </w:t>
      </w:r>
      <w:r w:rsidR="000C1D0D">
        <w:rPr>
          <w:rFonts w:ascii="Verdana" w:hAnsi="Verdana" w:cstheme="minorBidi"/>
        </w:rPr>
        <w:t>Marktconsultatie</w:t>
      </w:r>
      <w:r w:rsidR="0057404B" w:rsidRPr="0095787F">
        <w:rPr>
          <w:rFonts w:ascii="Verdana" w:hAnsi="Verdana" w:cstheme="minorBidi"/>
        </w:rPr>
        <w:t xml:space="preserve"> en zijn van toepassing: </w:t>
      </w:r>
    </w:p>
    <w:p w14:paraId="43B3C81E" w14:textId="77777777" w:rsidR="0057404B" w:rsidRPr="0095787F" w:rsidRDefault="0057404B" w:rsidP="0057404B">
      <w:pPr>
        <w:spacing w:after="69" w:line="256" w:lineRule="auto"/>
        <w:ind w:left="567"/>
        <w:rPr>
          <w:rFonts w:ascii="Verdana" w:hAnsi="Verdana" w:cstheme="minorHAnsi"/>
        </w:rPr>
      </w:pPr>
      <w:r w:rsidRPr="0095787F">
        <w:rPr>
          <w:rFonts w:ascii="Verdana" w:hAnsi="Verdana" w:cstheme="minorHAnsi"/>
        </w:rPr>
        <w:t xml:space="preserve"> </w:t>
      </w:r>
    </w:p>
    <w:p w14:paraId="6310F1FA" w14:textId="28B44B0B" w:rsidR="0057404B" w:rsidRPr="0095787F" w:rsidRDefault="4CBDCB17" w:rsidP="23C6FDF1">
      <w:pPr>
        <w:numPr>
          <w:ilvl w:val="0"/>
          <w:numId w:val="7"/>
        </w:numPr>
        <w:spacing w:after="3" w:line="314" w:lineRule="auto"/>
        <w:ind w:left="567" w:right="476" w:hanging="338"/>
        <w:rPr>
          <w:rFonts w:ascii="Verdana" w:hAnsi="Verdana" w:cstheme="minorBidi"/>
        </w:rPr>
      </w:pPr>
      <w:r w:rsidRPr="23C6FDF1">
        <w:rPr>
          <w:rFonts w:ascii="Verdana" w:hAnsi="Verdana" w:cstheme="minorBidi"/>
        </w:rPr>
        <w:t>De</w:t>
      </w:r>
      <w:r w:rsidR="0057404B" w:rsidRPr="23C6FDF1">
        <w:rPr>
          <w:rFonts w:ascii="Verdana" w:hAnsi="Verdana" w:cstheme="minorBidi"/>
        </w:rPr>
        <w:t xml:space="preserve"> </w:t>
      </w:r>
      <w:r w:rsidR="002926BE">
        <w:rPr>
          <w:rFonts w:ascii="Verdana" w:hAnsi="Verdana" w:cstheme="minorBidi"/>
        </w:rPr>
        <w:t>Aanbestedende</w:t>
      </w:r>
      <w:r w:rsidR="0057404B" w:rsidRPr="23C6FDF1">
        <w:rPr>
          <w:rFonts w:ascii="Verdana" w:hAnsi="Verdana" w:cstheme="minorBidi"/>
        </w:rPr>
        <w:t xml:space="preserve"> </w:t>
      </w:r>
      <w:r w:rsidR="002926BE">
        <w:rPr>
          <w:rFonts w:ascii="Verdana" w:hAnsi="Verdana" w:cstheme="minorBidi"/>
        </w:rPr>
        <w:t>Dienst</w:t>
      </w:r>
      <w:r w:rsidR="0057404B" w:rsidRPr="23C6FDF1">
        <w:rPr>
          <w:rFonts w:ascii="Verdana" w:hAnsi="Verdana" w:cstheme="minorBidi"/>
        </w:rPr>
        <w:t xml:space="preserve"> neemt bij het doorlopen van deze </w:t>
      </w:r>
      <w:r w:rsidR="000C1D0D">
        <w:rPr>
          <w:rFonts w:ascii="Verdana" w:hAnsi="Verdana" w:cstheme="minorBidi"/>
        </w:rPr>
        <w:t>Marktconsultatie</w:t>
      </w:r>
      <w:r w:rsidR="0057404B" w:rsidRPr="23C6FDF1">
        <w:rPr>
          <w:rFonts w:ascii="Verdana" w:hAnsi="Verdana" w:cstheme="minorBidi"/>
        </w:rPr>
        <w:t xml:space="preserve"> de beginselen van non-discriminatie, gelijkheid en transparantie in acht; </w:t>
      </w:r>
    </w:p>
    <w:p w14:paraId="1C1FDDD0" w14:textId="7815709F" w:rsidR="0057404B" w:rsidRPr="0095787F" w:rsidRDefault="3BA5DB46" w:rsidP="23C6FDF1">
      <w:pPr>
        <w:numPr>
          <w:ilvl w:val="0"/>
          <w:numId w:val="7"/>
        </w:numPr>
        <w:spacing w:after="69" w:line="256" w:lineRule="auto"/>
        <w:ind w:left="567" w:right="476" w:hanging="338"/>
        <w:rPr>
          <w:rFonts w:ascii="Verdana" w:hAnsi="Verdana" w:cstheme="minorBidi"/>
        </w:rPr>
      </w:pPr>
      <w:r w:rsidRPr="23C6FDF1">
        <w:rPr>
          <w:rFonts w:ascii="Verdana" w:hAnsi="Verdana" w:cstheme="minorBidi"/>
        </w:rPr>
        <w:t>Dit</w:t>
      </w:r>
      <w:r w:rsidR="0057404B" w:rsidRPr="23C6FDF1">
        <w:rPr>
          <w:rFonts w:ascii="Verdana" w:hAnsi="Verdana" w:cstheme="minorBidi"/>
        </w:rPr>
        <w:t xml:space="preserve"> document is uitsluitend bestemd voor </w:t>
      </w:r>
      <w:r w:rsidR="000C1D0D">
        <w:rPr>
          <w:rFonts w:ascii="Verdana" w:hAnsi="Verdana" w:cstheme="minorBidi"/>
        </w:rPr>
        <w:t>Marktconsultatie</w:t>
      </w:r>
      <w:r w:rsidR="0057404B" w:rsidRPr="23C6FDF1">
        <w:rPr>
          <w:rFonts w:ascii="Verdana" w:hAnsi="Verdana" w:cstheme="minorBidi"/>
        </w:rPr>
        <w:t xml:space="preserve"> doeleinden; </w:t>
      </w:r>
    </w:p>
    <w:p w14:paraId="0D8D2DD0" w14:textId="19562AA7" w:rsidR="0057404B" w:rsidRPr="0095787F" w:rsidRDefault="2908856D" w:rsidP="3BAA92BF">
      <w:pPr>
        <w:numPr>
          <w:ilvl w:val="0"/>
          <w:numId w:val="7"/>
        </w:numPr>
        <w:spacing w:after="3" w:line="314" w:lineRule="auto"/>
        <w:ind w:left="567" w:right="476" w:hanging="338"/>
        <w:rPr>
          <w:rFonts w:ascii="Verdana" w:hAnsi="Verdana" w:cstheme="minorBidi"/>
        </w:rPr>
      </w:pPr>
      <w:r w:rsidRPr="3BAA92BF">
        <w:rPr>
          <w:rFonts w:ascii="Verdana" w:hAnsi="Verdana" w:cstheme="minorBidi"/>
        </w:rPr>
        <w:t>Partijen</w:t>
      </w:r>
      <w:r w:rsidR="0057404B" w:rsidRPr="3BAA92BF">
        <w:rPr>
          <w:rFonts w:ascii="Verdana" w:hAnsi="Verdana" w:cstheme="minorBidi"/>
        </w:rPr>
        <w:t xml:space="preserve"> kunnen aan deze </w:t>
      </w:r>
      <w:r w:rsidR="000C1D0D">
        <w:rPr>
          <w:rFonts w:ascii="Verdana" w:hAnsi="Verdana" w:cstheme="minorBidi"/>
        </w:rPr>
        <w:t>Marktconsultatie</w:t>
      </w:r>
      <w:r w:rsidR="0057404B" w:rsidRPr="3BAA92BF">
        <w:rPr>
          <w:rFonts w:ascii="Verdana" w:hAnsi="Verdana" w:cstheme="minorBidi"/>
        </w:rPr>
        <w:t xml:space="preserve"> geen (wederzijdse) verplichtingen of rechten jegens de </w:t>
      </w:r>
      <w:r w:rsidR="002926BE">
        <w:rPr>
          <w:rFonts w:ascii="Verdana" w:hAnsi="Verdana" w:cstheme="minorBidi"/>
        </w:rPr>
        <w:t>Aanbestedende</w:t>
      </w:r>
      <w:r w:rsidR="0057404B" w:rsidRPr="3BAA92BF">
        <w:rPr>
          <w:rFonts w:ascii="Verdana" w:hAnsi="Verdana" w:cstheme="minorBidi"/>
        </w:rPr>
        <w:t xml:space="preserve"> </w:t>
      </w:r>
      <w:r w:rsidR="002926BE">
        <w:rPr>
          <w:rFonts w:ascii="Verdana" w:hAnsi="Verdana" w:cstheme="minorBidi"/>
        </w:rPr>
        <w:t>Dienst</w:t>
      </w:r>
      <w:r w:rsidR="0057404B" w:rsidRPr="3BAA92BF">
        <w:rPr>
          <w:rFonts w:ascii="Verdana" w:hAnsi="Verdana" w:cstheme="minorBidi"/>
        </w:rPr>
        <w:t xml:space="preserve"> ontlenen; </w:t>
      </w:r>
    </w:p>
    <w:p w14:paraId="7C232F58" w14:textId="6C78A1AB" w:rsidR="0057404B" w:rsidRPr="0095787F" w:rsidRDefault="2CC3F107" w:rsidP="3BAA92BF">
      <w:pPr>
        <w:numPr>
          <w:ilvl w:val="0"/>
          <w:numId w:val="7"/>
        </w:numPr>
        <w:spacing w:after="3" w:line="314" w:lineRule="auto"/>
        <w:ind w:left="567" w:right="476" w:hanging="338"/>
        <w:rPr>
          <w:rFonts w:ascii="Verdana" w:hAnsi="Verdana" w:cstheme="minorBidi"/>
        </w:rPr>
      </w:pPr>
      <w:r w:rsidRPr="3BAA92BF">
        <w:rPr>
          <w:rFonts w:ascii="Verdana" w:hAnsi="Verdana" w:cstheme="minorBidi"/>
        </w:rPr>
        <w:t>Deelname</w:t>
      </w:r>
      <w:r w:rsidR="0057404B" w:rsidRPr="3BAA92BF">
        <w:rPr>
          <w:rFonts w:ascii="Verdana" w:hAnsi="Verdana" w:cstheme="minorBidi"/>
        </w:rPr>
        <w:t xml:space="preserve"> aan deze </w:t>
      </w:r>
      <w:r w:rsidR="000C1D0D">
        <w:rPr>
          <w:rFonts w:ascii="Verdana" w:hAnsi="Verdana" w:cstheme="minorBidi"/>
        </w:rPr>
        <w:t>Marktconsultatie</w:t>
      </w:r>
      <w:r w:rsidR="0057404B" w:rsidRPr="3BAA92BF">
        <w:rPr>
          <w:rFonts w:ascii="Verdana" w:hAnsi="Verdana" w:cstheme="minorBidi"/>
        </w:rPr>
        <w:t xml:space="preserve"> biedt geen enkel recht op het verkrijgen van een opdracht tot deelname aan de door de </w:t>
      </w:r>
      <w:r w:rsidR="002926BE">
        <w:rPr>
          <w:rFonts w:ascii="Verdana" w:hAnsi="Verdana" w:cstheme="minorBidi"/>
        </w:rPr>
        <w:t>Aanbestedende</w:t>
      </w:r>
      <w:r w:rsidR="0057404B" w:rsidRPr="3BAA92BF">
        <w:rPr>
          <w:rFonts w:ascii="Verdana" w:hAnsi="Verdana" w:cstheme="minorBidi"/>
        </w:rPr>
        <w:t xml:space="preserve"> </w:t>
      </w:r>
      <w:r w:rsidR="002926BE">
        <w:rPr>
          <w:rFonts w:ascii="Verdana" w:hAnsi="Verdana" w:cstheme="minorBidi"/>
        </w:rPr>
        <w:t>Dienst</w:t>
      </w:r>
      <w:r w:rsidR="0057404B" w:rsidRPr="3BAA92BF">
        <w:rPr>
          <w:rFonts w:ascii="Verdana" w:hAnsi="Verdana" w:cstheme="minorBidi"/>
        </w:rPr>
        <w:t xml:space="preserve"> te sluiten (raam)overeenkomst en de daaruit voortvloeiende nadere overeenkomsten; </w:t>
      </w:r>
    </w:p>
    <w:p w14:paraId="6CDC384E" w14:textId="07FF9E52" w:rsidR="0057404B" w:rsidRPr="0095787F" w:rsidRDefault="76D11143" w:rsidP="3BAA92BF">
      <w:pPr>
        <w:numPr>
          <w:ilvl w:val="0"/>
          <w:numId w:val="7"/>
        </w:numPr>
        <w:spacing w:after="3" w:line="314" w:lineRule="auto"/>
        <w:ind w:left="567" w:right="476" w:hanging="338"/>
        <w:rPr>
          <w:rFonts w:ascii="Verdana" w:hAnsi="Verdana" w:cstheme="minorBidi"/>
        </w:rPr>
      </w:pPr>
      <w:r w:rsidRPr="3BAA92BF">
        <w:rPr>
          <w:rFonts w:ascii="Verdana" w:hAnsi="Verdana" w:cstheme="minorBidi"/>
        </w:rPr>
        <w:t>Eventuele</w:t>
      </w:r>
      <w:r w:rsidR="0057404B" w:rsidRPr="3BAA92BF">
        <w:rPr>
          <w:rFonts w:ascii="Verdana" w:hAnsi="Verdana" w:cstheme="minorBidi"/>
        </w:rPr>
        <w:t xml:space="preserve"> kosten voor deelname aan deze </w:t>
      </w:r>
      <w:r w:rsidR="000C1D0D">
        <w:rPr>
          <w:rFonts w:ascii="Verdana" w:hAnsi="Verdana" w:cstheme="minorBidi"/>
        </w:rPr>
        <w:t>Marktconsultatie</w:t>
      </w:r>
      <w:r w:rsidR="0057404B" w:rsidRPr="3BAA92BF">
        <w:rPr>
          <w:rFonts w:ascii="Verdana" w:hAnsi="Verdana" w:cstheme="minorBidi"/>
        </w:rPr>
        <w:t xml:space="preserve"> worden niet vergoed door de </w:t>
      </w:r>
      <w:r w:rsidR="002926BE">
        <w:rPr>
          <w:rFonts w:ascii="Verdana" w:hAnsi="Verdana" w:cstheme="minorBidi"/>
        </w:rPr>
        <w:t>Aanbestedende</w:t>
      </w:r>
      <w:r w:rsidR="0057404B" w:rsidRPr="3BAA92BF">
        <w:rPr>
          <w:rFonts w:ascii="Verdana" w:hAnsi="Verdana" w:cstheme="minorBidi"/>
        </w:rPr>
        <w:t xml:space="preserve"> </w:t>
      </w:r>
      <w:r w:rsidR="002926BE">
        <w:rPr>
          <w:rFonts w:ascii="Verdana" w:hAnsi="Verdana" w:cstheme="minorBidi"/>
        </w:rPr>
        <w:t>Dienst</w:t>
      </w:r>
      <w:r w:rsidR="0057404B" w:rsidRPr="3BAA92BF">
        <w:rPr>
          <w:rFonts w:ascii="Verdana" w:hAnsi="Verdana" w:cstheme="minorBidi"/>
        </w:rPr>
        <w:t xml:space="preserve">; </w:t>
      </w:r>
    </w:p>
    <w:p w14:paraId="5768F38F" w14:textId="0A11F961" w:rsidR="0057404B" w:rsidRPr="0095787F" w:rsidRDefault="090EAB5D" w:rsidP="1A774A8B">
      <w:pPr>
        <w:numPr>
          <w:ilvl w:val="0"/>
          <w:numId w:val="7"/>
        </w:numPr>
        <w:spacing w:after="3" w:line="314" w:lineRule="auto"/>
        <w:ind w:left="567" w:right="476" w:hanging="338"/>
        <w:rPr>
          <w:rFonts w:ascii="Verdana" w:hAnsi="Verdana" w:cstheme="minorBidi"/>
        </w:rPr>
      </w:pPr>
      <w:r w:rsidRPr="1A774A8B">
        <w:rPr>
          <w:rFonts w:ascii="Verdana" w:hAnsi="Verdana" w:cstheme="minorBidi"/>
        </w:rPr>
        <w:t>Deelnemende</w:t>
      </w:r>
      <w:r w:rsidR="0057404B" w:rsidRPr="1A774A8B">
        <w:rPr>
          <w:rFonts w:ascii="Verdana" w:hAnsi="Verdana" w:cstheme="minorBidi"/>
        </w:rPr>
        <w:t xml:space="preserve"> marktpartijen stemmen ermee in dat door hen aangeleverde informatie geanonimiseerd verwerkt kan worden in het door de </w:t>
      </w:r>
      <w:r w:rsidR="002926BE">
        <w:rPr>
          <w:rFonts w:ascii="Verdana" w:hAnsi="Verdana" w:cstheme="minorBidi"/>
        </w:rPr>
        <w:t>Aanbestedende</w:t>
      </w:r>
      <w:r w:rsidR="0057404B" w:rsidRPr="1A774A8B">
        <w:rPr>
          <w:rFonts w:ascii="Verdana" w:hAnsi="Verdana" w:cstheme="minorBidi"/>
        </w:rPr>
        <w:t xml:space="preserve"> </w:t>
      </w:r>
      <w:r w:rsidR="002926BE">
        <w:rPr>
          <w:rFonts w:ascii="Verdana" w:hAnsi="Verdana" w:cstheme="minorBidi"/>
        </w:rPr>
        <w:t>Dienst</w:t>
      </w:r>
      <w:r w:rsidR="0057404B" w:rsidRPr="1A774A8B">
        <w:rPr>
          <w:rFonts w:ascii="Verdana" w:hAnsi="Verdana" w:cstheme="minorBidi"/>
        </w:rPr>
        <w:t xml:space="preserve"> nader uit te werken programma van eisen; </w:t>
      </w:r>
    </w:p>
    <w:p w14:paraId="70548C17" w14:textId="40BA1133" w:rsidR="0057404B" w:rsidRPr="0095787F" w:rsidRDefault="76715583" w:rsidP="1A774A8B">
      <w:pPr>
        <w:numPr>
          <w:ilvl w:val="0"/>
          <w:numId w:val="7"/>
        </w:numPr>
        <w:spacing w:after="3" w:line="314" w:lineRule="auto"/>
        <w:ind w:left="567" w:right="476" w:hanging="338"/>
        <w:rPr>
          <w:rFonts w:ascii="Verdana" w:hAnsi="Verdana" w:cstheme="minorBidi"/>
        </w:rPr>
      </w:pPr>
      <w:r w:rsidRPr="1A774A8B">
        <w:rPr>
          <w:rFonts w:ascii="Verdana" w:hAnsi="Verdana" w:cstheme="minorBidi"/>
        </w:rPr>
        <w:t>Verstrekte</w:t>
      </w:r>
      <w:r w:rsidR="0057404B" w:rsidRPr="1A774A8B">
        <w:rPr>
          <w:rFonts w:ascii="Verdana" w:hAnsi="Verdana" w:cstheme="minorBidi"/>
        </w:rPr>
        <w:t xml:space="preserve"> informatie in het kader van de </w:t>
      </w:r>
      <w:r w:rsidR="000C1D0D">
        <w:rPr>
          <w:rFonts w:ascii="Verdana" w:hAnsi="Verdana" w:cstheme="minorBidi"/>
        </w:rPr>
        <w:t>Marktconsultatie</w:t>
      </w:r>
      <w:r w:rsidR="0057404B" w:rsidRPr="1A774A8B">
        <w:rPr>
          <w:rFonts w:ascii="Verdana" w:hAnsi="Verdana" w:cstheme="minorBidi"/>
        </w:rPr>
        <w:t xml:space="preserve"> kan afwijken van een mogelijke inkoopprocedure; </w:t>
      </w:r>
    </w:p>
    <w:p w14:paraId="768F31B5" w14:textId="1E1B27EB" w:rsidR="0057404B" w:rsidRPr="0095787F" w:rsidRDefault="17311E1C" w:rsidP="1A774A8B">
      <w:pPr>
        <w:numPr>
          <w:ilvl w:val="0"/>
          <w:numId w:val="7"/>
        </w:numPr>
        <w:spacing w:after="3" w:line="314" w:lineRule="auto"/>
        <w:ind w:left="567" w:right="476" w:hanging="338"/>
        <w:rPr>
          <w:rFonts w:ascii="Verdana" w:hAnsi="Verdana" w:cstheme="minorBidi"/>
        </w:rPr>
      </w:pPr>
      <w:r w:rsidRPr="1A774A8B">
        <w:rPr>
          <w:rFonts w:ascii="Verdana" w:hAnsi="Verdana" w:cstheme="minorBidi"/>
        </w:rPr>
        <w:t>De</w:t>
      </w:r>
      <w:r w:rsidR="0057404B" w:rsidRPr="1A774A8B">
        <w:rPr>
          <w:rFonts w:ascii="Verdana" w:hAnsi="Verdana" w:cstheme="minorBidi"/>
        </w:rPr>
        <w:t xml:space="preserve"> inbreng van deelnemende partijen zal zoveel mogelijk vertrouwelijk behandeld worden, waarbij in ieder geval rekening zal worden gehouden met de gerechtvaardigde (zakelijke) belangen van partijen; </w:t>
      </w:r>
    </w:p>
    <w:p w14:paraId="6E72E78F" w14:textId="59F3BD31" w:rsidR="0057404B" w:rsidRPr="0095787F" w:rsidRDefault="37F0E6B4" w:rsidP="0F9716EB">
      <w:pPr>
        <w:numPr>
          <w:ilvl w:val="0"/>
          <w:numId w:val="7"/>
        </w:numPr>
        <w:spacing w:after="3" w:line="314" w:lineRule="auto"/>
        <w:ind w:left="567" w:right="476" w:hanging="338"/>
        <w:rPr>
          <w:rFonts w:ascii="Verdana" w:hAnsi="Verdana" w:cstheme="minorBidi"/>
        </w:rPr>
      </w:pPr>
      <w:r w:rsidRPr="0F9716EB">
        <w:rPr>
          <w:rFonts w:ascii="Verdana" w:hAnsi="Verdana" w:cstheme="minorBidi"/>
        </w:rPr>
        <w:t>De</w:t>
      </w:r>
      <w:r w:rsidR="0057404B" w:rsidRPr="0F9716EB">
        <w:rPr>
          <w:rFonts w:ascii="Verdana" w:hAnsi="Verdana" w:cstheme="minorBidi"/>
        </w:rPr>
        <w:t xml:space="preserve"> voertaal tijdens deze </w:t>
      </w:r>
      <w:r w:rsidR="000C1D0D">
        <w:rPr>
          <w:rFonts w:ascii="Verdana" w:hAnsi="Verdana" w:cstheme="minorBidi"/>
        </w:rPr>
        <w:t>Marktconsultatie</w:t>
      </w:r>
      <w:r w:rsidR="0057404B" w:rsidRPr="0F9716EB">
        <w:rPr>
          <w:rFonts w:ascii="Verdana" w:hAnsi="Verdana" w:cstheme="minorBidi"/>
        </w:rPr>
        <w:t xml:space="preserve"> is Nederlands, de beantwoording in de Engelse taal is toegestaan; </w:t>
      </w:r>
    </w:p>
    <w:p w14:paraId="492A4E10" w14:textId="72DB0BAB" w:rsidR="0057404B" w:rsidRPr="0095787F" w:rsidRDefault="0C0DCDBE" w:rsidP="0F9716EB">
      <w:pPr>
        <w:numPr>
          <w:ilvl w:val="0"/>
          <w:numId w:val="7"/>
        </w:numPr>
        <w:spacing w:after="45" w:line="256" w:lineRule="auto"/>
        <w:ind w:left="567" w:right="476" w:hanging="338"/>
        <w:rPr>
          <w:rFonts w:ascii="Verdana" w:hAnsi="Verdana" w:cstheme="minorBidi"/>
        </w:rPr>
      </w:pPr>
      <w:r w:rsidRPr="0F9716EB">
        <w:rPr>
          <w:rFonts w:ascii="Verdana" w:hAnsi="Verdana" w:cstheme="minorBidi"/>
        </w:rPr>
        <w:t>De</w:t>
      </w:r>
      <w:r w:rsidR="0057404B" w:rsidRPr="0F9716EB">
        <w:rPr>
          <w:rFonts w:ascii="Verdana" w:hAnsi="Verdana" w:cstheme="minorBidi"/>
        </w:rPr>
        <w:t xml:space="preserve"> </w:t>
      </w:r>
      <w:r w:rsidR="002926BE">
        <w:rPr>
          <w:rFonts w:ascii="Verdana" w:hAnsi="Verdana" w:cstheme="minorBidi"/>
        </w:rPr>
        <w:t>Aanbestedende</w:t>
      </w:r>
      <w:r w:rsidR="0057404B" w:rsidRPr="0F9716EB">
        <w:rPr>
          <w:rFonts w:ascii="Verdana" w:hAnsi="Verdana" w:cstheme="minorBidi"/>
        </w:rPr>
        <w:t xml:space="preserve"> </w:t>
      </w:r>
      <w:r w:rsidR="002926BE">
        <w:rPr>
          <w:rFonts w:ascii="Verdana" w:hAnsi="Verdana" w:cstheme="minorBidi"/>
        </w:rPr>
        <w:t>Dienst</w:t>
      </w:r>
      <w:r w:rsidR="0057404B" w:rsidRPr="0F9716EB">
        <w:rPr>
          <w:rFonts w:ascii="Verdana" w:hAnsi="Verdana" w:cstheme="minorBidi"/>
        </w:rPr>
        <w:t xml:space="preserve"> is op geen enkele wijze gebonden aan de uitkomsten van de </w:t>
      </w:r>
      <w:r w:rsidR="000C1D0D">
        <w:rPr>
          <w:rFonts w:ascii="Verdana" w:hAnsi="Verdana" w:cstheme="minorBidi"/>
        </w:rPr>
        <w:t>Marktconsultatie</w:t>
      </w:r>
      <w:r w:rsidR="0057404B" w:rsidRPr="0F9716EB">
        <w:rPr>
          <w:rFonts w:ascii="Verdana" w:hAnsi="Verdana" w:cstheme="minorBidi"/>
        </w:rPr>
        <w:t xml:space="preserve"> of verplicht tot realisatie en/of inkoop van het project waarop de </w:t>
      </w:r>
      <w:r w:rsidR="000C1D0D">
        <w:rPr>
          <w:rFonts w:ascii="Verdana" w:hAnsi="Verdana" w:cstheme="minorBidi"/>
        </w:rPr>
        <w:t>Marktconsultatie</w:t>
      </w:r>
      <w:r w:rsidR="0057404B" w:rsidRPr="0F9716EB">
        <w:rPr>
          <w:rFonts w:ascii="Verdana" w:hAnsi="Verdana" w:cstheme="minorBidi"/>
        </w:rPr>
        <w:t xml:space="preserve"> betrekking heeft; </w:t>
      </w:r>
    </w:p>
    <w:p w14:paraId="7701920D" w14:textId="03351C7D" w:rsidR="0057404B" w:rsidRPr="0095787F" w:rsidRDefault="3B4FC4D5" w:rsidP="0F9716EB">
      <w:pPr>
        <w:numPr>
          <w:ilvl w:val="0"/>
          <w:numId w:val="7"/>
        </w:numPr>
        <w:spacing w:after="3" w:line="314" w:lineRule="auto"/>
        <w:ind w:left="567" w:right="476" w:hanging="338"/>
        <w:rPr>
          <w:rFonts w:ascii="Verdana" w:hAnsi="Verdana" w:cstheme="minorBidi"/>
        </w:rPr>
      </w:pPr>
      <w:r w:rsidRPr="0F9716EB">
        <w:rPr>
          <w:rFonts w:ascii="Verdana" w:hAnsi="Verdana" w:cstheme="minorBidi"/>
        </w:rPr>
        <w:t>Claims</w:t>
      </w:r>
      <w:r w:rsidR="0057404B" w:rsidRPr="0F9716EB">
        <w:rPr>
          <w:rFonts w:ascii="Verdana" w:hAnsi="Verdana" w:cstheme="minorBidi"/>
        </w:rPr>
        <w:t xml:space="preserve"> over het gebruik van informatie, vertrouwelijkheid, of verzoeken om vergoedingen in verband hiermee worden niet gehonoreerd; </w:t>
      </w:r>
    </w:p>
    <w:p w14:paraId="124CFF8D" w14:textId="4AA92B2E" w:rsidR="0057404B" w:rsidRPr="0095787F" w:rsidRDefault="44FFCFE2" w:rsidP="45EA0E04">
      <w:pPr>
        <w:numPr>
          <w:ilvl w:val="0"/>
          <w:numId w:val="7"/>
        </w:numPr>
        <w:spacing w:after="70" w:line="256" w:lineRule="auto"/>
        <w:ind w:left="567" w:right="476" w:hanging="338"/>
        <w:rPr>
          <w:rFonts w:ascii="Verdana" w:hAnsi="Verdana" w:cstheme="minorBidi"/>
        </w:rPr>
      </w:pPr>
      <w:r w:rsidRPr="45EA0E04">
        <w:rPr>
          <w:rFonts w:ascii="Verdana" w:hAnsi="Verdana" w:cstheme="minorBidi"/>
        </w:rPr>
        <w:t>De</w:t>
      </w:r>
      <w:r w:rsidR="0057404B" w:rsidRPr="45EA0E04">
        <w:rPr>
          <w:rFonts w:ascii="Verdana" w:hAnsi="Verdana" w:cstheme="minorBidi"/>
        </w:rPr>
        <w:t xml:space="preserve"> </w:t>
      </w:r>
      <w:r w:rsidR="002926BE">
        <w:rPr>
          <w:rFonts w:ascii="Verdana" w:hAnsi="Verdana" w:cstheme="minorBidi"/>
        </w:rPr>
        <w:t>Aanbestedende</w:t>
      </w:r>
      <w:r w:rsidR="0057404B" w:rsidRPr="45EA0E04">
        <w:rPr>
          <w:rFonts w:ascii="Verdana" w:hAnsi="Verdana" w:cstheme="minorBidi"/>
        </w:rPr>
        <w:t xml:space="preserve"> </w:t>
      </w:r>
      <w:r w:rsidR="002926BE">
        <w:rPr>
          <w:rFonts w:ascii="Verdana" w:hAnsi="Verdana" w:cstheme="minorBidi"/>
        </w:rPr>
        <w:t>Dienst</w:t>
      </w:r>
      <w:r w:rsidR="0057404B" w:rsidRPr="45EA0E04">
        <w:rPr>
          <w:rFonts w:ascii="Verdana" w:hAnsi="Verdana" w:cstheme="minorBidi"/>
        </w:rPr>
        <w:t xml:space="preserve"> behoudt zich het recht voor: </w:t>
      </w:r>
    </w:p>
    <w:p w14:paraId="2EF47D65" w14:textId="7FD8D300" w:rsidR="0057404B" w:rsidRPr="0095787F" w:rsidRDefault="397CC3C4" w:rsidP="58E85E65">
      <w:pPr>
        <w:numPr>
          <w:ilvl w:val="1"/>
          <w:numId w:val="7"/>
        </w:numPr>
        <w:spacing w:after="3" w:line="314" w:lineRule="auto"/>
        <w:ind w:left="993" w:right="550" w:hanging="426"/>
        <w:rPr>
          <w:rFonts w:ascii="Verdana" w:hAnsi="Verdana" w:cstheme="minorBidi"/>
        </w:rPr>
      </w:pPr>
      <w:r w:rsidRPr="58E85E65">
        <w:rPr>
          <w:rFonts w:ascii="Verdana" w:hAnsi="Verdana" w:cstheme="minorBidi"/>
        </w:rPr>
        <w:t>De</w:t>
      </w:r>
      <w:r w:rsidR="0057404B" w:rsidRPr="58E85E65">
        <w:rPr>
          <w:rFonts w:ascii="Verdana" w:hAnsi="Verdana" w:cstheme="minorBidi"/>
        </w:rPr>
        <w:t xml:space="preserve"> planning zoals opgenomen in dit document te wijzigen; </w:t>
      </w:r>
    </w:p>
    <w:p w14:paraId="747B55DE" w14:textId="57ED1774" w:rsidR="0057404B" w:rsidRPr="0095787F" w:rsidRDefault="47A264CA" w:rsidP="58E85E65">
      <w:pPr>
        <w:numPr>
          <w:ilvl w:val="1"/>
          <w:numId w:val="7"/>
        </w:numPr>
        <w:spacing w:after="3" w:line="314" w:lineRule="auto"/>
        <w:ind w:left="993" w:right="550" w:hanging="426"/>
        <w:rPr>
          <w:rFonts w:ascii="Verdana" w:hAnsi="Verdana" w:cstheme="minorBidi"/>
        </w:rPr>
      </w:pPr>
      <w:r w:rsidRPr="58E85E65">
        <w:rPr>
          <w:rFonts w:ascii="Verdana" w:hAnsi="Verdana" w:cstheme="minorBidi"/>
        </w:rPr>
        <w:t>Het</w:t>
      </w:r>
      <w:r w:rsidR="0057404B" w:rsidRPr="58E85E65">
        <w:rPr>
          <w:rFonts w:ascii="Verdana" w:hAnsi="Verdana" w:cstheme="minorBidi"/>
        </w:rPr>
        <w:t xml:space="preserve"> voorgenomen inkoopproces qua vorm en inhoud op andere wijze uit te voeren dan het proces dat mogelijk is medegedeeld; </w:t>
      </w:r>
    </w:p>
    <w:p w14:paraId="3A9A1F1C" w14:textId="08AEB2A0" w:rsidR="0057404B" w:rsidRPr="0095787F" w:rsidRDefault="7AFC54F4" w:rsidP="10BFC3EB">
      <w:pPr>
        <w:numPr>
          <w:ilvl w:val="1"/>
          <w:numId w:val="7"/>
        </w:numPr>
        <w:spacing w:after="85" w:line="256" w:lineRule="auto"/>
        <w:ind w:left="993" w:right="550" w:hanging="426"/>
        <w:rPr>
          <w:rFonts w:ascii="Verdana" w:hAnsi="Verdana" w:cstheme="minorHAnsi"/>
        </w:rPr>
      </w:pPr>
      <w:r w:rsidRPr="10BFC3EB">
        <w:rPr>
          <w:rFonts w:ascii="Verdana" w:hAnsi="Verdana" w:cstheme="minorBidi"/>
        </w:rPr>
        <w:t>Deze</w:t>
      </w:r>
      <w:r w:rsidR="0057404B" w:rsidRPr="0095787F">
        <w:rPr>
          <w:rFonts w:ascii="Verdana" w:hAnsi="Verdana" w:cstheme="minorHAnsi"/>
        </w:rPr>
        <w:t xml:space="preserve"> </w:t>
      </w:r>
      <w:r w:rsidR="000C1D0D">
        <w:rPr>
          <w:rFonts w:ascii="Verdana" w:hAnsi="Verdana" w:cstheme="minorHAnsi"/>
        </w:rPr>
        <w:t>Marktconsultatie</w:t>
      </w:r>
      <w:r w:rsidR="0057404B" w:rsidRPr="0095787F">
        <w:rPr>
          <w:rFonts w:ascii="Verdana" w:hAnsi="Verdana" w:cstheme="minorHAnsi"/>
        </w:rPr>
        <w:t xml:space="preserve"> tijdelijk of definitief te staken. </w:t>
      </w:r>
    </w:p>
    <w:p w14:paraId="45A83995" w14:textId="7F6A9B50" w:rsidR="0057404B" w:rsidRPr="0095787F" w:rsidRDefault="6383365A" w:rsidP="45EA0E04">
      <w:pPr>
        <w:numPr>
          <w:ilvl w:val="0"/>
          <w:numId w:val="7"/>
        </w:numPr>
        <w:spacing w:after="3" w:line="314" w:lineRule="auto"/>
        <w:ind w:left="567" w:right="476" w:hanging="338"/>
        <w:rPr>
          <w:rFonts w:ascii="Verdana" w:hAnsi="Verdana" w:cstheme="minorBidi"/>
        </w:rPr>
      </w:pPr>
      <w:r w:rsidRPr="45EA0E04">
        <w:rPr>
          <w:rFonts w:ascii="Verdana" w:hAnsi="Verdana" w:cstheme="minorBidi"/>
        </w:rPr>
        <w:t>Op</w:t>
      </w:r>
      <w:r w:rsidR="0057404B" w:rsidRPr="45EA0E04">
        <w:rPr>
          <w:rFonts w:ascii="Verdana" w:hAnsi="Verdana" w:cstheme="minorBidi"/>
        </w:rPr>
        <w:t xml:space="preserve"> deze </w:t>
      </w:r>
      <w:r w:rsidR="000C1D0D">
        <w:rPr>
          <w:rFonts w:ascii="Verdana" w:hAnsi="Verdana" w:cstheme="minorBidi"/>
        </w:rPr>
        <w:t>Marktconsultatie</w:t>
      </w:r>
      <w:r w:rsidR="0057404B" w:rsidRPr="45EA0E04">
        <w:rPr>
          <w:rFonts w:ascii="Verdana" w:hAnsi="Verdana" w:cstheme="minorBidi"/>
        </w:rPr>
        <w:t xml:space="preserve"> is uitsluitend Nederlands recht van toepassing. Geschillen kunnen uitsluitend aan de rechtbank te</w:t>
      </w:r>
      <w:r w:rsidR="0095787F" w:rsidRPr="45EA0E04">
        <w:rPr>
          <w:rFonts w:ascii="Verdana" w:hAnsi="Verdana" w:cstheme="minorBidi"/>
        </w:rPr>
        <w:t xml:space="preserve"> </w:t>
      </w:r>
      <w:r w:rsidR="00D76388">
        <w:rPr>
          <w:rFonts w:ascii="Verdana" w:hAnsi="Verdana" w:cstheme="minorBidi"/>
        </w:rPr>
        <w:t>Arnhem</w:t>
      </w:r>
      <w:r w:rsidR="0057404B" w:rsidRPr="45EA0E04">
        <w:rPr>
          <w:rFonts w:ascii="Verdana" w:hAnsi="Verdana" w:cstheme="minorBidi"/>
        </w:rPr>
        <w:t>, Nederland, worden voorgelegd</w:t>
      </w:r>
      <w:r w:rsidR="00B0256C">
        <w:rPr>
          <w:rFonts w:ascii="Verdana" w:hAnsi="Verdana" w:cstheme="minorBidi"/>
        </w:rPr>
        <w:t>;</w:t>
      </w:r>
      <w:r w:rsidR="0057404B" w:rsidRPr="45EA0E04">
        <w:rPr>
          <w:rFonts w:ascii="Verdana" w:hAnsi="Verdana" w:cstheme="minorBidi"/>
        </w:rPr>
        <w:t xml:space="preserve"> </w:t>
      </w:r>
    </w:p>
    <w:p w14:paraId="61B5DCBF" w14:textId="620508B4" w:rsidR="0057404B" w:rsidRPr="00E56DBC" w:rsidRDefault="751CF5FE" w:rsidP="6E2D2DD8">
      <w:pPr>
        <w:numPr>
          <w:ilvl w:val="0"/>
          <w:numId w:val="7"/>
        </w:numPr>
        <w:spacing w:after="3" w:line="314" w:lineRule="auto"/>
        <w:ind w:left="567" w:right="476" w:hanging="338"/>
        <w:rPr>
          <w:rFonts w:ascii="Verdana" w:hAnsi="Verdana" w:cstheme="minorBidi"/>
        </w:rPr>
      </w:pPr>
      <w:r w:rsidRPr="6E2D2DD8">
        <w:rPr>
          <w:rFonts w:ascii="Verdana" w:hAnsi="Verdana" w:cstheme="minorBidi"/>
        </w:rPr>
        <w:t>Door</w:t>
      </w:r>
      <w:r w:rsidR="0B6ABB81" w:rsidRPr="6E2D2DD8">
        <w:rPr>
          <w:rFonts w:ascii="Verdana" w:hAnsi="Verdana" w:cstheme="minorBidi"/>
        </w:rPr>
        <w:t xml:space="preserve"> deelname aan deze </w:t>
      </w:r>
      <w:r w:rsidR="7DF20755" w:rsidRPr="6E2D2DD8">
        <w:rPr>
          <w:rFonts w:ascii="Verdana" w:hAnsi="Verdana" w:cstheme="minorBidi"/>
        </w:rPr>
        <w:t>Marktconsultatie</w:t>
      </w:r>
      <w:r w:rsidR="0B6ABB81" w:rsidRPr="6E2D2DD8">
        <w:rPr>
          <w:rFonts w:ascii="Verdana" w:hAnsi="Verdana" w:cstheme="minorBidi"/>
        </w:rPr>
        <w:t xml:space="preserve"> geven partijen te kennen onvoorwaardelijk akkoord te gaan met de voorwaarden zoals vermeld in dit </w:t>
      </w:r>
      <w:r w:rsidR="0B6ABB81" w:rsidRPr="00E81F3A">
        <w:rPr>
          <w:rFonts w:ascii="Verdana" w:hAnsi="Verdana" w:cstheme="minorBidi"/>
        </w:rPr>
        <w:t>document</w:t>
      </w:r>
      <w:r w:rsidR="00E81F3A" w:rsidRPr="00E81F3A">
        <w:rPr>
          <w:rFonts w:ascii="Verdana" w:hAnsi="Verdana" w:cstheme="minorBidi"/>
        </w:rPr>
        <w:t>.</w:t>
      </w:r>
      <w:r w:rsidR="0B6ABB81" w:rsidRPr="6E2D2DD8">
        <w:rPr>
          <w:rFonts w:ascii="Verdana" w:hAnsi="Verdana" w:cstheme="minorBidi"/>
          <w:highlight w:val="yellow"/>
        </w:rPr>
        <w:t xml:space="preserve"> </w:t>
      </w:r>
    </w:p>
    <w:p w14:paraId="182333A1" w14:textId="5EE317B5" w:rsidR="00CE3A25" w:rsidRPr="004C1041" w:rsidRDefault="62F19716" w:rsidP="6E2D2DD8">
      <w:pPr>
        <w:pStyle w:val="Kop1"/>
        <w:numPr>
          <w:ilvl w:val="0"/>
          <w:numId w:val="3"/>
        </w:numPr>
        <w:rPr>
          <w:rFonts w:ascii="Verdana" w:hAnsi="Verdana" w:cstheme="minorBidi"/>
          <w:color w:val="1F497D" w:themeColor="text2"/>
        </w:rPr>
      </w:pPr>
      <w:bookmarkStart w:id="38" w:name="_Toc461627722"/>
      <w:bookmarkStart w:id="39" w:name="_Toc78373814"/>
      <w:r w:rsidRPr="6E2D2DD8">
        <w:rPr>
          <w:rFonts w:ascii="Verdana" w:hAnsi="Verdana" w:cstheme="minorBidi"/>
          <w:color w:val="1F497D" w:themeColor="text2"/>
        </w:rPr>
        <w:lastRenderedPageBreak/>
        <w:t xml:space="preserve">Vragen </w:t>
      </w:r>
      <w:r w:rsidR="7DF20755" w:rsidRPr="6E2D2DD8">
        <w:rPr>
          <w:rFonts w:ascii="Verdana" w:hAnsi="Verdana" w:cstheme="minorBidi"/>
          <w:color w:val="1F497D" w:themeColor="text2"/>
        </w:rPr>
        <w:t>Marktconsultatie</w:t>
      </w:r>
      <w:bookmarkEnd w:id="38"/>
      <w:bookmarkEnd w:id="39"/>
    </w:p>
    <w:p w14:paraId="19805A84" w14:textId="61BD0707" w:rsidR="00CE3A25" w:rsidRPr="004C1041" w:rsidRDefault="00CE3A25" w:rsidP="00CE3A25">
      <w:pPr>
        <w:rPr>
          <w:rFonts w:ascii="Verdana" w:hAnsi="Verdana"/>
        </w:rPr>
      </w:pPr>
      <w:r w:rsidRPr="004C1041">
        <w:rPr>
          <w:rFonts w:ascii="Verdana" w:hAnsi="Verdana"/>
        </w:rPr>
        <w:t>Het verzoek is om onderstaande vragen te beantwoorden. Deze zien toe op mee</w:t>
      </w:r>
      <w:r w:rsidR="0082792F">
        <w:rPr>
          <w:rFonts w:ascii="Verdana" w:hAnsi="Verdana"/>
        </w:rPr>
        <w:t>rdere zaken. Allereerst ontvangen</w:t>
      </w:r>
      <w:r w:rsidRPr="004C1041">
        <w:rPr>
          <w:rFonts w:ascii="Verdana" w:hAnsi="Verdana"/>
        </w:rPr>
        <w:t xml:space="preserve"> COG</w:t>
      </w:r>
      <w:r w:rsidR="0082792F">
        <w:rPr>
          <w:rFonts w:ascii="Verdana" w:hAnsi="Verdana"/>
        </w:rPr>
        <w:t>/CHE</w:t>
      </w:r>
      <w:r w:rsidRPr="004C1041">
        <w:rPr>
          <w:rFonts w:ascii="Verdana" w:hAnsi="Verdana"/>
        </w:rPr>
        <w:t xml:space="preserve"> graag informatie over uw bedrijf en de markt, bestaande uit contactinformatie en algemen</w:t>
      </w:r>
      <w:r w:rsidR="0082792F">
        <w:rPr>
          <w:rFonts w:ascii="Verdana" w:hAnsi="Verdana"/>
        </w:rPr>
        <w:t>e informatie. Daarnaast ontvangen</w:t>
      </w:r>
      <w:r w:rsidRPr="004C1041">
        <w:rPr>
          <w:rFonts w:ascii="Verdana" w:hAnsi="Verdana"/>
        </w:rPr>
        <w:t xml:space="preserve"> COG</w:t>
      </w:r>
      <w:r w:rsidR="0082792F">
        <w:rPr>
          <w:rFonts w:ascii="Verdana" w:hAnsi="Verdana"/>
        </w:rPr>
        <w:t>/CHE</w:t>
      </w:r>
      <w:r w:rsidRPr="004C1041">
        <w:rPr>
          <w:rFonts w:ascii="Verdana" w:hAnsi="Verdana"/>
        </w:rPr>
        <w:t xml:space="preserve"> graag antwoorden op de door ons gestelde specifieke vragen. Tot slot wordt u de mogelijkheid geboden om eventuele opmerkingen en/of suggesties aan te leveren. </w:t>
      </w:r>
    </w:p>
    <w:p w14:paraId="6C1D482D" w14:textId="77777777" w:rsidR="00CE3A25" w:rsidRPr="004C1041" w:rsidRDefault="00CE3A25" w:rsidP="00CE3A25">
      <w:pPr>
        <w:rPr>
          <w:rFonts w:ascii="Verdana" w:hAnsi="Verdana"/>
        </w:rPr>
      </w:pPr>
    </w:p>
    <w:p w14:paraId="3A66D877" w14:textId="0E2BA5F5" w:rsidR="00CE3A25" w:rsidRDefault="00CE3A25" w:rsidP="00CE3A25">
      <w:pPr>
        <w:rPr>
          <w:rFonts w:ascii="Verdana" w:hAnsi="Verdana"/>
        </w:rPr>
      </w:pPr>
      <w:r w:rsidRPr="004C1041">
        <w:rPr>
          <w:rFonts w:ascii="Verdana" w:hAnsi="Verdana"/>
        </w:rPr>
        <w:t>De gestructureerde vragenlijst heeft als doel vergelijkbare antwoorden van verschillende leveranciers</w:t>
      </w:r>
      <w:r w:rsidR="003D1F70">
        <w:rPr>
          <w:rFonts w:ascii="Verdana" w:hAnsi="Verdana"/>
        </w:rPr>
        <w:t xml:space="preserve"> weer te geven</w:t>
      </w:r>
      <w:r w:rsidRPr="004C1041">
        <w:rPr>
          <w:rFonts w:ascii="Verdana" w:hAnsi="Verdana"/>
        </w:rPr>
        <w:t>. Wij moedigen u aan om kanttekeningen te zetten bij de vragen en waar u denkt noodzakelijk alternatieven voor te dragen.</w:t>
      </w:r>
    </w:p>
    <w:p w14:paraId="3B8A58A2" w14:textId="43CBD9CC" w:rsidR="00604288" w:rsidRDefault="00604288" w:rsidP="00CE3A25">
      <w:pPr>
        <w:rPr>
          <w:rFonts w:ascii="Verdana" w:hAnsi="Verdana"/>
        </w:rPr>
      </w:pPr>
    </w:p>
    <w:p w14:paraId="082AD5D4" w14:textId="5E532453" w:rsidR="00B411B9" w:rsidRDefault="00487A1F" w:rsidP="00B411B9">
      <w:pPr>
        <w:rPr>
          <w:rFonts w:ascii="Verdana" w:hAnsi="Verdana"/>
        </w:rPr>
      </w:pPr>
      <w:r>
        <w:rPr>
          <w:rStyle w:val="normaltextrun"/>
          <w:rFonts w:ascii="Verdana" w:hAnsi="Verdana"/>
          <w:color w:val="000000"/>
          <w:shd w:val="clear" w:color="auto" w:fill="FFFFFF"/>
        </w:rPr>
        <w:t xml:space="preserve">Voor de COG/CHE gelden de volgende doelen die bij het vervangen van de software bereikt dienen te worden om te komen tot een lagere TCO (Total </w:t>
      </w:r>
      <w:proofErr w:type="spellStart"/>
      <w:r>
        <w:rPr>
          <w:rStyle w:val="spellingerror"/>
          <w:rFonts w:ascii="Verdana" w:hAnsi="Verdana"/>
          <w:color w:val="000000"/>
          <w:shd w:val="clear" w:color="auto" w:fill="FFFFFF"/>
        </w:rPr>
        <w:t>Cost</w:t>
      </w:r>
      <w:proofErr w:type="spellEnd"/>
      <w:r>
        <w:rPr>
          <w:rStyle w:val="normaltextrun"/>
          <w:rFonts w:ascii="Verdana" w:hAnsi="Verdana"/>
          <w:color w:val="000000"/>
          <w:shd w:val="clear" w:color="auto" w:fill="FFFFFF"/>
        </w:rPr>
        <w:t xml:space="preserve"> of </w:t>
      </w:r>
      <w:proofErr w:type="spellStart"/>
      <w:r>
        <w:rPr>
          <w:rStyle w:val="spellingerror"/>
          <w:rFonts w:ascii="Verdana" w:hAnsi="Verdana"/>
          <w:color w:val="000000"/>
          <w:shd w:val="clear" w:color="auto" w:fill="FFFFFF"/>
        </w:rPr>
        <w:t>Ownership</w:t>
      </w:r>
      <w:proofErr w:type="spellEnd"/>
      <w:r>
        <w:rPr>
          <w:rStyle w:val="normaltextrun"/>
          <w:rFonts w:ascii="Verdana" w:hAnsi="Verdana"/>
          <w:color w:val="000000"/>
          <w:shd w:val="clear" w:color="auto" w:fill="FFFFFF"/>
        </w:rPr>
        <w:t>). Hierbij dient de aan te schaffen oplossing significant bij te dragen aan effectievere en efficiëntere processen. De COG/CHE ziet mogelijkheden tot besparing door: Integrale procesondersteuning van HR, PSA en Financieel (Incl. Inkoop, urenverantwoording en projecten) waarbij de informatiesamenhang is geborgd en minder dubbele invoer van gegevens, efficiencyvoordelen door hogere automatiseringsgraad van processen.</w:t>
      </w:r>
      <w:r>
        <w:rPr>
          <w:rStyle w:val="eop"/>
          <w:rFonts w:ascii="Verdana" w:hAnsi="Verdana"/>
          <w:color w:val="000000"/>
          <w:shd w:val="clear" w:color="auto" w:fill="FFFFFF"/>
        </w:rPr>
        <w:t> </w:t>
      </w:r>
    </w:p>
    <w:p w14:paraId="1AF322F6" w14:textId="77777777" w:rsidR="00B411B9" w:rsidRPr="00B411B9" w:rsidRDefault="00B411B9" w:rsidP="00B411B9">
      <w:pPr>
        <w:ind w:left="360"/>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860"/>
        <w:gridCol w:w="4247"/>
      </w:tblGrid>
      <w:tr w:rsidR="00CE3A25" w:rsidRPr="004C1041" w14:paraId="2A6769B8" w14:textId="77777777" w:rsidTr="001539D4">
        <w:tc>
          <w:tcPr>
            <w:tcW w:w="8529" w:type="dxa"/>
            <w:gridSpan w:val="3"/>
          </w:tcPr>
          <w:p w14:paraId="02C06821" w14:textId="57348CB0" w:rsidR="00CE3A25" w:rsidRPr="004C1041" w:rsidRDefault="00CE3A25" w:rsidP="004E7766">
            <w:pPr>
              <w:rPr>
                <w:rFonts w:ascii="Verdana" w:hAnsi="Verdana"/>
                <w:color w:val="FF0000"/>
              </w:rPr>
            </w:pPr>
            <w:r w:rsidRPr="004C1041">
              <w:rPr>
                <w:rFonts w:ascii="Verdana" w:hAnsi="Verdana"/>
                <w:b/>
              </w:rPr>
              <w:t>Contactinformatie</w:t>
            </w:r>
          </w:p>
        </w:tc>
      </w:tr>
      <w:tr w:rsidR="00CE3A25" w:rsidRPr="004C1041" w14:paraId="613679E8" w14:textId="77777777" w:rsidTr="004F7CD6">
        <w:tc>
          <w:tcPr>
            <w:tcW w:w="422" w:type="dxa"/>
          </w:tcPr>
          <w:p w14:paraId="5C4F865F" w14:textId="77777777" w:rsidR="00CE3A25" w:rsidRPr="004C1041" w:rsidRDefault="00CE3A25" w:rsidP="00E65A91">
            <w:pPr>
              <w:pStyle w:val="Lijstalinea"/>
              <w:numPr>
                <w:ilvl w:val="0"/>
                <w:numId w:val="12"/>
              </w:numPr>
              <w:tabs>
                <w:tab w:val="clear" w:pos="0"/>
              </w:tabs>
              <w:spacing w:line="280" w:lineRule="atLeast"/>
              <w:ind w:left="318" w:right="0" w:hanging="284"/>
              <w:outlineLvl w:val="9"/>
              <w:rPr>
                <w:rFonts w:ascii="Verdana" w:eastAsia="Calibri" w:hAnsi="Verdana"/>
                <w:color w:val="000000"/>
                <w:szCs w:val="20"/>
                <w:lang w:val="nl-NL"/>
              </w:rPr>
            </w:pPr>
          </w:p>
        </w:tc>
        <w:tc>
          <w:tcPr>
            <w:tcW w:w="3860" w:type="dxa"/>
            <w:shd w:val="clear" w:color="auto" w:fill="auto"/>
          </w:tcPr>
          <w:p w14:paraId="71E2C2C6" w14:textId="3DEE5510" w:rsidR="00CE3A25" w:rsidRPr="004C1041" w:rsidRDefault="00CE3A25" w:rsidP="00C00302">
            <w:pPr>
              <w:pStyle w:val="Lijstalinea"/>
              <w:ind w:left="34"/>
              <w:rPr>
                <w:rFonts w:ascii="Verdana" w:eastAsia="Calibri" w:hAnsi="Verdana"/>
                <w:color w:val="000000"/>
                <w:szCs w:val="20"/>
                <w:lang w:val="nl-NL"/>
              </w:rPr>
            </w:pPr>
            <w:r w:rsidRPr="004C1041">
              <w:rPr>
                <w:rFonts w:ascii="Verdana" w:eastAsia="Calibri" w:hAnsi="Verdana"/>
                <w:color w:val="000000"/>
                <w:szCs w:val="20"/>
                <w:lang w:val="nl-NL"/>
              </w:rPr>
              <w:t>Offici</w:t>
            </w:r>
            <w:r w:rsidR="00B318E2" w:rsidRPr="004C1041">
              <w:rPr>
                <w:rFonts w:ascii="Verdana" w:eastAsia="Calibri" w:hAnsi="Verdana"/>
                <w:color w:val="000000"/>
                <w:szCs w:val="20"/>
                <w:lang w:val="nl-NL"/>
              </w:rPr>
              <w:t>ë</w:t>
            </w:r>
            <w:r w:rsidRPr="004C1041">
              <w:rPr>
                <w:rFonts w:ascii="Verdana" w:eastAsia="Calibri" w:hAnsi="Verdana"/>
                <w:color w:val="000000"/>
                <w:szCs w:val="20"/>
                <w:lang w:val="nl-NL"/>
              </w:rPr>
              <w:t>le naam van uw organisatie</w:t>
            </w:r>
          </w:p>
        </w:tc>
        <w:tc>
          <w:tcPr>
            <w:tcW w:w="4247" w:type="dxa"/>
            <w:shd w:val="clear" w:color="auto" w:fill="auto"/>
          </w:tcPr>
          <w:p w14:paraId="23572516" w14:textId="77777777" w:rsidR="00CE3A25" w:rsidRPr="004C1041" w:rsidRDefault="00CE3A25" w:rsidP="00C00302">
            <w:pPr>
              <w:rPr>
                <w:rFonts w:ascii="Verdana" w:eastAsia="Calibri" w:hAnsi="Verdana"/>
                <w:color w:val="000000"/>
              </w:rPr>
            </w:pPr>
          </w:p>
        </w:tc>
      </w:tr>
      <w:tr w:rsidR="00CE3A25" w:rsidRPr="004C1041" w14:paraId="1962DE3A" w14:textId="77777777" w:rsidTr="004F7CD6">
        <w:tc>
          <w:tcPr>
            <w:tcW w:w="422" w:type="dxa"/>
          </w:tcPr>
          <w:p w14:paraId="58735F73" w14:textId="77777777" w:rsidR="00CE3A25" w:rsidRPr="004C1041" w:rsidRDefault="00CE3A25" w:rsidP="00E65A91">
            <w:pPr>
              <w:pStyle w:val="Lijstalinea"/>
              <w:numPr>
                <w:ilvl w:val="0"/>
                <w:numId w:val="12"/>
              </w:numPr>
              <w:tabs>
                <w:tab w:val="clear" w:pos="0"/>
              </w:tabs>
              <w:spacing w:line="280" w:lineRule="atLeast"/>
              <w:ind w:left="318" w:right="0" w:hanging="284"/>
              <w:outlineLvl w:val="9"/>
              <w:rPr>
                <w:rFonts w:ascii="Verdana" w:eastAsia="Calibri" w:hAnsi="Verdana"/>
                <w:color w:val="000000"/>
                <w:szCs w:val="20"/>
                <w:lang w:val="nl-NL"/>
              </w:rPr>
            </w:pPr>
          </w:p>
        </w:tc>
        <w:tc>
          <w:tcPr>
            <w:tcW w:w="3860" w:type="dxa"/>
            <w:shd w:val="clear" w:color="auto" w:fill="auto"/>
          </w:tcPr>
          <w:p w14:paraId="5D21923F" w14:textId="14B43B9F" w:rsidR="00CE3A25" w:rsidRPr="004C1041" w:rsidRDefault="00CE3A25" w:rsidP="00C00302">
            <w:pPr>
              <w:pStyle w:val="Lijstalinea"/>
              <w:ind w:left="34"/>
              <w:rPr>
                <w:rFonts w:ascii="Verdana" w:eastAsia="Calibri" w:hAnsi="Verdana"/>
                <w:color w:val="000000"/>
                <w:szCs w:val="20"/>
                <w:lang w:val="nl-NL"/>
              </w:rPr>
            </w:pPr>
            <w:r w:rsidRPr="004C1041">
              <w:rPr>
                <w:rFonts w:ascii="Verdana" w:eastAsia="Calibri" w:hAnsi="Verdana"/>
                <w:color w:val="000000"/>
                <w:szCs w:val="20"/>
                <w:lang w:val="nl-NL"/>
              </w:rPr>
              <w:t xml:space="preserve">Naam contactpersoon </w:t>
            </w:r>
          </w:p>
        </w:tc>
        <w:tc>
          <w:tcPr>
            <w:tcW w:w="4247" w:type="dxa"/>
            <w:shd w:val="clear" w:color="auto" w:fill="auto"/>
          </w:tcPr>
          <w:p w14:paraId="6BF46210" w14:textId="77777777" w:rsidR="00CE3A25" w:rsidRPr="004C1041" w:rsidRDefault="00CE3A25" w:rsidP="00C00302">
            <w:pPr>
              <w:rPr>
                <w:rFonts w:ascii="Verdana" w:eastAsia="Calibri" w:hAnsi="Verdana"/>
                <w:color w:val="000000"/>
              </w:rPr>
            </w:pPr>
          </w:p>
        </w:tc>
      </w:tr>
      <w:tr w:rsidR="00CE3A25" w:rsidRPr="004C1041" w14:paraId="644D8E0C" w14:textId="77777777" w:rsidTr="004F7CD6">
        <w:tc>
          <w:tcPr>
            <w:tcW w:w="422" w:type="dxa"/>
          </w:tcPr>
          <w:p w14:paraId="00F40575" w14:textId="77777777" w:rsidR="00CE3A25" w:rsidRPr="004C1041" w:rsidRDefault="00CE3A25" w:rsidP="00E65A91">
            <w:pPr>
              <w:pStyle w:val="Lijstalinea"/>
              <w:numPr>
                <w:ilvl w:val="0"/>
                <w:numId w:val="12"/>
              </w:numPr>
              <w:tabs>
                <w:tab w:val="clear" w:pos="0"/>
              </w:tabs>
              <w:spacing w:line="280" w:lineRule="atLeast"/>
              <w:ind w:left="318" w:right="0" w:hanging="284"/>
              <w:outlineLvl w:val="9"/>
              <w:rPr>
                <w:rFonts w:ascii="Verdana" w:eastAsia="Calibri" w:hAnsi="Verdana"/>
                <w:color w:val="000000"/>
                <w:szCs w:val="20"/>
                <w:lang w:val="nl-NL"/>
              </w:rPr>
            </w:pPr>
          </w:p>
        </w:tc>
        <w:tc>
          <w:tcPr>
            <w:tcW w:w="3860" w:type="dxa"/>
            <w:shd w:val="clear" w:color="auto" w:fill="auto"/>
          </w:tcPr>
          <w:p w14:paraId="2C81F754" w14:textId="77777777" w:rsidR="00CE3A25" w:rsidRPr="004C1041" w:rsidRDefault="00CE3A25" w:rsidP="00C00302">
            <w:pPr>
              <w:pStyle w:val="Lijstalinea"/>
              <w:ind w:left="34"/>
              <w:rPr>
                <w:rFonts w:ascii="Verdana" w:eastAsia="Calibri" w:hAnsi="Verdana"/>
                <w:color w:val="000000"/>
                <w:szCs w:val="20"/>
                <w:lang w:val="nl-NL"/>
              </w:rPr>
            </w:pPr>
            <w:r w:rsidRPr="004C1041">
              <w:rPr>
                <w:rFonts w:ascii="Verdana" w:eastAsia="Calibri" w:hAnsi="Verdana"/>
                <w:color w:val="000000"/>
                <w:szCs w:val="20"/>
                <w:lang w:val="nl-NL"/>
              </w:rPr>
              <w:t>E-mail van contactpersoon</w:t>
            </w:r>
          </w:p>
        </w:tc>
        <w:tc>
          <w:tcPr>
            <w:tcW w:w="4247" w:type="dxa"/>
            <w:shd w:val="clear" w:color="auto" w:fill="auto"/>
          </w:tcPr>
          <w:p w14:paraId="10FA103C" w14:textId="77777777" w:rsidR="00CE3A25" w:rsidRPr="004C1041" w:rsidRDefault="00CE3A25" w:rsidP="00C00302">
            <w:pPr>
              <w:rPr>
                <w:rFonts w:ascii="Verdana" w:eastAsia="Calibri" w:hAnsi="Verdana"/>
                <w:color w:val="000000"/>
              </w:rPr>
            </w:pPr>
          </w:p>
        </w:tc>
      </w:tr>
      <w:tr w:rsidR="00CE3A25" w:rsidRPr="004C1041" w14:paraId="2FA0A835" w14:textId="77777777" w:rsidTr="004F7CD6">
        <w:tc>
          <w:tcPr>
            <w:tcW w:w="422" w:type="dxa"/>
          </w:tcPr>
          <w:p w14:paraId="0E4F460E" w14:textId="77777777" w:rsidR="00CE3A25" w:rsidRPr="004C1041" w:rsidRDefault="00CE3A25" w:rsidP="00E65A91">
            <w:pPr>
              <w:pStyle w:val="Lijstalinea"/>
              <w:numPr>
                <w:ilvl w:val="0"/>
                <w:numId w:val="12"/>
              </w:numPr>
              <w:tabs>
                <w:tab w:val="clear" w:pos="0"/>
              </w:tabs>
              <w:spacing w:line="280" w:lineRule="atLeast"/>
              <w:ind w:left="318" w:right="0" w:hanging="284"/>
              <w:outlineLvl w:val="9"/>
              <w:rPr>
                <w:rFonts w:ascii="Verdana" w:eastAsia="Calibri" w:hAnsi="Verdana"/>
                <w:color w:val="000000"/>
                <w:szCs w:val="20"/>
                <w:lang w:val="nl-NL"/>
              </w:rPr>
            </w:pPr>
          </w:p>
        </w:tc>
        <w:tc>
          <w:tcPr>
            <w:tcW w:w="3860" w:type="dxa"/>
            <w:shd w:val="clear" w:color="auto" w:fill="auto"/>
          </w:tcPr>
          <w:p w14:paraId="123F413C" w14:textId="77777777" w:rsidR="00CE3A25" w:rsidRPr="004C1041" w:rsidRDefault="00CE3A25" w:rsidP="00C00302">
            <w:pPr>
              <w:pStyle w:val="Lijstalinea"/>
              <w:ind w:left="34"/>
              <w:rPr>
                <w:rFonts w:ascii="Verdana" w:eastAsia="Calibri" w:hAnsi="Verdana"/>
                <w:color w:val="000000"/>
                <w:szCs w:val="20"/>
                <w:lang w:val="nl-NL"/>
              </w:rPr>
            </w:pPr>
            <w:r w:rsidRPr="004C1041">
              <w:rPr>
                <w:rFonts w:ascii="Verdana" w:eastAsia="Calibri" w:hAnsi="Verdana"/>
                <w:color w:val="000000"/>
                <w:szCs w:val="20"/>
                <w:lang w:val="nl-NL"/>
              </w:rPr>
              <w:t xml:space="preserve">Telefoonnummer contactpersoon </w:t>
            </w:r>
          </w:p>
        </w:tc>
        <w:tc>
          <w:tcPr>
            <w:tcW w:w="4247" w:type="dxa"/>
            <w:shd w:val="clear" w:color="auto" w:fill="auto"/>
          </w:tcPr>
          <w:p w14:paraId="1FB64C7A" w14:textId="77777777" w:rsidR="00CE3A25" w:rsidRPr="004C1041" w:rsidRDefault="00CE3A25" w:rsidP="00C00302">
            <w:pPr>
              <w:rPr>
                <w:rFonts w:ascii="Verdana" w:eastAsia="Calibri" w:hAnsi="Verdana"/>
                <w:color w:val="000000"/>
              </w:rPr>
            </w:pPr>
          </w:p>
        </w:tc>
      </w:tr>
    </w:tbl>
    <w:p w14:paraId="4CA58960" w14:textId="77777777" w:rsidR="00CE3A25" w:rsidRPr="004C1041" w:rsidRDefault="00CE3A25" w:rsidP="00CE3A25">
      <w:pPr>
        <w:rPr>
          <w:rFonts w:ascii="Verdana" w:hAnsi="Verdana"/>
        </w:rPr>
      </w:pPr>
    </w:p>
    <w:p w14:paraId="0593FCFF" w14:textId="77777777" w:rsidR="00CE3A25" w:rsidRPr="004C1041" w:rsidRDefault="00CE3A25" w:rsidP="00CE3A25">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8107"/>
      </w:tblGrid>
      <w:tr w:rsidR="00F568DD" w:rsidRPr="00F568DD" w14:paraId="53A555DA" w14:textId="77777777" w:rsidTr="00C00302">
        <w:tc>
          <w:tcPr>
            <w:tcW w:w="8529" w:type="dxa"/>
            <w:gridSpan w:val="2"/>
          </w:tcPr>
          <w:p w14:paraId="41757F66" w14:textId="452CE8CC" w:rsidR="00F568DD" w:rsidRPr="00F568DD" w:rsidRDefault="00F568DD" w:rsidP="00F568DD">
            <w:pPr>
              <w:rPr>
                <w:rFonts w:ascii="Verdana" w:hAnsi="Verdana"/>
                <w:b/>
              </w:rPr>
            </w:pPr>
            <w:r w:rsidRPr="00F568DD">
              <w:rPr>
                <w:rFonts w:ascii="Verdana" w:hAnsi="Verdana"/>
                <w:b/>
              </w:rPr>
              <w:t>Algemene informatie</w:t>
            </w:r>
          </w:p>
        </w:tc>
      </w:tr>
      <w:tr w:rsidR="00CE3A25" w:rsidRPr="004C1041" w14:paraId="4A5137AC" w14:textId="77777777" w:rsidTr="00F568DD">
        <w:tc>
          <w:tcPr>
            <w:tcW w:w="422" w:type="dxa"/>
          </w:tcPr>
          <w:p w14:paraId="2C5C10C2" w14:textId="77777777" w:rsidR="00CE3A25" w:rsidRPr="004C1041" w:rsidRDefault="00CE3A25" w:rsidP="00E65A91">
            <w:pPr>
              <w:pStyle w:val="Lijstalinea"/>
              <w:numPr>
                <w:ilvl w:val="0"/>
                <w:numId w:val="13"/>
              </w:numPr>
              <w:tabs>
                <w:tab w:val="clear" w:pos="0"/>
              </w:tabs>
              <w:spacing w:line="280" w:lineRule="atLeast"/>
              <w:ind w:left="318" w:right="0" w:hanging="284"/>
              <w:outlineLvl w:val="9"/>
              <w:rPr>
                <w:rFonts w:ascii="Verdana" w:hAnsi="Verdana"/>
              </w:rPr>
            </w:pPr>
          </w:p>
        </w:tc>
        <w:tc>
          <w:tcPr>
            <w:tcW w:w="8107" w:type="dxa"/>
            <w:shd w:val="clear" w:color="auto" w:fill="auto"/>
          </w:tcPr>
          <w:p w14:paraId="62FBA709" w14:textId="20F06469" w:rsidR="00CE3A25" w:rsidRPr="004C1041" w:rsidRDefault="0082792F" w:rsidP="00C00302">
            <w:pPr>
              <w:pStyle w:val="Lijstalinea"/>
              <w:ind w:left="33" w:firstLine="1"/>
              <w:rPr>
                <w:rFonts w:ascii="Verdana" w:hAnsi="Verdana"/>
                <w:b/>
              </w:rPr>
            </w:pPr>
            <w:r>
              <w:rPr>
                <w:rFonts w:ascii="Verdana" w:hAnsi="Verdana"/>
                <w:b/>
              </w:rPr>
              <w:t>Marktanalyse</w:t>
            </w:r>
          </w:p>
          <w:p w14:paraId="3089A528" w14:textId="77777777" w:rsidR="00CA61B3" w:rsidRDefault="00CA61B3" w:rsidP="00CA61B3">
            <w:pPr>
              <w:pStyle w:val="paragraph"/>
              <w:spacing w:before="0" w:beforeAutospacing="0" w:after="0" w:afterAutospacing="0"/>
              <w:ind w:left="30" w:right="105"/>
              <w:textAlignment w:val="baseline"/>
              <w:rPr>
                <w:rFonts w:ascii="Segoe UI" w:hAnsi="Segoe UI" w:cs="Segoe UI"/>
                <w:sz w:val="18"/>
                <w:szCs w:val="18"/>
              </w:rPr>
            </w:pPr>
            <w:r>
              <w:rPr>
                <w:rStyle w:val="normaltextrun"/>
                <w:rFonts w:ascii="Verdana" w:hAnsi="Verdana" w:cs="Segoe UI"/>
                <w:sz w:val="20"/>
                <w:szCs w:val="20"/>
                <w:lang w:val="nl-BE"/>
              </w:rPr>
              <w:t>Kunt u in het kort aangeven hoe uw klanten zijn verdeeld (in aantallen) over de verschillende markten waarin u actief bent?</w:t>
            </w:r>
            <w:r>
              <w:rPr>
                <w:rStyle w:val="eop"/>
                <w:rFonts w:ascii="Verdana" w:hAnsi="Verdana" w:cs="Segoe UI"/>
                <w:sz w:val="20"/>
                <w:szCs w:val="20"/>
              </w:rPr>
              <w:t> </w:t>
            </w:r>
          </w:p>
          <w:p w14:paraId="2B91B105" w14:textId="77777777" w:rsidR="00CA61B3" w:rsidRDefault="00CA61B3" w:rsidP="00CA61B3">
            <w:pPr>
              <w:pStyle w:val="paragraph"/>
              <w:numPr>
                <w:ilvl w:val="0"/>
                <w:numId w:val="27"/>
              </w:numPr>
              <w:spacing w:before="0" w:beforeAutospacing="0" w:after="0" w:afterAutospacing="0"/>
              <w:ind w:left="30" w:firstLine="0"/>
              <w:textAlignment w:val="baseline"/>
              <w:rPr>
                <w:rFonts w:ascii="Verdana" w:hAnsi="Verdana" w:cs="Segoe UI"/>
                <w:sz w:val="20"/>
                <w:szCs w:val="20"/>
              </w:rPr>
            </w:pPr>
            <w:r>
              <w:rPr>
                <w:rStyle w:val="normaltextrun"/>
                <w:rFonts w:ascii="Verdana" w:hAnsi="Verdana" w:cs="Segoe UI"/>
                <w:sz w:val="20"/>
                <w:szCs w:val="20"/>
                <w:lang w:val="nl-BE"/>
              </w:rPr>
              <w:t>Onderwijs / Niet onderwijs</w:t>
            </w:r>
            <w:r>
              <w:rPr>
                <w:rStyle w:val="eop"/>
                <w:rFonts w:ascii="Verdana" w:hAnsi="Verdana" w:cs="Segoe UI"/>
                <w:sz w:val="20"/>
                <w:szCs w:val="20"/>
              </w:rPr>
              <w:t> </w:t>
            </w:r>
          </w:p>
          <w:p w14:paraId="0F40DD38" w14:textId="39AEC373" w:rsidR="00CA61B3" w:rsidRDefault="00CA61B3" w:rsidP="00CA61B3">
            <w:pPr>
              <w:pStyle w:val="paragraph"/>
              <w:numPr>
                <w:ilvl w:val="0"/>
                <w:numId w:val="28"/>
              </w:numPr>
              <w:spacing w:before="0" w:beforeAutospacing="0" w:after="0" w:afterAutospacing="0"/>
              <w:ind w:left="30" w:firstLine="0"/>
              <w:textAlignment w:val="baseline"/>
              <w:rPr>
                <w:rFonts w:ascii="Verdana" w:hAnsi="Verdana" w:cs="Segoe UI"/>
                <w:sz w:val="20"/>
                <w:szCs w:val="20"/>
              </w:rPr>
            </w:pPr>
            <w:r>
              <w:rPr>
                <w:rStyle w:val="spellingerror"/>
                <w:rFonts w:ascii="Verdana" w:hAnsi="Verdana" w:cs="Segoe UI"/>
                <w:sz w:val="20"/>
                <w:szCs w:val="20"/>
                <w:lang w:val="nl-BE"/>
              </w:rPr>
              <w:t>Financiële</w:t>
            </w:r>
            <w:r>
              <w:rPr>
                <w:rStyle w:val="normaltextrun"/>
                <w:rFonts w:ascii="Verdana" w:hAnsi="Verdana" w:cs="Segoe UI"/>
                <w:sz w:val="20"/>
                <w:szCs w:val="20"/>
                <w:lang w:val="nl-BE"/>
              </w:rPr>
              <w:t xml:space="preserve"> </w:t>
            </w:r>
            <w:r>
              <w:rPr>
                <w:rStyle w:val="contextualspellingandgrammarerror"/>
                <w:rFonts w:ascii="Verdana" w:hAnsi="Verdana" w:cs="Segoe UI"/>
                <w:sz w:val="20"/>
                <w:szCs w:val="20"/>
                <w:lang w:val="nl-BE"/>
              </w:rPr>
              <w:t>systemen /</w:t>
            </w:r>
            <w:r>
              <w:rPr>
                <w:rStyle w:val="normaltextrun"/>
                <w:rFonts w:ascii="Verdana" w:hAnsi="Verdana" w:cs="Segoe UI"/>
                <w:sz w:val="20"/>
                <w:szCs w:val="20"/>
                <w:lang w:val="nl-BE"/>
              </w:rPr>
              <w:t xml:space="preserve"> HR </w:t>
            </w:r>
            <w:r>
              <w:rPr>
                <w:rStyle w:val="contextualspellingandgrammarerror"/>
                <w:rFonts w:ascii="Verdana" w:hAnsi="Verdana" w:cs="Segoe UI"/>
                <w:sz w:val="20"/>
                <w:szCs w:val="20"/>
                <w:lang w:val="nl-BE"/>
              </w:rPr>
              <w:t>Systeem /</w:t>
            </w:r>
            <w:r>
              <w:rPr>
                <w:rStyle w:val="normaltextrun"/>
                <w:rFonts w:ascii="Verdana" w:hAnsi="Verdana" w:cs="Segoe UI"/>
                <w:sz w:val="20"/>
                <w:szCs w:val="20"/>
                <w:lang w:val="nl-BE"/>
              </w:rPr>
              <w:t xml:space="preserve"> Personeel- en Salaris</w:t>
            </w:r>
            <w:r>
              <w:rPr>
                <w:rStyle w:val="eop"/>
                <w:rFonts w:ascii="Verdana" w:hAnsi="Verdana" w:cs="Segoe UI"/>
                <w:sz w:val="20"/>
                <w:szCs w:val="20"/>
              </w:rPr>
              <w:t> </w:t>
            </w:r>
          </w:p>
          <w:p w14:paraId="46735D00" w14:textId="286C8B5E" w:rsidR="00CA61B3" w:rsidRDefault="00CA61B3" w:rsidP="00CA61B3">
            <w:pPr>
              <w:pStyle w:val="paragraph"/>
              <w:numPr>
                <w:ilvl w:val="0"/>
                <w:numId w:val="29"/>
              </w:numPr>
              <w:spacing w:before="0" w:beforeAutospacing="0" w:after="0" w:afterAutospacing="0"/>
              <w:ind w:left="710" w:hanging="720"/>
              <w:textAlignment w:val="baseline"/>
              <w:rPr>
                <w:rFonts w:ascii="Verdana" w:hAnsi="Verdana" w:cs="Segoe UI"/>
                <w:sz w:val="20"/>
                <w:szCs w:val="20"/>
              </w:rPr>
            </w:pPr>
            <w:r>
              <w:rPr>
                <w:rStyle w:val="normaltextrun"/>
                <w:rFonts w:ascii="Verdana" w:hAnsi="Verdana" w:cs="Segoe UI"/>
                <w:sz w:val="20"/>
                <w:szCs w:val="20"/>
                <w:lang w:val="nl-BE"/>
              </w:rPr>
              <w:t>Omvang onderwijsinstellingen in aantallen en uitgesplitst naar VO, MBO, de combinatie VO/MBO en HO:</w:t>
            </w:r>
            <w:r>
              <w:rPr>
                <w:rStyle w:val="eop"/>
                <w:rFonts w:ascii="Verdana" w:hAnsi="Verdana" w:cs="Segoe UI"/>
                <w:sz w:val="20"/>
                <w:szCs w:val="20"/>
              </w:rPr>
              <w:t> </w:t>
            </w:r>
          </w:p>
          <w:p w14:paraId="52C3908E" w14:textId="77777777" w:rsidR="00CA61B3" w:rsidRDefault="00CA61B3" w:rsidP="00CA61B3">
            <w:pPr>
              <w:pStyle w:val="paragraph"/>
              <w:numPr>
                <w:ilvl w:val="0"/>
                <w:numId w:val="30"/>
              </w:numPr>
              <w:spacing w:before="0" w:beforeAutospacing="0" w:after="0" w:afterAutospacing="0"/>
              <w:ind w:left="750" w:firstLine="0"/>
              <w:textAlignment w:val="baseline"/>
              <w:rPr>
                <w:rFonts w:ascii="Verdana" w:hAnsi="Verdana" w:cs="Segoe UI"/>
                <w:sz w:val="20"/>
                <w:szCs w:val="20"/>
              </w:rPr>
            </w:pPr>
            <w:r>
              <w:rPr>
                <w:rStyle w:val="normaltextrun"/>
                <w:rFonts w:ascii="Verdana" w:hAnsi="Verdana" w:cs="Segoe UI"/>
                <w:sz w:val="20"/>
                <w:szCs w:val="20"/>
                <w:lang w:val="nl-BE"/>
              </w:rPr>
              <w:t>&gt; 10.000 studenten/leerlingen</w:t>
            </w:r>
            <w:r>
              <w:rPr>
                <w:rStyle w:val="eop"/>
                <w:rFonts w:ascii="Verdana" w:hAnsi="Verdana" w:cs="Segoe UI"/>
                <w:sz w:val="20"/>
                <w:szCs w:val="20"/>
              </w:rPr>
              <w:t> </w:t>
            </w:r>
          </w:p>
          <w:p w14:paraId="338D8355" w14:textId="77777777" w:rsidR="00CA61B3" w:rsidRDefault="00CA61B3" w:rsidP="00CA61B3">
            <w:pPr>
              <w:pStyle w:val="paragraph"/>
              <w:numPr>
                <w:ilvl w:val="0"/>
                <w:numId w:val="31"/>
              </w:numPr>
              <w:spacing w:before="0" w:beforeAutospacing="0" w:after="0" w:afterAutospacing="0"/>
              <w:ind w:left="750" w:firstLine="0"/>
              <w:textAlignment w:val="baseline"/>
              <w:rPr>
                <w:rFonts w:ascii="Segoe UI" w:hAnsi="Segoe UI" w:cs="Segoe UI"/>
                <w:sz w:val="20"/>
                <w:szCs w:val="20"/>
              </w:rPr>
            </w:pPr>
            <w:r>
              <w:rPr>
                <w:rStyle w:val="normaltextrun"/>
                <w:rFonts w:ascii="Verdana" w:hAnsi="Verdana" w:cs="Segoe UI"/>
                <w:sz w:val="20"/>
                <w:szCs w:val="20"/>
                <w:lang w:val="nl-BE"/>
              </w:rPr>
              <w:t>&lt; 500 studenten/leerlingen</w:t>
            </w:r>
            <w:r>
              <w:rPr>
                <w:rStyle w:val="eop"/>
                <w:rFonts w:ascii="Verdana" w:hAnsi="Verdana" w:cs="Segoe UI"/>
                <w:sz w:val="20"/>
                <w:szCs w:val="20"/>
              </w:rPr>
              <w:t> </w:t>
            </w:r>
          </w:p>
          <w:p w14:paraId="26D4BC86" w14:textId="295C008F" w:rsidR="0082792F" w:rsidRPr="00CA61B3" w:rsidRDefault="00CA61B3" w:rsidP="00CA61B3">
            <w:pPr>
              <w:pStyle w:val="paragraph"/>
              <w:numPr>
                <w:ilvl w:val="0"/>
                <w:numId w:val="32"/>
              </w:numPr>
              <w:spacing w:before="0" w:beforeAutospacing="0" w:after="0" w:afterAutospacing="0"/>
              <w:ind w:left="750" w:firstLine="0"/>
              <w:textAlignment w:val="baseline"/>
              <w:rPr>
                <w:rFonts w:ascii="Segoe UI" w:hAnsi="Segoe UI" w:cs="Segoe UI"/>
                <w:sz w:val="20"/>
                <w:szCs w:val="20"/>
              </w:rPr>
            </w:pPr>
            <w:r>
              <w:rPr>
                <w:rStyle w:val="normaltextrun"/>
                <w:rFonts w:ascii="Verdana" w:hAnsi="Verdana" w:cs="Segoe UI"/>
                <w:sz w:val="20"/>
                <w:szCs w:val="20"/>
                <w:lang w:val="nl-BE"/>
              </w:rPr>
              <w:t>Tussen de 500 en 10.000 studenten /leerlingen</w:t>
            </w:r>
            <w:r>
              <w:rPr>
                <w:rStyle w:val="eop"/>
                <w:rFonts w:ascii="Verdana" w:hAnsi="Verdana" w:cs="Segoe UI"/>
                <w:sz w:val="20"/>
                <w:szCs w:val="20"/>
              </w:rPr>
              <w:t> </w:t>
            </w:r>
          </w:p>
        </w:tc>
      </w:tr>
      <w:tr w:rsidR="00CE3A25" w:rsidRPr="004C1041" w14:paraId="09F3ADC1" w14:textId="77777777" w:rsidTr="00F568DD">
        <w:tc>
          <w:tcPr>
            <w:tcW w:w="422" w:type="dxa"/>
          </w:tcPr>
          <w:p w14:paraId="1DC0DFB1" w14:textId="77777777" w:rsidR="00CE3A25" w:rsidRPr="004C1041" w:rsidRDefault="00CE3A25" w:rsidP="00E65A91">
            <w:pPr>
              <w:pStyle w:val="Lijstalinea"/>
              <w:numPr>
                <w:ilvl w:val="0"/>
                <w:numId w:val="13"/>
              </w:numPr>
              <w:tabs>
                <w:tab w:val="clear" w:pos="0"/>
              </w:tabs>
              <w:spacing w:line="280" w:lineRule="atLeast"/>
              <w:ind w:left="318" w:right="0" w:hanging="284"/>
              <w:outlineLvl w:val="9"/>
              <w:rPr>
                <w:rFonts w:ascii="Verdana" w:hAnsi="Verdana"/>
              </w:rPr>
            </w:pPr>
          </w:p>
        </w:tc>
        <w:tc>
          <w:tcPr>
            <w:tcW w:w="8107" w:type="dxa"/>
            <w:shd w:val="clear" w:color="auto" w:fill="auto"/>
          </w:tcPr>
          <w:p w14:paraId="0B52495E" w14:textId="77777777" w:rsidR="00CE3A25" w:rsidRPr="004C1041" w:rsidRDefault="00CE3A25" w:rsidP="00C00302">
            <w:pPr>
              <w:pStyle w:val="Lijstalinea"/>
              <w:ind w:left="33" w:firstLine="1"/>
              <w:rPr>
                <w:rFonts w:ascii="Verdana" w:hAnsi="Verdana"/>
                <w:b/>
              </w:rPr>
            </w:pPr>
            <w:r w:rsidRPr="004C1041">
              <w:rPr>
                <w:rFonts w:ascii="Verdana" w:hAnsi="Verdana"/>
                <w:b/>
              </w:rPr>
              <w:t>Referenties</w:t>
            </w:r>
          </w:p>
          <w:p w14:paraId="4943C7FB" w14:textId="77777777" w:rsidR="00CE3A25" w:rsidRDefault="00CE3A25" w:rsidP="00C00302">
            <w:pPr>
              <w:pStyle w:val="Lijstalinea"/>
              <w:ind w:left="33" w:firstLine="1"/>
              <w:rPr>
                <w:rFonts w:ascii="Verdana" w:hAnsi="Verdana"/>
              </w:rPr>
            </w:pPr>
            <w:r w:rsidRPr="004C1041">
              <w:rPr>
                <w:rFonts w:ascii="Verdana" w:hAnsi="Verdana"/>
              </w:rPr>
              <w:t>Welke referenties heeft u die relevant zijn voor de behoefte van COG</w:t>
            </w:r>
            <w:r w:rsidR="0082792F">
              <w:rPr>
                <w:rFonts w:ascii="Verdana" w:hAnsi="Verdana"/>
              </w:rPr>
              <w:t>/CHE</w:t>
            </w:r>
            <w:r w:rsidRPr="004C1041">
              <w:rPr>
                <w:rFonts w:ascii="Verdana" w:hAnsi="Verdana"/>
              </w:rPr>
              <w:t xml:space="preserve"> en die wij eventueel mogen benaderen?</w:t>
            </w:r>
            <w:r w:rsidR="0082792F">
              <w:rPr>
                <w:rFonts w:ascii="Verdana" w:hAnsi="Verdana"/>
              </w:rPr>
              <w:t xml:space="preserve"> </w:t>
            </w:r>
          </w:p>
          <w:p w14:paraId="6ED55A3C" w14:textId="780D7B86" w:rsidR="0082792F" w:rsidRPr="004C1041" w:rsidRDefault="0082792F" w:rsidP="00C00302">
            <w:pPr>
              <w:pStyle w:val="Lijstalinea"/>
              <w:ind w:left="33" w:firstLine="1"/>
              <w:rPr>
                <w:rFonts w:ascii="Verdana" w:hAnsi="Verdana"/>
              </w:rPr>
            </w:pPr>
            <w:r>
              <w:rPr>
                <w:rFonts w:ascii="Verdana" w:hAnsi="Verdana"/>
              </w:rPr>
              <w:lastRenderedPageBreak/>
              <w:t>Specifiek voor HR/PSA vragen we referenties in het VO, MBO</w:t>
            </w:r>
            <w:r w:rsidR="00CA61B3">
              <w:rPr>
                <w:rFonts w:ascii="Verdana" w:hAnsi="Verdana"/>
              </w:rPr>
              <w:t>, de combinatie VO/MBO</w:t>
            </w:r>
            <w:r>
              <w:rPr>
                <w:rFonts w:ascii="Verdana" w:hAnsi="Verdana"/>
              </w:rPr>
              <w:t xml:space="preserve"> en HBO. </w:t>
            </w:r>
          </w:p>
        </w:tc>
      </w:tr>
      <w:tr w:rsidR="00CE3A25" w:rsidRPr="004C1041" w14:paraId="088A11E9" w14:textId="77777777" w:rsidTr="00F568DD">
        <w:tc>
          <w:tcPr>
            <w:tcW w:w="422" w:type="dxa"/>
          </w:tcPr>
          <w:p w14:paraId="645D85A0" w14:textId="77777777" w:rsidR="00CE3A25" w:rsidRPr="004C1041" w:rsidRDefault="00CE3A25" w:rsidP="00E65A91">
            <w:pPr>
              <w:pStyle w:val="Lijstalinea"/>
              <w:numPr>
                <w:ilvl w:val="0"/>
                <w:numId w:val="13"/>
              </w:numPr>
              <w:tabs>
                <w:tab w:val="clear" w:pos="0"/>
              </w:tabs>
              <w:spacing w:line="280" w:lineRule="atLeast"/>
              <w:ind w:left="318" w:right="0" w:hanging="284"/>
              <w:outlineLvl w:val="9"/>
              <w:rPr>
                <w:rFonts w:ascii="Verdana" w:hAnsi="Verdana"/>
              </w:rPr>
            </w:pPr>
          </w:p>
        </w:tc>
        <w:tc>
          <w:tcPr>
            <w:tcW w:w="8107" w:type="dxa"/>
            <w:shd w:val="clear" w:color="auto" w:fill="auto"/>
          </w:tcPr>
          <w:p w14:paraId="72DC3406" w14:textId="77777777" w:rsidR="00CE3A25" w:rsidRPr="004C1041" w:rsidRDefault="00CE3A25" w:rsidP="00C00302">
            <w:pPr>
              <w:pStyle w:val="Lijstalinea"/>
              <w:ind w:left="33" w:firstLine="1"/>
              <w:rPr>
                <w:rFonts w:ascii="Verdana" w:hAnsi="Verdana"/>
                <w:b/>
              </w:rPr>
            </w:pPr>
            <w:r w:rsidRPr="004C1041">
              <w:rPr>
                <w:rFonts w:ascii="Verdana" w:hAnsi="Verdana"/>
                <w:b/>
              </w:rPr>
              <w:t>Geïnteresseerd in de opdracht</w:t>
            </w:r>
          </w:p>
          <w:p w14:paraId="04C4AF69" w14:textId="0029F945" w:rsidR="00CE3A25" w:rsidRPr="004C1041" w:rsidRDefault="00CE3A25" w:rsidP="00C00302">
            <w:pPr>
              <w:pStyle w:val="Lijstalinea"/>
              <w:ind w:left="33" w:firstLine="1"/>
              <w:rPr>
                <w:rFonts w:ascii="Verdana" w:hAnsi="Verdana"/>
                <w:b/>
              </w:rPr>
            </w:pPr>
            <w:r w:rsidRPr="004C1041">
              <w:rPr>
                <w:rFonts w:ascii="Verdana" w:hAnsi="Verdana"/>
              </w:rPr>
              <w:t>Bent u als vertegenwoordiger van deze onderneming geïnteresseerd in het meedingen naar d</w:t>
            </w:r>
            <w:r w:rsidR="008672E8">
              <w:rPr>
                <w:rFonts w:ascii="Verdana" w:hAnsi="Verdana"/>
              </w:rPr>
              <w:t>eze opdracht? Wat maakt voor u de opdracht interessant of juist niet</w:t>
            </w:r>
            <w:r w:rsidRPr="004C1041">
              <w:rPr>
                <w:rFonts w:ascii="Verdana" w:hAnsi="Verdana"/>
              </w:rPr>
              <w:t>?</w:t>
            </w:r>
          </w:p>
        </w:tc>
      </w:tr>
      <w:tr w:rsidR="00F109D6" w:rsidRPr="004C1041" w14:paraId="12EAD0D7" w14:textId="77777777" w:rsidTr="00F568DD">
        <w:tc>
          <w:tcPr>
            <w:tcW w:w="422" w:type="dxa"/>
          </w:tcPr>
          <w:p w14:paraId="4A6FEDAB" w14:textId="77777777" w:rsidR="00F109D6" w:rsidRPr="004C1041" w:rsidRDefault="00F109D6" w:rsidP="00E65A91">
            <w:pPr>
              <w:pStyle w:val="Lijstalinea"/>
              <w:numPr>
                <w:ilvl w:val="0"/>
                <w:numId w:val="13"/>
              </w:numPr>
              <w:tabs>
                <w:tab w:val="clear" w:pos="0"/>
              </w:tabs>
              <w:spacing w:line="280" w:lineRule="atLeast"/>
              <w:ind w:left="318" w:right="0" w:hanging="284"/>
              <w:outlineLvl w:val="9"/>
              <w:rPr>
                <w:rFonts w:ascii="Verdana" w:hAnsi="Verdana"/>
              </w:rPr>
            </w:pPr>
          </w:p>
        </w:tc>
        <w:tc>
          <w:tcPr>
            <w:tcW w:w="8107" w:type="dxa"/>
            <w:shd w:val="clear" w:color="auto" w:fill="auto"/>
          </w:tcPr>
          <w:p w14:paraId="01A5AC62" w14:textId="262CFC23" w:rsidR="00F109D6" w:rsidRPr="004C1041" w:rsidRDefault="00F109D6" w:rsidP="00F109D6">
            <w:pPr>
              <w:pStyle w:val="Lijstalinea"/>
              <w:ind w:left="33" w:firstLine="1"/>
              <w:rPr>
                <w:rFonts w:ascii="Verdana" w:hAnsi="Verdana"/>
                <w:b/>
              </w:rPr>
            </w:pPr>
            <w:r>
              <w:rPr>
                <w:rFonts w:ascii="Verdana" w:hAnsi="Verdana"/>
                <w:b/>
              </w:rPr>
              <w:t>Wijze van aanbesteden</w:t>
            </w:r>
          </w:p>
          <w:p w14:paraId="42FD852C" w14:textId="22F5CA67" w:rsidR="00F109D6" w:rsidRPr="00F109D6" w:rsidRDefault="00F109D6" w:rsidP="00C00302">
            <w:pPr>
              <w:pStyle w:val="Lijstalinea"/>
              <w:ind w:left="33" w:firstLine="1"/>
              <w:rPr>
                <w:rFonts w:ascii="Verdana" w:hAnsi="Verdana"/>
              </w:rPr>
            </w:pPr>
            <w:r>
              <w:rPr>
                <w:rFonts w:ascii="Verdana" w:hAnsi="Verdana"/>
              </w:rPr>
              <w:t xml:space="preserve">Ter vereenvoudiging van het applicatielandschap beoogt COG/CHE over te gaan naar 1 integraalsysteem voor HR/PSA en Financiële Software. Wat adviseert u als aanbieder over de wijze van aanbesteden? Een integrale, of een gescheiden aanbesteding of anders? </w:t>
            </w:r>
          </w:p>
        </w:tc>
      </w:tr>
    </w:tbl>
    <w:p w14:paraId="33DDC50D" w14:textId="77777777" w:rsidR="00CE3A25" w:rsidRPr="004C1041" w:rsidRDefault="00CE3A25" w:rsidP="00CE3A25">
      <w:pPr>
        <w:rPr>
          <w:rFonts w:ascii="Verdana" w:hAnsi="Verdana"/>
        </w:rPr>
      </w:pPr>
    </w:p>
    <w:p w14:paraId="5DDD6068" w14:textId="77777777" w:rsidR="00CE3A25" w:rsidRPr="004C1041" w:rsidRDefault="00CE3A25" w:rsidP="00CE3A25">
      <w:pPr>
        <w:rPr>
          <w:rFonts w:ascii="Verdana" w:hAnsi="Verdana"/>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tblGrid>
      <w:tr w:rsidR="00CE3A25" w:rsidRPr="004C1041" w14:paraId="739A0AC7" w14:textId="77777777" w:rsidTr="00C00302">
        <w:tc>
          <w:tcPr>
            <w:tcW w:w="8505" w:type="dxa"/>
            <w:gridSpan w:val="2"/>
            <w:shd w:val="clear" w:color="auto" w:fill="auto"/>
          </w:tcPr>
          <w:p w14:paraId="10C86A13" w14:textId="1FB5F1FE" w:rsidR="00CE3A25" w:rsidRPr="004C1041" w:rsidRDefault="00CE3A25" w:rsidP="00C00302">
            <w:pPr>
              <w:rPr>
                <w:rFonts w:ascii="Verdana" w:hAnsi="Verdana"/>
                <w:b/>
              </w:rPr>
            </w:pPr>
            <w:r w:rsidRPr="004C1041">
              <w:rPr>
                <w:rFonts w:ascii="Verdana" w:hAnsi="Verdana"/>
                <w:b/>
              </w:rPr>
              <w:t xml:space="preserve">Specifieke vragen </w:t>
            </w:r>
            <w:r w:rsidR="000C1D0D">
              <w:rPr>
                <w:rFonts w:ascii="Verdana" w:hAnsi="Verdana"/>
                <w:b/>
              </w:rPr>
              <w:t>Marktconsultatie</w:t>
            </w:r>
          </w:p>
        </w:tc>
      </w:tr>
      <w:tr w:rsidR="00CE3A25" w:rsidRPr="004C1041" w14:paraId="4892996F" w14:textId="77777777" w:rsidTr="00C00302">
        <w:tc>
          <w:tcPr>
            <w:tcW w:w="8505" w:type="dxa"/>
            <w:gridSpan w:val="2"/>
            <w:shd w:val="clear" w:color="auto" w:fill="auto"/>
          </w:tcPr>
          <w:p w14:paraId="0A0132DD" w14:textId="77777777" w:rsidR="00B715E6" w:rsidRDefault="00B715E6" w:rsidP="00C00302">
            <w:pPr>
              <w:rPr>
                <w:rFonts w:ascii="Verdana" w:hAnsi="Verdana"/>
                <w:b/>
              </w:rPr>
            </w:pPr>
          </w:p>
          <w:p w14:paraId="779C771D" w14:textId="77E2DE17" w:rsidR="00CE3A25" w:rsidRPr="004C1041" w:rsidRDefault="00CE3A25" w:rsidP="00C00302">
            <w:pPr>
              <w:rPr>
                <w:rFonts w:ascii="Verdana" w:hAnsi="Verdana"/>
                <w:b/>
              </w:rPr>
            </w:pPr>
            <w:r w:rsidRPr="004C1041">
              <w:rPr>
                <w:rFonts w:ascii="Verdana" w:hAnsi="Verdana"/>
                <w:b/>
              </w:rPr>
              <w:t xml:space="preserve">Kwaliteit van de </w:t>
            </w:r>
            <w:r w:rsidR="002926BE">
              <w:rPr>
                <w:rFonts w:ascii="Verdana" w:hAnsi="Verdana"/>
                <w:b/>
              </w:rPr>
              <w:t>Dienst</w:t>
            </w:r>
            <w:r w:rsidRPr="004C1041">
              <w:rPr>
                <w:rFonts w:ascii="Verdana" w:hAnsi="Verdana"/>
                <w:b/>
              </w:rPr>
              <w:t>verlening</w:t>
            </w:r>
          </w:p>
        </w:tc>
      </w:tr>
      <w:tr w:rsidR="00CE3A25" w:rsidRPr="004C1041" w14:paraId="1EE549E4" w14:textId="77777777" w:rsidTr="00C00302">
        <w:tc>
          <w:tcPr>
            <w:tcW w:w="567" w:type="dxa"/>
            <w:shd w:val="clear" w:color="auto" w:fill="auto"/>
          </w:tcPr>
          <w:p w14:paraId="70C9B538" w14:textId="77777777" w:rsidR="00CE3A25" w:rsidRPr="004C1041" w:rsidRDefault="00CE3A25" w:rsidP="00E65A91">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053A0BD9" w14:textId="793AEEA6" w:rsidR="00CE3A25" w:rsidRPr="004C1041" w:rsidRDefault="008672E8" w:rsidP="00C00302">
            <w:pPr>
              <w:rPr>
                <w:rFonts w:ascii="Verdana" w:hAnsi="Verdana"/>
              </w:rPr>
            </w:pPr>
            <w:r>
              <w:rPr>
                <w:rFonts w:ascii="Verdana" w:hAnsi="Verdana"/>
              </w:rPr>
              <w:t>Welke ISO en NEN normeringen heeft uw organisatie?</w:t>
            </w:r>
          </w:p>
        </w:tc>
      </w:tr>
      <w:tr w:rsidR="00CE3A25" w:rsidRPr="004C1041" w14:paraId="7FE7BA6D" w14:textId="77777777" w:rsidTr="00C00302">
        <w:tc>
          <w:tcPr>
            <w:tcW w:w="567" w:type="dxa"/>
            <w:shd w:val="clear" w:color="auto" w:fill="auto"/>
          </w:tcPr>
          <w:p w14:paraId="5D50834C" w14:textId="77777777" w:rsidR="00CE3A25" w:rsidRPr="004C1041" w:rsidRDefault="00CE3A25" w:rsidP="00E65A91">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34AC1068" w14:textId="77777777" w:rsidR="008672E8" w:rsidRDefault="008672E8" w:rsidP="00C00302">
            <w:pPr>
              <w:rPr>
                <w:rFonts w:ascii="Verdana" w:hAnsi="Verdana"/>
                <w:lang w:val="nl-BE"/>
              </w:rPr>
            </w:pPr>
            <w:r>
              <w:rPr>
                <w:rFonts w:ascii="Verdana" w:hAnsi="Verdana"/>
                <w:lang w:val="nl-BE"/>
              </w:rPr>
              <w:t>Welke garanties geeft u ten aanzien van de kwaliteit van uw software ten aanzien van:</w:t>
            </w:r>
          </w:p>
          <w:p w14:paraId="49420A63" w14:textId="77777777" w:rsidR="00CE3A25" w:rsidRDefault="008672E8" w:rsidP="008672E8">
            <w:pPr>
              <w:pStyle w:val="Lijstalinea"/>
              <w:numPr>
                <w:ilvl w:val="0"/>
                <w:numId w:val="24"/>
              </w:numPr>
              <w:rPr>
                <w:rFonts w:ascii="Verdana" w:hAnsi="Verdana"/>
              </w:rPr>
            </w:pPr>
            <w:r>
              <w:rPr>
                <w:rFonts w:ascii="Verdana" w:hAnsi="Verdana"/>
              </w:rPr>
              <w:t>Performance</w:t>
            </w:r>
          </w:p>
          <w:p w14:paraId="74CB524D" w14:textId="77777777" w:rsidR="008672E8" w:rsidRDefault="008672E8" w:rsidP="008672E8">
            <w:pPr>
              <w:pStyle w:val="Lijstalinea"/>
              <w:numPr>
                <w:ilvl w:val="0"/>
                <w:numId w:val="24"/>
              </w:numPr>
              <w:rPr>
                <w:rFonts w:ascii="Verdana" w:hAnsi="Verdana"/>
              </w:rPr>
            </w:pPr>
            <w:r>
              <w:rPr>
                <w:rFonts w:ascii="Verdana" w:hAnsi="Verdana"/>
              </w:rPr>
              <w:t>Up time</w:t>
            </w:r>
          </w:p>
          <w:p w14:paraId="0A9DC5F9" w14:textId="6D18FBFB" w:rsidR="008672E8" w:rsidRDefault="008636CC" w:rsidP="008672E8">
            <w:pPr>
              <w:pStyle w:val="Lijstalinea"/>
              <w:numPr>
                <w:ilvl w:val="0"/>
                <w:numId w:val="24"/>
              </w:numPr>
              <w:rPr>
                <w:rFonts w:ascii="Verdana" w:hAnsi="Verdana"/>
              </w:rPr>
            </w:pPr>
            <w:r>
              <w:rPr>
                <w:rFonts w:ascii="Verdana" w:hAnsi="Verdana"/>
              </w:rPr>
              <w:t>H</w:t>
            </w:r>
            <w:r w:rsidR="008672E8">
              <w:rPr>
                <w:rFonts w:ascii="Verdana" w:hAnsi="Verdana"/>
              </w:rPr>
              <w:t>ersteltijden</w:t>
            </w:r>
            <w:r>
              <w:rPr>
                <w:rFonts w:ascii="Verdana" w:hAnsi="Verdana"/>
              </w:rPr>
              <w:t xml:space="preserve"> bij fouten in de software</w:t>
            </w:r>
          </w:p>
          <w:p w14:paraId="74C9E1C8" w14:textId="7EEB5672" w:rsidR="008672E8" w:rsidRPr="008672E8" w:rsidRDefault="008672E8" w:rsidP="008672E8">
            <w:pPr>
              <w:pStyle w:val="Lijstalinea"/>
              <w:numPr>
                <w:ilvl w:val="0"/>
                <w:numId w:val="24"/>
              </w:numPr>
              <w:rPr>
                <w:rFonts w:ascii="Verdana" w:hAnsi="Verdana"/>
              </w:rPr>
            </w:pPr>
            <w:r>
              <w:rPr>
                <w:rFonts w:ascii="Verdana" w:hAnsi="Verdana"/>
              </w:rPr>
              <w:t>Fouten in Up dates</w:t>
            </w:r>
          </w:p>
        </w:tc>
      </w:tr>
      <w:tr w:rsidR="002A7408" w:rsidRPr="004C1041" w14:paraId="594DA536" w14:textId="77777777" w:rsidTr="00C00302">
        <w:tc>
          <w:tcPr>
            <w:tcW w:w="567" w:type="dxa"/>
            <w:shd w:val="clear" w:color="auto" w:fill="auto"/>
          </w:tcPr>
          <w:p w14:paraId="77E7E2B4"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15F0FE04" w14:textId="6877863C" w:rsidR="002A7408" w:rsidRPr="004C1041" w:rsidRDefault="002A7408" w:rsidP="002A7408">
            <w:pPr>
              <w:rPr>
                <w:rFonts w:ascii="Verdana" w:hAnsi="Verdana"/>
              </w:rPr>
            </w:pPr>
            <w:r>
              <w:rPr>
                <w:rFonts w:ascii="Verdana" w:hAnsi="Verdana"/>
                <w:lang w:val="nl-BE"/>
              </w:rPr>
              <w:t>Wat is uw visie op Software development en nieuwe versies</w:t>
            </w:r>
            <w:r w:rsidR="00CA61B3">
              <w:rPr>
                <w:rFonts w:ascii="Verdana" w:hAnsi="Verdana"/>
                <w:lang w:val="nl-BE"/>
              </w:rPr>
              <w:t xml:space="preserve">, </w:t>
            </w:r>
            <w:r w:rsidR="00CA61B3">
              <w:rPr>
                <w:rStyle w:val="normaltextrun"/>
                <w:rFonts w:ascii="Verdana" w:hAnsi="Verdana"/>
                <w:color w:val="000000"/>
                <w:bdr w:val="none" w:sz="0" w:space="0" w:color="auto" w:frame="1"/>
                <w:lang w:val="nl-BE"/>
              </w:rPr>
              <w:t>inclusief jullie ondersteuning vanuit support?</w:t>
            </w:r>
            <w:r w:rsidR="00CA61B3">
              <w:rPr>
                <w:rFonts w:ascii="Verdana" w:hAnsi="Verdana"/>
                <w:lang w:val="nl-BE"/>
              </w:rPr>
              <w:t xml:space="preserve"> (Denk aan bijv. </w:t>
            </w:r>
            <w:proofErr w:type="spellStart"/>
            <w:r w:rsidR="00CA61B3">
              <w:rPr>
                <w:rFonts w:ascii="Verdana" w:hAnsi="Verdana"/>
                <w:lang w:val="nl-BE"/>
              </w:rPr>
              <w:t>Continuous</w:t>
            </w:r>
            <w:proofErr w:type="spellEnd"/>
            <w:r w:rsidR="00CA61B3">
              <w:rPr>
                <w:rFonts w:ascii="Verdana" w:hAnsi="Verdana"/>
                <w:lang w:val="nl-BE"/>
              </w:rPr>
              <w:t xml:space="preserve"> Development)</w:t>
            </w:r>
          </w:p>
        </w:tc>
      </w:tr>
      <w:tr w:rsidR="002A7408" w:rsidRPr="004C1041" w14:paraId="16617BBA" w14:textId="77777777" w:rsidTr="00C00302">
        <w:tc>
          <w:tcPr>
            <w:tcW w:w="567" w:type="dxa"/>
            <w:shd w:val="clear" w:color="auto" w:fill="auto"/>
          </w:tcPr>
          <w:p w14:paraId="12C7E695"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7DAD3A5E" w14:textId="77777777" w:rsidR="00C54153" w:rsidRDefault="00C54153" w:rsidP="002A7408">
            <w:pPr>
              <w:rPr>
                <w:rStyle w:val="normaltextrun"/>
                <w:rFonts w:ascii="Verdana" w:hAnsi="Verdana"/>
                <w:color w:val="000000"/>
                <w:lang w:val="nl-BE"/>
              </w:rPr>
            </w:pPr>
            <w:r>
              <w:rPr>
                <w:rStyle w:val="normaltextrun"/>
                <w:rFonts w:ascii="Verdana" w:hAnsi="Verdana"/>
                <w:color w:val="000000"/>
                <w:lang w:val="nl-BE"/>
              </w:rPr>
              <w:t xml:space="preserve">Welke garanties geeft u qua doorlooptijd bij wijzigingen in </w:t>
            </w:r>
            <w:r>
              <w:rPr>
                <w:rStyle w:val="contextualspellingandgrammarerror"/>
                <w:rFonts w:ascii="Verdana" w:hAnsi="Verdana"/>
                <w:color w:val="000000"/>
                <w:lang w:val="nl-BE"/>
              </w:rPr>
              <w:t>wet</w:t>
            </w:r>
            <w:r>
              <w:rPr>
                <w:rStyle w:val="normaltextrun"/>
                <w:rFonts w:ascii="Verdana" w:hAnsi="Verdana"/>
                <w:color w:val="000000"/>
                <w:lang w:val="nl-BE"/>
              </w:rPr>
              <w:t xml:space="preserve"> en regelgeving ten aanzien van softwareaanpassingen?</w:t>
            </w:r>
          </w:p>
          <w:p w14:paraId="238BDEDF" w14:textId="77777777" w:rsidR="00C54153" w:rsidRPr="00C54153" w:rsidRDefault="00C54153" w:rsidP="00C54153">
            <w:pPr>
              <w:pStyle w:val="Lijstalinea"/>
              <w:numPr>
                <w:ilvl w:val="0"/>
                <w:numId w:val="24"/>
              </w:numPr>
              <w:rPr>
                <w:rStyle w:val="normaltextrun"/>
                <w:rFonts w:ascii="Verdana" w:hAnsi="Verdana"/>
              </w:rPr>
            </w:pPr>
            <w:r>
              <w:rPr>
                <w:rStyle w:val="normaltextrun"/>
                <w:rFonts w:ascii="Verdana" w:hAnsi="Verdana"/>
                <w:color w:val="000000"/>
                <w:szCs w:val="20"/>
              </w:rPr>
              <w:t>In het algemeen</w:t>
            </w:r>
          </w:p>
          <w:p w14:paraId="19E58D11" w14:textId="7DFADD84" w:rsidR="00C54153" w:rsidRPr="00C54153" w:rsidRDefault="00C54153" w:rsidP="00C54153">
            <w:pPr>
              <w:pStyle w:val="Lijstalinea"/>
              <w:numPr>
                <w:ilvl w:val="0"/>
                <w:numId w:val="24"/>
              </w:numPr>
              <w:rPr>
                <w:rFonts w:ascii="Verdana" w:hAnsi="Verdana"/>
              </w:rPr>
            </w:pPr>
            <w:r>
              <w:rPr>
                <w:rStyle w:val="normaltextrun"/>
                <w:rFonts w:ascii="Verdana" w:hAnsi="Verdana"/>
                <w:color w:val="000000"/>
                <w:szCs w:val="20"/>
              </w:rPr>
              <w:t xml:space="preserve">Specifiek voor </w:t>
            </w:r>
            <w:r w:rsidRPr="00C54153">
              <w:rPr>
                <w:rStyle w:val="contextualspellingandgrammarerror"/>
                <w:rFonts w:ascii="Verdana" w:hAnsi="Verdana"/>
                <w:color w:val="000000"/>
                <w:szCs w:val="20"/>
              </w:rPr>
              <w:t>CAO wijzigingen</w:t>
            </w:r>
          </w:p>
        </w:tc>
      </w:tr>
      <w:tr w:rsidR="002A7408" w:rsidRPr="004C1041" w14:paraId="14FA25B7" w14:textId="77777777" w:rsidTr="00C00302">
        <w:tc>
          <w:tcPr>
            <w:tcW w:w="567" w:type="dxa"/>
            <w:shd w:val="clear" w:color="auto" w:fill="auto"/>
          </w:tcPr>
          <w:p w14:paraId="5C2D4DF3"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51145B29" w14:textId="52DF87E0" w:rsidR="002A7408" w:rsidRPr="004C1041" w:rsidRDefault="002A7408" w:rsidP="002A7408">
            <w:pPr>
              <w:rPr>
                <w:rFonts w:ascii="Verdana" w:hAnsi="Verdana"/>
              </w:rPr>
            </w:pPr>
            <w:r>
              <w:rPr>
                <w:rFonts w:ascii="Verdana" w:hAnsi="Verdana"/>
              </w:rPr>
              <w:t>Welke garanties geeft u qua ondersteunende dienstverlening en support bij het melden van storingen.</w:t>
            </w:r>
          </w:p>
        </w:tc>
      </w:tr>
      <w:tr w:rsidR="002A7408" w:rsidRPr="004C1041" w14:paraId="196226D6" w14:textId="77777777" w:rsidTr="00C00302">
        <w:tc>
          <w:tcPr>
            <w:tcW w:w="8505" w:type="dxa"/>
            <w:gridSpan w:val="2"/>
            <w:shd w:val="clear" w:color="auto" w:fill="auto"/>
          </w:tcPr>
          <w:p w14:paraId="24E11A61" w14:textId="77777777" w:rsidR="002A7408" w:rsidRDefault="002A7408" w:rsidP="002A7408">
            <w:pPr>
              <w:rPr>
                <w:rFonts w:ascii="Verdana" w:hAnsi="Verdana"/>
                <w:b/>
              </w:rPr>
            </w:pPr>
          </w:p>
          <w:p w14:paraId="0A48794D" w14:textId="1FC00734" w:rsidR="002A7408" w:rsidRPr="004C1041" w:rsidRDefault="002A7408" w:rsidP="002A7408">
            <w:pPr>
              <w:rPr>
                <w:rFonts w:ascii="Verdana" w:hAnsi="Verdana"/>
                <w:b/>
              </w:rPr>
            </w:pPr>
            <w:r w:rsidRPr="004C1041">
              <w:rPr>
                <w:rFonts w:ascii="Verdana" w:hAnsi="Verdana"/>
                <w:b/>
              </w:rPr>
              <w:t>0-meting en implementatie</w:t>
            </w:r>
          </w:p>
        </w:tc>
      </w:tr>
      <w:tr w:rsidR="002A7408" w:rsidRPr="004C1041" w14:paraId="47217124" w14:textId="77777777" w:rsidTr="00C00302">
        <w:tc>
          <w:tcPr>
            <w:tcW w:w="567" w:type="dxa"/>
            <w:shd w:val="clear" w:color="auto" w:fill="auto"/>
          </w:tcPr>
          <w:p w14:paraId="6E921AC2"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76196415" w14:textId="15CBCC49" w:rsidR="002A7408" w:rsidRPr="004C1041" w:rsidRDefault="002A7408" w:rsidP="002A7408">
            <w:pPr>
              <w:rPr>
                <w:rFonts w:ascii="Verdana" w:hAnsi="Verdana"/>
              </w:rPr>
            </w:pPr>
            <w:r>
              <w:rPr>
                <w:rFonts w:ascii="Verdana" w:hAnsi="Verdana"/>
              </w:rPr>
              <w:t xml:space="preserve">Welke rol ziet u voor uzelf bij het behalen van de beoogde TCO? </w:t>
            </w:r>
          </w:p>
        </w:tc>
      </w:tr>
      <w:tr w:rsidR="002A7408" w:rsidRPr="004C1041" w14:paraId="3BFF5012" w14:textId="77777777" w:rsidTr="00C00302">
        <w:tc>
          <w:tcPr>
            <w:tcW w:w="567" w:type="dxa"/>
            <w:shd w:val="clear" w:color="auto" w:fill="auto"/>
          </w:tcPr>
          <w:p w14:paraId="313C0884"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671F6F57" w14:textId="6F2C3C07" w:rsidR="002A7408" w:rsidRDefault="002A7408" w:rsidP="002A7408">
            <w:pPr>
              <w:rPr>
                <w:rFonts w:ascii="Verdana" w:hAnsi="Verdana"/>
              </w:rPr>
            </w:pPr>
            <w:r>
              <w:rPr>
                <w:rFonts w:ascii="Verdana" w:hAnsi="Verdana"/>
              </w:rPr>
              <w:t>Welke rol ziet u voor uzelf bij de implem</w:t>
            </w:r>
            <w:r w:rsidR="00F109D6">
              <w:rPr>
                <w:rFonts w:ascii="Verdana" w:hAnsi="Verdana"/>
              </w:rPr>
              <w:t>entatie en wat verwacht u van</w:t>
            </w:r>
            <w:r>
              <w:rPr>
                <w:rFonts w:ascii="Verdana" w:hAnsi="Verdana"/>
              </w:rPr>
              <w:t xml:space="preserve"> COG/CHE?</w:t>
            </w:r>
          </w:p>
        </w:tc>
      </w:tr>
      <w:tr w:rsidR="002A7408" w:rsidRPr="004C1041" w14:paraId="68E59149" w14:textId="77777777" w:rsidTr="00C00302">
        <w:tc>
          <w:tcPr>
            <w:tcW w:w="8505" w:type="dxa"/>
            <w:gridSpan w:val="2"/>
            <w:shd w:val="clear" w:color="auto" w:fill="auto"/>
          </w:tcPr>
          <w:p w14:paraId="1A93CAB4" w14:textId="77777777" w:rsidR="002A7408" w:rsidRDefault="002A7408" w:rsidP="002A7408">
            <w:pPr>
              <w:rPr>
                <w:rFonts w:ascii="Verdana" w:hAnsi="Verdana"/>
                <w:b/>
              </w:rPr>
            </w:pPr>
          </w:p>
          <w:p w14:paraId="4A383211" w14:textId="4BE4263E" w:rsidR="002A7408" w:rsidRPr="004C1041" w:rsidRDefault="002A7408" w:rsidP="002A7408">
            <w:pPr>
              <w:rPr>
                <w:rFonts w:ascii="Verdana" w:hAnsi="Verdana"/>
                <w:b/>
              </w:rPr>
            </w:pPr>
            <w:r>
              <w:rPr>
                <w:rFonts w:ascii="Verdana" w:hAnsi="Verdana"/>
                <w:b/>
              </w:rPr>
              <w:t>Kenmerken Software</w:t>
            </w:r>
          </w:p>
        </w:tc>
      </w:tr>
      <w:tr w:rsidR="002A7408" w:rsidRPr="004C1041" w14:paraId="2FC8EAFD" w14:textId="77777777" w:rsidTr="00C00302">
        <w:tc>
          <w:tcPr>
            <w:tcW w:w="567" w:type="dxa"/>
            <w:shd w:val="clear" w:color="auto" w:fill="auto"/>
          </w:tcPr>
          <w:p w14:paraId="6E43954B"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1B9A07E2" w14:textId="77777777" w:rsidR="002A7408" w:rsidRDefault="002A7408" w:rsidP="002A7408">
            <w:pPr>
              <w:rPr>
                <w:rFonts w:ascii="Verdana" w:hAnsi="Verdana"/>
              </w:rPr>
            </w:pPr>
            <w:r w:rsidRPr="00986840">
              <w:rPr>
                <w:rFonts w:ascii="Verdana" w:hAnsi="Verdana"/>
              </w:rPr>
              <w:t xml:space="preserve">Heeft </w:t>
            </w:r>
            <w:r>
              <w:rPr>
                <w:rFonts w:ascii="Verdana" w:hAnsi="Verdana"/>
              </w:rPr>
              <w:t>uw software een projectenadministratie met daarin de volgende mogelijkheden:</w:t>
            </w:r>
          </w:p>
          <w:p w14:paraId="3A6F4E74" w14:textId="6E4FFD9F" w:rsidR="002A7408" w:rsidRDefault="002A7408" w:rsidP="002A7408">
            <w:pPr>
              <w:pStyle w:val="Lijstalinea"/>
              <w:numPr>
                <w:ilvl w:val="0"/>
                <w:numId w:val="24"/>
              </w:numPr>
              <w:rPr>
                <w:rFonts w:ascii="Verdana" w:hAnsi="Verdana"/>
              </w:rPr>
            </w:pPr>
            <w:r>
              <w:rPr>
                <w:rFonts w:ascii="Verdana" w:hAnsi="Verdana"/>
              </w:rPr>
              <w:t>Begroting/Calculatie en budgetbewaking</w:t>
            </w:r>
          </w:p>
          <w:p w14:paraId="73B7054D" w14:textId="4C6435EE" w:rsidR="002A7408" w:rsidRDefault="002A7408" w:rsidP="002A7408">
            <w:pPr>
              <w:pStyle w:val="Lijstalinea"/>
              <w:numPr>
                <w:ilvl w:val="0"/>
                <w:numId w:val="24"/>
              </w:numPr>
              <w:rPr>
                <w:rFonts w:ascii="Verdana" w:hAnsi="Verdana"/>
              </w:rPr>
            </w:pPr>
            <w:r>
              <w:rPr>
                <w:rFonts w:ascii="Verdana" w:hAnsi="Verdana"/>
              </w:rPr>
              <w:t>Inkoop / Externe kosten</w:t>
            </w:r>
          </w:p>
          <w:p w14:paraId="1F1714E7" w14:textId="0938803E" w:rsidR="002A7408" w:rsidRDefault="002A7408" w:rsidP="002A7408">
            <w:pPr>
              <w:pStyle w:val="Lijstalinea"/>
              <w:numPr>
                <w:ilvl w:val="0"/>
                <w:numId w:val="24"/>
              </w:numPr>
              <w:rPr>
                <w:rFonts w:ascii="Verdana" w:hAnsi="Verdana"/>
              </w:rPr>
            </w:pPr>
            <w:r>
              <w:rPr>
                <w:rFonts w:ascii="Verdana" w:hAnsi="Verdana"/>
              </w:rPr>
              <w:lastRenderedPageBreak/>
              <w:t xml:space="preserve">Urenverantwoording met tarieven </w:t>
            </w:r>
            <w:r w:rsidR="005175EF">
              <w:rPr>
                <w:rFonts w:ascii="Verdana" w:hAnsi="Verdana"/>
              </w:rPr>
              <w:t>en kostenplaatsen vanuit de PSA</w:t>
            </w:r>
          </w:p>
          <w:p w14:paraId="32A10A34" w14:textId="026CAEDC" w:rsidR="002A7408" w:rsidRDefault="002A7408" w:rsidP="002A7408">
            <w:pPr>
              <w:pStyle w:val="Lijstalinea"/>
              <w:numPr>
                <w:ilvl w:val="0"/>
                <w:numId w:val="24"/>
              </w:numPr>
              <w:rPr>
                <w:rFonts w:ascii="Verdana" w:hAnsi="Verdana"/>
              </w:rPr>
            </w:pPr>
            <w:r>
              <w:rPr>
                <w:rFonts w:ascii="Verdana" w:hAnsi="Verdana"/>
              </w:rPr>
              <w:t>Inrichten van de projectorganisatie met medewerkers, projectrollen procuratie en mandaat geïntegreerd met de HR software?</w:t>
            </w:r>
          </w:p>
          <w:p w14:paraId="31C36365" w14:textId="63DD4E30" w:rsidR="002A7408" w:rsidRPr="00C54153" w:rsidRDefault="005175EF" w:rsidP="002A7408">
            <w:pPr>
              <w:pStyle w:val="Lijstalinea"/>
              <w:numPr>
                <w:ilvl w:val="0"/>
                <w:numId w:val="24"/>
              </w:numPr>
              <w:rPr>
                <w:rFonts w:ascii="Verdana" w:hAnsi="Verdana"/>
              </w:rPr>
            </w:pPr>
            <w:r>
              <w:rPr>
                <w:rStyle w:val="normaltextrun"/>
                <w:rFonts w:ascii="Verdana" w:hAnsi="Verdana"/>
                <w:color w:val="000000"/>
                <w:szCs w:val="20"/>
                <w:shd w:val="clear" w:color="auto" w:fill="FFFFFF"/>
              </w:rPr>
              <w:t>Het boeken van onkostendeclaraties van medewerkers op projecten direct of via een externe applicatie.</w:t>
            </w:r>
            <w:r>
              <w:rPr>
                <w:rStyle w:val="eop"/>
                <w:rFonts w:ascii="Verdana" w:hAnsi="Verdana"/>
                <w:color w:val="000000"/>
                <w:szCs w:val="20"/>
                <w:shd w:val="clear" w:color="auto" w:fill="FFFFFF"/>
              </w:rPr>
              <w:t> </w:t>
            </w:r>
          </w:p>
        </w:tc>
      </w:tr>
      <w:tr w:rsidR="002A7408" w:rsidRPr="00DB1814" w14:paraId="1A3D3E62" w14:textId="77777777" w:rsidTr="00C00302">
        <w:tc>
          <w:tcPr>
            <w:tcW w:w="567" w:type="dxa"/>
            <w:shd w:val="clear" w:color="auto" w:fill="auto"/>
          </w:tcPr>
          <w:p w14:paraId="0AC64836"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73CCFE1B" w14:textId="63BF80AA" w:rsidR="002A7408" w:rsidRPr="00DB1814" w:rsidRDefault="002A7408" w:rsidP="002A7408">
            <w:pPr>
              <w:rPr>
                <w:rFonts w:ascii="Verdana" w:hAnsi="Verdana"/>
                <w:lang w:val="nl-BE"/>
              </w:rPr>
            </w:pPr>
            <w:r>
              <w:rPr>
                <w:rFonts w:ascii="Verdana" w:hAnsi="Verdana"/>
                <w:lang w:val="nl-BE"/>
              </w:rPr>
              <w:t xml:space="preserve">Vanwege de onderwijsflexibilisering wordt er steeds meer gebruik gemaakt van kortlopende contracten, flexibele inhuur en inzet externen. Dit heeft tot gevolg dat </w:t>
            </w:r>
            <w:proofErr w:type="spellStart"/>
            <w:r>
              <w:rPr>
                <w:rFonts w:ascii="Verdana" w:hAnsi="Verdana"/>
                <w:lang w:val="nl-BE"/>
              </w:rPr>
              <w:t>onboarding</w:t>
            </w:r>
            <w:proofErr w:type="spellEnd"/>
            <w:r>
              <w:rPr>
                <w:rFonts w:ascii="Verdana" w:hAnsi="Verdana"/>
                <w:lang w:val="nl-BE"/>
              </w:rPr>
              <w:t xml:space="preserve"> en off boarding processen veel tijd vergen. Wat is jullie visie en oplossing voor het efficiënt laten verlopen van deze processen?</w:t>
            </w:r>
          </w:p>
        </w:tc>
      </w:tr>
      <w:tr w:rsidR="002A7408" w:rsidRPr="00DB1814" w14:paraId="0B5FF8A9" w14:textId="77777777" w:rsidTr="00C00302">
        <w:tc>
          <w:tcPr>
            <w:tcW w:w="567" w:type="dxa"/>
            <w:shd w:val="clear" w:color="auto" w:fill="auto"/>
          </w:tcPr>
          <w:p w14:paraId="18D853E2"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22FA8160" w14:textId="110664D8" w:rsidR="002A7408" w:rsidRDefault="002A7408" w:rsidP="002A7408">
            <w:pPr>
              <w:rPr>
                <w:rFonts w:ascii="Verdana" w:hAnsi="Verdana"/>
                <w:lang w:val="nl-BE"/>
              </w:rPr>
            </w:pPr>
            <w:r>
              <w:rPr>
                <w:rFonts w:ascii="Verdana" w:hAnsi="Verdana"/>
                <w:lang w:val="nl-BE"/>
              </w:rPr>
              <w:t>Welke functionaliteiten zijn de afgelopen 2 jaar ontwikkeld als het gaan om:</w:t>
            </w:r>
          </w:p>
          <w:p w14:paraId="6AC63A1E" w14:textId="47AA7F6F" w:rsidR="002A7408" w:rsidRDefault="002A7408" w:rsidP="002A7408">
            <w:pPr>
              <w:pStyle w:val="Lijstalinea"/>
              <w:numPr>
                <w:ilvl w:val="0"/>
                <w:numId w:val="24"/>
              </w:numPr>
              <w:rPr>
                <w:rFonts w:ascii="Verdana" w:hAnsi="Verdana"/>
              </w:rPr>
            </w:pPr>
            <w:r>
              <w:rPr>
                <w:rFonts w:ascii="Verdana" w:hAnsi="Verdana"/>
              </w:rPr>
              <w:t xml:space="preserve">Financiën </w:t>
            </w:r>
          </w:p>
          <w:p w14:paraId="219EEF3B" w14:textId="77777777" w:rsidR="002A7408" w:rsidRDefault="002A7408" w:rsidP="002A7408">
            <w:pPr>
              <w:pStyle w:val="Lijstalinea"/>
              <w:numPr>
                <w:ilvl w:val="0"/>
                <w:numId w:val="24"/>
              </w:numPr>
              <w:rPr>
                <w:rFonts w:ascii="Verdana" w:hAnsi="Verdana"/>
              </w:rPr>
            </w:pPr>
            <w:r>
              <w:rPr>
                <w:rFonts w:ascii="Verdana" w:hAnsi="Verdana"/>
              </w:rPr>
              <w:t>HR</w:t>
            </w:r>
          </w:p>
          <w:p w14:paraId="3E16CA69" w14:textId="536A5080" w:rsidR="002A7408" w:rsidRPr="00DB1814" w:rsidRDefault="002A7408" w:rsidP="002A7408">
            <w:pPr>
              <w:pStyle w:val="Lijstalinea"/>
              <w:numPr>
                <w:ilvl w:val="0"/>
                <w:numId w:val="24"/>
              </w:numPr>
              <w:rPr>
                <w:rFonts w:ascii="Verdana" w:hAnsi="Verdana"/>
              </w:rPr>
            </w:pPr>
            <w:r>
              <w:rPr>
                <w:rFonts w:ascii="Verdana" w:hAnsi="Verdana"/>
              </w:rPr>
              <w:t>PSA</w:t>
            </w:r>
          </w:p>
        </w:tc>
      </w:tr>
      <w:tr w:rsidR="002A7408" w:rsidRPr="00DB1814" w14:paraId="3CE01834" w14:textId="77777777" w:rsidTr="00C00302">
        <w:tc>
          <w:tcPr>
            <w:tcW w:w="567" w:type="dxa"/>
            <w:shd w:val="clear" w:color="auto" w:fill="auto"/>
          </w:tcPr>
          <w:p w14:paraId="1A51FA62" w14:textId="3C4B606D"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r>
              <w:rPr>
                <w:rFonts w:ascii="Verdana" w:hAnsi="Verdana"/>
              </w:rPr>
              <w:t>W</w:t>
            </w:r>
          </w:p>
        </w:tc>
        <w:tc>
          <w:tcPr>
            <w:tcW w:w="7938" w:type="dxa"/>
            <w:shd w:val="clear" w:color="auto" w:fill="auto"/>
          </w:tcPr>
          <w:p w14:paraId="0E53B903" w14:textId="77777777" w:rsidR="002A7408" w:rsidRDefault="002A7408" w:rsidP="002A7408">
            <w:pPr>
              <w:rPr>
                <w:rFonts w:ascii="Verdana" w:hAnsi="Verdana"/>
                <w:lang w:val="nl-BE"/>
              </w:rPr>
            </w:pPr>
            <w:r>
              <w:rPr>
                <w:rFonts w:ascii="Verdana" w:hAnsi="Verdana"/>
                <w:lang w:val="nl-BE"/>
              </w:rPr>
              <w:t>Welke ontwikkelingen zien jullie op gebied van:</w:t>
            </w:r>
          </w:p>
          <w:p w14:paraId="04B31E21" w14:textId="51FBA88F" w:rsidR="002A7408" w:rsidRDefault="002A7408" w:rsidP="002A7408">
            <w:pPr>
              <w:pStyle w:val="Lijstalinea"/>
              <w:numPr>
                <w:ilvl w:val="0"/>
                <w:numId w:val="24"/>
              </w:numPr>
              <w:rPr>
                <w:rFonts w:ascii="Verdana" w:hAnsi="Verdana"/>
              </w:rPr>
            </w:pPr>
            <w:r>
              <w:rPr>
                <w:rFonts w:ascii="Verdana" w:hAnsi="Verdana"/>
              </w:rPr>
              <w:t>Financiële dienstverlening</w:t>
            </w:r>
          </w:p>
          <w:p w14:paraId="4569C611" w14:textId="0E302DF6" w:rsidR="0070390F" w:rsidRPr="0070390F" w:rsidRDefault="002A7408" w:rsidP="00667C5F">
            <w:pPr>
              <w:pStyle w:val="Lijstalinea"/>
              <w:numPr>
                <w:ilvl w:val="0"/>
                <w:numId w:val="24"/>
              </w:numPr>
              <w:rPr>
                <w:rFonts w:ascii="Verdana" w:hAnsi="Verdana"/>
              </w:rPr>
            </w:pPr>
            <w:r w:rsidRPr="0070390F">
              <w:rPr>
                <w:rFonts w:ascii="Verdana" w:hAnsi="Verdana"/>
              </w:rPr>
              <w:t>HR</w:t>
            </w:r>
            <w:r w:rsidR="0070390F">
              <w:rPr>
                <w:rFonts w:ascii="Verdana" w:hAnsi="Verdana"/>
              </w:rPr>
              <w:t xml:space="preserve"> </w:t>
            </w:r>
            <w:r w:rsidR="0070390F" w:rsidRPr="0070390F">
              <w:rPr>
                <w:rFonts w:ascii="Verdana" w:hAnsi="Verdana"/>
              </w:rPr>
              <w:t>in brede zin en</w:t>
            </w:r>
            <w:r w:rsidR="0070390F">
              <w:rPr>
                <w:rFonts w:ascii="Verdana" w:hAnsi="Verdana"/>
              </w:rPr>
              <w:t xml:space="preserve"> specifiek</w:t>
            </w:r>
            <w:r w:rsidR="0070390F" w:rsidRPr="0070390F">
              <w:rPr>
                <w:rFonts w:ascii="Verdana" w:hAnsi="Verdana"/>
              </w:rPr>
              <w:t xml:space="preserve"> </w:t>
            </w:r>
            <w:r w:rsidRPr="0070390F">
              <w:rPr>
                <w:rFonts w:ascii="Verdana" w:hAnsi="Verdana"/>
              </w:rPr>
              <w:t>Talentmanagement</w:t>
            </w:r>
            <w:r w:rsidR="0070390F" w:rsidRPr="0070390F">
              <w:rPr>
                <w:rFonts w:ascii="Verdana" w:hAnsi="Verdana"/>
              </w:rPr>
              <w:t xml:space="preserve"> en Recruitment </w:t>
            </w:r>
          </w:p>
          <w:p w14:paraId="2C874FC0" w14:textId="77777777" w:rsidR="002A7408" w:rsidRDefault="002A7408" w:rsidP="002A7408">
            <w:pPr>
              <w:pStyle w:val="Lijstalinea"/>
              <w:numPr>
                <w:ilvl w:val="0"/>
                <w:numId w:val="24"/>
              </w:numPr>
              <w:rPr>
                <w:rFonts w:ascii="Verdana" w:hAnsi="Verdana"/>
              </w:rPr>
            </w:pPr>
            <w:r>
              <w:rPr>
                <w:rFonts w:ascii="Verdana" w:hAnsi="Verdana"/>
              </w:rPr>
              <w:t>PSA en wetgeving/automatisering</w:t>
            </w:r>
          </w:p>
          <w:p w14:paraId="55FF43FD" w14:textId="76C755A3" w:rsidR="002A7408" w:rsidRPr="007E7D62" w:rsidRDefault="002A7408" w:rsidP="002A7408">
            <w:pPr>
              <w:rPr>
                <w:rFonts w:ascii="Verdana" w:hAnsi="Verdana"/>
              </w:rPr>
            </w:pPr>
            <w:r>
              <w:rPr>
                <w:rFonts w:ascii="Verdana" w:hAnsi="Verdana"/>
              </w:rPr>
              <w:t xml:space="preserve">En hoe is dat vertaald naar jullie </w:t>
            </w:r>
            <w:proofErr w:type="spellStart"/>
            <w:r>
              <w:rPr>
                <w:rFonts w:ascii="Verdana" w:hAnsi="Verdana"/>
              </w:rPr>
              <w:t>roadmap</w:t>
            </w:r>
            <w:proofErr w:type="spellEnd"/>
            <w:r>
              <w:rPr>
                <w:rFonts w:ascii="Verdana" w:hAnsi="Verdana"/>
              </w:rPr>
              <w:t xml:space="preserve"> voor de komende jaren?</w:t>
            </w:r>
          </w:p>
        </w:tc>
      </w:tr>
      <w:tr w:rsidR="002A7408" w:rsidRPr="00DB1814" w14:paraId="29D01FD9" w14:textId="77777777" w:rsidTr="00C00302">
        <w:tc>
          <w:tcPr>
            <w:tcW w:w="567" w:type="dxa"/>
            <w:shd w:val="clear" w:color="auto" w:fill="auto"/>
          </w:tcPr>
          <w:p w14:paraId="3069862A" w14:textId="77777777" w:rsidR="002A7408"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5B4CBBDE" w14:textId="0004A9A4" w:rsidR="002A7408" w:rsidRDefault="002A7408" w:rsidP="00C54153">
            <w:pPr>
              <w:rPr>
                <w:rFonts w:ascii="Verdana" w:hAnsi="Verdana"/>
                <w:lang w:val="nl-BE"/>
              </w:rPr>
            </w:pPr>
            <w:r>
              <w:rPr>
                <w:rFonts w:ascii="Verdana" w:hAnsi="Verdana"/>
                <w:lang w:val="nl-BE"/>
              </w:rPr>
              <w:t xml:space="preserve">Enerzijds wil de COG/CHE efficiency behalen op de verschillende processen, anderzijds dienen het 4 ogen principe en procuratie ingeregeld te worden. Wat maakt uw systeem op dit vlak sterk? </w:t>
            </w:r>
          </w:p>
        </w:tc>
      </w:tr>
      <w:tr w:rsidR="005366EE" w:rsidRPr="00DB1814" w14:paraId="4E652A55" w14:textId="77777777" w:rsidTr="00C00302">
        <w:tc>
          <w:tcPr>
            <w:tcW w:w="567" w:type="dxa"/>
            <w:shd w:val="clear" w:color="auto" w:fill="auto"/>
          </w:tcPr>
          <w:p w14:paraId="34470F4F" w14:textId="77777777" w:rsidR="005366EE" w:rsidRDefault="005366EE"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2523183A" w14:textId="05058A42" w:rsidR="005366EE" w:rsidRDefault="005366EE" w:rsidP="002A7408">
            <w:pPr>
              <w:rPr>
                <w:rFonts w:ascii="Verdana" w:hAnsi="Verdana"/>
                <w:lang w:val="nl-BE"/>
              </w:rPr>
            </w:pPr>
            <w:r>
              <w:rPr>
                <w:rFonts w:ascii="Verdana" w:hAnsi="Verdana"/>
                <w:lang w:val="nl-BE"/>
              </w:rPr>
              <w:t xml:space="preserve">Welke processen dekt uw HR/PSA Software af binnen 1 systeem? Van HR Planning, vacatures stellen tot exit. </w:t>
            </w:r>
          </w:p>
        </w:tc>
      </w:tr>
      <w:tr w:rsidR="005366EE" w:rsidRPr="00DB1814" w14:paraId="2AB9B1F2" w14:textId="77777777" w:rsidTr="00C00302">
        <w:tc>
          <w:tcPr>
            <w:tcW w:w="567" w:type="dxa"/>
            <w:shd w:val="clear" w:color="auto" w:fill="auto"/>
          </w:tcPr>
          <w:p w14:paraId="557A6A21" w14:textId="77777777" w:rsidR="005366EE" w:rsidRDefault="005366EE"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54465F0F" w14:textId="76EF0094" w:rsidR="005366EE" w:rsidRDefault="005366EE" w:rsidP="005366EE">
            <w:pPr>
              <w:rPr>
                <w:rFonts w:ascii="Verdana" w:hAnsi="Verdana"/>
                <w:lang w:val="nl-BE"/>
              </w:rPr>
            </w:pPr>
            <w:r>
              <w:rPr>
                <w:rFonts w:ascii="Verdana" w:hAnsi="Verdana"/>
                <w:lang w:val="nl-BE"/>
              </w:rPr>
              <w:t xml:space="preserve">Welke processen dekt uw </w:t>
            </w:r>
            <w:proofErr w:type="spellStart"/>
            <w:r>
              <w:rPr>
                <w:rFonts w:ascii="Verdana" w:hAnsi="Verdana"/>
                <w:lang w:val="nl-BE"/>
              </w:rPr>
              <w:t>Financiele</w:t>
            </w:r>
            <w:proofErr w:type="spellEnd"/>
            <w:r>
              <w:rPr>
                <w:rFonts w:ascii="Verdana" w:hAnsi="Verdana"/>
                <w:lang w:val="nl-BE"/>
              </w:rPr>
              <w:t xml:space="preserve"> (ERP) Software af binnen 1 systeem? Van budgettering tot boeken van transacties. </w:t>
            </w:r>
          </w:p>
        </w:tc>
      </w:tr>
      <w:tr w:rsidR="002A7408" w:rsidRPr="004C1041" w14:paraId="4D66B176" w14:textId="77777777" w:rsidTr="00C00302">
        <w:tc>
          <w:tcPr>
            <w:tcW w:w="567" w:type="dxa"/>
            <w:shd w:val="clear" w:color="auto" w:fill="auto"/>
          </w:tcPr>
          <w:p w14:paraId="0BFA36CB"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1914C8C3" w14:textId="6172FF27" w:rsidR="002A7408" w:rsidRPr="004C1041" w:rsidRDefault="005366EE" w:rsidP="002A7408">
            <w:pPr>
              <w:rPr>
                <w:rFonts w:ascii="Verdana" w:hAnsi="Verdana"/>
              </w:rPr>
            </w:pPr>
            <w:r w:rsidRPr="005366EE">
              <w:rPr>
                <w:rFonts w:ascii="Verdana" w:hAnsi="Verdana" w:cs="Times New Roman"/>
                <w:lang w:eastAsia="nl-NL"/>
              </w:rPr>
              <w:t>Hoe gaat uw systeem om met kleine verschillen in processen zoals bijvoorbeeld het instroomproces voor VO medewerkers dat anders verloopt dat voor MBO/HO medewerkers.</w:t>
            </w:r>
            <w:r>
              <w:rPr>
                <w:rFonts w:ascii="Verdana" w:hAnsi="Verdana" w:cs="Times New Roman"/>
                <w:lang w:eastAsia="nl-NL"/>
              </w:rPr>
              <w:t xml:space="preserve"> Is het dan mogelijk een deel van het proces gelijk te houden en voor delen 2 of meerdere varianten te ondersteunen? Leg uit hoe uw software deze generieke vraag ondersteund.</w:t>
            </w:r>
            <w:r w:rsidRPr="005366EE">
              <w:rPr>
                <w:rFonts w:ascii="Verdana" w:hAnsi="Verdana" w:cs="Times New Roman"/>
                <w:lang w:eastAsia="nl-NL"/>
              </w:rPr>
              <w:t xml:space="preserve">  </w:t>
            </w:r>
          </w:p>
        </w:tc>
      </w:tr>
      <w:tr w:rsidR="005366EE" w:rsidRPr="004C1041" w14:paraId="04D07A50" w14:textId="77777777" w:rsidTr="00C00302">
        <w:tc>
          <w:tcPr>
            <w:tcW w:w="567" w:type="dxa"/>
            <w:shd w:val="clear" w:color="auto" w:fill="auto"/>
          </w:tcPr>
          <w:p w14:paraId="37E561B6" w14:textId="77777777" w:rsidR="005366EE" w:rsidRPr="004C1041" w:rsidRDefault="005366EE"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4CBA9B9F" w14:textId="6D22EC23" w:rsidR="005366EE" w:rsidRDefault="005366EE" w:rsidP="005366EE">
            <w:pPr>
              <w:rPr>
                <w:rFonts w:ascii="Verdana" w:hAnsi="Verdana"/>
              </w:rPr>
            </w:pPr>
            <w:r>
              <w:rPr>
                <w:rFonts w:ascii="Verdana" w:hAnsi="Verdana"/>
              </w:rPr>
              <w:t>Leg uit hoe uw software zich onderscheidt op:</w:t>
            </w:r>
          </w:p>
          <w:p w14:paraId="32F376F8" w14:textId="77777777" w:rsidR="005366EE" w:rsidRDefault="005366EE" w:rsidP="005366EE">
            <w:pPr>
              <w:pStyle w:val="Lijstalinea"/>
              <w:numPr>
                <w:ilvl w:val="0"/>
                <w:numId w:val="24"/>
              </w:numPr>
              <w:rPr>
                <w:rFonts w:ascii="Verdana" w:hAnsi="Verdana"/>
              </w:rPr>
            </w:pPr>
            <w:r w:rsidRPr="005366EE">
              <w:rPr>
                <w:rFonts w:ascii="Verdana" w:hAnsi="Verdana"/>
              </w:rPr>
              <w:t>Structuren en automatiseren van kleine losse processen</w:t>
            </w:r>
          </w:p>
          <w:p w14:paraId="4E8BC918" w14:textId="77777777" w:rsidR="005366EE" w:rsidRDefault="005366EE" w:rsidP="005366EE">
            <w:pPr>
              <w:pStyle w:val="Lijstalinea"/>
              <w:numPr>
                <w:ilvl w:val="0"/>
                <w:numId w:val="24"/>
              </w:numPr>
              <w:rPr>
                <w:rFonts w:ascii="Verdana" w:hAnsi="Verdana"/>
              </w:rPr>
            </w:pPr>
            <w:r w:rsidRPr="005366EE">
              <w:rPr>
                <w:rFonts w:ascii="Verdana" w:hAnsi="Verdana"/>
              </w:rPr>
              <w:t>Het automatiseren van terugkerende handelingen</w:t>
            </w:r>
          </w:p>
          <w:p w14:paraId="529C8CD5" w14:textId="4547BF48" w:rsidR="0065477B" w:rsidRDefault="005366EE" w:rsidP="0065477B">
            <w:pPr>
              <w:pStyle w:val="Lijstalinea"/>
              <w:numPr>
                <w:ilvl w:val="0"/>
                <w:numId w:val="24"/>
              </w:numPr>
              <w:rPr>
                <w:rFonts w:ascii="Verdana" w:hAnsi="Verdana"/>
              </w:rPr>
            </w:pPr>
            <w:r w:rsidRPr="005366EE">
              <w:rPr>
                <w:rFonts w:ascii="Verdana" w:hAnsi="Verdana"/>
              </w:rPr>
              <w:t>Hoge gebruikersvriendelijkheid en systeemefficiency waarbij het aantal muisklikken minimaal is</w:t>
            </w:r>
          </w:p>
          <w:p w14:paraId="6C8219E0" w14:textId="687C24BA" w:rsidR="00B44BFB" w:rsidRDefault="00B44BFB" w:rsidP="0065477B">
            <w:pPr>
              <w:pStyle w:val="Lijstalinea"/>
              <w:numPr>
                <w:ilvl w:val="0"/>
                <w:numId w:val="24"/>
              </w:numPr>
              <w:rPr>
                <w:rFonts w:ascii="Verdana" w:hAnsi="Verdana"/>
              </w:rPr>
            </w:pPr>
            <w:r w:rsidRPr="00B44BFB">
              <w:rPr>
                <w:rFonts w:ascii="Verdana" w:hAnsi="Verdana"/>
              </w:rPr>
              <w:t>Koppelen van documenten aan een financiële boeking (voor alle extensies) </w:t>
            </w:r>
          </w:p>
          <w:p w14:paraId="75E24726" w14:textId="5C491961" w:rsidR="005366EE" w:rsidRPr="0065477B" w:rsidRDefault="0065477B" w:rsidP="002A7408">
            <w:pPr>
              <w:pStyle w:val="Lijstalinea"/>
              <w:numPr>
                <w:ilvl w:val="0"/>
                <w:numId w:val="24"/>
              </w:numPr>
              <w:rPr>
                <w:rFonts w:ascii="Verdana" w:hAnsi="Verdana"/>
              </w:rPr>
            </w:pPr>
            <w:r>
              <w:rPr>
                <w:rFonts w:ascii="Verdana" w:hAnsi="Verdana"/>
              </w:rPr>
              <w:t xml:space="preserve">Handige functionaliteiten zoals </w:t>
            </w:r>
            <w:proofErr w:type="spellStart"/>
            <w:r>
              <w:rPr>
                <w:rFonts w:ascii="Verdana" w:hAnsi="Verdana"/>
              </w:rPr>
              <w:t>tekstkernelling</w:t>
            </w:r>
            <w:proofErr w:type="spellEnd"/>
            <w:r>
              <w:rPr>
                <w:rFonts w:ascii="Verdana" w:hAnsi="Verdana"/>
              </w:rPr>
              <w:t xml:space="preserve"> e.d.</w:t>
            </w:r>
          </w:p>
        </w:tc>
      </w:tr>
      <w:tr w:rsidR="002A7408" w:rsidRPr="004C1041" w14:paraId="64788624" w14:textId="77777777" w:rsidTr="00C00302">
        <w:tc>
          <w:tcPr>
            <w:tcW w:w="567" w:type="dxa"/>
            <w:shd w:val="clear" w:color="auto" w:fill="auto"/>
          </w:tcPr>
          <w:p w14:paraId="49EBC8D2"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7584031E" w14:textId="5C7EC62B" w:rsidR="002A7408" w:rsidRPr="004C1041" w:rsidRDefault="005366EE" w:rsidP="002A7408">
            <w:pPr>
              <w:rPr>
                <w:rFonts w:ascii="Verdana" w:hAnsi="Verdana"/>
              </w:rPr>
            </w:pPr>
            <w:r w:rsidRPr="005366EE">
              <w:rPr>
                <w:rFonts w:ascii="Verdana" w:hAnsi="Verdana" w:cs="Times New Roman"/>
                <w:lang w:eastAsia="nl-NL"/>
              </w:rPr>
              <w:t>Als voorbeeld kennen we externe inhuur, inzetten van studenten en het contracteren van nieuwe medewerkers. In hoeverre kunnen deze processen die deels verschillen en deels sterk overeenkomen in uw software als gemeenschappelijk/efficiënt proces worden ingericht en afgehandeld? Veel zaken zoals aanleveren documenten, contractering, toegang geven tot systemen, vastleggen autorisaties etc. zijn vrijwel gelijk. </w:t>
            </w:r>
          </w:p>
        </w:tc>
      </w:tr>
      <w:tr w:rsidR="00684428" w:rsidRPr="004C1041" w14:paraId="45BA9AF5" w14:textId="77777777" w:rsidTr="00C00302">
        <w:tc>
          <w:tcPr>
            <w:tcW w:w="567" w:type="dxa"/>
            <w:shd w:val="clear" w:color="auto" w:fill="auto"/>
          </w:tcPr>
          <w:p w14:paraId="5F59AAF6" w14:textId="77777777" w:rsidR="00684428" w:rsidRPr="004C1041" w:rsidRDefault="0068442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0E0089FE" w14:textId="561A8A38" w:rsidR="00684428" w:rsidRPr="005366EE" w:rsidRDefault="00684428" w:rsidP="00684428">
            <w:pPr>
              <w:rPr>
                <w:rFonts w:ascii="Verdana" w:hAnsi="Verdana" w:cs="Times New Roman"/>
                <w:lang w:eastAsia="nl-NL"/>
              </w:rPr>
            </w:pPr>
            <w:r>
              <w:rPr>
                <w:rFonts w:ascii="Verdana" w:hAnsi="Verdana" w:cs="Times New Roman"/>
                <w:lang w:eastAsia="nl-NL"/>
              </w:rPr>
              <w:t xml:space="preserve">Een belangrijk HR proces is het ontwikkelen van medewerkers waarbij beoordelen, functioneren, ontwikkelafspraken maken en bewaken en dossiervorming belangrijke functies zijn en leidinggevenden ondersteunen bij deze taak. Kun u toelichten welke functionaliteit binnen uw software wordt ondersteund en voor welke specifieke functies u aanvullende </w:t>
            </w:r>
            <w:proofErr w:type="spellStart"/>
            <w:r>
              <w:rPr>
                <w:rFonts w:ascii="Verdana" w:hAnsi="Verdana" w:cs="Times New Roman"/>
                <w:lang w:eastAsia="nl-NL"/>
              </w:rPr>
              <w:t>tooling</w:t>
            </w:r>
            <w:proofErr w:type="spellEnd"/>
            <w:r>
              <w:rPr>
                <w:rFonts w:ascii="Verdana" w:hAnsi="Verdana" w:cs="Times New Roman"/>
                <w:lang w:eastAsia="nl-NL"/>
              </w:rPr>
              <w:t xml:space="preserve"> biedt, </w:t>
            </w:r>
            <w:proofErr w:type="spellStart"/>
            <w:r>
              <w:rPr>
                <w:rFonts w:ascii="Verdana" w:hAnsi="Verdana" w:cs="Times New Roman"/>
                <w:lang w:eastAsia="nl-NL"/>
              </w:rPr>
              <w:t>danwel</w:t>
            </w:r>
            <w:proofErr w:type="spellEnd"/>
            <w:r>
              <w:rPr>
                <w:rFonts w:ascii="Verdana" w:hAnsi="Verdana" w:cs="Times New Roman"/>
                <w:lang w:eastAsia="nl-NL"/>
              </w:rPr>
              <w:t xml:space="preserve"> aanbeveelt? (Denk aan 360 graden feed back)</w:t>
            </w:r>
          </w:p>
        </w:tc>
      </w:tr>
      <w:tr w:rsidR="002A7408" w:rsidRPr="004C1041" w14:paraId="65E45E2A" w14:textId="77777777" w:rsidTr="00C00302">
        <w:tc>
          <w:tcPr>
            <w:tcW w:w="567" w:type="dxa"/>
            <w:shd w:val="clear" w:color="auto" w:fill="auto"/>
          </w:tcPr>
          <w:p w14:paraId="0E7B8C87"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3EE54B03" w14:textId="77777777" w:rsidR="002A7408" w:rsidRDefault="002A7408" w:rsidP="002A7408">
            <w:pPr>
              <w:rPr>
                <w:rFonts w:ascii="Verdana" w:hAnsi="Verdana"/>
              </w:rPr>
            </w:pPr>
            <w:r>
              <w:rPr>
                <w:rFonts w:ascii="Verdana" w:hAnsi="Verdana"/>
              </w:rPr>
              <w:t>Welke standaard koppelingen biedt u aan met betrekking tot:</w:t>
            </w:r>
          </w:p>
          <w:p w14:paraId="69C63992" w14:textId="77777777" w:rsidR="00B44BFB" w:rsidRPr="00B44BFB" w:rsidRDefault="00B44BFB" w:rsidP="00B44BFB">
            <w:pPr>
              <w:pStyle w:val="Lijstalinea"/>
              <w:numPr>
                <w:ilvl w:val="0"/>
                <w:numId w:val="24"/>
              </w:numPr>
              <w:rPr>
                <w:rFonts w:ascii="Verdana" w:hAnsi="Verdana"/>
              </w:rPr>
            </w:pPr>
            <w:r w:rsidRPr="00B44BFB">
              <w:rPr>
                <w:rFonts w:ascii="Verdana" w:hAnsi="Verdana"/>
              </w:rPr>
              <w:t>Bankbetalingen </w:t>
            </w:r>
          </w:p>
          <w:p w14:paraId="749B969D" w14:textId="77777777" w:rsidR="00B44BFB" w:rsidRPr="00B44BFB" w:rsidRDefault="00B44BFB" w:rsidP="00B44BFB">
            <w:pPr>
              <w:pStyle w:val="Lijstalinea"/>
              <w:numPr>
                <w:ilvl w:val="0"/>
                <w:numId w:val="24"/>
              </w:numPr>
              <w:rPr>
                <w:rFonts w:ascii="Verdana" w:hAnsi="Verdana"/>
              </w:rPr>
            </w:pPr>
            <w:r w:rsidRPr="00B44BFB">
              <w:rPr>
                <w:rFonts w:ascii="Verdana" w:hAnsi="Verdana"/>
              </w:rPr>
              <w:t>Salarisbetalingen </w:t>
            </w:r>
          </w:p>
          <w:p w14:paraId="0FEDF98D" w14:textId="77777777" w:rsidR="00B44BFB" w:rsidRPr="00B44BFB" w:rsidRDefault="00B44BFB" w:rsidP="00B44BFB">
            <w:pPr>
              <w:pStyle w:val="Lijstalinea"/>
              <w:numPr>
                <w:ilvl w:val="0"/>
                <w:numId w:val="24"/>
              </w:numPr>
              <w:rPr>
                <w:rFonts w:ascii="Verdana" w:hAnsi="Verdana"/>
              </w:rPr>
            </w:pPr>
            <w:r w:rsidRPr="00B44BFB">
              <w:rPr>
                <w:rFonts w:ascii="Verdana" w:hAnsi="Verdana"/>
              </w:rPr>
              <w:t>Koppeling UWV  </w:t>
            </w:r>
          </w:p>
          <w:p w14:paraId="378B5B15" w14:textId="77777777" w:rsidR="00B44BFB" w:rsidRPr="00B44BFB" w:rsidRDefault="00B44BFB" w:rsidP="00B44BFB">
            <w:pPr>
              <w:pStyle w:val="Lijstalinea"/>
              <w:numPr>
                <w:ilvl w:val="0"/>
                <w:numId w:val="24"/>
              </w:numPr>
              <w:rPr>
                <w:rFonts w:ascii="Verdana" w:hAnsi="Verdana"/>
              </w:rPr>
            </w:pPr>
            <w:r w:rsidRPr="00B44BFB">
              <w:rPr>
                <w:rFonts w:ascii="Verdana" w:hAnsi="Verdana"/>
              </w:rPr>
              <w:t>Koppeling Belastingdienst - loonaangifte </w:t>
            </w:r>
          </w:p>
          <w:p w14:paraId="78320BB1" w14:textId="77777777" w:rsidR="00B44BFB" w:rsidRPr="00B44BFB" w:rsidRDefault="00B44BFB" w:rsidP="00B44BFB">
            <w:pPr>
              <w:pStyle w:val="Lijstalinea"/>
              <w:numPr>
                <w:ilvl w:val="0"/>
                <w:numId w:val="24"/>
              </w:numPr>
              <w:rPr>
                <w:rFonts w:ascii="Verdana" w:hAnsi="Verdana"/>
              </w:rPr>
            </w:pPr>
            <w:r w:rsidRPr="00B44BFB">
              <w:rPr>
                <w:rFonts w:ascii="Verdana" w:hAnsi="Verdana"/>
              </w:rPr>
              <w:t>Koppeling ABP </w:t>
            </w:r>
          </w:p>
          <w:p w14:paraId="32F7880D" w14:textId="77777777" w:rsidR="00B44BFB" w:rsidRPr="00B44BFB" w:rsidRDefault="00B44BFB" w:rsidP="00B44BFB">
            <w:pPr>
              <w:pStyle w:val="Lijstalinea"/>
              <w:numPr>
                <w:ilvl w:val="0"/>
                <w:numId w:val="24"/>
              </w:numPr>
              <w:rPr>
                <w:rFonts w:ascii="Verdana" w:hAnsi="Verdana"/>
              </w:rPr>
            </w:pPr>
            <w:r w:rsidRPr="00B44BFB">
              <w:rPr>
                <w:rFonts w:ascii="Verdana" w:hAnsi="Verdana"/>
              </w:rPr>
              <w:t>Koppeling ARBO diensten ook retour van formulieren </w:t>
            </w:r>
          </w:p>
          <w:p w14:paraId="5D2B3336" w14:textId="77777777" w:rsidR="00B44BFB" w:rsidRPr="00B44BFB" w:rsidRDefault="00B44BFB" w:rsidP="00B44BFB">
            <w:pPr>
              <w:pStyle w:val="Lijstalinea"/>
              <w:numPr>
                <w:ilvl w:val="0"/>
                <w:numId w:val="24"/>
              </w:numPr>
              <w:rPr>
                <w:rFonts w:ascii="Verdana" w:hAnsi="Verdana"/>
              </w:rPr>
            </w:pPr>
            <w:r w:rsidRPr="00B44BFB">
              <w:rPr>
                <w:rFonts w:ascii="Verdana" w:hAnsi="Verdana"/>
              </w:rPr>
              <w:t>BI systemen </w:t>
            </w:r>
          </w:p>
          <w:p w14:paraId="5D588C50" w14:textId="77777777" w:rsidR="00B44BFB" w:rsidRPr="00B44BFB" w:rsidRDefault="00B44BFB" w:rsidP="00B44BFB">
            <w:pPr>
              <w:pStyle w:val="Lijstalinea"/>
              <w:numPr>
                <w:ilvl w:val="0"/>
                <w:numId w:val="24"/>
              </w:numPr>
              <w:rPr>
                <w:rFonts w:ascii="Verdana" w:hAnsi="Verdana"/>
              </w:rPr>
            </w:pPr>
            <w:r w:rsidRPr="00B44BFB">
              <w:rPr>
                <w:rFonts w:ascii="Verdana" w:hAnsi="Verdana"/>
              </w:rPr>
              <w:t>In geval u alleen HR/PSA Software aanbiedt: met welke financiële systemen </w:t>
            </w:r>
          </w:p>
          <w:p w14:paraId="290BAFE8" w14:textId="77777777" w:rsidR="00B44BFB" w:rsidRPr="00B44BFB" w:rsidRDefault="00B44BFB" w:rsidP="00B44BFB">
            <w:pPr>
              <w:pStyle w:val="Lijstalinea"/>
              <w:numPr>
                <w:ilvl w:val="0"/>
                <w:numId w:val="24"/>
              </w:numPr>
              <w:rPr>
                <w:rFonts w:ascii="Verdana" w:hAnsi="Verdana"/>
              </w:rPr>
            </w:pPr>
            <w:r w:rsidRPr="00B44BFB">
              <w:rPr>
                <w:rFonts w:ascii="Verdana" w:hAnsi="Verdana"/>
              </w:rPr>
              <w:t>In geval u alleen een financiële Software aanbiedt: met welke HR/PSA systemen </w:t>
            </w:r>
          </w:p>
          <w:p w14:paraId="40681EC3" w14:textId="77777777" w:rsidR="00B44BFB" w:rsidRPr="00B44BFB" w:rsidRDefault="00B44BFB" w:rsidP="00B44BFB">
            <w:pPr>
              <w:pStyle w:val="Lijstalinea"/>
              <w:numPr>
                <w:ilvl w:val="0"/>
                <w:numId w:val="24"/>
              </w:numPr>
              <w:rPr>
                <w:rFonts w:ascii="Verdana" w:hAnsi="Verdana"/>
              </w:rPr>
            </w:pPr>
            <w:r w:rsidRPr="00B44BFB">
              <w:rPr>
                <w:rFonts w:ascii="Verdana" w:hAnsi="Verdana"/>
              </w:rPr>
              <w:t>Plan/Roostersystemen (</w:t>
            </w:r>
            <w:proofErr w:type="spellStart"/>
            <w:r w:rsidRPr="00B44BFB">
              <w:rPr>
                <w:rFonts w:ascii="Verdana" w:hAnsi="Verdana"/>
              </w:rPr>
              <w:t>Xedule</w:t>
            </w:r>
            <w:proofErr w:type="spellEnd"/>
            <w:r w:rsidRPr="00B44BFB">
              <w:rPr>
                <w:rFonts w:ascii="Verdana" w:hAnsi="Verdana"/>
              </w:rPr>
              <w:t xml:space="preserve"> / Zermelo) </w:t>
            </w:r>
          </w:p>
          <w:p w14:paraId="7571039E" w14:textId="77777777" w:rsidR="00B44BFB" w:rsidRPr="00B44BFB" w:rsidRDefault="00B44BFB" w:rsidP="00B44BFB">
            <w:pPr>
              <w:pStyle w:val="Lijstalinea"/>
              <w:numPr>
                <w:ilvl w:val="0"/>
                <w:numId w:val="24"/>
              </w:numPr>
              <w:rPr>
                <w:rFonts w:ascii="Verdana" w:hAnsi="Verdana"/>
              </w:rPr>
            </w:pPr>
            <w:r w:rsidRPr="00B44BFB">
              <w:rPr>
                <w:rFonts w:ascii="Verdana" w:hAnsi="Verdana"/>
              </w:rPr>
              <w:t>Extern Urenverantwoordingssystemen indien deze functionaliteit niet wordt aangeboden in uw systeem. </w:t>
            </w:r>
          </w:p>
          <w:p w14:paraId="0BA4AA01" w14:textId="77777777" w:rsidR="00B44BFB" w:rsidRPr="00B44BFB" w:rsidRDefault="00B44BFB" w:rsidP="00B44BFB">
            <w:pPr>
              <w:pStyle w:val="Lijstalinea"/>
              <w:numPr>
                <w:ilvl w:val="0"/>
                <w:numId w:val="24"/>
              </w:numPr>
              <w:rPr>
                <w:rFonts w:ascii="Verdana" w:hAnsi="Verdana"/>
              </w:rPr>
            </w:pPr>
            <w:r w:rsidRPr="00B44BFB">
              <w:rPr>
                <w:rFonts w:ascii="Verdana" w:hAnsi="Verdana"/>
              </w:rPr>
              <w:t>Externe systemen voor factuurverwerking e.d. </w:t>
            </w:r>
          </w:p>
          <w:p w14:paraId="471AA787" w14:textId="77777777" w:rsidR="00B44BFB" w:rsidRPr="00B44BFB" w:rsidRDefault="00B44BFB" w:rsidP="00B44BFB">
            <w:pPr>
              <w:pStyle w:val="Lijstalinea"/>
              <w:numPr>
                <w:ilvl w:val="0"/>
                <w:numId w:val="24"/>
              </w:numPr>
              <w:rPr>
                <w:rFonts w:ascii="Verdana" w:hAnsi="Verdana"/>
              </w:rPr>
            </w:pPr>
            <w:r w:rsidRPr="00B44BFB">
              <w:rPr>
                <w:rFonts w:ascii="Verdana" w:hAnsi="Verdana"/>
              </w:rPr>
              <w:t>Externe systemen voor vacatureplaatsing en afwikkeling </w:t>
            </w:r>
          </w:p>
          <w:p w14:paraId="34CADF46" w14:textId="25E9AB91" w:rsidR="002A7408" w:rsidRPr="00B44BFB" w:rsidRDefault="00B44BFB" w:rsidP="00B44BFB">
            <w:pPr>
              <w:pStyle w:val="Lijstalinea"/>
              <w:numPr>
                <w:ilvl w:val="0"/>
                <w:numId w:val="24"/>
              </w:numPr>
              <w:rPr>
                <w:rFonts w:ascii="Verdana" w:hAnsi="Verdana"/>
              </w:rPr>
            </w:pPr>
            <w:r w:rsidRPr="00B44BFB">
              <w:rPr>
                <w:rFonts w:ascii="Verdana" w:hAnsi="Verdana"/>
              </w:rPr>
              <w:t>Studentinformatiesystemen (zoals OSIRIS, CATS NK en Magister) </w:t>
            </w:r>
          </w:p>
        </w:tc>
      </w:tr>
      <w:tr w:rsidR="00F109D6" w:rsidRPr="004C1041" w14:paraId="2386AD4F" w14:textId="77777777" w:rsidTr="00C00302">
        <w:tc>
          <w:tcPr>
            <w:tcW w:w="567" w:type="dxa"/>
            <w:shd w:val="clear" w:color="auto" w:fill="auto"/>
          </w:tcPr>
          <w:p w14:paraId="6FDF5D1D" w14:textId="77777777" w:rsidR="00F109D6" w:rsidRPr="004C1041" w:rsidRDefault="00F109D6"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072FE594" w14:textId="77777777" w:rsidR="00801074" w:rsidRDefault="00F109D6" w:rsidP="002A7408">
            <w:pPr>
              <w:rPr>
                <w:rFonts w:ascii="Verdana" w:hAnsi="Verdana"/>
              </w:rPr>
            </w:pPr>
            <w:r>
              <w:rPr>
                <w:rFonts w:ascii="Verdana" w:hAnsi="Verdana"/>
              </w:rPr>
              <w:t>Werkt uw systeem op 1 database met 1 autorisatiestructuur voor een</w:t>
            </w:r>
            <w:r w:rsidR="00801074">
              <w:rPr>
                <w:rFonts w:ascii="Verdana" w:hAnsi="Verdana"/>
              </w:rPr>
              <w:t>malige vastlegging van gegevens?</w:t>
            </w:r>
            <w:r>
              <w:rPr>
                <w:rFonts w:ascii="Verdana" w:hAnsi="Verdana"/>
              </w:rPr>
              <w:t xml:space="preserve"> </w:t>
            </w:r>
          </w:p>
          <w:p w14:paraId="67041AD8" w14:textId="7318522B" w:rsidR="00F109D6" w:rsidRDefault="00801074" w:rsidP="002A7408">
            <w:pPr>
              <w:rPr>
                <w:rFonts w:ascii="Verdana" w:hAnsi="Verdana"/>
              </w:rPr>
            </w:pPr>
            <w:r>
              <w:rPr>
                <w:rFonts w:ascii="Verdana" w:hAnsi="Verdana"/>
              </w:rPr>
              <w:t>Indien u hier niet aan voldoet. Welk gelijkwaardig alternatief biedt u? Graag beknopt toelichten.</w:t>
            </w:r>
          </w:p>
        </w:tc>
      </w:tr>
      <w:tr w:rsidR="002A7408" w:rsidRPr="004C1041" w14:paraId="3BA1BA65" w14:textId="77777777" w:rsidTr="00C00302">
        <w:tc>
          <w:tcPr>
            <w:tcW w:w="8505" w:type="dxa"/>
            <w:gridSpan w:val="2"/>
            <w:shd w:val="clear" w:color="auto" w:fill="auto"/>
          </w:tcPr>
          <w:p w14:paraId="6C84C66D" w14:textId="77777777" w:rsidR="002A7408" w:rsidRDefault="002A7408" w:rsidP="002A7408">
            <w:pPr>
              <w:rPr>
                <w:rFonts w:ascii="Verdana" w:hAnsi="Verdana"/>
                <w:b/>
              </w:rPr>
            </w:pPr>
          </w:p>
          <w:p w14:paraId="6E367E8C" w14:textId="5B0C6BA9" w:rsidR="002A7408" w:rsidRPr="004C1041" w:rsidRDefault="002A7408" w:rsidP="002A7408">
            <w:pPr>
              <w:rPr>
                <w:rFonts w:ascii="Verdana" w:hAnsi="Verdana"/>
                <w:b/>
              </w:rPr>
            </w:pPr>
            <w:r w:rsidRPr="004C1041">
              <w:rPr>
                <w:rFonts w:ascii="Verdana" w:hAnsi="Verdana"/>
                <w:b/>
              </w:rPr>
              <w:t>Contracteren en aanbesteding</w:t>
            </w:r>
          </w:p>
        </w:tc>
      </w:tr>
      <w:tr w:rsidR="002A7408" w:rsidRPr="004C1041" w14:paraId="37BACEC6" w14:textId="77777777" w:rsidTr="00C00302">
        <w:tc>
          <w:tcPr>
            <w:tcW w:w="567" w:type="dxa"/>
            <w:shd w:val="clear" w:color="auto" w:fill="auto"/>
          </w:tcPr>
          <w:p w14:paraId="1E7F55E0"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160E2554" w14:textId="20FCE3E9" w:rsidR="002A7408" w:rsidRPr="004C1041" w:rsidRDefault="002A7408" w:rsidP="002A7408">
            <w:pPr>
              <w:rPr>
                <w:rFonts w:ascii="Verdana" w:hAnsi="Verdana"/>
              </w:rPr>
            </w:pPr>
            <w:r>
              <w:rPr>
                <w:rFonts w:ascii="Verdana" w:hAnsi="Verdana"/>
              </w:rPr>
              <w:t>Welke contractvorm is volgens u het meest passend bij een organisatie vergelijkbaar met die van de Aanbestedende Dienst</w:t>
            </w:r>
            <w:r w:rsidRPr="000C1D0D">
              <w:rPr>
                <w:rFonts w:ascii="Verdana" w:hAnsi="Verdana"/>
              </w:rPr>
              <w:t>? En waarom ziet u deze vorm als best passend ten opzichte van andere vormen? (Graag uw motivatie op maximaal ½ A4.)</w:t>
            </w:r>
          </w:p>
        </w:tc>
      </w:tr>
      <w:tr w:rsidR="002A7408" w:rsidRPr="004C1041" w14:paraId="64D9734F" w14:textId="77777777" w:rsidTr="00C00302">
        <w:tc>
          <w:tcPr>
            <w:tcW w:w="567" w:type="dxa"/>
            <w:shd w:val="clear" w:color="auto" w:fill="auto"/>
          </w:tcPr>
          <w:p w14:paraId="6558B035"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166CBE9E" w14:textId="17D5D7AF" w:rsidR="002A7408" w:rsidRDefault="002A7408" w:rsidP="002A7408">
            <w:pPr>
              <w:rPr>
                <w:rFonts w:ascii="Verdana" w:hAnsi="Verdana"/>
              </w:rPr>
            </w:pPr>
            <w:r w:rsidRPr="004C1041">
              <w:rPr>
                <w:rFonts w:ascii="Verdana" w:hAnsi="Verdana"/>
              </w:rPr>
              <w:t>Welke looptijd voor een overeenkomst zou u adviseren</w:t>
            </w:r>
            <w:r>
              <w:rPr>
                <w:rFonts w:ascii="Verdana" w:hAnsi="Verdana"/>
              </w:rPr>
              <w:t xml:space="preserve"> voor de door u </w:t>
            </w:r>
            <w:r w:rsidRPr="000C1D0D">
              <w:rPr>
                <w:rFonts w:ascii="Verdana" w:hAnsi="Verdana"/>
              </w:rPr>
              <w:t xml:space="preserve">geadviseerde vorm </w:t>
            </w:r>
            <w:r>
              <w:rPr>
                <w:rFonts w:ascii="Verdana" w:hAnsi="Verdana"/>
              </w:rPr>
              <w:t>onderhoud-, en contractvorm?</w:t>
            </w:r>
          </w:p>
        </w:tc>
      </w:tr>
      <w:tr w:rsidR="002A7408" w:rsidRPr="004C1041" w14:paraId="05C2D03F" w14:textId="77777777" w:rsidTr="00C00302">
        <w:tc>
          <w:tcPr>
            <w:tcW w:w="567" w:type="dxa"/>
            <w:shd w:val="clear" w:color="auto" w:fill="auto"/>
          </w:tcPr>
          <w:p w14:paraId="1F8B5CC4"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40728E1D" w14:textId="26F0DAD2" w:rsidR="002A7408" w:rsidRDefault="002A7408" w:rsidP="002A7408">
            <w:pPr>
              <w:rPr>
                <w:rFonts w:ascii="Verdana" w:hAnsi="Verdana"/>
              </w:rPr>
            </w:pPr>
            <w:r>
              <w:rPr>
                <w:rFonts w:ascii="Verdana" w:hAnsi="Verdana"/>
              </w:rPr>
              <w:t>Welk advies kunt u geven met betrekking tot perceelindeling van het onderwerp van deze aanbesteding</w:t>
            </w:r>
            <w:r w:rsidRPr="004C1041">
              <w:rPr>
                <w:rFonts w:ascii="Verdana" w:hAnsi="Verdana"/>
              </w:rPr>
              <w:t>?</w:t>
            </w:r>
          </w:p>
        </w:tc>
      </w:tr>
      <w:tr w:rsidR="0070390F" w:rsidRPr="004C1041" w14:paraId="42A86F8B" w14:textId="77777777" w:rsidTr="00C00302">
        <w:tc>
          <w:tcPr>
            <w:tcW w:w="567" w:type="dxa"/>
            <w:shd w:val="clear" w:color="auto" w:fill="auto"/>
          </w:tcPr>
          <w:p w14:paraId="43C0DAE7" w14:textId="77777777" w:rsidR="0070390F" w:rsidRPr="004C1041" w:rsidRDefault="0070390F"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35715F21" w14:textId="7ECD3F25" w:rsidR="0070390F" w:rsidRDefault="0070390F" w:rsidP="0070390F">
            <w:pPr>
              <w:rPr>
                <w:rFonts w:ascii="Verdana" w:hAnsi="Verdana"/>
              </w:rPr>
            </w:pPr>
            <w:r>
              <w:rPr>
                <w:rFonts w:ascii="Verdana" w:hAnsi="Verdana"/>
              </w:rPr>
              <w:t xml:space="preserve">Welk advies kunt u geven met betrekking tot de scope van de aanbesteding. Met welke niche oplossingen werkt uw oplossing samen op </w:t>
            </w:r>
            <w:proofErr w:type="spellStart"/>
            <w:r>
              <w:rPr>
                <w:rFonts w:ascii="Verdana" w:hAnsi="Verdana"/>
              </w:rPr>
              <w:t>op</w:t>
            </w:r>
            <w:proofErr w:type="spellEnd"/>
            <w:r>
              <w:rPr>
                <w:rFonts w:ascii="Verdana" w:hAnsi="Verdana"/>
              </w:rPr>
              <w:t xml:space="preserve"> specialistische of specifieke terreinen? Te denken valt hierbij aan:</w:t>
            </w:r>
          </w:p>
          <w:p w14:paraId="28FF732D" w14:textId="2534A3F7" w:rsidR="0070390F" w:rsidRDefault="0070390F" w:rsidP="0070390F">
            <w:pPr>
              <w:pStyle w:val="Lijstalinea"/>
              <w:numPr>
                <w:ilvl w:val="0"/>
                <w:numId w:val="24"/>
              </w:numPr>
              <w:rPr>
                <w:rFonts w:ascii="Verdana" w:hAnsi="Verdana"/>
              </w:rPr>
            </w:pPr>
            <w:proofErr w:type="spellStart"/>
            <w:r>
              <w:rPr>
                <w:rFonts w:ascii="Verdana" w:hAnsi="Verdana"/>
              </w:rPr>
              <w:t>Workflowmanagement</w:t>
            </w:r>
            <w:proofErr w:type="spellEnd"/>
          </w:p>
          <w:p w14:paraId="27A00333" w14:textId="77777777" w:rsidR="0070390F" w:rsidRDefault="0070390F" w:rsidP="0070390F">
            <w:pPr>
              <w:pStyle w:val="Lijstalinea"/>
              <w:numPr>
                <w:ilvl w:val="0"/>
                <w:numId w:val="24"/>
              </w:numPr>
              <w:rPr>
                <w:rFonts w:ascii="Verdana" w:hAnsi="Verdana"/>
              </w:rPr>
            </w:pPr>
            <w:r>
              <w:rPr>
                <w:rFonts w:ascii="Verdana" w:hAnsi="Verdana"/>
              </w:rPr>
              <w:t>Talentmanagement</w:t>
            </w:r>
          </w:p>
          <w:p w14:paraId="156944F8" w14:textId="77777777" w:rsidR="0070390F" w:rsidRDefault="0070390F" w:rsidP="0070390F">
            <w:pPr>
              <w:pStyle w:val="Lijstalinea"/>
              <w:numPr>
                <w:ilvl w:val="0"/>
                <w:numId w:val="24"/>
              </w:numPr>
              <w:rPr>
                <w:rFonts w:ascii="Verdana" w:hAnsi="Verdana"/>
              </w:rPr>
            </w:pPr>
            <w:r>
              <w:rPr>
                <w:rFonts w:ascii="Verdana" w:hAnsi="Verdana"/>
              </w:rPr>
              <w:t>Recruitment</w:t>
            </w:r>
          </w:p>
          <w:p w14:paraId="5C929E47" w14:textId="77777777" w:rsidR="0070390F" w:rsidRDefault="0070390F" w:rsidP="0070390F">
            <w:pPr>
              <w:pStyle w:val="Lijstalinea"/>
              <w:numPr>
                <w:ilvl w:val="0"/>
                <w:numId w:val="24"/>
              </w:numPr>
              <w:rPr>
                <w:rFonts w:ascii="Verdana" w:hAnsi="Verdana"/>
              </w:rPr>
            </w:pPr>
            <w:proofErr w:type="spellStart"/>
            <w:r>
              <w:rPr>
                <w:rFonts w:ascii="Verdana" w:hAnsi="Verdana"/>
              </w:rPr>
              <w:t>Tooling</w:t>
            </w:r>
            <w:proofErr w:type="spellEnd"/>
            <w:r>
              <w:rPr>
                <w:rFonts w:ascii="Verdana" w:hAnsi="Verdana"/>
              </w:rPr>
              <w:t xml:space="preserve"> voor declaratie- en factuurbehandeling</w:t>
            </w:r>
          </w:p>
          <w:p w14:paraId="589AB897" w14:textId="1689939D" w:rsidR="0070390F" w:rsidRPr="0070390F" w:rsidRDefault="0070390F" w:rsidP="0070390F">
            <w:pPr>
              <w:pStyle w:val="Lijstalinea"/>
              <w:numPr>
                <w:ilvl w:val="0"/>
                <w:numId w:val="24"/>
              </w:numPr>
              <w:rPr>
                <w:rFonts w:ascii="Verdana" w:hAnsi="Verdana"/>
              </w:rPr>
            </w:pPr>
            <w:r>
              <w:rPr>
                <w:rFonts w:ascii="Verdana" w:hAnsi="Verdana"/>
              </w:rPr>
              <w:t>Etc.</w:t>
            </w:r>
          </w:p>
        </w:tc>
      </w:tr>
      <w:tr w:rsidR="002A7408" w:rsidRPr="004C1041" w14:paraId="11973D61" w14:textId="77777777" w:rsidTr="00C00302">
        <w:tc>
          <w:tcPr>
            <w:tcW w:w="567" w:type="dxa"/>
            <w:shd w:val="clear" w:color="auto" w:fill="auto"/>
          </w:tcPr>
          <w:p w14:paraId="09F3AD57"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644DA3F1" w14:textId="7EF0A462" w:rsidR="002A7408" w:rsidRDefault="002A7408" w:rsidP="002A7408">
            <w:pPr>
              <w:rPr>
                <w:rFonts w:ascii="Verdana" w:hAnsi="Verdana"/>
              </w:rPr>
            </w:pPr>
            <w:r w:rsidRPr="00876FB1">
              <w:rPr>
                <w:rFonts w:ascii="Verdana" w:hAnsi="Verdana"/>
              </w:rPr>
              <w:t>Welke (technische) informatie heeft u nodig om uw aanbieding te doen?</w:t>
            </w:r>
          </w:p>
        </w:tc>
      </w:tr>
      <w:tr w:rsidR="002A7408" w:rsidRPr="004C1041" w14:paraId="3CF60818" w14:textId="77777777" w:rsidTr="00C00302">
        <w:tc>
          <w:tcPr>
            <w:tcW w:w="567" w:type="dxa"/>
            <w:shd w:val="clear" w:color="auto" w:fill="auto"/>
          </w:tcPr>
          <w:p w14:paraId="149B51CE"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259E1771" w14:textId="420D9294" w:rsidR="002A7408" w:rsidRPr="004C1041" w:rsidRDefault="002A7408" w:rsidP="002A7408">
            <w:pPr>
              <w:rPr>
                <w:rFonts w:ascii="Verdana" w:hAnsi="Verdana"/>
              </w:rPr>
            </w:pPr>
            <w:r>
              <w:rPr>
                <w:rFonts w:ascii="Verdana" w:hAnsi="Verdana"/>
              </w:rPr>
              <w:t>Welke informatie heeft u nodig om een juiste prijs aan te bieden. Heeft u een voorbeeld van een prijzenblad?</w:t>
            </w:r>
          </w:p>
        </w:tc>
      </w:tr>
      <w:tr w:rsidR="002A7408" w:rsidRPr="004C1041" w14:paraId="5059D3D4" w14:textId="77777777" w:rsidTr="00C00302">
        <w:tc>
          <w:tcPr>
            <w:tcW w:w="567" w:type="dxa"/>
            <w:shd w:val="clear" w:color="auto" w:fill="auto"/>
          </w:tcPr>
          <w:p w14:paraId="45A1437B"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56A69974" w14:textId="0513AB22" w:rsidR="002A7408" w:rsidRPr="004C1041" w:rsidRDefault="002A7408" w:rsidP="002A7408">
            <w:pPr>
              <w:rPr>
                <w:rFonts w:ascii="Verdana" w:hAnsi="Verdana"/>
              </w:rPr>
            </w:pPr>
            <w:r w:rsidRPr="004C1041">
              <w:rPr>
                <w:rFonts w:ascii="Verdana" w:hAnsi="Verdana"/>
              </w:rPr>
              <w:t xml:space="preserve">Welke gunningscriteria kan </w:t>
            </w:r>
            <w:r>
              <w:rPr>
                <w:rFonts w:ascii="Verdana" w:hAnsi="Verdana"/>
              </w:rPr>
              <w:t>de Aanbestedende Dienst</w:t>
            </w:r>
            <w:r w:rsidRPr="004C1041">
              <w:rPr>
                <w:rFonts w:ascii="Verdana" w:hAnsi="Verdana"/>
              </w:rPr>
              <w:t xml:space="preserve"> het best stellen om leveranciers in staat te stellen zich te onderscheiden?</w:t>
            </w:r>
          </w:p>
        </w:tc>
      </w:tr>
      <w:tr w:rsidR="002A7408" w:rsidRPr="004C1041" w14:paraId="3D383A36" w14:textId="77777777" w:rsidTr="00C00302">
        <w:tc>
          <w:tcPr>
            <w:tcW w:w="567" w:type="dxa"/>
            <w:shd w:val="clear" w:color="auto" w:fill="auto"/>
          </w:tcPr>
          <w:p w14:paraId="61DCE3FA"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7222D452" w14:textId="2D7DE148" w:rsidR="002A7408" w:rsidRPr="004C1041" w:rsidRDefault="002A7408" w:rsidP="002A7408">
            <w:pPr>
              <w:rPr>
                <w:rFonts w:ascii="Verdana" w:hAnsi="Verdana"/>
              </w:rPr>
            </w:pPr>
            <w:r>
              <w:rPr>
                <w:rFonts w:ascii="Verdana" w:hAnsi="Verdana"/>
              </w:rPr>
              <w:t>Welk advies kunt u de Aanbestedende Dienst geven bij het reduceren in de TCO-kosten?</w:t>
            </w:r>
          </w:p>
        </w:tc>
      </w:tr>
      <w:tr w:rsidR="002A7408" w:rsidRPr="004C1041" w14:paraId="5507F0D0" w14:textId="77777777" w:rsidTr="00C00302">
        <w:tc>
          <w:tcPr>
            <w:tcW w:w="567" w:type="dxa"/>
            <w:shd w:val="clear" w:color="auto" w:fill="auto"/>
          </w:tcPr>
          <w:p w14:paraId="5AF5EE13"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27BB3C60" w14:textId="78502670" w:rsidR="002A7408" w:rsidRPr="002926BE" w:rsidRDefault="002A7408" w:rsidP="002A7408">
            <w:pPr>
              <w:rPr>
                <w:rFonts w:ascii="Verdana" w:hAnsi="Verdana"/>
              </w:rPr>
            </w:pPr>
            <w:r w:rsidRPr="002926BE">
              <w:rPr>
                <w:rFonts w:ascii="Verdana" w:hAnsi="Verdana"/>
                <w:lang w:val="nl-BE"/>
              </w:rPr>
              <w:t xml:space="preserve">Welke kostenverhogende ontwikkelingen ziet u komende jaren in de markt, en hoe kunt u de </w:t>
            </w:r>
            <w:r>
              <w:rPr>
                <w:rFonts w:ascii="Verdana" w:hAnsi="Verdana"/>
                <w:lang w:val="nl-BE"/>
              </w:rPr>
              <w:t>Aanbestedende</w:t>
            </w:r>
            <w:r w:rsidRPr="002926BE">
              <w:rPr>
                <w:rFonts w:ascii="Verdana" w:hAnsi="Verdana"/>
                <w:lang w:val="nl-BE"/>
              </w:rPr>
              <w:t xml:space="preserve"> </w:t>
            </w:r>
            <w:r>
              <w:rPr>
                <w:rFonts w:ascii="Verdana" w:hAnsi="Verdana"/>
                <w:lang w:val="nl-BE"/>
              </w:rPr>
              <w:t>Dienst</w:t>
            </w:r>
            <w:r w:rsidRPr="002926BE">
              <w:rPr>
                <w:rFonts w:ascii="Verdana" w:hAnsi="Verdana"/>
                <w:lang w:val="nl-BE"/>
              </w:rPr>
              <w:t xml:space="preserve"> hierin adviseren.</w:t>
            </w:r>
          </w:p>
        </w:tc>
      </w:tr>
      <w:tr w:rsidR="002A7408" w:rsidRPr="004C1041" w14:paraId="6D080FC5" w14:textId="77777777" w:rsidTr="00C00302">
        <w:tc>
          <w:tcPr>
            <w:tcW w:w="567" w:type="dxa"/>
            <w:shd w:val="clear" w:color="auto" w:fill="auto"/>
          </w:tcPr>
          <w:p w14:paraId="3EE168BB"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687BB628" w14:textId="5DC65956" w:rsidR="002A7408" w:rsidRPr="002926BE" w:rsidRDefault="002A7408" w:rsidP="002A7408">
            <w:pPr>
              <w:rPr>
                <w:rFonts w:ascii="Verdana" w:hAnsi="Verdana"/>
                <w:lang w:val="nl-BE"/>
              </w:rPr>
            </w:pPr>
            <w:r w:rsidRPr="002926BE">
              <w:rPr>
                <w:rFonts w:ascii="Verdana" w:hAnsi="Verdana"/>
              </w:rPr>
              <w:t xml:space="preserve">Hoe borgt u dat de kosten voor de </w:t>
            </w:r>
            <w:r>
              <w:rPr>
                <w:rFonts w:ascii="Verdana" w:hAnsi="Verdana"/>
              </w:rPr>
              <w:t>Aanbestedende</w:t>
            </w:r>
            <w:r w:rsidRPr="002926BE">
              <w:rPr>
                <w:rFonts w:ascii="Verdana" w:hAnsi="Verdana"/>
              </w:rPr>
              <w:t xml:space="preserve"> </w:t>
            </w:r>
            <w:r>
              <w:rPr>
                <w:rFonts w:ascii="Verdana" w:hAnsi="Verdana"/>
              </w:rPr>
              <w:t>Dienst</w:t>
            </w:r>
            <w:r w:rsidRPr="002926BE">
              <w:rPr>
                <w:rFonts w:ascii="Verdana" w:hAnsi="Verdana"/>
              </w:rPr>
              <w:t xml:space="preserve"> in de contractperiode zo dat deze beheersbaar blijven?</w:t>
            </w:r>
          </w:p>
        </w:tc>
      </w:tr>
      <w:tr w:rsidR="002A7408" w:rsidRPr="004C1041" w14:paraId="421CE785" w14:textId="77777777" w:rsidTr="00C00302">
        <w:tc>
          <w:tcPr>
            <w:tcW w:w="567" w:type="dxa"/>
            <w:shd w:val="clear" w:color="auto" w:fill="auto"/>
          </w:tcPr>
          <w:p w14:paraId="043DD239" w14:textId="77777777" w:rsidR="002A7408" w:rsidRPr="004C1041" w:rsidRDefault="002A7408" w:rsidP="002A7408">
            <w:pPr>
              <w:pStyle w:val="Lijstalinea"/>
              <w:numPr>
                <w:ilvl w:val="0"/>
                <w:numId w:val="14"/>
              </w:numPr>
              <w:tabs>
                <w:tab w:val="clear" w:pos="0"/>
              </w:tabs>
              <w:spacing w:line="280" w:lineRule="atLeast"/>
              <w:ind w:left="318" w:right="0" w:hanging="284"/>
              <w:outlineLvl w:val="9"/>
              <w:rPr>
                <w:rFonts w:ascii="Verdana" w:hAnsi="Verdana"/>
              </w:rPr>
            </w:pPr>
          </w:p>
        </w:tc>
        <w:tc>
          <w:tcPr>
            <w:tcW w:w="7938" w:type="dxa"/>
            <w:shd w:val="clear" w:color="auto" w:fill="auto"/>
          </w:tcPr>
          <w:p w14:paraId="52B6991E" w14:textId="17EE8A08" w:rsidR="002A7408" w:rsidRPr="004C1041" w:rsidRDefault="002A7408" w:rsidP="002A7408">
            <w:pPr>
              <w:rPr>
                <w:rFonts w:ascii="Verdana" w:hAnsi="Verdana"/>
              </w:rPr>
            </w:pPr>
            <w:r>
              <w:rPr>
                <w:rFonts w:ascii="Verdana" w:hAnsi="Verdana"/>
              </w:rPr>
              <w:t>Geef uw top 3</w:t>
            </w:r>
            <w:r w:rsidRPr="004C1041">
              <w:rPr>
                <w:rFonts w:ascii="Verdana" w:hAnsi="Verdana"/>
              </w:rPr>
              <w:t xml:space="preserve"> van </w:t>
            </w:r>
            <w:proofErr w:type="spellStart"/>
            <w:r w:rsidRPr="004C1041">
              <w:rPr>
                <w:rFonts w:ascii="Verdana" w:hAnsi="Verdana"/>
              </w:rPr>
              <w:t>KPI’s</w:t>
            </w:r>
            <w:proofErr w:type="spellEnd"/>
            <w:r w:rsidRPr="004C1041">
              <w:rPr>
                <w:rFonts w:ascii="Verdana" w:hAnsi="Verdana"/>
              </w:rPr>
              <w:t xml:space="preserve"> die </w:t>
            </w:r>
            <w:r>
              <w:rPr>
                <w:rFonts w:ascii="Verdana" w:hAnsi="Verdana"/>
              </w:rPr>
              <w:t>de Aanbestedende Dienst kan</w:t>
            </w:r>
            <w:r w:rsidRPr="004C1041">
              <w:rPr>
                <w:rFonts w:ascii="Verdana" w:hAnsi="Verdana"/>
              </w:rPr>
              <w:t xml:space="preserve"> helpen om </w:t>
            </w:r>
            <w:r>
              <w:rPr>
                <w:rFonts w:ascii="Verdana" w:hAnsi="Verdana"/>
              </w:rPr>
              <w:t>het contract te managen.</w:t>
            </w:r>
          </w:p>
        </w:tc>
      </w:tr>
    </w:tbl>
    <w:p w14:paraId="55374676" w14:textId="0E477A78" w:rsidR="007E7D62" w:rsidRPr="0053650C" w:rsidRDefault="007E7D62">
      <w:pPr>
        <w:spacing w:line="240" w:lineRule="auto"/>
        <w:ind w:right="0"/>
        <w:outlineLvl w:val="9"/>
        <w:rPr>
          <w:rFonts w:ascii="Calibri" w:hAnsi="Calibri" w:cs="Calibri"/>
          <w:b/>
          <w:bCs/>
          <w:color w:val="1F497D"/>
          <w:sz w:val="24"/>
          <w:szCs w:val="24"/>
          <w:lang w:eastAsia="nl-NL"/>
        </w:rPr>
      </w:pPr>
    </w:p>
    <w:sectPr w:rsidR="007E7D62" w:rsidRPr="0053650C" w:rsidSect="00A25F9E">
      <w:headerReference w:type="even" r:id="rId13"/>
      <w:headerReference w:type="default" r:id="rId14"/>
      <w:footerReference w:type="even" r:id="rId15"/>
      <w:footerReference w:type="default" r:id="rId16"/>
      <w:headerReference w:type="first" r:id="rId17"/>
      <w:pgSz w:w="11906" w:h="16838" w:code="9"/>
      <w:pgMar w:top="-1800" w:right="1558" w:bottom="1350" w:left="1701" w:header="70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3A92" w14:textId="77777777" w:rsidR="00055E39" w:rsidRDefault="00055E39" w:rsidP="00B25FAA">
      <w:r>
        <w:separator/>
      </w:r>
    </w:p>
    <w:p w14:paraId="0D2ADC8B" w14:textId="77777777" w:rsidR="00055E39" w:rsidRDefault="00055E39" w:rsidP="00B25FAA"/>
    <w:p w14:paraId="405B6A62" w14:textId="77777777" w:rsidR="00055E39" w:rsidRDefault="00055E39" w:rsidP="00B25FAA"/>
    <w:p w14:paraId="0E0CF9B0" w14:textId="77777777" w:rsidR="00055E39" w:rsidRDefault="00055E39" w:rsidP="00B25FAA"/>
    <w:p w14:paraId="22D37E60" w14:textId="77777777" w:rsidR="00055E39" w:rsidRDefault="00055E39" w:rsidP="00B25FAA"/>
    <w:p w14:paraId="26A3ED83" w14:textId="77777777" w:rsidR="00055E39" w:rsidRDefault="00055E39" w:rsidP="00B25FAA"/>
    <w:p w14:paraId="79DB7CC0" w14:textId="77777777" w:rsidR="00055E39" w:rsidRDefault="00055E39" w:rsidP="00B25FAA"/>
    <w:p w14:paraId="744DBA7F" w14:textId="77777777" w:rsidR="00055E39" w:rsidRDefault="00055E39" w:rsidP="00B25FAA"/>
    <w:p w14:paraId="64F897F0" w14:textId="77777777" w:rsidR="00055E39" w:rsidRDefault="00055E39" w:rsidP="00B25FAA"/>
    <w:p w14:paraId="2FE9D17E" w14:textId="77777777" w:rsidR="00055E39" w:rsidRDefault="00055E39" w:rsidP="00B25FAA"/>
    <w:p w14:paraId="3816998D" w14:textId="77777777" w:rsidR="00055E39" w:rsidRDefault="00055E39" w:rsidP="00B25FAA"/>
    <w:p w14:paraId="560D9AB3" w14:textId="77777777" w:rsidR="00055E39" w:rsidRDefault="00055E39" w:rsidP="00B25FAA"/>
    <w:p w14:paraId="62F4B51E" w14:textId="77777777" w:rsidR="00055E39" w:rsidRDefault="00055E39" w:rsidP="00B25FAA"/>
    <w:p w14:paraId="60D535E9" w14:textId="77777777" w:rsidR="00055E39" w:rsidRDefault="00055E39" w:rsidP="00B25FAA"/>
    <w:p w14:paraId="6E8208B4" w14:textId="77777777" w:rsidR="00055E39" w:rsidRDefault="00055E39" w:rsidP="00B25FAA"/>
    <w:p w14:paraId="0D94D229" w14:textId="77777777" w:rsidR="00055E39" w:rsidRDefault="00055E39" w:rsidP="00B25FAA"/>
    <w:p w14:paraId="214F309C" w14:textId="77777777" w:rsidR="00055E39" w:rsidRDefault="00055E39" w:rsidP="00B25FAA"/>
    <w:p w14:paraId="76088F9C" w14:textId="77777777" w:rsidR="00055E39" w:rsidRDefault="00055E39" w:rsidP="00B25FAA"/>
    <w:p w14:paraId="417A43B1" w14:textId="77777777" w:rsidR="00055E39" w:rsidRDefault="00055E39" w:rsidP="00B25FAA"/>
    <w:p w14:paraId="0A83A60F" w14:textId="77777777" w:rsidR="00055E39" w:rsidRDefault="00055E39" w:rsidP="00B25FAA"/>
    <w:p w14:paraId="77864F3C" w14:textId="77777777" w:rsidR="00055E39" w:rsidRDefault="00055E39" w:rsidP="00B25FAA"/>
    <w:p w14:paraId="769A9D11" w14:textId="77777777" w:rsidR="00055E39" w:rsidRDefault="00055E39" w:rsidP="00B25FAA"/>
    <w:p w14:paraId="24888126" w14:textId="77777777" w:rsidR="00055E39" w:rsidRDefault="00055E39" w:rsidP="00B25FAA"/>
    <w:p w14:paraId="23CF5EE8" w14:textId="77777777" w:rsidR="00055E39" w:rsidRDefault="00055E39" w:rsidP="00B25FAA"/>
    <w:p w14:paraId="6578A46C" w14:textId="77777777" w:rsidR="00055E39" w:rsidRDefault="00055E39" w:rsidP="00B25FAA"/>
    <w:p w14:paraId="6048C1A3" w14:textId="77777777" w:rsidR="00055E39" w:rsidRDefault="00055E39" w:rsidP="00B25FAA"/>
    <w:p w14:paraId="62397476" w14:textId="77777777" w:rsidR="00055E39" w:rsidRDefault="00055E39" w:rsidP="00B25FAA"/>
    <w:p w14:paraId="5135C26F" w14:textId="77777777" w:rsidR="00055E39" w:rsidRDefault="00055E39" w:rsidP="00B25FAA"/>
    <w:p w14:paraId="167107ED" w14:textId="77777777" w:rsidR="00055E39" w:rsidRDefault="00055E39" w:rsidP="00B25FAA"/>
    <w:p w14:paraId="0949BC48" w14:textId="77777777" w:rsidR="00055E39" w:rsidRDefault="00055E39" w:rsidP="00B25FAA"/>
    <w:p w14:paraId="6CC8DDEF" w14:textId="77777777" w:rsidR="00055E39" w:rsidRDefault="00055E39" w:rsidP="00B25FAA"/>
    <w:p w14:paraId="70F71A79" w14:textId="77777777" w:rsidR="00055E39" w:rsidRDefault="00055E39" w:rsidP="00B25FAA"/>
    <w:p w14:paraId="52BF8F83" w14:textId="77777777" w:rsidR="00055E39" w:rsidRDefault="00055E39" w:rsidP="00B25FAA"/>
    <w:p w14:paraId="19F182AA" w14:textId="77777777" w:rsidR="00055E39" w:rsidRDefault="00055E39" w:rsidP="00B25FAA"/>
    <w:p w14:paraId="612E60B7" w14:textId="77777777" w:rsidR="00055E39" w:rsidRDefault="00055E39" w:rsidP="00B25FAA"/>
    <w:p w14:paraId="4B4125B8" w14:textId="77777777" w:rsidR="00055E39" w:rsidRDefault="00055E39" w:rsidP="00B25FAA"/>
    <w:p w14:paraId="1D50EA7F" w14:textId="77777777" w:rsidR="00055E39" w:rsidRDefault="00055E39" w:rsidP="00B25FAA"/>
    <w:p w14:paraId="4440DE22" w14:textId="77777777" w:rsidR="00055E39" w:rsidRDefault="00055E39" w:rsidP="00B25FAA"/>
    <w:p w14:paraId="07968995" w14:textId="77777777" w:rsidR="00055E39" w:rsidRDefault="00055E39" w:rsidP="00B25FAA"/>
    <w:p w14:paraId="3528DAB1" w14:textId="77777777" w:rsidR="00055E39" w:rsidRDefault="00055E39" w:rsidP="00B25FAA"/>
    <w:p w14:paraId="7B5A8FAA" w14:textId="77777777" w:rsidR="00055E39" w:rsidRDefault="00055E39" w:rsidP="00B25FAA"/>
    <w:p w14:paraId="5C466504" w14:textId="77777777" w:rsidR="00055E39" w:rsidRDefault="00055E39" w:rsidP="00B25FAA"/>
    <w:p w14:paraId="139E38D3" w14:textId="77777777" w:rsidR="00055E39" w:rsidRDefault="00055E39" w:rsidP="00B25FAA"/>
    <w:p w14:paraId="37F6BF7C" w14:textId="77777777" w:rsidR="00055E39" w:rsidRDefault="00055E39" w:rsidP="00B25FAA"/>
    <w:p w14:paraId="101CC0CE" w14:textId="77777777" w:rsidR="00055E39" w:rsidRDefault="00055E39" w:rsidP="00B25FAA"/>
    <w:p w14:paraId="3A1D60A0" w14:textId="77777777" w:rsidR="00055E39" w:rsidRDefault="00055E39" w:rsidP="00B25FAA"/>
    <w:p w14:paraId="1410A009" w14:textId="77777777" w:rsidR="00055E39" w:rsidRDefault="00055E39" w:rsidP="00B25FAA"/>
    <w:p w14:paraId="5CD83ECD" w14:textId="77777777" w:rsidR="00055E39" w:rsidRDefault="00055E39" w:rsidP="00B25FAA"/>
    <w:p w14:paraId="6EEE2DE3" w14:textId="77777777" w:rsidR="00055E39" w:rsidRDefault="00055E39" w:rsidP="00B25FAA"/>
    <w:p w14:paraId="4263617D" w14:textId="77777777" w:rsidR="00055E39" w:rsidRDefault="00055E39" w:rsidP="00B25FAA"/>
  </w:endnote>
  <w:endnote w:type="continuationSeparator" w:id="0">
    <w:p w14:paraId="03A22F4E" w14:textId="77777777" w:rsidR="00055E39" w:rsidRDefault="00055E39" w:rsidP="00B25FAA">
      <w:r>
        <w:continuationSeparator/>
      </w:r>
    </w:p>
    <w:p w14:paraId="7FFD7635" w14:textId="77777777" w:rsidR="00055E39" w:rsidRDefault="00055E39" w:rsidP="00B25FAA"/>
    <w:p w14:paraId="39ACDC45" w14:textId="77777777" w:rsidR="00055E39" w:rsidRDefault="00055E39" w:rsidP="00B25FAA"/>
    <w:p w14:paraId="378B1736" w14:textId="77777777" w:rsidR="00055E39" w:rsidRDefault="00055E39" w:rsidP="00B25FAA"/>
    <w:p w14:paraId="6E064BC8" w14:textId="77777777" w:rsidR="00055E39" w:rsidRDefault="00055E39" w:rsidP="00B25FAA"/>
    <w:p w14:paraId="02961758" w14:textId="77777777" w:rsidR="00055E39" w:rsidRDefault="00055E39" w:rsidP="00B25FAA"/>
    <w:p w14:paraId="530A3CCC" w14:textId="77777777" w:rsidR="00055E39" w:rsidRDefault="00055E39" w:rsidP="00B25FAA"/>
    <w:p w14:paraId="4ACB2FEF" w14:textId="77777777" w:rsidR="00055E39" w:rsidRDefault="00055E39" w:rsidP="00B25FAA"/>
    <w:p w14:paraId="6FFABBCA" w14:textId="77777777" w:rsidR="00055E39" w:rsidRDefault="00055E39" w:rsidP="00B25FAA"/>
    <w:p w14:paraId="010317AB" w14:textId="77777777" w:rsidR="00055E39" w:rsidRDefault="00055E39" w:rsidP="00B25FAA"/>
    <w:p w14:paraId="6EAFA228" w14:textId="77777777" w:rsidR="00055E39" w:rsidRDefault="00055E39" w:rsidP="00B25FAA"/>
    <w:p w14:paraId="62ECCAB9" w14:textId="77777777" w:rsidR="00055E39" w:rsidRDefault="00055E39" w:rsidP="00B25FAA"/>
    <w:p w14:paraId="3129F9B1" w14:textId="77777777" w:rsidR="00055E39" w:rsidRDefault="00055E39" w:rsidP="00B25FAA"/>
    <w:p w14:paraId="325CD704" w14:textId="77777777" w:rsidR="00055E39" w:rsidRDefault="00055E39" w:rsidP="00B25FAA"/>
    <w:p w14:paraId="2EB17485" w14:textId="77777777" w:rsidR="00055E39" w:rsidRDefault="00055E39" w:rsidP="00B25FAA"/>
    <w:p w14:paraId="68CFD167" w14:textId="77777777" w:rsidR="00055E39" w:rsidRDefault="00055E39" w:rsidP="00B25FAA"/>
    <w:p w14:paraId="07A15A60" w14:textId="77777777" w:rsidR="00055E39" w:rsidRDefault="00055E39" w:rsidP="00B25FAA"/>
    <w:p w14:paraId="5414D550" w14:textId="77777777" w:rsidR="00055E39" w:rsidRDefault="00055E39" w:rsidP="00B25FAA"/>
    <w:p w14:paraId="3E483FFF" w14:textId="77777777" w:rsidR="00055E39" w:rsidRDefault="00055E39" w:rsidP="00B25FAA"/>
    <w:p w14:paraId="74CBDC9F" w14:textId="77777777" w:rsidR="00055E39" w:rsidRDefault="00055E39" w:rsidP="00B25FAA"/>
    <w:p w14:paraId="4BDBA870" w14:textId="77777777" w:rsidR="00055E39" w:rsidRDefault="00055E39" w:rsidP="00B25FAA"/>
    <w:p w14:paraId="44D9A116" w14:textId="77777777" w:rsidR="00055E39" w:rsidRDefault="00055E39" w:rsidP="00B25FAA"/>
    <w:p w14:paraId="6C059F02" w14:textId="77777777" w:rsidR="00055E39" w:rsidRDefault="00055E39" w:rsidP="00B25FAA"/>
    <w:p w14:paraId="2EB1FDA6" w14:textId="77777777" w:rsidR="00055E39" w:rsidRDefault="00055E39" w:rsidP="00B25FAA"/>
    <w:p w14:paraId="7D5C8EC3" w14:textId="77777777" w:rsidR="00055E39" w:rsidRDefault="00055E39" w:rsidP="00B25FAA"/>
    <w:p w14:paraId="62DDB74A" w14:textId="77777777" w:rsidR="00055E39" w:rsidRDefault="00055E39" w:rsidP="00B25FAA"/>
    <w:p w14:paraId="6ECD73D0" w14:textId="77777777" w:rsidR="00055E39" w:rsidRDefault="00055E39" w:rsidP="00B25FAA"/>
    <w:p w14:paraId="5AE0DBE9" w14:textId="77777777" w:rsidR="00055E39" w:rsidRDefault="00055E39" w:rsidP="00B25FAA"/>
    <w:p w14:paraId="7F616277" w14:textId="77777777" w:rsidR="00055E39" w:rsidRDefault="00055E39" w:rsidP="00B25FAA"/>
    <w:p w14:paraId="560B73DA" w14:textId="77777777" w:rsidR="00055E39" w:rsidRDefault="00055E39" w:rsidP="00B25FAA"/>
    <w:p w14:paraId="10685F85" w14:textId="77777777" w:rsidR="00055E39" w:rsidRDefault="00055E39" w:rsidP="00B25FAA"/>
    <w:p w14:paraId="0F252552" w14:textId="77777777" w:rsidR="00055E39" w:rsidRDefault="00055E39" w:rsidP="00B25FAA"/>
    <w:p w14:paraId="1F157084" w14:textId="77777777" w:rsidR="00055E39" w:rsidRDefault="00055E39" w:rsidP="00B25FAA"/>
    <w:p w14:paraId="148A3480" w14:textId="77777777" w:rsidR="00055E39" w:rsidRDefault="00055E39" w:rsidP="00B25FAA"/>
    <w:p w14:paraId="150CBCFD" w14:textId="77777777" w:rsidR="00055E39" w:rsidRDefault="00055E39" w:rsidP="00B25FAA"/>
    <w:p w14:paraId="24BAE903" w14:textId="77777777" w:rsidR="00055E39" w:rsidRDefault="00055E39" w:rsidP="00B25FAA"/>
    <w:p w14:paraId="3189ED49" w14:textId="77777777" w:rsidR="00055E39" w:rsidRDefault="00055E39" w:rsidP="00B25FAA"/>
    <w:p w14:paraId="1360D127" w14:textId="77777777" w:rsidR="00055E39" w:rsidRDefault="00055E39" w:rsidP="00B25FAA"/>
    <w:p w14:paraId="04449186" w14:textId="77777777" w:rsidR="00055E39" w:rsidRDefault="00055E39" w:rsidP="00B25FAA"/>
    <w:p w14:paraId="558F78AD" w14:textId="77777777" w:rsidR="00055E39" w:rsidRDefault="00055E39" w:rsidP="00B25FAA"/>
    <w:p w14:paraId="7C156B1F" w14:textId="77777777" w:rsidR="00055E39" w:rsidRDefault="00055E39" w:rsidP="00B25FAA"/>
    <w:p w14:paraId="5CBB8224" w14:textId="77777777" w:rsidR="00055E39" w:rsidRDefault="00055E39" w:rsidP="00B25FAA"/>
    <w:p w14:paraId="207C7EEA" w14:textId="77777777" w:rsidR="00055E39" w:rsidRDefault="00055E39" w:rsidP="00B25FAA"/>
    <w:p w14:paraId="631D96B2" w14:textId="77777777" w:rsidR="00055E39" w:rsidRDefault="00055E39" w:rsidP="00B25FAA"/>
    <w:p w14:paraId="012B13A5" w14:textId="77777777" w:rsidR="00055E39" w:rsidRDefault="00055E39" w:rsidP="00B25FAA"/>
    <w:p w14:paraId="6C9D4069" w14:textId="77777777" w:rsidR="00055E39" w:rsidRDefault="00055E39" w:rsidP="00B25FAA"/>
    <w:p w14:paraId="67BCE112" w14:textId="77777777" w:rsidR="00055E39" w:rsidRDefault="00055E39" w:rsidP="00B25FAA"/>
    <w:p w14:paraId="54136EB1" w14:textId="77777777" w:rsidR="00055E39" w:rsidRDefault="00055E39" w:rsidP="00B25FAA"/>
    <w:p w14:paraId="088A5F82" w14:textId="77777777" w:rsidR="00055E39" w:rsidRDefault="00055E39" w:rsidP="00B25FAA"/>
    <w:p w14:paraId="3F7EC496" w14:textId="77777777" w:rsidR="00055E39" w:rsidRDefault="00055E39" w:rsidP="00B25FAA"/>
  </w:endnote>
  <w:endnote w:type="continuationNotice" w:id="1">
    <w:p w14:paraId="601C33A6" w14:textId="77777777" w:rsidR="00055E39" w:rsidRDefault="00055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EF1" w14:textId="77777777" w:rsidR="006C3084" w:rsidRDefault="006C3084" w:rsidP="0055186F">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6C3084" w:rsidRDefault="006C3084" w:rsidP="0055186F">
    <w:pPr>
      <w:pStyle w:val="Voettekst"/>
      <w:rPr>
        <w:rStyle w:val="Paginanummer"/>
      </w:rPr>
    </w:pPr>
  </w:p>
  <w:p w14:paraId="1650E4E6" w14:textId="77777777" w:rsidR="006C3084" w:rsidRDefault="006C3084" w:rsidP="0055186F">
    <w:pPr>
      <w:pStyle w:val="Voettekst"/>
    </w:pPr>
  </w:p>
  <w:p w14:paraId="386A11D7" w14:textId="77777777" w:rsidR="006C3084" w:rsidRDefault="006C3084" w:rsidP="00B25FAA"/>
  <w:p w14:paraId="583B271E" w14:textId="77777777" w:rsidR="006C3084" w:rsidRDefault="006C3084" w:rsidP="00B25FAA"/>
  <w:p w14:paraId="705884B5" w14:textId="77777777" w:rsidR="006C3084" w:rsidRDefault="006C3084" w:rsidP="00B25FAA"/>
  <w:p w14:paraId="0EE819A7" w14:textId="77777777" w:rsidR="006C3084" w:rsidRDefault="006C3084" w:rsidP="00B25FAA"/>
  <w:p w14:paraId="792CE5EB" w14:textId="77777777" w:rsidR="006C3084" w:rsidRDefault="006C3084" w:rsidP="00B25FAA"/>
  <w:p w14:paraId="4A7D68CC" w14:textId="77777777" w:rsidR="006C3084" w:rsidRDefault="006C3084" w:rsidP="00B25FAA"/>
  <w:p w14:paraId="482A40D6" w14:textId="77777777" w:rsidR="006C3084" w:rsidRDefault="006C3084" w:rsidP="00B25FAA"/>
  <w:p w14:paraId="18062CB5" w14:textId="77777777" w:rsidR="006C3084" w:rsidRDefault="006C3084" w:rsidP="00B25FAA"/>
  <w:p w14:paraId="3FEDE2DC" w14:textId="77777777" w:rsidR="006C3084" w:rsidRDefault="006C3084" w:rsidP="00B25FAA"/>
  <w:p w14:paraId="2424FA39" w14:textId="77777777" w:rsidR="006C3084" w:rsidRDefault="006C3084" w:rsidP="00B25FAA"/>
  <w:p w14:paraId="39A0308D" w14:textId="77777777" w:rsidR="006C3084" w:rsidRDefault="006C3084" w:rsidP="00B25FAA"/>
  <w:p w14:paraId="517374E0" w14:textId="77777777" w:rsidR="006C3084" w:rsidRDefault="006C3084" w:rsidP="00B25FAA"/>
  <w:p w14:paraId="5557A58B" w14:textId="77777777" w:rsidR="006C3084" w:rsidRDefault="006C3084" w:rsidP="00B25FAA"/>
  <w:p w14:paraId="1E769C1E" w14:textId="77777777" w:rsidR="006C3084" w:rsidRDefault="006C3084" w:rsidP="00B25FAA"/>
  <w:p w14:paraId="474FDD7A" w14:textId="77777777" w:rsidR="006C3084" w:rsidRDefault="006C3084" w:rsidP="00B25FAA"/>
  <w:p w14:paraId="5DF05C19" w14:textId="77777777" w:rsidR="006C3084" w:rsidRDefault="006C3084" w:rsidP="00B25FAA"/>
  <w:p w14:paraId="690A0F8F" w14:textId="77777777" w:rsidR="006C3084" w:rsidRDefault="006C3084" w:rsidP="00B25FAA"/>
  <w:p w14:paraId="4203D10B" w14:textId="77777777" w:rsidR="006C3084" w:rsidRDefault="006C3084" w:rsidP="00B25FAA"/>
  <w:p w14:paraId="277762A6" w14:textId="77777777" w:rsidR="006C3084" w:rsidRDefault="006C3084" w:rsidP="00B25FAA"/>
  <w:p w14:paraId="2A103101" w14:textId="77777777" w:rsidR="006C3084" w:rsidRDefault="006C3084" w:rsidP="00B25FAA"/>
  <w:p w14:paraId="4A34BDC4" w14:textId="77777777" w:rsidR="006C3084" w:rsidRDefault="006C3084" w:rsidP="00B25FAA"/>
  <w:p w14:paraId="6460F034" w14:textId="77777777" w:rsidR="006C3084" w:rsidRDefault="006C3084" w:rsidP="00B25FAA"/>
  <w:p w14:paraId="75EBD939" w14:textId="77777777" w:rsidR="006C3084" w:rsidRDefault="006C3084" w:rsidP="00B25FAA"/>
  <w:p w14:paraId="73F953D8" w14:textId="77777777" w:rsidR="006C3084" w:rsidRDefault="006C3084" w:rsidP="00B25FAA"/>
  <w:p w14:paraId="3F12744A" w14:textId="77777777" w:rsidR="006C3084" w:rsidRDefault="006C3084" w:rsidP="00B25FAA"/>
  <w:p w14:paraId="4204073C" w14:textId="77777777" w:rsidR="006C3084" w:rsidRDefault="006C3084" w:rsidP="00B25FAA"/>
  <w:p w14:paraId="2F966629" w14:textId="77777777" w:rsidR="006C3084" w:rsidRDefault="006C3084" w:rsidP="00B25FAA"/>
  <w:p w14:paraId="37D9F2CF" w14:textId="77777777" w:rsidR="006C3084" w:rsidRDefault="006C3084" w:rsidP="00B25FAA"/>
  <w:p w14:paraId="3F44C6B7" w14:textId="77777777" w:rsidR="006C3084" w:rsidRDefault="006C3084" w:rsidP="00B25FAA"/>
  <w:p w14:paraId="3081F681" w14:textId="77777777" w:rsidR="006C3084" w:rsidRDefault="006C3084" w:rsidP="00B25FAA"/>
  <w:p w14:paraId="40A9A3EC" w14:textId="77777777" w:rsidR="006C3084" w:rsidRDefault="006C3084" w:rsidP="00B25FAA"/>
  <w:p w14:paraId="0AAD650B" w14:textId="77777777" w:rsidR="006C3084" w:rsidRDefault="006C3084" w:rsidP="00B25FAA"/>
  <w:p w14:paraId="6CC9BC42" w14:textId="77777777" w:rsidR="006C3084" w:rsidRDefault="006C3084" w:rsidP="00B25FAA"/>
  <w:p w14:paraId="72335C94" w14:textId="77777777" w:rsidR="006C3084" w:rsidRDefault="006C3084" w:rsidP="00B25FAA"/>
  <w:p w14:paraId="019A03DC" w14:textId="77777777" w:rsidR="006C3084" w:rsidRDefault="006C3084" w:rsidP="00B25FAA"/>
  <w:p w14:paraId="23BD1D78" w14:textId="77777777" w:rsidR="006C3084" w:rsidRDefault="006C3084" w:rsidP="00B25FAA"/>
  <w:p w14:paraId="2482E2A9" w14:textId="77777777" w:rsidR="006C3084" w:rsidRDefault="006C3084" w:rsidP="00B25FAA"/>
  <w:p w14:paraId="6662302D" w14:textId="77777777" w:rsidR="006C3084" w:rsidRDefault="006C3084" w:rsidP="00B25FAA"/>
  <w:p w14:paraId="58D839C2" w14:textId="77777777" w:rsidR="006C3084" w:rsidRDefault="006C3084" w:rsidP="00B25FAA"/>
  <w:p w14:paraId="44D26763" w14:textId="77777777" w:rsidR="006C3084" w:rsidRDefault="006C3084"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99" w14:textId="4323C584" w:rsidR="006C3084" w:rsidRDefault="006C3084" w:rsidP="0055186F">
    <w:pPr>
      <w:pStyle w:val="Voettekst"/>
      <w:rPr>
        <w:rStyle w:val="Paginanummer"/>
      </w:rPr>
    </w:pPr>
    <w:r w:rsidRPr="00C80490">
      <w:rPr>
        <w:rFonts w:ascii="Verdana" w:hAnsi="Verdana" w:cstheme="minorHAnsi"/>
      </w:rPr>
      <w:t>M</w:t>
    </w:r>
    <w:r>
      <w:rPr>
        <w:rFonts w:ascii="Verdana" w:hAnsi="Verdana" w:cstheme="minorHAnsi"/>
      </w:rPr>
      <w:t>arktconsultatie HR/PSA en Financieel Systeem</w:t>
    </w:r>
    <w:r>
      <w:rPr>
        <w:rStyle w:val="Paginanummer"/>
      </w:rPr>
      <w:tab/>
    </w:r>
    <w:r>
      <w:rPr>
        <w:rStyle w:val="Paginanummer"/>
      </w:rPr>
      <w:tab/>
    </w:r>
    <w:r>
      <w:rPr>
        <w:rStyle w:val="Paginanummer"/>
      </w:rPr>
      <w:tab/>
    </w:r>
    <w:r>
      <w:rPr>
        <w:rStyle w:val="Paginanummer"/>
      </w:rPr>
      <w:tab/>
    </w:r>
    <w:r>
      <w:rPr>
        <w:rStyle w:val="Paginanummer"/>
      </w:rPr>
      <w:tab/>
    </w:r>
    <w:r>
      <w:rPr>
        <w:rStyle w:val="Paginanummer"/>
      </w:rPr>
      <w:tab/>
      <w:t xml:space="preserve">Blz. </w:t>
    </w:r>
    <w:r>
      <w:rPr>
        <w:rStyle w:val="Paginanummer"/>
      </w:rPr>
      <w:fldChar w:fldCharType="begin"/>
    </w:r>
    <w:r>
      <w:rPr>
        <w:rStyle w:val="Paginanummer"/>
      </w:rPr>
      <w:instrText xml:space="preserve">PAGE  </w:instrText>
    </w:r>
    <w:r>
      <w:rPr>
        <w:rStyle w:val="Paginanummer"/>
      </w:rPr>
      <w:fldChar w:fldCharType="separate"/>
    </w:r>
    <w:r w:rsidR="009C396D">
      <w:rPr>
        <w:rStyle w:val="Paginanummer"/>
        <w:noProof/>
      </w:rPr>
      <w:t>15</w:t>
    </w:r>
    <w:r>
      <w:rPr>
        <w:rStyle w:val="Paginanummer"/>
      </w:rPr>
      <w:fldChar w:fldCharType="end"/>
    </w:r>
  </w:p>
  <w:p w14:paraId="15ED76D4" w14:textId="77777777" w:rsidR="006C3084" w:rsidRDefault="006C3084" w:rsidP="0055186F">
    <w:pPr>
      <w:pStyle w:val="Voettekst"/>
      <w:rPr>
        <w:rStyle w:val="Paginanummer"/>
      </w:rPr>
    </w:pPr>
  </w:p>
  <w:p w14:paraId="398DE1B4" w14:textId="5B36D678" w:rsidR="006C3084" w:rsidRDefault="006C3084" w:rsidP="0055186F">
    <w:pPr>
      <w:pStyle w:val="Voettekst"/>
    </w:pPr>
  </w:p>
  <w:p w14:paraId="5E3343E7" w14:textId="77777777" w:rsidR="006C3084" w:rsidRDefault="006C3084" w:rsidP="0055186F">
    <w:pPr>
      <w:pStyle w:val="Voettekst"/>
    </w:pPr>
  </w:p>
  <w:p w14:paraId="3FB539E7" w14:textId="79C299A9" w:rsidR="006C3084" w:rsidRDefault="006C3084" w:rsidP="0055186F">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87B7" w14:textId="77777777" w:rsidR="00055E39" w:rsidRDefault="00055E39" w:rsidP="00B25FAA">
      <w:r>
        <w:separator/>
      </w:r>
    </w:p>
    <w:p w14:paraId="1EEC1E4C" w14:textId="77777777" w:rsidR="00055E39" w:rsidRDefault="00055E39" w:rsidP="00B25FAA"/>
    <w:p w14:paraId="63530088" w14:textId="77777777" w:rsidR="00055E39" w:rsidRDefault="00055E39" w:rsidP="00B25FAA"/>
    <w:p w14:paraId="024857B9" w14:textId="77777777" w:rsidR="00055E39" w:rsidRDefault="00055E39" w:rsidP="00B25FAA"/>
    <w:p w14:paraId="2C5A006B" w14:textId="77777777" w:rsidR="00055E39" w:rsidRDefault="00055E39" w:rsidP="00B25FAA"/>
    <w:p w14:paraId="13CEC2CC" w14:textId="77777777" w:rsidR="00055E39" w:rsidRDefault="00055E39" w:rsidP="00B25FAA"/>
    <w:p w14:paraId="7E13BFE2" w14:textId="77777777" w:rsidR="00055E39" w:rsidRDefault="00055E39" w:rsidP="00B25FAA"/>
    <w:p w14:paraId="56B52EA5" w14:textId="77777777" w:rsidR="00055E39" w:rsidRDefault="00055E39" w:rsidP="00B25FAA"/>
    <w:p w14:paraId="7FCB5F5B" w14:textId="77777777" w:rsidR="00055E39" w:rsidRDefault="00055E39" w:rsidP="00B25FAA"/>
    <w:p w14:paraId="38162A15" w14:textId="77777777" w:rsidR="00055E39" w:rsidRDefault="00055E39" w:rsidP="00B25FAA"/>
    <w:p w14:paraId="45594391" w14:textId="77777777" w:rsidR="00055E39" w:rsidRDefault="00055E39" w:rsidP="00B25FAA"/>
    <w:p w14:paraId="0C81E6A6" w14:textId="77777777" w:rsidR="00055E39" w:rsidRDefault="00055E39" w:rsidP="00B25FAA"/>
    <w:p w14:paraId="6E7A2107" w14:textId="77777777" w:rsidR="00055E39" w:rsidRDefault="00055E39" w:rsidP="00B25FAA"/>
    <w:p w14:paraId="5E52089F" w14:textId="77777777" w:rsidR="00055E39" w:rsidRDefault="00055E39" w:rsidP="00B25FAA"/>
    <w:p w14:paraId="0C219800" w14:textId="77777777" w:rsidR="00055E39" w:rsidRDefault="00055E39" w:rsidP="00B25FAA"/>
    <w:p w14:paraId="7FD1027A" w14:textId="77777777" w:rsidR="00055E39" w:rsidRDefault="00055E39" w:rsidP="00B25FAA"/>
    <w:p w14:paraId="1058F14B" w14:textId="77777777" w:rsidR="00055E39" w:rsidRDefault="00055E39" w:rsidP="00B25FAA"/>
    <w:p w14:paraId="3F2D7E2C" w14:textId="77777777" w:rsidR="00055E39" w:rsidRDefault="00055E39" w:rsidP="00B25FAA"/>
    <w:p w14:paraId="4F4E331A" w14:textId="77777777" w:rsidR="00055E39" w:rsidRDefault="00055E39" w:rsidP="00B25FAA"/>
    <w:p w14:paraId="060B537A" w14:textId="77777777" w:rsidR="00055E39" w:rsidRDefault="00055E39" w:rsidP="00B25FAA"/>
    <w:p w14:paraId="7B8E196D" w14:textId="77777777" w:rsidR="00055E39" w:rsidRDefault="00055E39" w:rsidP="00B25FAA"/>
    <w:p w14:paraId="15726DF3" w14:textId="77777777" w:rsidR="00055E39" w:rsidRDefault="00055E39" w:rsidP="00B25FAA"/>
    <w:p w14:paraId="61F0C6C9" w14:textId="77777777" w:rsidR="00055E39" w:rsidRDefault="00055E39" w:rsidP="00B25FAA"/>
    <w:p w14:paraId="6D07001B" w14:textId="77777777" w:rsidR="00055E39" w:rsidRDefault="00055E39" w:rsidP="00B25FAA"/>
    <w:p w14:paraId="409C0C03" w14:textId="77777777" w:rsidR="00055E39" w:rsidRDefault="00055E39" w:rsidP="00B25FAA"/>
    <w:p w14:paraId="3D85A0D6" w14:textId="77777777" w:rsidR="00055E39" w:rsidRDefault="00055E39" w:rsidP="00B25FAA"/>
    <w:p w14:paraId="4A78121A" w14:textId="77777777" w:rsidR="00055E39" w:rsidRDefault="00055E39" w:rsidP="00B25FAA"/>
    <w:p w14:paraId="7B5B398C" w14:textId="77777777" w:rsidR="00055E39" w:rsidRDefault="00055E39" w:rsidP="00B25FAA"/>
    <w:p w14:paraId="75BBA259" w14:textId="77777777" w:rsidR="00055E39" w:rsidRDefault="00055E39" w:rsidP="00B25FAA"/>
    <w:p w14:paraId="3A501F27" w14:textId="77777777" w:rsidR="00055E39" w:rsidRDefault="00055E39" w:rsidP="00B25FAA"/>
    <w:p w14:paraId="2EC7E785" w14:textId="77777777" w:rsidR="00055E39" w:rsidRDefault="00055E39" w:rsidP="00B25FAA"/>
    <w:p w14:paraId="4609B6AD" w14:textId="77777777" w:rsidR="00055E39" w:rsidRDefault="00055E39" w:rsidP="00B25FAA"/>
    <w:p w14:paraId="7DB1F11F" w14:textId="77777777" w:rsidR="00055E39" w:rsidRDefault="00055E39" w:rsidP="00B25FAA"/>
    <w:p w14:paraId="2E7C3025" w14:textId="77777777" w:rsidR="00055E39" w:rsidRDefault="00055E39" w:rsidP="00B25FAA"/>
    <w:p w14:paraId="6D4FB4E9" w14:textId="77777777" w:rsidR="00055E39" w:rsidRDefault="00055E39" w:rsidP="00B25FAA"/>
    <w:p w14:paraId="25DC34B3" w14:textId="77777777" w:rsidR="00055E39" w:rsidRDefault="00055E39" w:rsidP="00B25FAA"/>
    <w:p w14:paraId="0BDE79CB" w14:textId="77777777" w:rsidR="00055E39" w:rsidRDefault="00055E39" w:rsidP="00B25FAA"/>
    <w:p w14:paraId="70F30E26" w14:textId="77777777" w:rsidR="00055E39" w:rsidRDefault="00055E39" w:rsidP="00B25FAA"/>
    <w:p w14:paraId="3772CADB" w14:textId="77777777" w:rsidR="00055E39" w:rsidRDefault="00055E39" w:rsidP="00B25FAA"/>
    <w:p w14:paraId="49DD018F" w14:textId="77777777" w:rsidR="00055E39" w:rsidRDefault="00055E39" w:rsidP="00B25FAA"/>
    <w:p w14:paraId="3E91A829" w14:textId="77777777" w:rsidR="00055E39" w:rsidRDefault="00055E39" w:rsidP="00B25FAA"/>
    <w:p w14:paraId="74ED053B" w14:textId="77777777" w:rsidR="00055E39" w:rsidRDefault="00055E39" w:rsidP="00B25FAA"/>
    <w:p w14:paraId="43EEAE8E" w14:textId="77777777" w:rsidR="00055E39" w:rsidRDefault="00055E39" w:rsidP="00B25FAA"/>
    <w:p w14:paraId="36AB5CD2" w14:textId="77777777" w:rsidR="00055E39" w:rsidRDefault="00055E39" w:rsidP="00B25FAA"/>
    <w:p w14:paraId="6714B8F5" w14:textId="77777777" w:rsidR="00055E39" w:rsidRDefault="00055E39" w:rsidP="00B25FAA"/>
    <w:p w14:paraId="21087296" w14:textId="77777777" w:rsidR="00055E39" w:rsidRDefault="00055E39" w:rsidP="00B25FAA"/>
    <w:p w14:paraId="5C20A754" w14:textId="77777777" w:rsidR="00055E39" w:rsidRDefault="00055E39" w:rsidP="00B25FAA"/>
    <w:p w14:paraId="6BC01C40" w14:textId="77777777" w:rsidR="00055E39" w:rsidRDefault="00055E39" w:rsidP="00B25FAA"/>
    <w:p w14:paraId="4408C22E" w14:textId="77777777" w:rsidR="00055E39" w:rsidRDefault="00055E39" w:rsidP="00B25FAA"/>
    <w:p w14:paraId="1F0E2D2A" w14:textId="77777777" w:rsidR="00055E39" w:rsidRDefault="00055E39" w:rsidP="00B25FAA"/>
  </w:footnote>
  <w:footnote w:type="continuationSeparator" w:id="0">
    <w:p w14:paraId="30232D34" w14:textId="77777777" w:rsidR="00055E39" w:rsidRDefault="00055E39" w:rsidP="00B25FAA">
      <w:r>
        <w:continuationSeparator/>
      </w:r>
    </w:p>
    <w:p w14:paraId="5089DF9C" w14:textId="77777777" w:rsidR="00055E39" w:rsidRDefault="00055E39" w:rsidP="00B25FAA"/>
    <w:p w14:paraId="54543498" w14:textId="77777777" w:rsidR="00055E39" w:rsidRDefault="00055E39" w:rsidP="00B25FAA"/>
    <w:p w14:paraId="3D728BA7" w14:textId="77777777" w:rsidR="00055E39" w:rsidRDefault="00055E39" w:rsidP="00B25FAA"/>
    <w:p w14:paraId="6E6456BD" w14:textId="77777777" w:rsidR="00055E39" w:rsidRDefault="00055E39" w:rsidP="00B25FAA"/>
    <w:p w14:paraId="1A607F08" w14:textId="77777777" w:rsidR="00055E39" w:rsidRDefault="00055E39" w:rsidP="00B25FAA"/>
    <w:p w14:paraId="02F61ED1" w14:textId="77777777" w:rsidR="00055E39" w:rsidRDefault="00055E39" w:rsidP="00B25FAA"/>
    <w:p w14:paraId="3708E149" w14:textId="77777777" w:rsidR="00055E39" w:rsidRDefault="00055E39" w:rsidP="00B25FAA"/>
    <w:p w14:paraId="6AB7918D" w14:textId="77777777" w:rsidR="00055E39" w:rsidRDefault="00055E39" w:rsidP="00B25FAA"/>
    <w:p w14:paraId="1F57AB83" w14:textId="77777777" w:rsidR="00055E39" w:rsidRDefault="00055E39" w:rsidP="00B25FAA"/>
    <w:p w14:paraId="015B798A" w14:textId="77777777" w:rsidR="00055E39" w:rsidRDefault="00055E39" w:rsidP="00B25FAA"/>
    <w:p w14:paraId="2D525869" w14:textId="77777777" w:rsidR="00055E39" w:rsidRDefault="00055E39" w:rsidP="00B25FAA"/>
    <w:p w14:paraId="4B166D3E" w14:textId="77777777" w:rsidR="00055E39" w:rsidRDefault="00055E39" w:rsidP="00B25FAA"/>
    <w:p w14:paraId="3669B23D" w14:textId="77777777" w:rsidR="00055E39" w:rsidRDefault="00055E39" w:rsidP="00B25FAA"/>
    <w:p w14:paraId="0FE78DB4" w14:textId="77777777" w:rsidR="00055E39" w:rsidRDefault="00055E39" w:rsidP="00B25FAA"/>
    <w:p w14:paraId="4133E711" w14:textId="77777777" w:rsidR="00055E39" w:rsidRDefault="00055E39" w:rsidP="00B25FAA"/>
    <w:p w14:paraId="7F34453F" w14:textId="77777777" w:rsidR="00055E39" w:rsidRDefault="00055E39" w:rsidP="00B25FAA"/>
    <w:p w14:paraId="13518C6F" w14:textId="77777777" w:rsidR="00055E39" w:rsidRDefault="00055E39" w:rsidP="00B25FAA"/>
    <w:p w14:paraId="3A852C42" w14:textId="77777777" w:rsidR="00055E39" w:rsidRDefault="00055E39" w:rsidP="00B25FAA"/>
    <w:p w14:paraId="21FFA0B7" w14:textId="77777777" w:rsidR="00055E39" w:rsidRDefault="00055E39" w:rsidP="00B25FAA"/>
    <w:p w14:paraId="66C563EB" w14:textId="77777777" w:rsidR="00055E39" w:rsidRDefault="00055E39" w:rsidP="00B25FAA"/>
    <w:p w14:paraId="3D972D9A" w14:textId="77777777" w:rsidR="00055E39" w:rsidRDefault="00055E39" w:rsidP="00B25FAA"/>
    <w:p w14:paraId="6BBD30C1" w14:textId="77777777" w:rsidR="00055E39" w:rsidRDefault="00055E39" w:rsidP="00B25FAA"/>
    <w:p w14:paraId="540444B6" w14:textId="77777777" w:rsidR="00055E39" w:rsidRDefault="00055E39" w:rsidP="00B25FAA"/>
    <w:p w14:paraId="42CCE9D6" w14:textId="77777777" w:rsidR="00055E39" w:rsidRDefault="00055E39" w:rsidP="00B25FAA"/>
    <w:p w14:paraId="4A3389EA" w14:textId="77777777" w:rsidR="00055E39" w:rsidRDefault="00055E39" w:rsidP="00B25FAA"/>
    <w:p w14:paraId="363EA150" w14:textId="77777777" w:rsidR="00055E39" w:rsidRDefault="00055E39" w:rsidP="00B25FAA"/>
    <w:p w14:paraId="1BBF4298" w14:textId="77777777" w:rsidR="00055E39" w:rsidRDefault="00055E39" w:rsidP="00B25FAA"/>
    <w:p w14:paraId="136A9478" w14:textId="77777777" w:rsidR="00055E39" w:rsidRDefault="00055E39" w:rsidP="00B25FAA"/>
    <w:p w14:paraId="7ACE6B80" w14:textId="77777777" w:rsidR="00055E39" w:rsidRDefault="00055E39" w:rsidP="00B25FAA"/>
    <w:p w14:paraId="5BFEF845" w14:textId="77777777" w:rsidR="00055E39" w:rsidRDefault="00055E39" w:rsidP="00B25FAA"/>
    <w:p w14:paraId="5F87691F" w14:textId="77777777" w:rsidR="00055E39" w:rsidRDefault="00055E39" w:rsidP="00B25FAA"/>
    <w:p w14:paraId="68D8C657" w14:textId="77777777" w:rsidR="00055E39" w:rsidRDefault="00055E39" w:rsidP="00B25FAA"/>
    <w:p w14:paraId="5F3DF003" w14:textId="77777777" w:rsidR="00055E39" w:rsidRDefault="00055E39" w:rsidP="00B25FAA"/>
    <w:p w14:paraId="662D9F52" w14:textId="77777777" w:rsidR="00055E39" w:rsidRDefault="00055E39" w:rsidP="00B25FAA"/>
    <w:p w14:paraId="7F45ECC5" w14:textId="77777777" w:rsidR="00055E39" w:rsidRDefault="00055E39" w:rsidP="00B25FAA"/>
    <w:p w14:paraId="3899358E" w14:textId="77777777" w:rsidR="00055E39" w:rsidRDefault="00055E39" w:rsidP="00B25FAA"/>
    <w:p w14:paraId="68A86951" w14:textId="77777777" w:rsidR="00055E39" w:rsidRDefault="00055E39" w:rsidP="00B25FAA"/>
    <w:p w14:paraId="1FDD3560" w14:textId="77777777" w:rsidR="00055E39" w:rsidRDefault="00055E39" w:rsidP="00B25FAA"/>
    <w:p w14:paraId="04555B67" w14:textId="77777777" w:rsidR="00055E39" w:rsidRDefault="00055E39" w:rsidP="00B25FAA"/>
    <w:p w14:paraId="59A02262" w14:textId="77777777" w:rsidR="00055E39" w:rsidRDefault="00055E39" w:rsidP="00B25FAA"/>
    <w:p w14:paraId="6F53EAA2" w14:textId="77777777" w:rsidR="00055E39" w:rsidRDefault="00055E39" w:rsidP="00B25FAA"/>
    <w:p w14:paraId="015D2B50" w14:textId="77777777" w:rsidR="00055E39" w:rsidRDefault="00055E39" w:rsidP="00B25FAA"/>
    <w:p w14:paraId="6E53433F" w14:textId="77777777" w:rsidR="00055E39" w:rsidRDefault="00055E39" w:rsidP="00B25FAA"/>
    <w:p w14:paraId="0B47C805" w14:textId="77777777" w:rsidR="00055E39" w:rsidRDefault="00055E39" w:rsidP="00B25FAA"/>
    <w:p w14:paraId="5BD117B2" w14:textId="77777777" w:rsidR="00055E39" w:rsidRDefault="00055E39" w:rsidP="00B25FAA"/>
    <w:p w14:paraId="7F86E41F" w14:textId="77777777" w:rsidR="00055E39" w:rsidRDefault="00055E39" w:rsidP="00B25FAA"/>
    <w:p w14:paraId="74EA7F01" w14:textId="77777777" w:rsidR="00055E39" w:rsidRDefault="00055E39" w:rsidP="00B25FAA"/>
    <w:p w14:paraId="63175268" w14:textId="77777777" w:rsidR="00055E39" w:rsidRDefault="00055E39" w:rsidP="00B25FAA"/>
    <w:p w14:paraId="10C1422A" w14:textId="77777777" w:rsidR="00055E39" w:rsidRDefault="00055E39" w:rsidP="00B25FAA"/>
  </w:footnote>
  <w:footnote w:type="continuationNotice" w:id="1">
    <w:p w14:paraId="59115540" w14:textId="77777777" w:rsidR="00055E39" w:rsidRDefault="00055E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7DC9" w14:textId="77777777" w:rsidR="006C3084" w:rsidRDefault="006C3084" w:rsidP="00B25FAA"/>
  <w:p w14:paraId="283F7D82" w14:textId="77777777" w:rsidR="006C3084" w:rsidRDefault="006C3084" w:rsidP="00B25FAA"/>
  <w:p w14:paraId="26BEB6E0" w14:textId="77777777" w:rsidR="006C3084" w:rsidRDefault="006C3084" w:rsidP="00B25FAA"/>
  <w:p w14:paraId="7D7A7042" w14:textId="77777777" w:rsidR="006C3084" w:rsidRDefault="006C3084" w:rsidP="00B25FAA"/>
  <w:p w14:paraId="5D319FB7" w14:textId="77777777" w:rsidR="006C3084" w:rsidRDefault="006C3084" w:rsidP="00B25FAA"/>
  <w:p w14:paraId="53C9268A" w14:textId="77777777" w:rsidR="006C3084" w:rsidRDefault="006C3084" w:rsidP="00B25FAA"/>
  <w:p w14:paraId="66D86E06" w14:textId="77777777" w:rsidR="006C3084" w:rsidRDefault="006C3084" w:rsidP="00B25FAA"/>
  <w:p w14:paraId="1801B99E" w14:textId="77777777" w:rsidR="006C3084" w:rsidRDefault="006C3084" w:rsidP="00B25FAA"/>
  <w:p w14:paraId="153AA949" w14:textId="77777777" w:rsidR="006C3084" w:rsidRDefault="006C3084" w:rsidP="00B25FAA"/>
  <w:p w14:paraId="067D028E" w14:textId="77777777" w:rsidR="006C3084" w:rsidRDefault="006C3084" w:rsidP="00B25FAA"/>
  <w:p w14:paraId="04D7BB6F" w14:textId="77777777" w:rsidR="006C3084" w:rsidRDefault="006C3084" w:rsidP="00B25FAA"/>
  <w:p w14:paraId="633E4D7D" w14:textId="77777777" w:rsidR="006C3084" w:rsidRDefault="006C3084" w:rsidP="00B25FAA"/>
  <w:p w14:paraId="682FAF24" w14:textId="77777777" w:rsidR="006C3084" w:rsidRDefault="006C3084" w:rsidP="00B25FAA"/>
  <w:p w14:paraId="085EE627" w14:textId="77777777" w:rsidR="006C3084" w:rsidRDefault="006C3084" w:rsidP="00B25FAA"/>
  <w:p w14:paraId="3BB01320" w14:textId="77777777" w:rsidR="006C3084" w:rsidRDefault="006C3084" w:rsidP="00B25FAA"/>
  <w:p w14:paraId="6CDA8BDD" w14:textId="77777777" w:rsidR="006C3084" w:rsidRDefault="006C3084" w:rsidP="00B25FAA"/>
  <w:p w14:paraId="173483F1" w14:textId="77777777" w:rsidR="006C3084" w:rsidRDefault="006C3084" w:rsidP="00B25FAA"/>
  <w:p w14:paraId="54B66255" w14:textId="77777777" w:rsidR="006C3084" w:rsidRDefault="006C3084" w:rsidP="00B25FAA"/>
  <w:p w14:paraId="73E7300A" w14:textId="77777777" w:rsidR="006C3084" w:rsidRDefault="006C3084" w:rsidP="00B25FAA"/>
  <w:p w14:paraId="072AF5AF" w14:textId="77777777" w:rsidR="006C3084" w:rsidRDefault="006C3084" w:rsidP="00B25FAA"/>
  <w:p w14:paraId="161FEC68" w14:textId="77777777" w:rsidR="006C3084" w:rsidRDefault="006C3084" w:rsidP="00B25FAA"/>
  <w:p w14:paraId="61BCFD3D" w14:textId="77777777" w:rsidR="006C3084" w:rsidRDefault="006C3084" w:rsidP="00B25FAA"/>
  <w:p w14:paraId="2A4BF47D" w14:textId="77777777" w:rsidR="006C3084" w:rsidRDefault="006C3084" w:rsidP="00B25FAA"/>
  <w:p w14:paraId="3EEF2565" w14:textId="77777777" w:rsidR="006C3084" w:rsidRDefault="006C3084" w:rsidP="00B25FAA"/>
  <w:p w14:paraId="777A6031" w14:textId="77777777" w:rsidR="006C3084" w:rsidRDefault="006C3084" w:rsidP="00B25FAA"/>
  <w:p w14:paraId="2CC92319" w14:textId="77777777" w:rsidR="006C3084" w:rsidRDefault="006C3084" w:rsidP="00B25FAA"/>
  <w:p w14:paraId="3B54541E" w14:textId="77777777" w:rsidR="006C3084" w:rsidRDefault="006C3084" w:rsidP="00B25FAA"/>
  <w:p w14:paraId="2D2BDB2A" w14:textId="77777777" w:rsidR="006C3084" w:rsidRDefault="006C3084" w:rsidP="00B25FAA"/>
  <w:p w14:paraId="345CEB8B" w14:textId="77777777" w:rsidR="006C3084" w:rsidRDefault="006C3084" w:rsidP="00B25FAA"/>
  <w:p w14:paraId="341544F2" w14:textId="77777777" w:rsidR="006C3084" w:rsidRDefault="006C3084" w:rsidP="00B25FAA"/>
  <w:p w14:paraId="2B448855" w14:textId="77777777" w:rsidR="006C3084" w:rsidRDefault="006C3084" w:rsidP="00B25FAA"/>
  <w:p w14:paraId="0735AA00" w14:textId="77777777" w:rsidR="006C3084" w:rsidRDefault="006C3084" w:rsidP="00B25FAA"/>
  <w:p w14:paraId="0769FA89" w14:textId="77777777" w:rsidR="006C3084" w:rsidRDefault="006C3084" w:rsidP="00B25FAA"/>
  <w:p w14:paraId="37C0BF98" w14:textId="77777777" w:rsidR="006C3084" w:rsidRDefault="006C3084" w:rsidP="00B25FAA"/>
  <w:p w14:paraId="52016CFA" w14:textId="77777777" w:rsidR="006C3084" w:rsidRDefault="006C3084" w:rsidP="00B25FAA"/>
  <w:p w14:paraId="5AC09E8F" w14:textId="77777777" w:rsidR="006C3084" w:rsidRDefault="006C3084" w:rsidP="00B25FAA"/>
  <w:p w14:paraId="37B9EB9F" w14:textId="77777777" w:rsidR="006C3084" w:rsidRDefault="006C3084" w:rsidP="00B25FAA"/>
  <w:p w14:paraId="3D9D15E2" w14:textId="77777777" w:rsidR="006C3084" w:rsidRDefault="006C3084" w:rsidP="00B25FAA"/>
  <w:p w14:paraId="00C6F0C6" w14:textId="77777777" w:rsidR="006C3084" w:rsidRDefault="006C3084"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886" w14:textId="4F54CF2C" w:rsidR="006C3084" w:rsidRDefault="006C3084" w:rsidP="00B25FAA">
    <w:r>
      <w:rPr>
        <w:rFonts w:ascii="Times New Roman" w:hAnsi="Times New Roman" w:cs="Times New Roman"/>
        <w:noProof/>
        <w:sz w:val="24"/>
        <w:szCs w:val="24"/>
        <w:lang w:eastAsia="nl-NL"/>
      </w:rPr>
      <w:drawing>
        <wp:anchor distT="0" distB="0" distL="0" distR="0" simplePos="0" relativeHeight="251660288" behindDoc="0" locked="0" layoutInCell="1" allowOverlap="1" wp14:anchorId="039C9DC9" wp14:editId="0CA5AF14">
          <wp:simplePos x="0" y="0"/>
          <wp:positionH relativeFrom="column">
            <wp:posOffset>-634</wp:posOffset>
          </wp:positionH>
          <wp:positionV relativeFrom="line">
            <wp:posOffset>-2540</wp:posOffset>
          </wp:positionV>
          <wp:extent cx="825500" cy="381000"/>
          <wp:effectExtent l="0" t="0" r="0" b="0"/>
          <wp:wrapNone/>
          <wp:docPr id="28" name="officeArt object" descr="Afbeelding 6"/>
          <wp:cNvGraphicFramePr/>
          <a:graphic xmlns:a="http://schemas.openxmlformats.org/drawingml/2006/main">
            <a:graphicData uri="http://schemas.openxmlformats.org/drawingml/2006/picture">
              <pic:pic xmlns:pic="http://schemas.openxmlformats.org/drawingml/2006/picture">
                <pic:nvPicPr>
                  <pic:cNvPr id="1073741827" name="Afbeelding 6" descr="Afbeelding 6"/>
                  <pic:cNvPicPr>
                    <a:picLocks noChangeAspect="1"/>
                  </pic:cNvPicPr>
                </pic:nvPicPr>
                <pic:blipFill>
                  <a:blip r:embed="rId1"/>
                  <a:stretch>
                    <a:fillRect/>
                  </a:stretch>
                </pic:blipFill>
                <pic:spPr>
                  <a:xfrm>
                    <a:off x="0" y="0"/>
                    <a:ext cx="825504" cy="38100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71079E">
      <w:rPr>
        <w:noProof/>
        <w:lang w:eastAsia="nl-NL"/>
      </w:rPr>
      <w:drawing>
        <wp:anchor distT="0" distB="0" distL="114300" distR="114300" simplePos="0" relativeHeight="251658240" behindDoc="1" locked="0" layoutInCell="1" allowOverlap="1" wp14:anchorId="3A866B01" wp14:editId="35BCB65D">
          <wp:simplePos x="0" y="0"/>
          <wp:positionH relativeFrom="page">
            <wp:posOffset>5248275</wp:posOffset>
          </wp:positionH>
          <wp:positionV relativeFrom="page">
            <wp:posOffset>446405</wp:posOffset>
          </wp:positionV>
          <wp:extent cx="1378800" cy="381600"/>
          <wp:effectExtent l="0" t="0" r="0" b="0"/>
          <wp:wrapNone/>
          <wp:docPr id="29" name="COG_Logo1" descr="P:\COG\Logo COG RGB.emf" title="COG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G\Logo COG RGB.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8800" cy="38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56F" w14:textId="5071598D" w:rsidR="006C3084" w:rsidRDefault="006C3084" w:rsidP="00B25FAA"/>
  <w:p w14:paraId="4CB8D09C" w14:textId="77777777" w:rsidR="006C3084" w:rsidRPr="00875360" w:rsidRDefault="006C3084" w:rsidP="00B25FAA">
    <w:r w:rsidRPr="00F467D7">
      <w:rPr>
        <w:lang w:val="en-US"/>
      </w:rPr>
      <w:tab/>
    </w:r>
  </w:p>
  <w:p w14:paraId="6927CFFA" w14:textId="77777777" w:rsidR="006C3084" w:rsidRPr="005A7551" w:rsidRDefault="006C3084" w:rsidP="00B25FAA">
    <w:pPr>
      <w:rPr>
        <w:rFonts w:ascii="Times New Roman" w:hAnsi="Times New Roman"/>
        <w:lang w:val="en-US"/>
      </w:rPr>
    </w:pPr>
    <w:r w:rsidRPr="005A7551">
      <w:rPr>
        <w:lang w:val="en-US"/>
      </w:rPr>
      <w:tab/>
    </w:r>
    <w:r w:rsidRPr="005A7551">
      <w:rPr>
        <w:lang w:val="en-US"/>
      </w:rPr>
      <w:tab/>
    </w:r>
  </w:p>
  <w:p w14:paraId="3762ABD2" w14:textId="77777777" w:rsidR="006C3084" w:rsidRDefault="006C3084" w:rsidP="00B25FAA">
    <w:pPr>
      <w:pStyle w:val="Koptekst"/>
    </w:pPr>
  </w:p>
  <w:p w14:paraId="5F6676BF" w14:textId="77777777" w:rsidR="006C3084" w:rsidRDefault="006C3084" w:rsidP="00B25FAA">
    <w:pPr>
      <w:pStyle w:val="Koptekst"/>
    </w:pPr>
  </w:p>
  <w:p w14:paraId="78E666F5" w14:textId="77777777" w:rsidR="006C3084" w:rsidRDefault="006C3084" w:rsidP="00B25FAA">
    <w:pPr>
      <w:pStyle w:val="Koptekst"/>
    </w:pPr>
  </w:p>
  <w:p w14:paraId="3A08C296" w14:textId="77777777" w:rsidR="006C3084" w:rsidRDefault="006C3084" w:rsidP="00B25FAA">
    <w:pPr>
      <w:pStyle w:val="Koptekst"/>
    </w:pPr>
  </w:p>
  <w:p w14:paraId="7D1DB873" w14:textId="77777777" w:rsidR="006C3084" w:rsidRDefault="006C3084" w:rsidP="00B25FAA">
    <w:pPr>
      <w:pStyle w:val="Koptekst"/>
    </w:pPr>
  </w:p>
  <w:p w14:paraId="783A0A50" w14:textId="77777777" w:rsidR="006C3084" w:rsidRDefault="006C3084" w:rsidP="00B25FAA">
    <w:pPr>
      <w:pStyle w:val="Koptekst"/>
    </w:pPr>
  </w:p>
  <w:p w14:paraId="65AA86B0" w14:textId="77777777" w:rsidR="006C3084" w:rsidRDefault="006C3084" w:rsidP="00B25FAA">
    <w:pPr>
      <w:pStyle w:val="Koptekst"/>
    </w:pPr>
  </w:p>
  <w:p w14:paraId="59FDEFDE" w14:textId="77777777" w:rsidR="006C3084" w:rsidRDefault="006C3084"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BB1"/>
    <w:multiLevelType w:val="hybridMultilevel"/>
    <w:tmpl w:val="736EE2EA"/>
    <w:lvl w:ilvl="0" w:tplc="BABE8A76">
      <w:start w:val="1"/>
      <w:numFmt w:val="decimal"/>
      <w:lvlText w:val="%1."/>
      <w:lvlJc w:val="left"/>
      <w:pPr>
        <w:ind w:left="394" w:hanging="360"/>
      </w:pPr>
      <w:rPr>
        <w:rFonts w:hint="default"/>
      </w:rPr>
    </w:lvl>
    <w:lvl w:ilvl="1" w:tplc="04130019">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1" w15:restartNumberingAfterBreak="0">
    <w:nsid w:val="0BC36DAB"/>
    <w:multiLevelType w:val="hybridMultilevel"/>
    <w:tmpl w:val="F0BE3836"/>
    <w:lvl w:ilvl="0" w:tplc="04130015">
      <w:start w:val="1"/>
      <w:numFmt w:val="upperLetter"/>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2" w15:restartNumberingAfterBreak="0">
    <w:nsid w:val="0E8A7ED0"/>
    <w:multiLevelType w:val="multilevel"/>
    <w:tmpl w:val="7C2E6A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D743C"/>
    <w:multiLevelType w:val="multilevel"/>
    <w:tmpl w:val="6D8AB3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BA6221"/>
    <w:multiLevelType w:val="multilevel"/>
    <w:tmpl w:val="B5C85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FF3BE1"/>
    <w:multiLevelType w:val="multilevel"/>
    <w:tmpl w:val="CB4C9A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94624"/>
    <w:multiLevelType w:val="hybridMultilevel"/>
    <w:tmpl w:val="0AAA7262"/>
    <w:lvl w:ilvl="0" w:tplc="04130001">
      <w:start w:val="1"/>
      <w:numFmt w:val="bullet"/>
      <w:lvlText w:val=""/>
      <w:lvlJc w:val="left"/>
      <w:pPr>
        <w:ind w:left="995" w:hanging="360"/>
      </w:pPr>
      <w:rPr>
        <w:rFonts w:ascii="Symbol" w:hAnsi="Symbol" w:hint="default"/>
      </w:rPr>
    </w:lvl>
    <w:lvl w:ilvl="1" w:tplc="04130003" w:tentative="1">
      <w:start w:val="1"/>
      <w:numFmt w:val="bullet"/>
      <w:lvlText w:val="o"/>
      <w:lvlJc w:val="left"/>
      <w:pPr>
        <w:ind w:left="1715" w:hanging="360"/>
      </w:pPr>
      <w:rPr>
        <w:rFonts w:ascii="Courier New" w:hAnsi="Courier New" w:cs="Courier New" w:hint="default"/>
      </w:rPr>
    </w:lvl>
    <w:lvl w:ilvl="2" w:tplc="04130005" w:tentative="1">
      <w:start w:val="1"/>
      <w:numFmt w:val="bullet"/>
      <w:lvlText w:val=""/>
      <w:lvlJc w:val="left"/>
      <w:pPr>
        <w:ind w:left="2435" w:hanging="360"/>
      </w:pPr>
      <w:rPr>
        <w:rFonts w:ascii="Wingdings" w:hAnsi="Wingdings" w:hint="default"/>
      </w:rPr>
    </w:lvl>
    <w:lvl w:ilvl="3" w:tplc="04130001" w:tentative="1">
      <w:start w:val="1"/>
      <w:numFmt w:val="bullet"/>
      <w:lvlText w:val=""/>
      <w:lvlJc w:val="left"/>
      <w:pPr>
        <w:ind w:left="3155" w:hanging="360"/>
      </w:pPr>
      <w:rPr>
        <w:rFonts w:ascii="Symbol" w:hAnsi="Symbol" w:hint="default"/>
      </w:rPr>
    </w:lvl>
    <w:lvl w:ilvl="4" w:tplc="04130003" w:tentative="1">
      <w:start w:val="1"/>
      <w:numFmt w:val="bullet"/>
      <w:lvlText w:val="o"/>
      <w:lvlJc w:val="left"/>
      <w:pPr>
        <w:ind w:left="3875" w:hanging="360"/>
      </w:pPr>
      <w:rPr>
        <w:rFonts w:ascii="Courier New" w:hAnsi="Courier New" w:cs="Courier New" w:hint="default"/>
      </w:rPr>
    </w:lvl>
    <w:lvl w:ilvl="5" w:tplc="04130005" w:tentative="1">
      <w:start w:val="1"/>
      <w:numFmt w:val="bullet"/>
      <w:lvlText w:val=""/>
      <w:lvlJc w:val="left"/>
      <w:pPr>
        <w:ind w:left="4595" w:hanging="360"/>
      </w:pPr>
      <w:rPr>
        <w:rFonts w:ascii="Wingdings" w:hAnsi="Wingdings" w:hint="default"/>
      </w:rPr>
    </w:lvl>
    <w:lvl w:ilvl="6" w:tplc="04130001" w:tentative="1">
      <w:start w:val="1"/>
      <w:numFmt w:val="bullet"/>
      <w:lvlText w:val=""/>
      <w:lvlJc w:val="left"/>
      <w:pPr>
        <w:ind w:left="5315" w:hanging="360"/>
      </w:pPr>
      <w:rPr>
        <w:rFonts w:ascii="Symbol" w:hAnsi="Symbol" w:hint="default"/>
      </w:rPr>
    </w:lvl>
    <w:lvl w:ilvl="7" w:tplc="04130003" w:tentative="1">
      <w:start w:val="1"/>
      <w:numFmt w:val="bullet"/>
      <w:lvlText w:val="o"/>
      <w:lvlJc w:val="left"/>
      <w:pPr>
        <w:ind w:left="6035" w:hanging="360"/>
      </w:pPr>
      <w:rPr>
        <w:rFonts w:ascii="Courier New" w:hAnsi="Courier New" w:cs="Courier New" w:hint="default"/>
      </w:rPr>
    </w:lvl>
    <w:lvl w:ilvl="8" w:tplc="04130005" w:tentative="1">
      <w:start w:val="1"/>
      <w:numFmt w:val="bullet"/>
      <w:lvlText w:val=""/>
      <w:lvlJc w:val="left"/>
      <w:pPr>
        <w:ind w:left="6755" w:hanging="360"/>
      </w:pPr>
      <w:rPr>
        <w:rFonts w:ascii="Wingdings" w:hAnsi="Wingdings" w:hint="default"/>
      </w:rPr>
    </w:lvl>
  </w:abstractNum>
  <w:abstractNum w:abstractNumId="7" w15:restartNumberingAfterBreak="0">
    <w:nsid w:val="1BBC3944"/>
    <w:multiLevelType w:val="hybridMultilevel"/>
    <w:tmpl w:val="487E7706"/>
    <w:lvl w:ilvl="0" w:tplc="04130015">
      <w:start w:val="1"/>
      <w:numFmt w:val="upperLetter"/>
      <w:lvlText w:val="%1."/>
      <w:lvlJc w:val="left"/>
      <w:pPr>
        <w:ind w:left="1872" w:hanging="360"/>
      </w:pPr>
    </w:lvl>
    <w:lvl w:ilvl="1" w:tplc="04130019" w:tentative="1">
      <w:start w:val="1"/>
      <w:numFmt w:val="lowerLetter"/>
      <w:lvlText w:val="%2."/>
      <w:lvlJc w:val="left"/>
      <w:pPr>
        <w:ind w:left="2592" w:hanging="360"/>
      </w:pPr>
    </w:lvl>
    <w:lvl w:ilvl="2" w:tplc="0413001B" w:tentative="1">
      <w:start w:val="1"/>
      <w:numFmt w:val="lowerRoman"/>
      <w:lvlText w:val="%3."/>
      <w:lvlJc w:val="right"/>
      <w:pPr>
        <w:ind w:left="3312" w:hanging="180"/>
      </w:pPr>
    </w:lvl>
    <w:lvl w:ilvl="3" w:tplc="0413000F" w:tentative="1">
      <w:start w:val="1"/>
      <w:numFmt w:val="decimal"/>
      <w:lvlText w:val="%4."/>
      <w:lvlJc w:val="left"/>
      <w:pPr>
        <w:ind w:left="4032" w:hanging="360"/>
      </w:pPr>
    </w:lvl>
    <w:lvl w:ilvl="4" w:tplc="04130019" w:tentative="1">
      <w:start w:val="1"/>
      <w:numFmt w:val="lowerLetter"/>
      <w:lvlText w:val="%5."/>
      <w:lvlJc w:val="left"/>
      <w:pPr>
        <w:ind w:left="4752" w:hanging="360"/>
      </w:pPr>
    </w:lvl>
    <w:lvl w:ilvl="5" w:tplc="0413001B" w:tentative="1">
      <w:start w:val="1"/>
      <w:numFmt w:val="lowerRoman"/>
      <w:lvlText w:val="%6."/>
      <w:lvlJc w:val="right"/>
      <w:pPr>
        <w:ind w:left="5472" w:hanging="180"/>
      </w:pPr>
    </w:lvl>
    <w:lvl w:ilvl="6" w:tplc="0413000F" w:tentative="1">
      <w:start w:val="1"/>
      <w:numFmt w:val="decimal"/>
      <w:lvlText w:val="%7."/>
      <w:lvlJc w:val="left"/>
      <w:pPr>
        <w:ind w:left="6192" w:hanging="360"/>
      </w:pPr>
    </w:lvl>
    <w:lvl w:ilvl="7" w:tplc="04130019" w:tentative="1">
      <w:start w:val="1"/>
      <w:numFmt w:val="lowerLetter"/>
      <w:lvlText w:val="%8."/>
      <w:lvlJc w:val="left"/>
      <w:pPr>
        <w:ind w:left="6912" w:hanging="360"/>
      </w:pPr>
    </w:lvl>
    <w:lvl w:ilvl="8" w:tplc="0413001B" w:tentative="1">
      <w:start w:val="1"/>
      <w:numFmt w:val="lowerRoman"/>
      <w:lvlText w:val="%9."/>
      <w:lvlJc w:val="right"/>
      <w:pPr>
        <w:ind w:left="7632" w:hanging="180"/>
      </w:pPr>
    </w:lvl>
  </w:abstractNum>
  <w:abstractNum w:abstractNumId="8"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E96033"/>
    <w:multiLevelType w:val="multilevel"/>
    <w:tmpl w:val="9AB4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F5A71"/>
    <w:multiLevelType w:val="multilevel"/>
    <w:tmpl w:val="88E89C40"/>
    <w:lvl w:ilvl="0">
      <w:start w:val="1"/>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CBA04BF"/>
    <w:multiLevelType w:val="hybridMultilevel"/>
    <w:tmpl w:val="D9868D66"/>
    <w:lvl w:ilvl="0" w:tplc="1FC06C4C">
      <w:start w:val="1"/>
      <w:numFmt w:val="decimal"/>
      <w:lvlText w:val="%1."/>
      <w:lvlJc w:val="left"/>
      <w:pPr>
        <w:ind w:left="720" w:hanging="360"/>
      </w:pPr>
      <w:rPr>
        <w:rFonts w:hint="default"/>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2051EF"/>
    <w:multiLevelType w:val="hybridMultilevel"/>
    <w:tmpl w:val="F76469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175566"/>
    <w:multiLevelType w:val="hybridMultilevel"/>
    <w:tmpl w:val="FC722B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1F08A1"/>
    <w:multiLevelType w:val="hybridMultilevel"/>
    <w:tmpl w:val="5E5697CE"/>
    <w:lvl w:ilvl="0" w:tplc="3F702842">
      <w:start w:val="1"/>
      <w:numFmt w:val="bullet"/>
      <w:pStyle w:val="opsomming-bullet"/>
      <w:lvlText w:val=""/>
      <w:lvlJc w:val="left"/>
      <w:pPr>
        <w:tabs>
          <w:tab w:val="num" w:pos="360"/>
        </w:tabs>
        <w:ind w:left="227" w:hanging="227"/>
      </w:pPr>
      <w:rPr>
        <w:rFonts w:ascii="Symbol" w:hAnsi="Symbol" w:hint="default"/>
        <w:color w:val="auto"/>
      </w:rPr>
    </w:lvl>
    <w:lvl w:ilvl="1" w:tplc="CDBC509E">
      <w:start w:val="1"/>
      <w:numFmt w:val="bullet"/>
      <w:lvlText w:val="-"/>
      <w:lvlJc w:val="left"/>
      <w:pPr>
        <w:tabs>
          <w:tab w:val="num" w:pos="587"/>
        </w:tabs>
        <w:ind w:left="454" w:hanging="227"/>
      </w:pPr>
      <w:rPr>
        <w:rFonts w:ascii="Times New Roman" w:cs="Times New Roman" w:hint="default"/>
      </w:rPr>
    </w:lvl>
    <w:lvl w:ilvl="2" w:tplc="229C318C">
      <w:start w:val="1"/>
      <w:numFmt w:val="bullet"/>
      <w:lvlText w:val="-"/>
      <w:lvlJc w:val="left"/>
      <w:pPr>
        <w:tabs>
          <w:tab w:val="num" w:pos="814"/>
        </w:tabs>
        <w:ind w:left="680" w:hanging="226"/>
      </w:pPr>
      <w:rPr>
        <w:rFonts w:ascii="Times New Roman" w:cs="Times New Roman" w:hint="default"/>
      </w:rPr>
    </w:lvl>
    <w:lvl w:ilvl="3" w:tplc="3020C894">
      <w:start w:val="1"/>
      <w:numFmt w:val="bullet"/>
      <w:lvlText w:val="-"/>
      <w:lvlJc w:val="left"/>
      <w:pPr>
        <w:tabs>
          <w:tab w:val="num" w:pos="1040"/>
        </w:tabs>
        <w:ind w:left="907" w:hanging="227"/>
      </w:pPr>
      <w:rPr>
        <w:rFonts w:ascii="Times New Roman" w:cs="Times New Roman" w:hint="default"/>
      </w:rPr>
    </w:lvl>
    <w:lvl w:ilvl="4" w:tplc="5BE499F2">
      <w:start w:val="1"/>
      <w:numFmt w:val="bullet"/>
      <w:lvlText w:val="-"/>
      <w:lvlJc w:val="left"/>
      <w:pPr>
        <w:tabs>
          <w:tab w:val="num" w:pos="1267"/>
        </w:tabs>
        <w:ind w:left="1134" w:hanging="227"/>
      </w:pPr>
      <w:rPr>
        <w:rFonts w:ascii="Times New Roman" w:cs="Times New Roman" w:hint="default"/>
      </w:rPr>
    </w:lvl>
    <w:lvl w:ilvl="5" w:tplc="5F62A450">
      <w:start w:val="1"/>
      <w:numFmt w:val="bullet"/>
      <w:lvlText w:val="-"/>
      <w:lvlJc w:val="left"/>
      <w:pPr>
        <w:tabs>
          <w:tab w:val="num" w:pos="1494"/>
        </w:tabs>
        <w:ind w:left="1361" w:hanging="227"/>
      </w:pPr>
      <w:rPr>
        <w:rFonts w:ascii="Times New Roman" w:cs="Times New Roman" w:hint="default"/>
      </w:rPr>
    </w:lvl>
    <w:lvl w:ilvl="6" w:tplc="37040DDE">
      <w:start w:val="1"/>
      <w:numFmt w:val="bullet"/>
      <w:lvlText w:val="-"/>
      <w:lvlJc w:val="left"/>
      <w:pPr>
        <w:tabs>
          <w:tab w:val="num" w:pos="1721"/>
        </w:tabs>
        <w:ind w:left="1588" w:hanging="227"/>
      </w:pPr>
      <w:rPr>
        <w:rFonts w:ascii="Times New Roman" w:cs="Times New Roman" w:hint="default"/>
      </w:rPr>
    </w:lvl>
    <w:lvl w:ilvl="7" w:tplc="48BE1790">
      <w:start w:val="1"/>
      <w:numFmt w:val="bullet"/>
      <w:lvlText w:val="-"/>
      <w:lvlJc w:val="left"/>
      <w:pPr>
        <w:tabs>
          <w:tab w:val="num" w:pos="1948"/>
        </w:tabs>
        <w:ind w:left="1814" w:hanging="226"/>
      </w:pPr>
      <w:rPr>
        <w:rFonts w:ascii="Times New Roman" w:cs="Times New Roman" w:hint="default"/>
      </w:rPr>
    </w:lvl>
    <w:lvl w:ilvl="8" w:tplc="452AB9CE">
      <w:start w:val="1"/>
      <w:numFmt w:val="bullet"/>
      <w:lvlText w:val="-"/>
      <w:lvlJc w:val="left"/>
      <w:pPr>
        <w:tabs>
          <w:tab w:val="num" w:pos="2174"/>
        </w:tabs>
        <w:ind w:left="2041" w:hanging="227"/>
      </w:pPr>
      <w:rPr>
        <w:rFonts w:ascii="Times New Roman" w:cs="Times New Roman" w:hint="default"/>
      </w:rPr>
    </w:lvl>
  </w:abstractNum>
  <w:abstractNum w:abstractNumId="15" w15:restartNumberingAfterBreak="0">
    <w:nsid w:val="4642258E"/>
    <w:multiLevelType w:val="multilevel"/>
    <w:tmpl w:val="C818F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E21FA"/>
    <w:multiLevelType w:val="multilevel"/>
    <w:tmpl w:val="8706665A"/>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7" w15:restartNumberingAfterBreak="0">
    <w:nsid w:val="49980007"/>
    <w:multiLevelType w:val="multilevel"/>
    <w:tmpl w:val="5D8075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683BAC"/>
    <w:multiLevelType w:val="hybridMultilevel"/>
    <w:tmpl w:val="CBECD7F2"/>
    <w:lvl w:ilvl="0" w:tplc="04130015">
      <w:start w:val="1"/>
      <w:numFmt w:val="upperLetter"/>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19" w15:restartNumberingAfterBreak="0">
    <w:nsid w:val="4FEB330F"/>
    <w:multiLevelType w:val="multilevel"/>
    <w:tmpl w:val="0F64C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25A21"/>
    <w:multiLevelType w:val="hybridMultilevel"/>
    <w:tmpl w:val="08642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DB2B2E"/>
    <w:multiLevelType w:val="multilevel"/>
    <w:tmpl w:val="7ED8AC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600766A"/>
    <w:multiLevelType w:val="hybridMultilevel"/>
    <w:tmpl w:val="1DA6C5BA"/>
    <w:lvl w:ilvl="0" w:tplc="ECC6ECF4">
      <w:start w:val="1"/>
      <w:numFmt w:val="decimal"/>
      <w:lvlText w:val="%1."/>
      <w:lvlJc w:val="left"/>
      <w:pPr>
        <w:ind w:left="1497"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1" w:tplc="D79E6DAA">
      <w:start w:val="1"/>
      <w:numFmt w:val="bullet"/>
      <w:lvlText w:val="o"/>
      <w:lvlJc w:val="left"/>
      <w:pPr>
        <w:ind w:left="1872"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2" w:tplc="A106F4C0">
      <w:start w:val="1"/>
      <w:numFmt w:val="bullet"/>
      <w:lvlText w:val="▪"/>
      <w:lvlJc w:val="left"/>
      <w:pPr>
        <w:ind w:left="144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3" w:tplc="354AE7F6">
      <w:start w:val="1"/>
      <w:numFmt w:val="bullet"/>
      <w:lvlText w:val="•"/>
      <w:lvlJc w:val="left"/>
      <w:pPr>
        <w:ind w:left="216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4" w:tplc="84C4C6F4">
      <w:start w:val="1"/>
      <w:numFmt w:val="bullet"/>
      <w:lvlText w:val="o"/>
      <w:lvlJc w:val="left"/>
      <w:pPr>
        <w:ind w:left="288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5" w:tplc="273688BC">
      <w:start w:val="1"/>
      <w:numFmt w:val="bullet"/>
      <w:lvlText w:val="▪"/>
      <w:lvlJc w:val="left"/>
      <w:pPr>
        <w:ind w:left="360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6" w:tplc="F7FAB840">
      <w:start w:val="1"/>
      <w:numFmt w:val="bullet"/>
      <w:lvlText w:val="•"/>
      <w:lvlJc w:val="left"/>
      <w:pPr>
        <w:ind w:left="432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7" w:tplc="DCE6F426">
      <w:start w:val="1"/>
      <w:numFmt w:val="bullet"/>
      <w:lvlText w:val="o"/>
      <w:lvlJc w:val="left"/>
      <w:pPr>
        <w:ind w:left="504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lvl w:ilvl="8" w:tplc="12303F52">
      <w:start w:val="1"/>
      <w:numFmt w:val="bullet"/>
      <w:lvlText w:val="▪"/>
      <w:lvlJc w:val="left"/>
      <w:pPr>
        <w:ind w:left="5760" w:firstLine="0"/>
      </w:pPr>
      <w:rPr>
        <w:rFonts w:ascii="Courier New" w:eastAsia="Courier New" w:hAnsi="Courier New" w:cs="Courier New"/>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5BD3081B"/>
    <w:multiLevelType w:val="hybridMultilevel"/>
    <w:tmpl w:val="D09EE9BC"/>
    <w:lvl w:ilvl="0" w:tplc="F55695A2">
      <w:start w:val="1"/>
      <w:numFmt w:val="decimal"/>
      <w:lvlText w:val="%1."/>
      <w:lvlJc w:val="left"/>
      <w:pPr>
        <w:ind w:left="752" w:hanging="360"/>
      </w:pPr>
      <w:rPr>
        <w:rFonts w:hint="default"/>
      </w:rPr>
    </w:lvl>
    <w:lvl w:ilvl="1" w:tplc="04130019" w:tentative="1">
      <w:start w:val="1"/>
      <w:numFmt w:val="lowerLetter"/>
      <w:lvlText w:val="%2."/>
      <w:lvlJc w:val="left"/>
      <w:pPr>
        <w:ind w:left="1472" w:hanging="360"/>
      </w:pPr>
    </w:lvl>
    <w:lvl w:ilvl="2" w:tplc="0413001B" w:tentative="1">
      <w:start w:val="1"/>
      <w:numFmt w:val="lowerRoman"/>
      <w:lvlText w:val="%3."/>
      <w:lvlJc w:val="right"/>
      <w:pPr>
        <w:ind w:left="2192" w:hanging="180"/>
      </w:pPr>
    </w:lvl>
    <w:lvl w:ilvl="3" w:tplc="0413000F" w:tentative="1">
      <w:start w:val="1"/>
      <w:numFmt w:val="decimal"/>
      <w:lvlText w:val="%4."/>
      <w:lvlJc w:val="left"/>
      <w:pPr>
        <w:ind w:left="2912" w:hanging="360"/>
      </w:pPr>
    </w:lvl>
    <w:lvl w:ilvl="4" w:tplc="04130019" w:tentative="1">
      <w:start w:val="1"/>
      <w:numFmt w:val="lowerLetter"/>
      <w:lvlText w:val="%5."/>
      <w:lvlJc w:val="left"/>
      <w:pPr>
        <w:ind w:left="3632" w:hanging="360"/>
      </w:pPr>
    </w:lvl>
    <w:lvl w:ilvl="5" w:tplc="0413001B" w:tentative="1">
      <w:start w:val="1"/>
      <w:numFmt w:val="lowerRoman"/>
      <w:lvlText w:val="%6."/>
      <w:lvlJc w:val="right"/>
      <w:pPr>
        <w:ind w:left="4352" w:hanging="180"/>
      </w:pPr>
    </w:lvl>
    <w:lvl w:ilvl="6" w:tplc="0413000F" w:tentative="1">
      <w:start w:val="1"/>
      <w:numFmt w:val="decimal"/>
      <w:lvlText w:val="%7."/>
      <w:lvlJc w:val="left"/>
      <w:pPr>
        <w:ind w:left="5072" w:hanging="360"/>
      </w:pPr>
    </w:lvl>
    <w:lvl w:ilvl="7" w:tplc="04130019" w:tentative="1">
      <w:start w:val="1"/>
      <w:numFmt w:val="lowerLetter"/>
      <w:lvlText w:val="%8."/>
      <w:lvlJc w:val="left"/>
      <w:pPr>
        <w:ind w:left="5792" w:hanging="360"/>
      </w:pPr>
    </w:lvl>
    <w:lvl w:ilvl="8" w:tplc="0413001B" w:tentative="1">
      <w:start w:val="1"/>
      <w:numFmt w:val="lowerRoman"/>
      <w:lvlText w:val="%9."/>
      <w:lvlJc w:val="right"/>
      <w:pPr>
        <w:ind w:left="6512" w:hanging="180"/>
      </w:pPr>
    </w:lvl>
  </w:abstractNum>
  <w:abstractNum w:abstractNumId="24" w15:restartNumberingAfterBreak="0">
    <w:nsid w:val="7200299B"/>
    <w:multiLevelType w:val="hybridMultilevel"/>
    <w:tmpl w:val="96301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9C6774"/>
    <w:multiLevelType w:val="multilevel"/>
    <w:tmpl w:val="562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AB10F5"/>
    <w:multiLevelType w:val="hybridMultilevel"/>
    <w:tmpl w:val="82B83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E03B18"/>
    <w:multiLevelType w:val="hybridMultilevel"/>
    <w:tmpl w:val="26D643D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8A6FC2"/>
    <w:multiLevelType w:val="hybridMultilevel"/>
    <w:tmpl w:val="32EE65E2"/>
    <w:lvl w:ilvl="0" w:tplc="57A27C7C">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10"/>
  </w:num>
  <w:num w:numId="7">
    <w:abstractNumId w:val="22"/>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7"/>
  </w:num>
  <w:num w:numId="10">
    <w:abstractNumId w:val="18"/>
  </w:num>
  <w:num w:numId="11">
    <w:abstractNumId w:val="24"/>
  </w:num>
  <w:num w:numId="12">
    <w:abstractNumId w:val="11"/>
  </w:num>
  <w:num w:numId="13">
    <w:abstractNumId w:val="27"/>
  </w:num>
  <w:num w:numId="14">
    <w:abstractNumId w:val="23"/>
  </w:num>
  <w:num w:numId="15">
    <w:abstractNumId w:val="3"/>
  </w:num>
  <w:num w:numId="16">
    <w:abstractNumId w:val="26"/>
  </w:num>
  <w:num w:numId="17">
    <w:abstractNumId w:val="6"/>
  </w:num>
  <w:num w:numId="18">
    <w:abstractNumId w:val="12"/>
  </w:num>
  <w:num w:numId="19">
    <w:abstractNumId w:val="13"/>
  </w:num>
  <w:num w:numId="20">
    <w:abstractNumId w:val="3"/>
  </w:num>
  <w:num w:numId="21">
    <w:abstractNumId w:val="3"/>
  </w:num>
  <w:num w:numId="22">
    <w:abstractNumId w:val="0"/>
  </w:num>
  <w:num w:numId="23">
    <w:abstractNumId w:val="20"/>
  </w:num>
  <w:num w:numId="24">
    <w:abstractNumId w:val="28"/>
  </w:num>
  <w:num w:numId="25">
    <w:abstractNumId w:val="2"/>
  </w:num>
  <w:num w:numId="26">
    <w:abstractNumId w:val="5"/>
  </w:num>
  <w:num w:numId="27">
    <w:abstractNumId w:val="9"/>
  </w:num>
  <w:num w:numId="28">
    <w:abstractNumId w:val="19"/>
  </w:num>
  <w:num w:numId="29">
    <w:abstractNumId w:val="15"/>
  </w:num>
  <w:num w:numId="30">
    <w:abstractNumId w:val="4"/>
  </w:num>
  <w:num w:numId="31">
    <w:abstractNumId w:val="17"/>
  </w:num>
  <w:num w:numId="32">
    <w:abstractNumId w:val="21"/>
  </w:num>
  <w:num w:numId="3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4097" strokecolor="#bf0033">
      <v:stroke color="#bf0033" weight=".25pt"/>
      <o:colormru v:ext="edit" colors="#bf0033,#ff000a,#fe000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0F7C"/>
    <w:rsid w:val="00001A9D"/>
    <w:rsid w:val="000020ED"/>
    <w:rsid w:val="0000214F"/>
    <w:rsid w:val="00003834"/>
    <w:rsid w:val="0000412C"/>
    <w:rsid w:val="000049ED"/>
    <w:rsid w:val="00004A4C"/>
    <w:rsid w:val="00005A5A"/>
    <w:rsid w:val="0000650D"/>
    <w:rsid w:val="00006869"/>
    <w:rsid w:val="00010413"/>
    <w:rsid w:val="000117CE"/>
    <w:rsid w:val="00013465"/>
    <w:rsid w:val="00013870"/>
    <w:rsid w:val="00014066"/>
    <w:rsid w:val="000142DF"/>
    <w:rsid w:val="00016468"/>
    <w:rsid w:val="00021C5B"/>
    <w:rsid w:val="000232F1"/>
    <w:rsid w:val="00024199"/>
    <w:rsid w:val="00024370"/>
    <w:rsid w:val="00024F6D"/>
    <w:rsid w:val="00031F97"/>
    <w:rsid w:val="000351AB"/>
    <w:rsid w:val="00036351"/>
    <w:rsid w:val="0003739E"/>
    <w:rsid w:val="0003768A"/>
    <w:rsid w:val="00037CFB"/>
    <w:rsid w:val="000409E0"/>
    <w:rsid w:val="00044371"/>
    <w:rsid w:val="00045FED"/>
    <w:rsid w:val="00050E0E"/>
    <w:rsid w:val="00050EBE"/>
    <w:rsid w:val="000521E2"/>
    <w:rsid w:val="000524DA"/>
    <w:rsid w:val="000532AC"/>
    <w:rsid w:val="000540A3"/>
    <w:rsid w:val="00054209"/>
    <w:rsid w:val="0005527B"/>
    <w:rsid w:val="00055641"/>
    <w:rsid w:val="00055E39"/>
    <w:rsid w:val="00057085"/>
    <w:rsid w:val="00057468"/>
    <w:rsid w:val="00062E42"/>
    <w:rsid w:val="0006382D"/>
    <w:rsid w:val="00064001"/>
    <w:rsid w:val="00064FD4"/>
    <w:rsid w:val="00065479"/>
    <w:rsid w:val="00066EA9"/>
    <w:rsid w:val="00067BA2"/>
    <w:rsid w:val="00070240"/>
    <w:rsid w:val="00070F82"/>
    <w:rsid w:val="00071343"/>
    <w:rsid w:val="0007148B"/>
    <w:rsid w:val="00071CFC"/>
    <w:rsid w:val="00072DB7"/>
    <w:rsid w:val="000757F0"/>
    <w:rsid w:val="000769ED"/>
    <w:rsid w:val="000775BB"/>
    <w:rsid w:val="000777C5"/>
    <w:rsid w:val="000827F1"/>
    <w:rsid w:val="000830FA"/>
    <w:rsid w:val="000831D6"/>
    <w:rsid w:val="0008594C"/>
    <w:rsid w:val="00085F4B"/>
    <w:rsid w:val="0008615C"/>
    <w:rsid w:val="00086834"/>
    <w:rsid w:val="000869B1"/>
    <w:rsid w:val="00087AD9"/>
    <w:rsid w:val="00087CC3"/>
    <w:rsid w:val="00093550"/>
    <w:rsid w:val="0009472D"/>
    <w:rsid w:val="0009524D"/>
    <w:rsid w:val="00095E7A"/>
    <w:rsid w:val="00097809"/>
    <w:rsid w:val="00097C6D"/>
    <w:rsid w:val="000A088C"/>
    <w:rsid w:val="000A1DDB"/>
    <w:rsid w:val="000A2151"/>
    <w:rsid w:val="000A2296"/>
    <w:rsid w:val="000A3188"/>
    <w:rsid w:val="000A3430"/>
    <w:rsid w:val="000A37DA"/>
    <w:rsid w:val="000A4C3A"/>
    <w:rsid w:val="000A5ADF"/>
    <w:rsid w:val="000A70C5"/>
    <w:rsid w:val="000B1050"/>
    <w:rsid w:val="000B1312"/>
    <w:rsid w:val="000B1F20"/>
    <w:rsid w:val="000B3592"/>
    <w:rsid w:val="000B38CA"/>
    <w:rsid w:val="000B41C1"/>
    <w:rsid w:val="000B46BB"/>
    <w:rsid w:val="000B5934"/>
    <w:rsid w:val="000B647F"/>
    <w:rsid w:val="000C0703"/>
    <w:rsid w:val="000C0979"/>
    <w:rsid w:val="000C1041"/>
    <w:rsid w:val="000C1D0D"/>
    <w:rsid w:val="000C2C8C"/>
    <w:rsid w:val="000C3346"/>
    <w:rsid w:val="000C334B"/>
    <w:rsid w:val="000C447C"/>
    <w:rsid w:val="000C4595"/>
    <w:rsid w:val="000C4C3F"/>
    <w:rsid w:val="000C52BE"/>
    <w:rsid w:val="000C5A9E"/>
    <w:rsid w:val="000C7BBA"/>
    <w:rsid w:val="000C7E6C"/>
    <w:rsid w:val="000D1648"/>
    <w:rsid w:val="000D16A3"/>
    <w:rsid w:val="000D4374"/>
    <w:rsid w:val="000D4642"/>
    <w:rsid w:val="000D5994"/>
    <w:rsid w:val="000D67DB"/>
    <w:rsid w:val="000E10CE"/>
    <w:rsid w:val="000E16D8"/>
    <w:rsid w:val="000E1DFE"/>
    <w:rsid w:val="000E211E"/>
    <w:rsid w:val="000E2567"/>
    <w:rsid w:val="000E33E4"/>
    <w:rsid w:val="000E369A"/>
    <w:rsid w:val="000E4133"/>
    <w:rsid w:val="000E4139"/>
    <w:rsid w:val="000E5DB6"/>
    <w:rsid w:val="000E72C8"/>
    <w:rsid w:val="000F0998"/>
    <w:rsid w:val="000F3C1E"/>
    <w:rsid w:val="000F3DE5"/>
    <w:rsid w:val="000F4752"/>
    <w:rsid w:val="000F4758"/>
    <w:rsid w:val="000F48B6"/>
    <w:rsid w:val="000F58CB"/>
    <w:rsid w:val="000F7192"/>
    <w:rsid w:val="000F71BC"/>
    <w:rsid w:val="000F7E75"/>
    <w:rsid w:val="00101002"/>
    <w:rsid w:val="00101961"/>
    <w:rsid w:val="001032FF"/>
    <w:rsid w:val="00104BC5"/>
    <w:rsid w:val="00105B9D"/>
    <w:rsid w:val="00105D55"/>
    <w:rsid w:val="00107BF2"/>
    <w:rsid w:val="00110721"/>
    <w:rsid w:val="001108A9"/>
    <w:rsid w:val="00112905"/>
    <w:rsid w:val="001139B8"/>
    <w:rsid w:val="00113A6D"/>
    <w:rsid w:val="00113D93"/>
    <w:rsid w:val="0011420B"/>
    <w:rsid w:val="00114B70"/>
    <w:rsid w:val="00114E44"/>
    <w:rsid w:val="001157D9"/>
    <w:rsid w:val="00117C13"/>
    <w:rsid w:val="0012073C"/>
    <w:rsid w:val="00121F8E"/>
    <w:rsid w:val="001224A7"/>
    <w:rsid w:val="001251C3"/>
    <w:rsid w:val="00125B1A"/>
    <w:rsid w:val="0012700E"/>
    <w:rsid w:val="00127403"/>
    <w:rsid w:val="00130BFA"/>
    <w:rsid w:val="00132D39"/>
    <w:rsid w:val="001349C7"/>
    <w:rsid w:val="00134D6F"/>
    <w:rsid w:val="00135562"/>
    <w:rsid w:val="00135763"/>
    <w:rsid w:val="00135957"/>
    <w:rsid w:val="001368CB"/>
    <w:rsid w:val="00136A69"/>
    <w:rsid w:val="00136FA1"/>
    <w:rsid w:val="00140DAA"/>
    <w:rsid w:val="001411C4"/>
    <w:rsid w:val="00142E58"/>
    <w:rsid w:val="00143CE0"/>
    <w:rsid w:val="00144607"/>
    <w:rsid w:val="00144893"/>
    <w:rsid w:val="00150545"/>
    <w:rsid w:val="00152B06"/>
    <w:rsid w:val="00153115"/>
    <w:rsid w:val="001539D4"/>
    <w:rsid w:val="0015406E"/>
    <w:rsid w:val="00154200"/>
    <w:rsid w:val="00155636"/>
    <w:rsid w:val="00156C8C"/>
    <w:rsid w:val="00157BD0"/>
    <w:rsid w:val="001601AA"/>
    <w:rsid w:val="001613F6"/>
    <w:rsid w:val="00161F70"/>
    <w:rsid w:val="00162213"/>
    <w:rsid w:val="0016436C"/>
    <w:rsid w:val="0016436E"/>
    <w:rsid w:val="001655E0"/>
    <w:rsid w:val="00166360"/>
    <w:rsid w:val="001666E1"/>
    <w:rsid w:val="0016704E"/>
    <w:rsid w:val="001704AD"/>
    <w:rsid w:val="001711D5"/>
    <w:rsid w:val="001716AC"/>
    <w:rsid w:val="00171950"/>
    <w:rsid w:val="00172A7B"/>
    <w:rsid w:val="0017439A"/>
    <w:rsid w:val="00175322"/>
    <w:rsid w:val="00175427"/>
    <w:rsid w:val="0017779E"/>
    <w:rsid w:val="001839AC"/>
    <w:rsid w:val="001840C0"/>
    <w:rsid w:val="001843A6"/>
    <w:rsid w:val="00184911"/>
    <w:rsid w:val="00185726"/>
    <w:rsid w:val="001930A3"/>
    <w:rsid w:val="00193101"/>
    <w:rsid w:val="00194B1E"/>
    <w:rsid w:val="00194CE3"/>
    <w:rsid w:val="00195655"/>
    <w:rsid w:val="0019674E"/>
    <w:rsid w:val="001A002D"/>
    <w:rsid w:val="001A013F"/>
    <w:rsid w:val="001A0E91"/>
    <w:rsid w:val="001A1C4E"/>
    <w:rsid w:val="001A1DC3"/>
    <w:rsid w:val="001A2549"/>
    <w:rsid w:val="001A261E"/>
    <w:rsid w:val="001A2628"/>
    <w:rsid w:val="001A2A7F"/>
    <w:rsid w:val="001A338D"/>
    <w:rsid w:val="001A3C5D"/>
    <w:rsid w:val="001A4DAB"/>
    <w:rsid w:val="001A51AB"/>
    <w:rsid w:val="001A72AD"/>
    <w:rsid w:val="001A74DE"/>
    <w:rsid w:val="001B1634"/>
    <w:rsid w:val="001B1639"/>
    <w:rsid w:val="001B3C7C"/>
    <w:rsid w:val="001B6BA8"/>
    <w:rsid w:val="001B703B"/>
    <w:rsid w:val="001B74C7"/>
    <w:rsid w:val="001C1D82"/>
    <w:rsid w:val="001C20B2"/>
    <w:rsid w:val="001C301E"/>
    <w:rsid w:val="001C4393"/>
    <w:rsid w:val="001C499E"/>
    <w:rsid w:val="001C5245"/>
    <w:rsid w:val="001D00D0"/>
    <w:rsid w:val="001D0FD9"/>
    <w:rsid w:val="001D261E"/>
    <w:rsid w:val="001D34F6"/>
    <w:rsid w:val="001D410B"/>
    <w:rsid w:val="001D47EA"/>
    <w:rsid w:val="001D5444"/>
    <w:rsid w:val="001D56ED"/>
    <w:rsid w:val="001D727F"/>
    <w:rsid w:val="001D78CF"/>
    <w:rsid w:val="001E04E9"/>
    <w:rsid w:val="001E2475"/>
    <w:rsid w:val="001E2A45"/>
    <w:rsid w:val="001E2C99"/>
    <w:rsid w:val="001E316A"/>
    <w:rsid w:val="001E37B6"/>
    <w:rsid w:val="001E5865"/>
    <w:rsid w:val="001E59F1"/>
    <w:rsid w:val="001E6547"/>
    <w:rsid w:val="001F0B1A"/>
    <w:rsid w:val="001F1F3E"/>
    <w:rsid w:val="001F25AA"/>
    <w:rsid w:val="001F360B"/>
    <w:rsid w:val="001F3663"/>
    <w:rsid w:val="001F4386"/>
    <w:rsid w:val="001F458B"/>
    <w:rsid w:val="001F509A"/>
    <w:rsid w:val="001F71F4"/>
    <w:rsid w:val="001F76B2"/>
    <w:rsid w:val="001F79E3"/>
    <w:rsid w:val="0020027A"/>
    <w:rsid w:val="002006AF"/>
    <w:rsid w:val="00200875"/>
    <w:rsid w:val="00201281"/>
    <w:rsid w:val="00201D0F"/>
    <w:rsid w:val="002025C4"/>
    <w:rsid w:val="00202DF9"/>
    <w:rsid w:val="00203E35"/>
    <w:rsid w:val="002055C4"/>
    <w:rsid w:val="00205BB3"/>
    <w:rsid w:val="00205BC4"/>
    <w:rsid w:val="002068E6"/>
    <w:rsid w:val="002076C0"/>
    <w:rsid w:val="002111B4"/>
    <w:rsid w:val="00211430"/>
    <w:rsid w:val="002127D1"/>
    <w:rsid w:val="00212B3F"/>
    <w:rsid w:val="00212F01"/>
    <w:rsid w:val="002156A7"/>
    <w:rsid w:val="00215BDD"/>
    <w:rsid w:val="002162E8"/>
    <w:rsid w:val="00217159"/>
    <w:rsid w:val="00217665"/>
    <w:rsid w:val="00217818"/>
    <w:rsid w:val="002205D2"/>
    <w:rsid w:val="00221D42"/>
    <w:rsid w:val="00222F14"/>
    <w:rsid w:val="002247B8"/>
    <w:rsid w:val="0022698F"/>
    <w:rsid w:val="00227AF1"/>
    <w:rsid w:val="00227B0B"/>
    <w:rsid w:val="00230612"/>
    <w:rsid w:val="00231ED0"/>
    <w:rsid w:val="00232ACD"/>
    <w:rsid w:val="00232BD1"/>
    <w:rsid w:val="0023355C"/>
    <w:rsid w:val="0023361B"/>
    <w:rsid w:val="00233843"/>
    <w:rsid w:val="00234140"/>
    <w:rsid w:val="00234CF3"/>
    <w:rsid w:val="002353A9"/>
    <w:rsid w:val="00236CFD"/>
    <w:rsid w:val="0024101E"/>
    <w:rsid w:val="00241442"/>
    <w:rsid w:val="002416C6"/>
    <w:rsid w:val="00242394"/>
    <w:rsid w:val="00242BCE"/>
    <w:rsid w:val="00246264"/>
    <w:rsid w:val="002463F1"/>
    <w:rsid w:val="002465DB"/>
    <w:rsid w:val="0025171C"/>
    <w:rsid w:val="00251BC2"/>
    <w:rsid w:val="0025294D"/>
    <w:rsid w:val="002534E1"/>
    <w:rsid w:val="00253C12"/>
    <w:rsid w:val="00254470"/>
    <w:rsid w:val="002550C2"/>
    <w:rsid w:val="00255D50"/>
    <w:rsid w:val="002560B0"/>
    <w:rsid w:val="0025647E"/>
    <w:rsid w:val="002574FD"/>
    <w:rsid w:val="00260697"/>
    <w:rsid w:val="00260948"/>
    <w:rsid w:val="00260B12"/>
    <w:rsid w:val="00260D7D"/>
    <w:rsid w:val="00261206"/>
    <w:rsid w:val="002612AD"/>
    <w:rsid w:val="0026383C"/>
    <w:rsid w:val="00263E86"/>
    <w:rsid w:val="00265115"/>
    <w:rsid w:val="002670EA"/>
    <w:rsid w:val="00267933"/>
    <w:rsid w:val="00267F08"/>
    <w:rsid w:val="002713FB"/>
    <w:rsid w:val="002719C7"/>
    <w:rsid w:val="00271AFA"/>
    <w:rsid w:val="00271D73"/>
    <w:rsid w:val="002727C8"/>
    <w:rsid w:val="00272DAC"/>
    <w:rsid w:val="002756F2"/>
    <w:rsid w:val="00276CB9"/>
    <w:rsid w:val="00276FC0"/>
    <w:rsid w:val="00280CCF"/>
    <w:rsid w:val="00280CE7"/>
    <w:rsid w:val="0028209E"/>
    <w:rsid w:val="002828D5"/>
    <w:rsid w:val="002831DC"/>
    <w:rsid w:val="002841A1"/>
    <w:rsid w:val="00285CE2"/>
    <w:rsid w:val="00290630"/>
    <w:rsid w:val="00291CE1"/>
    <w:rsid w:val="002926BE"/>
    <w:rsid w:val="00292BF7"/>
    <w:rsid w:val="00293231"/>
    <w:rsid w:val="0029349A"/>
    <w:rsid w:val="00293674"/>
    <w:rsid w:val="00294141"/>
    <w:rsid w:val="002948FF"/>
    <w:rsid w:val="00294EFA"/>
    <w:rsid w:val="002954B1"/>
    <w:rsid w:val="00296113"/>
    <w:rsid w:val="002A2457"/>
    <w:rsid w:val="002A31A9"/>
    <w:rsid w:val="002A4120"/>
    <w:rsid w:val="002A540C"/>
    <w:rsid w:val="002A6B73"/>
    <w:rsid w:val="002A7408"/>
    <w:rsid w:val="002A7F0E"/>
    <w:rsid w:val="002B0EC7"/>
    <w:rsid w:val="002B1AC7"/>
    <w:rsid w:val="002B2347"/>
    <w:rsid w:val="002B281B"/>
    <w:rsid w:val="002B30D9"/>
    <w:rsid w:val="002B316D"/>
    <w:rsid w:val="002B3E08"/>
    <w:rsid w:val="002B4A51"/>
    <w:rsid w:val="002B74F6"/>
    <w:rsid w:val="002B7B27"/>
    <w:rsid w:val="002B7BF9"/>
    <w:rsid w:val="002C0718"/>
    <w:rsid w:val="002C0CC6"/>
    <w:rsid w:val="002C1754"/>
    <w:rsid w:val="002C198F"/>
    <w:rsid w:val="002C272E"/>
    <w:rsid w:val="002C2890"/>
    <w:rsid w:val="002C37D2"/>
    <w:rsid w:val="002C4D11"/>
    <w:rsid w:val="002C5370"/>
    <w:rsid w:val="002C61D1"/>
    <w:rsid w:val="002C670E"/>
    <w:rsid w:val="002D0D87"/>
    <w:rsid w:val="002D4357"/>
    <w:rsid w:val="002D4BE2"/>
    <w:rsid w:val="002D5310"/>
    <w:rsid w:val="002D608A"/>
    <w:rsid w:val="002D7D2C"/>
    <w:rsid w:val="002E089B"/>
    <w:rsid w:val="002E2BE8"/>
    <w:rsid w:val="002E3349"/>
    <w:rsid w:val="002E3EBC"/>
    <w:rsid w:val="002E43C1"/>
    <w:rsid w:val="002E6144"/>
    <w:rsid w:val="002E62E9"/>
    <w:rsid w:val="002E722D"/>
    <w:rsid w:val="002E764C"/>
    <w:rsid w:val="002E7CAD"/>
    <w:rsid w:val="002F1F48"/>
    <w:rsid w:val="002F4949"/>
    <w:rsid w:val="002F5EAF"/>
    <w:rsid w:val="002F6426"/>
    <w:rsid w:val="002F68CB"/>
    <w:rsid w:val="002F6CC7"/>
    <w:rsid w:val="002F7901"/>
    <w:rsid w:val="0030059A"/>
    <w:rsid w:val="00300D78"/>
    <w:rsid w:val="003012CD"/>
    <w:rsid w:val="00303A60"/>
    <w:rsid w:val="00305840"/>
    <w:rsid w:val="00305933"/>
    <w:rsid w:val="00305BE0"/>
    <w:rsid w:val="0030776C"/>
    <w:rsid w:val="0031040A"/>
    <w:rsid w:val="00310A81"/>
    <w:rsid w:val="003110DD"/>
    <w:rsid w:val="00311238"/>
    <w:rsid w:val="003117A9"/>
    <w:rsid w:val="00311CB1"/>
    <w:rsid w:val="003136F5"/>
    <w:rsid w:val="00313983"/>
    <w:rsid w:val="00315EB5"/>
    <w:rsid w:val="00316498"/>
    <w:rsid w:val="00320BDC"/>
    <w:rsid w:val="00320D82"/>
    <w:rsid w:val="003216EB"/>
    <w:rsid w:val="00323ED1"/>
    <w:rsid w:val="003247E0"/>
    <w:rsid w:val="00324C8B"/>
    <w:rsid w:val="003257A9"/>
    <w:rsid w:val="00325B2D"/>
    <w:rsid w:val="0032654F"/>
    <w:rsid w:val="00326E2E"/>
    <w:rsid w:val="00327FC1"/>
    <w:rsid w:val="00331F0B"/>
    <w:rsid w:val="00332947"/>
    <w:rsid w:val="00332C29"/>
    <w:rsid w:val="003347ED"/>
    <w:rsid w:val="00335DC4"/>
    <w:rsid w:val="00340B43"/>
    <w:rsid w:val="00340B4A"/>
    <w:rsid w:val="00342742"/>
    <w:rsid w:val="003431A2"/>
    <w:rsid w:val="003432E5"/>
    <w:rsid w:val="003441B8"/>
    <w:rsid w:val="00344759"/>
    <w:rsid w:val="00344B43"/>
    <w:rsid w:val="003453DE"/>
    <w:rsid w:val="00346015"/>
    <w:rsid w:val="00346116"/>
    <w:rsid w:val="00347993"/>
    <w:rsid w:val="00351DF0"/>
    <w:rsid w:val="00352221"/>
    <w:rsid w:val="00352A99"/>
    <w:rsid w:val="00353B4E"/>
    <w:rsid w:val="00354558"/>
    <w:rsid w:val="00357289"/>
    <w:rsid w:val="003574CF"/>
    <w:rsid w:val="00357E24"/>
    <w:rsid w:val="00363ADB"/>
    <w:rsid w:val="003644FF"/>
    <w:rsid w:val="00364926"/>
    <w:rsid w:val="00365A41"/>
    <w:rsid w:val="00366046"/>
    <w:rsid w:val="003667DB"/>
    <w:rsid w:val="00366E8E"/>
    <w:rsid w:val="00366F0F"/>
    <w:rsid w:val="00370491"/>
    <w:rsid w:val="00370537"/>
    <w:rsid w:val="00370AC2"/>
    <w:rsid w:val="00370CA0"/>
    <w:rsid w:val="00371A13"/>
    <w:rsid w:val="00372CDE"/>
    <w:rsid w:val="003739E1"/>
    <w:rsid w:val="00373CBE"/>
    <w:rsid w:val="003745E3"/>
    <w:rsid w:val="0037550B"/>
    <w:rsid w:val="00376776"/>
    <w:rsid w:val="00380E81"/>
    <w:rsid w:val="00381308"/>
    <w:rsid w:val="003813D8"/>
    <w:rsid w:val="003817B2"/>
    <w:rsid w:val="00381EA4"/>
    <w:rsid w:val="00382314"/>
    <w:rsid w:val="0038355D"/>
    <w:rsid w:val="00383D38"/>
    <w:rsid w:val="00384CA4"/>
    <w:rsid w:val="00384FEA"/>
    <w:rsid w:val="003869A0"/>
    <w:rsid w:val="00390428"/>
    <w:rsid w:val="00391386"/>
    <w:rsid w:val="00391928"/>
    <w:rsid w:val="00391BC5"/>
    <w:rsid w:val="00391DFB"/>
    <w:rsid w:val="00397624"/>
    <w:rsid w:val="00397939"/>
    <w:rsid w:val="003A0E19"/>
    <w:rsid w:val="003A28CC"/>
    <w:rsid w:val="003A2D2E"/>
    <w:rsid w:val="003A3A4E"/>
    <w:rsid w:val="003A6512"/>
    <w:rsid w:val="003A6C61"/>
    <w:rsid w:val="003A7A19"/>
    <w:rsid w:val="003B0548"/>
    <w:rsid w:val="003B0A6F"/>
    <w:rsid w:val="003B1406"/>
    <w:rsid w:val="003B4231"/>
    <w:rsid w:val="003B4270"/>
    <w:rsid w:val="003B46F2"/>
    <w:rsid w:val="003B5F6E"/>
    <w:rsid w:val="003C0ABE"/>
    <w:rsid w:val="003C11B7"/>
    <w:rsid w:val="003C1C01"/>
    <w:rsid w:val="003C27FE"/>
    <w:rsid w:val="003C37E9"/>
    <w:rsid w:val="003C3D81"/>
    <w:rsid w:val="003C3FA5"/>
    <w:rsid w:val="003C620C"/>
    <w:rsid w:val="003C6B61"/>
    <w:rsid w:val="003C6DE1"/>
    <w:rsid w:val="003D0467"/>
    <w:rsid w:val="003D074F"/>
    <w:rsid w:val="003D1F70"/>
    <w:rsid w:val="003D481B"/>
    <w:rsid w:val="003D5072"/>
    <w:rsid w:val="003D5A2E"/>
    <w:rsid w:val="003D6550"/>
    <w:rsid w:val="003D6DD7"/>
    <w:rsid w:val="003E0D7D"/>
    <w:rsid w:val="003E1645"/>
    <w:rsid w:val="003E6EB3"/>
    <w:rsid w:val="003E7099"/>
    <w:rsid w:val="003E7C60"/>
    <w:rsid w:val="003F1315"/>
    <w:rsid w:val="003F2461"/>
    <w:rsid w:val="003F35EC"/>
    <w:rsid w:val="003F36C1"/>
    <w:rsid w:val="003F4456"/>
    <w:rsid w:val="003F4826"/>
    <w:rsid w:val="003F5132"/>
    <w:rsid w:val="003F5C9B"/>
    <w:rsid w:val="003F5FFD"/>
    <w:rsid w:val="003F607C"/>
    <w:rsid w:val="00400EB9"/>
    <w:rsid w:val="00400EFF"/>
    <w:rsid w:val="004043FE"/>
    <w:rsid w:val="00405209"/>
    <w:rsid w:val="0040555E"/>
    <w:rsid w:val="0040567E"/>
    <w:rsid w:val="00406003"/>
    <w:rsid w:val="0040676A"/>
    <w:rsid w:val="004071C0"/>
    <w:rsid w:val="004079CD"/>
    <w:rsid w:val="004106AA"/>
    <w:rsid w:val="004107DF"/>
    <w:rsid w:val="00410936"/>
    <w:rsid w:val="00410D35"/>
    <w:rsid w:val="00411F81"/>
    <w:rsid w:val="00412099"/>
    <w:rsid w:val="00413DBC"/>
    <w:rsid w:val="00415F45"/>
    <w:rsid w:val="00417209"/>
    <w:rsid w:val="00417C7E"/>
    <w:rsid w:val="00421E3C"/>
    <w:rsid w:val="00421FE5"/>
    <w:rsid w:val="00422179"/>
    <w:rsid w:val="004222D6"/>
    <w:rsid w:val="004232EB"/>
    <w:rsid w:val="004234D3"/>
    <w:rsid w:val="00423E4A"/>
    <w:rsid w:val="00424403"/>
    <w:rsid w:val="004249AC"/>
    <w:rsid w:val="00424FD9"/>
    <w:rsid w:val="00425ACA"/>
    <w:rsid w:val="00427533"/>
    <w:rsid w:val="00430143"/>
    <w:rsid w:val="0043174A"/>
    <w:rsid w:val="00431A94"/>
    <w:rsid w:val="00431FA3"/>
    <w:rsid w:val="004329E8"/>
    <w:rsid w:val="00433C8F"/>
    <w:rsid w:val="00434E75"/>
    <w:rsid w:val="004356D1"/>
    <w:rsid w:val="00435825"/>
    <w:rsid w:val="00435B39"/>
    <w:rsid w:val="0043628A"/>
    <w:rsid w:val="00436A1E"/>
    <w:rsid w:val="004370D9"/>
    <w:rsid w:val="00441A3A"/>
    <w:rsid w:val="004420F7"/>
    <w:rsid w:val="00445C9E"/>
    <w:rsid w:val="004466CA"/>
    <w:rsid w:val="00446DE8"/>
    <w:rsid w:val="004522A2"/>
    <w:rsid w:val="004538B9"/>
    <w:rsid w:val="004542AD"/>
    <w:rsid w:val="00455BDF"/>
    <w:rsid w:val="004570F7"/>
    <w:rsid w:val="00460EB9"/>
    <w:rsid w:val="00462351"/>
    <w:rsid w:val="00462662"/>
    <w:rsid w:val="00462759"/>
    <w:rsid w:val="004628CD"/>
    <w:rsid w:val="004629AD"/>
    <w:rsid w:val="0046307C"/>
    <w:rsid w:val="00463711"/>
    <w:rsid w:val="00464DE8"/>
    <w:rsid w:val="004665F1"/>
    <w:rsid w:val="00470089"/>
    <w:rsid w:val="0047059D"/>
    <w:rsid w:val="00471241"/>
    <w:rsid w:val="00473C95"/>
    <w:rsid w:val="00477811"/>
    <w:rsid w:val="0048204A"/>
    <w:rsid w:val="00482282"/>
    <w:rsid w:val="004834A8"/>
    <w:rsid w:val="00483F59"/>
    <w:rsid w:val="00486012"/>
    <w:rsid w:val="0048674F"/>
    <w:rsid w:val="00487A1F"/>
    <w:rsid w:val="0049227D"/>
    <w:rsid w:val="00492B5C"/>
    <w:rsid w:val="00492DF5"/>
    <w:rsid w:val="0049407B"/>
    <w:rsid w:val="00494903"/>
    <w:rsid w:val="00494979"/>
    <w:rsid w:val="00494EFE"/>
    <w:rsid w:val="0049533C"/>
    <w:rsid w:val="00497777"/>
    <w:rsid w:val="004A16D2"/>
    <w:rsid w:val="004A23FB"/>
    <w:rsid w:val="004A2495"/>
    <w:rsid w:val="004A3005"/>
    <w:rsid w:val="004A36C6"/>
    <w:rsid w:val="004A51E4"/>
    <w:rsid w:val="004A5690"/>
    <w:rsid w:val="004A5BAD"/>
    <w:rsid w:val="004A65B6"/>
    <w:rsid w:val="004A6996"/>
    <w:rsid w:val="004A7BF2"/>
    <w:rsid w:val="004B0D05"/>
    <w:rsid w:val="004B1282"/>
    <w:rsid w:val="004B16BA"/>
    <w:rsid w:val="004B2B8E"/>
    <w:rsid w:val="004B2D28"/>
    <w:rsid w:val="004B3CF0"/>
    <w:rsid w:val="004B3FBE"/>
    <w:rsid w:val="004B6E82"/>
    <w:rsid w:val="004B7A62"/>
    <w:rsid w:val="004C1041"/>
    <w:rsid w:val="004C12B2"/>
    <w:rsid w:val="004C1CA7"/>
    <w:rsid w:val="004C360B"/>
    <w:rsid w:val="004C5EB6"/>
    <w:rsid w:val="004C6C9E"/>
    <w:rsid w:val="004C6E66"/>
    <w:rsid w:val="004C71FC"/>
    <w:rsid w:val="004C7607"/>
    <w:rsid w:val="004D2D04"/>
    <w:rsid w:val="004D2DF7"/>
    <w:rsid w:val="004D326A"/>
    <w:rsid w:val="004D39FE"/>
    <w:rsid w:val="004D513A"/>
    <w:rsid w:val="004D580A"/>
    <w:rsid w:val="004D7593"/>
    <w:rsid w:val="004D7778"/>
    <w:rsid w:val="004D7B5C"/>
    <w:rsid w:val="004E0369"/>
    <w:rsid w:val="004E05B9"/>
    <w:rsid w:val="004E0CF4"/>
    <w:rsid w:val="004E2A80"/>
    <w:rsid w:val="004E2E35"/>
    <w:rsid w:val="004E383D"/>
    <w:rsid w:val="004E3AEB"/>
    <w:rsid w:val="004E5130"/>
    <w:rsid w:val="004E57EA"/>
    <w:rsid w:val="004E5DA3"/>
    <w:rsid w:val="004E6641"/>
    <w:rsid w:val="004E7236"/>
    <w:rsid w:val="004E7766"/>
    <w:rsid w:val="004E7DDD"/>
    <w:rsid w:val="004F2462"/>
    <w:rsid w:val="004F4439"/>
    <w:rsid w:val="004F5368"/>
    <w:rsid w:val="004F5D25"/>
    <w:rsid w:val="004F68B5"/>
    <w:rsid w:val="004F68CA"/>
    <w:rsid w:val="004F7105"/>
    <w:rsid w:val="004F7CD6"/>
    <w:rsid w:val="004F7FD0"/>
    <w:rsid w:val="00500117"/>
    <w:rsid w:val="0050146A"/>
    <w:rsid w:val="0050150F"/>
    <w:rsid w:val="00501F02"/>
    <w:rsid w:val="005021E9"/>
    <w:rsid w:val="005037D6"/>
    <w:rsid w:val="00504C8A"/>
    <w:rsid w:val="00505993"/>
    <w:rsid w:val="00505FDA"/>
    <w:rsid w:val="005079D3"/>
    <w:rsid w:val="00507F07"/>
    <w:rsid w:val="00513D20"/>
    <w:rsid w:val="00513DC2"/>
    <w:rsid w:val="00513E0B"/>
    <w:rsid w:val="00514316"/>
    <w:rsid w:val="00514AFA"/>
    <w:rsid w:val="00514C21"/>
    <w:rsid w:val="00515646"/>
    <w:rsid w:val="005166BB"/>
    <w:rsid w:val="005175EF"/>
    <w:rsid w:val="00517891"/>
    <w:rsid w:val="00517C4B"/>
    <w:rsid w:val="0052204E"/>
    <w:rsid w:val="005239C4"/>
    <w:rsid w:val="00523ACD"/>
    <w:rsid w:val="0052789E"/>
    <w:rsid w:val="00527C43"/>
    <w:rsid w:val="00530CF6"/>
    <w:rsid w:val="00531425"/>
    <w:rsid w:val="00531512"/>
    <w:rsid w:val="0053176D"/>
    <w:rsid w:val="00531CBF"/>
    <w:rsid w:val="00532487"/>
    <w:rsid w:val="00534FAD"/>
    <w:rsid w:val="0053500F"/>
    <w:rsid w:val="0053506D"/>
    <w:rsid w:val="00535468"/>
    <w:rsid w:val="00536269"/>
    <w:rsid w:val="0053650C"/>
    <w:rsid w:val="005366EE"/>
    <w:rsid w:val="0053680B"/>
    <w:rsid w:val="0053690F"/>
    <w:rsid w:val="00537D8E"/>
    <w:rsid w:val="005406EF"/>
    <w:rsid w:val="00541DA0"/>
    <w:rsid w:val="00542893"/>
    <w:rsid w:val="0054394C"/>
    <w:rsid w:val="00544D1C"/>
    <w:rsid w:val="00545AAE"/>
    <w:rsid w:val="0054783E"/>
    <w:rsid w:val="005501CD"/>
    <w:rsid w:val="0055050B"/>
    <w:rsid w:val="0055186F"/>
    <w:rsid w:val="00551871"/>
    <w:rsid w:val="00551CE3"/>
    <w:rsid w:val="005552EB"/>
    <w:rsid w:val="005555F2"/>
    <w:rsid w:val="00560105"/>
    <w:rsid w:val="00560544"/>
    <w:rsid w:val="00560597"/>
    <w:rsid w:val="005630B9"/>
    <w:rsid w:val="0056337E"/>
    <w:rsid w:val="00564A7B"/>
    <w:rsid w:val="00571418"/>
    <w:rsid w:val="0057159B"/>
    <w:rsid w:val="005716FC"/>
    <w:rsid w:val="005722E0"/>
    <w:rsid w:val="0057400F"/>
    <w:rsid w:val="0057404B"/>
    <w:rsid w:val="005741CB"/>
    <w:rsid w:val="005747B1"/>
    <w:rsid w:val="00574885"/>
    <w:rsid w:val="00575AE8"/>
    <w:rsid w:val="00577EB9"/>
    <w:rsid w:val="00580DA8"/>
    <w:rsid w:val="00581C97"/>
    <w:rsid w:val="00582A05"/>
    <w:rsid w:val="00582F2B"/>
    <w:rsid w:val="00582F31"/>
    <w:rsid w:val="00584810"/>
    <w:rsid w:val="00585C55"/>
    <w:rsid w:val="005861DB"/>
    <w:rsid w:val="00586AFA"/>
    <w:rsid w:val="00586E96"/>
    <w:rsid w:val="0058705C"/>
    <w:rsid w:val="00587C2C"/>
    <w:rsid w:val="005906F4"/>
    <w:rsid w:val="00592045"/>
    <w:rsid w:val="00595D12"/>
    <w:rsid w:val="005960D5"/>
    <w:rsid w:val="0059771F"/>
    <w:rsid w:val="00597768"/>
    <w:rsid w:val="00597B70"/>
    <w:rsid w:val="00597EBD"/>
    <w:rsid w:val="005A08DD"/>
    <w:rsid w:val="005A1FF2"/>
    <w:rsid w:val="005A5006"/>
    <w:rsid w:val="005A567D"/>
    <w:rsid w:val="005A59A1"/>
    <w:rsid w:val="005A63F6"/>
    <w:rsid w:val="005A728F"/>
    <w:rsid w:val="005B0397"/>
    <w:rsid w:val="005B0ED2"/>
    <w:rsid w:val="005B231D"/>
    <w:rsid w:val="005B26E3"/>
    <w:rsid w:val="005B2E69"/>
    <w:rsid w:val="005B42F4"/>
    <w:rsid w:val="005B43C6"/>
    <w:rsid w:val="005B4AF2"/>
    <w:rsid w:val="005B5324"/>
    <w:rsid w:val="005B5F52"/>
    <w:rsid w:val="005C20D9"/>
    <w:rsid w:val="005C40C2"/>
    <w:rsid w:val="005C4496"/>
    <w:rsid w:val="005C5614"/>
    <w:rsid w:val="005C7A54"/>
    <w:rsid w:val="005C7B84"/>
    <w:rsid w:val="005C7F6B"/>
    <w:rsid w:val="005D04BF"/>
    <w:rsid w:val="005D10D2"/>
    <w:rsid w:val="005D1939"/>
    <w:rsid w:val="005D25B1"/>
    <w:rsid w:val="005D2E7E"/>
    <w:rsid w:val="005D39C4"/>
    <w:rsid w:val="005D4051"/>
    <w:rsid w:val="005D6419"/>
    <w:rsid w:val="005D756E"/>
    <w:rsid w:val="005E068B"/>
    <w:rsid w:val="005E1C88"/>
    <w:rsid w:val="005E380B"/>
    <w:rsid w:val="005E38ED"/>
    <w:rsid w:val="005E3D37"/>
    <w:rsid w:val="005E4438"/>
    <w:rsid w:val="005E5069"/>
    <w:rsid w:val="005E5FDE"/>
    <w:rsid w:val="005E66A8"/>
    <w:rsid w:val="005E6955"/>
    <w:rsid w:val="005E6D0D"/>
    <w:rsid w:val="005E70A1"/>
    <w:rsid w:val="005E7A55"/>
    <w:rsid w:val="005E7C60"/>
    <w:rsid w:val="005F18F3"/>
    <w:rsid w:val="005F1E38"/>
    <w:rsid w:val="005F2112"/>
    <w:rsid w:val="005F28F1"/>
    <w:rsid w:val="005F2F0D"/>
    <w:rsid w:val="005F5061"/>
    <w:rsid w:val="005F547F"/>
    <w:rsid w:val="005F5760"/>
    <w:rsid w:val="005F5BAE"/>
    <w:rsid w:val="005F653B"/>
    <w:rsid w:val="005F67EC"/>
    <w:rsid w:val="00600069"/>
    <w:rsid w:val="00601CAB"/>
    <w:rsid w:val="00603CB6"/>
    <w:rsid w:val="00604243"/>
    <w:rsid w:val="00604288"/>
    <w:rsid w:val="00604CBB"/>
    <w:rsid w:val="006071B4"/>
    <w:rsid w:val="00607E02"/>
    <w:rsid w:val="00611120"/>
    <w:rsid w:val="00611338"/>
    <w:rsid w:val="006122B4"/>
    <w:rsid w:val="006127E4"/>
    <w:rsid w:val="00612C71"/>
    <w:rsid w:val="00614925"/>
    <w:rsid w:val="006149C6"/>
    <w:rsid w:val="00614FA0"/>
    <w:rsid w:val="00616866"/>
    <w:rsid w:val="0061760E"/>
    <w:rsid w:val="00617C67"/>
    <w:rsid w:val="00617CD3"/>
    <w:rsid w:val="00620E86"/>
    <w:rsid w:val="00623293"/>
    <w:rsid w:val="00623B6C"/>
    <w:rsid w:val="00623DBF"/>
    <w:rsid w:val="00626C7D"/>
    <w:rsid w:val="00626DEA"/>
    <w:rsid w:val="00630045"/>
    <w:rsid w:val="00630386"/>
    <w:rsid w:val="00630969"/>
    <w:rsid w:val="0063281A"/>
    <w:rsid w:val="00633F6B"/>
    <w:rsid w:val="00634C39"/>
    <w:rsid w:val="00634F2A"/>
    <w:rsid w:val="00635283"/>
    <w:rsid w:val="006352B5"/>
    <w:rsid w:val="0063544A"/>
    <w:rsid w:val="00636BE6"/>
    <w:rsid w:val="00637027"/>
    <w:rsid w:val="006376E3"/>
    <w:rsid w:val="00640E9D"/>
    <w:rsid w:val="0064109B"/>
    <w:rsid w:val="00641414"/>
    <w:rsid w:val="00645A6F"/>
    <w:rsid w:val="0064789F"/>
    <w:rsid w:val="00647A78"/>
    <w:rsid w:val="00647A8A"/>
    <w:rsid w:val="00647CCC"/>
    <w:rsid w:val="00647FC2"/>
    <w:rsid w:val="00651B47"/>
    <w:rsid w:val="006543BB"/>
    <w:rsid w:val="0065477B"/>
    <w:rsid w:val="00654E7B"/>
    <w:rsid w:val="0065592D"/>
    <w:rsid w:val="00657232"/>
    <w:rsid w:val="006613D2"/>
    <w:rsid w:val="00661C8E"/>
    <w:rsid w:val="00661DE2"/>
    <w:rsid w:val="0066352B"/>
    <w:rsid w:val="006644BE"/>
    <w:rsid w:val="006676DB"/>
    <w:rsid w:val="00670F98"/>
    <w:rsid w:val="0067426C"/>
    <w:rsid w:val="006763B5"/>
    <w:rsid w:val="00677266"/>
    <w:rsid w:val="00677B8F"/>
    <w:rsid w:val="00682C97"/>
    <w:rsid w:val="00683652"/>
    <w:rsid w:val="00683AE9"/>
    <w:rsid w:val="00683D33"/>
    <w:rsid w:val="006842F2"/>
    <w:rsid w:val="00684428"/>
    <w:rsid w:val="006877C8"/>
    <w:rsid w:val="00692F15"/>
    <w:rsid w:val="00693CA0"/>
    <w:rsid w:val="00695485"/>
    <w:rsid w:val="00695A04"/>
    <w:rsid w:val="0069652D"/>
    <w:rsid w:val="00696CB9"/>
    <w:rsid w:val="006A0428"/>
    <w:rsid w:val="006A06D3"/>
    <w:rsid w:val="006A0F9E"/>
    <w:rsid w:val="006A129E"/>
    <w:rsid w:val="006A226D"/>
    <w:rsid w:val="006A3923"/>
    <w:rsid w:val="006A49BB"/>
    <w:rsid w:val="006A580A"/>
    <w:rsid w:val="006A6503"/>
    <w:rsid w:val="006A73BE"/>
    <w:rsid w:val="006A772C"/>
    <w:rsid w:val="006A7CFF"/>
    <w:rsid w:val="006B03D6"/>
    <w:rsid w:val="006B2794"/>
    <w:rsid w:val="006B2844"/>
    <w:rsid w:val="006B48D6"/>
    <w:rsid w:val="006B4908"/>
    <w:rsid w:val="006B4DD0"/>
    <w:rsid w:val="006B54CE"/>
    <w:rsid w:val="006B574E"/>
    <w:rsid w:val="006B5BD3"/>
    <w:rsid w:val="006B6024"/>
    <w:rsid w:val="006B689F"/>
    <w:rsid w:val="006B718A"/>
    <w:rsid w:val="006B7730"/>
    <w:rsid w:val="006C0B0C"/>
    <w:rsid w:val="006C2419"/>
    <w:rsid w:val="006C2829"/>
    <w:rsid w:val="006C3084"/>
    <w:rsid w:val="006C3092"/>
    <w:rsid w:val="006C47A3"/>
    <w:rsid w:val="006C6F0C"/>
    <w:rsid w:val="006C7141"/>
    <w:rsid w:val="006C7243"/>
    <w:rsid w:val="006C72C5"/>
    <w:rsid w:val="006D06EB"/>
    <w:rsid w:val="006D2B51"/>
    <w:rsid w:val="006D3971"/>
    <w:rsid w:val="006D5ACD"/>
    <w:rsid w:val="006D69BB"/>
    <w:rsid w:val="006D6B49"/>
    <w:rsid w:val="006E06F5"/>
    <w:rsid w:val="006E0DCE"/>
    <w:rsid w:val="006E1817"/>
    <w:rsid w:val="006E1986"/>
    <w:rsid w:val="006E3E9C"/>
    <w:rsid w:val="006E4879"/>
    <w:rsid w:val="006E4E1B"/>
    <w:rsid w:val="006E6975"/>
    <w:rsid w:val="006E6D15"/>
    <w:rsid w:val="006F0DDD"/>
    <w:rsid w:val="006F1561"/>
    <w:rsid w:val="006F1876"/>
    <w:rsid w:val="006F3A55"/>
    <w:rsid w:val="006F53D4"/>
    <w:rsid w:val="006F540B"/>
    <w:rsid w:val="006F5E40"/>
    <w:rsid w:val="006F77F1"/>
    <w:rsid w:val="006F7F97"/>
    <w:rsid w:val="007000AB"/>
    <w:rsid w:val="007029A4"/>
    <w:rsid w:val="0070390F"/>
    <w:rsid w:val="00703BD9"/>
    <w:rsid w:val="00703EC0"/>
    <w:rsid w:val="00704C80"/>
    <w:rsid w:val="007063E5"/>
    <w:rsid w:val="00707126"/>
    <w:rsid w:val="00710C7E"/>
    <w:rsid w:val="0071192A"/>
    <w:rsid w:val="00711CCC"/>
    <w:rsid w:val="00712269"/>
    <w:rsid w:val="007129D6"/>
    <w:rsid w:val="0072209C"/>
    <w:rsid w:val="0072334C"/>
    <w:rsid w:val="00723B2F"/>
    <w:rsid w:val="007246D6"/>
    <w:rsid w:val="00725175"/>
    <w:rsid w:val="00726EDB"/>
    <w:rsid w:val="00726EF7"/>
    <w:rsid w:val="007314DA"/>
    <w:rsid w:val="00731B20"/>
    <w:rsid w:val="0073408E"/>
    <w:rsid w:val="00734464"/>
    <w:rsid w:val="00734FDE"/>
    <w:rsid w:val="007352B6"/>
    <w:rsid w:val="00735BB0"/>
    <w:rsid w:val="00740E70"/>
    <w:rsid w:val="00743978"/>
    <w:rsid w:val="007443D7"/>
    <w:rsid w:val="00746B0B"/>
    <w:rsid w:val="007474E7"/>
    <w:rsid w:val="00752BFF"/>
    <w:rsid w:val="00752DDC"/>
    <w:rsid w:val="00754CDB"/>
    <w:rsid w:val="007553ED"/>
    <w:rsid w:val="00757548"/>
    <w:rsid w:val="0076029E"/>
    <w:rsid w:val="00760322"/>
    <w:rsid w:val="00761115"/>
    <w:rsid w:val="00763783"/>
    <w:rsid w:val="00763D68"/>
    <w:rsid w:val="0076419F"/>
    <w:rsid w:val="00764C11"/>
    <w:rsid w:val="00764F34"/>
    <w:rsid w:val="00765CB7"/>
    <w:rsid w:val="00766BDD"/>
    <w:rsid w:val="007721F8"/>
    <w:rsid w:val="0077282C"/>
    <w:rsid w:val="00772A21"/>
    <w:rsid w:val="007734BE"/>
    <w:rsid w:val="00774A67"/>
    <w:rsid w:val="007757BF"/>
    <w:rsid w:val="0077665E"/>
    <w:rsid w:val="007771D6"/>
    <w:rsid w:val="00777E48"/>
    <w:rsid w:val="00777FFC"/>
    <w:rsid w:val="0078061F"/>
    <w:rsid w:val="007825BA"/>
    <w:rsid w:val="00785195"/>
    <w:rsid w:val="00785AE2"/>
    <w:rsid w:val="0078618D"/>
    <w:rsid w:val="007877BB"/>
    <w:rsid w:val="00787F3F"/>
    <w:rsid w:val="007901DB"/>
    <w:rsid w:val="007903B3"/>
    <w:rsid w:val="00791227"/>
    <w:rsid w:val="00791667"/>
    <w:rsid w:val="00792392"/>
    <w:rsid w:val="00793BF1"/>
    <w:rsid w:val="00794016"/>
    <w:rsid w:val="00794620"/>
    <w:rsid w:val="007948F4"/>
    <w:rsid w:val="00794BEA"/>
    <w:rsid w:val="00795D24"/>
    <w:rsid w:val="00796F21"/>
    <w:rsid w:val="00797743"/>
    <w:rsid w:val="007A1326"/>
    <w:rsid w:val="007A1520"/>
    <w:rsid w:val="007A1579"/>
    <w:rsid w:val="007A1B47"/>
    <w:rsid w:val="007A288E"/>
    <w:rsid w:val="007A2C48"/>
    <w:rsid w:val="007A35EC"/>
    <w:rsid w:val="007A4004"/>
    <w:rsid w:val="007A40B1"/>
    <w:rsid w:val="007A5BC6"/>
    <w:rsid w:val="007A63B8"/>
    <w:rsid w:val="007A63E7"/>
    <w:rsid w:val="007A68E2"/>
    <w:rsid w:val="007B2E2B"/>
    <w:rsid w:val="007B6111"/>
    <w:rsid w:val="007B72B8"/>
    <w:rsid w:val="007B734E"/>
    <w:rsid w:val="007C02DF"/>
    <w:rsid w:val="007C095B"/>
    <w:rsid w:val="007C2A09"/>
    <w:rsid w:val="007C3F1D"/>
    <w:rsid w:val="007C48EA"/>
    <w:rsid w:val="007C5093"/>
    <w:rsid w:val="007C6528"/>
    <w:rsid w:val="007C7EA1"/>
    <w:rsid w:val="007D0FEB"/>
    <w:rsid w:val="007D1268"/>
    <w:rsid w:val="007D2F27"/>
    <w:rsid w:val="007D4EFB"/>
    <w:rsid w:val="007D5F86"/>
    <w:rsid w:val="007E1243"/>
    <w:rsid w:val="007E2795"/>
    <w:rsid w:val="007E2D68"/>
    <w:rsid w:val="007E4BCB"/>
    <w:rsid w:val="007E6ED4"/>
    <w:rsid w:val="007E6FFF"/>
    <w:rsid w:val="007E759F"/>
    <w:rsid w:val="007E7A00"/>
    <w:rsid w:val="007E7D62"/>
    <w:rsid w:val="007E7E46"/>
    <w:rsid w:val="007E7E92"/>
    <w:rsid w:val="007F02B1"/>
    <w:rsid w:val="007F1FD5"/>
    <w:rsid w:val="007F2C9A"/>
    <w:rsid w:val="007F318D"/>
    <w:rsid w:val="007F32C0"/>
    <w:rsid w:val="007F6910"/>
    <w:rsid w:val="007F6D5A"/>
    <w:rsid w:val="00800012"/>
    <w:rsid w:val="00800FEE"/>
    <w:rsid w:val="00801074"/>
    <w:rsid w:val="00801A94"/>
    <w:rsid w:val="0080293C"/>
    <w:rsid w:val="00803AF0"/>
    <w:rsid w:val="00804769"/>
    <w:rsid w:val="00807E69"/>
    <w:rsid w:val="00813055"/>
    <w:rsid w:val="008146AA"/>
    <w:rsid w:val="008167D4"/>
    <w:rsid w:val="00816F69"/>
    <w:rsid w:val="00816FC1"/>
    <w:rsid w:val="00817599"/>
    <w:rsid w:val="00820BC4"/>
    <w:rsid w:val="0082207B"/>
    <w:rsid w:val="008237D9"/>
    <w:rsid w:val="00823BCA"/>
    <w:rsid w:val="008246AF"/>
    <w:rsid w:val="00824A55"/>
    <w:rsid w:val="008254DA"/>
    <w:rsid w:val="00825F1F"/>
    <w:rsid w:val="0082666B"/>
    <w:rsid w:val="0082792F"/>
    <w:rsid w:val="00830AE9"/>
    <w:rsid w:val="0083112C"/>
    <w:rsid w:val="0083118B"/>
    <w:rsid w:val="008321E2"/>
    <w:rsid w:val="0083247D"/>
    <w:rsid w:val="00834C45"/>
    <w:rsid w:val="00837F41"/>
    <w:rsid w:val="0084020F"/>
    <w:rsid w:val="008404C1"/>
    <w:rsid w:val="00843AA6"/>
    <w:rsid w:val="00843B54"/>
    <w:rsid w:val="00843D73"/>
    <w:rsid w:val="00844F81"/>
    <w:rsid w:val="00852186"/>
    <w:rsid w:val="00853ED9"/>
    <w:rsid w:val="008544F4"/>
    <w:rsid w:val="00854957"/>
    <w:rsid w:val="008549D3"/>
    <w:rsid w:val="00854D15"/>
    <w:rsid w:val="008558F5"/>
    <w:rsid w:val="00856B88"/>
    <w:rsid w:val="00860E3B"/>
    <w:rsid w:val="00862243"/>
    <w:rsid w:val="008636CC"/>
    <w:rsid w:val="00863892"/>
    <w:rsid w:val="00864536"/>
    <w:rsid w:val="00865D8B"/>
    <w:rsid w:val="008667F4"/>
    <w:rsid w:val="008672E8"/>
    <w:rsid w:val="008673E4"/>
    <w:rsid w:val="008678C9"/>
    <w:rsid w:val="0087072F"/>
    <w:rsid w:val="00871637"/>
    <w:rsid w:val="00873198"/>
    <w:rsid w:val="0087386B"/>
    <w:rsid w:val="0087404A"/>
    <w:rsid w:val="008743FF"/>
    <w:rsid w:val="00876B1B"/>
    <w:rsid w:val="00876FB1"/>
    <w:rsid w:val="008772D9"/>
    <w:rsid w:val="00881274"/>
    <w:rsid w:val="00881F31"/>
    <w:rsid w:val="008823D7"/>
    <w:rsid w:val="00882B8B"/>
    <w:rsid w:val="008842BA"/>
    <w:rsid w:val="008847E5"/>
    <w:rsid w:val="00884E38"/>
    <w:rsid w:val="00891C19"/>
    <w:rsid w:val="00893F28"/>
    <w:rsid w:val="00894EFE"/>
    <w:rsid w:val="00895DB4"/>
    <w:rsid w:val="008965F0"/>
    <w:rsid w:val="00896CD5"/>
    <w:rsid w:val="0089725A"/>
    <w:rsid w:val="00897DCB"/>
    <w:rsid w:val="008A1569"/>
    <w:rsid w:val="008A16A0"/>
    <w:rsid w:val="008A2394"/>
    <w:rsid w:val="008A25AC"/>
    <w:rsid w:val="008A288E"/>
    <w:rsid w:val="008A38B6"/>
    <w:rsid w:val="008A5FBB"/>
    <w:rsid w:val="008A6524"/>
    <w:rsid w:val="008B0781"/>
    <w:rsid w:val="008B1B2A"/>
    <w:rsid w:val="008B224A"/>
    <w:rsid w:val="008B2968"/>
    <w:rsid w:val="008B2E2E"/>
    <w:rsid w:val="008B39CC"/>
    <w:rsid w:val="008B3E0F"/>
    <w:rsid w:val="008B5F4B"/>
    <w:rsid w:val="008B6AFF"/>
    <w:rsid w:val="008B6F26"/>
    <w:rsid w:val="008B7F75"/>
    <w:rsid w:val="008C1420"/>
    <w:rsid w:val="008C1FD6"/>
    <w:rsid w:val="008C4ED6"/>
    <w:rsid w:val="008C7EE6"/>
    <w:rsid w:val="008D0CC8"/>
    <w:rsid w:val="008D141F"/>
    <w:rsid w:val="008D2500"/>
    <w:rsid w:val="008D30F6"/>
    <w:rsid w:val="008D3CA3"/>
    <w:rsid w:val="008D48EB"/>
    <w:rsid w:val="008D5065"/>
    <w:rsid w:val="008D5A8E"/>
    <w:rsid w:val="008D60DA"/>
    <w:rsid w:val="008D7973"/>
    <w:rsid w:val="008D7D80"/>
    <w:rsid w:val="008D7F65"/>
    <w:rsid w:val="008E07B3"/>
    <w:rsid w:val="008E07FD"/>
    <w:rsid w:val="008E0CC4"/>
    <w:rsid w:val="008E27C5"/>
    <w:rsid w:val="008E30EF"/>
    <w:rsid w:val="008E357F"/>
    <w:rsid w:val="008E41B6"/>
    <w:rsid w:val="008E425B"/>
    <w:rsid w:val="008E5E0E"/>
    <w:rsid w:val="008E6575"/>
    <w:rsid w:val="008F145F"/>
    <w:rsid w:val="008F1D97"/>
    <w:rsid w:val="008F219A"/>
    <w:rsid w:val="008F31DE"/>
    <w:rsid w:val="008F3DF0"/>
    <w:rsid w:val="008F3E1C"/>
    <w:rsid w:val="008F499D"/>
    <w:rsid w:val="008F59B4"/>
    <w:rsid w:val="008F5B58"/>
    <w:rsid w:val="00900569"/>
    <w:rsid w:val="00903703"/>
    <w:rsid w:val="0090388E"/>
    <w:rsid w:val="00903F2A"/>
    <w:rsid w:val="00904EAA"/>
    <w:rsid w:val="00905B65"/>
    <w:rsid w:val="00906E1E"/>
    <w:rsid w:val="009076A5"/>
    <w:rsid w:val="00907C9C"/>
    <w:rsid w:val="00911B0F"/>
    <w:rsid w:val="0091290F"/>
    <w:rsid w:val="00912A87"/>
    <w:rsid w:val="009157E3"/>
    <w:rsid w:val="00916078"/>
    <w:rsid w:val="00916B21"/>
    <w:rsid w:val="00920BE1"/>
    <w:rsid w:val="009219C4"/>
    <w:rsid w:val="009222C0"/>
    <w:rsid w:val="00922D29"/>
    <w:rsid w:val="00923702"/>
    <w:rsid w:val="009253AB"/>
    <w:rsid w:val="00925D11"/>
    <w:rsid w:val="00926BA6"/>
    <w:rsid w:val="00926CC9"/>
    <w:rsid w:val="009270E8"/>
    <w:rsid w:val="00927E84"/>
    <w:rsid w:val="0092D223"/>
    <w:rsid w:val="00930036"/>
    <w:rsid w:val="00931380"/>
    <w:rsid w:val="0093358D"/>
    <w:rsid w:val="0093395C"/>
    <w:rsid w:val="009345C7"/>
    <w:rsid w:val="009356C1"/>
    <w:rsid w:val="00935DA7"/>
    <w:rsid w:val="00936A0C"/>
    <w:rsid w:val="00936ACD"/>
    <w:rsid w:val="00936E48"/>
    <w:rsid w:val="00937C68"/>
    <w:rsid w:val="00940940"/>
    <w:rsid w:val="00941578"/>
    <w:rsid w:val="00941E7E"/>
    <w:rsid w:val="00941E9F"/>
    <w:rsid w:val="00943239"/>
    <w:rsid w:val="00944ECE"/>
    <w:rsid w:val="0094570A"/>
    <w:rsid w:val="0094666A"/>
    <w:rsid w:val="009466EF"/>
    <w:rsid w:val="00947210"/>
    <w:rsid w:val="00947320"/>
    <w:rsid w:val="009509AF"/>
    <w:rsid w:val="00950F93"/>
    <w:rsid w:val="00951960"/>
    <w:rsid w:val="009535B3"/>
    <w:rsid w:val="00954182"/>
    <w:rsid w:val="009554B4"/>
    <w:rsid w:val="009559AB"/>
    <w:rsid w:val="00955F59"/>
    <w:rsid w:val="0095750C"/>
    <w:rsid w:val="0095787F"/>
    <w:rsid w:val="0096023F"/>
    <w:rsid w:val="0096078D"/>
    <w:rsid w:val="00960960"/>
    <w:rsid w:val="0096149E"/>
    <w:rsid w:val="009634C0"/>
    <w:rsid w:val="00963704"/>
    <w:rsid w:val="00966222"/>
    <w:rsid w:val="00966E9C"/>
    <w:rsid w:val="009672C7"/>
    <w:rsid w:val="00967CCD"/>
    <w:rsid w:val="0097142D"/>
    <w:rsid w:val="00972503"/>
    <w:rsid w:val="00972D2F"/>
    <w:rsid w:val="009736FB"/>
    <w:rsid w:val="00973E53"/>
    <w:rsid w:val="00975C99"/>
    <w:rsid w:val="00976175"/>
    <w:rsid w:val="00976BB1"/>
    <w:rsid w:val="00980983"/>
    <w:rsid w:val="00984905"/>
    <w:rsid w:val="00984D03"/>
    <w:rsid w:val="00985AF8"/>
    <w:rsid w:val="00985F1F"/>
    <w:rsid w:val="00986264"/>
    <w:rsid w:val="00986840"/>
    <w:rsid w:val="00986EE6"/>
    <w:rsid w:val="00987756"/>
    <w:rsid w:val="00990897"/>
    <w:rsid w:val="00990F07"/>
    <w:rsid w:val="00991F57"/>
    <w:rsid w:val="009941F6"/>
    <w:rsid w:val="00994C49"/>
    <w:rsid w:val="00994D1E"/>
    <w:rsid w:val="00994FBB"/>
    <w:rsid w:val="00995F04"/>
    <w:rsid w:val="0099608E"/>
    <w:rsid w:val="00997AD1"/>
    <w:rsid w:val="009A0DC8"/>
    <w:rsid w:val="009A23D4"/>
    <w:rsid w:val="009A418A"/>
    <w:rsid w:val="009A748E"/>
    <w:rsid w:val="009B19BA"/>
    <w:rsid w:val="009B1F8D"/>
    <w:rsid w:val="009B2000"/>
    <w:rsid w:val="009B59EB"/>
    <w:rsid w:val="009B6957"/>
    <w:rsid w:val="009C0E62"/>
    <w:rsid w:val="009C0E67"/>
    <w:rsid w:val="009C396D"/>
    <w:rsid w:val="009C3C20"/>
    <w:rsid w:val="009C5D80"/>
    <w:rsid w:val="009C667C"/>
    <w:rsid w:val="009C7114"/>
    <w:rsid w:val="009C7D6F"/>
    <w:rsid w:val="009C7EFA"/>
    <w:rsid w:val="009D1250"/>
    <w:rsid w:val="009D143F"/>
    <w:rsid w:val="009D1BD0"/>
    <w:rsid w:val="009D2FBA"/>
    <w:rsid w:val="009D41D3"/>
    <w:rsid w:val="009D429E"/>
    <w:rsid w:val="009D7159"/>
    <w:rsid w:val="009D72E5"/>
    <w:rsid w:val="009D782D"/>
    <w:rsid w:val="009D789E"/>
    <w:rsid w:val="009E1699"/>
    <w:rsid w:val="009E1FD8"/>
    <w:rsid w:val="009E2303"/>
    <w:rsid w:val="009E32CA"/>
    <w:rsid w:val="009E4322"/>
    <w:rsid w:val="009E4C0E"/>
    <w:rsid w:val="009E7C15"/>
    <w:rsid w:val="009E7D90"/>
    <w:rsid w:val="009F04DB"/>
    <w:rsid w:val="009F3518"/>
    <w:rsid w:val="009F389E"/>
    <w:rsid w:val="009F39FE"/>
    <w:rsid w:val="009F4FF7"/>
    <w:rsid w:val="009F596D"/>
    <w:rsid w:val="009F5ACC"/>
    <w:rsid w:val="009F69AD"/>
    <w:rsid w:val="009F764A"/>
    <w:rsid w:val="009F7CBE"/>
    <w:rsid w:val="00A01327"/>
    <w:rsid w:val="00A016DA"/>
    <w:rsid w:val="00A01B30"/>
    <w:rsid w:val="00A03185"/>
    <w:rsid w:val="00A03842"/>
    <w:rsid w:val="00A03E34"/>
    <w:rsid w:val="00A060E3"/>
    <w:rsid w:val="00A0621B"/>
    <w:rsid w:val="00A069D8"/>
    <w:rsid w:val="00A07E70"/>
    <w:rsid w:val="00A13210"/>
    <w:rsid w:val="00A13526"/>
    <w:rsid w:val="00A13EFE"/>
    <w:rsid w:val="00A17351"/>
    <w:rsid w:val="00A20334"/>
    <w:rsid w:val="00A218F8"/>
    <w:rsid w:val="00A2324A"/>
    <w:rsid w:val="00A2436F"/>
    <w:rsid w:val="00A252F7"/>
    <w:rsid w:val="00A25CBE"/>
    <w:rsid w:val="00A25D8C"/>
    <w:rsid w:val="00A25F9E"/>
    <w:rsid w:val="00A262D5"/>
    <w:rsid w:val="00A2693C"/>
    <w:rsid w:val="00A30658"/>
    <w:rsid w:val="00A316AA"/>
    <w:rsid w:val="00A33CEF"/>
    <w:rsid w:val="00A3488D"/>
    <w:rsid w:val="00A3526C"/>
    <w:rsid w:val="00A359AC"/>
    <w:rsid w:val="00A361C8"/>
    <w:rsid w:val="00A37083"/>
    <w:rsid w:val="00A400FA"/>
    <w:rsid w:val="00A4058D"/>
    <w:rsid w:val="00A40A49"/>
    <w:rsid w:val="00A42223"/>
    <w:rsid w:val="00A441D6"/>
    <w:rsid w:val="00A45806"/>
    <w:rsid w:val="00A465B6"/>
    <w:rsid w:val="00A46809"/>
    <w:rsid w:val="00A4695A"/>
    <w:rsid w:val="00A477CD"/>
    <w:rsid w:val="00A47AFD"/>
    <w:rsid w:val="00A47BA6"/>
    <w:rsid w:val="00A500A0"/>
    <w:rsid w:val="00A51A02"/>
    <w:rsid w:val="00A51F4E"/>
    <w:rsid w:val="00A528DE"/>
    <w:rsid w:val="00A52DE8"/>
    <w:rsid w:val="00A545CD"/>
    <w:rsid w:val="00A55015"/>
    <w:rsid w:val="00A553F7"/>
    <w:rsid w:val="00A563C7"/>
    <w:rsid w:val="00A604F3"/>
    <w:rsid w:val="00A60C46"/>
    <w:rsid w:val="00A60D2A"/>
    <w:rsid w:val="00A61FB5"/>
    <w:rsid w:val="00A6201E"/>
    <w:rsid w:val="00A62232"/>
    <w:rsid w:val="00A64FC8"/>
    <w:rsid w:val="00A650EF"/>
    <w:rsid w:val="00A70148"/>
    <w:rsid w:val="00A70401"/>
    <w:rsid w:val="00A70CFD"/>
    <w:rsid w:val="00A711E8"/>
    <w:rsid w:val="00A71376"/>
    <w:rsid w:val="00A71A66"/>
    <w:rsid w:val="00A71D01"/>
    <w:rsid w:val="00A73205"/>
    <w:rsid w:val="00A73AB3"/>
    <w:rsid w:val="00A74CA9"/>
    <w:rsid w:val="00A754A1"/>
    <w:rsid w:val="00A77167"/>
    <w:rsid w:val="00A779FE"/>
    <w:rsid w:val="00A81070"/>
    <w:rsid w:val="00A82036"/>
    <w:rsid w:val="00A850DF"/>
    <w:rsid w:val="00A86195"/>
    <w:rsid w:val="00A86F0F"/>
    <w:rsid w:val="00A86F1A"/>
    <w:rsid w:val="00A916FB"/>
    <w:rsid w:val="00A91AF7"/>
    <w:rsid w:val="00A9214C"/>
    <w:rsid w:val="00A92EF0"/>
    <w:rsid w:val="00A96A36"/>
    <w:rsid w:val="00A96D03"/>
    <w:rsid w:val="00AA0BA4"/>
    <w:rsid w:val="00AA0C80"/>
    <w:rsid w:val="00AA2B12"/>
    <w:rsid w:val="00AA3DDD"/>
    <w:rsid w:val="00AA4214"/>
    <w:rsid w:val="00AA5A2B"/>
    <w:rsid w:val="00AA6293"/>
    <w:rsid w:val="00AA68E1"/>
    <w:rsid w:val="00AA69BF"/>
    <w:rsid w:val="00AA6BB9"/>
    <w:rsid w:val="00AA7240"/>
    <w:rsid w:val="00AB02EB"/>
    <w:rsid w:val="00AB0434"/>
    <w:rsid w:val="00AB0966"/>
    <w:rsid w:val="00AB0B68"/>
    <w:rsid w:val="00AB332B"/>
    <w:rsid w:val="00AB3C2F"/>
    <w:rsid w:val="00AB4FAB"/>
    <w:rsid w:val="00AC00C2"/>
    <w:rsid w:val="00AC2361"/>
    <w:rsid w:val="00AC2CD3"/>
    <w:rsid w:val="00AC3626"/>
    <w:rsid w:val="00AC5DEE"/>
    <w:rsid w:val="00AD0CFF"/>
    <w:rsid w:val="00AD3713"/>
    <w:rsid w:val="00AD3E06"/>
    <w:rsid w:val="00AD46BD"/>
    <w:rsid w:val="00AD493F"/>
    <w:rsid w:val="00AD6066"/>
    <w:rsid w:val="00AE09E0"/>
    <w:rsid w:val="00AE0FE6"/>
    <w:rsid w:val="00AE1E5A"/>
    <w:rsid w:val="00AE351F"/>
    <w:rsid w:val="00AE4F9C"/>
    <w:rsid w:val="00AE58B5"/>
    <w:rsid w:val="00AE77F1"/>
    <w:rsid w:val="00AF07B4"/>
    <w:rsid w:val="00AF11C1"/>
    <w:rsid w:val="00AF1F18"/>
    <w:rsid w:val="00AF36AE"/>
    <w:rsid w:val="00AF4124"/>
    <w:rsid w:val="00AF4254"/>
    <w:rsid w:val="00AF43A7"/>
    <w:rsid w:val="00AF4CF8"/>
    <w:rsid w:val="00AF5EF1"/>
    <w:rsid w:val="00AF6A6D"/>
    <w:rsid w:val="00AF6B2F"/>
    <w:rsid w:val="00AF6FE4"/>
    <w:rsid w:val="00AF71DD"/>
    <w:rsid w:val="00AF793A"/>
    <w:rsid w:val="00B0256C"/>
    <w:rsid w:val="00B0303A"/>
    <w:rsid w:val="00B03C06"/>
    <w:rsid w:val="00B054E3"/>
    <w:rsid w:val="00B060B7"/>
    <w:rsid w:val="00B0705A"/>
    <w:rsid w:val="00B0712E"/>
    <w:rsid w:val="00B0731B"/>
    <w:rsid w:val="00B076CF"/>
    <w:rsid w:val="00B11501"/>
    <w:rsid w:val="00B118EF"/>
    <w:rsid w:val="00B11CBE"/>
    <w:rsid w:val="00B123A7"/>
    <w:rsid w:val="00B153D8"/>
    <w:rsid w:val="00B15DE0"/>
    <w:rsid w:val="00B16337"/>
    <w:rsid w:val="00B165F4"/>
    <w:rsid w:val="00B1668C"/>
    <w:rsid w:val="00B17C21"/>
    <w:rsid w:val="00B21F5A"/>
    <w:rsid w:val="00B2460E"/>
    <w:rsid w:val="00B24ABF"/>
    <w:rsid w:val="00B25FAA"/>
    <w:rsid w:val="00B2674B"/>
    <w:rsid w:val="00B26F4E"/>
    <w:rsid w:val="00B27A36"/>
    <w:rsid w:val="00B30059"/>
    <w:rsid w:val="00B318E2"/>
    <w:rsid w:val="00B31DCD"/>
    <w:rsid w:val="00B31E0B"/>
    <w:rsid w:val="00B33355"/>
    <w:rsid w:val="00B341C1"/>
    <w:rsid w:val="00B36036"/>
    <w:rsid w:val="00B3770F"/>
    <w:rsid w:val="00B37DA2"/>
    <w:rsid w:val="00B40947"/>
    <w:rsid w:val="00B40A53"/>
    <w:rsid w:val="00B41075"/>
    <w:rsid w:val="00B411B9"/>
    <w:rsid w:val="00B41428"/>
    <w:rsid w:val="00B41BD5"/>
    <w:rsid w:val="00B43415"/>
    <w:rsid w:val="00B434F3"/>
    <w:rsid w:val="00B435AE"/>
    <w:rsid w:val="00B44BFB"/>
    <w:rsid w:val="00B51431"/>
    <w:rsid w:val="00B518F9"/>
    <w:rsid w:val="00B51C41"/>
    <w:rsid w:val="00B52A6E"/>
    <w:rsid w:val="00B539AF"/>
    <w:rsid w:val="00B53FB7"/>
    <w:rsid w:val="00B55A18"/>
    <w:rsid w:val="00B5614E"/>
    <w:rsid w:val="00B56A88"/>
    <w:rsid w:val="00B5779A"/>
    <w:rsid w:val="00B578EF"/>
    <w:rsid w:val="00B61A15"/>
    <w:rsid w:val="00B62361"/>
    <w:rsid w:val="00B64C5C"/>
    <w:rsid w:val="00B679DF"/>
    <w:rsid w:val="00B7046B"/>
    <w:rsid w:val="00B70651"/>
    <w:rsid w:val="00B70828"/>
    <w:rsid w:val="00B71210"/>
    <w:rsid w:val="00B715E6"/>
    <w:rsid w:val="00B7192B"/>
    <w:rsid w:val="00B7278C"/>
    <w:rsid w:val="00B7516F"/>
    <w:rsid w:val="00B75ECF"/>
    <w:rsid w:val="00B7603C"/>
    <w:rsid w:val="00B7627C"/>
    <w:rsid w:val="00B76AFD"/>
    <w:rsid w:val="00B803E2"/>
    <w:rsid w:val="00B8119E"/>
    <w:rsid w:val="00B84371"/>
    <w:rsid w:val="00B863AD"/>
    <w:rsid w:val="00B87267"/>
    <w:rsid w:val="00B878B8"/>
    <w:rsid w:val="00B906B4"/>
    <w:rsid w:val="00B94954"/>
    <w:rsid w:val="00B94A54"/>
    <w:rsid w:val="00B951C1"/>
    <w:rsid w:val="00B9723F"/>
    <w:rsid w:val="00BA088E"/>
    <w:rsid w:val="00BA104B"/>
    <w:rsid w:val="00BA1E8F"/>
    <w:rsid w:val="00BA2EC2"/>
    <w:rsid w:val="00BA523D"/>
    <w:rsid w:val="00BA772F"/>
    <w:rsid w:val="00BA7D9B"/>
    <w:rsid w:val="00BB095A"/>
    <w:rsid w:val="00BB1233"/>
    <w:rsid w:val="00BB14FA"/>
    <w:rsid w:val="00BB1742"/>
    <w:rsid w:val="00BB1F9E"/>
    <w:rsid w:val="00BB56E7"/>
    <w:rsid w:val="00BB6A77"/>
    <w:rsid w:val="00BC052E"/>
    <w:rsid w:val="00BC2A79"/>
    <w:rsid w:val="00BC2F0B"/>
    <w:rsid w:val="00BC306D"/>
    <w:rsid w:val="00BC3971"/>
    <w:rsid w:val="00BC652F"/>
    <w:rsid w:val="00BC655F"/>
    <w:rsid w:val="00BC6C83"/>
    <w:rsid w:val="00BC6C91"/>
    <w:rsid w:val="00BD0CE4"/>
    <w:rsid w:val="00BD1B81"/>
    <w:rsid w:val="00BD1D36"/>
    <w:rsid w:val="00BD30E5"/>
    <w:rsid w:val="00BD39CA"/>
    <w:rsid w:val="00BD4D46"/>
    <w:rsid w:val="00BD5FBC"/>
    <w:rsid w:val="00BD60DD"/>
    <w:rsid w:val="00BD6FBA"/>
    <w:rsid w:val="00BE0FC9"/>
    <w:rsid w:val="00BE11AD"/>
    <w:rsid w:val="00BE1BF3"/>
    <w:rsid w:val="00BE1E58"/>
    <w:rsid w:val="00BE33A4"/>
    <w:rsid w:val="00BE3F1E"/>
    <w:rsid w:val="00BE4A36"/>
    <w:rsid w:val="00BE5A6C"/>
    <w:rsid w:val="00BE5AB8"/>
    <w:rsid w:val="00BE7605"/>
    <w:rsid w:val="00BF0890"/>
    <w:rsid w:val="00BF127F"/>
    <w:rsid w:val="00BF176A"/>
    <w:rsid w:val="00BF1E4B"/>
    <w:rsid w:val="00BF3171"/>
    <w:rsid w:val="00BF4F57"/>
    <w:rsid w:val="00BF5242"/>
    <w:rsid w:val="00BF5A61"/>
    <w:rsid w:val="00BF7487"/>
    <w:rsid w:val="00C00302"/>
    <w:rsid w:val="00C00362"/>
    <w:rsid w:val="00C01117"/>
    <w:rsid w:val="00C01AD0"/>
    <w:rsid w:val="00C035D6"/>
    <w:rsid w:val="00C042F5"/>
    <w:rsid w:val="00C05B0C"/>
    <w:rsid w:val="00C10E3F"/>
    <w:rsid w:val="00C126A3"/>
    <w:rsid w:val="00C12F8B"/>
    <w:rsid w:val="00C12FB6"/>
    <w:rsid w:val="00C154D9"/>
    <w:rsid w:val="00C169D2"/>
    <w:rsid w:val="00C20136"/>
    <w:rsid w:val="00C2157D"/>
    <w:rsid w:val="00C218B9"/>
    <w:rsid w:val="00C22902"/>
    <w:rsid w:val="00C24D38"/>
    <w:rsid w:val="00C251AE"/>
    <w:rsid w:val="00C2709C"/>
    <w:rsid w:val="00C27C4A"/>
    <w:rsid w:val="00C31040"/>
    <w:rsid w:val="00C3107B"/>
    <w:rsid w:val="00C32191"/>
    <w:rsid w:val="00C325A7"/>
    <w:rsid w:val="00C32A8B"/>
    <w:rsid w:val="00C34213"/>
    <w:rsid w:val="00C3534F"/>
    <w:rsid w:val="00C36DF0"/>
    <w:rsid w:val="00C37E30"/>
    <w:rsid w:val="00C40054"/>
    <w:rsid w:val="00C40E28"/>
    <w:rsid w:val="00C437FA"/>
    <w:rsid w:val="00C44031"/>
    <w:rsid w:val="00C446EE"/>
    <w:rsid w:val="00C44754"/>
    <w:rsid w:val="00C45C0B"/>
    <w:rsid w:val="00C45E63"/>
    <w:rsid w:val="00C479B1"/>
    <w:rsid w:val="00C47ED4"/>
    <w:rsid w:val="00C50C79"/>
    <w:rsid w:val="00C51685"/>
    <w:rsid w:val="00C51CFF"/>
    <w:rsid w:val="00C52239"/>
    <w:rsid w:val="00C523A0"/>
    <w:rsid w:val="00C5319A"/>
    <w:rsid w:val="00C54153"/>
    <w:rsid w:val="00C54726"/>
    <w:rsid w:val="00C54897"/>
    <w:rsid w:val="00C61435"/>
    <w:rsid w:val="00C61630"/>
    <w:rsid w:val="00C6175B"/>
    <w:rsid w:val="00C62020"/>
    <w:rsid w:val="00C62CE7"/>
    <w:rsid w:val="00C63736"/>
    <w:rsid w:val="00C64915"/>
    <w:rsid w:val="00C64C5C"/>
    <w:rsid w:val="00C669DB"/>
    <w:rsid w:val="00C66BFF"/>
    <w:rsid w:val="00C67F5C"/>
    <w:rsid w:val="00C7095F"/>
    <w:rsid w:val="00C71BE1"/>
    <w:rsid w:val="00C71DA0"/>
    <w:rsid w:val="00C72442"/>
    <w:rsid w:val="00C73078"/>
    <w:rsid w:val="00C73663"/>
    <w:rsid w:val="00C73873"/>
    <w:rsid w:val="00C74965"/>
    <w:rsid w:val="00C753D9"/>
    <w:rsid w:val="00C75467"/>
    <w:rsid w:val="00C75ED8"/>
    <w:rsid w:val="00C76221"/>
    <w:rsid w:val="00C7775A"/>
    <w:rsid w:val="00C77962"/>
    <w:rsid w:val="00C80490"/>
    <w:rsid w:val="00C80E7D"/>
    <w:rsid w:val="00C821F8"/>
    <w:rsid w:val="00C8421F"/>
    <w:rsid w:val="00C86599"/>
    <w:rsid w:val="00C87E3C"/>
    <w:rsid w:val="00C906AE"/>
    <w:rsid w:val="00C90DED"/>
    <w:rsid w:val="00C911FA"/>
    <w:rsid w:val="00C91DD7"/>
    <w:rsid w:val="00C92CCF"/>
    <w:rsid w:val="00C93EE3"/>
    <w:rsid w:val="00C94215"/>
    <w:rsid w:val="00C945B4"/>
    <w:rsid w:val="00C9497E"/>
    <w:rsid w:val="00C957F5"/>
    <w:rsid w:val="00C9580B"/>
    <w:rsid w:val="00C95953"/>
    <w:rsid w:val="00C975EC"/>
    <w:rsid w:val="00CA02C8"/>
    <w:rsid w:val="00CA057F"/>
    <w:rsid w:val="00CA1CDC"/>
    <w:rsid w:val="00CA3283"/>
    <w:rsid w:val="00CA3C7D"/>
    <w:rsid w:val="00CA4A98"/>
    <w:rsid w:val="00CA61B3"/>
    <w:rsid w:val="00CA6A00"/>
    <w:rsid w:val="00CA7274"/>
    <w:rsid w:val="00CB1595"/>
    <w:rsid w:val="00CB1AFD"/>
    <w:rsid w:val="00CB21C8"/>
    <w:rsid w:val="00CB3467"/>
    <w:rsid w:val="00CB57FE"/>
    <w:rsid w:val="00CB65AA"/>
    <w:rsid w:val="00CC1A7F"/>
    <w:rsid w:val="00CC21BC"/>
    <w:rsid w:val="00CC3533"/>
    <w:rsid w:val="00CC3B44"/>
    <w:rsid w:val="00CC3E7D"/>
    <w:rsid w:val="00CC3EFA"/>
    <w:rsid w:val="00CC4871"/>
    <w:rsid w:val="00CC48F3"/>
    <w:rsid w:val="00CC4F25"/>
    <w:rsid w:val="00CC6650"/>
    <w:rsid w:val="00CC76D2"/>
    <w:rsid w:val="00CD0F3A"/>
    <w:rsid w:val="00CD1164"/>
    <w:rsid w:val="00CD175E"/>
    <w:rsid w:val="00CD1DD0"/>
    <w:rsid w:val="00CD55F0"/>
    <w:rsid w:val="00CD599D"/>
    <w:rsid w:val="00CD6120"/>
    <w:rsid w:val="00CD68F1"/>
    <w:rsid w:val="00CD787C"/>
    <w:rsid w:val="00CD7AB6"/>
    <w:rsid w:val="00CD7FC2"/>
    <w:rsid w:val="00CE1E8C"/>
    <w:rsid w:val="00CE3A25"/>
    <w:rsid w:val="00CE4702"/>
    <w:rsid w:val="00CE49CC"/>
    <w:rsid w:val="00CE4F6A"/>
    <w:rsid w:val="00CE53C1"/>
    <w:rsid w:val="00CE5426"/>
    <w:rsid w:val="00CE794E"/>
    <w:rsid w:val="00CE7ACB"/>
    <w:rsid w:val="00CE7DF8"/>
    <w:rsid w:val="00CF01D0"/>
    <w:rsid w:val="00CF250A"/>
    <w:rsid w:val="00CF443F"/>
    <w:rsid w:val="00CF58A1"/>
    <w:rsid w:val="00CF5E52"/>
    <w:rsid w:val="00CF67C8"/>
    <w:rsid w:val="00CF70BB"/>
    <w:rsid w:val="00CF7BD2"/>
    <w:rsid w:val="00D00DB6"/>
    <w:rsid w:val="00D00FC0"/>
    <w:rsid w:val="00D01974"/>
    <w:rsid w:val="00D01F04"/>
    <w:rsid w:val="00D023E2"/>
    <w:rsid w:val="00D04413"/>
    <w:rsid w:val="00D04A54"/>
    <w:rsid w:val="00D06FBB"/>
    <w:rsid w:val="00D07F7B"/>
    <w:rsid w:val="00D106AD"/>
    <w:rsid w:val="00D10774"/>
    <w:rsid w:val="00D11DA9"/>
    <w:rsid w:val="00D11F35"/>
    <w:rsid w:val="00D123C6"/>
    <w:rsid w:val="00D14EF9"/>
    <w:rsid w:val="00D1538F"/>
    <w:rsid w:val="00D15755"/>
    <w:rsid w:val="00D16AC2"/>
    <w:rsid w:val="00D23C22"/>
    <w:rsid w:val="00D2434A"/>
    <w:rsid w:val="00D24E43"/>
    <w:rsid w:val="00D2661A"/>
    <w:rsid w:val="00D30DCF"/>
    <w:rsid w:val="00D33388"/>
    <w:rsid w:val="00D33588"/>
    <w:rsid w:val="00D33A99"/>
    <w:rsid w:val="00D34348"/>
    <w:rsid w:val="00D348F4"/>
    <w:rsid w:val="00D34A0A"/>
    <w:rsid w:val="00D356E6"/>
    <w:rsid w:val="00D367D3"/>
    <w:rsid w:val="00D408EF"/>
    <w:rsid w:val="00D417F1"/>
    <w:rsid w:val="00D42449"/>
    <w:rsid w:val="00D42674"/>
    <w:rsid w:val="00D43685"/>
    <w:rsid w:val="00D44C16"/>
    <w:rsid w:val="00D45DFA"/>
    <w:rsid w:val="00D469B4"/>
    <w:rsid w:val="00D4725D"/>
    <w:rsid w:val="00D47783"/>
    <w:rsid w:val="00D52134"/>
    <w:rsid w:val="00D521E5"/>
    <w:rsid w:val="00D52E26"/>
    <w:rsid w:val="00D5323D"/>
    <w:rsid w:val="00D53B38"/>
    <w:rsid w:val="00D54779"/>
    <w:rsid w:val="00D55988"/>
    <w:rsid w:val="00D55F6E"/>
    <w:rsid w:val="00D56300"/>
    <w:rsid w:val="00D57A1A"/>
    <w:rsid w:val="00D57E10"/>
    <w:rsid w:val="00D60E86"/>
    <w:rsid w:val="00D62CB6"/>
    <w:rsid w:val="00D651F6"/>
    <w:rsid w:val="00D658D4"/>
    <w:rsid w:val="00D6612A"/>
    <w:rsid w:val="00D7020A"/>
    <w:rsid w:val="00D70D23"/>
    <w:rsid w:val="00D71FC0"/>
    <w:rsid w:val="00D726D4"/>
    <w:rsid w:val="00D72722"/>
    <w:rsid w:val="00D72F9E"/>
    <w:rsid w:val="00D731CD"/>
    <w:rsid w:val="00D73741"/>
    <w:rsid w:val="00D737C0"/>
    <w:rsid w:val="00D74222"/>
    <w:rsid w:val="00D75A6A"/>
    <w:rsid w:val="00D76388"/>
    <w:rsid w:val="00D76546"/>
    <w:rsid w:val="00D76599"/>
    <w:rsid w:val="00D766AB"/>
    <w:rsid w:val="00D7789F"/>
    <w:rsid w:val="00D7799B"/>
    <w:rsid w:val="00D80CDD"/>
    <w:rsid w:val="00D8133E"/>
    <w:rsid w:val="00D82DDA"/>
    <w:rsid w:val="00D83803"/>
    <w:rsid w:val="00D83961"/>
    <w:rsid w:val="00D84F31"/>
    <w:rsid w:val="00D863BF"/>
    <w:rsid w:val="00D86612"/>
    <w:rsid w:val="00D92619"/>
    <w:rsid w:val="00D96635"/>
    <w:rsid w:val="00D97C71"/>
    <w:rsid w:val="00D97CDE"/>
    <w:rsid w:val="00DA1562"/>
    <w:rsid w:val="00DA164D"/>
    <w:rsid w:val="00DA2485"/>
    <w:rsid w:val="00DA298E"/>
    <w:rsid w:val="00DA345B"/>
    <w:rsid w:val="00DA46E4"/>
    <w:rsid w:val="00DA5E8C"/>
    <w:rsid w:val="00DB1814"/>
    <w:rsid w:val="00DB2570"/>
    <w:rsid w:val="00DB3C66"/>
    <w:rsid w:val="00DB5170"/>
    <w:rsid w:val="00DB631F"/>
    <w:rsid w:val="00DB6A6A"/>
    <w:rsid w:val="00DC01C2"/>
    <w:rsid w:val="00DC1EBD"/>
    <w:rsid w:val="00DC2893"/>
    <w:rsid w:val="00DC3845"/>
    <w:rsid w:val="00DC4B65"/>
    <w:rsid w:val="00DC4B73"/>
    <w:rsid w:val="00DC5A4F"/>
    <w:rsid w:val="00DC5DED"/>
    <w:rsid w:val="00DC600C"/>
    <w:rsid w:val="00DC761A"/>
    <w:rsid w:val="00DD0273"/>
    <w:rsid w:val="00DD54B1"/>
    <w:rsid w:val="00DD7047"/>
    <w:rsid w:val="00DD79B1"/>
    <w:rsid w:val="00DD7F23"/>
    <w:rsid w:val="00DE00A1"/>
    <w:rsid w:val="00DE024E"/>
    <w:rsid w:val="00DE0D63"/>
    <w:rsid w:val="00DE0FF6"/>
    <w:rsid w:val="00DE1765"/>
    <w:rsid w:val="00DE1EB2"/>
    <w:rsid w:val="00DE2018"/>
    <w:rsid w:val="00DE3F2A"/>
    <w:rsid w:val="00DE3F8B"/>
    <w:rsid w:val="00DE518F"/>
    <w:rsid w:val="00DE52AE"/>
    <w:rsid w:val="00DE5C7C"/>
    <w:rsid w:val="00DF0B78"/>
    <w:rsid w:val="00DF31E6"/>
    <w:rsid w:val="00DF39BB"/>
    <w:rsid w:val="00DF39CC"/>
    <w:rsid w:val="00DF4569"/>
    <w:rsid w:val="00DF59C0"/>
    <w:rsid w:val="00DF5EC2"/>
    <w:rsid w:val="00E0048C"/>
    <w:rsid w:val="00E006EF"/>
    <w:rsid w:val="00E0258A"/>
    <w:rsid w:val="00E03280"/>
    <w:rsid w:val="00E04ADE"/>
    <w:rsid w:val="00E04D23"/>
    <w:rsid w:val="00E06AFD"/>
    <w:rsid w:val="00E11F51"/>
    <w:rsid w:val="00E127D2"/>
    <w:rsid w:val="00E12908"/>
    <w:rsid w:val="00E12F5B"/>
    <w:rsid w:val="00E13834"/>
    <w:rsid w:val="00E145FB"/>
    <w:rsid w:val="00E148CA"/>
    <w:rsid w:val="00E15B53"/>
    <w:rsid w:val="00E205AD"/>
    <w:rsid w:val="00E23430"/>
    <w:rsid w:val="00E23484"/>
    <w:rsid w:val="00E23C8C"/>
    <w:rsid w:val="00E23D3E"/>
    <w:rsid w:val="00E2414B"/>
    <w:rsid w:val="00E24365"/>
    <w:rsid w:val="00E244C2"/>
    <w:rsid w:val="00E248E9"/>
    <w:rsid w:val="00E24B7E"/>
    <w:rsid w:val="00E24C84"/>
    <w:rsid w:val="00E25BB8"/>
    <w:rsid w:val="00E2658E"/>
    <w:rsid w:val="00E2674F"/>
    <w:rsid w:val="00E3069A"/>
    <w:rsid w:val="00E30EA0"/>
    <w:rsid w:val="00E328FB"/>
    <w:rsid w:val="00E32E90"/>
    <w:rsid w:val="00E33DA4"/>
    <w:rsid w:val="00E34219"/>
    <w:rsid w:val="00E35083"/>
    <w:rsid w:val="00E35623"/>
    <w:rsid w:val="00E366E1"/>
    <w:rsid w:val="00E37B26"/>
    <w:rsid w:val="00E417A7"/>
    <w:rsid w:val="00E419B1"/>
    <w:rsid w:val="00E4313C"/>
    <w:rsid w:val="00E4537A"/>
    <w:rsid w:val="00E455DB"/>
    <w:rsid w:val="00E46C6F"/>
    <w:rsid w:val="00E4709C"/>
    <w:rsid w:val="00E52138"/>
    <w:rsid w:val="00E525B5"/>
    <w:rsid w:val="00E52718"/>
    <w:rsid w:val="00E531B8"/>
    <w:rsid w:val="00E56DBC"/>
    <w:rsid w:val="00E57918"/>
    <w:rsid w:val="00E632EC"/>
    <w:rsid w:val="00E64E82"/>
    <w:rsid w:val="00E64F66"/>
    <w:rsid w:val="00E65A91"/>
    <w:rsid w:val="00E6666A"/>
    <w:rsid w:val="00E67387"/>
    <w:rsid w:val="00E67F39"/>
    <w:rsid w:val="00E72517"/>
    <w:rsid w:val="00E73606"/>
    <w:rsid w:val="00E74971"/>
    <w:rsid w:val="00E76EBB"/>
    <w:rsid w:val="00E777BF"/>
    <w:rsid w:val="00E81F3A"/>
    <w:rsid w:val="00E824F3"/>
    <w:rsid w:val="00E837A1"/>
    <w:rsid w:val="00E84447"/>
    <w:rsid w:val="00E847E0"/>
    <w:rsid w:val="00E84869"/>
    <w:rsid w:val="00E85276"/>
    <w:rsid w:val="00E87BA5"/>
    <w:rsid w:val="00E92220"/>
    <w:rsid w:val="00E92E49"/>
    <w:rsid w:val="00E93ABD"/>
    <w:rsid w:val="00E9527B"/>
    <w:rsid w:val="00E959D4"/>
    <w:rsid w:val="00E963B3"/>
    <w:rsid w:val="00E965B8"/>
    <w:rsid w:val="00E9693F"/>
    <w:rsid w:val="00EA0CA3"/>
    <w:rsid w:val="00EA2AFF"/>
    <w:rsid w:val="00EA7BC8"/>
    <w:rsid w:val="00EB0218"/>
    <w:rsid w:val="00EB0C94"/>
    <w:rsid w:val="00EB0E60"/>
    <w:rsid w:val="00EB1335"/>
    <w:rsid w:val="00EB14D4"/>
    <w:rsid w:val="00EB279C"/>
    <w:rsid w:val="00EB4347"/>
    <w:rsid w:val="00EB54D3"/>
    <w:rsid w:val="00EB57FB"/>
    <w:rsid w:val="00EB6628"/>
    <w:rsid w:val="00EB7036"/>
    <w:rsid w:val="00EB76D9"/>
    <w:rsid w:val="00EC0122"/>
    <w:rsid w:val="00EC1125"/>
    <w:rsid w:val="00EC3495"/>
    <w:rsid w:val="00EC38D2"/>
    <w:rsid w:val="00EC3DF5"/>
    <w:rsid w:val="00EC3F1A"/>
    <w:rsid w:val="00EC4BDA"/>
    <w:rsid w:val="00EC6CC1"/>
    <w:rsid w:val="00EC7142"/>
    <w:rsid w:val="00ED14E0"/>
    <w:rsid w:val="00ED28F6"/>
    <w:rsid w:val="00ED2C27"/>
    <w:rsid w:val="00ED2FA3"/>
    <w:rsid w:val="00ED354B"/>
    <w:rsid w:val="00ED3891"/>
    <w:rsid w:val="00ED3F58"/>
    <w:rsid w:val="00ED4306"/>
    <w:rsid w:val="00ED5646"/>
    <w:rsid w:val="00ED5F27"/>
    <w:rsid w:val="00ED6E48"/>
    <w:rsid w:val="00ED7782"/>
    <w:rsid w:val="00EE274E"/>
    <w:rsid w:val="00EE27CE"/>
    <w:rsid w:val="00EE42AF"/>
    <w:rsid w:val="00EE464E"/>
    <w:rsid w:val="00EE482E"/>
    <w:rsid w:val="00EE4E3A"/>
    <w:rsid w:val="00EE55B0"/>
    <w:rsid w:val="00EE6777"/>
    <w:rsid w:val="00EE6E1D"/>
    <w:rsid w:val="00EE7177"/>
    <w:rsid w:val="00EE7B7B"/>
    <w:rsid w:val="00EF018F"/>
    <w:rsid w:val="00EF0BA9"/>
    <w:rsid w:val="00EF1D01"/>
    <w:rsid w:val="00EF23C7"/>
    <w:rsid w:val="00EF276E"/>
    <w:rsid w:val="00EF291D"/>
    <w:rsid w:val="00EF435D"/>
    <w:rsid w:val="00F00286"/>
    <w:rsid w:val="00F010B0"/>
    <w:rsid w:val="00F010E4"/>
    <w:rsid w:val="00F0347F"/>
    <w:rsid w:val="00F03594"/>
    <w:rsid w:val="00F05DE6"/>
    <w:rsid w:val="00F067B7"/>
    <w:rsid w:val="00F07596"/>
    <w:rsid w:val="00F07A24"/>
    <w:rsid w:val="00F07C9B"/>
    <w:rsid w:val="00F101E3"/>
    <w:rsid w:val="00F1053C"/>
    <w:rsid w:val="00F109D6"/>
    <w:rsid w:val="00F10E75"/>
    <w:rsid w:val="00F1170E"/>
    <w:rsid w:val="00F1276C"/>
    <w:rsid w:val="00F13BD8"/>
    <w:rsid w:val="00F13FFA"/>
    <w:rsid w:val="00F1404A"/>
    <w:rsid w:val="00F143F5"/>
    <w:rsid w:val="00F14C41"/>
    <w:rsid w:val="00F14CAC"/>
    <w:rsid w:val="00F15810"/>
    <w:rsid w:val="00F15E45"/>
    <w:rsid w:val="00F20067"/>
    <w:rsid w:val="00F201B3"/>
    <w:rsid w:val="00F20353"/>
    <w:rsid w:val="00F21FF3"/>
    <w:rsid w:val="00F244D5"/>
    <w:rsid w:val="00F255A5"/>
    <w:rsid w:val="00F25864"/>
    <w:rsid w:val="00F26AC4"/>
    <w:rsid w:val="00F27367"/>
    <w:rsid w:val="00F30A91"/>
    <w:rsid w:val="00F3135E"/>
    <w:rsid w:val="00F328A5"/>
    <w:rsid w:val="00F33804"/>
    <w:rsid w:val="00F37ADF"/>
    <w:rsid w:val="00F400BF"/>
    <w:rsid w:val="00F41BA6"/>
    <w:rsid w:val="00F42CCC"/>
    <w:rsid w:val="00F430A2"/>
    <w:rsid w:val="00F4425C"/>
    <w:rsid w:val="00F4469B"/>
    <w:rsid w:val="00F4661E"/>
    <w:rsid w:val="00F46EA1"/>
    <w:rsid w:val="00F47D02"/>
    <w:rsid w:val="00F502B8"/>
    <w:rsid w:val="00F50AC8"/>
    <w:rsid w:val="00F5359C"/>
    <w:rsid w:val="00F53947"/>
    <w:rsid w:val="00F54126"/>
    <w:rsid w:val="00F54287"/>
    <w:rsid w:val="00F54B07"/>
    <w:rsid w:val="00F56855"/>
    <w:rsid w:val="00F568DD"/>
    <w:rsid w:val="00F56FA9"/>
    <w:rsid w:val="00F6048C"/>
    <w:rsid w:val="00F60D78"/>
    <w:rsid w:val="00F63704"/>
    <w:rsid w:val="00F63ED2"/>
    <w:rsid w:val="00F65B27"/>
    <w:rsid w:val="00F66690"/>
    <w:rsid w:val="00F67070"/>
    <w:rsid w:val="00F6754D"/>
    <w:rsid w:val="00F67664"/>
    <w:rsid w:val="00F6782A"/>
    <w:rsid w:val="00F67AF2"/>
    <w:rsid w:val="00F710CC"/>
    <w:rsid w:val="00F7163C"/>
    <w:rsid w:val="00F7360B"/>
    <w:rsid w:val="00F739EE"/>
    <w:rsid w:val="00F747AB"/>
    <w:rsid w:val="00F778C9"/>
    <w:rsid w:val="00F824D8"/>
    <w:rsid w:val="00F8285D"/>
    <w:rsid w:val="00F8325F"/>
    <w:rsid w:val="00F85630"/>
    <w:rsid w:val="00F857B4"/>
    <w:rsid w:val="00F92B02"/>
    <w:rsid w:val="00F93501"/>
    <w:rsid w:val="00F93710"/>
    <w:rsid w:val="00F945F7"/>
    <w:rsid w:val="00F95B5A"/>
    <w:rsid w:val="00F9653B"/>
    <w:rsid w:val="00F979F2"/>
    <w:rsid w:val="00FA0170"/>
    <w:rsid w:val="00FA0DA2"/>
    <w:rsid w:val="00FA26B1"/>
    <w:rsid w:val="00FA2766"/>
    <w:rsid w:val="00FA2BC5"/>
    <w:rsid w:val="00FA2BFA"/>
    <w:rsid w:val="00FA4AFD"/>
    <w:rsid w:val="00FA58CB"/>
    <w:rsid w:val="00FA62A1"/>
    <w:rsid w:val="00FA68BD"/>
    <w:rsid w:val="00FB0516"/>
    <w:rsid w:val="00FB059D"/>
    <w:rsid w:val="00FB2C2A"/>
    <w:rsid w:val="00FB31E0"/>
    <w:rsid w:val="00FB3936"/>
    <w:rsid w:val="00FB3C76"/>
    <w:rsid w:val="00FB4311"/>
    <w:rsid w:val="00FB4689"/>
    <w:rsid w:val="00FB5BCE"/>
    <w:rsid w:val="00FB6402"/>
    <w:rsid w:val="00FB67FB"/>
    <w:rsid w:val="00FB7710"/>
    <w:rsid w:val="00FB7CAF"/>
    <w:rsid w:val="00FC0E45"/>
    <w:rsid w:val="00FC11D2"/>
    <w:rsid w:val="00FC1FB9"/>
    <w:rsid w:val="00FC4505"/>
    <w:rsid w:val="00FC464A"/>
    <w:rsid w:val="00FC5F01"/>
    <w:rsid w:val="00FC6192"/>
    <w:rsid w:val="00FC670B"/>
    <w:rsid w:val="00FC6769"/>
    <w:rsid w:val="00FC6D0F"/>
    <w:rsid w:val="00FC768C"/>
    <w:rsid w:val="00FC7742"/>
    <w:rsid w:val="00FD0133"/>
    <w:rsid w:val="00FD0460"/>
    <w:rsid w:val="00FD15E6"/>
    <w:rsid w:val="00FD18F2"/>
    <w:rsid w:val="00FD33E0"/>
    <w:rsid w:val="00FD3A33"/>
    <w:rsid w:val="00FD641A"/>
    <w:rsid w:val="00FE0056"/>
    <w:rsid w:val="00FE0208"/>
    <w:rsid w:val="00FE3749"/>
    <w:rsid w:val="00FE45C8"/>
    <w:rsid w:val="00FE51E0"/>
    <w:rsid w:val="00FE5FC4"/>
    <w:rsid w:val="00FE71EE"/>
    <w:rsid w:val="00FE7238"/>
    <w:rsid w:val="00FF1AD1"/>
    <w:rsid w:val="00FF1C57"/>
    <w:rsid w:val="00FF1F36"/>
    <w:rsid w:val="00FF227A"/>
    <w:rsid w:val="00FF2320"/>
    <w:rsid w:val="00FF2844"/>
    <w:rsid w:val="00FF374A"/>
    <w:rsid w:val="00FF37CC"/>
    <w:rsid w:val="00FF39B4"/>
    <w:rsid w:val="00FF44FD"/>
    <w:rsid w:val="00FF4995"/>
    <w:rsid w:val="00FF5C00"/>
    <w:rsid w:val="00FF636B"/>
    <w:rsid w:val="011035BD"/>
    <w:rsid w:val="016D443A"/>
    <w:rsid w:val="026B47CC"/>
    <w:rsid w:val="02D5D7FD"/>
    <w:rsid w:val="02DEA71E"/>
    <w:rsid w:val="0374713C"/>
    <w:rsid w:val="03BDC34C"/>
    <w:rsid w:val="053A5D91"/>
    <w:rsid w:val="05D633A6"/>
    <w:rsid w:val="05E037F9"/>
    <w:rsid w:val="060C25EB"/>
    <w:rsid w:val="06D9799B"/>
    <w:rsid w:val="07B77900"/>
    <w:rsid w:val="07F87A07"/>
    <w:rsid w:val="0873F512"/>
    <w:rsid w:val="08848D56"/>
    <w:rsid w:val="08D8864E"/>
    <w:rsid w:val="090EAB5D"/>
    <w:rsid w:val="092F2C02"/>
    <w:rsid w:val="09944A68"/>
    <w:rsid w:val="0B3B6916"/>
    <w:rsid w:val="0B6ABB81"/>
    <w:rsid w:val="0BBA92D3"/>
    <w:rsid w:val="0C0DCDBE"/>
    <w:rsid w:val="0CADC1C8"/>
    <w:rsid w:val="0D908AE2"/>
    <w:rsid w:val="0DCD9C57"/>
    <w:rsid w:val="0EDF0CD1"/>
    <w:rsid w:val="0F17222E"/>
    <w:rsid w:val="0F9716EB"/>
    <w:rsid w:val="0FC9A6C9"/>
    <w:rsid w:val="1004A72C"/>
    <w:rsid w:val="10BFC3EB"/>
    <w:rsid w:val="11DA7F40"/>
    <w:rsid w:val="12C433DF"/>
    <w:rsid w:val="12C98973"/>
    <w:rsid w:val="13FD7F5A"/>
    <w:rsid w:val="146ABCE1"/>
    <w:rsid w:val="149A7AE8"/>
    <w:rsid w:val="159E9CB7"/>
    <w:rsid w:val="15CDF129"/>
    <w:rsid w:val="15E08990"/>
    <w:rsid w:val="15E3F22D"/>
    <w:rsid w:val="16F16FD8"/>
    <w:rsid w:val="17142D31"/>
    <w:rsid w:val="17311E1C"/>
    <w:rsid w:val="1742DFAD"/>
    <w:rsid w:val="17D50ED6"/>
    <w:rsid w:val="17F57574"/>
    <w:rsid w:val="18A14A98"/>
    <w:rsid w:val="18E1F6E0"/>
    <w:rsid w:val="1980DAEE"/>
    <w:rsid w:val="19CA766E"/>
    <w:rsid w:val="1A38E566"/>
    <w:rsid w:val="1A4BCDF3"/>
    <w:rsid w:val="1A774A8B"/>
    <w:rsid w:val="1A9B58DD"/>
    <w:rsid w:val="1C0ADAA5"/>
    <w:rsid w:val="1D3851A3"/>
    <w:rsid w:val="1D734D25"/>
    <w:rsid w:val="1E384966"/>
    <w:rsid w:val="1E8801E3"/>
    <w:rsid w:val="1F1EAE29"/>
    <w:rsid w:val="1F2BB490"/>
    <w:rsid w:val="1F7BE73D"/>
    <w:rsid w:val="20679A43"/>
    <w:rsid w:val="207AF092"/>
    <w:rsid w:val="2080C2A0"/>
    <w:rsid w:val="20DD9E50"/>
    <w:rsid w:val="22A81C11"/>
    <w:rsid w:val="22AD143F"/>
    <w:rsid w:val="23C6FDF1"/>
    <w:rsid w:val="246EAFBB"/>
    <w:rsid w:val="24D92B72"/>
    <w:rsid w:val="258A5556"/>
    <w:rsid w:val="25AE139A"/>
    <w:rsid w:val="2704BA65"/>
    <w:rsid w:val="2780294B"/>
    <w:rsid w:val="27978518"/>
    <w:rsid w:val="2908856D"/>
    <w:rsid w:val="29490CFB"/>
    <w:rsid w:val="2983288F"/>
    <w:rsid w:val="2AC9D33C"/>
    <w:rsid w:val="2B053C6F"/>
    <w:rsid w:val="2BD82FDC"/>
    <w:rsid w:val="2CA8A654"/>
    <w:rsid w:val="2CC3F107"/>
    <w:rsid w:val="2D7FE435"/>
    <w:rsid w:val="2DAC4826"/>
    <w:rsid w:val="2E5DA80B"/>
    <w:rsid w:val="2EDDE7B3"/>
    <w:rsid w:val="2EF0153B"/>
    <w:rsid w:val="2F2CC060"/>
    <w:rsid w:val="2F5093A1"/>
    <w:rsid w:val="2F864A14"/>
    <w:rsid w:val="307B4883"/>
    <w:rsid w:val="30EA1543"/>
    <w:rsid w:val="31933355"/>
    <w:rsid w:val="33667792"/>
    <w:rsid w:val="3368B41B"/>
    <w:rsid w:val="34176AC2"/>
    <w:rsid w:val="343B195C"/>
    <w:rsid w:val="343B5934"/>
    <w:rsid w:val="344C3166"/>
    <w:rsid w:val="3464AC20"/>
    <w:rsid w:val="34A30EC9"/>
    <w:rsid w:val="34FF6415"/>
    <w:rsid w:val="353E6B79"/>
    <w:rsid w:val="35C3A80D"/>
    <w:rsid w:val="36EC7FBD"/>
    <w:rsid w:val="36F9ADD1"/>
    <w:rsid w:val="3784CE47"/>
    <w:rsid w:val="37F0E6B4"/>
    <w:rsid w:val="380DDEC4"/>
    <w:rsid w:val="383C253E"/>
    <w:rsid w:val="38F9C95F"/>
    <w:rsid w:val="391FA289"/>
    <w:rsid w:val="397CC3C4"/>
    <w:rsid w:val="3A8F94C1"/>
    <w:rsid w:val="3B3BC373"/>
    <w:rsid w:val="3B4FC4D5"/>
    <w:rsid w:val="3BA5DB46"/>
    <w:rsid w:val="3BAA92BF"/>
    <w:rsid w:val="3BFAEB54"/>
    <w:rsid w:val="3C79778C"/>
    <w:rsid w:val="3C9B0B4A"/>
    <w:rsid w:val="3D2CC6BA"/>
    <w:rsid w:val="3D3569D0"/>
    <w:rsid w:val="3D515F36"/>
    <w:rsid w:val="3D6D1900"/>
    <w:rsid w:val="3DC96092"/>
    <w:rsid w:val="3E20DA8C"/>
    <w:rsid w:val="3E919EF6"/>
    <w:rsid w:val="3E96E39E"/>
    <w:rsid w:val="3EC4C0F5"/>
    <w:rsid w:val="3EE19C09"/>
    <w:rsid w:val="3EFE6BE0"/>
    <w:rsid w:val="3F2692F8"/>
    <w:rsid w:val="3F97177B"/>
    <w:rsid w:val="3FDDE5E3"/>
    <w:rsid w:val="4092E55C"/>
    <w:rsid w:val="411A334E"/>
    <w:rsid w:val="420A52D0"/>
    <w:rsid w:val="424FEE06"/>
    <w:rsid w:val="4290E90E"/>
    <w:rsid w:val="43767FC3"/>
    <w:rsid w:val="44497C07"/>
    <w:rsid w:val="44CA2D64"/>
    <w:rsid w:val="44D92A84"/>
    <w:rsid w:val="44FFCFE2"/>
    <w:rsid w:val="451ADA1C"/>
    <w:rsid w:val="45631644"/>
    <w:rsid w:val="45745AED"/>
    <w:rsid w:val="45EA0E04"/>
    <w:rsid w:val="460CA4D1"/>
    <w:rsid w:val="46B6AA7D"/>
    <w:rsid w:val="47A22F94"/>
    <w:rsid w:val="47A264CA"/>
    <w:rsid w:val="4A1B97DC"/>
    <w:rsid w:val="4AAE0A83"/>
    <w:rsid w:val="4AE2CEE2"/>
    <w:rsid w:val="4B238642"/>
    <w:rsid w:val="4B333D2A"/>
    <w:rsid w:val="4B7D8125"/>
    <w:rsid w:val="4C072D49"/>
    <w:rsid w:val="4C29F426"/>
    <w:rsid w:val="4C794BDC"/>
    <w:rsid w:val="4CBDCB17"/>
    <w:rsid w:val="4CC5EAEF"/>
    <w:rsid w:val="4D741BB0"/>
    <w:rsid w:val="4EABA323"/>
    <w:rsid w:val="4ED397FB"/>
    <w:rsid w:val="4F5A3B9F"/>
    <w:rsid w:val="50BEA0C0"/>
    <w:rsid w:val="5117DC86"/>
    <w:rsid w:val="51799F69"/>
    <w:rsid w:val="51DF7F40"/>
    <w:rsid w:val="51FA8EB5"/>
    <w:rsid w:val="52548694"/>
    <w:rsid w:val="5440EB00"/>
    <w:rsid w:val="5451249E"/>
    <w:rsid w:val="54F06FAA"/>
    <w:rsid w:val="553F3FE3"/>
    <w:rsid w:val="55500504"/>
    <w:rsid w:val="557406B1"/>
    <w:rsid w:val="5590CC74"/>
    <w:rsid w:val="5693D094"/>
    <w:rsid w:val="56D3868C"/>
    <w:rsid w:val="57203830"/>
    <w:rsid w:val="582D28D6"/>
    <w:rsid w:val="58E85E65"/>
    <w:rsid w:val="59E34F43"/>
    <w:rsid w:val="5A970133"/>
    <w:rsid w:val="5B2081AF"/>
    <w:rsid w:val="5B27BF34"/>
    <w:rsid w:val="5B2CC19A"/>
    <w:rsid w:val="5B316733"/>
    <w:rsid w:val="5B4B541B"/>
    <w:rsid w:val="5C0A966B"/>
    <w:rsid w:val="5C4F8D5A"/>
    <w:rsid w:val="5C5654DC"/>
    <w:rsid w:val="5C9D3F1B"/>
    <w:rsid w:val="5CC52800"/>
    <w:rsid w:val="5CED0E35"/>
    <w:rsid w:val="5CEE4C7C"/>
    <w:rsid w:val="5D51767F"/>
    <w:rsid w:val="5DAE326E"/>
    <w:rsid w:val="5DB01503"/>
    <w:rsid w:val="5E833CA7"/>
    <w:rsid w:val="5FDE7633"/>
    <w:rsid w:val="60CF2A62"/>
    <w:rsid w:val="61037F2E"/>
    <w:rsid w:val="61BED3CF"/>
    <w:rsid w:val="61C2F1C3"/>
    <w:rsid w:val="61F0E242"/>
    <w:rsid w:val="62F19716"/>
    <w:rsid w:val="63378D94"/>
    <w:rsid w:val="6383365A"/>
    <w:rsid w:val="638D37A8"/>
    <w:rsid w:val="63DA1539"/>
    <w:rsid w:val="64D1C098"/>
    <w:rsid w:val="65A32525"/>
    <w:rsid w:val="6675262F"/>
    <w:rsid w:val="66C26117"/>
    <w:rsid w:val="66F197DC"/>
    <w:rsid w:val="6756F749"/>
    <w:rsid w:val="67EBFE69"/>
    <w:rsid w:val="6801F358"/>
    <w:rsid w:val="6872740D"/>
    <w:rsid w:val="688D683D"/>
    <w:rsid w:val="68A8C5A2"/>
    <w:rsid w:val="68F7781A"/>
    <w:rsid w:val="692ED6CD"/>
    <w:rsid w:val="694D1A5F"/>
    <w:rsid w:val="69A2C29E"/>
    <w:rsid w:val="6A6B7F59"/>
    <w:rsid w:val="6B4D8B85"/>
    <w:rsid w:val="6B651966"/>
    <w:rsid w:val="6B8854CD"/>
    <w:rsid w:val="6D8800FA"/>
    <w:rsid w:val="6DC37067"/>
    <w:rsid w:val="6DC4E1A0"/>
    <w:rsid w:val="6DD5496B"/>
    <w:rsid w:val="6E2D2DD8"/>
    <w:rsid w:val="6E338670"/>
    <w:rsid w:val="6E7D7146"/>
    <w:rsid w:val="6E8D5D4B"/>
    <w:rsid w:val="6EC0B95B"/>
    <w:rsid w:val="6ECFE466"/>
    <w:rsid w:val="6F91545B"/>
    <w:rsid w:val="702F1613"/>
    <w:rsid w:val="716B2732"/>
    <w:rsid w:val="72344A83"/>
    <w:rsid w:val="72631664"/>
    <w:rsid w:val="72D7B073"/>
    <w:rsid w:val="731EF100"/>
    <w:rsid w:val="734F8C3B"/>
    <w:rsid w:val="73C048CA"/>
    <w:rsid w:val="744308F4"/>
    <w:rsid w:val="74AAEF91"/>
    <w:rsid w:val="751CF5FE"/>
    <w:rsid w:val="75608BCF"/>
    <w:rsid w:val="76715583"/>
    <w:rsid w:val="76955245"/>
    <w:rsid w:val="76D11143"/>
    <w:rsid w:val="77198467"/>
    <w:rsid w:val="77253483"/>
    <w:rsid w:val="77670349"/>
    <w:rsid w:val="777D70B3"/>
    <w:rsid w:val="77DA76C1"/>
    <w:rsid w:val="7875FC8B"/>
    <w:rsid w:val="787EE52E"/>
    <w:rsid w:val="7898FCEB"/>
    <w:rsid w:val="791ADD4D"/>
    <w:rsid w:val="7944EBC8"/>
    <w:rsid w:val="7A582F56"/>
    <w:rsid w:val="7A723E54"/>
    <w:rsid w:val="7A9496E5"/>
    <w:rsid w:val="7AB4F3B6"/>
    <w:rsid w:val="7AD84DD0"/>
    <w:rsid w:val="7AFC54F4"/>
    <w:rsid w:val="7B2DD17A"/>
    <w:rsid w:val="7C771435"/>
    <w:rsid w:val="7CDD4624"/>
    <w:rsid w:val="7DF20755"/>
    <w:rsid w:val="7E0BFC07"/>
    <w:rsid w:val="7E3642AE"/>
    <w:rsid w:val="7F00691A"/>
    <w:rsid w:val="7F9BA5E1"/>
    <w:rsid w:val="7FB42D4C"/>
    <w:rsid w:val="7FFB6B94"/>
    <w:rsid w:val="7FFF3006"/>
  </w:rsids>
  <m:mathPr>
    <m:mathFont m:val="Cambria Math"/>
    <m:brkBin m:val="before"/>
    <m:brkBinSub m:val="--"/>
    <m:smallFrac m:val="0"/>
    <m:dispDef m:val="0"/>
    <m:lMargin m:val="0"/>
    <m:rMargin m:val="0"/>
    <m:defJc m:val="centerGroup"/>
    <m:wrapRight/>
    <m:intLim m:val="subSup"/>
    <m:naryLim m:val="subSup"/>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bf0033">
      <v:stroke color="#bf0033" weight=".25pt"/>
      <o:colormru v:ext="edit" colors="#bf0033,#ff000a,#fe000c"/>
    </o:shapedefaults>
    <o:shapelayout v:ext="edit">
      <o:idmap v:ext="edit" data="1"/>
    </o:shapelayout>
  </w:shapeDefaults>
  <w:doNotEmbedSmartTags/>
  <w:decimalSymbol w:val=","/>
  <w:listSeparator w:val=";"/>
  <w14:docId w14:val="7F0FA5A5"/>
  <w15:docId w15:val="{4972399C-A087-40DA-A246-918E6C95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2"/>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4"/>
      </w:numPr>
      <w:outlineLvl w:val="3"/>
    </w:pPr>
    <w:rPr>
      <w:b w:val="0"/>
      <w:bCs/>
      <w:color w:val="auto"/>
    </w:rPr>
  </w:style>
  <w:style w:type="paragraph" w:styleId="Kop5">
    <w:name w:val="heading 5"/>
    <w:basedOn w:val="Standaard"/>
    <w:next w:val="Standaard"/>
    <w:uiPriority w:val="9"/>
    <w:qFormat/>
    <w:rsid w:val="004C1CA7"/>
    <w:pPr>
      <w:numPr>
        <w:ilvl w:val="4"/>
        <w:numId w:val="4"/>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4"/>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4"/>
      </w:numPr>
      <w:outlineLvl w:val="6"/>
    </w:pPr>
    <w:rPr>
      <w:u w:val="single"/>
    </w:rPr>
  </w:style>
  <w:style w:type="paragraph" w:styleId="Kop8">
    <w:name w:val="heading 8"/>
    <w:basedOn w:val="Standaard"/>
    <w:next w:val="Standaard"/>
    <w:link w:val="Kop8Char"/>
    <w:uiPriority w:val="9"/>
    <w:qFormat/>
    <w:rsid w:val="00DE024E"/>
    <w:pPr>
      <w:numPr>
        <w:ilvl w:val="7"/>
        <w:numId w:val="4"/>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4"/>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55186F"/>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B863AD"/>
    <w:pPr>
      <w:tabs>
        <w:tab w:val="left" w:pos="800"/>
        <w:tab w:val="right" w:leader="dot" w:pos="8637"/>
      </w:tabs>
      <w:ind w:left="200"/>
    </w:pPr>
    <w:rPr>
      <w:rFonts w:asciiTheme="minorHAnsi" w:hAnsiTheme="minorHAnsi"/>
      <w:bCs/>
      <w:smallCaps/>
      <w:noProof/>
      <w:sz w:val="22"/>
      <w:szCs w:val="22"/>
    </w:rPr>
  </w:style>
  <w:style w:type="paragraph" w:styleId="Inhopg1">
    <w:name w:val="toc 1"/>
    <w:basedOn w:val="Standaard"/>
    <w:next w:val="Standaard"/>
    <w:autoRedefine/>
    <w:uiPriority w:val="39"/>
    <w:rsid w:val="008F145F"/>
    <w:pPr>
      <w:tabs>
        <w:tab w:val="left" w:pos="400"/>
        <w:tab w:val="right" w:leader="dot" w:pos="8637"/>
      </w:tabs>
      <w:spacing w:before="120"/>
    </w:pPr>
    <w:rPr>
      <w:rFonts w:asciiTheme="minorHAnsi" w:hAnsiTheme="minorHAnsi" w:cstheme="minorHAnsi"/>
      <w:b/>
      <w:caps/>
      <w:noProof/>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1"/>
      </w:numPr>
      <w:tabs>
        <w:tab w:val="left" w:pos="907"/>
        <w:tab w:val="left" w:pos="1134"/>
        <w:tab w:val="left" w:pos="1361"/>
        <w:tab w:val="left" w:pos="1588"/>
        <w:tab w:val="left" w:pos="1814"/>
        <w:tab w:val="left" w:pos="2041"/>
      </w:tabs>
    </w:pPr>
  </w:style>
  <w:style w:type="character" w:customStyle="1" w:styleId="Onopgelostemelding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5"/>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4"/>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6"/>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 w:type="paragraph" w:customStyle="1" w:styleId="Johanstandaard">
    <w:name w:val="Johan_standaard"/>
    <w:basedOn w:val="Standaard"/>
    <w:link w:val="JohanstandaardChar"/>
    <w:qFormat/>
    <w:rsid w:val="00D42674"/>
    <w:pPr>
      <w:spacing w:line="259" w:lineRule="auto"/>
      <w:ind w:right="0"/>
      <w:outlineLvl w:val="9"/>
    </w:pPr>
    <w:rPr>
      <w:rFonts w:asciiTheme="minorHAnsi" w:eastAsiaTheme="minorHAnsi" w:hAnsiTheme="minorHAnsi" w:cstheme="minorBidi"/>
      <w:szCs w:val="22"/>
    </w:rPr>
  </w:style>
  <w:style w:type="paragraph" w:customStyle="1" w:styleId="Johankop1">
    <w:name w:val="Johan_kop1"/>
    <w:basedOn w:val="Johanstandaard"/>
    <w:link w:val="Johankop1Char"/>
    <w:qFormat/>
    <w:rsid w:val="00D42674"/>
    <w:rPr>
      <w:rFonts w:ascii="Verdana" w:hAnsi="Verdana"/>
      <w:b/>
      <w:sz w:val="24"/>
    </w:rPr>
  </w:style>
  <w:style w:type="character" w:customStyle="1" w:styleId="JohanstandaardChar">
    <w:name w:val="Johan_standaard Char"/>
    <w:basedOn w:val="Standaardalinea-lettertype"/>
    <w:link w:val="Johanstandaard"/>
    <w:rsid w:val="00D42674"/>
    <w:rPr>
      <w:rFonts w:asciiTheme="minorHAnsi" w:eastAsiaTheme="minorHAnsi" w:hAnsiTheme="minorHAnsi" w:cstheme="minorBidi"/>
      <w:szCs w:val="22"/>
      <w:lang w:eastAsia="en-US"/>
    </w:rPr>
  </w:style>
  <w:style w:type="paragraph" w:customStyle="1" w:styleId="Johankop2">
    <w:name w:val="Johan_kop2"/>
    <w:basedOn w:val="Johankop1"/>
    <w:link w:val="Johankop2Char"/>
    <w:qFormat/>
    <w:rsid w:val="00D42674"/>
    <w:rPr>
      <w:sz w:val="22"/>
    </w:rPr>
  </w:style>
  <w:style w:type="character" w:customStyle="1" w:styleId="Johankop1Char">
    <w:name w:val="Johan_kop1 Char"/>
    <w:basedOn w:val="JohanstandaardChar"/>
    <w:link w:val="Johankop1"/>
    <w:rsid w:val="00D42674"/>
    <w:rPr>
      <w:rFonts w:ascii="Verdana" w:eastAsiaTheme="minorHAnsi" w:hAnsi="Verdana" w:cstheme="minorBidi"/>
      <w:b/>
      <w:sz w:val="24"/>
      <w:szCs w:val="22"/>
      <w:lang w:eastAsia="en-US"/>
    </w:rPr>
  </w:style>
  <w:style w:type="paragraph" w:customStyle="1" w:styleId="Johankop3">
    <w:name w:val="Johan_kop3"/>
    <w:basedOn w:val="Johankop1"/>
    <w:link w:val="Johankop3Char"/>
    <w:qFormat/>
    <w:rsid w:val="00D42674"/>
  </w:style>
  <w:style w:type="character" w:customStyle="1" w:styleId="Johankop2Char">
    <w:name w:val="Johan_kop2 Char"/>
    <w:basedOn w:val="Johankop1Char"/>
    <w:link w:val="Johankop2"/>
    <w:rsid w:val="00D42674"/>
    <w:rPr>
      <w:rFonts w:ascii="Verdana" w:eastAsiaTheme="minorHAnsi" w:hAnsi="Verdana" w:cstheme="minorBidi"/>
      <w:b/>
      <w:sz w:val="22"/>
      <w:szCs w:val="22"/>
      <w:lang w:eastAsia="en-US"/>
    </w:rPr>
  </w:style>
  <w:style w:type="character" w:customStyle="1" w:styleId="Johankop3Char">
    <w:name w:val="Johan_kop3 Char"/>
    <w:basedOn w:val="Johankop1Char"/>
    <w:link w:val="Johankop3"/>
    <w:rsid w:val="00D42674"/>
    <w:rPr>
      <w:rFonts w:ascii="Verdana" w:eastAsiaTheme="minorHAnsi" w:hAnsi="Verdana" w:cstheme="minorBidi"/>
      <w:b/>
      <w:sz w:val="24"/>
      <w:szCs w:val="22"/>
      <w:lang w:eastAsia="en-US"/>
    </w:rPr>
  </w:style>
  <w:style w:type="paragraph" w:styleId="Bijschrift">
    <w:name w:val="caption"/>
    <w:basedOn w:val="Standaard"/>
    <w:next w:val="Standaard"/>
    <w:uiPriority w:val="35"/>
    <w:unhideWhenUsed/>
    <w:qFormat/>
    <w:rsid w:val="00D42674"/>
    <w:pPr>
      <w:spacing w:after="200" w:line="240" w:lineRule="auto"/>
      <w:ind w:right="0"/>
      <w:outlineLvl w:val="9"/>
    </w:pPr>
    <w:rPr>
      <w:rFonts w:asciiTheme="minorHAnsi" w:eastAsiaTheme="minorHAnsi" w:hAnsiTheme="minorHAnsi" w:cstheme="minorBidi"/>
      <w:i/>
      <w:iCs/>
      <w:color w:val="1F497D" w:themeColor="text2"/>
      <w:sz w:val="18"/>
      <w:szCs w:val="18"/>
    </w:rPr>
  </w:style>
  <w:style w:type="character" w:customStyle="1" w:styleId="normaltextrun">
    <w:name w:val="normaltextrun"/>
    <w:basedOn w:val="Standaardalinea-lettertype"/>
    <w:rsid w:val="00923702"/>
  </w:style>
  <w:style w:type="table" w:customStyle="1" w:styleId="TableGrid0">
    <w:name w:val="Table Grid0"/>
    <w:rsid w:val="00B21F5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ttetekst">
    <w:name w:val="Body Text"/>
    <w:basedOn w:val="Standaard"/>
    <w:link w:val="PlattetekstChar"/>
    <w:uiPriority w:val="99"/>
    <w:semiHidden/>
    <w:unhideWhenUsed/>
    <w:rsid w:val="00370537"/>
    <w:pPr>
      <w:spacing w:after="120"/>
    </w:pPr>
  </w:style>
  <w:style w:type="character" w:customStyle="1" w:styleId="PlattetekstChar">
    <w:name w:val="Platte tekst Char"/>
    <w:basedOn w:val="Standaardalinea-lettertype"/>
    <w:link w:val="Plattetekst"/>
    <w:uiPriority w:val="99"/>
    <w:semiHidden/>
    <w:rsid w:val="00370537"/>
    <w:rPr>
      <w:rFonts w:ascii="Arial" w:hAnsi="Arial" w:cs="Arial"/>
      <w:lang w:eastAsia="en-US"/>
    </w:rPr>
  </w:style>
  <w:style w:type="paragraph" w:customStyle="1" w:styleId="paragraph">
    <w:name w:val="paragraph"/>
    <w:basedOn w:val="Standaard"/>
    <w:rsid w:val="006F7F97"/>
    <w:pPr>
      <w:spacing w:before="100" w:beforeAutospacing="1" w:after="100" w:afterAutospacing="1" w:line="240" w:lineRule="auto"/>
      <w:ind w:right="0"/>
      <w:outlineLvl w:val="9"/>
    </w:pPr>
    <w:rPr>
      <w:rFonts w:ascii="Times New Roman" w:hAnsi="Times New Roman" w:cs="Times New Roman"/>
      <w:sz w:val="24"/>
      <w:szCs w:val="24"/>
      <w:lang w:eastAsia="nl-NL"/>
    </w:rPr>
  </w:style>
  <w:style w:type="character" w:customStyle="1" w:styleId="tabchar">
    <w:name w:val="tabchar"/>
    <w:basedOn w:val="Standaardalinea-lettertype"/>
    <w:rsid w:val="006F7F97"/>
  </w:style>
  <w:style w:type="character" w:customStyle="1" w:styleId="eop">
    <w:name w:val="eop"/>
    <w:basedOn w:val="Standaardalinea-lettertype"/>
    <w:rsid w:val="006F7F97"/>
  </w:style>
  <w:style w:type="character" w:customStyle="1" w:styleId="contextualspellingandgrammarerror">
    <w:name w:val="contextualspellingandgrammarerror"/>
    <w:basedOn w:val="Standaardalinea-lettertype"/>
    <w:rsid w:val="005366EE"/>
  </w:style>
  <w:style w:type="character" w:customStyle="1" w:styleId="spellingerror">
    <w:name w:val="spellingerror"/>
    <w:basedOn w:val="Standaardalinea-lettertype"/>
    <w:rsid w:val="005366EE"/>
  </w:style>
  <w:style w:type="paragraph" w:styleId="Normaalweb">
    <w:name w:val="Normal (Web)"/>
    <w:basedOn w:val="Standaard"/>
    <w:uiPriority w:val="99"/>
    <w:semiHidden/>
    <w:unhideWhenUsed/>
    <w:rsid w:val="006C3084"/>
    <w:pPr>
      <w:spacing w:before="100" w:beforeAutospacing="1" w:after="100" w:afterAutospacing="1" w:line="240" w:lineRule="auto"/>
      <w:ind w:right="0"/>
      <w:outlineLvl w:val="9"/>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3662">
      <w:bodyDiv w:val="1"/>
      <w:marLeft w:val="0"/>
      <w:marRight w:val="0"/>
      <w:marTop w:val="0"/>
      <w:marBottom w:val="0"/>
      <w:divBdr>
        <w:top w:val="none" w:sz="0" w:space="0" w:color="auto"/>
        <w:left w:val="none" w:sz="0" w:space="0" w:color="auto"/>
        <w:bottom w:val="none" w:sz="0" w:space="0" w:color="auto"/>
        <w:right w:val="none" w:sz="0" w:space="0" w:color="auto"/>
      </w:divBdr>
    </w:div>
    <w:div w:id="58327182">
      <w:bodyDiv w:val="1"/>
      <w:marLeft w:val="0"/>
      <w:marRight w:val="0"/>
      <w:marTop w:val="0"/>
      <w:marBottom w:val="0"/>
      <w:divBdr>
        <w:top w:val="none" w:sz="0" w:space="0" w:color="auto"/>
        <w:left w:val="none" w:sz="0" w:space="0" w:color="auto"/>
        <w:bottom w:val="none" w:sz="0" w:space="0" w:color="auto"/>
        <w:right w:val="none" w:sz="0" w:space="0" w:color="auto"/>
      </w:divBdr>
      <w:divsChild>
        <w:div w:id="93018106">
          <w:marLeft w:val="0"/>
          <w:marRight w:val="0"/>
          <w:marTop w:val="0"/>
          <w:marBottom w:val="0"/>
          <w:divBdr>
            <w:top w:val="none" w:sz="0" w:space="0" w:color="auto"/>
            <w:left w:val="none" w:sz="0" w:space="0" w:color="auto"/>
            <w:bottom w:val="none" w:sz="0" w:space="0" w:color="auto"/>
            <w:right w:val="none" w:sz="0" w:space="0" w:color="auto"/>
          </w:divBdr>
        </w:div>
        <w:div w:id="132866083">
          <w:marLeft w:val="0"/>
          <w:marRight w:val="0"/>
          <w:marTop w:val="0"/>
          <w:marBottom w:val="0"/>
          <w:divBdr>
            <w:top w:val="none" w:sz="0" w:space="0" w:color="auto"/>
            <w:left w:val="none" w:sz="0" w:space="0" w:color="auto"/>
            <w:bottom w:val="none" w:sz="0" w:space="0" w:color="auto"/>
            <w:right w:val="none" w:sz="0" w:space="0" w:color="auto"/>
          </w:divBdr>
        </w:div>
        <w:div w:id="437334666">
          <w:marLeft w:val="0"/>
          <w:marRight w:val="0"/>
          <w:marTop w:val="0"/>
          <w:marBottom w:val="0"/>
          <w:divBdr>
            <w:top w:val="none" w:sz="0" w:space="0" w:color="auto"/>
            <w:left w:val="none" w:sz="0" w:space="0" w:color="auto"/>
            <w:bottom w:val="none" w:sz="0" w:space="0" w:color="auto"/>
            <w:right w:val="none" w:sz="0" w:space="0" w:color="auto"/>
          </w:divBdr>
        </w:div>
        <w:div w:id="542789900">
          <w:marLeft w:val="0"/>
          <w:marRight w:val="0"/>
          <w:marTop w:val="0"/>
          <w:marBottom w:val="0"/>
          <w:divBdr>
            <w:top w:val="none" w:sz="0" w:space="0" w:color="auto"/>
            <w:left w:val="none" w:sz="0" w:space="0" w:color="auto"/>
            <w:bottom w:val="none" w:sz="0" w:space="0" w:color="auto"/>
            <w:right w:val="none" w:sz="0" w:space="0" w:color="auto"/>
          </w:divBdr>
        </w:div>
        <w:div w:id="578098606">
          <w:marLeft w:val="0"/>
          <w:marRight w:val="0"/>
          <w:marTop w:val="0"/>
          <w:marBottom w:val="0"/>
          <w:divBdr>
            <w:top w:val="none" w:sz="0" w:space="0" w:color="auto"/>
            <w:left w:val="none" w:sz="0" w:space="0" w:color="auto"/>
            <w:bottom w:val="none" w:sz="0" w:space="0" w:color="auto"/>
            <w:right w:val="none" w:sz="0" w:space="0" w:color="auto"/>
          </w:divBdr>
        </w:div>
        <w:div w:id="760100394">
          <w:marLeft w:val="0"/>
          <w:marRight w:val="0"/>
          <w:marTop w:val="0"/>
          <w:marBottom w:val="0"/>
          <w:divBdr>
            <w:top w:val="none" w:sz="0" w:space="0" w:color="auto"/>
            <w:left w:val="none" w:sz="0" w:space="0" w:color="auto"/>
            <w:bottom w:val="none" w:sz="0" w:space="0" w:color="auto"/>
            <w:right w:val="none" w:sz="0" w:space="0" w:color="auto"/>
          </w:divBdr>
        </w:div>
        <w:div w:id="1007949711">
          <w:marLeft w:val="0"/>
          <w:marRight w:val="0"/>
          <w:marTop w:val="0"/>
          <w:marBottom w:val="0"/>
          <w:divBdr>
            <w:top w:val="none" w:sz="0" w:space="0" w:color="auto"/>
            <w:left w:val="none" w:sz="0" w:space="0" w:color="auto"/>
            <w:bottom w:val="none" w:sz="0" w:space="0" w:color="auto"/>
            <w:right w:val="none" w:sz="0" w:space="0" w:color="auto"/>
          </w:divBdr>
        </w:div>
        <w:div w:id="1174302540">
          <w:marLeft w:val="0"/>
          <w:marRight w:val="0"/>
          <w:marTop w:val="0"/>
          <w:marBottom w:val="0"/>
          <w:divBdr>
            <w:top w:val="none" w:sz="0" w:space="0" w:color="auto"/>
            <w:left w:val="none" w:sz="0" w:space="0" w:color="auto"/>
            <w:bottom w:val="none" w:sz="0" w:space="0" w:color="auto"/>
            <w:right w:val="none" w:sz="0" w:space="0" w:color="auto"/>
          </w:divBdr>
        </w:div>
        <w:div w:id="1240091572">
          <w:marLeft w:val="0"/>
          <w:marRight w:val="0"/>
          <w:marTop w:val="0"/>
          <w:marBottom w:val="0"/>
          <w:divBdr>
            <w:top w:val="none" w:sz="0" w:space="0" w:color="auto"/>
            <w:left w:val="none" w:sz="0" w:space="0" w:color="auto"/>
            <w:bottom w:val="none" w:sz="0" w:space="0" w:color="auto"/>
            <w:right w:val="none" w:sz="0" w:space="0" w:color="auto"/>
          </w:divBdr>
        </w:div>
        <w:div w:id="1387339422">
          <w:marLeft w:val="0"/>
          <w:marRight w:val="0"/>
          <w:marTop w:val="0"/>
          <w:marBottom w:val="0"/>
          <w:divBdr>
            <w:top w:val="none" w:sz="0" w:space="0" w:color="auto"/>
            <w:left w:val="none" w:sz="0" w:space="0" w:color="auto"/>
            <w:bottom w:val="none" w:sz="0" w:space="0" w:color="auto"/>
            <w:right w:val="none" w:sz="0" w:space="0" w:color="auto"/>
          </w:divBdr>
        </w:div>
        <w:div w:id="1445540774">
          <w:marLeft w:val="0"/>
          <w:marRight w:val="0"/>
          <w:marTop w:val="0"/>
          <w:marBottom w:val="0"/>
          <w:divBdr>
            <w:top w:val="none" w:sz="0" w:space="0" w:color="auto"/>
            <w:left w:val="none" w:sz="0" w:space="0" w:color="auto"/>
            <w:bottom w:val="none" w:sz="0" w:space="0" w:color="auto"/>
            <w:right w:val="none" w:sz="0" w:space="0" w:color="auto"/>
          </w:divBdr>
        </w:div>
        <w:div w:id="1475102199">
          <w:marLeft w:val="0"/>
          <w:marRight w:val="0"/>
          <w:marTop w:val="0"/>
          <w:marBottom w:val="0"/>
          <w:divBdr>
            <w:top w:val="none" w:sz="0" w:space="0" w:color="auto"/>
            <w:left w:val="none" w:sz="0" w:space="0" w:color="auto"/>
            <w:bottom w:val="none" w:sz="0" w:space="0" w:color="auto"/>
            <w:right w:val="none" w:sz="0" w:space="0" w:color="auto"/>
          </w:divBdr>
        </w:div>
        <w:div w:id="1480272615">
          <w:marLeft w:val="0"/>
          <w:marRight w:val="0"/>
          <w:marTop w:val="0"/>
          <w:marBottom w:val="0"/>
          <w:divBdr>
            <w:top w:val="none" w:sz="0" w:space="0" w:color="auto"/>
            <w:left w:val="none" w:sz="0" w:space="0" w:color="auto"/>
            <w:bottom w:val="none" w:sz="0" w:space="0" w:color="auto"/>
            <w:right w:val="none" w:sz="0" w:space="0" w:color="auto"/>
          </w:divBdr>
        </w:div>
        <w:div w:id="1740516365">
          <w:marLeft w:val="0"/>
          <w:marRight w:val="0"/>
          <w:marTop w:val="0"/>
          <w:marBottom w:val="0"/>
          <w:divBdr>
            <w:top w:val="none" w:sz="0" w:space="0" w:color="auto"/>
            <w:left w:val="none" w:sz="0" w:space="0" w:color="auto"/>
            <w:bottom w:val="none" w:sz="0" w:space="0" w:color="auto"/>
            <w:right w:val="none" w:sz="0" w:space="0" w:color="auto"/>
          </w:divBdr>
        </w:div>
        <w:div w:id="1799686140">
          <w:marLeft w:val="0"/>
          <w:marRight w:val="0"/>
          <w:marTop w:val="0"/>
          <w:marBottom w:val="0"/>
          <w:divBdr>
            <w:top w:val="none" w:sz="0" w:space="0" w:color="auto"/>
            <w:left w:val="none" w:sz="0" w:space="0" w:color="auto"/>
            <w:bottom w:val="none" w:sz="0" w:space="0" w:color="auto"/>
            <w:right w:val="none" w:sz="0" w:space="0" w:color="auto"/>
          </w:divBdr>
        </w:div>
        <w:div w:id="1800223714">
          <w:marLeft w:val="0"/>
          <w:marRight w:val="0"/>
          <w:marTop w:val="0"/>
          <w:marBottom w:val="0"/>
          <w:divBdr>
            <w:top w:val="none" w:sz="0" w:space="0" w:color="auto"/>
            <w:left w:val="none" w:sz="0" w:space="0" w:color="auto"/>
            <w:bottom w:val="none" w:sz="0" w:space="0" w:color="auto"/>
            <w:right w:val="none" w:sz="0" w:space="0" w:color="auto"/>
          </w:divBdr>
        </w:div>
        <w:div w:id="1950508192">
          <w:marLeft w:val="0"/>
          <w:marRight w:val="0"/>
          <w:marTop w:val="0"/>
          <w:marBottom w:val="0"/>
          <w:divBdr>
            <w:top w:val="none" w:sz="0" w:space="0" w:color="auto"/>
            <w:left w:val="none" w:sz="0" w:space="0" w:color="auto"/>
            <w:bottom w:val="none" w:sz="0" w:space="0" w:color="auto"/>
            <w:right w:val="none" w:sz="0" w:space="0" w:color="auto"/>
          </w:divBdr>
        </w:div>
        <w:div w:id="1958874639">
          <w:marLeft w:val="0"/>
          <w:marRight w:val="0"/>
          <w:marTop w:val="0"/>
          <w:marBottom w:val="0"/>
          <w:divBdr>
            <w:top w:val="none" w:sz="0" w:space="0" w:color="auto"/>
            <w:left w:val="none" w:sz="0" w:space="0" w:color="auto"/>
            <w:bottom w:val="none" w:sz="0" w:space="0" w:color="auto"/>
            <w:right w:val="none" w:sz="0" w:space="0" w:color="auto"/>
          </w:divBdr>
        </w:div>
        <w:div w:id="2136289114">
          <w:marLeft w:val="0"/>
          <w:marRight w:val="0"/>
          <w:marTop w:val="0"/>
          <w:marBottom w:val="0"/>
          <w:divBdr>
            <w:top w:val="none" w:sz="0" w:space="0" w:color="auto"/>
            <w:left w:val="none" w:sz="0" w:space="0" w:color="auto"/>
            <w:bottom w:val="none" w:sz="0" w:space="0" w:color="auto"/>
            <w:right w:val="none" w:sz="0" w:space="0" w:color="auto"/>
          </w:divBdr>
        </w:div>
      </w:divsChild>
    </w:div>
    <w:div w:id="72169969">
      <w:bodyDiv w:val="1"/>
      <w:marLeft w:val="0"/>
      <w:marRight w:val="0"/>
      <w:marTop w:val="0"/>
      <w:marBottom w:val="0"/>
      <w:divBdr>
        <w:top w:val="none" w:sz="0" w:space="0" w:color="auto"/>
        <w:left w:val="none" w:sz="0" w:space="0" w:color="auto"/>
        <w:bottom w:val="none" w:sz="0" w:space="0" w:color="auto"/>
        <w:right w:val="none" w:sz="0" w:space="0" w:color="auto"/>
      </w:divBdr>
      <w:divsChild>
        <w:div w:id="1497456798">
          <w:marLeft w:val="0"/>
          <w:marRight w:val="0"/>
          <w:marTop w:val="0"/>
          <w:marBottom w:val="0"/>
          <w:divBdr>
            <w:top w:val="none" w:sz="0" w:space="0" w:color="auto"/>
            <w:left w:val="none" w:sz="0" w:space="0" w:color="auto"/>
            <w:bottom w:val="none" w:sz="0" w:space="0" w:color="auto"/>
            <w:right w:val="none" w:sz="0" w:space="0" w:color="auto"/>
          </w:divBdr>
          <w:divsChild>
            <w:div w:id="1963996569">
              <w:marLeft w:val="0"/>
              <w:marRight w:val="0"/>
              <w:marTop w:val="0"/>
              <w:marBottom w:val="0"/>
              <w:divBdr>
                <w:top w:val="none" w:sz="0" w:space="0" w:color="auto"/>
                <w:left w:val="none" w:sz="0" w:space="0" w:color="auto"/>
                <w:bottom w:val="none" w:sz="0" w:space="0" w:color="auto"/>
                <w:right w:val="none" w:sz="0" w:space="0" w:color="auto"/>
              </w:divBdr>
            </w:div>
          </w:divsChild>
        </w:div>
        <w:div w:id="1465150887">
          <w:marLeft w:val="0"/>
          <w:marRight w:val="0"/>
          <w:marTop w:val="0"/>
          <w:marBottom w:val="0"/>
          <w:divBdr>
            <w:top w:val="none" w:sz="0" w:space="0" w:color="auto"/>
            <w:left w:val="none" w:sz="0" w:space="0" w:color="auto"/>
            <w:bottom w:val="none" w:sz="0" w:space="0" w:color="auto"/>
            <w:right w:val="none" w:sz="0" w:space="0" w:color="auto"/>
          </w:divBdr>
          <w:divsChild>
            <w:div w:id="720523425">
              <w:marLeft w:val="0"/>
              <w:marRight w:val="0"/>
              <w:marTop w:val="0"/>
              <w:marBottom w:val="0"/>
              <w:divBdr>
                <w:top w:val="none" w:sz="0" w:space="0" w:color="auto"/>
                <w:left w:val="none" w:sz="0" w:space="0" w:color="auto"/>
                <w:bottom w:val="none" w:sz="0" w:space="0" w:color="auto"/>
                <w:right w:val="none" w:sz="0" w:space="0" w:color="auto"/>
              </w:divBdr>
            </w:div>
          </w:divsChild>
        </w:div>
        <w:div w:id="343554408">
          <w:marLeft w:val="0"/>
          <w:marRight w:val="0"/>
          <w:marTop w:val="0"/>
          <w:marBottom w:val="0"/>
          <w:divBdr>
            <w:top w:val="none" w:sz="0" w:space="0" w:color="auto"/>
            <w:left w:val="none" w:sz="0" w:space="0" w:color="auto"/>
            <w:bottom w:val="none" w:sz="0" w:space="0" w:color="auto"/>
            <w:right w:val="none" w:sz="0" w:space="0" w:color="auto"/>
          </w:divBdr>
          <w:divsChild>
            <w:div w:id="1352150687">
              <w:marLeft w:val="0"/>
              <w:marRight w:val="0"/>
              <w:marTop w:val="0"/>
              <w:marBottom w:val="0"/>
              <w:divBdr>
                <w:top w:val="none" w:sz="0" w:space="0" w:color="auto"/>
                <w:left w:val="none" w:sz="0" w:space="0" w:color="auto"/>
                <w:bottom w:val="none" w:sz="0" w:space="0" w:color="auto"/>
                <w:right w:val="none" w:sz="0" w:space="0" w:color="auto"/>
              </w:divBdr>
            </w:div>
          </w:divsChild>
        </w:div>
        <w:div w:id="1713918796">
          <w:marLeft w:val="0"/>
          <w:marRight w:val="0"/>
          <w:marTop w:val="0"/>
          <w:marBottom w:val="0"/>
          <w:divBdr>
            <w:top w:val="none" w:sz="0" w:space="0" w:color="auto"/>
            <w:left w:val="none" w:sz="0" w:space="0" w:color="auto"/>
            <w:bottom w:val="none" w:sz="0" w:space="0" w:color="auto"/>
            <w:right w:val="none" w:sz="0" w:space="0" w:color="auto"/>
          </w:divBdr>
          <w:divsChild>
            <w:div w:id="1894273105">
              <w:marLeft w:val="0"/>
              <w:marRight w:val="0"/>
              <w:marTop w:val="0"/>
              <w:marBottom w:val="0"/>
              <w:divBdr>
                <w:top w:val="none" w:sz="0" w:space="0" w:color="auto"/>
                <w:left w:val="none" w:sz="0" w:space="0" w:color="auto"/>
                <w:bottom w:val="none" w:sz="0" w:space="0" w:color="auto"/>
                <w:right w:val="none" w:sz="0" w:space="0" w:color="auto"/>
              </w:divBdr>
            </w:div>
          </w:divsChild>
        </w:div>
        <w:div w:id="350691690">
          <w:marLeft w:val="0"/>
          <w:marRight w:val="0"/>
          <w:marTop w:val="0"/>
          <w:marBottom w:val="0"/>
          <w:divBdr>
            <w:top w:val="none" w:sz="0" w:space="0" w:color="auto"/>
            <w:left w:val="none" w:sz="0" w:space="0" w:color="auto"/>
            <w:bottom w:val="none" w:sz="0" w:space="0" w:color="auto"/>
            <w:right w:val="none" w:sz="0" w:space="0" w:color="auto"/>
          </w:divBdr>
          <w:divsChild>
            <w:div w:id="897279013">
              <w:marLeft w:val="0"/>
              <w:marRight w:val="0"/>
              <w:marTop w:val="0"/>
              <w:marBottom w:val="0"/>
              <w:divBdr>
                <w:top w:val="none" w:sz="0" w:space="0" w:color="auto"/>
                <w:left w:val="none" w:sz="0" w:space="0" w:color="auto"/>
                <w:bottom w:val="none" w:sz="0" w:space="0" w:color="auto"/>
                <w:right w:val="none" w:sz="0" w:space="0" w:color="auto"/>
              </w:divBdr>
            </w:div>
          </w:divsChild>
        </w:div>
        <w:div w:id="483619447">
          <w:marLeft w:val="0"/>
          <w:marRight w:val="0"/>
          <w:marTop w:val="0"/>
          <w:marBottom w:val="0"/>
          <w:divBdr>
            <w:top w:val="none" w:sz="0" w:space="0" w:color="auto"/>
            <w:left w:val="none" w:sz="0" w:space="0" w:color="auto"/>
            <w:bottom w:val="none" w:sz="0" w:space="0" w:color="auto"/>
            <w:right w:val="none" w:sz="0" w:space="0" w:color="auto"/>
          </w:divBdr>
          <w:divsChild>
            <w:div w:id="1907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769">
      <w:bodyDiv w:val="1"/>
      <w:marLeft w:val="0"/>
      <w:marRight w:val="0"/>
      <w:marTop w:val="0"/>
      <w:marBottom w:val="0"/>
      <w:divBdr>
        <w:top w:val="none" w:sz="0" w:space="0" w:color="auto"/>
        <w:left w:val="none" w:sz="0" w:space="0" w:color="auto"/>
        <w:bottom w:val="none" w:sz="0" w:space="0" w:color="auto"/>
        <w:right w:val="none" w:sz="0" w:space="0" w:color="auto"/>
      </w:divBdr>
      <w:divsChild>
        <w:div w:id="129635894">
          <w:marLeft w:val="0"/>
          <w:marRight w:val="0"/>
          <w:marTop w:val="0"/>
          <w:marBottom w:val="0"/>
          <w:divBdr>
            <w:top w:val="none" w:sz="0" w:space="0" w:color="auto"/>
            <w:left w:val="none" w:sz="0" w:space="0" w:color="auto"/>
            <w:bottom w:val="none" w:sz="0" w:space="0" w:color="auto"/>
            <w:right w:val="none" w:sz="0" w:space="0" w:color="auto"/>
          </w:divBdr>
        </w:div>
        <w:div w:id="318775302">
          <w:marLeft w:val="0"/>
          <w:marRight w:val="0"/>
          <w:marTop w:val="0"/>
          <w:marBottom w:val="0"/>
          <w:divBdr>
            <w:top w:val="none" w:sz="0" w:space="0" w:color="auto"/>
            <w:left w:val="none" w:sz="0" w:space="0" w:color="auto"/>
            <w:bottom w:val="none" w:sz="0" w:space="0" w:color="auto"/>
            <w:right w:val="none" w:sz="0" w:space="0" w:color="auto"/>
          </w:divBdr>
        </w:div>
        <w:div w:id="362286567">
          <w:marLeft w:val="0"/>
          <w:marRight w:val="0"/>
          <w:marTop w:val="0"/>
          <w:marBottom w:val="0"/>
          <w:divBdr>
            <w:top w:val="none" w:sz="0" w:space="0" w:color="auto"/>
            <w:left w:val="none" w:sz="0" w:space="0" w:color="auto"/>
            <w:bottom w:val="none" w:sz="0" w:space="0" w:color="auto"/>
            <w:right w:val="none" w:sz="0" w:space="0" w:color="auto"/>
          </w:divBdr>
        </w:div>
        <w:div w:id="410667228">
          <w:marLeft w:val="0"/>
          <w:marRight w:val="0"/>
          <w:marTop w:val="0"/>
          <w:marBottom w:val="0"/>
          <w:divBdr>
            <w:top w:val="none" w:sz="0" w:space="0" w:color="auto"/>
            <w:left w:val="none" w:sz="0" w:space="0" w:color="auto"/>
            <w:bottom w:val="none" w:sz="0" w:space="0" w:color="auto"/>
            <w:right w:val="none" w:sz="0" w:space="0" w:color="auto"/>
          </w:divBdr>
        </w:div>
        <w:div w:id="432476759">
          <w:marLeft w:val="0"/>
          <w:marRight w:val="0"/>
          <w:marTop w:val="0"/>
          <w:marBottom w:val="0"/>
          <w:divBdr>
            <w:top w:val="none" w:sz="0" w:space="0" w:color="auto"/>
            <w:left w:val="none" w:sz="0" w:space="0" w:color="auto"/>
            <w:bottom w:val="none" w:sz="0" w:space="0" w:color="auto"/>
            <w:right w:val="none" w:sz="0" w:space="0" w:color="auto"/>
          </w:divBdr>
        </w:div>
        <w:div w:id="475420128">
          <w:marLeft w:val="0"/>
          <w:marRight w:val="0"/>
          <w:marTop w:val="0"/>
          <w:marBottom w:val="0"/>
          <w:divBdr>
            <w:top w:val="none" w:sz="0" w:space="0" w:color="auto"/>
            <w:left w:val="none" w:sz="0" w:space="0" w:color="auto"/>
            <w:bottom w:val="none" w:sz="0" w:space="0" w:color="auto"/>
            <w:right w:val="none" w:sz="0" w:space="0" w:color="auto"/>
          </w:divBdr>
        </w:div>
        <w:div w:id="767310572">
          <w:marLeft w:val="0"/>
          <w:marRight w:val="0"/>
          <w:marTop w:val="0"/>
          <w:marBottom w:val="0"/>
          <w:divBdr>
            <w:top w:val="none" w:sz="0" w:space="0" w:color="auto"/>
            <w:left w:val="none" w:sz="0" w:space="0" w:color="auto"/>
            <w:bottom w:val="none" w:sz="0" w:space="0" w:color="auto"/>
            <w:right w:val="none" w:sz="0" w:space="0" w:color="auto"/>
          </w:divBdr>
        </w:div>
        <w:div w:id="840975211">
          <w:marLeft w:val="0"/>
          <w:marRight w:val="0"/>
          <w:marTop w:val="0"/>
          <w:marBottom w:val="0"/>
          <w:divBdr>
            <w:top w:val="none" w:sz="0" w:space="0" w:color="auto"/>
            <w:left w:val="none" w:sz="0" w:space="0" w:color="auto"/>
            <w:bottom w:val="none" w:sz="0" w:space="0" w:color="auto"/>
            <w:right w:val="none" w:sz="0" w:space="0" w:color="auto"/>
          </w:divBdr>
        </w:div>
        <w:div w:id="1157651523">
          <w:marLeft w:val="0"/>
          <w:marRight w:val="0"/>
          <w:marTop w:val="0"/>
          <w:marBottom w:val="0"/>
          <w:divBdr>
            <w:top w:val="none" w:sz="0" w:space="0" w:color="auto"/>
            <w:left w:val="none" w:sz="0" w:space="0" w:color="auto"/>
            <w:bottom w:val="none" w:sz="0" w:space="0" w:color="auto"/>
            <w:right w:val="none" w:sz="0" w:space="0" w:color="auto"/>
          </w:divBdr>
        </w:div>
        <w:div w:id="1214931131">
          <w:marLeft w:val="0"/>
          <w:marRight w:val="0"/>
          <w:marTop w:val="0"/>
          <w:marBottom w:val="0"/>
          <w:divBdr>
            <w:top w:val="none" w:sz="0" w:space="0" w:color="auto"/>
            <w:left w:val="none" w:sz="0" w:space="0" w:color="auto"/>
            <w:bottom w:val="none" w:sz="0" w:space="0" w:color="auto"/>
            <w:right w:val="none" w:sz="0" w:space="0" w:color="auto"/>
          </w:divBdr>
        </w:div>
        <w:div w:id="1712001484">
          <w:marLeft w:val="0"/>
          <w:marRight w:val="0"/>
          <w:marTop w:val="0"/>
          <w:marBottom w:val="0"/>
          <w:divBdr>
            <w:top w:val="none" w:sz="0" w:space="0" w:color="auto"/>
            <w:left w:val="none" w:sz="0" w:space="0" w:color="auto"/>
            <w:bottom w:val="none" w:sz="0" w:space="0" w:color="auto"/>
            <w:right w:val="none" w:sz="0" w:space="0" w:color="auto"/>
          </w:divBdr>
        </w:div>
        <w:div w:id="1773277566">
          <w:marLeft w:val="0"/>
          <w:marRight w:val="0"/>
          <w:marTop w:val="0"/>
          <w:marBottom w:val="0"/>
          <w:divBdr>
            <w:top w:val="none" w:sz="0" w:space="0" w:color="auto"/>
            <w:left w:val="none" w:sz="0" w:space="0" w:color="auto"/>
            <w:bottom w:val="none" w:sz="0" w:space="0" w:color="auto"/>
            <w:right w:val="none" w:sz="0" w:space="0" w:color="auto"/>
          </w:divBdr>
        </w:div>
        <w:div w:id="2016108127">
          <w:marLeft w:val="0"/>
          <w:marRight w:val="0"/>
          <w:marTop w:val="0"/>
          <w:marBottom w:val="0"/>
          <w:divBdr>
            <w:top w:val="none" w:sz="0" w:space="0" w:color="auto"/>
            <w:left w:val="none" w:sz="0" w:space="0" w:color="auto"/>
            <w:bottom w:val="none" w:sz="0" w:space="0" w:color="auto"/>
            <w:right w:val="none" w:sz="0" w:space="0" w:color="auto"/>
          </w:divBdr>
        </w:div>
      </w:divsChild>
    </w:div>
    <w:div w:id="301622478">
      <w:bodyDiv w:val="1"/>
      <w:marLeft w:val="0"/>
      <w:marRight w:val="0"/>
      <w:marTop w:val="0"/>
      <w:marBottom w:val="0"/>
      <w:divBdr>
        <w:top w:val="none" w:sz="0" w:space="0" w:color="auto"/>
        <w:left w:val="none" w:sz="0" w:space="0" w:color="auto"/>
        <w:bottom w:val="none" w:sz="0" w:space="0" w:color="auto"/>
        <w:right w:val="none" w:sz="0" w:space="0" w:color="auto"/>
      </w:divBdr>
      <w:divsChild>
        <w:div w:id="275987594">
          <w:marLeft w:val="0"/>
          <w:marRight w:val="0"/>
          <w:marTop w:val="0"/>
          <w:marBottom w:val="0"/>
          <w:divBdr>
            <w:top w:val="none" w:sz="0" w:space="0" w:color="auto"/>
            <w:left w:val="none" w:sz="0" w:space="0" w:color="auto"/>
            <w:bottom w:val="none" w:sz="0" w:space="0" w:color="auto"/>
            <w:right w:val="none" w:sz="0" w:space="0" w:color="auto"/>
          </w:divBdr>
          <w:divsChild>
            <w:div w:id="1301374907">
              <w:marLeft w:val="0"/>
              <w:marRight w:val="0"/>
              <w:marTop w:val="0"/>
              <w:marBottom w:val="0"/>
              <w:divBdr>
                <w:top w:val="none" w:sz="0" w:space="0" w:color="auto"/>
                <w:left w:val="none" w:sz="0" w:space="0" w:color="auto"/>
                <w:bottom w:val="none" w:sz="0" w:space="0" w:color="auto"/>
                <w:right w:val="none" w:sz="0" w:space="0" w:color="auto"/>
              </w:divBdr>
            </w:div>
          </w:divsChild>
        </w:div>
        <w:div w:id="269630235">
          <w:marLeft w:val="0"/>
          <w:marRight w:val="0"/>
          <w:marTop w:val="0"/>
          <w:marBottom w:val="0"/>
          <w:divBdr>
            <w:top w:val="none" w:sz="0" w:space="0" w:color="auto"/>
            <w:left w:val="none" w:sz="0" w:space="0" w:color="auto"/>
            <w:bottom w:val="none" w:sz="0" w:space="0" w:color="auto"/>
            <w:right w:val="none" w:sz="0" w:space="0" w:color="auto"/>
          </w:divBdr>
          <w:divsChild>
            <w:div w:id="161288043">
              <w:marLeft w:val="0"/>
              <w:marRight w:val="0"/>
              <w:marTop w:val="0"/>
              <w:marBottom w:val="0"/>
              <w:divBdr>
                <w:top w:val="none" w:sz="0" w:space="0" w:color="auto"/>
                <w:left w:val="none" w:sz="0" w:space="0" w:color="auto"/>
                <w:bottom w:val="none" w:sz="0" w:space="0" w:color="auto"/>
                <w:right w:val="none" w:sz="0" w:space="0" w:color="auto"/>
              </w:divBdr>
            </w:div>
          </w:divsChild>
        </w:div>
        <w:div w:id="1373768367">
          <w:marLeft w:val="0"/>
          <w:marRight w:val="0"/>
          <w:marTop w:val="0"/>
          <w:marBottom w:val="0"/>
          <w:divBdr>
            <w:top w:val="none" w:sz="0" w:space="0" w:color="auto"/>
            <w:left w:val="none" w:sz="0" w:space="0" w:color="auto"/>
            <w:bottom w:val="none" w:sz="0" w:space="0" w:color="auto"/>
            <w:right w:val="none" w:sz="0" w:space="0" w:color="auto"/>
          </w:divBdr>
          <w:divsChild>
            <w:div w:id="133841159">
              <w:marLeft w:val="0"/>
              <w:marRight w:val="0"/>
              <w:marTop w:val="0"/>
              <w:marBottom w:val="0"/>
              <w:divBdr>
                <w:top w:val="none" w:sz="0" w:space="0" w:color="auto"/>
                <w:left w:val="none" w:sz="0" w:space="0" w:color="auto"/>
                <w:bottom w:val="none" w:sz="0" w:space="0" w:color="auto"/>
                <w:right w:val="none" w:sz="0" w:space="0" w:color="auto"/>
              </w:divBdr>
            </w:div>
          </w:divsChild>
        </w:div>
        <w:div w:id="1225217735">
          <w:marLeft w:val="0"/>
          <w:marRight w:val="0"/>
          <w:marTop w:val="0"/>
          <w:marBottom w:val="0"/>
          <w:divBdr>
            <w:top w:val="none" w:sz="0" w:space="0" w:color="auto"/>
            <w:left w:val="none" w:sz="0" w:space="0" w:color="auto"/>
            <w:bottom w:val="none" w:sz="0" w:space="0" w:color="auto"/>
            <w:right w:val="none" w:sz="0" w:space="0" w:color="auto"/>
          </w:divBdr>
          <w:divsChild>
            <w:div w:id="16736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9512">
      <w:bodyDiv w:val="1"/>
      <w:marLeft w:val="0"/>
      <w:marRight w:val="0"/>
      <w:marTop w:val="0"/>
      <w:marBottom w:val="0"/>
      <w:divBdr>
        <w:top w:val="none" w:sz="0" w:space="0" w:color="auto"/>
        <w:left w:val="none" w:sz="0" w:space="0" w:color="auto"/>
        <w:bottom w:val="none" w:sz="0" w:space="0" w:color="auto"/>
        <w:right w:val="none" w:sz="0" w:space="0" w:color="auto"/>
      </w:divBdr>
      <w:divsChild>
        <w:div w:id="565072418">
          <w:marLeft w:val="0"/>
          <w:marRight w:val="0"/>
          <w:marTop w:val="0"/>
          <w:marBottom w:val="0"/>
          <w:divBdr>
            <w:top w:val="none" w:sz="0" w:space="0" w:color="auto"/>
            <w:left w:val="none" w:sz="0" w:space="0" w:color="auto"/>
            <w:bottom w:val="none" w:sz="0" w:space="0" w:color="auto"/>
            <w:right w:val="none" w:sz="0" w:space="0" w:color="auto"/>
          </w:divBdr>
          <w:divsChild>
            <w:div w:id="223368559">
              <w:marLeft w:val="0"/>
              <w:marRight w:val="0"/>
              <w:marTop w:val="0"/>
              <w:marBottom w:val="0"/>
              <w:divBdr>
                <w:top w:val="none" w:sz="0" w:space="0" w:color="auto"/>
                <w:left w:val="none" w:sz="0" w:space="0" w:color="auto"/>
                <w:bottom w:val="none" w:sz="0" w:space="0" w:color="auto"/>
                <w:right w:val="none" w:sz="0" w:space="0" w:color="auto"/>
              </w:divBdr>
            </w:div>
          </w:divsChild>
        </w:div>
        <w:div w:id="590310307">
          <w:marLeft w:val="0"/>
          <w:marRight w:val="0"/>
          <w:marTop w:val="0"/>
          <w:marBottom w:val="0"/>
          <w:divBdr>
            <w:top w:val="none" w:sz="0" w:space="0" w:color="auto"/>
            <w:left w:val="none" w:sz="0" w:space="0" w:color="auto"/>
            <w:bottom w:val="none" w:sz="0" w:space="0" w:color="auto"/>
            <w:right w:val="none" w:sz="0" w:space="0" w:color="auto"/>
          </w:divBdr>
          <w:divsChild>
            <w:div w:id="1973175059">
              <w:marLeft w:val="0"/>
              <w:marRight w:val="0"/>
              <w:marTop w:val="0"/>
              <w:marBottom w:val="0"/>
              <w:divBdr>
                <w:top w:val="none" w:sz="0" w:space="0" w:color="auto"/>
                <w:left w:val="none" w:sz="0" w:space="0" w:color="auto"/>
                <w:bottom w:val="none" w:sz="0" w:space="0" w:color="auto"/>
                <w:right w:val="none" w:sz="0" w:space="0" w:color="auto"/>
              </w:divBdr>
            </w:div>
            <w:div w:id="19624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4928">
      <w:bodyDiv w:val="1"/>
      <w:marLeft w:val="0"/>
      <w:marRight w:val="0"/>
      <w:marTop w:val="0"/>
      <w:marBottom w:val="0"/>
      <w:divBdr>
        <w:top w:val="none" w:sz="0" w:space="0" w:color="auto"/>
        <w:left w:val="none" w:sz="0" w:space="0" w:color="auto"/>
        <w:bottom w:val="none" w:sz="0" w:space="0" w:color="auto"/>
        <w:right w:val="none" w:sz="0" w:space="0" w:color="auto"/>
      </w:divBdr>
    </w:div>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476456104">
      <w:bodyDiv w:val="1"/>
      <w:marLeft w:val="0"/>
      <w:marRight w:val="0"/>
      <w:marTop w:val="0"/>
      <w:marBottom w:val="0"/>
      <w:divBdr>
        <w:top w:val="none" w:sz="0" w:space="0" w:color="auto"/>
        <w:left w:val="none" w:sz="0" w:space="0" w:color="auto"/>
        <w:bottom w:val="none" w:sz="0" w:space="0" w:color="auto"/>
        <w:right w:val="none" w:sz="0" w:space="0" w:color="auto"/>
      </w:divBdr>
    </w:div>
    <w:div w:id="56756870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761025384">
      <w:bodyDiv w:val="1"/>
      <w:marLeft w:val="0"/>
      <w:marRight w:val="0"/>
      <w:marTop w:val="0"/>
      <w:marBottom w:val="0"/>
      <w:divBdr>
        <w:top w:val="none" w:sz="0" w:space="0" w:color="auto"/>
        <w:left w:val="none" w:sz="0" w:space="0" w:color="auto"/>
        <w:bottom w:val="none" w:sz="0" w:space="0" w:color="auto"/>
        <w:right w:val="none" w:sz="0" w:space="0" w:color="auto"/>
      </w:divBdr>
    </w:div>
    <w:div w:id="902906686">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026443201">
      <w:bodyDiv w:val="1"/>
      <w:marLeft w:val="0"/>
      <w:marRight w:val="0"/>
      <w:marTop w:val="0"/>
      <w:marBottom w:val="0"/>
      <w:divBdr>
        <w:top w:val="none" w:sz="0" w:space="0" w:color="auto"/>
        <w:left w:val="none" w:sz="0" w:space="0" w:color="auto"/>
        <w:bottom w:val="none" w:sz="0" w:space="0" w:color="auto"/>
        <w:right w:val="none" w:sz="0" w:space="0" w:color="auto"/>
      </w:divBdr>
    </w:div>
    <w:div w:id="1082684201">
      <w:bodyDiv w:val="1"/>
      <w:marLeft w:val="0"/>
      <w:marRight w:val="0"/>
      <w:marTop w:val="0"/>
      <w:marBottom w:val="0"/>
      <w:divBdr>
        <w:top w:val="none" w:sz="0" w:space="0" w:color="auto"/>
        <w:left w:val="none" w:sz="0" w:space="0" w:color="auto"/>
        <w:bottom w:val="none" w:sz="0" w:space="0" w:color="auto"/>
        <w:right w:val="none" w:sz="0" w:space="0" w:color="auto"/>
      </w:divBdr>
    </w:div>
    <w:div w:id="1158307970">
      <w:bodyDiv w:val="1"/>
      <w:marLeft w:val="0"/>
      <w:marRight w:val="0"/>
      <w:marTop w:val="0"/>
      <w:marBottom w:val="0"/>
      <w:divBdr>
        <w:top w:val="none" w:sz="0" w:space="0" w:color="auto"/>
        <w:left w:val="none" w:sz="0" w:space="0" w:color="auto"/>
        <w:bottom w:val="none" w:sz="0" w:space="0" w:color="auto"/>
        <w:right w:val="none" w:sz="0" w:space="0" w:color="auto"/>
      </w:divBdr>
    </w:div>
    <w:div w:id="1283727761">
      <w:bodyDiv w:val="1"/>
      <w:marLeft w:val="0"/>
      <w:marRight w:val="0"/>
      <w:marTop w:val="0"/>
      <w:marBottom w:val="0"/>
      <w:divBdr>
        <w:top w:val="none" w:sz="0" w:space="0" w:color="auto"/>
        <w:left w:val="none" w:sz="0" w:space="0" w:color="auto"/>
        <w:bottom w:val="none" w:sz="0" w:space="0" w:color="auto"/>
        <w:right w:val="none" w:sz="0" w:space="0" w:color="auto"/>
      </w:divBdr>
      <w:divsChild>
        <w:div w:id="350691353">
          <w:marLeft w:val="0"/>
          <w:marRight w:val="0"/>
          <w:marTop w:val="0"/>
          <w:marBottom w:val="0"/>
          <w:divBdr>
            <w:top w:val="none" w:sz="0" w:space="0" w:color="auto"/>
            <w:left w:val="none" w:sz="0" w:space="0" w:color="auto"/>
            <w:bottom w:val="none" w:sz="0" w:space="0" w:color="auto"/>
            <w:right w:val="none" w:sz="0" w:space="0" w:color="auto"/>
          </w:divBdr>
        </w:div>
        <w:div w:id="2102410817">
          <w:marLeft w:val="0"/>
          <w:marRight w:val="0"/>
          <w:marTop w:val="0"/>
          <w:marBottom w:val="0"/>
          <w:divBdr>
            <w:top w:val="none" w:sz="0" w:space="0" w:color="auto"/>
            <w:left w:val="none" w:sz="0" w:space="0" w:color="auto"/>
            <w:bottom w:val="none" w:sz="0" w:space="0" w:color="auto"/>
            <w:right w:val="none" w:sz="0" w:space="0" w:color="auto"/>
          </w:divBdr>
        </w:div>
      </w:divsChild>
    </w:div>
    <w:div w:id="1369338618">
      <w:bodyDiv w:val="1"/>
      <w:marLeft w:val="0"/>
      <w:marRight w:val="0"/>
      <w:marTop w:val="0"/>
      <w:marBottom w:val="0"/>
      <w:divBdr>
        <w:top w:val="none" w:sz="0" w:space="0" w:color="auto"/>
        <w:left w:val="none" w:sz="0" w:space="0" w:color="auto"/>
        <w:bottom w:val="none" w:sz="0" w:space="0" w:color="auto"/>
        <w:right w:val="none" w:sz="0" w:space="0" w:color="auto"/>
      </w:divBdr>
      <w:divsChild>
        <w:div w:id="562718052">
          <w:marLeft w:val="0"/>
          <w:marRight w:val="0"/>
          <w:marTop w:val="0"/>
          <w:marBottom w:val="0"/>
          <w:divBdr>
            <w:top w:val="none" w:sz="0" w:space="0" w:color="auto"/>
            <w:left w:val="none" w:sz="0" w:space="0" w:color="auto"/>
            <w:bottom w:val="none" w:sz="0" w:space="0" w:color="auto"/>
            <w:right w:val="none" w:sz="0" w:space="0" w:color="auto"/>
          </w:divBdr>
        </w:div>
        <w:div w:id="1485974039">
          <w:marLeft w:val="0"/>
          <w:marRight w:val="0"/>
          <w:marTop w:val="0"/>
          <w:marBottom w:val="0"/>
          <w:divBdr>
            <w:top w:val="none" w:sz="0" w:space="0" w:color="auto"/>
            <w:left w:val="none" w:sz="0" w:space="0" w:color="auto"/>
            <w:bottom w:val="none" w:sz="0" w:space="0" w:color="auto"/>
            <w:right w:val="none" w:sz="0" w:space="0" w:color="auto"/>
          </w:divBdr>
        </w:div>
      </w:divsChild>
    </w:div>
    <w:div w:id="1376662993">
      <w:bodyDiv w:val="1"/>
      <w:marLeft w:val="0"/>
      <w:marRight w:val="0"/>
      <w:marTop w:val="0"/>
      <w:marBottom w:val="0"/>
      <w:divBdr>
        <w:top w:val="none" w:sz="0" w:space="0" w:color="auto"/>
        <w:left w:val="none" w:sz="0" w:space="0" w:color="auto"/>
        <w:bottom w:val="none" w:sz="0" w:space="0" w:color="auto"/>
        <w:right w:val="none" w:sz="0" w:space="0" w:color="auto"/>
      </w:divBdr>
    </w:div>
    <w:div w:id="1454863128">
      <w:bodyDiv w:val="1"/>
      <w:marLeft w:val="0"/>
      <w:marRight w:val="0"/>
      <w:marTop w:val="0"/>
      <w:marBottom w:val="0"/>
      <w:divBdr>
        <w:top w:val="none" w:sz="0" w:space="0" w:color="auto"/>
        <w:left w:val="none" w:sz="0" w:space="0" w:color="auto"/>
        <w:bottom w:val="none" w:sz="0" w:space="0" w:color="auto"/>
        <w:right w:val="none" w:sz="0" w:space="0" w:color="auto"/>
      </w:divBdr>
    </w:div>
    <w:div w:id="1471630613">
      <w:bodyDiv w:val="1"/>
      <w:marLeft w:val="0"/>
      <w:marRight w:val="0"/>
      <w:marTop w:val="0"/>
      <w:marBottom w:val="0"/>
      <w:divBdr>
        <w:top w:val="none" w:sz="0" w:space="0" w:color="auto"/>
        <w:left w:val="none" w:sz="0" w:space="0" w:color="auto"/>
        <w:bottom w:val="none" w:sz="0" w:space="0" w:color="auto"/>
        <w:right w:val="none" w:sz="0" w:space="0" w:color="auto"/>
      </w:divBdr>
      <w:divsChild>
        <w:div w:id="1503854940">
          <w:marLeft w:val="0"/>
          <w:marRight w:val="0"/>
          <w:marTop w:val="0"/>
          <w:marBottom w:val="0"/>
          <w:divBdr>
            <w:top w:val="none" w:sz="0" w:space="0" w:color="auto"/>
            <w:left w:val="none" w:sz="0" w:space="0" w:color="auto"/>
            <w:bottom w:val="none" w:sz="0" w:space="0" w:color="auto"/>
            <w:right w:val="none" w:sz="0" w:space="0" w:color="auto"/>
          </w:divBdr>
        </w:div>
        <w:div w:id="1445534377">
          <w:marLeft w:val="0"/>
          <w:marRight w:val="0"/>
          <w:marTop w:val="0"/>
          <w:marBottom w:val="0"/>
          <w:divBdr>
            <w:top w:val="none" w:sz="0" w:space="0" w:color="auto"/>
            <w:left w:val="none" w:sz="0" w:space="0" w:color="auto"/>
            <w:bottom w:val="none" w:sz="0" w:space="0" w:color="auto"/>
            <w:right w:val="none" w:sz="0" w:space="0" w:color="auto"/>
          </w:divBdr>
        </w:div>
        <w:div w:id="1249117082">
          <w:marLeft w:val="0"/>
          <w:marRight w:val="0"/>
          <w:marTop w:val="0"/>
          <w:marBottom w:val="0"/>
          <w:divBdr>
            <w:top w:val="none" w:sz="0" w:space="0" w:color="auto"/>
            <w:left w:val="none" w:sz="0" w:space="0" w:color="auto"/>
            <w:bottom w:val="none" w:sz="0" w:space="0" w:color="auto"/>
            <w:right w:val="none" w:sz="0" w:space="0" w:color="auto"/>
          </w:divBdr>
        </w:div>
        <w:div w:id="384110804">
          <w:marLeft w:val="0"/>
          <w:marRight w:val="0"/>
          <w:marTop w:val="0"/>
          <w:marBottom w:val="0"/>
          <w:divBdr>
            <w:top w:val="none" w:sz="0" w:space="0" w:color="auto"/>
            <w:left w:val="none" w:sz="0" w:space="0" w:color="auto"/>
            <w:bottom w:val="none" w:sz="0" w:space="0" w:color="auto"/>
            <w:right w:val="none" w:sz="0" w:space="0" w:color="auto"/>
          </w:divBdr>
        </w:div>
        <w:div w:id="1718779848">
          <w:marLeft w:val="0"/>
          <w:marRight w:val="0"/>
          <w:marTop w:val="0"/>
          <w:marBottom w:val="0"/>
          <w:divBdr>
            <w:top w:val="none" w:sz="0" w:space="0" w:color="auto"/>
            <w:left w:val="none" w:sz="0" w:space="0" w:color="auto"/>
            <w:bottom w:val="none" w:sz="0" w:space="0" w:color="auto"/>
            <w:right w:val="none" w:sz="0" w:space="0" w:color="auto"/>
          </w:divBdr>
        </w:div>
        <w:div w:id="625813152">
          <w:marLeft w:val="0"/>
          <w:marRight w:val="0"/>
          <w:marTop w:val="0"/>
          <w:marBottom w:val="0"/>
          <w:divBdr>
            <w:top w:val="none" w:sz="0" w:space="0" w:color="auto"/>
            <w:left w:val="none" w:sz="0" w:space="0" w:color="auto"/>
            <w:bottom w:val="none" w:sz="0" w:space="0" w:color="auto"/>
            <w:right w:val="none" w:sz="0" w:space="0" w:color="auto"/>
          </w:divBdr>
        </w:div>
        <w:div w:id="1988584711">
          <w:marLeft w:val="0"/>
          <w:marRight w:val="0"/>
          <w:marTop w:val="0"/>
          <w:marBottom w:val="0"/>
          <w:divBdr>
            <w:top w:val="none" w:sz="0" w:space="0" w:color="auto"/>
            <w:left w:val="none" w:sz="0" w:space="0" w:color="auto"/>
            <w:bottom w:val="none" w:sz="0" w:space="0" w:color="auto"/>
            <w:right w:val="none" w:sz="0" w:space="0" w:color="auto"/>
          </w:divBdr>
        </w:div>
      </w:divsChild>
    </w:div>
    <w:div w:id="1592161441">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651251729">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 w:id="1952588602">
      <w:bodyDiv w:val="1"/>
      <w:marLeft w:val="0"/>
      <w:marRight w:val="0"/>
      <w:marTop w:val="0"/>
      <w:marBottom w:val="0"/>
      <w:divBdr>
        <w:top w:val="none" w:sz="0" w:space="0" w:color="auto"/>
        <w:left w:val="none" w:sz="0" w:space="0" w:color="auto"/>
        <w:bottom w:val="none" w:sz="0" w:space="0" w:color="auto"/>
        <w:right w:val="none" w:sz="0" w:space="0" w:color="auto"/>
      </w:divBdr>
    </w:div>
    <w:div w:id="2098938196">
      <w:bodyDiv w:val="1"/>
      <w:marLeft w:val="0"/>
      <w:marRight w:val="0"/>
      <w:marTop w:val="0"/>
      <w:marBottom w:val="0"/>
      <w:divBdr>
        <w:top w:val="none" w:sz="0" w:space="0" w:color="auto"/>
        <w:left w:val="none" w:sz="0" w:space="0" w:color="auto"/>
        <w:bottom w:val="none" w:sz="0" w:space="0" w:color="auto"/>
        <w:right w:val="none" w:sz="0" w:space="0" w:color="auto"/>
      </w:divBdr>
      <w:divsChild>
        <w:div w:id="412630590">
          <w:marLeft w:val="0"/>
          <w:marRight w:val="0"/>
          <w:marTop w:val="0"/>
          <w:marBottom w:val="0"/>
          <w:divBdr>
            <w:top w:val="none" w:sz="0" w:space="0" w:color="auto"/>
            <w:left w:val="none" w:sz="0" w:space="0" w:color="auto"/>
            <w:bottom w:val="none" w:sz="0" w:space="0" w:color="auto"/>
            <w:right w:val="none" w:sz="0" w:space="0" w:color="auto"/>
          </w:divBdr>
        </w:div>
        <w:div w:id="525364803">
          <w:marLeft w:val="0"/>
          <w:marRight w:val="0"/>
          <w:marTop w:val="0"/>
          <w:marBottom w:val="0"/>
          <w:divBdr>
            <w:top w:val="none" w:sz="0" w:space="0" w:color="auto"/>
            <w:left w:val="none" w:sz="0" w:space="0" w:color="auto"/>
            <w:bottom w:val="none" w:sz="0" w:space="0" w:color="auto"/>
            <w:right w:val="none" w:sz="0" w:space="0" w:color="auto"/>
          </w:divBdr>
        </w:div>
        <w:div w:id="606934087">
          <w:marLeft w:val="0"/>
          <w:marRight w:val="0"/>
          <w:marTop w:val="0"/>
          <w:marBottom w:val="0"/>
          <w:divBdr>
            <w:top w:val="none" w:sz="0" w:space="0" w:color="auto"/>
            <w:left w:val="none" w:sz="0" w:space="0" w:color="auto"/>
            <w:bottom w:val="none" w:sz="0" w:space="0" w:color="auto"/>
            <w:right w:val="none" w:sz="0" w:space="0" w:color="auto"/>
          </w:divBdr>
        </w:div>
        <w:div w:id="617834099">
          <w:marLeft w:val="0"/>
          <w:marRight w:val="0"/>
          <w:marTop w:val="0"/>
          <w:marBottom w:val="0"/>
          <w:divBdr>
            <w:top w:val="none" w:sz="0" w:space="0" w:color="auto"/>
            <w:left w:val="none" w:sz="0" w:space="0" w:color="auto"/>
            <w:bottom w:val="none" w:sz="0" w:space="0" w:color="auto"/>
            <w:right w:val="none" w:sz="0" w:space="0" w:color="auto"/>
          </w:divBdr>
        </w:div>
        <w:div w:id="628362202">
          <w:marLeft w:val="0"/>
          <w:marRight w:val="0"/>
          <w:marTop w:val="0"/>
          <w:marBottom w:val="0"/>
          <w:divBdr>
            <w:top w:val="none" w:sz="0" w:space="0" w:color="auto"/>
            <w:left w:val="none" w:sz="0" w:space="0" w:color="auto"/>
            <w:bottom w:val="none" w:sz="0" w:space="0" w:color="auto"/>
            <w:right w:val="none" w:sz="0" w:space="0" w:color="auto"/>
          </w:divBdr>
        </w:div>
        <w:div w:id="660694741">
          <w:marLeft w:val="0"/>
          <w:marRight w:val="0"/>
          <w:marTop w:val="0"/>
          <w:marBottom w:val="0"/>
          <w:divBdr>
            <w:top w:val="none" w:sz="0" w:space="0" w:color="auto"/>
            <w:left w:val="none" w:sz="0" w:space="0" w:color="auto"/>
            <w:bottom w:val="none" w:sz="0" w:space="0" w:color="auto"/>
            <w:right w:val="none" w:sz="0" w:space="0" w:color="auto"/>
          </w:divBdr>
        </w:div>
        <w:div w:id="686102579">
          <w:marLeft w:val="0"/>
          <w:marRight w:val="0"/>
          <w:marTop w:val="0"/>
          <w:marBottom w:val="0"/>
          <w:divBdr>
            <w:top w:val="none" w:sz="0" w:space="0" w:color="auto"/>
            <w:left w:val="none" w:sz="0" w:space="0" w:color="auto"/>
            <w:bottom w:val="none" w:sz="0" w:space="0" w:color="auto"/>
            <w:right w:val="none" w:sz="0" w:space="0" w:color="auto"/>
          </w:divBdr>
        </w:div>
        <w:div w:id="850147887">
          <w:marLeft w:val="0"/>
          <w:marRight w:val="0"/>
          <w:marTop w:val="0"/>
          <w:marBottom w:val="0"/>
          <w:divBdr>
            <w:top w:val="none" w:sz="0" w:space="0" w:color="auto"/>
            <w:left w:val="none" w:sz="0" w:space="0" w:color="auto"/>
            <w:bottom w:val="none" w:sz="0" w:space="0" w:color="auto"/>
            <w:right w:val="none" w:sz="0" w:space="0" w:color="auto"/>
          </w:divBdr>
        </w:div>
        <w:div w:id="1125385842">
          <w:marLeft w:val="0"/>
          <w:marRight w:val="0"/>
          <w:marTop w:val="0"/>
          <w:marBottom w:val="0"/>
          <w:divBdr>
            <w:top w:val="none" w:sz="0" w:space="0" w:color="auto"/>
            <w:left w:val="none" w:sz="0" w:space="0" w:color="auto"/>
            <w:bottom w:val="none" w:sz="0" w:space="0" w:color="auto"/>
            <w:right w:val="none" w:sz="0" w:space="0" w:color="auto"/>
          </w:divBdr>
        </w:div>
        <w:div w:id="1199466731">
          <w:marLeft w:val="0"/>
          <w:marRight w:val="0"/>
          <w:marTop w:val="0"/>
          <w:marBottom w:val="0"/>
          <w:divBdr>
            <w:top w:val="none" w:sz="0" w:space="0" w:color="auto"/>
            <w:left w:val="none" w:sz="0" w:space="0" w:color="auto"/>
            <w:bottom w:val="none" w:sz="0" w:space="0" w:color="auto"/>
            <w:right w:val="none" w:sz="0" w:space="0" w:color="auto"/>
          </w:divBdr>
        </w:div>
        <w:div w:id="1580871599">
          <w:marLeft w:val="0"/>
          <w:marRight w:val="0"/>
          <w:marTop w:val="0"/>
          <w:marBottom w:val="0"/>
          <w:divBdr>
            <w:top w:val="none" w:sz="0" w:space="0" w:color="auto"/>
            <w:left w:val="none" w:sz="0" w:space="0" w:color="auto"/>
            <w:bottom w:val="none" w:sz="0" w:space="0" w:color="auto"/>
            <w:right w:val="none" w:sz="0" w:space="0" w:color="auto"/>
          </w:divBdr>
        </w:div>
        <w:div w:id="1650474184">
          <w:marLeft w:val="0"/>
          <w:marRight w:val="0"/>
          <w:marTop w:val="0"/>
          <w:marBottom w:val="0"/>
          <w:divBdr>
            <w:top w:val="none" w:sz="0" w:space="0" w:color="auto"/>
            <w:left w:val="none" w:sz="0" w:space="0" w:color="auto"/>
            <w:bottom w:val="none" w:sz="0" w:space="0" w:color="auto"/>
            <w:right w:val="none" w:sz="0" w:space="0" w:color="auto"/>
          </w:divBdr>
        </w:div>
        <w:div w:id="1705523121">
          <w:marLeft w:val="0"/>
          <w:marRight w:val="0"/>
          <w:marTop w:val="0"/>
          <w:marBottom w:val="0"/>
          <w:divBdr>
            <w:top w:val="none" w:sz="0" w:space="0" w:color="auto"/>
            <w:left w:val="none" w:sz="0" w:space="0" w:color="auto"/>
            <w:bottom w:val="none" w:sz="0" w:space="0" w:color="auto"/>
            <w:right w:val="none" w:sz="0" w:space="0" w:color="auto"/>
          </w:divBdr>
        </w:div>
        <w:div w:id="1863593816">
          <w:marLeft w:val="0"/>
          <w:marRight w:val="0"/>
          <w:marTop w:val="0"/>
          <w:marBottom w:val="0"/>
          <w:divBdr>
            <w:top w:val="none" w:sz="0" w:space="0" w:color="auto"/>
            <w:left w:val="none" w:sz="0" w:space="0" w:color="auto"/>
            <w:bottom w:val="none" w:sz="0" w:space="0" w:color="auto"/>
            <w:right w:val="none" w:sz="0" w:space="0" w:color="auto"/>
          </w:divBdr>
        </w:div>
        <w:div w:id="1878276067">
          <w:marLeft w:val="0"/>
          <w:marRight w:val="0"/>
          <w:marTop w:val="0"/>
          <w:marBottom w:val="0"/>
          <w:divBdr>
            <w:top w:val="none" w:sz="0" w:space="0" w:color="auto"/>
            <w:left w:val="none" w:sz="0" w:space="0" w:color="auto"/>
            <w:bottom w:val="none" w:sz="0" w:space="0" w:color="auto"/>
            <w:right w:val="none" w:sz="0" w:space="0" w:color="auto"/>
          </w:divBdr>
        </w:div>
        <w:div w:id="1973628059">
          <w:marLeft w:val="0"/>
          <w:marRight w:val="0"/>
          <w:marTop w:val="0"/>
          <w:marBottom w:val="0"/>
          <w:divBdr>
            <w:top w:val="none" w:sz="0" w:space="0" w:color="auto"/>
            <w:left w:val="none" w:sz="0" w:space="0" w:color="auto"/>
            <w:bottom w:val="none" w:sz="0" w:space="0" w:color="auto"/>
            <w:right w:val="none" w:sz="0" w:space="0" w:color="auto"/>
          </w:divBdr>
        </w:div>
      </w:divsChild>
    </w:div>
    <w:div w:id="2117478565">
      <w:bodyDiv w:val="1"/>
      <w:marLeft w:val="0"/>
      <w:marRight w:val="0"/>
      <w:marTop w:val="0"/>
      <w:marBottom w:val="0"/>
      <w:divBdr>
        <w:top w:val="none" w:sz="0" w:space="0" w:color="auto"/>
        <w:left w:val="none" w:sz="0" w:space="0" w:color="auto"/>
        <w:bottom w:val="none" w:sz="0" w:space="0" w:color="auto"/>
        <w:right w:val="none" w:sz="0" w:space="0" w:color="auto"/>
      </w:divBdr>
    </w:div>
    <w:div w:id="2128741678">
      <w:bodyDiv w:val="1"/>
      <w:marLeft w:val="0"/>
      <w:marRight w:val="0"/>
      <w:marTop w:val="0"/>
      <w:marBottom w:val="0"/>
      <w:divBdr>
        <w:top w:val="none" w:sz="0" w:space="0" w:color="auto"/>
        <w:left w:val="none" w:sz="0" w:space="0" w:color="auto"/>
        <w:bottom w:val="none" w:sz="0" w:space="0" w:color="auto"/>
        <w:right w:val="none" w:sz="0" w:space="0" w:color="auto"/>
      </w:divBdr>
      <w:divsChild>
        <w:div w:id="54479213">
          <w:marLeft w:val="0"/>
          <w:marRight w:val="0"/>
          <w:marTop w:val="0"/>
          <w:marBottom w:val="0"/>
          <w:divBdr>
            <w:top w:val="none" w:sz="0" w:space="0" w:color="auto"/>
            <w:left w:val="none" w:sz="0" w:space="0" w:color="auto"/>
            <w:bottom w:val="none" w:sz="0" w:space="0" w:color="auto"/>
            <w:right w:val="none" w:sz="0" w:space="0" w:color="auto"/>
          </w:divBdr>
        </w:div>
        <w:div w:id="66651720">
          <w:marLeft w:val="0"/>
          <w:marRight w:val="0"/>
          <w:marTop w:val="0"/>
          <w:marBottom w:val="0"/>
          <w:divBdr>
            <w:top w:val="none" w:sz="0" w:space="0" w:color="auto"/>
            <w:left w:val="none" w:sz="0" w:space="0" w:color="auto"/>
            <w:bottom w:val="none" w:sz="0" w:space="0" w:color="auto"/>
            <w:right w:val="none" w:sz="0" w:space="0" w:color="auto"/>
          </w:divBdr>
        </w:div>
        <w:div w:id="93138591">
          <w:marLeft w:val="0"/>
          <w:marRight w:val="0"/>
          <w:marTop w:val="0"/>
          <w:marBottom w:val="0"/>
          <w:divBdr>
            <w:top w:val="none" w:sz="0" w:space="0" w:color="auto"/>
            <w:left w:val="none" w:sz="0" w:space="0" w:color="auto"/>
            <w:bottom w:val="none" w:sz="0" w:space="0" w:color="auto"/>
            <w:right w:val="none" w:sz="0" w:space="0" w:color="auto"/>
          </w:divBdr>
        </w:div>
        <w:div w:id="119765291">
          <w:marLeft w:val="0"/>
          <w:marRight w:val="0"/>
          <w:marTop w:val="0"/>
          <w:marBottom w:val="0"/>
          <w:divBdr>
            <w:top w:val="none" w:sz="0" w:space="0" w:color="auto"/>
            <w:left w:val="none" w:sz="0" w:space="0" w:color="auto"/>
            <w:bottom w:val="none" w:sz="0" w:space="0" w:color="auto"/>
            <w:right w:val="none" w:sz="0" w:space="0" w:color="auto"/>
          </w:divBdr>
        </w:div>
        <w:div w:id="127013559">
          <w:marLeft w:val="0"/>
          <w:marRight w:val="0"/>
          <w:marTop w:val="0"/>
          <w:marBottom w:val="0"/>
          <w:divBdr>
            <w:top w:val="none" w:sz="0" w:space="0" w:color="auto"/>
            <w:left w:val="none" w:sz="0" w:space="0" w:color="auto"/>
            <w:bottom w:val="none" w:sz="0" w:space="0" w:color="auto"/>
            <w:right w:val="none" w:sz="0" w:space="0" w:color="auto"/>
          </w:divBdr>
        </w:div>
        <w:div w:id="260838627">
          <w:marLeft w:val="0"/>
          <w:marRight w:val="0"/>
          <w:marTop w:val="0"/>
          <w:marBottom w:val="0"/>
          <w:divBdr>
            <w:top w:val="none" w:sz="0" w:space="0" w:color="auto"/>
            <w:left w:val="none" w:sz="0" w:space="0" w:color="auto"/>
            <w:bottom w:val="none" w:sz="0" w:space="0" w:color="auto"/>
            <w:right w:val="none" w:sz="0" w:space="0" w:color="auto"/>
          </w:divBdr>
        </w:div>
        <w:div w:id="341709867">
          <w:marLeft w:val="0"/>
          <w:marRight w:val="0"/>
          <w:marTop w:val="0"/>
          <w:marBottom w:val="0"/>
          <w:divBdr>
            <w:top w:val="none" w:sz="0" w:space="0" w:color="auto"/>
            <w:left w:val="none" w:sz="0" w:space="0" w:color="auto"/>
            <w:bottom w:val="none" w:sz="0" w:space="0" w:color="auto"/>
            <w:right w:val="none" w:sz="0" w:space="0" w:color="auto"/>
          </w:divBdr>
          <w:divsChild>
            <w:div w:id="108938676">
              <w:marLeft w:val="-75"/>
              <w:marRight w:val="0"/>
              <w:marTop w:val="30"/>
              <w:marBottom w:val="30"/>
              <w:divBdr>
                <w:top w:val="none" w:sz="0" w:space="0" w:color="auto"/>
                <w:left w:val="none" w:sz="0" w:space="0" w:color="auto"/>
                <w:bottom w:val="none" w:sz="0" w:space="0" w:color="auto"/>
                <w:right w:val="none" w:sz="0" w:space="0" w:color="auto"/>
              </w:divBdr>
              <w:divsChild>
                <w:div w:id="114956239">
                  <w:marLeft w:val="0"/>
                  <w:marRight w:val="0"/>
                  <w:marTop w:val="0"/>
                  <w:marBottom w:val="0"/>
                  <w:divBdr>
                    <w:top w:val="none" w:sz="0" w:space="0" w:color="auto"/>
                    <w:left w:val="none" w:sz="0" w:space="0" w:color="auto"/>
                    <w:bottom w:val="none" w:sz="0" w:space="0" w:color="auto"/>
                    <w:right w:val="none" w:sz="0" w:space="0" w:color="auto"/>
                  </w:divBdr>
                  <w:divsChild>
                    <w:div w:id="109904291">
                      <w:marLeft w:val="0"/>
                      <w:marRight w:val="0"/>
                      <w:marTop w:val="0"/>
                      <w:marBottom w:val="0"/>
                      <w:divBdr>
                        <w:top w:val="none" w:sz="0" w:space="0" w:color="auto"/>
                        <w:left w:val="none" w:sz="0" w:space="0" w:color="auto"/>
                        <w:bottom w:val="none" w:sz="0" w:space="0" w:color="auto"/>
                        <w:right w:val="none" w:sz="0" w:space="0" w:color="auto"/>
                      </w:divBdr>
                    </w:div>
                    <w:div w:id="160050963">
                      <w:marLeft w:val="0"/>
                      <w:marRight w:val="0"/>
                      <w:marTop w:val="0"/>
                      <w:marBottom w:val="0"/>
                      <w:divBdr>
                        <w:top w:val="none" w:sz="0" w:space="0" w:color="auto"/>
                        <w:left w:val="none" w:sz="0" w:space="0" w:color="auto"/>
                        <w:bottom w:val="none" w:sz="0" w:space="0" w:color="auto"/>
                        <w:right w:val="none" w:sz="0" w:space="0" w:color="auto"/>
                      </w:divBdr>
                    </w:div>
                    <w:div w:id="685640097">
                      <w:marLeft w:val="0"/>
                      <w:marRight w:val="0"/>
                      <w:marTop w:val="0"/>
                      <w:marBottom w:val="0"/>
                      <w:divBdr>
                        <w:top w:val="none" w:sz="0" w:space="0" w:color="auto"/>
                        <w:left w:val="none" w:sz="0" w:space="0" w:color="auto"/>
                        <w:bottom w:val="none" w:sz="0" w:space="0" w:color="auto"/>
                        <w:right w:val="none" w:sz="0" w:space="0" w:color="auto"/>
                      </w:divBdr>
                    </w:div>
                    <w:div w:id="927808772">
                      <w:marLeft w:val="0"/>
                      <w:marRight w:val="0"/>
                      <w:marTop w:val="0"/>
                      <w:marBottom w:val="0"/>
                      <w:divBdr>
                        <w:top w:val="none" w:sz="0" w:space="0" w:color="auto"/>
                        <w:left w:val="none" w:sz="0" w:space="0" w:color="auto"/>
                        <w:bottom w:val="none" w:sz="0" w:space="0" w:color="auto"/>
                        <w:right w:val="none" w:sz="0" w:space="0" w:color="auto"/>
                      </w:divBdr>
                    </w:div>
                    <w:div w:id="1077283404">
                      <w:marLeft w:val="0"/>
                      <w:marRight w:val="0"/>
                      <w:marTop w:val="0"/>
                      <w:marBottom w:val="0"/>
                      <w:divBdr>
                        <w:top w:val="none" w:sz="0" w:space="0" w:color="auto"/>
                        <w:left w:val="none" w:sz="0" w:space="0" w:color="auto"/>
                        <w:bottom w:val="none" w:sz="0" w:space="0" w:color="auto"/>
                        <w:right w:val="none" w:sz="0" w:space="0" w:color="auto"/>
                      </w:divBdr>
                    </w:div>
                    <w:div w:id="1309630289">
                      <w:marLeft w:val="0"/>
                      <w:marRight w:val="0"/>
                      <w:marTop w:val="0"/>
                      <w:marBottom w:val="0"/>
                      <w:divBdr>
                        <w:top w:val="none" w:sz="0" w:space="0" w:color="auto"/>
                        <w:left w:val="none" w:sz="0" w:space="0" w:color="auto"/>
                        <w:bottom w:val="none" w:sz="0" w:space="0" w:color="auto"/>
                        <w:right w:val="none" w:sz="0" w:space="0" w:color="auto"/>
                      </w:divBdr>
                    </w:div>
                    <w:div w:id="1310281938">
                      <w:marLeft w:val="0"/>
                      <w:marRight w:val="0"/>
                      <w:marTop w:val="0"/>
                      <w:marBottom w:val="0"/>
                      <w:divBdr>
                        <w:top w:val="none" w:sz="0" w:space="0" w:color="auto"/>
                        <w:left w:val="none" w:sz="0" w:space="0" w:color="auto"/>
                        <w:bottom w:val="none" w:sz="0" w:space="0" w:color="auto"/>
                        <w:right w:val="none" w:sz="0" w:space="0" w:color="auto"/>
                      </w:divBdr>
                    </w:div>
                    <w:div w:id="2029868251">
                      <w:marLeft w:val="0"/>
                      <w:marRight w:val="0"/>
                      <w:marTop w:val="0"/>
                      <w:marBottom w:val="0"/>
                      <w:divBdr>
                        <w:top w:val="none" w:sz="0" w:space="0" w:color="auto"/>
                        <w:left w:val="none" w:sz="0" w:space="0" w:color="auto"/>
                        <w:bottom w:val="none" w:sz="0" w:space="0" w:color="auto"/>
                        <w:right w:val="none" w:sz="0" w:space="0" w:color="auto"/>
                      </w:divBdr>
                    </w:div>
                    <w:div w:id="2054503011">
                      <w:marLeft w:val="0"/>
                      <w:marRight w:val="0"/>
                      <w:marTop w:val="0"/>
                      <w:marBottom w:val="0"/>
                      <w:divBdr>
                        <w:top w:val="none" w:sz="0" w:space="0" w:color="auto"/>
                        <w:left w:val="none" w:sz="0" w:space="0" w:color="auto"/>
                        <w:bottom w:val="none" w:sz="0" w:space="0" w:color="auto"/>
                        <w:right w:val="none" w:sz="0" w:space="0" w:color="auto"/>
                      </w:divBdr>
                    </w:div>
                  </w:divsChild>
                </w:div>
                <w:div w:id="911088270">
                  <w:marLeft w:val="0"/>
                  <w:marRight w:val="0"/>
                  <w:marTop w:val="0"/>
                  <w:marBottom w:val="0"/>
                  <w:divBdr>
                    <w:top w:val="none" w:sz="0" w:space="0" w:color="auto"/>
                    <w:left w:val="none" w:sz="0" w:space="0" w:color="auto"/>
                    <w:bottom w:val="none" w:sz="0" w:space="0" w:color="auto"/>
                    <w:right w:val="none" w:sz="0" w:space="0" w:color="auto"/>
                  </w:divBdr>
                  <w:divsChild>
                    <w:div w:id="261648174">
                      <w:marLeft w:val="0"/>
                      <w:marRight w:val="0"/>
                      <w:marTop w:val="0"/>
                      <w:marBottom w:val="0"/>
                      <w:divBdr>
                        <w:top w:val="none" w:sz="0" w:space="0" w:color="auto"/>
                        <w:left w:val="none" w:sz="0" w:space="0" w:color="auto"/>
                        <w:bottom w:val="none" w:sz="0" w:space="0" w:color="auto"/>
                        <w:right w:val="none" w:sz="0" w:space="0" w:color="auto"/>
                      </w:divBdr>
                    </w:div>
                    <w:div w:id="1343162992">
                      <w:marLeft w:val="0"/>
                      <w:marRight w:val="0"/>
                      <w:marTop w:val="0"/>
                      <w:marBottom w:val="0"/>
                      <w:divBdr>
                        <w:top w:val="none" w:sz="0" w:space="0" w:color="auto"/>
                        <w:left w:val="none" w:sz="0" w:space="0" w:color="auto"/>
                        <w:bottom w:val="none" w:sz="0" w:space="0" w:color="auto"/>
                        <w:right w:val="none" w:sz="0" w:space="0" w:color="auto"/>
                      </w:divBdr>
                    </w:div>
                    <w:div w:id="1802918673">
                      <w:marLeft w:val="0"/>
                      <w:marRight w:val="0"/>
                      <w:marTop w:val="0"/>
                      <w:marBottom w:val="0"/>
                      <w:divBdr>
                        <w:top w:val="none" w:sz="0" w:space="0" w:color="auto"/>
                        <w:left w:val="none" w:sz="0" w:space="0" w:color="auto"/>
                        <w:bottom w:val="none" w:sz="0" w:space="0" w:color="auto"/>
                        <w:right w:val="none" w:sz="0" w:space="0" w:color="auto"/>
                      </w:divBdr>
                    </w:div>
                    <w:div w:id="19618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5585">
          <w:marLeft w:val="0"/>
          <w:marRight w:val="0"/>
          <w:marTop w:val="0"/>
          <w:marBottom w:val="0"/>
          <w:divBdr>
            <w:top w:val="none" w:sz="0" w:space="0" w:color="auto"/>
            <w:left w:val="none" w:sz="0" w:space="0" w:color="auto"/>
            <w:bottom w:val="none" w:sz="0" w:space="0" w:color="auto"/>
            <w:right w:val="none" w:sz="0" w:space="0" w:color="auto"/>
          </w:divBdr>
        </w:div>
        <w:div w:id="548495755">
          <w:marLeft w:val="0"/>
          <w:marRight w:val="0"/>
          <w:marTop w:val="0"/>
          <w:marBottom w:val="0"/>
          <w:divBdr>
            <w:top w:val="none" w:sz="0" w:space="0" w:color="auto"/>
            <w:left w:val="none" w:sz="0" w:space="0" w:color="auto"/>
            <w:bottom w:val="none" w:sz="0" w:space="0" w:color="auto"/>
            <w:right w:val="none" w:sz="0" w:space="0" w:color="auto"/>
          </w:divBdr>
        </w:div>
        <w:div w:id="565847812">
          <w:marLeft w:val="0"/>
          <w:marRight w:val="0"/>
          <w:marTop w:val="0"/>
          <w:marBottom w:val="0"/>
          <w:divBdr>
            <w:top w:val="none" w:sz="0" w:space="0" w:color="auto"/>
            <w:left w:val="none" w:sz="0" w:space="0" w:color="auto"/>
            <w:bottom w:val="none" w:sz="0" w:space="0" w:color="auto"/>
            <w:right w:val="none" w:sz="0" w:space="0" w:color="auto"/>
          </w:divBdr>
          <w:divsChild>
            <w:div w:id="1168014596">
              <w:marLeft w:val="-75"/>
              <w:marRight w:val="0"/>
              <w:marTop w:val="30"/>
              <w:marBottom w:val="30"/>
              <w:divBdr>
                <w:top w:val="none" w:sz="0" w:space="0" w:color="auto"/>
                <w:left w:val="none" w:sz="0" w:space="0" w:color="auto"/>
                <w:bottom w:val="none" w:sz="0" w:space="0" w:color="auto"/>
                <w:right w:val="none" w:sz="0" w:space="0" w:color="auto"/>
              </w:divBdr>
              <w:divsChild>
                <w:div w:id="269549707">
                  <w:marLeft w:val="0"/>
                  <w:marRight w:val="0"/>
                  <w:marTop w:val="0"/>
                  <w:marBottom w:val="0"/>
                  <w:divBdr>
                    <w:top w:val="none" w:sz="0" w:space="0" w:color="auto"/>
                    <w:left w:val="none" w:sz="0" w:space="0" w:color="auto"/>
                    <w:bottom w:val="none" w:sz="0" w:space="0" w:color="auto"/>
                    <w:right w:val="none" w:sz="0" w:space="0" w:color="auto"/>
                  </w:divBdr>
                  <w:divsChild>
                    <w:div w:id="1410613116">
                      <w:marLeft w:val="0"/>
                      <w:marRight w:val="0"/>
                      <w:marTop w:val="0"/>
                      <w:marBottom w:val="0"/>
                      <w:divBdr>
                        <w:top w:val="none" w:sz="0" w:space="0" w:color="auto"/>
                        <w:left w:val="none" w:sz="0" w:space="0" w:color="auto"/>
                        <w:bottom w:val="none" w:sz="0" w:space="0" w:color="auto"/>
                        <w:right w:val="none" w:sz="0" w:space="0" w:color="auto"/>
                      </w:divBdr>
                    </w:div>
                  </w:divsChild>
                </w:div>
                <w:div w:id="308243129">
                  <w:marLeft w:val="0"/>
                  <w:marRight w:val="0"/>
                  <w:marTop w:val="0"/>
                  <w:marBottom w:val="0"/>
                  <w:divBdr>
                    <w:top w:val="none" w:sz="0" w:space="0" w:color="auto"/>
                    <w:left w:val="none" w:sz="0" w:space="0" w:color="auto"/>
                    <w:bottom w:val="none" w:sz="0" w:space="0" w:color="auto"/>
                    <w:right w:val="none" w:sz="0" w:space="0" w:color="auto"/>
                  </w:divBdr>
                  <w:divsChild>
                    <w:div w:id="1232738695">
                      <w:marLeft w:val="0"/>
                      <w:marRight w:val="0"/>
                      <w:marTop w:val="0"/>
                      <w:marBottom w:val="0"/>
                      <w:divBdr>
                        <w:top w:val="none" w:sz="0" w:space="0" w:color="auto"/>
                        <w:left w:val="none" w:sz="0" w:space="0" w:color="auto"/>
                        <w:bottom w:val="none" w:sz="0" w:space="0" w:color="auto"/>
                        <w:right w:val="none" w:sz="0" w:space="0" w:color="auto"/>
                      </w:divBdr>
                    </w:div>
                    <w:div w:id="1253007864">
                      <w:marLeft w:val="0"/>
                      <w:marRight w:val="0"/>
                      <w:marTop w:val="0"/>
                      <w:marBottom w:val="0"/>
                      <w:divBdr>
                        <w:top w:val="none" w:sz="0" w:space="0" w:color="auto"/>
                        <w:left w:val="none" w:sz="0" w:space="0" w:color="auto"/>
                        <w:bottom w:val="none" w:sz="0" w:space="0" w:color="auto"/>
                        <w:right w:val="none" w:sz="0" w:space="0" w:color="auto"/>
                      </w:divBdr>
                    </w:div>
                  </w:divsChild>
                </w:div>
                <w:div w:id="342588895">
                  <w:marLeft w:val="0"/>
                  <w:marRight w:val="0"/>
                  <w:marTop w:val="0"/>
                  <w:marBottom w:val="0"/>
                  <w:divBdr>
                    <w:top w:val="none" w:sz="0" w:space="0" w:color="auto"/>
                    <w:left w:val="none" w:sz="0" w:space="0" w:color="auto"/>
                    <w:bottom w:val="none" w:sz="0" w:space="0" w:color="auto"/>
                    <w:right w:val="none" w:sz="0" w:space="0" w:color="auto"/>
                  </w:divBdr>
                  <w:divsChild>
                    <w:div w:id="1045524085">
                      <w:marLeft w:val="0"/>
                      <w:marRight w:val="0"/>
                      <w:marTop w:val="0"/>
                      <w:marBottom w:val="0"/>
                      <w:divBdr>
                        <w:top w:val="none" w:sz="0" w:space="0" w:color="auto"/>
                        <w:left w:val="none" w:sz="0" w:space="0" w:color="auto"/>
                        <w:bottom w:val="none" w:sz="0" w:space="0" w:color="auto"/>
                        <w:right w:val="none" w:sz="0" w:space="0" w:color="auto"/>
                      </w:divBdr>
                    </w:div>
                  </w:divsChild>
                </w:div>
                <w:div w:id="451171189">
                  <w:marLeft w:val="0"/>
                  <w:marRight w:val="0"/>
                  <w:marTop w:val="0"/>
                  <w:marBottom w:val="0"/>
                  <w:divBdr>
                    <w:top w:val="none" w:sz="0" w:space="0" w:color="auto"/>
                    <w:left w:val="none" w:sz="0" w:space="0" w:color="auto"/>
                    <w:bottom w:val="none" w:sz="0" w:space="0" w:color="auto"/>
                    <w:right w:val="none" w:sz="0" w:space="0" w:color="auto"/>
                  </w:divBdr>
                  <w:divsChild>
                    <w:div w:id="461113592">
                      <w:marLeft w:val="0"/>
                      <w:marRight w:val="0"/>
                      <w:marTop w:val="0"/>
                      <w:marBottom w:val="0"/>
                      <w:divBdr>
                        <w:top w:val="none" w:sz="0" w:space="0" w:color="auto"/>
                        <w:left w:val="none" w:sz="0" w:space="0" w:color="auto"/>
                        <w:bottom w:val="none" w:sz="0" w:space="0" w:color="auto"/>
                        <w:right w:val="none" w:sz="0" w:space="0" w:color="auto"/>
                      </w:divBdr>
                    </w:div>
                  </w:divsChild>
                </w:div>
                <w:div w:id="810942890">
                  <w:marLeft w:val="0"/>
                  <w:marRight w:val="0"/>
                  <w:marTop w:val="0"/>
                  <w:marBottom w:val="0"/>
                  <w:divBdr>
                    <w:top w:val="none" w:sz="0" w:space="0" w:color="auto"/>
                    <w:left w:val="none" w:sz="0" w:space="0" w:color="auto"/>
                    <w:bottom w:val="none" w:sz="0" w:space="0" w:color="auto"/>
                    <w:right w:val="none" w:sz="0" w:space="0" w:color="auto"/>
                  </w:divBdr>
                  <w:divsChild>
                    <w:div w:id="1217469550">
                      <w:marLeft w:val="0"/>
                      <w:marRight w:val="0"/>
                      <w:marTop w:val="0"/>
                      <w:marBottom w:val="0"/>
                      <w:divBdr>
                        <w:top w:val="none" w:sz="0" w:space="0" w:color="auto"/>
                        <w:left w:val="none" w:sz="0" w:space="0" w:color="auto"/>
                        <w:bottom w:val="none" w:sz="0" w:space="0" w:color="auto"/>
                        <w:right w:val="none" w:sz="0" w:space="0" w:color="auto"/>
                      </w:divBdr>
                    </w:div>
                  </w:divsChild>
                </w:div>
                <w:div w:id="1624575532">
                  <w:marLeft w:val="0"/>
                  <w:marRight w:val="0"/>
                  <w:marTop w:val="0"/>
                  <w:marBottom w:val="0"/>
                  <w:divBdr>
                    <w:top w:val="none" w:sz="0" w:space="0" w:color="auto"/>
                    <w:left w:val="none" w:sz="0" w:space="0" w:color="auto"/>
                    <w:bottom w:val="none" w:sz="0" w:space="0" w:color="auto"/>
                    <w:right w:val="none" w:sz="0" w:space="0" w:color="auto"/>
                  </w:divBdr>
                  <w:divsChild>
                    <w:div w:id="1511719485">
                      <w:marLeft w:val="0"/>
                      <w:marRight w:val="0"/>
                      <w:marTop w:val="0"/>
                      <w:marBottom w:val="0"/>
                      <w:divBdr>
                        <w:top w:val="none" w:sz="0" w:space="0" w:color="auto"/>
                        <w:left w:val="none" w:sz="0" w:space="0" w:color="auto"/>
                        <w:bottom w:val="none" w:sz="0" w:space="0" w:color="auto"/>
                        <w:right w:val="none" w:sz="0" w:space="0" w:color="auto"/>
                      </w:divBdr>
                    </w:div>
                  </w:divsChild>
                </w:div>
                <w:div w:id="1648169610">
                  <w:marLeft w:val="0"/>
                  <w:marRight w:val="0"/>
                  <w:marTop w:val="0"/>
                  <w:marBottom w:val="0"/>
                  <w:divBdr>
                    <w:top w:val="none" w:sz="0" w:space="0" w:color="auto"/>
                    <w:left w:val="none" w:sz="0" w:space="0" w:color="auto"/>
                    <w:bottom w:val="none" w:sz="0" w:space="0" w:color="auto"/>
                    <w:right w:val="none" w:sz="0" w:space="0" w:color="auto"/>
                  </w:divBdr>
                  <w:divsChild>
                    <w:div w:id="1473669053">
                      <w:marLeft w:val="0"/>
                      <w:marRight w:val="0"/>
                      <w:marTop w:val="0"/>
                      <w:marBottom w:val="0"/>
                      <w:divBdr>
                        <w:top w:val="none" w:sz="0" w:space="0" w:color="auto"/>
                        <w:left w:val="none" w:sz="0" w:space="0" w:color="auto"/>
                        <w:bottom w:val="none" w:sz="0" w:space="0" w:color="auto"/>
                        <w:right w:val="none" w:sz="0" w:space="0" w:color="auto"/>
                      </w:divBdr>
                    </w:div>
                  </w:divsChild>
                </w:div>
                <w:div w:id="1655839219">
                  <w:marLeft w:val="0"/>
                  <w:marRight w:val="0"/>
                  <w:marTop w:val="0"/>
                  <w:marBottom w:val="0"/>
                  <w:divBdr>
                    <w:top w:val="none" w:sz="0" w:space="0" w:color="auto"/>
                    <w:left w:val="none" w:sz="0" w:space="0" w:color="auto"/>
                    <w:bottom w:val="none" w:sz="0" w:space="0" w:color="auto"/>
                    <w:right w:val="none" w:sz="0" w:space="0" w:color="auto"/>
                  </w:divBdr>
                  <w:divsChild>
                    <w:div w:id="1259094747">
                      <w:marLeft w:val="0"/>
                      <w:marRight w:val="0"/>
                      <w:marTop w:val="0"/>
                      <w:marBottom w:val="0"/>
                      <w:divBdr>
                        <w:top w:val="none" w:sz="0" w:space="0" w:color="auto"/>
                        <w:left w:val="none" w:sz="0" w:space="0" w:color="auto"/>
                        <w:bottom w:val="none" w:sz="0" w:space="0" w:color="auto"/>
                        <w:right w:val="none" w:sz="0" w:space="0" w:color="auto"/>
                      </w:divBdr>
                    </w:div>
                  </w:divsChild>
                </w:div>
                <w:div w:id="1984967118">
                  <w:marLeft w:val="0"/>
                  <w:marRight w:val="0"/>
                  <w:marTop w:val="0"/>
                  <w:marBottom w:val="0"/>
                  <w:divBdr>
                    <w:top w:val="none" w:sz="0" w:space="0" w:color="auto"/>
                    <w:left w:val="none" w:sz="0" w:space="0" w:color="auto"/>
                    <w:bottom w:val="none" w:sz="0" w:space="0" w:color="auto"/>
                    <w:right w:val="none" w:sz="0" w:space="0" w:color="auto"/>
                  </w:divBdr>
                  <w:divsChild>
                    <w:div w:id="14312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21141">
          <w:marLeft w:val="0"/>
          <w:marRight w:val="0"/>
          <w:marTop w:val="0"/>
          <w:marBottom w:val="0"/>
          <w:divBdr>
            <w:top w:val="none" w:sz="0" w:space="0" w:color="auto"/>
            <w:left w:val="none" w:sz="0" w:space="0" w:color="auto"/>
            <w:bottom w:val="none" w:sz="0" w:space="0" w:color="auto"/>
            <w:right w:val="none" w:sz="0" w:space="0" w:color="auto"/>
          </w:divBdr>
        </w:div>
        <w:div w:id="624240360">
          <w:marLeft w:val="0"/>
          <w:marRight w:val="0"/>
          <w:marTop w:val="0"/>
          <w:marBottom w:val="0"/>
          <w:divBdr>
            <w:top w:val="none" w:sz="0" w:space="0" w:color="auto"/>
            <w:left w:val="none" w:sz="0" w:space="0" w:color="auto"/>
            <w:bottom w:val="none" w:sz="0" w:space="0" w:color="auto"/>
            <w:right w:val="none" w:sz="0" w:space="0" w:color="auto"/>
          </w:divBdr>
        </w:div>
        <w:div w:id="641078263">
          <w:marLeft w:val="0"/>
          <w:marRight w:val="0"/>
          <w:marTop w:val="0"/>
          <w:marBottom w:val="0"/>
          <w:divBdr>
            <w:top w:val="none" w:sz="0" w:space="0" w:color="auto"/>
            <w:left w:val="none" w:sz="0" w:space="0" w:color="auto"/>
            <w:bottom w:val="none" w:sz="0" w:space="0" w:color="auto"/>
            <w:right w:val="none" w:sz="0" w:space="0" w:color="auto"/>
          </w:divBdr>
        </w:div>
        <w:div w:id="658270031">
          <w:marLeft w:val="0"/>
          <w:marRight w:val="0"/>
          <w:marTop w:val="0"/>
          <w:marBottom w:val="0"/>
          <w:divBdr>
            <w:top w:val="none" w:sz="0" w:space="0" w:color="auto"/>
            <w:left w:val="none" w:sz="0" w:space="0" w:color="auto"/>
            <w:bottom w:val="none" w:sz="0" w:space="0" w:color="auto"/>
            <w:right w:val="none" w:sz="0" w:space="0" w:color="auto"/>
          </w:divBdr>
        </w:div>
        <w:div w:id="662241889">
          <w:marLeft w:val="0"/>
          <w:marRight w:val="0"/>
          <w:marTop w:val="0"/>
          <w:marBottom w:val="0"/>
          <w:divBdr>
            <w:top w:val="none" w:sz="0" w:space="0" w:color="auto"/>
            <w:left w:val="none" w:sz="0" w:space="0" w:color="auto"/>
            <w:bottom w:val="none" w:sz="0" w:space="0" w:color="auto"/>
            <w:right w:val="none" w:sz="0" w:space="0" w:color="auto"/>
          </w:divBdr>
        </w:div>
        <w:div w:id="670177557">
          <w:marLeft w:val="0"/>
          <w:marRight w:val="0"/>
          <w:marTop w:val="0"/>
          <w:marBottom w:val="0"/>
          <w:divBdr>
            <w:top w:val="none" w:sz="0" w:space="0" w:color="auto"/>
            <w:left w:val="none" w:sz="0" w:space="0" w:color="auto"/>
            <w:bottom w:val="none" w:sz="0" w:space="0" w:color="auto"/>
            <w:right w:val="none" w:sz="0" w:space="0" w:color="auto"/>
          </w:divBdr>
          <w:divsChild>
            <w:div w:id="307590908">
              <w:marLeft w:val="0"/>
              <w:marRight w:val="0"/>
              <w:marTop w:val="0"/>
              <w:marBottom w:val="0"/>
              <w:divBdr>
                <w:top w:val="none" w:sz="0" w:space="0" w:color="auto"/>
                <w:left w:val="none" w:sz="0" w:space="0" w:color="auto"/>
                <w:bottom w:val="none" w:sz="0" w:space="0" w:color="auto"/>
                <w:right w:val="none" w:sz="0" w:space="0" w:color="auto"/>
              </w:divBdr>
            </w:div>
            <w:div w:id="1151941955">
              <w:marLeft w:val="0"/>
              <w:marRight w:val="0"/>
              <w:marTop w:val="0"/>
              <w:marBottom w:val="0"/>
              <w:divBdr>
                <w:top w:val="none" w:sz="0" w:space="0" w:color="auto"/>
                <w:left w:val="none" w:sz="0" w:space="0" w:color="auto"/>
                <w:bottom w:val="none" w:sz="0" w:space="0" w:color="auto"/>
                <w:right w:val="none" w:sz="0" w:space="0" w:color="auto"/>
              </w:divBdr>
            </w:div>
            <w:div w:id="1303774933">
              <w:marLeft w:val="0"/>
              <w:marRight w:val="0"/>
              <w:marTop w:val="0"/>
              <w:marBottom w:val="0"/>
              <w:divBdr>
                <w:top w:val="none" w:sz="0" w:space="0" w:color="auto"/>
                <w:left w:val="none" w:sz="0" w:space="0" w:color="auto"/>
                <w:bottom w:val="none" w:sz="0" w:space="0" w:color="auto"/>
                <w:right w:val="none" w:sz="0" w:space="0" w:color="auto"/>
              </w:divBdr>
            </w:div>
            <w:div w:id="1327782650">
              <w:marLeft w:val="0"/>
              <w:marRight w:val="0"/>
              <w:marTop w:val="0"/>
              <w:marBottom w:val="0"/>
              <w:divBdr>
                <w:top w:val="none" w:sz="0" w:space="0" w:color="auto"/>
                <w:left w:val="none" w:sz="0" w:space="0" w:color="auto"/>
                <w:bottom w:val="none" w:sz="0" w:space="0" w:color="auto"/>
                <w:right w:val="none" w:sz="0" w:space="0" w:color="auto"/>
              </w:divBdr>
            </w:div>
            <w:div w:id="1559894680">
              <w:marLeft w:val="0"/>
              <w:marRight w:val="0"/>
              <w:marTop w:val="0"/>
              <w:marBottom w:val="0"/>
              <w:divBdr>
                <w:top w:val="none" w:sz="0" w:space="0" w:color="auto"/>
                <w:left w:val="none" w:sz="0" w:space="0" w:color="auto"/>
                <w:bottom w:val="none" w:sz="0" w:space="0" w:color="auto"/>
                <w:right w:val="none" w:sz="0" w:space="0" w:color="auto"/>
              </w:divBdr>
            </w:div>
          </w:divsChild>
        </w:div>
        <w:div w:id="672300207">
          <w:marLeft w:val="0"/>
          <w:marRight w:val="0"/>
          <w:marTop w:val="0"/>
          <w:marBottom w:val="0"/>
          <w:divBdr>
            <w:top w:val="none" w:sz="0" w:space="0" w:color="auto"/>
            <w:left w:val="none" w:sz="0" w:space="0" w:color="auto"/>
            <w:bottom w:val="none" w:sz="0" w:space="0" w:color="auto"/>
            <w:right w:val="none" w:sz="0" w:space="0" w:color="auto"/>
          </w:divBdr>
        </w:div>
        <w:div w:id="711660194">
          <w:marLeft w:val="0"/>
          <w:marRight w:val="0"/>
          <w:marTop w:val="0"/>
          <w:marBottom w:val="0"/>
          <w:divBdr>
            <w:top w:val="none" w:sz="0" w:space="0" w:color="auto"/>
            <w:left w:val="none" w:sz="0" w:space="0" w:color="auto"/>
            <w:bottom w:val="none" w:sz="0" w:space="0" w:color="auto"/>
            <w:right w:val="none" w:sz="0" w:space="0" w:color="auto"/>
          </w:divBdr>
        </w:div>
        <w:div w:id="713434031">
          <w:marLeft w:val="0"/>
          <w:marRight w:val="0"/>
          <w:marTop w:val="0"/>
          <w:marBottom w:val="0"/>
          <w:divBdr>
            <w:top w:val="none" w:sz="0" w:space="0" w:color="auto"/>
            <w:left w:val="none" w:sz="0" w:space="0" w:color="auto"/>
            <w:bottom w:val="none" w:sz="0" w:space="0" w:color="auto"/>
            <w:right w:val="none" w:sz="0" w:space="0" w:color="auto"/>
          </w:divBdr>
          <w:divsChild>
            <w:div w:id="478114543">
              <w:marLeft w:val="0"/>
              <w:marRight w:val="0"/>
              <w:marTop w:val="0"/>
              <w:marBottom w:val="0"/>
              <w:divBdr>
                <w:top w:val="none" w:sz="0" w:space="0" w:color="auto"/>
                <w:left w:val="none" w:sz="0" w:space="0" w:color="auto"/>
                <w:bottom w:val="none" w:sz="0" w:space="0" w:color="auto"/>
                <w:right w:val="none" w:sz="0" w:space="0" w:color="auto"/>
              </w:divBdr>
            </w:div>
            <w:div w:id="1277296860">
              <w:marLeft w:val="0"/>
              <w:marRight w:val="0"/>
              <w:marTop w:val="0"/>
              <w:marBottom w:val="0"/>
              <w:divBdr>
                <w:top w:val="none" w:sz="0" w:space="0" w:color="auto"/>
                <w:left w:val="none" w:sz="0" w:space="0" w:color="auto"/>
                <w:bottom w:val="none" w:sz="0" w:space="0" w:color="auto"/>
                <w:right w:val="none" w:sz="0" w:space="0" w:color="auto"/>
              </w:divBdr>
            </w:div>
            <w:div w:id="1683623037">
              <w:marLeft w:val="0"/>
              <w:marRight w:val="0"/>
              <w:marTop w:val="0"/>
              <w:marBottom w:val="0"/>
              <w:divBdr>
                <w:top w:val="none" w:sz="0" w:space="0" w:color="auto"/>
                <w:left w:val="none" w:sz="0" w:space="0" w:color="auto"/>
                <w:bottom w:val="none" w:sz="0" w:space="0" w:color="auto"/>
                <w:right w:val="none" w:sz="0" w:space="0" w:color="auto"/>
              </w:divBdr>
            </w:div>
            <w:div w:id="1873763410">
              <w:marLeft w:val="0"/>
              <w:marRight w:val="0"/>
              <w:marTop w:val="0"/>
              <w:marBottom w:val="0"/>
              <w:divBdr>
                <w:top w:val="none" w:sz="0" w:space="0" w:color="auto"/>
                <w:left w:val="none" w:sz="0" w:space="0" w:color="auto"/>
                <w:bottom w:val="none" w:sz="0" w:space="0" w:color="auto"/>
                <w:right w:val="none" w:sz="0" w:space="0" w:color="auto"/>
              </w:divBdr>
            </w:div>
          </w:divsChild>
        </w:div>
        <w:div w:id="757291229">
          <w:marLeft w:val="0"/>
          <w:marRight w:val="0"/>
          <w:marTop w:val="0"/>
          <w:marBottom w:val="0"/>
          <w:divBdr>
            <w:top w:val="none" w:sz="0" w:space="0" w:color="auto"/>
            <w:left w:val="none" w:sz="0" w:space="0" w:color="auto"/>
            <w:bottom w:val="none" w:sz="0" w:space="0" w:color="auto"/>
            <w:right w:val="none" w:sz="0" w:space="0" w:color="auto"/>
          </w:divBdr>
          <w:divsChild>
            <w:div w:id="2100828867">
              <w:marLeft w:val="-75"/>
              <w:marRight w:val="0"/>
              <w:marTop w:val="30"/>
              <w:marBottom w:val="30"/>
              <w:divBdr>
                <w:top w:val="none" w:sz="0" w:space="0" w:color="auto"/>
                <w:left w:val="none" w:sz="0" w:space="0" w:color="auto"/>
                <w:bottom w:val="none" w:sz="0" w:space="0" w:color="auto"/>
                <w:right w:val="none" w:sz="0" w:space="0" w:color="auto"/>
              </w:divBdr>
              <w:divsChild>
                <w:div w:id="12728313">
                  <w:marLeft w:val="0"/>
                  <w:marRight w:val="0"/>
                  <w:marTop w:val="0"/>
                  <w:marBottom w:val="0"/>
                  <w:divBdr>
                    <w:top w:val="none" w:sz="0" w:space="0" w:color="auto"/>
                    <w:left w:val="none" w:sz="0" w:space="0" w:color="auto"/>
                    <w:bottom w:val="none" w:sz="0" w:space="0" w:color="auto"/>
                    <w:right w:val="none" w:sz="0" w:space="0" w:color="auto"/>
                  </w:divBdr>
                  <w:divsChild>
                    <w:div w:id="992296200">
                      <w:marLeft w:val="0"/>
                      <w:marRight w:val="0"/>
                      <w:marTop w:val="0"/>
                      <w:marBottom w:val="0"/>
                      <w:divBdr>
                        <w:top w:val="none" w:sz="0" w:space="0" w:color="auto"/>
                        <w:left w:val="none" w:sz="0" w:space="0" w:color="auto"/>
                        <w:bottom w:val="none" w:sz="0" w:space="0" w:color="auto"/>
                        <w:right w:val="none" w:sz="0" w:space="0" w:color="auto"/>
                      </w:divBdr>
                    </w:div>
                  </w:divsChild>
                </w:div>
                <w:div w:id="36977839">
                  <w:marLeft w:val="0"/>
                  <w:marRight w:val="0"/>
                  <w:marTop w:val="0"/>
                  <w:marBottom w:val="0"/>
                  <w:divBdr>
                    <w:top w:val="none" w:sz="0" w:space="0" w:color="auto"/>
                    <w:left w:val="none" w:sz="0" w:space="0" w:color="auto"/>
                    <w:bottom w:val="none" w:sz="0" w:space="0" w:color="auto"/>
                    <w:right w:val="none" w:sz="0" w:space="0" w:color="auto"/>
                  </w:divBdr>
                  <w:divsChild>
                    <w:div w:id="1440219842">
                      <w:marLeft w:val="0"/>
                      <w:marRight w:val="0"/>
                      <w:marTop w:val="0"/>
                      <w:marBottom w:val="0"/>
                      <w:divBdr>
                        <w:top w:val="none" w:sz="0" w:space="0" w:color="auto"/>
                        <w:left w:val="none" w:sz="0" w:space="0" w:color="auto"/>
                        <w:bottom w:val="none" w:sz="0" w:space="0" w:color="auto"/>
                        <w:right w:val="none" w:sz="0" w:space="0" w:color="auto"/>
                      </w:divBdr>
                    </w:div>
                    <w:div w:id="1597710582">
                      <w:marLeft w:val="0"/>
                      <w:marRight w:val="0"/>
                      <w:marTop w:val="0"/>
                      <w:marBottom w:val="0"/>
                      <w:divBdr>
                        <w:top w:val="none" w:sz="0" w:space="0" w:color="auto"/>
                        <w:left w:val="none" w:sz="0" w:space="0" w:color="auto"/>
                        <w:bottom w:val="none" w:sz="0" w:space="0" w:color="auto"/>
                        <w:right w:val="none" w:sz="0" w:space="0" w:color="auto"/>
                      </w:divBdr>
                    </w:div>
                  </w:divsChild>
                </w:div>
                <w:div w:id="302394015">
                  <w:marLeft w:val="0"/>
                  <w:marRight w:val="0"/>
                  <w:marTop w:val="0"/>
                  <w:marBottom w:val="0"/>
                  <w:divBdr>
                    <w:top w:val="none" w:sz="0" w:space="0" w:color="auto"/>
                    <w:left w:val="none" w:sz="0" w:space="0" w:color="auto"/>
                    <w:bottom w:val="none" w:sz="0" w:space="0" w:color="auto"/>
                    <w:right w:val="none" w:sz="0" w:space="0" w:color="auto"/>
                  </w:divBdr>
                  <w:divsChild>
                    <w:div w:id="2102722714">
                      <w:marLeft w:val="0"/>
                      <w:marRight w:val="0"/>
                      <w:marTop w:val="0"/>
                      <w:marBottom w:val="0"/>
                      <w:divBdr>
                        <w:top w:val="none" w:sz="0" w:space="0" w:color="auto"/>
                        <w:left w:val="none" w:sz="0" w:space="0" w:color="auto"/>
                        <w:bottom w:val="none" w:sz="0" w:space="0" w:color="auto"/>
                        <w:right w:val="none" w:sz="0" w:space="0" w:color="auto"/>
                      </w:divBdr>
                    </w:div>
                  </w:divsChild>
                </w:div>
                <w:div w:id="314341928">
                  <w:marLeft w:val="0"/>
                  <w:marRight w:val="0"/>
                  <w:marTop w:val="0"/>
                  <w:marBottom w:val="0"/>
                  <w:divBdr>
                    <w:top w:val="none" w:sz="0" w:space="0" w:color="auto"/>
                    <w:left w:val="none" w:sz="0" w:space="0" w:color="auto"/>
                    <w:bottom w:val="none" w:sz="0" w:space="0" w:color="auto"/>
                    <w:right w:val="none" w:sz="0" w:space="0" w:color="auto"/>
                  </w:divBdr>
                  <w:divsChild>
                    <w:div w:id="657155346">
                      <w:marLeft w:val="0"/>
                      <w:marRight w:val="0"/>
                      <w:marTop w:val="0"/>
                      <w:marBottom w:val="0"/>
                      <w:divBdr>
                        <w:top w:val="none" w:sz="0" w:space="0" w:color="auto"/>
                        <w:left w:val="none" w:sz="0" w:space="0" w:color="auto"/>
                        <w:bottom w:val="none" w:sz="0" w:space="0" w:color="auto"/>
                        <w:right w:val="none" w:sz="0" w:space="0" w:color="auto"/>
                      </w:divBdr>
                    </w:div>
                    <w:div w:id="728188617">
                      <w:marLeft w:val="0"/>
                      <w:marRight w:val="0"/>
                      <w:marTop w:val="0"/>
                      <w:marBottom w:val="0"/>
                      <w:divBdr>
                        <w:top w:val="none" w:sz="0" w:space="0" w:color="auto"/>
                        <w:left w:val="none" w:sz="0" w:space="0" w:color="auto"/>
                        <w:bottom w:val="none" w:sz="0" w:space="0" w:color="auto"/>
                        <w:right w:val="none" w:sz="0" w:space="0" w:color="auto"/>
                      </w:divBdr>
                    </w:div>
                  </w:divsChild>
                </w:div>
                <w:div w:id="336882573">
                  <w:marLeft w:val="0"/>
                  <w:marRight w:val="0"/>
                  <w:marTop w:val="0"/>
                  <w:marBottom w:val="0"/>
                  <w:divBdr>
                    <w:top w:val="none" w:sz="0" w:space="0" w:color="auto"/>
                    <w:left w:val="none" w:sz="0" w:space="0" w:color="auto"/>
                    <w:bottom w:val="none" w:sz="0" w:space="0" w:color="auto"/>
                    <w:right w:val="none" w:sz="0" w:space="0" w:color="auto"/>
                  </w:divBdr>
                  <w:divsChild>
                    <w:div w:id="1138642809">
                      <w:marLeft w:val="0"/>
                      <w:marRight w:val="0"/>
                      <w:marTop w:val="0"/>
                      <w:marBottom w:val="0"/>
                      <w:divBdr>
                        <w:top w:val="none" w:sz="0" w:space="0" w:color="auto"/>
                        <w:left w:val="none" w:sz="0" w:space="0" w:color="auto"/>
                        <w:bottom w:val="none" w:sz="0" w:space="0" w:color="auto"/>
                        <w:right w:val="none" w:sz="0" w:space="0" w:color="auto"/>
                      </w:divBdr>
                    </w:div>
                    <w:div w:id="2107075692">
                      <w:marLeft w:val="0"/>
                      <w:marRight w:val="0"/>
                      <w:marTop w:val="0"/>
                      <w:marBottom w:val="0"/>
                      <w:divBdr>
                        <w:top w:val="none" w:sz="0" w:space="0" w:color="auto"/>
                        <w:left w:val="none" w:sz="0" w:space="0" w:color="auto"/>
                        <w:bottom w:val="none" w:sz="0" w:space="0" w:color="auto"/>
                        <w:right w:val="none" w:sz="0" w:space="0" w:color="auto"/>
                      </w:divBdr>
                    </w:div>
                  </w:divsChild>
                </w:div>
                <w:div w:id="345251239">
                  <w:marLeft w:val="0"/>
                  <w:marRight w:val="0"/>
                  <w:marTop w:val="0"/>
                  <w:marBottom w:val="0"/>
                  <w:divBdr>
                    <w:top w:val="none" w:sz="0" w:space="0" w:color="auto"/>
                    <w:left w:val="none" w:sz="0" w:space="0" w:color="auto"/>
                    <w:bottom w:val="none" w:sz="0" w:space="0" w:color="auto"/>
                    <w:right w:val="none" w:sz="0" w:space="0" w:color="auto"/>
                  </w:divBdr>
                  <w:divsChild>
                    <w:div w:id="207911018">
                      <w:marLeft w:val="0"/>
                      <w:marRight w:val="0"/>
                      <w:marTop w:val="0"/>
                      <w:marBottom w:val="0"/>
                      <w:divBdr>
                        <w:top w:val="none" w:sz="0" w:space="0" w:color="auto"/>
                        <w:left w:val="none" w:sz="0" w:space="0" w:color="auto"/>
                        <w:bottom w:val="none" w:sz="0" w:space="0" w:color="auto"/>
                        <w:right w:val="none" w:sz="0" w:space="0" w:color="auto"/>
                      </w:divBdr>
                    </w:div>
                  </w:divsChild>
                </w:div>
                <w:div w:id="390541255">
                  <w:marLeft w:val="0"/>
                  <w:marRight w:val="0"/>
                  <w:marTop w:val="0"/>
                  <w:marBottom w:val="0"/>
                  <w:divBdr>
                    <w:top w:val="none" w:sz="0" w:space="0" w:color="auto"/>
                    <w:left w:val="none" w:sz="0" w:space="0" w:color="auto"/>
                    <w:bottom w:val="none" w:sz="0" w:space="0" w:color="auto"/>
                    <w:right w:val="none" w:sz="0" w:space="0" w:color="auto"/>
                  </w:divBdr>
                  <w:divsChild>
                    <w:div w:id="1850177622">
                      <w:marLeft w:val="0"/>
                      <w:marRight w:val="0"/>
                      <w:marTop w:val="0"/>
                      <w:marBottom w:val="0"/>
                      <w:divBdr>
                        <w:top w:val="none" w:sz="0" w:space="0" w:color="auto"/>
                        <w:left w:val="none" w:sz="0" w:space="0" w:color="auto"/>
                        <w:bottom w:val="none" w:sz="0" w:space="0" w:color="auto"/>
                        <w:right w:val="none" w:sz="0" w:space="0" w:color="auto"/>
                      </w:divBdr>
                    </w:div>
                  </w:divsChild>
                </w:div>
                <w:div w:id="399065065">
                  <w:marLeft w:val="0"/>
                  <w:marRight w:val="0"/>
                  <w:marTop w:val="0"/>
                  <w:marBottom w:val="0"/>
                  <w:divBdr>
                    <w:top w:val="none" w:sz="0" w:space="0" w:color="auto"/>
                    <w:left w:val="none" w:sz="0" w:space="0" w:color="auto"/>
                    <w:bottom w:val="none" w:sz="0" w:space="0" w:color="auto"/>
                    <w:right w:val="none" w:sz="0" w:space="0" w:color="auto"/>
                  </w:divBdr>
                  <w:divsChild>
                    <w:div w:id="1172840641">
                      <w:marLeft w:val="0"/>
                      <w:marRight w:val="0"/>
                      <w:marTop w:val="0"/>
                      <w:marBottom w:val="0"/>
                      <w:divBdr>
                        <w:top w:val="none" w:sz="0" w:space="0" w:color="auto"/>
                        <w:left w:val="none" w:sz="0" w:space="0" w:color="auto"/>
                        <w:bottom w:val="none" w:sz="0" w:space="0" w:color="auto"/>
                        <w:right w:val="none" w:sz="0" w:space="0" w:color="auto"/>
                      </w:divBdr>
                    </w:div>
                  </w:divsChild>
                </w:div>
                <w:div w:id="416489131">
                  <w:marLeft w:val="0"/>
                  <w:marRight w:val="0"/>
                  <w:marTop w:val="0"/>
                  <w:marBottom w:val="0"/>
                  <w:divBdr>
                    <w:top w:val="none" w:sz="0" w:space="0" w:color="auto"/>
                    <w:left w:val="none" w:sz="0" w:space="0" w:color="auto"/>
                    <w:bottom w:val="none" w:sz="0" w:space="0" w:color="auto"/>
                    <w:right w:val="none" w:sz="0" w:space="0" w:color="auto"/>
                  </w:divBdr>
                  <w:divsChild>
                    <w:div w:id="1263416511">
                      <w:marLeft w:val="0"/>
                      <w:marRight w:val="0"/>
                      <w:marTop w:val="0"/>
                      <w:marBottom w:val="0"/>
                      <w:divBdr>
                        <w:top w:val="none" w:sz="0" w:space="0" w:color="auto"/>
                        <w:left w:val="none" w:sz="0" w:space="0" w:color="auto"/>
                        <w:bottom w:val="none" w:sz="0" w:space="0" w:color="auto"/>
                        <w:right w:val="none" w:sz="0" w:space="0" w:color="auto"/>
                      </w:divBdr>
                    </w:div>
                  </w:divsChild>
                </w:div>
                <w:div w:id="645554755">
                  <w:marLeft w:val="0"/>
                  <w:marRight w:val="0"/>
                  <w:marTop w:val="0"/>
                  <w:marBottom w:val="0"/>
                  <w:divBdr>
                    <w:top w:val="none" w:sz="0" w:space="0" w:color="auto"/>
                    <w:left w:val="none" w:sz="0" w:space="0" w:color="auto"/>
                    <w:bottom w:val="none" w:sz="0" w:space="0" w:color="auto"/>
                    <w:right w:val="none" w:sz="0" w:space="0" w:color="auto"/>
                  </w:divBdr>
                  <w:divsChild>
                    <w:div w:id="777070199">
                      <w:marLeft w:val="0"/>
                      <w:marRight w:val="0"/>
                      <w:marTop w:val="0"/>
                      <w:marBottom w:val="0"/>
                      <w:divBdr>
                        <w:top w:val="none" w:sz="0" w:space="0" w:color="auto"/>
                        <w:left w:val="none" w:sz="0" w:space="0" w:color="auto"/>
                        <w:bottom w:val="none" w:sz="0" w:space="0" w:color="auto"/>
                        <w:right w:val="none" w:sz="0" w:space="0" w:color="auto"/>
                      </w:divBdr>
                    </w:div>
                    <w:div w:id="912206725">
                      <w:marLeft w:val="0"/>
                      <w:marRight w:val="0"/>
                      <w:marTop w:val="0"/>
                      <w:marBottom w:val="0"/>
                      <w:divBdr>
                        <w:top w:val="none" w:sz="0" w:space="0" w:color="auto"/>
                        <w:left w:val="none" w:sz="0" w:space="0" w:color="auto"/>
                        <w:bottom w:val="none" w:sz="0" w:space="0" w:color="auto"/>
                        <w:right w:val="none" w:sz="0" w:space="0" w:color="auto"/>
                      </w:divBdr>
                    </w:div>
                  </w:divsChild>
                </w:div>
                <w:div w:id="675350637">
                  <w:marLeft w:val="0"/>
                  <w:marRight w:val="0"/>
                  <w:marTop w:val="0"/>
                  <w:marBottom w:val="0"/>
                  <w:divBdr>
                    <w:top w:val="none" w:sz="0" w:space="0" w:color="auto"/>
                    <w:left w:val="none" w:sz="0" w:space="0" w:color="auto"/>
                    <w:bottom w:val="none" w:sz="0" w:space="0" w:color="auto"/>
                    <w:right w:val="none" w:sz="0" w:space="0" w:color="auto"/>
                  </w:divBdr>
                  <w:divsChild>
                    <w:div w:id="832719608">
                      <w:marLeft w:val="0"/>
                      <w:marRight w:val="0"/>
                      <w:marTop w:val="0"/>
                      <w:marBottom w:val="0"/>
                      <w:divBdr>
                        <w:top w:val="none" w:sz="0" w:space="0" w:color="auto"/>
                        <w:left w:val="none" w:sz="0" w:space="0" w:color="auto"/>
                        <w:bottom w:val="none" w:sz="0" w:space="0" w:color="auto"/>
                        <w:right w:val="none" w:sz="0" w:space="0" w:color="auto"/>
                      </w:divBdr>
                    </w:div>
                    <w:div w:id="1449276885">
                      <w:marLeft w:val="0"/>
                      <w:marRight w:val="0"/>
                      <w:marTop w:val="0"/>
                      <w:marBottom w:val="0"/>
                      <w:divBdr>
                        <w:top w:val="none" w:sz="0" w:space="0" w:color="auto"/>
                        <w:left w:val="none" w:sz="0" w:space="0" w:color="auto"/>
                        <w:bottom w:val="none" w:sz="0" w:space="0" w:color="auto"/>
                        <w:right w:val="none" w:sz="0" w:space="0" w:color="auto"/>
                      </w:divBdr>
                    </w:div>
                  </w:divsChild>
                </w:div>
                <w:div w:id="703751313">
                  <w:marLeft w:val="0"/>
                  <w:marRight w:val="0"/>
                  <w:marTop w:val="0"/>
                  <w:marBottom w:val="0"/>
                  <w:divBdr>
                    <w:top w:val="none" w:sz="0" w:space="0" w:color="auto"/>
                    <w:left w:val="none" w:sz="0" w:space="0" w:color="auto"/>
                    <w:bottom w:val="none" w:sz="0" w:space="0" w:color="auto"/>
                    <w:right w:val="none" w:sz="0" w:space="0" w:color="auto"/>
                  </w:divBdr>
                  <w:divsChild>
                    <w:div w:id="845557160">
                      <w:marLeft w:val="0"/>
                      <w:marRight w:val="0"/>
                      <w:marTop w:val="0"/>
                      <w:marBottom w:val="0"/>
                      <w:divBdr>
                        <w:top w:val="none" w:sz="0" w:space="0" w:color="auto"/>
                        <w:left w:val="none" w:sz="0" w:space="0" w:color="auto"/>
                        <w:bottom w:val="none" w:sz="0" w:space="0" w:color="auto"/>
                        <w:right w:val="none" w:sz="0" w:space="0" w:color="auto"/>
                      </w:divBdr>
                    </w:div>
                  </w:divsChild>
                </w:div>
                <w:div w:id="722026778">
                  <w:marLeft w:val="0"/>
                  <w:marRight w:val="0"/>
                  <w:marTop w:val="0"/>
                  <w:marBottom w:val="0"/>
                  <w:divBdr>
                    <w:top w:val="none" w:sz="0" w:space="0" w:color="auto"/>
                    <w:left w:val="none" w:sz="0" w:space="0" w:color="auto"/>
                    <w:bottom w:val="none" w:sz="0" w:space="0" w:color="auto"/>
                    <w:right w:val="none" w:sz="0" w:space="0" w:color="auto"/>
                  </w:divBdr>
                  <w:divsChild>
                    <w:div w:id="27295302">
                      <w:marLeft w:val="0"/>
                      <w:marRight w:val="0"/>
                      <w:marTop w:val="0"/>
                      <w:marBottom w:val="0"/>
                      <w:divBdr>
                        <w:top w:val="none" w:sz="0" w:space="0" w:color="auto"/>
                        <w:left w:val="none" w:sz="0" w:space="0" w:color="auto"/>
                        <w:bottom w:val="none" w:sz="0" w:space="0" w:color="auto"/>
                        <w:right w:val="none" w:sz="0" w:space="0" w:color="auto"/>
                      </w:divBdr>
                    </w:div>
                    <w:div w:id="803037412">
                      <w:marLeft w:val="0"/>
                      <w:marRight w:val="0"/>
                      <w:marTop w:val="0"/>
                      <w:marBottom w:val="0"/>
                      <w:divBdr>
                        <w:top w:val="none" w:sz="0" w:space="0" w:color="auto"/>
                        <w:left w:val="none" w:sz="0" w:space="0" w:color="auto"/>
                        <w:bottom w:val="none" w:sz="0" w:space="0" w:color="auto"/>
                        <w:right w:val="none" w:sz="0" w:space="0" w:color="auto"/>
                      </w:divBdr>
                    </w:div>
                    <w:div w:id="1695307797">
                      <w:marLeft w:val="0"/>
                      <w:marRight w:val="0"/>
                      <w:marTop w:val="0"/>
                      <w:marBottom w:val="0"/>
                      <w:divBdr>
                        <w:top w:val="none" w:sz="0" w:space="0" w:color="auto"/>
                        <w:left w:val="none" w:sz="0" w:space="0" w:color="auto"/>
                        <w:bottom w:val="none" w:sz="0" w:space="0" w:color="auto"/>
                        <w:right w:val="none" w:sz="0" w:space="0" w:color="auto"/>
                      </w:divBdr>
                    </w:div>
                  </w:divsChild>
                </w:div>
                <w:div w:id="758985357">
                  <w:marLeft w:val="0"/>
                  <w:marRight w:val="0"/>
                  <w:marTop w:val="0"/>
                  <w:marBottom w:val="0"/>
                  <w:divBdr>
                    <w:top w:val="none" w:sz="0" w:space="0" w:color="auto"/>
                    <w:left w:val="none" w:sz="0" w:space="0" w:color="auto"/>
                    <w:bottom w:val="none" w:sz="0" w:space="0" w:color="auto"/>
                    <w:right w:val="none" w:sz="0" w:space="0" w:color="auto"/>
                  </w:divBdr>
                  <w:divsChild>
                    <w:div w:id="1334532514">
                      <w:marLeft w:val="0"/>
                      <w:marRight w:val="0"/>
                      <w:marTop w:val="0"/>
                      <w:marBottom w:val="0"/>
                      <w:divBdr>
                        <w:top w:val="none" w:sz="0" w:space="0" w:color="auto"/>
                        <w:left w:val="none" w:sz="0" w:space="0" w:color="auto"/>
                        <w:bottom w:val="none" w:sz="0" w:space="0" w:color="auto"/>
                        <w:right w:val="none" w:sz="0" w:space="0" w:color="auto"/>
                      </w:divBdr>
                    </w:div>
                    <w:div w:id="1948074758">
                      <w:marLeft w:val="0"/>
                      <w:marRight w:val="0"/>
                      <w:marTop w:val="0"/>
                      <w:marBottom w:val="0"/>
                      <w:divBdr>
                        <w:top w:val="none" w:sz="0" w:space="0" w:color="auto"/>
                        <w:left w:val="none" w:sz="0" w:space="0" w:color="auto"/>
                        <w:bottom w:val="none" w:sz="0" w:space="0" w:color="auto"/>
                        <w:right w:val="none" w:sz="0" w:space="0" w:color="auto"/>
                      </w:divBdr>
                    </w:div>
                  </w:divsChild>
                </w:div>
                <w:div w:id="780758072">
                  <w:marLeft w:val="0"/>
                  <w:marRight w:val="0"/>
                  <w:marTop w:val="0"/>
                  <w:marBottom w:val="0"/>
                  <w:divBdr>
                    <w:top w:val="none" w:sz="0" w:space="0" w:color="auto"/>
                    <w:left w:val="none" w:sz="0" w:space="0" w:color="auto"/>
                    <w:bottom w:val="none" w:sz="0" w:space="0" w:color="auto"/>
                    <w:right w:val="none" w:sz="0" w:space="0" w:color="auto"/>
                  </w:divBdr>
                  <w:divsChild>
                    <w:div w:id="735664496">
                      <w:marLeft w:val="0"/>
                      <w:marRight w:val="0"/>
                      <w:marTop w:val="0"/>
                      <w:marBottom w:val="0"/>
                      <w:divBdr>
                        <w:top w:val="none" w:sz="0" w:space="0" w:color="auto"/>
                        <w:left w:val="none" w:sz="0" w:space="0" w:color="auto"/>
                        <w:bottom w:val="none" w:sz="0" w:space="0" w:color="auto"/>
                        <w:right w:val="none" w:sz="0" w:space="0" w:color="auto"/>
                      </w:divBdr>
                    </w:div>
                  </w:divsChild>
                </w:div>
                <w:div w:id="858660591">
                  <w:marLeft w:val="0"/>
                  <w:marRight w:val="0"/>
                  <w:marTop w:val="0"/>
                  <w:marBottom w:val="0"/>
                  <w:divBdr>
                    <w:top w:val="none" w:sz="0" w:space="0" w:color="auto"/>
                    <w:left w:val="none" w:sz="0" w:space="0" w:color="auto"/>
                    <w:bottom w:val="none" w:sz="0" w:space="0" w:color="auto"/>
                    <w:right w:val="none" w:sz="0" w:space="0" w:color="auto"/>
                  </w:divBdr>
                  <w:divsChild>
                    <w:div w:id="257178649">
                      <w:marLeft w:val="0"/>
                      <w:marRight w:val="0"/>
                      <w:marTop w:val="0"/>
                      <w:marBottom w:val="0"/>
                      <w:divBdr>
                        <w:top w:val="none" w:sz="0" w:space="0" w:color="auto"/>
                        <w:left w:val="none" w:sz="0" w:space="0" w:color="auto"/>
                        <w:bottom w:val="none" w:sz="0" w:space="0" w:color="auto"/>
                        <w:right w:val="none" w:sz="0" w:space="0" w:color="auto"/>
                      </w:divBdr>
                    </w:div>
                  </w:divsChild>
                </w:div>
                <w:div w:id="966155233">
                  <w:marLeft w:val="0"/>
                  <w:marRight w:val="0"/>
                  <w:marTop w:val="0"/>
                  <w:marBottom w:val="0"/>
                  <w:divBdr>
                    <w:top w:val="none" w:sz="0" w:space="0" w:color="auto"/>
                    <w:left w:val="none" w:sz="0" w:space="0" w:color="auto"/>
                    <w:bottom w:val="none" w:sz="0" w:space="0" w:color="auto"/>
                    <w:right w:val="none" w:sz="0" w:space="0" w:color="auto"/>
                  </w:divBdr>
                  <w:divsChild>
                    <w:div w:id="1497723987">
                      <w:marLeft w:val="0"/>
                      <w:marRight w:val="0"/>
                      <w:marTop w:val="0"/>
                      <w:marBottom w:val="0"/>
                      <w:divBdr>
                        <w:top w:val="none" w:sz="0" w:space="0" w:color="auto"/>
                        <w:left w:val="none" w:sz="0" w:space="0" w:color="auto"/>
                        <w:bottom w:val="none" w:sz="0" w:space="0" w:color="auto"/>
                        <w:right w:val="none" w:sz="0" w:space="0" w:color="auto"/>
                      </w:divBdr>
                    </w:div>
                  </w:divsChild>
                </w:div>
                <w:div w:id="1005128425">
                  <w:marLeft w:val="0"/>
                  <w:marRight w:val="0"/>
                  <w:marTop w:val="0"/>
                  <w:marBottom w:val="0"/>
                  <w:divBdr>
                    <w:top w:val="none" w:sz="0" w:space="0" w:color="auto"/>
                    <w:left w:val="none" w:sz="0" w:space="0" w:color="auto"/>
                    <w:bottom w:val="none" w:sz="0" w:space="0" w:color="auto"/>
                    <w:right w:val="none" w:sz="0" w:space="0" w:color="auto"/>
                  </w:divBdr>
                  <w:divsChild>
                    <w:div w:id="943617074">
                      <w:marLeft w:val="0"/>
                      <w:marRight w:val="0"/>
                      <w:marTop w:val="0"/>
                      <w:marBottom w:val="0"/>
                      <w:divBdr>
                        <w:top w:val="none" w:sz="0" w:space="0" w:color="auto"/>
                        <w:left w:val="none" w:sz="0" w:space="0" w:color="auto"/>
                        <w:bottom w:val="none" w:sz="0" w:space="0" w:color="auto"/>
                        <w:right w:val="none" w:sz="0" w:space="0" w:color="auto"/>
                      </w:divBdr>
                    </w:div>
                  </w:divsChild>
                </w:div>
                <w:div w:id="1049888733">
                  <w:marLeft w:val="0"/>
                  <w:marRight w:val="0"/>
                  <w:marTop w:val="0"/>
                  <w:marBottom w:val="0"/>
                  <w:divBdr>
                    <w:top w:val="none" w:sz="0" w:space="0" w:color="auto"/>
                    <w:left w:val="none" w:sz="0" w:space="0" w:color="auto"/>
                    <w:bottom w:val="none" w:sz="0" w:space="0" w:color="auto"/>
                    <w:right w:val="none" w:sz="0" w:space="0" w:color="auto"/>
                  </w:divBdr>
                  <w:divsChild>
                    <w:div w:id="184484140">
                      <w:marLeft w:val="0"/>
                      <w:marRight w:val="0"/>
                      <w:marTop w:val="0"/>
                      <w:marBottom w:val="0"/>
                      <w:divBdr>
                        <w:top w:val="none" w:sz="0" w:space="0" w:color="auto"/>
                        <w:left w:val="none" w:sz="0" w:space="0" w:color="auto"/>
                        <w:bottom w:val="none" w:sz="0" w:space="0" w:color="auto"/>
                        <w:right w:val="none" w:sz="0" w:space="0" w:color="auto"/>
                      </w:divBdr>
                    </w:div>
                    <w:div w:id="1967419515">
                      <w:marLeft w:val="0"/>
                      <w:marRight w:val="0"/>
                      <w:marTop w:val="0"/>
                      <w:marBottom w:val="0"/>
                      <w:divBdr>
                        <w:top w:val="none" w:sz="0" w:space="0" w:color="auto"/>
                        <w:left w:val="none" w:sz="0" w:space="0" w:color="auto"/>
                        <w:bottom w:val="none" w:sz="0" w:space="0" w:color="auto"/>
                        <w:right w:val="none" w:sz="0" w:space="0" w:color="auto"/>
                      </w:divBdr>
                    </w:div>
                  </w:divsChild>
                </w:div>
                <w:div w:id="1058548273">
                  <w:marLeft w:val="0"/>
                  <w:marRight w:val="0"/>
                  <w:marTop w:val="0"/>
                  <w:marBottom w:val="0"/>
                  <w:divBdr>
                    <w:top w:val="none" w:sz="0" w:space="0" w:color="auto"/>
                    <w:left w:val="none" w:sz="0" w:space="0" w:color="auto"/>
                    <w:bottom w:val="none" w:sz="0" w:space="0" w:color="auto"/>
                    <w:right w:val="none" w:sz="0" w:space="0" w:color="auto"/>
                  </w:divBdr>
                  <w:divsChild>
                    <w:div w:id="1552571809">
                      <w:marLeft w:val="0"/>
                      <w:marRight w:val="0"/>
                      <w:marTop w:val="0"/>
                      <w:marBottom w:val="0"/>
                      <w:divBdr>
                        <w:top w:val="none" w:sz="0" w:space="0" w:color="auto"/>
                        <w:left w:val="none" w:sz="0" w:space="0" w:color="auto"/>
                        <w:bottom w:val="none" w:sz="0" w:space="0" w:color="auto"/>
                        <w:right w:val="none" w:sz="0" w:space="0" w:color="auto"/>
                      </w:divBdr>
                    </w:div>
                    <w:div w:id="2110272707">
                      <w:marLeft w:val="0"/>
                      <w:marRight w:val="0"/>
                      <w:marTop w:val="0"/>
                      <w:marBottom w:val="0"/>
                      <w:divBdr>
                        <w:top w:val="none" w:sz="0" w:space="0" w:color="auto"/>
                        <w:left w:val="none" w:sz="0" w:space="0" w:color="auto"/>
                        <w:bottom w:val="none" w:sz="0" w:space="0" w:color="auto"/>
                        <w:right w:val="none" w:sz="0" w:space="0" w:color="auto"/>
                      </w:divBdr>
                    </w:div>
                  </w:divsChild>
                </w:div>
                <w:div w:id="1065562860">
                  <w:marLeft w:val="0"/>
                  <w:marRight w:val="0"/>
                  <w:marTop w:val="0"/>
                  <w:marBottom w:val="0"/>
                  <w:divBdr>
                    <w:top w:val="none" w:sz="0" w:space="0" w:color="auto"/>
                    <w:left w:val="none" w:sz="0" w:space="0" w:color="auto"/>
                    <w:bottom w:val="none" w:sz="0" w:space="0" w:color="auto"/>
                    <w:right w:val="none" w:sz="0" w:space="0" w:color="auto"/>
                  </w:divBdr>
                  <w:divsChild>
                    <w:div w:id="289701652">
                      <w:marLeft w:val="0"/>
                      <w:marRight w:val="0"/>
                      <w:marTop w:val="0"/>
                      <w:marBottom w:val="0"/>
                      <w:divBdr>
                        <w:top w:val="none" w:sz="0" w:space="0" w:color="auto"/>
                        <w:left w:val="none" w:sz="0" w:space="0" w:color="auto"/>
                        <w:bottom w:val="none" w:sz="0" w:space="0" w:color="auto"/>
                        <w:right w:val="none" w:sz="0" w:space="0" w:color="auto"/>
                      </w:divBdr>
                    </w:div>
                  </w:divsChild>
                </w:div>
                <w:div w:id="1171144278">
                  <w:marLeft w:val="0"/>
                  <w:marRight w:val="0"/>
                  <w:marTop w:val="0"/>
                  <w:marBottom w:val="0"/>
                  <w:divBdr>
                    <w:top w:val="none" w:sz="0" w:space="0" w:color="auto"/>
                    <w:left w:val="none" w:sz="0" w:space="0" w:color="auto"/>
                    <w:bottom w:val="none" w:sz="0" w:space="0" w:color="auto"/>
                    <w:right w:val="none" w:sz="0" w:space="0" w:color="auto"/>
                  </w:divBdr>
                  <w:divsChild>
                    <w:div w:id="1237402317">
                      <w:marLeft w:val="0"/>
                      <w:marRight w:val="0"/>
                      <w:marTop w:val="0"/>
                      <w:marBottom w:val="0"/>
                      <w:divBdr>
                        <w:top w:val="none" w:sz="0" w:space="0" w:color="auto"/>
                        <w:left w:val="none" w:sz="0" w:space="0" w:color="auto"/>
                        <w:bottom w:val="none" w:sz="0" w:space="0" w:color="auto"/>
                        <w:right w:val="none" w:sz="0" w:space="0" w:color="auto"/>
                      </w:divBdr>
                    </w:div>
                    <w:div w:id="1432119679">
                      <w:marLeft w:val="0"/>
                      <w:marRight w:val="0"/>
                      <w:marTop w:val="0"/>
                      <w:marBottom w:val="0"/>
                      <w:divBdr>
                        <w:top w:val="none" w:sz="0" w:space="0" w:color="auto"/>
                        <w:left w:val="none" w:sz="0" w:space="0" w:color="auto"/>
                        <w:bottom w:val="none" w:sz="0" w:space="0" w:color="auto"/>
                        <w:right w:val="none" w:sz="0" w:space="0" w:color="auto"/>
                      </w:divBdr>
                    </w:div>
                    <w:div w:id="1487551585">
                      <w:marLeft w:val="0"/>
                      <w:marRight w:val="0"/>
                      <w:marTop w:val="0"/>
                      <w:marBottom w:val="0"/>
                      <w:divBdr>
                        <w:top w:val="none" w:sz="0" w:space="0" w:color="auto"/>
                        <w:left w:val="none" w:sz="0" w:space="0" w:color="auto"/>
                        <w:bottom w:val="none" w:sz="0" w:space="0" w:color="auto"/>
                        <w:right w:val="none" w:sz="0" w:space="0" w:color="auto"/>
                      </w:divBdr>
                    </w:div>
                    <w:div w:id="1680502417">
                      <w:marLeft w:val="0"/>
                      <w:marRight w:val="0"/>
                      <w:marTop w:val="0"/>
                      <w:marBottom w:val="0"/>
                      <w:divBdr>
                        <w:top w:val="none" w:sz="0" w:space="0" w:color="auto"/>
                        <w:left w:val="none" w:sz="0" w:space="0" w:color="auto"/>
                        <w:bottom w:val="none" w:sz="0" w:space="0" w:color="auto"/>
                        <w:right w:val="none" w:sz="0" w:space="0" w:color="auto"/>
                      </w:divBdr>
                    </w:div>
                  </w:divsChild>
                </w:div>
                <w:div w:id="1213923799">
                  <w:marLeft w:val="0"/>
                  <w:marRight w:val="0"/>
                  <w:marTop w:val="0"/>
                  <w:marBottom w:val="0"/>
                  <w:divBdr>
                    <w:top w:val="none" w:sz="0" w:space="0" w:color="auto"/>
                    <w:left w:val="none" w:sz="0" w:space="0" w:color="auto"/>
                    <w:bottom w:val="none" w:sz="0" w:space="0" w:color="auto"/>
                    <w:right w:val="none" w:sz="0" w:space="0" w:color="auto"/>
                  </w:divBdr>
                  <w:divsChild>
                    <w:div w:id="196623680">
                      <w:marLeft w:val="0"/>
                      <w:marRight w:val="0"/>
                      <w:marTop w:val="0"/>
                      <w:marBottom w:val="0"/>
                      <w:divBdr>
                        <w:top w:val="none" w:sz="0" w:space="0" w:color="auto"/>
                        <w:left w:val="none" w:sz="0" w:space="0" w:color="auto"/>
                        <w:bottom w:val="none" w:sz="0" w:space="0" w:color="auto"/>
                        <w:right w:val="none" w:sz="0" w:space="0" w:color="auto"/>
                      </w:divBdr>
                    </w:div>
                  </w:divsChild>
                </w:div>
                <w:div w:id="1270620881">
                  <w:marLeft w:val="0"/>
                  <w:marRight w:val="0"/>
                  <w:marTop w:val="0"/>
                  <w:marBottom w:val="0"/>
                  <w:divBdr>
                    <w:top w:val="none" w:sz="0" w:space="0" w:color="auto"/>
                    <w:left w:val="none" w:sz="0" w:space="0" w:color="auto"/>
                    <w:bottom w:val="none" w:sz="0" w:space="0" w:color="auto"/>
                    <w:right w:val="none" w:sz="0" w:space="0" w:color="auto"/>
                  </w:divBdr>
                  <w:divsChild>
                    <w:div w:id="1648514903">
                      <w:marLeft w:val="0"/>
                      <w:marRight w:val="0"/>
                      <w:marTop w:val="0"/>
                      <w:marBottom w:val="0"/>
                      <w:divBdr>
                        <w:top w:val="none" w:sz="0" w:space="0" w:color="auto"/>
                        <w:left w:val="none" w:sz="0" w:space="0" w:color="auto"/>
                        <w:bottom w:val="none" w:sz="0" w:space="0" w:color="auto"/>
                        <w:right w:val="none" w:sz="0" w:space="0" w:color="auto"/>
                      </w:divBdr>
                    </w:div>
                  </w:divsChild>
                </w:div>
                <w:div w:id="1290669728">
                  <w:marLeft w:val="0"/>
                  <w:marRight w:val="0"/>
                  <w:marTop w:val="0"/>
                  <w:marBottom w:val="0"/>
                  <w:divBdr>
                    <w:top w:val="none" w:sz="0" w:space="0" w:color="auto"/>
                    <w:left w:val="none" w:sz="0" w:space="0" w:color="auto"/>
                    <w:bottom w:val="none" w:sz="0" w:space="0" w:color="auto"/>
                    <w:right w:val="none" w:sz="0" w:space="0" w:color="auto"/>
                  </w:divBdr>
                  <w:divsChild>
                    <w:div w:id="98642745">
                      <w:marLeft w:val="0"/>
                      <w:marRight w:val="0"/>
                      <w:marTop w:val="0"/>
                      <w:marBottom w:val="0"/>
                      <w:divBdr>
                        <w:top w:val="none" w:sz="0" w:space="0" w:color="auto"/>
                        <w:left w:val="none" w:sz="0" w:space="0" w:color="auto"/>
                        <w:bottom w:val="none" w:sz="0" w:space="0" w:color="auto"/>
                        <w:right w:val="none" w:sz="0" w:space="0" w:color="auto"/>
                      </w:divBdr>
                    </w:div>
                  </w:divsChild>
                </w:div>
                <w:div w:id="1323195195">
                  <w:marLeft w:val="0"/>
                  <w:marRight w:val="0"/>
                  <w:marTop w:val="0"/>
                  <w:marBottom w:val="0"/>
                  <w:divBdr>
                    <w:top w:val="none" w:sz="0" w:space="0" w:color="auto"/>
                    <w:left w:val="none" w:sz="0" w:space="0" w:color="auto"/>
                    <w:bottom w:val="none" w:sz="0" w:space="0" w:color="auto"/>
                    <w:right w:val="none" w:sz="0" w:space="0" w:color="auto"/>
                  </w:divBdr>
                  <w:divsChild>
                    <w:div w:id="437872442">
                      <w:marLeft w:val="0"/>
                      <w:marRight w:val="0"/>
                      <w:marTop w:val="0"/>
                      <w:marBottom w:val="0"/>
                      <w:divBdr>
                        <w:top w:val="none" w:sz="0" w:space="0" w:color="auto"/>
                        <w:left w:val="none" w:sz="0" w:space="0" w:color="auto"/>
                        <w:bottom w:val="none" w:sz="0" w:space="0" w:color="auto"/>
                        <w:right w:val="none" w:sz="0" w:space="0" w:color="auto"/>
                      </w:divBdr>
                    </w:div>
                  </w:divsChild>
                </w:div>
                <w:div w:id="1337076443">
                  <w:marLeft w:val="0"/>
                  <w:marRight w:val="0"/>
                  <w:marTop w:val="0"/>
                  <w:marBottom w:val="0"/>
                  <w:divBdr>
                    <w:top w:val="none" w:sz="0" w:space="0" w:color="auto"/>
                    <w:left w:val="none" w:sz="0" w:space="0" w:color="auto"/>
                    <w:bottom w:val="none" w:sz="0" w:space="0" w:color="auto"/>
                    <w:right w:val="none" w:sz="0" w:space="0" w:color="auto"/>
                  </w:divBdr>
                  <w:divsChild>
                    <w:div w:id="939875276">
                      <w:marLeft w:val="0"/>
                      <w:marRight w:val="0"/>
                      <w:marTop w:val="0"/>
                      <w:marBottom w:val="0"/>
                      <w:divBdr>
                        <w:top w:val="none" w:sz="0" w:space="0" w:color="auto"/>
                        <w:left w:val="none" w:sz="0" w:space="0" w:color="auto"/>
                        <w:bottom w:val="none" w:sz="0" w:space="0" w:color="auto"/>
                        <w:right w:val="none" w:sz="0" w:space="0" w:color="auto"/>
                      </w:divBdr>
                    </w:div>
                  </w:divsChild>
                </w:div>
                <w:div w:id="1339845880">
                  <w:marLeft w:val="0"/>
                  <w:marRight w:val="0"/>
                  <w:marTop w:val="0"/>
                  <w:marBottom w:val="0"/>
                  <w:divBdr>
                    <w:top w:val="none" w:sz="0" w:space="0" w:color="auto"/>
                    <w:left w:val="none" w:sz="0" w:space="0" w:color="auto"/>
                    <w:bottom w:val="none" w:sz="0" w:space="0" w:color="auto"/>
                    <w:right w:val="none" w:sz="0" w:space="0" w:color="auto"/>
                  </w:divBdr>
                  <w:divsChild>
                    <w:div w:id="376315408">
                      <w:marLeft w:val="0"/>
                      <w:marRight w:val="0"/>
                      <w:marTop w:val="0"/>
                      <w:marBottom w:val="0"/>
                      <w:divBdr>
                        <w:top w:val="none" w:sz="0" w:space="0" w:color="auto"/>
                        <w:left w:val="none" w:sz="0" w:space="0" w:color="auto"/>
                        <w:bottom w:val="none" w:sz="0" w:space="0" w:color="auto"/>
                        <w:right w:val="none" w:sz="0" w:space="0" w:color="auto"/>
                      </w:divBdr>
                    </w:div>
                  </w:divsChild>
                </w:div>
                <w:div w:id="1392657388">
                  <w:marLeft w:val="0"/>
                  <w:marRight w:val="0"/>
                  <w:marTop w:val="0"/>
                  <w:marBottom w:val="0"/>
                  <w:divBdr>
                    <w:top w:val="none" w:sz="0" w:space="0" w:color="auto"/>
                    <w:left w:val="none" w:sz="0" w:space="0" w:color="auto"/>
                    <w:bottom w:val="none" w:sz="0" w:space="0" w:color="auto"/>
                    <w:right w:val="none" w:sz="0" w:space="0" w:color="auto"/>
                  </w:divBdr>
                  <w:divsChild>
                    <w:div w:id="400644354">
                      <w:marLeft w:val="0"/>
                      <w:marRight w:val="0"/>
                      <w:marTop w:val="0"/>
                      <w:marBottom w:val="0"/>
                      <w:divBdr>
                        <w:top w:val="none" w:sz="0" w:space="0" w:color="auto"/>
                        <w:left w:val="none" w:sz="0" w:space="0" w:color="auto"/>
                        <w:bottom w:val="none" w:sz="0" w:space="0" w:color="auto"/>
                        <w:right w:val="none" w:sz="0" w:space="0" w:color="auto"/>
                      </w:divBdr>
                    </w:div>
                    <w:div w:id="836772435">
                      <w:marLeft w:val="0"/>
                      <w:marRight w:val="0"/>
                      <w:marTop w:val="0"/>
                      <w:marBottom w:val="0"/>
                      <w:divBdr>
                        <w:top w:val="none" w:sz="0" w:space="0" w:color="auto"/>
                        <w:left w:val="none" w:sz="0" w:space="0" w:color="auto"/>
                        <w:bottom w:val="none" w:sz="0" w:space="0" w:color="auto"/>
                        <w:right w:val="none" w:sz="0" w:space="0" w:color="auto"/>
                      </w:divBdr>
                    </w:div>
                  </w:divsChild>
                </w:div>
                <w:div w:id="1433160673">
                  <w:marLeft w:val="0"/>
                  <w:marRight w:val="0"/>
                  <w:marTop w:val="0"/>
                  <w:marBottom w:val="0"/>
                  <w:divBdr>
                    <w:top w:val="none" w:sz="0" w:space="0" w:color="auto"/>
                    <w:left w:val="none" w:sz="0" w:space="0" w:color="auto"/>
                    <w:bottom w:val="none" w:sz="0" w:space="0" w:color="auto"/>
                    <w:right w:val="none" w:sz="0" w:space="0" w:color="auto"/>
                  </w:divBdr>
                  <w:divsChild>
                    <w:div w:id="697897217">
                      <w:marLeft w:val="0"/>
                      <w:marRight w:val="0"/>
                      <w:marTop w:val="0"/>
                      <w:marBottom w:val="0"/>
                      <w:divBdr>
                        <w:top w:val="none" w:sz="0" w:space="0" w:color="auto"/>
                        <w:left w:val="none" w:sz="0" w:space="0" w:color="auto"/>
                        <w:bottom w:val="none" w:sz="0" w:space="0" w:color="auto"/>
                        <w:right w:val="none" w:sz="0" w:space="0" w:color="auto"/>
                      </w:divBdr>
                    </w:div>
                  </w:divsChild>
                </w:div>
                <w:div w:id="1491170817">
                  <w:marLeft w:val="0"/>
                  <w:marRight w:val="0"/>
                  <w:marTop w:val="0"/>
                  <w:marBottom w:val="0"/>
                  <w:divBdr>
                    <w:top w:val="none" w:sz="0" w:space="0" w:color="auto"/>
                    <w:left w:val="none" w:sz="0" w:space="0" w:color="auto"/>
                    <w:bottom w:val="none" w:sz="0" w:space="0" w:color="auto"/>
                    <w:right w:val="none" w:sz="0" w:space="0" w:color="auto"/>
                  </w:divBdr>
                  <w:divsChild>
                    <w:div w:id="313026618">
                      <w:marLeft w:val="0"/>
                      <w:marRight w:val="0"/>
                      <w:marTop w:val="0"/>
                      <w:marBottom w:val="0"/>
                      <w:divBdr>
                        <w:top w:val="none" w:sz="0" w:space="0" w:color="auto"/>
                        <w:left w:val="none" w:sz="0" w:space="0" w:color="auto"/>
                        <w:bottom w:val="none" w:sz="0" w:space="0" w:color="auto"/>
                        <w:right w:val="none" w:sz="0" w:space="0" w:color="auto"/>
                      </w:divBdr>
                    </w:div>
                    <w:div w:id="407506352">
                      <w:marLeft w:val="0"/>
                      <w:marRight w:val="0"/>
                      <w:marTop w:val="0"/>
                      <w:marBottom w:val="0"/>
                      <w:divBdr>
                        <w:top w:val="none" w:sz="0" w:space="0" w:color="auto"/>
                        <w:left w:val="none" w:sz="0" w:space="0" w:color="auto"/>
                        <w:bottom w:val="none" w:sz="0" w:space="0" w:color="auto"/>
                        <w:right w:val="none" w:sz="0" w:space="0" w:color="auto"/>
                      </w:divBdr>
                    </w:div>
                    <w:div w:id="761996666">
                      <w:marLeft w:val="0"/>
                      <w:marRight w:val="0"/>
                      <w:marTop w:val="0"/>
                      <w:marBottom w:val="0"/>
                      <w:divBdr>
                        <w:top w:val="none" w:sz="0" w:space="0" w:color="auto"/>
                        <w:left w:val="none" w:sz="0" w:space="0" w:color="auto"/>
                        <w:bottom w:val="none" w:sz="0" w:space="0" w:color="auto"/>
                        <w:right w:val="none" w:sz="0" w:space="0" w:color="auto"/>
                      </w:divBdr>
                    </w:div>
                  </w:divsChild>
                </w:div>
                <w:div w:id="1496846455">
                  <w:marLeft w:val="0"/>
                  <w:marRight w:val="0"/>
                  <w:marTop w:val="0"/>
                  <w:marBottom w:val="0"/>
                  <w:divBdr>
                    <w:top w:val="none" w:sz="0" w:space="0" w:color="auto"/>
                    <w:left w:val="none" w:sz="0" w:space="0" w:color="auto"/>
                    <w:bottom w:val="none" w:sz="0" w:space="0" w:color="auto"/>
                    <w:right w:val="none" w:sz="0" w:space="0" w:color="auto"/>
                  </w:divBdr>
                  <w:divsChild>
                    <w:div w:id="1630354238">
                      <w:marLeft w:val="0"/>
                      <w:marRight w:val="0"/>
                      <w:marTop w:val="0"/>
                      <w:marBottom w:val="0"/>
                      <w:divBdr>
                        <w:top w:val="none" w:sz="0" w:space="0" w:color="auto"/>
                        <w:left w:val="none" w:sz="0" w:space="0" w:color="auto"/>
                        <w:bottom w:val="none" w:sz="0" w:space="0" w:color="auto"/>
                        <w:right w:val="none" w:sz="0" w:space="0" w:color="auto"/>
                      </w:divBdr>
                    </w:div>
                  </w:divsChild>
                </w:div>
                <w:div w:id="1497498984">
                  <w:marLeft w:val="0"/>
                  <w:marRight w:val="0"/>
                  <w:marTop w:val="0"/>
                  <w:marBottom w:val="0"/>
                  <w:divBdr>
                    <w:top w:val="none" w:sz="0" w:space="0" w:color="auto"/>
                    <w:left w:val="none" w:sz="0" w:space="0" w:color="auto"/>
                    <w:bottom w:val="none" w:sz="0" w:space="0" w:color="auto"/>
                    <w:right w:val="none" w:sz="0" w:space="0" w:color="auto"/>
                  </w:divBdr>
                  <w:divsChild>
                    <w:div w:id="543100028">
                      <w:marLeft w:val="0"/>
                      <w:marRight w:val="0"/>
                      <w:marTop w:val="0"/>
                      <w:marBottom w:val="0"/>
                      <w:divBdr>
                        <w:top w:val="none" w:sz="0" w:space="0" w:color="auto"/>
                        <w:left w:val="none" w:sz="0" w:space="0" w:color="auto"/>
                        <w:bottom w:val="none" w:sz="0" w:space="0" w:color="auto"/>
                        <w:right w:val="none" w:sz="0" w:space="0" w:color="auto"/>
                      </w:divBdr>
                    </w:div>
                    <w:div w:id="1890602519">
                      <w:marLeft w:val="0"/>
                      <w:marRight w:val="0"/>
                      <w:marTop w:val="0"/>
                      <w:marBottom w:val="0"/>
                      <w:divBdr>
                        <w:top w:val="none" w:sz="0" w:space="0" w:color="auto"/>
                        <w:left w:val="none" w:sz="0" w:space="0" w:color="auto"/>
                        <w:bottom w:val="none" w:sz="0" w:space="0" w:color="auto"/>
                        <w:right w:val="none" w:sz="0" w:space="0" w:color="auto"/>
                      </w:divBdr>
                    </w:div>
                    <w:div w:id="1968733295">
                      <w:marLeft w:val="0"/>
                      <w:marRight w:val="0"/>
                      <w:marTop w:val="0"/>
                      <w:marBottom w:val="0"/>
                      <w:divBdr>
                        <w:top w:val="none" w:sz="0" w:space="0" w:color="auto"/>
                        <w:left w:val="none" w:sz="0" w:space="0" w:color="auto"/>
                        <w:bottom w:val="none" w:sz="0" w:space="0" w:color="auto"/>
                        <w:right w:val="none" w:sz="0" w:space="0" w:color="auto"/>
                      </w:divBdr>
                    </w:div>
                  </w:divsChild>
                </w:div>
                <w:div w:id="1504472531">
                  <w:marLeft w:val="0"/>
                  <w:marRight w:val="0"/>
                  <w:marTop w:val="0"/>
                  <w:marBottom w:val="0"/>
                  <w:divBdr>
                    <w:top w:val="none" w:sz="0" w:space="0" w:color="auto"/>
                    <w:left w:val="none" w:sz="0" w:space="0" w:color="auto"/>
                    <w:bottom w:val="none" w:sz="0" w:space="0" w:color="auto"/>
                    <w:right w:val="none" w:sz="0" w:space="0" w:color="auto"/>
                  </w:divBdr>
                  <w:divsChild>
                    <w:div w:id="1958289416">
                      <w:marLeft w:val="0"/>
                      <w:marRight w:val="0"/>
                      <w:marTop w:val="0"/>
                      <w:marBottom w:val="0"/>
                      <w:divBdr>
                        <w:top w:val="none" w:sz="0" w:space="0" w:color="auto"/>
                        <w:left w:val="none" w:sz="0" w:space="0" w:color="auto"/>
                        <w:bottom w:val="none" w:sz="0" w:space="0" w:color="auto"/>
                        <w:right w:val="none" w:sz="0" w:space="0" w:color="auto"/>
                      </w:divBdr>
                    </w:div>
                  </w:divsChild>
                </w:div>
                <w:div w:id="1528906944">
                  <w:marLeft w:val="0"/>
                  <w:marRight w:val="0"/>
                  <w:marTop w:val="0"/>
                  <w:marBottom w:val="0"/>
                  <w:divBdr>
                    <w:top w:val="none" w:sz="0" w:space="0" w:color="auto"/>
                    <w:left w:val="none" w:sz="0" w:space="0" w:color="auto"/>
                    <w:bottom w:val="none" w:sz="0" w:space="0" w:color="auto"/>
                    <w:right w:val="none" w:sz="0" w:space="0" w:color="auto"/>
                  </w:divBdr>
                  <w:divsChild>
                    <w:div w:id="713042859">
                      <w:marLeft w:val="0"/>
                      <w:marRight w:val="0"/>
                      <w:marTop w:val="0"/>
                      <w:marBottom w:val="0"/>
                      <w:divBdr>
                        <w:top w:val="none" w:sz="0" w:space="0" w:color="auto"/>
                        <w:left w:val="none" w:sz="0" w:space="0" w:color="auto"/>
                        <w:bottom w:val="none" w:sz="0" w:space="0" w:color="auto"/>
                        <w:right w:val="none" w:sz="0" w:space="0" w:color="auto"/>
                      </w:divBdr>
                    </w:div>
                  </w:divsChild>
                </w:div>
                <w:div w:id="1542287197">
                  <w:marLeft w:val="0"/>
                  <w:marRight w:val="0"/>
                  <w:marTop w:val="0"/>
                  <w:marBottom w:val="0"/>
                  <w:divBdr>
                    <w:top w:val="none" w:sz="0" w:space="0" w:color="auto"/>
                    <w:left w:val="none" w:sz="0" w:space="0" w:color="auto"/>
                    <w:bottom w:val="none" w:sz="0" w:space="0" w:color="auto"/>
                    <w:right w:val="none" w:sz="0" w:space="0" w:color="auto"/>
                  </w:divBdr>
                  <w:divsChild>
                    <w:div w:id="797526558">
                      <w:marLeft w:val="0"/>
                      <w:marRight w:val="0"/>
                      <w:marTop w:val="0"/>
                      <w:marBottom w:val="0"/>
                      <w:divBdr>
                        <w:top w:val="none" w:sz="0" w:space="0" w:color="auto"/>
                        <w:left w:val="none" w:sz="0" w:space="0" w:color="auto"/>
                        <w:bottom w:val="none" w:sz="0" w:space="0" w:color="auto"/>
                        <w:right w:val="none" w:sz="0" w:space="0" w:color="auto"/>
                      </w:divBdr>
                    </w:div>
                    <w:div w:id="2135825419">
                      <w:marLeft w:val="0"/>
                      <w:marRight w:val="0"/>
                      <w:marTop w:val="0"/>
                      <w:marBottom w:val="0"/>
                      <w:divBdr>
                        <w:top w:val="none" w:sz="0" w:space="0" w:color="auto"/>
                        <w:left w:val="none" w:sz="0" w:space="0" w:color="auto"/>
                        <w:bottom w:val="none" w:sz="0" w:space="0" w:color="auto"/>
                        <w:right w:val="none" w:sz="0" w:space="0" w:color="auto"/>
                      </w:divBdr>
                    </w:div>
                  </w:divsChild>
                </w:div>
                <w:div w:id="1560898769">
                  <w:marLeft w:val="0"/>
                  <w:marRight w:val="0"/>
                  <w:marTop w:val="0"/>
                  <w:marBottom w:val="0"/>
                  <w:divBdr>
                    <w:top w:val="none" w:sz="0" w:space="0" w:color="auto"/>
                    <w:left w:val="none" w:sz="0" w:space="0" w:color="auto"/>
                    <w:bottom w:val="none" w:sz="0" w:space="0" w:color="auto"/>
                    <w:right w:val="none" w:sz="0" w:space="0" w:color="auto"/>
                  </w:divBdr>
                  <w:divsChild>
                    <w:div w:id="1730762013">
                      <w:marLeft w:val="0"/>
                      <w:marRight w:val="0"/>
                      <w:marTop w:val="0"/>
                      <w:marBottom w:val="0"/>
                      <w:divBdr>
                        <w:top w:val="none" w:sz="0" w:space="0" w:color="auto"/>
                        <w:left w:val="none" w:sz="0" w:space="0" w:color="auto"/>
                        <w:bottom w:val="none" w:sz="0" w:space="0" w:color="auto"/>
                        <w:right w:val="none" w:sz="0" w:space="0" w:color="auto"/>
                      </w:divBdr>
                    </w:div>
                  </w:divsChild>
                </w:div>
                <w:div w:id="1624267847">
                  <w:marLeft w:val="0"/>
                  <w:marRight w:val="0"/>
                  <w:marTop w:val="0"/>
                  <w:marBottom w:val="0"/>
                  <w:divBdr>
                    <w:top w:val="none" w:sz="0" w:space="0" w:color="auto"/>
                    <w:left w:val="none" w:sz="0" w:space="0" w:color="auto"/>
                    <w:bottom w:val="none" w:sz="0" w:space="0" w:color="auto"/>
                    <w:right w:val="none" w:sz="0" w:space="0" w:color="auto"/>
                  </w:divBdr>
                  <w:divsChild>
                    <w:div w:id="131750587">
                      <w:marLeft w:val="0"/>
                      <w:marRight w:val="0"/>
                      <w:marTop w:val="0"/>
                      <w:marBottom w:val="0"/>
                      <w:divBdr>
                        <w:top w:val="none" w:sz="0" w:space="0" w:color="auto"/>
                        <w:left w:val="none" w:sz="0" w:space="0" w:color="auto"/>
                        <w:bottom w:val="none" w:sz="0" w:space="0" w:color="auto"/>
                        <w:right w:val="none" w:sz="0" w:space="0" w:color="auto"/>
                      </w:divBdr>
                    </w:div>
                  </w:divsChild>
                </w:div>
                <w:div w:id="1644504364">
                  <w:marLeft w:val="0"/>
                  <w:marRight w:val="0"/>
                  <w:marTop w:val="0"/>
                  <w:marBottom w:val="0"/>
                  <w:divBdr>
                    <w:top w:val="none" w:sz="0" w:space="0" w:color="auto"/>
                    <w:left w:val="none" w:sz="0" w:space="0" w:color="auto"/>
                    <w:bottom w:val="none" w:sz="0" w:space="0" w:color="auto"/>
                    <w:right w:val="none" w:sz="0" w:space="0" w:color="auto"/>
                  </w:divBdr>
                  <w:divsChild>
                    <w:div w:id="2105294982">
                      <w:marLeft w:val="0"/>
                      <w:marRight w:val="0"/>
                      <w:marTop w:val="0"/>
                      <w:marBottom w:val="0"/>
                      <w:divBdr>
                        <w:top w:val="none" w:sz="0" w:space="0" w:color="auto"/>
                        <w:left w:val="none" w:sz="0" w:space="0" w:color="auto"/>
                        <w:bottom w:val="none" w:sz="0" w:space="0" w:color="auto"/>
                        <w:right w:val="none" w:sz="0" w:space="0" w:color="auto"/>
                      </w:divBdr>
                    </w:div>
                  </w:divsChild>
                </w:div>
                <w:div w:id="1658920438">
                  <w:marLeft w:val="0"/>
                  <w:marRight w:val="0"/>
                  <w:marTop w:val="0"/>
                  <w:marBottom w:val="0"/>
                  <w:divBdr>
                    <w:top w:val="none" w:sz="0" w:space="0" w:color="auto"/>
                    <w:left w:val="none" w:sz="0" w:space="0" w:color="auto"/>
                    <w:bottom w:val="none" w:sz="0" w:space="0" w:color="auto"/>
                    <w:right w:val="none" w:sz="0" w:space="0" w:color="auto"/>
                  </w:divBdr>
                  <w:divsChild>
                    <w:div w:id="1127889682">
                      <w:marLeft w:val="0"/>
                      <w:marRight w:val="0"/>
                      <w:marTop w:val="0"/>
                      <w:marBottom w:val="0"/>
                      <w:divBdr>
                        <w:top w:val="none" w:sz="0" w:space="0" w:color="auto"/>
                        <w:left w:val="none" w:sz="0" w:space="0" w:color="auto"/>
                        <w:bottom w:val="none" w:sz="0" w:space="0" w:color="auto"/>
                        <w:right w:val="none" w:sz="0" w:space="0" w:color="auto"/>
                      </w:divBdr>
                    </w:div>
                    <w:div w:id="1183712239">
                      <w:marLeft w:val="0"/>
                      <w:marRight w:val="0"/>
                      <w:marTop w:val="0"/>
                      <w:marBottom w:val="0"/>
                      <w:divBdr>
                        <w:top w:val="none" w:sz="0" w:space="0" w:color="auto"/>
                        <w:left w:val="none" w:sz="0" w:space="0" w:color="auto"/>
                        <w:bottom w:val="none" w:sz="0" w:space="0" w:color="auto"/>
                        <w:right w:val="none" w:sz="0" w:space="0" w:color="auto"/>
                      </w:divBdr>
                    </w:div>
                  </w:divsChild>
                </w:div>
                <w:div w:id="1728534193">
                  <w:marLeft w:val="0"/>
                  <w:marRight w:val="0"/>
                  <w:marTop w:val="0"/>
                  <w:marBottom w:val="0"/>
                  <w:divBdr>
                    <w:top w:val="none" w:sz="0" w:space="0" w:color="auto"/>
                    <w:left w:val="none" w:sz="0" w:space="0" w:color="auto"/>
                    <w:bottom w:val="none" w:sz="0" w:space="0" w:color="auto"/>
                    <w:right w:val="none" w:sz="0" w:space="0" w:color="auto"/>
                  </w:divBdr>
                  <w:divsChild>
                    <w:div w:id="1195658435">
                      <w:marLeft w:val="0"/>
                      <w:marRight w:val="0"/>
                      <w:marTop w:val="0"/>
                      <w:marBottom w:val="0"/>
                      <w:divBdr>
                        <w:top w:val="none" w:sz="0" w:space="0" w:color="auto"/>
                        <w:left w:val="none" w:sz="0" w:space="0" w:color="auto"/>
                        <w:bottom w:val="none" w:sz="0" w:space="0" w:color="auto"/>
                        <w:right w:val="none" w:sz="0" w:space="0" w:color="auto"/>
                      </w:divBdr>
                    </w:div>
                    <w:div w:id="1917133485">
                      <w:marLeft w:val="0"/>
                      <w:marRight w:val="0"/>
                      <w:marTop w:val="0"/>
                      <w:marBottom w:val="0"/>
                      <w:divBdr>
                        <w:top w:val="none" w:sz="0" w:space="0" w:color="auto"/>
                        <w:left w:val="none" w:sz="0" w:space="0" w:color="auto"/>
                        <w:bottom w:val="none" w:sz="0" w:space="0" w:color="auto"/>
                        <w:right w:val="none" w:sz="0" w:space="0" w:color="auto"/>
                      </w:divBdr>
                    </w:div>
                  </w:divsChild>
                </w:div>
                <w:div w:id="1777795534">
                  <w:marLeft w:val="0"/>
                  <w:marRight w:val="0"/>
                  <w:marTop w:val="0"/>
                  <w:marBottom w:val="0"/>
                  <w:divBdr>
                    <w:top w:val="none" w:sz="0" w:space="0" w:color="auto"/>
                    <w:left w:val="none" w:sz="0" w:space="0" w:color="auto"/>
                    <w:bottom w:val="none" w:sz="0" w:space="0" w:color="auto"/>
                    <w:right w:val="none" w:sz="0" w:space="0" w:color="auto"/>
                  </w:divBdr>
                  <w:divsChild>
                    <w:div w:id="692148623">
                      <w:marLeft w:val="0"/>
                      <w:marRight w:val="0"/>
                      <w:marTop w:val="0"/>
                      <w:marBottom w:val="0"/>
                      <w:divBdr>
                        <w:top w:val="none" w:sz="0" w:space="0" w:color="auto"/>
                        <w:left w:val="none" w:sz="0" w:space="0" w:color="auto"/>
                        <w:bottom w:val="none" w:sz="0" w:space="0" w:color="auto"/>
                        <w:right w:val="none" w:sz="0" w:space="0" w:color="auto"/>
                      </w:divBdr>
                    </w:div>
                    <w:div w:id="1627390972">
                      <w:marLeft w:val="0"/>
                      <w:marRight w:val="0"/>
                      <w:marTop w:val="0"/>
                      <w:marBottom w:val="0"/>
                      <w:divBdr>
                        <w:top w:val="none" w:sz="0" w:space="0" w:color="auto"/>
                        <w:left w:val="none" w:sz="0" w:space="0" w:color="auto"/>
                        <w:bottom w:val="none" w:sz="0" w:space="0" w:color="auto"/>
                        <w:right w:val="none" w:sz="0" w:space="0" w:color="auto"/>
                      </w:divBdr>
                    </w:div>
                  </w:divsChild>
                </w:div>
                <w:div w:id="1838497932">
                  <w:marLeft w:val="0"/>
                  <w:marRight w:val="0"/>
                  <w:marTop w:val="0"/>
                  <w:marBottom w:val="0"/>
                  <w:divBdr>
                    <w:top w:val="none" w:sz="0" w:space="0" w:color="auto"/>
                    <w:left w:val="none" w:sz="0" w:space="0" w:color="auto"/>
                    <w:bottom w:val="none" w:sz="0" w:space="0" w:color="auto"/>
                    <w:right w:val="none" w:sz="0" w:space="0" w:color="auto"/>
                  </w:divBdr>
                  <w:divsChild>
                    <w:div w:id="663241085">
                      <w:marLeft w:val="0"/>
                      <w:marRight w:val="0"/>
                      <w:marTop w:val="0"/>
                      <w:marBottom w:val="0"/>
                      <w:divBdr>
                        <w:top w:val="none" w:sz="0" w:space="0" w:color="auto"/>
                        <w:left w:val="none" w:sz="0" w:space="0" w:color="auto"/>
                        <w:bottom w:val="none" w:sz="0" w:space="0" w:color="auto"/>
                        <w:right w:val="none" w:sz="0" w:space="0" w:color="auto"/>
                      </w:divBdr>
                    </w:div>
                  </w:divsChild>
                </w:div>
                <w:div w:id="1873374528">
                  <w:marLeft w:val="0"/>
                  <w:marRight w:val="0"/>
                  <w:marTop w:val="0"/>
                  <w:marBottom w:val="0"/>
                  <w:divBdr>
                    <w:top w:val="none" w:sz="0" w:space="0" w:color="auto"/>
                    <w:left w:val="none" w:sz="0" w:space="0" w:color="auto"/>
                    <w:bottom w:val="none" w:sz="0" w:space="0" w:color="auto"/>
                    <w:right w:val="none" w:sz="0" w:space="0" w:color="auto"/>
                  </w:divBdr>
                  <w:divsChild>
                    <w:div w:id="951204591">
                      <w:marLeft w:val="0"/>
                      <w:marRight w:val="0"/>
                      <w:marTop w:val="0"/>
                      <w:marBottom w:val="0"/>
                      <w:divBdr>
                        <w:top w:val="none" w:sz="0" w:space="0" w:color="auto"/>
                        <w:left w:val="none" w:sz="0" w:space="0" w:color="auto"/>
                        <w:bottom w:val="none" w:sz="0" w:space="0" w:color="auto"/>
                        <w:right w:val="none" w:sz="0" w:space="0" w:color="auto"/>
                      </w:divBdr>
                    </w:div>
                    <w:div w:id="1902592433">
                      <w:marLeft w:val="0"/>
                      <w:marRight w:val="0"/>
                      <w:marTop w:val="0"/>
                      <w:marBottom w:val="0"/>
                      <w:divBdr>
                        <w:top w:val="none" w:sz="0" w:space="0" w:color="auto"/>
                        <w:left w:val="none" w:sz="0" w:space="0" w:color="auto"/>
                        <w:bottom w:val="none" w:sz="0" w:space="0" w:color="auto"/>
                        <w:right w:val="none" w:sz="0" w:space="0" w:color="auto"/>
                      </w:divBdr>
                    </w:div>
                  </w:divsChild>
                </w:div>
                <w:div w:id="1912232266">
                  <w:marLeft w:val="0"/>
                  <w:marRight w:val="0"/>
                  <w:marTop w:val="0"/>
                  <w:marBottom w:val="0"/>
                  <w:divBdr>
                    <w:top w:val="none" w:sz="0" w:space="0" w:color="auto"/>
                    <w:left w:val="none" w:sz="0" w:space="0" w:color="auto"/>
                    <w:bottom w:val="none" w:sz="0" w:space="0" w:color="auto"/>
                    <w:right w:val="none" w:sz="0" w:space="0" w:color="auto"/>
                  </w:divBdr>
                  <w:divsChild>
                    <w:div w:id="343679084">
                      <w:marLeft w:val="0"/>
                      <w:marRight w:val="0"/>
                      <w:marTop w:val="0"/>
                      <w:marBottom w:val="0"/>
                      <w:divBdr>
                        <w:top w:val="none" w:sz="0" w:space="0" w:color="auto"/>
                        <w:left w:val="none" w:sz="0" w:space="0" w:color="auto"/>
                        <w:bottom w:val="none" w:sz="0" w:space="0" w:color="auto"/>
                        <w:right w:val="none" w:sz="0" w:space="0" w:color="auto"/>
                      </w:divBdr>
                    </w:div>
                    <w:div w:id="950209340">
                      <w:marLeft w:val="0"/>
                      <w:marRight w:val="0"/>
                      <w:marTop w:val="0"/>
                      <w:marBottom w:val="0"/>
                      <w:divBdr>
                        <w:top w:val="none" w:sz="0" w:space="0" w:color="auto"/>
                        <w:left w:val="none" w:sz="0" w:space="0" w:color="auto"/>
                        <w:bottom w:val="none" w:sz="0" w:space="0" w:color="auto"/>
                        <w:right w:val="none" w:sz="0" w:space="0" w:color="auto"/>
                      </w:divBdr>
                    </w:div>
                  </w:divsChild>
                </w:div>
                <w:div w:id="1932816266">
                  <w:marLeft w:val="0"/>
                  <w:marRight w:val="0"/>
                  <w:marTop w:val="0"/>
                  <w:marBottom w:val="0"/>
                  <w:divBdr>
                    <w:top w:val="none" w:sz="0" w:space="0" w:color="auto"/>
                    <w:left w:val="none" w:sz="0" w:space="0" w:color="auto"/>
                    <w:bottom w:val="none" w:sz="0" w:space="0" w:color="auto"/>
                    <w:right w:val="none" w:sz="0" w:space="0" w:color="auto"/>
                  </w:divBdr>
                  <w:divsChild>
                    <w:div w:id="215550240">
                      <w:marLeft w:val="0"/>
                      <w:marRight w:val="0"/>
                      <w:marTop w:val="0"/>
                      <w:marBottom w:val="0"/>
                      <w:divBdr>
                        <w:top w:val="none" w:sz="0" w:space="0" w:color="auto"/>
                        <w:left w:val="none" w:sz="0" w:space="0" w:color="auto"/>
                        <w:bottom w:val="none" w:sz="0" w:space="0" w:color="auto"/>
                        <w:right w:val="none" w:sz="0" w:space="0" w:color="auto"/>
                      </w:divBdr>
                    </w:div>
                    <w:div w:id="569116208">
                      <w:marLeft w:val="0"/>
                      <w:marRight w:val="0"/>
                      <w:marTop w:val="0"/>
                      <w:marBottom w:val="0"/>
                      <w:divBdr>
                        <w:top w:val="none" w:sz="0" w:space="0" w:color="auto"/>
                        <w:left w:val="none" w:sz="0" w:space="0" w:color="auto"/>
                        <w:bottom w:val="none" w:sz="0" w:space="0" w:color="auto"/>
                        <w:right w:val="none" w:sz="0" w:space="0" w:color="auto"/>
                      </w:divBdr>
                    </w:div>
                  </w:divsChild>
                </w:div>
                <w:div w:id="1956477965">
                  <w:marLeft w:val="0"/>
                  <w:marRight w:val="0"/>
                  <w:marTop w:val="0"/>
                  <w:marBottom w:val="0"/>
                  <w:divBdr>
                    <w:top w:val="none" w:sz="0" w:space="0" w:color="auto"/>
                    <w:left w:val="none" w:sz="0" w:space="0" w:color="auto"/>
                    <w:bottom w:val="none" w:sz="0" w:space="0" w:color="auto"/>
                    <w:right w:val="none" w:sz="0" w:space="0" w:color="auto"/>
                  </w:divBdr>
                  <w:divsChild>
                    <w:div w:id="164975593">
                      <w:marLeft w:val="0"/>
                      <w:marRight w:val="0"/>
                      <w:marTop w:val="0"/>
                      <w:marBottom w:val="0"/>
                      <w:divBdr>
                        <w:top w:val="none" w:sz="0" w:space="0" w:color="auto"/>
                        <w:left w:val="none" w:sz="0" w:space="0" w:color="auto"/>
                        <w:bottom w:val="none" w:sz="0" w:space="0" w:color="auto"/>
                        <w:right w:val="none" w:sz="0" w:space="0" w:color="auto"/>
                      </w:divBdr>
                    </w:div>
                    <w:div w:id="629168047">
                      <w:marLeft w:val="0"/>
                      <w:marRight w:val="0"/>
                      <w:marTop w:val="0"/>
                      <w:marBottom w:val="0"/>
                      <w:divBdr>
                        <w:top w:val="none" w:sz="0" w:space="0" w:color="auto"/>
                        <w:left w:val="none" w:sz="0" w:space="0" w:color="auto"/>
                        <w:bottom w:val="none" w:sz="0" w:space="0" w:color="auto"/>
                        <w:right w:val="none" w:sz="0" w:space="0" w:color="auto"/>
                      </w:divBdr>
                    </w:div>
                    <w:div w:id="808091491">
                      <w:marLeft w:val="0"/>
                      <w:marRight w:val="0"/>
                      <w:marTop w:val="0"/>
                      <w:marBottom w:val="0"/>
                      <w:divBdr>
                        <w:top w:val="none" w:sz="0" w:space="0" w:color="auto"/>
                        <w:left w:val="none" w:sz="0" w:space="0" w:color="auto"/>
                        <w:bottom w:val="none" w:sz="0" w:space="0" w:color="auto"/>
                        <w:right w:val="none" w:sz="0" w:space="0" w:color="auto"/>
                      </w:divBdr>
                    </w:div>
                    <w:div w:id="1790780381">
                      <w:marLeft w:val="0"/>
                      <w:marRight w:val="0"/>
                      <w:marTop w:val="0"/>
                      <w:marBottom w:val="0"/>
                      <w:divBdr>
                        <w:top w:val="none" w:sz="0" w:space="0" w:color="auto"/>
                        <w:left w:val="none" w:sz="0" w:space="0" w:color="auto"/>
                        <w:bottom w:val="none" w:sz="0" w:space="0" w:color="auto"/>
                        <w:right w:val="none" w:sz="0" w:space="0" w:color="auto"/>
                      </w:divBdr>
                    </w:div>
                  </w:divsChild>
                </w:div>
                <w:div w:id="1993827067">
                  <w:marLeft w:val="0"/>
                  <w:marRight w:val="0"/>
                  <w:marTop w:val="0"/>
                  <w:marBottom w:val="0"/>
                  <w:divBdr>
                    <w:top w:val="none" w:sz="0" w:space="0" w:color="auto"/>
                    <w:left w:val="none" w:sz="0" w:space="0" w:color="auto"/>
                    <w:bottom w:val="none" w:sz="0" w:space="0" w:color="auto"/>
                    <w:right w:val="none" w:sz="0" w:space="0" w:color="auto"/>
                  </w:divBdr>
                  <w:divsChild>
                    <w:div w:id="815336017">
                      <w:marLeft w:val="0"/>
                      <w:marRight w:val="0"/>
                      <w:marTop w:val="0"/>
                      <w:marBottom w:val="0"/>
                      <w:divBdr>
                        <w:top w:val="none" w:sz="0" w:space="0" w:color="auto"/>
                        <w:left w:val="none" w:sz="0" w:space="0" w:color="auto"/>
                        <w:bottom w:val="none" w:sz="0" w:space="0" w:color="auto"/>
                        <w:right w:val="none" w:sz="0" w:space="0" w:color="auto"/>
                      </w:divBdr>
                    </w:div>
                    <w:div w:id="1507205546">
                      <w:marLeft w:val="0"/>
                      <w:marRight w:val="0"/>
                      <w:marTop w:val="0"/>
                      <w:marBottom w:val="0"/>
                      <w:divBdr>
                        <w:top w:val="none" w:sz="0" w:space="0" w:color="auto"/>
                        <w:left w:val="none" w:sz="0" w:space="0" w:color="auto"/>
                        <w:bottom w:val="none" w:sz="0" w:space="0" w:color="auto"/>
                        <w:right w:val="none" w:sz="0" w:space="0" w:color="auto"/>
                      </w:divBdr>
                    </w:div>
                    <w:div w:id="1892840432">
                      <w:marLeft w:val="0"/>
                      <w:marRight w:val="0"/>
                      <w:marTop w:val="0"/>
                      <w:marBottom w:val="0"/>
                      <w:divBdr>
                        <w:top w:val="none" w:sz="0" w:space="0" w:color="auto"/>
                        <w:left w:val="none" w:sz="0" w:space="0" w:color="auto"/>
                        <w:bottom w:val="none" w:sz="0" w:space="0" w:color="auto"/>
                        <w:right w:val="none" w:sz="0" w:space="0" w:color="auto"/>
                      </w:divBdr>
                    </w:div>
                    <w:div w:id="2121872971">
                      <w:marLeft w:val="0"/>
                      <w:marRight w:val="0"/>
                      <w:marTop w:val="0"/>
                      <w:marBottom w:val="0"/>
                      <w:divBdr>
                        <w:top w:val="none" w:sz="0" w:space="0" w:color="auto"/>
                        <w:left w:val="none" w:sz="0" w:space="0" w:color="auto"/>
                        <w:bottom w:val="none" w:sz="0" w:space="0" w:color="auto"/>
                        <w:right w:val="none" w:sz="0" w:space="0" w:color="auto"/>
                      </w:divBdr>
                    </w:div>
                  </w:divsChild>
                </w:div>
                <w:div w:id="1998027007">
                  <w:marLeft w:val="0"/>
                  <w:marRight w:val="0"/>
                  <w:marTop w:val="0"/>
                  <w:marBottom w:val="0"/>
                  <w:divBdr>
                    <w:top w:val="none" w:sz="0" w:space="0" w:color="auto"/>
                    <w:left w:val="none" w:sz="0" w:space="0" w:color="auto"/>
                    <w:bottom w:val="none" w:sz="0" w:space="0" w:color="auto"/>
                    <w:right w:val="none" w:sz="0" w:space="0" w:color="auto"/>
                  </w:divBdr>
                  <w:divsChild>
                    <w:div w:id="1145394025">
                      <w:marLeft w:val="0"/>
                      <w:marRight w:val="0"/>
                      <w:marTop w:val="0"/>
                      <w:marBottom w:val="0"/>
                      <w:divBdr>
                        <w:top w:val="none" w:sz="0" w:space="0" w:color="auto"/>
                        <w:left w:val="none" w:sz="0" w:space="0" w:color="auto"/>
                        <w:bottom w:val="none" w:sz="0" w:space="0" w:color="auto"/>
                        <w:right w:val="none" w:sz="0" w:space="0" w:color="auto"/>
                      </w:divBdr>
                    </w:div>
                  </w:divsChild>
                </w:div>
                <w:div w:id="2087603350">
                  <w:marLeft w:val="0"/>
                  <w:marRight w:val="0"/>
                  <w:marTop w:val="0"/>
                  <w:marBottom w:val="0"/>
                  <w:divBdr>
                    <w:top w:val="none" w:sz="0" w:space="0" w:color="auto"/>
                    <w:left w:val="none" w:sz="0" w:space="0" w:color="auto"/>
                    <w:bottom w:val="none" w:sz="0" w:space="0" w:color="auto"/>
                    <w:right w:val="none" w:sz="0" w:space="0" w:color="auto"/>
                  </w:divBdr>
                  <w:divsChild>
                    <w:div w:id="18136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9287">
          <w:marLeft w:val="0"/>
          <w:marRight w:val="0"/>
          <w:marTop w:val="0"/>
          <w:marBottom w:val="0"/>
          <w:divBdr>
            <w:top w:val="none" w:sz="0" w:space="0" w:color="auto"/>
            <w:left w:val="none" w:sz="0" w:space="0" w:color="auto"/>
            <w:bottom w:val="none" w:sz="0" w:space="0" w:color="auto"/>
            <w:right w:val="none" w:sz="0" w:space="0" w:color="auto"/>
          </w:divBdr>
        </w:div>
        <w:div w:id="870849080">
          <w:marLeft w:val="0"/>
          <w:marRight w:val="0"/>
          <w:marTop w:val="0"/>
          <w:marBottom w:val="0"/>
          <w:divBdr>
            <w:top w:val="none" w:sz="0" w:space="0" w:color="auto"/>
            <w:left w:val="none" w:sz="0" w:space="0" w:color="auto"/>
            <w:bottom w:val="none" w:sz="0" w:space="0" w:color="auto"/>
            <w:right w:val="none" w:sz="0" w:space="0" w:color="auto"/>
          </w:divBdr>
        </w:div>
        <w:div w:id="962199803">
          <w:marLeft w:val="0"/>
          <w:marRight w:val="0"/>
          <w:marTop w:val="0"/>
          <w:marBottom w:val="0"/>
          <w:divBdr>
            <w:top w:val="none" w:sz="0" w:space="0" w:color="auto"/>
            <w:left w:val="none" w:sz="0" w:space="0" w:color="auto"/>
            <w:bottom w:val="none" w:sz="0" w:space="0" w:color="auto"/>
            <w:right w:val="none" w:sz="0" w:space="0" w:color="auto"/>
          </w:divBdr>
          <w:divsChild>
            <w:div w:id="1906331301">
              <w:marLeft w:val="-75"/>
              <w:marRight w:val="0"/>
              <w:marTop w:val="30"/>
              <w:marBottom w:val="30"/>
              <w:divBdr>
                <w:top w:val="none" w:sz="0" w:space="0" w:color="auto"/>
                <w:left w:val="none" w:sz="0" w:space="0" w:color="auto"/>
                <w:bottom w:val="none" w:sz="0" w:space="0" w:color="auto"/>
                <w:right w:val="none" w:sz="0" w:space="0" w:color="auto"/>
              </w:divBdr>
              <w:divsChild>
                <w:div w:id="75368571">
                  <w:marLeft w:val="0"/>
                  <w:marRight w:val="0"/>
                  <w:marTop w:val="0"/>
                  <w:marBottom w:val="0"/>
                  <w:divBdr>
                    <w:top w:val="none" w:sz="0" w:space="0" w:color="auto"/>
                    <w:left w:val="none" w:sz="0" w:space="0" w:color="auto"/>
                    <w:bottom w:val="none" w:sz="0" w:space="0" w:color="auto"/>
                    <w:right w:val="none" w:sz="0" w:space="0" w:color="auto"/>
                  </w:divBdr>
                  <w:divsChild>
                    <w:div w:id="921186741">
                      <w:marLeft w:val="0"/>
                      <w:marRight w:val="0"/>
                      <w:marTop w:val="0"/>
                      <w:marBottom w:val="0"/>
                      <w:divBdr>
                        <w:top w:val="none" w:sz="0" w:space="0" w:color="auto"/>
                        <w:left w:val="none" w:sz="0" w:space="0" w:color="auto"/>
                        <w:bottom w:val="none" w:sz="0" w:space="0" w:color="auto"/>
                        <w:right w:val="none" w:sz="0" w:space="0" w:color="auto"/>
                      </w:divBdr>
                    </w:div>
                  </w:divsChild>
                </w:div>
                <w:div w:id="658313429">
                  <w:marLeft w:val="0"/>
                  <w:marRight w:val="0"/>
                  <w:marTop w:val="0"/>
                  <w:marBottom w:val="0"/>
                  <w:divBdr>
                    <w:top w:val="none" w:sz="0" w:space="0" w:color="auto"/>
                    <w:left w:val="none" w:sz="0" w:space="0" w:color="auto"/>
                    <w:bottom w:val="none" w:sz="0" w:space="0" w:color="auto"/>
                    <w:right w:val="none" w:sz="0" w:space="0" w:color="auto"/>
                  </w:divBdr>
                  <w:divsChild>
                    <w:div w:id="1132092266">
                      <w:marLeft w:val="0"/>
                      <w:marRight w:val="0"/>
                      <w:marTop w:val="0"/>
                      <w:marBottom w:val="0"/>
                      <w:divBdr>
                        <w:top w:val="none" w:sz="0" w:space="0" w:color="auto"/>
                        <w:left w:val="none" w:sz="0" w:space="0" w:color="auto"/>
                        <w:bottom w:val="none" w:sz="0" w:space="0" w:color="auto"/>
                        <w:right w:val="none" w:sz="0" w:space="0" w:color="auto"/>
                      </w:divBdr>
                    </w:div>
                    <w:div w:id="1580017653">
                      <w:marLeft w:val="0"/>
                      <w:marRight w:val="0"/>
                      <w:marTop w:val="0"/>
                      <w:marBottom w:val="0"/>
                      <w:divBdr>
                        <w:top w:val="none" w:sz="0" w:space="0" w:color="auto"/>
                        <w:left w:val="none" w:sz="0" w:space="0" w:color="auto"/>
                        <w:bottom w:val="none" w:sz="0" w:space="0" w:color="auto"/>
                        <w:right w:val="none" w:sz="0" w:space="0" w:color="auto"/>
                      </w:divBdr>
                      <w:divsChild>
                        <w:div w:id="954598800">
                          <w:marLeft w:val="0"/>
                          <w:marRight w:val="0"/>
                          <w:marTop w:val="30"/>
                          <w:marBottom w:val="30"/>
                          <w:divBdr>
                            <w:top w:val="none" w:sz="0" w:space="0" w:color="auto"/>
                            <w:left w:val="none" w:sz="0" w:space="0" w:color="auto"/>
                            <w:bottom w:val="none" w:sz="0" w:space="0" w:color="auto"/>
                            <w:right w:val="none" w:sz="0" w:space="0" w:color="auto"/>
                          </w:divBdr>
                          <w:divsChild>
                            <w:div w:id="195824083">
                              <w:marLeft w:val="0"/>
                              <w:marRight w:val="0"/>
                              <w:marTop w:val="0"/>
                              <w:marBottom w:val="0"/>
                              <w:divBdr>
                                <w:top w:val="none" w:sz="0" w:space="0" w:color="auto"/>
                                <w:left w:val="none" w:sz="0" w:space="0" w:color="auto"/>
                                <w:bottom w:val="none" w:sz="0" w:space="0" w:color="auto"/>
                                <w:right w:val="none" w:sz="0" w:space="0" w:color="auto"/>
                              </w:divBdr>
                              <w:divsChild>
                                <w:div w:id="1859925496">
                                  <w:marLeft w:val="0"/>
                                  <w:marRight w:val="0"/>
                                  <w:marTop w:val="0"/>
                                  <w:marBottom w:val="0"/>
                                  <w:divBdr>
                                    <w:top w:val="none" w:sz="0" w:space="0" w:color="auto"/>
                                    <w:left w:val="none" w:sz="0" w:space="0" w:color="auto"/>
                                    <w:bottom w:val="none" w:sz="0" w:space="0" w:color="auto"/>
                                    <w:right w:val="none" w:sz="0" w:space="0" w:color="auto"/>
                                  </w:divBdr>
                                </w:div>
                                <w:div w:id="2019035430">
                                  <w:marLeft w:val="0"/>
                                  <w:marRight w:val="0"/>
                                  <w:marTop w:val="0"/>
                                  <w:marBottom w:val="0"/>
                                  <w:divBdr>
                                    <w:top w:val="none" w:sz="0" w:space="0" w:color="auto"/>
                                    <w:left w:val="none" w:sz="0" w:space="0" w:color="auto"/>
                                    <w:bottom w:val="none" w:sz="0" w:space="0" w:color="auto"/>
                                    <w:right w:val="none" w:sz="0" w:space="0" w:color="auto"/>
                                  </w:divBdr>
                                </w:div>
                              </w:divsChild>
                            </w:div>
                            <w:div w:id="960039829">
                              <w:marLeft w:val="0"/>
                              <w:marRight w:val="0"/>
                              <w:marTop w:val="0"/>
                              <w:marBottom w:val="0"/>
                              <w:divBdr>
                                <w:top w:val="none" w:sz="0" w:space="0" w:color="auto"/>
                                <w:left w:val="none" w:sz="0" w:space="0" w:color="auto"/>
                                <w:bottom w:val="none" w:sz="0" w:space="0" w:color="auto"/>
                                <w:right w:val="none" w:sz="0" w:space="0" w:color="auto"/>
                              </w:divBdr>
                              <w:divsChild>
                                <w:div w:id="317731958">
                                  <w:marLeft w:val="0"/>
                                  <w:marRight w:val="0"/>
                                  <w:marTop w:val="0"/>
                                  <w:marBottom w:val="0"/>
                                  <w:divBdr>
                                    <w:top w:val="none" w:sz="0" w:space="0" w:color="auto"/>
                                    <w:left w:val="none" w:sz="0" w:space="0" w:color="auto"/>
                                    <w:bottom w:val="none" w:sz="0" w:space="0" w:color="auto"/>
                                    <w:right w:val="none" w:sz="0" w:space="0" w:color="auto"/>
                                  </w:divBdr>
                                </w:div>
                                <w:div w:id="8332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48874">
          <w:marLeft w:val="0"/>
          <w:marRight w:val="0"/>
          <w:marTop w:val="0"/>
          <w:marBottom w:val="0"/>
          <w:divBdr>
            <w:top w:val="none" w:sz="0" w:space="0" w:color="auto"/>
            <w:left w:val="none" w:sz="0" w:space="0" w:color="auto"/>
            <w:bottom w:val="none" w:sz="0" w:space="0" w:color="auto"/>
            <w:right w:val="none" w:sz="0" w:space="0" w:color="auto"/>
          </w:divBdr>
        </w:div>
        <w:div w:id="1008600919">
          <w:marLeft w:val="0"/>
          <w:marRight w:val="0"/>
          <w:marTop w:val="0"/>
          <w:marBottom w:val="0"/>
          <w:divBdr>
            <w:top w:val="none" w:sz="0" w:space="0" w:color="auto"/>
            <w:left w:val="none" w:sz="0" w:space="0" w:color="auto"/>
            <w:bottom w:val="none" w:sz="0" w:space="0" w:color="auto"/>
            <w:right w:val="none" w:sz="0" w:space="0" w:color="auto"/>
          </w:divBdr>
        </w:div>
        <w:div w:id="1155144025">
          <w:marLeft w:val="0"/>
          <w:marRight w:val="0"/>
          <w:marTop w:val="0"/>
          <w:marBottom w:val="0"/>
          <w:divBdr>
            <w:top w:val="none" w:sz="0" w:space="0" w:color="auto"/>
            <w:left w:val="none" w:sz="0" w:space="0" w:color="auto"/>
            <w:bottom w:val="none" w:sz="0" w:space="0" w:color="auto"/>
            <w:right w:val="none" w:sz="0" w:space="0" w:color="auto"/>
          </w:divBdr>
        </w:div>
        <w:div w:id="1161503152">
          <w:marLeft w:val="0"/>
          <w:marRight w:val="0"/>
          <w:marTop w:val="0"/>
          <w:marBottom w:val="0"/>
          <w:divBdr>
            <w:top w:val="none" w:sz="0" w:space="0" w:color="auto"/>
            <w:left w:val="none" w:sz="0" w:space="0" w:color="auto"/>
            <w:bottom w:val="none" w:sz="0" w:space="0" w:color="auto"/>
            <w:right w:val="none" w:sz="0" w:space="0" w:color="auto"/>
          </w:divBdr>
        </w:div>
        <w:div w:id="1218398070">
          <w:marLeft w:val="0"/>
          <w:marRight w:val="0"/>
          <w:marTop w:val="0"/>
          <w:marBottom w:val="0"/>
          <w:divBdr>
            <w:top w:val="none" w:sz="0" w:space="0" w:color="auto"/>
            <w:left w:val="none" w:sz="0" w:space="0" w:color="auto"/>
            <w:bottom w:val="none" w:sz="0" w:space="0" w:color="auto"/>
            <w:right w:val="none" w:sz="0" w:space="0" w:color="auto"/>
          </w:divBdr>
        </w:div>
        <w:div w:id="1366759618">
          <w:marLeft w:val="0"/>
          <w:marRight w:val="0"/>
          <w:marTop w:val="0"/>
          <w:marBottom w:val="0"/>
          <w:divBdr>
            <w:top w:val="none" w:sz="0" w:space="0" w:color="auto"/>
            <w:left w:val="none" w:sz="0" w:space="0" w:color="auto"/>
            <w:bottom w:val="none" w:sz="0" w:space="0" w:color="auto"/>
            <w:right w:val="none" w:sz="0" w:space="0" w:color="auto"/>
          </w:divBdr>
          <w:divsChild>
            <w:div w:id="990716255">
              <w:marLeft w:val="0"/>
              <w:marRight w:val="0"/>
              <w:marTop w:val="0"/>
              <w:marBottom w:val="0"/>
              <w:divBdr>
                <w:top w:val="none" w:sz="0" w:space="0" w:color="auto"/>
                <w:left w:val="none" w:sz="0" w:space="0" w:color="auto"/>
                <w:bottom w:val="none" w:sz="0" w:space="0" w:color="auto"/>
                <w:right w:val="none" w:sz="0" w:space="0" w:color="auto"/>
              </w:divBdr>
            </w:div>
            <w:div w:id="2030133139">
              <w:marLeft w:val="0"/>
              <w:marRight w:val="0"/>
              <w:marTop w:val="0"/>
              <w:marBottom w:val="0"/>
              <w:divBdr>
                <w:top w:val="none" w:sz="0" w:space="0" w:color="auto"/>
                <w:left w:val="none" w:sz="0" w:space="0" w:color="auto"/>
                <w:bottom w:val="none" w:sz="0" w:space="0" w:color="auto"/>
                <w:right w:val="none" w:sz="0" w:space="0" w:color="auto"/>
              </w:divBdr>
            </w:div>
            <w:div w:id="2112971888">
              <w:marLeft w:val="0"/>
              <w:marRight w:val="0"/>
              <w:marTop w:val="0"/>
              <w:marBottom w:val="0"/>
              <w:divBdr>
                <w:top w:val="none" w:sz="0" w:space="0" w:color="auto"/>
                <w:left w:val="none" w:sz="0" w:space="0" w:color="auto"/>
                <w:bottom w:val="none" w:sz="0" w:space="0" w:color="auto"/>
                <w:right w:val="none" w:sz="0" w:space="0" w:color="auto"/>
              </w:divBdr>
            </w:div>
          </w:divsChild>
        </w:div>
        <w:div w:id="1439568844">
          <w:marLeft w:val="0"/>
          <w:marRight w:val="0"/>
          <w:marTop w:val="0"/>
          <w:marBottom w:val="0"/>
          <w:divBdr>
            <w:top w:val="none" w:sz="0" w:space="0" w:color="auto"/>
            <w:left w:val="none" w:sz="0" w:space="0" w:color="auto"/>
            <w:bottom w:val="none" w:sz="0" w:space="0" w:color="auto"/>
            <w:right w:val="none" w:sz="0" w:space="0" w:color="auto"/>
          </w:divBdr>
        </w:div>
        <w:div w:id="1471745757">
          <w:marLeft w:val="0"/>
          <w:marRight w:val="0"/>
          <w:marTop w:val="0"/>
          <w:marBottom w:val="0"/>
          <w:divBdr>
            <w:top w:val="none" w:sz="0" w:space="0" w:color="auto"/>
            <w:left w:val="none" w:sz="0" w:space="0" w:color="auto"/>
            <w:bottom w:val="none" w:sz="0" w:space="0" w:color="auto"/>
            <w:right w:val="none" w:sz="0" w:space="0" w:color="auto"/>
          </w:divBdr>
        </w:div>
        <w:div w:id="1494562454">
          <w:marLeft w:val="0"/>
          <w:marRight w:val="0"/>
          <w:marTop w:val="0"/>
          <w:marBottom w:val="0"/>
          <w:divBdr>
            <w:top w:val="none" w:sz="0" w:space="0" w:color="auto"/>
            <w:left w:val="none" w:sz="0" w:space="0" w:color="auto"/>
            <w:bottom w:val="none" w:sz="0" w:space="0" w:color="auto"/>
            <w:right w:val="none" w:sz="0" w:space="0" w:color="auto"/>
          </w:divBdr>
        </w:div>
        <w:div w:id="1553535671">
          <w:marLeft w:val="0"/>
          <w:marRight w:val="0"/>
          <w:marTop w:val="0"/>
          <w:marBottom w:val="0"/>
          <w:divBdr>
            <w:top w:val="none" w:sz="0" w:space="0" w:color="auto"/>
            <w:left w:val="none" w:sz="0" w:space="0" w:color="auto"/>
            <w:bottom w:val="none" w:sz="0" w:space="0" w:color="auto"/>
            <w:right w:val="none" w:sz="0" w:space="0" w:color="auto"/>
          </w:divBdr>
        </w:div>
        <w:div w:id="1672559851">
          <w:marLeft w:val="0"/>
          <w:marRight w:val="0"/>
          <w:marTop w:val="0"/>
          <w:marBottom w:val="0"/>
          <w:divBdr>
            <w:top w:val="none" w:sz="0" w:space="0" w:color="auto"/>
            <w:left w:val="none" w:sz="0" w:space="0" w:color="auto"/>
            <w:bottom w:val="none" w:sz="0" w:space="0" w:color="auto"/>
            <w:right w:val="none" w:sz="0" w:space="0" w:color="auto"/>
          </w:divBdr>
        </w:div>
        <w:div w:id="1684472323">
          <w:marLeft w:val="0"/>
          <w:marRight w:val="0"/>
          <w:marTop w:val="0"/>
          <w:marBottom w:val="0"/>
          <w:divBdr>
            <w:top w:val="none" w:sz="0" w:space="0" w:color="auto"/>
            <w:left w:val="none" w:sz="0" w:space="0" w:color="auto"/>
            <w:bottom w:val="none" w:sz="0" w:space="0" w:color="auto"/>
            <w:right w:val="none" w:sz="0" w:space="0" w:color="auto"/>
          </w:divBdr>
        </w:div>
        <w:div w:id="2012028511">
          <w:marLeft w:val="0"/>
          <w:marRight w:val="0"/>
          <w:marTop w:val="0"/>
          <w:marBottom w:val="0"/>
          <w:divBdr>
            <w:top w:val="none" w:sz="0" w:space="0" w:color="auto"/>
            <w:left w:val="none" w:sz="0" w:space="0" w:color="auto"/>
            <w:bottom w:val="none" w:sz="0" w:space="0" w:color="auto"/>
            <w:right w:val="none" w:sz="0" w:space="0" w:color="auto"/>
          </w:divBdr>
        </w:div>
        <w:div w:id="2013484169">
          <w:marLeft w:val="0"/>
          <w:marRight w:val="0"/>
          <w:marTop w:val="0"/>
          <w:marBottom w:val="0"/>
          <w:divBdr>
            <w:top w:val="none" w:sz="0" w:space="0" w:color="auto"/>
            <w:left w:val="none" w:sz="0" w:space="0" w:color="auto"/>
            <w:bottom w:val="none" w:sz="0" w:space="0" w:color="auto"/>
            <w:right w:val="none" w:sz="0" w:space="0" w:color="auto"/>
          </w:divBdr>
          <w:divsChild>
            <w:div w:id="1838381388">
              <w:marLeft w:val="-75"/>
              <w:marRight w:val="0"/>
              <w:marTop w:val="30"/>
              <w:marBottom w:val="30"/>
              <w:divBdr>
                <w:top w:val="none" w:sz="0" w:space="0" w:color="auto"/>
                <w:left w:val="none" w:sz="0" w:space="0" w:color="auto"/>
                <w:bottom w:val="none" w:sz="0" w:space="0" w:color="auto"/>
                <w:right w:val="none" w:sz="0" w:space="0" w:color="auto"/>
              </w:divBdr>
              <w:divsChild>
                <w:div w:id="3165342">
                  <w:marLeft w:val="0"/>
                  <w:marRight w:val="0"/>
                  <w:marTop w:val="0"/>
                  <w:marBottom w:val="0"/>
                  <w:divBdr>
                    <w:top w:val="none" w:sz="0" w:space="0" w:color="auto"/>
                    <w:left w:val="none" w:sz="0" w:space="0" w:color="auto"/>
                    <w:bottom w:val="none" w:sz="0" w:space="0" w:color="auto"/>
                    <w:right w:val="none" w:sz="0" w:space="0" w:color="auto"/>
                  </w:divBdr>
                  <w:divsChild>
                    <w:div w:id="679544535">
                      <w:marLeft w:val="0"/>
                      <w:marRight w:val="0"/>
                      <w:marTop w:val="0"/>
                      <w:marBottom w:val="0"/>
                      <w:divBdr>
                        <w:top w:val="none" w:sz="0" w:space="0" w:color="auto"/>
                        <w:left w:val="none" w:sz="0" w:space="0" w:color="auto"/>
                        <w:bottom w:val="none" w:sz="0" w:space="0" w:color="auto"/>
                        <w:right w:val="none" w:sz="0" w:space="0" w:color="auto"/>
                      </w:divBdr>
                    </w:div>
                    <w:div w:id="982733298">
                      <w:marLeft w:val="0"/>
                      <w:marRight w:val="0"/>
                      <w:marTop w:val="0"/>
                      <w:marBottom w:val="0"/>
                      <w:divBdr>
                        <w:top w:val="none" w:sz="0" w:space="0" w:color="auto"/>
                        <w:left w:val="none" w:sz="0" w:space="0" w:color="auto"/>
                        <w:bottom w:val="none" w:sz="0" w:space="0" w:color="auto"/>
                        <w:right w:val="none" w:sz="0" w:space="0" w:color="auto"/>
                      </w:divBdr>
                    </w:div>
                    <w:div w:id="1162543660">
                      <w:marLeft w:val="0"/>
                      <w:marRight w:val="0"/>
                      <w:marTop w:val="0"/>
                      <w:marBottom w:val="0"/>
                      <w:divBdr>
                        <w:top w:val="none" w:sz="0" w:space="0" w:color="auto"/>
                        <w:left w:val="none" w:sz="0" w:space="0" w:color="auto"/>
                        <w:bottom w:val="none" w:sz="0" w:space="0" w:color="auto"/>
                        <w:right w:val="none" w:sz="0" w:space="0" w:color="auto"/>
                      </w:divBdr>
                    </w:div>
                    <w:div w:id="1262177813">
                      <w:marLeft w:val="0"/>
                      <w:marRight w:val="0"/>
                      <w:marTop w:val="0"/>
                      <w:marBottom w:val="0"/>
                      <w:divBdr>
                        <w:top w:val="none" w:sz="0" w:space="0" w:color="auto"/>
                        <w:left w:val="none" w:sz="0" w:space="0" w:color="auto"/>
                        <w:bottom w:val="none" w:sz="0" w:space="0" w:color="auto"/>
                        <w:right w:val="none" w:sz="0" w:space="0" w:color="auto"/>
                      </w:divBdr>
                    </w:div>
                  </w:divsChild>
                </w:div>
                <w:div w:id="1980573376">
                  <w:marLeft w:val="0"/>
                  <w:marRight w:val="0"/>
                  <w:marTop w:val="0"/>
                  <w:marBottom w:val="0"/>
                  <w:divBdr>
                    <w:top w:val="none" w:sz="0" w:space="0" w:color="auto"/>
                    <w:left w:val="none" w:sz="0" w:space="0" w:color="auto"/>
                    <w:bottom w:val="none" w:sz="0" w:space="0" w:color="auto"/>
                    <w:right w:val="none" w:sz="0" w:space="0" w:color="auto"/>
                  </w:divBdr>
                  <w:divsChild>
                    <w:div w:id="14500417">
                      <w:marLeft w:val="0"/>
                      <w:marRight w:val="0"/>
                      <w:marTop w:val="0"/>
                      <w:marBottom w:val="0"/>
                      <w:divBdr>
                        <w:top w:val="none" w:sz="0" w:space="0" w:color="auto"/>
                        <w:left w:val="none" w:sz="0" w:space="0" w:color="auto"/>
                        <w:bottom w:val="none" w:sz="0" w:space="0" w:color="auto"/>
                        <w:right w:val="none" w:sz="0" w:space="0" w:color="auto"/>
                      </w:divBdr>
                    </w:div>
                    <w:div w:id="1657562729">
                      <w:marLeft w:val="0"/>
                      <w:marRight w:val="0"/>
                      <w:marTop w:val="0"/>
                      <w:marBottom w:val="0"/>
                      <w:divBdr>
                        <w:top w:val="none" w:sz="0" w:space="0" w:color="auto"/>
                        <w:left w:val="none" w:sz="0" w:space="0" w:color="auto"/>
                        <w:bottom w:val="none" w:sz="0" w:space="0" w:color="auto"/>
                        <w:right w:val="none" w:sz="0" w:space="0" w:color="auto"/>
                      </w:divBdr>
                    </w:div>
                    <w:div w:id="1690065763">
                      <w:marLeft w:val="0"/>
                      <w:marRight w:val="0"/>
                      <w:marTop w:val="0"/>
                      <w:marBottom w:val="0"/>
                      <w:divBdr>
                        <w:top w:val="none" w:sz="0" w:space="0" w:color="auto"/>
                        <w:left w:val="none" w:sz="0" w:space="0" w:color="auto"/>
                        <w:bottom w:val="none" w:sz="0" w:space="0" w:color="auto"/>
                        <w:right w:val="none" w:sz="0" w:space="0" w:color="auto"/>
                      </w:divBdr>
                    </w:div>
                    <w:div w:id="1784229243">
                      <w:marLeft w:val="0"/>
                      <w:marRight w:val="0"/>
                      <w:marTop w:val="0"/>
                      <w:marBottom w:val="0"/>
                      <w:divBdr>
                        <w:top w:val="none" w:sz="0" w:space="0" w:color="auto"/>
                        <w:left w:val="none" w:sz="0" w:space="0" w:color="auto"/>
                        <w:bottom w:val="none" w:sz="0" w:space="0" w:color="auto"/>
                        <w:right w:val="none" w:sz="0" w:space="0" w:color="auto"/>
                      </w:divBdr>
                    </w:div>
                    <w:div w:id="19493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1951">
          <w:marLeft w:val="0"/>
          <w:marRight w:val="0"/>
          <w:marTop w:val="0"/>
          <w:marBottom w:val="0"/>
          <w:divBdr>
            <w:top w:val="none" w:sz="0" w:space="0" w:color="auto"/>
            <w:left w:val="none" w:sz="0" w:space="0" w:color="auto"/>
            <w:bottom w:val="none" w:sz="0" w:space="0" w:color="auto"/>
            <w:right w:val="none" w:sz="0" w:space="0" w:color="auto"/>
          </w:divBdr>
        </w:div>
        <w:div w:id="2107732013">
          <w:marLeft w:val="0"/>
          <w:marRight w:val="0"/>
          <w:marTop w:val="0"/>
          <w:marBottom w:val="0"/>
          <w:divBdr>
            <w:top w:val="none" w:sz="0" w:space="0" w:color="auto"/>
            <w:left w:val="none" w:sz="0" w:space="0" w:color="auto"/>
            <w:bottom w:val="none" w:sz="0" w:space="0" w:color="auto"/>
            <w:right w:val="none" w:sz="0" w:space="0" w:color="auto"/>
          </w:divBdr>
          <w:divsChild>
            <w:div w:id="43332154">
              <w:marLeft w:val="0"/>
              <w:marRight w:val="0"/>
              <w:marTop w:val="0"/>
              <w:marBottom w:val="0"/>
              <w:divBdr>
                <w:top w:val="none" w:sz="0" w:space="0" w:color="auto"/>
                <w:left w:val="none" w:sz="0" w:space="0" w:color="auto"/>
                <w:bottom w:val="none" w:sz="0" w:space="0" w:color="auto"/>
                <w:right w:val="none" w:sz="0" w:space="0" w:color="auto"/>
              </w:divBdr>
            </w:div>
            <w:div w:id="660275565">
              <w:marLeft w:val="0"/>
              <w:marRight w:val="0"/>
              <w:marTop w:val="0"/>
              <w:marBottom w:val="0"/>
              <w:divBdr>
                <w:top w:val="none" w:sz="0" w:space="0" w:color="auto"/>
                <w:left w:val="none" w:sz="0" w:space="0" w:color="auto"/>
                <w:bottom w:val="none" w:sz="0" w:space="0" w:color="auto"/>
                <w:right w:val="none" w:sz="0" w:space="0" w:color="auto"/>
              </w:divBdr>
            </w:div>
            <w:div w:id="801658641">
              <w:marLeft w:val="0"/>
              <w:marRight w:val="0"/>
              <w:marTop w:val="0"/>
              <w:marBottom w:val="0"/>
              <w:divBdr>
                <w:top w:val="none" w:sz="0" w:space="0" w:color="auto"/>
                <w:left w:val="none" w:sz="0" w:space="0" w:color="auto"/>
                <w:bottom w:val="none" w:sz="0" w:space="0" w:color="auto"/>
                <w:right w:val="none" w:sz="0" w:space="0" w:color="auto"/>
              </w:divBdr>
            </w:div>
            <w:div w:id="1402021035">
              <w:marLeft w:val="0"/>
              <w:marRight w:val="0"/>
              <w:marTop w:val="0"/>
              <w:marBottom w:val="0"/>
              <w:divBdr>
                <w:top w:val="none" w:sz="0" w:space="0" w:color="auto"/>
                <w:left w:val="none" w:sz="0" w:space="0" w:color="auto"/>
                <w:bottom w:val="none" w:sz="0" w:space="0" w:color="auto"/>
                <w:right w:val="none" w:sz="0" w:space="0" w:color="auto"/>
              </w:divBdr>
            </w:div>
            <w:div w:id="1989820233">
              <w:marLeft w:val="0"/>
              <w:marRight w:val="0"/>
              <w:marTop w:val="0"/>
              <w:marBottom w:val="0"/>
              <w:divBdr>
                <w:top w:val="none" w:sz="0" w:space="0" w:color="auto"/>
                <w:left w:val="none" w:sz="0" w:space="0" w:color="auto"/>
                <w:bottom w:val="none" w:sz="0" w:space="0" w:color="auto"/>
                <w:right w:val="none" w:sz="0" w:space="0" w:color="auto"/>
              </w:divBdr>
            </w:div>
          </w:divsChild>
        </w:div>
        <w:div w:id="2136294518">
          <w:marLeft w:val="0"/>
          <w:marRight w:val="0"/>
          <w:marTop w:val="0"/>
          <w:marBottom w:val="0"/>
          <w:divBdr>
            <w:top w:val="none" w:sz="0" w:space="0" w:color="auto"/>
            <w:left w:val="none" w:sz="0" w:space="0" w:color="auto"/>
            <w:bottom w:val="none" w:sz="0" w:space="0" w:color="auto"/>
            <w:right w:val="none" w:sz="0" w:space="0" w:color="auto"/>
          </w:divBdr>
          <w:divsChild>
            <w:div w:id="36008568">
              <w:marLeft w:val="0"/>
              <w:marRight w:val="0"/>
              <w:marTop w:val="0"/>
              <w:marBottom w:val="0"/>
              <w:divBdr>
                <w:top w:val="none" w:sz="0" w:space="0" w:color="auto"/>
                <w:left w:val="none" w:sz="0" w:space="0" w:color="auto"/>
                <w:bottom w:val="none" w:sz="0" w:space="0" w:color="auto"/>
                <w:right w:val="none" w:sz="0" w:space="0" w:color="auto"/>
              </w:divBdr>
            </w:div>
            <w:div w:id="196476974">
              <w:marLeft w:val="0"/>
              <w:marRight w:val="0"/>
              <w:marTop w:val="0"/>
              <w:marBottom w:val="0"/>
              <w:divBdr>
                <w:top w:val="none" w:sz="0" w:space="0" w:color="auto"/>
                <w:left w:val="none" w:sz="0" w:space="0" w:color="auto"/>
                <w:bottom w:val="none" w:sz="0" w:space="0" w:color="auto"/>
                <w:right w:val="none" w:sz="0" w:space="0" w:color="auto"/>
              </w:divBdr>
            </w:div>
            <w:div w:id="540895916">
              <w:marLeft w:val="0"/>
              <w:marRight w:val="0"/>
              <w:marTop w:val="0"/>
              <w:marBottom w:val="0"/>
              <w:divBdr>
                <w:top w:val="none" w:sz="0" w:space="0" w:color="auto"/>
                <w:left w:val="none" w:sz="0" w:space="0" w:color="auto"/>
                <w:bottom w:val="none" w:sz="0" w:space="0" w:color="auto"/>
                <w:right w:val="none" w:sz="0" w:space="0" w:color="auto"/>
              </w:divBdr>
            </w:div>
            <w:div w:id="617032022">
              <w:marLeft w:val="0"/>
              <w:marRight w:val="0"/>
              <w:marTop w:val="0"/>
              <w:marBottom w:val="0"/>
              <w:divBdr>
                <w:top w:val="none" w:sz="0" w:space="0" w:color="auto"/>
                <w:left w:val="none" w:sz="0" w:space="0" w:color="auto"/>
                <w:bottom w:val="none" w:sz="0" w:space="0" w:color="auto"/>
                <w:right w:val="none" w:sz="0" w:space="0" w:color="auto"/>
              </w:divBdr>
            </w:div>
            <w:div w:id="14795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7381c0-3cf5-458e-87c6-3b75c3ac3c3f">
      <UserInfo>
        <DisplayName>Pitlo, G.</DisplayName>
        <AccountId>129</AccountId>
        <AccountType/>
      </UserInfo>
      <UserInfo>
        <DisplayName>Rover de, K.M.</DisplayName>
        <AccountId>31</AccountId>
        <AccountType/>
      </UserInfo>
      <UserInfo>
        <DisplayName>Schaik van, E.</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4" ma:contentTypeDescription="Een nieuw document maken." ma:contentTypeScope="" ma:versionID="33c7f50b93c28fb71f3cf1828d55fce3">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fca35b1d91a00072f4e81b10568403ca"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E9F85-5ED4-45C3-A4A8-DDC1DF88494B}">
  <ds:schemaRefs>
    <ds:schemaRef ds:uri="http://schemas.microsoft.com/office/2006/metadata/properties"/>
    <ds:schemaRef ds:uri="http://schemas.microsoft.com/office/infopath/2007/PartnerControls"/>
    <ds:schemaRef ds:uri="7a7381c0-3cf5-458e-87c6-3b75c3ac3c3f"/>
  </ds:schemaRefs>
</ds:datastoreItem>
</file>

<file path=customXml/itemProps2.xml><?xml version="1.0" encoding="utf-8"?>
<ds:datastoreItem xmlns:ds="http://schemas.openxmlformats.org/officeDocument/2006/customXml" ds:itemID="{F0125D52-184A-4800-8616-95984C279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bac2-a771-485c-826e-65acd388f857"/>
    <ds:schemaRef ds:uri="7a7381c0-3cf5-458e-87c6-3b75c3ac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163BE-9194-47CB-A9B3-F9D27A932AD1}">
  <ds:schemaRefs>
    <ds:schemaRef ds:uri="http://schemas.openxmlformats.org/officeDocument/2006/bibliography"/>
  </ds:schemaRefs>
</ds:datastoreItem>
</file>

<file path=customXml/itemProps4.xml><?xml version="1.0" encoding="utf-8"?>
<ds:datastoreItem xmlns:ds="http://schemas.openxmlformats.org/officeDocument/2006/customXml" ds:itemID="{3C0A38D2-77EA-4EC9-B1C5-7E7273860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3341</Words>
  <Characters>21153</Characters>
  <Application>Microsoft Office Word</Application>
  <DocSecurity>4</DocSecurity>
  <Lines>176</Lines>
  <Paragraphs>48</Paragraphs>
  <ScaleCrop>false</ScaleCrop>
  <HeadingPairs>
    <vt:vector size="6" baseType="variant">
      <vt:variant>
        <vt:lpstr>Title</vt:lpstr>
      </vt:variant>
      <vt:variant>
        <vt:i4>1</vt:i4>
      </vt:variant>
      <vt:variant>
        <vt:lpstr>Headings</vt:lpstr>
      </vt:variant>
      <vt:variant>
        <vt:i4>100</vt:i4>
      </vt:variant>
      <vt:variant>
        <vt:lpstr>Titel</vt:lpstr>
      </vt:variant>
      <vt:variant>
        <vt:i4>1</vt:i4>
      </vt:variant>
    </vt:vector>
  </HeadingPairs>
  <TitlesOfParts>
    <vt:vector size="102" baseType="lpstr">
      <vt:lpstr>Marktconsultatie onderhoud gebouwgebonden installaties</vt:lpstr>
      <vt:lpstr/>
      <vt:lpstr>BEGRIPPENLIJST	3</vt:lpstr>
      <vt:lpstr>1	Algemeen	4</vt:lpstr>
      <vt:lpstr>1.1	Inleiding	4</vt:lpstr>
      <vt:lpstr>1.2	Publicatie	4</vt:lpstr>
      <vt:lpstr>1.3	Aanmelding en selectie	4</vt:lpstr>
      <vt:lpstr>1.4	Definitie Marktconsultatie	5</vt:lpstr>
      <vt:lpstr>1.5	COG en CHE	5</vt:lpstr>
      <vt:lpstr>1.6	Doel Marktconsultatie	6</vt:lpstr>
      <vt:lpstr>1.7	Fasering	6</vt:lpstr>
      <vt:lpstr>1.8	Voorbehoud	6</vt:lpstr>
      <vt:lpstr>1.9	Proces Marktconsultatie	6</vt:lpstr>
      <vt:lpstr>1.10	Planning Marktconsultatie	7</vt:lpstr>
      <vt:lpstr>2	Administratieve voorwaarden	9</vt:lpstr>
      <vt:lpstr>2.1	Correspondentie	9</vt:lpstr>
      <vt:lpstr>2.2	Vraag en antwoord module Tenderned	9</vt:lpstr>
      <vt:lpstr>2.3	Gelijke informatie	9</vt:lpstr>
      <vt:lpstr>2.4	Taal	9</vt:lpstr>
      <vt:lpstr>2.5	Rechten	9</vt:lpstr>
      <vt:lpstr>2.6	Aangeleverde gegevens	9</vt:lpstr>
      <vt:lpstr>3	Voorwaarden en uitgangspunten Marktconsultatie	10</vt:lpstr>
      <vt:lpstr>4	Vragen Marktconsultatie	11</vt:lpstr>
      <vt:lpstr/>
      <vt:lpstr>BEGRIPPENLIJST</vt:lpstr>
      <vt:lpstr/>
      <vt:lpstr/>
      <vt:lpstr>Algemeen </vt:lpstr>
      <vt:lpstr/>
      <vt:lpstr>    Inleiding</vt:lpstr>
      <vt:lpstr>COG en CHE heeft het voornemen de software ondersteuning voor het HR, Financiële</vt:lpstr>
      <vt:lpstr/>
      <vt:lpstr>Hierop vooruitlopend wenst COG en CHE een consultatieronde uit te voeren met mar</vt:lpstr>
      <vt:lpstr/>
      <vt:lpstr>    Publicatie</vt:lpstr>
      <vt:lpstr>Indien u op de hoogte wenst te blijven over nadere publicaties met betrekking to</vt:lpstr>
      <vt:lpstr/>
      <vt:lpstr>    Aanmelding en selectie </vt:lpstr>
      <vt:lpstr>Mocht u aan de Marktconsultatie willen deelnemen, verzoeken wij u antwoord te ge</vt:lpstr>
      <vt:lpstr/>
      <vt:lpstr>De Aanbestedende Dienst zal op basis van de antwoorden besluiten of een mondelin</vt:lpstr>
      <vt:lpstr/>
      <vt:lpstr>In het kader van transparantie, objectiviteit en gelijkheid wordt deze uitnodigi</vt:lpstr>
      <vt:lpstr/>
      <vt:lpstr/>
      <vt:lpstr>    Definitie Marktconsultatie</vt:lpstr>
      <vt:lpstr>Een Marktconsultatie wordt ingezet om de kwaliteit van het bestek c.q. programma</vt:lpstr>
      <vt:lpstr/>
      <vt:lpstr>Door gebruik te maken van de kennis en kunde van partijen kan een publieke organ</vt:lpstr>
      <vt:lpstr/>
      <vt:lpstr>De Marktconsultatie is een separaat proces dat wordt uitgevoerd voorafgaand aan </vt:lpstr>
      <vt:lpstr>    COG en CHE</vt:lpstr>
      <vt:lpstr>Deze Marktconsultatie wordt uitgevoerd door COG en CHE.</vt:lpstr>
      <vt:lpstr/>
      <vt:lpstr>De Stichting Christelijke Onderwijs Groep Vallei &amp; Gelderland-Midden (COG) is de</vt:lpstr>
      <vt:lpstr>-	Arentheem College: Leerpark Arnhem, Titus Brandsma, Thomas a Kempis </vt:lpstr>
      <vt:lpstr>-	Het Perron </vt:lpstr>
      <vt:lpstr>-	Knooppunt Techniek </vt:lpstr>
      <vt:lpstr>-	ROC A12: Astrum College, Dulon College, Technova College </vt:lpstr>
      <vt:lpstr>-	Bedrijfsvoering </vt:lpstr>
      <vt:lpstr/>
      <vt:lpstr>Elke school heeft haar eigen karakter en bestaat uit kleinschalige, betrokken le</vt:lpstr>
      <vt:lpstr/>
      <vt:lpstr>Christelijke Hogeschool Ede leidt jaarlijks ruim 4.500 studenten op tot waardevo</vt:lpstr>
      <vt:lpstr/>
      <vt:lpstr>Vanuit de Diensten inkoop van COG/CHE wordt deze vooraankondiging uitgevoerd.</vt:lpstr>
      <vt:lpstr>    Doel Marktconsultatie</vt:lpstr>
      <vt:lpstr>Het doel van deze Marktconsultatie is:</vt:lpstr>
      <vt:lpstr/>
      <vt:lpstr>COG/CHE verwachten op deze wijze een eventuele aanbesteding te organiseren en ee</vt:lpstr>
      <vt:lpstr>    Aanpak</vt:lpstr>
      <vt:lpstr>    Voorbehoud</vt:lpstr>
      <vt:lpstr>COG en CHE stellen de volgende voorwaarden die door de belanghebbende automatisc</vt:lpstr>
      <vt:lpstr>De verschafte informatie kan door COG/CHE vrijelijk worden ingezet doch vertrouw</vt:lpstr>
      <vt:lpstr>    Proces Marktconsultatie</vt:lpstr>
      <vt:lpstr>De vooraankondiging met een uitnodiging tot deelname aan deze Marktconsultatie “</vt:lpstr>
      <vt:lpstr/>
      <vt:lpstr>Vervolgens is er, tot het in de planning aangegeven moment, een mogelijkheid tot</vt:lpstr>
      <vt:lpstr/>
      <vt:lpstr>COG/CHE ontvangen daarna graag schriftelijk antwoord op de gestelde vragen, welk</vt:lpstr>
      <vt:lpstr/>
      <vt:lpstr>Naar aanleiding van deze schriftelijke vragen en/of opmerkingen kan COG/CHE over</vt:lpstr>
      <vt:lpstr/>
      <vt:lpstr>Overleg met partijen zal zijn gericht op wederzijdse uitwisseling van informatie</vt:lpstr>
      <vt:lpstr/>
      <vt:lpstr>Namens COG/CHE zullen in ieder geval de volgende personen aanwezig zijn:</vt:lpstr>
      <vt:lpstr/>
      <vt:lpstr>Afsluitend aan de Marktconsultatie stelt COG/CHE een geanonimiseerd verslag op w</vt:lpstr>
      <vt:lpstr>    Planning Marktconsultatie</vt:lpstr>
      <vt:lpstr>Hieronder treft u de planning aan van de Marktconsultatieprocedure. </vt:lpstr>
      <vt:lpstr/>
      <vt:lpstr>COG/CHE behouden zich het recht voor wijzigingen in de planning aan te brengen c</vt:lpstr>
      <vt:lpstr/>
      <vt:lpstr/>
      <vt:lpstr/>
      <vt:lpstr/>
      <vt:lpstr>Administratieve voorwaarden</vt:lpstr>
      <vt:lpstr>    Correspondentie</vt:lpstr>
      <vt:lpstr>    Vraag en antwoord module Tenderned</vt:lpstr>
      <vt:lpstr>Eventuele vragen ter verduidelijking van dit document kunnen worden ingediend vi</vt:lpstr>
      <vt:lpstr>    Gelijke informatie</vt:lpstr>
      <vt:lpstr>Marktconsultatie onderhoud gebouwgebonden installaties</vt:lpstr>
    </vt:vector>
  </TitlesOfParts>
  <Company>Christelijke Onderwijsgroep</Company>
  <LinksUpToDate>false</LinksUpToDate>
  <CharactersWithSpaces>24446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onderhoud gebouwgebonden installaties</dc:title>
  <dc:subject/>
  <dc:creator>h.meurs@cog.nl</dc:creator>
  <cp:keywords>onderhoud gebouwgebonden installaties</cp:keywords>
  <dc:description/>
  <cp:lastModifiedBy>Monique Godschalk</cp:lastModifiedBy>
  <cp:revision>2</cp:revision>
  <cp:lastPrinted>2021-09-07T06:42:00Z</cp:lastPrinted>
  <dcterms:created xsi:type="dcterms:W3CDTF">2022-03-14T16:08:00Z</dcterms:created>
  <dcterms:modified xsi:type="dcterms:W3CDTF">2022-03-14T16:08:00Z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0x010100FC6DC362D730504CB417ADA680B3CBFD</vt:lpwstr>
  </property>
</Properties>
</file>