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AD8D5" w14:textId="77777777" w:rsidR="00644AAD" w:rsidRPr="00EF2427" w:rsidRDefault="003C067D" w:rsidP="00DC5661">
      <w:pPr>
        <w:pStyle w:val="NoSpacing"/>
        <w:rPr>
          <w:lang w:val="en-GB"/>
        </w:rPr>
      </w:pPr>
      <w:r w:rsidRPr="00EF2427">
        <w:rPr>
          <w:lang w:val="en-GB"/>
        </w:rPr>
        <w:t xml:space="preserve"> </w:t>
      </w:r>
    </w:p>
    <w:p w14:paraId="153D0AF2" w14:textId="77777777" w:rsidR="00644AAD" w:rsidRPr="00EF2427" w:rsidRDefault="00644AAD" w:rsidP="00DC5661">
      <w:pPr>
        <w:pStyle w:val="NoSpacing"/>
        <w:rPr>
          <w:lang w:val="en-GB"/>
        </w:rPr>
      </w:pPr>
    </w:p>
    <w:p w14:paraId="61D9ACCA" w14:textId="0A725F3E" w:rsidR="00885E99" w:rsidRPr="00EF2427" w:rsidRDefault="00373D9A" w:rsidP="00DC5661">
      <w:pPr>
        <w:pStyle w:val="NoSpacing"/>
        <w:rPr>
          <w:lang w:val="en-GB"/>
        </w:rPr>
      </w:pPr>
      <w:r w:rsidRPr="00EF2427">
        <w:rPr>
          <w:noProof/>
          <w:lang w:val="en-GB"/>
        </w:rPr>
        <w:drawing>
          <wp:anchor distT="0" distB="0" distL="114300" distR="114300" simplePos="0" relativeHeight="251656192" behindDoc="1" locked="0" layoutInCell="0" allowOverlap="1" wp14:anchorId="7EEB4A6E" wp14:editId="23935686">
            <wp:simplePos x="0" y="0"/>
            <wp:positionH relativeFrom="page">
              <wp:posOffset>-24765</wp:posOffset>
            </wp:positionH>
            <wp:positionV relativeFrom="page">
              <wp:posOffset>-8255</wp:posOffset>
            </wp:positionV>
            <wp:extent cx="7557770" cy="1074420"/>
            <wp:effectExtent l="0" t="0" r="5080" b="0"/>
            <wp:wrapNone/>
            <wp:docPr id="25"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770" cy="1074420"/>
                    </a:xfrm>
                    <a:prstGeom prst="rect">
                      <a:avLst/>
                    </a:prstGeom>
                  </pic:spPr>
                </pic:pic>
              </a:graphicData>
            </a:graphic>
            <wp14:sizeRelH relativeFrom="page">
              <wp14:pctWidth>0</wp14:pctWidth>
            </wp14:sizeRelH>
            <wp14:sizeRelV relativeFrom="page">
              <wp14:pctHeight>0</wp14:pctHeight>
            </wp14:sizeRelV>
          </wp:anchor>
        </w:drawing>
      </w:r>
      <w:r w:rsidR="00FB49DF" w:rsidRPr="00EF2427">
        <w:rPr>
          <w:lang w:val="en-GB"/>
        </w:rPr>
        <w:t xml:space="preserve"> </w:t>
      </w:r>
    </w:p>
    <w:p w14:paraId="76C6A803" w14:textId="77777777" w:rsidR="00751AAE" w:rsidRPr="00EF2427" w:rsidRDefault="00B07433" w:rsidP="00DC5661">
      <w:pPr>
        <w:pStyle w:val="NoSpacing"/>
        <w:rPr>
          <w:lang w:val="en-GB"/>
        </w:rPr>
      </w:pPr>
      <w:r w:rsidRPr="00EF2427">
        <w:rPr>
          <w:lang w:val="en-GB"/>
        </w:rPr>
        <w:t xml:space="preserve"> </w:t>
      </w:r>
    </w:p>
    <w:p w14:paraId="3E287D51" w14:textId="77777777" w:rsidR="00885E99" w:rsidRPr="00EF2427" w:rsidRDefault="00885E99" w:rsidP="00DC5661">
      <w:pPr>
        <w:pStyle w:val="NoSpacing"/>
        <w:rPr>
          <w:lang w:val="en-GB"/>
        </w:rPr>
      </w:pPr>
    </w:p>
    <w:p w14:paraId="325C5A94" w14:textId="77777777" w:rsidR="000377C5" w:rsidRPr="00EF2427" w:rsidRDefault="000377C5" w:rsidP="00DC5661">
      <w:pPr>
        <w:pStyle w:val="NoSpacing"/>
        <w:rPr>
          <w:rFonts w:ascii="Verdana" w:hAnsi="Verdana"/>
          <w:sz w:val="28"/>
          <w:highlight w:val="yellow"/>
          <w:lang w:val="en-GB"/>
        </w:rPr>
      </w:pPr>
    </w:p>
    <w:p w14:paraId="1C0BA48D" w14:textId="77777777" w:rsidR="00F924E7" w:rsidRPr="00EF2427" w:rsidRDefault="00F924E7" w:rsidP="00DC5661">
      <w:pPr>
        <w:pStyle w:val="NoSpacing"/>
        <w:rPr>
          <w:rFonts w:ascii="Verdana" w:hAnsi="Verdana"/>
          <w:color w:val="000000"/>
          <w:sz w:val="28"/>
          <w:lang w:val="en-GB"/>
        </w:rPr>
      </w:pPr>
    </w:p>
    <w:p w14:paraId="05B48553" w14:textId="77777777" w:rsidR="00B24C17" w:rsidRPr="00EF2427" w:rsidRDefault="00B24C17" w:rsidP="00DC5661">
      <w:pPr>
        <w:pStyle w:val="NoSpacing"/>
        <w:rPr>
          <w:lang w:val="en-GB"/>
        </w:rPr>
      </w:pPr>
    </w:p>
    <w:p w14:paraId="796B7B4B" w14:textId="77777777" w:rsidR="00644AAD" w:rsidRPr="00EF2427" w:rsidRDefault="00644AAD" w:rsidP="00DC5661">
      <w:pPr>
        <w:pStyle w:val="NoSpacing"/>
        <w:rPr>
          <w:lang w:val="en-GB"/>
        </w:rPr>
      </w:pPr>
    </w:p>
    <w:p w14:paraId="2B65EAA7" w14:textId="77777777" w:rsidR="00775EC7" w:rsidRPr="00EF2427" w:rsidRDefault="00775EC7" w:rsidP="00DC5661">
      <w:pPr>
        <w:pStyle w:val="NoSpacing"/>
        <w:rPr>
          <w:rFonts w:ascii="Verdana" w:hAnsi="Verdana"/>
          <w:color w:val="000000"/>
          <w:sz w:val="28"/>
          <w:lang w:val="en-GB"/>
        </w:rPr>
      </w:pPr>
    </w:p>
    <w:p w14:paraId="7FE7CCA0" w14:textId="77777777" w:rsidR="00751AAE" w:rsidRPr="00EF2427" w:rsidRDefault="00B07433" w:rsidP="00751AAE">
      <w:pPr>
        <w:tabs>
          <w:tab w:val="left" w:pos="9094"/>
        </w:tabs>
        <w:spacing w:line="260" w:lineRule="atLeast"/>
        <w:rPr>
          <w:rFonts w:ascii="Verdana" w:hAnsi="Verdana"/>
          <w:b/>
          <w:color w:val="000000"/>
          <w:sz w:val="44"/>
          <w:szCs w:val="16"/>
          <w:lang w:val="en-GB"/>
        </w:rPr>
      </w:pPr>
      <w:r w:rsidRPr="00EF2427">
        <w:rPr>
          <w:rFonts w:asciiTheme="minorHAnsi" w:hAnsiTheme="minorHAnsi" w:cstheme="minorHAnsi"/>
          <w:b/>
          <w:color w:val="000000"/>
          <w:sz w:val="40"/>
          <w:szCs w:val="40"/>
          <w:lang w:val="en-GB"/>
        </w:rPr>
        <w:t>Market consultation</w:t>
      </w:r>
    </w:p>
    <w:p w14:paraId="7AA20CA9" w14:textId="77777777" w:rsidR="00751AAE" w:rsidRPr="00EF2427" w:rsidRDefault="00751AAE" w:rsidP="00751AAE">
      <w:pPr>
        <w:tabs>
          <w:tab w:val="left" w:pos="9094"/>
        </w:tabs>
        <w:spacing w:line="260" w:lineRule="atLeast"/>
        <w:rPr>
          <w:rFonts w:ascii="Verdana" w:hAnsi="Verdana"/>
          <w:b/>
          <w:color w:val="000000"/>
          <w:sz w:val="32"/>
          <w:szCs w:val="16"/>
          <w:lang w:val="en-GB"/>
        </w:rPr>
      </w:pPr>
    </w:p>
    <w:p w14:paraId="35CC9705" w14:textId="7345437B" w:rsidR="00751AAE" w:rsidRPr="00EF2427" w:rsidRDefault="00751AAE" w:rsidP="00751AAE">
      <w:pPr>
        <w:tabs>
          <w:tab w:val="left" w:pos="9094"/>
        </w:tabs>
        <w:spacing w:line="260" w:lineRule="atLeast"/>
        <w:ind w:right="-283"/>
        <w:rPr>
          <w:rFonts w:asciiTheme="minorHAnsi" w:hAnsiTheme="minorHAnsi" w:cstheme="minorHAnsi"/>
          <w:b/>
          <w:color w:val="000000"/>
          <w:sz w:val="28"/>
          <w:szCs w:val="28"/>
          <w:lang w:val="en-GB"/>
        </w:rPr>
      </w:pPr>
      <w:r w:rsidRPr="00EF2427">
        <w:rPr>
          <w:rFonts w:asciiTheme="minorHAnsi" w:hAnsiTheme="minorHAnsi" w:cstheme="minorHAnsi"/>
          <w:b/>
          <w:color w:val="000000"/>
          <w:sz w:val="28"/>
          <w:szCs w:val="28"/>
          <w:lang w:val="en-GB"/>
        </w:rPr>
        <w:t xml:space="preserve">for: </w:t>
      </w:r>
      <w:r w:rsidR="00B702F1">
        <w:rPr>
          <w:rFonts w:asciiTheme="minorHAnsi" w:hAnsiTheme="minorHAnsi" w:cstheme="minorHAnsi"/>
          <w:b/>
          <w:color w:val="000000"/>
          <w:sz w:val="28"/>
          <w:szCs w:val="28"/>
          <w:lang w:val="en-GB"/>
        </w:rPr>
        <w:t>E-Beam Evaporator</w:t>
      </w:r>
    </w:p>
    <w:p w14:paraId="04CA7CC0" w14:textId="77777777" w:rsidR="00775EC7" w:rsidRPr="00EF2427" w:rsidRDefault="00775EC7" w:rsidP="00D50BD8">
      <w:pPr>
        <w:pStyle w:val="NoSpacing"/>
        <w:ind w:left="-284"/>
        <w:rPr>
          <w:lang w:val="en-GB"/>
        </w:rPr>
      </w:pPr>
    </w:p>
    <w:p w14:paraId="672094BC" w14:textId="77777777" w:rsidR="00806C25" w:rsidRPr="00EF2427" w:rsidRDefault="00806C25" w:rsidP="00FB49DF">
      <w:pPr>
        <w:tabs>
          <w:tab w:val="left" w:pos="9094"/>
        </w:tabs>
        <w:spacing w:line="260" w:lineRule="atLeast"/>
        <w:rPr>
          <w:rFonts w:asciiTheme="minorHAnsi" w:hAnsiTheme="minorHAnsi" w:cstheme="minorHAnsi"/>
          <w:b/>
          <w:color w:val="000000"/>
          <w:sz w:val="28"/>
          <w:szCs w:val="28"/>
          <w:lang w:val="en-GB"/>
        </w:rPr>
      </w:pPr>
    </w:p>
    <w:p w14:paraId="67F6D8F8" w14:textId="77777777" w:rsidR="00806C25" w:rsidRPr="00EF2427" w:rsidRDefault="00806C25" w:rsidP="00FB49DF">
      <w:pPr>
        <w:tabs>
          <w:tab w:val="left" w:pos="9094"/>
        </w:tabs>
        <w:spacing w:line="260" w:lineRule="atLeast"/>
        <w:rPr>
          <w:rFonts w:asciiTheme="minorHAnsi" w:hAnsiTheme="minorHAnsi" w:cstheme="minorHAnsi"/>
          <w:b/>
          <w:color w:val="000000"/>
          <w:sz w:val="28"/>
          <w:szCs w:val="28"/>
          <w:lang w:val="en-GB"/>
        </w:rPr>
      </w:pPr>
    </w:p>
    <w:p w14:paraId="03EE98C9" w14:textId="77777777" w:rsidR="00F924E7" w:rsidRPr="00EF2427" w:rsidRDefault="00751AAE" w:rsidP="00FB49DF">
      <w:pPr>
        <w:tabs>
          <w:tab w:val="left" w:pos="9094"/>
        </w:tabs>
        <w:spacing w:line="260" w:lineRule="atLeast"/>
        <w:rPr>
          <w:rFonts w:asciiTheme="minorHAnsi" w:hAnsiTheme="minorHAnsi" w:cstheme="minorHAnsi"/>
          <w:b/>
          <w:color w:val="000000"/>
          <w:sz w:val="28"/>
          <w:szCs w:val="28"/>
          <w:lang w:val="en-GB"/>
        </w:rPr>
      </w:pPr>
      <w:r w:rsidRPr="00EF2427">
        <w:rPr>
          <w:rFonts w:asciiTheme="minorHAnsi" w:hAnsiTheme="minorHAnsi" w:cstheme="minorHAnsi"/>
          <w:b/>
          <w:color w:val="000000"/>
          <w:sz w:val="28"/>
          <w:szCs w:val="28"/>
          <w:lang w:val="en-GB"/>
        </w:rPr>
        <w:t>Contracting authority:</w:t>
      </w:r>
    </w:p>
    <w:p w14:paraId="7367FFB4" w14:textId="77777777" w:rsidR="00F924E7" w:rsidRPr="00EF2427" w:rsidRDefault="00D9310B" w:rsidP="00D9310B">
      <w:pPr>
        <w:spacing w:line="260" w:lineRule="atLeast"/>
        <w:ind w:right="-567"/>
        <w:rPr>
          <w:rFonts w:asciiTheme="minorHAnsi" w:hAnsiTheme="minorHAnsi" w:cstheme="minorHAnsi"/>
          <w:b/>
          <w:color w:val="000000"/>
          <w:sz w:val="28"/>
          <w:szCs w:val="28"/>
          <w:lang w:val="en-GB"/>
        </w:rPr>
      </w:pPr>
      <w:r w:rsidRPr="00EF2427">
        <w:rPr>
          <w:rFonts w:asciiTheme="minorHAnsi" w:hAnsiTheme="minorHAnsi" w:cstheme="minorHAnsi"/>
          <w:color w:val="000000"/>
          <w:sz w:val="28"/>
          <w:szCs w:val="28"/>
          <w:lang w:val="en-GB"/>
        </w:rPr>
        <w:t xml:space="preserve">The Netherlands </w:t>
      </w:r>
      <w:r w:rsidR="00BF4465" w:rsidRPr="00EF2427">
        <w:rPr>
          <w:rFonts w:asciiTheme="minorHAnsi" w:hAnsiTheme="minorHAnsi" w:cstheme="minorHAnsi"/>
          <w:color w:val="000000"/>
          <w:sz w:val="28"/>
          <w:szCs w:val="28"/>
          <w:lang w:val="en-GB"/>
        </w:rPr>
        <w:t>Organisation</w:t>
      </w:r>
      <w:r w:rsidRPr="00EF2427">
        <w:rPr>
          <w:rFonts w:asciiTheme="minorHAnsi" w:hAnsiTheme="minorHAnsi" w:cstheme="minorHAnsi"/>
          <w:color w:val="000000"/>
          <w:sz w:val="28"/>
          <w:szCs w:val="28"/>
          <w:lang w:val="en-GB"/>
        </w:rPr>
        <w:t xml:space="preserve"> for Applied Scientific Research TNO</w:t>
      </w:r>
    </w:p>
    <w:p w14:paraId="77C98E6E" w14:textId="77777777" w:rsidR="007D14C7" w:rsidRPr="00EF2427" w:rsidRDefault="007D14C7" w:rsidP="00FB49DF">
      <w:pPr>
        <w:tabs>
          <w:tab w:val="left" w:pos="9094"/>
        </w:tabs>
        <w:spacing w:line="260" w:lineRule="atLeast"/>
        <w:rPr>
          <w:rFonts w:ascii="Verdana" w:hAnsi="Verdana"/>
          <w:b/>
          <w:color w:val="000000"/>
          <w:sz w:val="32"/>
          <w:szCs w:val="32"/>
          <w:lang w:val="en-GB"/>
        </w:rPr>
      </w:pPr>
    </w:p>
    <w:p w14:paraId="0A69FD7D" w14:textId="77777777" w:rsidR="003D2A9C" w:rsidRPr="00EF2427" w:rsidRDefault="003D2A9C" w:rsidP="003D2A9C">
      <w:pPr>
        <w:tabs>
          <w:tab w:val="left" w:pos="9094"/>
        </w:tabs>
        <w:spacing w:line="220" w:lineRule="atLeast"/>
        <w:rPr>
          <w:rFonts w:asciiTheme="minorHAnsi" w:hAnsiTheme="minorHAnsi" w:cstheme="minorHAnsi"/>
          <w:b/>
          <w:color w:val="000000"/>
          <w:sz w:val="18"/>
          <w:szCs w:val="18"/>
          <w:lang w:val="en-GB"/>
        </w:rPr>
      </w:pPr>
    </w:p>
    <w:p w14:paraId="1F2E4AB3" w14:textId="77777777" w:rsidR="003D2A9C" w:rsidRPr="00EF2427" w:rsidRDefault="003D2A9C" w:rsidP="003D2A9C">
      <w:pPr>
        <w:tabs>
          <w:tab w:val="left" w:pos="9094"/>
        </w:tabs>
        <w:spacing w:line="220" w:lineRule="atLeast"/>
        <w:rPr>
          <w:rFonts w:asciiTheme="minorHAnsi" w:hAnsiTheme="minorHAnsi" w:cstheme="minorHAnsi"/>
          <w:b/>
          <w:color w:val="000000"/>
          <w:sz w:val="18"/>
          <w:szCs w:val="18"/>
          <w:lang w:val="en-GB"/>
        </w:rPr>
      </w:pPr>
    </w:p>
    <w:p w14:paraId="4DF487E6"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390E5859"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76602758"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61D25314"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5CCA06B2"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4D6FD219"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55DBF773"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72B0E5F8"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07734A37"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6CF2E1D7"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3CCEE859"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68B45FE4"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6ACFAB8E"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3BF55ED9"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4F4472D6"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0FF66AF0"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7B7141F1"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42FBA2B4"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4A9D9973"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1B14A440"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01EDEC11"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1F860039" w14:textId="77777777" w:rsidR="00DA1D01" w:rsidRPr="00EF2427" w:rsidRDefault="00DA1D01" w:rsidP="003D2A9C">
      <w:pPr>
        <w:tabs>
          <w:tab w:val="left" w:pos="9094"/>
        </w:tabs>
        <w:spacing w:line="220" w:lineRule="atLeast"/>
        <w:rPr>
          <w:rFonts w:asciiTheme="minorHAnsi" w:hAnsiTheme="minorHAnsi" w:cstheme="minorHAnsi"/>
          <w:b/>
          <w:color w:val="000000"/>
          <w:sz w:val="18"/>
          <w:szCs w:val="18"/>
          <w:lang w:val="en-GB"/>
        </w:rPr>
      </w:pPr>
    </w:p>
    <w:p w14:paraId="72C35F73" w14:textId="77777777" w:rsidR="003D2A9C" w:rsidRPr="00EF2427" w:rsidRDefault="003D2A9C" w:rsidP="003D2A9C">
      <w:pPr>
        <w:tabs>
          <w:tab w:val="left" w:pos="9094"/>
        </w:tabs>
        <w:spacing w:line="220" w:lineRule="atLeast"/>
        <w:rPr>
          <w:rFonts w:asciiTheme="minorHAnsi" w:hAnsiTheme="minorHAnsi" w:cstheme="minorHAnsi"/>
          <w:b/>
          <w:color w:val="000000"/>
          <w:sz w:val="18"/>
          <w:szCs w:val="18"/>
          <w:lang w:val="en-GB"/>
        </w:rPr>
      </w:pPr>
    </w:p>
    <w:p w14:paraId="4C31C054" w14:textId="77777777" w:rsidR="003D2A9C" w:rsidRPr="00EF2427" w:rsidRDefault="003D2A9C" w:rsidP="003D2A9C">
      <w:pPr>
        <w:tabs>
          <w:tab w:val="left" w:pos="9094"/>
        </w:tabs>
        <w:spacing w:line="220" w:lineRule="atLeast"/>
        <w:rPr>
          <w:rFonts w:asciiTheme="minorHAnsi" w:hAnsiTheme="minorHAnsi" w:cstheme="minorHAnsi"/>
          <w:b/>
          <w:color w:val="000000"/>
          <w:sz w:val="18"/>
          <w:szCs w:val="18"/>
          <w:lang w:val="en-GB"/>
        </w:rPr>
      </w:pPr>
    </w:p>
    <w:p w14:paraId="2BAC329B" w14:textId="77777777" w:rsidR="003D2A9C" w:rsidRPr="00EF2427" w:rsidRDefault="003D2A9C" w:rsidP="003D2A9C">
      <w:pPr>
        <w:tabs>
          <w:tab w:val="left" w:pos="9094"/>
        </w:tabs>
        <w:spacing w:line="220" w:lineRule="atLeast"/>
        <w:rPr>
          <w:rFonts w:asciiTheme="minorHAnsi" w:hAnsiTheme="minorHAnsi" w:cstheme="minorHAnsi"/>
          <w:b/>
          <w:color w:val="000000"/>
          <w:sz w:val="18"/>
          <w:szCs w:val="18"/>
          <w:lang w:val="en-GB"/>
        </w:rPr>
      </w:pPr>
    </w:p>
    <w:p w14:paraId="081E20DB" w14:textId="79504DA9" w:rsidR="00806C25" w:rsidRPr="00C749A1" w:rsidRDefault="00751AAE" w:rsidP="00FB49DF">
      <w:pPr>
        <w:tabs>
          <w:tab w:val="left" w:pos="2410"/>
          <w:tab w:val="left" w:pos="2552"/>
        </w:tabs>
        <w:spacing w:line="260" w:lineRule="atLeast"/>
        <w:rPr>
          <w:rFonts w:asciiTheme="minorHAnsi" w:hAnsiTheme="minorHAnsi" w:cstheme="minorHAnsi"/>
          <w:b/>
          <w:color w:val="000000"/>
          <w:sz w:val="20"/>
        </w:rPr>
      </w:pPr>
      <w:r w:rsidRPr="00C749A1">
        <w:rPr>
          <w:rFonts w:asciiTheme="minorHAnsi" w:hAnsiTheme="minorHAnsi" w:cstheme="minorHAnsi"/>
          <w:b/>
          <w:color w:val="000000"/>
          <w:sz w:val="20"/>
        </w:rPr>
        <w:t>Document ref.</w:t>
      </w:r>
      <w:r w:rsidR="00806C25" w:rsidRPr="00C749A1">
        <w:rPr>
          <w:rFonts w:asciiTheme="minorHAnsi" w:hAnsiTheme="minorHAnsi" w:cstheme="minorHAnsi"/>
          <w:b/>
          <w:color w:val="000000"/>
          <w:sz w:val="20"/>
        </w:rPr>
        <w:tab/>
        <w:t>:</w:t>
      </w:r>
      <w:r w:rsidR="00B46775" w:rsidRPr="00C749A1">
        <w:rPr>
          <w:rFonts w:asciiTheme="minorHAnsi" w:hAnsiTheme="minorHAnsi" w:cstheme="minorHAnsi"/>
          <w:b/>
          <w:color w:val="000000"/>
          <w:sz w:val="20"/>
        </w:rPr>
        <w:t xml:space="preserve"> 2021 FPL/INK 114</w:t>
      </w:r>
    </w:p>
    <w:p w14:paraId="06DF1C0C" w14:textId="1B7C24CB" w:rsidR="00806C25" w:rsidRPr="00C749A1" w:rsidRDefault="00806C25" w:rsidP="00FB49DF">
      <w:pPr>
        <w:tabs>
          <w:tab w:val="left" w:pos="2410"/>
          <w:tab w:val="left" w:pos="2552"/>
        </w:tabs>
        <w:spacing w:line="260" w:lineRule="atLeast"/>
        <w:rPr>
          <w:rFonts w:asciiTheme="minorHAnsi" w:hAnsiTheme="minorHAnsi" w:cstheme="minorHAnsi"/>
          <w:b/>
          <w:color w:val="000000"/>
          <w:sz w:val="20"/>
        </w:rPr>
      </w:pPr>
      <w:r w:rsidRPr="00C749A1">
        <w:rPr>
          <w:rFonts w:asciiTheme="minorHAnsi" w:hAnsiTheme="minorHAnsi" w:cstheme="minorHAnsi"/>
          <w:b/>
          <w:color w:val="000000"/>
          <w:sz w:val="20"/>
        </w:rPr>
        <w:t>Dat</w:t>
      </w:r>
      <w:r w:rsidR="00D9310B" w:rsidRPr="00C749A1">
        <w:rPr>
          <w:rFonts w:asciiTheme="minorHAnsi" w:hAnsiTheme="minorHAnsi" w:cstheme="minorHAnsi"/>
          <w:b/>
          <w:color w:val="000000"/>
          <w:sz w:val="20"/>
        </w:rPr>
        <w:t>e</w:t>
      </w:r>
      <w:r w:rsidRPr="00C749A1">
        <w:rPr>
          <w:rFonts w:asciiTheme="minorHAnsi" w:hAnsiTheme="minorHAnsi" w:cstheme="minorHAnsi"/>
          <w:b/>
          <w:color w:val="000000"/>
          <w:sz w:val="20"/>
        </w:rPr>
        <w:t xml:space="preserve">  </w:t>
      </w:r>
      <w:r w:rsidRPr="00C749A1">
        <w:rPr>
          <w:rFonts w:asciiTheme="minorHAnsi" w:hAnsiTheme="minorHAnsi" w:cstheme="minorHAnsi"/>
          <w:b/>
          <w:color w:val="000000"/>
          <w:sz w:val="20"/>
        </w:rPr>
        <w:tab/>
        <w:t>:</w:t>
      </w:r>
      <w:r w:rsidR="00665BCC" w:rsidRPr="00C749A1">
        <w:rPr>
          <w:rFonts w:asciiTheme="minorHAnsi" w:hAnsiTheme="minorHAnsi" w:cstheme="minorHAnsi"/>
          <w:b/>
          <w:color w:val="000000"/>
          <w:sz w:val="20"/>
        </w:rPr>
        <w:tab/>
      </w:r>
      <w:r w:rsidR="00C749A1" w:rsidRPr="00C749A1">
        <w:rPr>
          <w:rFonts w:asciiTheme="minorHAnsi" w:hAnsiTheme="minorHAnsi" w:cstheme="minorHAnsi"/>
          <w:b/>
          <w:color w:val="000000"/>
          <w:sz w:val="20"/>
        </w:rPr>
        <w:t>29</w:t>
      </w:r>
      <w:r w:rsidR="00C749A1">
        <w:rPr>
          <w:rFonts w:asciiTheme="minorHAnsi" w:hAnsiTheme="minorHAnsi" w:cstheme="minorHAnsi"/>
          <w:b/>
          <w:color w:val="000000"/>
          <w:sz w:val="20"/>
        </w:rPr>
        <w:t>-06-2021</w:t>
      </w:r>
    </w:p>
    <w:p w14:paraId="3843AB76" w14:textId="77777777" w:rsidR="00940353" w:rsidRPr="00C749A1" w:rsidRDefault="00000073" w:rsidP="00FB49DF">
      <w:pPr>
        <w:spacing w:line="260" w:lineRule="atLeast"/>
        <w:jc w:val="both"/>
        <w:rPr>
          <w:rFonts w:ascii="Verdana" w:hAnsi="Verdana"/>
          <w:color w:val="000000"/>
          <w:sz w:val="24"/>
        </w:rPr>
      </w:pPr>
      <w:r w:rsidRPr="00C749A1">
        <w:rPr>
          <w:rFonts w:ascii="Verdana" w:hAnsi="Verdana"/>
          <w:color w:val="000000"/>
          <w:sz w:val="24"/>
        </w:rPr>
        <w:br w:type="page"/>
      </w:r>
    </w:p>
    <w:p w14:paraId="1715A310" w14:textId="77777777" w:rsidR="00D049A3" w:rsidRPr="00EF2427" w:rsidRDefault="008A39B1" w:rsidP="00D50BD8">
      <w:pPr>
        <w:tabs>
          <w:tab w:val="left" w:pos="9072"/>
        </w:tabs>
        <w:spacing w:line="260" w:lineRule="atLeast"/>
        <w:rPr>
          <w:rFonts w:asciiTheme="minorHAnsi" w:hAnsiTheme="minorHAnsi" w:cstheme="minorHAnsi"/>
          <w:b/>
          <w:sz w:val="18"/>
          <w:szCs w:val="18"/>
          <w:lang w:val="en-GB"/>
        </w:rPr>
      </w:pPr>
      <w:r w:rsidRPr="00EF2427">
        <w:rPr>
          <w:rFonts w:asciiTheme="minorHAnsi" w:hAnsiTheme="minorHAnsi"/>
          <w:b/>
          <w:sz w:val="24"/>
          <w:szCs w:val="24"/>
          <w:lang w:val="en-GB"/>
        </w:rPr>
        <w:lastRenderedPageBreak/>
        <w:t>Contents</w:t>
      </w:r>
    </w:p>
    <w:p w14:paraId="341D6472" w14:textId="0DD367F1" w:rsidR="00F04E34" w:rsidRPr="00F04E34" w:rsidRDefault="00ED7F81">
      <w:pPr>
        <w:pStyle w:val="TOC2"/>
        <w:rPr>
          <w:rFonts w:asciiTheme="minorHAnsi" w:eastAsiaTheme="minorEastAsia" w:hAnsiTheme="minorHAnsi" w:cstheme="minorBidi"/>
          <w:sz w:val="22"/>
          <w:szCs w:val="22"/>
          <w:lang w:val="en-US"/>
        </w:rPr>
      </w:pPr>
      <w:r w:rsidRPr="00EF2427">
        <w:rPr>
          <w:rFonts w:asciiTheme="minorHAnsi" w:hAnsiTheme="minorHAnsi" w:cstheme="minorHAnsi"/>
          <w:b/>
          <w:caps/>
          <w:noProof w:val="0"/>
          <w:sz w:val="18"/>
          <w:szCs w:val="18"/>
          <w:lang w:val="en-GB"/>
        </w:rPr>
        <w:fldChar w:fldCharType="begin"/>
      </w:r>
      <w:r w:rsidRPr="00EF2427">
        <w:rPr>
          <w:rFonts w:asciiTheme="minorHAnsi" w:hAnsiTheme="minorHAnsi" w:cstheme="minorHAnsi"/>
          <w:caps/>
          <w:noProof w:val="0"/>
          <w:sz w:val="18"/>
          <w:szCs w:val="18"/>
          <w:lang w:val="en-GB"/>
        </w:rPr>
        <w:instrText xml:space="preserve"> TOC \o "1-1" \t "Kop 2;2" </w:instrText>
      </w:r>
      <w:r w:rsidRPr="00EF2427">
        <w:rPr>
          <w:rFonts w:asciiTheme="minorHAnsi" w:hAnsiTheme="minorHAnsi" w:cstheme="minorHAnsi"/>
          <w:b/>
          <w:caps/>
          <w:noProof w:val="0"/>
          <w:sz w:val="18"/>
          <w:szCs w:val="18"/>
          <w:lang w:val="en-GB"/>
        </w:rPr>
        <w:fldChar w:fldCharType="separate"/>
      </w:r>
      <w:r w:rsidR="00F04E34" w:rsidRPr="00F04E34">
        <w:rPr>
          <w:lang w:val="en-US"/>
        </w:rPr>
        <w:t>Introduction</w:t>
      </w:r>
      <w:r w:rsidR="00F04E34" w:rsidRPr="00F04E34">
        <w:rPr>
          <w:lang w:val="en-US"/>
        </w:rPr>
        <w:tab/>
      </w:r>
      <w:r w:rsidR="00F04E34">
        <w:fldChar w:fldCharType="begin"/>
      </w:r>
      <w:r w:rsidR="00F04E34" w:rsidRPr="00F04E34">
        <w:rPr>
          <w:lang w:val="en-US"/>
        </w:rPr>
        <w:instrText xml:space="preserve"> PAGEREF _Toc54878045 \h </w:instrText>
      </w:r>
      <w:r w:rsidR="00F04E34">
        <w:fldChar w:fldCharType="separate"/>
      </w:r>
      <w:r w:rsidR="00C749A1">
        <w:rPr>
          <w:lang w:val="en-US"/>
        </w:rPr>
        <w:t>3</w:t>
      </w:r>
      <w:r w:rsidR="00F04E34">
        <w:fldChar w:fldCharType="end"/>
      </w:r>
    </w:p>
    <w:p w14:paraId="66A335C4" w14:textId="003E7C95" w:rsidR="00F04E34" w:rsidRPr="00F04E34" w:rsidRDefault="00F04E34">
      <w:pPr>
        <w:pStyle w:val="TOC2"/>
        <w:rPr>
          <w:rFonts w:asciiTheme="minorHAnsi" w:eastAsiaTheme="minorEastAsia" w:hAnsiTheme="minorHAnsi" w:cstheme="minorBidi"/>
          <w:sz w:val="22"/>
          <w:szCs w:val="22"/>
          <w:lang w:val="en-US"/>
        </w:rPr>
      </w:pPr>
      <w:r w:rsidRPr="00F04E34">
        <w:rPr>
          <w:lang w:val="en-US"/>
        </w:rPr>
        <w:t>TNO</w:t>
      </w:r>
      <w:r w:rsidR="000A6E90">
        <w:rPr>
          <w:lang w:val="en-US"/>
        </w:rPr>
        <w:t>………………………………………………………………………………………………………………………………………………………..</w:t>
      </w:r>
      <w:r>
        <w:fldChar w:fldCharType="begin"/>
      </w:r>
      <w:r w:rsidRPr="00F04E34">
        <w:rPr>
          <w:lang w:val="en-US"/>
        </w:rPr>
        <w:instrText xml:space="preserve"> PAGEREF _Toc54878046 \h </w:instrText>
      </w:r>
      <w:r>
        <w:fldChar w:fldCharType="separate"/>
      </w:r>
      <w:r w:rsidR="00C749A1">
        <w:rPr>
          <w:lang w:val="en-US"/>
        </w:rPr>
        <w:t>3</w:t>
      </w:r>
      <w:r>
        <w:fldChar w:fldCharType="end"/>
      </w:r>
    </w:p>
    <w:p w14:paraId="1E527D91" w14:textId="01E779F2" w:rsidR="00F04E34" w:rsidRPr="00F04E34" w:rsidRDefault="00F04E34">
      <w:pPr>
        <w:pStyle w:val="TOC2"/>
        <w:rPr>
          <w:rFonts w:asciiTheme="minorHAnsi" w:eastAsiaTheme="minorEastAsia" w:hAnsiTheme="minorHAnsi" w:cstheme="minorBidi"/>
          <w:sz w:val="22"/>
          <w:szCs w:val="22"/>
          <w:lang w:val="en-US"/>
        </w:rPr>
      </w:pPr>
      <w:r w:rsidRPr="00F04E34">
        <w:rPr>
          <w:lang w:val="en-US"/>
        </w:rPr>
        <w:t>Organisational structure</w:t>
      </w:r>
      <w:r w:rsidRPr="00F04E34">
        <w:rPr>
          <w:lang w:val="en-US"/>
        </w:rPr>
        <w:tab/>
      </w:r>
      <w:r>
        <w:fldChar w:fldCharType="begin"/>
      </w:r>
      <w:r w:rsidRPr="00F04E34">
        <w:rPr>
          <w:lang w:val="en-US"/>
        </w:rPr>
        <w:instrText xml:space="preserve"> PAGEREF _Toc54878047 \h </w:instrText>
      </w:r>
      <w:r>
        <w:fldChar w:fldCharType="separate"/>
      </w:r>
      <w:r w:rsidR="00C749A1">
        <w:rPr>
          <w:lang w:val="en-US"/>
        </w:rPr>
        <w:t>3</w:t>
      </w:r>
      <w:r>
        <w:fldChar w:fldCharType="end"/>
      </w:r>
    </w:p>
    <w:p w14:paraId="5DA7E397" w14:textId="6AB3C939" w:rsidR="00F04E34" w:rsidRPr="00F04E34" w:rsidRDefault="00F04E34">
      <w:pPr>
        <w:pStyle w:val="TOC2"/>
        <w:rPr>
          <w:rFonts w:asciiTheme="minorHAnsi" w:eastAsiaTheme="minorEastAsia" w:hAnsiTheme="minorHAnsi" w:cstheme="minorBidi"/>
          <w:sz w:val="22"/>
          <w:szCs w:val="22"/>
          <w:lang w:val="en-US"/>
        </w:rPr>
      </w:pPr>
      <w:r w:rsidRPr="00F04E34">
        <w:rPr>
          <w:lang w:val="en-US"/>
        </w:rPr>
        <w:t>Purpose of the market consultation</w:t>
      </w:r>
      <w:r w:rsidRPr="00F04E34">
        <w:rPr>
          <w:lang w:val="en-US"/>
        </w:rPr>
        <w:tab/>
      </w:r>
      <w:r>
        <w:fldChar w:fldCharType="begin"/>
      </w:r>
      <w:r w:rsidRPr="00F04E34">
        <w:rPr>
          <w:lang w:val="en-US"/>
        </w:rPr>
        <w:instrText xml:space="preserve"> PAGEREF _Toc54878048 \h </w:instrText>
      </w:r>
      <w:r>
        <w:fldChar w:fldCharType="separate"/>
      </w:r>
      <w:r w:rsidR="00C749A1">
        <w:rPr>
          <w:lang w:val="en-US"/>
        </w:rPr>
        <w:t>4</w:t>
      </w:r>
      <w:r>
        <w:fldChar w:fldCharType="end"/>
      </w:r>
    </w:p>
    <w:p w14:paraId="0CD2EF60" w14:textId="1DB95312" w:rsidR="00F04E34" w:rsidRPr="00F04E34" w:rsidRDefault="00F04E34">
      <w:pPr>
        <w:pStyle w:val="TOC2"/>
        <w:rPr>
          <w:rFonts w:asciiTheme="minorHAnsi" w:eastAsiaTheme="minorEastAsia" w:hAnsiTheme="minorHAnsi" w:cstheme="minorBidi"/>
          <w:sz w:val="22"/>
          <w:szCs w:val="22"/>
          <w:lang w:val="en-US"/>
        </w:rPr>
      </w:pPr>
      <w:r w:rsidRPr="00F04E34">
        <w:rPr>
          <w:lang w:val="en-US"/>
        </w:rPr>
        <w:t>Schedule</w:t>
      </w:r>
      <w:r w:rsidRPr="00F04E34">
        <w:rPr>
          <w:lang w:val="en-US"/>
        </w:rPr>
        <w:tab/>
      </w:r>
      <w:r>
        <w:fldChar w:fldCharType="begin"/>
      </w:r>
      <w:r w:rsidRPr="00F04E34">
        <w:rPr>
          <w:lang w:val="en-US"/>
        </w:rPr>
        <w:instrText xml:space="preserve"> PAGEREF _Toc54878049 \h </w:instrText>
      </w:r>
      <w:r>
        <w:fldChar w:fldCharType="separate"/>
      </w:r>
      <w:r w:rsidR="00C749A1">
        <w:rPr>
          <w:lang w:val="en-US"/>
        </w:rPr>
        <w:t>4</w:t>
      </w:r>
      <w:r>
        <w:fldChar w:fldCharType="end"/>
      </w:r>
    </w:p>
    <w:p w14:paraId="1335EF59" w14:textId="4F2AFD45" w:rsidR="00F04E34" w:rsidRPr="00F04E34" w:rsidRDefault="00F04E34">
      <w:pPr>
        <w:pStyle w:val="TOC2"/>
        <w:rPr>
          <w:rFonts w:asciiTheme="minorHAnsi" w:eastAsiaTheme="minorEastAsia" w:hAnsiTheme="minorHAnsi" w:cstheme="minorBidi"/>
          <w:sz w:val="22"/>
          <w:szCs w:val="22"/>
          <w:lang w:val="en-US"/>
        </w:rPr>
      </w:pPr>
      <w:r w:rsidRPr="00F04E34">
        <w:rPr>
          <w:lang w:val="en-US"/>
        </w:rPr>
        <w:t>Basic principles and preconditions</w:t>
      </w:r>
      <w:r w:rsidRPr="00F04E34">
        <w:rPr>
          <w:lang w:val="en-US"/>
        </w:rPr>
        <w:tab/>
      </w:r>
      <w:r>
        <w:fldChar w:fldCharType="begin"/>
      </w:r>
      <w:r w:rsidRPr="00F04E34">
        <w:rPr>
          <w:lang w:val="en-US"/>
        </w:rPr>
        <w:instrText xml:space="preserve"> PAGEREF _Toc54878050 \h </w:instrText>
      </w:r>
      <w:r>
        <w:fldChar w:fldCharType="separate"/>
      </w:r>
      <w:r w:rsidR="00C749A1">
        <w:rPr>
          <w:lang w:val="en-US"/>
        </w:rPr>
        <w:t>5</w:t>
      </w:r>
      <w:r>
        <w:fldChar w:fldCharType="end"/>
      </w:r>
    </w:p>
    <w:p w14:paraId="172BE906" w14:textId="0DF7B76E" w:rsidR="00F04E34" w:rsidRPr="00F04E34" w:rsidRDefault="00F04E34">
      <w:pPr>
        <w:pStyle w:val="TOC2"/>
        <w:rPr>
          <w:rFonts w:asciiTheme="minorHAnsi" w:eastAsiaTheme="minorEastAsia" w:hAnsiTheme="minorHAnsi" w:cstheme="minorBidi"/>
          <w:sz w:val="22"/>
          <w:szCs w:val="22"/>
          <w:lang w:val="en-US"/>
        </w:rPr>
      </w:pPr>
      <w:r w:rsidRPr="00F04E34">
        <w:rPr>
          <w:lang w:val="en-US"/>
        </w:rPr>
        <w:t>Form and content</w:t>
      </w:r>
      <w:r w:rsidRPr="00F04E34">
        <w:rPr>
          <w:lang w:val="en-US"/>
        </w:rPr>
        <w:tab/>
      </w:r>
      <w:r>
        <w:fldChar w:fldCharType="begin"/>
      </w:r>
      <w:r w:rsidRPr="00F04E34">
        <w:rPr>
          <w:lang w:val="en-US"/>
        </w:rPr>
        <w:instrText xml:space="preserve"> PAGEREF _Toc54878051 \h </w:instrText>
      </w:r>
      <w:r>
        <w:fldChar w:fldCharType="separate"/>
      </w:r>
      <w:r w:rsidR="00C749A1">
        <w:rPr>
          <w:lang w:val="en-US"/>
        </w:rPr>
        <w:t>5</w:t>
      </w:r>
      <w:r>
        <w:fldChar w:fldCharType="end"/>
      </w:r>
    </w:p>
    <w:p w14:paraId="0A974DCB" w14:textId="2AF54BC0" w:rsidR="00F04E34" w:rsidRPr="00F04E34" w:rsidRDefault="00F04E34">
      <w:pPr>
        <w:pStyle w:val="TOC2"/>
        <w:rPr>
          <w:rFonts w:asciiTheme="minorHAnsi" w:eastAsiaTheme="minorEastAsia" w:hAnsiTheme="minorHAnsi" w:cstheme="minorBidi"/>
          <w:sz w:val="22"/>
          <w:szCs w:val="22"/>
          <w:lang w:val="en-US"/>
        </w:rPr>
      </w:pPr>
      <w:r w:rsidRPr="00F04E34">
        <w:rPr>
          <w:lang w:val="en-US"/>
        </w:rPr>
        <w:t>Intellectual property rights</w:t>
      </w:r>
      <w:r w:rsidRPr="00F04E34">
        <w:rPr>
          <w:lang w:val="en-US"/>
        </w:rPr>
        <w:tab/>
      </w:r>
      <w:r>
        <w:fldChar w:fldCharType="begin"/>
      </w:r>
      <w:r w:rsidRPr="00F04E34">
        <w:rPr>
          <w:lang w:val="en-US"/>
        </w:rPr>
        <w:instrText xml:space="preserve"> PAGEREF _Toc54878052 \h </w:instrText>
      </w:r>
      <w:r>
        <w:fldChar w:fldCharType="separate"/>
      </w:r>
      <w:r w:rsidR="00C749A1">
        <w:rPr>
          <w:lang w:val="en-US"/>
        </w:rPr>
        <w:t>5</w:t>
      </w:r>
      <w:r>
        <w:fldChar w:fldCharType="end"/>
      </w:r>
    </w:p>
    <w:p w14:paraId="69902A94" w14:textId="6D85A787" w:rsidR="00F04E34" w:rsidRPr="00F04E34" w:rsidRDefault="00F04E34">
      <w:pPr>
        <w:pStyle w:val="TOC2"/>
        <w:rPr>
          <w:rFonts w:asciiTheme="minorHAnsi" w:eastAsiaTheme="minorEastAsia" w:hAnsiTheme="minorHAnsi" w:cstheme="minorBidi"/>
          <w:sz w:val="22"/>
          <w:szCs w:val="22"/>
          <w:lang w:val="en-US"/>
        </w:rPr>
      </w:pPr>
      <w:r w:rsidRPr="00F04E34">
        <w:rPr>
          <w:lang w:val="en-US"/>
        </w:rPr>
        <w:t>Use of TNO logo</w:t>
      </w:r>
      <w:r w:rsidRPr="00F04E34">
        <w:rPr>
          <w:lang w:val="en-US"/>
        </w:rPr>
        <w:tab/>
      </w:r>
      <w:r>
        <w:fldChar w:fldCharType="begin"/>
      </w:r>
      <w:r w:rsidRPr="00F04E34">
        <w:rPr>
          <w:lang w:val="en-US"/>
        </w:rPr>
        <w:instrText xml:space="preserve"> PAGEREF _Toc54878053 \h </w:instrText>
      </w:r>
      <w:r>
        <w:fldChar w:fldCharType="separate"/>
      </w:r>
      <w:r w:rsidR="00C749A1">
        <w:rPr>
          <w:lang w:val="en-US"/>
        </w:rPr>
        <w:t>6</w:t>
      </w:r>
      <w:r>
        <w:fldChar w:fldCharType="end"/>
      </w:r>
    </w:p>
    <w:p w14:paraId="5ABE54B1" w14:textId="24FB351B" w:rsidR="00F04E34" w:rsidRPr="00F04E34" w:rsidRDefault="00F04E34">
      <w:pPr>
        <w:pStyle w:val="TOC2"/>
        <w:rPr>
          <w:rFonts w:asciiTheme="minorHAnsi" w:eastAsiaTheme="minorEastAsia" w:hAnsiTheme="minorHAnsi" w:cstheme="minorBidi"/>
          <w:sz w:val="22"/>
          <w:szCs w:val="22"/>
          <w:lang w:val="en-US"/>
        </w:rPr>
      </w:pPr>
      <w:r w:rsidRPr="00F04E34">
        <w:rPr>
          <w:lang w:val="en-US"/>
        </w:rPr>
        <w:t>Background</w:t>
      </w:r>
      <w:r w:rsidRPr="00F04E34">
        <w:rPr>
          <w:lang w:val="en-US"/>
        </w:rPr>
        <w:tab/>
      </w:r>
      <w:r>
        <w:fldChar w:fldCharType="begin"/>
      </w:r>
      <w:r w:rsidRPr="00F04E34">
        <w:rPr>
          <w:lang w:val="en-US"/>
        </w:rPr>
        <w:instrText xml:space="preserve"> PAGEREF _Toc54878054 \h </w:instrText>
      </w:r>
      <w:r>
        <w:fldChar w:fldCharType="separate"/>
      </w:r>
      <w:r w:rsidR="00C749A1">
        <w:rPr>
          <w:lang w:val="en-US"/>
        </w:rPr>
        <w:t>7</w:t>
      </w:r>
      <w:r>
        <w:fldChar w:fldCharType="end"/>
      </w:r>
    </w:p>
    <w:p w14:paraId="52C3FDD7" w14:textId="798E038A" w:rsidR="00F04E34" w:rsidRPr="00F04E34" w:rsidRDefault="00F04E34">
      <w:pPr>
        <w:pStyle w:val="TOC2"/>
        <w:rPr>
          <w:rFonts w:asciiTheme="minorHAnsi" w:eastAsiaTheme="minorEastAsia" w:hAnsiTheme="minorHAnsi" w:cstheme="minorBidi"/>
          <w:sz w:val="22"/>
          <w:szCs w:val="22"/>
          <w:lang w:val="en-US"/>
        </w:rPr>
      </w:pPr>
      <w:r w:rsidRPr="00F04E34">
        <w:rPr>
          <w:lang w:val="en-US"/>
        </w:rPr>
        <w:t>Clarification of the functional desired requirements</w:t>
      </w:r>
      <w:r w:rsidRPr="00F04E34">
        <w:rPr>
          <w:lang w:val="en-US"/>
        </w:rPr>
        <w:tab/>
      </w:r>
      <w:r>
        <w:fldChar w:fldCharType="begin"/>
      </w:r>
      <w:r w:rsidRPr="00F04E34">
        <w:rPr>
          <w:lang w:val="en-US"/>
        </w:rPr>
        <w:instrText xml:space="preserve"> PAGEREF _Toc54878055 \h </w:instrText>
      </w:r>
      <w:r>
        <w:fldChar w:fldCharType="separate"/>
      </w:r>
      <w:r w:rsidR="00C749A1">
        <w:rPr>
          <w:lang w:val="en-US"/>
        </w:rPr>
        <w:t>7</w:t>
      </w:r>
      <w:r>
        <w:fldChar w:fldCharType="end"/>
      </w:r>
    </w:p>
    <w:p w14:paraId="43EDFE64" w14:textId="77777777" w:rsidR="00847A70" w:rsidRPr="00EF2427" w:rsidRDefault="00ED7F81" w:rsidP="00FB49DF">
      <w:pPr>
        <w:tabs>
          <w:tab w:val="right" w:pos="8931"/>
        </w:tabs>
        <w:spacing w:line="260" w:lineRule="atLeast"/>
        <w:rPr>
          <w:rFonts w:asciiTheme="minorHAnsi" w:hAnsiTheme="minorHAnsi" w:cstheme="minorHAnsi"/>
          <w:caps/>
          <w:sz w:val="18"/>
          <w:szCs w:val="18"/>
          <w:lang w:val="en-GB"/>
        </w:rPr>
      </w:pPr>
      <w:r w:rsidRPr="00EF2427">
        <w:rPr>
          <w:rFonts w:asciiTheme="minorHAnsi" w:hAnsiTheme="minorHAnsi" w:cstheme="minorHAnsi"/>
          <w:caps/>
          <w:sz w:val="18"/>
          <w:szCs w:val="18"/>
          <w:lang w:val="en-GB"/>
        </w:rPr>
        <w:fldChar w:fldCharType="end"/>
      </w:r>
    </w:p>
    <w:p w14:paraId="1C4521A4" w14:textId="77777777" w:rsidR="000418E7" w:rsidRPr="00EF2427" w:rsidRDefault="009B5CFA" w:rsidP="00E4483C">
      <w:pPr>
        <w:pStyle w:val="Heading1"/>
      </w:pPr>
      <w:r w:rsidRPr="00EF2427">
        <w:rPr>
          <w:caps/>
          <w:szCs w:val="18"/>
        </w:rPr>
        <w:br w:type="page"/>
      </w:r>
      <w:bookmarkStart w:id="0" w:name="_Toc54878045"/>
      <w:bookmarkStart w:id="1" w:name="_Toc406814999"/>
      <w:bookmarkStart w:id="2" w:name="_Toc406815758"/>
      <w:bookmarkStart w:id="3" w:name="_Toc406819111"/>
      <w:bookmarkStart w:id="4" w:name="_Toc406819718"/>
      <w:bookmarkStart w:id="5" w:name="_Toc406820053"/>
      <w:r w:rsidR="003D33F1" w:rsidRPr="00EF2427">
        <w:lastRenderedPageBreak/>
        <w:t>Introduction</w:t>
      </w:r>
      <w:bookmarkEnd w:id="0"/>
    </w:p>
    <w:bookmarkEnd w:id="1"/>
    <w:bookmarkEnd w:id="2"/>
    <w:bookmarkEnd w:id="3"/>
    <w:bookmarkEnd w:id="4"/>
    <w:bookmarkEnd w:id="5"/>
    <w:p w14:paraId="232845DB" w14:textId="77777777" w:rsidR="00B04174" w:rsidRPr="00EF2427" w:rsidRDefault="00B04174" w:rsidP="0081147A">
      <w:pPr>
        <w:widowControl/>
        <w:overflowPunct w:val="0"/>
        <w:autoSpaceDE w:val="0"/>
        <w:autoSpaceDN w:val="0"/>
        <w:adjustRightInd w:val="0"/>
        <w:jc w:val="both"/>
        <w:textAlignment w:val="baseline"/>
        <w:rPr>
          <w:rFonts w:asciiTheme="minorHAnsi" w:hAnsiTheme="minorHAnsi" w:cstheme="minorHAnsi"/>
          <w:sz w:val="18"/>
          <w:szCs w:val="18"/>
          <w:lang w:val="en-GB"/>
        </w:rPr>
      </w:pPr>
      <w:r w:rsidRPr="00EF2427">
        <w:rPr>
          <w:rFonts w:asciiTheme="minorHAnsi" w:hAnsiTheme="minorHAnsi" w:cstheme="minorHAnsi"/>
          <w:sz w:val="18"/>
          <w:szCs w:val="18"/>
          <w:lang w:val="en-GB"/>
        </w:rPr>
        <w:t xml:space="preserve">The document describes the organisation TNO, its content and objective of the market consultation, the schedule, preconditional and procedural matters.  </w:t>
      </w:r>
    </w:p>
    <w:p w14:paraId="5B0C9BA7" w14:textId="77777777" w:rsidR="00B04174" w:rsidRPr="00EF2427" w:rsidRDefault="00B04174" w:rsidP="0081147A">
      <w:pPr>
        <w:widowControl/>
        <w:overflowPunct w:val="0"/>
        <w:autoSpaceDE w:val="0"/>
        <w:autoSpaceDN w:val="0"/>
        <w:adjustRightInd w:val="0"/>
        <w:jc w:val="both"/>
        <w:textAlignment w:val="baseline"/>
        <w:rPr>
          <w:rFonts w:asciiTheme="minorHAnsi" w:hAnsiTheme="minorHAnsi" w:cstheme="minorHAnsi"/>
          <w:sz w:val="18"/>
          <w:szCs w:val="18"/>
          <w:lang w:val="en-GB"/>
        </w:rPr>
      </w:pPr>
    </w:p>
    <w:p w14:paraId="0DBC3F3F" w14:textId="06BC6C82" w:rsidR="003D33F1" w:rsidRPr="00EF2427" w:rsidRDefault="003D33F1" w:rsidP="00F04E34">
      <w:pPr>
        <w:widowControl/>
        <w:overflowPunct w:val="0"/>
        <w:autoSpaceDE w:val="0"/>
        <w:autoSpaceDN w:val="0"/>
        <w:adjustRightInd w:val="0"/>
        <w:jc w:val="both"/>
        <w:textAlignment w:val="baseline"/>
        <w:rPr>
          <w:rFonts w:asciiTheme="minorHAnsi" w:hAnsiTheme="minorHAnsi" w:cstheme="minorHAnsi"/>
          <w:sz w:val="18"/>
          <w:szCs w:val="18"/>
          <w:lang w:val="en-GB"/>
        </w:rPr>
      </w:pPr>
      <w:r w:rsidRPr="00EF2427">
        <w:rPr>
          <w:rFonts w:asciiTheme="minorHAnsi" w:hAnsiTheme="minorHAnsi" w:cstheme="minorHAnsi"/>
          <w:sz w:val="18"/>
          <w:szCs w:val="18"/>
          <w:lang w:val="en-GB"/>
        </w:rPr>
        <w:t>TNO</w:t>
      </w:r>
      <w:bookmarkStart w:id="6" w:name="_Toc343188639"/>
      <w:bookmarkStart w:id="7" w:name="_Toc348090274"/>
      <w:r w:rsidRPr="00EF2427">
        <w:rPr>
          <w:rFonts w:asciiTheme="minorHAnsi" w:hAnsiTheme="minorHAnsi" w:cstheme="minorHAnsi"/>
          <w:sz w:val="18"/>
          <w:szCs w:val="18"/>
          <w:lang w:val="en-GB"/>
        </w:rPr>
        <w:t xml:space="preserve">, department </w:t>
      </w:r>
      <w:r w:rsidR="00B46775">
        <w:rPr>
          <w:rFonts w:asciiTheme="minorHAnsi" w:hAnsiTheme="minorHAnsi" w:cstheme="minorHAnsi"/>
          <w:sz w:val="18"/>
          <w:szCs w:val="18"/>
          <w:lang w:val="en-GB"/>
        </w:rPr>
        <w:t>Holst Centre</w:t>
      </w:r>
      <w:r w:rsidR="00EA5932" w:rsidRPr="00EF2427">
        <w:rPr>
          <w:rFonts w:asciiTheme="minorHAnsi" w:hAnsiTheme="minorHAnsi" w:cstheme="minorHAnsi"/>
          <w:sz w:val="18"/>
          <w:szCs w:val="18"/>
          <w:lang w:val="en-GB"/>
        </w:rPr>
        <w:t xml:space="preserve"> </w:t>
      </w:r>
      <w:r w:rsidRPr="00EF2427">
        <w:rPr>
          <w:rFonts w:asciiTheme="minorHAnsi" w:hAnsiTheme="minorHAnsi" w:cstheme="minorHAnsi"/>
          <w:sz w:val="18"/>
          <w:szCs w:val="18"/>
          <w:lang w:val="en-GB"/>
        </w:rPr>
        <w:t>intends to purchase a</w:t>
      </w:r>
      <w:r w:rsidR="00B702F1">
        <w:rPr>
          <w:rFonts w:asciiTheme="minorHAnsi" w:hAnsiTheme="minorHAnsi" w:cstheme="minorHAnsi"/>
          <w:sz w:val="18"/>
          <w:szCs w:val="18"/>
          <w:lang w:val="en-GB"/>
        </w:rPr>
        <w:t>n E-</w:t>
      </w:r>
      <w:r w:rsidR="000A6E90">
        <w:rPr>
          <w:rFonts w:asciiTheme="minorHAnsi" w:hAnsiTheme="minorHAnsi" w:cstheme="minorHAnsi"/>
          <w:sz w:val="18"/>
          <w:szCs w:val="18"/>
          <w:lang w:val="en-GB"/>
        </w:rPr>
        <w:t>B</w:t>
      </w:r>
      <w:r w:rsidR="00B702F1">
        <w:rPr>
          <w:rFonts w:asciiTheme="minorHAnsi" w:hAnsiTheme="minorHAnsi" w:cstheme="minorHAnsi"/>
          <w:sz w:val="18"/>
          <w:szCs w:val="18"/>
          <w:lang w:val="en-GB"/>
        </w:rPr>
        <w:t>eam Evaporator</w:t>
      </w:r>
      <w:r w:rsidR="00977087" w:rsidRPr="00EF2427">
        <w:rPr>
          <w:rFonts w:asciiTheme="minorHAnsi" w:hAnsiTheme="minorHAnsi" w:cstheme="minorHAnsi"/>
          <w:sz w:val="18"/>
          <w:szCs w:val="18"/>
          <w:lang w:val="en-GB"/>
        </w:rPr>
        <w:t xml:space="preserve">. </w:t>
      </w:r>
      <w:r w:rsidR="006E104E" w:rsidRPr="00EF2427">
        <w:rPr>
          <w:rFonts w:asciiTheme="minorHAnsi" w:hAnsiTheme="minorHAnsi" w:cstheme="minorHAnsi"/>
          <w:sz w:val="18"/>
          <w:szCs w:val="18"/>
          <w:lang w:val="en-GB"/>
        </w:rPr>
        <w:t xml:space="preserve">TNO would like to gain more information from the market by conducting this market consultation. The gained information might be used as input for the formal tender process. </w:t>
      </w:r>
      <w:r w:rsidRPr="00EF2427">
        <w:rPr>
          <w:rFonts w:asciiTheme="minorHAnsi" w:hAnsiTheme="minorHAnsi" w:cstheme="minorHAnsi"/>
          <w:sz w:val="18"/>
          <w:szCs w:val="18"/>
          <w:lang w:val="en-GB"/>
        </w:rPr>
        <w:t xml:space="preserve">Therefore, any party which is able to deliver such system for the purposes described </w:t>
      </w:r>
      <w:r w:rsidR="00A73569" w:rsidRPr="00EF2427">
        <w:rPr>
          <w:rFonts w:asciiTheme="minorHAnsi" w:hAnsiTheme="minorHAnsi" w:cstheme="minorHAnsi"/>
          <w:sz w:val="18"/>
          <w:szCs w:val="18"/>
          <w:lang w:val="en-GB"/>
        </w:rPr>
        <w:t xml:space="preserve">in </w:t>
      </w:r>
      <w:r w:rsidR="00B04174" w:rsidRPr="00EF2427">
        <w:rPr>
          <w:rFonts w:asciiTheme="minorHAnsi" w:hAnsiTheme="minorHAnsi" w:cstheme="minorHAnsi"/>
          <w:sz w:val="18"/>
          <w:szCs w:val="18"/>
          <w:lang w:val="en-GB"/>
        </w:rPr>
        <w:t>section [</w:t>
      </w:r>
      <w:r w:rsidR="00427AF8">
        <w:rPr>
          <w:rFonts w:asciiTheme="minorHAnsi" w:hAnsiTheme="minorHAnsi" w:cstheme="minorHAnsi"/>
          <w:sz w:val="18"/>
          <w:szCs w:val="18"/>
          <w:lang w:val="en-GB"/>
        </w:rPr>
        <w:t>3</w:t>
      </w:r>
      <w:r w:rsidR="00B04174" w:rsidRPr="00EF2427">
        <w:rPr>
          <w:rFonts w:asciiTheme="minorHAnsi" w:hAnsiTheme="minorHAnsi" w:cstheme="minorHAnsi"/>
          <w:sz w:val="18"/>
          <w:szCs w:val="18"/>
          <w:lang w:val="en-GB"/>
        </w:rPr>
        <w:t>]</w:t>
      </w:r>
      <w:r w:rsidRPr="00EF2427">
        <w:rPr>
          <w:rFonts w:asciiTheme="minorHAnsi" w:hAnsiTheme="minorHAnsi" w:cstheme="minorHAnsi"/>
          <w:sz w:val="18"/>
          <w:szCs w:val="18"/>
          <w:lang w:val="en-GB"/>
        </w:rPr>
        <w:t xml:space="preserve"> is invited to contact TNO to present the costs and (technical) possibilities of their </w:t>
      </w:r>
      <w:r w:rsidR="000A6E90">
        <w:rPr>
          <w:rFonts w:asciiTheme="minorHAnsi" w:hAnsiTheme="minorHAnsi" w:cstheme="minorHAnsi"/>
          <w:sz w:val="18"/>
          <w:szCs w:val="18"/>
          <w:lang w:val="en-GB"/>
        </w:rPr>
        <w:t>E-Beam Evaporator</w:t>
      </w:r>
      <w:r w:rsidRPr="00EF2427">
        <w:rPr>
          <w:rFonts w:asciiTheme="minorHAnsi" w:hAnsiTheme="minorHAnsi" w:cstheme="minorHAnsi"/>
          <w:sz w:val="18"/>
          <w:szCs w:val="18"/>
          <w:lang w:val="en-GB"/>
        </w:rPr>
        <w:t>.</w:t>
      </w:r>
    </w:p>
    <w:p w14:paraId="09D304BE" w14:textId="77777777" w:rsidR="00E5682A" w:rsidRPr="00EF2427" w:rsidRDefault="00E5682A" w:rsidP="00F04E34">
      <w:pPr>
        <w:widowControl/>
        <w:overflowPunct w:val="0"/>
        <w:autoSpaceDE w:val="0"/>
        <w:autoSpaceDN w:val="0"/>
        <w:adjustRightInd w:val="0"/>
        <w:jc w:val="both"/>
        <w:textAlignment w:val="baseline"/>
        <w:rPr>
          <w:rFonts w:asciiTheme="minorHAnsi" w:hAnsiTheme="minorHAnsi" w:cstheme="minorHAnsi"/>
          <w:sz w:val="18"/>
          <w:szCs w:val="18"/>
          <w:lang w:val="en-GB"/>
        </w:rPr>
      </w:pPr>
    </w:p>
    <w:p w14:paraId="7F69B0FB" w14:textId="04F3E76A" w:rsidR="003D33F1" w:rsidRPr="00B702F1" w:rsidRDefault="00EC0C97" w:rsidP="00F04E34">
      <w:pPr>
        <w:widowControl/>
        <w:overflowPunct w:val="0"/>
        <w:autoSpaceDE w:val="0"/>
        <w:autoSpaceDN w:val="0"/>
        <w:adjustRightInd w:val="0"/>
        <w:jc w:val="both"/>
        <w:textAlignment w:val="baseline"/>
        <w:rPr>
          <w:rFonts w:asciiTheme="minorHAnsi" w:hAnsiTheme="minorHAnsi" w:cstheme="minorHAnsi"/>
          <w:sz w:val="18"/>
          <w:szCs w:val="18"/>
          <w:lang w:val="en-GB"/>
        </w:rPr>
      </w:pPr>
      <w:r w:rsidRPr="00EF2427">
        <w:rPr>
          <w:rFonts w:asciiTheme="minorHAnsi" w:hAnsiTheme="minorHAnsi" w:cstheme="minorHAnsi"/>
          <w:sz w:val="18"/>
          <w:szCs w:val="18"/>
          <w:lang w:val="en-GB"/>
        </w:rPr>
        <w:t>After this market consultation</w:t>
      </w:r>
      <w:r w:rsidR="000A6E90">
        <w:rPr>
          <w:rFonts w:asciiTheme="minorHAnsi" w:hAnsiTheme="minorHAnsi" w:cstheme="minorHAnsi"/>
          <w:sz w:val="18"/>
          <w:szCs w:val="18"/>
          <w:lang w:val="en-GB"/>
        </w:rPr>
        <w:t>,</w:t>
      </w:r>
      <w:r w:rsidRPr="00EF2427">
        <w:rPr>
          <w:rFonts w:asciiTheme="minorHAnsi" w:hAnsiTheme="minorHAnsi" w:cstheme="minorHAnsi"/>
          <w:sz w:val="18"/>
          <w:szCs w:val="18"/>
          <w:lang w:val="en-GB"/>
        </w:rPr>
        <w:t xml:space="preserve"> TNO will decide which </w:t>
      </w:r>
      <w:r w:rsidR="00E5682A" w:rsidRPr="00EF2427">
        <w:rPr>
          <w:rFonts w:asciiTheme="minorHAnsi" w:hAnsiTheme="minorHAnsi" w:cstheme="minorHAnsi"/>
          <w:sz w:val="18"/>
          <w:szCs w:val="18"/>
          <w:lang w:val="en-GB"/>
        </w:rPr>
        <w:t xml:space="preserve">Tender </w:t>
      </w:r>
      <w:r w:rsidRPr="00EF2427">
        <w:rPr>
          <w:rFonts w:asciiTheme="minorHAnsi" w:hAnsiTheme="minorHAnsi" w:cstheme="minorHAnsi"/>
          <w:sz w:val="18"/>
          <w:szCs w:val="18"/>
          <w:lang w:val="en-GB"/>
        </w:rPr>
        <w:t>procedure</w:t>
      </w:r>
      <w:r w:rsidR="00E5682A" w:rsidRPr="00EF2427">
        <w:rPr>
          <w:rFonts w:asciiTheme="minorHAnsi" w:hAnsiTheme="minorHAnsi" w:cstheme="minorHAnsi"/>
          <w:sz w:val="18"/>
          <w:szCs w:val="18"/>
          <w:lang w:val="en-GB"/>
        </w:rPr>
        <w:t xml:space="preserve"> is the most appropriate choice to buy a </w:t>
      </w:r>
      <w:r w:rsidR="00B702F1" w:rsidRPr="00B702F1">
        <w:rPr>
          <w:rFonts w:asciiTheme="minorHAnsi" w:hAnsiTheme="minorHAnsi" w:cstheme="minorHAnsi"/>
          <w:sz w:val="18"/>
          <w:szCs w:val="18"/>
          <w:lang w:val="en-GB"/>
        </w:rPr>
        <w:t>E-Beam Evaporator</w:t>
      </w:r>
      <w:r w:rsidR="00E5682A" w:rsidRPr="00B702F1">
        <w:rPr>
          <w:rFonts w:asciiTheme="minorHAnsi" w:hAnsiTheme="minorHAnsi" w:cstheme="minorHAnsi"/>
          <w:sz w:val="18"/>
          <w:szCs w:val="18"/>
          <w:lang w:val="en-GB"/>
        </w:rPr>
        <w:t>.</w:t>
      </w:r>
    </w:p>
    <w:p w14:paraId="14B783B9" w14:textId="77777777" w:rsidR="000418E7" w:rsidRPr="00F04E34" w:rsidRDefault="000418E7" w:rsidP="00E4483C">
      <w:pPr>
        <w:pStyle w:val="Heading2"/>
        <w:numPr>
          <w:ilvl w:val="1"/>
          <w:numId w:val="10"/>
        </w:numPr>
        <w:ind w:left="567" w:hanging="567"/>
      </w:pPr>
      <w:bookmarkStart w:id="8" w:name="_Toc54878046"/>
      <w:bookmarkEnd w:id="6"/>
      <w:bookmarkEnd w:id="7"/>
      <w:r w:rsidRPr="00F04E34">
        <w:t>TNO</w:t>
      </w:r>
      <w:bookmarkEnd w:id="8"/>
    </w:p>
    <w:p w14:paraId="5F451178" w14:textId="77777777" w:rsidR="0081147A" w:rsidRPr="00EF2427" w:rsidRDefault="0081147A" w:rsidP="00F04E34">
      <w:pPr>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TNO, the Netherlands Organisation for applied scientific research, was founded by law in 1932 to enable business and government to apply knowledge. As an organisation regulated by public law, we are independent: not part of any government, university or company.</w:t>
      </w:r>
    </w:p>
    <w:p w14:paraId="77BC0A72" w14:textId="77777777" w:rsidR="0081147A" w:rsidRPr="00EF2427" w:rsidRDefault="0081147A" w:rsidP="0081147A">
      <w:pPr>
        <w:jc w:val="both"/>
        <w:rPr>
          <w:rFonts w:asciiTheme="minorHAnsi" w:hAnsiTheme="minorHAnsi" w:cstheme="minorHAnsi"/>
          <w:sz w:val="18"/>
          <w:szCs w:val="18"/>
          <w:lang w:val="en-GB"/>
        </w:rPr>
      </w:pPr>
    </w:p>
    <w:p w14:paraId="03E9C02A" w14:textId="77777777" w:rsidR="0081147A" w:rsidRPr="00EF2427" w:rsidRDefault="0081147A" w:rsidP="0081147A">
      <w:pPr>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TNO connects people and knowledge to create innovations that boost the competitive strength of industry and the well-being of society in a sustainable way. This is our mission and it is what drives us, the over 3,400 professionals at TNO, in our work every day. We work in collaboration with partners and focus on nine domains.</w:t>
      </w:r>
    </w:p>
    <w:p w14:paraId="397DAB67" w14:textId="77777777" w:rsidR="00FF7461" w:rsidRPr="00EF2427" w:rsidRDefault="00C52523" w:rsidP="00E4483C">
      <w:pPr>
        <w:pStyle w:val="Heading2"/>
        <w:numPr>
          <w:ilvl w:val="1"/>
          <w:numId w:val="11"/>
        </w:numPr>
        <w:ind w:left="567" w:hanging="567"/>
      </w:pPr>
      <w:bookmarkStart w:id="9" w:name="_Toc411258203"/>
      <w:bookmarkStart w:id="10" w:name="_Toc54878047"/>
      <w:r w:rsidRPr="00EF2427">
        <w:t>O</w:t>
      </w:r>
      <w:r w:rsidR="00BF4465" w:rsidRPr="00EF2427">
        <w:t>rgani</w:t>
      </w:r>
      <w:r w:rsidR="009013C5" w:rsidRPr="00EF2427">
        <w:t>s</w:t>
      </w:r>
      <w:r w:rsidR="00BF4465" w:rsidRPr="00EF2427">
        <w:t>ation</w:t>
      </w:r>
      <w:bookmarkEnd w:id="9"/>
      <w:r w:rsidRPr="00EF2427">
        <w:t>al structure</w:t>
      </w:r>
      <w:bookmarkEnd w:id="10"/>
    </w:p>
    <w:p w14:paraId="25256556" w14:textId="77777777" w:rsidR="00EA3220" w:rsidRPr="00EF2427" w:rsidRDefault="00C52523" w:rsidP="00F04E34">
      <w:pPr>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TNO’s high level of ambition demands an appropriate organi</w:t>
      </w:r>
      <w:r w:rsidR="009013C5" w:rsidRPr="00EF2427">
        <w:rPr>
          <w:rFonts w:asciiTheme="minorHAnsi" w:hAnsiTheme="minorHAnsi" w:cstheme="minorHAnsi"/>
          <w:sz w:val="18"/>
          <w:szCs w:val="18"/>
          <w:lang w:val="en-GB"/>
        </w:rPr>
        <w:t>s</w:t>
      </w:r>
      <w:r w:rsidRPr="00EF2427">
        <w:rPr>
          <w:rFonts w:asciiTheme="minorHAnsi" w:hAnsiTheme="minorHAnsi" w:cstheme="minorHAnsi"/>
          <w:sz w:val="18"/>
          <w:szCs w:val="18"/>
          <w:lang w:val="en-GB"/>
        </w:rPr>
        <w:t>ational structure and corporate culture. Staff must be given every support as they pursue innovation and productive cooperation. The current organi</w:t>
      </w:r>
      <w:r w:rsidR="009013C5" w:rsidRPr="00EF2427">
        <w:rPr>
          <w:rFonts w:asciiTheme="minorHAnsi" w:hAnsiTheme="minorHAnsi" w:cstheme="minorHAnsi"/>
          <w:sz w:val="18"/>
          <w:szCs w:val="18"/>
          <w:lang w:val="en-GB"/>
        </w:rPr>
        <w:t>s</w:t>
      </w:r>
      <w:r w:rsidRPr="00EF2427">
        <w:rPr>
          <w:rFonts w:asciiTheme="minorHAnsi" w:hAnsiTheme="minorHAnsi" w:cstheme="minorHAnsi"/>
          <w:sz w:val="18"/>
          <w:szCs w:val="18"/>
          <w:lang w:val="en-GB"/>
        </w:rPr>
        <w:t>ational structure is shown below</w:t>
      </w:r>
    </w:p>
    <w:p w14:paraId="26AD62B2" w14:textId="77777777" w:rsidR="00533FE5" w:rsidRPr="00EF2427" w:rsidRDefault="00533FE5" w:rsidP="00533FE5">
      <w:pPr>
        <w:rPr>
          <w:rFonts w:asciiTheme="minorHAnsi" w:hAnsiTheme="minorHAnsi" w:cstheme="minorHAnsi"/>
          <w:sz w:val="18"/>
          <w:szCs w:val="18"/>
          <w:lang w:val="en-GB"/>
        </w:rPr>
      </w:pPr>
    </w:p>
    <w:p w14:paraId="64B000F5" w14:textId="77777777" w:rsidR="00FF7461" w:rsidRPr="00EF2427" w:rsidRDefault="006805DC" w:rsidP="00FF7461">
      <w:pPr>
        <w:spacing w:line="240" w:lineRule="atLeast"/>
        <w:rPr>
          <w:rFonts w:ascii="Verdana" w:hAnsi="Verdana"/>
          <w:sz w:val="16"/>
          <w:szCs w:val="16"/>
          <w:lang w:val="en-GB"/>
        </w:rPr>
      </w:pPr>
      <w:r w:rsidRPr="00EF2427">
        <w:rPr>
          <w:noProof/>
          <w:lang w:val="en-GB"/>
        </w:rPr>
        <w:drawing>
          <wp:inline distT="0" distB="0" distL="0" distR="0" wp14:anchorId="666B1032" wp14:editId="34592CE0">
            <wp:extent cx="2920621" cy="2680241"/>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8854" cy="2687797"/>
                    </a:xfrm>
                    <a:prstGeom prst="rect">
                      <a:avLst/>
                    </a:prstGeom>
                  </pic:spPr>
                </pic:pic>
              </a:graphicData>
            </a:graphic>
          </wp:inline>
        </w:drawing>
      </w:r>
    </w:p>
    <w:p w14:paraId="4F219CFB" w14:textId="77777777" w:rsidR="00F04E34" w:rsidRDefault="00F04E34" w:rsidP="00E4483C">
      <w:pPr>
        <w:pStyle w:val="Heading3"/>
      </w:pPr>
      <w:r>
        <w:t>Focus area</w:t>
      </w:r>
    </w:p>
    <w:p w14:paraId="57902B30" w14:textId="0A5AA8EF" w:rsidR="00AA1ED7" w:rsidRPr="00EF2427" w:rsidRDefault="00AA1ED7" w:rsidP="00EF2427">
      <w:pPr>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The f</w:t>
      </w:r>
      <w:r w:rsidR="00533FE5" w:rsidRPr="00EF2427">
        <w:rPr>
          <w:rFonts w:asciiTheme="minorHAnsi" w:hAnsiTheme="minorHAnsi" w:cstheme="minorHAnsi"/>
          <w:sz w:val="18"/>
          <w:szCs w:val="18"/>
          <w:lang w:val="en-GB"/>
        </w:rPr>
        <w:t xml:space="preserve">ocus </w:t>
      </w:r>
      <w:r w:rsidRPr="00EF2427">
        <w:rPr>
          <w:rFonts w:asciiTheme="minorHAnsi" w:hAnsiTheme="minorHAnsi" w:cstheme="minorHAnsi"/>
          <w:sz w:val="18"/>
          <w:szCs w:val="18"/>
          <w:lang w:val="en-GB"/>
        </w:rPr>
        <w:t xml:space="preserve">area ‘Industry’ to which the </w:t>
      </w:r>
      <w:r w:rsidR="00B46775">
        <w:rPr>
          <w:rFonts w:asciiTheme="minorHAnsi" w:hAnsiTheme="minorHAnsi" w:cstheme="minorHAnsi"/>
          <w:sz w:val="18"/>
          <w:szCs w:val="18"/>
          <w:lang w:val="en-GB"/>
        </w:rPr>
        <w:t>Holst Centre</w:t>
      </w:r>
      <w:r w:rsidRPr="00EF2427">
        <w:rPr>
          <w:rFonts w:asciiTheme="minorHAnsi" w:hAnsiTheme="minorHAnsi" w:cstheme="minorHAnsi"/>
          <w:sz w:val="18"/>
          <w:szCs w:val="18"/>
          <w:lang w:val="en-GB"/>
        </w:rPr>
        <w:t xml:space="preserve"> belongs</w:t>
      </w:r>
      <w:r w:rsidR="00B46775">
        <w:rPr>
          <w:rFonts w:asciiTheme="minorHAnsi" w:hAnsiTheme="minorHAnsi" w:cstheme="minorHAnsi"/>
          <w:sz w:val="18"/>
          <w:szCs w:val="18"/>
          <w:lang w:val="en-GB"/>
        </w:rPr>
        <w:t>,</w:t>
      </w:r>
      <w:r w:rsidRPr="00EF2427">
        <w:rPr>
          <w:rFonts w:asciiTheme="minorHAnsi" w:hAnsiTheme="minorHAnsi" w:cstheme="minorHAnsi"/>
          <w:sz w:val="18"/>
          <w:szCs w:val="18"/>
          <w:lang w:val="en-GB"/>
        </w:rPr>
        <w:t xml:space="preserve"> represents an essential link in the search for solutions to the major societal challenges that we face. We aim to help by using our specialist knowledge in the following focus areas:</w:t>
      </w:r>
    </w:p>
    <w:p w14:paraId="50D5C0C1" w14:textId="77777777" w:rsidR="00AA1ED7" w:rsidRPr="00EF2427" w:rsidRDefault="00AA1ED7" w:rsidP="00143D5D">
      <w:pPr>
        <w:pStyle w:val="ListParagraph"/>
        <w:numPr>
          <w:ilvl w:val="1"/>
          <w:numId w:val="9"/>
        </w:numPr>
        <w:ind w:left="426" w:hanging="426"/>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Nanofabrication for patterning and metrology, for example in the semiconductor sector</w:t>
      </w:r>
    </w:p>
    <w:p w14:paraId="335090AB" w14:textId="77777777" w:rsidR="00AA1ED7" w:rsidRPr="00EF2427" w:rsidRDefault="00AA1ED7" w:rsidP="00143D5D">
      <w:pPr>
        <w:pStyle w:val="ListParagraph"/>
        <w:numPr>
          <w:ilvl w:val="1"/>
          <w:numId w:val="9"/>
        </w:numPr>
        <w:ind w:left="426" w:hanging="426"/>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Satellite instrumentation for earth observation and astronomy</w:t>
      </w:r>
    </w:p>
    <w:p w14:paraId="34CAC0D2" w14:textId="77777777" w:rsidR="00AA1ED7" w:rsidRPr="00EF2427" w:rsidRDefault="00AA1ED7" w:rsidP="00143D5D">
      <w:pPr>
        <w:pStyle w:val="ListParagraph"/>
        <w:numPr>
          <w:ilvl w:val="1"/>
          <w:numId w:val="9"/>
        </w:numPr>
        <w:ind w:left="426" w:hanging="426"/>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Precision instrumentation for scientific applications</w:t>
      </w:r>
    </w:p>
    <w:p w14:paraId="615403D1" w14:textId="77777777" w:rsidR="00AA1ED7" w:rsidRPr="00EF2427" w:rsidRDefault="00AA1ED7" w:rsidP="00143D5D">
      <w:pPr>
        <w:pStyle w:val="ListParagraph"/>
        <w:numPr>
          <w:ilvl w:val="1"/>
          <w:numId w:val="9"/>
        </w:numPr>
        <w:ind w:left="426" w:hanging="426"/>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Thin-film electronics for a wide range of applications, from medical sensor systems to automotive applications in dashboards</w:t>
      </w:r>
    </w:p>
    <w:p w14:paraId="6F23465C" w14:textId="77777777" w:rsidR="00AA1ED7" w:rsidRPr="00EF2427" w:rsidRDefault="00AA1ED7" w:rsidP="00143D5D">
      <w:pPr>
        <w:pStyle w:val="ListParagraph"/>
        <w:numPr>
          <w:ilvl w:val="1"/>
          <w:numId w:val="9"/>
        </w:numPr>
        <w:ind w:left="426" w:hanging="426"/>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3D printing processes for new applications, focusing on scaling up printing technology in serial production</w:t>
      </w:r>
    </w:p>
    <w:p w14:paraId="374F24AB" w14:textId="77777777" w:rsidR="00AA1ED7" w:rsidRPr="00EF2427" w:rsidRDefault="00AA1ED7" w:rsidP="00143D5D">
      <w:pPr>
        <w:pStyle w:val="ListParagraph"/>
        <w:numPr>
          <w:ilvl w:val="1"/>
          <w:numId w:val="9"/>
        </w:numPr>
        <w:ind w:left="426" w:hanging="426"/>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Quantum computers and quantum communication to strengthen computing power and secure communication flows</w:t>
      </w:r>
    </w:p>
    <w:p w14:paraId="723E87AA" w14:textId="77777777" w:rsidR="00B04174" w:rsidRPr="00EF2427" w:rsidRDefault="00AA1ED7" w:rsidP="00143D5D">
      <w:pPr>
        <w:pStyle w:val="ListParagraph"/>
        <w:numPr>
          <w:ilvl w:val="1"/>
          <w:numId w:val="9"/>
        </w:numPr>
        <w:ind w:left="426" w:hanging="426"/>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Smart materials, bio-aromatics and electrification for a greener chemical industry.</w:t>
      </w:r>
    </w:p>
    <w:p w14:paraId="63E772E7" w14:textId="77777777" w:rsidR="00A12665" w:rsidRPr="00EF2427" w:rsidRDefault="00A12665" w:rsidP="00626A22">
      <w:pPr>
        <w:rPr>
          <w:rFonts w:asciiTheme="minorHAnsi" w:hAnsiTheme="minorHAnsi" w:cstheme="minorHAnsi"/>
          <w:i/>
          <w:sz w:val="18"/>
          <w:szCs w:val="18"/>
          <w:lang w:val="en-GB"/>
        </w:rPr>
      </w:pPr>
    </w:p>
    <w:p w14:paraId="412FE25B" w14:textId="77777777" w:rsidR="00C43710" w:rsidRPr="00EF2427" w:rsidRDefault="00A12665" w:rsidP="00626A22">
      <w:pPr>
        <w:rPr>
          <w:rFonts w:asciiTheme="minorHAnsi" w:hAnsiTheme="minorHAnsi" w:cstheme="minorHAnsi"/>
          <w:iCs/>
          <w:sz w:val="18"/>
          <w:szCs w:val="18"/>
          <w:lang w:val="en-GB"/>
        </w:rPr>
      </w:pPr>
      <w:r w:rsidRPr="00EF2427">
        <w:rPr>
          <w:rFonts w:asciiTheme="minorHAnsi" w:hAnsiTheme="minorHAnsi" w:cstheme="minorHAnsi"/>
          <w:iCs/>
          <w:sz w:val="18"/>
          <w:szCs w:val="18"/>
          <w:lang w:val="en-GB"/>
        </w:rPr>
        <w:t>If you would like further information about a domain or a specific subject, please take a look at</w:t>
      </w:r>
      <w:r w:rsidR="00C43710" w:rsidRPr="00EF2427">
        <w:rPr>
          <w:rFonts w:asciiTheme="minorHAnsi" w:hAnsiTheme="minorHAnsi" w:cstheme="minorHAnsi"/>
          <w:iCs/>
          <w:sz w:val="18"/>
          <w:szCs w:val="18"/>
          <w:lang w:val="en-GB"/>
        </w:rPr>
        <w:t xml:space="preserve">: </w:t>
      </w:r>
      <w:hyperlink r:id="rId13" w:history="1">
        <w:r w:rsidR="00C43710" w:rsidRPr="00EF2427">
          <w:rPr>
            <w:rStyle w:val="Hyperlink"/>
            <w:rFonts w:asciiTheme="minorHAnsi" w:hAnsiTheme="minorHAnsi" w:cstheme="minorHAnsi"/>
            <w:iCs/>
            <w:sz w:val="18"/>
            <w:szCs w:val="18"/>
            <w:lang w:val="en-GB"/>
          </w:rPr>
          <w:t>www.TNO</w:t>
        </w:r>
        <w:r w:rsidR="00C43710" w:rsidRPr="00EF2427">
          <w:rPr>
            <w:rStyle w:val="Hyperlink"/>
            <w:rFonts w:asciiTheme="minorHAnsi" w:hAnsiTheme="minorHAnsi" w:cstheme="minorHAnsi"/>
            <w:iCs/>
            <w:sz w:val="18"/>
            <w:szCs w:val="18"/>
            <w:lang w:val="en-GB"/>
          </w:rPr>
          <w:t>.</w:t>
        </w:r>
        <w:r w:rsidR="00C43710" w:rsidRPr="00EF2427">
          <w:rPr>
            <w:rStyle w:val="Hyperlink"/>
            <w:rFonts w:asciiTheme="minorHAnsi" w:hAnsiTheme="minorHAnsi" w:cstheme="minorHAnsi"/>
            <w:iCs/>
            <w:sz w:val="18"/>
            <w:szCs w:val="18"/>
            <w:lang w:val="en-GB"/>
          </w:rPr>
          <w:t>nl</w:t>
        </w:r>
      </w:hyperlink>
      <w:r w:rsidR="00C43710" w:rsidRPr="00EF2427">
        <w:rPr>
          <w:rFonts w:asciiTheme="minorHAnsi" w:hAnsiTheme="minorHAnsi" w:cstheme="minorHAnsi"/>
          <w:iCs/>
          <w:sz w:val="18"/>
          <w:szCs w:val="18"/>
          <w:lang w:val="en-GB"/>
        </w:rPr>
        <w:t>.</w:t>
      </w:r>
    </w:p>
    <w:p w14:paraId="650BA01D" w14:textId="77777777" w:rsidR="00B04174" w:rsidRPr="00EF2427" w:rsidRDefault="00B04174" w:rsidP="00B04174">
      <w:pPr>
        <w:spacing w:line="260" w:lineRule="atLeast"/>
        <w:rPr>
          <w:rFonts w:asciiTheme="minorHAnsi" w:hAnsiTheme="minorHAnsi" w:cstheme="minorHAnsi"/>
          <w:sz w:val="18"/>
          <w:szCs w:val="18"/>
          <w:lang w:val="en-GB"/>
        </w:rPr>
      </w:pPr>
    </w:p>
    <w:p w14:paraId="0A0A5753" w14:textId="77777777" w:rsidR="00C52523" w:rsidRPr="00EF2427" w:rsidRDefault="00C52523" w:rsidP="00E4483C">
      <w:pPr>
        <w:pStyle w:val="Heading2"/>
        <w:spacing w:after="0"/>
        <w:ind w:left="567" w:hanging="567"/>
      </w:pPr>
      <w:r w:rsidRPr="00EF2427">
        <w:lastRenderedPageBreak/>
        <w:t>Procurement</w:t>
      </w:r>
    </w:p>
    <w:p w14:paraId="49C4B603" w14:textId="3B90DAD9" w:rsidR="00E3429A" w:rsidRPr="00EF2427" w:rsidRDefault="00EF2427" w:rsidP="00E4483C">
      <w:pPr>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 xml:space="preserve">On behalf of TNO, the Procurement department supervises all procurement, purchasing and tendering procedures and works closely together with </w:t>
      </w:r>
      <w:r w:rsidR="00B46775">
        <w:rPr>
          <w:rFonts w:asciiTheme="minorHAnsi" w:hAnsiTheme="minorHAnsi" w:cstheme="minorHAnsi"/>
          <w:sz w:val="18"/>
          <w:szCs w:val="18"/>
          <w:lang w:val="en-GB"/>
        </w:rPr>
        <w:t>Holst Centre</w:t>
      </w:r>
      <w:r w:rsidRPr="00EF2427">
        <w:rPr>
          <w:rFonts w:asciiTheme="minorHAnsi" w:hAnsiTheme="minorHAnsi" w:cstheme="minorHAnsi"/>
          <w:sz w:val="18"/>
          <w:szCs w:val="18"/>
          <w:lang w:val="en-GB"/>
        </w:rPr>
        <w:t xml:space="preserve"> in this market cons</w:t>
      </w:r>
      <w:r w:rsidR="00B46775">
        <w:rPr>
          <w:rFonts w:asciiTheme="minorHAnsi" w:hAnsiTheme="minorHAnsi" w:cstheme="minorHAnsi"/>
          <w:sz w:val="18"/>
          <w:szCs w:val="18"/>
          <w:lang w:val="en-GB"/>
        </w:rPr>
        <w:t>ultatio</w:t>
      </w:r>
      <w:r w:rsidRPr="00EF2427">
        <w:rPr>
          <w:rFonts w:asciiTheme="minorHAnsi" w:hAnsiTheme="minorHAnsi" w:cstheme="minorHAnsi"/>
          <w:sz w:val="18"/>
          <w:szCs w:val="18"/>
          <w:lang w:val="en-GB"/>
        </w:rPr>
        <w:t xml:space="preserve">n. </w:t>
      </w:r>
      <w:r w:rsidR="00C52523" w:rsidRPr="00EF2427">
        <w:rPr>
          <w:rFonts w:asciiTheme="minorHAnsi" w:hAnsiTheme="minorHAnsi" w:cstheme="minorHAnsi"/>
          <w:sz w:val="18"/>
          <w:szCs w:val="18"/>
          <w:lang w:val="en-GB"/>
        </w:rPr>
        <w:t xml:space="preserve">As part of the Finance, Procurement &amp; Legal (FPL) division, the Procurement Department is </w:t>
      </w:r>
      <w:r>
        <w:rPr>
          <w:rFonts w:asciiTheme="minorHAnsi" w:hAnsiTheme="minorHAnsi" w:cstheme="minorHAnsi"/>
          <w:sz w:val="18"/>
          <w:szCs w:val="18"/>
          <w:lang w:val="en-GB"/>
        </w:rPr>
        <w:t xml:space="preserve">also </w:t>
      </w:r>
      <w:r w:rsidR="00C52523" w:rsidRPr="00EF2427">
        <w:rPr>
          <w:rFonts w:asciiTheme="minorHAnsi" w:hAnsiTheme="minorHAnsi" w:cstheme="minorHAnsi"/>
          <w:sz w:val="18"/>
          <w:szCs w:val="18"/>
          <w:lang w:val="en-GB"/>
        </w:rPr>
        <w:t>responsible for organizing and implementing all procurement processes in keeping with the corporate objectives of the organi</w:t>
      </w:r>
      <w:r w:rsidR="009013C5" w:rsidRPr="00EF2427">
        <w:rPr>
          <w:rFonts w:asciiTheme="minorHAnsi" w:hAnsiTheme="minorHAnsi" w:cstheme="minorHAnsi"/>
          <w:sz w:val="18"/>
          <w:szCs w:val="18"/>
          <w:lang w:val="en-GB"/>
        </w:rPr>
        <w:t>s</w:t>
      </w:r>
      <w:r w:rsidR="00C52523" w:rsidRPr="00EF2427">
        <w:rPr>
          <w:rFonts w:asciiTheme="minorHAnsi" w:hAnsiTheme="minorHAnsi" w:cstheme="minorHAnsi"/>
          <w:sz w:val="18"/>
          <w:szCs w:val="18"/>
          <w:lang w:val="en-GB"/>
        </w:rPr>
        <w:t>ation.</w:t>
      </w:r>
    </w:p>
    <w:p w14:paraId="1A876709" w14:textId="77777777" w:rsidR="00744D81" w:rsidRPr="00EF2427" w:rsidRDefault="003724C2" w:rsidP="00E4483C">
      <w:pPr>
        <w:pStyle w:val="Heading2"/>
        <w:spacing w:after="0"/>
        <w:ind w:left="567" w:hanging="567"/>
      </w:pPr>
      <w:bookmarkStart w:id="11" w:name="_Toc54878048"/>
      <w:bookmarkStart w:id="12" w:name="_Toc389647996"/>
      <w:r w:rsidRPr="00EF2427">
        <w:t>P</w:t>
      </w:r>
      <w:r w:rsidR="00BF087B" w:rsidRPr="00EF2427">
        <w:t>urpose of the market consultation</w:t>
      </w:r>
      <w:bookmarkEnd w:id="11"/>
    </w:p>
    <w:p w14:paraId="578884DB" w14:textId="55B2FF2A" w:rsidR="00744D81" w:rsidRPr="00EF2427" w:rsidRDefault="00BE5E5F" w:rsidP="00E4483C">
      <w:pPr>
        <w:jc w:val="both"/>
        <w:rPr>
          <w:rFonts w:asciiTheme="minorHAnsi" w:hAnsiTheme="minorHAnsi" w:cstheme="minorHAnsi"/>
          <w:sz w:val="18"/>
          <w:szCs w:val="18"/>
          <w:lang w:val="en-GB" w:eastAsia="en-US"/>
        </w:rPr>
      </w:pPr>
      <w:r w:rsidRPr="00BE5E5F">
        <w:rPr>
          <w:rFonts w:asciiTheme="minorHAnsi" w:hAnsiTheme="minorHAnsi" w:cstheme="minorHAnsi"/>
          <w:sz w:val="18"/>
          <w:szCs w:val="18"/>
          <w:lang w:val="en-GB" w:eastAsia="en-US"/>
        </w:rPr>
        <w:t xml:space="preserve">Before proceeding with the preparation of a possible tender, TNO wants to consult the market on how this tender can best be structured (broadly speaking). </w:t>
      </w:r>
      <w:r w:rsidR="00A44BC0" w:rsidRPr="00EF2427">
        <w:rPr>
          <w:rFonts w:asciiTheme="minorHAnsi" w:hAnsiTheme="minorHAnsi" w:cstheme="minorHAnsi"/>
          <w:sz w:val="18"/>
          <w:szCs w:val="18"/>
          <w:lang w:val="en-GB" w:eastAsia="en-US"/>
        </w:rPr>
        <w:t>Within the scope of the market consultation</w:t>
      </w:r>
      <w:r w:rsidR="000A6E90">
        <w:rPr>
          <w:rFonts w:asciiTheme="minorHAnsi" w:hAnsiTheme="minorHAnsi" w:cstheme="minorHAnsi"/>
          <w:sz w:val="18"/>
          <w:szCs w:val="18"/>
          <w:lang w:val="en-GB" w:eastAsia="en-US"/>
        </w:rPr>
        <w:t>,</w:t>
      </w:r>
      <w:r w:rsidR="00A44BC0" w:rsidRPr="00EF2427">
        <w:rPr>
          <w:rFonts w:asciiTheme="minorHAnsi" w:hAnsiTheme="minorHAnsi" w:cstheme="minorHAnsi"/>
          <w:sz w:val="18"/>
          <w:szCs w:val="18"/>
          <w:lang w:val="en-GB" w:eastAsia="en-US"/>
        </w:rPr>
        <w:t xml:space="preserve"> advice is sought to gain insight into the potential market</w:t>
      </w:r>
      <w:r w:rsidR="003D3711" w:rsidRPr="00EF2427">
        <w:rPr>
          <w:rFonts w:asciiTheme="minorHAnsi" w:hAnsiTheme="minorHAnsi" w:cstheme="minorHAnsi"/>
          <w:sz w:val="18"/>
          <w:szCs w:val="18"/>
          <w:lang w:val="en-GB" w:eastAsia="en-US"/>
        </w:rPr>
        <w:t xml:space="preserve"> for the delivery of a</w:t>
      </w:r>
      <w:r w:rsidR="000A6E90">
        <w:rPr>
          <w:rFonts w:asciiTheme="minorHAnsi" w:hAnsiTheme="minorHAnsi" w:cstheme="minorHAnsi"/>
          <w:sz w:val="18"/>
          <w:szCs w:val="18"/>
          <w:lang w:val="en-GB" w:eastAsia="en-US"/>
        </w:rPr>
        <w:t xml:space="preserve">n E-Beam Evaporator </w:t>
      </w:r>
      <w:r w:rsidR="000050DE" w:rsidRPr="00EF2427">
        <w:rPr>
          <w:rFonts w:asciiTheme="minorHAnsi" w:hAnsiTheme="minorHAnsi" w:cstheme="minorHAnsi"/>
          <w:sz w:val="18"/>
          <w:szCs w:val="18"/>
          <w:lang w:val="en-GB" w:eastAsia="en-US"/>
        </w:rPr>
        <w:t>for TNO</w:t>
      </w:r>
      <w:r w:rsidR="00A44BC0" w:rsidRPr="00EF2427">
        <w:rPr>
          <w:rFonts w:asciiTheme="minorHAnsi" w:hAnsiTheme="minorHAnsi" w:cstheme="minorHAnsi"/>
          <w:sz w:val="18"/>
          <w:szCs w:val="18"/>
          <w:lang w:val="en-GB" w:eastAsia="en-US"/>
        </w:rPr>
        <w:t>.</w:t>
      </w:r>
      <w:r w:rsidR="00C749A1">
        <w:rPr>
          <w:rFonts w:asciiTheme="minorHAnsi" w:hAnsiTheme="minorHAnsi" w:cstheme="minorHAnsi"/>
          <w:sz w:val="18"/>
          <w:szCs w:val="18"/>
          <w:lang w:val="en-GB" w:eastAsia="en-US"/>
        </w:rPr>
        <w:t xml:space="preserve"> The market consultation is open to all players in the market.</w:t>
      </w:r>
    </w:p>
    <w:p w14:paraId="2B5DB56E" w14:textId="77777777" w:rsidR="00744D81" w:rsidRPr="00EF2427" w:rsidRDefault="00744D81" w:rsidP="00BC2B40">
      <w:pPr>
        <w:jc w:val="both"/>
        <w:rPr>
          <w:rFonts w:asciiTheme="minorHAnsi" w:hAnsiTheme="minorHAnsi" w:cstheme="minorHAnsi"/>
          <w:sz w:val="18"/>
          <w:szCs w:val="18"/>
          <w:lang w:val="en-GB" w:eastAsia="en-US"/>
        </w:rPr>
      </w:pPr>
    </w:p>
    <w:p w14:paraId="4505F7B4" w14:textId="5340924B" w:rsidR="004B62C3" w:rsidRPr="00EF2427" w:rsidRDefault="00775EBE" w:rsidP="00BC2B40">
      <w:pPr>
        <w:jc w:val="both"/>
        <w:rPr>
          <w:rFonts w:asciiTheme="minorHAnsi" w:hAnsiTheme="minorHAnsi" w:cstheme="minorHAnsi"/>
          <w:sz w:val="18"/>
          <w:szCs w:val="18"/>
          <w:lang w:val="en-GB" w:eastAsia="en-US"/>
        </w:rPr>
      </w:pPr>
      <w:r w:rsidRPr="00775EBE">
        <w:rPr>
          <w:rFonts w:asciiTheme="minorHAnsi" w:hAnsiTheme="minorHAnsi" w:cstheme="minorHAnsi"/>
          <w:sz w:val="18"/>
          <w:szCs w:val="18"/>
          <w:lang w:val="en-GB" w:eastAsia="en-US"/>
        </w:rPr>
        <w:t xml:space="preserve">With this market consultation TNO wishes to gain insight into what is technically feasible on the basis of the functional </w:t>
      </w:r>
      <w:r>
        <w:rPr>
          <w:rFonts w:asciiTheme="minorHAnsi" w:hAnsiTheme="minorHAnsi" w:cstheme="minorHAnsi"/>
          <w:sz w:val="18"/>
          <w:szCs w:val="18"/>
          <w:lang w:val="en-GB" w:eastAsia="en-US"/>
        </w:rPr>
        <w:t xml:space="preserve">&amp; technical </w:t>
      </w:r>
      <w:r w:rsidRPr="00775EBE">
        <w:rPr>
          <w:rFonts w:asciiTheme="minorHAnsi" w:hAnsiTheme="minorHAnsi" w:cstheme="minorHAnsi"/>
          <w:sz w:val="18"/>
          <w:szCs w:val="18"/>
          <w:lang w:val="en-GB" w:eastAsia="en-US"/>
        </w:rPr>
        <w:t>specifications as specified in chapter 4. In this way we want to give parties the opportunity not only to get involved at an early stage</w:t>
      </w:r>
      <w:r w:rsidR="000A6E90">
        <w:rPr>
          <w:rFonts w:asciiTheme="minorHAnsi" w:hAnsiTheme="minorHAnsi" w:cstheme="minorHAnsi"/>
          <w:sz w:val="18"/>
          <w:szCs w:val="18"/>
          <w:lang w:val="en-GB" w:eastAsia="en-US"/>
        </w:rPr>
        <w:t>,</w:t>
      </w:r>
      <w:r w:rsidRPr="00775EBE">
        <w:rPr>
          <w:rFonts w:asciiTheme="minorHAnsi" w:hAnsiTheme="minorHAnsi" w:cstheme="minorHAnsi"/>
          <w:sz w:val="18"/>
          <w:szCs w:val="18"/>
          <w:lang w:val="en-GB" w:eastAsia="en-US"/>
        </w:rPr>
        <w:t xml:space="preserve"> but also to think along with </w:t>
      </w:r>
      <w:r>
        <w:rPr>
          <w:rFonts w:asciiTheme="minorHAnsi" w:hAnsiTheme="minorHAnsi" w:cstheme="minorHAnsi"/>
          <w:sz w:val="18"/>
          <w:szCs w:val="18"/>
          <w:lang w:val="en-GB" w:eastAsia="en-US"/>
        </w:rPr>
        <w:t xml:space="preserve">us </w:t>
      </w:r>
      <w:r w:rsidRPr="00775EBE">
        <w:rPr>
          <w:rFonts w:asciiTheme="minorHAnsi" w:hAnsiTheme="minorHAnsi" w:cstheme="minorHAnsi"/>
          <w:sz w:val="18"/>
          <w:szCs w:val="18"/>
          <w:lang w:val="en-GB" w:eastAsia="en-US"/>
        </w:rPr>
        <w:t xml:space="preserve">about what the best solution might be for TNO. After all, the insights obtained can be taken into </w:t>
      </w:r>
      <w:r>
        <w:rPr>
          <w:rFonts w:asciiTheme="minorHAnsi" w:hAnsiTheme="minorHAnsi" w:cstheme="minorHAnsi"/>
          <w:sz w:val="18"/>
          <w:szCs w:val="18"/>
          <w:lang w:val="en-GB" w:eastAsia="en-US"/>
        </w:rPr>
        <w:t>consideration</w:t>
      </w:r>
      <w:r w:rsidRPr="00775EBE">
        <w:rPr>
          <w:rFonts w:asciiTheme="minorHAnsi" w:hAnsiTheme="minorHAnsi" w:cstheme="minorHAnsi"/>
          <w:sz w:val="18"/>
          <w:szCs w:val="18"/>
          <w:lang w:val="en-GB" w:eastAsia="en-US"/>
        </w:rPr>
        <w:t xml:space="preserve"> in the final formulation of the specifications for the (possible) future </w:t>
      </w:r>
      <w:r>
        <w:rPr>
          <w:rFonts w:asciiTheme="minorHAnsi" w:hAnsiTheme="minorHAnsi" w:cstheme="minorHAnsi"/>
          <w:sz w:val="18"/>
          <w:szCs w:val="18"/>
          <w:lang w:val="en-GB" w:eastAsia="en-US"/>
        </w:rPr>
        <w:t>T</w:t>
      </w:r>
      <w:r w:rsidRPr="00775EBE">
        <w:rPr>
          <w:rFonts w:asciiTheme="minorHAnsi" w:hAnsiTheme="minorHAnsi" w:cstheme="minorHAnsi"/>
          <w:sz w:val="18"/>
          <w:szCs w:val="18"/>
          <w:lang w:val="en-GB" w:eastAsia="en-US"/>
        </w:rPr>
        <w:t>ender</w:t>
      </w:r>
      <w:r>
        <w:rPr>
          <w:rFonts w:asciiTheme="minorHAnsi" w:hAnsiTheme="minorHAnsi" w:cstheme="minorHAnsi"/>
          <w:sz w:val="18"/>
          <w:szCs w:val="18"/>
          <w:lang w:val="en-GB" w:eastAsia="en-US"/>
        </w:rPr>
        <w:t xml:space="preserve"> and </w:t>
      </w:r>
      <w:r w:rsidR="003D2393" w:rsidRPr="00EF2427">
        <w:rPr>
          <w:rFonts w:asciiTheme="minorHAnsi" w:hAnsiTheme="minorHAnsi" w:cstheme="minorHAnsi"/>
          <w:sz w:val="18"/>
          <w:szCs w:val="18"/>
          <w:lang w:val="en-GB" w:eastAsia="en-US"/>
        </w:rPr>
        <w:t>allows participants to contribute to the success of the Tender.</w:t>
      </w:r>
    </w:p>
    <w:p w14:paraId="10FC9DD1" w14:textId="77777777" w:rsidR="00744D81" w:rsidRPr="00EF2427" w:rsidRDefault="00744D81" w:rsidP="00BC2B40">
      <w:pPr>
        <w:jc w:val="both"/>
        <w:rPr>
          <w:rFonts w:asciiTheme="minorHAnsi" w:hAnsiTheme="minorHAnsi" w:cstheme="minorHAnsi"/>
          <w:sz w:val="18"/>
          <w:szCs w:val="18"/>
          <w:lang w:val="en-GB" w:eastAsia="en-US"/>
        </w:rPr>
      </w:pPr>
    </w:p>
    <w:p w14:paraId="463F2435" w14:textId="77777777" w:rsidR="003D2393" w:rsidRPr="00EF2427" w:rsidRDefault="003D2393" w:rsidP="00BC2B40">
      <w:pPr>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The purpose of the market consultation </w:t>
      </w:r>
      <w:r w:rsidR="004031B4" w:rsidRPr="00EF2427">
        <w:rPr>
          <w:rFonts w:asciiTheme="minorHAnsi" w:hAnsiTheme="minorHAnsi" w:cstheme="minorHAnsi"/>
          <w:sz w:val="18"/>
          <w:szCs w:val="18"/>
          <w:lang w:val="en-GB" w:eastAsia="en-US"/>
        </w:rPr>
        <w:t>is covering the following aspects:</w:t>
      </w:r>
    </w:p>
    <w:p w14:paraId="7F5CD174" w14:textId="6AA09876" w:rsidR="004031B4" w:rsidRPr="00EF2427" w:rsidRDefault="00F515BE" w:rsidP="00143D5D">
      <w:pPr>
        <w:pStyle w:val="ListParagraph"/>
        <w:numPr>
          <w:ilvl w:val="0"/>
          <w:numId w:val="6"/>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To gain more insights in the pricing models of the different </w:t>
      </w:r>
      <w:r w:rsidR="004031B4" w:rsidRPr="00EF2427">
        <w:rPr>
          <w:rFonts w:asciiTheme="minorHAnsi" w:hAnsiTheme="minorHAnsi" w:cstheme="minorHAnsi"/>
          <w:sz w:val="18"/>
          <w:szCs w:val="18"/>
          <w:lang w:val="en-GB" w:eastAsia="en-US"/>
        </w:rPr>
        <w:t>;</w:t>
      </w:r>
    </w:p>
    <w:p w14:paraId="26DC44EE" w14:textId="1B1B24F2" w:rsidR="004031B4" w:rsidRPr="00EF2427" w:rsidRDefault="00F515BE" w:rsidP="00143D5D">
      <w:pPr>
        <w:pStyle w:val="ListParagraph"/>
        <w:numPr>
          <w:ilvl w:val="0"/>
          <w:numId w:val="6"/>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To gain more insights in discriminating factors for different configurations of </w:t>
      </w:r>
      <w:r w:rsidR="000A6E90" w:rsidRPr="000A6E90">
        <w:rPr>
          <w:rFonts w:asciiTheme="minorHAnsi" w:hAnsiTheme="minorHAnsi" w:cstheme="minorHAnsi"/>
          <w:sz w:val="18"/>
          <w:szCs w:val="18"/>
          <w:lang w:val="en-GB" w:eastAsia="en-US"/>
        </w:rPr>
        <w:t>the E-Beam Evaporator</w:t>
      </w:r>
      <w:r w:rsidR="004031B4" w:rsidRPr="00EF2427">
        <w:rPr>
          <w:rFonts w:asciiTheme="minorHAnsi" w:hAnsiTheme="minorHAnsi" w:cstheme="minorHAnsi"/>
          <w:sz w:val="18"/>
          <w:szCs w:val="18"/>
          <w:lang w:val="en-GB" w:eastAsia="en-US"/>
        </w:rPr>
        <w:t>;</w:t>
      </w:r>
    </w:p>
    <w:p w14:paraId="6B4D269D" w14:textId="77777777" w:rsidR="009E4812" w:rsidRPr="00EF2427" w:rsidRDefault="004031B4" w:rsidP="00143D5D">
      <w:pPr>
        <w:pStyle w:val="ListParagraph"/>
        <w:numPr>
          <w:ilvl w:val="0"/>
          <w:numId w:val="6"/>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To gain more insight into </w:t>
      </w:r>
      <w:r w:rsidR="00CD574C" w:rsidRPr="00EF2427">
        <w:rPr>
          <w:rFonts w:asciiTheme="minorHAnsi" w:hAnsiTheme="minorHAnsi" w:cstheme="minorHAnsi"/>
          <w:sz w:val="18"/>
          <w:szCs w:val="18"/>
          <w:lang w:val="en-GB" w:eastAsia="en-US"/>
        </w:rPr>
        <w:t xml:space="preserve">the current </w:t>
      </w:r>
      <w:r w:rsidR="000B000F" w:rsidRPr="00EF2427">
        <w:rPr>
          <w:rFonts w:asciiTheme="minorHAnsi" w:hAnsiTheme="minorHAnsi" w:cstheme="minorHAnsi"/>
          <w:sz w:val="18"/>
          <w:szCs w:val="18"/>
          <w:lang w:val="en-GB" w:eastAsia="en-US"/>
        </w:rPr>
        <w:t>possibilities</w:t>
      </w:r>
      <w:r w:rsidR="00CD574C" w:rsidRPr="00EF2427">
        <w:rPr>
          <w:rFonts w:asciiTheme="minorHAnsi" w:hAnsiTheme="minorHAnsi" w:cstheme="minorHAnsi"/>
          <w:sz w:val="18"/>
          <w:szCs w:val="18"/>
          <w:lang w:val="en-GB" w:eastAsia="en-US"/>
        </w:rPr>
        <w:t xml:space="preserve"> and the choice on the market; to get a clear understanding of the visions, ideas and suggestions of market participants;</w:t>
      </w:r>
    </w:p>
    <w:p w14:paraId="09CF522B" w14:textId="77777777" w:rsidR="00CD574C" w:rsidRPr="00EF2427" w:rsidRDefault="009E4812" w:rsidP="00143D5D">
      <w:pPr>
        <w:pStyle w:val="ListParagraph"/>
        <w:numPr>
          <w:ilvl w:val="0"/>
          <w:numId w:val="6"/>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To gauge market interest for this Tender;</w:t>
      </w:r>
    </w:p>
    <w:p w14:paraId="718FFC48" w14:textId="77777777" w:rsidR="009E4812" w:rsidRPr="00EF2427" w:rsidRDefault="009E4812" w:rsidP="00143D5D">
      <w:pPr>
        <w:pStyle w:val="ListParagraph"/>
        <w:numPr>
          <w:ilvl w:val="0"/>
          <w:numId w:val="6"/>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To decide which procurement strategy </w:t>
      </w:r>
      <w:r w:rsidR="000B000F" w:rsidRPr="00EF2427">
        <w:rPr>
          <w:rFonts w:asciiTheme="minorHAnsi" w:hAnsiTheme="minorHAnsi" w:cstheme="minorHAnsi"/>
          <w:sz w:val="18"/>
          <w:szCs w:val="18"/>
          <w:lang w:val="en-GB" w:eastAsia="en-US"/>
        </w:rPr>
        <w:t>is</w:t>
      </w:r>
      <w:r w:rsidRPr="00EF2427">
        <w:rPr>
          <w:rFonts w:asciiTheme="minorHAnsi" w:hAnsiTheme="minorHAnsi" w:cstheme="minorHAnsi"/>
          <w:sz w:val="18"/>
          <w:szCs w:val="18"/>
          <w:lang w:val="en-GB" w:eastAsia="en-US"/>
        </w:rPr>
        <w:t xml:space="preserve"> best </w:t>
      </w:r>
      <w:r w:rsidR="000B000F" w:rsidRPr="00EF2427">
        <w:rPr>
          <w:rFonts w:asciiTheme="minorHAnsi" w:hAnsiTheme="minorHAnsi" w:cstheme="minorHAnsi"/>
          <w:sz w:val="18"/>
          <w:szCs w:val="18"/>
          <w:lang w:val="en-GB" w:eastAsia="en-US"/>
        </w:rPr>
        <w:t>suited</w:t>
      </w:r>
      <w:r w:rsidRPr="00EF2427">
        <w:rPr>
          <w:rFonts w:asciiTheme="minorHAnsi" w:hAnsiTheme="minorHAnsi" w:cstheme="minorHAnsi"/>
          <w:sz w:val="18"/>
          <w:szCs w:val="18"/>
          <w:lang w:val="en-GB" w:eastAsia="en-US"/>
        </w:rPr>
        <w:t xml:space="preserve"> to our functional requirements in the current market.</w:t>
      </w:r>
    </w:p>
    <w:p w14:paraId="3BCE4CFE" w14:textId="77777777" w:rsidR="009E4812" w:rsidRPr="00EF2427" w:rsidRDefault="009E4812" w:rsidP="00BC2B40">
      <w:pPr>
        <w:pStyle w:val="ListParagraph"/>
        <w:jc w:val="both"/>
        <w:rPr>
          <w:rFonts w:asciiTheme="minorHAnsi" w:hAnsiTheme="minorHAnsi" w:cstheme="minorHAnsi"/>
          <w:sz w:val="18"/>
          <w:szCs w:val="18"/>
          <w:lang w:val="en-GB" w:eastAsia="en-US"/>
        </w:rPr>
      </w:pPr>
    </w:p>
    <w:p w14:paraId="746C8968" w14:textId="2836D5B8" w:rsidR="00744D81" w:rsidRPr="00EF2427" w:rsidRDefault="00FA7993" w:rsidP="00BC2B40">
      <w:pPr>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TNO </w:t>
      </w:r>
      <w:r w:rsidR="00F94881" w:rsidRPr="00EF2427">
        <w:rPr>
          <w:rFonts w:asciiTheme="minorHAnsi" w:hAnsiTheme="minorHAnsi" w:cstheme="minorHAnsi"/>
          <w:sz w:val="18"/>
          <w:szCs w:val="18"/>
          <w:lang w:val="en-GB" w:eastAsia="en-US"/>
        </w:rPr>
        <w:t>wishes</w:t>
      </w:r>
      <w:r w:rsidRPr="00EF2427">
        <w:rPr>
          <w:rFonts w:asciiTheme="minorHAnsi" w:hAnsiTheme="minorHAnsi" w:cstheme="minorHAnsi"/>
          <w:sz w:val="18"/>
          <w:szCs w:val="18"/>
          <w:lang w:val="en-GB" w:eastAsia="en-US"/>
        </w:rPr>
        <w:t xml:space="preserve"> to be advised </w:t>
      </w:r>
      <w:r w:rsidR="00631457">
        <w:rPr>
          <w:rFonts w:asciiTheme="minorHAnsi" w:hAnsiTheme="minorHAnsi" w:cstheme="minorHAnsi"/>
          <w:sz w:val="18"/>
          <w:szCs w:val="18"/>
          <w:lang w:val="en-GB" w:eastAsia="en-US"/>
        </w:rPr>
        <w:t>based on the</w:t>
      </w:r>
      <w:r w:rsidRPr="00EF2427">
        <w:rPr>
          <w:rFonts w:asciiTheme="minorHAnsi" w:hAnsiTheme="minorHAnsi" w:cstheme="minorHAnsi"/>
          <w:sz w:val="18"/>
          <w:szCs w:val="18"/>
          <w:lang w:val="en-GB" w:eastAsia="en-US"/>
        </w:rPr>
        <w:t xml:space="preserve"> existing </w:t>
      </w:r>
      <w:r w:rsidR="00DD0D85" w:rsidRPr="00EF2427">
        <w:rPr>
          <w:rFonts w:asciiTheme="minorHAnsi" w:hAnsiTheme="minorHAnsi" w:cstheme="minorHAnsi"/>
          <w:sz w:val="18"/>
          <w:szCs w:val="18"/>
          <w:lang w:val="en-GB" w:eastAsia="en-US"/>
        </w:rPr>
        <w:t>situation (see section 3.1)</w:t>
      </w:r>
      <w:r w:rsidR="00631457">
        <w:rPr>
          <w:rFonts w:asciiTheme="minorHAnsi" w:hAnsiTheme="minorHAnsi" w:cstheme="minorHAnsi"/>
          <w:sz w:val="18"/>
          <w:szCs w:val="18"/>
          <w:lang w:val="en-GB" w:eastAsia="en-US"/>
        </w:rPr>
        <w:t>.</w:t>
      </w:r>
      <w:r w:rsidR="00F94881" w:rsidRPr="00EF2427">
        <w:rPr>
          <w:rFonts w:asciiTheme="minorHAnsi" w:hAnsiTheme="minorHAnsi" w:cstheme="minorHAnsi"/>
          <w:sz w:val="18"/>
          <w:szCs w:val="18"/>
          <w:lang w:val="en-GB" w:eastAsia="en-US"/>
        </w:rPr>
        <w:t xml:space="preserve"> </w:t>
      </w:r>
    </w:p>
    <w:p w14:paraId="58A8E24F" w14:textId="77777777" w:rsidR="006D12DA" w:rsidRPr="00EF2427" w:rsidRDefault="006D12DA" w:rsidP="00BC2B40">
      <w:pPr>
        <w:jc w:val="both"/>
        <w:rPr>
          <w:rFonts w:asciiTheme="minorHAnsi" w:hAnsiTheme="minorHAnsi" w:cstheme="minorHAnsi"/>
          <w:sz w:val="18"/>
          <w:szCs w:val="18"/>
          <w:lang w:val="en-GB" w:eastAsia="en-US"/>
        </w:rPr>
      </w:pPr>
    </w:p>
    <w:p w14:paraId="61FECCEF" w14:textId="4A1CE9F0" w:rsidR="006D12DA" w:rsidRPr="00EF2427" w:rsidRDefault="006D12DA" w:rsidP="00BC2B40">
      <w:pPr>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The results of the market consultation may be processed in the Tender documents, without being traceable </w:t>
      </w:r>
      <w:r w:rsidR="00631457">
        <w:rPr>
          <w:rFonts w:asciiTheme="minorHAnsi" w:hAnsiTheme="minorHAnsi" w:cstheme="minorHAnsi"/>
          <w:sz w:val="18"/>
          <w:szCs w:val="18"/>
          <w:lang w:val="en-GB" w:eastAsia="en-US"/>
        </w:rPr>
        <w:t>to</w:t>
      </w:r>
      <w:r w:rsidRPr="00EF2427">
        <w:rPr>
          <w:rFonts w:asciiTheme="minorHAnsi" w:hAnsiTheme="minorHAnsi" w:cstheme="minorHAnsi"/>
          <w:sz w:val="18"/>
          <w:szCs w:val="18"/>
          <w:lang w:val="en-GB" w:eastAsia="en-US"/>
        </w:rPr>
        <w:t xml:space="preserve"> participants of this market consultation.</w:t>
      </w:r>
    </w:p>
    <w:p w14:paraId="0708DDAC" w14:textId="77777777" w:rsidR="00BF087B" w:rsidRPr="00EF2427" w:rsidRDefault="00BF087B" w:rsidP="00E4483C">
      <w:pPr>
        <w:pStyle w:val="Heading2"/>
        <w:spacing w:after="0"/>
        <w:ind w:left="567" w:hanging="567"/>
      </w:pPr>
      <w:bookmarkStart w:id="13" w:name="_Toc54878049"/>
      <w:r w:rsidRPr="00EF2427">
        <w:t>Schedule</w:t>
      </w:r>
      <w:bookmarkEnd w:id="13"/>
    </w:p>
    <w:p w14:paraId="7A2CB1B9" w14:textId="77777777" w:rsidR="00BF087B" w:rsidRDefault="00B820BC" w:rsidP="00E4483C">
      <w:pPr>
        <w:jc w:val="both"/>
        <w:rPr>
          <w:rFonts w:asciiTheme="minorHAnsi" w:hAnsiTheme="minorHAnsi" w:cstheme="minorHAnsi"/>
          <w:sz w:val="18"/>
          <w:szCs w:val="18"/>
          <w:lang w:val="en-GB" w:eastAsia="en-US"/>
        </w:rPr>
      </w:pPr>
      <w:r w:rsidRPr="00B820BC">
        <w:rPr>
          <w:rFonts w:asciiTheme="minorHAnsi" w:hAnsiTheme="minorHAnsi" w:cstheme="minorHAnsi"/>
          <w:sz w:val="18"/>
          <w:szCs w:val="18"/>
          <w:lang w:val="en-GB" w:eastAsia="en-US"/>
        </w:rPr>
        <w:t>No dialogue sessions are planned during this market consultation. However, if the input provided leads to additional questions at TNO, TNO will ask for a written and/or oral explanation.</w:t>
      </w:r>
    </w:p>
    <w:p w14:paraId="1FAB06C9" w14:textId="77777777" w:rsidR="00B820BC" w:rsidRPr="00EF2427" w:rsidRDefault="00B820BC" w:rsidP="00744D81">
      <w:pPr>
        <w:rPr>
          <w:rFonts w:asciiTheme="minorHAnsi" w:hAnsiTheme="minorHAnsi" w:cstheme="minorHAnsi"/>
          <w:sz w:val="18"/>
          <w:szCs w:val="18"/>
          <w:lang w:val="en-GB" w:eastAsia="en-US"/>
        </w:rPr>
      </w:pPr>
    </w:p>
    <w:p w14:paraId="7F301B2B" w14:textId="77777777" w:rsidR="00BF087B" w:rsidRPr="00EF2427" w:rsidRDefault="00BF087B"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The schedule of the market consultation is shown in the table below.</w:t>
      </w:r>
    </w:p>
    <w:tbl>
      <w:tblPr>
        <w:tblStyle w:val="TableGrid"/>
        <w:tblW w:w="8788" w:type="dxa"/>
        <w:tblLook w:val="04A0" w:firstRow="1" w:lastRow="0" w:firstColumn="1" w:lastColumn="0" w:noHBand="0" w:noVBand="1"/>
      </w:tblPr>
      <w:tblGrid>
        <w:gridCol w:w="5386"/>
        <w:gridCol w:w="1701"/>
        <w:gridCol w:w="1701"/>
      </w:tblGrid>
      <w:tr w:rsidR="00B820BC" w:rsidRPr="00EF2427" w14:paraId="12530266" w14:textId="77777777" w:rsidTr="00B820BC">
        <w:tc>
          <w:tcPr>
            <w:tcW w:w="5386" w:type="dxa"/>
            <w:shd w:val="clear" w:color="auto" w:fill="D6E3BC" w:themeFill="accent3" w:themeFillTint="66"/>
          </w:tcPr>
          <w:p w14:paraId="738F2BC4" w14:textId="77777777" w:rsidR="00B820BC" w:rsidRPr="00EF2427" w:rsidRDefault="00B820BC" w:rsidP="00744D81">
            <w:pPr>
              <w:rPr>
                <w:rFonts w:asciiTheme="minorHAnsi" w:hAnsiTheme="minorHAnsi" w:cstheme="minorHAnsi"/>
                <w:b/>
                <w:sz w:val="18"/>
                <w:szCs w:val="18"/>
                <w:lang w:val="en-GB" w:eastAsia="en-US"/>
              </w:rPr>
            </w:pPr>
            <w:r w:rsidRPr="00EF2427">
              <w:rPr>
                <w:rFonts w:asciiTheme="minorHAnsi" w:hAnsiTheme="minorHAnsi" w:cstheme="minorHAnsi"/>
                <w:b/>
                <w:sz w:val="18"/>
                <w:szCs w:val="18"/>
                <w:lang w:val="en-GB" w:eastAsia="en-US"/>
              </w:rPr>
              <w:t>Deliverable / activity</w:t>
            </w:r>
          </w:p>
        </w:tc>
        <w:tc>
          <w:tcPr>
            <w:tcW w:w="1701" w:type="dxa"/>
            <w:shd w:val="clear" w:color="auto" w:fill="D6E3BC" w:themeFill="accent3" w:themeFillTint="66"/>
          </w:tcPr>
          <w:p w14:paraId="568EF4D0" w14:textId="77777777" w:rsidR="00B820BC" w:rsidRPr="00EF2427" w:rsidRDefault="00B820BC" w:rsidP="00744D81">
            <w:pPr>
              <w:rPr>
                <w:rFonts w:asciiTheme="minorHAnsi" w:hAnsiTheme="minorHAnsi" w:cstheme="minorHAnsi"/>
                <w:b/>
                <w:sz w:val="18"/>
                <w:szCs w:val="18"/>
                <w:lang w:val="en-GB" w:eastAsia="en-US"/>
              </w:rPr>
            </w:pPr>
            <w:r>
              <w:rPr>
                <w:rFonts w:asciiTheme="minorHAnsi" w:hAnsiTheme="minorHAnsi" w:cstheme="minorHAnsi"/>
                <w:b/>
                <w:sz w:val="18"/>
                <w:szCs w:val="18"/>
                <w:lang w:val="en-GB" w:eastAsia="en-US"/>
              </w:rPr>
              <w:t>Responsible</w:t>
            </w:r>
          </w:p>
        </w:tc>
        <w:tc>
          <w:tcPr>
            <w:tcW w:w="1701" w:type="dxa"/>
            <w:shd w:val="clear" w:color="auto" w:fill="D6E3BC" w:themeFill="accent3" w:themeFillTint="66"/>
          </w:tcPr>
          <w:p w14:paraId="4552BE15" w14:textId="77777777" w:rsidR="00B820BC" w:rsidRPr="00EF2427" w:rsidRDefault="00B820BC" w:rsidP="00744D81">
            <w:pPr>
              <w:rPr>
                <w:rFonts w:asciiTheme="minorHAnsi" w:hAnsiTheme="minorHAnsi" w:cstheme="minorHAnsi"/>
                <w:b/>
                <w:sz w:val="18"/>
                <w:szCs w:val="18"/>
                <w:lang w:val="en-GB" w:eastAsia="en-US"/>
              </w:rPr>
            </w:pPr>
            <w:r>
              <w:rPr>
                <w:rFonts w:asciiTheme="minorHAnsi" w:hAnsiTheme="minorHAnsi" w:cstheme="minorHAnsi"/>
                <w:b/>
                <w:sz w:val="18"/>
                <w:szCs w:val="18"/>
                <w:lang w:val="en-GB" w:eastAsia="en-US"/>
              </w:rPr>
              <w:t>Date</w:t>
            </w:r>
          </w:p>
        </w:tc>
      </w:tr>
      <w:tr w:rsidR="00B820BC" w:rsidRPr="00EF2427" w14:paraId="188C8F8A" w14:textId="77777777" w:rsidTr="00B820BC">
        <w:tc>
          <w:tcPr>
            <w:tcW w:w="5386" w:type="dxa"/>
          </w:tcPr>
          <w:p w14:paraId="158FC392"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Market Consultation document published by TNO</w:t>
            </w:r>
          </w:p>
        </w:tc>
        <w:tc>
          <w:tcPr>
            <w:tcW w:w="1701" w:type="dxa"/>
          </w:tcPr>
          <w:p w14:paraId="474E7A93"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TNO</w:t>
            </w:r>
          </w:p>
        </w:tc>
        <w:tc>
          <w:tcPr>
            <w:tcW w:w="1701" w:type="dxa"/>
          </w:tcPr>
          <w:p w14:paraId="28C13EA2" w14:textId="1A9E3779" w:rsidR="00B820BC" w:rsidRPr="00EF2427" w:rsidRDefault="00B46775" w:rsidP="00744D81">
            <w:pPr>
              <w:rPr>
                <w:rFonts w:asciiTheme="minorHAnsi" w:hAnsiTheme="minorHAnsi" w:cstheme="minorHAnsi"/>
                <w:sz w:val="18"/>
                <w:szCs w:val="18"/>
                <w:lang w:val="en-GB" w:eastAsia="en-US"/>
              </w:rPr>
            </w:pPr>
            <w:r>
              <w:rPr>
                <w:rFonts w:asciiTheme="minorHAnsi" w:hAnsiTheme="minorHAnsi" w:cstheme="minorHAnsi"/>
                <w:sz w:val="18"/>
                <w:szCs w:val="18"/>
                <w:lang w:val="en-GB" w:eastAsia="en-US"/>
              </w:rPr>
              <w:t>2</w:t>
            </w:r>
            <w:r w:rsidR="00C749A1">
              <w:rPr>
                <w:rFonts w:asciiTheme="minorHAnsi" w:hAnsiTheme="minorHAnsi" w:cstheme="minorHAnsi"/>
                <w:sz w:val="18"/>
                <w:szCs w:val="18"/>
                <w:lang w:val="en-GB" w:eastAsia="en-US"/>
              </w:rPr>
              <w:t>9</w:t>
            </w:r>
            <w:r>
              <w:rPr>
                <w:rFonts w:asciiTheme="minorHAnsi" w:hAnsiTheme="minorHAnsi" w:cstheme="minorHAnsi"/>
                <w:sz w:val="18"/>
                <w:szCs w:val="18"/>
                <w:lang w:val="en-GB" w:eastAsia="en-US"/>
              </w:rPr>
              <w:t>-6-2021</w:t>
            </w:r>
          </w:p>
        </w:tc>
      </w:tr>
      <w:tr w:rsidR="00B820BC" w:rsidRPr="00EF2427" w14:paraId="08B5A730" w14:textId="77777777" w:rsidTr="00B820BC">
        <w:tc>
          <w:tcPr>
            <w:tcW w:w="5386" w:type="dxa"/>
          </w:tcPr>
          <w:p w14:paraId="636B6DEF"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Deadline for submitting your questions on the Market Consultation document</w:t>
            </w:r>
          </w:p>
        </w:tc>
        <w:tc>
          <w:tcPr>
            <w:tcW w:w="1701" w:type="dxa"/>
          </w:tcPr>
          <w:p w14:paraId="2B654AA2"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Subscriber</w:t>
            </w:r>
          </w:p>
        </w:tc>
        <w:tc>
          <w:tcPr>
            <w:tcW w:w="1701" w:type="dxa"/>
          </w:tcPr>
          <w:p w14:paraId="67ECF666" w14:textId="79754A36" w:rsidR="00B820BC" w:rsidRPr="00EF2427" w:rsidRDefault="00B46775" w:rsidP="00744D81">
            <w:pPr>
              <w:rPr>
                <w:rFonts w:asciiTheme="minorHAnsi" w:hAnsiTheme="minorHAnsi" w:cstheme="minorHAnsi"/>
                <w:sz w:val="18"/>
                <w:szCs w:val="18"/>
                <w:lang w:val="en-GB" w:eastAsia="en-US"/>
              </w:rPr>
            </w:pPr>
            <w:r>
              <w:rPr>
                <w:rFonts w:asciiTheme="minorHAnsi" w:hAnsiTheme="minorHAnsi" w:cstheme="minorHAnsi"/>
                <w:sz w:val="18"/>
                <w:szCs w:val="18"/>
                <w:lang w:val="en-GB" w:eastAsia="en-US"/>
              </w:rPr>
              <w:t>12-7-2021</w:t>
            </w:r>
          </w:p>
        </w:tc>
      </w:tr>
      <w:tr w:rsidR="00B820BC" w:rsidRPr="00EF2427" w14:paraId="058C924A" w14:textId="77777777" w:rsidTr="00B820BC">
        <w:tc>
          <w:tcPr>
            <w:tcW w:w="5386" w:type="dxa"/>
          </w:tcPr>
          <w:p w14:paraId="3BDB80C7" w14:textId="66F6EDCE"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Deadline for TNO to reply to the questions (anonymised) and publish any additional information or revision of this document</w:t>
            </w:r>
          </w:p>
        </w:tc>
        <w:tc>
          <w:tcPr>
            <w:tcW w:w="1701" w:type="dxa"/>
          </w:tcPr>
          <w:p w14:paraId="6EE82FCD"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TNO</w:t>
            </w:r>
          </w:p>
        </w:tc>
        <w:tc>
          <w:tcPr>
            <w:tcW w:w="1701" w:type="dxa"/>
          </w:tcPr>
          <w:p w14:paraId="5C7EBFAF" w14:textId="6CE005B6" w:rsidR="00B820BC" w:rsidRPr="00EF2427" w:rsidRDefault="00B46775" w:rsidP="00744D81">
            <w:pPr>
              <w:rPr>
                <w:rFonts w:asciiTheme="minorHAnsi" w:hAnsiTheme="minorHAnsi" w:cstheme="minorHAnsi"/>
                <w:sz w:val="18"/>
                <w:szCs w:val="18"/>
                <w:lang w:val="en-GB" w:eastAsia="en-US"/>
              </w:rPr>
            </w:pPr>
            <w:r>
              <w:rPr>
                <w:rFonts w:asciiTheme="minorHAnsi" w:hAnsiTheme="minorHAnsi" w:cstheme="minorHAnsi"/>
                <w:sz w:val="18"/>
                <w:szCs w:val="18"/>
                <w:lang w:val="en-GB" w:eastAsia="en-US"/>
              </w:rPr>
              <w:t>16-7-2021</w:t>
            </w:r>
          </w:p>
        </w:tc>
      </w:tr>
      <w:tr w:rsidR="00B820BC" w:rsidRPr="00EF2427" w14:paraId="3FA17660" w14:textId="77777777" w:rsidTr="00B820BC">
        <w:tc>
          <w:tcPr>
            <w:tcW w:w="5386" w:type="dxa"/>
          </w:tcPr>
          <w:p w14:paraId="7CD4E211"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Deadline for submitting your input </w:t>
            </w:r>
          </w:p>
        </w:tc>
        <w:tc>
          <w:tcPr>
            <w:tcW w:w="1701" w:type="dxa"/>
          </w:tcPr>
          <w:p w14:paraId="0DF1A76E"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Subscriber</w:t>
            </w:r>
          </w:p>
        </w:tc>
        <w:tc>
          <w:tcPr>
            <w:tcW w:w="1701" w:type="dxa"/>
          </w:tcPr>
          <w:p w14:paraId="0AB0E72E" w14:textId="4F44CBA2" w:rsidR="00B820BC" w:rsidRPr="00EF2427" w:rsidRDefault="00B46775" w:rsidP="00744D81">
            <w:pPr>
              <w:rPr>
                <w:rFonts w:asciiTheme="minorHAnsi" w:hAnsiTheme="minorHAnsi" w:cstheme="minorHAnsi"/>
                <w:sz w:val="18"/>
                <w:szCs w:val="18"/>
                <w:lang w:val="en-GB" w:eastAsia="en-US"/>
              </w:rPr>
            </w:pPr>
            <w:r>
              <w:rPr>
                <w:rFonts w:asciiTheme="minorHAnsi" w:hAnsiTheme="minorHAnsi" w:cstheme="minorHAnsi"/>
                <w:sz w:val="18"/>
                <w:szCs w:val="18"/>
                <w:lang w:val="en-GB" w:eastAsia="en-US"/>
              </w:rPr>
              <w:t>23-7-2021</w:t>
            </w:r>
          </w:p>
        </w:tc>
      </w:tr>
      <w:tr w:rsidR="00B820BC" w:rsidRPr="00EF2427" w14:paraId="1F88DCCA" w14:textId="77777777" w:rsidTr="00B820BC">
        <w:tc>
          <w:tcPr>
            <w:tcW w:w="5386" w:type="dxa"/>
          </w:tcPr>
          <w:p w14:paraId="3047103A"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Possibility for TNO to ask clarification to each party individually when necessary (information will be included in the summary)</w:t>
            </w:r>
          </w:p>
        </w:tc>
        <w:tc>
          <w:tcPr>
            <w:tcW w:w="1701" w:type="dxa"/>
          </w:tcPr>
          <w:p w14:paraId="31464242"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Subscriber/TNO</w:t>
            </w:r>
          </w:p>
        </w:tc>
        <w:tc>
          <w:tcPr>
            <w:tcW w:w="1701" w:type="dxa"/>
          </w:tcPr>
          <w:p w14:paraId="6F68B8DD" w14:textId="3FE42A23" w:rsidR="00B820BC" w:rsidRPr="00EF2427" w:rsidRDefault="00B46775" w:rsidP="00744D81">
            <w:pPr>
              <w:rPr>
                <w:rFonts w:asciiTheme="minorHAnsi" w:hAnsiTheme="minorHAnsi" w:cstheme="minorHAnsi"/>
                <w:sz w:val="18"/>
                <w:szCs w:val="18"/>
                <w:lang w:val="en-GB" w:eastAsia="en-US"/>
              </w:rPr>
            </w:pPr>
            <w:r>
              <w:rPr>
                <w:rFonts w:asciiTheme="minorHAnsi" w:hAnsiTheme="minorHAnsi" w:cstheme="minorHAnsi"/>
                <w:sz w:val="18"/>
                <w:szCs w:val="18"/>
                <w:lang w:val="en-GB" w:eastAsia="en-US"/>
              </w:rPr>
              <w:t>28-7-2021</w:t>
            </w:r>
          </w:p>
        </w:tc>
      </w:tr>
      <w:tr w:rsidR="00B820BC" w:rsidRPr="00EF2427" w14:paraId="5EF1462E" w14:textId="77777777" w:rsidTr="00B820BC">
        <w:tc>
          <w:tcPr>
            <w:tcW w:w="5386" w:type="dxa"/>
          </w:tcPr>
          <w:p w14:paraId="608AF770" w14:textId="2A0DE169"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TNO summary of market consultation results </w:t>
            </w:r>
          </w:p>
        </w:tc>
        <w:tc>
          <w:tcPr>
            <w:tcW w:w="1701" w:type="dxa"/>
          </w:tcPr>
          <w:p w14:paraId="4E437D85" w14:textId="77777777" w:rsidR="00B820BC" w:rsidRPr="00EF2427" w:rsidRDefault="00B820BC" w:rsidP="00744D81">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TNO</w:t>
            </w:r>
          </w:p>
        </w:tc>
        <w:tc>
          <w:tcPr>
            <w:tcW w:w="1701" w:type="dxa"/>
          </w:tcPr>
          <w:p w14:paraId="0E333E7F" w14:textId="545D0F10" w:rsidR="00B820BC" w:rsidRPr="00EF2427" w:rsidRDefault="00B46775" w:rsidP="00744D81">
            <w:pPr>
              <w:rPr>
                <w:rFonts w:asciiTheme="minorHAnsi" w:hAnsiTheme="minorHAnsi" w:cstheme="minorHAnsi"/>
                <w:sz w:val="18"/>
                <w:szCs w:val="18"/>
                <w:lang w:val="en-GB" w:eastAsia="en-US"/>
              </w:rPr>
            </w:pPr>
            <w:r>
              <w:rPr>
                <w:rFonts w:asciiTheme="minorHAnsi" w:hAnsiTheme="minorHAnsi" w:cstheme="minorHAnsi"/>
                <w:sz w:val="18"/>
                <w:szCs w:val="18"/>
                <w:lang w:val="en-GB" w:eastAsia="en-US"/>
              </w:rPr>
              <w:t>30-7-2021</w:t>
            </w:r>
          </w:p>
        </w:tc>
      </w:tr>
    </w:tbl>
    <w:p w14:paraId="691E4DD1" w14:textId="77777777" w:rsidR="00E4483C" w:rsidRDefault="00E4483C" w:rsidP="00E4483C">
      <w:pPr>
        <w:pStyle w:val="NoSpacing"/>
      </w:pPr>
      <w:bookmarkStart w:id="14" w:name="_Toc54878050"/>
    </w:p>
    <w:p w14:paraId="4A9C3579" w14:textId="77777777" w:rsidR="00E4483C" w:rsidRDefault="00E4483C">
      <w:pPr>
        <w:widowControl/>
        <w:rPr>
          <w:rFonts w:asciiTheme="minorHAnsi" w:eastAsia="Arial Unicode MS" w:hAnsiTheme="minorHAnsi" w:cstheme="minorHAnsi"/>
          <w:b/>
          <w:kern w:val="28"/>
          <w:sz w:val="18"/>
          <w:szCs w:val="24"/>
          <w:lang w:val="en-GB" w:eastAsia="en-US"/>
        </w:rPr>
      </w:pPr>
      <w:r>
        <w:br w:type="page"/>
      </w:r>
    </w:p>
    <w:p w14:paraId="65BC4809" w14:textId="77777777" w:rsidR="006D12DA" w:rsidRPr="00EF2427" w:rsidRDefault="006D12DA" w:rsidP="00E4483C">
      <w:pPr>
        <w:pStyle w:val="Heading1"/>
      </w:pPr>
      <w:r w:rsidRPr="00EF2427">
        <w:lastRenderedPageBreak/>
        <w:t>Basic principles and preconditions</w:t>
      </w:r>
      <w:bookmarkEnd w:id="14"/>
    </w:p>
    <w:p w14:paraId="03245C63" w14:textId="77777777" w:rsidR="006D12DA" w:rsidRPr="00EF2427" w:rsidRDefault="00E812D6" w:rsidP="00BC2B40">
      <w:pPr>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The basic principles and preconditions mentioned below apply to this market consultation:</w:t>
      </w:r>
    </w:p>
    <w:p w14:paraId="24F8F0A6" w14:textId="77777777" w:rsidR="00E812D6" w:rsidRPr="00EF2427" w:rsidRDefault="00A87E94"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TNO observes the principles on non-discrimination and transparency when carrying out this market consultation;</w:t>
      </w:r>
    </w:p>
    <w:p w14:paraId="7D34CA00" w14:textId="77777777" w:rsidR="00B378E9" w:rsidRPr="008E701D" w:rsidRDefault="00A87E94" w:rsidP="00143D5D">
      <w:pPr>
        <w:pStyle w:val="ListParagraph"/>
        <w:numPr>
          <w:ilvl w:val="0"/>
          <w:numId w:val="8"/>
        </w:numPr>
        <w:ind w:left="426" w:hanging="426"/>
        <w:jc w:val="both"/>
        <w:rPr>
          <w:rFonts w:asciiTheme="minorHAnsi" w:hAnsiTheme="minorHAnsi" w:cstheme="minorHAnsi"/>
          <w:sz w:val="18"/>
          <w:szCs w:val="18"/>
          <w:lang w:val="en-GB" w:eastAsia="en-US"/>
        </w:rPr>
      </w:pPr>
      <w:r w:rsidRPr="008E701D">
        <w:rPr>
          <w:rFonts w:asciiTheme="minorHAnsi" w:hAnsiTheme="minorHAnsi" w:cstheme="minorHAnsi"/>
          <w:sz w:val="18"/>
          <w:szCs w:val="18"/>
          <w:lang w:val="en-GB" w:eastAsia="en-US"/>
        </w:rPr>
        <w:t xml:space="preserve">This document is solely intended for </w:t>
      </w:r>
      <w:r w:rsidR="00B378E9" w:rsidRPr="008E701D">
        <w:rPr>
          <w:rFonts w:asciiTheme="minorHAnsi" w:hAnsiTheme="minorHAnsi" w:cstheme="minorHAnsi"/>
          <w:sz w:val="18"/>
          <w:szCs w:val="18"/>
          <w:lang w:val="en-GB" w:eastAsia="en-US"/>
        </w:rPr>
        <w:t>market consultation purposes</w:t>
      </w:r>
      <w:r w:rsidR="008E701D" w:rsidRPr="008E701D">
        <w:rPr>
          <w:rFonts w:asciiTheme="minorHAnsi" w:hAnsiTheme="minorHAnsi" w:cstheme="minorHAnsi"/>
          <w:sz w:val="18"/>
          <w:szCs w:val="18"/>
          <w:lang w:val="en-GB" w:eastAsia="en-US"/>
        </w:rPr>
        <w:t xml:space="preserve"> and </w:t>
      </w:r>
      <w:r w:rsidR="008E701D">
        <w:rPr>
          <w:rFonts w:asciiTheme="minorHAnsi" w:hAnsiTheme="minorHAnsi" w:cstheme="minorHAnsi"/>
          <w:sz w:val="18"/>
          <w:szCs w:val="18"/>
          <w:lang w:val="en-GB" w:eastAsia="en-US"/>
        </w:rPr>
        <w:t xml:space="preserve">thus </w:t>
      </w:r>
      <w:r w:rsidR="00B378E9" w:rsidRPr="008E701D">
        <w:rPr>
          <w:rFonts w:asciiTheme="minorHAnsi" w:hAnsiTheme="minorHAnsi" w:cstheme="minorHAnsi"/>
          <w:sz w:val="18"/>
          <w:szCs w:val="18"/>
          <w:lang w:val="en-GB" w:eastAsia="en-US"/>
        </w:rPr>
        <w:t>is not part of the possible Tender</w:t>
      </w:r>
      <w:r w:rsidR="005229A7" w:rsidRPr="008E701D">
        <w:rPr>
          <w:rFonts w:asciiTheme="minorHAnsi" w:hAnsiTheme="minorHAnsi" w:cstheme="minorHAnsi"/>
          <w:sz w:val="18"/>
          <w:szCs w:val="18"/>
          <w:lang w:val="en-GB" w:eastAsia="en-US"/>
        </w:rPr>
        <w:t xml:space="preserve"> procedure</w:t>
      </w:r>
      <w:r w:rsidR="008E701D">
        <w:rPr>
          <w:rFonts w:asciiTheme="minorHAnsi" w:hAnsiTheme="minorHAnsi" w:cstheme="minorHAnsi"/>
          <w:sz w:val="18"/>
          <w:szCs w:val="18"/>
          <w:lang w:val="en-GB" w:eastAsia="en-US"/>
        </w:rPr>
        <w:t>. In short,</w:t>
      </w:r>
      <w:r w:rsidR="005229A7" w:rsidRPr="008E701D">
        <w:rPr>
          <w:rFonts w:asciiTheme="minorHAnsi" w:hAnsiTheme="minorHAnsi" w:cstheme="minorHAnsi"/>
          <w:sz w:val="18"/>
          <w:szCs w:val="18"/>
          <w:lang w:val="en-GB" w:eastAsia="en-US"/>
        </w:rPr>
        <w:t xml:space="preserve"> just a consultation round;</w:t>
      </w:r>
    </w:p>
    <w:p w14:paraId="6D364D98" w14:textId="77777777" w:rsidR="005229A7" w:rsidRPr="00EF2427" w:rsidRDefault="00937920"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This </w:t>
      </w:r>
      <w:r w:rsidR="008E701D" w:rsidRPr="008E701D">
        <w:rPr>
          <w:rFonts w:asciiTheme="minorHAnsi" w:hAnsiTheme="minorHAnsi" w:cstheme="minorHAnsi"/>
          <w:sz w:val="18"/>
          <w:szCs w:val="18"/>
          <w:lang w:val="en-GB" w:eastAsia="en-US"/>
        </w:rPr>
        <w:t>market consultation does not serve to make a pre-selection from candidates or interested market parties in the context of the planned tender</w:t>
      </w:r>
      <w:r w:rsidRPr="00EF2427">
        <w:rPr>
          <w:rFonts w:asciiTheme="minorHAnsi" w:hAnsiTheme="minorHAnsi" w:cstheme="minorHAnsi"/>
          <w:sz w:val="18"/>
          <w:szCs w:val="18"/>
          <w:lang w:val="en-GB" w:eastAsia="en-US"/>
        </w:rPr>
        <w:t>;</w:t>
      </w:r>
    </w:p>
    <w:p w14:paraId="574BBA20" w14:textId="77777777" w:rsidR="00937920" w:rsidRPr="00EF2427" w:rsidRDefault="00937920"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Market </w:t>
      </w:r>
      <w:r w:rsidR="008E701D" w:rsidRPr="008E701D">
        <w:rPr>
          <w:rFonts w:asciiTheme="minorHAnsi" w:hAnsiTheme="minorHAnsi" w:cstheme="minorHAnsi"/>
          <w:sz w:val="18"/>
          <w:szCs w:val="18"/>
          <w:lang w:val="en-GB" w:eastAsia="en-US"/>
        </w:rPr>
        <w:t xml:space="preserve">participants who do not apply for this market consultation will not be excluded from participating in the (possible) final </w:t>
      </w:r>
      <w:r w:rsidR="001F097E" w:rsidRPr="00EF2427">
        <w:rPr>
          <w:rFonts w:asciiTheme="minorHAnsi" w:hAnsiTheme="minorHAnsi" w:cstheme="minorHAnsi"/>
          <w:sz w:val="18"/>
          <w:szCs w:val="18"/>
          <w:lang w:val="en-GB" w:eastAsia="en-US"/>
        </w:rPr>
        <w:t>Tender.</w:t>
      </w:r>
      <w:r w:rsidR="001F097E" w:rsidRPr="00EF2427">
        <w:rPr>
          <w:lang w:val="en-GB"/>
        </w:rPr>
        <w:t xml:space="preserve"> </w:t>
      </w:r>
      <w:r w:rsidR="00F73F8B">
        <w:rPr>
          <w:rFonts w:asciiTheme="minorHAnsi" w:hAnsiTheme="minorHAnsi" w:cstheme="minorHAnsi"/>
          <w:sz w:val="18"/>
          <w:szCs w:val="18"/>
          <w:lang w:val="en-GB" w:eastAsia="en-US"/>
        </w:rPr>
        <w:t xml:space="preserve">Similarly, </w:t>
      </w:r>
      <w:r w:rsidR="001F097E" w:rsidRPr="00EF2427">
        <w:rPr>
          <w:rFonts w:asciiTheme="minorHAnsi" w:hAnsiTheme="minorHAnsi" w:cstheme="minorHAnsi"/>
          <w:sz w:val="18"/>
          <w:szCs w:val="18"/>
          <w:lang w:val="en-GB" w:eastAsia="en-US"/>
        </w:rPr>
        <w:t xml:space="preserve">market </w:t>
      </w:r>
      <w:r w:rsidR="00F73F8B">
        <w:rPr>
          <w:rFonts w:asciiTheme="minorHAnsi" w:hAnsiTheme="minorHAnsi" w:cstheme="minorHAnsi"/>
          <w:sz w:val="18"/>
          <w:szCs w:val="18"/>
          <w:lang w:val="en-GB" w:eastAsia="en-US"/>
        </w:rPr>
        <w:t>participants</w:t>
      </w:r>
      <w:r w:rsidR="001F097E" w:rsidRPr="00EF2427">
        <w:rPr>
          <w:rFonts w:asciiTheme="minorHAnsi" w:hAnsiTheme="minorHAnsi" w:cstheme="minorHAnsi"/>
          <w:sz w:val="18"/>
          <w:szCs w:val="18"/>
          <w:lang w:val="en-GB" w:eastAsia="en-US"/>
        </w:rPr>
        <w:t xml:space="preserve"> who </w:t>
      </w:r>
      <w:r w:rsidR="00F73F8B">
        <w:rPr>
          <w:rFonts w:asciiTheme="minorHAnsi" w:hAnsiTheme="minorHAnsi" w:cstheme="minorHAnsi"/>
          <w:sz w:val="18"/>
          <w:szCs w:val="18"/>
          <w:lang w:val="en-GB" w:eastAsia="en-US"/>
        </w:rPr>
        <w:t>join</w:t>
      </w:r>
      <w:r w:rsidR="001F097E" w:rsidRPr="00EF2427">
        <w:rPr>
          <w:rFonts w:asciiTheme="minorHAnsi" w:hAnsiTheme="minorHAnsi" w:cstheme="minorHAnsi"/>
          <w:sz w:val="18"/>
          <w:szCs w:val="18"/>
          <w:lang w:val="en-GB" w:eastAsia="en-US"/>
        </w:rPr>
        <w:t xml:space="preserve"> this market consultation </w:t>
      </w:r>
      <w:r w:rsidR="00F73F8B">
        <w:rPr>
          <w:rFonts w:asciiTheme="minorHAnsi" w:hAnsiTheme="minorHAnsi" w:cstheme="minorHAnsi"/>
          <w:sz w:val="18"/>
          <w:szCs w:val="18"/>
          <w:lang w:val="en-GB" w:eastAsia="en-US"/>
        </w:rPr>
        <w:t xml:space="preserve">will not be </w:t>
      </w:r>
      <w:r w:rsidR="00D25B52" w:rsidRPr="00EF2427">
        <w:rPr>
          <w:rFonts w:asciiTheme="minorHAnsi" w:hAnsiTheme="minorHAnsi" w:cstheme="minorHAnsi"/>
          <w:sz w:val="18"/>
          <w:szCs w:val="18"/>
          <w:lang w:val="en-GB" w:eastAsia="en-US"/>
        </w:rPr>
        <w:t>excluded</w:t>
      </w:r>
      <w:r w:rsidR="008276FE" w:rsidRPr="00EF2427">
        <w:rPr>
          <w:rFonts w:asciiTheme="minorHAnsi" w:hAnsiTheme="minorHAnsi" w:cstheme="minorHAnsi"/>
          <w:sz w:val="18"/>
          <w:szCs w:val="18"/>
          <w:lang w:val="en-GB" w:eastAsia="en-US"/>
        </w:rPr>
        <w:t xml:space="preserve"> or privileged </w:t>
      </w:r>
      <w:r w:rsidR="00F73F8B">
        <w:rPr>
          <w:rFonts w:asciiTheme="minorHAnsi" w:hAnsiTheme="minorHAnsi" w:cstheme="minorHAnsi"/>
          <w:sz w:val="18"/>
          <w:szCs w:val="18"/>
          <w:lang w:val="en-GB" w:eastAsia="en-US"/>
        </w:rPr>
        <w:t>from</w:t>
      </w:r>
      <w:r w:rsidR="008276FE" w:rsidRPr="00EF2427">
        <w:rPr>
          <w:rFonts w:asciiTheme="minorHAnsi" w:hAnsiTheme="minorHAnsi" w:cstheme="minorHAnsi"/>
          <w:sz w:val="18"/>
          <w:szCs w:val="18"/>
          <w:lang w:val="en-GB" w:eastAsia="en-US"/>
        </w:rPr>
        <w:t xml:space="preserve"> participation</w:t>
      </w:r>
      <w:r w:rsidR="007F1987" w:rsidRPr="00EF2427">
        <w:rPr>
          <w:rFonts w:asciiTheme="minorHAnsi" w:hAnsiTheme="minorHAnsi" w:cstheme="minorHAnsi"/>
          <w:sz w:val="18"/>
          <w:szCs w:val="18"/>
          <w:lang w:val="en-GB" w:eastAsia="en-US"/>
        </w:rPr>
        <w:t xml:space="preserve"> </w:t>
      </w:r>
      <w:r w:rsidR="00F73F8B">
        <w:rPr>
          <w:rFonts w:asciiTheme="minorHAnsi" w:hAnsiTheme="minorHAnsi" w:cstheme="minorHAnsi"/>
          <w:sz w:val="18"/>
          <w:szCs w:val="18"/>
          <w:lang w:val="en-GB" w:eastAsia="en-US"/>
        </w:rPr>
        <w:t>in</w:t>
      </w:r>
      <w:r w:rsidR="007F1987" w:rsidRPr="00EF2427">
        <w:rPr>
          <w:rFonts w:asciiTheme="minorHAnsi" w:hAnsiTheme="minorHAnsi" w:cstheme="minorHAnsi"/>
          <w:sz w:val="18"/>
          <w:szCs w:val="18"/>
          <w:lang w:val="en-GB" w:eastAsia="en-US"/>
        </w:rPr>
        <w:t xml:space="preserve"> the </w:t>
      </w:r>
      <w:r w:rsidR="00F73F8B">
        <w:rPr>
          <w:rFonts w:asciiTheme="minorHAnsi" w:hAnsiTheme="minorHAnsi" w:cstheme="minorHAnsi"/>
          <w:sz w:val="18"/>
          <w:szCs w:val="18"/>
          <w:lang w:val="en-GB" w:eastAsia="en-US"/>
        </w:rPr>
        <w:t xml:space="preserve">(possible) final </w:t>
      </w:r>
      <w:r w:rsidR="007F1987" w:rsidRPr="00EF2427">
        <w:rPr>
          <w:rFonts w:asciiTheme="minorHAnsi" w:hAnsiTheme="minorHAnsi" w:cstheme="minorHAnsi"/>
          <w:sz w:val="18"/>
          <w:szCs w:val="18"/>
          <w:lang w:val="en-GB" w:eastAsia="en-US"/>
        </w:rPr>
        <w:t>Tender</w:t>
      </w:r>
      <w:r w:rsidR="001F097E" w:rsidRPr="00EF2427">
        <w:rPr>
          <w:rFonts w:asciiTheme="minorHAnsi" w:hAnsiTheme="minorHAnsi" w:cstheme="minorHAnsi"/>
          <w:sz w:val="18"/>
          <w:szCs w:val="18"/>
          <w:lang w:val="en-GB" w:eastAsia="en-US"/>
        </w:rPr>
        <w:t>;</w:t>
      </w:r>
    </w:p>
    <w:p w14:paraId="0F304BD9" w14:textId="77777777" w:rsidR="00F73F8B" w:rsidRDefault="00F73F8B" w:rsidP="00143D5D">
      <w:pPr>
        <w:pStyle w:val="ListParagraph"/>
        <w:numPr>
          <w:ilvl w:val="0"/>
          <w:numId w:val="8"/>
        </w:numPr>
        <w:ind w:left="426" w:hanging="426"/>
        <w:jc w:val="both"/>
        <w:rPr>
          <w:rFonts w:asciiTheme="minorHAnsi" w:hAnsiTheme="minorHAnsi" w:cstheme="minorHAnsi"/>
          <w:sz w:val="18"/>
          <w:szCs w:val="18"/>
          <w:lang w:val="en-GB" w:eastAsia="en-US"/>
        </w:rPr>
      </w:pPr>
      <w:r w:rsidRPr="00F73F8B">
        <w:rPr>
          <w:rFonts w:asciiTheme="minorHAnsi" w:hAnsiTheme="minorHAnsi" w:cstheme="minorHAnsi"/>
          <w:sz w:val="18"/>
          <w:szCs w:val="18"/>
          <w:lang w:val="en-GB" w:eastAsia="en-US"/>
        </w:rPr>
        <w:t>This market consultation is non-binding, both for the participants and for TNO;</w:t>
      </w:r>
    </w:p>
    <w:p w14:paraId="4ADA7EBA" w14:textId="77777777" w:rsidR="00195CEB" w:rsidRPr="00EF2427" w:rsidRDefault="00F73F8B" w:rsidP="00143D5D">
      <w:pPr>
        <w:pStyle w:val="ListParagraph"/>
        <w:numPr>
          <w:ilvl w:val="0"/>
          <w:numId w:val="8"/>
        </w:numPr>
        <w:ind w:left="426" w:hanging="426"/>
        <w:jc w:val="both"/>
        <w:rPr>
          <w:rFonts w:asciiTheme="minorHAnsi" w:hAnsiTheme="minorHAnsi" w:cstheme="minorHAnsi"/>
          <w:sz w:val="18"/>
          <w:szCs w:val="18"/>
          <w:lang w:val="en-GB" w:eastAsia="en-US"/>
        </w:rPr>
      </w:pPr>
      <w:r w:rsidRPr="00F73F8B">
        <w:rPr>
          <w:rFonts w:asciiTheme="minorHAnsi" w:hAnsiTheme="minorHAnsi" w:cstheme="minorHAnsi"/>
          <w:sz w:val="18"/>
          <w:szCs w:val="18"/>
          <w:lang w:val="en-GB" w:eastAsia="en-US"/>
        </w:rPr>
        <w:t>Parties who may or may not participate in this market consultation cannot derive any mutual obligations or rights vis-à-vis TNO</w:t>
      </w:r>
      <w:r w:rsidR="009236DB" w:rsidRPr="00EF2427">
        <w:rPr>
          <w:rFonts w:asciiTheme="minorHAnsi" w:hAnsiTheme="minorHAnsi" w:cstheme="minorHAnsi"/>
          <w:sz w:val="18"/>
          <w:szCs w:val="18"/>
          <w:lang w:val="en-GB" w:eastAsia="en-US"/>
        </w:rPr>
        <w:t>;</w:t>
      </w:r>
    </w:p>
    <w:p w14:paraId="3B3C7692" w14:textId="77777777" w:rsidR="009236DB" w:rsidRPr="00EF2427" w:rsidRDefault="009236DB"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Participating to this market consultation does not confer no entitlement at obtaining a contract award;</w:t>
      </w:r>
    </w:p>
    <w:p w14:paraId="199D8014" w14:textId="77777777" w:rsidR="009236DB" w:rsidRPr="00EF2427" w:rsidRDefault="009236DB"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TNO shall not reimburse any </w:t>
      </w:r>
      <w:r w:rsidR="00DA230C" w:rsidRPr="00EF2427">
        <w:rPr>
          <w:rFonts w:asciiTheme="minorHAnsi" w:hAnsiTheme="minorHAnsi" w:cstheme="minorHAnsi"/>
          <w:sz w:val="18"/>
          <w:szCs w:val="18"/>
          <w:lang w:val="en-GB" w:eastAsia="en-US"/>
        </w:rPr>
        <w:t xml:space="preserve">eventual </w:t>
      </w:r>
      <w:r w:rsidRPr="00EF2427">
        <w:rPr>
          <w:rFonts w:asciiTheme="minorHAnsi" w:hAnsiTheme="minorHAnsi" w:cstheme="minorHAnsi"/>
          <w:sz w:val="18"/>
          <w:szCs w:val="18"/>
          <w:lang w:val="en-GB" w:eastAsia="en-US"/>
        </w:rPr>
        <w:t xml:space="preserve">costs </w:t>
      </w:r>
      <w:r w:rsidR="00DA230C" w:rsidRPr="00EF2427">
        <w:rPr>
          <w:rFonts w:asciiTheme="minorHAnsi" w:hAnsiTheme="minorHAnsi" w:cstheme="minorHAnsi"/>
          <w:sz w:val="18"/>
          <w:szCs w:val="18"/>
          <w:lang w:val="en-GB" w:eastAsia="en-US"/>
        </w:rPr>
        <w:t>in participating to this market consultation;</w:t>
      </w:r>
    </w:p>
    <w:p w14:paraId="4A474C37" w14:textId="77777777" w:rsidR="00DA230C" w:rsidRPr="00EF2427" w:rsidRDefault="00DA230C"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Participating market parties agree that the information provided by them can be processed anonymized in the </w:t>
      </w:r>
      <w:r w:rsidR="0076104E" w:rsidRPr="00EF2427">
        <w:rPr>
          <w:rFonts w:asciiTheme="minorHAnsi" w:hAnsiTheme="minorHAnsi" w:cstheme="minorHAnsi"/>
          <w:sz w:val="18"/>
          <w:szCs w:val="18"/>
          <w:lang w:val="en-GB" w:eastAsia="en-US"/>
        </w:rPr>
        <w:t>further elaborating program of requirements;</w:t>
      </w:r>
    </w:p>
    <w:p w14:paraId="2C43C8BA" w14:textId="77777777" w:rsidR="0076104E" w:rsidRPr="00EF2427" w:rsidRDefault="00807B75"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In the context of the market consultation, provided information may differ from the information that will be provided in the </w:t>
      </w:r>
      <w:r w:rsidR="00F73F8B">
        <w:rPr>
          <w:rFonts w:asciiTheme="minorHAnsi" w:hAnsiTheme="minorHAnsi" w:cstheme="minorHAnsi"/>
          <w:sz w:val="18"/>
          <w:szCs w:val="18"/>
          <w:lang w:val="en-GB" w:eastAsia="en-US"/>
        </w:rPr>
        <w:t xml:space="preserve">(possible) </w:t>
      </w:r>
      <w:r w:rsidRPr="00EF2427">
        <w:rPr>
          <w:rFonts w:asciiTheme="minorHAnsi" w:hAnsiTheme="minorHAnsi" w:cstheme="minorHAnsi"/>
          <w:sz w:val="18"/>
          <w:szCs w:val="18"/>
          <w:lang w:val="en-GB" w:eastAsia="en-US"/>
        </w:rPr>
        <w:t>Tender procedure;</w:t>
      </w:r>
    </w:p>
    <w:p w14:paraId="3F784CE1" w14:textId="77777777" w:rsidR="00807B75" w:rsidRPr="00EF2427" w:rsidRDefault="00807B75"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The contribution of participating Parties will be handled as much as possible with confidentiality and in any case </w:t>
      </w:r>
      <w:r w:rsidR="00441146" w:rsidRPr="00EF2427">
        <w:rPr>
          <w:rFonts w:asciiTheme="minorHAnsi" w:hAnsiTheme="minorHAnsi" w:cstheme="minorHAnsi"/>
          <w:sz w:val="18"/>
          <w:szCs w:val="18"/>
          <w:lang w:val="en-GB" w:eastAsia="en-US"/>
        </w:rPr>
        <w:t xml:space="preserve">TNO </w:t>
      </w:r>
      <w:r w:rsidRPr="00EF2427">
        <w:rPr>
          <w:rFonts w:asciiTheme="minorHAnsi" w:hAnsiTheme="minorHAnsi" w:cstheme="minorHAnsi"/>
          <w:sz w:val="18"/>
          <w:szCs w:val="18"/>
          <w:lang w:val="en-GB" w:eastAsia="en-US"/>
        </w:rPr>
        <w:t>will take into account the legitimate interests of the parties</w:t>
      </w:r>
      <w:r w:rsidR="00441146" w:rsidRPr="00EF2427">
        <w:rPr>
          <w:rFonts w:asciiTheme="minorHAnsi" w:hAnsiTheme="minorHAnsi" w:cstheme="minorHAnsi"/>
          <w:sz w:val="18"/>
          <w:szCs w:val="18"/>
          <w:lang w:val="en-GB" w:eastAsia="en-US"/>
        </w:rPr>
        <w:t>;</w:t>
      </w:r>
    </w:p>
    <w:p w14:paraId="052A2E41" w14:textId="77777777" w:rsidR="00441146" w:rsidRPr="00EF2427" w:rsidRDefault="00F73F8B" w:rsidP="00143D5D">
      <w:pPr>
        <w:pStyle w:val="ListParagraph"/>
        <w:numPr>
          <w:ilvl w:val="0"/>
          <w:numId w:val="8"/>
        </w:numPr>
        <w:ind w:left="426" w:hanging="426"/>
        <w:jc w:val="both"/>
        <w:rPr>
          <w:rFonts w:asciiTheme="minorHAnsi" w:hAnsiTheme="minorHAnsi" w:cstheme="minorHAnsi"/>
          <w:sz w:val="18"/>
          <w:szCs w:val="18"/>
          <w:lang w:val="en-GB" w:eastAsia="en-US"/>
        </w:rPr>
      </w:pPr>
      <w:r w:rsidRPr="00F73F8B">
        <w:rPr>
          <w:rFonts w:asciiTheme="minorHAnsi" w:hAnsiTheme="minorHAnsi" w:cstheme="minorHAnsi"/>
          <w:sz w:val="18"/>
          <w:szCs w:val="18"/>
          <w:lang w:val="en-GB" w:eastAsia="en-US"/>
        </w:rPr>
        <w:t>The official language during this market consultation will be Dutch and/or English</w:t>
      </w:r>
      <w:r w:rsidR="00441146" w:rsidRPr="00EF2427">
        <w:rPr>
          <w:rFonts w:asciiTheme="minorHAnsi" w:hAnsiTheme="minorHAnsi" w:cstheme="minorHAnsi"/>
          <w:sz w:val="18"/>
          <w:szCs w:val="18"/>
          <w:lang w:val="en-GB" w:eastAsia="en-US"/>
        </w:rPr>
        <w:t>;</w:t>
      </w:r>
    </w:p>
    <w:p w14:paraId="3E3D3746" w14:textId="77777777" w:rsidR="00AD7FB6" w:rsidRPr="00EF2427" w:rsidRDefault="00441146"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TNO </w:t>
      </w:r>
      <w:r w:rsidR="00254239" w:rsidRPr="00254239">
        <w:rPr>
          <w:rFonts w:asciiTheme="minorHAnsi" w:hAnsiTheme="minorHAnsi" w:cstheme="minorHAnsi"/>
          <w:sz w:val="18"/>
          <w:szCs w:val="18"/>
          <w:lang w:val="en-GB" w:eastAsia="en-US"/>
        </w:rPr>
        <w:t>is in no way bound by the outcome of the market consultation or obliged to realise and/or put out to tender the desired investment to which the market consultation is linked</w:t>
      </w:r>
      <w:r w:rsidR="00AD7FB6" w:rsidRPr="00EF2427">
        <w:rPr>
          <w:rFonts w:asciiTheme="minorHAnsi" w:hAnsiTheme="minorHAnsi" w:cstheme="minorHAnsi"/>
          <w:sz w:val="18"/>
          <w:szCs w:val="18"/>
          <w:lang w:val="en-GB" w:eastAsia="en-US"/>
        </w:rPr>
        <w:t>;</w:t>
      </w:r>
    </w:p>
    <w:p w14:paraId="4D7E5318" w14:textId="77777777" w:rsidR="00056CDD" w:rsidRPr="00EF2427" w:rsidRDefault="00DF4655"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No c</w:t>
      </w:r>
      <w:r w:rsidR="00AD7FB6" w:rsidRPr="00EF2427">
        <w:rPr>
          <w:rFonts w:asciiTheme="minorHAnsi" w:hAnsiTheme="minorHAnsi" w:cstheme="minorHAnsi"/>
          <w:sz w:val="18"/>
          <w:szCs w:val="18"/>
          <w:lang w:val="en-GB" w:eastAsia="en-US"/>
        </w:rPr>
        <w:t>laim</w:t>
      </w:r>
      <w:r w:rsidRPr="00EF2427">
        <w:rPr>
          <w:rFonts w:asciiTheme="minorHAnsi" w:hAnsiTheme="minorHAnsi" w:cstheme="minorHAnsi"/>
          <w:sz w:val="18"/>
          <w:szCs w:val="18"/>
          <w:lang w:val="en-GB" w:eastAsia="en-US"/>
        </w:rPr>
        <w:t xml:space="preserve"> will be </w:t>
      </w:r>
      <w:r w:rsidR="00056CDD" w:rsidRPr="00EF2427">
        <w:rPr>
          <w:rFonts w:asciiTheme="minorHAnsi" w:hAnsiTheme="minorHAnsi" w:cstheme="minorHAnsi"/>
          <w:sz w:val="18"/>
          <w:szCs w:val="18"/>
          <w:lang w:val="en-GB" w:eastAsia="en-US"/>
        </w:rPr>
        <w:t>honoured</w:t>
      </w:r>
      <w:r w:rsidRPr="00EF2427">
        <w:rPr>
          <w:rFonts w:asciiTheme="minorHAnsi" w:hAnsiTheme="minorHAnsi" w:cstheme="minorHAnsi"/>
          <w:sz w:val="18"/>
          <w:szCs w:val="18"/>
          <w:lang w:val="en-GB" w:eastAsia="en-US"/>
        </w:rPr>
        <w:t xml:space="preserve"> for the use of information, confidentiality, or</w:t>
      </w:r>
      <w:r w:rsidR="002E4D76" w:rsidRPr="00EF2427">
        <w:rPr>
          <w:rFonts w:asciiTheme="minorHAnsi" w:hAnsiTheme="minorHAnsi" w:cstheme="minorHAnsi"/>
          <w:sz w:val="18"/>
          <w:szCs w:val="18"/>
          <w:lang w:val="en-GB" w:eastAsia="en-US"/>
        </w:rPr>
        <w:t xml:space="preserve"> </w:t>
      </w:r>
      <w:r w:rsidR="00056CDD" w:rsidRPr="00EF2427">
        <w:rPr>
          <w:rFonts w:asciiTheme="minorHAnsi" w:hAnsiTheme="minorHAnsi" w:cstheme="minorHAnsi"/>
          <w:sz w:val="18"/>
          <w:szCs w:val="18"/>
          <w:lang w:val="en-GB" w:eastAsia="en-US"/>
        </w:rPr>
        <w:t>request for compensation herewith;</w:t>
      </w:r>
    </w:p>
    <w:p w14:paraId="02469152" w14:textId="77777777" w:rsidR="00441146" w:rsidRPr="00EF2427" w:rsidRDefault="00056CDD"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All documents </w:t>
      </w:r>
      <w:r w:rsidR="00462A28" w:rsidRPr="00EF2427">
        <w:rPr>
          <w:rFonts w:asciiTheme="minorHAnsi" w:hAnsiTheme="minorHAnsi" w:cstheme="minorHAnsi"/>
          <w:sz w:val="18"/>
          <w:szCs w:val="18"/>
          <w:lang w:val="en-GB" w:eastAsia="en-US"/>
        </w:rPr>
        <w:t>submitted</w:t>
      </w:r>
      <w:r w:rsidRPr="00EF2427">
        <w:rPr>
          <w:rFonts w:asciiTheme="minorHAnsi" w:hAnsiTheme="minorHAnsi" w:cstheme="minorHAnsi"/>
          <w:sz w:val="18"/>
          <w:szCs w:val="18"/>
          <w:lang w:val="en-GB" w:eastAsia="en-US"/>
        </w:rPr>
        <w:t xml:space="preserve"> by the participating Parties are considered </w:t>
      </w:r>
      <w:r w:rsidR="003E5C10" w:rsidRPr="00EF2427">
        <w:rPr>
          <w:rFonts w:asciiTheme="minorHAnsi" w:hAnsiTheme="minorHAnsi" w:cstheme="minorHAnsi"/>
          <w:sz w:val="18"/>
          <w:szCs w:val="18"/>
          <w:lang w:val="en-GB" w:eastAsia="en-US"/>
        </w:rPr>
        <w:t xml:space="preserve">public documents and shall be copy-right free. </w:t>
      </w:r>
      <w:r w:rsidR="008F282A" w:rsidRPr="00EF2427">
        <w:rPr>
          <w:rFonts w:asciiTheme="minorHAnsi" w:hAnsiTheme="minorHAnsi" w:cstheme="minorHAnsi"/>
          <w:sz w:val="18"/>
          <w:szCs w:val="18"/>
          <w:lang w:val="en-GB" w:eastAsia="en-US"/>
        </w:rPr>
        <w:t>If copyrights are applicable</w:t>
      </w:r>
      <w:r w:rsidR="00462A28" w:rsidRPr="00EF2427">
        <w:rPr>
          <w:rFonts w:asciiTheme="minorHAnsi" w:hAnsiTheme="minorHAnsi" w:cstheme="minorHAnsi"/>
          <w:sz w:val="18"/>
          <w:szCs w:val="18"/>
          <w:lang w:val="en-GB" w:eastAsia="en-US"/>
        </w:rPr>
        <w:t>, TNO is protected by the participating Parties</w:t>
      </w:r>
      <w:r w:rsidR="003E5C10" w:rsidRPr="00EF2427">
        <w:rPr>
          <w:rFonts w:asciiTheme="minorHAnsi" w:hAnsiTheme="minorHAnsi" w:cstheme="minorHAnsi"/>
          <w:sz w:val="18"/>
          <w:szCs w:val="18"/>
          <w:lang w:val="en-GB" w:eastAsia="en-US"/>
        </w:rPr>
        <w:t>;</w:t>
      </w:r>
    </w:p>
    <w:p w14:paraId="6841A2D8" w14:textId="77777777" w:rsidR="00462A28" w:rsidRPr="00EF2427" w:rsidRDefault="00254239" w:rsidP="00143D5D">
      <w:pPr>
        <w:pStyle w:val="ListParagraph"/>
        <w:numPr>
          <w:ilvl w:val="0"/>
          <w:numId w:val="8"/>
        </w:numPr>
        <w:ind w:left="426" w:hanging="426"/>
        <w:jc w:val="both"/>
        <w:rPr>
          <w:rFonts w:asciiTheme="minorHAnsi" w:hAnsiTheme="minorHAnsi" w:cstheme="minorHAnsi"/>
          <w:sz w:val="18"/>
          <w:szCs w:val="18"/>
          <w:lang w:val="en-GB" w:eastAsia="en-US"/>
        </w:rPr>
      </w:pPr>
      <w:r>
        <w:rPr>
          <w:rFonts w:asciiTheme="minorHAnsi" w:hAnsiTheme="minorHAnsi" w:cstheme="minorHAnsi"/>
          <w:sz w:val="18"/>
          <w:szCs w:val="18"/>
          <w:lang w:val="en-GB" w:eastAsia="en-US"/>
        </w:rPr>
        <w:t>N</w:t>
      </w:r>
      <w:r w:rsidR="00BD6546" w:rsidRPr="00EF2427">
        <w:rPr>
          <w:rFonts w:asciiTheme="minorHAnsi" w:hAnsiTheme="minorHAnsi" w:cstheme="minorHAnsi"/>
          <w:sz w:val="18"/>
          <w:szCs w:val="18"/>
          <w:lang w:val="en-GB" w:eastAsia="en-US"/>
        </w:rPr>
        <w:t>o value judgment can be attributed to TNO</w:t>
      </w:r>
      <w:r>
        <w:rPr>
          <w:rFonts w:asciiTheme="minorHAnsi" w:hAnsiTheme="minorHAnsi" w:cstheme="minorHAnsi"/>
          <w:sz w:val="18"/>
          <w:szCs w:val="18"/>
          <w:lang w:val="en-GB" w:eastAsia="en-US"/>
        </w:rPr>
        <w:t>’s</w:t>
      </w:r>
      <w:r w:rsidR="00BD6546" w:rsidRPr="00EF2427">
        <w:rPr>
          <w:rFonts w:asciiTheme="minorHAnsi" w:hAnsiTheme="minorHAnsi" w:cstheme="minorHAnsi"/>
          <w:sz w:val="18"/>
          <w:szCs w:val="18"/>
          <w:lang w:val="en-GB" w:eastAsia="en-US"/>
        </w:rPr>
        <w:t xml:space="preserve"> </w:t>
      </w:r>
      <w:r>
        <w:rPr>
          <w:rFonts w:asciiTheme="minorHAnsi" w:hAnsiTheme="minorHAnsi" w:cstheme="minorHAnsi"/>
          <w:sz w:val="18"/>
          <w:szCs w:val="18"/>
          <w:lang w:val="en-GB" w:eastAsia="en-US"/>
        </w:rPr>
        <w:t>a</w:t>
      </w:r>
      <w:r w:rsidR="00462A28" w:rsidRPr="00EF2427">
        <w:rPr>
          <w:rFonts w:asciiTheme="minorHAnsi" w:hAnsiTheme="minorHAnsi" w:cstheme="minorHAnsi"/>
          <w:sz w:val="18"/>
          <w:szCs w:val="18"/>
          <w:lang w:val="en-GB" w:eastAsia="en-US"/>
        </w:rPr>
        <w:t xml:space="preserve">nswers </w:t>
      </w:r>
      <w:r w:rsidR="00BD6546" w:rsidRPr="00EF2427">
        <w:rPr>
          <w:rFonts w:asciiTheme="minorHAnsi" w:hAnsiTheme="minorHAnsi" w:cstheme="minorHAnsi"/>
          <w:sz w:val="18"/>
          <w:szCs w:val="18"/>
          <w:lang w:val="en-GB" w:eastAsia="en-US"/>
        </w:rPr>
        <w:t xml:space="preserve">to questions </w:t>
      </w:r>
      <w:r w:rsidR="00462A28" w:rsidRPr="00EF2427">
        <w:rPr>
          <w:rFonts w:asciiTheme="minorHAnsi" w:hAnsiTheme="minorHAnsi" w:cstheme="minorHAnsi"/>
          <w:sz w:val="18"/>
          <w:szCs w:val="18"/>
          <w:lang w:val="en-GB" w:eastAsia="en-US"/>
        </w:rPr>
        <w:t xml:space="preserve">given by </w:t>
      </w:r>
      <w:r w:rsidR="009F40B2" w:rsidRPr="00EF2427">
        <w:rPr>
          <w:rFonts w:asciiTheme="minorHAnsi" w:hAnsiTheme="minorHAnsi" w:cstheme="minorHAnsi"/>
          <w:sz w:val="18"/>
          <w:szCs w:val="18"/>
          <w:lang w:val="en-GB" w:eastAsia="en-US"/>
        </w:rPr>
        <w:t>you</w:t>
      </w:r>
      <w:r w:rsidR="00BD6546" w:rsidRPr="00EF2427">
        <w:rPr>
          <w:rFonts w:asciiTheme="minorHAnsi" w:hAnsiTheme="minorHAnsi" w:cstheme="minorHAnsi"/>
          <w:sz w:val="18"/>
          <w:szCs w:val="18"/>
          <w:lang w:val="en-GB" w:eastAsia="en-US"/>
        </w:rPr>
        <w:t>;</w:t>
      </w:r>
    </w:p>
    <w:p w14:paraId="3911312E" w14:textId="77777777" w:rsidR="00BD6546" w:rsidRPr="00EF2427" w:rsidRDefault="00BD6546"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TNO reserves the right to:</w:t>
      </w:r>
    </w:p>
    <w:p w14:paraId="63989417" w14:textId="77777777" w:rsidR="00BD6546" w:rsidRPr="00EF2427" w:rsidRDefault="00C10620" w:rsidP="00143D5D">
      <w:pPr>
        <w:pStyle w:val="ListParagraph"/>
        <w:numPr>
          <w:ilvl w:val="1"/>
          <w:numId w:val="8"/>
        </w:numPr>
        <w:ind w:left="709" w:hanging="283"/>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perform </w:t>
      </w:r>
      <w:r w:rsidR="00BD6546" w:rsidRPr="00EF2427">
        <w:rPr>
          <w:rFonts w:asciiTheme="minorHAnsi" w:hAnsiTheme="minorHAnsi" w:cstheme="minorHAnsi"/>
          <w:sz w:val="18"/>
          <w:szCs w:val="18"/>
          <w:lang w:val="en-GB" w:eastAsia="en-US"/>
        </w:rPr>
        <w:t>the proposed procurement process</w:t>
      </w:r>
      <w:r w:rsidRPr="00EF2427">
        <w:rPr>
          <w:rFonts w:asciiTheme="minorHAnsi" w:hAnsiTheme="minorHAnsi" w:cstheme="minorHAnsi"/>
          <w:sz w:val="18"/>
          <w:szCs w:val="18"/>
          <w:lang w:val="en-GB" w:eastAsia="en-US"/>
        </w:rPr>
        <w:t xml:space="preserve"> in a different way</w:t>
      </w:r>
      <w:r w:rsidR="00BD6546" w:rsidRPr="00EF2427">
        <w:rPr>
          <w:rFonts w:asciiTheme="minorHAnsi" w:hAnsiTheme="minorHAnsi" w:cstheme="minorHAnsi"/>
          <w:sz w:val="18"/>
          <w:szCs w:val="18"/>
          <w:lang w:val="en-GB" w:eastAsia="en-US"/>
        </w:rPr>
        <w:t xml:space="preserve">,  in terms of content and style, </w:t>
      </w:r>
      <w:r w:rsidRPr="00EF2427">
        <w:rPr>
          <w:rFonts w:asciiTheme="minorHAnsi" w:hAnsiTheme="minorHAnsi" w:cstheme="minorHAnsi"/>
          <w:sz w:val="18"/>
          <w:szCs w:val="18"/>
          <w:lang w:val="en-GB" w:eastAsia="en-US"/>
        </w:rPr>
        <w:t>than the process that may have been communicated;</w:t>
      </w:r>
    </w:p>
    <w:p w14:paraId="6F762326" w14:textId="77777777" w:rsidR="00C10620" w:rsidRPr="00EF2427" w:rsidRDefault="00C10620" w:rsidP="00143D5D">
      <w:pPr>
        <w:pStyle w:val="ListParagraph"/>
        <w:numPr>
          <w:ilvl w:val="1"/>
          <w:numId w:val="8"/>
        </w:numPr>
        <w:ind w:left="709" w:hanging="283"/>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to cease publication of the market consultation temporarily or permanently.</w:t>
      </w:r>
    </w:p>
    <w:p w14:paraId="222F5F1E" w14:textId="77777777" w:rsidR="00C10620" w:rsidRPr="00EF2427" w:rsidRDefault="00D049B1" w:rsidP="00143D5D">
      <w:pPr>
        <w:pStyle w:val="ListParagraph"/>
        <w:numPr>
          <w:ilvl w:val="0"/>
          <w:numId w:val="8"/>
        </w:numPr>
        <w:ind w:left="426" w:hanging="426"/>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Participating in this market consultation, constitutes the Parties unconditional approval of the procedure as stated in this document.</w:t>
      </w:r>
    </w:p>
    <w:p w14:paraId="0E60D48C" w14:textId="77777777" w:rsidR="005977C1" w:rsidRPr="00EF2427" w:rsidRDefault="00F644E4" w:rsidP="00E4483C">
      <w:pPr>
        <w:pStyle w:val="Heading2"/>
        <w:spacing w:after="0"/>
        <w:ind w:left="567" w:hanging="567"/>
      </w:pPr>
      <w:bookmarkStart w:id="15" w:name="_Toc54878051"/>
      <w:r w:rsidRPr="00EF2427">
        <w:t>Form and content</w:t>
      </w:r>
      <w:bookmarkEnd w:id="15"/>
    </w:p>
    <w:p w14:paraId="33C6BFC0" w14:textId="77777777" w:rsidR="005977C1" w:rsidRPr="00EF2427" w:rsidRDefault="00F644E4" w:rsidP="00E4483C">
      <w:pPr>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 xml:space="preserve">The consultation is set up </w:t>
      </w:r>
      <w:r w:rsidR="005977C1" w:rsidRPr="00EF2427">
        <w:rPr>
          <w:rFonts w:asciiTheme="minorHAnsi" w:hAnsiTheme="minorHAnsi" w:cstheme="minorHAnsi"/>
          <w:sz w:val="18"/>
          <w:szCs w:val="18"/>
          <w:lang w:val="en-GB" w:eastAsia="en-US"/>
        </w:rPr>
        <w:t>as follows:</w:t>
      </w:r>
    </w:p>
    <w:p w14:paraId="6AB6E7C3" w14:textId="77777777" w:rsidR="005977C1" w:rsidRPr="00EF2427" w:rsidRDefault="005977C1" w:rsidP="00E4483C">
      <w:pPr>
        <w:rPr>
          <w:rFonts w:asciiTheme="minorHAnsi" w:hAnsiTheme="minorHAnsi" w:cstheme="minorHAnsi"/>
          <w:sz w:val="18"/>
          <w:szCs w:val="18"/>
          <w:lang w:val="en-GB" w:eastAsia="en-US"/>
        </w:rPr>
      </w:pPr>
    </w:p>
    <w:p w14:paraId="05E61AD4" w14:textId="77777777" w:rsidR="001E1490" w:rsidRPr="00EF2427" w:rsidRDefault="00A27792" w:rsidP="00E4483C">
      <w:pPr>
        <w:pStyle w:val="Heading3"/>
      </w:pPr>
      <w:r w:rsidRPr="00EF2427">
        <w:t>Written responses</w:t>
      </w:r>
    </w:p>
    <w:p w14:paraId="679FFB93" w14:textId="58EA2D51" w:rsidR="00A27792" w:rsidRPr="00EF2427" w:rsidRDefault="00A27792" w:rsidP="00977D1D">
      <w:pPr>
        <w:jc w:val="both"/>
        <w:rPr>
          <w:rFonts w:asciiTheme="minorHAnsi" w:hAnsiTheme="minorHAnsi" w:cstheme="minorHAnsi"/>
          <w:sz w:val="18"/>
          <w:szCs w:val="18"/>
          <w:lang w:val="en-GB" w:eastAsia="en-US"/>
        </w:rPr>
      </w:pPr>
      <w:r w:rsidRPr="00EF2427">
        <w:rPr>
          <w:rFonts w:asciiTheme="minorHAnsi" w:hAnsiTheme="minorHAnsi" w:cstheme="minorHAnsi"/>
          <w:sz w:val="18"/>
          <w:szCs w:val="18"/>
          <w:lang w:val="en-GB" w:eastAsia="en-US"/>
        </w:rPr>
        <w:t>Any interested market party who believes that they can contribute to the market consultation, should respond to the consultation document in writing, by e</w:t>
      </w:r>
      <w:r w:rsidR="00E07583" w:rsidRPr="00EF2427">
        <w:rPr>
          <w:rFonts w:asciiTheme="minorHAnsi" w:hAnsiTheme="minorHAnsi" w:cstheme="minorHAnsi"/>
          <w:sz w:val="18"/>
          <w:szCs w:val="18"/>
          <w:lang w:val="en-GB" w:eastAsia="en-US"/>
        </w:rPr>
        <w:t>-</w:t>
      </w:r>
      <w:r w:rsidRPr="00EF2427">
        <w:rPr>
          <w:rFonts w:asciiTheme="minorHAnsi" w:hAnsiTheme="minorHAnsi" w:cstheme="minorHAnsi"/>
          <w:sz w:val="18"/>
          <w:szCs w:val="18"/>
          <w:lang w:val="en-GB" w:eastAsia="en-US"/>
        </w:rPr>
        <w:t xml:space="preserve">mail. Responses should be </w:t>
      </w:r>
      <w:r w:rsidR="00E07583" w:rsidRPr="00EF2427">
        <w:rPr>
          <w:rFonts w:asciiTheme="minorHAnsi" w:hAnsiTheme="minorHAnsi" w:cstheme="minorHAnsi"/>
          <w:sz w:val="18"/>
          <w:szCs w:val="18"/>
          <w:lang w:val="en-GB" w:eastAsia="en-US"/>
        </w:rPr>
        <w:t>received</w:t>
      </w:r>
      <w:r w:rsidRPr="00EF2427">
        <w:rPr>
          <w:rFonts w:asciiTheme="minorHAnsi" w:hAnsiTheme="minorHAnsi" w:cstheme="minorHAnsi"/>
          <w:sz w:val="18"/>
          <w:szCs w:val="18"/>
          <w:lang w:val="en-GB" w:eastAsia="en-US"/>
        </w:rPr>
        <w:t xml:space="preserve"> by</w:t>
      </w:r>
      <w:r w:rsidR="00E07583" w:rsidRPr="00EF2427">
        <w:rPr>
          <w:rFonts w:asciiTheme="minorHAnsi" w:hAnsiTheme="minorHAnsi" w:cstheme="minorHAnsi"/>
          <w:sz w:val="18"/>
          <w:szCs w:val="18"/>
          <w:lang w:val="en-GB" w:eastAsia="en-US"/>
        </w:rPr>
        <w:t xml:space="preserve"> TNO no later than</w:t>
      </w:r>
      <w:r w:rsidR="00C749A1">
        <w:rPr>
          <w:rFonts w:asciiTheme="minorHAnsi" w:hAnsiTheme="minorHAnsi" w:cstheme="minorHAnsi"/>
          <w:sz w:val="18"/>
          <w:szCs w:val="18"/>
          <w:lang w:val="en-GB" w:eastAsia="en-US"/>
        </w:rPr>
        <w:t xml:space="preserve"> 23-7-2021. </w:t>
      </w:r>
      <w:r w:rsidR="00E07583" w:rsidRPr="00EF2427">
        <w:rPr>
          <w:rFonts w:asciiTheme="minorHAnsi" w:hAnsiTheme="minorHAnsi" w:cstheme="minorHAnsi"/>
          <w:sz w:val="18"/>
          <w:szCs w:val="18"/>
          <w:lang w:val="en-GB" w:eastAsia="en-US"/>
        </w:rPr>
        <w:t>Responses can be sent to:</w:t>
      </w:r>
    </w:p>
    <w:p w14:paraId="7F8317F5" w14:textId="77777777" w:rsidR="00E07583" w:rsidRPr="00EF2427" w:rsidRDefault="00E07583" w:rsidP="005977C1">
      <w:pPr>
        <w:rPr>
          <w:rFonts w:asciiTheme="minorHAnsi" w:hAnsiTheme="minorHAnsi" w:cstheme="minorHAnsi"/>
          <w:sz w:val="18"/>
          <w:szCs w:val="18"/>
          <w:lang w:val="en-GB" w:eastAsia="en-US"/>
        </w:rPr>
      </w:pPr>
    </w:p>
    <w:p w14:paraId="633AFEDF" w14:textId="678F6D67" w:rsidR="00E07583" w:rsidRPr="00EF2427" w:rsidRDefault="00E07583" w:rsidP="00E07583">
      <w:pPr>
        <w:spacing w:line="260" w:lineRule="atLeast"/>
        <w:rPr>
          <w:rFonts w:asciiTheme="minorHAnsi" w:hAnsiTheme="minorHAnsi" w:cstheme="minorHAnsi"/>
          <w:sz w:val="18"/>
          <w:szCs w:val="18"/>
          <w:lang w:val="en-GB"/>
        </w:rPr>
      </w:pPr>
      <w:r w:rsidRPr="00EF2427">
        <w:rPr>
          <w:rFonts w:asciiTheme="minorHAnsi" w:hAnsiTheme="minorHAnsi" w:cstheme="minorHAnsi"/>
          <w:sz w:val="18"/>
          <w:szCs w:val="18"/>
          <w:lang w:val="en-GB"/>
        </w:rPr>
        <w:t>Name</w:t>
      </w:r>
      <w:r w:rsidRPr="00EF2427">
        <w:rPr>
          <w:rFonts w:asciiTheme="minorHAnsi" w:hAnsiTheme="minorHAnsi" w:cstheme="minorHAnsi"/>
          <w:sz w:val="18"/>
          <w:szCs w:val="18"/>
          <w:lang w:val="en-GB"/>
        </w:rPr>
        <w:tab/>
      </w:r>
      <w:r w:rsidRPr="00EF2427">
        <w:rPr>
          <w:rFonts w:asciiTheme="minorHAnsi" w:hAnsiTheme="minorHAnsi" w:cstheme="minorHAnsi"/>
          <w:sz w:val="18"/>
          <w:szCs w:val="18"/>
          <w:lang w:val="en-GB"/>
        </w:rPr>
        <w:tab/>
        <w:t>:</w:t>
      </w:r>
      <w:r w:rsidR="00FA10B2" w:rsidRPr="00EF2427">
        <w:rPr>
          <w:rFonts w:asciiTheme="minorHAnsi" w:hAnsiTheme="minorHAnsi" w:cstheme="minorHAnsi"/>
          <w:sz w:val="18"/>
          <w:szCs w:val="18"/>
          <w:lang w:val="en-GB"/>
        </w:rPr>
        <w:t xml:space="preserve"> </w:t>
      </w:r>
      <w:r w:rsidR="0036280B" w:rsidRPr="00EF2427">
        <w:rPr>
          <w:rFonts w:asciiTheme="minorHAnsi" w:hAnsiTheme="minorHAnsi" w:cstheme="minorHAnsi"/>
          <w:sz w:val="18"/>
          <w:szCs w:val="18"/>
          <w:lang w:val="en-GB"/>
        </w:rPr>
        <w:t xml:space="preserve"> </w:t>
      </w:r>
      <w:r w:rsidR="00FE53CB">
        <w:rPr>
          <w:rFonts w:asciiTheme="minorHAnsi" w:hAnsiTheme="minorHAnsi" w:cstheme="minorHAnsi"/>
          <w:sz w:val="18"/>
          <w:szCs w:val="18"/>
          <w:lang w:val="en-GB"/>
        </w:rPr>
        <w:t>Mark Berkhout</w:t>
      </w:r>
      <w:r w:rsidRPr="00EF2427">
        <w:rPr>
          <w:rFonts w:asciiTheme="minorHAnsi" w:hAnsiTheme="minorHAnsi" w:cstheme="minorHAnsi"/>
          <w:sz w:val="18"/>
          <w:szCs w:val="18"/>
          <w:lang w:val="en-GB"/>
        </w:rPr>
        <w:tab/>
      </w:r>
    </w:p>
    <w:p w14:paraId="6950AE5D" w14:textId="7D6C8E7D" w:rsidR="00E07583" w:rsidRPr="00EF2427" w:rsidRDefault="00E07583" w:rsidP="00E07583">
      <w:pPr>
        <w:spacing w:line="260" w:lineRule="atLeast"/>
        <w:rPr>
          <w:rFonts w:asciiTheme="minorHAnsi" w:hAnsiTheme="minorHAnsi" w:cstheme="minorHAnsi"/>
          <w:sz w:val="18"/>
          <w:szCs w:val="18"/>
          <w:lang w:val="en-GB"/>
        </w:rPr>
      </w:pPr>
      <w:r w:rsidRPr="00EF2427">
        <w:rPr>
          <w:rFonts w:asciiTheme="minorHAnsi" w:hAnsiTheme="minorHAnsi" w:cstheme="minorHAnsi"/>
          <w:sz w:val="18"/>
          <w:szCs w:val="18"/>
          <w:lang w:val="en-GB"/>
        </w:rPr>
        <w:t>Position</w:t>
      </w:r>
      <w:r w:rsidRPr="00EF2427">
        <w:rPr>
          <w:rFonts w:asciiTheme="minorHAnsi" w:hAnsiTheme="minorHAnsi" w:cstheme="minorHAnsi"/>
          <w:sz w:val="18"/>
          <w:szCs w:val="18"/>
          <w:lang w:val="en-GB"/>
        </w:rPr>
        <w:tab/>
      </w:r>
      <w:r w:rsidRPr="00EF2427">
        <w:rPr>
          <w:rFonts w:asciiTheme="minorHAnsi" w:hAnsiTheme="minorHAnsi" w:cstheme="minorHAnsi"/>
          <w:sz w:val="18"/>
          <w:szCs w:val="18"/>
          <w:lang w:val="en-GB"/>
        </w:rPr>
        <w:tab/>
        <w:t xml:space="preserve">: </w:t>
      </w:r>
      <w:r w:rsidR="0036280B" w:rsidRPr="00EF2427">
        <w:rPr>
          <w:rFonts w:asciiTheme="minorHAnsi" w:hAnsiTheme="minorHAnsi" w:cstheme="minorHAnsi"/>
          <w:sz w:val="18"/>
          <w:szCs w:val="18"/>
          <w:lang w:val="en-GB"/>
        </w:rPr>
        <w:t xml:space="preserve"> </w:t>
      </w:r>
      <w:r w:rsidR="00FE53CB">
        <w:rPr>
          <w:rFonts w:asciiTheme="minorHAnsi" w:hAnsiTheme="minorHAnsi" w:cstheme="minorHAnsi"/>
          <w:sz w:val="18"/>
          <w:szCs w:val="18"/>
          <w:lang w:val="en-GB"/>
        </w:rPr>
        <w:t>Junior buyer</w:t>
      </w:r>
    </w:p>
    <w:p w14:paraId="573E2191" w14:textId="77777777" w:rsidR="00E07583" w:rsidRPr="00EF2427" w:rsidRDefault="00E07583" w:rsidP="00E07583">
      <w:pPr>
        <w:spacing w:line="260" w:lineRule="atLeast"/>
        <w:rPr>
          <w:rFonts w:asciiTheme="minorHAnsi" w:hAnsiTheme="minorHAnsi" w:cstheme="minorHAnsi"/>
          <w:sz w:val="18"/>
          <w:szCs w:val="18"/>
          <w:lang w:val="en-GB"/>
        </w:rPr>
      </w:pPr>
      <w:r w:rsidRPr="00EF2427">
        <w:rPr>
          <w:rFonts w:asciiTheme="minorHAnsi" w:hAnsiTheme="minorHAnsi" w:cstheme="minorHAnsi"/>
          <w:sz w:val="18"/>
          <w:szCs w:val="18"/>
          <w:lang w:val="en-GB"/>
        </w:rPr>
        <w:t>Department</w:t>
      </w:r>
      <w:r w:rsidRPr="00EF2427">
        <w:rPr>
          <w:rFonts w:asciiTheme="minorHAnsi" w:hAnsiTheme="minorHAnsi" w:cstheme="minorHAnsi"/>
          <w:sz w:val="18"/>
          <w:szCs w:val="18"/>
          <w:lang w:val="en-GB"/>
        </w:rPr>
        <w:tab/>
        <w:t xml:space="preserve">: </w:t>
      </w:r>
      <w:r w:rsidR="0036280B" w:rsidRPr="00EF2427">
        <w:rPr>
          <w:rFonts w:asciiTheme="minorHAnsi" w:hAnsiTheme="minorHAnsi" w:cstheme="minorHAnsi"/>
          <w:sz w:val="18"/>
          <w:szCs w:val="18"/>
          <w:lang w:val="en-GB"/>
        </w:rPr>
        <w:t xml:space="preserve"> </w:t>
      </w:r>
      <w:r w:rsidR="00BC2B40">
        <w:rPr>
          <w:rFonts w:asciiTheme="minorHAnsi" w:hAnsiTheme="minorHAnsi" w:cstheme="minorHAnsi"/>
          <w:sz w:val="18"/>
          <w:szCs w:val="18"/>
          <w:lang w:val="en-GB"/>
        </w:rPr>
        <w:t>Procurement</w:t>
      </w:r>
    </w:p>
    <w:p w14:paraId="059A9437" w14:textId="4A25E74D" w:rsidR="00E07583" w:rsidRPr="00EF2427" w:rsidRDefault="00E07583" w:rsidP="00E07583">
      <w:pPr>
        <w:spacing w:line="260" w:lineRule="atLeast"/>
        <w:rPr>
          <w:rFonts w:asciiTheme="minorHAnsi" w:hAnsiTheme="minorHAnsi" w:cstheme="minorHAnsi"/>
          <w:sz w:val="18"/>
          <w:szCs w:val="18"/>
          <w:lang w:val="en-GB"/>
        </w:rPr>
      </w:pPr>
      <w:r w:rsidRPr="00EF2427">
        <w:rPr>
          <w:rFonts w:asciiTheme="minorHAnsi" w:hAnsiTheme="minorHAnsi" w:cstheme="minorHAnsi"/>
          <w:sz w:val="18"/>
          <w:szCs w:val="18"/>
          <w:lang w:val="en-GB"/>
        </w:rPr>
        <w:t>E-mail</w:t>
      </w:r>
      <w:r w:rsidRPr="00EF2427">
        <w:rPr>
          <w:rFonts w:asciiTheme="minorHAnsi" w:hAnsiTheme="minorHAnsi" w:cstheme="minorHAnsi"/>
          <w:sz w:val="18"/>
          <w:szCs w:val="18"/>
          <w:lang w:val="en-GB"/>
        </w:rPr>
        <w:tab/>
      </w:r>
      <w:r w:rsidRPr="00EF2427">
        <w:rPr>
          <w:rFonts w:asciiTheme="minorHAnsi" w:hAnsiTheme="minorHAnsi" w:cstheme="minorHAnsi"/>
          <w:sz w:val="18"/>
          <w:szCs w:val="18"/>
          <w:lang w:val="en-GB"/>
        </w:rPr>
        <w:tab/>
        <w:t>:</w:t>
      </w:r>
      <w:r w:rsidR="00FA10B2" w:rsidRPr="00EF2427">
        <w:rPr>
          <w:rFonts w:asciiTheme="minorHAnsi" w:hAnsiTheme="minorHAnsi" w:cstheme="minorHAnsi"/>
          <w:sz w:val="18"/>
          <w:szCs w:val="18"/>
          <w:lang w:val="en-GB"/>
        </w:rPr>
        <w:t xml:space="preserve"> </w:t>
      </w:r>
      <w:r w:rsidR="0036280B" w:rsidRPr="00EF2427">
        <w:rPr>
          <w:rFonts w:asciiTheme="minorHAnsi" w:hAnsiTheme="minorHAnsi" w:cstheme="minorHAnsi"/>
          <w:sz w:val="18"/>
          <w:szCs w:val="18"/>
          <w:lang w:val="en-GB"/>
        </w:rPr>
        <w:t xml:space="preserve"> </w:t>
      </w:r>
      <w:r w:rsidR="00FE53CB">
        <w:rPr>
          <w:rFonts w:asciiTheme="minorHAnsi" w:hAnsiTheme="minorHAnsi" w:cstheme="minorHAnsi"/>
          <w:sz w:val="18"/>
          <w:szCs w:val="18"/>
          <w:lang w:val="en-GB"/>
        </w:rPr>
        <w:t>mark.berkhout</w:t>
      </w:r>
      <w:r w:rsidR="00BC2B40">
        <w:rPr>
          <w:rFonts w:asciiTheme="minorHAnsi" w:hAnsiTheme="minorHAnsi" w:cstheme="minorHAnsi"/>
          <w:sz w:val="18"/>
          <w:szCs w:val="18"/>
          <w:lang w:val="en-GB"/>
        </w:rPr>
        <w:t>@tno.nl</w:t>
      </w:r>
      <w:r w:rsidRPr="00EF2427">
        <w:rPr>
          <w:rFonts w:asciiTheme="minorHAnsi" w:hAnsiTheme="minorHAnsi" w:cstheme="minorHAnsi"/>
          <w:sz w:val="18"/>
          <w:szCs w:val="18"/>
          <w:lang w:val="en-GB"/>
        </w:rPr>
        <w:tab/>
      </w:r>
    </w:p>
    <w:p w14:paraId="1634C1F9" w14:textId="77777777" w:rsidR="00E07583" w:rsidRPr="00EF2427" w:rsidRDefault="00E07583" w:rsidP="005977C1">
      <w:pPr>
        <w:rPr>
          <w:rFonts w:asciiTheme="minorHAnsi" w:hAnsiTheme="minorHAnsi" w:cstheme="minorHAnsi"/>
          <w:sz w:val="18"/>
          <w:szCs w:val="18"/>
          <w:lang w:val="en-GB" w:eastAsia="en-US"/>
        </w:rPr>
      </w:pPr>
    </w:p>
    <w:p w14:paraId="01022595" w14:textId="30F7A133" w:rsidR="005977C1" w:rsidRPr="00EF2427" w:rsidRDefault="00E07583" w:rsidP="00977D1D">
      <w:pPr>
        <w:spacing w:line="240" w:lineRule="atLeast"/>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 xml:space="preserve">In the heading of your e-mail and in all future correspondence relating to this market consultation should be clearly mentioned ‘Market consultation </w:t>
      </w:r>
      <w:r w:rsidR="00BC2B40" w:rsidRPr="00B46775">
        <w:rPr>
          <w:rFonts w:asciiTheme="minorHAnsi" w:hAnsiTheme="minorHAnsi" w:cstheme="minorHAnsi"/>
          <w:sz w:val="18"/>
          <w:szCs w:val="18"/>
          <w:lang w:val="en-GB"/>
        </w:rPr>
        <w:t>202</w:t>
      </w:r>
      <w:r w:rsidR="00B46775" w:rsidRPr="00B46775">
        <w:rPr>
          <w:rFonts w:asciiTheme="minorHAnsi" w:hAnsiTheme="minorHAnsi" w:cstheme="minorHAnsi"/>
          <w:sz w:val="18"/>
          <w:szCs w:val="18"/>
          <w:lang w:val="en-GB"/>
        </w:rPr>
        <w:t>1</w:t>
      </w:r>
      <w:r w:rsidR="00BC2B40" w:rsidRPr="00B46775">
        <w:rPr>
          <w:rFonts w:asciiTheme="minorHAnsi" w:hAnsiTheme="minorHAnsi" w:cstheme="minorHAnsi"/>
          <w:sz w:val="18"/>
          <w:szCs w:val="18"/>
          <w:lang w:val="en-GB"/>
        </w:rPr>
        <w:t xml:space="preserve"> FPL/INK 1</w:t>
      </w:r>
      <w:r w:rsidR="00B46775" w:rsidRPr="00B46775">
        <w:rPr>
          <w:rFonts w:asciiTheme="minorHAnsi" w:hAnsiTheme="minorHAnsi" w:cstheme="minorHAnsi"/>
          <w:sz w:val="18"/>
          <w:szCs w:val="18"/>
          <w:lang w:val="en-GB"/>
        </w:rPr>
        <w:t>14</w:t>
      </w:r>
      <w:r w:rsidR="00E4483C">
        <w:rPr>
          <w:rFonts w:asciiTheme="minorHAnsi" w:hAnsiTheme="minorHAnsi" w:cstheme="minorHAnsi"/>
          <w:sz w:val="18"/>
          <w:szCs w:val="18"/>
          <w:lang w:val="en-GB"/>
        </w:rPr>
        <w:t>_</w:t>
      </w:r>
      <w:r w:rsidR="00FE53CB">
        <w:rPr>
          <w:rFonts w:asciiTheme="minorHAnsi" w:hAnsiTheme="minorHAnsi" w:cstheme="minorHAnsi"/>
          <w:sz w:val="18"/>
          <w:szCs w:val="18"/>
          <w:lang w:val="en-GB"/>
        </w:rPr>
        <w:t>E-Beam Evaporator</w:t>
      </w:r>
      <w:r w:rsidR="00BC2B40">
        <w:rPr>
          <w:rFonts w:asciiTheme="minorHAnsi" w:hAnsiTheme="minorHAnsi" w:cstheme="minorHAnsi"/>
          <w:sz w:val="18"/>
          <w:szCs w:val="18"/>
          <w:lang w:val="en-GB"/>
        </w:rPr>
        <w:t>’</w:t>
      </w:r>
      <w:r w:rsidRPr="00EF2427">
        <w:rPr>
          <w:rFonts w:asciiTheme="minorHAnsi" w:hAnsiTheme="minorHAnsi" w:cstheme="minorHAnsi"/>
          <w:sz w:val="18"/>
          <w:szCs w:val="18"/>
          <w:lang w:val="en-GB"/>
        </w:rPr>
        <w:t>.</w:t>
      </w:r>
    </w:p>
    <w:p w14:paraId="4A687A7A" w14:textId="77777777" w:rsidR="00E07583" w:rsidRPr="00EF2427" w:rsidRDefault="00E07583" w:rsidP="00977D1D">
      <w:pPr>
        <w:spacing w:line="240" w:lineRule="atLeast"/>
        <w:jc w:val="both"/>
        <w:rPr>
          <w:rFonts w:asciiTheme="minorHAnsi" w:hAnsiTheme="minorHAnsi" w:cstheme="minorHAnsi"/>
          <w:sz w:val="18"/>
          <w:szCs w:val="18"/>
          <w:lang w:val="en-GB"/>
        </w:rPr>
      </w:pPr>
    </w:p>
    <w:p w14:paraId="252F80C0" w14:textId="77777777" w:rsidR="00BC2B40" w:rsidRPr="00BC2B40" w:rsidRDefault="00BC2B40" w:rsidP="00977D1D">
      <w:pPr>
        <w:spacing w:line="240" w:lineRule="atLeast"/>
        <w:jc w:val="both"/>
        <w:rPr>
          <w:rFonts w:asciiTheme="minorHAnsi" w:hAnsiTheme="minorHAnsi" w:cstheme="minorHAnsi"/>
          <w:sz w:val="18"/>
          <w:szCs w:val="18"/>
          <w:lang w:val="en-GB"/>
        </w:rPr>
      </w:pPr>
      <w:r w:rsidRPr="00BC2B40">
        <w:rPr>
          <w:rFonts w:asciiTheme="minorHAnsi" w:hAnsiTheme="minorHAnsi" w:cstheme="minorHAnsi"/>
          <w:sz w:val="18"/>
          <w:szCs w:val="18"/>
          <w:lang w:val="en-GB"/>
        </w:rPr>
        <w:t xml:space="preserve">The </w:t>
      </w:r>
      <w:r>
        <w:rPr>
          <w:rFonts w:asciiTheme="minorHAnsi" w:hAnsiTheme="minorHAnsi" w:cstheme="minorHAnsi"/>
          <w:sz w:val="18"/>
          <w:szCs w:val="18"/>
          <w:lang w:val="en-GB"/>
        </w:rPr>
        <w:t>information</w:t>
      </w:r>
      <w:r w:rsidRPr="00BC2B40">
        <w:rPr>
          <w:rFonts w:asciiTheme="minorHAnsi" w:hAnsiTheme="minorHAnsi" w:cstheme="minorHAnsi"/>
          <w:sz w:val="18"/>
          <w:szCs w:val="18"/>
          <w:lang w:val="en-GB"/>
        </w:rPr>
        <w:t xml:space="preserve"> received may lead to more in-depth questions for TNO. Optionally, TNO may therefore decide to hold a second round of in-depth questions. For this second round of in-depth questions TNO will only invite those parties who also participated in the first round. In addition, TNO leaves the possibility open to invite market parties without </w:t>
      </w:r>
      <w:r>
        <w:rPr>
          <w:rFonts w:asciiTheme="minorHAnsi" w:hAnsiTheme="minorHAnsi" w:cstheme="minorHAnsi"/>
          <w:sz w:val="18"/>
          <w:szCs w:val="18"/>
          <w:lang w:val="en-GB"/>
        </w:rPr>
        <w:t>justified</w:t>
      </w:r>
      <w:r w:rsidRPr="00BC2B40">
        <w:rPr>
          <w:rFonts w:asciiTheme="minorHAnsi" w:hAnsiTheme="minorHAnsi" w:cstheme="minorHAnsi"/>
          <w:sz w:val="18"/>
          <w:szCs w:val="18"/>
          <w:lang w:val="en-GB"/>
        </w:rPr>
        <w:t xml:space="preserve"> reason</w:t>
      </w:r>
      <w:r>
        <w:rPr>
          <w:rFonts w:asciiTheme="minorHAnsi" w:hAnsiTheme="minorHAnsi" w:cstheme="minorHAnsi"/>
          <w:sz w:val="18"/>
          <w:szCs w:val="18"/>
          <w:lang w:val="en-GB"/>
        </w:rPr>
        <w:t>s</w:t>
      </w:r>
      <w:r w:rsidRPr="00BC2B40">
        <w:rPr>
          <w:rFonts w:asciiTheme="minorHAnsi" w:hAnsiTheme="minorHAnsi" w:cstheme="minorHAnsi"/>
          <w:sz w:val="18"/>
          <w:szCs w:val="18"/>
          <w:lang w:val="en-GB"/>
        </w:rPr>
        <w:t xml:space="preserve"> and to ask for an additional explanation of the answers received.</w:t>
      </w:r>
    </w:p>
    <w:p w14:paraId="2A6B104E" w14:textId="77777777" w:rsidR="00594578" w:rsidRPr="00EF2427" w:rsidRDefault="00594578" w:rsidP="00E4483C">
      <w:pPr>
        <w:pStyle w:val="Heading2"/>
        <w:spacing w:after="0"/>
        <w:ind w:left="567" w:hanging="567"/>
      </w:pPr>
      <w:bookmarkStart w:id="16" w:name="_Toc54878052"/>
      <w:bookmarkEnd w:id="12"/>
      <w:r w:rsidRPr="00EF2427">
        <w:t>Intellectual property rights</w:t>
      </w:r>
      <w:bookmarkEnd w:id="16"/>
    </w:p>
    <w:p w14:paraId="685D4FE8" w14:textId="77777777" w:rsidR="00594578" w:rsidRPr="00EF2427" w:rsidRDefault="00FA10B2" w:rsidP="00E4483C">
      <w:pPr>
        <w:spacing w:line="260" w:lineRule="atLeast"/>
        <w:jc w:val="both"/>
        <w:rPr>
          <w:rFonts w:asciiTheme="minorHAnsi" w:hAnsiTheme="minorHAnsi" w:cstheme="minorHAnsi"/>
          <w:sz w:val="18"/>
          <w:szCs w:val="18"/>
          <w:lang w:val="en-GB"/>
        </w:rPr>
      </w:pPr>
      <w:r w:rsidRPr="00EF2427">
        <w:rPr>
          <w:rFonts w:asciiTheme="minorHAnsi" w:hAnsiTheme="minorHAnsi" w:cstheme="minorHAnsi"/>
          <w:sz w:val="18"/>
          <w:szCs w:val="18"/>
          <w:lang w:val="en-GB"/>
        </w:rPr>
        <w:t xml:space="preserve">Save for the exceptions provided by the law, nothing from this market consultation document may be </w:t>
      </w:r>
      <w:r w:rsidR="00AC0F5D" w:rsidRPr="00EF2427">
        <w:rPr>
          <w:rFonts w:asciiTheme="minorHAnsi" w:hAnsiTheme="minorHAnsi" w:cstheme="minorHAnsi"/>
          <w:sz w:val="18"/>
          <w:szCs w:val="18"/>
          <w:lang w:val="en-GB"/>
        </w:rPr>
        <w:t>reproduced</w:t>
      </w:r>
      <w:r w:rsidRPr="00EF2427">
        <w:rPr>
          <w:rFonts w:asciiTheme="minorHAnsi" w:hAnsiTheme="minorHAnsi" w:cstheme="minorHAnsi"/>
          <w:sz w:val="18"/>
          <w:szCs w:val="18"/>
          <w:lang w:val="en-GB"/>
        </w:rPr>
        <w:t xml:space="preserve"> (other than for the purpose of this document) </w:t>
      </w:r>
      <w:r w:rsidR="00AC0F5D" w:rsidRPr="00EF2427">
        <w:rPr>
          <w:rFonts w:asciiTheme="minorHAnsi" w:hAnsiTheme="minorHAnsi" w:cstheme="minorHAnsi"/>
          <w:sz w:val="18"/>
          <w:szCs w:val="18"/>
          <w:lang w:val="en-GB"/>
        </w:rPr>
        <w:t xml:space="preserve">in any form, by print, photocopy, DVD, CD-ROM, microfilm or other means, without </w:t>
      </w:r>
      <w:r w:rsidR="00AC0F5D" w:rsidRPr="00EF2427">
        <w:rPr>
          <w:rFonts w:asciiTheme="minorHAnsi" w:hAnsiTheme="minorHAnsi" w:cstheme="minorHAnsi"/>
          <w:sz w:val="18"/>
          <w:szCs w:val="18"/>
          <w:lang w:val="en-GB"/>
        </w:rPr>
        <w:lastRenderedPageBreak/>
        <w:t xml:space="preserve">the prior written permission of TNO. </w:t>
      </w:r>
    </w:p>
    <w:p w14:paraId="5ECF73BC" w14:textId="77777777" w:rsidR="00594578" w:rsidRPr="00EF2427" w:rsidRDefault="00594578" w:rsidP="00E4483C">
      <w:pPr>
        <w:pStyle w:val="Heading2"/>
        <w:spacing w:after="0"/>
        <w:ind w:left="567" w:hanging="567"/>
      </w:pPr>
      <w:bookmarkStart w:id="17" w:name="_Toc54878053"/>
      <w:bookmarkStart w:id="18" w:name="_Hlk504133535"/>
      <w:r w:rsidRPr="00EF2427">
        <w:t>Use of TNO logo</w:t>
      </w:r>
      <w:bookmarkEnd w:id="17"/>
    </w:p>
    <w:p w14:paraId="5797E82F" w14:textId="77777777" w:rsidR="00594578" w:rsidRPr="00EF2427" w:rsidRDefault="00594578" w:rsidP="00E4483C">
      <w:pPr>
        <w:spacing w:line="260" w:lineRule="atLeast"/>
        <w:rPr>
          <w:rFonts w:asciiTheme="minorHAnsi" w:hAnsiTheme="minorHAnsi" w:cstheme="minorHAnsi"/>
          <w:sz w:val="18"/>
          <w:szCs w:val="18"/>
          <w:lang w:val="en-GB"/>
        </w:rPr>
      </w:pPr>
      <w:r w:rsidRPr="00EF2427">
        <w:rPr>
          <w:rFonts w:asciiTheme="minorHAnsi" w:hAnsiTheme="minorHAnsi" w:cstheme="minorHAnsi"/>
          <w:sz w:val="18"/>
          <w:szCs w:val="18"/>
          <w:lang w:val="en-GB"/>
        </w:rPr>
        <w:t>It is not permitted to copy, modify or otherwise use the TNO logo on any documents submitted by the Tenderer further to the Tender Procedure.</w:t>
      </w:r>
    </w:p>
    <w:p w14:paraId="79B33AB2" w14:textId="77777777" w:rsidR="00E4483C" w:rsidRDefault="00E4483C">
      <w:pPr>
        <w:widowControl/>
        <w:rPr>
          <w:rFonts w:asciiTheme="minorHAnsi" w:eastAsia="Arial Unicode MS" w:hAnsiTheme="minorHAnsi" w:cstheme="minorHAnsi"/>
          <w:b/>
          <w:kern w:val="28"/>
          <w:sz w:val="18"/>
          <w:szCs w:val="24"/>
          <w:lang w:val="en-GB" w:eastAsia="en-US"/>
        </w:rPr>
      </w:pPr>
      <w:bookmarkStart w:id="19" w:name="_Toc54878054"/>
      <w:bookmarkEnd w:id="18"/>
      <w:r w:rsidRPr="00B702F1">
        <w:rPr>
          <w:lang w:val="en-US"/>
        </w:rPr>
        <w:br w:type="page"/>
      </w:r>
    </w:p>
    <w:p w14:paraId="6BDFC6E2" w14:textId="77777777" w:rsidR="00556E73" w:rsidRPr="00EF2427" w:rsidRDefault="00556E73" w:rsidP="00E4483C">
      <w:pPr>
        <w:pStyle w:val="Heading1"/>
      </w:pPr>
      <w:r w:rsidRPr="00EF2427">
        <w:lastRenderedPageBreak/>
        <w:t>Background</w:t>
      </w:r>
      <w:bookmarkEnd w:id="19"/>
    </w:p>
    <w:p w14:paraId="4957ACC9" w14:textId="77777777" w:rsidR="00B0457B" w:rsidRDefault="00B0457B" w:rsidP="00B0457B">
      <w:pPr>
        <w:pStyle w:val="PTI2"/>
        <w:spacing w:after="0" w:line="240" w:lineRule="atLeast"/>
        <w:ind w:left="0"/>
        <w:rPr>
          <w:rStyle w:val="eop"/>
          <w:rFonts w:ascii="Calibri" w:hAnsi="Calibri" w:cs="Calibri"/>
          <w:color w:val="000000"/>
          <w:sz w:val="18"/>
          <w:szCs w:val="18"/>
          <w:shd w:val="clear" w:color="auto" w:fill="FFFFFF"/>
          <w:lang w:val="en-US"/>
        </w:rPr>
      </w:pPr>
      <w:bookmarkStart w:id="20" w:name="_Toc54878055"/>
      <w:r>
        <w:rPr>
          <w:rStyle w:val="normaltextrun"/>
          <w:rFonts w:ascii="Calibri" w:hAnsi="Calibri" w:cs="Calibri"/>
          <w:color w:val="000000"/>
          <w:sz w:val="18"/>
          <w:szCs w:val="18"/>
          <w:shd w:val="clear" w:color="auto" w:fill="FFFFFF"/>
          <w:lang w:val="en-GB"/>
        </w:rPr>
        <w:t xml:space="preserve">TNO at Holst Centre has as a goal to develop a pre-pilot line for foil- and silicon-based (flexible) electronic and photonic devices. TNO operates extensive laboratory facilities, part of which are in a cleanroom environment, for the fabrication of these devices. Some of the production steps involved are the deposition of metal and metal oxide layers that, after micro-patterning, can act as an electrode, insulator or catalytic layer. </w:t>
      </w:r>
    </w:p>
    <w:p w14:paraId="0A40896A" w14:textId="77777777" w:rsidR="00B0457B" w:rsidRDefault="00B0457B" w:rsidP="00FE53CB">
      <w:pPr>
        <w:rPr>
          <w:rStyle w:val="normaltextrun"/>
          <w:rFonts w:ascii="Calibri" w:hAnsi="Calibri" w:cs="Calibri"/>
          <w:color w:val="000000"/>
          <w:sz w:val="18"/>
          <w:szCs w:val="18"/>
          <w:shd w:val="clear" w:color="auto" w:fill="FFFFFF"/>
          <w:lang w:val="en-US"/>
        </w:rPr>
      </w:pPr>
    </w:p>
    <w:p w14:paraId="1C88DB74" w14:textId="77777777" w:rsidR="00B0457B" w:rsidRDefault="00B0457B" w:rsidP="00FE53CB">
      <w:pPr>
        <w:rPr>
          <w:rStyle w:val="normaltextrun"/>
          <w:rFonts w:ascii="Calibri" w:hAnsi="Calibri" w:cs="Calibri"/>
          <w:color w:val="000000"/>
          <w:sz w:val="18"/>
          <w:szCs w:val="18"/>
          <w:shd w:val="clear" w:color="auto" w:fill="FFFFFF"/>
          <w:lang w:val="en-US"/>
        </w:rPr>
      </w:pPr>
    </w:p>
    <w:p w14:paraId="31FD0100" w14:textId="1254A932" w:rsidR="00FE53CB" w:rsidRPr="00427AF8" w:rsidRDefault="00FE53CB" w:rsidP="00FE53CB">
      <w:pPr>
        <w:rPr>
          <w:sz w:val="18"/>
          <w:szCs w:val="18"/>
          <w:lang w:val="en-US"/>
        </w:rPr>
      </w:pPr>
      <w:r w:rsidRPr="00427AF8">
        <w:rPr>
          <w:rStyle w:val="normaltextrun"/>
          <w:rFonts w:ascii="Calibri" w:hAnsi="Calibri" w:cs="Calibri"/>
          <w:color w:val="000000"/>
          <w:sz w:val="18"/>
          <w:szCs w:val="18"/>
          <w:shd w:val="clear" w:color="auto" w:fill="FFFFFF"/>
          <w:lang w:val="en-US"/>
        </w:rPr>
        <w:t xml:space="preserve">TNO </w:t>
      </w:r>
      <w:r w:rsidR="00B0457B">
        <w:rPr>
          <w:rStyle w:val="normaltextrun"/>
          <w:rFonts w:ascii="Calibri" w:hAnsi="Calibri" w:cs="Calibri"/>
          <w:color w:val="000000"/>
          <w:sz w:val="18"/>
          <w:szCs w:val="18"/>
          <w:shd w:val="clear" w:color="auto" w:fill="FFFFFF"/>
          <w:lang w:val="en-US"/>
        </w:rPr>
        <w:t>intends to</w:t>
      </w:r>
      <w:r w:rsidRPr="00427AF8">
        <w:rPr>
          <w:rStyle w:val="normaltextrun"/>
          <w:rFonts w:ascii="Calibri" w:hAnsi="Calibri" w:cs="Calibri"/>
          <w:color w:val="000000"/>
          <w:sz w:val="18"/>
          <w:szCs w:val="18"/>
          <w:shd w:val="clear" w:color="auto" w:fill="FFFFFF"/>
          <w:lang w:val="en-US"/>
        </w:rPr>
        <w:t xml:space="preserve"> publish a tender for an E-Beam Evaporation system that allows for the deposition of thin films and multilayers of metals and metal oxides. Individual layers typically have a thickness in the range of 1 – 1000 nm. A standard layer will be a 100nm thick Al</w:t>
      </w:r>
      <w:r w:rsidRPr="00427AF8">
        <w:rPr>
          <w:rStyle w:val="normaltextrun"/>
          <w:rFonts w:ascii="Calibri" w:hAnsi="Calibri" w:cs="Calibri"/>
          <w:color w:val="000000"/>
          <w:sz w:val="18"/>
          <w:szCs w:val="18"/>
          <w:shd w:val="clear" w:color="auto" w:fill="FFFFFF"/>
          <w:vertAlign w:val="subscript"/>
          <w:lang w:val="en-US"/>
        </w:rPr>
        <w:t>2</w:t>
      </w:r>
      <w:r w:rsidRPr="00427AF8">
        <w:rPr>
          <w:rStyle w:val="normaltextrun"/>
          <w:rFonts w:ascii="Calibri" w:hAnsi="Calibri" w:cs="Calibri"/>
          <w:color w:val="000000"/>
          <w:sz w:val="18"/>
          <w:szCs w:val="18"/>
          <w:shd w:val="clear" w:color="auto" w:fill="FFFFFF"/>
          <w:lang w:val="en-US"/>
        </w:rPr>
        <w:t>O</w:t>
      </w:r>
      <w:r w:rsidRPr="00427AF8">
        <w:rPr>
          <w:rStyle w:val="normaltextrun"/>
          <w:rFonts w:ascii="Calibri" w:hAnsi="Calibri" w:cs="Calibri"/>
          <w:color w:val="000000"/>
          <w:sz w:val="18"/>
          <w:szCs w:val="18"/>
          <w:shd w:val="clear" w:color="auto" w:fill="FFFFFF"/>
          <w:vertAlign w:val="subscript"/>
          <w:lang w:val="en-US"/>
        </w:rPr>
        <w:t>3</w:t>
      </w:r>
      <w:r w:rsidRPr="00427AF8">
        <w:rPr>
          <w:rStyle w:val="normaltextrun"/>
          <w:rFonts w:ascii="Calibri" w:hAnsi="Calibri" w:cs="Calibri"/>
          <w:color w:val="000000"/>
          <w:sz w:val="18"/>
          <w:szCs w:val="18"/>
          <w:shd w:val="clear" w:color="auto" w:fill="FFFFFF"/>
          <w:lang w:val="en-US"/>
        </w:rPr>
        <w:t xml:space="preserve"> layer or a 1nm thick Ti or Fe layer. TNO wants to be able to deposit on</w:t>
      </w:r>
      <w:r w:rsidRPr="00427AF8">
        <w:rPr>
          <w:rStyle w:val="eop"/>
          <w:rFonts w:ascii="Calibri" w:hAnsi="Calibri" w:cs="Calibri"/>
          <w:color w:val="000000"/>
          <w:sz w:val="18"/>
          <w:szCs w:val="18"/>
          <w:shd w:val="clear" w:color="auto" w:fill="FFFFFF"/>
          <w:lang w:val="en-US"/>
        </w:rPr>
        <w:t xml:space="preserve"> samples of  4 x 6 inch round and 3 x 152 mm x 152 mm square, around 3-4 deposition runs a day. </w:t>
      </w:r>
    </w:p>
    <w:p w14:paraId="0D81514D" w14:textId="77777777" w:rsidR="00E4483C" w:rsidRDefault="00E4483C">
      <w:pPr>
        <w:widowControl/>
        <w:rPr>
          <w:rFonts w:asciiTheme="minorHAnsi" w:eastAsia="Arial Unicode MS" w:hAnsiTheme="minorHAnsi" w:cstheme="minorHAnsi"/>
          <w:b/>
          <w:kern w:val="28"/>
          <w:sz w:val="18"/>
          <w:szCs w:val="24"/>
          <w:lang w:val="en-GB" w:eastAsia="en-US"/>
        </w:rPr>
      </w:pPr>
      <w:r w:rsidRPr="00FE53CB">
        <w:rPr>
          <w:lang w:val="en-US"/>
        </w:rPr>
        <w:br w:type="page"/>
      </w:r>
    </w:p>
    <w:p w14:paraId="7B4D1EC0" w14:textId="7C51E963" w:rsidR="00556E73" w:rsidRPr="00363105" w:rsidRDefault="00EF2C6F" w:rsidP="00556E73">
      <w:pPr>
        <w:pStyle w:val="Heading1"/>
      </w:pPr>
      <w:r w:rsidRPr="00EF2427">
        <w:lastRenderedPageBreak/>
        <w:t>Clarification</w:t>
      </w:r>
      <w:r w:rsidR="00E8438A" w:rsidRPr="00EF2427">
        <w:t xml:space="preserve"> of the </w:t>
      </w:r>
      <w:r w:rsidRPr="00EF2427">
        <w:t xml:space="preserve">functional </w:t>
      </w:r>
      <w:r w:rsidR="0004339F" w:rsidRPr="00FE53CB">
        <w:t xml:space="preserve">&amp; technical </w:t>
      </w:r>
      <w:r w:rsidRPr="00EF2427">
        <w:t xml:space="preserve">desired </w:t>
      </w:r>
      <w:r w:rsidR="00E8438A" w:rsidRPr="00EF2427">
        <w:t>requirements</w:t>
      </w:r>
      <w:bookmarkEnd w:id="20"/>
    </w:p>
    <w:p w14:paraId="58A1B611" w14:textId="77777777" w:rsidR="00F515BE" w:rsidRPr="00EF2427" w:rsidRDefault="00F515BE" w:rsidP="00AC0F5D">
      <w:pPr>
        <w:spacing w:line="260" w:lineRule="atLeast"/>
        <w:rPr>
          <w:rFonts w:asciiTheme="minorHAnsi" w:hAnsiTheme="minorHAnsi" w:cstheme="minorHAnsi"/>
          <w:sz w:val="18"/>
          <w:szCs w:val="18"/>
          <w:lang w:val="en-GB"/>
        </w:rPr>
      </w:pPr>
    </w:p>
    <w:p w14:paraId="08CA2641" w14:textId="77777777" w:rsidR="002B2C4D" w:rsidRDefault="00363105" w:rsidP="002B2C4D">
      <w:pPr>
        <w:pStyle w:val="ListParagraph"/>
        <w:widowControl/>
        <w:numPr>
          <w:ilvl w:val="0"/>
          <w:numId w:val="13"/>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TNO will place the system in</w:t>
      </w:r>
      <w:r w:rsidR="00427AF8">
        <w:rPr>
          <w:rFonts w:asciiTheme="minorHAnsi" w:hAnsiTheme="minorHAnsi" w:cstheme="minorHAnsi"/>
          <w:sz w:val="18"/>
          <w:szCs w:val="18"/>
          <w:lang w:val="en-US"/>
        </w:rPr>
        <w:t xml:space="preserve"> an</w:t>
      </w:r>
      <w:r w:rsidRPr="00427AF8">
        <w:rPr>
          <w:rFonts w:asciiTheme="minorHAnsi" w:hAnsiTheme="minorHAnsi" w:cstheme="minorHAnsi"/>
          <w:sz w:val="18"/>
          <w:szCs w:val="18"/>
          <w:lang w:val="en-US"/>
        </w:rPr>
        <w:t xml:space="preserve"> ISO 7 cleanroom. What is the particle count you expect to have from such a system? TNO is concerned about moving parts in the chamber that might be a source of particles (for example the rotating holder, the shutter, etc.). </w:t>
      </w:r>
    </w:p>
    <w:p w14:paraId="5CE97D54" w14:textId="67C196FC" w:rsidR="00363105" w:rsidRPr="00222FDF" w:rsidRDefault="00363105" w:rsidP="00222FDF">
      <w:pPr>
        <w:pStyle w:val="ListParagraph"/>
        <w:widowControl/>
        <w:numPr>
          <w:ilvl w:val="0"/>
          <w:numId w:val="19"/>
        </w:numPr>
        <w:spacing w:after="160" w:line="259" w:lineRule="auto"/>
        <w:rPr>
          <w:rFonts w:asciiTheme="minorHAnsi" w:hAnsiTheme="minorHAnsi" w:cstheme="minorHAnsi"/>
          <w:sz w:val="18"/>
          <w:szCs w:val="18"/>
          <w:lang w:val="en-US"/>
        </w:rPr>
      </w:pPr>
      <w:r w:rsidRPr="00222FDF">
        <w:rPr>
          <w:rFonts w:asciiTheme="minorHAnsi" w:hAnsiTheme="minorHAnsi" w:cstheme="minorHAnsi"/>
          <w:sz w:val="18"/>
          <w:szCs w:val="18"/>
          <w:lang w:val="en-US"/>
        </w:rPr>
        <w:t>Could you comment on whether this is a valid concern, and if so, give advice on how to approach this issue?</w:t>
      </w:r>
    </w:p>
    <w:p w14:paraId="0479D846" w14:textId="48C4D63B" w:rsidR="00363105" w:rsidRPr="00427AF8" w:rsidRDefault="00B46775" w:rsidP="00363105">
      <w:pPr>
        <w:pStyle w:val="ListParagraph"/>
        <w:widowControl/>
        <w:numPr>
          <w:ilvl w:val="0"/>
          <w:numId w:val="13"/>
        </w:numPr>
        <w:spacing w:after="160" w:line="259" w:lineRule="auto"/>
        <w:rPr>
          <w:rFonts w:asciiTheme="minorHAnsi" w:hAnsiTheme="minorHAnsi" w:cstheme="minorHAnsi"/>
          <w:sz w:val="18"/>
          <w:szCs w:val="18"/>
          <w:lang w:val="en-US"/>
        </w:rPr>
      </w:pPr>
      <w:r w:rsidRPr="00B46775">
        <w:rPr>
          <w:rFonts w:asciiTheme="minorHAnsi" w:hAnsiTheme="minorHAnsi" w:cstheme="minorHAnsi"/>
          <w:sz w:val="18"/>
          <w:szCs w:val="18"/>
          <w:lang w:val="en-US"/>
        </w:rPr>
        <w:t>Do you have any recommendations</w:t>
      </w:r>
      <w:r>
        <w:rPr>
          <w:rFonts w:asciiTheme="minorHAnsi" w:hAnsiTheme="minorHAnsi" w:cstheme="minorHAnsi"/>
          <w:sz w:val="18"/>
          <w:szCs w:val="18"/>
          <w:lang w:val="en-US"/>
        </w:rPr>
        <w:t xml:space="preserve"> for</w:t>
      </w:r>
      <w:r w:rsidRPr="00B46775">
        <w:rPr>
          <w:rFonts w:asciiTheme="minorHAnsi" w:hAnsiTheme="minorHAnsi" w:cstheme="minorHAnsi"/>
          <w:sz w:val="18"/>
          <w:szCs w:val="18"/>
          <w:lang w:val="en-US"/>
        </w:rPr>
        <w:t xml:space="preserve"> what the best base and processing pressure </w:t>
      </w:r>
      <w:r>
        <w:rPr>
          <w:rFonts w:asciiTheme="minorHAnsi" w:hAnsiTheme="minorHAnsi" w:cstheme="minorHAnsi"/>
          <w:sz w:val="18"/>
          <w:szCs w:val="18"/>
          <w:lang w:val="en-US"/>
        </w:rPr>
        <w:t>is</w:t>
      </w:r>
      <w:r w:rsidRPr="00B46775">
        <w:rPr>
          <w:rFonts w:asciiTheme="minorHAnsi" w:hAnsiTheme="minorHAnsi" w:cstheme="minorHAnsi"/>
          <w:sz w:val="18"/>
          <w:szCs w:val="18"/>
          <w:lang w:val="en-US"/>
        </w:rPr>
        <w:t xml:space="preserve"> for one of our standard recipes, i.e. the evaporation of AI</w:t>
      </w:r>
      <w:r w:rsidRPr="00B46775">
        <w:rPr>
          <w:rFonts w:asciiTheme="minorHAnsi" w:hAnsiTheme="minorHAnsi" w:cstheme="minorHAnsi"/>
          <w:sz w:val="18"/>
          <w:szCs w:val="18"/>
          <w:vertAlign w:val="subscript"/>
          <w:lang w:val="en-US"/>
        </w:rPr>
        <w:t>2</w:t>
      </w:r>
      <w:r w:rsidRPr="00B46775">
        <w:rPr>
          <w:rFonts w:asciiTheme="minorHAnsi" w:hAnsiTheme="minorHAnsi" w:cstheme="minorHAnsi"/>
          <w:sz w:val="18"/>
          <w:szCs w:val="18"/>
          <w:lang w:val="en-US"/>
        </w:rPr>
        <w:t>O</w:t>
      </w:r>
      <w:r w:rsidRPr="00B46775">
        <w:rPr>
          <w:rFonts w:asciiTheme="minorHAnsi" w:hAnsiTheme="minorHAnsi" w:cstheme="minorHAnsi"/>
          <w:sz w:val="18"/>
          <w:szCs w:val="18"/>
          <w:vertAlign w:val="subscript"/>
          <w:lang w:val="en-US"/>
        </w:rPr>
        <w:t>3</w:t>
      </w:r>
      <w:r w:rsidRPr="00B46775">
        <w:rPr>
          <w:rFonts w:asciiTheme="minorHAnsi" w:hAnsiTheme="minorHAnsi" w:cstheme="minorHAnsi"/>
          <w:sz w:val="18"/>
          <w:szCs w:val="18"/>
          <w:lang w:val="en-US"/>
        </w:rPr>
        <w:t xml:space="preserve">, </w:t>
      </w:r>
      <w:r>
        <w:rPr>
          <w:rFonts w:asciiTheme="minorHAnsi" w:hAnsiTheme="minorHAnsi" w:cstheme="minorHAnsi"/>
          <w:sz w:val="18"/>
          <w:szCs w:val="18"/>
          <w:lang w:val="en-US"/>
        </w:rPr>
        <w:t>in order to</w:t>
      </w:r>
      <w:r w:rsidRPr="00B46775">
        <w:rPr>
          <w:rFonts w:asciiTheme="minorHAnsi" w:hAnsiTheme="minorHAnsi" w:cstheme="minorHAnsi"/>
          <w:sz w:val="18"/>
          <w:szCs w:val="18"/>
          <w:lang w:val="en-US"/>
        </w:rPr>
        <w:t xml:space="preserve"> have a good batch-to-batch reproducibility?</w:t>
      </w:r>
    </w:p>
    <w:p w14:paraId="516A9BA4" w14:textId="77777777" w:rsidR="00363105" w:rsidRPr="00427AF8" w:rsidRDefault="00363105" w:rsidP="00363105">
      <w:pPr>
        <w:pStyle w:val="ListParagraph"/>
        <w:widowControl/>
        <w:numPr>
          <w:ilvl w:val="0"/>
          <w:numId w:val="13"/>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How long would it realistically take to pump down from ambient atmospheric pressure to the abovementioned</w:t>
      </w:r>
      <w:r w:rsidRPr="00427AF8">
        <w:rPr>
          <w:rFonts w:asciiTheme="minorHAnsi" w:hAnsiTheme="minorHAnsi" w:cstheme="minorHAnsi"/>
          <w:color w:val="FF0000"/>
          <w:sz w:val="18"/>
          <w:szCs w:val="18"/>
          <w:lang w:val="en-US"/>
        </w:rPr>
        <w:t xml:space="preserve"> </w:t>
      </w:r>
      <w:r w:rsidRPr="00427AF8">
        <w:rPr>
          <w:rFonts w:asciiTheme="minorHAnsi" w:hAnsiTheme="minorHAnsi" w:cstheme="minorHAnsi"/>
          <w:sz w:val="18"/>
          <w:szCs w:val="18"/>
          <w:lang w:val="en-US"/>
        </w:rPr>
        <w:t>pressures?</w:t>
      </w:r>
    </w:p>
    <w:p w14:paraId="720113F0" w14:textId="22488683" w:rsidR="002B2C4D" w:rsidRDefault="00A34DC0" w:rsidP="002B2C4D">
      <w:pPr>
        <w:pStyle w:val="ListParagraph"/>
        <w:widowControl/>
        <w:numPr>
          <w:ilvl w:val="0"/>
          <w:numId w:val="13"/>
        </w:numPr>
        <w:spacing w:after="160" w:line="259" w:lineRule="auto"/>
        <w:rPr>
          <w:rFonts w:asciiTheme="minorHAnsi" w:hAnsiTheme="minorHAnsi" w:cstheme="minorHAnsi"/>
          <w:sz w:val="18"/>
          <w:szCs w:val="18"/>
          <w:lang w:val="en-US"/>
        </w:rPr>
      </w:pPr>
      <w:r>
        <w:rPr>
          <w:rFonts w:asciiTheme="minorHAnsi" w:hAnsiTheme="minorHAnsi" w:cstheme="minorHAnsi"/>
          <w:sz w:val="18"/>
          <w:szCs w:val="18"/>
          <w:lang w:val="en-US"/>
        </w:rPr>
        <w:t>Could you indicate the pros and cons for both a</w:t>
      </w:r>
      <w:r w:rsidR="006D6792" w:rsidRPr="006D6792">
        <w:rPr>
          <w:rFonts w:asciiTheme="minorHAnsi" w:hAnsiTheme="minorHAnsi" w:cstheme="minorHAnsi"/>
          <w:sz w:val="18"/>
          <w:szCs w:val="18"/>
          <w:lang w:val="en-US"/>
        </w:rPr>
        <w:t xml:space="preserve"> cryo pump </w:t>
      </w:r>
      <w:r>
        <w:rPr>
          <w:rFonts w:asciiTheme="minorHAnsi" w:hAnsiTheme="minorHAnsi" w:cstheme="minorHAnsi"/>
          <w:sz w:val="18"/>
          <w:szCs w:val="18"/>
          <w:lang w:val="en-US"/>
        </w:rPr>
        <w:t>and a</w:t>
      </w:r>
      <w:r w:rsidR="006D6792" w:rsidRPr="006D6792">
        <w:rPr>
          <w:rFonts w:asciiTheme="minorHAnsi" w:hAnsiTheme="minorHAnsi" w:cstheme="minorHAnsi"/>
          <w:sz w:val="18"/>
          <w:szCs w:val="18"/>
          <w:lang w:val="en-US"/>
        </w:rPr>
        <w:t xml:space="preserve"> turbo pump</w:t>
      </w:r>
      <w:r w:rsidR="006D6792">
        <w:rPr>
          <w:rFonts w:asciiTheme="minorHAnsi" w:hAnsiTheme="minorHAnsi" w:cstheme="minorHAnsi"/>
          <w:sz w:val="18"/>
          <w:szCs w:val="18"/>
          <w:lang w:val="en-US"/>
        </w:rPr>
        <w:t xml:space="preserve"> in you</w:t>
      </w:r>
      <w:r w:rsidR="00222FDF">
        <w:rPr>
          <w:rFonts w:asciiTheme="minorHAnsi" w:hAnsiTheme="minorHAnsi" w:cstheme="minorHAnsi"/>
          <w:sz w:val="18"/>
          <w:szCs w:val="18"/>
          <w:lang w:val="en-US"/>
        </w:rPr>
        <w:t>r</w:t>
      </w:r>
      <w:r w:rsidR="006D6792">
        <w:rPr>
          <w:rFonts w:asciiTheme="minorHAnsi" w:hAnsiTheme="minorHAnsi" w:cstheme="minorHAnsi"/>
          <w:sz w:val="18"/>
          <w:szCs w:val="18"/>
          <w:lang w:val="en-US"/>
        </w:rPr>
        <w:t xml:space="preserve"> delivered systems?</w:t>
      </w:r>
      <w:r w:rsidR="006D6792" w:rsidRPr="006D6792">
        <w:rPr>
          <w:rFonts w:asciiTheme="minorHAnsi" w:hAnsiTheme="minorHAnsi" w:cstheme="minorHAnsi"/>
          <w:sz w:val="18"/>
          <w:szCs w:val="18"/>
          <w:lang w:val="en-US"/>
        </w:rPr>
        <w:t xml:space="preserve"> Please </w:t>
      </w:r>
      <w:r>
        <w:rPr>
          <w:rFonts w:asciiTheme="minorHAnsi" w:hAnsiTheme="minorHAnsi" w:cstheme="minorHAnsi"/>
          <w:sz w:val="18"/>
          <w:szCs w:val="18"/>
          <w:lang w:val="en-US"/>
        </w:rPr>
        <w:t>elaborate.</w:t>
      </w:r>
    </w:p>
    <w:p w14:paraId="52A8AC54" w14:textId="3FF0297E" w:rsidR="00222FDF" w:rsidRPr="00222FDF" w:rsidRDefault="00A34DC0" w:rsidP="00222FDF">
      <w:pPr>
        <w:pStyle w:val="ListParagraph"/>
        <w:widowControl/>
        <w:numPr>
          <w:ilvl w:val="0"/>
          <w:numId w:val="20"/>
        </w:numPr>
        <w:spacing w:after="160" w:line="259" w:lineRule="auto"/>
        <w:rPr>
          <w:rFonts w:asciiTheme="minorHAnsi" w:hAnsiTheme="minorHAnsi" w:cstheme="minorHAnsi"/>
          <w:sz w:val="18"/>
          <w:szCs w:val="18"/>
          <w:lang w:val="en-US"/>
        </w:rPr>
      </w:pPr>
      <w:r>
        <w:rPr>
          <w:rFonts w:asciiTheme="minorHAnsi" w:hAnsiTheme="minorHAnsi" w:cstheme="minorHAnsi"/>
          <w:sz w:val="18"/>
          <w:szCs w:val="18"/>
          <w:lang w:val="en-US"/>
        </w:rPr>
        <w:t>Please indicate whether costs are a pro or a con.</w:t>
      </w:r>
    </w:p>
    <w:p w14:paraId="6FBEE520" w14:textId="19F21913" w:rsidR="00222FDF" w:rsidRDefault="00222FDF" w:rsidP="00363105">
      <w:pPr>
        <w:pStyle w:val="ListParagraph"/>
        <w:widowControl/>
        <w:numPr>
          <w:ilvl w:val="0"/>
          <w:numId w:val="13"/>
        </w:numPr>
        <w:spacing w:after="160" w:line="259" w:lineRule="auto"/>
        <w:rPr>
          <w:rFonts w:asciiTheme="minorHAnsi" w:hAnsiTheme="minorHAnsi" w:cstheme="minorHAnsi"/>
          <w:sz w:val="18"/>
          <w:szCs w:val="18"/>
          <w:lang w:val="en-US"/>
        </w:rPr>
      </w:pPr>
      <w:r>
        <w:rPr>
          <w:rFonts w:asciiTheme="minorHAnsi" w:hAnsiTheme="minorHAnsi" w:cstheme="minorHAnsi"/>
          <w:sz w:val="18"/>
          <w:szCs w:val="18"/>
          <w:lang w:val="en-US"/>
        </w:rPr>
        <w:t>What are important factors for minimizing pump-down time</w:t>
      </w:r>
      <w:r w:rsidR="00363105" w:rsidRPr="00427AF8">
        <w:rPr>
          <w:rFonts w:asciiTheme="minorHAnsi" w:hAnsiTheme="minorHAnsi" w:cstheme="minorHAnsi"/>
          <w:sz w:val="18"/>
          <w:szCs w:val="18"/>
          <w:lang w:val="en-US"/>
        </w:rPr>
        <w:t>?</w:t>
      </w:r>
      <w:r w:rsidR="00E33CEE">
        <w:rPr>
          <w:rFonts w:asciiTheme="minorHAnsi" w:hAnsiTheme="minorHAnsi" w:cstheme="minorHAnsi"/>
          <w:sz w:val="18"/>
          <w:szCs w:val="18"/>
          <w:lang w:val="en-US"/>
        </w:rPr>
        <w:t xml:space="preserve"> For instance, is wall heating an important factor? </w:t>
      </w:r>
      <w:r w:rsidR="00363105" w:rsidRPr="00427AF8">
        <w:rPr>
          <w:rFonts w:asciiTheme="minorHAnsi" w:hAnsiTheme="minorHAnsi" w:cstheme="minorHAnsi"/>
          <w:sz w:val="18"/>
          <w:szCs w:val="18"/>
          <w:lang w:val="en-US"/>
        </w:rPr>
        <w:t>Please elaborate</w:t>
      </w:r>
      <w:r>
        <w:rPr>
          <w:rFonts w:asciiTheme="minorHAnsi" w:hAnsiTheme="minorHAnsi" w:cstheme="minorHAnsi"/>
          <w:sz w:val="18"/>
          <w:szCs w:val="18"/>
          <w:lang w:val="en-US"/>
        </w:rPr>
        <w:t>.</w:t>
      </w:r>
    </w:p>
    <w:p w14:paraId="4FAF3C62" w14:textId="46A7B197" w:rsidR="00363105" w:rsidRPr="00427AF8" w:rsidRDefault="00E33CEE" w:rsidP="00222FDF">
      <w:pPr>
        <w:pStyle w:val="ListParagraph"/>
        <w:widowControl/>
        <w:numPr>
          <w:ilvl w:val="0"/>
          <w:numId w:val="22"/>
        </w:numPr>
        <w:spacing w:after="160" w:line="259" w:lineRule="auto"/>
        <w:rPr>
          <w:rFonts w:asciiTheme="minorHAnsi" w:hAnsiTheme="minorHAnsi" w:cstheme="minorHAnsi"/>
          <w:sz w:val="18"/>
          <w:szCs w:val="18"/>
          <w:lang w:val="en-US"/>
        </w:rPr>
      </w:pPr>
      <w:r>
        <w:rPr>
          <w:rFonts w:asciiTheme="minorHAnsi" w:hAnsiTheme="minorHAnsi" w:cstheme="minorHAnsi"/>
          <w:sz w:val="18"/>
          <w:szCs w:val="18"/>
          <w:lang w:val="en-US"/>
        </w:rPr>
        <w:t xml:space="preserve">Please indicate the expected costs </w:t>
      </w:r>
      <w:r w:rsidR="00A34DC0">
        <w:rPr>
          <w:rFonts w:asciiTheme="minorHAnsi" w:hAnsiTheme="minorHAnsi" w:cstheme="minorHAnsi"/>
          <w:sz w:val="18"/>
          <w:szCs w:val="18"/>
          <w:lang w:val="en-US"/>
        </w:rPr>
        <w:t xml:space="preserve">(rough estimate) </w:t>
      </w:r>
      <w:r>
        <w:rPr>
          <w:rFonts w:asciiTheme="minorHAnsi" w:hAnsiTheme="minorHAnsi" w:cstheme="minorHAnsi"/>
          <w:sz w:val="18"/>
          <w:szCs w:val="18"/>
          <w:lang w:val="en-US"/>
        </w:rPr>
        <w:t>and lifetime for the different factors.</w:t>
      </w:r>
    </w:p>
    <w:p w14:paraId="556BC12A" w14:textId="77777777" w:rsidR="00E33CEE" w:rsidRPr="00E33CEE" w:rsidRDefault="00E33CEE" w:rsidP="00363105">
      <w:pPr>
        <w:pStyle w:val="ListParagraph"/>
        <w:widowControl/>
        <w:numPr>
          <w:ilvl w:val="0"/>
          <w:numId w:val="13"/>
        </w:numPr>
        <w:spacing w:after="160" w:line="259" w:lineRule="auto"/>
        <w:rPr>
          <w:rFonts w:asciiTheme="minorHAnsi" w:hAnsiTheme="minorHAnsi" w:cstheme="minorHAnsi"/>
          <w:color w:val="FF0000"/>
          <w:sz w:val="18"/>
          <w:szCs w:val="18"/>
          <w:lang w:val="en-US"/>
        </w:rPr>
      </w:pPr>
      <w:r>
        <w:rPr>
          <w:rFonts w:asciiTheme="minorHAnsi" w:hAnsiTheme="minorHAnsi" w:cstheme="minorHAnsi"/>
          <w:sz w:val="18"/>
          <w:szCs w:val="18"/>
          <w:lang w:val="en-US"/>
        </w:rPr>
        <w:t xml:space="preserve">What factors are essential </w:t>
      </w:r>
      <w:r w:rsidR="00363105" w:rsidRPr="00427AF8">
        <w:rPr>
          <w:rFonts w:asciiTheme="minorHAnsi" w:hAnsiTheme="minorHAnsi" w:cstheme="minorHAnsi"/>
          <w:sz w:val="18"/>
          <w:szCs w:val="18"/>
          <w:lang w:val="en-US"/>
        </w:rPr>
        <w:t xml:space="preserve">for avoiding any oil back-diffusion? </w:t>
      </w:r>
      <w:r>
        <w:rPr>
          <w:rFonts w:asciiTheme="minorHAnsi" w:hAnsiTheme="minorHAnsi" w:cstheme="minorHAnsi"/>
          <w:sz w:val="18"/>
          <w:szCs w:val="18"/>
          <w:lang w:val="en-US"/>
        </w:rPr>
        <w:t>For instance, is a dry roughing pump essential? Please elaborate.</w:t>
      </w:r>
    </w:p>
    <w:p w14:paraId="4A4A02CF" w14:textId="624532F9" w:rsidR="00E33CEE" w:rsidRPr="00427AF8" w:rsidRDefault="00E33CEE" w:rsidP="00E33CEE">
      <w:pPr>
        <w:pStyle w:val="ListParagraph"/>
        <w:widowControl/>
        <w:numPr>
          <w:ilvl w:val="0"/>
          <w:numId w:val="24"/>
        </w:numPr>
        <w:spacing w:after="160" w:line="259" w:lineRule="auto"/>
        <w:rPr>
          <w:rFonts w:asciiTheme="minorHAnsi" w:hAnsiTheme="minorHAnsi" w:cstheme="minorHAnsi"/>
          <w:sz w:val="18"/>
          <w:szCs w:val="18"/>
          <w:lang w:val="en-US"/>
        </w:rPr>
      </w:pPr>
      <w:r>
        <w:rPr>
          <w:rFonts w:asciiTheme="minorHAnsi" w:hAnsiTheme="minorHAnsi" w:cstheme="minorHAnsi"/>
          <w:sz w:val="18"/>
          <w:szCs w:val="18"/>
          <w:lang w:val="en-US"/>
        </w:rPr>
        <w:t xml:space="preserve">Please indicate the expected costs </w:t>
      </w:r>
      <w:r w:rsidR="00A34DC0">
        <w:rPr>
          <w:rFonts w:asciiTheme="minorHAnsi" w:hAnsiTheme="minorHAnsi" w:cstheme="minorHAnsi"/>
          <w:sz w:val="18"/>
          <w:szCs w:val="18"/>
          <w:lang w:val="en-US"/>
        </w:rPr>
        <w:t xml:space="preserve">(rough estimate) </w:t>
      </w:r>
      <w:r>
        <w:rPr>
          <w:rFonts w:asciiTheme="minorHAnsi" w:hAnsiTheme="minorHAnsi" w:cstheme="minorHAnsi"/>
          <w:sz w:val="18"/>
          <w:szCs w:val="18"/>
          <w:lang w:val="en-US"/>
        </w:rPr>
        <w:t>and lifetime for the different factors.</w:t>
      </w:r>
    </w:p>
    <w:p w14:paraId="3E28BACC" w14:textId="2D63543A" w:rsidR="00363105" w:rsidRPr="00427AF8" w:rsidRDefault="00363105" w:rsidP="00363105">
      <w:pPr>
        <w:pStyle w:val="ListParagraph"/>
        <w:widowControl/>
        <w:numPr>
          <w:ilvl w:val="0"/>
          <w:numId w:val="13"/>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TNO wants to be able to evaporate metal oxides like Al</w:t>
      </w:r>
      <w:r w:rsidRPr="00427AF8">
        <w:rPr>
          <w:rFonts w:asciiTheme="minorHAnsi" w:hAnsiTheme="minorHAnsi" w:cstheme="minorHAnsi"/>
          <w:sz w:val="18"/>
          <w:szCs w:val="18"/>
          <w:vertAlign w:val="subscript"/>
          <w:lang w:val="en-US"/>
        </w:rPr>
        <w:t>2</w:t>
      </w:r>
      <w:r w:rsidRPr="00427AF8">
        <w:rPr>
          <w:rFonts w:asciiTheme="minorHAnsi" w:hAnsiTheme="minorHAnsi" w:cstheme="minorHAnsi"/>
          <w:sz w:val="18"/>
          <w:szCs w:val="18"/>
          <w:lang w:val="en-US"/>
        </w:rPr>
        <w:t>O</w:t>
      </w:r>
      <w:r w:rsidRPr="00427AF8">
        <w:rPr>
          <w:rFonts w:asciiTheme="minorHAnsi" w:hAnsiTheme="minorHAnsi" w:cstheme="minorHAnsi"/>
          <w:sz w:val="18"/>
          <w:szCs w:val="18"/>
          <w:vertAlign w:val="subscript"/>
          <w:lang w:val="en-US"/>
        </w:rPr>
        <w:t>3</w:t>
      </w:r>
      <w:r w:rsidRPr="00427AF8">
        <w:rPr>
          <w:rFonts w:asciiTheme="minorHAnsi" w:hAnsiTheme="minorHAnsi" w:cstheme="minorHAnsi"/>
          <w:sz w:val="18"/>
          <w:szCs w:val="18"/>
          <w:lang w:val="en-US"/>
        </w:rPr>
        <w:t xml:space="preserve"> or MoO</w:t>
      </w:r>
      <w:r w:rsidRPr="00427AF8">
        <w:rPr>
          <w:rFonts w:asciiTheme="minorHAnsi" w:hAnsiTheme="minorHAnsi" w:cstheme="minorHAnsi"/>
          <w:sz w:val="18"/>
          <w:szCs w:val="18"/>
          <w:vertAlign w:val="subscript"/>
          <w:lang w:val="en-US"/>
        </w:rPr>
        <w:t>2</w:t>
      </w:r>
      <w:r w:rsidRPr="00427AF8">
        <w:rPr>
          <w:rFonts w:asciiTheme="minorHAnsi" w:hAnsiTheme="minorHAnsi" w:cstheme="minorHAnsi"/>
          <w:sz w:val="18"/>
          <w:szCs w:val="18"/>
          <w:lang w:val="en-US"/>
        </w:rPr>
        <w:t xml:space="preserve"> from Al</w:t>
      </w:r>
      <w:r w:rsidRPr="00427AF8">
        <w:rPr>
          <w:rFonts w:asciiTheme="minorHAnsi" w:hAnsiTheme="minorHAnsi" w:cstheme="minorHAnsi"/>
          <w:sz w:val="18"/>
          <w:szCs w:val="18"/>
          <w:vertAlign w:val="subscript"/>
          <w:lang w:val="en-US"/>
        </w:rPr>
        <w:t>2</w:t>
      </w:r>
      <w:r w:rsidRPr="00427AF8">
        <w:rPr>
          <w:rFonts w:asciiTheme="minorHAnsi" w:hAnsiTheme="minorHAnsi" w:cstheme="minorHAnsi"/>
          <w:sz w:val="18"/>
          <w:szCs w:val="18"/>
          <w:lang w:val="en-US"/>
        </w:rPr>
        <w:t>O</w:t>
      </w:r>
      <w:r w:rsidRPr="00427AF8">
        <w:rPr>
          <w:rFonts w:asciiTheme="minorHAnsi" w:hAnsiTheme="minorHAnsi" w:cstheme="minorHAnsi"/>
          <w:sz w:val="18"/>
          <w:szCs w:val="18"/>
          <w:vertAlign w:val="subscript"/>
          <w:lang w:val="en-US"/>
        </w:rPr>
        <w:t>3</w:t>
      </w:r>
      <w:r w:rsidRPr="00427AF8">
        <w:rPr>
          <w:rFonts w:asciiTheme="minorHAnsi" w:hAnsiTheme="minorHAnsi" w:cstheme="minorHAnsi"/>
          <w:sz w:val="18"/>
          <w:szCs w:val="18"/>
          <w:lang w:val="en-US"/>
        </w:rPr>
        <w:t xml:space="preserve"> sources and MoO</w:t>
      </w:r>
      <w:r w:rsidRPr="00427AF8">
        <w:rPr>
          <w:rFonts w:asciiTheme="minorHAnsi" w:hAnsiTheme="minorHAnsi" w:cstheme="minorHAnsi"/>
          <w:sz w:val="18"/>
          <w:szCs w:val="18"/>
          <w:vertAlign w:val="subscript"/>
          <w:lang w:val="en-US"/>
        </w:rPr>
        <w:t>2</w:t>
      </w:r>
      <w:r w:rsidRPr="00427AF8">
        <w:rPr>
          <w:rFonts w:asciiTheme="minorHAnsi" w:hAnsiTheme="minorHAnsi" w:cstheme="minorHAnsi"/>
          <w:sz w:val="18"/>
          <w:szCs w:val="18"/>
          <w:lang w:val="en-US"/>
        </w:rPr>
        <w:t xml:space="preserve">. This </w:t>
      </w:r>
      <w:r w:rsidR="00E33CEE">
        <w:rPr>
          <w:rFonts w:asciiTheme="minorHAnsi" w:hAnsiTheme="minorHAnsi" w:cstheme="minorHAnsi"/>
          <w:sz w:val="18"/>
          <w:szCs w:val="18"/>
          <w:lang w:val="en-US"/>
        </w:rPr>
        <w:t>should</w:t>
      </w:r>
      <w:r w:rsidRPr="00427AF8">
        <w:rPr>
          <w:rFonts w:asciiTheme="minorHAnsi" w:hAnsiTheme="minorHAnsi" w:cstheme="minorHAnsi"/>
          <w:sz w:val="18"/>
          <w:szCs w:val="18"/>
          <w:lang w:val="en-US"/>
        </w:rPr>
        <w:t xml:space="preserve"> be</w:t>
      </w:r>
      <w:r w:rsidR="00E33CEE">
        <w:rPr>
          <w:rFonts w:asciiTheme="minorHAnsi" w:hAnsiTheme="minorHAnsi" w:cstheme="minorHAnsi"/>
          <w:sz w:val="18"/>
          <w:szCs w:val="18"/>
          <w:lang w:val="en-US"/>
        </w:rPr>
        <w:t xml:space="preserve"> possible with</w:t>
      </w:r>
      <w:r w:rsidRPr="00427AF8">
        <w:rPr>
          <w:rFonts w:asciiTheme="minorHAnsi" w:hAnsiTheme="minorHAnsi" w:cstheme="minorHAnsi"/>
          <w:sz w:val="18"/>
          <w:szCs w:val="18"/>
          <w:lang w:val="en-US"/>
        </w:rPr>
        <w:t xml:space="preserve"> a normal E-beam evaporation process (not reactive evaporation). There are several options to tune the stoichiometry of the deposited layer, like including an ion gun. Would such an ion gun have any added benefits for the purposes for which TNO intends to use the machine? </w:t>
      </w:r>
      <w:r w:rsidR="00D923B5">
        <w:rPr>
          <w:rFonts w:asciiTheme="minorHAnsi" w:hAnsiTheme="minorHAnsi" w:cstheme="minorHAnsi"/>
          <w:sz w:val="18"/>
          <w:szCs w:val="18"/>
          <w:lang w:val="en-US"/>
        </w:rPr>
        <w:t xml:space="preserve">Would you propose another option? </w:t>
      </w:r>
      <w:r w:rsidRPr="00427AF8">
        <w:rPr>
          <w:rFonts w:asciiTheme="minorHAnsi" w:hAnsiTheme="minorHAnsi" w:cstheme="minorHAnsi"/>
          <w:sz w:val="18"/>
          <w:szCs w:val="18"/>
          <w:lang w:val="en-US"/>
        </w:rPr>
        <w:t xml:space="preserve">What are estimates </w:t>
      </w:r>
      <w:r w:rsidR="00D923B5">
        <w:rPr>
          <w:rFonts w:asciiTheme="minorHAnsi" w:hAnsiTheme="minorHAnsi" w:cstheme="minorHAnsi"/>
          <w:sz w:val="18"/>
          <w:szCs w:val="18"/>
          <w:lang w:val="en-US"/>
        </w:rPr>
        <w:t>of</w:t>
      </w:r>
      <w:r w:rsidRPr="00427AF8">
        <w:rPr>
          <w:rFonts w:asciiTheme="minorHAnsi" w:hAnsiTheme="minorHAnsi" w:cstheme="minorHAnsi"/>
          <w:sz w:val="18"/>
          <w:szCs w:val="18"/>
          <w:lang w:val="en-US"/>
        </w:rPr>
        <w:t xml:space="preserve"> the additional costs </w:t>
      </w:r>
      <w:r w:rsidR="00A34DC0">
        <w:rPr>
          <w:rFonts w:asciiTheme="minorHAnsi" w:hAnsiTheme="minorHAnsi" w:cstheme="minorHAnsi"/>
          <w:sz w:val="18"/>
          <w:szCs w:val="18"/>
          <w:lang w:val="en-US"/>
        </w:rPr>
        <w:t xml:space="preserve">(rough estimate) </w:t>
      </w:r>
      <w:r w:rsidR="00D923B5">
        <w:rPr>
          <w:rFonts w:asciiTheme="minorHAnsi" w:hAnsiTheme="minorHAnsi" w:cstheme="minorHAnsi"/>
          <w:sz w:val="18"/>
          <w:szCs w:val="18"/>
          <w:lang w:val="en-US"/>
        </w:rPr>
        <w:t>for</w:t>
      </w:r>
      <w:r w:rsidRPr="00427AF8">
        <w:rPr>
          <w:rFonts w:asciiTheme="minorHAnsi" w:hAnsiTheme="minorHAnsi" w:cstheme="minorHAnsi"/>
          <w:sz w:val="18"/>
          <w:szCs w:val="18"/>
          <w:lang w:val="en-US"/>
        </w:rPr>
        <w:t xml:space="preserve"> </w:t>
      </w:r>
      <w:r w:rsidR="00D923B5">
        <w:rPr>
          <w:rFonts w:asciiTheme="minorHAnsi" w:hAnsiTheme="minorHAnsi" w:cstheme="minorHAnsi"/>
          <w:sz w:val="18"/>
          <w:szCs w:val="18"/>
          <w:lang w:val="en-US"/>
        </w:rPr>
        <w:t>the</w:t>
      </w:r>
      <w:r w:rsidRPr="00427AF8">
        <w:rPr>
          <w:rFonts w:asciiTheme="minorHAnsi" w:hAnsiTheme="minorHAnsi" w:cstheme="minorHAnsi"/>
          <w:sz w:val="18"/>
          <w:szCs w:val="18"/>
          <w:lang w:val="en-US"/>
        </w:rPr>
        <w:t xml:space="preserve"> option</w:t>
      </w:r>
      <w:r w:rsidR="00D923B5">
        <w:rPr>
          <w:rFonts w:asciiTheme="minorHAnsi" w:hAnsiTheme="minorHAnsi" w:cstheme="minorHAnsi"/>
          <w:sz w:val="18"/>
          <w:szCs w:val="18"/>
          <w:lang w:val="en-US"/>
        </w:rPr>
        <w:t>s</w:t>
      </w:r>
      <w:r w:rsidRPr="00427AF8">
        <w:rPr>
          <w:rFonts w:asciiTheme="minorHAnsi" w:hAnsiTheme="minorHAnsi" w:cstheme="minorHAnsi"/>
          <w:sz w:val="18"/>
          <w:szCs w:val="18"/>
          <w:lang w:val="en-US"/>
        </w:rPr>
        <w:t>?</w:t>
      </w:r>
    </w:p>
    <w:p w14:paraId="592DA632" w14:textId="77777777" w:rsidR="00D923B5" w:rsidRDefault="00363105" w:rsidP="00363105">
      <w:pPr>
        <w:pStyle w:val="ListParagraph"/>
        <w:widowControl/>
        <w:numPr>
          <w:ilvl w:val="0"/>
          <w:numId w:val="13"/>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TNO w</w:t>
      </w:r>
      <w:r w:rsidR="00D923B5">
        <w:rPr>
          <w:rFonts w:asciiTheme="minorHAnsi" w:hAnsiTheme="minorHAnsi" w:cstheme="minorHAnsi"/>
          <w:sz w:val="18"/>
          <w:szCs w:val="18"/>
          <w:lang w:val="en-US"/>
        </w:rPr>
        <w:t>ants to</w:t>
      </w:r>
      <w:r w:rsidRPr="00427AF8">
        <w:rPr>
          <w:rFonts w:asciiTheme="minorHAnsi" w:hAnsiTheme="minorHAnsi" w:cstheme="minorHAnsi"/>
          <w:sz w:val="18"/>
          <w:szCs w:val="18"/>
          <w:lang w:val="en-US"/>
        </w:rPr>
        <w:t xml:space="preserve"> process 4 batches a day with 100 -150 nm Al</w:t>
      </w:r>
      <w:r w:rsidRPr="00427AF8">
        <w:rPr>
          <w:rFonts w:asciiTheme="minorHAnsi" w:hAnsiTheme="minorHAnsi" w:cstheme="minorHAnsi"/>
          <w:sz w:val="18"/>
          <w:szCs w:val="18"/>
          <w:vertAlign w:val="subscript"/>
          <w:lang w:val="en-US"/>
        </w:rPr>
        <w:t>2</w:t>
      </w:r>
      <w:r w:rsidRPr="00427AF8">
        <w:rPr>
          <w:rFonts w:asciiTheme="minorHAnsi" w:hAnsiTheme="minorHAnsi" w:cstheme="minorHAnsi"/>
          <w:sz w:val="18"/>
          <w:szCs w:val="18"/>
          <w:lang w:val="en-US"/>
        </w:rPr>
        <w:t>O</w:t>
      </w:r>
      <w:r w:rsidRPr="00427AF8">
        <w:rPr>
          <w:rFonts w:asciiTheme="minorHAnsi" w:hAnsiTheme="minorHAnsi" w:cstheme="minorHAnsi"/>
          <w:sz w:val="18"/>
          <w:szCs w:val="18"/>
          <w:vertAlign w:val="subscript"/>
          <w:lang w:val="en-US"/>
        </w:rPr>
        <w:t>3</w:t>
      </w:r>
      <w:r w:rsidRPr="00427AF8">
        <w:rPr>
          <w:rFonts w:asciiTheme="minorHAnsi" w:hAnsiTheme="minorHAnsi" w:cstheme="minorHAnsi"/>
          <w:sz w:val="18"/>
          <w:szCs w:val="18"/>
          <w:lang w:val="en-US"/>
        </w:rPr>
        <w:t xml:space="preserve"> each. What is the suitable pocket size for such volumes? </w:t>
      </w:r>
    </w:p>
    <w:p w14:paraId="3B92E9A5" w14:textId="1C17D406" w:rsidR="00363105" w:rsidRPr="00427AF8" w:rsidRDefault="00363105" w:rsidP="00D923B5">
      <w:pPr>
        <w:pStyle w:val="ListParagraph"/>
        <w:widowControl/>
        <w:numPr>
          <w:ilvl w:val="0"/>
          <w:numId w:val="25"/>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 xml:space="preserve">Can larger pocket sizes still be used </w:t>
      </w:r>
      <w:r w:rsidR="00427AF8">
        <w:rPr>
          <w:rFonts w:asciiTheme="minorHAnsi" w:hAnsiTheme="minorHAnsi" w:cstheme="minorHAnsi"/>
          <w:sz w:val="18"/>
          <w:szCs w:val="18"/>
          <w:lang w:val="en-US"/>
        </w:rPr>
        <w:t>for the</w:t>
      </w:r>
      <w:r w:rsidRPr="00427AF8">
        <w:rPr>
          <w:rFonts w:asciiTheme="minorHAnsi" w:hAnsiTheme="minorHAnsi" w:cstheme="minorHAnsi"/>
          <w:sz w:val="18"/>
          <w:szCs w:val="18"/>
          <w:lang w:val="en-US"/>
        </w:rPr>
        <w:t xml:space="preserve"> evaporat</w:t>
      </w:r>
      <w:r w:rsidR="00427AF8">
        <w:rPr>
          <w:rFonts w:asciiTheme="minorHAnsi" w:hAnsiTheme="minorHAnsi" w:cstheme="minorHAnsi"/>
          <w:sz w:val="18"/>
          <w:szCs w:val="18"/>
          <w:lang w:val="en-US"/>
        </w:rPr>
        <w:t>ion of smaller amounts of</w:t>
      </w:r>
      <w:r w:rsidRPr="00427AF8">
        <w:rPr>
          <w:rFonts w:asciiTheme="minorHAnsi" w:hAnsiTheme="minorHAnsi" w:cstheme="minorHAnsi"/>
          <w:sz w:val="18"/>
          <w:szCs w:val="18"/>
          <w:lang w:val="en-US"/>
        </w:rPr>
        <w:t xml:space="preserve"> precious materials (Au or Pt for example)</w:t>
      </w:r>
      <w:r w:rsidR="00427AF8">
        <w:rPr>
          <w:rFonts w:asciiTheme="minorHAnsi" w:hAnsiTheme="minorHAnsi" w:cstheme="minorHAnsi"/>
          <w:sz w:val="18"/>
          <w:szCs w:val="18"/>
          <w:lang w:val="en-US"/>
        </w:rPr>
        <w:t>?</w:t>
      </w:r>
    </w:p>
    <w:p w14:paraId="0E1A2800" w14:textId="77777777" w:rsidR="00363105" w:rsidRPr="00427AF8" w:rsidRDefault="00363105" w:rsidP="00363105">
      <w:pPr>
        <w:pStyle w:val="ListParagraph"/>
        <w:widowControl/>
        <w:numPr>
          <w:ilvl w:val="0"/>
          <w:numId w:val="13"/>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What is the recommended electron-gun power and power supply for the evaporation of Al</w:t>
      </w:r>
      <w:r w:rsidRPr="00427AF8">
        <w:rPr>
          <w:rFonts w:asciiTheme="minorHAnsi" w:hAnsiTheme="minorHAnsi" w:cstheme="minorHAnsi"/>
          <w:sz w:val="18"/>
          <w:szCs w:val="18"/>
          <w:vertAlign w:val="subscript"/>
          <w:lang w:val="en-US"/>
        </w:rPr>
        <w:t>2</w:t>
      </w:r>
      <w:r w:rsidRPr="00427AF8">
        <w:rPr>
          <w:rFonts w:asciiTheme="minorHAnsi" w:hAnsiTheme="minorHAnsi" w:cstheme="minorHAnsi"/>
          <w:sz w:val="18"/>
          <w:szCs w:val="18"/>
          <w:lang w:val="en-US"/>
        </w:rPr>
        <w:t>O</w:t>
      </w:r>
      <w:r w:rsidRPr="00427AF8">
        <w:rPr>
          <w:rFonts w:asciiTheme="minorHAnsi" w:hAnsiTheme="minorHAnsi" w:cstheme="minorHAnsi"/>
          <w:sz w:val="18"/>
          <w:szCs w:val="18"/>
          <w:vertAlign w:val="subscript"/>
          <w:lang w:val="en-US"/>
        </w:rPr>
        <w:t>3</w:t>
      </w:r>
      <w:r w:rsidRPr="00427AF8">
        <w:rPr>
          <w:rFonts w:asciiTheme="minorHAnsi" w:hAnsiTheme="minorHAnsi" w:cstheme="minorHAnsi"/>
          <w:sz w:val="18"/>
          <w:szCs w:val="18"/>
          <w:lang w:val="en-US"/>
        </w:rPr>
        <w:t>, Fe, Cu, Al, Pd, Ti, Au, MoO</w:t>
      </w:r>
      <w:r w:rsidRPr="00427AF8">
        <w:rPr>
          <w:rFonts w:asciiTheme="minorHAnsi" w:hAnsiTheme="minorHAnsi" w:cstheme="minorHAnsi"/>
          <w:sz w:val="18"/>
          <w:szCs w:val="18"/>
          <w:vertAlign w:val="subscript"/>
          <w:lang w:val="en-US"/>
        </w:rPr>
        <w:t>2</w:t>
      </w:r>
      <w:r w:rsidRPr="00427AF8">
        <w:rPr>
          <w:rFonts w:asciiTheme="minorHAnsi" w:hAnsiTheme="minorHAnsi" w:cstheme="minorHAnsi"/>
          <w:sz w:val="18"/>
          <w:szCs w:val="18"/>
          <w:lang w:val="en-US"/>
        </w:rPr>
        <w:t>? Please elaborate.</w:t>
      </w:r>
    </w:p>
    <w:p w14:paraId="1C7D3F4D" w14:textId="23F2E738" w:rsidR="00363105" w:rsidRPr="00427AF8" w:rsidRDefault="00363105" w:rsidP="00363105">
      <w:pPr>
        <w:pStyle w:val="ListParagraph"/>
        <w:widowControl/>
        <w:numPr>
          <w:ilvl w:val="0"/>
          <w:numId w:val="13"/>
        </w:numPr>
        <w:spacing w:after="160" w:line="259" w:lineRule="auto"/>
        <w:rPr>
          <w:rStyle w:val="eop"/>
          <w:rFonts w:asciiTheme="minorHAnsi" w:hAnsiTheme="minorHAnsi" w:cstheme="minorHAnsi"/>
          <w:sz w:val="18"/>
          <w:szCs w:val="18"/>
          <w:lang w:val="en-US"/>
        </w:rPr>
      </w:pPr>
      <w:r w:rsidRPr="00427AF8">
        <w:rPr>
          <w:rFonts w:asciiTheme="minorHAnsi" w:hAnsiTheme="minorHAnsi" w:cstheme="minorHAnsi"/>
          <w:sz w:val="18"/>
          <w:szCs w:val="18"/>
          <w:lang w:val="en-US"/>
        </w:rPr>
        <w:t xml:space="preserve">Could you explain the function of a </w:t>
      </w:r>
      <w:r w:rsidRPr="00427AF8">
        <w:rPr>
          <w:rStyle w:val="normaltextrun"/>
          <w:rFonts w:asciiTheme="minorHAnsi" w:hAnsiTheme="minorHAnsi" w:cstheme="minorHAnsi"/>
          <w:color w:val="000000"/>
          <w:sz w:val="18"/>
          <w:szCs w:val="18"/>
          <w:lang w:val="en-US"/>
        </w:rPr>
        <w:t>flexible beam sweep system, and whether you would recommend it to TNO based on our purpose for the machine?</w:t>
      </w:r>
      <w:r w:rsidRPr="00427AF8">
        <w:rPr>
          <w:rStyle w:val="eop"/>
          <w:rFonts w:asciiTheme="minorHAnsi" w:hAnsiTheme="minorHAnsi" w:cstheme="minorHAnsi"/>
          <w:color w:val="000000"/>
          <w:sz w:val="18"/>
          <w:szCs w:val="18"/>
          <w:lang w:val="en-US"/>
        </w:rPr>
        <w:t> </w:t>
      </w:r>
      <w:r w:rsidRPr="00427AF8">
        <w:rPr>
          <w:rStyle w:val="eop"/>
          <w:rFonts w:asciiTheme="minorHAnsi" w:hAnsiTheme="minorHAnsi" w:cstheme="minorHAnsi"/>
          <w:color w:val="000000"/>
          <w:sz w:val="18"/>
          <w:szCs w:val="18"/>
        </w:rPr>
        <w:t>Could you also give a price indication</w:t>
      </w:r>
      <w:r w:rsidR="00A34DC0">
        <w:rPr>
          <w:rStyle w:val="eop"/>
          <w:rFonts w:asciiTheme="minorHAnsi" w:hAnsiTheme="minorHAnsi" w:cstheme="minorHAnsi"/>
          <w:color w:val="000000"/>
          <w:sz w:val="18"/>
          <w:szCs w:val="18"/>
        </w:rPr>
        <w:t xml:space="preserve"> (rough estimate)</w:t>
      </w:r>
      <w:r w:rsidRPr="00427AF8">
        <w:rPr>
          <w:rStyle w:val="eop"/>
          <w:rFonts w:asciiTheme="minorHAnsi" w:hAnsiTheme="minorHAnsi" w:cstheme="minorHAnsi"/>
          <w:color w:val="000000"/>
          <w:sz w:val="18"/>
          <w:szCs w:val="18"/>
        </w:rPr>
        <w:t>?</w:t>
      </w:r>
    </w:p>
    <w:p w14:paraId="0BF22266" w14:textId="77777777" w:rsidR="00363105" w:rsidRPr="00427AF8" w:rsidRDefault="00363105" w:rsidP="00363105">
      <w:pPr>
        <w:pStyle w:val="ListParagraph"/>
        <w:widowControl/>
        <w:numPr>
          <w:ilvl w:val="0"/>
          <w:numId w:val="13"/>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Would you recommend having a second electron-gun in the chamber, even if TNO doesn’t need to do parallel evaporation for layer doping? Please elaborate.</w:t>
      </w:r>
    </w:p>
    <w:p w14:paraId="631E6A16" w14:textId="7F209286" w:rsidR="00363105" w:rsidRPr="00427AF8" w:rsidRDefault="00363105" w:rsidP="00363105">
      <w:pPr>
        <w:pStyle w:val="ListParagraph"/>
        <w:widowControl/>
        <w:numPr>
          <w:ilvl w:val="0"/>
          <w:numId w:val="13"/>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What are possible and recommended substrate preconditioning/activation/cleaning methods? For instance, would you recommend using Glow discharge?  Could you also give a price indication</w:t>
      </w:r>
      <w:r w:rsidR="00A34DC0">
        <w:rPr>
          <w:rFonts w:asciiTheme="minorHAnsi" w:hAnsiTheme="minorHAnsi" w:cstheme="minorHAnsi"/>
          <w:sz w:val="18"/>
          <w:szCs w:val="18"/>
          <w:lang w:val="en-US"/>
        </w:rPr>
        <w:t xml:space="preserve"> (rough estimate)</w:t>
      </w:r>
      <w:r w:rsidRPr="00427AF8">
        <w:rPr>
          <w:rFonts w:asciiTheme="minorHAnsi" w:hAnsiTheme="minorHAnsi" w:cstheme="minorHAnsi"/>
          <w:sz w:val="18"/>
          <w:szCs w:val="18"/>
          <w:lang w:val="en-US"/>
        </w:rPr>
        <w:t xml:space="preserve"> for the recommended methods?</w:t>
      </w:r>
    </w:p>
    <w:p w14:paraId="20D8AF54" w14:textId="31277B7C" w:rsidR="00363105" w:rsidRPr="00427AF8" w:rsidRDefault="00363105" w:rsidP="00363105">
      <w:pPr>
        <w:pStyle w:val="ListParagraph"/>
        <w:widowControl/>
        <w:numPr>
          <w:ilvl w:val="0"/>
          <w:numId w:val="13"/>
        </w:numPr>
        <w:spacing w:after="160" w:line="259" w:lineRule="auto"/>
        <w:rPr>
          <w:rFonts w:asciiTheme="minorHAnsi" w:hAnsiTheme="minorHAnsi" w:cstheme="minorHAnsi"/>
          <w:sz w:val="18"/>
          <w:szCs w:val="18"/>
          <w:lang w:val="en-US"/>
        </w:rPr>
      </w:pPr>
      <w:r w:rsidRPr="00427AF8">
        <w:rPr>
          <w:rFonts w:asciiTheme="minorHAnsi" w:hAnsiTheme="minorHAnsi" w:cstheme="minorHAnsi"/>
          <w:sz w:val="18"/>
          <w:szCs w:val="18"/>
          <w:lang w:val="en-US"/>
        </w:rPr>
        <w:t>TNO intends to</w:t>
      </w:r>
      <w:r w:rsidR="00F33A5F">
        <w:rPr>
          <w:rFonts w:asciiTheme="minorHAnsi" w:hAnsiTheme="minorHAnsi" w:cstheme="minorHAnsi"/>
          <w:sz w:val="18"/>
          <w:szCs w:val="18"/>
          <w:lang w:val="en-US"/>
        </w:rPr>
        <w:t xml:space="preserve"> </w:t>
      </w:r>
      <w:r w:rsidRPr="00427AF8">
        <w:rPr>
          <w:rFonts w:asciiTheme="minorHAnsi" w:hAnsiTheme="minorHAnsi" w:cstheme="minorHAnsi"/>
          <w:sz w:val="18"/>
          <w:szCs w:val="18"/>
          <w:lang w:val="en-US"/>
        </w:rPr>
        <w:t xml:space="preserve">reproducibly deposit extremely thin films (in the range of 1-2 nm). It </w:t>
      </w:r>
      <w:r w:rsidR="00A34DC0">
        <w:rPr>
          <w:rFonts w:asciiTheme="minorHAnsi" w:hAnsiTheme="minorHAnsi" w:cstheme="minorHAnsi"/>
          <w:sz w:val="18"/>
          <w:szCs w:val="18"/>
          <w:lang w:val="en-US"/>
        </w:rPr>
        <w:t>shall</w:t>
      </w:r>
      <w:r w:rsidR="00F33A5F">
        <w:rPr>
          <w:rFonts w:asciiTheme="minorHAnsi" w:hAnsiTheme="minorHAnsi" w:cstheme="minorHAnsi"/>
          <w:sz w:val="18"/>
          <w:szCs w:val="18"/>
          <w:lang w:val="en-US"/>
        </w:rPr>
        <w:t xml:space="preserve"> not </w:t>
      </w:r>
      <w:r w:rsidRPr="00427AF8">
        <w:rPr>
          <w:rFonts w:asciiTheme="minorHAnsi" w:hAnsiTheme="minorHAnsi" w:cstheme="minorHAnsi"/>
          <w:sz w:val="18"/>
          <w:szCs w:val="18"/>
          <w:lang w:val="en-US"/>
        </w:rPr>
        <w:t xml:space="preserve">be a closed layer. What </w:t>
      </w:r>
      <w:r w:rsidR="00F33A5F">
        <w:rPr>
          <w:rFonts w:asciiTheme="minorHAnsi" w:hAnsiTheme="minorHAnsi" w:cstheme="minorHAnsi"/>
          <w:sz w:val="18"/>
          <w:szCs w:val="18"/>
          <w:lang w:val="en-US"/>
        </w:rPr>
        <w:t>solution would you recommend for accomplishing this</w:t>
      </w:r>
      <w:r w:rsidRPr="00427AF8">
        <w:rPr>
          <w:rFonts w:asciiTheme="minorHAnsi" w:hAnsiTheme="minorHAnsi" w:cstheme="minorHAnsi"/>
          <w:sz w:val="18"/>
          <w:szCs w:val="18"/>
          <w:lang w:val="en-US"/>
        </w:rPr>
        <w:t>? Please elaborate.</w:t>
      </w:r>
    </w:p>
    <w:p w14:paraId="2072AF02" w14:textId="215D749B" w:rsidR="002006F1" w:rsidRDefault="002006F1" w:rsidP="002006F1">
      <w:pPr>
        <w:pStyle w:val="ListParagraph"/>
        <w:widowControl/>
        <w:numPr>
          <w:ilvl w:val="0"/>
          <w:numId w:val="13"/>
        </w:numPr>
        <w:spacing w:after="160" w:line="259" w:lineRule="auto"/>
        <w:rPr>
          <w:rFonts w:asciiTheme="minorHAnsi" w:hAnsiTheme="minorHAnsi" w:cstheme="minorHAnsi"/>
          <w:sz w:val="18"/>
          <w:szCs w:val="18"/>
          <w:lang w:val="en-US"/>
        </w:rPr>
      </w:pPr>
      <w:r>
        <w:rPr>
          <w:rFonts w:asciiTheme="minorHAnsi" w:hAnsiTheme="minorHAnsi" w:cstheme="minorHAnsi"/>
          <w:sz w:val="18"/>
          <w:szCs w:val="18"/>
          <w:lang w:val="en-US"/>
        </w:rPr>
        <w:t xml:space="preserve">During the FAT and/or SAT, </w:t>
      </w:r>
      <w:r w:rsidRPr="002006F1">
        <w:rPr>
          <w:rFonts w:asciiTheme="minorHAnsi" w:hAnsiTheme="minorHAnsi" w:cstheme="minorHAnsi"/>
          <w:sz w:val="18"/>
          <w:szCs w:val="18"/>
          <w:lang w:val="en-US"/>
        </w:rPr>
        <w:t>all requirements, preferences and options that are part of the contract will be subject to acceptance tests</w:t>
      </w:r>
      <w:r>
        <w:rPr>
          <w:rFonts w:asciiTheme="minorHAnsi" w:hAnsiTheme="minorHAnsi" w:cstheme="minorHAnsi"/>
          <w:sz w:val="18"/>
          <w:szCs w:val="18"/>
          <w:lang w:val="en-US"/>
        </w:rPr>
        <w:t>.</w:t>
      </w:r>
      <w:r w:rsidRPr="002006F1">
        <w:rPr>
          <w:rFonts w:asciiTheme="minorHAnsi" w:hAnsiTheme="minorHAnsi" w:cstheme="minorHAnsi"/>
          <w:sz w:val="18"/>
          <w:szCs w:val="18"/>
          <w:lang w:val="en-US"/>
        </w:rPr>
        <w:t xml:space="preserve"> Would you like to share your FAT/SAT protocol with us?</w:t>
      </w:r>
    </w:p>
    <w:p w14:paraId="194F2D36" w14:textId="406B843B" w:rsidR="00A34DC0" w:rsidRDefault="00A34DC0" w:rsidP="002006F1">
      <w:pPr>
        <w:pStyle w:val="ListParagraph"/>
        <w:widowControl/>
        <w:numPr>
          <w:ilvl w:val="0"/>
          <w:numId w:val="13"/>
        </w:numPr>
        <w:spacing w:after="160" w:line="259" w:lineRule="auto"/>
        <w:rPr>
          <w:rFonts w:asciiTheme="minorHAnsi" w:hAnsiTheme="minorHAnsi" w:cstheme="minorHAnsi"/>
          <w:sz w:val="18"/>
          <w:szCs w:val="18"/>
          <w:lang w:val="en-US"/>
        </w:rPr>
      </w:pPr>
      <w:r>
        <w:rPr>
          <w:rFonts w:asciiTheme="minorHAnsi" w:hAnsiTheme="minorHAnsi" w:cstheme="minorHAnsi"/>
          <w:sz w:val="18"/>
          <w:szCs w:val="18"/>
          <w:lang w:val="en-US"/>
        </w:rPr>
        <w:t xml:space="preserve">Are </w:t>
      </w:r>
      <w:r w:rsidRPr="00A34DC0">
        <w:rPr>
          <w:rFonts w:asciiTheme="minorHAnsi" w:hAnsiTheme="minorHAnsi" w:cstheme="minorHAnsi"/>
          <w:sz w:val="18"/>
          <w:szCs w:val="18"/>
          <w:lang w:val="en-US"/>
        </w:rPr>
        <w:t>you open to doing a trial on one of your machines with materials TNO provides?</w:t>
      </w:r>
    </w:p>
    <w:p w14:paraId="33CADB1F" w14:textId="6AB0A927" w:rsidR="00363105" w:rsidRPr="00427AF8" w:rsidRDefault="00363105" w:rsidP="002006F1">
      <w:pPr>
        <w:pStyle w:val="ListParagraph"/>
        <w:widowControl/>
        <w:spacing w:after="160" w:line="259" w:lineRule="auto"/>
        <w:rPr>
          <w:rFonts w:asciiTheme="minorHAnsi" w:hAnsiTheme="minorHAnsi" w:cstheme="minorHAnsi"/>
          <w:sz w:val="18"/>
          <w:szCs w:val="18"/>
          <w:lang w:val="en-US"/>
        </w:rPr>
      </w:pPr>
    </w:p>
    <w:p w14:paraId="4ED29001" w14:textId="77777777" w:rsidR="0066453B" w:rsidRPr="002006F1" w:rsidRDefault="0066453B" w:rsidP="0066453B">
      <w:pPr>
        <w:spacing w:line="260" w:lineRule="atLeast"/>
        <w:rPr>
          <w:rFonts w:asciiTheme="minorHAnsi" w:hAnsiTheme="minorHAnsi" w:cstheme="minorHAnsi"/>
          <w:sz w:val="18"/>
          <w:szCs w:val="18"/>
          <w:lang w:val="en-US"/>
        </w:rPr>
      </w:pPr>
    </w:p>
    <w:sectPr w:rsidR="0066453B" w:rsidRPr="002006F1" w:rsidSect="00D50BD8">
      <w:headerReference w:type="default" r:id="rId14"/>
      <w:endnotePr>
        <w:numFmt w:val="decimal"/>
      </w:endnotePr>
      <w:pgSz w:w="11907" w:h="16840" w:code="9"/>
      <w:pgMar w:top="397" w:right="1417" w:bottom="1134" w:left="1418" w:header="425"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D141C" w14:textId="77777777" w:rsidR="00D2560E" w:rsidRDefault="00D2560E">
      <w:r>
        <w:separator/>
      </w:r>
    </w:p>
    <w:p w14:paraId="31493650" w14:textId="77777777" w:rsidR="00D2560E" w:rsidRDefault="00D2560E"/>
  </w:endnote>
  <w:endnote w:type="continuationSeparator" w:id="0">
    <w:p w14:paraId="295BB5BC" w14:textId="77777777" w:rsidR="00D2560E" w:rsidRDefault="00D2560E">
      <w:r>
        <w:continuationSeparator/>
      </w:r>
    </w:p>
    <w:p w14:paraId="3E57AE1C" w14:textId="77777777" w:rsidR="00D2560E" w:rsidRDefault="00D25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Utopia">
    <w:altName w:val="Times New Roman"/>
    <w:charset w:val="00"/>
    <w:family w:val="roman"/>
    <w:pitch w:val="variable"/>
    <w:sig w:usb0="8000002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mago Book">
    <w:altName w:val="Segoe UI"/>
    <w:charset w:val="00"/>
    <w:family w:val="swiss"/>
    <w:pitch w:val="variable"/>
    <w:sig w:usb0="A000002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F57F0" w14:textId="77777777" w:rsidR="00D2560E" w:rsidRDefault="00D2560E">
      <w:r>
        <w:separator/>
      </w:r>
    </w:p>
    <w:p w14:paraId="490D45E3" w14:textId="77777777" w:rsidR="00D2560E" w:rsidRDefault="00D2560E"/>
  </w:footnote>
  <w:footnote w:type="continuationSeparator" w:id="0">
    <w:p w14:paraId="1457FF06" w14:textId="77777777" w:rsidR="00D2560E" w:rsidRDefault="00D2560E">
      <w:r>
        <w:continuationSeparator/>
      </w:r>
    </w:p>
    <w:p w14:paraId="0EDF5888" w14:textId="77777777" w:rsidR="00D2560E" w:rsidRDefault="00D256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21871" w14:textId="77777777" w:rsidR="00A5520B" w:rsidRPr="00997A96" w:rsidRDefault="00A5520B" w:rsidP="00D50BD8">
    <w:pPr>
      <w:tabs>
        <w:tab w:val="right" w:pos="6235"/>
      </w:tabs>
      <w:ind w:left="-284"/>
      <w:rPr>
        <w:rFonts w:ascii="Verdana" w:hAnsi="Verdana"/>
        <w:b/>
        <w:color w:val="365F91"/>
        <w:sz w:val="16"/>
        <w:szCs w:val="16"/>
      </w:rPr>
    </w:pPr>
    <w:r>
      <w:rPr>
        <w:rFonts w:ascii="Verdana" w:hAnsi="Verdana"/>
        <w:b/>
        <w:noProof/>
        <w:sz w:val="16"/>
        <w:szCs w:val="16"/>
      </w:rPr>
      <w:drawing>
        <wp:anchor distT="0" distB="0" distL="114300" distR="114300" simplePos="0" relativeHeight="251659264" behindDoc="1" locked="0" layoutInCell="1" allowOverlap="1" wp14:anchorId="353CC6C5" wp14:editId="77A23E44">
          <wp:simplePos x="0" y="0"/>
          <wp:positionH relativeFrom="column">
            <wp:posOffset>4896485</wp:posOffset>
          </wp:positionH>
          <wp:positionV relativeFrom="paragraph">
            <wp:posOffset>-25400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1"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4ED09199" w14:textId="77777777" w:rsidR="00A5520B" w:rsidRPr="000E1575" w:rsidRDefault="00A5520B" w:rsidP="003D33F1">
    <w:pPr>
      <w:tabs>
        <w:tab w:val="right" w:pos="6235"/>
      </w:tabs>
      <w:rPr>
        <w:rFonts w:ascii="Verdana" w:hAnsi="Verdana"/>
        <w:b/>
        <w:i/>
        <w:color w:val="365F91" w:themeColor="accent1" w:themeShade="BF"/>
        <w:sz w:val="16"/>
        <w:szCs w:val="16"/>
      </w:rPr>
    </w:pPr>
  </w:p>
  <w:p w14:paraId="326E7FD0" w14:textId="77777777" w:rsidR="00A5520B" w:rsidRPr="000E1575" w:rsidRDefault="00A5520B" w:rsidP="003D33F1">
    <w:pPr>
      <w:pStyle w:val="Header"/>
      <w:tabs>
        <w:tab w:val="clear" w:pos="8306"/>
        <w:tab w:val="right" w:pos="13950"/>
      </w:tabs>
      <w:rPr>
        <w:rFonts w:ascii="Verdana" w:hAnsi="Verdana"/>
        <w:sz w:val="16"/>
        <w:szCs w:val="16"/>
      </w:rPr>
    </w:pPr>
  </w:p>
  <w:p w14:paraId="542A113F" w14:textId="7A9FE06C" w:rsidR="00A5520B" w:rsidRPr="005C7D0E" w:rsidRDefault="006805F1" w:rsidP="003D33F1">
    <w:pPr>
      <w:pBdr>
        <w:bottom w:val="single" w:sz="4" w:space="1" w:color="auto"/>
      </w:pBdr>
      <w:tabs>
        <w:tab w:val="left" w:pos="7088"/>
      </w:tabs>
      <w:rPr>
        <w:rFonts w:asciiTheme="minorHAnsi" w:hAnsiTheme="minorHAnsi"/>
        <w:sz w:val="16"/>
        <w:szCs w:val="16"/>
        <w:lang w:val="en-US"/>
      </w:rPr>
    </w:pPr>
    <w:r>
      <w:rPr>
        <w:rFonts w:asciiTheme="minorHAnsi" w:hAnsiTheme="minorHAnsi"/>
        <w:sz w:val="16"/>
        <w:szCs w:val="16"/>
        <w:lang w:val="en-US"/>
      </w:rPr>
      <w:t>Market consultation</w:t>
    </w:r>
    <w:r w:rsidR="00A5520B" w:rsidRPr="005C7D0E">
      <w:rPr>
        <w:rFonts w:asciiTheme="minorHAnsi" w:hAnsiTheme="minorHAnsi"/>
        <w:sz w:val="16"/>
        <w:szCs w:val="16"/>
        <w:lang w:val="en-US"/>
      </w:rPr>
      <w:t xml:space="preserve"> re. </w:t>
    </w:r>
    <w:r w:rsidR="00B46775">
      <w:rPr>
        <w:rFonts w:asciiTheme="minorHAnsi" w:hAnsiTheme="minorHAnsi"/>
        <w:sz w:val="16"/>
        <w:szCs w:val="16"/>
        <w:lang w:val="en-US"/>
      </w:rPr>
      <w:t>E-Beam Evaporator</w:t>
    </w:r>
    <w:r w:rsidR="00A5520B" w:rsidRPr="005C7D0E">
      <w:rPr>
        <w:rFonts w:asciiTheme="minorHAnsi" w:hAnsiTheme="minorHAnsi"/>
        <w:sz w:val="16"/>
        <w:szCs w:val="16"/>
        <w:lang w:val="en-US"/>
      </w:rPr>
      <w:t xml:space="preserve"> ref. </w:t>
    </w:r>
    <w:r w:rsidR="00A5520B" w:rsidRPr="00B46775">
      <w:rPr>
        <w:rFonts w:asciiTheme="minorHAnsi" w:hAnsiTheme="minorHAnsi"/>
        <w:sz w:val="16"/>
        <w:szCs w:val="16"/>
        <w:lang w:val="en-US"/>
      </w:rPr>
      <w:t>20</w:t>
    </w:r>
    <w:r w:rsidR="0036280B" w:rsidRPr="00B46775">
      <w:rPr>
        <w:rFonts w:asciiTheme="minorHAnsi" w:hAnsiTheme="minorHAnsi"/>
        <w:sz w:val="16"/>
        <w:szCs w:val="16"/>
        <w:lang w:val="en-US"/>
      </w:rPr>
      <w:t>2</w:t>
    </w:r>
    <w:r w:rsidR="00B46775" w:rsidRPr="00B46775">
      <w:rPr>
        <w:rFonts w:asciiTheme="minorHAnsi" w:hAnsiTheme="minorHAnsi"/>
        <w:sz w:val="16"/>
        <w:szCs w:val="16"/>
        <w:lang w:val="en-US"/>
      </w:rPr>
      <w:t>1</w:t>
    </w:r>
    <w:r w:rsidR="00A5520B" w:rsidRPr="00B46775">
      <w:rPr>
        <w:rFonts w:asciiTheme="minorHAnsi" w:hAnsiTheme="minorHAnsi"/>
        <w:sz w:val="16"/>
        <w:szCs w:val="16"/>
        <w:lang w:val="en-US"/>
      </w:rPr>
      <w:t xml:space="preserve"> FPL/INK </w:t>
    </w:r>
    <w:r w:rsidR="0055600C" w:rsidRPr="00B46775">
      <w:rPr>
        <w:rFonts w:asciiTheme="minorHAnsi" w:hAnsiTheme="minorHAnsi"/>
        <w:sz w:val="16"/>
        <w:szCs w:val="16"/>
        <w:lang w:val="en-US"/>
      </w:rPr>
      <w:t>1</w:t>
    </w:r>
    <w:r w:rsidR="00B46775" w:rsidRPr="00B46775">
      <w:rPr>
        <w:rFonts w:asciiTheme="minorHAnsi" w:hAnsiTheme="minorHAnsi"/>
        <w:sz w:val="16"/>
        <w:szCs w:val="16"/>
        <w:lang w:val="en-US"/>
      </w:rPr>
      <w:t>14</w:t>
    </w:r>
    <w:r w:rsidR="00A5520B" w:rsidRPr="005C7D0E">
      <w:rPr>
        <w:rFonts w:asciiTheme="minorHAnsi" w:hAnsiTheme="minorHAnsi"/>
        <w:sz w:val="16"/>
        <w:szCs w:val="16"/>
        <w:lang w:val="en-US"/>
      </w:rPr>
      <w:tab/>
      <w:t>Date… …………</w:t>
    </w:r>
  </w:p>
  <w:p w14:paraId="6CE4910D" w14:textId="77777777" w:rsidR="00A5520B" w:rsidRPr="006805F1" w:rsidRDefault="00A5520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1" w15:restartNumberingAfterBreak="0">
    <w:nsid w:val="06EF3B7E"/>
    <w:multiLevelType w:val="hybridMultilevel"/>
    <w:tmpl w:val="1C0C7426"/>
    <w:lvl w:ilvl="0" w:tplc="70E8D600">
      <w:start w:val="1"/>
      <w:numFmt w:val="decimal"/>
      <w:lvlText w:val="%1.1"/>
      <w:lvlJc w:val="left"/>
      <w:pPr>
        <w:ind w:left="2138" w:hanging="360"/>
      </w:pPr>
      <w:rPr>
        <w:rFonts w:hint="default"/>
      </w:r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2" w15:restartNumberingAfterBreak="0">
    <w:nsid w:val="091F24E6"/>
    <w:multiLevelType w:val="hybridMultilevel"/>
    <w:tmpl w:val="0F18685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0B37653A"/>
    <w:multiLevelType w:val="hybridMultilevel"/>
    <w:tmpl w:val="394A346A"/>
    <w:lvl w:ilvl="0" w:tplc="0CD0D3C8">
      <w:numFmt w:val="bullet"/>
      <w:lvlText w:val="-"/>
      <w:lvlJc w:val="left"/>
      <w:pPr>
        <w:ind w:left="720" w:hanging="360"/>
      </w:pPr>
      <w:rPr>
        <w:rFonts w:ascii="Calibri" w:eastAsia="Times New Roman" w:hAnsi="Calibri" w:cs="Calibri"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3D0C03"/>
    <w:multiLevelType w:val="hybridMultilevel"/>
    <w:tmpl w:val="BC5EDCFA"/>
    <w:lvl w:ilvl="0" w:tplc="70E8D600">
      <w:start w:val="1"/>
      <w:numFmt w:val="decimal"/>
      <w:lvlText w:val="%1.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4634ACB"/>
    <w:multiLevelType w:val="multilevel"/>
    <w:tmpl w:val="D3F4D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A97FA4"/>
    <w:multiLevelType w:val="multilevel"/>
    <w:tmpl w:val="09EAD03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FE0F1A"/>
    <w:multiLevelType w:val="multilevel"/>
    <w:tmpl w:val="96CCAEE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002"/>
        </w:tabs>
        <w:ind w:left="1002"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24104001"/>
    <w:multiLevelType w:val="hybridMultilevel"/>
    <w:tmpl w:val="089C8CAE"/>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B6F6BEF"/>
    <w:multiLevelType w:val="hybridMultilevel"/>
    <w:tmpl w:val="E8AA434A"/>
    <w:lvl w:ilvl="0" w:tplc="70E8D600">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E77F2A"/>
    <w:multiLevelType w:val="hybridMultilevel"/>
    <w:tmpl w:val="FDBA6758"/>
    <w:lvl w:ilvl="0" w:tplc="3482CA9E">
      <w:start w:val="4"/>
      <w:numFmt w:val="decimal"/>
      <w:lvlText w:val="%1.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D37F08"/>
    <w:multiLevelType w:val="multilevel"/>
    <w:tmpl w:val="5CE64FF2"/>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3F043E67"/>
    <w:multiLevelType w:val="multilevel"/>
    <w:tmpl w:val="0966F8DC"/>
    <w:lvl w:ilvl="0">
      <w:start w:val="1"/>
      <w:numFmt w:val="decimal"/>
      <w:pStyle w:val="Heading1"/>
      <w:lvlText w:val="%1"/>
      <w:lvlJc w:val="left"/>
      <w:pPr>
        <w:ind w:left="360" w:hanging="360"/>
      </w:pPr>
      <w:rPr>
        <w:rFonts w:hint="default"/>
      </w:rPr>
    </w:lvl>
    <w:lvl w:ilvl="1">
      <w:start w:val="2"/>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1848AD"/>
    <w:multiLevelType w:val="hybridMultilevel"/>
    <w:tmpl w:val="AFB42252"/>
    <w:lvl w:ilvl="0" w:tplc="0CD0D3C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16" w15:restartNumberingAfterBreak="0">
    <w:nsid w:val="4C6B5763"/>
    <w:multiLevelType w:val="hybridMultilevel"/>
    <w:tmpl w:val="0F18685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4FBF16A5"/>
    <w:multiLevelType w:val="hybridMultilevel"/>
    <w:tmpl w:val="756C1B6A"/>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18259B"/>
    <w:multiLevelType w:val="multilevel"/>
    <w:tmpl w:val="3CF4B9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9501C11"/>
    <w:multiLevelType w:val="singleLevel"/>
    <w:tmpl w:val="0BA2BFA0"/>
    <w:lvl w:ilvl="0">
      <w:start w:val="1"/>
      <w:numFmt w:val="decimal"/>
      <w:pStyle w:val="Niveau1nr"/>
      <w:lvlText w:val="%1."/>
      <w:lvlJc w:val="left"/>
      <w:pPr>
        <w:tabs>
          <w:tab w:val="num" w:pos="680"/>
        </w:tabs>
        <w:ind w:left="680" w:hanging="680"/>
      </w:pPr>
    </w:lvl>
  </w:abstractNum>
  <w:abstractNum w:abstractNumId="20" w15:restartNumberingAfterBreak="0">
    <w:nsid w:val="5AF83497"/>
    <w:multiLevelType w:val="hybridMultilevel"/>
    <w:tmpl w:val="CEB2296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5F271BB0"/>
    <w:multiLevelType w:val="multilevel"/>
    <w:tmpl w:val="107CC332"/>
    <w:lvl w:ilvl="0">
      <w:start w:val="1"/>
      <w:numFmt w:val="decimal"/>
      <w:pStyle w:val="Style1"/>
      <w:lvlText w:val="%1."/>
      <w:lvlJc w:val="left"/>
      <w:pPr>
        <w:tabs>
          <w:tab w:val="num" w:pos="0"/>
        </w:tabs>
        <w:ind w:left="0" w:hanging="567"/>
      </w:pPr>
      <w:rPr>
        <w:rFonts w:ascii="Arial" w:hAnsi="Arial" w:hint="default"/>
        <w:sz w:val="28"/>
        <w:szCs w:val="28"/>
      </w:rPr>
    </w:lvl>
    <w:lvl w:ilvl="1">
      <w:start w:val="1"/>
      <w:numFmt w:val="decimal"/>
      <w:lvlText w:val="%1.%2"/>
      <w:lvlJc w:val="left"/>
      <w:pPr>
        <w:tabs>
          <w:tab w:val="num" w:pos="0"/>
        </w:tabs>
        <w:ind w:left="0" w:hanging="567"/>
      </w:pPr>
      <w:rPr>
        <w:rFonts w:hint="default"/>
        <w:color w:val="auto"/>
      </w:rPr>
    </w:lvl>
    <w:lvl w:ilvl="2">
      <w:start w:val="1"/>
      <w:numFmt w:val="decimal"/>
      <w:lvlText w:val="%1.%2.%3"/>
      <w:lvlJc w:val="left"/>
      <w:pPr>
        <w:tabs>
          <w:tab w:val="num" w:pos="-454"/>
        </w:tabs>
        <w:ind w:left="0" w:hanging="567"/>
      </w:pPr>
      <w:rPr>
        <w:rFonts w:ascii="Arial" w:hAnsi="Arial" w:cs="Times New Roman" w:hint="default"/>
        <w:b/>
        <w:bCs/>
        <w:i w:val="0"/>
        <w:iCs w:val="0"/>
        <w:caps w:val="0"/>
        <w:smallCaps w:val="0"/>
        <w:strike w:val="0"/>
        <w:dstrike w:val="0"/>
        <w:vanish w:val="0"/>
        <w:color w:val="auto"/>
        <w:spacing w:val="0"/>
        <w:w w:val="1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1.%4"/>
      <w:lvlJc w:val="left"/>
      <w:pPr>
        <w:tabs>
          <w:tab w:val="num" w:pos="666"/>
        </w:tabs>
        <w:ind w:left="594" w:hanging="1161"/>
      </w:pPr>
      <w:rPr>
        <w:rFonts w:ascii="Arial" w:hAnsi="Arial" w:hint="default"/>
        <w:b/>
        <w:i w:val="0"/>
        <w:color w:val="auto"/>
        <w:sz w:val="18"/>
      </w:rPr>
    </w:lvl>
    <w:lvl w:ilvl="4">
      <w:start w:val="1"/>
      <w:numFmt w:val="decimal"/>
      <w:lvlText w:val="%1.%2.%3.%4.%5."/>
      <w:lvlJc w:val="left"/>
      <w:pPr>
        <w:tabs>
          <w:tab w:val="num" w:pos="1386"/>
        </w:tabs>
        <w:ind w:left="1098" w:hanging="792"/>
      </w:pPr>
      <w:rPr>
        <w:rFonts w:hint="default"/>
      </w:rPr>
    </w:lvl>
    <w:lvl w:ilvl="5">
      <w:start w:val="1"/>
      <w:numFmt w:val="decimal"/>
      <w:lvlText w:val="%1.%2.%3.%4.%5.%6."/>
      <w:lvlJc w:val="left"/>
      <w:pPr>
        <w:tabs>
          <w:tab w:val="num" w:pos="1746"/>
        </w:tabs>
        <w:ind w:left="1602" w:hanging="936"/>
      </w:pPr>
      <w:rPr>
        <w:rFonts w:hint="default"/>
      </w:rPr>
    </w:lvl>
    <w:lvl w:ilvl="6">
      <w:start w:val="1"/>
      <w:numFmt w:val="decimal"/>
      <w:lvlText w:val="%1.%2.%3.%4.%5.%6.%7."/>
      <w:lvlJc w:val="left"/>
      <w:pPr>
        <w:tabs>
          <w:tab w:val="num" w:pos="2466"/>
        </w:tabs>
        <w:ind w:left="2106" w:hanging="1080"/>
      </w:pPr>
      <w:rPr>
        <w:rFonts w:hint="default"/>
      </w:rPr>
    </w:lvl>
    <w:lvl w:ilvl="7">
      <w:start w:val="1"/>
      <w:numFmt w:val="decimal"/>
      <w:lvlText w:val="%1.%2.%3.%4.%5.%6.%7.%8."/>
      <w:lvlJc w:val="left"/>
      <w:pPr>
        <w:tabs>
          <w:tab w:val="num" w:pos="2826"/>
        </w:tabs>
        <w:ind w:left="2610" w:hanging="1224"/>
      </w:pPr>
      <w:rPr>
        <w:rFonts w:hint="default"/>
      </w:rPr>
    </w:lvl>
    <w:lvl w:ilvl="8">
      <w:start w:val="1"/>
      <w:numFmt w:val="decimal"/>
      <w:lvlText w:val="%1.%2.%3.%4.%5.%6.%7.%8.%9."/>
      <w:lvlJc w:val="left"/>
      <w:pPr>
        <w:tabs>
          <w:tab w:val="num" w:pos="3546"/>
        </w:tabs>
        <w:ind w:left="3186" w:hanging="1440"/>
      </w:pPr>
      <w:rPr>
        <w:rFonts w:hint="default"/>
      </w:rPr>
    </w:lvl>
  </w:abstractNum>
  <w:abstractNum w:abstractNumId="22" w15:restartNumberingAfterBreak="0">
    <w:nsid w:val="62E41E0C"/>
    <w:multiLevelType w:val="hybridMultilevel"/>
    <w:tmpl w:val="1F80F716"/>
    <w:lvl w:ilvl="0" w:tplc="0CD0D3C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F1163F"/>
    <w:multiLevelType w:val="hybridMultilevel"/>
    <w:tmpl w:val="3CD89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22E1DDC"/>
    <w:multiLevelType w:val="multilevel"/>
    <w:tmpl w:val="7DC69E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3C63688"/>
    <w:multiLevelType w:val="hybridMultilevel"/>
    <w:tmpl w:val="F42E11C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77025A69"/>
    <w:multiLevelType w:val="hybridMultilevel"/>
    <w:tmpl w:val="1D70B7D6"/>
    <w:lvl w:ilvl="0" w:tplc="0D4C749A">
      <w:start w:val="1"/>
      <w:numFmt w:val="decimal"/>
      <w:lvlText w:val="%1."/>
      <w:lvlJc w:val="left"/>
      <w:pPr>
        <w:ind w:left="1440" w:hanging="360"/>
      </w:pPr>
      <w:rPr>
        <w:color w:val="auto"/>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5"/>
  </w:num>
  <w:num w:numId="2">
    <w:abstractNumId w:val="19"/>
  </w:num>
  <w:num w:numId="3">
    <w:abstractNumId w:val="21"/>
  </w:num>
  <w:num w:numId="4">
    <w:abstractNumId w:val="15"/>
  </w:num>
  <w:num w:numId="5">
    <w:abstractNumId w:val="8"/>
  </w:num>
  <w:num w:numId="6">
    <w:abstractNumId w:val="23"/>
  </w:num>
  <w:num w:numId="7">
    <w:abstractNumId w:val="22"/>
  </w:num>
  <w:num w:numId="8">
    <w:abstractNumId w:val="14"/>
  </w:num>
  <w:num w:numId="9">
    <w:abstractNumId w:val="3"/>
  </w:num>
  <w:num w:numId="10">
    <w:abstractNumId w:val="6"/>
  </w:num>
  <w:num w:numId="11">
    <w:abstractNumId w:val="7"/>
  </w:num>
  <w:num w:numId="12">
    <w:abstractNumId w:val="13"/>
  </w:num>
  <w:num w:numId="13">
    <w:abstractNumId w:val="12"/>
  </w:num>
  <w:num w:numId="14">
    <w:abstractNumId w:val="1"/>
  </w:num>
  <w:num w:numId="15">
    <w:abstractNumId w:val="18"/>
  </w:num>
  <w:num w:numId="16">
    <w:abstractNumId w:val="24"/>
  </w:num>
  <w:num w:numId="17">
    <w:abstractNumId w:val="4"/>
  </w:num>
  <w:num w:numId="18">
    <w:abstractNumId w:val="10"/>
  </w:num>
  <w:num w:numId="19">
    <w:abstractNumId w:val="9"/>
  </w:num>
  <w:num w:numId="20">
    <w:abstractNumId w:val="17"/>
  </w:num>
  <w:num w:numId="21">
    <w:abstractNumId w:val="11"/>
  </w:num>
  <w:num w:numId="22">
    <w:abstractNumId w:val="20"/>
  </w:num>
  <w:num w:numId="23">
    <w:abstractNumId w:val="26"/>
  </w:num>
  <w:num w:numId="24">
    <w:abstractNumId w:val="25"/>
  </w:num>
  <w:num w:numId="25">
    <w:abstractNumId w:val="16"/>
  </w:num>
  <w:num w:numId="2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142"/>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E7"/>
    <w:rsid w:val="00000073"/>
    <w:rsid w:val="0000072E"/>
    <w:rsid w:val="00000C0D"/>
    <w:rsid w:val="00001164"/>
    <w:rsid w:val="00001369"/>
    <w:rsid w:val="0000157A"/>
    <w:rsid w:val="0000166C"/>
    <w:rsid w:val="00001AFC"/>
    <w:rsid w:val="00002AE7"/>
    <w:rsid w:val="00003511"/>
    <w:rsid w:val="0000361D"/>
    <w:rsid w:val="00003A6C"/>
    <w:rsid w:val="00003C02"/>
    <w:rsid w:val="00003D33"/>
    <w:rsid w:val="00004A38"/>
    <w:rsid w:val="000050DE"/>
    <w:rsid w:val="000050E9"/>
    <w:rsid w:val="00005316"/>
    <w:rsid w:val="0000630D"/>
    <w:rsid w:val="0000631D"/>
    <w:rsid w:val="000063CE"/>
    <w:rsid w:val="00006BAF"/>
    <w:rsid w:val="00007059"/>
    <w:rsid w:val="00007BF4"/>
    <w:rsid w:val="00007D87"/>
    <w:rsid w:val="000100FD"/>
    <w:rsid w:val="000101CE"/>
    <w:rsid w:val="000101D5"/>
    <w:rsid w:val="000101F7"/>
    <w:rsid w:val="00010A0E"/>
    <w:rsid w:val="00010E6E"/>
    <w:rsid w:val="00010F28"/>
    <w:rsid w:val="0001194E"/>
    <w:rsid w:val="000122D9"/>
    <w:rsid w:val="00012D3A"/>
    <w:rsid w:val="0001312F"/>
    <w:rsid w:val="0001334F"/>
    <w:rsid w:val="000133A1"/>
    <w:rsid w:val="00013941"/>
    <w:rsid w:val="00013A64"/>
    <w:rsid w:val="00013F8E"/>
    <w:rsid w:val="000144B2"/>
    <w:rsid w:val="00014597"/>
    <w:rsid w:val="00015B3B"/>
    <w:rsid w:val="00016196"/>
    <w:rsid w:val="00017756"/>
    <w:rsid w:val="00017758"/>
    <w:rsid w:val="000218C2"/>
    <w:rsid w:val="0002191B"/>
    <w:rsid w:val="00021FF9"/>
    <w:rsid w:val="00022054"/>
    <w:rsid w:val="000225CA"/>
    <w:rsid w:val="00023008"/>
    <w:rsid w:val="00023355"/>
    <w:rsid w:val="00023817"/>
    <w:rsid w:val="000238E8"/>
    <w:rsid w:val="00024999"/>
    <w:rsid w:val="0002527A"/>
    <w:rsid w:val="000252A5"/>
    <w:rsid w:val="00025D71"/>
    <w:rsid w:val="00026958"/>
    <w:rsid w:val="00026C3B"/>
    <w:rsid w:val="00027B58"/>
    <w:rsid w:val="00030EEF"/>
    <w:rsid w:val="0003154F"/>
    <w:rsid w:val="000318E3"/>
    <w:rsid w:val="00031B5A"/>
    <w:rsid w:val="0003217B"/>
    <w:rsid w:val="000326B5"/>
    <w:rsid w:val="00032B39"/>
    <w:rsid w:val="00033043"/>
    <w:rsid w:val="00033266"/>
    <w:rsid w:val="0003333F"/>
    <w:rsid w:val="0003417E"/>
    <w:rsid w:val="00034B75"/>
    <w:rsid w:val="00034BCA"/>
    <w:rsid w:val="00035649"/>
    <w:rsid w:val="000358D1"/>
    <w:rsid w:val="00035E12"/>
    <w:rsid w:val="00036624"/>
    <w:rsid w:val="00036703"/>
    <w:rsid w:val="00036BDC"/>
    <w:rsid w:val="00037494"/>
    <w:rsid w:val="000377C5"/>
    <w:rsid w:val="00037D75"/>
    <w:rsid w:val="000418E7"/>
    <w:rsid w:val="00041B86"/>
    <w:rsid w:val="00041FC2"/>
    <w:rsid w:val="0004253A"/>
    <w:rsid w:val="000426AE"/>
    <w:rsid w:val="00042973"/>
    <w:rsid w:val="00042B15"/>
    <w:rsid w:val="00042C41"/>
    <w:rsid w:val="000430BB"/>
    <w:rsid w:val="0004339F"/>
    <w:rsid w:val="00043525"/>
    <w:rsid w:val="000446EC"/>
    <w:rsid w:val="00044DB5"/>
    <w:rsid w:val="000452E5"/>
    <w:rsid w:val="000457EF"/>
    <w:rsid w:val="000457FD"/>
    <w:rsid w:val="00045ACE"/>
    <w:rsid w:val="00045DB8"/>
    <w:rsid w:val="00046483"/>
    <w:rsid w:val="0004714D"/>
    <w:rsid w:val="0004730D"/>
    <w:rsid w:val="000474AD"/>
    <w:rsid w:val="000478C3"/>
    <w:rsid w:val="000503B9"/>
    <w:rsid w:val="00050753"/>
    <w:rsid w:val="00050D79"/>
    <w:rsid w:val="00051243"/>
    <w:rsid w:val="0005139D"/>
    <w:rsid w:val="000517FC"/>
    <w:rsid w:val="000519E0"/>
    <w:rsid w:val="00051B58"/>
    <w:rsid w:val="00051C1C"/>
    <w:rsid w:val="00051FAB"/>
    <w:rsid w:val="000524F7"/>
    <w:rsid w:val="0005276E"/>
    <w:rsid w:val="00052C2A"/>
    <w:rsid w:val="0005307A"/>
    <w:rsid w:val="0005369B"/>
    <w:rsid w:val="00053A72"/>
    <w:rsid w:val="00053E14"/>
    <w:rsid w:val="00053F6B"/>
    <w:rsid w:val="000542AD"/>
    <w:rsid w:val="00054806"/>
    <w:rsid w:val="00056A0C"/>
    <w:rsid w:val="00056CDD"/>
    <w:rsid w:val="00057E0A"/>
    <w:rsid w:val="000601B2"/>
    <w:rsid w:val="000602A9"/>
    <w:rsid w:val="0006046B"/>
    <w:rsid w:val="00060B01"/>
    <w:rsid w:val="000623EC"/>
    <w:rsid w:val="0006247E"/>
    <w:rsid w:val="00062C79"/>
    <w:rsid w:val="00063186"/>
    <w:rsid w:val="0006363C"/>
    <w:rsid w:val="00064878"/>
    <w:rsid w:val="00065143"/>
    <w:rsid w:val="000654FF"/>
    <w:rsid w:val="000665DE"/>
    <w:rsid w:val="0006685F"/>
    <w:rsid w:val="00066EEE"/>
    <w:rsid w:val="000673B6"/>
    <w:rsid w:val="0006769A"/>
    <w:rsid w:val="0006787E"/>
    <w:rsid w:val="000679EE"/>
    <w:rsid w:val="00070204"/>
    <w:rsid w:val="000702CB"/>
    <w:rsid w:val="00070F6B"/>
    <w:rsid w:val="000718A8"/>
    <w:rsid w:val="00071A37"/>
    <w:rsid w:val="0007234A"/>
    <w:rsid w:val="000723EE"/>
    <w:rsid w:val="00072CF1"/>
    <w:rsid w:val="00072FA6"/>
    <w:rsid w:val="00073A44"/>
    <w:rsid w:val="00074947"/>
    <w:rsid w:val="00074CEA"/>
    <w:rsid w:val="000755C3"/>
    <w:rsid w:val="00075C77"/>
    <w:rsid w:val="00077B06"/>
    <w:rsid w:val="0008097C"/>
    <w:rsid w:val="00080BDE"/>
    <w:rsid w:val="00080F9E"/>
    <w:rsid w:val="000814D9"/>
    <w:rsid w:val="00081728"/>
    <w:rsid w:val="00081FCA"/>
    <w:rsid w:val="00082687"/>
    <w:rsid w:val="00082700"/>
    <w:rsid w:val="000831A8"/>
    <w:rsid w:val="000838E0"/>
    <w:rsid w:val="00083AAF"/>
    <w:rsid w:val="0008415D"/>
    <w:rsid w:val="00084CBD"/>
    <w:rsid w:val="0008587B"/>
    <w:rsid w:val="00086F11"/>
    <w:rsid w:val="00087195"/>
    <w:rsid w:val="00087A7B"/>
    <w:rsid w:val="00087C2B"/>
    <w:rsid w:val="00087E2D"/>
    <w:rsid w:val="00092DF1"/>
    <w:rsid w:val="00093355"/>
    <w:rsid w:val="00093726"/>
    <w:rsid w:val="00093CC0"/>
    <w:rsid w:val="0009417F"/>
    <w:rsid w:val="00094EB7"/>
    <w:rsid w:val="000956E3"/>
    <w:rsid w:val="00095F36"/>
    <w:rsid w:val="00096DC1"/>
    <w:rsid w:val="000A0400"/>
    <w:rsid w:val="000A1533"/>
    <w:rsid w:val="000A16F5"/>
    <w:rsid w:val="000A1802"/>
    <w:rsid w:val="000A1ED3"/>
    <w:rsid w:val="000A2845"/>
    <w:rsid w:val="000A3B18"/>
    <w:rsid w:val="000A3BC3"/>
    <w:rsid w:val="000A3C6E"/>
    <w:rsid w:val="000A3EDB"/>
    <w:rsid w:val="000A5224"/>
    <w:rsid w:val="000A59B8"/>
    <w:rsid w:val="000A685E"/>
    <w:rsid w:val="000A6BF6"/>
    <w:rsid w:val="000A6D1C"/>
    <w:rsid w:val="000A6E90"/>
    <w:rsid w:val="000A7E43"/>
    <w:rsid w:val="000B000F"/>
    <w:rsid w:val="000B0E17"/>
    <w:rsid w:val="000B1E3F"/>
    <w:rsid w:val="000B21B4"/>
    <w:rsid w:val="000B2452"/>
    <w:rsid w:val="000B2D7F"/>
    <w:rsid w:val="000B32CC"/>
    <w:rsid w:val="000B35F0"/>
    <w:rsid w:val="000B38F5"/>
    <w:rsid w:val="000B3D0B"/>
    <w:rsid w:val="000B3DE7"/>
    <w:rsid w:val="000B441F"/>
    <w:rsid w:val="000B57B9"/>
    <w:rsid w:val="000B5A0A"/>
    <w:rsid w:val="000B5DCB"/>
    <w:rsid w:val="000B5FBA"/>
    <w:rsid w:val="000B6621"/>
    <w:rsid w:val="000B6C70"/>
    <w:rsid w:val="000B7005"/>
    <w:rsid w:val="000B77C1"/>
    <w:rsid w:val="000B7B1E"/>
    <w:rsid w:val="000C014D"/>
    <w:rsid w:val="000C06B3"/>
    <w:rsid w:val="000C0AC3"/>
    <w:rsid w:val="000C1141"/>
    <w:rsid w:val="000C114B"/>
    <w:rsid w:val="000C13E5"/>
    <w:rsid w:val="000C2978"/>
    <w:rsid w:val="000C2F3B"/>
    <w:rsid w:val="000C3BD5"/>
    <w:rsid w:val="000C58FF"/>
    <w:rsid w:val="000C5EE4"/>
    <w:rsid w:val="000C5F88"/>
    <w:rsid w:val="000C617D"/>
    <w:rsid w:val="000C618A"/>
    <w:rsid w:val="000C6A28"/>
    <w:rsid w:val="000C71CF"/>
    <w:rsid w:val="000C7BCA"/>
    <w:rsid w:val="000D01D5"/>
    <w:rsid w:val="000D1194"/>
    <w:rsid w:val="000D13FD"/>
    <w:rsid w:val="000D17A5"/>
    <w:rsid w:val="000D216E"/>
    <w:rsid w:val="000D21DF"/>
    <w:rsid w:val="000D2EF5"/>
    <w:rsid w:val="000D32B3"/>
    <w:rsid w:val="000D4AB7"/>
    <w:rsid w:val="000D4C73"/>
    <w:rsid w:val="000D4D29"/>
    <w:rsid w:val="000D57D4"/>
    <w:rsid w:val="000D5E2B"/>
    <w:rsid w:val="000D5F76"/>
    <w:rsid w:val="000D6286"/>
    <w:rsid w:val="000D6793"/>
    <w:rsid w:val="000D6A2A"/>
    <w:rsid w:val="000D6A8E"/>
    <w:rsid w:val="000D7D90"/>
    <w:rsid w:val="000E00E2"/>
    <w:rsid w:val="000E0A49"/>
    <w:rsid w:val="000E0B75"/>
    <w:rsid w:val="000E0BC3"/>
    <w:rsid w:val="000E156D"/>
    <w:rsid w:val="000E1575"/>
    <w:rsid w:val="000E1B2B"/>
    <w:rsid w:val="000E237D"/>
    <w:rsid w:val="000E277D"/>
    <w:rsid w:val="000E2CB0"/>
    <w:rsid w:val="000E2FFD"/>
    <w:rsid w:val="000E3963"/>
    <w:rsid w:val="000E524D"/>
    <w:rsid w:val="000E572A"/>
    <w:rsid w:val="000E67E2"/>
    <w:rsid w:val="000E6C5D"/>
    <w:rsid w:val="000E71D7"/>
    <w:rsid w:val="000E7B86"/>
    <w:rsid w:val="000F04C7"/>
    <w:rsid w:val="000F1417"/>
    <w:rsid w:val="000F1A67"/>
    <w:rsid w:val="000F245D"/>
    <w:rsid w:val="000F283B"/>
    <w:rsid w:val="000F2A72"/>
    <w:rsid w:val="000F3212"/>
    <w:rsid w:val="000F399B"/>
    <w:rsid w:val="000F3A71"/>
    <w:rsid w:val="000F3C72"/>
    <w:rsid w:val="000F3ECF"/>
    <w:rsid w:val="000F41C5"/>
    <w:rsid w:val="000F474E"/>
    <w:rsid w:val="000F4E4D"/>
    <w:rsid w:val="000F55B7"/>
    <w:rsid w:val="000F5980"/>
    <w:rsid w:val="000F5D7C"/>
    <w:rsid w:val="000F5D9F"/>
    <w:rsid w:val="000F5E1D"/>
    <w:rsid w:val="000F6009"/>
    <w:rsid w:val="000F69E2"/>
    <w:rsid w:val="0010007F"/>
    <w:rsid w:val="00100663"/>
    <w:rsid w:val="001007BC"/>
    <w:rsid w:val="00101052"/>
    <w:rsid w:val="001015D7"/>
    <w:rsid w:val="00101A57"/>
    <w:rsid w:val="00102281"/>
    <w:rsid w:val="00102AC6"/>
    <w:rsid w:val="00103DA4"/>
    <w:rsid w:val="0010447A"/>
    <w:rsid w:val="001044BE"/>
    <w:rsid w:val="00104E09"/>
    <w:rsid w:val="00104EC5"/>
    <w:rsid w:val="001058DA"/>
    <w:rsid w:val="00105EA4"/>
    <w:rsid w:val="00105F0F"/>
    <w:rsid w:val="001060FC"/>
    <w:rsid w:val="001061C9"/>
    <w:rsid w:val="00107267"/>
    <w:rsid w:val="001074D3"/>
    <w:rsid w:val="001100A8"/>
    <w:rsid w:val="00110B45"/>
    <w:rsid w:val="00111312"/>
    <w:rsid w:val="001122B6"/>
    <w:rsid w:val="00113BFA"/>
    <w:rsid w:val="00113C0B"/>
    <w:rsid w:val="001147FC"/>
    <w:rsid w:val="001151F3"/>
    <w:rsid w:val="0011541C"/>
    <w:rsid w:val="0011542F"/>
    <w:rsid w:val="0011573A"/>
    <w:rsid w:val="00115A78"/>
    <w:rsid w:val="00115DF3"/>
    <w:rsid w:val="0011613A"/>
    <w:rsid w:val="00120404"/>
    <w:rsid w:val="001205DE"/>
    <w:rsid w:val="0012096F"/>
    <w:rsid w:val="00121414"/>
    <w:rsid w:val="00121D95"/>
    <w:rsid w:val="00121EC1"/>
    <w:rsid w:val="001227BA"/>
    <w:rsid w:val="0012298A"/>
    <w:rsid w:val="0012381C"/>
    <w:rsid w:val="00123C26"/>
    <w:rsid w:val="00123F2F"/>
    <w:rsid w:val="001240F0"/>
    <w:rsid w:val="00125406"/>
    <w:rsid w:val="0012615A"/>
    <w:rsid w:val="0012723B"/>
    <w:rsid w:val="001302A7"/>
    <w:rsid w:val="00130857"/>
    <w:rsid w:val="0013101D"/>
    <w:rsid w:val="001314AD"/>
    <w:rsid w:val="001317AE"/>
    <w:rsid w:val="00131802"/>
    <w:rsid w:val="0013212D"/>
    <w:rsid w:val="0013251B"/>
    <w:rsid w:val="0013319F"/>
    <w:rsid w:val="001358EE"/>
    <w:rsid w:val="00135D00"/>
    <w:rsid w:val="001360F4"/>
    <w:rsid w:val="0013679A"/>
    <w:rsid w:val="00136CB1"/>
    <w:rsid w:val="001378B2"/>
    <w:rsid w:val="00140794"/>
    <w:rsid w:val="001408AC"/>
    <w:rsid w:val="001417D4"/>
    <w:rsid w:val="00141C56"/>
    <w:rsid w:val="00142002"/>
    <w:rsid w:val="00142697"/>
    <w:rsid w:val="001426FD"/>
    <w:rsid w:val="00142D41"/>
    <w:rsid w:val="00143B72"/>
    <w:rsid w:val="00143D5D"/>
    <w:rsid w:val="00144BCC"/>
    <w:rsid w:val="00145452"/>
    <w:rsid w:val="00146A91"/>
    <w:rsid w:val="00146ABE"/>
    <w:rsid w:val="0014718B"/>
    <w:rsid w:val="001471F5"/>
    <w:rsid w:val="00150625"/>
    <w:rsid w:val="00150C32"/>
    <w:rsid w:val="00150E52"/>
    <w:rsid w:val="001511E1"/>
    <w:rsid w:val="001518D8"/>
    <w:rsid w:val="00151E07"/>
    <w:rsid w:val="001521F3"/>
    <w:rsid w:val="001523CA"/>
    <w:rsid w:val="001525AB"/>
    <w:rsid w:val="00152D38"/>
    <w:rsid w:val="00152DE8"/>
    <w:rsid w:val="00152E30"/>
    <w:rsid w:val="00153637"/>
    <w:rsid w:val="0015384B"/>
    <w:rsid w:val="00153B26"/>
    <w:rsid w:val="0015489E"/>
    <w:rsid w:val="00154B17"/>
    <w:rsid w:val="001555AD"/>
    <w:rsid w:val="00155924"/>
    <w:rsid w:val="00155F58"/>
    <w:rsid w:val="001564CD"/>
    <w:rsid w:val="00157AF5"/>
    <w:rsid w:val="00157E96"/>
    <w:rsid w:val="00160092"/>
    <w:rsid w:val="0016043B"/>
    <w:rsid w:val="0016051F"/>
    <w:rsid w:val="00160E5D"/>
    <w:rsid w:val="00161383"/>
    <w:rsid w:val="00161DED"/>
    <w:rsid w:val="001624BC"/>
    <w:rsid w:val="001625F6"/>
    <w:rsid w:val="00162ABB"/>
    <w:rsid w:val="00163229"/>
    <w:rsid w:val="001632D3"/>
    <w:rsid w:val="00163EF8"/>
    <w:rsid w:val="0016455A"/>
    <w:rsid w:val="00164C17"/>
    <w:rsid w:val="001655D9"/>
    <w:rsid w:val="0016628B"/>
    <w:rsid w:val="0016668A"/>
    <w:rsid w:val="00166C75"/>
    <w:rsid w:val="00167518"/>
    <w:rsid w:val="001678B0"/>
    <w:rsid w:val="00170203"/>
    <w:rsid w:val="00170548"/>
    <w:rsid w:val="00170F44"/>
    <w:rsid w:val="00172195"/>
    <w:rsid w:val="001728E2"/>
    <w:rsid w:val="00172D63"/>
    <w:rsid w:val="00173053"/>
    <w:rsid w:val="0017332F"/>
    <w:rsid w:val="00173CE6"/>
    <w:rsid w:val="00174000"/>
    <w:rsid w:val="00174B56"/>
    <w:rsid w:val="00175006"/>
    <w:rsid w:val="00175416"/>
    <w:rsid w:val="00175D2C"/>
    <w:rsid w:val="001764E3"/>
    <w:rsid w:val="00176AEC"/>
    <w:rsid w:val="00180330"/>
    <w:rsid w:val="00180670"/>
    <w:rsid w:val="00180D72"/>
    <w:rsid w:val="001829C1"/>
    <w:rsid w:val="00182B32"/>
    <w:rsid w:val="00182C93"/>
    <w:rsid w:val="0018326D"/>
    <w:rsid w:val="0018465E"/>
    <w:rsid w:val="001846CB"/>
    <w:rsid w:val="001866AD"/>
    <w:rsid w:val="00187221"/>
    <w:rsid w:val="0018788A"/>
    <w:rsid w:val="00187AB8"/>
    <w:rsid w:val="0019085C"/>
    <w:rsid w:val="00190A59"/>
    <w:rsid w:val="001922F6"/>
    <w:rsid w:val="00192464"/>
    <w:rsid w:val="00192789"/>
    <w:rsid w:val="00192BB9"/>
    <w:rsid w:val="0019402D"/>
    <w:rsid w:val="001941EC"/>
    <w:rsid w:val="00194925"/>
    <w:rsid w:val="00195CEB"/>
    <w:rsid w:val="00195E2C"/>
    <w:rsid w:val="00196029"/>
    <w:rsid w:val="00196221"/>
    <w:rsid w:val="00196A91"/>
    <w:rsid w:val="001970BD"/>
    <w:rsid w:val="00197700"/>
    <w:rsid w:val="001A079E"/>
    <w:rsid w:val="001A0C5B"/>
    <w:rsid w:val="001A1AC5"/>
    <w:rsid w:val="001A1D44"/>
    <w:rsid w:val="001A4A3B"/>
    <w:rsid w:val="001A5BB1"/>
    <w:rsid w:val="001A5EDC"/>
    <w:rsid w:val="001A68CE"/>
    <w:rsid w:val="001A6C12"/>
    <w:rsid w:val="001A784F"/>
    <w:rsid w:val="001B0182"/>
    <w:rsid w:val="001B08DE"/>
    <w:rsid w:val="001B0A6A"/>
    <w:rsid w:val="001B104D"/>
    <w:rsid w:val="001B143F"/>
    <w:rsid w:val="001B16C7"/>
    <w:rsid w:val="001B1B30"/>
    <w:rsid w:val="001B1EA7"/>
    <w:rsid w:val="001B2BE0"/>
    <w:rsid w:val="001B32E9"/>
    <w:rsid w:val="001B3439"/>
    <w:rsid w:val="001B433B"/>
    <w:rsid w:val="001B44BD"/>
    <w:rsid w:val="001B636C"/>
    <w:rsid w:val="001B63FD"/>
    <w:rsid w:val="001B64AB"/>
    <w:rsid w:val="001B7232"/>
    <w:rsid w:val="001B724D"/>
    <w:rsid w:val="001B7B34"/>
    <w:rsid w:val="001B7B91"/>
    <w:rsid w:val="001C0060"/>
    <w:rsid w:val="001C046F"/>
    <w:rsid w:val="001C066A"/>
    <w:rsid w:val="001C122C"/>
    <w:rsid w:val="001C1A2F"/>
    <w:rsid w:val="001C1ABC"/>
    <w:rsid w:val="001C29F2"/>
    <w:rsid w:val="001C38DC"/>
    <w:rsid w:val="001C3B6A"/>
    <w:rsid w:val="001C3C77"/>
    <w:rsid w:val="001C4232"/>
    <w:rsid w:val="001C44B7"/>
    <w:rsid w:val="001C46E4"/>
    <w:rsid w:val="001C4755"/>
    <w:rsid w:val="001C47A8"/>
    <w:rsid w:val="001C47D9"/>
    <w:rsid w:val="001C5BA7"/>
    <w:rsid w:val="001C5F26"/>
    <w:rsid w:val="001C6C31"/>
    <w:rsid w:val="001C6E0A"/>
    <w:rsid w:val="001C6F3F"/>
    <w:rsid w:val="001C718B"/>
    <w:rsid w:val="001C71BD"/>
    <w:rsid w:val="001C7C27"/>
    <w:rsid w:val="001D0B86"/>
    <w:rsid w:val="001D0BA7"/>
    <w:rsid w:val="001D0F0E"/>
    <w:rsid w:val="001D12D6"/>
    <w:rsid w:val="001D1306"/>
    <w:rsid w:val="001D135E"/>
    <w:rsid w:val="001D24A5"/>
    <w:rsid w:val="001D2A8F"/>
    <w:rsid w:val="001D301D"/>
    <w:rsid w:val="001D3357"/>
    <w:rsid w:val="001D36E2"/>
    <w:rsid w:val="001D50F7"/>
    <w:rsid w:val="001D5169"/>
    <w:rsid w:val="001D61D9"/>
    <w:rsid w:val="001D6BF4"/>
    <w:rsid w:val="001D7815"/>
    <w:rsid w:val="001E0C97"/>
    <w:rsid w:val="001E1009"/>
    <w:rsid w:val="001E138D"/>
    <w:rsid w:val="001E1490"/>
    <w:rsid w:val="001E1571"/>
    <w:rsid w:val="001E18B0"/>
    <w:rsid w:val="001E1EED"/>
    <w:rsid w:val="001E2E75"/>
    <w:rsid w:val="001E35A9"/>
    <w:rsid w:val="001E3E3E"/>
    <w:rsid w:val="001E4059"/>
    <w:rsid w:val="001E4705"/>
    <w:rsid w:val="001E47D7"/>
    <w:rsid w:val="001E4B8D"/>
    <w:rsid w:val="001E50BF"/>
    <w:rsid w:val="001E578A"/>
    <w:rsid w:val="001E65E6"/>
    <w:rsid w:val="001E6DE2"/>
    <w:rsid w:val="001E6F88"/>
    <w:rsid w:val="001E765A"/>
    <w:rsid w:val="001F041F"/>
    <w:rsid w:val="001F04CE"/>
    <w:rsid w:val="001F097E"/>
    <w:rsid w:val="001F1DB6"/>
    <w:rsid w:val="001F1FCD"/>
    <w:rsid w:val="001F282D"/>
    <w:rsid w:val="001F2D3C"/>
    <w:rsid w:val="001F3079"/>
    <w:rsid w:val="001F3F39"/>
    <w:rsid w:val="001F412A"/>
    <w:rsid w:val="001F4370"/>
    <w:rsid w:val="001F4747"/>
    <w:rsid w:val="001F4771"/>
    <w:rsid w:val="001F47A6"/>
    <w:rsid w:val="001F48AF"/>
    <w:rsid w:val="001F5BD8"/>
    <w:rsid w:val="001F62BD"/>
    <w:rsid w:val="001F6B2A"/>
    <w:rsid w:val="001F6FD6"/>
    <w:rsid w:val="001F72A7"/>
    <w:rsid w:val="0020026B"/>
    <w:rsid w:val="002005AA"/>
    <w:rsid w:val="002006F1"/>
    <w:rsid w:val="0020091C"/>
    <w:rsid w:val="002010B6"/>
    <w:rsid w:val="0020112F"/>
    <w:rsid w:val="002014B9"/>
    <w:rsid w:val="00201D9A"/>
    <w:rsid w:val="00202DD4"/>
    <w:rsid w:val="00203940"/>
    <w:rsid w:val="00204D93"/>
    <w:rsid w:val="00205285"/>
    <w:rsid w:val="0020716E"/>
    <w:rsid w:val="0020769E"/>
    <w:rsid w:val="00207AF9"/>
    <w:rsid w:val="00210C44"/>
    <w:rsid w:val="0021136D"/>
    <w:rsid w:val="00211D01"/>
    <w:rsid w:val="00212CA3"/>
    <w:rsid w:val="002132A0"/>
    <w:rsid w:val="00213480"/>
    <w:rsid w:val="00213FDB"/>
    <w:rsid w:val="00214297"/>
    <w:rsid w:val="00215667"/>
    <w:rsid w:val="0021594C"/>
    <w:rsid w:val="00216B61"/>
    <w:rsid w:val="00217195"/>
    <w:rsid w:val="0021757D"/>
    <w:rsid w:val="002200BF"/>
    <w:rsid w:val="002202DD"/>
    <w:rsid w:val="00220A78"/>
    <w:rsid w:val="00220FCF"/>
    <w:rsid w:val="00221627"/>
    <w:rsid w:val="00221E98"/>
    <w:rsid w:val="00222097"/>
    <w:rsid w:val="00222793"/>
    <w:rsid w:val="00222FDF"/>
    <w:rsid w:val="00223E8E"/>
    <w:rsid w:val="00223FE1"/>
    <w:rsid w:val="0022410E"/>
    <w:rsid w:val="002242E8"/>
    <w:rsid w:val="00224815"/>
    <w:rsid w:val="00225209"/>
    <w:rsid w:val="00226BB5"/>
    <w:rsid w:val="002278FC"/>
    <w:rsid w:val="00227E60"/>
    <w:rsid w:val="00227E84"/>
    <w:rsid w:val="002313EF"/>
    <w:rsid w:val="00231911"/>
    <w:rsid w:val="00231936"/>
    <w:rsid w:val="00231B90"/>
    <w:rsid w:val="00232D9A"/>
    <w:rsid w:val="002331AD"/>
    <w:rsid w:val="002338E4"/>
    <w:rsid w:val="00233A2A"/>
    <w:rsid w:val="00234B2B"/>
    <w:rsid w:val="00234F46"/>
    <w:rsid w:val="00235451"/>
    <w:rsid w:val="0023580E"/>
    <w:rsid w:val="00236153"/>
    <w:rsid w:val="00236322"/>
    <w:rsid w:val="002363BE"/>
    <w:rsid w:val="00236766"/>
    <w:rsid w:val="00236BAA"/>
    <w:rsid w:val="00240757"/>
    <w:rsid w:val="0024125E"/>
    <w:rsid w:val="002414A0"/>
    <w:rsid w:val="00241741"/>
    <w:rsid w:val="00242600"/>
    <w:rsid w:val="00242AF3"/>
    <w:rsid w:val="00243054"/>
    <w:rsid w:val="00243545"/>
    <w:rsid w:val="0024391F"/>
    <w:rsid w:val="00244455"/>
    <w:rsid w:val="002451EF"/>
    <w:rsid w:val="0024552B"/>
    <w:rsid w:val="00245FF3"/>
    <w:rsid w:val="00247825"/>
    <w:rsid w:val="00247974"/>
    <w:rsid w:val="002502AC"/>
    <w:rsid w:val="002504FF"/>
    <w:rsid w:val="00250D4E"/>
    <w:rsid w:val="00250DB7"/>
    <w:rsid w:val="00250F40"/>
    <w:rsid w:val="0025144E"/>
    <w:rsid w:val="002525C0"/>
    <w:rsid w:val="00252809"/>
    <w:rsid w:val="00254239"/>
    <w:rsid w:val="0025487F"/>
    <w:rsid w:val="00254932"/>
    <w:rsid w:val="00254933"/>
    <w:rsid w:val="002552FE"/>
    <w:rsid w:val="0025648B"/>
    <w:rsid w:val="00256874"/>
    <w:rsid w:val="0025695C"/>
    <w:rsid w:val="002569C2"/>
    <w:rsid w:val="00256E9F"/>
    <w:rsid w:val="0025701C"/>
    <w:rsid w:val="00257086"/>
    <w:rsid w:val="00257326"/>
    <w:rsid w:val="002577C6"/>
    <w:rsid w:val="00257B07"/>
    <w:rsid w:val="00260419"/>
    <w:rsid w:val="00261186"/>
    <w:rsid w:val="0026158F"/>
    <w:rsid w:val="00261F02"/>
    <w:rsid w:val="002620F3"/>
    <w:rsid w:val="00262F81"/>
    <w:rsid w:val="0026369B"/>
    <w:rsid w:val="00264550"/>
    <w:rsid w:val="0026484B"/>
    <w:rsid w:val="00265186"/>
    <w:rsid w:val="00265DFF"/>
    <w:rsid w:val="00266602"/>
    <w:rsid w:val="002668A6"/>
    <w:rsid w:val="00266BE0"/>
    <w:rsid w:val="00267420"/>
    <w:rsid w:val="00267CB2"/>
    <w:rsid w:val="0027010A"/>
    <w:rsid w:val="00270152"/>
    <w:rsid w:val="00270F4C"/>
    <w:rsid w:val="00271C6C"/>
    <w:rsid w:val="00272742"/>
    <w:rsid w:val="0027279B"/>
    <w:rsid w:val="00272A42"/>
    <w:rsid w:val="002731CA"/>
    <w:rsid w:val="00273533"/>
    <w:rsid w:val="0027362E"/>
    <w:rsid w:val="00274D34"/>
    <w:rsid w:val="00274DC9"/>
    <w:rsid w:val="00275B50"/>
    <w:rsid w:val="00275E4C"/>
    <w:rsid w:val="00277342"/>
    <w:rsid w:val="00277456"/>
    <w:rsid w:val="00280059"/>
    <w:rsid w:val="0028195D"/>
    <w:rsid w:val="0028217F"/>
    <w:rsid w:val="00282795"/>
    <w:rsid w:val="00282A6B"/>
    <w:rsid w:val="00282BF6"/>
    <w:rsid w:val="00282E1F"/>
    <w:rsid w:val="00283125"/>
    <w:rsid w:val="00283A29"/>
    <w:rsid w:val="00283CAF"/>
    <w:rsid w:val="0028460D"/>
    <w:rsid w:val="0028627E"/>
    <w:rsid w:val="002907D1"/>
    <w:rsid w:val="0029083C"/>
    <w:rsid w:val="00290C07"/>
    <w:rsid w:val="00290D79"/>
    <w:rsid w:val="002912C5"/>
    <w:rsid w:val="00291AC5"/>
    <w:rsid w:val="00291D06"/>
    <w:rsid w:val="00291DCF"/>
    <w:rsid w:val="00292329"/>
    <w:rsid w:val="00292628"/>
    <w:rsid w:val="0029312B"/>
    <w:rsid w:val="00295120"/>
    <w:rsid w:val="0029557C"/>
    <w:rsid w:val="00295ABF"/>
    <w:rsid w:val="00295EC7"/>
    <w:rsid w:val="002967FB"/>
    <w:rsid w:val="00296D75"/>
    <w:rsid w:val="00296FBC"/>
    <w:rsid w:val="002972F9"/>
    <w:rsid w:val="002A0ADC"/>
    <w:rsid w:val="002A10B5"/>
    <w:rsid w:val="002A1B16"/>
    <w:rsid w:val="002A2421"/>
    <w:rsid w:val="002A2BD4"/>
    <w:rsid w:val="002A3BC7"/>
    <w:rsid w:val="002A4035"/>
    <w:rsid w:val="002A4248"/>
    <w:rsid w:val="002A4648"/>
    <w:rsid w:val="002A4D32"/>
    <w:rsid w:val="002A4ECD"/>
    <w:rsid w:val="002A4FAA"/>
    <w:rsid w:val="002A5303"/>
    <w:rsid w:val="002A5390"/>
    <w:rsid w:val="002A59C0"/>
    <w:rsid w:val="002A5D7E"/>
    <w:rsid w:val="002A64EF"/>
    <w:rsid w:val="002A7420"/>
    <w:rsid w:val="002A7BEA"/>
    <w:rsid w:val="002B032E"/>
    <w:rsid w:val="002B04BB"/>
    <w:rsid w:val="002B0974"/>
    <w:rsid w:val="002B0A50"/>
    <w:rsid w:val="002B10E7"/>
    <w:rsid w:val="002B164B"/>
    <w:rsid w:val="002B17AD"/>
    <w:rsid w:val="002B1975"/>
    <w:rsid w:val="002B1A36"/>
    <w:rsid w:val="002B26A0"/>
    <w:rsid w:val="002B26B0"/>
    <w:rsid w:val="002B2C4D"/>
    <w:rsid w:val="002B363E"/>
    <w:rsid w:val="002B385C"/>
    <w:rsid w:val="002B388D"/>
    <w:rsid w:val="002B3CAC"/>
    <w:rsid w:val="002B5037"/>
    <w:rsid w:val="002B59D0"/>
    <w:rsid w:val="002B5CE9"/>
    <w:rsid w:val="002B757F"/>
    <w:rsid w:val="002B7659"/>
    <w:rsid w:val="002B779A"/>
    <w:rsid w:val="002B7D33"/>
    <w:rsid w:val="002C0652"/>
    <w:rsid w:val="002C0A21"/>
    <w:rsid w:val="002C1457"/>
    <w:rsid w:val="002C1D64"/>
    <w:rsid w:val="002C272B"/>
    <w:rsid w:val="002C2872"/>
    <w:rsid w:val="002C2C17"/>
    <w:rsid w:val="002C43C9"/>
    <w:rsid w:val="002C4985"/>
    <w:rsid w:val="002C52AC"/>
    <w:rsid w:val="002C542A"/>
    <w:rsid w:val="002C589F"/>
    <w:rsid w:val="002C5B70"/>
    <w:rsid w:val="002C7188"/>
    <w:rsid w:val="002C7372"/>
    <w:rsid w:val="002C78B1"/>
    <w:rsid w:val="002D2F4A"/>
    <w:rsid w:val="002D2FCE"/>
    <w:rsid w:val="002D330A"/>
    <w:rsid w:val="002D3AF7"/>
    <w:rsid w:val="002D3E52"/>
    <w:rsid w:val="002D473F"/>
    <w:rsid w:val="002D4AEB"/>
    <w:rsid w:val="002D4D3C"/>
    <w:rsid w:val="002D4E8E"/>
    <w:rsid w:val="002D5476"/>
    <w:rsid w:val="002D62C6"/>
    <w:rsid w:val="002D6B2B"/>
    <w:rsid w:val="002D6DCE"/>
    <w:rsid w:val="002D702F"/>
    <w:rsid w:val="002D75CD"/>
    <w:rsid w:val="002D7A1C"/>
    <w:rsid w:val="002E0828"/>
    <w:rsid w:val="002E0888"/>
    <w:rsid w:val="002E0B11"/>
    <w:rsid w:val="002E19D4"/>
    <w:rsid w:val="002E1E78"/>
    <w:rsid w:val="002E1EEF"/>
    <w:rsid w:val="002E2152"/>
    <w:rsid w:val="002E2218"/>
    <w:rsid w:val="002E2888"/>
    <w:rsid w:val="002E2A1A"/>
    <w:rsid w:val="002E2B74"/>
    <w:rsid w:val="002E3DFC"/>
    <w:rsid w:val="002E425B"/>
    <w:rsid w:val="002E43DE"/>
    <w:rsid w:val="002E48A5"/>
    <w:rsid w:val="002E4D76"/>
    <w:rsid w:val="002E5A2D"/>
    <w:rsid w:val="002E5B81"/>
    <w:rsid w:val="002E6039"/>
    <w:rsid w:val="002E6E94"/>
    <w:rsid w:val="002E734F"/>
    <w:rsid w:val="002E74FC"/>
    <w:rsid w:val="002E7DDA"/>
    <w:rsid w:val="002E7E58"/>
    <w:rsid w:val="002F04F9"/>
    <w:rsid w:val="002F1153"/>
    <w:rsid w:val="002F1942"/>
    <w:rsid w:val="002F1CBA"/>
    <w:rsid w:val="002F23BF"/>
    <w:rsid w:val="002F3180"/>
    <w:rsid w:val="002F3426"/>
    <w:rsid w:val="002F4DFA"/>
    <w:rsid w:val="002F6360"/>
    <w:rsid w:val="002F77E1"/>
    <w:rsid w:val="00301221"/>
    <w:rsid w:val="003021DA"/>
    <w:rsid w:val="00302315"/>
    <w:rsid w:val="00302E00"/>
    <w:rsid w:val="00303E32"/>
    <w:rsid w:val="00303EB4"/>
    <w:rsid w:val="00304C30"/>
    <w:rsid w:val="00304CE6"/>
    <w:rsid w:val="003066CA"/>
    <w:rsid w:val="00307040"/>
    <w:rsid w:val="003075B6"/>
    <w:rsid w:val="00307D69"/>
    <w:rsid w:val="00307F6C"/>
    <w:rsid w:val="003104DD"/>
    <w:rsid w:val="00310770"/>
    <w:rsid w:val="00310CAD"/>
    <w:rsid w:val="00310F0F"/>
    <w:rsid w:val="003112A9"/>
    <w:rsid w:val="003112BE"/>
    <w:rsid w:val="00312309"/>
    <w:rsid w:val="003136F0"/>
    <w:rsid w:val="00313BBD"/>
    <w:rsid w:val="00313F80"/>
    <w:rsid w:val="00314103"/>
    <w:rsid w:val="00314422"/>
    <w:rsid w:val="003144F9"/>
    <w:rsid w:val="00314B5C"/>
    <w:rsid w:val="003156DF"/>
    <w:rsid w:val="00315794"/>
    <w:rsid w:val="00315DC3"/>
    <w:rsid w:val="00315F37"/>
    <w:rsid w:val="00316185"/>
    <w:rsid w:val="00316AC9"/>
    <w:rsid w:val="00316D66"/>
    <w:rsid w:val="00317915"/>
    <w:rsid w:val="00317ECC"/>
    <w:rsid w:val="0032010F"/>
    <w:rsid w:val="00320D54"/>
    <w:rsid w:val="00321F26"/>
    <w:rsid w:val="00321F45"/>
    <w:rsid w:val="0032247A"/>
    <w:rsid w:val="00322796"/>
    <w:rsid w:val="0032285F"/>
    <w:rsid w:val="003229F8"/>
    <w:rsid w:val="003239F6"/>
    <w:rsid w:val="00323E78"/>
    <w:rsid w:val="00323F82"/>
    <w:rsid w:val="00324F2D"/>
    <w:rsid w:val="0032544E"/>
    <w:rsid w:val="00325B67"/>
    <w:rsid w:val="00326322"/>
    <w:rsid w:val="00326830"/>
    <w:rsid w:val="00326BCF"/>
    <w:rsid w:val="00330348"/>
    <w:rsid w:val="00331439"/>
    <w:rsid w:val="003318A0"/>
    <w:rsid w:val="0033194C"/>
    <w:rsid w:val="003327EA"/>
    <w:rsid w:val="003329D8"/>
    <w:rsid w:val="00332A1C"/>
    <w:rsid w:val="003333C6"/>
    <w:rsid w:val="003339CB"/>
    <w:rsid w:val="00333B8E"/>
    <w:rsid w:val="00335195"/>
    <w:rsid w:val="003351A3"/>
    <w:rsid w:val="0033592C"/>
    <w:rsid w:val="00335C53"/>
    <w:rsid w:val="00336AFF"/>
    <w:rsid w:val="003376A2"/>
    <w:rsid w:val="00337727"/>
    <w:rsid w:val="00340478"/>
    <w:rsid w:val="00340515"/>
    <w:rsid w:val="0034142F"/>
    <w:rsid w:val="00341A40"/>
    <w:rsid w:val="003420B8"/>
    <w:rsid w:val="003421B1"/>
    <w:rsid w:val="003423D2"/>
    <w:rsid w:val="003428CB"/>
    <w:rsid w:val="00342DDD"/>
    <w:rsid w:val="003430BE"/>
    <w:rsid w:val="003433E4"/>
    <w:rsid w:val="00343C01"/>
    <w:rsid w:val="00343C36"/>
    <w:rsid w:val="00344237"/>
    <w:rsid w:val="00344794"/>
    <w:rsid w:val="00345328"/>
    <w:rsid w:val="0034578C"/>
    <w:rsid w:val="00346377"/>
    <w:rsid w:val="00347939"/>
    <w:rsid w:val="00347CFE"/>
    <w:rsid w:val="003502A2"/>
    <w:rsid w:val="00351005"/>
    <w:rsid w:val="0035131F"/>
    <w:rsid w:val="00351BBF"/>
    <w:rsid w:val="003526A8"/>
    <w:rsid w:val="0035294C"/>
    <w:rsid w:val="00352ADE"/>
    <w:rsid w:val="00352E26"/>
    <w:rsid w:val="00353012"/>
    <w:rsid w:val="003530E6"/>
    <w:rsid w:val="003534A3"/>
    <w:rsid w:val="003539C7"/>
    <w:rsid w:val="00353D0C"/>
    <w:rsid w:val="003544DD"/>
    <w:rsid w:val="0035459E"/>
    <w:rsid w:val="00355D74"/>
    <w:rsid w:val="003568A8"/>
    <w:rsid w:val="00357E69"/>
    <w:rsid w:val="00360D1F"/>
    <w:rsid w:val="00361968"/>
    <w:rsid w:val="00361E60"/>
    <w:rsid w:val="0036280B"/>
    <w:rsid w:val="00363105"/>
    <w:rsid w:val="00364098"/>
    <w:rsid w:val="0036432A"/>
    <w:rsid w:val="00364C95"/>
    <w:rsid w:val="00365163"/>
    <w:rsid w:val="00365636"/>
    <w:rsid w:val="003659F8"/>
    <w:rsid w:val="00366855"/>
    <w:rsid w:val="00367195"/>
    <w:rsid w:val="0036779E"/>
    <w:rsid w:val="003700EF"/>
    <w:rsid w:val="00370689"/>
    <w:rsid w:val="00370AD3"/>
    <w:rsid w:val="00371712"/>
    <w:rsid w:val="00372088"/>
    <w:rsid w:val="003724C2"/>
    <w:rsid w:val="003725CA"/>
    <w:rsid w:val="00372716"/>
    <w:rsid w:val="00373135"/>
    <w:rsid w:val="00373220"/>
    <w:rsid w:val="003732E9"/>
    <w:rsid w:val="00373768"/>
    <w:rsid w:val="00373C5F"/>
    <w:rsid w:val="00373C8F"/>
    <w:rsid w:val="00373C9E"/>
    <w:rsid w:val="00373D9A"/>
    <w:rsid w:val="003749A8"/>
    <w:rsid w:val="00375B24"/>
    <w:rsid w:val="00375B54"/>
    <w:rsid w:val="00375CB4"/>
    <w:rsid w:val="00375E80"/>
    <w:rsid w:val="00375FA5"/>
    <w:rsid w:val="00376D7D"/>
    <w:rsid w:val="00376DE2"/>
    <w:rsid w:val="003778B1"/>
    <w:rsid w:val="003801FD"/>
    <w:rsid w:val="003805ED"/>
    <w:rsid w:val="003806FA"/>
    <w:rsid w:val="00380FC9"/>
    <w:rsid w:val="00381981"/>
    <w:rsid w:val="00381AD1"/>
    <w:rsid w:val="00381E4B"/>
    <w:rsid w:val="0038249F"/>
    <w:rsid w:val="00382EBB"/>
    <w:rsid w:val="003830ED"/>
    <w:rsid w:val="00383335"/>
    <w:rsid w:val="003839C8"/>
    <w:rsid w:val="00383CD6"/>
    <w:rsid w:val="00383CE1"/>
    <w:rsid w:val="00384D0A"/>
    <w:rsid w:val="00384ECD"/>
    <w:rsid w:val="003854B8"/>
    <w:rsid w:val="00385779"/>
    <w:rsid w:val="003862A5"/>
    <w:rsid w:val="003867CC"/>
    <w:rsid w:val="00386BF0"/>
    <w:rsid w:val="00386D55"/>
    <w:rsid w:val="0038754F"/>
    <w:rsid w:val="0039112B"/>
    <w:rsid w:val="00391797"/>
    <w:rsid w:val="00391C6F"/>
    <w:rsid w:val="0039221F"/>
    <w:rsid w:val="0039273A"/>
    <w:rsid w:val="00394932"/>
    <w:rsid w:val="0039501B"/>
    <w:rsid w:val="003956B9"/>
    <w:rsid w:val="003974C5"/>
    <w:rsid w:val="00397C60"/>
    <w:rsid w:val="003A04D7"/>
    <w:rsid w:val="003A075B"/>
    <w:rsid w:val="003A0E6F"/>
    <w:rsid w:val="003A1975"/>
    <w:rsid w:val="003A1B4F"/>
    <w:rsid w:val="003A1CB4"/>
    <w:rsid w:val="003A2A0E"/>
    <w:rsid w:val="003A32BA"/>
    <w:rsid w:val="003A33C7"/>
    <w:rsid w:val="003A37A7"/>
    <w:rsid w:val="003A3F36"/>
    <w:rsid w:val="003A4047"/>
    <w:rsid w:val="003A4066"/>
    <w:rsid w:val="003A5617"/>
    <w:rsid w:val="003A5805"/>
    <w:rsid w:val="003A581D"/>
    <w:rsid w:val="003A5989"/>
    <w:rsid w:val="003A59BD"/>
    <w:rsid w:val="003A5A76"/>
    <w:rsid w:val="003A5C30"/>
    <w:rsid w:val="003A5FBD"/>
    <w:rsid w:val="003A6AE6"/>
    <w:rsid w:val="003A6CB2"/>
    <w:rsid w:val="003A6FEE"/>
    <w:rsid w:val="003A7368"/>
    <w:rsid w:val="003A759C"/>
    <w:rsid w:val="003A7C38"/>
    <w:rsid w:val="003B0BF4"/>
    <w:rsid w:val="003B0E53"/>
    <w:rsid w:val="003B1B37"/>
    <w:rsid w:val="003B1EBF"/>
    <w:rsid w:val="003B1FCA"/>
    <w:rsid w:val="003B2304"/>
    <w:rsid w:val="003B2813"/>
    <w:rsid w:val="003B2935"/>
    <w:rsid w:val="003B3536"/>
    <w:rsid w:val="003B35D4"/>
    <w:rsid w:val="003B5321"/>
    <w:rsid w:val="003B67AC"/>
    <w:rsid w:val="003B78DA"/>
    <w:rsid w:val="003B7A47"/>
    <w:rsid w:val="003B7E35"/>
    <w:rsid w:val="003C0311"/>
    <w:rsid w:val="003C067D"/>
    <w:rsid w:val="003C0BFD"/>
    <w:rsid w:val="003C0E0A"/>
    <w:rsid w:val="003C0E64"/>
    <w:rsid w:val="003C1290"/>
    <w:rsid w:val="003C1683"/>
    <w:rsid w:val="003C2373"/>
    <w:rsid w:val="003C2942"/>
    <w:rsid w:val="003C29C2"/>
    <w:rsid w:val="003C2A99"/>
    <w:rsid w:val="003C325F"/>
    <w:rsid w:val="003C39A1"/>
    <w:rsid w:val="003C4123"/>
    <w:rsid w:val="003C56E6"/>
    <w:rsid w:val="003C5851"/>
    <w:rsid w:val="003C5A75"/>
    <w:rsid w:val="003C5ABB"/>
    <w:rsid w:val="003C63F8"/>
    <w:rsid w:val="003C66FA"/>
    <w:rsid w:val="003C707B"/>
    <w:rsid w:val="003C77BA"/>
    <w:rsid w:val="003C7CFA"/>
    <w:rsid w:val="003D071D"/>
    <w:rsid w:val="003D0765"/>
    <w:rsid w:val="003D07B4"/>
    <w:rsid w:val="003D09F8"/>
    <w:rsid w:val="003D0A25"/>
    <w:rsid w:val="003D0CEE"/>
    <w:rsid w:val="003D1246"/>
    <w:rsid w:val="003D1A0E"/>
    <w:rsid w:val="003D2393"/>
    <w:rsid w:val="003D24D8"/>
    <w:rsid w:val="003D2678"/>
    <w:rsid w:val="003D2A9C"/>
    <w:rsid w:val="003D3087"/>
    <w:rsid w:val="003D3112"/>
    <w:rsid w:val="003D3149"/>
    <w:rsid w:val="003D32A7"/>
    <w:rsid w:val="003D33F1"/>
    <w:rsid w:val="003D3711"/>
    <w:rsid w:val="003D3D1B"/>
    <w:rsid w:val="003D3EAC"/>
    <w:rsid w:val="003D4633"/>
    <w:rsid w:val="003D483B"/>
    <w:rsid w:val="003D4908"/>
    <w:rsid w:val="003D4AAE"/>
    <w:rsid w:val="003D4CA0"/>
    <w:rsid w:val="003D4E1E"/>
    <w:rsid w:val="003D5316"/>
    <w:rsid w:val="003D5374"/>
    <w:rsid w:val="003D6012"/>
    <w:rsid w:val="003D695A"/>
    <w:rsid w:val="003D6975"/>
    <w:rsid w:val="003D743A"/>
    <w:rsid w:val="003E02F7"/>
    <w:rsid w:val="003E04AE"/>
    <w:rsid w:val="003E0E27"/>
    <w:rsid w:val="003E11F5"/>
    <w:rsid w:val="003E181E"/>
    <w:rsid w:val="003E1859"/>
    <w:rsid w:val="003E1975"/>
    <w:rsid w:val="003E22F4"/>
    <w:rsid w:val="003E32B8"/>
    <w:rsid w:val="003E45B4"/>
    <w:rsid w:val="003E45B8"/>
    <w:rsid w:val="003E550C"/>
    <w:rsid w:val="003E5C10"/>
    <w:rsid w:val="003E6400"/>
    <w:rsid w:val="003E673B"/>
    <w:rsid w:val="003E697A"/>
    <w:rsid w:val="003E7401"/>
    <w:rsid w:val="003E7890"/>
    <w:rsid w:val="003E79B6"/>
    <w:rsid w:val="003E7BCD"/>
    <w:rsid w:val="003F05B1"/>
    <w:rsid w:val="003F0BA6"/>
    <w:rsid w:val="003F0BD7"/>
    <w:rsid w:val="003F0EE1"/>
    <w:rsid w:val="003F104F"/>
    <w:rsid w:val="003F11B2"/>
    <w:rsid w:val="003F2116"/>
    <w:rsid w:val="003F21DD"/>
    <w:rsid w:val="003F242C"/>
    <w:rsid w:val="003F25DC"/>
    <w:rsid w:val="003F3974"/>
    <w:rsid w:val="003F45D7"/>
    <w:rsid w:val="003F4F58"/>
    <w:rsid w:val="003F51CD"/>
    <w:rsid w:val="003F5913"/>
    <w:rsid w:val="003F5933"/>
    <w:rsid w:val="003F5A45"/>
    <w:rsid w:val="003F6DDD"/>
    <w:rsid w:val="00400B32"/>
    <w:rsid w:val="00400F9E"/>
    <w:rsid w:val="00402817"/>
    <w:rsid w:val="00402F1A"/>
    <w:rsid w:val="00402FBC"/>
    <w:rsid w:val="004031B4"/>
    <w:rsid w:val="00403666"/>
    <w:rsid w:val="00403D0C"/>
    <w:rsid w:val="004040E0"/>
    <w:rsid w:val="00404141"/>
    <w:rsid w:val="00404F9B"/>
    <w:rsid w:val="00405D18"/>
    <w:rsid w:val="00405D84"/>
    <w:rsid w:val="00406487"/>
    <w:rsid w:val="00406974"/>
    <w:rsid w:val="00406CC3"/>
    <w:rsid w:val="00406FBB"/>
    <w:rsid w:val="004075B5"/>
    <w:rsid w:val="00407A70"/>
    <w:rsid w:val="00407D72"/>
    <w:rsid w:val="00407D75"/>
    <w:rsid w:val="00410630"/>
    <w:rsid w:val="00412838"/>
    <w:rsid w:val="00412BDE"/>
    <w:rsid w:val="00412E5C"/>
    <w:rsid w:val="0041443F"/>
    <w:rsid w:val="00414B5F"/>
    <w:rsid w:val="00415186"/>
    <w:rsid w:val="004151A0"/>
    <w:rsid w:val="00416DA0"/>
    <w:rsid w:val="004172BE"/>
    <w:rsid w:val="0041743A"/>
    <w:rsid w:val="00420C0D"/>
    <w:rsid w:val="00420C77"/>
    <w:rsid w:val="00420CFB"/>
    <w:rsid w:val="004211F1"/>
    <w:rsid w:val="00422074"/>
    <w:rsid w:val="00422717"/>
    <w:rsid w:val="00422742"/>
    <w:rsid w:val="004243F9"/>
    <w:rsid w:val="004255CC"/>
    <w:rsid w:val="00425F52"/>
    <w:rsid w:val="0042753F"/>
    <w:rsid w:val="0042780C"/>
    <w:rsid w:val="00427AF8"/>
    <w:rsid w:val="00427C2A"/>
    <w:rsid w:val="00430173"/>
    <w:rsid w:val="00430522"/>
    <w:rsid w:val="00430871"/>
    <w:rsid w:val="004309FF"/>
    <w:rsid w:val="00430B3E"/>
    <w:rsid w:val="00430CAE"/>
    <w:rsid w:val="00431388"/>
    <w:rsid w:val="00431440"/>
    <w:rsid w:val="00431AC4"/>
    <w:rsid w:val="00431AF2"/>
    <w:rsid w:val="0043232D"/>
    <w:rsid w:val="00432A30"/>
    <w:rsid w:val="004334B9"/>
    <w:rsid w:val="00433747"/>
    <w:rsid w:val="0043387B"/>
    <w:rsid w:val="00433A5F"/>
    <w:rsid w:val="00433B6C"/>
    <w:rsid w:val="004343FE"/>
    <w:rsid w:val="00434477"/>
    <w:rsid w:val="00434B92"/>
    <w:rsid w:val="0043560E"/>
    <w:rsid w:val="004356E7"/>
    <w:rsid w:val="00435892"/>
    <w:rsid w:val="00435BAC"/>
    <w:rsid w:val="00436C91"/>
    <w:rsid w:val="0043796B"/>
    <w:rsid w:val="00437A4B"/>
    <w:rsid w:val="00437CE4"/>
    <w:rsid w:val="00441146"/>
    <w:rsid w:val="00441194"/>
    <w:rsid w:val="00441956"/>
    <w:rsid w:val="004419A7"/>
    <w:rsid w:val="00441D63"/>
    <w:rsid w:val="00441DA7"/>
    <w:rsid w:val="00441FD0"/>
    <w:rsid w:val="00442371"/>
    <w:rsid w:val="00442539"/>
    <w:rsid w:val="004426F7"/>
    <w:rsid w:val="00442887"/>
    <w:rsid w:val="0044313C"/>
    <w:rsid w:val="004435B4"/>
    <w:rsid w:val="00443F36"/>
    <w:rsid w:val="00444246"/>
    <w:rsid w:val="00444F78"/>
    <w:rsid w:val="0044597D"/>
    <w:rsid w:val="00445E17"/>
    <w:rsid w:val="00445E4C"/>
    <w:rsid w:val="004468C1"/>
    <w:rsid w:val="004472B3"/>
    <w:rsid w:val="00447ADF"/>
    <w:rsid w:val="00450F29"/>
    <w:rsid w:val="004516D5"/>
    <w:rsid w:val="0045219C"/>
    <w:rsid w:val="00452D02"/>
    <w:rsid w:val="00452E01"/>
    <w:rsid w:val="004531F1"/>
    <w:rsid w:val="00453791"/>
    <w:rsid w:val="00453C4A"/>
    <w:rsid w:val="0045438B"/>
    <w:rsid w:val="00454506"/>
    <w:rsid w:val="004549B5"/>
    <w:rsid w:val="00455E3A"/>
    <w:rsid w:val="00455EAC"/>
    <w:rsid w:val="00456744"/>
    <w:rsid w:val="00456949"/>
    <w:rsid w:val="00456E82"/>
    <w:rsid w:val="0045781F"/>
    <w:rsid w:val="00460C97"/>
    <w:rsid w:val="00460F12"/>
    <w:rsid w:val="00460F9C"/>
    <w:rsid w:val="00461443"/>
    <w:rsid w:val="00461B19"/>
    <w:rsid w:val="00461B40"/>
    <w:rsid w:val="004620F4"/>
    <w:rsid w:val="00462149"/>
    <w:rsid w:val="00462A28"/>
    <w:rsid w:val="00462D6D"/>
    <w:rsid w:val="00463443"/>
    <w:rsid w:val="00463525"/>
    <w:rsid w:val="00464673"/>
    <w:rsid w:val="0046468E"/>
    <w:rsid w:val="00464BC3"/>
    <w:rsid w:val="00464E03"/>
    <w:rsid w:val="00464F02"/>
    <w:rsid w:val="00465C89"/>
    <w:rsid w:val="00465EDA"/>
    <w:rsid w:val="00465EE1"/>
    <w:rsid w:val="00466170"/>
    <w:rsid w:val="004666EE"/>
    <w:rsid w:val="0046699F"/>
    <w:rsid w:val="004669BF"/>
    <w:rsid w:val="00466EF9"/>
    <w:rsid w:val="00467391"/>
    <w:rsid w:val="00467871"/>
    <w:rsid w:val="00467C02"/>
    <w:rsid w:val="00467F5D"/>
    <w:rsid w:val="004700E9"/>
    <w:rsid w:val="004708D0"/>
    <w:rsid w:val="0047153E"/>
    <w:rsid w:val="00472251"/>
    <w:rsid w:val="00472F7C"/>
    <w:rsid w:val="00473D06"/>
    <w:rsid w:val="0047516C"/>
    <w:rsid w:val="0047521C"/>
    <w:rsid w:val="00475B8C"/>
    <w:rsid w:val="00475E4D"/>
    <w:rsid w:val="00475EB6"/>
    <w:rsid w:val="004762C0"/>
    <w:rsid w:val="0047692A"/>
    <w:rsid w:val="00476F60"/>
    <w:rsid w:val="0047747B"/>
    <w:rsid w:val="004774CB"/>
    <w:rsid w:val="00477AF2"/>
    <w:rsid w:val="00477C95"/>
    <w:rsid w:val="00480229"/>
    <w:rsid w:val="00480C8A"/>
    <w:rsid w:val="00480FA9"/>
    <w:rsid w:val="0048120A"/>
    <w:rsid w:val="00482353"/>
    <w:rsid w:val="0048335D"/>
    <w:rsid w:val="00483570"/>
    <w:rsid w:val="004835B7"/>
    <w:rsid w:val="00483C50"/>
    <w:rsid w:val="00483DA7"/>
    <w:rsid w:val="00484037"/>
    <w:rsid w:val="004848CC"/>
    <w:rsid w:val="00484970"/>
    <w:rsid w:val="00486227"/>
    <w:rsid w:val="00486249"/>
    <w:rsid w:val="00486560"/>
    <w:rsid w:val="00487221"/>
    <w:rsid w:val="004873C5"/>
    <w:rsid w:val="00487B5D"/>
    <w:rsid w:val="00490590"/>
    <w:rsid w:val="0049077A"/>
    <w:rsid w:val="00490A5C"/>
    <w:rsid w:val="00490DCB"/>
    <w:rsid w:val="004911F2"/>
    <w:rsid w:val="00491750"/>
    <w:rsid w:val="00491CBF"/>
    <w:rsid w:val="00491D7E"/>
    <w:rsid w:val="00491F99"/>
    <w:rsid w:val="004923D7"/>
    <w:rsid w:val="004927B3"/>
    <w:rsid w:val="00492A74"/>
    <w:rsid w:val="00494189"/>
    <w:rsid w:val="00495FE5"/>
    <w:rsid w:val="00496260"/>
    <w:rsid w:val="0049634C"/>
    <w:rsid w:val="004965DC"/>
    <w:rsid w:val="00496B14"/>
    <w:rsid w:val="00496B95"/>
    <w:rsid w:val="004979E7"/>
    <w:rsid w:val="004A0A4A"/>
    <w:rsid w:val="004A0BC9"/>
    <w:rsid w:val="004A1999"/>
    <w:rsid w:val="004A1A8F"/>
    <w:rsid w:val="004A2899"/>
    <w:rsid w:val="004A28FB"/>
    <w:rsid w:val="004A2A74"/>
    <w:rsid w:val="004A2CBD"/>
    <w:rsid w:val="004A2CEF"/>
    <w:rsid w:val="004A3401"/>
    <w:rsid w:val="004A4026"/>
    <w:rsid w:val="004A475F"/>
    <w:rsid w:val="004A4B45"/>
    <w:rsid w:val="004A4C09"/>
    <w:rsid w:val="004A4EE5"/>
    <w:rsid w:val="004A4F4E"/>
    <w:rsid w:val="004A4FDC"/>
    <w:rsid w:val="004A586B"/>
    <w:rsid w:val="004A6305"/>
    <w:rsid w:val="004A6CED"/>
    <w:rsid w:val="004A76B2"/>
    <w:rsid w:val="004A7933"/>
    <w:rsid w:val="004A7A2F"/>
    <w:rsid w:val="004A7BA0"/>
    <w:rsid w:val="004A7E5C"/>
    <w:rsid w:val="004B0295"/>
    <w:rsid w:val="004B02F1"/>
    <w:rsid w:val="004B0BA0"/>
    <w:rsid w:val="004B0E1D"/>
    <w:rsid w:val="004B0E93"/>
    <w:rsid w:val="004B15C3"/>
    <w:rsid w:val="004B1F5F"/>
    <w:rsid w:val="004B2117"/>
    <w:rsid w:val="004B245D"/>
    <w:rsid w:val="004B27D4"/>
    <w:rsid w:val="004B2926"/>
    <w:rsid w:val="004B2CAF"/>
    <w:rsid w:val="004B371F"/>
    <w:rsid w:val="004B44CA"/>
    <w:rsid w:val="004B4E1C"/>
    <w:rsid w:val="004B62C3"/>
    <w:rsid w:val="004B6F9E"/>
    <w:rsid w:val="004B79A3"/>
    <w:rsid w:val="004B7C1E"/>
    <w:rsid w:val="004C01EB"/>
    <w:rsid w:val="004C0202"/>
    <w:rsid w:val="004C0536"/>
    <w:rsid w:val="004C0988"/>
    <w:rsid w:val="004C0C45"/>
    <w:rsid w:val="004C0D66"/>
    <w:rsid w:val="004C1CE4"/>
    <w:rsid w:val="004C1D8C"/>
    <w:rsid w:val="004C271C"/>
    <w:rsid w:val="004C27CD"/>
    <w:rsid w:val="004C29E5"/>
    <w:rsid w:val="004C3492"/>
    <w:rsid w:val="004C3966"/>
    <w:rsid w:val="004C45B0"/>
    <w:rsid w:val="004C466C"/>
    <w:rsid w:val="004C4DDC"/>
    <w:rsid w:val="004C4E5F"/>
    <w:rsid w:val="004C53ED"/>
    <w:rsid w:val="004C5973"/>
    <w:rsid w:val="004C5FD5"/>
    <w:rsid w:val="004C637D"/>
    <w:rsid w:val="004C6BED"/>
    <w:rsid w:val="004C6F76"/>
    <w:rsid w:val="004C6FB2"/>
    <w:rsid w:val="004C70AC"/>
    <w:rsid w:val="004C7D54"/>
    <w:rsid w:val="004D044E"/>
    <w:rsid w:val="004D09F5"/>
    <w:rsid w:val="004D1711"/>
    <w:rsid w:val="004D1A68"/>
    <w:rsid w:val="004D224B"/>
    <w:rsid w:val="004D29CD"/>
    <w:rsid w:val="004D2B34"/>
    <w:rsid w:val="004D2B3B"/>
    <w:rsid w:val="004D3296"/>
    <w:rsid w:val="004D32E8"/>
    <w:rsid w:val="004D36FC"/>
    <w:rsid w:val="004D3A75"/>
    <w:rsid w:val="004D3EFE"/>
    <w:rsid w:val="004D4471"/>
    <w:rsid w:val="004D450E"/>
    <w:rsid w:val="004D4AA5"/>
    <w:rsid w:val="004D5761"/>
    <w:rsid w:val="004D5AB1"/>
    <w:rsid w:val="004D5E21"/>
    <w:rsid w:val="004D6192"/>
    <w:rsid w:val="004D6305"/>
    <w:rsid w:val="004D6443"/>
    <w:rsid w:val="004D663E"/>
    <w:rsid w:val="004D7E47"/>
    <w:rsid w:val="004E032E"/>
    <w:rsid w:val="004E08AD"/>
    <w:rsid w:val="004E09A0"/>
    <w:rsid w:val="004E0BCE"/>
    <w:rsid w:val="004E0C92"/>
    <w:rsid w:val="004E1640"/>
    <w:rsid w:val="004E16DF"/>
    <w:rsid w:val="004E1A8F"/>
    <w:rsid w:val="004E1B11"/>
    <w:rsid w:val="004E1D5A"/>
    <w:rsid w:val="004E2211"/>
    <w:rsid w:val="004E2FAE"/>
    <w:rsid w:val="004E3211"/>
    <w:rsid w:val="004E3358"/>
    <w:rsid w:val="004E3657"/>
    <w:rsid w:val="004E3DEE"/>
    <w:rsid w:val="004E4773"/>
    <w:rsid w:val="004E4BCA"/>
    <w:rsid w:val="004E5479"/>
    <w:rsid w:val="004E5763"/>
    <w:rsid w:val="004E6A29"/>
    <w:rsid w:val="004E6CA2"/>
    <w:rsid w:val="004E7104"/>
    <w:rsid w:val="004F0B16"/>
    <w:rsid w:val="004F0F7B"/>
    <w:rsid w:val="004F20E7"/>
    <w:rsid w:val="004F297D"/>
    <w:rsid w:val="004F2F9F"/>
    <w:rsid w:val="004F3ABA"/>
    <w:rsid w:val="004F689C"/>
    <w:rsid w:val="004F6ED6"/>
    <w:rsid w:val="004F7FCC"/>
    <w:rsid w:val="00500232"/>
    <w:rsid w:val="00500237"/>
    <w:rsid w:val="00500518"/>
    <w:rsid w:val="005008CF"/>
    <w:rsid w:val="0050190B"/>
    <w:rsid w:val="0050194D"/>
    <w:rsid w:val="00501A6B"/>
    <w:rsid w:val="00501E28"/>
    <w:rsid w:val="005020C5"/>
    <w:rsid w:val="005023DB"/>
    <w:rsid w:val="00502F27"/>
    <w:rsid w:val="005031AA"/>
    <w:rsid w:val="0050321F"/>
    <w:rsid w:val="00503CA5"/>
    <w:rsid w:val="0050406A"/>
    <w:rsid w:val="00504107"/>
    <w:rsid w:val="00504138"/>
    <w:rsid w:val="00504442"/>
    <w:rsid w:val="00504F8F"/>
    <w:rsid w:val="00506C62"/>
    <w:rsid w:val="00506D8F"/>
    <w:rsid w:val="005070C8"/>
    <w:rsid w:val="005072A6"/>
    <w:rsid w:val="005077C5"/>
    <w:rsid w:val="00507A0C"/>
    <w:rsid w:val="00507BF4"/>
    <w:rsid w:val="00510214"/>
    <w:rsid w:val="00510379"/>
    <w:rsid w:val="00510848"/>
    <w:rsid w:val="00511C6B"/>
    <w:rsid w:val="0051237C"/>
    <w:rsid w:val="0051288D"/>
    <w:rsid w:val="00513111"/>
    <w:rsid w:val="005136D7"/>
    <w:rsid w:val="00513B5F"/>
    <w:rsid w:val="0051449A"/>
    <w:rsid w:val="0051482F"/>
    <w:rsid w:val="00515021"/>
    <w:rsid w:val="00515273"/>
    <w:rsid w:val="005168C1"/>
    <w:rsid w:val="00516E84"/>
    <w:rsid w:val="00516F87"/>
    <w:rsid w:val="00517416"/>
    <w:rsid w:val="00521FF3"/>
    <w:rsid w:val="005229A7"/>
    <w:rsid w:val="00523ADB"/>
    <w:rsid w:val="00523FE0"/>
    <w:rsid w:val="00524569"/>
    <w:rsid w:val="00524E17"/>
    <w:rsid w:val="00524EC2"/>
    <w:rsid w:val="0052520A"/>
    <w:rsid w:val="005275EE"/>
    <w:rsid w:val="00527631"/>
    <w:rsid w:val="00527DD7"/>
    <w:rsid w:val="0053016E"/>
    <w:rsid w:val="00530570"/>
    <w:rsid w:val="00531F04"/>
    <w:rsid w:val="0053227E"/>
    <w:rsid w:val="00532361"/>
    <w:rsid w:val="005324C3"/>
    <w:rsid w:val="0053256F"/>
    <w:rsid w:val="00532833"/>
    <w:rsid w:val="00532F6B"/>
    <w:rsid w:val="005333D1"/>
    <w:rsid w:val="00533632"/>
    <w:rsid w:val="00533FE5"/>
    <w:rsid w:val="00534402"/>
    <w:rsid w:val="00534511"/>
    <w:rsid w:val="0053476E"/>
    <w:rsid w:val="00534796"/>
    <w:rsid w:val="00536CC9"/>
    <w:rsid w:val="005372BA"/>
    <w:rsid w:val="00537553"/>
    <w:rsid w:val="00537D3F"/>
    <w:rsid w:val="0054030A"/>
    <w:rsid w:val="00540B8C"/>
    <w:rsid w:val="00540CA6"/>
    <w:rsid w:val="0054104A"/>
    <w:rsid w:val="0054120E"/>
    <w:rsid w:val="005414EB"/>
    <w:rsid w:val="005416AC"/>
    <w:rsid w:val="00541ACA"/>
    <w:rsid w:val="00541D9B"/>
    <w:rsid w:val="00542713"/>
    <w:rsid w:val="0054280A"/>
    <w:rsid w:val="00542819"/>
    <w:rsid w:val="00543323"/>
    <w:rsid w:val="005433D8"/>
    <w:rsid w:val="005434D6"/>
    <w:rsid w:val="005438C1"/>
    <w:rsid w:val="00543F05"/>
    <w:rsid w:val="00544A4F"/>
    <w:rsid w:val="00544DB4"/>
    <w:rsid w:val="00544DFF"/>
    <w:rsid w:val="00546D81"/>
    <w:rsid w:val="00546E30"/>
    <w:rsid w:val="005474E9"/>
    <w:rsid w:val="00547C5A"/>
    <w:rsid w:val="0055035B"/>
    <w:rsid w:val="00550835"/>
    <w:rsid w:val="0055130E"/>
    <w:rsid w:val="0055146A"/>
    <w:rsid w:val="00551992"/>
    <w:rsid w:val="00552352"/>
    <w:rsid w:val="005537A1"/>
    <w:rsid w:val="00553925"/>
    <w:rsid w:val="00553E00"/>
    <w:rsid w:val="00554EF6"/>
    <w:rsid w:val="00554F92"/>
    <w:rsid w:val="00555263"/>
    <w:rsid w:val="00555CB0"/>
    <w:rsid w:val="0055600C"/>
    <w:rsid w:val="00556739"/>
    <w:rsid w:val="00556821"/>
    <w:rsid w:val="00556A46"/>
    <w:rsid w:val="00556E73"/>
    <w:rsid w:val="00557281"/>
    <w:rsid w:val="005574B8"/>
    <w:rsid w:val="00557655"/>
    <w:rsid w:val="00557AE2"/>
    <w:rsid w:val="00557E53"/>
    <w:rsid w:val="005602F2"/>
    <w:rsid w:val="0056078C"/>
    <w:rsid w:val="00560C33"/>
    <w:rsid w:val="00560E21"/>
    <w:rsid w:val="00560E55"/>
    <w:rsid w:val="00561665"/>
    <w:rsid w:val="0056310B"/>
    <w:rsid w:val="00564B0E"/>
    <w:rsid w:val="0056576D"/>
    <w:rsid w:val="00565CC0"/>
    <w:rsid w:val="00566655"/>
    <w:rsid w:val="005668E8"/>
    <w:rsid w:val="00567A73"/>
    <w:rsid w:val="00567A77"/>
    <w:rsid w:val="00567B59"/>
    <w:rsid w:val="00570FB3"/>
    <w:rsid w:val="0057129C"/>
    <w:rsid w:val="005722EE"/>
    <w:rsid w:val="005727D3"/>
    <w:rsid w:val="0057358C"/>
    <w:rsid w:val="0057381D"/>
    <w:rsid w:val="00573913"/>
    <w:rsid w:val="0057442F"/>
    <w:rsid w:val="0057475F"/>
    <w:rsid w:val="00574A4C"/>
    <w:rsid w:val="00575130"/>
    <w:rsid w:val="005756D0"/>
    <w:rsid w:val="00575998"/>
    <w:rsid w:val="00575F9E"/>
    <w:rsid w:val="0057706C"/>
    <w:rsid w:val="00577A9B"/>
    <w:rsid w:val="005809D5"/>
    <w:rsid w:val="0058130A"/>
    <w:rsid w:val="00581E53"/>
    <w:rsid w:val="00581EA1"/>
    <w:rsid w:val="005825C8"/>
    <w:rsid w:val="00583B37"/>
    <w:rsid w:val="005846C0"/>
    <w:rsid w:val="00584AB2"/>
    <w:rsid w:val="005850F8"/>
    <w:rsid w:val="005853F9"/>
    <w:rsid w:val="005857D9"/>
    <w:rsid w:val="005869D0"/>
    <w:rsid w:val="0058767E"/>
    <w:rsid w:val="00587861"/>
    <w:rsid w:val="00587C78"/>
    <w:rsid w:val="00590338"/>
    <w:rsid w:val="0059053D"/>
    <w:rsid w:val="00590A08"/>
    <w:rsid w:val="00590B47"/>
    <w:rsid w:val="005913C4"/>
    <w:rsid w:val="00592E5D"/>
    <w:rsid w:val="00593ABE"/>
    <w:rsid w:val="00593BA3"/>
    <w:rsid w:val="00593FD4"/>
    <w:rsid w:val="005942EF"/>
    <w:rsid w:val="00594578"/>
    <w:rsid w:val="0059478C"/>
    <w:rsid w:val="005947F1"/>
    <w:rsid w:val="0059582C"/>
    <w:rsid w:val="00596842"/>
    <w:rsid w:val="00596942"/>
    <w:rsid w:val="00596CD9"/>
    <w:rsid w:val="005977C1"/>
    <w:rsid w:val="00597E4D"/>
    <w:rsid w:val="005A1071"/>
    <w:rsid w:val="005A14C5"/>
    <w:rsid w:val="005A14CF"/>
    <w:rsid w:val="005A1DD1"/>
    <w:rsid w:val="005A28AE"/>
    <w:rsid w:val="005A2E63"/>
    <w:rsid w:val="005A3B68"/>
    <w:rsid w:val="005A3F01"/>
    <w:rsid w:val="005A439A"/>
    <w:rsid w:val="005A452C"/>
    <w:rsid w:val="005A4B33"/>
    <w:rsid w:val="005A6025"/>
    <w:rsid w:val="005A62EC"/>
    <w:rsid w:val="005A7371"/>
    <w:rsid w:val="005B01CA"/>
    <w:rsid w:val="005B0F30"/>
    <w:rsid w:val="005B14AE"/>
    <w:rsid w:val="005B164C"/>
    <w:rsid w:val="005B2DD8"/>
    <w:rsid w:val="005B2E34"/>
    <w:rsid w:val="005B34FB"/>
    <w:rsid w:val="005B49D1"/>
    <w:rsid w:val="005B5697"/>
    <w:rsid w:val="005B5E71"/>
    <w:rsid w:val="005B67FB"/>
    <w:rsid w:val="005B6822"/>
    <w:rsid w:val="005B6924"/>
    <w:rsid w:val="005B6BCC"/>
    <w:rsid w:val="005B6CDE"/>
    <w:rsid w:val="005B6F29"/>
    <w:rsid w:val="005B7410"/>
    <w:rsid w:val="005B742D"/>
    <w:rsid w:val="005C02A2"/>
    <w:rsid w:val="005C0986"/>
    <w:rsid w:val="005C0C12"/>
    <w:rsid w:val="005C12D1"/>
    <w:rsid w:val="005C21A1"/>
    <w:rsid w:val="005C2374"/>
    <w:rsid w:val="005C2721"/>
    <w:rsid w:val="005C3078"/>
    <w:rsid w:val="005C35DF"/>
    <w:rsid w:val="005C4C92"/>
    <w:rsid w:val="005C51D5"/>
    <w:rsid w:val="005C55AB"/>
    <w:rsid w:val="005C5664"/>
    <w:rsid w:val="005C5AB0"/>
    <w:rsid w:val="005C62DD"/>
    <w:rsid w:val="005C69B2"/>
    <w:rsid w:val="005C6A61"/>
    <w:rsid w:val="005C6EFE"/>
    <w:rsid w:val="005C741E"/>
    <w:rsid w:val="005C758D"/>
    <w:rsid w:val="005C75C2"/>
    <w:rsid w:val="005C774F"/>
    <w:rsid w:val="005C7D0E"/>
    <w:rsid w:val="005C7EE4"/>
    <w:rsid w:val="005D0714"/>
    <w:rsid w:val="005D0855"/>
    <w:rsid w:val="005D17F6"/>
    <w:rsid w:val="005D1962"/>
    <w:rsid w:val="005D1DA2"/>
    <w:rsid w:val="005D1F10"/>
    <w:rsid w:val="005D24D6"/>
    <w:rsid w:val="005D25CF"/>
    <w:rsid w:val="005D2657"/>
    <w:rsid w:val="005D2F60"/>
    <w:rsid w:val="005D3428"/>
    <w:rsid w:val="005D5694"/>
    <w:rsid w:val="005D7777"/>
    <w:rsid w:val="005E0213"/>
    <w:rsid w:val="005E0A2D"/>
    <w:rsid w:val="005E128D"/>
    <w:rsid w:val="005E1AC5"/>
    <w:rsid w:val="005E2124"/>
    <w:rsid w:val="005E257A"/>
    <w:rsid w:val="005E25A1"/>
    <w:rsid w:val="005E272B"/>
    <w:rsid w:val="005E2C52"/>
    <w:rsid w:val="005E3335"/>
    <w:rsid w:val="005E3444"/>
    <w:rsid w:val="005E36C6"/>
    <w:rsid w:val="005E4413"/>
    <w:rsid w:val="005E4538"/>
    <w:rsid w:val="005E48C6"/>
    <w:rsid w:val="005E5173"/>
    <w:rsid w:val="005E55D0"/>
    <w:rsid w:val="005E5ECF"/>
    <w:rsid w:val="005E6AFB"/>
    <w:rsid w:val="005F0889"/>
    <w:rsid w:val="005F0CBE"/>
    <w:rsid w:val="005F0D01"/>
    <w:rsid w:val="005F126D"/>
    <w:rsid w:val="005F1635"/>
    <w:rsid w:val="005F1DF6"/>
    <w:rsid w:val="005F2050"/>
    <w:rsid w:val="005F2551"/>
    <w:rsid w:val="005F276D"/>
    <w:rsid w:val="005F2DA8"/>
    <w:rsid w:val="005F301D"/>
    <w:rsid w:val="005F3CD5"/>
    <w:rsid w:val="005F5055"/>
    <w:rsid w:val="005F5488"/>
    <w:rsid w:val="005F6246"/>
    <w:rsid w:val="005F68EC"/>
    <w:rsid w:val="005F6AE1"/>
    <w:rsid w:val="005F6C68"/>
    <w:rsid w:val="005F72EC"/>
    <w:rsid w:val="00601548"/>
    <w:rsid w:val="0060185F"/>
    <w:rsid w:val="00602221"/>
    <w:rsid w:val="006027EF"/>
    <w:rsid w:val="0060299A"/>
    <w:rsid w:val="0060307C"/>
    <w:rsid w:val="00603A49"/>
    <w:rsid w:val="00603F56"/>
    <w:rsid w:val="00604528"/>
    <w:rsid w:val="00604623"/>
    <w:rsid w:val="00604AB1"/>
    <w:rsid w:val="00605075"/>
    <w:rsid w:val="00605084"/>
    <w:rsid w:val="00605787"/>
    <w:rsid w:val="00606A81"/>
    <w:rsid w:val="00606BB4"/>
    <w:rsid w:val="0060701A"/>
    <w:rsid w:val="006071EB"/>
    <w:rsid w:val="00611335"/>
    <w:rsid w:val="0061152E"/>
    <w:rsid w:val="006124A7"/>
    <w:rsid w:val="00613B22"/>
    <w:rsid w:val="00614699"/>
    <w:rsid w:val="0061490F"/>
    <w:rsid w:val="00614F8F"/>
    <w:rsid w:val="006151CE"/>
    <w:rsid w:val="00616511"/>
    <w:rsid w:val="00616B58"/>
    <w:rsid w:val="00617504"/>
    <w:rsid w:val="00617530"/>
    <w:rsid w:val="00617B52"/>
    <w:rsid w:val="00617CC0"/>
    <w:rsid w:val="0062080A"/>
    <w:rsid w:val="00620CB5"/>
    <w:rsid w:val="00621E65"/>
    <w:rsid w:val="00621E70"/>
    <w:rsid w:val="006220C1"/>
    <w:rsid w:val="00622C6A"/>
    <w:rsid w:val="0062344B"/>
    <w:rsid w:val="00623DAA"/>
    <w:rsid w:val="00624217"/>
    <w:rsid w:val="00626A22"/>
    <w:rsid w:val="00626AD1"/>
    <w:rsid w:val="00627B72"/>
    <w:rsid w:val="00630EFE"/>
    <w:rsid w:val="00631457"/>
    <w:rsid w:val="00631CE3"/>
    <w:rsid w:val="00631EA5"/>
    <w:rsid w:val="00631FDC"/>
    <w:rsid w:val="0063224E"/>
    <w:rsid w:val="00632F09"/>
    <w:rsid w:val="00634090"/>
    <w:rsid w:val="00634951"/>
    <w:rsid w:val="00634B4D"/>
    <w:rsid w:val="00637242"/>
    <w:rsid w:val="00637842"/>
    <w:rsid w:val="00640637"/>
    <w:rsid w:val="006409E6"/>
    <w:rsid w:val="00640B12"/>
    <w:rsid w:val="00641520"/>
    <w:rsid w:val="00641763"/>
    <w:rsid w:val="006417EB"/>
    <w:rsid w:val="00641CBB"/>
    <w:rsid w:val="00642077"/>
    <w:rsid w:val="00642964"/>
    <w:rsid w:val="006434ED"/>
    <w:rsid w:val="00643901"/>
    <w:rsid w:val="00643BA5"/>
    <w:rsid w:val="0064464F"/>
    <w:rsid w:val="00644AAD"/>
    <w:rsid w:val="006459BC"/>
    <w:rsid w:val="00645A00"/>
    <w:rsid w:val="00646141"/>
    <w:rsid w:val="006466A0"/>
    <w:rsid w:val="00646C62"/>
    <w:rsid w:val="00646DAB"/>
    <w:rsid w:val="00646ED7"/>
    <w:rsid w:val="006471FE"/>
    <w:rsid w:val="00647B16"/>
    <w:rsid w:val="00650FD1"/>
    <w:rsid w:val="00652511"/>
    <w:rsid w:val="006527E9"/>
    <w:rsid w:val="00652BB2"/>
    <w:rsid w:val="00652F2F"/>
    <w:rsid w:val="0065324F"/>
    <w:rsid w:val="006532E5"/>
    <w:rsid w:val="006536E3"/>
    <w:rsid w:val="00653A18"/>
    <w:rsid w:val="00653CAC"/>
    <w:rsid w:val="00653EF9"/>
    <w:rsid w:val="00654D51"/>
    <w:rsid w:val="006550B1"/>
    <w:rsid w:val="006561EB"/>
    <w:rsid w:val="0065630C"/>
    <w:rsid w:val="00656C5F"/>
    <w:rsid w:val="00656D40"/>
    <w:rsid w:val="00656DA7"/>
    <w:rsid w:val="00657B56"/>
    <w:rsid w:val="00660B28"/>
    <w:rsid w:val="00660DE7"/>
    <w:rsid w:val="00662106"/>
    <w:rsid w:val="006627F7"/>
    <w:rsid w:val="00662BA0"/>
    <w:rsid w:val="0066323F"/>
    <w:rsid w:val="0066411A"/>
    <w:rsid w:val="0066453B"/>
    <w:rsid w:val="0066532D"/>
    <w:rsid w:val="00665B64"/>
    <w:rsid w:val="00665BCC"/>
    <w:rsid w:val="0066674F"/>
    <w:rsid w:val="00666CA3"/>
    <w:rsid w:val="0066711D"/>
    <w:rsid w:val="00667416"/>
    <w:rsid w:val="00667FD5"/>
    <w:rsid w:val="00670847"/>
    <w:rsid w:val="00670BB7"/>
    <w:rsid w:val="0067111A"/>
    <w:rsid w:val="006720BF"/>
    <w:rsid w:val="00672951"/>
    <w:rsid w:val="00673D95"/>
    <w:rsid w:val="00673E26"/>
    <w:rsid w:val="00673FB6"/>
    <w:rsid w:val="00676F41"/>
    <w:rsid w:val="00676FA5"/>
    <w:rsid w:val="00677754"/>
    <w:rsid w:val="00677A3F"/>
    <w:rsid w:val="006805DC"/>
    <w:rsid w:val="006805F1"/>
    <w:rsid w:val="00680725"/>
    <w:rsid w:val="006807F7"/>
    <w:rsid w:val="006812ED"/>
    <w:rsid w:val="00681AD3"/>
    <w:rsid w:val="00682547"/>
    <w:rsid w:val="006825A9"/>
    <w:rsid w:val="0068365B"/>
    <w:rsid w:val="00683F15"/>
    <w:rsid w:val="0068419E"/>
    <w:rsid w:val="00684643"/>
    <w:rsid w:val="00685854"/>
    <w:rsid w:val="00685E22"/>
    <w:rsid w:val="00685F61"/>
    <w:rsid w:val="00686906"/>
    <w:rsid w:val="00686A5B"/>
    <w:rsid w:val="006872E7"/>
    <w:rsid w:val="00687D40"/>
    <w:rsid w:val="00690D9B"/>
    <w:rsid w:val="00692BB3"/>
    <w:rsid w:val="00692ED6"/>
    <w:rsid w:val="00693302"/>
    <w:rsid w:val="00693581"/>
    <w:rsid w:val="00693B8D"/>
    <w:rsid w:val="00694111"/>
    <w:rsid w:val="00694213"/>
    <w:rsid w:val="006946E1"/>
    <w:rsid w:val="00694E77"/>
    <w:rsid w:val="00694F31"/>
    <w:rsid w:val="00695FA8"/>
    <w:rsid w:val="00696277"/>
    <w:rsid w:val="00696569"/>
    <w:rsid w:val="006969DF"/>
    <w:rsid w:val="00696B80"/>
    <w:rsid w:val="00697086"/>
    <w:rsid w:val="006979DF"/>
    <w:rsid w:val="00697B77"/>
    <w:rsid w:val="006A0058"/>
    <w:rsid w:val="006A028B"/>
    <w:rsid w:val="006A02EA"/>
    <w:rsid w:val="006A0A33"/>
    <w:rsid w:val="006A0F1C"/>
    <w:rsid w:val="006A158C"/>
    <w:rsid w:val="006A1688"/>
    <w:rsid w:val="006A1CF4"/>
    <w:rsid w:val="006A27EE"/>
    <w:rsid w:val="006A3003"/>
    <w:rsid w:val="006A367B"/>
    <w:rsid w:val="006A3809"/>
    <w:rsid w:val="006A39C7"/>
    <w:rsid w:val="006A3D08"/>
    <w:rsid w:val="006A487B"/>
    <w:rsid w:val="006A5268"/>
    <w:rsid w:val="006A6B5A"/>
    <w:rsid w:val="006A6CDF"/>
    <w:rsid w:val="006A7356"/>
    <w:rsid w:val="006B0723"/>
    <w:rsid w:val="006B1724"/>
    <w:rsid w:val="006B1AE9"/>
    <w:rsid w:val="006B1E31"/>
    <w:rsid w:val="006B1F57"/>
    <w:rsid w:val="006B3B60"/>
    <w:rsid w:val="006B3E47"/>
    <w:rsid w:val="006B4026"/>
    <w:rsid w:val="006B4A25"/>
    <w:rsid w:val="006B4DB8"/>
    <w:rsid w:val="006B5F24"/>
    <w:rsid w:val="006B6151"/>
    <w:rsid w:val="006B7E45"/>
    <w:rsid w:val="006C04DB"/>
    <w:rsid w:val="006C0631"/>
    <w:rsid w:val="006C0DAB"/>
    <w:rsid w:val="006C0FB4"/>
    <w:rsid w:val="006C1CA3"/>
    <w:rsid w:val="006C2B6D"/>
    <w:rsid w:val="006C30F9"/>
    <w:rsid w:val="006C3D57"/>
    <w:rsid w:val="006C428A"/>
    <w:rsid w:val="006C4827"/>
    <w:rsid w:val="006C4BB6"/>
    <w:rsid w:val="006C4C10"/>
    <w:rsid w:val="006C50C4"/>
    <w:rsid w:val="006C5DB7"/>
    <w:rsid w:val="006C6F9A"/>
    <w:rsid w:val="006C76B6"/>
    <w:rsid w:val="006C79E2"/>
    <w:rsid w:val="006C7B5B"/>
    <w:rsid w:val="006C7B78"/>
    <w:rsid w:val="006D0BE8"/>
    <w:rsid w:val="006D0FE1"/>
    <w:rsid w:val="006D12DA"/>
    <w:rsid w:val="006D1394"/>
    <w:rsid w:val="006D2A1F"/>
    <w:rsid w:val="006D318C"/>
    <w:rsid w:val="006D3E73"/>
    <w:rsid w:val="006D417E"/>
    <w:rsid w:val="006D4383"/>
    <w:rsid w:val="006D4896"/>
    <w:rsid w:val="006D4C47"/>
    <w:rsid w:val="006D5698"/>
    <w:rsid w:val="006D5CB9"/>
    <w:rsid w:val="006D5FB5"/>
    <w:rsid w:val="006D5FD1"/>
    <w:rsid w:val="006D62A4"/>
    <w:rsid w:val="006D66F2"/>
    <w:rsid w:val="006D6792"/>
    <w:rsid w:val="006D67A5"/>
    <w:rsid w:val="006D6A79"/>
    <w:rsid w:val="006D6C19"/>
    <w:rsid w:val="006D7B01"/>
    <w:rsid w:val="006E00EA"/>
    <w:rsid w:val="006E0A50"/>
    <w:rsid w:val="006E0E76"/>
    <w:rsid w:val="006E0F40"/>
    <w:rsid w:val="006E104E"/>
    <w:rsid w:val="006E1C63"/>
    <w:rsid w:val="006E1DCA"/>
    <w:rsid w:val="006E2167"/>
    <w:rsid w:val="006E29AF"/>
    <w:rsid w:val="006E29D3"/>
    <w:rsid w:val="006E35D8"/>
    <w:rsid w:val="006E35E7"/>
    <w:rsid w:val="006E38A0"/>
    <w:rsid w:val="006E38F8"/>
    <w:rsid w:val="006E3AB8"/>
    <w:rsid w:val="006E4409"/>
    <w:rsid w:val="006E51D5"/>
    <w:rsid w:val="006E5CDB"/>
    <w:rsid w:val="006E64D4"/>
    <w:rsid w:val="006E660B"/>
    <w:rsid w:val="006E68E2"/>
    <w:rsid w:val="006E6FE1"/>
    <w:rsid w:val="006E7A7A"/>
    <w:rsid w:val="006E7D42"/>
    <w:rsid w:val="006F004F"/>
    <w:rsid w:val="006F043C"/>
    <w:rsid w:val="006F0C4E"/>
    <w:rsid w:val="006F0F3C"/>
    <w:rsid w:val="006F0F99"/>
    <w:rsid w:val="006F1800"/>
    <w:rsid w:val="006F1A0A"/>
    <w:rsid w:val="006F26BB"/>
    <w:rsid w:val="006F2B31"/>
    <w:rsid w:val="006F2DF5"/>
    <w:rsid w:val="006F3007"/>
    <w:rsid w:val="006F3104"/>
    <w:rsid w:val="006F3664"/>
    <w:rsid w:val="006F3A4A"/>
    <w:rsid w:val="006F4213"/>
    <w:rsid w:val="006F555E"/>
    <w:rsid w:val="006F59D9"/>
    <w:rsid w:val="006F74CF"/>
    <w:rsid w:val="006F7943"/>
    <w:rsid w:val="007004C1"/>
    <w:rsid w:val="00700B5E"/>
    <w:rsid w:val="00700C11"/>
    <w:rsid w:val="00700E7E"/>
    <w:rsid w:val="007011FA"/>
    <w:rsid w:val="0070185B"/>
    <w:rsid w:val="0070199D"/>
    <w:rsid w:val="00701A2F"/>
    <w:rsid w:val="00701FA5"/>
    <w:rsid w:val="00702157"/>
    <w:rsid w:val="00702747"/>
    <w:rsid w:val="007028CB"/>
    <w:rsid w:val="0070347B"/>
    <w:rsid w:val="0070383B"/>
    <w:rsid w:val="00703FB4"/>
    <w:rsid w:val="00705381"/>
    <w:rsid w:val="007053D6"/>
    <w:rsid w:val="00705528"/>
    <w:rsid w:val="00705588"/>
    <w:rsid w:val="007056C0"/>
    <w:rsid w:val="00706494"/>
    <w:rsid w:val="00707162"/>
    <w:rsid w:val="00707372"/>
    <w:rsid w:val="00710042"/>
    <w:rsid w:val="0071185C"/>
    <w:rsid w:val="00711FB9"/>
    <w:rsid w:val="0071240E"/>
    <w:rsid w:val="00712712"/>
    <w:rsid w:val="007129FF"/>
    <w:rsid w:val="00713373"/>
    <w:rsid w:val="0071364F"/>
    <w:rsid w:val="00714EE6"/>
    <w:rsid w:val="00715207"/>
    <w:rsid w:val="0071570D"/>
    <w:rsid w:val="00715B4B"/>
    <w:rsid w:val="00716283"/>
    <w:rsid w:val="007162DE"/>
    <w:rsid w:val="00716A9E"/>
    <w:rsid w:val="00716BF2"/>
    <w:rsid w:val="00716D8D"/>
    <w:rsid w:val="007176CD"/>
    <w:rsid w:val="00717888"/>
    <w:rsid w:val="007179FD"/>
    <w:rsid w:val="0072087A"/>
    <w:rsid w:val="00720B59"/>
    <w:rsid w:val="00720EE3"/>
    <w:rsid w:val="00720FA8"/>
    <w:rsid w:val="00721040"/>
    <w:rsid w:val="00721143"/>
    <w:rsid w:val="0072173B"/>
    <w:rsid w:val="0072292B"/>
    <w:rsid w:val="00722D2E"/>
    <w:rsid w:val="00722DBC"/>
    <w:rsid w:val="00722ECC"/>
    <w:rsid w:val="00723422"/>
    <w:rsid w:val="007236B8"/>
    <w:rsid w:val="00723EF5"/>
    <w:rsid w:val="00723F01"/>
    <w:rsid w:val="007245D7"/>
    <w:rsid w:val="00724E6A"/>
    <w:rsid w:val="00725B2D"/>
    <w:rsid w:val="00726449"/>
    <w:rsid w:val="0072669D"/>
    <w:rsid w:val="00726974"/>
    <w:rsid w:val="00726CDD"/>
    <w:rsid w:val="007276DD"/>
    <w:rsid w:val="007276FA"/>
    <w:rsid w:val="00730082"/>
    <w:rsid w:val="0073224A"/>
    <w:rsid w:val="00732403"/>
    <w:rsid w:val="00732703"/>
    <w:rsid w:val="00732A70"/>
    <w:rsid w:val="007335AB"/>
    <w:rsid w:val="00733A28"/>
    <w:rsid w:val="00733ADD"/>
    <w:rsid w:val="0073468F"/>
    <w:rsid w:val="00734F49"/>
    <w:rsid w:val="0073531F"/>
    <w:rsid w:val="007365CE"/>
    <w:rsid w:val="007368C1"/>
    <w:rsid w:val="00736EBD"/>
    <w:rsid w:val="007376E3"/>
    <w:rsid w:val="00737A4C"/>
    <w:rsid w:val="00737D69"/>
    <w:rsid w:val="00737FDE"/>
    <w:rsid w:val="00741358"/>
    <w:rsid w:val="007417AD"/>
    <w:rsid w:val="00741D2E"/>
    <w:rsid w:val="00741F91"/>
    <w:rsid w:val="0074308C"/>
    <w:rsid w:val="007433DE"/>
    <w:rsid w:val="0074403D"/>
    <w:rsid w:val="007442BF"/>
    <w:rsid w:val="00744CD0"/>
    <w:rsid w:val="00744D81"/>
    <w:rsid w:val="00744DA6"/>
    <w:rsid w:val="007451A3"/>
    <w:rsid w:val="007468A3"/>
    <w:rsid w:val="00747265"/>
    <w:rsid w:val="00747776"/>
    <w:rsid w:val="00747786"/>
    <w:rsid w:val="00747D43"/>
    <w:rsid w:val="00750949"/>
    <w:rsid w:val="007512F2"/>
    <w:rsid w:val="00751AAE"/>
    <w:rsid w:val="00752A55"/>
    <w:rsid w:val="007539F6"/>
    <w:rsid w:val="007545A7"/>
    <w:rsid w:val="007547E6"/>
    <w:rsid w:val="00754E1D"/>
    <w:rsid w:val="00754EBE"/>
    <w:rsid w:val="0075563A"/>
    <w:rsid w:val="00755CDE"/>
    <w:rsid w:val="00756065"/>
    <w:rsid w:val="00756A88"/>
    <w:rsid w:val="00757684"/>
    <w:rsid w:val="007576E3"/>
    <w:rsid w:val="00757AD8"/>
    <w:rsid w:val="00757E8E"/>
    <w:rsid w:val="007602EA"/>
    <w:rsid w:val="00760459"/>
    <w:rsid w:val="00760A36"/>
    <w:rsid w:val="00760CDA"/>
    <w:rsid w:val="00760F9B"/>
    <w:rsid w:val="0076104E"/>
    <w:rsid w:val="007614B8"/>
    <w:rsid w:val="00762EA9"/>
    <w:rsid w:val="007633DF"/>
    <w:rsid w:val="0076364A"/>
    <w:rsid w:val="00763E67"/>
    <w:rsid w:val="00764C51"/>
    <w:rsid w:val="00765173"/>
    <w:rsid w:val="00765181"/>
    <w:rsid w:val="007653D8"/>
    <w:rsid w:val="00765625"/>
    <w:rsid w:val="00765F8B"/>
    <w:rsid w:val="00765FA4"/>
    <w:rsid w:val="00766899"/>
    <w:rsid w:val="00766A2E"/>
    <w:rsid w:val="00766C24"/>
    <w:rsid w:val="00767161"/>
    <w:rsid w:val="007700FE"/>
    <w:rsid w:val="007718D9"/>
    <w:rsid w:val="007751A1"/>
    <w:rsid w:val="00775EBE"/>
    <w:rsid w:val="00775EC7"/>
    <w:rsid w:val="00776E13"/>
    <w:rsid w:val="00777CB4"/>
    <w:rsid w:val="0078043A"/>
    <w:rsid w:val="00780A97"/>
    <w:rsid w:val="00780C8A"/>
    <w:rsid w:val="00781D19"/>
    <w:rsid w:val="00781D38"/>
    <w:rsid w:val="0078249E"/>
    <w:rsid w:val="00782E07"/>
    <w:rsid w:val="00783090"/>
    <w:rsid w:val="00783503"/>
    <w:rsid w:val="00783724"/>
    <w:rsid w:val="0078390E"/>
    <w:rsid w:val="00784E79"/>
    <w:rsid w:val="00784F00"/>
    <w:rsid w:val="0078547D"/>
    <w:rsid w:val="00786D12"/>
    <w:rsid w:val="00787FBC"/>
    <w:rsid w:val="007901FA"/>
    <w:rsid w:val="00791910"/>
    <w:rsid w:val="007919E9"/>
    <w:rsid w:val="00791F44"/>
    <w:rsid w:val="007923EE"/>
    <w:rsid w:val="007924EE"/>
    <w:rsid w:val="00792FC0"/>
    <w:rsid w:val="007944E8"/>
    <w:rsid w:val="0079465B"/>
    <w:rsid w:val="00795DD0"/>
    <w:rsid w:val="00795E57"/>
    <w:rsid w:val="0079622E"/>
    <w:rsid w:val="0079673E"/>
    <w:rsid w:val="00796771"/>
    <w:rsid w:val="007975BF"/>
    <w:rsid w:val="007978A2"/>
    <w:rsid w:val="007A05F5"/>
    <w:rsid w:val="007A0CC2"/>
    <w:rsid w:val="007A1057"/>
    <w:rsid w:val="007A1850"/>
    <w:rsid w:val="007A1F74"/>
    <w:rsid w:val="007A2123"/>
    <w:rsid w:val="007A24BD"/>
    <w:rsid w:val="007A3078"/>
    <w:rsid w:val="007A34F6"/>
    <w:rsid w:val="007A3715"/>
    <w:rsid w:val="007A3E6E"/>
    <w:rsid w:val="007A4714"/>
    <w:rsid w:val="007A4BB7"/>
    <w:rsid w:val="007A4CF5"/>
    <w:rsid w:val="007A5256"/>
    <w:rsid w:val="007A55E3"/>
    <w:rsid w:val="007A5E1E"/>
    <w:rsid w:val="007A7049"/>
    <w:rsid w:val="007A7365"/>
    <w:rsid w:val="007B0254"/>
    <w:rsid w:val="007B10F0"/>
    <w:rsid w:val="007B14D5"/>
    <w:rsid w:val="007B1F97"/>
    <w:rsid w:val="007B2D32"/>
    <w:rsid w:val="007B3379"/>
    <w:rsid w:val="007B39DE"/>
    <w:rsid w:val="007B4A1C"/>
    <w:rsid w:val="007B4B09"/>
    <w:rsid w:val="007B4C00"/>
    <w:rsid w:val="007B529E"/>
    <w:rsid w:val="007B546B"/>
    <w:rsid w:val="007B5B8B"/>
    <w:rsid w:val="007B5E18"/>
    <w:rsid w:val="007B5F2F"/>
    <w:rsid w:val="007B6BF6"/>
    <w:rsid w:val="007B7016"/>
    <w:rsid w:val="007B7269"/>
    <w:rsid w:val="007B74AE"/>
    <w:rsid w:val="007B752B"/>
    <w:rsid w:val="007B7DB6"/>
    <w:rsid w:val="007B7F79"/>
    <w:rsid w:val="007C11B2"/>
    <w:rsid w:val="007C1441"/>
    <w:rsid w:val="007C1452"/>
    <w:rsid w:val="007C1651"/>
    <w:rsid w:val="007C1916"/>
    <w:rsid w:val="007C1B96"/>
    <w:rsid w:val="007C1CE4"/>
    <w:rsid w:val="007C21EA"/>
    <w:rsid w:val="007C2820"/>
    <w:rsid w:val="007C343B"/>
    <w:rsid w:val="007C353B"/>
    <w:rsid w:val="007C379F"/>
    <w:rsid w:val="007C472D"/>
    <w:rsid w:val="007C4829"/>
    <w:rsid w:val="007C4A8E"/>
    <w:rsid w:val="007C4D81"/>
    <w:rsid w:val="007C685C"/>
    <w:rsid w:val="007C6A13"/>
    <w:rsid w:val="007C6FA0"/>
    <w:rsid w:val="007C7E43"/>
    <w:rsid w:val="007D10B2"/>
    <w:rsid w:val="007D14C7"/>
    <w:rsid w:val="007D170E"/>
    <w:rsid w:val="007D204C"/>
    <w:rsid w:val="007D2D11"/>
    <w:rsid w:val="007D35F7"/>
    <w:rsid w:val="007D3C66"/>
    <w:rsid w:val="007D40AC"/>
    <w:rsid w:val="007D451A"/>
    <w:rsid w:val="007D4628"/>
    <w:rsid w:val="007D493C"/>
    <w:rsid w:val="007D5371"/>
    <w:rsid w:val="007D564A"/>
    <w:rsid w:val="007D602B"/>
    <w:rsid w:val="007D6043"/>
    <w:rsid w:val="007E0372"/>
    <w:rsid w:val="007E045C"/>
    <w:rsid w:val="007E0C3B"/>
    <w:rsid w:val="007E11C5"/>
    <w:rsid w:val="007E159E"/>
    <w:rsid w:val="007E1CDF"/>
    <w:rsid w:val="007E1F23"/>
    <w:rsid w:val="007E2209"/>
    <w:rsid w:val="007E24B5"/>
    <w:rsid w:val="007E2C88"/>
    <w:rsid w:val="007E2DEE"/>
    <w:rsid w:val="007E31D3"/>
    <w:rsid w:val="007E371B"/>
    <w:rsid w:val="007E3F9E"/>
    <w:rsid w:val="007E458F"/>
    <w:rsid w:val="007E4C91"/>
    <w:rsid w:val="007E598A"/>
    <w:rsid w:val="007E60A7"/>
    <w:rsid w:val="007E6AC0"/>
    <w:rsid w:val="007E6D80"/>
    <w:rsid w:val="007E7A4F"/>
    <w:rsid w:val="007F075E"/>
    <w:rsid w:val="007F12B4"/>
    <w:rsid w:val="007F17ED"/>
    <w:rsid w:val="007F185B"/>
    <w:rsid w:val="007F1987"/>
    <w:rsid w:val="007F2073"/>
    <w:rsid w:val="007F2830"/>
    <w:rsid w:val="007F296B"/>
    <w:rsid w:val="007F2A50"/>
    <w:rsid w:val="007F33AE"/>
    <w:rsid w:val="007F353E"/>
    <w:rsid w:val="007F373E"/>
    <w:rsid w:val="007F3F1D"/>
    <w:rsid w:val="007F418B"/>
    <w:rsid w:val="007F45EF"/>
    <w:rsid w:val="007F4682"/>
    <w:rsid w:val="007F539C"/>
    <w:rsid w:val="007F53D8"/>
    <w:rsid w:val="007F7E55"/>
    <w:rsid w:val="008004EA"/>
    <w:rsid w:val="00800580"/>
    <w:rsid w:val="008010A4"/>
    <w:rsid w:val="008022AF"/>
    <w:rsid w:val="008024EB"/>
    <w:rsid w:val="00802A1B"/>
    <w:rsid w:val="00803245"/>
    <w:rsid w:val="00803443"/>
    <w:rsid w:val="00803AC2"/>
    <w:rsid w:val="00803DFF"/>
    <w:rsid w:val="00803F1F"/>
    <w:rsid w:val="00804AA9"/>
    <w:rsid w:val="00804BF3"/>
    <w:rsid w:val="0080636E"/>
    <w:rsid w:val="00806BFE"/>
    <w:rsid w:val="00806C25"/>
    <w:rsid w:val="00807B75"/>
    <w:rsid w:val="00807F37"/>
    <w:rsid w:val="00810DB5"/>
    <w:rsid w:val="00810ECD"/>
    <w:rsid w:val="0081147A"/>
    <w:rsid w:val="008114F2"/>
    <w:rsid w:val="00811578"/>
    <w:rsid w:val="00811D0A"/>
    <w:rsid w:val="00811D96"/>
    <w:rsid w:val="008125D7"/>
    <w:rsid w:val="00812CDF"/>
    <w:rsid w:val="008136BE"/>
    <w:rsid w:val="0081376F"/>
    <w:rsid w:val="00813DC3"/>
    <w:rsid w:val="00814A5B"/>
    <w:rsid w:val="008156EA"/>
    <w:rsid w:val="00815715"/>
    <w:rsid w:val="00815BC7"/>
    <w:rsid w:val="00815BD8"/>
    <w:rsid w:val="00816911"/>
    <w:rsid w:val="0081696D"/>
    <w:rsid w:val="00817F15"/>
    <w:rsid w:val="00822AD9"/>
    <w:rsid w:val="00822C41"/>
    <w:rsid w:val="00823389"/>
    <w:rsid w:val="008245E8"/>
    <w:rsid w:val="00824772"/>
    <w:rsid w:val="00824B77"/>
    <w:rsid w:val="00824E2F"/>
    <w:rsid w:val="0082592C"/>
    <w:rsid w:val="00825BAB"/>
    <w:rsid w:val="00826320"/>
    <w:rsid w:val="008265C8"/>
    <w:rsid w:val="00826B03"/>
    <w:rsid w:val="008274EC"/>
    <w:rsid w:val="008276FE"/>
    <w:rsid w:val="00827BEE"/>
    <w:rsid w:val="0083015B"/>
    <w:rsid w:val="008302FE"/>
    <w:rsid w:val="008309B1"/>
    <w:rsid w:val="00830E30"/>
    <w:rsid w:val="00831313"/>
    <w:rsid w:val="0083232E"/>
    <w:rsid w:val="008333A0"/>
    <w:rsid w:val="00833456"/>
    <w:rsid w:val="008337D5"/>
    <w:rsid w:val="00833ACC"/>
    <w:rsid w:val="00834CA8"/>
    <w:rsid w:val="00834CAB"/>
    <w:rsid w:val="00834FB2"/>
    <w:rsid w:val="008359AB"/>
    <w:rsid w:val="00835E13"/>
    <w:rsid w:val="00835E82"/>
    <w:rsid w:val="00836115"/>
    <w:rsid w:val="008365DC"/>
    <w:rsid w:val="008366F9"/>
    <w:rsid w:val="00837262"/>
    <w:rsid w:val="008378C0"/>
    <w:rsid w:val="00840F9B"/>
    <w:rsid w:val="00841460"/>
    <w:rsid w:val="00841F78"/>
    <w:rsid w:val="0084268D"/>
    <w:rsid w:val="008428B2"/>
    <w:rsid w:val="008429AA"/>
    <w:rsid w:val="0084303E"/>
    <w:rsid w:val="00843BFF"/>
    <w:rsid w:val="00843D05"/>
    <w:rsid w:val="008440F5"/>
    <w:rsid w:val="008444B2"/>
    <w:rsid w:val="008445A3"/>
    <w:rsid w:val="00844BF8"/>
    <w:rsid w:val="00845186"/>
    <w:rsid w:val="008456B3"/>
    <w:rsid w:val="00846600"/>
    <w:rsid w:val="00846F3A"/>
    <w:rsid w:val="00847015"/>
    <w:rsid w:val="00847181"/>
    <w:rsid w:val="008473DA"/>
    <w:rsid w:val="00847A70"/>
    <w:rsid w:val="00850E93"/>
    <w:rsid w:val="008511B9"/>
    <w:rsid w:val="0085239A"/>
    <w:rsid w:val="008531A0"/>
    <w:rsid w:val="00853643"/>
    <w:rsid w:val="00853A03"/>
    <w:rsid w:val="00853E53"/>
    <w:rsid w:val="008540CA"/>
    <w:rsid w:val="008553AA"/>
    <w:rsid w:val="00855AB0"/>
    <w:rsid w:val="0085661D"/>
    <w:rsid w:val="00856FD7"/>
    <w:rsid w:val="00857480"/>
    <w:rsid w:val="00860E47"/>
    <w:rsid w:val="008611C8"/>
    <w:rsid w:val="00863BF8"/>
    <w:rsid w:val="00863DC6"/>
    <w:rsid w:val="00864431"/>
    <w:rsid w:val="00864579"/>
    <w:rsid w:val="008649E5"/>
    <w:rsid w:val="00864A72"/>
    <w:rsid w:val="00865578"/>
    <w:rsid w:val="008660CF"/>
    <w:rsid w:val="00866580"/>
    <w:rsid w:val="00866B9B"/>
    <w:rsid w:val="00866FF2"/>
    <w:rsid w:val="008676CF"/>
    <w:rsid w:val="0086781E"/>
    <w:rsid w:val="00867A61"/>
    <w:rsid w:val="00867FDE"/>
    <w:rsid w:val="0087038B"/>
    <w:rsid w:val="0087131E"/>
    <w:rsid w:val="00871EEC"/>
    <w:rsid w:val="008720A1"/>
    <w:rsid w:val="0087239C"/>
    <w:rsid w:val="008728E5"/>
    <w:rsid w:val="00874885"/>
    <w:rsid w:val="00874AF2"/>
    <w:rsid w:val="0087520F"/>
    <w:rsid w:val="008755BE"/>
    <w:rsid w:val="00875EA5"/>
    <w:rsid w:val="008760E0"/>
    <w:rsid w:val="0087650B"/>
    <w:rsid w:val="00876DE1"/>
    <w:rsid w:val="00876E4B"/>
    <w:rsid w:val="00877BEF"/>
    <w:rsid w:val="00877ECE"/>
    <w:rsid w:val="008801AD"/>
    <w:rsid w:val="00880829"/>
    <w:rsid w:val="008808C3"/>
    <w:rsid w:val="00880C25"/>
    <w:rsid w:val="00881203"/>
    <w:rsid w:val="0088164A"/>
    <w:rsid w:val="008818C6"/>
    <w:rsid w:val="008819D0"/>
    <w:rsid w:val="00881C41"/>
    <w:rsid w:val="00881C64"/>
    <w:rsid w:val="00882415"/>
    <w:rsid w:val="008828FD"/>
    <w:rsid w:val="008836D2"/>
    <w:rsid w:val="0088387E"/>
    <w:rsid w:val="0088399D"/>
    <w:rsid w:val="00884916"/>
    <w:rsid w:val="00884F0D"/>
    <w:rsid w:val="00884FF7"/>
    <w:rsid w:val="008854BE"/>
    <w:rsid w:val="00885E99"/>
    <w:rsid w:val="00886EB7"/>
    <w:rsid w:val="00886FA8"/>
    <w:rsid w:val="0088773B"/>
    <w:rsid w:val="008903E3"/>
    <w:rsid w:val="00890626"/>
    <w:rsid w:val="00890F7A"/>
    <w:rsid w:val="008914EE"/>
    <w:rsid w:val="00892322"/>
    <w:rsid w:val="008928F6"/>
    <w:rsid w:val="00892C72"/>
    <w:rsid w:val="00892CD8"/>
    <w:rsid w:val="00893A04"/>
    <w:rsid w:val="008941B6"/>
    <w:rsid w:val="00894AA6"/>
    <w:rsid w:val="008953BD"/>
    <w:rsid w:val="00896177"/>
    <w:rsid w:val="008971D7"/>
    <w:rsid w:val="008A07D5"/>
    <w:rsid w:val="008A0BB3"/>
    <w:rsid w:val="008A1752"/>
    <w:rsid w:val="008A183B"/>
    <w:rsid w:val="008A18F5"/>
    <w:rsid w:val="008A250B"/>
    <w:rsid w:val="008A262C"/>
    <w:rsid w:val="008A2BBF"/>
    <w:rsid w:val="008A2FF5"/>
    <w:rsid w:val="008A39B1"/>
    <w:rsid w:val="008A42F1"/>
    <w:rsid w:val="008A476C"/>
    <w:rsid w:val="008A4EBA"/>
    <w:rsid w:val="008A576B"/>
    <w:rsid w:val="008A611A"/>
    <w:rsid w:val="008A6F24"/>
    <w:rsid w:val="008A78CF"/>
    <w:rsid w:val="008A7DA9"/>
    <w:rsid w:val="008B0A4C"/>
    <w:rsid w:val="008B0B4F"/>
    <w:rsid w:val="008B0EAA"/>
    <w:rsid w:val="008B1177"/>
    <w:rsid w:val="008B1940"/>
    <w:rsid w:val="008B1F7F"/>
    <w:rsid w:val="008B2F10"/>
    <w:rsid w:val="008B3EF7"/>
    <w:rsid w:val="008B439F"/>
    <w:rsid w:val="008B4D3E"/>
    <w:rsid w:val="008B503D"/>
    <w:rsid w:val="008B5597"/>
    <w:rsid w:val="008B69E2"/>
    <w:rsid w:val="008B700D"/>
    <w:rsid w:val="008B72A8"/>
    <w:rsid w:val="008B7448"/>
    <w:rsid w:val="008B7C2E"/>
    <w:rsid w:val="008C0149"/>
    <w:rsid w:val="008C0A81"/>
    <w:rsid w:val="008C0CEA"/>
    <w:rsid w:val="008C0E51"/>
    <w:rsid w:val="008C0FD2"/>
    <w:rsid w:val="008C13A7"/>
    <w:rsid w:val="008C31C8"/>
    <w:rsid w:val="008C3501"/>
    <w:rsid w:val="008C3833"/>
    <w:rsid w:val="008C3FDE"/>
    <w:rsid w:val="008C42C9"/>
    <w:rsid w:val="008C5329"/>
    <w:rsid w:val="008C53AE"/>
    <w:rsid w:val="008C5E7F"/>
    <w:rsid w:val="008C631B"/>
    <w:rsid w:val="008C657F"/>
    <w:rsid w:val="008C65A1"/>
    <w:rsid w:val="008C6E0A"/>
    <w:rsid w:val="008C6F3B"/>
    <w:rsid w:val="008C703E"/>
    <w:rsid w:val="008C70CA"/>
    <w:rsid w:val="008C7362"/>
    <w:rsid w:val="008C7E26"/>
    <w:rsid w:val="008D082F"/>
    <w:rsid w:val="008D0930"/>
    <w:rsid w:val="008D11E8"/>
    <w:rsid w:val="008D186B"/>
    <w:rsid w:val="008D1A6D"/>
    <w:rsid w:val="008D1CC4"/>
    <w:rsid w:val="008D21F9"/>
    <w:rsid w:val="008D225E"/>
    <w:rsid w:val="008D22DB"/>
    <w:rsid w:val="008D23EE"/>
    <w:rsid w:val="008D2F15"/>
    <w:rsid w:val="008D3438"/>
    <w:rsid w:val="008D4508"/>
    <w:rsid w:val="008D47C6"/>
    <w:rsid w:val="008D50B5"/>
    <w:rsid w:val="008D58A3"/>
    <w:rsid w:val="008D60A8"/>
    <w:rsid w:val="008D64B8"/>
    <w:rsid w:val="008D6684"/>
    <w:rsid w:val="008D6A9D"/>
    <w:rsid w:val="008D74D7"/>
    <w:rsid w:val="008D75D2"/>
    <w:rsid w:val="008D76CF"/>
    <w:rsid w:val="008D7CA9"/>
    <w:rsid w:val="008D7E32"/>
    <w:rsid w:val="008E00E7"/>
    <w:rsid w:val="008E14FF"/>
    <w:rsid w:val="008E160C"/>
    <w:rsid w:val="008E2051"/>
    <w:rsid w:val="008E20D2"/>
    <w:rsid w:val="008E2595"/>
    <w:rsid w:val="008E2BD0"/>
    <w:rsid w:val="008E30E6"/>
    <w:rsid w:val="008E34BC"/>
    <w:rsid w:val="008E3717"/>
    <w:rsid w:val="008E38A1"/>
    <w:rsid w:val="008E3A7D"/>
    <w:rsid w:val="008E4363"/>
    <w:rsid w:val="008E4E8B"/>
    <w:rsid w:val="008E4F10"/>
    <w:rsid w:val="008E4F7C"/>
    <w:rsid w:val="008E5761"/>
    <w:rsid w:val="008E638C"/>
    <w:rsid w:val="008E6FBD"/>
    <w:rsid w:val="008E701D"/>
    <w:rsid w:val="008E729F"/>
    <w:rsid w:val="008E7D45"/>
    <w:rsid w:val="008F05A7"/>
    <w:rsid w:val="008F067D"/>
    <w:rsid w:val="008F091C"/>
    <w:rsid w:val="008F11F0"/>
    <w:rsid w:val="008F18FB"/>
    <w:rsid w:val="008F2185"/>
    <w:rsid w:val="008F282A"/>
    <w:rsid w:val="008F2DF7"/>
    <w:rsid w:val="008F3A91"/>
    <w:rsid w:val="008F3D30"/>
    <w:rsid w:val="008F4C62"/>
    <w:rsid w:val="008F6265"/>
    <w:rsid w:val="008F7110"/>
    <w:rsid w:val="008F7D88"/>
    <w:rsid w:val="00900384"/>
    <w:rsid w:val="00900D9B"/>
    <w:rsid w:val="009013C5"/>
    <w:rsid w:val="0090182E"/>
    <w:rsid w:val="00901C3B"/>
    <w:rsid w:val="00901FF9"/>
    <w:rsid w:val="009022F4"/>
    <w:rsid w:val="0090235D"/>
    <w:rsid w:val="00902FE7"/>
    <w:rsid w:val="009036A2"/>
    <w:rsid w:val="009038E3"/>
    <w:rsid w:val="00903E91"/>
    <w:rsid w:val="009044D4"/>
    <w:rsid w:val="0090485E"/>
    <w:rsid w:val="00904C05"/>
    <w:rsid w:val="009057CA"/>
    <w:rsid w:val="00906C48"/>
    <w:rsid w:val="00907539"/>
    <w:rsid w:val="009076BE"/>
    <w:rsid w:val="009077C1"/>
    <w:rsid w:val="00907B96"/>
    <w:rsid w:val="009100C9"/>
    <w:rsid w:val="009102A7"/>
    <w:rsid w:val="009106D1"/>
    <w:rsid w:val="0091131D"/>
    <w:rsid w:val="009128ED"/>
    <w:rsid w:val="00912FBD"/>
    <w:rsid w:val="0091306B"/>
    <w:rsid w:val="00913558"/>
    <w:rsid w:val="00913887"/>
    <w:rsid w:val="00913904"/>
    <w:rsid w:val="0091432C"/>
    <w:rsid w:val="00914A43"/>
    <w:rsid w:val="00914D4C"/>
    <w:rsid w:val="0091720B"/>
    <w:rsid w:val="00917305"/>
    <w:rsid w:val="00917C6F"/>
    <w:rsid w:val="009204E1"/>
    <w:rsid w:val="0092291D"/>
    <w:rsid w:val="009236DB"/>
    <w:rsid w:val="009238D8"/>
    <w:rsid w:val="0092441C"/>
    <w:rsid w:val="00924E91"/>
    <w:rsid w:val="00925503"/>
    <w:rsid w:val="00925653"/>
    <w:rsid w:val="0092617C"/>
    <w:rsid w:val="0092632A"/>
    <w:rsid w:val="00927A9C"/>
    <w:rsid w:val="00927C3A"/>
    <w:rsid w:val="00927DAA"/>
    <w:rsid w:val="00930661"/>
    <w:rsid w:val="00930C0E"/>
    <w:rsid w:val="00930C87"/>
    <w:rsid w:val="0093189B"/>
    <w:rsid w:val="00931A33"/>
    <w:rsid w:val="00931A76"/>
    <w:rsid w:val="00931C18"/>
    <w:rsid w:val="00931C73"/>
    <w:rsid w:val="0093244B"/>
    <w:rsid w:val="00933204"/>
    <w:rsid w:val="00933979"/>
    <w:rsid w:val="009340BE"/>
    <w:rsid w:val="00934A0C"/>
    <w:rsid w:val="00934B06"/>
    <w:rsid w:val="00934BF1"/>
    <w:rsid w:val="00934E3C"/>
    <w:rsid w:val="00935555"/>
    <w:rsid w:val="00935893"/>
    <w:rsid w:val="00935D1F"/>
    <w:rsid w:val="009366BF"/>
    <w:rsid w:val="009376E1"/>
    <w:rsid w:val="00937920"/>
    <w:rsid w:val="00940353"/>
    <w:rsid w:val="0094119E"/>
    <w:rsid w:val="009415D7"/>
    <w:rsid w:val="009419EE"/>
    <w:rsid w:val="00941CDE"/>
    <w:rsid w:val="009424C1"/>
    <w:rsid w:val="00943943"/>
    <w:rsid w:val="00943F9A"/>
    <w:rsid w:val="0094433A"/>
    <w:rsid w:val="009449C6"/>
    <w:rsid w:val="00944BDB"/>
    <w:rsid w:val="00944C05"/>
    <w:rsid w:val="00944F04"/>
    <w:rsid w:val="0094597C"/>
    <w:rsid w:val="00946B22"/>
    <w:rsid w:val="00946C92"/>
    <w:rsid w:val="009474D3"/>
    <w:rsid w:val="00947917"/>
    <w:rsid w:val="00947A56"/>
    <w:rsid w:val="00947AEA"/>
    <w:rsid w:val="00950263"/>
    <w:rsid w:val="009513D7"/>
    <w:rsid w:val="00951F15"/>
    <w:rsid w:val="00952066"/>
    <w:rsid w:val="009526FF"/>
    <w:rsid w:val="00952DFC"/>
    <w:rsid w:val="009532C4"/>
    <w:rsid w:val="00953F72"/>
    <w:rsid w:val="0095510B"/>
    <w:rsid w:val="009551A0"/>
    <w:rsid w:val="009555F4"/>
    <w:rsid w:val="00955CBA"/>
    <w:rsid w:val="0095688F"/>
    <w:rsid w:val="00956904"/>
    <w:rsid w:val="0095749B"/>
    <w:rsid w:val="0096039A"/>
    <w:rsid w:val="009609B5"/>
    <w:rsid w:val="009610C9"/>
    <w:rsid w:val="00961932"/>
    <w:rsid w:val="009626B8"/>
    <w:rsid w:val="009629ED"/>
    <w:rsid w:val="00962E84"/>
    <w:rsid w:val="009639EF"/>
    <w:rsid w:val="009641BA"/>
    <w:rsid w:val="009647B1"/>
    <w:rsid w:val="00965F82"/>
    <w:rsid w:val="00966C82"/>
    <w:rsid w:val="009670FA"/>
    <w:rsid w:val="00967913"/>
    <w:rsid w:val="00967AD0"/>
    <w:rsid w:val="0097015D"/>
    <w:rsid w:val="009703C7"/>
    <w:rsid w:val="009713F2"/>
    <w:rsid w:val="00972034"/>
    <w:rsid w:val="009723FF"/>
    <w:rsid w:val="009728A1"/>
    <w:rsid w:val="009731B6"/>
    <w:rsid w:val="00973883"/>
    <w:rsid w:val="00974490"/>
    <w:rsid w:val="00974C43"/>
    <w:rsid w:val="00974E5E"/>
    <w:rsid w:val="00974EAE"/>
    <w:rsid w:val="00974F2F"/>
    <w:rsid w:val="0097621E"/>
    <w:rsid w:val="009768B8"/>
    <w:rsid w:val="0097694B"/>
    <w:rsid w:val="00977087"/>
    <w:rsid w:val="00977623"/>
    <w:rsid w:val="00977D1D"/>
    <w:rsid w:val="009801FF"/>
    <w:rsid w:val="009802B0"/>
    <w:rsid w:val="0098054E"/>
    <w:rsid w:val="00980B65"/>
    <w:rsid w:val="0098105F"/>
    <w:rsid w:val="00981250"/>
    <w:rsid w:val="0098255A"/>
    <w:rsid w:val="00982F2A"/>
    <w:rsid w:val="0098315F"/>
    <w:rsid w:val="00983783"/>
    <w:rsid w:val="00983D2A"/>
    <w:rsid w:val="009845B2"/>
    <w:rsid w:val="00984E5B"/>
    <w:rsid w:val="00985880"/>
    <w:rsid w:val="00985C88"/>
    <w:rsid w:val="00986B88"/>
    <w:rsid w:val="00986CFC"/>
    <w:rsid w:val="00986D55"/>
    <w:rsid w:val="00986EBC"/>
    <w:rsid w:val="009871FD"/>
    <w:rsid w:val="00987781"/>
    <w:rsid w:val="00987DB9"/>
    <w:rsid w:val="009906F9"/>
    <w:rsid w:val="00991505"/>
    <w:rsid w:val="00991565"/>
    <w:rsid w:val="0099190E"/>
    <w:rsid w:val="009919A7"/>
    <w:rsid w:val="0099281F"/>
    <w:rsid w:val="00993E03"/>
    <w:rsid w:val="00993E5E"/>
    <w:rsid w:val="009953AF"/>
    <w:rsid w:val="00995915"/>
    <w:rsid w:val="00995E5F"/>
    <w:rsid w:val="00995E89"/>
    <w:rsid w:val="00996868"/>
    <w:rsid w:val="00996CE9"/>
    <w:rsid w:val="00997223"/>
    <w:rsid w:val="00997251"/>
    <w:rsid w:val="00997A96"/>
    <w:rsid w:val="009A05FF"/>
    <w:rsid w:val="009A115D"/>
    <w:rsid w:val="009A1754"/>
    <w:rsid w:val="009A1F43"/>
    <w:rsid w:val="009A2F97"/>
    <w:rsid w:val="009A30E7"/>
    <w:rsid w:val="009A3184"/>
    <w:rsid w:val="009A329E"/>
    <w:rsid w:val="009A380E"/>
    <w:rsid w:val="009A40F0"/>
    <w:rsid w:val="009A4842"/>
    <w:rsid w:val="009A5366"/>
    <w:rsid w:val="009A57E4"/>
    <w:rsid w:val="009A6668"/>
    <w:rsid w:val="009A6D42"/>
    <w:rsid w:val="009A7345"/>
    <w:rsid w:val="009A7A08"/>
    <w:rsid w:val="009A7B8C"/>
    <w:rsid w:val="009B05E9"/>
    <w:rsid w:val="009B07B7"/>
    <w:rsid w:val="009B0810"/>
    <w:rsid w:val="009B16BF"/>
    <w:rsid w:val="009B1C25"/>
    <w:rsid w:val="009B201B"/>
    <w:rsid w:val="009B236A"/>
    <w:rsid w:val="009B3BC6"/>
    <w:rsid w:val="009B3F9C"/>
    <w:rsid w:val="009B4329"/>
    <w:rsid w:val="009B4B65"/>
    <w:rsid w:val="009B591D"/>
    <w:rsid w:val="009B5CFA"/>
    <w:rsid w:val="009B5D66"/>
    <w:rsid w:val="009B6120"/>
    <w:rsid w:val="009B78AC"/>
    <w:rsid w:val="009B7979"/>
    <w:rsid w:val="009B7C30"/>
    <w:rsid w:val="009C08D4"/>
    <w:rsid w:val="009C09B4"/>
    <w:rsid w:val="009C0B34"/>
    <w:rsid w:val="009C2156"/>
    <w:rsid w:val="009C218D"/>
    <w:rsid w:val="009C2C73"/>
    <w:rsid w:val="009C3590"/>
    <w:rsid w:val="009C4390"/>
    <w:rsid w:val="009C4C70"/>
    <w:rsid w:val="009C5973"/>
    <w:rsid w:val="009C67EB"/>
    <w:rsid w:val="009C6AB1"/>
    <w:rsid w:val="009C6BC5"/>
    <w:rsid w:val="009C7417"/>
    <w:rsid w:val="009C7639"/>
    <w:rsid w:val="009C7867"/>
    <w:rsid w:val="009C7B0B"/>
    <w:rsid w:val="009D0E85"/>
    <w:rsid w:val="009D177D"/>
    <w:rsid w:val="009D1DED"/>
    <w:rsid w:val="009D24BB"/>
    <w:rsid w:val="009D284F"/>
    <w:rsid w:val="009D2D4D"/>
    <w:rsid w:val="009D3577"/>
    <w:rsid w:val="009D4CFD"/>
    <w:rsid w:val="009D5EAB"/>
    <w:rsid w:val="009D6106"/>
    <w:rsid w:val="009D6392"/>
    <w:rsid w:val="009D63FD"/>
    <w:rsid w:val="009D684A"/>
    <w:rsid w:val="009D74D5"/>
    <w:rsid w:val="009D758F"/>
    <w:rsid w:val="009D7AC9"/>
    <w:rsid w:val="009D7BCF"/>
    <w:rsid w:val="009E2D92"/>
    <w:rsid w:val="009E38EA"/>
    <w:rsid w:val="009E3B66"/>
    <w:rsid w:val="009E3BC8"/>
    <w:rsid w:val="009E4812"/>
    <w:rsid w:val="009E4FE5"/>
    <w:rsid w:val="009E5092"/>
    <w:rsid w:val="009E602D"/>
    <w:rsid w:val="009E731D"/>
    <w:rsid w:val="009E76B1"/>
    <w:rsid w:val="009E7C26"/>
    <w:rsid w:val="009E7D32"/>
    <w:rsid w:val="009E7F03"/>
    <w:rsid w:val="009F0435"/>
    <w:rsid w:val="009F077A"/>
    <w:rsid w:val="009F14E6"/>
    <w:rsid w:val="009F189A"/>
    <w:rsid w:val="009F1FD9"/>
    <w:rsid w:val="009F299D"/>
    <w:rsid w:val="009F2B73"/>
    <w:rsid w:val="009F2C90"/>
    <w:rsid w:val="009F3241"/>
    <w:rsid w:val="009F360F"/>
    <w:rsid w:val="009F40B2"/>
    <w:rsid w:val="009F4525"/>
    <w:rsid w:val="009F5121"/>
    <w:rsid w:val="009F553D"/>
    <w:rsid w:val="009F71D0"/>
    <w:rsid w:val="009F77C2"/>
    <w:rsid w:val="009F7E0C"/>
    <w:rsid w:val="009F7FD2"/>
    <w:rsid w:val="00A0001E"/>
    <w:rsid w:val="00A00ACF"/>
    <w:rsid w:val="00A00DB1"/>
    <w:rsid w:val="00A0125A"/>
    <w:rsid w:val="00A01E06"/>
    <w:rsid w:val="00A01FD7"/>
    <w:rsid w:val="00A02809"/>
    <w:rsid w:val="00A02CBD"/>
    <w:rsid w:val="00A041ED"/>
    <w:rsid w:val="00A043F5"/>
    <w:rsid w:val="00A044E2"/>
    <w:rsid w:val="00A055B2"/>
    <w:rsid w:val="00A056DB"/>
    <w:rsid w:val="00A05EBC"/>
    <w:rsid w:val="00A05F61"/>
    <w:rsid w:val="00A05FCF"/>
    <w:rsid w:val="00A06044"/>
    <w:rsid w:val="00A06ED9"/>
    <w:rsid w:val="00A07566"/>
    <w:rsid w:val="00A07A38"/>
    <w:rsid w:val="00A10100"/>
    <w:rsid w:val="00A104C6"/>
    <w:rsid w:val="00A11234"/>
    <w:rsid w:val="00A1152C"/>
    <w:rsid w:val="00A11C64"/>
    <w:rsid w:val="00A1217A"/>
    <w:rsid w:val="00A12665"/>
    <w:rsid w:val="00A12A0A"/>
    <w:rsid w:val="00A12C8B"/>
    <w:rsid w:val="00A12CC3"/>
    <w:rsid w:val="00A12D3D"/>
    <w:rsid w:val="00A12D6D"/>
    <w:rsid w:val="00A12F30"/>
    <w:rsid w:val="00A137F2"/>
    <w:rsid w:val="00A13822"/>
    <w:rsid w:val="00A13C7E"/>
    <w:rsid w:val="00A13CE4"/>
    <w:rsid w:val="00A1407A"/>
    <w:rsid w:val="00A1429D"/>
    <w:rsid w:val="00A1503A"/>
    <w:rsid w:val="00A153D0"/>
    <w:rsid w:val="00A154E5"/>
    <w:rsid w:val="00A15CA4"/>
    <w:rsid w:val="00A15D55"/>
    <w:rsid w:val="00A1629D"/>
    <w:rsid w:val="00A16C7E"/>
    <w:rsid w:val="00A200C3"/>
    <w:rsid w:val="00A20178"/>
    <w:rsid w:val="00A20194"/>
    <w:rsid w:val="00A204CA"/>
    <w:rsid w:val="00A2055C"/>
    <w:rsid w:val="00A20BF6"/>
    <w:rsid w:val="00A2148E"/>
    <w:rsid w:val="00A21516"/>
    <w:rsid w:val="00A21C93"/>
    <w:rsid w:val="00A22958"/>
    <w:rsid w:val="00A23753"/>
    <w:rsid w:val="00A23F34"/>
    <w:rsid w:val="00A243DA"/>
    <w:rsid w:val="00A2479D"/>
    <w:rsid w:val="00A248D6"/>
    <w:rsid w:val="00A2537D"/>
    <w:rsid w:val="00A25487"/>
    <w:rsid w:val="00A25A99"/>
    <w:rsid w:val="00A25BE7"/>
    <w:rsid w:val="00A25FC7"/>
    <w:rsid w:val="00A2628A"/>
    <w:rsid w:val="00A263F0"/>
    <w:rsid w:val="00A269FA"/>
    <w:rsid w:val="00A26CCC"/>
    <w:rsid w:val="00A26D8E"/>
    <w:rsid w:val="00A27066"/>
    <w:rsid w:val="00A27249"/>
    <w:rsid w:val="00A273D7"/>
    <w:rsid w:val="00A27792"/>
    <w:rsid w:val="00A30803"/>
    <w:rsid w:val="00A308A5"/>
    <w:rsid w:val="00A31484"/>
    <w:rsid w:val="00A31B29"/>
    <w:rsid w:val="00A32240"/>
    <w:rsid w:val="00A33775"/>
    <w:rsid w:val="00A34522"/>
    <w:rsid w:val="00A34D0E"/>
    <w:rsid w:val="00A34DC0"/>
    <w:rsid w:val="00A353DC"/>
    <w:rsid w:val="00A36829"/>
    <w:rsid w:val="00A3691E"/>
    <w:rsid w:val="00A374F2"/>
    <w:rsid w:val="00A37718"/>
    <w:rsid w:val="00A37739"/>
    <w:rsid w:val="00A37E91"/>
    <w:rsid w:val="00A407A7"/>
    <w:rsid w:val="00A40820"/>
    <w:rsid w:val="00A4158D"/>
    <w:rsid w:val="00A41C8C"/>
    <w:rsid w:val="00A4208B"/>
    <w:rsid w:val="00A42DA3"/>
    <w:rsid w:val="00A43183"/>
    <w:rsid w:val="00A43858"/>
    <w:rsid w:val="00A43CC0"/>
    <w:rsid w:val="00A449F4"/>
    <w:rsid w:val="00A44A12"/>
    <w:rsid w:val="00A44BC0"/>
    <w:rsid w:val="00A4501E"/>
    <w:rsid w:val="00A451BB"/>
    <w:rsid w:val="00A4556B"/>
    <w:rsid w:val="00A45825"/>
    <w:rsid w:val="00A46BFA"/>
    <w:rsid w:val="00A47328"/>
    <w:rsid w:val="00A474F2"/>
    <w:rsid w:val="00A4798A"/>
    <w:rsid w:val="00A47DA0"/>
    <w:rsid w:val="00A5184D"/>
    <w:rsid w:val="00A51906"/>
    <w:rsid w:val="00A52A00"/>
    <w:rsid w:val="00A52A1A"/>
    <w:rsid w:val="00A53378"/>
    <w:rsid w:val="00A53F64"/>
    <w:rsid w:val="00A542E6"/>
    <w:rsid w:val="00A54E53"/>
    <w:rsid w:val="00A5520B"/>
    <w:rsid w:val="00A558AE"/>
    <w:rsid w:val="00A55D18"/>
    <w:rsid w:val="00A560A3"/>
    <w:rsid w:val="00A56BE2"/>
    <w:rsid w:val="00A5786E"/>
    <w:rsid w:val="00A578DE"/>
    <w:rsid w:val="00A600D6"/>
    <w:rsid w:val="00A603D3"/>
    <w:rsid w:val="00A60627"/>
    <w:rsid w:val="00A615FD"/>
    <w:rsid w:val="00A62644"/>
    <w:rsid w:val="00A626E6"/>
    <w:rsid w:val="00A62DE4"/>
    <w:rsid w:val="00A636F1"/>
    <w:rsid w:val="00A643F8"/>
    <w:rsid w:val="00A64946"/>
    <w:rsid w:val="00A64CBE"/>
    <w:rsid w:val="00A64E87"/>
    <w:rsid w:val="00A662E0"/>
    <w:rsid w:val="00A667C1"/>
    <w:rsid w:val="00A66B35"/>
    <w:rsid w:val="00A6722C"/>
    <w:rsid w:val="00A67BB8"/>
    <w:rsid w:val="00A67E63"/>
    <w:rsid w:val="00A70721"/>
    <w:rsid w:val="00A70D1F"/>
    <w:rsid w:val="00A70FAC"/>
    <w:rsid w:val="00A711D5"/>
    <w:rsid w:val="00A71989"/>
    <w:rsid w:val="00A71ADA"/>
    <w:rsid w:val="00A72170"/>
    <w:rsid w:val="00A725D7"/>
    <w:rsid w:val="00A73242"/>
    <w:rsid w:val="00A7334C"/>
    <w:rsid w:val="00A73569"/>
    <w:rsid w:val="00A73FA9"/>
    <w:rsid w:val="00A757D5"/>
    <w:rsid w:val="00A759CA"/>
    <w:rsid w:val="00A76095"/>
    <w:rsid w:val="00A764D5"/>
    <w:rsid w:val="00A76F3B"/>
    <w:rsid w:val="00A810D6"/>
    <w:rsid w:val="00A81819"/>
    <w:rsid w:val="00A81A34"/>
    <w:rsid w:val="00A81FF6"/>
    <w:rsid w:val="00A8227E"/>
    <w:rsid w:val="00A82A80"/>
    <w:rsid w:val="00A82FC2"/>
    <w:rsid w:val="00A83278"/>
    <w:rsid w:val="00A83A59"/>
    <w:rsid w:val="00A8426F"/>
    <w:rsid w:val="00A861E3"/>
    <w:rsid w:val="00A863EF"/>
    <w:rsid w:val="00A86766"/>
    <w:rsid w:val="00A87A88"/>
    <w:rsid w:val="00A87CAB"/>
    <w:rsid w:val="00A87E94"/>
    <w:rsid w:val="00A90BE8"/>
    <w:rsid w:val="00A910FA"/>
    <w:rsid w:val="00A911C5"/>
    <w:rsid w:val="00A9137E"/>
    <w:rsid w:val="00A935A7"/>
    <w:rsid w:val="00A93AC3"/>
    <w:rsid w:val="00A94500"/>
    <w:rsid w:val="00A94571"/>
    <w:rsid w:val="00A9469C"/>
    <w:rsid w:val="00A9526C"/>
    <w:rsid w:val="00A952D6"/>
    <w:rsid w:val="00A9694C"/>
    <w:rsid w:val="00A971A4"/>
    <w:rsid w:val="00A97669"/>
    <w:rsid w:val="00AA005C"/>
    <w:rsid w:val="00AA04AB"/>
    <w:rsid w:val="00AA10FF"/>
    <w:rsid w:val="00AA1271"/>
    <w:rsid w:val="00AA16AF"/>
    <w:rsid w:val="00AA1743"/>
    <w:rsid w:val="00AA19BB"/>
    <w:rsid w:val="00AA1B39"/>
    <w:rsid w:val="00AA1ED7"/>
    <w:rsid w:val="00AA3593"/>
    <w:rsid w:val="00AA390F"/>
    <w:rsid w:val="00AA3980"/>
    <w:rsid w:val="00AA3F19"/>
    <w:rsid w:val="00AA45E3"/>
    <w:rsid w:val="00AA481C"/>
    <w:rsid w:val="00AA493D"/>
    <w:rsid w:val="00AA4CF8"/>
    <w:rsid w:val="00AA5EC8"/>
    <w:rsid w:val="00AA5F9B"/>
    <w:rsid w:val="00AA6158"/>
    <w:rsid w:val="00AA6437"/>
    <w:rsid w:val="00AA6F01"/>
    <w:rsid w:val="00AA7157"/>
    <w:rsid w:val="00AB00C1"/>
    <w:rsid w:val="00AB0BC4"/>
    <w:rsid w:val="00AB1916"/>
    <w:rsid w:val="00AB2816"/>
    <w:rsid w:val="00AB2D5E"/>
    <w:rsid w:val="00AB3594"/>
    <w:rsid w:val="00AB49DE"/>
    <w:rsid w:val="00AB54F5"/>
    <w:rsid w:val="00AB5768"/>
    <w:rsid w:val="00AB5930"/>
    <w:rsid w:val="00AB5DA7"/>
    <w:rsid w:val="00AB625F"/>
    <w:rsid w:val="00AB698C"/>
    <w:rsid w:val="00AB7BCE"/>
    <w:rsid w:val="00AC0407"/>
    <w:rsid w:val="00AC0CE6"/>
    <w:rsid w:val="00AC0F5D"/>
    <w:rsid w:val="00AC1AA0"/>
    <w:rsid w:val="00AC23C0"/>
    <w:rsid w:val="00AC2D0F"/>
    <w:rsid w:val="00AC329B"/>
    <w:rsid w:val="00AC36C9"/>
    <w:rsid w:val="00AC3822"/>
    <w:rsid w:val="00AC3CCD"/>
    <w:rsid w:val="00AC4105"/>
    <w:rsid w:val="00AC46CE"/>
    <w:rsid w:val="00AC48F1"/>
    <w:rsid w:val="00AC4918"/>
    <w:rsid w:val="00AC5787"/>
    <w:rsid w:val="00AC7BF8"/>
    <w:rsid w:val="00AD01A3"/>
    <w:rsid w:val="00AD0553"/>
    <w:rsid w:val="00AD122C"/>
    <w:rsid w:val="00AD13AD"/>
    <w:rsid w:val="00AD1633"/>
    <w:rsid w:val="00AD16C9"/>
    <w:rsid w:val="00AD25BF"/>
    <w:rsid w:val="00AD2E62"/>
    <w:rsid w:val="00AD328F"/>
    <w:rsid w:val="00AD3342"/>
    <w:rsid w:val="00AD34A6"/>
    <w:rsid w:val="00AD446A"/>
    <w:rsid w:val="00AD4CD5"/>
    <w:rsid w:val="00AD56A1"/>
    <w:rsid w:val="00AD5919"/>
    <w:rsid w:val="00AD5A67"/>
    <w:rsid w:val="00AD5C8A"/>
    <w:rsid w:val="00AD5E80"/>
    <w:rsid w:val="00AD62FB"/>
    <w:rsid w:val="00AD666D"/>
    <w:rsid w:val="00AD7170"/>
    <w:rsid w:val="00AD73F7"/>
    <w:rsid w:val="00AD7694"/>
    <w:rsid w:val="00AD7925"/>
    <w:rsid w:val="00AD7B37"/>
    <w:rsid w:val="00AD7E03"/>
    <w:rsid w:val="00AD7FB6"/>
    <w:rsid w:val="00AE021B"/>
    <w:rsid w:val="00AE10FC"/>
    <w:rsid w:val="00AE1893"/>
    <w:rsid w:val="00AE199F"/>
    <w:rsid w:val="00AE1D3B"/>
    <w:rsid w:val="00AE2416"/>
    <w:rsid w:val="00AE2B2F"/>
    <w:rsid w:val="00AE300D"/>
    <w:rsid w:val="00AE3DFA"/>
    <w:rsid w:val="00AE4BD1"/>
    <w:rsid w:val="00AE5AF5"/>
    <w:rsid w:val="00AE5EDE"/>
    <w:rsid w:val="00AE7603"/>
    <w:rsid w:val="00AE7DF2"/>
    <w:rsid w:val="00AF053A"/>
    <w:rsid w:val="00AF05FF"/>
    <w:rsid w:val="00AF1310"/>
    <w:rsid w:val="00AF1EBE"/>
    <w:rsid w:val="00AF21AD"/>
    <w:rsid w:val="00AF2251"/>
    <w:rsid w:val="00AF27F0"/>
    <w:rsid w:val="00AF2D69"/>
    <w:rsid w:val="00AF2DC2"/>
    <w:rsid w:val="00AF315E"/>
    <w:rsid w:val="00AF3A2F"/>
    <w:rsid w:val="00AF42E7"/>
    <w:rsid w:val="00AF4647"/>
    <w:rsid w:val="00AF4A67"/>
    <w:rsid w:val="00AF4FF5"/>
    <w:rsid w:val="00AF5386"/>
    <w:rsid w:val="00AF5C12"/>
    <w:rsid w:val="00AF67C1"/>
    <w:rsid w:val="00AF6AB1"/>
    <w:rsid w:val="00AF6C7F"/>
    <w:rsid w:val="00AF6DD1"/>
    <w:rsid w:val="00AF7A1E"/>
    <w:rsid w:val="00B00138"/>
    <w:rsid w:val="00B00E5E"/>
    <w:rsid w:val="00B01469"/>
    <w:rsid w:val="00B01F57"/>
    <w:rsid w:val="00B02229"/>
    <w:rsid w:val="00B02655"/>
    <w:rsid w:val="00B02A3D"/>
    <w:rsid w:val="00B03302"/>
    <w:rsid w:val="00B03671"/>
    <w:rsid w:val="00B04174"/>
    <w:rsid w:val="00B0457B"/>
    <w:rsid w:val="00B04B5F"/>
    <w:rsid w:val="00B04D42"/>
    <w:rsid w:val="00B04F2F"/>
    <w:rsid w:val="00B05336"/>
    <w:rsid w:val="00B0557F"/>
    <w:rsid w:val="00B05775"/>
    <w:rsid w:val="00B05F84"/>
    <w:rsid w:val="00B06024"/>
    <w:rsid w:val="00B062FC"/>
    <w:rsid w:val="00B064D3"/>
    <w:rsid w:val="00B0651A"/>
    <w:rsid w:val="00B07433"/>
    <w:rsid w:val="00B0759B"/>
    <w:rsid w:val="00B077CA"/>
    <w:rsid w:val="00B07DA8"/>
    <w:rsid w:val="00B10477"/>
    <w:rsid w:val="00B10686"/>
    <w:rsid w:val="00B106D2"/>
    <w:rsid w:val="00B108B4"/>
    <w:rsid w:val="00B108BD"/>
    <w:rsid w:val="00B13ACC"/>
    <w:rsid w:val="00B13DA7"/>
    <w:rsid w:val="00B13F45"/>
    <w:rsid w:val="00B142AB"/>
    <w:rsid w:val="00B1443F"/>
    <w:rsid w:val="00B148DC"/>
    <w:rsid w:val="00B14A29"/>
    <w:rsid w:val="00B14C80"/>
    <w:rsid w:val="00B14E39"/>
    <w:rsid w:val="00B1505D"/>
    <w:rsid w:val="00B15B40"/>
    <w:rsid w:val="00B15EDE"/>
    <w:rsid w:val="00B163EE"/>
    <w:rsid w:val="00B165A9"/>
    <w:rsid w:val="00B17BBE"/>
    <w:rsid w:val="00B21223"/>
    <w:rsid w:val="00B2132A"/>
    <w:rsid w:val="00B21731"/>
    <w:rsid w:val="00B22DF1"/>
    <w:rsid w:val="00B24C17"/>
    <w:rsid w:val="00B25011"/>
    <w:rsid w:val="00B25B2D"/>
    <w:rsid w:val="00B26419"/>
    <w:rsid w:val="00B267B3"/>
    <w:rsid w:val="00B26B45"/>
    <w:rsid w:val="00B2719C"/>
    <w:rsid w:val="00B27262"/>
    <w:rsid w:val="00B27D35"/>
    <w:rsid w:val="00B27F6B"/>
    <w:rsid w:val="00B30B6E"/>
    <w:rsid w:val="00B30BCF"/>
    <w:rsid w:val="00B3163B"/>
    <w:rsid w:val="00B31D44"/>
    <w:rsid w:val="00B32162"/>
    <w:rsid w:val="00B32589"/>
    <w:rsid w:val="00B326BD"/>
    <w:rsid w:val="00B33027"/>
    <w:rsid w:val="00B3340C"/>
    <w:rsid w:val="00B334C2"/>
    <w:rsid w:val="00B33DC6"/>
    <w:rsid w:val="00B34321"/>
    <w:rsid w:val="00B3472D"/>
    <w:rsid w:val="00B34DB8"/>
    <w:rsid w:val="00B3564B"/>
    <w:rsid w:val="00B357E1"/>
    <w:rsid w:val="00B35AC6"/>
    <w:rsid w:val="00B35C12"/>
    <w:rsid w:val="00B363E3"/>
    <w:rsid w:val="00B3732C"/>
    <w:rsid w:val="00B37496"/>
    <w:rsid w:val="00B3754E"/>
    <w:rsid w:val="00B378E9"/>
    <w:rsid w:val="00B37E90"/>
    <w:rsid w:val="00B41383"/>
    <w:rsid w:val="00B42142"/>
    <w:rsid w:val="00B42BC1"/>
    <w:rsid w:val="00B43526"/>
    <w:rsid w:val="00B43542"/>
    <w:rsid w:val="00B4388E"/>
    <w:rsid w:val="00B44FBE"/>
    <w:rsid w:val="00B45F3D"/>
    <w:rsid w:val="00B46201"/>
    <w:rsid w:val="00B46775"/>
    <w:rsid w:val="00B50A35"/>
    <w:rsid w:val="00B521A9"/>
    <w:rsid w:val="00B521E2"/>
    <w:rsid w:val="00B52AB9"/>
    <w:rsid w:val="00B52B3B"/>
    <w:rsid w:val="00B53096"/>
    <w:rsid w:val="00B53101"/>
    <w:rsid w:val="00B534DD"/>
    <w:rsid w:val="00B53AC0"/>
    <w:rsid w:val="00B5404D"/>
    <w:rsid w:val="00B54483"/>
    <w:rsid w:val="00B547C7"/>
    <w:rsid w:val="00B565CE"/>
    <w:rsid w:val="00B56CBB"/>
    <w:rsid w:val="00B57DED"/>
    <w:rsid w:val="00B57E6D"/>
    <w:rsid w:val="00B60FCB"/>
    <w:rsid w:val="00B61001"/>
    <w:rsid w:val="00B61689"/>
    <w:rsid w:val="00B62707"/>
    <w:rsid w:val="00B62DB7"/>
    <w:rsid w:val="00B62E1B"/>
    <w:rsid w:val="00B6334F"/>
    <w:rsid w:val="00B63370"/>
    <w:rsid w:val="00B63BB2"/>
    <w:rsid w:val="00B63E57"/>
    <w:rsid w:val="00B64077"/>
    <w:rsid w:val="00B649CA"/>
    <w:rsid w:val="00B64C9C"/>
    <w:rsid w:val="00B655A6"/>
    <w:rsid w:val="00B660B4"/>
    <w:rsid w:val="00B674AD"/>
    <w:rsid w:val="00B67DB8"/>
    <w:rsid w:val="00B67F2E"/>
    <w:rsid w:val="00B702F1"/>
    <w:rsid w:val="00B70833"/>
    <w:rsid w:val="00B714C3"/>
    <w:rsid w:val="00B7155B"/>
    <w:rsid w:val="00B71E3F"/>
    <w:rsid w:val="00B72FCE"/>
    <w:rsid w:val="00B7387D"/>
    <w:rsid w:val="00B73C15"/>
    <w:rsid w:val="00B74B9E"/>
    <w:rsid w:val="00B74E36"/>
    <w:rsid w:val="00B75443"/>
    <w:rsid w:val="00B75A93"/>
    <w:rsid w:val="00B76C25"/>
    <w:rsid w:val="00B76DC3"/>
    <w:rsid w:val="00B7732F"/>
    <w:rsid w:val="00B778CF"/>
    <w:rsid w:val="00B80F6D"/>
    <w:rsid w:val="00B820BC"/>
    <w:rsid w:val="00B82897"/>
    <w:rsid w:val="00B83BA3"/>
    <w:rsid w:val="00B83F78"/>
    <w:rsid w:val="00B84188"/>
    <w:rsid w:val="00B84BF6"/>
    <w:rsid w:val="00B84C0E"/>
    <w:rsid w:val="00B8542C"/>
    <w:rsid w:val="00B85560"/>
    <w:rsid w:val="00B855BB"/>
    <w:rsid w:val="00B86ABF"/>
    <w:rsid w:val="00B872EA"/>
    <w:rsid w:val="00B873B8"/>
    <w:rsid w:val="00B874CC"/>
    <w:rsid w:val="00B87946"/>
    <w:rsid w:val="00B879AC"/>
    <w:rsid w:val="00B9016B"/>
    <w:rsid w:val="00B902C8"/>
    <w:rsid w:val="00B9047E"/>
    <w:rsid w:val="00B90A4F"/>
    <w:rsid w:val="00B90AB9"/>
    <w:rsid w:val="00B91382"/>
    <w:rsid w:val="00B9182B"/>
    <w:rsid w:val="00B91BAD"/>
    <w:rsid w:val="00B9253D"/>
    <w:rsid w:val="00B9353F"/>
    <w:rsid w:val="00B93ACD"/>
    <w:rsid w:val="00B946D6"/>
    <w:rsid w:val="00B94982"/>
    <w:rsid w:val="00B94D20"/>
    <w:rsid w:val="00B94E37"/>
    <w:rsid w:val="00B9591A"/>
    <w:rsid w:val="00B959F6"/>
    <w:rsid w:val="00B95B46"/>
    <w:rsid w:val="00B95D3C"/>
    <w:rsid w:val="00B96120"/>
    <w:rsid w:val="00B9683C"/>
    <w:rsid w:val="00B96DA8"/>
    <w:rsid w:val="00B97CCA"/>
    <w:rsid w:val="00BA04AC"/>
    <w:rsid w:val="00BA04C6"/>
    <w:rsid w:val="00BA07D2"/>
    <w:rsid w:val="00BA0D4C"/>
    <w:rsid w:val="00BA0D96"/>
    <w:rsid w:val="00BA0EEB"/>
    <w:rsid w:val="00BA0FF7"/>
    <w:rsid w:val="00BA17B6"/>
    <w:rsid w:val="00BA17C6"/>
    <w:rsid w:val="00BA24DC"/>
    <w:rsid w:val="00BA2C5F"/>
    <w:rsid w:val="00BA39A4"/>
    <w:rsid w:val="00BA4526"/>
    <w:rsid w:val="00BA4E0C"/>
    <w:rsid w:val="00BA5B88"/>
    <w:rsid w:val="00BA6EA6"/>
    <w:rsid w:val="00BA713F"/>
    <w:rsid w:val="00BA719D"/>
    <w:rsid w:val="00BA763B"/>
    <w:rsid w:val="00BA780E"/>
    <w:rsid w:val="00BA7C27"/>
    <w:rsid w:val="00BA7DEF"/>
    <w:rsid w:val="00BB016F"/>
    <w:rsid w:val="00BB0908"/>
    <w:rsid w:val="00BB0EE6"/>
    <w:rsid w:val="00BB0F19"/>
    <w:rsid w:val="00BB19E7"/>
    <w:rsid w:val="00BB26D6"/>
    <w:rsid w:val="00BB2891"/>
    <w:rsid w:val="00BB2A06"/>
    <w:rsid w:val="00BB2B11"/>
    <w:rsid w:val="00BB35C4"/>
    <w:rsid w:val="00BB3AF4"/>
    <w:rsid w:val="00BB4120"/>
    <w:rsid w:val="00BB510D"/>
    <w:rsid w:val="00BB62BF"/>
    <w:rsid w:val="00BB6616"/>
    <w:rsid w:val="00BB6955"/>
    <w:rsid w:val="00BB73C4"/>
    <w:rsid w:val="00BB7510"/>
    <w:rsid w:val="00BB7950"/>
    <w:rsid w:val="00BB7996"/>
    <w:rsid w:val="00BB7AC0"/>
    <w:rsid w:val="00BB7CC6"/>
    <w:rsid w:val="00BC0247"/>
    <w:rsid w:val="00BC03F6"/>
    <w:rsid w:val="00BC0726"/>
    <w:rsid w:val="00BC07A3"/>
    <w:rsid w:val="00BC0CBC"/>
    <w:rsid w:val="00BC2AF4"/>
    <w:rsid w:val="00BC2B40"/>
    <w:rsid w:val="00BC2B60"/>
    <w:rsid w:val="00BC34B7"/>
    <w:rsid w:val="00BC3DA8"/>
    <w:rsid w:val="00BC3E38"/>
    <w:rsid w:val="00BC3FC3"/>
    <w:rsid w:val="00BC494C"/>
    <w:rsid w:val="00BC59AD"/>
    <w:rsid w:val="00BC6488"/>
    <w:rsid w:val="00BC6E0D"/>
    <w:rsid w:val="00BC6E94"/>
    <w:rsid w:val="00BC7006"/>
    <w:rsid w:val="00BC7442"/>
    <w:rsid w:val="00BC7807"/>
    <w:rsid w:val="00BC7988"/>
    <w:rsid w:val="00BC7FD0"/>
    <w:rsid w:val="00BD0FFB"/>
    <w:rsid w:val="00BD144E"/>
    <w:rsid w:val="00BD2076"/>
    <w:rsid w:val="00BD2320"/>
    <w:rsid w:val="00BD253B"/>
    <w:rsid w:val="00BD2A2F"/>
    <w:rsid w:val="00BD2DDE"/>
    <w:rsid w:val="00BD3025"/>
    <w:rsid w:val="00BD44C6"/>
    <w:rsid w:val="00BD4584"/>
    <w:rsid w:val="00BD470C"/>
    <w:rsid w:val="00BD49E9"/>
    <w:rsid w:val="00BD5358"/>
    <w:rsid w:val="00BD55D3"/>
    <w:rsid w:val="00BD5E23"/>
    <w:rsid w:val="00BD603B"/>
    <w:rsid w:val="00BD6209"/>
    <w:rsid w:val="00BD6546"/>
    <w:rsid w:val="00BD66FB"/>
    <w:rsid w:val="00BD74AC"/>
    <w:rsid w:val="00BD74B7"/>
    <w:rsid w:val="00BE0082"/>
    <w:rsid w:val="00BE0190"/>
    <w:rsid w:val="00BE019D"/>
    <w:rsid w:val="00BE0949"/>
    <w:rsid w:val="00BE1EAB"/>
    <w:rsid w:val="00BE200D"/>
    <w:rsid w:val="00BE22B2"/>
    <w:rsid w:val="00BE22B4"/>
    <w:rsid w:val="00BE254A"/>
    <w:rsid w:val="00BE3086"/>
    <w:rsid w:val="00BE3421"/>
    <w:rsid w:val="00BE3552"/>
    <w:rsid w:val="00BE363A"/>
    <w:rsid w:val="00BE375F"/>
    <w:rsid w:val="00BE3BB2"/>
    <w:rsid w:val="00BE3CE3"/>
    <w:rsid w:val="00BE3FDB"/>
    <w:rsid w:val="00BE4828"/>
    <w:rsid w:val="00BE4EC1"/>
    <w:rsid w:val="00BE5DBB"/>
    <w:rsid w:val="00BE5E5F"/>
    <w:rsid w:val="00BE6080"/>
    <w:rsid w:val="00BE60D4"/>
    <w:rsid w:val="00BE63C1"/>
    <w:rsid w:val="00BE705C"/>
    <w:rsid w:val="00BE747D"/>
    <w:rsid w:val="00BE77EB"/>
    <w:rsid w:val="00BE7902"/>
    <w:rsid w:val="00BF0053"/>
    <w:rsid w:val="00BF04A6"/>
    <w:rsid w:val="00BF07F4"/>
    <w:rsid w:val="00BF087B"/>
    <w:rsid w:val="00BF1AB3"/>
    <w:rsid w:val="00BF2021"/>
    <w:rsid w:val="00BF2427"/>
    <w:rsid w:val="00BF26E9"/>
    <w:rsid w:val="00BF3655"/>
    <w:rsid w:val="00BF36FB"/>
    <w:rsid w:val="00BF3853"/>
    <w:rsid w:val="00BF39A2"/>
    <w:rsid w:val="00BF3CC2"/>
    <w:rsid w:val="00BF3CCF"/>
    <w:rsid w:val="00BF3E7C"/>
    <w:rsid w:val="00BF4354"/>
    <w:rsid w:val="00BF4465"/>
    <w:rsid w:val="00BF4772"/>
    <w:rsid w:val="00BF4940"/>
    <w:rsid w:val="00BF5838"/>
    <w:rsid w:val="00BF62A9"/>
    <w:rsid w:val="00BF6DAC"/>
    <w:rsid w:val="00BF76B0"/>
    <w:rsid w:val="00BF7C2F"/>
    <w:rsid w:val="00C00451"/>
    <w:rsid w:val="00C015F8"/>
    <w:rsid w:val="00C01623"/>
    <w:rsid w:val="00C019B8"/>
    <w:rsid w:val="00C020F8"/>
    <w:rsid w:val="00C02A78"/>
    <w:rsid w:val="00C02BD2"/>
    <w:rsid w:val="00C02C55"/>
    <w:rsid w:val="00C03686"/>
    <w:rsid w:val="00C03D19"/>
    <w:rsid w:val="00C03E64"/>
    <w:rsid w:val="00C04120"/>
    <w:rsid w:val="00C0520C"/>
    <w:rsid w:val="00C06D0B"/>
    <w:rsid w:val="00C06F59"/>
    <w:rsid w:val="00C074DC"/>
    <w:rsid w:val="00C07C65"/>
    <w:rsid w:val="00C07C75"/>
    <w:rsid w:val="00C10620"/>
    <w:rsid w:val="00C10A11"/>
    <w:rsid w:val="00C10FAE"/>
    <w:rsid w:val="00C11386"/>
    <w:rsid w:val="00C116DF"/>
    <w:rsid w:val="00C11A33"/>
    <w:rsid w:val="00C11BAB"/>
    <w:rsid w:val="00C13A20"/>
    <w:rsid w:val="00C13D05"/>
    <w:rsid w:val="00C13EEB"/>
    <w:rsid w:val="00C14043"/>
    <w:rsid w:val="00C14881"/>
    <w:rsid w:val="00C1499A"/>
    <w:rsid w:val="00C14EF5"/>
    <w:rsid w:val="00C157E8"/>
    <w:rsid w:val="00C158BE"/>
    <w:rsid w:val="00C16D5B"/>
    <w:rsid w:val="00C1779F"/>
    <w:rsid w:val="00C200D2"/>
    <w:rsid w:val="00C20228"/>
    <w:rsid w:val="00C206AC"/>
    <w:rsid w:val="00C208CB"/>
    <w:rsid w:val="00C212B1"/>
    <w:rsid w:val="00C21C75"/>
    <w:rsid w:val="00C21D08"/>
    <w:rsid w:val="00C2259F"/>
    <w:rsid w:val="00C239A4"/>
    <w:rsid w:val="00C23A60"/>
    <w:rsid w:val="00C23E7F"/>
    <w:rsid w:val="00C2453E"/>
    <w:rsid w:val="00C25436"/>
    <w:rsid w:val="00C2601D"/>
    <w:rsid w:val="00C266D5"/>
    <w:rsid w:val="00C300BB"/>
    <w:rsid w:val="00C30354"/>
    <w:rsid w:val="00C30695"/>
    <w:rsid w:val="00C308F6"/>
    <w:rsid w:val="00C313F5"/>
    <w:rsid w:val="00C314B2"/>
    <w:rsid w:val="00C318B2"/>
    <w:rsid w:val="00C320BF"/>
    <w:rsid w:val="00C33117"/>
    <w:rsid w:val="00C3334E"/>
    <w:rsid w:val="00C34B08"/>
    <w:rsid w:val="00C34B86"/>
    <w:rsid w:val="00C35152"/>
    <w:rsid w:val="00C35745"/>
    <w:rsid w:val="00C35756"/>
    <w:rsid w:val="00C35A40"/>
    <w:rsid w:val="00C3642D"/>
    <w:rsid w:val="00C3663D"/>
    <w:rsid w:val="00C37146"/>
    <w:rsid w:val="00C379C2"/>
    <w:rsid w:val="00C379FF"/>
    <w:rsid w:val="00C37BD4"/>
    <w:rsid w:val="00C40AE9"/>
    <w:rsid w:val="00C4146D"/>
    <w:rsid w:val="00C41F76"/>
    <w:rsid w:val="00C42531"/>
    <w:rsid w:val="00C4269E"/>
    <w:rsid w:val="00C42FEC"/>
    <w:rsid w:val="00C433BF"/>
    <w:rsid w:val="00C43484"/>
    <w:rsid w:val="00C43598"/>
    <w:rsid w:val="00C43710"/>
    <w:rsid w:val="00C4407F"/>
    <w:rsid w:val="00C4477C"/>
    <w:rsid w:val="00C45138"/>
    <w:rsid w:val="00C46E70"/>
    <w:rsid w:val="00C500B4"/>
    <w:rsid w:val="00C501D1"/>
    <w:rsid w:val="00C504C0"/>
    <w:rsid w:val="00C50E78"/>
    <w:rsid w:val="00C5121E"/>
    <w:rsid w:val="00C514BA"/>
    <w:rsid w:val="00C51BBB"/>
    <w:rsid w:val="00C51E3E"/>
    <w:rsid w:val="00C52523"/>
    <w:rsid w:val="00C52EAE"/>
    <w:rsid w:val="00C52FE5"/>
    <w:rsid w:val="00C53617"/>
    <w:rsid w:val="00C536B3"/>
    <w:rsid w:val="00C54046"/>
    <w:rsid w:val="00C54518"/>
    <w:rsid w:val="00C547E6"/>
    <w:rsid w:val="00C55416"/>
    <w:rsid w:val="00C5593C"/>
    <w:rsid w:val="00C55E8E"/>
    <w:rsid w:val="00C56647"/>
    <w:rsid w:val="00C5671E"/>
    <w:rsid w:val="00C569C8"/>
    <w:rsid w:val="00C56AFB"/>
    <w:rsid w:val="00C56C73"/>
    <w:rsid w:val="00C57679"/>
    <w:rsid w:val="00C60F91"/>
    <w:rsid w:val="00C6313E"/>
    <w:rsid w:val="00C6480F"/>
    <w:rsid w:val="00C659C9"/>
    <w:rsid w:val="00C66D89"/>
    <w:rsid w:val="00C66F21"/>
    <w:rsid w:val="00C6793D"/>
    <w:rsid w:val="00C70065"/>
    <w:rsid w:val="00C70255"/>
    <w:rsid w:val="00C71038"/>
    <w:rsid w:val="00C71B46"/>
    <w:rsid w:val="00C71BF3"/>
    <w:rsid w:val="00C7265F"/>
    <w:rsid w:val="00C7277B"/>
    <w:rsid w:val="00C72AA7"/>
    <w:rsid w:val="00C72C00"/>
    <w:rsid w:val="00C72DFF"/>
    <w:rsid w:val="00C73F11"/>
    <w:rsid w:val="00C749A1"/>
    <w:rsid w:val="00C74CB8"/>
    <w:rsid w:val="00C753A7"/>
    <w:rsid w:val="00C75C7F"/>
    <w:rsid w:val="00C763BD"/>
    <w:rsid w:val="00C77891"/>
    <w:rsid w:val="00C77985"/>
    <w:rsid w:val="00C80941"/>
    <w:rsid w:val="00C80DFF"/>
    <w:rsid w:val="00C81249"/>
    <w:rsid w:val="00C82906"/>
    <w:rsid w:val="00C82C5A"/>
    <w:rsid w:val="00C82F07"/>
    <w:rsid w:val="00C83811"/>
    <w:rsid w:val="00C83AE4"/>
    <w:rsid w:val="00C841E0"/>
    <w:rsid w:val="00C848D4"/>
    <w:rsid w:val="00C84995"/>
    <w:rsid w:val="00C864D4"/>
    <w:rsid w:val="00C86B3B"/>
    <w:rsid w:val="00C86BDE"/>
    <w:rsid w:val="00C86C2F"/>
    <w:rsid w:val="00C876FA"/>
    <w:rsid w:val="00C90486"/>
    <w:rsid w:val="00C905FE"/>
    <w:rsid w:val="00C907CB"/>
    <w:rsid w:val="00C9118C"/>
    <w:rsid w:val="00C91A2F"/>
    <w:rsid w:val="00C93032"/>
    <w:rsid w:val="00C930B6"/>
    <w:rsid w:val="00C93302"/>
    <w:rsid w:val="00C93B8D"/>
    <w:rsid w:val="00C93F0F"/>
    <w:rsid w:val="00C94B58"/>
    <w:rsid w:val="00C95230"/>
    <w:rsid w:val="00C957AF"/>
    <w:rsid w:val="00C95A75"/>
    <w:rsid w:val="00C95BFE"/>
    <w:rsid w:val="00C95F4D"/>
    <w:rsid w:val="00C95FD5"/>
    <w:rsid w:val="00C96643"/>
    <w:rsid w:val="00C97DB6"/>
    <w:rsid w:val="00CA02FD"/>
    <w:rsid w:val="00CA04CB"/>
    <w:rsid w:val="00CA1038"/>
    <w:rsid w:val="00CA12F2"/>
    <w:rsid w:val="00CA141E"/>
    <w:rsid w:val="00CA22E3"/>
    <w:rsid w:val="00CA2694"/>
    <w:rsid w:val="00CA2BDE"/>
    <w:rsid w:val="00CA2D71"/>
    <w:rsid w:val="00CA3087"/>
    <w:rsid w:val="00CA33C4"/>
    <w:rsid w:val="00CA3931"/>
    <w:rsid w:val="00CA3CCE"/>
    <w:rsid w:val="00CA43C5"/>
    <w:rsid w:val="00CA4AED"/>
    <w:rsid w:val="00CA56BF"/>
    <w:rsid w:val="00CA56DD"/>
    <w:rsid w:val="00CA57BF"/>
    <w:rsid w:val="00CA6200"/>
    <w:rsid w:val="00CA6350"/>
    <w:rsid w:val="00CA6FC1"/>
    <w:rsid w:val="00CA7545"/>
    <w:rsid w:val="00CA7E76"/>
    <w:rsid w:val="00CB0268"/>
    <w:rsid w:val="00CB02B7"/>
    <w:rsid w:val="00CB1193"/>
    <w:rsid w:val="00CB1261"/>
    <w:rsid w:val="00CB13AB"/>
    <w:rsid w:val="00CB175F"/>
    <w:rsid w:val="00CB2140"/>
    <w:rsid w:val="00CB2689"/>
    <w:rsid w:val="00CB26E9"/>
    <w:rsid w:val="00CB29A2"/>
    <w:rsid w:val="00CB2BE1"/>
    <w:rsid w:val="00CB30D3"/>
    <w:rsid w:val="00CB3DE1"/>
    <w:rsid w:val="00CB4C8E"/>
    <w:rsid w:val="00CB4F48"/>
    <w:rsid w:val="00CB50B0"/>
    <w:rsid w:val="00CB51BC"/>
    <w:rsid w:val="00CB5281"/>
    <w:rsid w:val="00CB529B"/>
    <w:rsid w:val="00CB5602"/>
    <w:rsid w:val="00CB56AF"/>
    <w:rsid w:val="00CB59DF"/>
    <w:rsid w:val="00CB6ECE"/>
    <w:rsid w:val="00CB6F4D"/>
    <w:rsid w:val="00CB7EA2"/>
    <w:rsid w:val="00CB7FC7"/>
    <w:rsid w:val="00CC0202"/>
    <w:rsid w:val="00CC0527"/>
    <w:rsid w:val="00CC0839"/>
    <w:rsid w:val="00CC20C9"/>
    <w:rsid w:val="00CC2620"/>
    <w:rsid w:val="00CC2E69"/>
    <w:rsid w:val="00CC36DD"/>
    <w:rsid w:val="00CC3A82"/>
    <w:rsid w:val="00CC44F3"/>
    <w:rsid w:val="00CC46DA"/>
    <w:rsid w:val="00CC4803"/>
    <w:rsid w:val="00CC4C6D"/>
    <w:rsid w:val="00CC4E1B"/>
    <w:rsid w:val="00CC5309"/>
    <w:rsid w:val="00CC5380"/>
    <w:rsid w:val="00CC55CE"/>
    <w:rsid w:val="00CC56EB"/>
    <w:rsid w:val="00CC573C"/>
    <w:rsid w:val="00CC5E1E"/>
    <w:rsid w:val="00CC7564"/>
    <w:rsid w:val="00CC7D02"/>
    <w:rsid w:val="00CD00C9"/>
    <w:rsid w:val="00CD0D77"/>
    <w:rsid w:val="00CD15DD"/>
    <w:rsid w:val="00CD1739"/>
    <w:rsid w:val="00CD17E6"/>
    <w:rsid w:val="00CD1A25"/>
    <w:rsid w:val="00CD2673"/>
    <w:rsid w:val="00CD2E38"/>
    <w:rsid w:val="00CD30BC"/>
    <w:rsid w:val="00CD4057"/>
    <w:rsid w:val="00CD430C"/>
    <w:rsid w:val="00CD4C6A"/>
    <w:rsid w:val="00CD549F"/>
    <w:rsid w:val="00CD557E"/>
    <w:rsid w:val="00CD574C"/>
    <w:rsid w:val="00CD60DE"/>
    <w:rsid w:val="00CD640F"/>
    <w:rsid w:val="00CD6932"/>
    <w:rsid w:val="00CD751E"/>
    <w:rsid w:val="00CE0B3E"/>
    <w:rsid w:val="00CE13D5"/>
    <w:rsid w:val="00CE1899"/>
    <w:rsid w:val="00CE1AE7"/>
    <w:rsid w:val="00CE29AB"/>
    <w:rsid w:val="00CE580B"/>
    <w:rsid w:val="00CE5A83"/>
    <w:rsid w:val="00CE5FBD"/>
    <w:rsid w:val="00CE6881"/>
    <w:rsid w:val="00CE6C6A"/>
    <w:rsid w:val="00CE7225"/>
    <w:rsid w:val="00CE7982"/>
    <w:rsid w:val="00CF0A6F"/>
    <w:rsid w:val="00CF17A3"/>
    <w:rsid w:val="00CF1CCD"/>
    <w:rsid w:val="00CF2098"/>
    <w:rsid w:val="00CF24D3"/>
    <w:rsid w:val="00CF2986"/>
    <w:rsid w:val="00CF33EE"/>
    <w:rsid w:val="00CF3602"/>
    <w:rsid w:val="00CF365A"/>
    <w:rsid w:val="00CF3E76"/>
    <w:rsid w:val="00CF4613"/>
    <w:rsid w:val="00CF525F"/>
    <w:rsid w:val="00CF5BA3"/>
    <w:rsid w:val="00CF66A5"/>
    <w:rsid w:val="00CF7215"/>
    <w:rsid w:val="00CF7327"/>
    <w:rsid w:val="00CF795E"/>
    <w:rsid w:val="00CF7AB6"/>
    <w:rsid w:val="00CF7E10"/>
    <w:rsid w:val="00CF7FDE"/>
    <w:rsid w:val="00D0008D"/>
    <w:rsid w:val="00D000E9"/>
    <w:rsid w:val="00D00466"/>
    <w:rsid w:val="00D00ED9"/>
    <w:rsid w:val="00D00F6A"/>
    <w:rsid w:val="00D015F5"/>
    <w:rsid w:val="00D015FD"/>
    <w:rsid w:val="00D01654"/>
    <w:rsid w:val="00D016C8"/>
    <w:rsid w:val="00D03A8A"/>
    <w:rsid w:val="00D03F8A"/>
    <w:rsid w:val="00D04913"/>
    <w:rsid w:val="00D049A3"/>
    <w:rsid w:val="00D049B1"/>
    <w:rsid w:val="00D0505D"/>
    <w:rsid w:val="00D05073"/>
    <w:rsid w:val="00D05504"/>
    <w:rsid w:val="00D0599A"/>
    <w:rsid w:val="00D06008"/>
    <w:rsid w:val="00D06605"/>
    <w:rsid w:val="00D071A4"/>
    <w:rsid w:val="00D0731D"/>
    <w:rsid w:val="00D07F29"/>
    <w:rsid w:val="00D10625"/>
    <w:rsid w:val="00D10654"/>
    <w:rsid w:val="00D107DB"/>
    <w:rsid w:val="00D1123B"/>
    <w:rsid w:val="00D116C2"/>
    <w:rsid w:val="00D117A7"/>
    <w:rsid w:val="00D11FFD"/>
    <w:rsid w:val="00D123B3"/>
    <w:rsid w:val="00D12B83"/>
    <w:rsid w:val="00D12FD8"/>
    <w:rsid w:val="00D135CB"/>
    <w:rsid w:val="00D139AD"/>
    <w:rsid w:val="00D145B6"/>
    <w:rsid w:val="00D16081"/>
    <w:rsid w:val="00D16B9B"/>
    <w:rsid w:val="00D1723C"/>
    <w:rsid w:val="00D17797"/>
    <w:rsid w:val="00D2014C"/>
    <w:rsid w:val="00D201DA"/>
    <w:rsid w:val="00D20794"/>
    <w:rsid w:val="00D218FD"/>
    <w:rsid w:val="00D22682"/>
    <w:rsid w:val="00D229BF"/>
    <w:rsid w:val="00D235B1"/>
    <w:rsid w:val="00D235CA"/>
    <w:rsid w:val="00D23C3D"/>
    <w:rsid w:val="00D23CD8"/>
    <w:rsid w:val="00D23F79"/>
    <w:rsid w:val="00D24350"/>
    <w:rsid w:val="00D2560E"/>
    <w:rsid w:val="00D25B52"/>
    <w:rsid w:val="00D260A2"/>
    <w:rsid w:val="00D30BAB"/>
    <w:rsid w:val="00D30F70"/>
    <w:rsid w:val="00D31797"/>
    <w:rsid w:val="00D324B7"/>
    <w:rsid w:val="00D3290B"/>
    <w:rsid w:val="00D32D61"/>
    <w:rsid w:val="00D3357F"/>
    <w:rsid w:val="00D33B6C"/>
    <w:rsid w:val="00D3460F"/>
    <w:rsid w:val="00D34935"/>
    <w:rsid w:val="00D3548A"/>
    <w:rsid w:val="00D3575F"/>
    <w:rsid w:val="00D361AD"/>
    <w:rsid w:val="00D36674"/>
    <w:rsid w:val="00D3785F"/>
    <w:rsid w:val="00D4001F"/>
    <w:rsid w:val="00D40242"/>
    <w:rsid w:val="00D40646"/>
    <w:rsid w:val="00D4094E"/>
    <w:rsid w:val="00D41155"/>
    <w:rsid w:val="00D41432"/>
    <w:rsid w:val="00D41456"/>
    <w:rsid w:val="00D41EEE"/>
    <w:rsid w:val="00D422AA"/>
    <w:rsid w:val="00D430DD"/>
    <w:rsid w:val="00D439AD"/>
    <w:rsid w:val="00D4487D"/>
    <w:rsid w:val="00D44C5A"/>
    <w:rsid w:val="00D45755"/>
    <w:rsid w:val="00D474D3"/>
    <w:rsid w:val="00D47B24"/>
    <w:rsid w:val="00D50685"/>
    <w:rsid w:val="00D50912"/>
    <w:rsid w:val="00D50BD8"/>
    <w:rsid w:val="00D50D36"/>
    <w:rsid w:val="00D50DDA"/>
    <w:rsid w:val="00D5149B"/>
    <w:rsid w:val="00D541AD"/>
    <w:rsid w:val="00D548D6"/>
    <w:rsid w:val="00D5564E"/>
    <w:rsid w:val="00D55BAF"/>
    <w:rsid w:val="00D55F16"/>
    <w:rsid w:val="00D56606"/>
    <w:rsid w:val="00D56A7D"/>
    <w:rsid w:val="00D5710E"/>
    <w:rsid w:val="00D573AD"/>
    <w:rsid w:val="00D57DF9"/>
    <w:rsid w:val="00D60405"/>
    <w:rsid w:val="00D624E7"/>
    <w:rsid w:val="00D628EC"/>
    <w:rsid w:val="00D63DE6"/>
    <w:rsid w:val="00D64049"/>
    <w:rsid w:val="00D649D4"/>
    <w:rsid w:val="00D64D5F"/>
    <w:rsid w:val="00D65D99"/>
    <w:rsid w:val="00D66595"/>
    <w:rsid w:val="00D6680A"/>
    <w:rsid w:val="00D6687C"/>
    <w:rsid w:val="00D66D72"/>
    <w:rsid w:val="00D6706A"/>
    <w:rsid w:val="00D6774A"/>
    <w:rsid w:val="00D677B0"/>
    <w:rsid w:val="00D678C7"/>
    <w:rsid w:val="00D7005D"/>
    <w:rsid w:val="00D702F5"/>
    <w:rsid w:val="00D710A5"/>
    <w:rsid w:val="00D711BC"/>
    <w:rsid w:val="00D72702"/>
    <w:rsid w:val="00D72FCC"/>
    <w:rsid w:val="00D737E6"/>
    <w:rsid w:val="00D73A43"/>
    <w:rsid w:val="00D74392"/>
    <w:rsid w:val="00D754AA"/>
    <w:rsid w:val="00D75DAC"/>
    <w:rsid w:val="00D766B4"/>
    <w:rsid w:val="00D76A87"/>
    <w:rsid w:val="00D76DAA"/>
    <w:rsid w:val="00D76DD2"/>
    <w:rsid w:val="00D76FAE"/>
    <w:rsid w:val="00D80E7B"/>
    <w:rsid w:val="00D814C5"/>
    <w:rsid w:val="00D81B76"/>
    <w:rsid w:val="00D81D08"/>
    <w:rsid w:val="00D820F8"/>
    <w:rsid w:val="00D8232F"/>
    <w:rsid w:val="00D82D17"/>
    <w:rsid w:val="00D82FA9"/>
    <w:rsid w:val="00D83D94"/>
    <w:rsid w:val="00D84165"/>
    <w:rsid w:val="00D847A4"/>
    <w:rsid w:val="00D8596D"/>
    <w:rsid w:val="00D865F1"/>
    <w:rsid w:val="00D87C4E"/>
    <w:rsid w:val="00D87F8A"/>
    <w:rsid w:val="00D9000F"/>
    <w:rsid w:val="00D900C5"/>
    <w:rsid w:val="00D9074F"/>
    <w:rsid w:val="00D91260"/>
    <w:rsid w:val="00D918D2"/>
    <w:rsid w:val="00D91B74"/>
    <w:rsid w:val="00D91F0F"/>
    <w:rsid w:val="00D91F73"/>
    <w:rsid w:val="00D923B5"/>
    <w:rsid w:val="00D9310B"/>
    <w:rsid w:val="00D936B9"/>
    <w:rsid w:val="00D937C3"/>
    <w:rsid w:val="00D941D4"/>
    <w:rsid w:val="00D94F2F"/>
    <w:rsid w:val="00D96165"/>
    <w:rsid w:val="00D9678B"/>
    <w:rsid w:val="00D96F41"/>
    <w:rsid w:val="00D97F6E"/>
    <w:rsid w:val="00DA07C2"/>
    <w:rsid w:val="00DA0D51"/>
    <w:rsid w:val="00DA0E00"/>
    <w:rsid w:val="00DA100C"/>
    <w:rsid w:val="00DA1AD4"/>
    <w:rsid w:val="00DA1D01"/>
    <w:rsid w:val="00DA230C"/>
    <w:rsid w:val="00DA25E4"/>
    <w:rsid w:val="00DA2EF7"/>
    <w:rsid w:val="00DA43A2"/>
    <w:rsid w:val="00DA46DE"/>
    <w:rsid w:val="00DA4EC7"/>
    <w:rsid w:val="00DA63CA"/>
    <w:rsid w:val="00DA6AC5"/>
    <w:rsid w:val="00DA6C99"/>
    <w:rsid w:val="00DB0409"/>
    <w:rsid w:val="00DB09A9"/>
    <w:rsid w:val="00DB09B5"/>
    <w:rsid w:val="00DB1C9F"/>
    <w:rsid w:val="00DB1DD6"/>
    <w:rsid w:val="00DB22F6"/>
    <w:rsid w:val="00DB2FAC"/>
    <w:rsid w:val="00DB370F"/>
    <w:rsid w:val="00DB44FD"/>
    <w:rsid w:val="00DB5111"/>
    <w:rsid w:val="00DB53E6"/>
    <w:rsid w:val="00DB574D"/>
    <w:rsid w:val="00DB5D13"/>
    <w:rsid w:val="00DB5E67"/>
    <w:rsid w:val="00DB65DE"/>
    <w:rsid w:val="00DB71B9"/>
    <w:rsid w:val="00DB77AA"/>
    <w:rsid w:val="00DC00B7"/>
    <w:rsid w:val="00DC1359"/>
    <w:rsid w:val="00DC1AE4"/>
    <w:rsid w:val="00DC1B4D"/>
    <w:rsid w:val="00DC1D7A"/>
    <w:rsid w:val="00DC26EA"/>
    <w:rsid w:val="00DC3C08"/>
    <w:rsid w:val="00DC4625"/>
    <w:rsid w:val="00DC496F"/>
    <w:rsid w:val="00DC5065"/>
    <w:rsid w:val="00DC52A5"/>
    <w:rsid w:val="00DC5661"/>
    <w:rsid w:val="00DC5A44"/>
    <w:rsid w:val="00DC5B18"/>
    <w:rsid w:val="00DC64F6"/>
    <w:rsid w:val="00DC65B9"/>
    <w:rsid w:val="00DC66E7"/>
    <w:rsid w:val="00DC6F35"/>
    <w:rsid w:val="00DC7413"/>
    <w:rsid w:val="00DC7B71"/>
    <w:rsid w:val="00DC7CCF"/>
    <w:rsid w:val="00DD00A6"/>
    <w:rsid w:val="00DD01CC"/>
    <w:rsid w:val="00DD0D85"/>
    <w:rsid w:val="00DD16B4"/>
    <w:rsid w:val="00DD1FAC"/>
    <w:rsid w:val="00DD2E6F"/>
    <w:rsid w:val="00DD32B7"/>
    <w:rsid w:val="00DD36D6"/>
    <w:rsid w:val="00DD3A07"/>
    <w:rsid w:val="00DD3AF3"/>
    <w:rsid w:val="00DD4173"/>
    <w:rsid w:val="00DD458E"/>
    <w:rsid w:val="00DD49D5"/>
    <w:rsid w:val="00DD4DF3"/>
    <w:rsid w:val="00DD4F1F"/>
    <w:rsid w:val="00DD51CD"/>
    <w:rsid w:val="00DD5D57"/>
    <w:rsid w:val="00DD5FBF"/>
    <w:rsid w:val="00DD6F9B"/>
    <w:rsid w:val="00DD7CAF"/>
    <w:rsid w:val="00DE0C20"/>
    <w:rsid w:val="00DE1285"/>
    <w:rsid w:val="00DE1B34"/>
    <w:rsid w:val="00DE1F4E"/>
    <w:rsid w:val="00DE24EE"/>
    <w:rsid w:val="00DE2558"/>
    <w:rsid w:val="00DE2802"/>
    <w:rsid w:val="00DE28D6"/>
    <w:rsid w:val="00DE2E26"/>
    <w:rsid w:val="00DE3BFF"/>
    <w:rsid w:val="00DE3CC2"/>
    <w:rsid w:val="00DE402F"/>
    <w:rsid w:val="00DE4A03"/>
    <w:rsid w:val="00DE53F3"/>
    <w:rsid w:val="00DE5585"/>
    <w:rsid w:val="00DE576C"/>
    <w:rsid w:val="00DE5897"/>
    <w:rsid w:val="00DE5922"/>
    <w:rsid w:val="00DE60AB"/>
    <w:rsid w:val="00DE68DE"/>
    <w:rsid w:val="00DE7F73"/>
    <w:rsid w:val="00DF004A"/>
    <w:rsid w:val="00DF0222"/>
    <w:rsid w:val="00DF0F0F"/>
    <w:rsid w:val="00DF1401"/>
    <w:rsid w:val="00DF154B"/>
    <w:rsid w:val="00DF201B"/>
    <w:rsid w:val="00DF2110"/>
    <w:rsid w:val="00DF3E72"/>
    <w:rsid w:val="00DF43CB"/>
    <w:rsid w:val="00DF4655"/>
    <w:rsid w:val="00DF48FD"/>
    <w:rsid w:val="00DF61A3"/>
    <w:rsid w:val="00DF6A8D"/>
    <w:rsid w:val="00DF6DBE"/>
    <w:rsid w:val="00DF6FAD"/>
    <w:rsid w:val="00DF72B7"/>
    <w:rsid w:val="00DF7778"/>
    <w:rsid w:val="00E0004E"/>
    <w:rsid w:val="00E002A2"/>
    <w:rsid w:val="00E008F0"/>
    <w:rsid w:val="00E01205"/>
    <w:rsid w:val="00E0126E"/>
    <w:rsid w:val="00E01298"/>
    <w:rsid w:val="00E01832"/>
    <w:rsid w:val="00E01C16"/>
    <w:rsid w:val="00E01DFB"/>
    <w:rsid w:val="00E02302"/>
    <w:rsid w:val="00E0346D"/>
    <w:rsid w:val="00E03983"/>
    <w:rsid w:val="00E039DB"/>
    <w:rsid w:val="00E03D8E"/>
    <w:rsid w:val="00E0467C"/>
    <w:rsid w:val="00E04B9F"/>
    <w:rsid w:val="00E04D2B"/>
    <w:rsid w:val="00E050E4"/>
    <w:rsid w:val="00E051CA"/>
    <w:rsid w:val="00E052C4"/>
    <w:rsid w:val="00E059D1"/>
    <w:rsid w:val="00E05EA3"/>
    <w:rsid w:val="00E064CD"/>
    <w:rsid w:val="00E07583"/>
    <w:rsid w:val="00E07829"/>
    <w:rsid w:val="00E1017C"/>
    <w:rsid w:val="00E10469"/>
    <w:rsid w:val="00E1054D"/>
    <w:rsid w:val="00E109A8"/>
    <w:rsid w:val="00E10E2F"/>
    <w:rsid w:val="00E116BE"/>
    <w:rsid w:val="00E116D6"/>
    <w:rsid w:val="00E11938"/>
    <w:rsid w:val="00E11CF6"/>
    <w:rsid w:val="00E11EEC"/>
    <w:rsid w:val="00E1232A"/>
    <w:rsid w:val="00E1250F"/>
    <w:rsid w:val="00E12979"/>
    <w:rsid w:val="00E13CFC"/>
    <w:rsid w:val="00E13E65"/>
    <w:rsid w:val="00E14286"/>
    <w:rsid w:val="00E14669"/>
    <w:rsid w:val="00E146E3"/>
    <w:rsid w:val="00E151BD"/>
    <w:rsid w:val="00E154A3"/>
    <w:rsid w:val="00E1570E"/>
    <w:rsid w:val="00E15725"/>
    <w:rsid w:val="00E161D4"/>
    <w:rsid w:val="00E16469"/>
    <w:rsid w:val="00E16BCF"/>
    <w:rsid w:val="00E17AD9"/>
    <w:rsid w:val="00E20E45"/>
    <w:rsid w:val="00E20E5F"/>
    <w:rsid w:val="00E21333"/>
    <w:rsid w:val="00E216B6"/>
    <w:rsid w:val="00E21CFB"/>
    <w:rsid w:val="00E22408"/>
    <w:rsid w:val="00E225CC"/>
    <w:rsid w:val="00E229DA"/>
    <w:rsid w:val="00E238E6"/>
    <w:rsid w:val="00E243CE"/>
    <w:rsid w:val="00E24984"/>
    <w:rsid w:val="00E24B4F"/>
    <w:rsid w:val="00E25C61"/>
    <w:rsid w:val="00E263D0"/>
    <w:rsid w:val="00E26B84"/>
    <w:rsid w:val="00E27417"/>
    <w:rsid w:val="00E27917"/>
    <w:rsid w:val="00E27B63"/>
    <w:rsid w:val="00E27ED9"/>
    <w:rsid w:val="00E306B5"/>
    <w:rsid w:val="00E30CAF"/>
    <w:rsid w:val="00E30D69"/>
    <w:rsid w:val="00E3259E"/>
    <w:rsid w:val="00E325EB"/>
    <w:rsid w:val="00E330CB"/>
    <w:rsid w:val="00E33266"/>
    <w:rsid w:val="00E33CEE"/>
    <w:rsid w:val="00E3424B"/>
    <w:rsid w:val="00E3429A"/>
    <w:rsid w:val="00E342C8"/>
    <w:rsid w:val="00E3431D"/>
    <w:rsid w:val="00E34B29"/>
    <w:rsid w:val="00E352C9"/>
    <w:rsid w:val="00E3573B"/>
    <w:rsid w:val="00E35888"/>
    <w:rsid w:val="00E3608A"/>
    <w:rsid w:val="00E366A0"/>
    <w:rsid w:val="00E37AB7"/>
    <w:rsid w:val="00E37E89"/>
    <w:rsid w:val="00E4012C"/>
    <w:rsid w:val="00E40830"/>
    <w:rsid w:val="00E41073"/>
    <w:rsid w:val="00E417F6"/>
    <w:rsid w:val="00E4199A"/>
    <w:rsid w:val="00E41C78"/>
    <w:rsid w:val="00E41FC4"/>
    <w:rsid w:val="00E42483"/>
    <w:rsid w:val="00E433B7"/>
    <w:rsid w:val="00E4367A"/>
    <w:rsid w:val="00E43C44"/>
    <w:rsid w:val="00E43D98"/>
    <w:rsid w:val="00E44004"/>
    <w:rsid w:val="00E4483C"/>
    <w:rsid w:val="00E44D82"/>
    <w:rsid w:val="00E44EAA"/>
    <w:rsid w:val="00E44EB2"/>
    <w:rsid w:val="00E45BA5"/>
    <w:rsid w:val="00E461D0"/>
    <w:rsid w:val="00E46AFE"/>
    <w:rsid w:val="00E46D15"/>
    <w:rsid w:val="00E4726C"/>
    <w:rsid w:val="00E47AB7"/>
    <w:rsid w:val="00E47C95"/>
    <w:rsid w:val="00E47F57"/>
    <w:rsid w:val="00E5003F"/>
    <w:rsid w:val="00E50079"/>
    <w:rsid w:val="00E5031E"/>
    <w:rsid w:val="00E50ECE"/>
    <w:rsid w:val="00E51584"/>
    <w:rsid w:val="00E5188A"/>
    <w:rsid w:val="00E5211B"/>
    <w:rsid w:val="00E52139"/>
    <w:rsid w:val="00E526FF"/>
    <w:rsid w:val="00E53B5A"/>
    <w:rsid w:val="00E54270"/>
    <w:rsid w:val="00E54956"/>
    <w:rsid w:val="00E551CF"/>
    <w:rsid w:val="00E55481"/>
    <w:rsid w:val="00E5682A"/>
    <w:rsid w:val="00E56A7C"/>
    <w:rsid w:val="00E56C42"/>
    <w:rsid w:val="00E56FF1"/>
    <w:rsid w:val="00E5756D"/>
    <w:rsid w:val="00E60457"/>
    <w:rsid w:val="00E613A2"/>
    <w:rsid w:val="00E61A85"/>
    <w:rsid w:val="00E61A94"/>
    <w:rsid w:val="00E636C4"/>
    <w:rsid w:val="00E63A44"/>
    <w:rsid w:val="00E63D72"/>
    <w:rsid w:val="00E65417"/>
    <w:rsid w:val="00E6731F"/>
    <w:rsid w:val="00E67FFB"/>
    <w:rsid w:val="00E7011D"/>
    <w:rsid w:val="00E70841"/>
    <w:rsid w:val="00E70C8C"/>
    <w:rsid w:val="00E71860"/>
    <w:rsid w:val="00E724C4"/>
    <w:rsid w:val="00E7366B"/>
    <w:rsid w:val="00E73ACC"/>
    <w:rsid w:val="00E73CE3"/>
    <w:rsid w:val="00E7497B"/>
    <w:rsid w:val="00E749B1"/>
    <w:rsid w:val="00E758C1"/>
    <w:rsid w:val="00E758E2"/>
    <w:rsid w:val="00E75B95"/>
    <w:rsid w:val="00E76304"/>
    <w:rsid w:val="00E768A4"/>
    <w:rsid w:val="00E769FE"/>
    <w:rsid w:val="00E77046"/>
    <w:rsid w:val="00E80001"/>
    <w:rsid w:val="00E80D0C"/>
    <w:rsid w:val="00E81283"/>
    <w:rsid w:val="00E812D6"/>
    <w:rsid w:val="00E81621"/>
    <w:rsid w:val="00E8172A"/>
    <w:rsid w:val="00E82B5E"/>
    <w:rsid w:val="00E82C9E"/>
    <w:rsid w:val="00E83176"/>
    <w:rsid w:val="00E836D6"/>
    <w:rsid w:val="00E838F0"/>
    <w:rsid w:val="00E8405B"/>
    <w:rsid w:val="00E8438A"/>
    <w:rsid w:val="00E84D15"/>
    <w:rsid w:val="00E852C2"/>
    <w:rsid w:val="00E8647C"/>
    <w:rsid w:val="00E86EF6"/>
    <w:rsid w:val="00E873E8"/>
    <w:rsid w:val="00E905EF"/>
    <w:rsid w:val="00E90715"/>
    <w:rsid w:val="00E90817"/>
    <w:rsid w:val="00E90A03"/>
    <w:rsid w:val="00E9108A"/>
    <w:rsid w:val="00E920B6"/>
    <w:rsid w:val="00E92D72"/>
    <w:rsid w:val="00E92F30"/>
    <w:rsid w:val="00E9353A"/>
    <w:rsid w:val="00E93C09"/>
    <w:rsid w:val="00E94287"/>
    <w:rsid w:val="00E9528A"/>
    <w:rsid w:val="00E95708"/>
    <w:rsid w:val="00E958AA"/>
    <w:rsid w:val="00E95E96"/>
    <w:rsid w:val="00E9661C"/>
    <w:rsid w:val="00E966A7"/>
    <w:rsid w:val="00E9695E"/>
    <w:rsid w:val="00E96E3D"/>
    <w:rsid w:val="00E9702F"/>
    <w:rsid w:val="00E9718F"/>
    <w:rsid w:val="00EA032C"/>
    <w:rsid w:val="00EA0706"/>
    <w:rsid w:val="00EA096C"/>
    <w:rsid w:val="00EA25FF"/>
    <w:rsid w:val="00EA2D47"/>
    <w:rsid w:val="00EA3220"/>
    <w:rsid w:val="00EA3C59"/>
    <w:rsid w:val="00EA41CB"/>
    <w:rsid w:val="00EA4C3A"/>
    <w:rsid w:val="00EA52A5"/>
    <w:rsid w:val="00EA5843"/>
    <w:rsid w:val="00EA5932"/>
    <w:rsid w:val="00EA6048"/>
    <w:rsid w:val="00EA65AA"/>
    <w:rsid w:val="00EA6788"/>
    <w:rsid w:val="00EA6A7D"/>
    <w:rsid w:val="00EA6A8A"/>
    <w:rsid w:val="00EA6B4D"/>
    <w:rsid w:val="00EB013D"/>
    <w:rsid w:val="00EB1C00"/>
    <w:rsid w:val="00EB1EC2"/>
    <w:rsid w:val="00EB1FCF"/>
    <w:rsid w:val="00EB226B"/>
    <w:rsid w:val="00EB232C"/>
    <w:rsid w:val="00EB2DD2"/>
    <w:rsid w:val="00EB399C"/>
    <w:rsid w:val="00EB43AF"/>
    <w:rsid w:val="00EB4635"/>
    <w:rsid w:val="00EB52E3"/>
    <w:rsid w:val="00EB6F99"/>
    <w:rsid w:val="00EB7680"/>
    <w:rsid w:val="00EB7EF3"/>
    <w:rsid w:val="00EC0252"/>
    <w:rsid w:val="00EC02BB"/>
    <w:rsid w:val="00EC0C97"/>
    <w:rsid w:val="00EC14D8"/>
    <w:rsid w:val="00EC1C38"/>
    <w:rsid w:val="00EC2050"/>
    <w:rsid w:val="00EC213F"/>
    <w:rsid w:val="00EC4360"/>
    <w:rsid w:val="00EC4C70"/>
    <w:rsid w:val="00EC5713"/>
    <w:rsid w:val="00EC57B4"/>
    <w:rsid w:val="00EC6C17"/>
    <w:rsid w:val="00EC7120"/>
    <w:rsid w:val="00EC7D03"/>
    <w:rsid w:val="00ED020C"/>
    <w:rsid w:val="00ED031F"/>
    <w:rsid w:val="00ED07AD"/>
    <w:rsid w:val="00ED17D8"/>
    <w:rsid w:val="00ED1BF9"/>
    <w:rsid w:val="00ED1E29"/>
    <w:rsid w:val="00ED2234"/>
    <w:rsid w:val="00ED2836"/>
    <w:rsid w:val="00ED285C"/>
    <w:rsid w:val="00ED2B11"/>
    <w:rsid w:val="00ED2E66"/>
    <w:rsid w:val="00ED2F77"/>
    <w:rsid w:val="00ED3516"/>
    <w:rsid w:val="00ED44F4"/>
    <w:rsid w:val="00ED4F84"/>
    <w:rsid w:val="00ED5100"/>
    <w:rsid w:val="00ED5237"/>
    <w:rsid w:val="00ED5779"/>
    <w:rsid w:val="00ED59ED"/>
    <w:rsid w:val="00ED5C5D"/>
    <w:rsid w:val="00ED74AF"/>
    <w:rsid w:val="00ED7639"/>
    <w:rsid w:val="00ED7B29"/>
    <w:rsid w:val="00ED7F81"/>
    <w:rsid w:val="00EE0B87"/>
    <w:rsid w:val="00EE11E2"/>
    <w:rsid w:val="00EE1FC5"/>
    <w:rsid w:val="00EE2142"/>
    <w:rsid w:val="00EE25EF"/>
    <w:rsid w:val="00EE2E03"/>
    <w:rsid w:val="00EE3385"/>
    <w:rsid w:val="00EE355E"/>
    <w:rsid w:val="00EE39D3"/>
    <w:rsid w:val="00EE3F6E"/>
    <w:rsid w:val="00EE5277"/>
    <w:rsid w:val="00EE539F"/>
    <w:rsid w:val="00EE5A52"/>
    <w:rsid w:val="00EE5F42"/>
    <w:rsid w:val="00EE6937"/>
    <w:rsid w:val="00EE6DA6"/>
    <w:rsid w:val="00EE6E32"/>
    <w:rsid w:val="00EE6EDF"/>
    <w:rsid w:val="00EE70A6"/>
    <w:rsid w:val="00EE7411"/>
    <w:rsid w:val="00EE7553"/>
    <w:rsid w:val="00EE75AA"/>
    <w:rsid w:val="00EF0FD0"/>
    <w:rsid w:val="00EF1BCF"/>
    <w:rsid w:val="00EF1DB6"/>
    <w:rsid w:val="00EF1E12"/>
    <w:rsid w:val="00EF2077"/>
    <w:rsid w:val="00EF238B"/>
    <w:rsid w:val="00EF2427"/>
    <w:rsid w:val="00EF2962"/>
    <w:rsid w:val="00EF2C6F"/>
    <w:rsid w:val="00EF3A5E"/>
    <w:rsid w:val="00EF46B5"/>
    <w:rsid w:val="00EF4863"/>
    <w:rsid w:val="00EF5331"/>
    <w:rsid w:val="00EF5C9E"/>
    <w:rsid w:val="00EF609E"/>
    <w:rsid w:val="00EF64DB"/>
    <w:rsid w:val="00EF6834"/>
    <w:rsid w:val="00EF6CCA"/>
    <w:rsid w:val="00EF6D18"/>
    <w:rsid w:val="00EF7017"/>
    <w:rsid w:val="00EF736C"/>
    <w:rsid w:val="00EF7A33"/>
    <w:rsid w:val="00EF7AD6"/>
    <w:rsid w:val="00F02007"/>
    <w:rsid w:val="00F02C12"/>
    <w:rsid w:val="00F03BF0"/>
    <w:rsid w:val="00F04380"/>
    <w:rsid w:val="00F04754"/>
    <w:rsid w:val="00F04E34"/>
    <w:rsid w:val="00F052CA"/>
    <w:rsid w:val="00F05AB9"/>
    <w:rsid w:val="00F05BD8"/>
    <w:rsid w:val="00F06018"/>
    <w:rsid w:val="00F0623A"/>
    <w:rsid w:val="00F0651E"/>
    <w:rsid w:val="00F06557"/>
    <w:rsid w:val="00F06DAA"/>
    <w:rsid w:val="00F07917"/>
    <w:rsid w:val="00F0794B"/>
    <w:rsid w:val="00F0799A"/>
    <w:rsid w:val="00F07EB6"/>
    <w:rsid w:val="00F1029A"/>
    <w:rsid w:val="00F105E8"/>
    <w:rsid w:val="00F10925"/>
    <w:rsid w:val="00F10F9C"/>
    <w:rsid w:val="00F11152"/>
    <w:rsid w:val="00F1219C"/>
    <w:rsid w:val="00F13B19"/>
    <w:rsid w:val="00F13DD2"/>
    <w:rsid w:val="00F13F97"/>
    <w:rsid w:val="00F1416A"/>
    <w:rsid w:val="00F14DC3"/>
    <w:rsid w:val="00F1545F"/>
    <w:rsid w:val="00F1690A"/>
    <w:rsid w:val="00F16F38"/>
    <w:rsid w:val="00F17E3E"/>
    <w:rsid w:val="00F21237"/>
    <w:rsid w:val="00F21899"/>
    <w:rsid w:val="00F21F16"/>
    <w:rsid w:val="00F22DCB"/>
    <w:rsid w:val="00F23412"/>
    <w:rsid w:val="00F235F0"/>
    <w:rsid w:val="00F2366E"/>
    <w:rsid w:val="00F236B5"/>
    <w:rsid w:val="00F241FF"/>
    <w:rsid w:val="00F25473"/>
    <w:rsid w:val="00F27629"/>
    <w:rsid w:val="00F3074D"/>
    <w:rsid w:val="00F3075C"/>
    <w:rsid w:val="00F3151E"/>
    <w:rsid w:val="00F31887"/>
    <w:rsid w:val="00F318F8"/>
    <w:rsid w:val="00F337AA"/>
    <w:rsid w:val="00F33A5F"/>
    <w:rsid w:val="00F33EA9"/>
    <w:rsid w:val="00F3439E"/>
    <w:rsid w:val="00F343FF"/>
    <w:rsid w:val="00F34A75"/>
    <w:rsid w:val="00F364BC"/>
    <w:rsid w:val="00F367C7"/>
    <w:rsid w:val="00F37253"/>
    <w:rsid w:val="00F4021D"/>
    <w:rsid w:val="00F40807"/>
    <w:rsid w:val="00F40857"/>
    <w:rsid w:val="00F408B8"/>
    <w:rsid w:val="00F40AB2"/>
    <w:rsid w:val="00F42147"/>
    <w:rsid w:val="00F42379"/>
    <w:rsid w:val="00F424A1"/>
    <w:rsid w:val="00F428A5"/>
    <w:rsid w:val="00F429F7"/>
    <w:rsid w:val="00F42BEB"/>
    <w:rsid w:val="00F42E9C"/>
    <w:rsid w:val="00F42EA5"/>
    <w:rsid w:val="00F440E0"/>
    <w:rsid w:val="00F44616"/>
    <w:rsid w:val="00F44B36"/>
    <w:rsid w:val="00F44CD1"/>
    <w:rsid w:val="00F44EC9"/>
    <w:rsid w:val="00F45348"/>
    <w:rsid w:val="00F4650C"/>
    <w:rsid w:val="00F46902"/>
    <w:rsid w:val="00F4779D"/>
    <w:rsid w:val="00F501A6"/>
    <w:rsid w:val="00F5063A"/>
    <w:rsid w:val="00F5088B"/>
    <w:rsid w:val="00F50B5F"/>
    <w:rsid w:val="00F50E3F"/>
    <w:rsid w:val="00F515BE"/>
    <w:rsid w:val="00F51A04"/>
    <w:rsid w:val="00F52E7D"/>
    <w:rsid w:val="00F535EA"/>
    <w:rsid w:val="00F5362E"/>
    <w:rsid w:val="00F54467"/>
    <w:rsid w:val="00F559E4"/>
    <w:rsid w:val="00F55B54"/>
    <w:rsid w:val="00F55BBF"/>
    <w:rsid w:val="00F56A3D"/>
    <w:rsid w:val="00F56BC9"/>
    <w:rsid w:val="00F56EBD"/>
    <w:rsid w:val="00F570FC"/>
    <w:rsid w:val="00F57808"/>
    <w:rsid w:val="00F57A40"/>
    <w:rsid w:val="00F57AC5"/>
    <w:rsid w:val="00F57EC3"/>
    <w:rsid w:val="00F60316"/>
    <w:rsid w:val="00F606A4"/>
    <w:rsid w:val="00F606A6"/>
    <w:rsid w:val="00F6143B"/>
    <w:rsid w:val="00F614F6"/>
    <w:rsid w:val="00F61E68"/>
    <w:rsid w:val="00F625AE"/>
    <w:rsid w:val="00F626EC"/>
    <w:rsid w:val="00F62BC5"/>
    <w:rsid w:val="00F62F54"/>
    <w:rsid w:val="00F6372A"/>
    <w:rsid w:val="00F644E4"/>
    <w:rsid w:val="00F647A7"/>
    <w:rsid w:val="00F648FF"/>
    <w:rsid w:val="00F65C89"/>
    <w:rsid w:val="00F65EE4"/>
    <w:rsid w:val="00F661AA"/>
    <w:rsid w:val="00F66493"/>
    <w:rsid w:val="00F66531"/>
    <w:rsid w:val="00F67009"/>
    <w:rsid w:val="00F670D2"/>
    <w:rsid w:val="00F6756C"/>
    <w:rsid w:val="00F6766F"/>
    <w:rsid w:val="00F679F6"/>
    <w:rsid w:val="00F67DA5"/>
    <w:rsid w:val="00F701EC"/>
    <w:rsid w:val="00F7054E"/>
    <w:rsid w:val="00F7076E"/>
    <w:rsid w:val="00F71D31"/>
    <w:rsid w:val="00F726F6"/>
    <w:rsid w:val="00F72E87"/>
    <w:rsid w:val="00F73EE0"/>
    <w:rsid w:val="00F73F8B"/>
    <w:rsid w:val="00F743EF"/>
    <w:rsid w:val="00F75C23"/>
    <w:rsid w:val="00F7609B"/>
    <w:rsid w:val="00F80E12"/>
    <w:rsid w:val="00F80E78"/>
    <w:rsid w:val="00F80F15"/>
    <w:rsid w:val="00F810F5"/>
    <w:rsid w:val="00F81363"/>
    <w:rsid w:val="00F813C8"/>
    <w:rsid w:val="00F83FF6"/>
    <w:rsid w:val="00F84499"/>
    <w:rsid w:val="00F85236"/>
    <w:rsid w:val="00F85884"/>
    <w:rsid w:val="00F85D35"/>
    <w:rsid w:val="00F86897"/>
    <w:rsid w:val="00F87344"/>
    <w:rsid w:val="00F87BE5"/>
    <w:rsid w:val="00F90967"/>
    <w:rsid w:val="00F90A42"/>
    <w:rsid w:val="00F91D4E"/>
    <w:rsid w:val="00F92082"/>
    <w:rsid w:val="00F924E7"/>
    <w:rsid w:val="00F92DA1"/>
    <w:rsid w:val="00F93E43"/>
    <w:rsid w:val="00F944F5"/>
    <w:rsid w:val="00F945C0"/>
    <w:rsid w:val="00F94881"/>
    <w:rsid w:val="00F95428"/>
    <w:rsid w:val="00F9560E"/>
    <w:rsid w:val="00F95712"/>
    <w:rsid w:val="00F9574F"/>
    <w:rsid w:val="00F95B24"/>
    <w:rsid w:val="00F95DFC"/>
    <w:rsid w:val="00F9767A"/>
    <w:rsid w:val="00F9768A"/>
    <w:rsid w:val="00F97937"/>
    <w:rsid w:val="00F97A4E"/>
    <w:rsid w:val="00F97EA8"/>
    <w:rsid w:val="00FA0BB9"/>
    <w:rsid w:val="00FA0EE4"/>
    <w:rsid w:val="00FA10B2"/>
    <w:rsid w:val="00FA1F79"/>
    <w:rsid w:val="00FA2277"/>
    <w:rsid w:val="00FA286C"/>
    <w:rsid w:val="00FA31D1"/>
    <w:rsid w:val="00FA3419"/>
    <w:rsid w:val="00FA3421"/>
    <w:rsid w:val="00FA36F6"/>
    <w:rsid w:val="00FA37F5"/>
    <w:rsid w:val="00FA5536"/>
    <w:rsid w:val="00FA5560"/>
    <w:rsid w:val="00FA55A0"/>
    <w:rsid w:val="00FA61B1"/>
    <w:rsid w:val="00FA61C8"/>
    <w:rsid w:val="00FA655F"/>
    <w:rsid w:val="00FA6D78"/>
    <w:rsid w:val="00FA7993"/>
    <w:rsid w:val="00FA7FEC"/>
    <w:rsid w:val="00FB043A"/>
    <w:rsid w:val="00FB1E98"/>
    <w:rsid w:val="00FB2621"/>
    <w:rsid w:val="00FB313A"/>
    <w:rsid w:val="00FB3662"/>
    <w:rsid w:val="00FB3FCA"/>
    <w:rsid w:val="00FB3FFD"/>
    <w:rsid w:val="00FB484D"/>
    <w:rsid w:val="00FB49DF"/>
    <w:rsid w:val="00FB5037"/>
    <w:rsid w:val="00FB6B2F"/>
    <w:rsid w:val="00FB6F4F"/>
    <w:rsid w:val="00FB714D"/>
    <w:rsid w:val="00FB76C3"/>
    <w:rsid w:val="00FC086A"/>
    <w:rsid w:val="00FC0950"/>
    <w:rsid w:val="00FC0AE0"/>
    <w:rsid w:val="00FC0C85"/>
    <w:rsid w:val="00FC1B7B"/>
    <w:rsid w:val="00FC24C8"/>
    <w:rsid w:val="00FC281A"/>
    <w:rsid w:val="00FC2C3A"/>
    <w:rsid w:val="00FC2E19"/>
    <w:rsid w:val="00FC3105"/>
    <w:rsid w:val="00FC3455"/>
    <w:rsid w:val="00FC4B41"/>
    <w:rsid w:val="00FC5271"/>
    <w:rsid w:val="00FC69E0"/>
    <w:rsid w:val="00FC6A1A"/>
    <w:rsid w:val="00FC6F6C"/>
    <w:rsid w:val="00FC7EC2"/>
    <w:rsid w:val="00FD03C3"/>
    <w:rsid w:val="00FD05AE"/>
    <w:rsid w:val="00FD0DCC"/>
    <w:rsid w:val="00FD0E10"/>
    <w:rsid w:val="00FD2A8B"/>
    <w:rsid w:val="00FD2C64"/>
    <w:rsid w:val="00FD2D58"/>
    <w:rsid w:val="00FD3A9B"/>
    <w:rsid w:val="00FD3C01"/>
    <w:rsid w:val="00FD3DC1"/>
    <w:rsid w:val="00FD5B96"/>
    <w:rsid w:val="00FD6A2E"/>
    <w:rsid w:val="00FD7779"/>
    <w:rsid w:val="00FD7B89"/>
    <w:rsid w:val="00FE1888"/>
    <w:rsid w:val="00FE19FD"/>
    <w:rsid w:val="00FE1C38"/>
    <w:rsid w:val="00FE1DDA"/>
    <w:rsid w:val="00FE22B5"/>
    <w:rsid w:val="00FE2A91"/>
    <w:rsid w:val="00FE2B5B"/>
    <w:rsid w:val="00FE3423"/>
    <w:rsid w:val="00FE369F"/>
    <w:rsid w:val="00FE3CA3"/>
    <w:rsid w:val="00FE3D89"/>
    <w:rsid w:val="00FE3E61"/>
    <w:rsid w:val="00FE44EF"/>
    <w:rsid w:val="00FE47EC"/>
    <w:rsid w:val="00FE53CB"/>
    <w:rsid w:val="00FE599D"/>
    <w:rsid w:val="00FE5B59"/>
    <w:rsid w:val="00FE5B7C"/>
    <w:rsid w:val="00FE658E"/>
    <w:rsid w:val="00FE6785"/>
    <w:rsid w:val="00FE76E4"/>
    <w:rsid w:val="00FF19E9"/>
    <w:rsid w:val="00FF1B5A"/>
    <w:rsid w:val="00FF1BF7"/>
    <w:rsid w:val="00FF22A3"/>
    <w:rsid w:val="00FF26E3"/>
    <w:rsid w:val="00FF3227"/>
    <w:rsid w:val="00FF3EDE"/>
    <w:rsid w:val="00FF4098"/>
    <w:rsid w:val="00FF5BC6"/>
    <w:rsid w:val="00FF606D"/>
    <w:rsid w:val="00FF610C"/>
    <w:rsid w:val="00FF6A31"/>
    <w:rsid w:val="00FF7461"/>
    <w:rsid w:val="00FF799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71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768"/>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next w:val="Normal"/>
    <w:autoRedefine/>
    <w:qFormat/>
    <w:rsid w:val="00E4483C"/>
    <w:pPr>
      <w:keepNext/>
      <w:numPr>
        <w:numId w:val="12"/>
      </w:numPr>
      <w:spacing w:after="120" w:line="260" w:lineRule="atLeast"/>
      <w:ind w:left="567" w:hanging="567"/>
      <w:outlineLvl w:val="0"/>
    </w:pPr>
    <w:rPr>
      <w:rFonts w:asciiTheme="minorHAnsi" w:hAnsiTheme="minorHAnsi" w:cstheme="minorHAnsi"/>
      <w:b/>
      <w:bCs/>
      <w:kern w:val="28"/>
      <w:sz w:val="24"/>
      <w:szCs w:val="24"/>
      <w:lang w:val="en-GB"/>
    </w:rPr>
  </w:style>
  <w:style w:type="paragraph" w:styleId="Heading2">
    <w:name w:val="heading 2"/>
    <w:aliases w:val="Kopje 2,Kop"/>
    <w:basedOn w:val="Heading1"/>
    <w:next w:val="Normal"/>
    <w:link w:val="Heading2Char"/>
    <w:qFormat/>
    <w:rsid w:val="008D186B"/>
    <w:pPr>
      <w:keepLines/>
      <w:numPr>
        <w:ilvl w:val="1"/>
      </w:numPr>
      <w:suppressAutoHyphens/>
      <w:spacing w:before="260" w:after="260" w:line="260" w:lineRule="exact"/>
      <w:ind w:left="851" w:hanging="851"/>
      <w:outlineLvl w:val="1"/>
    </w:pPr>
    <w:rPr>
      <w:rFonts w:eastAsia="Arial Unicode MS"/>
      <w:bCs w:val="0"/>
      <w:sz w:val="18"/>
      <w:lang w:eastAsia="en-US"/>
    </w:rPr>
  </w:style>
  <w:style w:type="paragraph" w:styleId="Heading3">
    <w:name w:val="heading 3"/>
    <w:aliases w:val="Tussenkop,BD"/>
    <w:basedOn w:val="Normal"/>
    <w:next w:val="Normal"/>
    <w:link w:val="Heading3Char"/>
    <w:autoRedefine/>
    <w:qFormat/>
    <w:rsid w:val="00E4483C"/>
    <w:pPr>
      <w:keepNext/>
      <w:keepLines/>
      <w:numPr>
        <w:ilvl w:val="2"/>
        <w:numId w:val="12"/>
      </w:numPr>
      <w:spacing w:before="240" w:line="260" w:lineRule="atLeast"/>
      <w:ind w:left="567" w:hanging="567"/>
      <w:outlineLvl w:val="2"/>
    </w:pPr>
    <w:rPr>
      <w:rFonts w:asciiTheme="minorHAnsi" w:hAnsiTheme="minorHAnsi" w:cstheme="minorHAnsi"/>
      <w:b/>
      <w:sz w:val="18"/>
      <w:szCs w:val="18"/>
      <w:lang w:val="en-US" w:eastAsia="en-US"/>
    </w:rPr>
  </w:style>
  <w:style w:type="paragraph" w:styleId="Heading4">
    <w:name w:val="heading 4"/>
    <w:basedOn w:val="Normal"/>
    <w:next w:val="Normal"/>
    <w:link w:val="Heading4Char"/>
    <w:qFormat/>
    <w:pPr>
      <w:keepNext/>
      <w:numPr>
        <w:ilvl w:val="3"/>
        <w:numId w:val="5"/>
      </w:numPr>
      <w:spacing w:before="240" w:after="60"/>
      <w:outlineLvl w:val="3"/>
    </w:pPr>
    <w:rPr>
      <w:b/>
      <w:i/>
      <w:sz w:val="24"/>
    </w:rPr>
  </w:style>
  <w:style w:type="paragraph" w:styleId="Heading5">
    <w:name w:val="heading 5"/>
    <w:basedOn w:val="Normal"/>
    <w:next w:val="Normal"/>
    <w:qFormat/>
    <w:pPr>
      <w:numPr>
        <w:ilvl w:val="4"/>
        <w:numId w:val="5"/>
      </w:numPr>
      <w:spacing w:before="240" w:after="60"/>
      <w:outlineLvl w:val="4"/>
    </w:pPr>
  </w:style>
  <w:style w:type="paragraph" w:styleId="Heading6">
    <w:name w:val="heading 6"/>
    <w:basedOn w:val="Normal"/>
    <w:next w:val="Normal"/>
    <w:qFormat/>
    <w:pPr>
      <w:numPr>
        <w:ilvl w:val="5"/>
        <w:numId w:val="5"/>
      </w:numPr>
      <w:spacing w:before="240" w:after="60"/>
      <w:outlineLvl w:val="5"/>
    </w:pPr>
    <w:rPr>
      <w:i/>
    </w:rPr>
  </w:style>
  <w:style w:type="paragraph" w:styleId="Heading7">
    <w:name w:val="heading 7"/>
    <w:basedOn w:val="Normal"/>
    <w:next w:val="Normal"/>
    <w:qFormat/>
    <w:pPr>
      <w:numPr>
        <w:ilvl w:val="6"/>
        <w:numId w:val="5"/>
      </w:numPr>
      <w:spacing w:before="240" w:after="60"/>
      <w:outlineLvl w:val="6"/>
    </w:pPr>
  </w:style>
  <w:style w:type="paragraph" w:styleId="Heading8">
    <w:name w:val="heading 8"/>
    <w:basedOn w:val="Normal"/>
    <w:next w:val="Normal"/>
    <w:qFormat/>
    <w:pPr>
      <w:numPr>
        <w:ilvl w:val="7"/>
        <w:numId w:val="5"/>
      </w:numPr>
      <w:spacing w:before="240" w:after="60"/>
      <w:outlineLvl w:val="7"/>
    </w:pPr>
    <w:rPr>
      <w:i/>
    </w:rPr>
  </w:style>
  <w:style w:type="paragraph" w:styleId="Heading9">
    <w:name w:val="heading 9"/>
    <w:basedOn w:val="Normal"/>
    <w:next w:val="Normal"/>
    <w:qFormat/>
    <w:pPr>
      <w:numPr>
        <w:ilvl w:val="8"/>
        <w:numId w:val="5"/>
      </w:numPr>
      <w:spacing w:line="240" w:lineRule="atLeast"/>
      <w:outlineLvl w:val="8"/>
    </w:pPr>
    <w:rPr>
      <w:sz w:val="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A53378"/>
    <w:pPr>
      <w:tabs>
        <w:tab w:val="left" w:pos="567"/>
        <w:tab w:val="left" w:leader="dot" w:pos="8505"/>
      </w:tabs>
      <w:spacing w:before="120" w:after="120" w:line="220" w:lineRule="atLeast"/>
    </w:pPr>
    <w:rPr>
      <w:rFonts w:ascii="Verdana" w:hAnsi="Verdana"/>
      <w:b/>
      <w:noProof/>
      <w:sz w:val="16"/>
    </w:rPr>
  </w:style>
  <w:style w:type="paragraph" w:styleId="TOC2">
    <w:name w:val="toc 2"/>
    <w:basedOn w:val="Normal"/>
    <w:next w:val="Normal"/>
    <w:autoRedefine/>
    <w:uiPriority w:val="39"/>
    <w:rsid w:val="00ED7F81"/>
    <w:pPr>
      <w:tabs>
        <w:tab w:val="left" w:pos="1134"/>
        <w:tab w:val="left" w:leader="dot" w:pos="8505"/>
      </w:tabs>
      <w:spacing w:line="220" w:lineRule="atLeast"/>
      <w:ind w:left="1134" w:hanging="567"/>
    </w:pPr>
    <w:rPr>
      <w:rFonts w:ascii="Verdana" w:hAnsi="Verdana"/>
      <w:noProof/>
      <w:sz w:val="16"/>
    </w:rPr>
  </w:style>
  <w:style w:type="paragraph" w:styleId="TOC3">
    <w:name w:val="toc 3"/>
    <w:basedOn w:val="Normal"/>
    <w:next w:val="Normal"/>
    <w:autoRedefine/>
    <w:uiPriority w:val="39"/>
    <w:rsid w:val="00B50A35"/>
    <w:pPr>
      <w:tabs>
        <w:tab w:val="left" w:pos="1418"/>
        <w:tab w:val="left" w:leader="dot" w:pos="8505"/>
      </w:tabs>
      <w:ind w:left="851"/>
    </w:pPr>
    <w:rPr>
      <w:sz w:val="20"/>
    </w:rPr>
  </w:style>
  <w:style w:type="paragraph" w:styleId="TOC4">
    <w:name w:val="toc 4"/>
    <w:basedOn w:val="Normal"/>
    <w:next w:val="Normal"/>
    <w:autoRedefine/>
    <w:semiHidden/>
    <w:rsid w:val="00B50A35"/>
    <w:pPr>
      <w:tabs>
        <w:tab w:val="left" w:pos="1985"/>
        <w:tab w:val="left" w:leader="dot" w:pos="8505"/>
      </w:tabs>
      <w:ind w:left="1134"/>
    </w:pPr>
    <w:rPr>
      <w:sz w:val="20"/>
    </w:rPr>
  </w:style>
  <w:style w:type="paragraph" w:styleId="TOC5">
    <w:name w:val="toc 5"/>
    <w:basedOn w:val="Normal"/>
    <w:next w:val="Normal"/>
    <w:autoRedefine/>
    <w:semiHidden/>
    <w:rsid w:val="00B50A35"/>
    <w:pPr>
      <w:ind w:left="880"/>
    </w:pPr>
    <w:rPr>
      <w:sz w:val="20"/>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link w:val="BodyTextIndentChar"/>
    <w:autoRedefine/>
    <w:rsid w:val="00BE705C"/>
    <w:pPr>
      <w:keepNext/>
      <w:keepLines/>
      <w:spacing w:line="260" w:lineRule="atLeast"/>
      <w:ind w:hanging="567"/>
    </w:pPr>
    <w:rPr>
      <w:b/>
      <w:sz w:val="18"/>
      <w:szCs w:val="18"/>
    </w:rPr>
  </w:style>
  <w:style w:type="paragraph" w:styleId="BodyTextIndent2">
    <w:name w:val="Body Text Indent 2"/>
    <w:basedOn w:val="Normal"/>
    <w:pPr>
      <w:ind w:left="720"/>
    </w:pPr>
  </w:style>
  <w:style w:type="paragraph" w:styleId="BodyTextIndent3">
    <w:name w:val="Body Text Indent 3"/>
    <w:basedOn w:val="Normal"/>
    <w:link w:val="BodyTextIndent3Char"/>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rPr>
      <w:color w:val="0000FF"/>
      <w:u w:val="single"/>
    </w:rPr>
  </w:style>
  <w:style w:type="character" w:customStyle="1" w:styleId="Char">
    <w:name w:val="Char"/>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tabs>
        <w:tab w:val="num" w:pos="360"/>
      </w:tabs>
      <w:spacing w:line="300" w:lineRule="atLeast"/>
      <w:ind w:hanging="709"/>
    </w:pPr>
    <w:rPr>
      <w:rFonts w:ascii="Verdana" w:hAnsi="Verdana" w:cs="Arial"/>
      <w:b/>
      <w:color w:val="000000"/>
      <w:sz w:val="18"/>
    </w:rPr>
  </w:style>
  <w:style w:type="paragraph" w:customStyle="1" w:styleId="Niveau2">
    <w:name w:val="Niveau 2"/>
    <w:basedOn w:val="Niveau1"/>
    <w:next w:val="Normal"/>
    <w:pPr>
      <w:numPr>
        <w:ilvl w:val="1"/>
        <w:numId w:val="1"/>
      </w:numPr>
    </w:pPr>
    <w:rPr>
      <w:b w:val="0"/>
      <w:i/>
    </w:rPr>
  </w:style>
  <w:style w:type="paragraph" w:customStyle="1" w:styleId="Alineanummering2">
    <w:name w:val="Alineanummering 2"/>
    <w:basedOn w:val="Niveau2"/>
    <w:next w:val="Normal"/>
    <w:rPr>
      <w:i w:val="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semiHidden/>
    <w:rPr>
      <w:vertAlign w:val="superscript"/>
    </w:rPr>
  </w:style>
  <w:style w:type="table" w:styleId="TableGrid">
    <w:name w:val="Table Grid"/>
    <w:basedOn w:val="TableNormal"/>
    <w:uiPriority w:val="59"/>
    <w:rsid w:val="00BD44C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rsid w:val="00A20BF6"/>
    <w:pPr>
      <w:widowControl/>
      <w:spacing w:line="238" w:lineRule="exact"/>
    </w:pPr>
    <w:rPr>
      <w:rFonts w:ascii="Times New Roman" w:hAnsi="Times New Roman"/>
      <w:b/>
      <w:lang w:val="en-US"/>
    </w:rPr>
  </w:style>
  <w:style w:type="paragraph" w:styleId="PlainText">
    <w:name w:val="Plain Text"/>
    <w:basedOn w:val="Normal"/>
    <w:rsid w:val="001866AD"/>
    <w:pPr>
      <w:widowControl/>
    </w:pPr>
    <w:rPr>
      <w:rFonts w:ascii="Courier New" w:hAnsi="Courier New"/>
      <w:sz w:val="20"/>
      <w:lang w:eastAsia="en-US"/>
    </w:rPr>
  </w:style>
  <w:style w:type="paragraph" w:customStyle="1" w:styleId="Default">
    <w:name w:val="Default"/>
    <w:rsid w:val="005F6246"/>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rsid w:val="005F6246"/>
    <w:pPr>
      <w:spacing w:line="280" w:lineRule="atLeast"/>
    </w:pPr>
    <w:rPr>
      <w:rFonts w:cs="Times New Roman"/>
      <w:color w:val="auto"/>
    </w:rPr>
  </w:style>
  <w:style w:type="paragraph" w:customStyle="1" w:styleId="CM74">
    <w:name w:val="CM74"/>
    <w:basedOn w:val="Default"/>
    <w:next w:val="Default"/>
    <w:rsid w:val="005F6246"/>
    <w:pPr>
      <w:spacing w:after="268"/>
    </w:pPr>
    <w:rPr>
      <w:rFonts w:cs="Times New Roman"/>
      <w:color w:val="auto"/>
    </w:rPr>
  </w:style>
  <w:style w:type="paragraph" w:customStyle="1" w:styleId="AliBijlageNum">
    <w:name w:val="AliBijlageNum"/>
    <w:basedOn w:val="Normal"/>
    <w:rsid w:val="00023355"/>
    <w:pPr>
      <w:keepLines/>
      <w:widowControl/>
      <w:tabs>
        <w:tab w:val="num" w:pos="1069"/>
      </w:tabs>
      <w:spacing w:before="260" w:line="290" w:lineRule="atLeast"/>
      <w:ind w:left="1069" w:hanging="360"/>
    </w:pPr>
    <w:rPr>
      <w:rFonts w:ascii="Times New Roman" w:hAnsi="Times New Roman"/>
      <w:sz w:val="24"/>
      <w:lang w:val="en-GB" w:eastAsia="en-US"/>
    </w:rPr>
  </w:style>
  <w:style w:type="paragraph" w:customStyle="1" w:styleId="CM15">
    <w:name w:val="CM15"/>
    <w:basedOn w:val="Default"/>
    <w:next w:val="Default"/>
    <w:rsid w:val="006F4213"/>
    <w:pPr>
      <w:spacing w:line="280" w:lineRule="atLeast"/>
    </w:pPr>
    <w:rPr>
      <w:rFonts w:cs="Times New Roman"/>
      <w:color w:val="auto"/>
    </w:rPr>
  </w:style>
  <w:style w:type="paragraph" w:customStyle="1" w:styleId="CM79">
    <w:name w:val="CM79"/>
    <w:basedOn w:val="Default"/>
    <w:next w:val="Default"/>
    <w:rsid w:val="006F4213"/>
    <w:pPr>
      <w:spacing w:after="365"/>
    </w:pPr>
    <w:rPr>
      <w:rFonts w:cs="Times New Roman"/>
      <w:color w:val="auto"/>
    </w:rPr>
  </w:style>
  <w:style w:type="paragraph" w:styleId="z-BottomofForm">
    <w:name w:val="HTML Bottom of Form"/>
    <w:basedOn w:val="Normal"/>
    <w:next w:val="Normal"/>
    <w:hidden/>
    <w:rsid w:val="005850F8"/>
    <w:pPr>
      <w:widowControl/>
      <w:pBdr>
        <w:top w:val="single" w:sz="6" w:space="1" w:color="auto"/>
      </w:pBdr>
      <w:spacing w:line="240" w:lineRule="exact"/>
      <w:jc w:val="center"/>
    </w:pPr>
    <w:rPr>
      <w:rFonts w:cs="Arial"/>
      <w:vanish/>
      <w:sz w:val="16"/>
      <w:szCs w:val="16"/>
    </w:rPr>
  </w:style>
  <w:style w:type="paragraph" w:customStyle="1" w:styleId="AlineaNum">
    <w:name w:val="AlineaNum"/>
    <w:basedOn w:val="Normal"/>
    <w:rsid w:val="00946B22"/>
    <w:pPr>
      <w:keepLines/>
      <w:widowControl/>
      <w:tabs>
        <w:tab w:val="num" w:pos="360"/>
      </w:tabs>
      <w:spacing w:before="240" w:line="280" w:lineRule="atLeast"/>
    </w:pPr>
    <w:rPr>
      <w:rFonts w:ascii="Times New Roman" w:hAnsi="Times New Roman"/>
      <w:sz w:val="24"/>
      <w:lang w:val="en-GB" w:eastAsia="en-US"/>
    </w:rPr>
  </w:style>
  <w:style w:type="paragraph" w:customStyle="1" w:styleId="Opmaakprofiel2">
    <w:name w:val="Opmaakprofiel2"/>
    <w:basedOn w:val="Heading3"/>
    <w:rsid w:val="00F80E12"/>
    <w:rPr>
      <w:noProof/>
    </w:rPr>
  </w:style>
  <w:style w:type="paragraph" w:customStyle="1" w:styleId="Opmaakprofiel3">
    <w:name w:val="Opmaakprofiel3"/>
    <w:basedOn w:val="Heading3"/>
    <w:autoRedefine/>
    <w:rsid w:val="00F80E12"/>
    <w:rPr>
      <w:noProof/>
    </w:rPr>
  </w:style>
  <w:style w:type="paragraph" w:customStyle="1" w:styleId="Opmaakprofiel4">
    <w:name w:val="Opmaakprofiel4"/>
    <w:basedOn w:val="Heading2"/>
    <w:autoRedefine/>
    <w:rsid w:val="00F80E12"/>
    <w:pPr>
      <w:spacing w:before="360"/>
    </w:pPr>
  </w:style>
  <w:style w:type="paragraph" w:customStyle="1" w:styleId="Opmaakprofiel5">
    <w:name w:val="Opmaakprofiel5"/>
    <w:basedOn w:val="Heading3"/>
    <w:autoRedefine/>
    <w:rsid w:val="00F80E12"/>
    <w:rPr>
      <w:noProof/>
    </w:rPr>
  </w:style>
  <w:style w:type="paragraph" w:customStyle="1" w:styleId="Opmaakprofiel6">
    <w:name w:val="Opmaakprofiel6"/>
    <w:basedOn w:val="Heading2"/>
    <w:autoRedefine/>
    <w:rsid w:val="009C6AB1"/>
  </w:style>
  <w:style w:type="paragraph" w:customStyle="1" w:styleId="Opmaakprofiel7">
    <w:name w:val="Opmaakprofiel7"/>
    <w:basedOn w:val="Heading2"/>
    <w:autoRedefine/>
    <w:rsid w:val="009C6AB1"/>
  </w:style>
  <w:style w:type="paragraph" w:customStyle="1" w:styleId="Opmaakprofiel8">
    <w:name w:val="Opmaakprofiel8"/>
    <w:basedOn w:val="Normal"/>
    <w:rsid w:val="00685E22"/>
    <w:pPr>
      <w:widowControl/>
      <w:spacing w:line="260" w:lineRule="atLeast"/>
    </w:pPr>
    <w:rPr>
      <w:rFonts w:cs="Arial"/>
      <w:sz w:val="16"/>
      <w:szCs w:val="16"/>
    </w:rPr>
  </w:style>
  <w:style w:type="paragraph" w:customStyle="1" w:styleId="bijlagen">
    <w:name w:val="bijlagen"/>
    <w:basedOn w:val="ListBullet"/>
    <w:rsid w:val="00D6706A"/>
    <w:pPr>
      <w:adjustRightInd w:val="0"/>
      <w:jc w:val="both"/>
      <w:textAlignment w:val="baseline"/>
    </w:pPr>
    <w:rPr>
      <w:rFonts w:ascii="Utopia" w:hAnsi="Utopia"/>
      <w:szCs w:val="22"/>
    </w:rPr>
  </w:style>
  <w:style w:type="paragraph" w:customStyle="1" w:styleId="OpmaakprofielLinksRegelafstandenkel">
    <w:name w:val="Opmaakprofiel Links Regelafstand:  enkel"/>
    <w:basedOn w:val="Normal"/>
    <w:link w:val="OpmaakprofielLinksRegelafstandenkelChar"/>
    <w:autoRedefine/>
    <w:rsid w:val="00866FF2"/>
    <w:pPr>
      <w:adjustRightInd w:val="0"/>
      <w:spacing w:line="260" w:lineRule="atLeast"/>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866FF2"/>
    <w:rPr>
      <w:rFonts w:ascii="Arial" w:hAnsi="Arial" w:cs="Arial"/>
      <w:sz w:val="18"/>
      <w:szCs w:val="18"/>
    </w:rPr>
  </w:style>
  <w:style w:type="paragraph" w:styleId="ListBullet">
    <w:name w:val="List Bullet"/>
    <w:basedOn w:val="Normal"/>
    <w:rsid w:val="00D6706A"/>
    <w:pPr>
      <w:tabs>
        <w:tab w:val="num" w:pos="360"/>
      </w:tabs>
      <w:ind w:left="360" w:hanging="360"/>
    </w:pPr>
  </w:style>
  <w:style w:type="paragraph" w:customStyle="1" w:styleId="Body">
    <w:name w:val="Body"/>
    <w:basedOn w:val="Normal"/>
    <w:rsid w:val="00F429F7"/>
    <w:pPr>
      <w:widowControl/>
      <w:spacing w:line="260" w:lineRule="atLeast"/>
    </w:pPr>
    <w:rPr>
      <w:rFonts w:ascii="Times New Roman" w:hAnsi="Times New Roman"/>
      <w:sz w:val="21"/>
      <w:szCs w:val="24"/>
      <w:lang w:eastAsia="en-US"/>
    </w:rPr>
  </w:style>
  <w:style w:type="paragraph" w:customStyle="1" w:styleId="Kader">
    <w:name w:val="Kader"/>
    <w:basedOn w:val="Normal"/>
    <w:link w:val="KaderChar"/>
    <w:rsid w:val="006151CE"/>
    <w:pPr>
      <w:framePr w:wrap="notBeside" w:vAnchor="text" w:hAnchor="text" w:y="1"/>
      <w:widowControl/>
      <w:pBdr>
        <w:top w:val="single" w:sz="4" w:space="1" w:color="auto"/>
        <w:left w:val="single" w:sz="4" w:space="4" w:color="auto"/>
        <w:bottom w:val="single" w:sz="4" w:space="1" w:color="auto"/>
        <w:right w:val="single" w:sz="4" w:space="4" w:color="auto"/>
      </w:pBdr>
      <w:spacing w:line="260" w:lineRule="atLeast"/>
    </w:pPr>
    <w:rPr>
      <w:rFonts w:ascii="Times New Roman" w:hAnsi="Times New Roman"/>
      <w:i/>
      <w:sz w:val="21"/>
      <w:lang w:eastAsia="en-US"/>
    </w:rPr>
  </w:style>
  <w:style w:type="character" w:customStyle="1" w:styleId="KaderChar">
    <w:name w:val="Kader Char"/>
    <w:link w:val="Kader"/>
    <w:locked/>
    <w:rsid w:val="006151CE"/>
    <w:rPr>
      <w:i/>
      <w:sz w:val="21"/>
      <w:lang w:val="nl-NL" w:eastAsia="en-US" w:bidi="ar-SA"/>
    </w:rPr>
  </w:style>
  <w:style w:type="paragraph" w:styleId="Caption">
    <w:name w:val="caption"/>
    <w:basedOn w:val="Normal"/>
    <w:next w:val="Normal"/>
    <w:qFormat/>
    <w:rsid w:val="00B53101"/>
    <w:pPr>
      <w:widowControl/>
    </w:pPr>
    <w:rPr>
      <w:rFonts w:ascii="Verdana" w:hAnsi="Verdana"/>
      <w:b/>
      <w:bCs/>
      <w:sz w:val="20"/>
    </w:rPr>
  </w:style>
  <w:style w:type="paragraph" w:customStyle="1" w:styleId="Alineakop">
    <w:name w:val="Alineakop"/>
    <w:basedOn w:val="Normal"/>
    <w:next w:val="Normal"/>
    <w:rsid w:val="00783503"/>
    <w:pPr>
      <w:widowControl/>
    </w:pPr>
    <w:rPr>
      <w:rFonts w:ascii="Verdana" w:hAnsi="Verdana"/>
      <w:b/>
      <w:i/>
      <w:sz w:val="18"/>
      <w:szCs w:val="18"/>
    </w:rPr>
  </w:style>
  <w:style w:type="paragraph" w:customStyle="1" w:styleId="Niveau1nr">
    <w:name w:val="Niveau 1nr"/>
    <w:basedOn w:val="Normal"/>
    <w:next w:val="Normal"/>
    <w:rsid w:val="00783503"/>
    <w:pPr>
      <w:numPr>
        <w:numId w:val="2"/>
      </w:numPr>
      <w:spacing w:line="260" w:lineRule="atLeast"/>
    </w:pPr>
    <w:rPr>
      <w:rFonts w:ascii="Verdana" w:hAnsi="Verdana"/>
      <w:sz w:val="18"/>
      <w:szCs w:val="18"/>
      <w:lang w:val="nl"/>
    </w:rPr>
  </w:style>
  <w:style w:type="paragraph" w:customStyle="1" w:styleId="Bijlagekop1">
    <w:name w:val="Bijlagekop1"/>
    <w:basedOn w:val="TOC1"/>
    <w:rsid w:val="00F364BC"/>
  </w:style>
  <w:style w:type="paragraph" w:customStyle="1" w:styleId="Bijlagekop2">
    <w:name w:val="Bijlagekop2"/>
    <w:basedOn w:val="TOC2"/>
    <w:rsid w:val="00F364BC"/>
  </w:style>
  <w:style w:type="paragraph" w:customStyle="1" w:styleId="PCkop1">
    <w:name w:val="PC kop 1"/>
    <w:basedOn w:val="Normal"/>
    <w:autoRedefine/>
    <w:rsid w:val="00F364BC"/>
    <w:pPr>
      <w:widowControl/>
    </w:pPr>
    <w:rPr>
      <w:rFonts w:ascii="Times New Roman" w:hAnsi="Times New Roman"/>
      <w:b/>
      <w:sz w:val="24"/>
      <w:szCs w:val="24"/>
      <w:lang w:val="en-US" w:eastAsia="en-US"/>
    </w:rPr>
  </w:style>
  <w:style w:type="paragraph" w:customStyle="1" w:styleId="PCkop2">
    <w:name w:val="PC kop 2"/>
    <w:basedOn w:val="Normal"/>
    <w:autoRedefine/>
    <w:rsid w:val="00F364BC"/>
    <w:pPr>
      <w:widowControl/>
    </w:pPr>
    <w:rPr>
      <w:rFonts w:ascii="Times New Roman" w:hAnsi="Times New Roman"/>
      <w:b/>
      <w:i/>
      <w:color w:val="666699"/>
      <w:sz w:val="24"/>
      <w:szCs w:val="24"/>
      <w:lang w:val="en-US" w:eastAsia="en-US"/>
    </w:rPr>
  </w:style>
  <w:style w:type="paragraph" w:customStyle="1" w:styleId="1111Heading4">
    <w:name w:val="1.1.1.1 Heading 4"/>
    <w:aliases w:val="tussenkop2"/>
    <w:basedOn w:val="Heading3"/>
    <w:rsid w:val="001829C1"/>
  </w:style>
  <w:style w:type="paragraph" w:customStyle="1" w:styleId="Heading4tussenkop">
    <w:name w:val="Heading 4 tussenkop"/>
    <w:basedOn w:val="Normal"/>
    <w:autoRedefine/>
    <w:rsid w:val="004911F2"/>
    <w:pPr>
      <w:tabs>
        <w:tab w:val="left" w:pos="142"/>
      </w:tabs>
      <w:spacing w:line="240" w:lineRule="atLeast"/>
      <w:ind w:hanging="567"/>
    </w:pPr>
    <w:rPr>
      <w:b/>
      <w:sz w:val="18"/>
      <w:szCs w:val="18"/>
    </w:rPr>
  </w:style>
  <w:style w:type="paragraph" w:customStyle="1" w:styleId="Style1">
    <w:name w:val="Style1"/>
    <w:basedOn w:val="Normal"/>
    <w:rsid w:val="00B148DC"/>
    <w:pPr>
      <w:numPr>
        <w:numId w:val="3"/>
      </w:numPr>
    </w:pPr>
  </w:style>
  <w:style w:type="paragraph" w:customStyle="1" w:styleId="TabelInfo">
    <w:name w:val="TabelInfo"/>
    <w:basedOn w:val="Normal"/>
    <w:next w:val="Normal"/>
    <w:rsid w:val="007E4C91"/>
    <w:pPr>
      <w:widowControl/>
    </w:pPr>
    <w:rPr>
      <w:rFonts w:ascii="Verdana" w:hAnsi="Verdana"/>
      <w:i/>
      <w:sz w:val="16"/>
      <w:szCs w:val="18"/>
    </w:rPr>
  </w:style>
  <w:style w:type="paragraph" w:customStyle="1" w:styleId="Standaardtabel">
    <w:name w:val="Standaard tabel"/>
    <w:basedOn w:val="Normal"/>
    <w:rsid w:val="007E4C91"/>
    <w:pPr>
      <w:widowControl/>
      <w:spacing w:line="300" w:lineRule="atLeast"/>
    </w:pPr>
    <w:rPr>
      <w:spacing w:val="5"/>
      <w:sz w:val="19"/>
      <w:lang w:val="nl"/>
    </w:rPr>
  </w:style>
  <w:style w:type="table" w:styleId="MediumList2-Accent1">
    <w:name w:val="Medium List 2 Accent 1"/>
    <w:basedOn w:val="TableNormal"/>
    <w:uiPriority w:val="66"/>
    <w:rsid w:val="0042780C"/>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BodyTextChar">
    <w:name w:val="Body Text Char"/>
    <w:link w:val="BodyText"/>
    <w:rsid w:val="006A02EA"/>
    <w:rPr>
      <w:rFonts w:ascii="Arial" w:hAnsi="Arial"/>
      <w:sz w:val="24"/>
    </w:rPr>
  </w:style>
  <w:style w:type="character" w:customStyle="1" w:styleId="Heading4Char">
    <w:name w:val="Heading 4 Char"/>
    <w:link w:val="Heading4"/>
    <w:rsid w:val="003E79B6"/>
    <w:rPr>
      <w:rFonts w:ascii="Arial" w:hAnsi="Arial"/>
      <w:b/>
      <w:i/>
      <w:sz w:val="24"/>
    </w:rPr>
  </w:style>
  <w:style w:type="paragraph" w:styleId="Quote">
    <w:name w:val="Quote"/>
    <w:basedOn w:val="Normal"/>
    <w:next w:val="Normal"/>
    <w:link w:val="QuoteChar"/>
    <w:uiPriority w:val="29"/>
    <w:qFormat/>
    <w:rsid w:val="00A43183"/>
    <w:pPr>
      <w:widowControl/>
      <w:spacing w:after="200" w:line="276" w:lineRule="auto"/>
    </w:pPr>
    <w:rPr>
      <w:rFonts w:asciiTheme="minorHAnsi" w:eastAsiaTheme="minorEastAsia" w:hAnsiTheme="minorHAnsi" w:cstheme="minorBidi"/>
      <w:i/>
      <w:iCs/>
      <w:color w:val="000000" w:themeColor="text1"/>
      <w:szCs w:val="22"/>
    </w:rPr>
  </w:style>
  <w:style w:type="character" w:customStyle="1" w:styleId="QuoteChar">
    <w:name w:val="Quote Char"/>
    <w:basedOn w:val="DefaultParagraphFont"/>
    <w:link w:val="Quote"/>
    <w:uiPriority w:val="29"/>
    <w:rsid w:val="00A43183"/>
    <w:rPr>
      <w:rFonts w:asciiTheme="minorHAnsi" w:eastAsiaTheme="minorEastAsia" w:hAnsiTheme="minorHAnsi" w:cstheme="minorBidi"/>
      <w:i/>
      <w:iCs/>
      <w:color w:val="000000" w:themeColor="text1"/>
      <w:sz w:val="22"/>
      <w:szCs w:val="22"/>
    </w:rPr>
  </w:style>
  <w:style w:type="paragraph" w:styleId="ListParagraph">
    <w:name w:val="List Paragraph"/>
    <w:basedOn w:val="Normal"/>
    <w:link w:val="ListParagraphChar"/>
    <w:uiPriority w:val="34"/>
    <w:qFormat/>
    <w:rsid w:val="00EE11E2"/>
    <w:pPr>
      <w:ind w:left="720"/>
      <w:contextualSpacing/>
    </w:pPr>
  </w:style>
  <w:style w:type="paragraph" w:customStyle="1" w:styleId="Artikel1">
    <w:name w:val="Artikel 1"/>
    <w:basedOn w:val="Normal"/>
    <w:next w:val="Normal"/>
    <w:rsid w:val="002278FC"/>
    <w:pPr>
      <w:keepNext/>
      <w:numPr>
        <w:numId w:val="4"/>
      </w:numPr>
      <w:adjustRightInd w:val="0"/>
      <w:spacing w:before="560" w:after="280" w:line="480" w:lineRule="auto"/>
      <w:textAlignment w:val="baseline"/>
    </w:pPr>
    <w:rPr>
      <w:rFonts w:ascii="Imago Book" w:hAnsi="Imago Book" w:cs="Arial"/>
      <w:sz w:val="36"/>
    </w:rPr>
  </w:style>
  <w:style w:type="paragraph" w:customStyle="1" w:styleId="Standaardtekstparagraafl">
    <w:name w:val="Standaard tekst paragraafl"/>
    <w:basedOn w:val="Normal"/>
    <w:link w:val="StandaardtekstparagraaflCharChar"/>
    <w:autoRedefine/>
    <w:rsid w:val="002278FC"/>
    <w:pPr>
      <w:adjustRightInd w:val="0"/>
      <w:spacing w:line="240" w:lineRule="exact"/>
      <w:textAlignment w:val="baseline"/>
    </w:pPr>
    <w:rPr>
      <w:rFonts w:cs="Arial"/>
      <w:noProof/>
      <w:sz w:val="19"/>
      <w:szCs w:val="19"/>
    </w:rPr>
  </w:style>
  <w:style w:type="character" w:customStyle="1" w:styleId="StandaardtekstparagraaflCharChar">
    <w:name w:val="Standaard tekst paragraafl Char Char"/>
    <w:basedOn w:val="DefaultParagraphFont"/>
    <w:link w:val="Standaardtekstparagraafl"/>
    <w:rsid w:val="002278FC"/>
    <w:rPr>
      <w:rFonts w:ascii="Arial" w:hAnsi="Arial" w:cs="Arial"/>
      <w:noProof/>
      <w:sz w:val="19"/>
      <w:szCs w:val="19"/>
    </w:rPr>
  </w:style>
  <w:style w:type="paragraph" w:customStyle="1" w:styleId="standaardparagraaf">
    <w:name w:val="standaard paragraaf"/>
    <w:basedOn w:val="Normal"/>
    <w:autoRedefine/>
    <w:rsid w:val="00D50D36"/>
    <w:pPr>
      <w:adjustRightInd w:val="0"/>
      <w:textAlignment w:val="baseline"/>
    </w:pPr>
    <w:rPr>
      <w:rFonts w:cs="Arial"/>
      <w:sz w:val="19"/>
      <w:szCs w:val="19"/>
    </w:rPr>
  </w:style>
  <w:style w:type="character" w:customStyle="1" w:styleId="Heading3Char">
    <w:name w:val="Heading 3 Char"/>
    <w:aliases w:val="Tussenkop Char,BD Char"/>
    <w:basedOn w:val="DefaultParagraphFont"/>
    <w:link w:val="Heading3"/>
    <w:rsid w:val="00E4483C"/>
    <w:rPr>
      <w:rFonts w:asciiTheme="minorHAnsi" w:hAnsiTheme="minorHAnsi" w:cstheme="minorHAnsi"/>
      <w:b/>
      <w:sz w:val="18"/>
      <w:szCs w:val="18"/>
      <w:lang w:val="en-US" w:eastAsia="en-US"/>
    </w:rPr>
  </w:style>
  <w:style w:type="paragraph" w:styleId="Revision">
    <w:name w:val="Revision"/>
    <w:hidden/>
    <w:uiPriority w:val="99"/>
    <w:semiHidden/>
    <w:rsid w:val="00CE29AB"/>
    <w:rPr>
      <w:rFonts w:ascii="Arial" w:hAnsi="Arial"/>
      <w:sz w:val="22"/>
    </w:rPr>
  </w:style>
  <w:style w:type="paragraph" w:customStyle="1" w:styleId="PTI2">
    <w:name w:val="PTI 2"/>
    <w:basedOn w:val="Normal"/>
    <w:qFormat/>
    <w:rsid w:val="00747265"/>
    <w:pPr>
      <w:widowControl/>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BodyTextIndent3Char">
    <w:name w:val="Body Text Indent 3 Char"/>
    <w:basedOn w:val="DefaultParagraphFont"/>
    <w:link w:val="BodyTextIndent3"/>
    <w:rsid w:val="00D82FA9"/>
    <w:rPr>
      <w:rFonts w:ascii="Arial" w:hAnsi="Arial"/>
      <w:sz w:val="22"/>
    </w:rPr>
  </w:style>
  <w:style w:type="character" w:customStyle="1" w:styleId="Heading2Char">
    <w:name w:val="Heading 2 Char"/>
    <w:aliases w:val="Kopje 2 Char,Kop Char"/>
    <w:basedOn w:val="DefaultParagraphFont"/>
    <w:link w:val="Heading2"/>
    <w:rsid w:val="008D186B"/>
    <w:rPr>
      <w:rFonts w:asciiTheme="minorHAnsi" w:eastAsia="Arial Unicode MS" w:hAnsiTheme="minorHAnsi" w:cstheme="minorHAnsi"/>
      <w:b/>
      <w:kern w:val="28"/>
      <w:sz w:val="18"/>
      <w:szCs w:val="24"/>
      <w:lang w:val="en-GB" w:eastAsia="en-US"/>
    </w:rPr>
  </w:style>
  <w:style w:type="character" w:customStyle="1" w:styleId="BodyTextIndentChar">
    <w:name w:val="Body Text Indent Char"/>
    <w:basedOn w:val="DefaultParagraphFont"/>
    <w:link w:val="BodyTextIndent"/>
    <w:rsid w:val="00EE2E03"/>
    <w:rPr>
      <w:rFonts w:ascii="Arial" w:hAnsi="Arial"/>
      <w:b/>
      <w:sz w:val="18"/>
      <w:szCs w:val="18"/>
    </w:rPr>
  </w:style>
  <w:style w:type="character" w:customStyle="1" w:styleId="CommentTextChar">
    <w:name w:val="Comment Text Char"/>
    <w:basedOn w:val="DefaultParagraphFont"/>
    <w:link w:val="CommentText"/>
    <w:semiHidden/>
    <w:rsid w:val="00EE2E03"/>
    <w:rPr>
      <w:rFonts w:ascii="Arial" w:hAnsi="Arial"/>
    </w:rPr>
  </w:style>
  <w:style w:type="character" w:styleId="FollowedHyperlink">
    <w:name w:val="FollowedHyperlink"/>
    <w:basedOn w:val="DefaultParagraphFont"/>
    <w:rsid w:val="00441956"/>
    <w:rPr>
      <w:color w:val="800080" w:themeColor="followedHyperlink"/>
      <w:u w:val="single"/>
    </w:rPr>
  </w:style>
  <w:style w:type="paragraph" w:customStyle="1" w:styleId="Bodykleinitalic">
    <w:name w:val="Body klein italic"/>
    <w:basedOn w:val="Normal"/>
    <w:next w:val="Body"/>
    <w:rsid w:val="003D3149"/>
    <w:pPr>
      <w:widowControl/>
      <w:suppressAutoHyphens/>
      <w:spacing w:before="190" w:line="210" w:lineRule="exact"/>
    </w:pPr>
    <w:rPr>
      <w:rFonts w:eastAsia="Arial Unicode MS"/>
      <w:i/>
      <w:sz w:val="16"/>
      <w:lang w:eastAsia="en-US"/>
    </w:rPr>
  </w:style>
  <w:style w:type="character" w:customStyle="1" w:styleId="ListParagraphChar">
    <w:name w:val="List Paragraph Char"/>
    <w:basedOn w:val="DefaultParagraphFont"/>
    <w:link w:val="ListParagraph"/>
    <w:uiPriority w:val="34"/>
    <w:locked/>
    <w:rsid w:val="004D5E21"/>
    <w:rPr>
      <w:rFonts w:ascii="Arial" w:hAnsi="Arial"/>
      <w:sz w:val="22"/>
    </w:rPr>
  </w:style>
  <w:style w:type="character" w:styleId="UnresolvedMention">
    <w:name w:val="Unresolved Mention"/>
    <w:basedOn w:val="DefaultParagraphFont"/>
    <w:uiPriority w:val="99"/>
    <w:semiHidden/>
    <w:unhideWhenUsed/>
    <w:rsid w:val="00E4367A"/>
    <w:rPr>
      <w:color w:val="808080"/>
      <w:shd w:val="clear" w:color="auto" w:fill="E6E6E6"/>
    </w:rPr>
  </w:style>
  <w:style w:type="character" w:styleId="Emphasis">
    <w:name w:val="Emphasis"/>
    <w:basedOn w:val="DefaultParagraphFont"/>
    <w:qFormat/>
    <w:rsid w:val="009513D7"/>
    <w:rPr>
      <w:i/>
      <w:iCs/>
    </w:rPr>
  </w:style>
  <w:style w:type="character" w:customStyle="1" w:styleId="HeaderChar">
    <w:name w:val="Header Char"/>
    <w:basedOn w:val="DefaultParagraphFont"/>
    <w:link w:val="Header"/>
    <w:uiPriority w:val="99"/>
    <w:rsid w:val="003D33F1"/>
    <w:rPr>
      <w:rFonts w:ascii="Arial" w:hAnsi="Arial"/>
      <w:sz w:val="24"/>
    </w:rPr>
  </w:style>
  <w:style w:type="paragraph" w:styleId="NoSpacing">
    <w:name w:val="No Spacing"/>
    <w:uiPriority w:val="1"/>
    <w:qFormat/>
    <w:rsid w:val="00DC5661"/>
    <w:pPr>
      <w:widowControl w:val="0"/>
    </w:pPr>
    <w:rPr>
      <w:rFonts w:ascii="Arial" w:hAnsi="Arial"/>
      <w:sz w:val="22"/>
    </w:rPr>
  </w:style>
  <w:style w:type="character" w:customStyle="1" w:styleId="normaltextrun">
    <w:name w:val="normaltextrun"/>
    <w:basedOn w:val="DefaultParagraphFont"/>
    <w:rsid w:val="00FE53CB"/>
  </w:style>
  <w:style w:type="character" w:customStyle="1" w:styleId="eop">
    <w:name w:val="eop"/>
    <w:basedOn w:val="DefaultParagraphFont"/>
    <w:rsid w:val="00FE5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9695">
      <w:bodyDiv w:val="1"/>
      <w:marLeft w:val="0"/>
      <w:marRight w:val="0"/>
      <w:marTop w:val="0"/>
      <w:marBottom w:val="0"/>
      <w:divBdr>
        <w:top w:val="none" w:sz="0" w:space="0" w:color="auto"/>
        <w:left w:val="none" w:sz="0" w:space="0" w:color="auto"/>
        <w:bottom w:val="none" w:sz="0" w:space="0" w:color="auto"/>
        <w:right w:val="none" w:sz="0" w:space="0" w:color="auto"/>
      </w:divBdr>
    </w:div>
    <w:div w:id="177819534">
      <w:bodyDiv w:val="1"/>
      <w:marLeft w:val="0"/>
      <w:marRight w:val="0"/>
      <w:marTop w:val="0"/>
      <w:marBottom w:val="0"/>
      <w:divBdr>
        <w:top w:val="none" w:sz="0" w:space="0" w:color="auto"/>
        <w:left w:val="none" w:sz="0" w:space="0" w:color="auto"/>
        <w:bottom w:val="none" w:sz="0" w:space="0" w:color="auto"/>
        <w:right w:val="none" w:sz="0" w:space="0" w:color="auto"/>
      </w:divBdr>
    </w:div>
    <w:div w:id="594172614">
      <w:bodyDiv w:val="1"/>
      <w:marLeft w:val="0"/>
      <w:marRight w:val="0"/>
      <w:marTop w:val="0"/>
      <w:marBottom w:val="0"/>
      <w:divBdr>
        <w:top w:val="none" w:sz="0" w:space="0" w:color="auto"/>
        <w:left w:val="none" w:sz="0" w:space="0" w:color="auto"/>
        <w:bottom w:val="none" w:sz="0" w:space="0" w:color="auto"/>
        <w:right w:val="none" w:sz="0" w:space="0" w:color="auto"/>
      </w:divBdr>
    </w:div>
    <w:div w:id="878859397">
      <w:bodyDiv w:val="1"/>
      <w:marLeft w:val="0"/>
      <w:marRight w:val="0"/>
      <w:marTop w:val="0"/>
      <w:marBottom w:val="0"/>
      <w:divBdr>
        <w:top w:val="none" w:sz="0" w:space="0" w:color="auto"/>
        <w:left w:val="none" w:sz="0" w:space="0" w:color="auto"/>
        <w:bottom w:val="none" w:sz="0" w:space="0" w:color="auto"/>
        <w:right w:val="none" w:sz="0" w:space="0" w:color="auto"/>
      </w:divBdr>
    </w:div>
    <w:div w:id="913859579">
      <w:bodyDiv w:val="1"/>
      <w:marLeft w:val="0"/>
      <w:marRight w:val="0"/>
      <w:marTop w:val="0"/>
      <w:marBottom w:val="0"/>
      <w:divBdr>
        <w:top w:val="none" w:sz="0" w:space="0" w:color="auto"/>
        <w:left w:val="none" w:sz="0" w:space="0" w:color="auto"/>
        <w:bottom w:val="none" w:sz="0" w:space="0" w:color="auto"/>
        <w:right w:val="none" w:sz="0" w:space="0" w:color="auto"/>
      </w:divBdr>
      <w:divsChild>
        <w:div w:id="745299074">
          <w:marLeft w:val="0"/>
          <w:marRight w:val="0"/>
          <w:marTop w:val="0"/>
          <w:marBottom w:val="0"/>
          <w:divBdr>
            <w:top w:val="none" w:sz="0" w:space="0" w:color="auto"/>
            <w:left w:val="none" w:sz="0" w:space="0" w:color="auto"/>
            <w:bottom w:val="none" w:sz="0" w:space="0" w:color="auto"/>
            <w:right w:val="none" w:sz="0" w:space="0" w:color="auto"/>
          </w:divBdr>
        </w:div>
        <w:div w:id="2056394461">
          <w:marLeft w:val="0"/>
          <w:marRight w:val="0"/>
          <w:marTop w:val="0"/>
          <w:marBottom w:val="0"/>
          <w:divBdr>
            <w:top w:val="none" w:sz="0" w:space="0" w:color="auto"/>
            <w:left w:val="none" w:sz="0" w:space="0" w:color="auto"/>
            <w:bottom w:val="none" w:sz="0" w:space="0" w:color="auto"/>
            <w:right w:val="none" w:sz="0" w:space="0" w:color="auto"/>
          </w:divBdr>
        </w:div>
      </w:divsChild>
    </w:div>
    <w:div w:id="980964216">
      <w:bodyDiv w:val="1"/>
      <w:marLeft w:val="0"/>
      <w:marRight w:val="0"/>
      <w:marTop w:val="0"/>
      <w:marBottom w:val="0"/>
      <w:divBdr>
        <w:top w:val="none" w:sz="0" w:space="0" w:color="auto"/>
        <w:left w:val="none" w:sz="0" w:space="0" w:color="auto"/>
        <w:bottom w:val="none" w:sz="0" w:space="0" w:color="auto"/>
        <w:right w:val="none" w:sz="0" w:space="0" w:color="auto"/>
      </w:divBdr>
    </w:div>
    <w:div w:id="1325088565">
      <w:bodyDiv w:val="1"/>
      <w:marLeft w:val="0"/>
      <w:marRight w:val="0"/>
      <w:marTop w:val="0"/>
      <w:marBottom w:val="0"/>
      <w:divBdr>
        <w:top w:val="none" w:sz="0" w:space="0" w:color="auto"/>
        <w:left w:val="none" w:sz="0" w:space="0" w:color="auto"/>
        <w:bottom w:val="none" w:sz="0" w:space="0" w:color="auto"/>
        <w:right w:val="none" w:sz="0" w:space="0" w:color="auto"/>
      </w:divBdr>
    </w:div>
    <w:div w:id="1420903823">
      <w:bodyDiv w:val="1"/>
      <w:marLeft w:val="0"/>
      <w:marRight w:val="0"/>
      <w:marTop w:val="0"/>
      <w:marBottom w:val="0"/>
      <w:divBdr>
        <w:top w:val="none" w:sz="0" w:space="0" w:color="auto"/>
        <w:left w:val="none" w:sz="0" w:space="0" w:color="auto"/>
        <w:bottom w:val="none" w:sz="0" w:space="0" w:color="auto"/>
        <w:right w:val="none" w:sz="0" w:space="0" w:color="auto"/>
      </w:divBdr>
    </w:div>
    <w:div w:id="1686326355">
      <w:bodyDiv w:val="1"/>
      <w:marLeft w:val="0"/>
      <w:marRight w:val="0"/>
      <w:marTop w:val="0"/>
      <w:marBottom w:val="0"/>
      <w:divBdr>
        <w:top w:val="none" w:sz="0" w:space="0" w:color="auto"/>
        <w:left w:val="none" w:sz="0" w:space="0" w:color="auto"/>
        <w:bottom w:val="none" w:sz="0" w:space="0" w:color="auto"/>
        <w:right w:val="none" w:sz="0" w:space="0" w:color="auto"/>
      </w:divBdr>
    </w:div>
    <w:div w:id="1718817433">
      <w:bodyDiv w:val="1"/>
      <w:marLeft w:val="0"/>
      <w:marRight w:val="0"/>
      <w:marTop w:val="0"/>
      <w:marBottom w:val="0"/>
      <w:divBdr>
        <w:top w:val="none" w:sz="0" w:space="0" w:color="auto"/>
        <w:left w:val="none" w:sz="0" w:space="0" w:color="auto"/>
        <w:bottom w:val="none" w:sz="0" w:space="0" w:color="auto"/>
        <w:right w:val="none" w:sz="0" w:space="0" w:color="auto"/>
      </w:divBdr>
    </w:div>
    <w:div w:id="1979260363">
      <w:bodyDiv w:val="1"/>
      <w:marLeft w:val="0"/>
      <w:marRight w:val="0"/>
      <w:marTop w:val="0"/>
      <w:marBottom w:val="0"/>
      <w:divBdr>
        <w:top w:val="none" w:sz="0" w:space="0" w:color="auto"/>
        <w:left w:val="none" w:sz="0" w:space="0" w:color="auto"/>
        <w:bottom w:val="none" w:sz="0" w:space="0" w:color="auto"/>
        <w:right w:val="none" w:sz="0" w:space="0" w:color="auto"/>
      </w:divBdr>
    </w:div>
    <w:div w:id="2047833513">
      <w:bodyDiv w:val="1"/>
      <w:marLeft w:val="0"/>
      <w:marRight w:val="0"/>
      <w:marTop w:val="0"/>
      <w:marBottom w:val="0"/>
      <w:divBdr>
        <w:top w:val="none" w:sz="0" w:space="0" w:color="auto"/>
        <w:left w:val="none" w:sz="0" w:space="0" w:color="auto"/>
        <w:bottom w:val="none" w:sz="0" w:space="0" w:color="auto"/>
        <w:right w:val="none" w:sz="0" w:space="0" w:color="auto"/>
      </w:divBdr>
    </w:div>
    <w:div w:id="211243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no.nl/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0 xmlns="ed782d0c-3381-4d04-b06a-2d86fff2d2c2">2</Order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11A333E1A2E4CB5B37CAB8B087567" ma:contentTypeVersion="1" ma:contentTypeDescription="Create a new document." ma:contentTypeScope="" ma:versionID="02c2b9125afd9fb96fa5826532b610f4">
  <xsd:schema xmlns:xsd="http://www.w3.org/2001/XMLSchema" xmlns:xs="http://www.w3.org/2001/XMLSchema" xmlns:p="http://schemas.microsoft.com/office/2006/metadata/properties" xmlns:ns2="ed782d0c-3381-4d04-b06a-2d86fff2d2c2" targetNamespace="http://schemas.microsoft.com/office/2006/metadata/properties" ma:root="true" ma:fieldsID="4d0d7b303130c67b30a9a88b9378b38f" ns2:_="">
    <xsd:import namespace="ed782d0c-3381-4d04-b06a-2d86fff2d2c2"/>
    <xsd:element name="properties">
      <xsd:complexType>
        <xsd:sequence>
          <xsd:element name="documentManagement">
            <xsd:complexType>
              <xsd:all>
                <xsd:element ref="ns2:Order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82d0c-3381-4d04-b06a-2d86fff2d2c2" elementFormDefault="qualified">
    <xsd:import namespace="http://schemas.microsoft.com/office/2006/documentManagement/types"/>
    <xsd:import namespace="http://schemas.microsoft.com/office/infopath/2007/PartnerControls"/>
    <xsd:element name="Order0" ma:index="8" ma:displayName="Order" ma:decimals="0" ma:indexed="true" ma:internalName="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D8E40-D742-42A7-857C-773E51036608}">
  <ds:schemaRefs>
    <ds:schemaRef ds:uri="http://schemas.microsoft.com/sharepoint/v3/contenttype/forms"/>
  </ds:schemaRefs>
</ds:datastoreItem>
</file>

<file path=customXml/itemProps2.xml><?xml version="1.0" encoding="utf-8"?>
<ds:datastoreItem xmlns:ds="http://schemas.openxmlformats.org/officeDocument/2006/customXml" ds:itemID="{0B4C41D1-5C9D-4DB1-98F1-A513EC179934}">
  <ds:schemaRefs>
    <ds:schemaRef ds:uri="http://schemas.microsoft.com/office/2006/metadata/properties"/>
    <ds:schemaRef ds:uri="http://schemas.microsoft.com/office/infopath/2007/PartnerControls"/>
    <ds:schemaRef ds:uri="ed782d0c-3381-4d04-b06a-2d86fff2d2c2"/>
  </ds:schemaRefs>
</ds:datastoreItem>
</file>

<file path=customXml/itemProps3.xml><?xml version="1.0" encoding="utf-8"?>
<ds:datastoreItem xmlns:ds="http://schemas.openxmlformats.org/officeDocument/2006/customXml" ds:itemID="{1428A4E7-AC72-4BE8-9E28-8C5862B28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82d0c-3381-4d04-b06a-2d86fff2d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050A70-724D-4AE7-968D-0989984EB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2372</Words>
  <Characters>12715</Characters>
  <Application>Microsoft Office Word</Application>
  <DocSecurity>0</DocSecurity>
  <Lines>288</Lines>
  <Paragraphs>162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14925</CharactersWithSpaces>
  <SharedDoc>false</SharedDoc>
  <HLinks>
    <vt:vector size="12" baseType="variant">
      <vt:variant>
        <vt:i4>3276906</vt:i4>
      </vt:variant>
      <vt:variant>
        <vt:i4>165</vt:i4>
      </vt:variant>
      <vt:variant>
        <vt:i4>0</vt:i4>
      </vt:variant>
      <vt:variant>
        <vt:i4>5</vt:i4>
      </vt:variant>
      <vt:variant>
        <vt:lpwstr>http://www.tno.nl/index.cfm</vt:lpwstr>
      </vt:variant>
      <vt:variant>
        <vt:lpwstr/>
      </vt:variant>
      <vt:variant>
        <vt:i4>1376295</vt:i4>
      </vt:variant>
      <vt:variant>
        <vt:i4>10185</vt:i4>
      </vt:variant>
      <vt:variant>
        <vt:i4>1025</vt:i4>
      </vt:variant>
      <vt:variant>
        <vt:i4>1</vt:i4>
      </vt:variant>
      <vt:variant>
        <vt:lpwstr>http://www.tno.nl/h_images/shared/logo-TNO.gif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2021-06-23T09:37:00Z</dcterms:created>
  <dcterms:modified xsi:type="dcterms:W3CDTF">2021-06-29T07:41:00Z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0x01010052C11A333E1A2E4CB5B37CAB8B087567</vt:lpwstr>
  </property>
</Properties>
</file>