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01A2A" w14:textId="347ED3CA" w:rsidR="00C55395" w:rsidRPr="00A72DCC" w:rsidRDefault="00A72DCC">
      <w:pPr>
        <w:rPr>
          <w:rFonts w:asciiTheme="majorHAnsi" w:hAnsiTheme="majorHAnsi" w:cstheme="majorHAnsi"/>
          <w:b/>
          <w:bCs/>
        </w:rPr>
      </w:pPr>
      <w:r w:rsidRPr="00A72DCC">
        <w:rPr>
          <w:rFonts w:asciiTheme="majorHAnsi" w:hAnsiTheme="majorHAnsi" w:cstheme="majorHAnsi"/>
          <w:b/>
          <w:bCs/>
        </w:rPr>
        <w:t>Tweede aanvullende vraag</w:t>
      </w:r>
    </w:p>
    <w:p w14:paraId="39D39573" w14:textId="77777777" w:rsidR="00A72DCC" w:rsidRPr="00A72DCC" w:rsidRDefault="00A72DCC" w:rsidP="00A72DCC">
      <w:pPr>
        <w:pStyle w:val="Normaalweb"/>
        <w:rPr>
          <w:rFonts w:asciiTheme="majorHAnsi" w:hAnsiTheme="majorHAnsi" w:cstheme="majorHAnsi"/>
        </w:rPr>
      </w:pPr>
      <w:r w:rsidRPr="00A72DCC">
        <w:rPr>
          <w:rFonts w:asciiTheme="majorHAnsi" w:hAnsiTheme="majorHAnsi" w:cstheme="majorHAnsi"/>
        </w:rPr>
        <w:t>U geeft aan een prijs inclusief alle bijkomende kosten te willen ontvangen. In de 1e Nota van Inlichtingen is hierover een vraag gesteld (zie vraag 21). Aangezien wij met een SAAS abonnement werken is het voor ons niet duidelijk op basis van welk bedrag en looptijd wij de kosten voor dit abonnement moeten opvoeren. </w:t>
      </w:r>
    </w:p>
    <w:p w14:paraId="05192BD5" w14:textId="77777777" w:rsidR="00A72DCC" w:rsidRPr="00A72DCC" w:rsidRDefault="00A72DCC" w:rsidP="00A72DCC">
      <w:pPr>
        <w:pStyle w:val="Normaalweb"/>
        <w:rPr>
          <w:rFonts w:asciiTheme="majorHAnsi" w:hAnsiTheme="majorHAnsi" w:cstheme="majorHAnsi"/>
        </w:rPr>
      </w:pPr>
      <w:r w:rsidRPr="00A72DCC">
        <w:rPr>
          <w:rFonts w:asciiTheme="majorHAnsi" w:hAnsiTheme="majorHAnsi" w:cstheme="majorHAnsi"/>
        </w:rPr>
        <w:t>Wenst u dit bijvoorbeeld maandelijks, jaarlijks of over de contractperiode van 4 jaar inzichtelijk te krijgen en hoe dienen wij dit op te nemen in onze bedragen, of voegt u een aparte kolom toe in een nieuw prijzenblad (dit laatste heeft onze voorkeur)?</w:t>
      </w:r>
    </w:p>
    <w:p w14:paraId="31B32FB2" w14:textId="77777777" w:rsidR="00A72DCC" w:rsidRPr="00A72DCC" w:rsidRDefault="00A72DCC" w:rsidP="00A72DCC">
      <w:pPr>
        <w:pStyle w:val="Normaalweb"/>
        <w:rPr>
          <w:rFonts w:asciiTheme="majorHAnsi" w:hAnsiTheme="majorHAnsi" w:cstheme="majorHAnsi"/>
        </w:rPr>
      </w:pPr>
      <w:r w:rsidRPr="00A72DCC">
        <w:rPr>
          <w:rFonts w:asciiTheme="majorHAnsi" w:hAnsiTheme="majorHAnsi" w:cstheme="majorHAnsi"/>
        </w:rPr>
        <w:t>Voor een goed vergelijk is het essentieel om het antwoord op deze vraag aan alle andere aanbieders ook te communiceren.</w:t>
      </w:r>
    </w:p>
    <w:p w14:paraId="0B54C4A9" w14:textId="2BD7056E" w:rsidR="00A72DCC" w:rsidRPr="00A72DCC" w:rsidRDefault="00A72DCC">
      <w:pPr>
        <w:rPr>
          <w:rFonts w:asciiTheme="majorHAnsi" w:hAnsiTheme="majorHAnsi" w:cstheme="majorHAnsi"/>
          <w:b/>
          <w:bCs/>
        </w:rPr>
      </w:pPr>
      <w:r w:rsidRPr="00A72DCC">
        <w:rPr>
          <w:rFonts w:asciiTheme="majorHAnsi" w:hAnsiTheme="majorHAnsi" w:cstheme="majorHAnsi"/>
          <w:b/>
          <w:bCs/>
        </w:rPr>
        <w:t>Antwoord</w:t>
      </w:r>
    </w:p>
    <w:p w14:paraId="72F8206E" w14:textId="351BB02A" w:rsidR="00A72DCC" w:rsidRDefault="00A72DCC">
      <w:pPr>
        <w:rPr>
          <w:rFonts w:asciiTheme="majorHAnsi" w:hAnsiTheme="majorHAnsi" w:cstheme="majorHAnsi"/>
        </w:rPr>
      </w:pPr>
      <w:r>
        <w:rPr>
          <w:rFonts w:asciiTheme="majorHAnsi" w:hAnsiTheme="majorHAnsi" w:cstheme="majorHAnsi"/>
        </w:rPr>
        <w:t xml:space="preserve">De terugkerende tarieven zoals o.a. abonnementskosten dienen mee te worden genomen in Prijzenblad B onder Preventief onderhoud. </w:t>
      </w:r>
    </w:p>
    <w:p w14:paraId="644EF0F6" w14:textId="58A14D67" w:rsidR="00A72DCC" w:rsidRDefault="00A72DCC" w:rsidP="00A72DCC">
      <w:pPr>
        <w:rPr>
          <w:rFonts w:asciiTheme="majorHAnsi" w:hAnsiTheme="majorHAnsi" w:cstheme="majorHAnsi"/>
        </w:rPr>
      </w:pPr>
      <w:r>
        <w:rPr>
          <w:rFonts w:asciiTheme="majorHAnsi" w:hAnsiTheme="majorHAnsi" w:cstheme="majorHAnsi"/>
        </w:rPr>
        <w:t xml:space="preserve">Het gaat hier om tarieven per jaar. Ter verduidelijking het gaat om tarieven per jaar </w:t>
      </w:r>
      <w:r w:rsidRPr="002F183C">
        <w:rPr>
          <w:rFonts w:asciiTheme="majorHAnsi" w:hAnsiTheme="majorHAnsi" w:cstheme="majorHAnsi"/>
        </w:rPr>
        <w:t>per locker *.</w:t>
      </w:r>
      <w:r>
        <w:rPr>
          <w:rFonts w:asciiTheme="majorHAnsi" w:hAnsiTheme="majorHAnsi" w:cstheme="majorHAnsi"/>
        </w:rPr>
        <w:t xml:space="preserve"> Zoals te zien is in het prijzenblad gaat het om staffeltarieven. Stel Hogeschool Rotterdam heeft 1500 lockerkastjes dan wordt die staffel maal het bedrag op jaarbasis gefactureerd. </w:t>
      </w:r>
    </w:p>
    <w:p w14:paraId="0541CE69" w14:textId="26678500" w:rsidR="00A72DCC" w:rsidRPr="00A763C1" w:rsidRDefault="00A763C1" w:rsidP="00A763C1">
      <w:pPr>
        <w:ind w:left="51"/>
        <w:rPr>
          <w:rFonts w:asciiTheme="majorHAnsi" w:hAnsiTheme="majorHAnsi" w:cstheme="majorHAnsi"/>
        </w:rPr>
      </w:pPr>
      <w:r>
        <w:rPr>
          <w:rFonts w:asciiTheme="majorHAnsi" w:hAnsiTheme="majorHAnsi" w:cstheme="majorHAnsi"/>
        </w:rPr>
        <w:t>*</w:t>
      </w:r>
      <w:r w:rsidR="00A72DCC" w:rsidRPr="00A763C1">
        <w:rPr>
          <w:rFonts w:asciiTheme="majorHAnsi" w:hAnsiTheme="majorHAnsi" w:cstheme="majorHAnsi"/>
        </w:rPr>
        <w:t xml:space="preserve">In het prijzenblad stond niet duidelijk dat het om tarieven per locker gaat. Vandaar dat er een aangepast prijzenblad is toegevoegd. </w:t>
      </w:r>
    </w:p>
    <w:p w14:paraId="25E23434" w14:textId="77777777" w:rsidR="00A72DCC" w:rsidRPr="00A72DCC" w:rsidRDefault="00A72DCC">
      <w:pPr>
        <w:rPr>
          <w:rFonts w:asciiTheme="majorHAnsi" w:hAnsiTheme="majorHAnsi" w:cstheme="majorHAnsi"/>
        </w:rPr>
      </w:pPr>
    </w:p>
    <w:sectPr w:rsidR="00A72DCC" w:rsidRPr="00A72D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63239"/>
    <w:multiLevelType w:val="hybridMultilevel"/>
    <w:tmpl w:val="97C04744"/>
    <w:lvl w:ilvl="0" w:tplc="42BA34F2">
      <w:numFmt w:val="bullet"/>
      <w:lvlText w:val=""/>
      <w:lvlJc w:val="left"/>
      <w:pPr>
        <w:ind w:left="411" w:hanging="360"/>
      </w:pPr>
      <w:rPr>
        <w:rFonts w:ascii="Symbol" w:eastAsiaTheme="minorEastAsia" w:hAnsi="Symbol" w:cstheme="majorHAnsi" w:hint="default"/>
      </w:rPr>
    </w:lvl>
    <w:lvl w:ilvl="1" w:tplc="04130003" w:tentative="1">
      <w:start w:val="1"/>
      <w:numFmt w:val="bullet"/>
      <w:lvlText w:val="o"/>
      <w:lvlJc w:val="left"/>
      <w:pPr>
        <w:ind w:left="1131" w:hanging="360"/>
      </w:pPr>
      <w:rPr>
        <w:rFonts w:ascii="Courier New" w:hAnsi="Courier New" w:cs="Courier New" w:hint="default"/>
      </w:rPr>
    </w:lvl>
    <w:lvl w:ilvl="2" w:tplc="04130005" w:tentative="1">
      <w:start w:val="1"/>
      <w:numFmt w:val="bullet"/>
      <w:lvlText w:val=""/>
      <w:lvlJc w:val="left"/>
      <w:pPr>
        <w:ind w:left="1851" w:hanging="360"/>
      </w:pPr>
      <w:rPr>
        <w:rFonts w:ascii="Wingdings" w:hAnsi="Wingdings" w:hint="default"/>
      </w:rPr>
    </w:lvl>
    <w:lvl w:ilvl="3" w:tplc="04130001" w:tentative="1">
      <w:start w:val="1"/>
      <w:numFmt w:val="bullet"/>
      <w:lvlText w:val=""/>
      <w:lvlJc w:val="left"/>
      <w:pPr>
        <w:ind w:left="2571" w:hanging="360"/>
      </w:pPr>
      <w:rPr>
        <w:rFonts w:ascii="Symbol" w:hAnsi="Symbol" w:hint="default"/>
      </w:rPr>
    </w:lvl>
    <w:lvl w:ilvl="4" w:tplc="04130003" w:tentative="1">
      <w:start w:val="1"/>
      <w:numFmt w:val="bullet"/>
      <w:lvlText w:val="o"/>
      <w:lvlJc w:val="left"/>
      <w:pPr>
        <w:ind w:left="3291" w:hanging="360"/>
      </w:pPr>
      <w:rPr>
        <w:rFonts w:ascii="Courier New" w:hAnsi="Courier New" w:cs="Courier New" w:hint="default"/>
      </w:rPr>
    </w:lvl>
    <w:lvl w:ilvl="5" w:tplc="04130005" w:tentative="1">
      <w:start w:val="1"/>
      <w:numFmt w:val="bullet"/>
      <w:lvlText w:val=""/>
      <w:lvlJc w:val="left"/>
      <w:pPr>
        <w:ind w:left="4011" w:hanging="360"/>
      </w:pPr>
      <w:rPr>
        <w:rFonts w:ascii="Wingdings" w:hAnsi="Wingdings" w:hint="default"/>
      </w:rPr>
    </w:lvl>
    <w:lvl w:ilvl="6" w:tplc="04130001" w:tentative="1">
      <w:start w:val="1"/>
      <w:numFmt w:val="bullet"/>
      <w:lvlText w:val=""/>
      <w:lvlJc w:val="left"/>
      <w:pPr>
        <w:ind w:left="4731" w:hanging="360"/>
      </w:pPr>
      <w:rPr>
        <w:rFonts w:ascii="Symbol" w:hAnsi="Symbol" w:hint="default"/>
      </w:rPr>
    </w:lvl>
    <w:lvl w:ilvl="7" w:tplc="04130003" w:tentative="1">
      <w:start w:val="1"/>
      <w:numFmt w:val="bullet"/>
      <w:lvlText w:val="o"/>
      <w:lvlJc w:val="left"/>
      <w:pPr>
        <w:ind w:left="5451" w:hanging="360"/>
      </w:pPr>
      <w:rPr>
        <w:rFonts w:ascii="Courier New" w:hAnsi="Courier New" w:cs="Courier New" w:hint="default"/>
      </w:rPr>
    </w:lvl>
    <w:lvl w:ilvl="8" w:tplc="04130005" w:tentative="1">
      <w:start w:val="1"/>
      <w:numFmt w:val="bullet"/>
      <w:lvlText w:val=""/>
      <w:lvlJc w:val="left"/>
      <w:pPr>
        <w:ind w:left="61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CC"/>
    <w:rsid w:val="0000667D"/>
    <w:rsid w:val="002F183C"/>
    <w:rsid w:val="009D0E7E"/>
    <w:rsid w:val="00A72DCC"/>
    <w:rsid w:val="00A763C1"/>
    <w:rsid w:val="00AC7E17"/>
    <w:rsid w:val="00B549FE"/>
    <w:rsid w:val="00D75E1F"/>
    <w:rsid w:val="00F03D2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A2872"/>
  <w15:chartTrackingRefBased/>
  <w15:docId w15:val="{33A8F7A9-8C49-496D-BE4F-5592980D7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72DCC"/>
    <w:pPr>
      <w:spacing w:before="100" w:beforeAutospacing="1" w:after="100" w:afterAutospacing="1" w:line="240" w:lineRule="auto"/>
    </w:pPr>
    <w:rPr>
      <w:rFonts w:ascii="Verdana" w:hAnsi="Verdana" w:cs="Calibri"/>
    </w:rPr>
  </w:style>
  <w:style w:type="paragraph" w:styleId="Lijstalinea">
    <w:name w:val="List Paragraph"/>
    <w:basedOn w:val="Standaard"/>
    <w:uiPriority w:val="34"/>
    <w:qFormat/>
    <w:rsid w:val="00A72D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89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2</cp:revision>
  <dcterms:created xsi:type="dcterms:W3CDTF">2022-03-15T07:29:00Z</dcterms:created>
  <dcterms:modified xsi:type="dcterms:W3CDTF">2022-03-15T08:36:00Z</dcterms:modified>
</cp:coreProperties>
</file>