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1E0" w:firstRow="1" w:lastRow="1" w:firstColumn="1" w:lastColumn="1" w:noHBand="0" w:noVBand="0"/>
      </w:tblPr>
      <w:tblGrid>
        <w:gridCol w:w="3473"/>
        <w:gridCol w:w="2488"/>
        <w:gridCol w:w="984"/>
        <w:gridCol w:w="2977"/>
      </w:tblGrid>
      <w:tr w:rsidR="00A51217" w:rsidRPr="00A51217" w14:paraId="359540C4" w14:textId="77777777" w:rsidTr="002C1105">
        <w:trPr>
          <w:gridAfter w:val="2"/>
          <w:wAfter w:w="1996" w:type="pct"/>
        </w:trPr>
        <w:tc>
          <w:tcPr>
            <w:tcW w:w="3004" w:type="pct"/>
            <w:gridSpan w:val="2"/>
          </w:tcPr>
          <w:p w14:paraId="280727F9" w14:textId="77777777" w:rsidR="00A51217" w:rsidRPr="00A51217" w:rsidRDefault="00A51217">
            <w:pPr>
              <w:rPr>
                <w:b/>
              </w:rPr>
            </w:pPr>
            <w:bookmarkStart w:id="0" w:name="bmTypHier"/>
            <w:bookmarkStart w:id="1" w:name="OpenAt"/>
            <w:r w:rsidRPr="00A51217">
              <w:rPr>
                <w:b/>
              </w:rPr>
              <w:t>CONCEPT</w:t>
            </w:r>
          </w:p>
        </w:tc>
      </w:tr>
      <w:tr w:rsidR="00A51217" w:rsidRPr="00A51217" w14:paraId="40644B81" w14:textId="77777777" w:rsidTr="002C1105">
        <w:trPr>
          <w:gridAfter w:val="2"/>
          <w:wAfter w:w="1996" w:type="pct"/>
          <w:trHeight w:hRule="exact" w:val="1560"/>
        </w:trPr>
        <w:tc>
          <w:tcPr>
            <w:tcW w:w="3004" w:type="pct"/>
            <w:gridSpan w:val="2"/>
          </w:tcPr>
          <w:p w14:paraId="39E279B8" w14:textId="206B08CA" w:rsidR="00A51217" w:rsidRPr="00A51217" w:rsidRDefault="00A51217" w:rsidP="009D74B5">
            <w:bookmarkStart w:id="2" w:name="txtAdres" w:colFirst="0" w:colLast="0"/>
            <w:bookmarkStart w:id="3" w:name="bmDataTable"/>
            <w:r w:rsidRPr="00A51217">
              <w:t xml:space="preserve">de </w:t>
            </w:r>
            <w:r w:rsidR="009D74B5">
              <w:t>leden waterschappen</w:t>
            </w:r>
          </w:p>
        </w:tc>
      </w:tr>
      <w:bookmarkEnd w:id="2"/>
      <w:tr w:rsidR="00A51217" w:rsidRPr="00A51217" w14:paraId="60FC7258" w14:textId="77777777" w:rsidTr="002C1105">
        <w:trPr>
          <w:trHeight w:hRule="exact" w:val="260"/>
        </w:trPr>
        <w:tc>
          <w:tcPr>
            <w:tcW w:w="1750" w:type="pct"/>
          </w:tcPr>
          <w:p w14:paraId="62B16E86" w14:textId="77777777" w:rsidR="00A51217" w:rsidRPr="00A51217" w:rsidRDefault="00A51217"/>
        </w:tc>
        <w:tc>
          <w:tcPr>
            <w:tcW w:w="1750" w:type="pct"/>
            <w:gridSpan w:val="2"/>
          </w:tcPr>
          <w:p w14:paraId="4BEA02A4" w14:textId="77777777" w:rsidR="00A51217" w:rsidRPr="00A51217" w:rsidRDefault="00A51217"/>
        </w:tc>
        <w:tc>
          <w:tcPr>
            <w:tcW w:w="1500" w:type="pct"/>
          </w:tcPr>
          <w:p w14:paraId="6B741FFF" w14:textId="77777777" w:rsidR="00A51217" w:rsidRPr="00A51217" w:rsidRDefault="00A51217"/>
        </w:tc>
      </w:tr>
      <w:tr w:rsidR="00A51217" w:rsidRPr="00A51217" w14:paraId="1E517788" w14:textId="77777777" w:rsidTr="002C1105">
        <w:trPr>
          <w:trHeight w:hRule="exact" w:val="261"/>
        </w:trPr>
        <w:tc>
          <w:tcPr>
            <w:tcW w:w="1750" w:type="pct"/>
          </w:tcPr>
          <w:p w14:paraId="4FBB8BC9" w14:textId="77777777" w:rsidR="00A51217" w:rsidRPr="00A51217" w:rsidRDefault="00A51217">
            <w:pPr>
              <w:rPr>
                <w:sz w:val="16"/>
                <w:szCs w:val="16"/>
              </w:rPr>
            </w:pPr>
            <w:r w:rsidRPr="00A51217">
              <w:rPr>
                <w:sz w:val="16"/>
                <w:szCs w:val="16"/>
              </w:rPr>
              <w:t>datum</w:t>
            </w:r>
          </w:p>
        </w:tc>
        <w:tc>
          <w:tcPr>
            <w:tcW w:w="1750" w:type="pct"/>
            <w:gridSpan w:val="2"/>
          </w:tcPr>
          <w:p w14:paraId="68EE747C" w14:textId="77777777" w:rsidR="00A51217" w:rsidRPr="00A51217" w:rsidRDefault="00A51217">
            <w:pPr>
              <w:rPr>
                <w:sz w:val="16"/>
                <w:szCs w:val="16"/>
              </w:rPr>
            </w:pPr>
            <w:r w:rsidRPr="00A51217">
              <w:rPr>
                <w:sz w:val="16"/>
                <w:szCs w:val="16"/>
              </w:rPr>
              <w:t>ons kenmerk</w:t>
            </w:r>
          </w:p>
        </w:tc>
        <w:tc>
          <w:tcPr>
            <w:tcW w:w="1500" w:type="pct"/>
          </w:tcPr>
          <w:p w14:paraId="1EF7AA6A" w14:textId="77777777" w:rsidR="00A51217" w:rsidRPr="00A51217" w:rsidRDefault="00A51217">
            <w:pPr>
              <w:rPr>
                <w:sz w:val="16"/>
                <w:szCs w:val="16"/>
              </w:rPr>
            </w:pPr>
            <w:r w:rsidRPr="00A51217">
              <w:rPr>
                <w:sz w:val="16"/>
                <w:szCs w:val="16"/>
              </w:rPr>
              <w:t>contactpersoon</w:t>
            </w:r>
          </w:p>
        </w:tc>
      </w:tr>
      <w:tr w:rsidR="00A51217" w:rsidRPr="00A51217" w14:paraId="1F25B5C8" w14:textId="77777777" w:rsidTr="002C1105">
        <w:trPr>
          <w:trHeight w:val="261"/>
        </w:trPr>
        <w:tc>
          <w:tcPr>
            <w:tcW w:w="1750" w:type="pct"/>
          </w:tcPr>
          <w:p w14:paraId="366359C6" w14:textId="06FF433D" w:rsidR="00A51217" w:rsidRPr="00A51217" w:rsidRDefault="00680FAF">
            <w:bookmarkStart w:id="4" w:name="txtDatum" w:colFirst="0" w:colLast="0"/>
            <w:bookmarkStart w:id="5" w:name="txtOnzeRef" w:colFirst="1" w:colLast="1"/>
            <w:bookmarkStart w:id="6" w:name="Author_Name" w:colFirst="2" w:colLast="2"/>
            <w:r>
              <w:t>1 juli 2021</w:t>
            </w:r>
          </w:p>
        </w:tc>
        <w:tc>
          <w:tcPr>
            <w:tcW w:w="1750" w:type="pct"/>
            <w:gridSpan w:val="2"/>
          </w:tcPr>
          <w:p w14:paraId="1C77D1B4" w14:textId="77777777" w:rsidR="00A51217" w:rsidRPr="00A51217" w:rsidRDefault="00A51217">
            <w:r w:rsidRPr="00A51217">
              <w:t>-</w:t>
            </w:r>
          </w:p>
        </w:tc>
        <w:tc>
          <w:tcPr>
            <w:tcW w:w="1500" w:type="pct"/>
          </w:tcPr>
          <w:p w14:paraId="3BB4B8E3" w14:textId="061CBC46" w:rsidR="00A51217" w:rsidRPr="00A51217" w:rsidRDefault="00480C4B">
            <w:r>
              <w:t>A. van Houten</w:t>
            </w:r>
          </w:p>
        </w:tc>
      </w:tr>
      <w:bookmarkEnd w:id="4"/>
      <w:bookmarkEnd w:id="5"/>
      <w:bookmarkEnd w:id="6"/>
      <w:tr w:rsidR="00A51217" w:rsidRPr="00A51217" w14:paraId="4CD1A2CB" w14:textId="77777777" w:rsidTr="002C1105">
        <w:trPr>
          <w:trHeight w:hRule="exact" w:val="260"/>
        </w:trPr>
        <w:tc>
          <w:tcPr>
            <w:tcW w:w="1750" w:type="pct"/>
          </w:tcPr>
          <w:p w14:paraId="04BB80EB" w14:textId="77777777" w:rsidR="00A51217" w:rsidRPr="00A51217" w:rsidRDefault="00A51217"/>
        </w:tc>
        <w:tc>
          <w:tcPr>
            <w:tcW w:w="1750" w:type="pct"/>
            <w:gridSpan w:val="2"/>
          </w:tcPr>
          <w:p w14:paraId="284D60E2" w14:textId="77777777" w:rsidR="00A51217" w:rsidRPr="00A51217" w:rsidRDefault="00A51217"/>
        </w:tc>
        <w:tc>
          <w:tcPr>
            <w:tcW w:w="1500" w:type="pct"/>
          </w:tcPr>
          <w:p w14:paraId="3B8A89B4" w14:textId="77777777" w:rsidR="00A51217" w:rsidRPr="00A51217" w:rsidRDefault="00A51217"/>
        </w:tc>
      </w:tr>
      <w:tr w:rsidR="00A51217" w:rsidRPr="00A51217" w14:paraId="7F27F2E4" w14:textId="77777777" w:rsidTr="002C1105">
        <w:trPr>
          <w:trHeight w:hRule="exact" w:val="261"/>
        </w:trPr>
        <w:tc>
          <w:tcPr>
            <w:tcW w:w="1750" w:type="pct"/>
          </w:tcPr>
          <w:p w14:paraId="215F2EDF" w14:textId="77777777" w:rsidR="00A51217" w:rsidRPr="00A51217" w:rsidRDefault="00A51217">
            <w:pPr>
              <w:rPr>
                <w:sz w:val="16"/>
                <w:szCs w:val="16"/>
              </w:rPr>
            </w:pPr>
            <w:r w:rsidRPr="00A51217">
              <w:rPr>
                <w:sz w:val="16"/>
                <w:szCs w:val="16"/>
              </w:rPr>
              <w:t>betreft</w:t>
            </w:r>
          </w:p>
        </w:tc>
        <w:tc>
          <w:tcPr>
            <w:tcW w:w="1750" w:type="pct"/>
            <w:gridSpan w:val="2"/>
          </w:tcPr>
          <w:p w14:paraId="5B95F4C8" w14:textId="77777777" w:rsidR="00A51217" w:rsidRPr="00A51217" w:rsidRDefault="00A51217">
            <w:pPr>
              <w:rPr>
                <w:sz w:val="16"/>
                <w:szCs w:val="16"/>
              </w:rPr>
            </w:pPr>
            <w:r w:rsidRPr="00A51217">
              <w:rPr>
                <w:sz w:val="16"/>
                <w:szCs w:val="16"/>
              </w:rPr>
              <w:t>uw kenmerk</w:t>
            </w:r>
          </w:p>
        </w:tc>
        <w:tc>
          <w:tcPr>
            <w:tcW w:w="1500" w:type="pct"/>
          </w:tcPr>
          <w:p w14:paraId="22DC7958" w14:textId="77777777" w:rsidR="00A51217" w:rsidRPr="00A51217" w:rsidRDefault="00A51217">
            <w:pPr>
              <w:rPr>
                <w:sz w:val="16"/>
                <w:szCs w:val="16"/>
              </w:rPr>
            </w:pPr>
            <w:r w:rsidRPr="00A51217">
              <w:rPr>
                <w:sz w:val="16"/>
                <w:szCs w:val="16"/>
              </w:rPr>
              <w:t>e-mail</w:t>
            </w:r>
          </w:p>
        </w:tc>
      </w:tr>
      <w:tr w:rsidR="00A51217" w:rsidRPr="00A51217" w14:paraId="014144EB" w14:textId="77777777" w:rsidTr="002C1105">
        <w:trPr>
          <w:trHeight w:val="261"/>
        </w:trPr>
        <w:tc>
          <w:tcPr>
            <w:tcW w:w="1750" w:type="pct"/>
          </w:tcPr>
          <w:p w14:paraId="3A9E116F" w14:textId="77681CF7" w:rsidR="00A51217" w:rsidRPr="00A51217" w:rsidRDefault="00A51217" w:rsidP="0019427C">
            <w:bookmarkStart w:id="7" w:name="txtBijlagen" w:colFirst="0" w:colLast="0"/>
            <w:bookmarkStart w:id="8" w:name="txtUwRef" w:colFirst="1" w:colLast="1"/>
            <w:bookmarkStart w:id="9" w:name="Author_Email" w:colFirst="1" w:colLast="1"/>
            <w:r w:rsidRPr="00A51217">
              <w:t xml:space="preserve">Ontwikkelingen </w:t>
            </w:r>
            <w:r w:rsidR="0019427C">
              <w:t>s</w:t>
            </w:r>
            <w:r w:rsidRPr="00A51217">
              <w:t>tikstof</w:t>
            </w:r>
            <w:r w:rsidR="0019427C">
              <w:t>problematiek</w:t>
            </w:r>
          </w:p>
        </w:tc>
        <w:tc>
          <w:tcPr>
            <w:tcW w:w="1750" w:type="pct"/>
            <w:gridSpan w:val="2"/>
          </w:tcPr>
          <w:p w14:paraId="5D0FABDC" w14:textId="77777777" w:rsidR="00A51217" w:rsidRPr="00A51217" w:rsidRDefault="00A51217">
            <w:r w:rsidRPr="00A51217">
              <w:t>-</w:t>
            </w:r>
          </w:p>
        </w:tc>
        <w:tc>
          <w:tcPr>
            <w:tcW w:w="1500" w:type="pct"/>
          </w:tcPr>
          <w:p w14:paraId="3D40FD46" w14:textId="35186F33" w:rsidR="00A51217" w:rsidRPr="00A51217" w:rsidRDefault="00480C4B">
            <w:r>
              <w:t>ahouten</w:t>
            </w:r>
            <w:r w:rsidR="00A51217" w:rsidRPr="00A51217">
              <w:t>@uvw.nl</w:t>
            </w:r>
          </w:p>
        </w:tc>
      </w:tr>
      <w:bookmarkEnd w:id="7"/>
      <w:bookmarkEnd w:id="8"/>
      <w:bookmarkEnd w:id="9"/>
      <w:tr w:rsidR="00A51217" w:rsidRPr="00A51217" w14:paraId="27417F20" w14:textId="77777777" w:rsidTr="002C1105">
        <w:trPr>
          <w:trHeight w:hRule="exact" w:val="260"/>
        </w:trPr>
        <w:tc>
          <w:tcPr>
            <w:tcW w:w="1750" w:type="pct"/>
          </w:tcPr>
          <w:p w14:paraId="3FFDA0B8" w14:textId="77777777" w:rsidR="00A51217" w:rsidRPr="00A51217" w:rsidRDefault="00A51217"/>
        </w:tc>
        <w:tc>
          <w:tcPr>
            <w:tcW w:w="1750" w:type="pct"/>
            <w:gridSpan w:val="2"/>
          </w:tcPr>
          <w:p w14:paraId="000B9947" w14:textId="77777777" w:rsidR="00A51217" w:rsidRPr="00A51217" w:rsidRDefault="00A51217"/>
        </w:tc>
        <w:tc>
          <w:tcPr>
            <w:tcW w:w="1500" w:type="pct"/>
          </w:tcPr>
          <w:p w14:paraId="5803DCFB" w14:textId="77777777" w:rsidR="00A51217" w:rsidRPr="00A51217" w:rsidRDefault="00A51217"/>
        </w:tc>
      </w:tr>
      <w:tr w:rsidR="00A51217" w:rsidRPr="00A51217" w14:paraId="7D2A10F2" w14:textId="77777777" w:rsidTr="002C1105">
        <w:trPr>
          <w:trHeight w:hRule="exact" w:val="261"/>
        </w:trPr>
        <w:tc>
          <w:tcPr>
            <w:tcW w:w="1750" w:type="pct"/>
          </w:tcPr>
          <w:p w14:paraId="16B6ABFE" w14:textId="77777777" w:rsidR="00A51217" w:rsidRPr="00A51217" w:rsidRDefault="00A51217">
            <w:pPr>
              <w:rPr>
                <w:sz w:val="16"/>
                <w:szCs w:val="16"/>
              </w:rPr>
            </w:pPr>
          </w:p>
        </w:tc>
        <w:tc>
          <w:tcPr>
            <w:tcW w:w="1750" w:type="pct"/>
            <w:gridSpan w:val="2"/>
          </w:tcPr>
          <w:p w14:paraId="78F1000B" w14:textId="77777777" w:rsidR="00A51217" w:rsidRPr="00A51217" w:rsidRDefault="00A51217">
            <w:pPr>
              <w:rPr>
                <w:sz w:val="16"/>
                <w:szCs w:val="16"/>
              </w:rPr>
            </w:pPr>
          </w:p>
        </w:tc>
        <w:tc>
          <w:tcPr>
            <w:tcW w:w="1500" w:type="pct"/>
          </w:tcPr>
          <w:p w14:paraId="509B9EDB" w14:textId="77777777" w:rsidR="00A51217" w:rsidRPr="00A51217" w:rsidRDefault="00A51217">
            <w:pPr>
              <w:rPr>
                <w:sz w:val="16"/>
                <w:szCs w:val="16"/>
              </w:rPr>
            </w:pPr>
            <w:r w:rsidRPr="00A51217">
              <w:rPr>
                <w:sz w:val="16"/>
                <w:szCs w:val="16"/>
              </w:rPr>
              <w:t>doorkiesnummer</w:t>
            </w:r>
          </w:p>
        </w:tc>
      </w:tr>
      <w:tr w:rsidR="00A51217" w:rsidRPr="00A51217" w14:paraId="04A780C3" w14:textId="77777777" w:rsidTr="002C1105">
        <w:trPr>
          <w:trHeight w:val="261"/>
        </w:trPr>
        <w:tc>
          <w:tcPr>
            <w:tcW w:w="1750" w:type="pct"/>
          </w:tcPr>
          <w:p w14:paraId="51D90880" w14:textId="77777777" w:rsidR="00A51217" w:rsidRPr="00A51217" w:rsidRDefault="00A51217">
            <w:bookmarkStart w:id="10" w:name="Author_Telephone" w:colFirst="1" w:colLast="1"/>
          </w:p>
        </w:tc>
        <w:tc>
          <w:tcPr>
            <w:tcW w:w="1750" w:type="pct"/>
            <w:gridSpan w:val="2"/>
          </w:tcPr>
          <w:p w14:paraId="0E28089F" w14:textId="77777777" w:rsidR="00A51217" w:rsidRPr="00A51217" w:rsidRDefault="00A51217"/>
        </w:tc>
        <w:tc>
          <w:tcPr>
            <w:tcW w:w="1500" w:type="pct"/>
          </w:tcPr>
          <w:p w14:paraId="30DF6161" w14:textId="6FD6A97C" w:rsidR="00A51217" w:rsidRPr="00A51217" w:rsidRDefault="00A51217" w:rsidP="00480C4B">
            <w:r w:rsidRPr="00A51217">
              <w:t>0</w:t>
            </w:r>
            <w:r w:rsidR="00480C4B">
              <w:t>6-25567348</w:t>
            </w:r>
          </w:p>
        </w:tc>
      </w:tr>
      <w:bookmarkEnd w:id="10"/>
      <w:tr w:rsidR="00A51217" w:rsidRPr="00A51217" w14:paraId="02931A49" w14:textId="77777777" w:rsidTr="002C1105">
        <w:trPr>
          <w:trHeight w:hRule="exact" w:val="260"/>
        </w:trPr>
        <w:tc>
          <w:tcPr>
            <w:tcW w:w="5000" w:type="pct"/>
            <w:gridSpan w:val="4"/>
          </w:tcPr>
          <w:p w14:paraId="290366FF" w14:textId="77777777" w:rsidR="00A51217" w:rsidRPr="00A51217" w:rsidRDefault="00A51217"/>
        </w:tc>
      </w:tr>
      <w:tr w:rsidR="00A51217" w:rsidRPr="00A51217" w14:paraId="787662C9" w14:textId="77777777" w:rsidTr="002C1105">
        <w:trPr>
          <w:trHeight w:hRule="exact" w:val="260"/>
        </w:trPr>
        <w:tc>
          <w:tcPr>
            <w:tcW w:w="5000" w:type="pct"/>
            <w:gridSpan w:val="4"/>
          </w:tcPr>
          <w:p w14:paraId="6064073C" w14:textId="77777777" w:rsidR="00A51217" w:rsidRPr="00A51217" w:rsidRDefault="00A51217"/>
        </w:tc>
      </w:tr>
      <w:tr w:rsidR="00A51217" w:rsidRPr="00A51217" w14:paraId="7836A201" w14:textId="77777777" w:rsidTr="002C1105">
        <w:trPr>
          <w:trHeight w:hRule="exact" w:val="260"/>
        </w:trPr>
        <w:tc>
          <w:tcPr>
            <w:tcW w:w="5000" w:type="pct"/>
            <w:gridSpan w:val="4"/>
          </w:tcPr>
          <w:p w14:paraId="70B8AFA1" w14:textId="67B1E53D" w:rsidR="00A51217" w:rsidRPr="00A51217" w:rsidRDefault="00A51217" w:rsidP="008B66DE">
            <w:r w:rsidRPr="00A51217">
              <w:t>Geachte</w:t>
            </w:r>
            <w:r>
              <w:t xml:space="preserve"> </w:t>
            </w:r>
            <w:r w:rsidR="008B66DE">
              <w:t xml:space="preserve">secretaris-directeuren, </w:t>
            </w:r>
          </w:p>
        </w:tc>
      </w:tr>
      <w:tr w:rsidR="00A51217" w:rsidRPr="00A51217" w14:paraId="78999198" w14:textId="6BC647A5" w:rsidTr="002C1105">
        <w:trPr>
          <w:trHeight w:hRule="exact" w:val="260"/>
        </w:trPr>
        <w:tc>
          <w:tcPr>
            <w:tcW w:w="5000" w:type="pct"/>
            <w:gridSpan w:val="4"/>
          </w:tcPr>
          <w:p w14:paraId="62F1FD91" w14:textId="77777777" w:rsidR="00A51217" w:rsidRPr="00A51217" w:rsidRDefault="00A51217"/>
        </w:tc>
      </w:tr>
    </w:tbl>
    <w:bookmarkEnd w:id="0"/>
    <w:bookmarkEnd w:id="1"/>
    <w:bookmarkEnd w:id="3"/>
    <w:p w14:paraId="35411FD1" w14:textId="71D332C9" w:rsidR="00680FAF" w:rsidRDefault="00680FAF" w:rsidP="00680FAF">
      <w:r>
        <w:t xml:space="preserve">In navolging op de brieven van de afgelopen maanden over de </w:t>
      </w:r>
      <w:proofErr w:type="spellStart"/>
      <w:r>
        <w:t>buitenwerkingtreding</w:t>
      </w:r>
      <w:proofErr w:type="spellEnd"/>
      <w:r>
        <w:t xml:space="preserve"> van het Programma Aanpak Stikstof (PAS)</w:t>
      </w:r>
      <w:r w:rsidR="00E553EA">
        <w:t xml:space="preserve"> en de actuele stikstofproblematiek</w:t>
      </w:r>
      <w:r>
        <w:t xml:space="preserve">, stuur ik u hierbij een update over de ontwikkelingen. </w:t>
      </w:r>
    </w:p>
    <w:p w14:paraId="0B0E6EE8" w14:textId="77777777" w:rsidR="00680FAF" w:rsidRDefault="00680FAF" w:rsidP="00680FAF">
      <w:pPr>
        <w:rPr>
          <w:b/>
          <w:bCs/>
        </w:rPr>
      </w:pPr>
    </w:p>
    <w:p w14:paraId="1E6E5E5C" w14:textId="5FD1B4B5" w:rsidR="00680FAF" w:rsidRPr="000B0B8F" w:rsidRDefault="00680FAF" w:rsidP="00680FAF">
      <w:pPr>
        <w:rPr>
          <w:b/>
          <w:bCs/>
        </w:rPr>
      </w:pPr>
      <w:r w:rsidRPr="000B0B8F">
        <w:rPr>
          <w:b/>
          <w:bCs/>
        </w:rPr>
        <w:t>Stikstofwet</w:t>
      </w:r>
    </w:p>
    <w:p w14:paraId="0B26A333" w14:textId="007C5ECC" w:rsidR="00680FAF" w:rsidRDefault="004833D6" w:rsidP="00680FAF">
      <w:r w:rsidRPr="00F25C8A">
        <w:rPr>
          <w:highlight w:val="yellow"/>
        </w:rPr>
        <w:t xml:space="preserve">Op </w:t>
      </w:r>
      <w:r w:rsidR="00F25C8A" w:rsidRPr="00F25C8A">
        <w:rPr>
          <w:highlight w:val="yellow"/>
        </w:rPr>
        <w:t>XX</w:t>
      </w:r>
      <w:r w:rsidR="00680FAF" w:rsidRPr="00F25C8A">
        <w:rPr>
          <w:highlight w:val="yellow"/>
        </w:rPr>
        <w:t xml:space="preserve"> juli 202</w:t>
      </w:r>
      <w:r w:rsidR="00F17536">
        <w:t>2</w:t>
      </w:r>
      <w:r w:rsidR="00680FAF">
        <w:t xml:space="preserve"> treedt de Wet stikstofreductie en natuurverbetering in werking. Daarmee gaat ook de bouwvrijstelling in</w:t>
      </w:r>
      <w:r w:rsidR="004303A0">
        <w:t xml:space="preserve"> [link naar publicatie]</w:t>
      </w:r>
      <w:r w:rsidR="00680FAF">
        <w:t>.</w:t>
      </w:r>
    </w:p>
    <w:p w14:paraId="28D9361B" w14:textId="4A3CEF60" w:rsidR="00680FAF" w:rsidRPr="00F25C8A" w:rsidRDefault="004833D6" w:rsidP="00680FAF">
      <w:pPr>
        <w:rPr>
          <w:i/>
          <w:iCs/>
        </w:rPr>
      </w:pPr>
      <w:r>
        <w:br/>
      </w:r>
      <w:r w:rsidRPr="00F25C8A">
        <w:rPr>
          <w:i/>
          <w:iCs/>
        </w:rPr>
        <w:t>Resultaatverplichtingen</w:t>
      </w:r>
    </w:p>
    <w:p w14:paraId="644FA2B5" w14:textId="09A1E7A4" w:rsidR="00680FAF" w:rsidRDefault="00680FAF" w:rsidP="00680FAF">
      <w:r>
        <w:t xml:space="preserve">De Wet stikstofreductie en natuurverbetering regelt onder meer drie resultaatsverplichtingen voor stikstofreductie: in 2025 moet minimaal 40% van het areaal van de stikstofgevoelige natuur in beschermde Natura 2000-gebieden een gezond stikstofniveau hebben; in 2030 minimaal de helft en in 2035 minimaal 74%. De wet geeft de opdracht voor een programma van maatregelen om die reductie te bereiken en de natuur te herstellen. Ook regelt de wet de tussentijdse monitoring en zo nodig bijsturing. De wet </w:t>
      </w:r>
      <w:r w:rsidR="004833D6">
        <w:t xml:space="preserve">voorziet ook in een vrijstelling voor de natuurvergunningplicht (onderdeel stikstof) voor de bouw. </w:t>
      </w:r>
    </w:p>
    <w:p w14:paraId="2A3D79A9" w14:textId="704E3E5F" w:rsidR="00680FAF" w:rsidRPr="00F25C8A" w:rsidRDefault="004833D6" w:rsidP="00680FAF">
      <w:pPr>
        <w:rPr>
          <w:i/>
          <w:iCs/>
        </w:rPr>
      </w:pPr>
      <w:r>
        <w:br/>
      </w:r>
      <w:r w:rsidRPr="00F25C8A">
        <w:rPr>
          <w:i/>
          <w:iCs/>
        </w:rPr>
        <w:t>Vrijstelling voor de bouw</w:t>
      </w:r>
    </w:p>
    <w:p w14:paraId="5E21E905" w14:textId="2FFD79FC" w:rsidR="00680FAF" w:rsidRDefault="00680FAF" w:rsidP="00680FAF">
      <w:r>
        <w:t xml:space="preserve">De vrijstelling geldt voor bouw-, aanleg- en sloopactiviteiten waarvan de emissies tijdelijk en beperkt zijn. De vrijstelling geldt niet voor de gebruiksfase van wat wordt gebouwd of aangelegd. Dat betekent bijvoorbeeld dat nog steeds een natuurvergunning nodig kan zijn voor de stikstofdepositie die wordt veroorzaakt door het verkeer op een aan te leggen weg. </w:t>
      </w:r>
    </w:p>
    <w:p w14:paraId="755813AF" w14:textId="67FA9194" w:rsidR="00680FAF" w:rsidRDefault="00680FAF" w:rsidP="00680FAF"/>
    <w:p w14:paraId="55F55AE7" w14:textId="23402DEF" w:rsidR="00680FAF" w:rsidRDefault="00680FAF" w:rsidP="00680FAF">
      <w:r>
        <w:t xml:space="preserve">Het kabinet reserveert in de periode 2021-2030 500 miljoen euro voor stikstofreductie in de bouw en 500 miljoen euro voor aanvullende maatregelen binnen of buiten de bouw. Het Rijk maakt afspraken met de bouwsector over deze reductie en bijbehorende maatregelen, gericht op emissiearme werk- en voertuigen. De maatregelen worden onderdeel van de structurele aanpak stikstof. Het kabinet benadrukt dat de (stikstof)effecten van de bouwvrijstelling periodiek worden gemonitord, zodat </w:t>
      </w:r>
      <w:r w:rsidR="004833D6">
        <w:t xml:space="preserve"> - indien nodig - </w:t>
      </w:r>
      <w:r>
        <w:t>tijdig kan worden bijgestuurd.</w:t>
      </w:r>
      <w:r w:rsidRPr="00137A68">
        <w:t xml:space="preserve"> </w:t>
      </w:r>
      <w:r w:rsidR="004833D6">
        <w:br/>
      </w:r>
      <w:r w:rsidR="004833D6">
        <w:lastRenderedPageBreak/>
        <w:br/>
      </w:r>
      <w:r w:rsidR="004833D6" w:rsidRPr="00F25C8A">
        <w:rPr>
          <w:i/>
          <w:iCs/>
        </w:rPr>
        <w:t>Natuurherstel- en versterking</w:t>
      </w:r>
    </w:p>
    <w:p w14:paraId="40AD33F3" w14:textId="77777777" w:rsidR="00680FAF" w:rsidRDefault="00680FAF" w:rsidP="00680FAF">
      <w:r>
        <w:t>Er komt tot 2030 bijna drie miljard euro beschikbaar voor natuurherstel en -versterking en circa twee miljard euro voor (bron-) maatregelen. Een deel van deze maatregelen zal via de gebiedsprocessen verlopen, waarbij ook de waterschappen zijn betrokken.</w:t>
      </w:r>
    </w:p>
    <w:p w14:paraId="6D26CDF5" w14:textId="77777777" w:rsidR="00680FAF" w:rsidRDefault="00680FAF" w:rsidP="00680FAF">
      <w:pPr>
        <w:rPr>
          <w:b/>
          <w:bCs/>
        </w:rPr>
      </w:pPr>
    </w:p>
    <w:p w14:paraId="786DE0BA" w14:textId="702EFBDE" w:rsidR="004833D6" w:rsidRDefault="00680FAF" w:rsidP="004833D6">
      <w:pPr>
        <w:rPr>
          <w:b/>
          <w:bCs/>
        </w:rPr>
      </w:pPr>
      <w:r w:rsidRPr="00137A68">
        <w:rPr>
          <w:b/>
          <w:bCs/>
        </w:rPr>
        <w:t xml:space="preserve">Overige </w:t>
      </w:r>
      <w:r>
        <w:rPr>
          <w:b/>
          <w:bCs/>
        </w:rPr>
        <w:t>actualiteiten</w:t>
      </w:r>
      <w:r w:rsidR="004833D6">
        <w:rPr>
          <w:b/>
          <w:bCs/>
        </w:rPr>
        <w:t xml:space="preserve"> </w:t>
      </w:r>
      <w:r w:rsidR="004833D6">
        <w:rPr>
          <w:b/>
          <w:bCs/>
        </w:rPr>
        <w:br/>
      </w:r>
    </w:p>
    <w:p w14:paraId="53B763A6" w14:textId="0464E5D8" w:rsidR="004833D6" w:rsidRPr="00F25C8A" w:rsidRDefault="004833D6" w:rsidP="004833D6">
      <w:pPr>
        <w:rPr>
          <w:i/>
          <w:iCs/>
        </w:rPr>
      </w:pPr>
      <w:r w:rsidRPr="00F25C8A">
        <w:rPr>
          <w:i/>
          <w:iCs/>
        </w:rPr>
        <w:t>Natuurbank</w:t>
      </w:r>
    </w:p>
    <w:p w14:paraId="4F18AD01" w14:textId="68184892" w:rsidR="004833D6" w:rsidRDefault="00680FAF" w:rsidP="004833D6">
      <w:r>
        <w:t>Voor projecten op het gebied van (water)veiligheid, die door uitstoot in de gebruiksfase wél een stikstofvergunning nodig hebben (en waarbij extern salderen geen soelaas biedt), wordt gewerkt aan een natuurbank. Deze ‘bank’ regelt dat projecten die alleen via een ADC-toets kunnen worden vergund, via een centraal punt aan compensatienatuur kunnen komen. Wetgeving hierover is nog in de maak en loopt parallel met de ervaringen die opgedaan worden met een pilot waar ook de waterschappen aan meewerken. Doel van de pilot is om inzicht te krijgen in hoe vraag en aanbod op elkaar kunnen worden afgestemd.</w:t>
      </w:r>
    </w:p>
    <w:p w14:paraId="06A507E5" w14:textId="77777777" w:rsidR="00F25C8A" w:rsidRDefault="00F25C8A" w:rsidP="004833D6"/>
    <w:p w14:paraId="4378DF75" w14:textId="68EDAE67" w:rsidR="004833D6" w:rsidRPr="00F25C8A" w:rsidRDefault="004833D6" w:rsidP="00F25C8A">
      <w:pPr>
        <w:rPr>
          <w:i/>
          <w:iCs/>
        </w:rPr>
      </w:pPr>
      <w:r w:rsidRPr="00F25C8A">
        <w:rPr>
          <w:i/>
          <w:iCs/>
        </w:rPr>
        <w:t>Provinciale stikstofbanken</w:t>
      </w:r>
    </w:p>
    <w:p w14:paraId="259F37F8" w14:textId="25E25717" w:rsidR="00680FAF" w:rsidRDefault="00680FAF" w:rsidP="00F25C8A">
      <w:r>
        <w:t>Voor projecten met een diffuse stikstofbelasting, waarbij extern salderen geen soelaas biedt en de natuurbank niet geldt (omdat het geen waterveiligheidsprojecten zijn), bieden de verschillende provinciale stikstofbanken een oplossing. Deze banken zijn nog in ontwikkeling. Het idee is dat stikstofruimte die overblijft na extern salderen, of die wordt gecreëerd door bronmaatregelen, op de bank kan worden ‘geparkeerd’ en later weer kan worden ingezet.</w:t>
      </w:r>
    </w:p>
    <w:p w14:paraId="7733CC84" w14:textId="77777777" w:rsidR="00F25C8A" w:rsidRDefault="00F25C8A" w:rsidP="00F25C8A"/>
    <w:p w14:paraId="3F8A2286" w14:textId="1339A7AD" w:rsidR="00F25C8A" w:rsidRDefault="004833D6" w:rsidP="00F25C8A">
      <w:pPr>
        <w:spacing w:after="160" w:line="259" w:lineRule="auto"/>
      </w:pPr>
      <w:r w:rsidRPr="00F25C8A">
        <w:rPr>
          <w:i/>
          <w:iCs/>
        </w:rPr>
        <w:t>Tweede tranche ‘Versneld natuurherstel’</w:t>
      </w:r>
      <w:r>
        <w:br/>
      </w:r>
      <w:r w:rsidR="00DE2D8C">
        <w:t>Op dit moment wordt gewerkt aan de inrichting van de tweede tranche van de regeling Versneld natuurherstel. Waterschappen kunnen hier – net als bij de eerste tranche – op inschrijven met projecten die ten goede komen aan N2000 gebieden. De maatregelen zelf kunnen buiten de N2000 worden genomen, en ook bijvoorbeeld in het kader van de KRW bijdragen.</w:t>
      </w:r>
    </w:p>
    <w:p w14:paraId="6832DE43" w14:textId="315B362A" w:rsidR="00680FAF" w:rsidRDefault="004833D6" w:rsidP="00F25C8A">
      <w:pPr>
        <w:spacing w:after="160" w:line="259" w:lineRule="auto"/>
      </w:pPr>
      <w:r w:rsidRPr="00F25C8A">
        <w:rPr>
          <w:i/>
          <w:iCs/>
        </w:rPr>
        <w:t xml:space="preserve">Webinar </w:t>
      </w:r>
      <w:r>
        <w:br/>
      </w:r>
      <w:r w:rsidR="00680FAF">
        <w:t xml:space="preserve">Eind augustus / begin september organiseert de Unie een </w:t>
      </w:r>
      <w:proofErr w:type="spellStart"/>
      <w:r w:rsidR="00680FAF">
        <w:t>webinar</w:t>
      </w:r>
      <w:proofErr w:type="spellEnd"/>
      <w:r w:rsidR="00680FAF">
        <w:t xml:space="preserve"> waarbij deskundigen van het ministerie van LNV en de provincies, uitleg zullen geven over de stikstofwet, de stikstofbanken</w:t>
      </w:r>
      <w:r w:rsidR="00DE2D8C">
        <w:t>, natuurherstel</w:t>
      </w:r>
      <w:r w:rsidR="00680FAF">
        <w:t xml:space="preserve"> en de gebiedsprocessen.</w:t>
      </w:r>
      <w:r w:rsidR="004303A0">
        <w:t xml:space="preserve"> Hierover volgt nog meer informatie.</w:t>
      </w:r>
    </w:p>
    <w:p w14:paraId="04120121" w14:textId="3A3C7DB4" w:rsidR="008C1C24" w:rsidRPr="00A51217" w:rsidRDefault="00990E96" w:rsidP="00C17EF7">
      <w:r>
        <w:rPr>
          <w:color w:val="000000" w:themeColor="text1"/>
        </w:rPr>
        <w:br/>
      </w:r>
      <w:r w:rsidR="00E46D96" w:rsidRPr="00E46D96">
        <w:rPr>
          <w:bCs/>
        </w:rPr>
        <w:t xml:space="preserve">De </w:t>
      </w:r>
      <w:r w:rsidR="002268EC" w:rsidRPr="00E46D96">
        <w:rPr>
          <w:bCs/>
        </w:rPr>
        <w:t>Unie</w:t>
      </w:r>
      <w:r w:rsidR="002268EC" w:rsidRPr="002268EC">
        <w:t xml:space="preserve"> </w:t>
      </w:r>
      <w:r w:rsidR="00D2382D">
        <w:t xml:space="preserve">behoudt nauw contact met de betrokken ministeries rond de stikstofproblematiek en </w:t>
      </w:r>
      <w:r w:rsidR="002268EC" w:rsidRPr="002268EC">
        <w:t xml:space="preserve">stemt inhoudelijk af met juristen en ecologen van de waterschappen en houdt </w:t>
      </w:r>
      <w:r w:rsidR="002268EC">
        <w:t xml:space="preserve">u </w:t>
      </w:r>
      <w:r w:rsidR="004E4DB5">
        <w:t xml:space="preserve">middels dit soort updates op de hoogte </w:t>
      </w:r>
      <w:r w:rsidR="002268EC">
        <w:t>over de ontwikkeling in dit stikstofdossier</w:t>
      </w:r>
      <w:r w:rsidR="000B5B24">
        <w:t xml:space="preserve">. Wij vragen u </w:t>
      </w:r>
      <w:r w:rsidR="004E4DB5">
        <w:t>deze update binnen uw organisatie te verspreiden.</w:t>
      </w:r>
      <w:r w:rsidR="00EE4F62">
        <w:t xml:space="preserve"> Contactpersoon binnen de Unie van Waterschappen is Anke van Houten (</w:t>
      </w:r>
      <w:hyperlink r:id="rId10" w:history="1">
        <w:r w:rsidR="00C17BE7" w:rsidRPr="003C0447">
          <w:rPr>
            <w:rStyle w:val="Hyperlink"/>
          </w:rPr>
          <w:t>ahouten@uvw.nl</w:t>
        </w:r>
      </w:hyperlink>
      <w:r w:rsidR="00EE4F62">
        <w:t>).</w:t>
      </w:r>
      <w:r w:rsidR="00C17BE7">
        <w:t xml:space="preserve"> </w:t>
      </w:r>
    </w:p>
    <w:p w14:paraId="41C2126D" w14:textId="77777777" w:rsidR="00E86423" w:rsidRPr="00A51217" w:rsidRDefault="00E86423"/>
    <w:tbl>
      <w:tblPr>
        <w:tblW w:w="5000" w:type="pct"/>
        <w:tblCellMar>
          <w:left w:w="0" w:type="dxa"/>
          <w:right w:w="0" w:type="dxa"/>
        </w:tblCellMar>
        <w:tblLook w:val="01E0" w:firstRow="1" w:lastRow="1" w:firstColumn="1" w:lastColumn="1" w:noHBand="0" w:noVBand="0"/>
      </w:tblPr>
      <w:tblGrid>
        <w:gridCol w:w="4961"/>
        <w:gridCol w:w="4961"/>
      </w:tblGrid>
      <w:tr w:rsidR="00E86423" w:rsidRPr="00A51217" w14:paraId="1D597205" w14:textId="77777777" w:rsidTr="00EC5808">
        <w:tc>
          <w:tcPr>
            <w:tcW w:w="5000" w:type="pct"/>
            <w:gridSpan w:val="2"/>
          </w:tcPr>
          <w:p w14:paraId="4D49A55B" w14:textId="77777777" w:rsidR="00E86423" w:rsidRPr="00A51217" w:rsidRDefault="00A51217">
            <w:pPr>
              <w:keepNext/>
            </w:pPr>
            <w:bookmarkStart w:id="11" w:name="bmGroetregel" w:colFirst="0" w:colLast="1"/>
            <w:r w:rsidRPr="00A51217">
              <w:t>Hoogachtend,</w:t>
            </w:r>
          </w:p>
        </w:tc>
      </w:tr>
      <w:bookmarkEnd w:id="11"/>
      <w:tr w:rsidR="00E86423" w:rsidRPr="00A51217" w14:paraId="3DDCD6C4" w14:textId="77777777" w:rsidTr="00EC5808">
        <w:tc>
          <w:tcPr>
            <w:tcW w:w="5000" w:type="pct"/>
            <w:gridSpan w:val="2"/>
          </w:tcPr>
          <w:p w14:paraId="0B77FB1E" w14:textId="77777777" w:rsidR="00E86423" w:rsidRPr="00A51217" w:rsidRDefault="00E86423">
            <w:pPr>
              <w:keepNext/>
            </w:pPr>
          </w:p>
          <w:p w14:paraId="14E96473" w14:textId="77777777" w:rsidR="00E86423" w:rsidRPr="00A51217" w:rsidRDefault="00E86423">
            <w:pPr>
              <w:keepNext/>
            </w:pPr>
          </w:p>
          <w:p w14:paraId="58BF4C3E" w14:textId="77777777" w:rsidR="00E86423" w:rsidRPr="00A51217" w:rsidRDefault="00E86423">
            <w:pPr>
              <w:pStyle w:val="Koptekst"/>
              <w:keepNext/>
              <w:tabs>
                <w:tab w:val="clear" w:pos="4703"/>
                <w:tab w:val="clear" w:pos="9406"/>
              </w:tabs>
            </w:pPr>
          </w:p>
        </w:tc>
      </w:tr>
      <w:tr w:rsidR="00E86423" w:rsidRPr="00A51217" w14:paraId="22EE50F5" w14:textId="77777777" w:rsidTr="00EC5808">
        <w:tc>
          <w:tcPr>
            <w:tcW w:w="2500" w:type="pct"/>
          </w:tcPr>
          <w:p w14:paraId="5C27FACA" w14:textId="45CDCF9B" w:rsidR="00A51217" w:rsidRPr="00A51217" w:rsidRDefault="00C17BE7">
            <w:pPr>
              <w:keepNext/>
            </w:pPr>
            <w:bookmarkStart w:id="12" w:name="bmOndertekenaar" w:colFirst="0" w:colLast="1"/>
            <w:bookmarkStart w:id="13" w:name="bmOndertekenaar1" w:colFirst="0" w:colLast="0"/>
            <w:bookmarkStart w:id="14" w:name="bmOndertekenaar2" w:colFirst="1" w:colLast="2"/>
            <w:r>
              <w:t xml:space="preserve">Meindert Smallenbroek </w:t>
            </w:r>
          </w:p>
          <w:p w14:paraId="04CCEC35" w14:textId="77777777" w:rsidR="00E86423" w:rsidRPr="00A51217" w:rsidRDefault="00A51217">
            <w:pPr>
              <w:keepNext/>
            </w:pPr>
            <w:r w:rsidRPr="00A51217">
              <w:t>Algemeen directeur</w:t>
            </w:r>
          </w:p>
        </w:tc>
        <w:tc>
          <w:tcPr>
            <w:tcW w:w="2500" w:type="pct"/>
          </w:tcPr>
          <w:p w14:paraId="448E520B" w14:textId="77777777" w:rsidR="00E86423" w:rsidRPr="00A51217" w:rsidRDefault="00E86423">
            <w:pPr>
              <w:keepNext/>
            </w:pPr>
          </w:p>
        </w:tc>
      </w:tr>
      <w:bookmarkEnd w:id="12"/>
      <w:bookmarkEnd w:id="13"/>
      <w:bookmarkEnd w:id="14"/>
    </w:tbl>
    <w:p w14:paraId="2BA47C21" w14:textId="77777777" w:rsidR="008D79FE" w:rsidRPr="00A51217" w:rsidRDefault="008D79FE"/>
    <w:sectPr w:rsidR="008D79FE" w:rsidRPr="00A51217" w:rsidSect="0019427C">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202" w:right="851" w:bottom="1117" w:left="1134" w:header="709" w:footer="709" w:gutter="0"/>
      <w:paperSrc w:first="1000"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7AADB" w14:textId="77777777" w:rsidR="00967F92" w:rsidRDefault="00967F92">
      <w:r>
        <w:separator/>
      </w:r>
    </w:p>
  </w:endnote>
  <w:endnote w:type="continuationSeparator" w:id="0">
    <w:p w14:paraId="09CC8B61" w14:textId="77777777" w:rsidR="00967F92" w:rsidRDefault="0096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Montserrat">
    <w:altName w:val="Sitka Small"/>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195A" w14:textId="77777777" w:rsidR="00F25C8A" w:rsidRDefault="00F25C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58AF" w14:textId="77777777" w:rsidR="00F25C8A" w:rsidRDefault="00F25C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B058" w14:textId="77777777" w:rsidR="002C4AE4" w:rsidRDefault="002C4AE4">
    <w:pPr>
      <w:pStyle w:val="Voettekst"/>
      <w:jc w:val="right"/>
    </w:pPr>
    <w:bookmarkStart w:id="19" w:name="bmVoetVrij"/>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103F7" w14:textId="77777777" w:rsidR="00967F92" w:rsidRDefault="00967F92">
      <w:r>
        <w:separator/>
      </w:r>
    </w:p>
  </w:footnote>
  <w:footnote w:type="continuationSeparator" w:id="0">
    <w:p w14:paraId="18959E54" w14:textId="77777777" w:rsidR="00967F92" w:rsidRDefault="00967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0003" w14:textId="2C8FDF6B" w:rsidR="00F25C8A" w:rsidRDefault="00F17536">
    <w:pPr>
      <w:pStyle w:val="Koptekst"/>
    </w:pPr>
    <w:r>
      <w:rPr>
        <w:noProof/>
      </w:rPr>
      <w:pict w14:anchorId="3D20C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97844" o:spid="_x0000_s2060" type="#_x0000_t136" style="position:absolute;margin-left:0;margin-top:0;width:523.5pt;height:175.9pt;rotation:315;z-index:-251653120;mso-position-horizontal:center;mso-position-horizontal-relative:margin;mso-position-vertical:center;mso-position-vertical-relative:margin" o:allowincell="f" fillcolor="silver" stroked="f">
          <v:fill opacity=".5"/>
          <v:textpath style="font-family:&quot;Open Sans&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6FB18" w14:textId="4C6FAD7C" w:rsidR="002C4AE4" w:rsidRDefault="00F17536" w:rsidP="008D79FE">
    <w:pPr>
      <w:pStyle w:val="DPLogoSecondPage"/>
      <w:framePr w:wrap="auto" w:vAnchor="page" w:hAnchor="page" w:x="1" w:y="1"/>
    </w:pPr>
    <w:r>
      <w:rPr>
        <w:noProof/>
      </w:rPr>
      <w:pict w14:anchorId="7128FC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97845" o:spid="_x0000_s2061" type="#_x0000_t136" style="position:absolute;margin-left:0;margin-top:0;width:523.5pt;height:175.9pt;rotation:315;z-index:-251651072;mso-position-horizontal:center;mso-position-horizontal-relative:margin;mso-position-vertical:center;mso-position-vertical-relative:margin" o:allowincell="f" fillcolor="silver" stroked="f">
          <v:fill opacity=".5"/>
          <v:textpath style="font-family:&quot;Open Sans&quot;;font-size:1pt" string="CONCEPT"/>
          <w10:wrap anchorx="margin" anchory="margin"/>
        </v:shape>
      </w:pict>
    </w:r>
    <w:r w:rsidR="002C4AE4">
      <w:rPr>
        <w:noProof/>
        <w:lang w:eastAsia="nl-NL"/>
      </w:rPr>
      <mc:AlternateContent>
        <mc:Choice Requires="wps">
          <w:drawing>
            <wp:anchor distT="0" distB="0" distL="114300" distR="114300" simplePos="0" relativeHeight="251659264" behindDoc="0" locked="1" layoutInCell="1" allowOverlap="1" wp14:anchorId="50C36C26" wp14:editId="7418C46B">
              <wp:simplePos x="0" y="0"/>
              <wp:positionH relativeFrom="page">
                <wp:posOffset>323850</wp:posOffset>
              </wp:positionH>
              <wp:positionV relativeFrom="page">
                <wp:posOffset>450215</wp:posOffset>
              </wp:positionV>
              <wp:extent cx="292100" cy="330200"/>
              <wp:effectExtent l="0" t="0" r="12700" b="12700"/>
              <wp:wrapNone/>
              <wp:docPr id="5" name="LogoNext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B9777" w14:textId="77777777" w:rsidR="002C4AE4" w:rsidRDefault="002C4AE4">
                          <w:r>
                            <w:rPr>
                              <w:noProof/>
                              <w:lang w:eastAsia="nl-NL"/>
                            </w:rPr>
                            <w:drawing>
                              <wp:inline distT="0" distB="0" distL="0" distR="0" wp14:anchorId="009AF480" wp14:editId="53A28DD8">
                                <wp:extent cx="265176" cy="148590"/>
                                <wp:effectExtent l="0" t="0" r="1905" b="3810"/>
                                <wp:docPr id="9" name="Afbeelding 9"/>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5176" cy="148590"/>
                                        </a:xfrm>
                                        <a:prstGeom prst="rect">
                                          <a:avLst/>
                                        </a:prstGeom>
                                      </pic:spPr>
                                    </pic:pic>
                                  </a:graphicData>
                                </a:graphic>
                              </wp:inline>
                            </w:drawing>
                          </w:r>
                        </w:p>
                        <w:p w14:paraId="4C7EA019" w14:textId="77777777" w:rsidR="002C4AE4" w:rsidRDefault="002C4AE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36C26" id="_x0000_t202" coordsize="21600,21600" o:spt="202" path="m,l,21600r21600,l21600,xe">
              <v:stroke joinstyle="miter"/>
              <v:path gradientshapeok="t" o:connecttype="rect"/>
            </v:shapetype>
            <v:shape id="LogoNextPages" o:spid="_x0000_s1026" type="#_x0000_t202" style="position:absolute;margin-left:25.5pt;margin-top:35.45pt;width:23pt;height: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" filled="f" stroked="f">
              <v:textbox inset="0,0,0,0">
                <w:txbxContent>
                  <w:p w14:paraId="7BCB9777" w14:textId="77777777" w:rsidR="002C4AE4" w:rsidRDefault="002C4AE4">
                    <w:r>
                      <w:rPr>
                        <w:noProof/>
                        <w:lang w:eastAsia="nl-NL"/>
                      </w:rPr>
                      <w:drawing>
                        <wp:inline distT="0" distB="0" distL="0" distR="0" wp14:anchorId="009AF480" wp14:editId="53A28DD8">
                          <wp:extent cx="265176" cy="148590"/>
                          <wp:effectExtent l="0" t="0" r="1905" b="381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5176" cy="148590"/>
                                  </a:xfrm>
                                  <a:prstGeom prst="rect">
                                    <a:avLst/>
                                  </a:prstGeom>
                                </pic:spPr>
                              </pic:pic>
                            </a:graphicData>
                          </a:graphic>
                        </wp:inline>
                      </w:drawing>
                    </w:r>
                  </w:p>
                  <w:p w14:paraId="4C7EA019" w14:textId="77777777" w:rsidR="002C4AE4" w:rsidRDefault="002C4AE4"/>
                </w:txbxContent>
              </v:textbox>
              <w10:wrap anchorx="page" anchory="page"/>
              <w10:anchorlock/>
            </v:shape>
          </w:pict>
        </mc:Fallback>
      </mc:AlternateContent>
    </w:r>
  </w:p>
  <w:p w14:paraId="690BA467" w14:textId="77777777" w:rsidR="002C4AE4" w:rsidRDefault="002C4AE4">
    <w:pPr>
      <w:pStyle w:val="Koptekst"/>
    </w:pPr>
    <w:bookmarkStart w:id="15" w:name="bmPage"/>
    <w:r>
      <w:t>Pagina</w:t>
    </w:r>
    <w:bookmarkEnd w:id="15"/>
    <w:r>
      <w:t xml:space="preserve"> </w:t>
    </w:r>
    <w:r>
      <w:fldChar w:fldCharType="begin"/>
    </w:r>
    <w:r>
      <w:instrText xml:space="preserve"> PAGE  </w:instrText>
    </w:r>
    <w:r>
      <w:fldChar w:fldCharType="separate"/>
    </w:r>
    <w:r w:rsidR="006E578F">
      <w:rPr>
        <w:noProof/>
      </w:rPr>
      <w:t>2</w:t>
    </w:r>
    <w:r>
      <w:rPr>
        <w:noProof/>
      </w:rPr>
      <w:fldChar w:fldCharType="end"/>
    </w:r>
    <w:r>
      <w:t xml:space="preserve"> </w:t>
    </w:r>
    <w:bookmarkStart w:id="16" w:name="bmPageOf"/>
    <w:r>
      <w:t>van</w:t>
    </w:r>
    <w:bookmarkEnd w:id="16"/>
    <w:r>
      <w:t xml:space="preserve"> </w:t>
    </w:r>
    <w:fldSimple w:instr=" NUMPAGES  ">
      <w:r w:rsidR="006E578F">
        <w:rPr>
          <w:noProof/>
        </w:rPr>
        <w:t>3</w:t>
      </w:r>
    </w:fldSimple>
  </w:p>
  <w:p w14:paraId="7EAEF7B4" w14:textId="77777777" w:rsidR="002C4AE4" w:rsidRDefault="002C4AE4">
    <w:pPr>
      <w:pStyle w:val="Koptekst"/>
    </w:pPr>
  </w:p>
  <w:p w14:paraId="1961B100" w14:textId="77777777" w:rsidR="002C4AE4" w:rsidRDefault="002C4A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9555" w14:textId="667F06FD" w:rsidR="002C4AE4" w:rsidRDefault="00F17536" w:rsidP="00A51217">
    <w:pPr>
      <w:pStyle w:val="DPLogo"/>
      <w:framePr w:wrap="around" w:hAnchor="page" w:x="1"/>
      <w:ind w:left="57"/>
    </w:pPr>
    <w:r>
      <w:rPr>
        <w:noProof/>
      </w:rPr>
      <w:pict w14:anchorId="2170A6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97843" o:spid="_x0000_s2059" type="#_x0000_t136" style="position:absolute;left:0;text-align:left;margin-left:0;margin-top:0;width:523.5pt;height:175.9pt;rotation:315;z-index:-251655168;mso-position-horizontal:center;mso-position-horizontal-relative:margin;mso-position-vertical:center;mso-position-vertical-relative:margin" o:allowincell="f" fillcolor="silver" stroked="f">
          <v:fill opacity=".5"/>
          <v:textpath style="font-family:&quot;Open Sans&quot;;font-size:1pt" string="CONCEPT"/>
          <w10:wrap anchorx="margin" anchory="margin"/>
        </v:shape>
      </w:pict>
    </w:r>
    <w:r w:rsidR="002C4AE4">
      <w:rPr>
        <w:noProof/>
        <w:lang w:eastAsia="nl-NL"/>
      </w:rPr>
      <mc:AlternateContent>
        <mc:Choice Requires="wps">
          <w:drawing>
            <wp:anchor distT="0" distB="0" distL="114300" distR="114300" simplePos="0" relativeHeight="251656192" behindDoc="0" locked="1" layoutInCell="1" allowOverlap="1" wp14:anchorId="75343C2C" wp14:editId="6FF55533">
              <wp:simplePos x="0" y="0"/>
              <wp:positionH relativeFrom="page">
                <wp:posOffset>691515</wp:posOffset>
              </wp:positionH>
              <wp:positionV relativeFrom="page">
                <wp:posOffset>478790</wp:posOffset>
              </wp:positionV>
              <wp:extent cx="5003800" cy="1457960"/>
              <wp:effectExtent l="0" t="0" r="6350" b="8890"/>
              <wp:wrapNone/>
              <wp:docPr id="4"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145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CBABB" w14:textId="77777777" w:rsidR="002C4AE4" w:rsidRDefault="002C4AE4" w:rsidP="00A51217">
                          <w:r>
                            <w:rPr>
                              <w:noProof/>
                              <w:lang w:eastAsia="nl-NL"/>
                            </w:rPr>
                            <w:drawing>
                              <wp:inline distT="0" distB="0" distL="0" distR="0" wp14:anchorId="1E286BEB" wp14:editId="0FC0CA26">
                                <wp:extent cx="1731561" cy="359726"/>
                                <wp:effectExtent l="0" t="0" r="2540" b="2540"/>
                                <wp:docPr id="6" name="Afbeelding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1561" cy="359726"/>
                                        </a:xfrm>
                                        <a:prstGeom prst="rect">
                                          <a:avLst/>
                                        </a:prstGeom>
                                      </pic:spPr>
                                    </pic:pic>
                                  </a:graphicData>
                                </a:graphic>
                              </wp:inline>
                            </w:drawing>
                          </w:r>
                        </w:p>
                        <w:p w14:paraId="0D448376" w14:textId="77777777" w:rsidR="002C4AE4" w:rsidRDefault="002C4AE4" w:rsidP="00A51217">
                          <w:pPr>
                            <w:ind w:left="57"/>
                          </w:pPr>
                        </w:p>
                        <w:p w14:paraId="1873EC15" w14:textId="77777777" w:rsidR="002C4AE4" w:rsidRDefault="002C4AE4" w:rsidP="00A5121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43C2C" id="_x0000_t202" coordsize="21600,21600" o:spt="202" path="m,l,21600r21600,l21600,xe">
              <v:stroke joinstyle="miter"/>
              <v:path gradientshapeok="t" o:connecttype="rect"/>
            </v:shapetype>
            <v:shape id="LogoFirstPage" o:spid="_x0000_s1027" type="#_x0000_t202" style="position:absolute;left:0;text-align:left;margin-left:54.45pt;margin-top:37.7pt;width:394pt;height:114.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" filled="f" stroked="f">
              <v:textbox inset="0,0,0,0">
                <w:txbxContent>
                  <w:p w14:paraId="536CBABB" w14:textId="77777777" w:rsidR="002C4AE4" w:rsidRDefault="002C4AE4" w:rsidP="00A51217">
                    <w:r>
                      <w:rPr>
                        <w:noProof/>
                        <w:lang w:eastAsia="nl-NL"/>
                      </w:rPr>
                      <w:drawing>
                        <wp:inline distT="0" distB="0" distL="0" distR="0" wp14:anchorId="1E286BEB" wp14:editId="0FC0CA26">
                          <wp:extent cx="1731561" cy="359726"/>
                          <wp:effectExtent l="0" t="0" r="2540" b="2540"/>
                          <wp:docPr id="6" name="Afbeelding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31561" cy="359726"/>
                                  </a:xfrm>
                                  <a:prstGeom prst="rect">
                                    <a:avLst/>
                                  </a:prstGeom>
                                </pic:spPr>
                              </pic:pic>
                            </a:graphicData>
                          </a:graphic>
                        </wp:inline>
                      </w:drawing>
                    </w:r>
                  </w:p>
                  <w:p w14:paraId="0D448376" w14:textId="77777777" w:rsidR="002C4AE4" w:rsidRDefault="002C4AE4" w:rsidP="00A51217">
                    <w:pPr>
                      <w:ind w:left="57"/>
                    </w:pPr>
                  </w:p>
                  <w:p w14:paraId="1873EC15" w14:textId="77777777" w:rsidR="002C4AE4" w:rsidRDefault="002C4AE4" w:rsidP="00A51217"/>
                </w:txbxContent>
              </v:textbox>
              <w10:wrap anchorx="page" anchory="page"/>
              <w10:anchorlock/>
            </v:shape>
          </w:pict>
        </mc:Fallback>
      </mc:AlternateContent>
    </w:r>
  </w:p>
  <w:p w14:paraId="736BE2B9" w14:textId="77777777" w:rsidR="002C4AE4" w:rsidRDefault="002C4AE4" w:rsidP="00A51217">
    <w:pPr>
      <w:pStyle w:val="DPColofon"/>
      <w:framePr w:wrap="around" w:x="1" w:anchorLock="0"/>
      <w:ind w:left="57"/>
    </w:pPr>
    <w:r>
      <w:rPr>
        <w:noProof/>
        <w:lang w:eastAsia="nl-NL"/>
      </w:rPr>
      <mc:AlternateContent>
        <mc:Choice Requires="wps">
          <w:drawing>
            <wp:anchor distT="0" distB="0" distL="114300" distR="114300" simplePos="0" relativeHeight="251658240" behindDoc="0" locked="1" layoutInCell="1" allowOverlap="1" wp14:anchorId="31D2710D" wp14:editId="7147CC5F">
              <wp:simplePos x="0" y="0"/>
              <wp:positionH relativeFrom="page">
                <wp:posOffset>5875655</wp:posOffset>
              </wp:positionH>
              <wp:positionV relativeFrom="page">
                <wp:posOffset>528955</wp:posOffset>
              </wp:positionV>
              <wp:extent cx="1047750" cy="2242820"/>
              <wp:effectExtent l="0" t="0" r="0" b="5080"/>
              <wp:wrapNone/>
              <wp:docPr id="3"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24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1650"/>
                          </w:tblGrid>
                          <w:tr w:rsidR="002C4AE4" w14:paraId="4702666E" w14:textId="77777777">
                            <w:tc>
                              <w:tcPr>
                                <w:tcW w:w="1650" w:type="dxa"/>
                              </w:tcPr>
                              <w:p w14:paraId="29F21452" w14:textId="77777777" w:rsidR="002C4AE4" w:rsidRDefault="002C4AE4">
                                <w:bookmarkStart w:id="17" w:name="bmColofon"/>
                                <w:r>
                                  <w:rPr>
                                    <w:noProof/>
                                    <w:lang w:eastAsia="nl-NL"/>
                                  </w:rPr>
                                  <w:drawing>
                                    <wp:inline distT="0" distB="0" distL="0" distR="0" wp14:anchorId="7217DAFC" wp14:editId="1838E4D1">
                                      <wp:extent cx="817004" cy="1484630"/>
                                      <wp:effectExtent l="0" t="0" r="2540" b="1270"/>
                                      <wp:docPr id="7" name="Afbeelding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7004" cy="1484630"/>
                                              </a:xfrm>
                                              <a:prstGeom prst="rect">
                                                <a:avLst/>
                                              </a:prstGeom>
                                            </pic:spPr>
                                          </pic:pic>
                                        </a:graphicData>
                                      </a:graphic>
                                    </wp:inline>
                                  </w:drawing>
                                </w:r>
                              </w:p>
                            </w:tc>
                          </w:tr>
                          <w:bookmarkEnd w:id="17"/>
                        </w:tbl>
                        <w:p w14:paraId="42205F3B" w14:textId="77777777" w:rsidR="002C4AE4" w:rsidRDefault="002C4AE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2710D" id="_x0000_t202" coordsize="21600,21600" o:spt="202" path="m,l,21600r21600,l21600,xe">
              <v:stroke joinstyle="miter"/>
              <v:path gradientshapeok="t" o:connecttype="rect"/>
            </v:shapetype>
            <v:shape id="Text Box 567" o:spid="_x0000_s1028" type="#_x0000_t202" style="position:absolute;left:0;text-align:left;margin-left:462.65pt;margin-top:41.65pt;width:82.5pt;height:17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" filled="f" stroked="f">
              <v:textbox inset="0,0,0,0">
                <w:txbxContent>
                  <w:tbl>
                    <w:tblPr>
                      <w:tblW w:w="0" w:type="auto"/>
                      <w:tblCellMar>
                        <w:left w:w="0" w:type="dxa"/>
                        <w:right w:w="0" w:type="dxa"/>
                      </w:tblCellMar>
                      <w:tblLook w:val="01E0" w:firstRow="1" w:lastRow="1" w:firstColumn="1" w:lastColumn="1" w:noHBand="0" w:noVBand="0"/>
                    </w:tblPr>
                    <w:tblGrid>
                      <w:gridCol w:w="1650"/>
                    </w:tblGrid>
                    <w:tr w:rsidR="002C4AE4" w14:paraId="4702666E" w14:textId="77777777">
                      <w:tc>
                        <w:tcPr>
                          <w:tcW w:w="1650" w:type="dxa"/>
                        </w:tcPr>
                        <w:p w14:paraId="29F21452" w14:textId="77777777" w:rsidR="002C4AE4" w:rsidRDefault="002C4AE4">
                          <w:bookmarkStart w:id="18" w:name="bmColofon"/>
                          <w:r>
                            <w:rPr>
                              <w:noProof/>
                              <w:lang w:eastAsia="nl-NL"/>
                            </w:rPr>
                            <w:drawing>
                              <wp:inline distT="0" distB="0" distL="0" distR="0" wp14:anchorId="7217DAFC" wp14:editId="1838E4D1">
                                <wp:extent cx="817004" cy="1484630"/>
                                <wp:effectExtent l="0" t="0" r="2540" b="1270"/>
                                <wp:docPr id="7" name="Afbeelding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7004" cy="1484630"/>
                                        </a:xfrm>
                                        <a:prstGeom prst="rect">
                                          <a:avLst/>
                                        </a:prstGeom>
                                      </pic:spPr>
                                    </pic:pic>
                                  </a:graphicData>
                                </a:graphic>
                              </wp:inline>
                            </w:drawing>
                          </w:r>
                        </w:p>
                      </w:tc>
                    </w:tr>
                    <w:bookmarkEnd w:id="18"/>
                  </w:tbl>
                  <w:p w14:paraId="42205F3B" w14:textId="77777777" w:rsidR="002C4AE4" w:rsidRDefault="002C4AE4"/>
                </w:txbxContent>
              </v:textbox>
              <w10:wrap anchorx="page" anchory="page"/>
              <w10:anchorlock/>
            </v:shape>
          </w:pict>
        </mc:Fallback>
      </mc:AlternateContent>
    </w:r>
  </w:p>
  <w:p w14:paraId="0CE5D55C" w14:textId="77777777" w:rsidR="002C4AE4" w:rsidRDefault="002C4AE4" w:rsidP="00A51217">
    <w:pPr>
      <w:pStyle w:val="Koptekst"/>
      <w:ind w:left="57"/>
    </w:pPr>
    <w:r>
      <w:rPr>
        <w:noProof/>
        <w:lang w:eastAsia="nl-NL"/>
      </w:rPr>
      <mc:AlternateContent>
        <mc:Choice Requires="wps">
          <w:drawing>
            <wp:anchor distT="1800225" distB="0" distL="114300" distR="114300" simplePos="0" relativeHeight="251657216" behindDoc="1" locked="0" layoutInCell="1" allowOverlap="1" wp14:anchorId="6A7851BE" wp14:editId="24E4E255">
              <wp:simplePos x="0" y="0"/>
              <wp:positionH relativeFrom="page">
                <wp:posOffset>0</wp:posOffset>
              </wp:positionH>
              <wp:positionV relativeFrom="page">
                <wp:posOffset>1328420</wp:posOffset>
              </wp:positionV>
              <wp:extent cx="5588000" cy="213995"/>
              <wp:effectExtent l="0" t="4445" r="3175" b="635"/>
              <wp:wrapTight wrapText="left">
                <wp:wrapPolygon edited="0">
                  <wp:start x="0" y="0"/>
                  <wp:lineTo x="0" y="0"/>
                  <wp:lineTo x="0" y="0"/>
                </wp:wrapPolygon>
              </wp:wrapTight>
              <wp:docPr id="2"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D0680" w14:textId="77777777" w:rsidR="002C4AE4" w:rsidRDefault="002C4A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51BE" id="Text Box 341" o:spid="_x0000_s1029" type="#_x0000_t202" style="position:absolute;left:0;text-align:left;margin-left:0;margin-top:104.6pt;width:440pt;height:16.85pt;z-index:-251659264;visibility:visible;mso-wrap-style:square;mso-width-percent:0;mso-height-percent:0;mso-wrap-distance-left:9pt;mso-wrap-distance-top:141.75pt;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" filled="f" stroked="f">
              <v:textbox>
                <w:txbxContent>
                  <w:p w14:paraId="5B1D0680" w14:textId="77777777" w:rsidR="002C4AE4" w:rsidRDefault="002C4AE4"/>
                </w:txbxContent>
              </v:textbox>
              <w10:wrap type="tight" side="lef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121B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0A87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D6C3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1002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2C0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EE71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E99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A30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42CA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EACD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55919"/>
    <w:multiLevelType w:val="hybridMultilevel"/>
    <w:tmpl w:val="B6B6E3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09A1D3A"/>
    <w:multiLevelType w:val="hybridMultilevel"/>
    <w:tmpl w:val="C576E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5E310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095064"/>
    <w:multiLevelType w:val="hybridMultilevel"/>
    <w:tmpl w:val="1144D5A0"/>
    <w:lvl w:ilvl="0" w:tplc="1C7E84A8">
      <w:start w:val="1"/>
      <w:numFmt w:val="upp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21B0E7B"/>
    <w:multiLevelType w:val="singleLevel"/>
    <w:tmpl w:val="FE909CC4"/>
    <w:name w:val="DP_ListA"/>
    <w:lvl w:ilvl="0">
      <w:start w:val="1"/>
      <w:numFmt w:val="lowerLetter"/>
      <w:lvlText w:val="%1."/>
      <w:lvlJc w:val="left"/>
      <w:pPr>
        <w:tabs>
          <w:tab w:val="num" w:pos="340"/>
        </w:tabs>
        <w:ind w:left="340" w:hanging="340"/>
      </w:pPr>
      <w:rPr>
        <w:rFonts w:ascii="Arial" w:hAnsi="Arial" w:cs="Arial"/>
        <w:sz w:val="20"/>
      </w:rPr>
    </w:lvl>
  </w:abstractNum>
  <w:abstractNum w:abstractNumId="15" w15:restartNumberingAfterBreak="0">
    <w:nsid w:val="378950B4"/>
    <w:multiLevelType w:val="hybridMultilevel"/>
    <w:tmpl w:val="7AAA64C2"/>
    <w:lvl w:ilvl="0" w:tplc="1B0865BC">
      <w:start w:val="2"/>
      <w:numFmt w:val="bullet"/>
      <w:lvlText w:val="-"/>
      <w:lvlJc w:val="left"/>
      <w:pPr>
        <w:ind w:left="720" w:hanging="360"/>
      </w:pPr>
      <w:rPr>
        <w:rFonts w:ascii="Open Sans" w:eastAsia="Times New Roman"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78E760F"/>
    <w:multiLevelType w:val="hybridMultilevel"/>
    <w:tmpl w:val="38D81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526A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3C812C9"/>
    <w:multiLevelType w:val="hybridMultilevel"/>
    <w:tmpl w:val="B01EEB4A"/>
    <w:lvl w:ilvl="0" w:tplc="C5586E7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404763"/>
    <w:multiLevelType w:val="multilevel"/>
    <w:tmpl w:val="BBFA1364"/>
    <w:name w:val="DP_ListBullets"/>
    <w:lvl w:ilvl="0">
      <w:start w:val="1"/>
      <w:numFmt w:val="bullet"/>
      <w:lvlRestart w:val="0"/>
      <w:lvlText w:val="§"/>
      <w:lvlJc w:val="left"/>
      <w:pPr>
        <w:tabs>
          <w:tab w:val="num" w:pos="340"/>
        </w:tabs>
        <w:ind w:left="340" w:hanging="340"/>
      </w:pPr>
      <w:rPr>
        <w:rFonts w:ascii="Wingdings" w:hAnsi="Wingdings" w:hint="default"/>
        <w:sz w:val="20"/>
      </w:rPr>
    </w:lvl>
    <w:lvl w:ilvl="1">
      <w:start w:val="1"/>
      <w:numFmt w:val="bullet"/>
      <w:lvlText w:val="§"/>
      <w:lvlJc w:val="left"/>
      <w:pPr>
        <w:tabs>
          <w:tab w:val="num" w:pos="680"/>
        </w:tabs>
        <w:ind w:left="680" w:hanging="340"/>
      </w:pPr>
      <w:rPr>
        <w:rFonts w:ascii="Wingdings" w:hAnsi="Wingdings" w:hint="default"/>
        <w:sz w:val="20"/>
      </w:rPr>
    </w:lvl>
    <w:lvl w:ilvl="2">
      <w:start w:val="1"/>
      <w:numFmt w:val="bullet"/>
      <w:lvlRestart w:val="1"/>
      <w:lvlText w:val="§"/>
      <w:lvlJc w:val="left"/>
      <w:pPr>
        <w:tabs>
          <w:tab w:val="num" w:pos="1020"/>
        </w:tabs>
        <w:ind w:left="1020" w:hanging="340"/>
      </w:pPr>
      <w:rPr>
        <w:rFonts w:ascii="Wingdings" w:hAnsi="Wingdings" w:hint="default"/>
        <w:sz w:val="20"/>
      </w:rPr>
    </w:lvl>
    <w:lvl w:ilvl="3">
      <w:start w:val="1"/>
      <w:numFmt w:val="bullet"/>
      <w:lvlRestart w:val="1"/>
      <w:lvlText w:val="§"/>
      <w:lvlJc w:val="left"/>
      <w:pPr>
        <w:tabs>
          <w:tab w:val="num" w:pos="1360"/>
        </w:tabs>
        <w:ind w:left="1360" w:hanging="340"/>
      </w:pPr>
      <w:rPr>
        <w:rFonts w:ascii="Wingdings" w:hAnsi="Wingdings" w:hint="default"/>
        <w:sz w:val="20"/>
      </w:rPr>
    </w:lvl>
    <w:lvl w:ilvl="4">
      <w:start w:val="1"/>
      <w:numFmt w:val="bullet"/>
      <w:lvlRestart w:val="1"/>
      <w:lvlText w:val="§"/>
      <w:lvlJc w:val="left"/>
      <w:pPr>
        <w:tabs>
          <w:tab w:val="num" w:pos="1700"/>
        </w:tabs>
        <w:ind w:left="1700" w:hanging="340"/>
      </w:pPr>
      <w:rPr>
        <w:rFonts w:ascii="Wingdings" w:hAnsi="Wingdings" w:hint="default"/>
        <w:sz w:val="20"/>
      </w:rPr>
    </w:lvl>
    <w:lvl w:ilvl="5">
      <w:start w:val="1"/>
      <w:numFmt w:val="bullet"/>
      <w:lvlRestart w:val="1"/>
      <w:lvlText w:val="§"/>
      <w:lvlJc w:val="left"/>
      <w:pPr>
        <w:tabs>
          <w:tab w:val="num" w:pos="2040"/>
        </w:tabs>
        <w:ind w:left="2040" w:hanging="340"/>
      </w:pPr>
      <w:rPr>
        <w:rFonts w:ascii="Wingdings" w:hAnsi="Wingdings" w:hint="default"/>
        <w:sz w:val="20"/>
      </w:rPr>
    </w:lvl>
    <w:lvl w:ilvl="6">
      <w:start w:val="1"/>
      <w:numFmt w:val="bullet"/>
      <w:lvlRestart w:val="1"/>
      <w:lvlText w:val="§"/>
      <w:lvlJc w:val="left"/>
      <w:pPr>
        <w:tabs>
          <w:tab w:val="num" w:pos="2380"/>
        </w:tabs>
        <w:ind w:left="2380" w:hanging="340"/>
      </w:pPr>
      <w:rPr>
        <w:rFonts w:ascii="Wingdings" w:hAnsi="Wingdings" w:hint="default"/>
        <w:sz w:val="20"/>
      </w:rPr>
    </w:lvl>
    <w:lvl w:ilvl="7">
      <w:start w:val="1"/>
      <w:numFmt w:val="bullet"/>
      <w:lvlRestart w:val="1"/>
      <w:lvlText w:val="§"/>
      <w:lvlJc w:val="left"/>
      <w:pPr>
        <w:tabs>
          <w:tab w:val="num" w:pos="2720"/>
        </w:tabs>
        <w:ind w:left="2720" w:hanging="340"/>
      </w:pPr>
      <w:rPr>
        <w:rFonts w:ascii="Wingdings" w:hAnsi="Wingdings" w:hint="default"/>
        <w:sz w:val="20"/>
      </w:rPr>
    </w:lvl>
    <w:lvl w:ilvl="8">
      <w:start w:val="1"/>
      <w:numFmt w:val="bullet"/>
      <w:lvlRestart w:val="1"/>
      <w:lvlText w:val="§"/>
      <w:lvlJc w:val="left"/>
      <w:pPr>
        <w:tabs>
          <w:tab w:val="num" w:pos="3060"/>
        </w:tabs>
        <w:ind w:left="3060" w:hanging="340"/>
      </w:pPr>
      <w:rPr>
        <w:rFonts w:ascii="Wingdings" w:hAnsi="Wingdings" w:hint="default"/>
        <w:sz w:val="20"/>
      </w:rPr>
    </w:lvl>
  </w:abstractNum>
  <w:abstractNum w:abstractNumId="20" w15:restartNumberingAfterBreak="0">
    <w:nsid w:val="4D7F4B95"/>
    <w:multiLevelType w:val="hybridMultilevel"/>
    <w:tmpl w:val="CC6CF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EC237F"/>
    <w:multiLevelType w:val="hybridMultilevel"/>
    <w:tmpl w:val="04DCE0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E30FA9"/>
    <w:multiLevelType w:val="singleLevel"/>
    <w:tmpl w:val="4172FFD4"/>
    <w:name w:val="Oud"/>
    <w:lvl w:ilvl="0">
      <w:start w:val="1"/>
      <w:numFmt w:val="decimal"/>
      <w:lvlText w:val="%1."/>
      <w:lvlJc w:val="left"/>
      <w:pPr>
        <w:tabs>
          <w:tab w:val="num" w:pos="340"/>
        </w:tabs>
        <w:ind w:left="340" w:hanging="340"/>
      </w:pPr>
    </w:lvl>
  </w:abstractNum>
  <w:abstractNum w:abstractNumId="23" w15:restartNumberingAfterBreak="0">
    <w:nsid w:val="68497703"/>
    <w:multiLevelType w:val="hybridMultilevel"/>
    <w:tmpl w:val="80FCEB3C"/>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B852835"/>
    <w:multiLevelType w:val="hybridMultilevel"/>
    <w:tmpl w:val="8B12DDB8"/>
    <w:lvl w:ilvl="0" w:tplc="2E827944">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2E92778"/>
    <w:multiLevelType w:val="multilevel"/>
    <w:tmpl w:val="3F00433C"/>
    <w:lvl w:ilvl="0">
      <w:start w:val="1"/>
      <w:numFmt w:val="decimal"/>
      <w:lvlText w:val="%1"/>
      <w:lvlJc w:val="left"/>
      <w:pPr>
        <w:tabs>
          <w:tab w:val="num" w:pos="0"/>
        </w:tabs>
        <w:ind w:left="0" w:hanging="879"/>
      </w:pPr>
      <w:rPr>
        <w:rFonts w:ascii="Arial" w:hAnsi="Arial" w:hint="default"/>
        <w:b/>
        <w:i w:val="0"/>
        <w:spacing w:val="0"/>
        <w:sz w:val="28"/>
        <w:szCs w:val="28"/>
      </w:rPr>
    </w:lvl>
    <w:lvl w:ilvl="1">
      <w:start w:val="1"/>
      <w:numFmt w:val="decimal"/>
      <w:lvlText w:val="%1.%2"/>
      <w:lvlJc w:val="left"/>
      <w:pPr>
        <w:tabs>
          <w:tab w:val="num" w:pos="0"/>
        </w:tabs>
        <w:ind w:left="0" w:hanging="879"/>
      </w:pPr>
      <w:rPr>
        <w:rFonts w:ascii="Arial" w:hAnsi="Arial" w:hint="default"/>
        <w:b/>
        <w:i w:val="0"/>
        <w:spacing w:val="0"/>
        <w:sz w:val="24"/>
        <w:szCs w:val="24"/>
      </w:rPr>
    </w:lvl>
    <w:lvl w:ilvl="2">
      <w:start w:val="1"/>
      <w:numFmt w:val="decimal"/>
      <w:lvlText w:val="%1.%2.%3"/>
      <w:lvlJc w:val="left"/>
      <w:pPr>
        <w:tabs>
          <w:tab w:val="num" w:pos="0"/>
        </w:tabs>
        <w:ind w:left="0" w:hanging="879"/>
      </w:pPr>
      <w:rPr>
        <w:rFonts w:ascii="Arial" w:hAnsi="Arial" w:hint="default"/>
        <w:b/>
        <w:i w:val="0"/>
        <w:spacing w:val="0"/>
        <w:sz w:val="20"/>
        <w:szCs w:val="20"/>
      </w:rPr>
    </w:lvl>
    <w:lvl w:ilvl="3">
      <w:start w:val="1"/>
      <w:numFmt w:val="decimal"/>
      <w:lvlText w:val="%1.%2.%3.%4"/>
      <w:lvlJc w:val="left"/>
      <w:pPr>
        <w:tabs>
          <w:tab w:val="num" w:pos="1686"/>
        </w:tabs>
        <w:ind w:left="1686" w:hanging="864"/>
      </w:pPr>
      <w:rPr>
        <w:rFonts w:hint="default"/>
      </w:rPr>
    </w:lvl>
    <w:lvl w:ilvl="4">
      <w:start w:val="1"/>
      <w:numFmt w:val="decimal"/>
      <w:lvlText w:val="%1.%2.%3.%4.%5"/>
      <w:lvlJc w:val="left"/>
      <w:pPr>
        <w:tabs>
          <w:tab w:val="num" w:pos="1830"/>
        </w:tabs>
        <w:ind w:left="1830" w:hanging="1008"/>
      </w:pPr>
      <w:rPr>
        <w:rFonts w:hint="default"/>
      </w:rPr>
    </w:lvl>
    <w:lvl w:ilvl="5">
      <w:start w:val="1"/>
      <w:numFmt w:val="decimal"/>
      <w:lvlText w:val="%1.%2.%3.%4.%5.%6"/>
      <w:lvlJc w:val="left"/>
      <w:pPr>
        <w:tabs>
          <w:tab w:val="num" w:pos="1974"/>
        </w:tabs>
        <w:ind w:left="1974" w:hanging="1152"/>
      </w:pPr>
      <w:rPr>
        <w:rFonts w:hint="default"/>
      </w:rPr>
    </w:lvl>
    <w:lvl w:ilvl="6">
      <w:start w:val="1"/>
      <w:numFmt w:val="decimal"/>
      <w:lvlText w:val="%1.%2.%3.%4.%5.%6.%7"/>
      <w:lvlJc w:val="left"/>
      <w:pPr>
        <w:tabs>
          <w:tab w:val="num" w:pos="2118"/>
        </w:tabs>
        <w:ind w:left="2118" w:hanging="1296"/>
      </w:pPr>
      <w:rPr>
        <w:rFonts w:hint="default"/>
      </w:rPr>
    </w:lvl>
    <w:lvl w:ilvl="7">
      <w:start w:val="1"/>
      <w:numFmt w:val="decimal"/>
      <w:lvlText w:val="%1.%2.%3.%4.%5.%6.%7.%8"/>
      <w:lvlJc w:val="left"/>
      <w:pPr>
        <w:tabs>
          <w:tab w:val="num" w:pos="2262"/>
        </w:tabs>
        <w:ind w:left="2262" w:hanging="1440"/>
      </w:pPr>
      <w:rPr>
        <w:rFonts w:hint="default"/>
      </w:rPr>
    </w:lvl>
    <w:lvl w:ilvl="8">
      <w:start w:val="1"/>
      <w:numFmt w:val="decimal"/>
      <w:lvlText w:val="%1.%2.%3.%4.%5.%6.%7.%8.%9"/>
      <w:lvlJc w:val="left"/>
      <w:pPr>
        <w:tabs>
          <w:tab w:val="num" w:pos="2406"/>
        </w:tabs>
        <w:ind w:left="2406" w:hanging="1584"/>
      </w:pPr>
      <w:rPr>
        <w:rFonts w:hint="default"/>
      </w:rPr>
    </w:lvl>
  </w:abstractNum>
  <w:abstractNum w:abstractNumId="26" w15:restartNumberingAfterBreak="0">
    <w:nsid w:val="7AAE2F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25"/>
  </w:num>
  <w:num w:numId="3">
    <w:abstractNumId w:val="25"/>
  </w:num>
  <w:num w:numId="4">
    <w:abstractNumId w:val="26"/>
  </w:num>
  <w:num w:numId="5">
    <w:abstractNumId w:val="17"/>
  </w:num>
  <w:num w:numId="6">
    <w:abstractNumId w:val="12"/>
  </w:num>
  <w:num w:numId="7">
    <w:abstractNumId w:val="22"/>
  </w:num>
  <w:num w:numId="8">
    <w:abstractNumId w:val="14"/>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 w:numId="20">
    <w:abstractNumId w:val="23"/>
  </w:num>
  <w:num w:numId="21">
    <w:abstractNumId w:val="16"/>
  </w:num>
  <w:num w:numId="22">
    <w:abstractNumId w:val="11"/>
  </w:num>
  <w:num w:numId="23">
    <w:abstractNumId w:val="24"/>
  </w:num>
  <w:num w:numId="24">
    <w:abstractNumId w:val="20"/>
  </w:num>
  <w:num w:numId="25">
    <w:abstractNumId w:val="24"/>
  </w:num>
  <w:num w:numId="26">
    <w:abstractNumId w:val="15"/>
  </w:num>
  <w:num w:numId="27">
    <w:abstractNumId w:val="21"/>
  </w:num>
  <w:num w:numId="28">
    <w:abstractNumId w:val="1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6"/>
  <w:drawingGridHorizontalSpacing w:val="100"/>
  <w:displayHorizontalDrawingGridEvery w:val="2"/>
  <w:noPunctuationKerning/>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2"/>
  </w:docVars>
  <w:rsids>
    <w:rsidRoot w:val="00A51217"/>
    <w:rsid w:val="000B5B24"/>
    <w:rsid w:val="000C2AEF"/>
    <w:rsid w:val="000D3F6C"/>
    <w:rsid w:val="000D7F83"/>
    <w:rsid w:val="000F75D0"/>
    <w:rsid w:val="001147FB"/>
    <w:rsid w:val="00123DF3"/>
    <w:rsid w:val="0013309D"/>
    <w:rsid w:val="00143BE6"/>
    <w:rsid w:val="001473C4"/>
    <w:rsid w:val="00156F25"/>
    <w:rsid w:val="001638DE"/>
    <w:rsid w:val="0019427C"/>
    <w:rsid w:val="001C54A9"/>
    <w:rsid w:val="001D2D69"/>
    <w:rsid w:val="00220937"/>
    <w:rsid w:val="002268EC"/>
    <w:rsid w:val="002330C5"/>
    <w:rsid w:val="00264CC1"/>
    <w:rsid w:val="002C1105"/>
    <w:rsid w:val="002C185B"/>
    <w:rsid w:val="002C4AE4"/>
    <w:rsid w:val="003140EC"/>
    <w:rsid w:val="003471B5"/>
    <w:rsid w:val="00355EB4"/>
    <w:rsid w:val="00391539"/>
    <w:rsid w:val="003A0EBF"/>
    <w:rsid w:val="003B4540"/>
    <w:rsid w:val="003D4FD3"/>
    <w:rsid w:val="004303A0"/>
    <w:rsid w:val="00480C4B"/>
    <w:rsid w:val="00482100"/>
    <w:rsid w:val="004833D6"/>
    <w:rsid w:val="004E4DB5"/>
    <w:rsid w:val="005379C1"/>
    <w:rsid w:val="005A2756"/>
    <w:rsid w:val="005E1CC6"/>
    <w:rsid w:val="005E1D4A"/>
    <w:rsid w:val="005F6690"/>
    <w:rsid w:val="00630A16"/>
    <w:rsid w:val="006413F2"/>
    <w:rsid w:val="00680FAF"/>
    <w:rsid w:val="00686236"/>
    <w:rsid w:val="006D3FFF"/>
    <w:rsid w:val="006E578F"/>
    <w:rsid w:val="006E6318"/>
    <w:rsid w:val="006F0B77"/>
    <w:rsid w:val="00703EBE"/>
    <w:rsid w:val="00710376"/>
    <w:rsid w:val="0073760C"/>
    <w:rsid w:val="00752FAF"/>
    <w:rsid w:val="0075618D"/>
    <w:rsid w:val="007904BB"/>
    <w:rsid w:val="008113CA"/>
    <w:rsid w:val="00825888"/>
    <w:rsid w:val="00841738"/>
    <w:rsid w:val="00861201"/>
    <w:rsid w:val="008B66DE"/>
    <w:rsid w:val="008C1C24"/>
    <w:rsid w:val="008D1E68"/>
    <w:rsid w:val="008D79FE"/>
    <w:rsid w:val="0093067F"/>
    <w:rsid w:val="009513DB"/>
    <w:rsid w:val="00956C22"/>
    <w:rsid w:val="00962DBC"/>
    <w:rsid w:val="00967F92"/>
    <w:rsid w:val="00990E96"/>
    <w:rsid w:val="009A6D49"/>
    <w:rsid w:val="009B40A3"/>
    <w:rsid w:val="009D74B5"/>
    <w:rsid w:val="009F3EEC"/>
    <w:rsid w:val="00A02B4C"/>
    <w:rsid w:val="00A51217"/>
    <w:rsid w:val="00AE00F2"/>
    <w:rsid w:val="00B7411D"/>
    <w:rsid w:val="00BA75FD"/>
    <w:rsid w:val="00BB4D74"/>
    <w:rsid w:val="00BD48C2"/>
    <w:rsid w:val="00C17BE7"/>
    <w:rsid w:val="00C17EF7"/>
    <w:rsid w:val="00C36F5F"/>
    <w:rsid w:val="00C42F5B"/>
    <w:rsid w:val="00C7607A"/>
    <w:rsid w:val="00CC0E47"/>
    <w:rsid w:val="00D118D4"/>
    <w:rsid w:val="00D228D2"/>
    <w:rsid w:val="00D2382D"/>
    <w:rsid w:val="00D37BA5"/>
    <w:rsid w:val="00D417A6"/>
    <w:rsid w:val="00D52BA8"/>
    <w:rsid w:val="00D542C2"/>
    <w:rsid w:val="00D71B87"/>
    <w:rsid w:val="00D8634D"/>
    <w:rsid w:val="00DB0654"/>
    <w:rsid w:val="00DC3472"/>
    <w:rsid w:val="00DD63ED"/>
    <w:rsid w:val="00DE2D8C"/>
    <w:rsid w:val="00E05777"/>
    <w:rsid w:val="00E27711"/>
    <w:rsid w:val="00E46D96"/>
    <w:rsid w:val="00E553EA"/>
    <w:rsid w:val="00E67D21"/>
    <w:rsid w:val="00E86423"/>
    <w:rsid w:val="00EB244F"/>
    <w:rsid w:val="00EC03FE"/>
    <w:rsid w:val="00EC5808"/>
    <w:rsid w:val="00EE4F62"/>
    <w:rsid w:val="00F10695"/>
    <w:rsid w:val="00F17536"/>
    <w:rsid w:val="00F20593"/>
    <w:rsid w:val="00F25C8A"/>
    <w:rsid w:val="00F67822"/>
    <w:rsid w:val="00F757BD"/>
    <w:rsid w:val="00F85EC1"/>
    <w:rsid w:val="00FC3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1"/>
    </o:shapelayout>
  </w:shapeDefaults>
  <w:decimalSymbol w:val=","/>
  <w:listSeparator w:val=";"/>
  <w14:docId w14:val="616FA46A"/>
  <w15:docId w15:val="{D51BAB1F-1F80-4312-867F-51001251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86236"/>
    <w:pPr>
      <w:spacing w:line="260" w:lineRule="atLeast"/>
    </w:pPr>
    <w:rPr>
      <w:rFonts w:asciiTheme="minorHAnsi" w:hAnsiTheme="minorHAnsi"/>
      <w:lang w:eastAsia="en-US"/>
    </w:rPr>
  </w:style>
  <w:style w:type="paragraph" w:styleId="Kop1">
    <w:name w:val="heading 1"/>
    <w:basedOn w:val="Standaard"/>
    <w:next w:val="Standaard"/>
    <w:qFormat/>
    <w:rsid w:val="00EC03FE"/>
    <w:pPr>
      <w:keepNext/>
      <w:spacing w:line="480" w:lineRule="auto"/>
      <w:outlineLvl w:val="0"/>
    </w:pPr>
    <w:rPr>
      <w:rFonts w:asciiTheme="majorHAnsi" w:hAnsiTheme="majorHAnsi" w:cs="Arial"/>
      <w:b/>
      <w:bCs/>
      <w:caps/>
      <w:kern w:val="32"/>
      <w:sz w:val="28"/>
      <w:szCs w:val="32"/>
    </w:rPr>
  </w:style>
  <w:style w:type="paragraph" w:styleId="Kop2">
    <w:name w:val="heading 2"/>
    <w:basedOn w:val="Standaard"/>
    <w:next w:val="Standaard"/>
    <w:qFormat/>
    <w:rsid w:val="006413F2"/>
    <w:pPr>
      <w:keepNext/>
      <w:outlineLvl w:val="1"/>
    </w:pPr>
    <w:rPr>
      <w:rFonts w:asciiTheme="majorHAnsi" w:hAnsiTheme="majorHAnsi" w:cs="Arial"/>
      <w:b/>
      <w:bCs/>
      <w:iCs/>
      <w:caps/>
      <w:sz w:val="24"/>
      <w:szCs w:val="28"/>
    </w:rPr>
  </w:style>
  <w:style w:type="paragraph" w:styleId="Kop3">
    <w:name w:val="heading 3"/>
    <w:basedOn w:val="Standaard"/>
    <w:next w:val="Standaard"/>
    <w:qFormat/>
    <w:rsid w:val="006413F2"/>
    <w:pPr>
      <w:keepNext/>
      <w:outlineLvl w:val="2"/>
    </w:pPr>
    <w:rPr>
      <w:rFonts w:asciiTheme="majorHAnsi" w:hAnsiTheme="majorHAnsi" w:cs="Arial"/>
      <w:b/>
      <w:bCs/>
      <w:cap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C2AEF"/>
    <w:pPr>
      <w:tabs>
        <w:tab w:val="center" w:pos="4703"/>
        <w:tab w:val="right" w:pos="9406"/>
      </w:tabs>
    </w:pPr>
  </w:style>
  <w:style w:type="paragraph" w:styleId="Voettekst">
    <w:name w:val="footer"/>
    <w:basedOn w:val="Standaard"/>
    <w:rsid w:val="000C2AEF"/>
    <w:pPr>
      <w:tabs>
        <w:tab w:val="center" w:pos="4703"/>
        <w:tab w:val="right" w:pos="9406"/>
      </w:tabs>
    </w:pPr>
    <w:rPr>
      <w:sz w:val="18"/>
    </w:rPr>
  </w:style>
  <w:style w:type="paragraph" w:customStyle="1" w:styleId="DPAdres">
    <w:name w:val="DP_Adres"/>
    <w:basedOn w:val="Standaard"/>
    <w:rsid w:val="000C2AEF"/>
  </w:style>
  <w:style w:type="paragraph" w:customStyle="1" w:styleId="DPLogo">
    <w:name w:val="DP_Logo"/>
    <w:basedOn w:val="Standaard"/>
    <w:next w:val="Standaard"/>
    <w:rsid w:val="000D7F83"/>
    <w:pPr>
      <w:framePr w:wrap="around" w:vAnchor="page" w:hAnchor="text" w:y="1"/>
    </w:pPr>
    <w:rPr>
      <w:sz w:val="18"/>
      <w:szCs w:val="18"/>
    </w:rPr>
  </w:style>
  <w:style w:type="paragraph" w:customStyle="1" w:styleId="DPStatisch">
    <w:name w:val="DP_Statisch"/>
    <w:basedOn w:val="Standaard"/>
    <w:rsid w:val="000C2AEF"/>
    <w:rPr>
      <w:sz w:val="16"/>
      <w:szCs w:val="16"/>
    </w:rPr>
  </w:style>
  <w:style w:type="paragraph" w:customStyle="1" w:styleId="DPStatus">
    <w:name w:val="DP_Status"/>
    <w:basedOn w:val="Standaard"/>
    <w:rsid w:val="000C2AEF"/>
    <w:rPr>
      <w:b/>
      <w:caps/>
    </w:rPr>
  </w:style>
  <w:style w:type="paragraph" w:customStyle="1" w:styleId="DPDynamisch">
    <w:name w:val="DP_Dynamisch"/>
    <w:basedOn w:val="Standaard"/>
    <w:rsid w:val="000C2AEF"/>
  </w:style>
  <w:style w:type="paragraph" w:customStyle="1" w:styleId="DPLogoSecondPage">
    <w:name w:val="DP_LogoSecondPage"/>
    <w:basedOn w:val="Standaard"/>
    <w:next w:val="Standaard"/>
    <w:rsid w:val="000C2AEF"/>
  </w:style>
  <w:style w:type="paragraph" w:customStyle="1" w:styleId="DPColofon">
    <w:name w:val="DP_Colofon"/>
    <w:basedOn w:val="Standaard"/>
    <w:next w:val="DPAdres"/>
    <w:rsid w:val="000D7F83"/>
    <w:pPr>
      <w:framePr w:w="62" w:h="181" w:hSpace="181" w:wrap="around" w:vAnchor="page" w:hAnchor="page" w:x="9595" w:y="1" w:anchorLock="1"/>
      <w:spacing w:line="240" w:lineRule="atLeast"/>
    </w:pPr>
    <w:rPr>
      <w:sz w:val="18"/>
      <w:szCs w:val="18"/>
    </w:rPr>
  </w:style>
  <w:style w:type="paragraph" w:styleId="Ballontekst">
    <w:name w:val="Balloon Text"/>
    <w:basedOn w:val="Standaard"/>
    <w:link w:val="BallontekstChar"/>
    <w:rsid w:val="00DB065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DB0654"/>
    <w:rPr>
      <w:rFonts w:ascii="Tahoma" w:hAnsi="Tahoma" w:cs="Tahoma"/>
      <w:sz w:val="16"/>
      <w:szCs w:val="16"/>
      <w:lang w:eastAsia="en-US"/>
    </w:rPr>
  </w:style>
  <w:style w:type="paragraph" w:styleId="Lijstalinea">
    <w:name w:val="List Paragraph"/>
    <w:basedOn w:val="Standaard"/>
    <w:uiPriority w:val="34"/>
    <w:qFormat/>
    <w:rsid w:val="00A51217"/>
    <w:pPr>
      <w:ind w:left="720"/>
      <w:contextualSpacing/>
    </w:pPr>
  </w:style>
  <w:style w:type="character" w:styleId="Hyperlink">
    <w:name w:val="Hyperlink"/>
    <w:basedOn w:val="Standaardalinea-lettertype"/>
    <w:unhideWhenUsed/>
    <w:rsid w:val="00D228D2"/>
    <w:rPr>
      <w:color w:val="0000FF" w:themeColor="hyperlink"/>
      <w:u w:val="single"/>
    </w:rPr>
  </w:style>
  <w:style w:type="character" w:styleId="Verwijzingopmerking">
    <w:name w:val="annotation reference"/>
    <w:basedOn w:val="Standaardalinea-lettertype"/>
    <w:uiPriority w:val="99"/>
    <w:semiHidden/>
    <w:unhideWhenUsed/>
    <w:rsid w:val="004E4DB5"/>
    <w:rPr>
      <w:sz w:val="16"/>
      <w:szCs w:val="16"/>
    </w:rPr>
  </w:style>
  <w:style w:type="paragraph" w:styleId="Tekstopmerking">
    <w:name w:val="annotation text"/>
    <w:basedOn w:val="Standaard"/>
    <w:link w:val="TekstopmerkingChar"/>
    <w:semiHidden/>
    <w:unhideWhenUsed/>
    <w:rsid w:val="004E4DB5"/>
    <w:pPr>
      <w:spacing w:line="240" w:lineRule="auto"/>
    </w:pPr>
  </w:style>
  <w:style w:type="character" w:customStyle="1" w:styleId="TekstopmerkingChar">
    <w:name w:val="Tekst opmerking Char"/>
    <w:basedOn w:val="Standaardalinea-lettertype"/>
    <w:link w:val="Tekstopmerking"/>
    <w:semiHidden/>
    <w:rsid w:val="004E4DB5"/>
    <w:rPr>
      <w:rFonts w:asciiTheme="minorHAnsi" w:hAnsiTheme="minorHAnsi"/>
      <w:lang w:eastAsia="en-US"/>
    </w:rPr>
  </w:style>
  <w:style w:type="paragraph" w:styleId="Onderwerpvanopmerking">
    <w:name w:val="annotation subject"/>
    <w:basedOn w:val="Tekstopmerking"/>
    <w:next w:val="Tekstopmerking"/>
    <w:link w:val="OnderwerpvanopmerkingChar"/>
    <w:semiHidden/>
    <w:unhideWhenUsed/>
    <w:rsid w:val="004E4DB5"/>
    <w:rPr>
      <w:b/>
      <w:bCs/>
    </w:rPr>
  </w:style>
  <w:style w:type="character" w:customStyle="1" w:styleId="OnderwerpvanopmerkingChar">
    <w:name w:val="Onderwerp van opmerking Char"/>
    <w:basedOn w:val="TekstopmerkingChar"/>
    <w:link w:val="Onderwerpvanopmerking"/>
    <w:semiHidden/>
    <w:rsid w:val="004E4DB5"/>
    <w:rPr>
      <w:rFonts w:asciiTheme="minorHAnsi" w:hAnsiTheme="minorHAnsi"/>
      <w:b/>
      <w:bCs/>
      <w:lang w:eastAsia="en-US"/>
    </w:rPr>
  </w:style>
  <w:style w:type="character" w:styleId="GevolgdeHyperlink">
    <w:name w:val="FollowedHyperlink"/>
    <w:basedOn w:val="Standaardalinea-lettertype"/>
    <w:semiHidden/>
    <w:unhideWhenUsed/>
    <w:rsid w:val="00A02B4C"/>
    <w:rPr>
      <w:color w:val="800080" w:themeColor="followedHyperlink"/>
      <w:u w:val="single"/>
    </w:rPr>
  </w:style>
  <w:style w:type="paragraph" w:styleId="Normaalweb">
    <w:name w:val="Normal (Web)"/>
    <w:basedOn w:val="Standaard"/>
    <w:semiHidden/>
    <w:unhideWhenUsed/>
    <w:rsid w:val="005E1D4A"/>
    <w:rPr>
      <w:rFonts w:ascii="Times New Roman" w:hAnsi="Times New Roman"/>
      <w:sz w:val="24"/>
      <w:szCs w:val="24"/>
    </w:rPr>
  </w:style>
  <w:style w:type="character" w:styleId="Onopgelostemelding">
    <w:name w:val="Unresolved Mention"/>
    <w:basedOn w:val="Standaardalinea-lettertype"/>
    <w:uiPriority w:val="99"/>
    <w:semiHidden/>
    <w:unhideWhenUsed/>
    <w:rsid w:val="00C17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12014">
      <w:bodyDiv w:val="1"/>
      <w:marLeft w:val="0"/>
      <w:marRight w:val="0"/>
      <w:marTop w:val="0"/>
      <w:marBottom w:val="0"/>
      <w:divBdr>
        <w:top w:val="none" w:sz="0" w:space="0" w:color="auto"/>
        <w:left w:val="none" w:sz="0" w:space="0" w:color="auto"/>
        <w:bottom w:val="none" w:sz="0" w:space="0" w:color="auto"/>
        <w:right w:val="none" w:sz="0" w:space="0" w:color="auto"/>
      </w:divBdr>
    </w:div>
    <w:div w:id="589197706">
      <w:bodyDiv w:val="1"/>
      <w:marLeft w:val="0"/>
      <w:marRight w:val="0"/>
      <w:marTop w:val="0"/>
      <w:marBottom w:val="0"/>
      <w:divBdr>
        <w:top w:val="none" w:sz="0" w:space="0" w:color="auto"/>
        <w:left w:val="none" w:sz="0" w:space="0" w:color="auto"/>
        <w:bottom w:val="none" w:sz="0" w:space="0" w:color="auto"/>
        <w:right w:val="none" w:sz="0" w:space="0" w:color="auto"/>
      </w:divBdr>
    </w:div>
    <w:div w:id="671881579">
      <w:bodyDiv w:val="1"/>
      <w:marLeft w:val="0"/>
      <w:marRight w:val="0"/>
      <w:marTop w:val="0"/>
      <w:marBottom w:val="0"/>
      <w:divBdr>
        <w:top w:val="none" w:sz="0" w:space="0" w:color="auto"/>
        <w:left w:val="none" w:sz="0" w:space="0" w:color="auto"/>
        <w:bottom w:val="none" w:sz="0" w:space="0" w:color="auto"/>
        <w:right w:val="none" w:sz="0" w:space="0" w:color="auto"/>
      </w:divBdr>
    </w:div>
    <w:div w:id="1421754902">
      <w:bodyDiv w:val="1"/>
      <w:marLeft w:val="0"/>
      <w:marRight w:val="0"/>
      <w:marTop w:val="0"/>
      <w:marBottom w:val="0"/>
      <w:divBdr>
        <w:top w:val="none" w:sz="0" w:space="0" w:color="auto"/>
        <w:left w:val="none" w:sz="0" w:space="0" w:color="auto"/>
        <w:bottom w:val="none" w:sz="0" w:space="0" w:color="auto"/>
        <w:right w:val="none" w:sz="0" w:space="0" w:color="auto"/>
      </w:divBdr>
    </w:div>
    <w:div w:id="1577276115">
      <w:bodyDiv w:val="1"/>
      <w:marLeft w:val="0"/>
      <w:marRight w:val="0"/>
      <w:marTop w:val="0"/>
      <w:marBottom w:val="0"/>
      <w:divBdr>
        <w:top w:val="none" w:sz="0" w:space="0" w:color="auto"/>
        <w:left w:val="none" w:sz="0" w:space="0" w:color="auto"/>
        <w:bottom w:val="none" w:sz="0" w:space="0" w:color="auto"/>
        <w:right w:val="none" w:sz="0" w:space="0" w:color="auto"/>
      </w:divBdr>
    </w:div>
    <w:div w:id="213609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houten@uvw.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vW">
      <a:majorFont>
        <a:latin typeface="Montserrat"/>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8C567CE40D214EB6B9248D6CA9202E" ma:contentTypeVersion="1" ma:contentTypeDescription="Een nieuw document maken." ma:contentTypeScope="" ma:versionID="06ef48c7c580407124c75356f6769bb5">
  <xsd:schema xmlns:xsd="http://www.w3.org/2001/XMLSchema" xmlns:xs="http://www.w3.org/2001/XMLSchema" xmlns:p="http://schemas.microsoft.com/office/2006/metadata/properties" xmlns:ns2="50bd7b6c-278f-4085-b58b-8f8be0ea259b" xmlns:ns3="http://schemas.microsoft.com/sharepoint/v3/fields" xmlns:ns4="http://schemas.microsoft.com/sharepoint/v4" targetNamespace="http://schemas.microsoft.com/office/2006/metadata/properties" ma:root="true" ma:fieldsID="73f2f13d0d75aac0f547b484666ec426" ns2:_="" ns3:_="" ns4:_="">
    <xsd:import namespace="50bd7b6c-278f-4085-b58b-8f8be0ea259b"/>
    <xsd:import namespace="http://schemas.microsoft.com/sharepoint/v3/fields"/>
    <xsd:import namespace="http://schemas.microsoft.com/sharepoint/v4"/>
    <xsd:element name="properties">
      <xsd:complexType>
        <xsd:sequence>
          <xsd:element name="documentManagement">
            <xsd:complexType>
              <xsd:all>
                <xsd:element ref="ns2:Dossiernummer" minOccurs="0"/>
                <xsd:element ref="ns3:_Status" minOccurs="0"/>
                <xsd:element ref="ns2:PMW-rol" minOccurs="0"/>
                <xsd:element ref="ns2:Taakvel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d7b6c-278f-4085-b58b-8f8be0ea259b" elementFormDefault="qualified">
    <xsd:import namespace="http://schemas.microsoft.com/office/2006/documentManagement/types"/>
    <xsd:import namespace="http://schemas.microsoft.com/office/infopath/2007/PartnerControls"/>
    <xsd:element name="Dossiernummer" ma:index="8" nillable="true" ma:displayName="Dossiernummer" ma:default="HHNK/19001746" ma:internalName="Dossiernummer">
      <xsd:simpleType>
        <xsd:restriction base="dms:Text">
          <xsd:maxLength value="255"/>
        </xsd:restriction>
      </xsd:simpleType>
    </xsd:element>
    <xsd:element name="PMW-rol" ma:index="10" nillable="true" ma:displayName="PMW-rol" ma:format="Dropdown"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11" nillable="true" ma:displayName="Taakveld" ma:format="Dropdown"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ma:default="Niet gestart" ma:internalName="_Status">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Niet gestart</_Status>
    <IconOverlay xmlns="http://schemas.microsoft.com/sharepoint/v4" xsi:nil="true"/>
    <Dossiernummer xmlns="50bd7b6c-278f-4085-b58b-8f8be0ea259b">HHNK/19001746</Dossiernummer>
    <PMW-rol xmlns="50bd7b6c-278f-4085-b58b-8f8be0ea259b" xsi:nil="true"/>
    <Taakveld xmlns="50bd7b6c-278f-4085-b58b-8f8be0ea259b" xsi:nil="true"/>
  </documentManagement>
</p:properties>
</file>

<file path=customXml/itemProps1.xml><?xml version="1.0" encoding="utf-8"?>
<ds:datastoreItem xmlns:ds="http://schemas.openxmlformats.org/officeDocument/2006/customXml" ds:itemID="{B37CDD50-86EF-4D28-865F-8E4499FB4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d7b6c-278f-4085-b58b-8f8be0ea259b"/>
    <ds:schemaRef ds:uri="http://schemas.microsoft.com/sharepoint/v3/field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7984A-1838-4787-8EC4-C6F610B93C65}">
  <ds:schemaRefs>
    <ds:schemaRef ds:uri="http://schemas.microsoft.com/sharepoint/v3/contenttype/forms"/>
  </ds:schemaRefs>
</ds:datastoreItem>
</file>

<file path=customXml/itemProps3.xml><?xml version="1.0" encoding="utf-8"?>
<ds:datastoreItem xmlns:ds="http://schemas.openxmlformats.org/officeDocument/2006/customXml" ds:itemID="{76979292-CFC7-4BBE-ACBD-9BF59D2913B9}">
  <ds:schemaRefs>
    <ds:schemaRef ds:uri="http://purl.org/dc/dcmitype/"/>
    <ds:schemaRef ds:uri="http://schemas.microsoft.com/sharepoint/v4"/>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 ds:uri="http://schemas.microsoft.com/sharepoint/v3/fields"/>
    <ds:schemaRef ds:uri="http://schemas.microsoft.com/office/infopath/2007/PartnerControls"/>
    <ds:schemaRef ds:uri="50bd7b6c-278f-4085-b58b-8f8be0ea259b"/>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669</Words>
  <Characters>4086</Characters>
  <Application>Microsoft Office Word</Application>
  <DocSecurity>4</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Documentaal</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cbladeren</dc:creator>
  <cp:lastModifiedBy>Burgering, Imre</cp:lastModifiedBy>
  <cp:revision>2</cp:revision>
  <cp:lastPrinted>2019-10-09T14:18:00Z</cp:lastPrinted>
  <dcterms:created xsi:type="dcterms:W3CDTF">2022-02-17T10:21:00Z</dcterms:created>
  <dcterms:modified xsi:type="dcterms:W3CDTF">2022-02-17T10:21:00Z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Letter.dotm</vt:lpwstr>
  </property>
  <property fmtid="{D5CDD505-2E9C-101B-9397-08002B2CF9AE}" pid="3" name="Bijlage">
    <vt:lpwstr>0</vt:lpwstr>
  </property>
  <property fmtid="{D5CDD505-2E9C-101B-9397-08002B2CF9AE}" pid="4" name="Formeel">
    <vt:lpwstr>Formeel</vt:lpwstr>
  </property>
  <property fmtid="{D5CDD505-2E9C-101B-9397-08002B2CF9AE}" pid="5" name="FormeelTekst">
    <vt:lpwstr>Geachte</vt:lpwstr>
  </property>
  <property fmtid="{D5CDD505-2E9C-101B-9397-08002B2CF9AE}" pid="6" name="cboBehandelaar">
    <vt:lpwstr>Cees</vt:lpwstr>
  </property>
  <property fmtid="{D5CDD505-2E9C-101B-9397-08002B2CF9AE}" pid="7" name="txtOnderwerp">
    <vt:lpwstr>Ontwikkelingen Programmatische Aanpak Stikstof</vt:lpwstr>
  </property>
  <property fmtid="{D5CDD505-2E9C-101B-9397-08002B2CF9AE}" pid="8" name="cboOndertekenaar1">
    <vt:lpwstr>Albert Vermue</vt:lpwstr>
  </property>
  <property fmtid="{D5CDD505-2E9C-101B-9397-08002B2CF9AE}" pid="9" name="cboGroep">
    <vt:lpwstr>UvW</vt:lpwstr>
  </property>
  <property fmtid="{D5CDD505-2E9C-101B-9397-08002B2CF9AE}" pid="10" name="cboOndertekenaar2">
    <vt:lpwstr>&lt;geen&gt;</vt:lpwstr>
  </property>
  <property fmtid="{D5CDD505-2E9C-101B-9397-08002B2CF9AE}" pid="11" name="cboStatus">
    <vt:lpwstr>Concept</vt:lpwstr>
  </property>
  <property fmtid="{D5CDD505-2E9C-101B-9397-08002B2CF9AE}" pid="12" name="NL">
    <vt:lpwstr>True</vt:lpwstr>
  </property>
  <property fmtid="{D5CDD505-2E9C-101B-9397-08002B2CF9AE}" pid="13" name="InclAanmeldForm">
    <vt:lpwstr>False</vt:lpwstr>
  </property>
  <property fmtid="{D5CDD505-2E9C-101B-9397-08002B2CF9AE}" pid="14" name="InclDatumBriefje">
    <vt:lpwstr>False</vt:lpwstr>
  </property>
  <property fmtid="{D5CDD505-2E9C-101B-9397-08002B2CF9AE}" pid="15" name="ContentTypeId">
    <vt:lpwstr>0x010100908C567CE40D214EB6B9248D6CA9202E</vt:lpwstr>
  </property>
</Properties>
</file>