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B8740" w14:textId="77777777" w:rsidR="00432778" w:rsidRDefault="00432778" w:rsidP="00432778">
      <w:pPr>
        <w:pStyle w:val="Titel12pt"/>
      </w:pPr>
    </w:p>
    <w:p w14:paraId="40F05C05" w14:textId="77777777" w:rsidR="00432778" w:rsidRDefault="00432778" w:rsidP="00432778">
      <w:pPr>
        <w:pStyle w:val="Titel12pt"/>
      </w:pPr>
    </w:p>
    <w:p w14:paraId="60070761" w14:textId="77777777" w:rsidR="00432778" w:rsidRDefault="00432778" w:rsidP="00432778">
      <w:pPr>
        <w:pStyle w:val="Titel12pt"/>
      </w:pPr>
    </w:p>
    <w:p w14:paraId="08B2ECBB" w14:textId="77777777" w:rsidR="00432778" w:rsidRDefault="00432778" w:rsidP="00432778">
      <w:pPr>
        <w:pStyle w:val="Titel12pt"/>
      </w:pPr>
    </w:p>
    <w:p w14:paraId="53308944" w14:textId="77777777" w:rsidR="00432778" w:rsidRDefault="00432778" w:rsidP="00432778">
      <w:pPr>
        <w:pStyle w:val="Titel12pt"/>
      </w:pPr>
    </w:p>
    <w:p w14:paraId="080ECC8C" w14:textId="77777777" w:rsidR="00432778" w:rsidRDefault="00432778" w:rsidP="00432778">
      <w:pPr>
        <w:pStyle w:val="Titel12pt"/>
      </w:pPr>
    </w:p>
    <w:p w14:paraId="3AC9DE57" w14:textId="77777777" w:rsidR="00432778" w:rsidRDefault="00432778" w:rsidP="00432778">
      <w:pPr>
        <w:pStyle w:val="Titel12pt"/>
      </w:pPr>
    </w:p>
    <w:p w14:paraId="6D639462" w14:textId="77777777" w:rsidR="00432778" w:rsidRDefault="00432778" w:rsidP="00432778">
      <w:pPr>
        <w:pStyle w:val="Titel12pt"/>
      </w:pPr>
    </w:p>
    <w:p w14:paraId="20405935" w14:textId="77777777" w:rsidR="00432778" w:rsidRDefault="00432778" w:rsidP="00432778">
      <w:pPr>
        <w:pStyle w:val="Titel12pt"/>
      </w:pPr>
    </w:p>
    <w:p w14:paraId="5FAB056B" w14:textId="77777777" w:rsidR="00432778" w:rsidRDefault="00432778" w:rsidP="00432778">
      <w:pPr>
        <w:pStyle w:val="Titel12pt"/>
      </w:pPr>
    </w:p>
    <w:p w14:paraId="3EFBB86E" w14:textId="77777777" w:rsidR="00432778" w:rsidRDefault="00432778" w:rsidP="00432778">
      <w:pPr>
        <w:pStyle w:val="Titel12pt"/>
      </w:pPr>
    </w:p>
    <w:p w14:paraId="59DF36A4" w14:textId="77777777" w:rsidR="00432778" w:rsidRDefault="00432778" w:rsidP="00432778">
      <w:pPr>
        <w:pStyle w:val="Titel12pt"/>
      </w:pPr>
    </w:p>
    <w:p w14:paraId="634013E2" w14:textId="77777777" w:rsidR="00432778" w:rsidRPr="00944374" w:rsidRDefault="00432778" w:rsidP="00432778">
      <w:pPr>
        <w:pStyle w:val="Titel12pt"/>
      </w:pPr>
      <w:r>
        <w:t>Tende</w:t>
      </w:r>
      <w:r w:rsidR="000F27C9">
        <w:t>r</w:t>
      </w:r>
      <w:r>
        <w:t xml:space="preserve"> Document</w:t>
      </w:r>
    </w:p>
    <w:p w14:paraId="2C47AAEE" w14:textId="77777777" w:rsidR="00432778" w:rsidRPr="00944374" w:rsidRDefault="00432778" w:rsidP="00432778">
      <w:pPr>
        <w:pStyle w:val="Titel12pt"/>
      </w:pPr>
    </w:p>
    <w:p w14:paraId="170F6868" w14:textId="77777777" w:rsidR="009F5613" w:rsidRDefault="000F27C9" w:rsidP="00432778">
      <w:pPr>
        <w:pStyle w:val="Titel12pt"/>
      </w:pPr>
      <w:r>
        <w:t>I</w:t>
      </w:r>
      <w:r w:rsidR="00432778">
        <w:t xml:space="preserve">nvitation to tender in </w:t>
      </w:r>
      <w:r w:rsidR="00432778" w:rsidRPr="004C65F7">
        <w:t xml:space="preserve">accordance with the </w:t>
      </w:r>
      <w:r w:rsidRPr="004C65F7">
        <w:t xml:space="preserve">European open </w:t>
      </w:r>
      <w:r w:rsidR="00432778" w:rsidRPr="004C65F7">
        <w:t xml:space="preserve">procedure </w:t>
      </w:r>
      <w:r w:rsidR="00432778" w:rsidRPr="00200774">
        <w:t xml:space="preserve">for </w:t>
      </w:r>
      <w:bookmarkStart w:id="0" w:name="_Hlk90889569"/>
      <w:r w:rsidR="009F5613">
        <w:t xml:space="preserve">CBI </w:t>
      </w:r>
      <w:r w:rsidR="001537B8" w:rsidRPr="00200774">
        <w:t>Market Intelligence studies</w:t>
      </w:r>
      <w:bookmarkEnd w:id="0"/>
      <w:r w:rsidR="001537B8" w:rsidRPr="00200774">
        <w:t xml:space="preserve"> </w:t>
      </w:r>
      <w:r w:rsidR="00F006BF" w:rsidRPr="00200774">
        <w:t xml:space="preserve">in 4 </w:t>
      </w:r>
      <w:r w:rsidR="00497814" w:rsidRPr="00200774">
        <w:t>sectors Tourism,</w:t>
      </w:r>
      <w:r w:rsidR="009F5613">
        <w:t xml:space="preserve"> </w:t>
      </w:r>
    </w:p>
    <w:p w14:paraId="230C9F6E" w14:textId="329B9E29" w:rsidR="00F006BF" w:rsidRPr="00200774" w:rsidRDefault="004C65F7" w:rsidP="00432778">
      <w:pPr>
        <w:pStyle w:val="Titel12pt"/>
      </w:pPr>
      <w:r>
        <w:t>I</w:t>
      </w:r>
      <w:r w:rsidR="00497814" w:rsidRPr="00200774">
        <w:t>T and BP Outsourcing,</w:t>
      </w:r>
    </w:p>
    <w:p w14:paraId="4630687B" w14:textId="266EC3C6" w:rsidR="00F006BF" w:rsidRPr="00200774" w:rsidRDefault="00497814" w:rsidP="00432778">
      <w:pPr>
        <w:pStyle w:val="Titel12pt"/>
      </w:pPr>
      <w:r w:rsidRPr="00200774">
        <w:t>Apparel</w:t>
      </w:r>
      <w:r w:rsidR="00200774">
        <w:t>,</w:t>
      </w:r>
      <w:r w:rsidR="00F006BF" w:rsidRPr="00200774">
        <w:t xml:space="preserve"> and</w:t>
      </w:r>
      <w:r w:rsidR="009F5613">
        <w:t xml:space="preserve"> </w:t>
      </w:r>
    </w:p>
    <w:p w14:paraId="54754088" w14:textId="23C3DEFD" w:rsidR="00432778" w:rsidRPr="004C65F7" w:rsidRDefault="00497814" w:rsidP="00432778">
      <w:pPr>
        <w:pStyle w:val="Titel12pt"/>
      </w:pPr>
      <w:r w:rsidRPr="00200774">
        <w:t>Home Decoration and Home Textiles</w:t>
      </w:r>
    </w:p>
    <w:p w14:paraId="2A5A5F7A" w14:textId="77777777" w:rsidR="00F006BF" w:rsidRPr="00A131AA" w:rsidRDefault="00F006BF" w:rsidP="00432778">
      <w:pPr>
        <w:pStyle w:val="Titel12pt"/>
      </w:pPr>
    </w:p>
    <w:p w14:paraId="3139739B" w14:textId="77777777" w:rsidR="00432778" w:rsidRPr="00944374" w:rsidRDefault="00432778" w:rsidP="00432778">
      <w:pPr>
        <w:pStyle w:val="Datumstatusvoorblad"/>
      </w:pPr>
    </w:p>
    <w:p w14:paraId="0414BEC1" w14:textId="77777777" w:rsidR="00432778" w:rsidRPr="00944374" w:rsidRDefault="00432778" w:rsidP="00432778">
      <w:pPr>
        <w:pStyle w:val="Datumstatusvoorblad"/>
      </w:pPr>
    </w:p>
    <w:p w14:paraId="2AE6A37E" w14:textId="77777777" w:rsidR="00432778" w:rsidRPr="00944374" w:rsidRDefault="00432778" w:rsidP="00432778">
      <w:pPr>
        <w:pStyle w:val="Datumstatusvoorblad"/>
      </w:pPr>
    </w:p>
    <w:p w14:paraId="6D1AE725" w14:textId="77777777" w:rsidR="00432778" w:rsidRPr="00944374" w:rsidRDefault="00432778" w:rsidP="00432778">
      <w:pPr>
        <w:pStyle w:val="Datumstatusvoorblad"/>
      </w:pPr>
    </w:p>
    <w:p w14:paraId="3C22767F" w14:textId="7B14EA8B" w:rsidR="00432778" w:rsidRPr="00491FBB" w:rsidRDefault="00432778" w:rsidP="00432778">
      <w:pPr>
        <w:pStyle w:val="Datumstatusvoorblad"/>
        <w:rPr>
          <w:szCs w:val="18"/>
        </w:rPr>
      </w:pPr>
      <w:r>
        <w:t>Publication date:</w:t>
      </w:r>
      <w:r>
        <w:tab/>
      </w:r>
      <w:r w:rsidR="00E12486">
        <w:tab/>
      </w:r>
      <w:r w:rsidR="00961D60" w:rsidRPr="00530AFD">
        <w:t>2</w:t>
      </w:r>
      <w:r w:rsidR="00530AFD" w:rsidRPr="00530AFD">
        <w:t>7</w:t>
      </w:r>
      <w:r w:rsidR="00E12486" w:rsidRPr="00200774">
        <w:t xml:space="preserve"> April 2022</w:t>
      </w:r>
    </w:p>
    <w:p w14:paraId="1128A9F3" w14:textId="75A04045" w:rsidR="00432778" w:rsidRPr="00491FBB" w:rsidRDefault="00432778" w:rsidP="00432778">
      <w:pPr>
        <w:pStyle w:val="Datumstatusvoorblad"/>
        <w:rPr>
          <w:szCs w:val="18"/>
        </w:rPr>
      </w:pPr>
      <w:r>
        <w:t>Status:</w:t>
      </w:r>
      <w:r>
        <w:tab/>
      </w:r>
      <w:r>
        <w:tab/>
      </w:r>
      <w:r>
        <w:tab/>
      </w:r>
      <w:r w:rsidR="003E6185">
        <w:t>D</w:t>
      </w:r>
      <w:r w:rsidR="00BF0645">
        <w:t>ef</w:t>
      </w:r>
      <w:r w:rsidR="00497814">
        <w:t xml:space="preserve"> </w:t>
      </w:r>
    </w:p>
    <w:p w14:paraId="600C9183" w14:textId="7A2D6D67" w:rsidR="00432778" w:rsidRDefault="00432778" w:rsidP="00432778">
      <w:pPr>
        <w:pStyle w:val="Datumstatusvoorblad"/>
      </w:pPr>
      <w:r>
        <w:t xml:space="preserve">Reference: </w:t>
      </w:r>
      <w:r>
        <w:tab/>
      </w:r>
      <w:r>
        <w:tab/>
      </w:r>
      <w:r>
        <w:tab/>
      </w:r>
      <w:r w:rsidRPr="00B74D5C">
        <w:t>IUC number</w:t>
      </w:r>
      <w:r w:rsidR="00B74D5C" w:rsidRPr="00B74D5C">
        <w:t xml:space="preserve"> 201112144</w:t>
      </w:r>
    </w:p>
    <w:p w14:paraId="5D373E4E" w14:textId="77777777" w:rsidR="00432778" w:rsidRDefault="00432778">
      <w:pPr>
        <w:rPr>
          <w:rFonts w:ascii="Verdana" w:hAnsi="Verdana"/>
          <w:sz w:val="18"/>
          <w:szCs w:val="18"/>
        </w:rPr>
      </w:pPr>
      <w:r>
        <w:br w:type="page"/>
      </w:r>
    </w:p>
    <w:p w14:paraId="2B5E2FDF" w14:textId="77777777" w:rsidR="00432778" w:rsidRPr="00E348AB" w:rsidRDefault="00432778" w:rsidP="00432778">
      <w:pPr>
        <w:pStyle w:val="Kopvaninhoudsopgave"/>
        <w:numPr>
          <w:ilvl w:val="0"/>
          <w:numId w:val="0"/>
        </w:numPr>
        <w:spacing w:line="240" w:lineRule="auto"/>
        <w:rPr>
          <w:sz w:val="18"/>
          <w:szCs w:val="18"/>
        </w:rPr>
      </w:pPr>
      <w:r>
        <w:rPr>
          <w:sz w:val="18"/>
        </w:rPr>
        <w:lastRenderedPageBreak/>
        <w:t>Contents</w:t>
      </w:r>
    </w:p>
    <w:p w14:paraId="0C5E30F9" w14:textId="77777777" w:rsidR="002E1C49" w:rsidRDefault="002E1C49">
      <w:pPr>
        <w:pStyle w:val="Inhopg1"/>
        <w:tabs>
          <w:tab w:val="right" w:leader="dot" w:pos="9017"/>
        </w:tabs>
        <w:rPr>
          <w:rFonts w:ascii="Verdana" w:hAnsi="Verdana"/>
          <w:sz w:val="18"/>
        </w:rPr>
      </w:pPr>
    </w:p>
    <w:p w14:paraId="32CE2AEB" w14:textId="0CB77C9B" w:rsidR="00613618" w:rsidRDefault="00432778">
      <w:pPr>
        <w:pStyle w:val="Inhopg1"/>
        <w:tabs>
          <w:tab w:val="right" w:leader="dot" w:pos="9017"/>
        </w:tabs>
        <w:rPr>
          <w:rFonts w:asciiTheme="minorHAnsi" w:eastAsiaTheme="minorEastAsia" w:hAnsiTheme="minorHAnsi" w:cstheme="minorBidi"/>
          <w:noProof/>
          <w:lang w:val="nl-NL" w:eastAsia="nl-NL"/>
        </w:rPr>
      </w:pPr>
      <w:r>
        <w:rPr>
          <w:rFonts w:ascii="Verdana" w:hAnsi="Verdana"/>
          <w:sz w:val="18"/>
        </w:rPr>
        <w:fldChar w:fldCharType="begin"/>
      </w:r>
      <w:r>
        <w:rPr>
          <w:rFonts w:ascii="Verdana" w:hAnsi="Verdana"/>
          <w:sz w:val="18"/>
        </w:rPr>
        <w:instrText xml:space="preserve"> TOC \o "1-3" \h \z \u </w:instrText>
      </w:r>
      <w:r>
        <w:rPr>
          <w:rFonts w:ascii="Verdana" w:hAnsi="Verdana"/>
          <w:sz w:val="18"/>
        </w:rPr>
        <w:fldChar w:fldCharType="separate"/>
      </w:r>
      <w:hyperlink w:anchor="_Toc101872624" w:history="1">
        <w:r w:rsidR="00613618" w:rsidRPr="00881E1E">
          <w:rPr>
            <w:rStyle w:val="Hyperlink"/>
            <w:noProof/>
          </w:rPr>
          <w:t>Definition of terms</w:t>
        </w:r>
        <w:r w:rsidR="00613618">
          <w:rPr>
            <w:noProof/>
            <w:webHidden/>
          </w:rPr>
          <w:tab/>
        </w:r>
        <w:r w:rsidR="00613618">
          <w:rPr>
            <w:noProof/>
            <w:webHidden/>
          </w:rPr>
          <w:fldChar w:fldCharType="begin"/>
        </w:r>
        <w:r w:rsidR="00613618">
          <w:rPr>
            <w:noProof/>
            <w:webHidden/>
          </w:rPr>
          <w:instrText xml:space="preserve"> PAGEREF _Toc101872624 \h </w:instrText>
        </w:r>
        <w:r w:rsidR="00613618">
          <w:rPr>
            <w:noProof/>
            <w:webHidden/>
          </w:rPr>
        </w:r>
        <w:r w:rsidR="00613618">
          <w:rPr>
            <w:noProof/>
            <w:webHidden/>
          </w:rPr>
          <w:fldChar w:fldCharType="separate"/>
        </w:r>
        <w:r w:rsidR="00613618">
          <w:rPr>
            <w:noProof/>
            <w:webHidden/>
          </w:rPr>
          <w:t>5</w:t>
        </w:r>
        <w:r w:rsidR="00613618">
          <w:rPr>
            <w:noProof/>
            <w:webHidden/>
          </w:rPr>
          <w:fldChar w:fldCharType="end"/>
        </w:r>
      </w:hyperlink>
    </w:p>
    <w:p w14:paraId="2A514A5F" w14:textId="51A12C3B" w:rsidR="00613618" w:rsidRDefault="00565988">
      <w:pPr>
        <w:pStyle w:val="Inhopg1"/>
        <w:tabs>
          <w:tab w:val="left" w:pos="440"/>
          <w:tab w:val="right" w:leader="dot" w:pos="9017"/>
        </w:tabs>
        <w:rPr>
          <w:rFonts w:asciiTheme="minorHAnsi" w:eastAsiaTheme="minorEastAsia" w:hAnsiTheme="minorHAnsi" w:cstheme="minorBidi"/>
          <w:noProof/>
          <w:lang w:val="nl-NL" w:eastAsia="nl-NL"/>
        </w:rPr>
      </w:pPr>
      <w:hyperlink w:anchor="_Toc101872625" w:history="1">
        <w:r w:rsidR="00613618" w:rsidRPr="00881E1E">
          <w:rPr>
            <w:rStyle w:val="Hyperlink"/>
            <w:noProof/>
          </w:rPr>
          <w:t>1.</w:t>
        </w:r>
        <w:r w:rsidR="00613618">
          <w:rPr>
            <w:rFonts w:asciiTheme="minorHAnsi" w:eastAsiaTheme="minorEastAsia" w:hAnsiTheme="minorHAnsi" w:cstheme="minorBidi"/>
            <w:noProof/>
            <w:lang w:val="nl-NL" w:eastAsia="nl-NL"/>
          </w:rPr>
          <w:tab/>
        </w:r>
        <w:r w:rsidR="00613618" w:rsidRPr="00881E1E">
          <w:rPr>
            <w:rStyle w:val="Hyperlink"/>
            <w:noProof/>
          </w:rPr>
          <w:t>Introduction</w:t>
        </w:r>
        <w:r w:rsidR="00613618">
          <w:rPr>
            <w:noProof/>
            <w:webHidden/>
          </w:rPr>
          <w:tab/>
        </w:r>
        <w:r w:rsidR="00613618">
          <w:rPr>
            <w:noProof/>
            <w:webHidden/>
          </w:rPr>
          <w:fldChar w:fldCharType="begin"/>
        </w:r>
        <w:r w:rsidR="00613618">
          <w:rPr>
            <w:noProof/>
            <w:webHidden/>
          </w:rPr>
          <w:instrText xml:space="preserve"> PAGEREF _Toc101872625 \h </w:instrText>
        </w:r>
        <w:r w:rsidR="00613618">
          <w:rPr>
            <w:noProof/>
            <w:webHidden/>
          </w:rPr>
        </w:r>
        <w:r w:rsidR="00613618">
          <w:rPr>
            <w:noProof/>
            <w:webHidden/>
          </w:rPr>
          <w:fldChar w:fldCharType="separate"/>
        </w:r>
        <w:r w:rsidR="00613618">
          <w:rPr>
            <w:noProof/>
            <w:webHidden/>
          </w:rPr>
          <w:t>7</w:t>
        </w:r>
        <w:r w:rsidR="00613618">
          <w:rPr>
            <w:noProof/>
            <w:webHidden/>
          </w:rPr>
          <w:fldChar w:fldCharType="end"/>
        </w:r>
      </w:hyperlink>
    </w:p>
    <w:p w14:paraId="0B9EDF8E" w14:textId="691DB2C3"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26" w:history="1">
        <w:r w:rsidR="00613618" w:rsidRPr="00881E1E">
          <w:rPr>
            <w:rStyle w:val="Hyperlink"/>
            <w:rFonts w:cs="Arial"/>
            <w:noProof/>
          </w:rPr>
          <w:t>1.1</w:t>
        </w:r>
        <w:r w:rsidR="00613618">
          <w:rPr>
            <w:rFonts w:asciiTheme="minorHAnsi" w:eastAsiaTheme="minorEastAsia" w:hAnsiTheme="minorHAnsi" w:cstheme="minorBidi"/>
            <w:noProof/>
            <w:lang w:val="nl-NL" w:eastAsia="nl-NL"/>
          </w:rPr>
          <w:tab/>
        </w:r>
        <w:r w:rsidR="00613618" w:rsidRPr="00881E1E">
          <w:rPr>
            <w:rStyle w:val="Hyperlink"/>
            <w:noProof/>
          </w:rPr>
          <w:t>Tendering Authority and IUC-EZK</w:t>
        </w:r>
        <w:r w:rsidR="00613618">
          <w:rPr>
            <w:noProof/>
            <w:webHidden/>
          </w:rPr>
          <w:tab/>
        </w:r>
        <w:r w:rsidR="00613618">
          <w:rPr>
            <w:noProof/>
            <w:webHidden/>
          </w:rPr>
          <w:fldChar w:fldCharType="begin"/>
        </w:r>
        <w:r w:rsidR="00613618">
          <w:rPr>
            <w:noProof/>
            <w:webHidden/>
          </w:rPr>
          <w:instrText xml:space="preserve"> PAGEREF _Toc101872626 \h </w:instrText>
        </w:r>
        <w:r w:rsidR="00613618">
          <w:rPr>
            <w:noProof/>
            <w:webHidden/>
          </w:rPr>
        </w:r>
        <w:r w:rsidR="00613618">
          <w:rPr>
            <w:noProof/>
            <w:webHidden/>
          </w:rPr>
          <w:fldChar w:fldCharType="separate"/>
        </w:r>
        <w:r w:rsidR="00613618">
          <w:rPr>
            <w:noProof/>
            <w:webHidden/>
          </w:rPr>
          <w:t>7</w:t>
        </w:r>
        <w:r w:rsidR="00613618">
          <w:rPr>
            <w:noProof/>
            <w:webHidden/>
          </w:rPr>
          <w:fldChar w:fldCharType="end"/>
        </w:r>
      </w:hyperlink>
    </w:p>
    <w:p w14:paraId="68F2F12C" w14:textId="21F99124"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27" w:history="1">
        <w:r w:rsidR="00613618" w:rsidRPr="00881E1E">
          <w:rPr>
            <w:rStyle w:val="Hyperlink"/>
            <w:rFonts w:cs="Arial"/>
            <w:iCs/>
            <w:noProof/>
          </w:rPr>
          <w:t>1.2</w:t>
        </w:r>
        <w:r w:rsidR="00613618">
          <w:rPr>
            <w:rFonts w:asciiTheme="minorHAnsi" w:eastAsiaTheme="minorEastAsia" w:hAnsiTheme="minorHAnsi" w:cstheme="minorBidi"/>
            <w:noProof/>
            <w:lang w:val="nl-NL" w:eastAsia="nl-NL"/>
          </w:rPr>
          <w:tab/>
        </w:r>
        <w:r w:rsidR="00613618" w:rsidRPr="00881E1E">
          <w:rPr>
            <w:rStyle w:val="Hyperlink"/>
            <w:noProof/>
          </w:rPr>
          <w:t>Reason for this invitation to tender</w:t>
        </w:r>
        <w:r w:rsidR="00613618">
          <w:rPr>
            <w:noProof/>
            <w:webHidden/>
          </w:rPr>
          <w:tab/>
        </w:r>
        <w:r w:rsidR="00613618">
          <w:rPr>
            <w:noProof/>
            <w:webHidden/>
          </w:rPr>
          <w:fldChar w:fldCharType="begin"/>
        </w:r>
        <w:r w:rsidR="00613618">
          <w:rPr>
            <w:noProof/>
            <w:webHidden/>
          </w:rPr>
          <w:instrText xml:space="preserve"> PAGEREF _Toc101872627 \h </w:instrText>
        </w:r>
        <w:r w:rsidR="00613618">
          <w:rPr>
            <w:noProof/>
            <w:webHidden/>
          </w:rPr>
        </w:r>
        <w:r w:rsidR="00613618">
          <w:rPr>
            <w:noProof/>
            <w:webHidden/>
          </w:rPr>
          <w:fldChar w:fldCharType="separate"/>
        </w:r>
        <w:r w:rsidR="00613618">
          <w:rPr>
            <w:noProof/>
            <w:webHidden/>
          </w:rPr>
          <w:t>7</w:t>
        </w:r>
        <w:r w:rsidR="00613618">
          <w:rPr>
            <w:noProof/>
            <w:webHidden/>
          </w:rPr>
          <w:fldChar w:fldCharType="end"/>
        </w:r>
      </w:hyperlink>
    </w:p>
    <w:p w14:paraId="4B1B13BA" w14:textId="0ED985ED"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28" w:history="1">
        <w:r w:rsidR="00613618" w:rsidRPr="00881E1E">
          <w:rPr>
            <w:rStyle w:val="Hyperlink"/>
            <w:noProof/>
          </w:rPr>
          <w:t xml:space="preserve">1.3 </w:t>
        </w:r>
        <w:r w:rsidR="00613618">
          <w:rPr>
            <w:rFonts w:asciiTheme="minorHAnsi" w:eastAsiaTheme="minorEastAsia" w:hAnsiTheme="minorHAnsi" w:cstheme="minorBidi"/>
            <w:noProof/>
            <w:lang w:val="nl-NL" w:eastAsia="nl-NL"/>
          </w:rPr>
          <w:tab/>
        </w:r>
        <w:r w:rsidR="00613618" w:rsidRPr="00881E1E">
          <w:rPr>
            <w:rStyle w:val="Hyperlink"/>
            <w:noProof/>
          </w:rPr>
          <w:t>Time schedule</w:t>
        </w:r>
        <w:r w:rsidR="00613618">
          <w:rPr>
            <w:noProof/>
            <w:webHidden/>
          </w:rPr>
          <w:tab/>
        </w:r>
        <w:r w:rsidR="00613618">
          <w:rPr>
            <w:noProof/>
            <w:webHidden/>
          </w:rPr>
          <w:fldChar w:fldCharType="begin"/>
        </w:r>
        <w:r w:rsidR="00613618">
          <w:rPr>
            <w:noProof/>
            <w:webHidden/>
          </w:rPr>
          <w:instrText xml:space="preserve"> PAGEREF _Toc101872628 \h </w:instrText>
        </w:r>
        <w:r w:rsidR="00613618">
          <w:rPr>
            <w:noProof/>
            <w:webHidden/>
          </w:rPr>
        </w:r>
        <w:r w:rsidR="00613618">
          <w:rPr>
            <w:noProof/>
            <w:webHidden/>
          </w:rPr>
          <w:fldChar w:fldCharType="separate"/>
        </w:r>
        <w:r w:rsidR="00613618">
          <w:rPr>
            <w:noProof/>
            <w:webHidden/>
          </w:rPr>
          <w:t>7</w:t>
        </w:r>
        <w:r w:rsidR="00613618">
          <w:rPr>
            <w:noProof/>
            <w:webHidden/>
          </w:rPr>
          <w:fldChar w:fldCharType="end"/>
        </w:r>
      </w:hyperlink>
    </w:p>
    <w:p w14:paraId="68D0B23D" w14:textId="361072D4" w:rsidR="00613618" w:rsidRDefault="00565988">
      <w:pPr>
        <w:pStyle w:val="Inhopg1"/>
        <w:tabs>
          <w:tab w:val="left" w:pos="440"/>
          <w:tab w:val="right" w:leader="dot" w:pos="9017"/>
        </w:tabs>
        <w:rPr>
          <w:rFonts w:asciiTheme="minorHAnsi" w:eastAsiaTheme="minorEastAsia" w:hAnsiTheme="minorHAnsi" w:cstheme="minorBidi"/>
          <w:noProof/>
          <w:lang w:val="nl-NL" w:eastAsia="nl-NL"/>
        </w:rPr>
      </w:pPr>
      <w:hyperlink w:anchor="_Toc101872629" w:history="1">
        <w:r w:rsidR="00613618" w:rsidRPr="00881E1E">
          <w:rPr>
            <w:rStyle w:val="Hyperlink"/>
            <w:noProof/>
          </w:rPr>
          <w:t>2.</w:t>
        </w:r>
        <w:r w:rsidR="00613618">
          <w:rPr>
            <w:rFonts w:asciiTheme="minorHAnsi" w:eastAsiaTheme="minorEastAsia" w:hAnsiTheme="minorHAnsi" w:cstheme="minorBidi"/>
            <w:noProof/>
            <w:lang w:val="nl-NL" w:eastAsia="nl-NL"/>
          </w:rPr>
          <w:tab/>
        </w:r>
        <w:r w:rsidR="00613618" w:rsidRPr="00881E1E">
          <w:rPr>
            <w:rStyle w:val="Hyperlink"/>
            <w:noProof/>
          </w:rPr>
          <w:t>Description of the assignment</w:t>
        </w:r>
        <w:r w:rsidR="00613618">
          <w:rPr>
            <w:noProof/>
            <w:webHidden/>
          </w:rPr>
          <w:tab/>
        </w:r>
        <w:r w:rsidR="00613618">
          <w:rPr>
            <w:noProof/>
            <w:webHidden/>
          </w:rPr>
          <w:fldChar w:fldCharType="begin"/>
        </w:r>
        <w:r w:rsidR="00613618">
          <w:rPr>
            <w:noProof/>
            <w:webHidden/>
          </w:rPr>
          <w:instrText xml:space="preserve"> PAGEREF _Toc101872629 \h </w:instrText>
        </w:r>
        <w:r w:rsidR="00613618">
          <w:rPr>
            <w:noProof/>
            <w:webHidden/>
          </w:rPr>
        </w:r>
        <w:r w:rsidR="00613618">
          <w:rPr>
            <w:noProof/>
            <w:webHidden/>
          </w:rPr>
          <w:fldChar w:fldCharType="separate"/>
        </w:r>
        <w:r w:rsidR="00613618">
          <w:rPr>
            <w:noProof/>
            <w:webHidden/>
          </w:rPr>
          <w:t>9</w:t>
        </w:r>
        <w:r w:rsidR="00613618">
          <w:rPr>
            <w:noProof/>
            <w:webHidden/>
          </w:rPr>
          <w:fldChar w:fldCharType="end"/>
        </w:r>
      </w:hyperlink>
    </w:p>
    <w:p w14:paraId="2952CF0A" w14:textId="754153BF"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0" w:history="1">
        <w:r w:rsidR="00613618" w:rsidRPr="00881E1E">
          <w:rPr>
            <w:rStyle w:val="Hyperlink"/>
            <w:rFonts w:cs="Arial"/>
            <w:iCs/>
            <w:noProof/>
          </w:rPr>
          <w:t>2.1</w:t>
        </w:r>
        <w:r w:rsidR="00613618">
          <w:rPr>
            <w:rFonts w:asciiTheme="minorHAnsi" w:eastAsiaTheme="minorEastAsia" w:hAnsiTheme="minorHAnsi" w:cstheme="minorBidi"/>
            <w:noProof/>
            <w:lang w:val="nl-NL" w:eastAsia="nl-NL"/>
          </w:rPr>
          <w:tab/>
        </w:r>
        <w:r w:rsidR="00613618" w:rsidRPr="00881E1E">
          <w:rPr>
            <w:rStyle w:val="Hyperlink"/>
            <w:noProof/>
          </w:rPr>
          <w:t>Description and objective of the assignment</w:t>
        </w:r>
        <w:r w:rsidR="00613618">
          <w:rPr>
            <w:noProof/>
            <w:webHidden/>
          </w:rPr>
          <w:tab/>
        </w:r>
        <w:r w:rsidR="00613618">
          <w:rPr>
            <w:noProof/>
            <w:webHidden/>
          </w:rPr>
          <w:fldChar w:fldCharType="begin"/>
        </w:r>
        <w:r w:rsidR="00613618">
          <w:rPr>
            <w:noProof/>
            <w:webHidden/>
          </w:rPr>
          <w:instrText xml:space="preserve"> PAGEREF _Toc101872630 \h </w:instrText>
        </w:r>
        <w:r w:rsidR="00613618">
          <w:rPr>
            <w:noProof/>
            <w:webHidden/>
          </w:rPr>
        </w:r>
        <w:r w:rsidR="00613618">
          <w:rPr>
            <w:noProof/>
            <w:webHidden/>
          </w:rPr>
          <w:fldChar w:fldCharType="separate"/>
        </w:r>
        <w:r w:rsidR="00613618">
          <w:rPr>
            <w:noProof/>
            <w:webHidden/>
          </w:rPr>
          <w:t>9</w:t>
        </w:r>
        <w:r w:rsidR="00613618">
          <w:rPr>
            <w:noProof/>
            <w:webHidden/>
          </w:rPr>
          <w:fldChar w:fldCharType="end"/>
        </w:r>
      </w:hyperlink>
    </w:p>
    <w:p w14:paraId="68DD764A" w14:textId="009BFD44"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1" w:history="1">
        <w:r w:rsidR="00613618" w:rsidRPr="00881E1E">
          <w:rPr>
            <w:rStyle w:val="Hyperlink"/>
            <w:rFonts w:cs="Arial"/>
            <w:iCs/>
            <w:noProof/>
          </w:rPr>
          <w:t>2.2</w:t>
        </w:r>
        <w:r w:rsidR="00613618">
          <w:rPr>
            <w:rFonts w:asciiTheme="minorHAnsi" w:eastAsiaTheme="minorEastAsia" w:hAnsiTheme="minorHAnsi" w:cstheme="minorBidi"/>
            <w:noProof/>
            <w:lang w:val="nl-NL" w:eastAsia="nl-NL"/>
          </w:rPr>
          <w:tab/>
        </w:r>
        <w:r w:rsidR="00613618" w:rsidRPr="00881E1E">
          <w:rPr>
            <w:rStyle w:val="Hyperlink"/>
            <w:noProof/>
          </w:rPr>
          <w:t>Lots</w:t>
        </w:r>
        <w:r w:rsidR="00613618">
          <w:rPr>
            <w:noProof/>
            <w:webHidden/>
          </w:rPr>
          <w:tab/>
        </w:r>
        <w:r w:rsidR="00613618">
          <w:rPr>
            <w:noProof/>
            <w:webHidden/>
          </w:rPr>
          <w:fldChar w:fldCharType="begin"/>
        </w:r>
        <w:r w:rsidR="00613618">
          <w:rPr>
            <w:noProof/>
            <w:webHidden/>
          </w:rPr>
          <w:instrText xml:space="preserve"> PAGEREF _Toc101872631 \h </w:instrText>
        </w:r>
        <w:r w:rsidR="00613618">
          <w:rPr>
            <w:noProof/>
            <w:webHidden/>
          </w:rPr>
        </w:r>
        <w:r w:rsidR="00613618">
          <w:rPr>
            <w:noProof/>
            <w:webHidden/>
          </w:rPr>
          <w:fldChar w:fldCharType="separate"/>
        </w:r>
        <w:r w:rsidR="00613618">
          <w:rPr>
            <w:noProof/>
            <w:webHidden/>
          </w:rPr>
          <w:t>12</w:t>
        </w:r>
        <w:r w:rsidR="00613618">
          <w:rPr>
            <w:noProof/>
            <w:webHidden/>
          </w:rPr>
          <w:fldChar w:fldCharType="end"/>
        </w:r>
      </w:hyperlink>
    </w:p>
    <w:p w14:paraId="130FF5EA" w14:textId="762783CD"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2" w:history="1">
        <w:r w:rsidR="00613618" w:rsidRPr="00881E1E">
          <w:rPr>
            <w:rStyle w:val="Hyperlink"/>
            <w:rFonts w:cs="Arial"/>
            <w:iCs/>
            <w:noProof/>
          </w:rPr>
          <w:t>2.3</w:t>
        </w:r>
        <w:r w:rsidR="00613618">
          <w:rPr>
            <w:rFonts w:asciiTheme="minorHAnsi" w:eastAsiaTheme="minorEastAsia" w:hAnsiTheme="minorHAnsi" w:cstheme="minorBidi"/>
            <w:noProof/>
            <w:lang w:val="nl-NL" w:eastAsia="nl-NL"/>
          </w:rPr>
          <w:tab/>
        </w:r>
        <w:r w:rsidR="00613618" w:rsidRPr="00881E1E">
          <w:rPr>
            <w:rStyle w:val="Hyperlink"/>
            <w:noProof/>
          </w:rPr>
          <w:t>Contract Period</w:t>
        </w:r>
        <w:r w:rsidR="00613618">
          <w:rPr>
            <w:noProof/>
            <w:webHidden/>
          </w:rPr>
          <w:tab/>
        </w:r>
        <w:r w:rsidR="00613618">
          <w:rPr>
            <w:noProof/>
            <w:webHidden/>
          </w:rPr>
          <w:fldChar w:fldCharType="begin"/>
        </w:r>
        <w:r w:rsidR="00613618">
          <w:rPr>
            <w:noProof/>
            <w:webHidden/>
          </w:rPr>
          <w:instrText xml:space="preserve"> PAGEREF _Toc101872632 \h </w:instrText>
        </w:r>
        <w:r w:rsidR="00613618">
          <w:rPr>
            <w:noProof/>
            <w:webHidden/>
          </w:rPr>
        </w:r>
        <w:r w:rsidR="00613618">
          <w:rPr>
            <w:noProof/>
            <w:webHidden/>
          </w:rPr>
          <w:fldChar w:fldCharType="separate"/>
        </w:r>
        <w:r w:rsidR="00613618">
          <w:rPr>
            <w:noProof/>
            <w:webHidden/>
          </w:rPr>
          <w:t>14</w:t>
        </w:r>
        <w:r w:rsidR="00613618">
          <w:rPr>
            <w:noProof/>
            <w:webHidden/>
          </w:rPr>
          <w:fldChar w:fldCharType="end"/>
        </w:r>
      </w:hyperlink>
    </w:p>
    <w:p w14:paraId="6659BD3D" w14:textId="2DABCB82"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3" w:history="1">
        <w:r w:rsidR="00613618" w:rsidRPr="00881E1E">
          <w:rPr>
            <w:rStyle w:val="Hyperlink"/>
            <w:rFonts w:cs="Arial"/>
            <w:iCs/>
            <w:noProof/>
          </w:rPr>
          <w:t>2.4</w:t>
        </w:r>
        <w:r w:rsidR="00613618">
          <w:rPr>
            <w:rFonts w:asciiTheme="minorHAnsi" w:eastAsiaTheme="minorEastAsia" w:hAnsiTheme="minorHAnsi" w:cstheme="minorBidi"/>
            <w:noProof/>
            <w:lang w:val="nl-NL" w:eastAsia="nl-NL"/>
          </w:rPr>
          <w:tab/>
        </w:r>
        <w:r w:rsidR="00613618" w:rsidRPr="00881E1E">
          <w:rPr>
            <w:rStyle w:val="Hyperlink"/>
            <w:noProof/>
          </w:rPr>
          <w:t>Scope of the assignment</w:t>
        </w:r>
        <w:r w:rsidR="00613618">
          <w:rPr>
            <w:noProof/>
            <w:webHidden/>
          </w:rPr>
          <w:tab/>
        </w:r>
        <w:r w:rsidR="00613618">
          <w:rPr>
            <w:noProof/>
            <w:webHidden/>
          </w:rPr>
          <w:fldChar w:fldCharType="begin"/>
        </w:r>
        <w:r w:rsidR="00613618">
          <w:rPr>
            <w:noProof/>
            <w:webHidden/>
          </w:rPr>
          <w:instrText xml:space="preserve"> PAGEREF _Toc101872633 \h </w:instrText>
        </w:r>
        <w:r w:rsidR="00613618">
          <w:rPr>
            <w:noProof/>
            <w:webHidden/>
          </w:rPr>
        </w:r>
        <w:r w:rsidR="00613618">
          <w:rPr>
            <w:noProof/>
            <w:webHidden/>
          </w:rPr>
          <w:fldChar w:fldCharType="separate"/>
        </w:r>
        <w:r w:rsidR="00613618">
          <w:rPr>
            <w:noProof/>
            <w:webHidden/>
          </w:rPr>
          <w:t>14</w:t>
        </w:r>
        <w:r w:rsidR="00613618">
          <w:rPr>
            <w:noProof/>
            <w:webHidden/>
          </w:rPr>
          <w:fldChar w:fldCharType="end"/>
        </w:r>
      </w:hyperlink>
    </w:p>
    <w:p w14:paraId="1BBDC5F2" w14:textId="28854986" w:rsidR="00613618" w:rsidRDefault="00565988">
      <w:pPr>
        <w:pStyle w:val="Inhopg1"/>
        <w:tabs>
          <w:tab w:val="left" w:pos="440"/>
          <w:tab w:val="right" w:leader="dot" w:pos="9017"/>
        </w:tabs>
        <w:rPr>
          <w:rFonts w:asciiTheme="minorHAnsi" w:eastAsiaTheme="minorEastAsia" w:hAnsiTheme="minorHAnsi" w:cstheme="minorBidi"/>
          <w:noProof/>
          <w:lang w:val="nl-NL" w:eastAsia="nl-NL"/>
        </w:rPr>
      </w:pPr>
      <w:hyperlink w:anchor="_Toc101872634" w:history="1">
        <w:r w:rsidR="00613618" w:rsidRPr="00881E1E">
          <w:rPr>
            <w:rStyle w:val="Hyperlink"/>
            <w:noProof/>
          </w:rPr>
          <w:t>3.</w:t>
        </w:r>
        <w:r w:rsidR="00613618">
          <w:rPr>
            <w:rFonts w:asciiTheme="minorHAnsi" w:eastAsiaTheme="minorEastAsia" w:hAnsiTheme="minorHAnsi" w:cstheme="minorBidi"/>
            <w:noProof/>
            <w:lang w:val="nl-NL" w:eastAsia="nl-NL"/>
          </w:rPr>
          <w:tab/>
        </w:r>
        <w:r w:rsidR="00613618" w:rsidRPr="00881E1E">
          <w:rPr>
            <w:rStyle w:val="Hyperlink"/>
            <w:noProof/>
          </w:rPr>
          <w:t>Requirements to this assignment</w:t>
        </w:r>
        <w:r w:rsidR="00613618">
          <w:rPr>
            <w:noProof/>
            <w:webHidden/>
          </w:rPr>
          <w:tab/>
        </w:r>
        <w:r w:rsidR="00613618">
          <w:rPr>
            <w:noProof/>
            <w:webHidden/>
          </w:rPr>
          <w:fldChar w:fldCharType="begin"/>
        </w:r>
        <w:r w:rsidR="00613618">
          <w:rPr>
            <w:noProof/>
            <w:webHidden/>
          </w:rPr>
          <w:instrText xml:space="preserve"> PAGEREF _Toc101872634 \h </w:instrText>
        </w:r>
        <w:r w:rsidR="00613618">
          <w:rPr>
            <w:noProof/>
            <w:webHidden/>
          </w:rPr>
        </w:r>
        <w:r w:rsidR="00613618">
          <w:rPr>
            <w:noProof/>
            <w:webHidden/>
          </w:rPr>
          <w:fldChar w:fldCharType="separate"/>
        </w:r>
        <w:r w:rsidR="00613618">
          <w:rPr>
            <w:noProof/>
            <w:webHidden/>
          </w:rPr>
          <w:t>16</w:t>
        </w:r>
        <w:r w:rsidR="00613618">
          <w:rPr>
            <w:noProof/>
            <w:webHidden/>
          </w:rPr>
          <w:fldChar w:fldCharType="end"/>
        </w:r>
      </w:hyperlink>
    </w:p>
    <w:p w14:paraId="5A5FA742" w14:textId="31ED11EA"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5" w:history="1">
        <w:r w:rsidR="00613618" w:rsidRPr="00881E1E">
          <w:rPr>
            <w:rStyle w:val="Hyperlink"/>
            <w:rFonts w:cs="Arial"/>
            <w:iCs/>
            <w:noProof/>
          </w:rPr>
          <w:t>3.1</w:t>
        </w:r>
        <w:r w:rsidR="00613618">
          <w:rPr>
            <w:rFonts w:asciiTheme="minorHAnsi" w:eastAsiaTheme="minorEastAsia" w:hAnsiTheme="minorHAnsi" w:cstheme="minorBidi"/>
            <w:noProof/>
            <w:lang w:val="nl-NL" w:eastAsia="nl-NL"/>
          </w:rPr>
          <w:tab/>
        </w:r>
        <w:r w:rsidR="00613618" w:rsidRPr="00881E1E">
          <w:rPr>
            <w:rStyle w:val="Hyperlink"/>
            <w:noProof/>
          </w:rPr>
          <w:t>Requirements relating to working according to the Terms of Reference</w:t>
        </w:r>
        <w:r w:rsidR="00613618">
          <w:rPr>
            <w:noProof/>
            <w:webHidden/>
          </w:rPr>
          <w:tab/>
        </w:r>
        <w:r w:rsidR="00613618">
          <w:rPr>
            <w:noProof/>
            <w:webHidden/>
          </w:rPr>
          <w:fldChar w:fldCharType="begin"/>
        </w:r>
        <w:r w:rsidR="00613618">
          <w:rPr>
            <w:noProof/>
            <w:webHidden/>
          </w:rPr>
          <w:instrText xml:space="preserve"> PAGEREF _Toc101872635 \h </w:instrText>
        </w:r>
        <w:r w:rsidR="00613618">
          <w:rPr>
            <w:noProof/>
            <w:webHidden/>
          </w:rPr>
        </w:r>
        <w:r w:rsidR="00613618">
          <w:rPr>
            <w:noProof/>
            <w:webHidden/>
          </w:rPr>
          <w:fldChar w:fldCharType="separate"/>
        </w:r>
        <w:r w:rsidR="00613618">
          <w:rPr>
            <w:noProof/>
            <w:webHidden/>
          </w:rPr>
          <w:t>16</w:t>
        </w:r>
        <w:r w:rsidR="00613618">
          <w:rPr>
            <w:noProof/>
            <w:webHidden/>
          </w:rPr>
          <w:fldChar w:fldCharType="end"/>
        </w:r>
      </w:hyperlink>
    </w:p>
    <w:p w14:paraId="22A080B8" w14:textId="2C129C85"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6" w:history="1">
        <w:r w:rsidR="00613618" w:rsidRPr="00881E1E">
          <w:rPr>
            <w:rStyle w:val="Hyperlink"/>
            <w:noProof/>
          </w:rPr>
          <w:t>3.2</w:t>
        </w:r>
        <w:r w:rsidR="00613618">
          <w:rPr>
            <w:rFonts w:asciiTheme="minorHAnsi" w:eastAsiaTheme="minorEastAsia" w:hAnsiTheme="minorHAnsi" w:cstheme="minorBidi"/>
            <w:noProof/>
            <w:lang w:val="nl-NL" w:eastAsia="nl-NL"/>
          </w:rPr>
          <w:tab/>
        </w:r>
        <w:r w:rsidR="00613618" w:rsidRPr="00881E1E">
          <w:rPr>
            <w:rStyle w:val="Hyperlink"/>
            <w:noProof/>
          </w:rPr>
          <w:t>Requirements relating to conducting research</w:t>
        </w:r>
        <w:r w:rsidR="00613618">
          <w:rPr>
            <w:noProof/>
            <w:webHidden/>
          </w:rPr>
          <w:tab/>
        </w:r>
        <w:r w:rsidR="00613618">
          <w:rPr>
            <w:noProof/>
            <w:webHidden/>
          </w:rPr>
          <w:fldChar w:fldCharType="begin"/>
        </w:r>
        <w:r w:rsidR="00613618">
          <w:rPr>
            <w:noProof/>
            <w:webHidden/>
          </w:rPr>
          <w:instrText xml:space="preserve"> PAGEREF _Toc101872636 \h </w:instrText>
        </w:r>
        <w:r w:rsidR="00613618">
          <w:rPr>
            <w:noProof/>
            <w:webHidden/>
          </w:rPr>
        </w:r>
        <w:r w:rsidR="00613618">
          <w:rPr>
            <w:noProof/>
            <w:webHidden/>
          </w:rPr>
          <w:fldChar w:fldCharType="separate"/>
        </w:r>
        <w:r w:rsidR="00613618">
          <w:rPr>
            <w:noProof/>
            <w:webHidden/>
          </w:rPr>
          <w:t>16</w:t>
        </w:r>
        <w:r w:rsidR="00613618">
          <w:rPr>
            <w:noProof/>
            <w:webHidden/>
          </w:rPr>
          <w:fldChar w:fldCharType="end"/>
        </w:r>
      </w:hyperlink>
    </w:p>
    <w:p w14:paraId="0276E259" w14:textId="7B9C25ED"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7" w:history="1">
        <w:r w:rsidR="00613618" w:rsidRPr="00881E1E">
          <w:rPr>
            <w:rStyle w:val="Hyperlink"/>
            <w:noProof/>
          </w:rPr>
          <w:t>3.3</w:t>
        </w:r>
        <w:r w:rsidR="00613618">
          <w:rPr>
            <w:rFonts w:asciiTheme="minorHAnsi" w:eastAsiaTheme="minorEastAsia" w:hAnsiTheme="minorHAnsi" w:cstheme="minorBidi"/>
            <w:noProof/>
            <w:lang w:val="nl-NL" w:eastAsia="nl-NL"/>
          </w:rPr>
          <w:tab/>
        </w:r>
        <w:r w:rsidR="00613618" w:rsidRPr="00881E1E">
          <w:rPr>
            <w:rStyle w:val="Hyperlink"/>
            <w:noProof/>
          </w:rPr>
          <w:t>Requirements relating to the environment</w:t>
        </w:r>
        <w:r w:rsidR="00613618">
          <w:rPr>
            <w:noProof/>
            <w:webHidden/>
          </w:rPr>
          <w:tab/>
        </w:r>
        <w:r w:rsidR="00613618">
          <w:rPr>
            <w:noProof/>
            <w:webHidden/>
          </w:rPr>
          <w:fldChar w:fldCharType="begin"/>
        </w:r>
        <w:r w:rsidR="00613618">
          <w:rPr>
            <w:noProof/>
            <w:webHidden/>
          </w:rPr>
          <w:instrText xml:space="preserve"> PAGEREF _Toc101872637 \h </w:instrText>
        </w:r>
        <w:r w:rsidR="00613618">
          <w:rPr>
            <w:noProof/>
            <w:webHidden/>
          </w:rPr>
        </w:r>
        <w:r w:rsidR="00613618">
          <w:rPr>
            <w:noProof/>
            <w:webHidden/>
          </w:rPr>
          <w:fldChar w:fldCharType="separate"/>
        </w:r>
        <w:r w:rsidR="00613618">
          <w:rPr>
            <w:noProof/>
            <w:webHidden/>
          </w:rPr>
          <w:t>16</w:t>
        </w:r>
        <w:r w:rsidR="00613618">
          <w:rPr>
            <w:noProof/>
            <w:webHidden/>
          </w:rPr>
          <w:fldChar w:fldCharType="end"/>
        </w:r>
      </w:hyperlink>
    </w:p>
    <w:p w14:paraId="25D61918" w14:textId="40B711DE"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8" w:history="1">
        <w:r w:rsidR="00613618" w:rsidRPr="00881E1E">
          <w:rPr>
            <w:rStyle w:val="Hyperlink"/>
            <w:noProof/>
          </w:rPr>
          <w:t>3.4</w:t>
        </w:r>
        <w:r w:rsidR="00613618">
          <w:rPr>
            <w:rFonts w:asciiTheme="minorHAnsi" w:eastAsiaTheme="minorEastAsia" w:hAnsiTheme="minorHAnsi" w:cstheme="minorBidi"/>
            <w:noProof/>
            <w:lang w:val="nl-NL" w:eastAsia="nl-NL"/>
          </w:rPr>
          <w:tab/>
        </w:r>
        <w:r w:rsidR="00613618" w:rsidRPr="00881E1E">
          <w:rPr>
            <w:rStyle w:val="Hyperlink"/>
            <w:noProof/>
          </w:rPr>
          <w:t>Requirements concerning intellectual property</w:t>
        </w:r>
        <w:r w:rsidR="00613618">
          <w:rPr>
            <w:noProof/>
            <w:webHidden/>
          </w:rPr>
          <w:tab/>
        </w:r>
        <w:r w:rsidR="00613618">
          <w:rPr>
            <w:noProof/>
            <w:webHidden/>
          </w:rPr>
          <w:fldChar w:fldCharType="begin"/>
        </w:r>
        <w:r w:rsidR="00613618">
          <w:rPr>
            <w:noProof/>
            <w:webHidden/>
          </w:rPr>
          <w:instrText xml:space="preserve"> PAGEREF _Toc101872638 \h </w:instrText>
        </w:r>
        <w:r w:rsidR="00613618">
          <w:rPr>
            <w:noProof/>
            <w:webHidden/>
          </w:rPr>
        </w:r>
        <w:r w:rsidR="00613618">
          <w:rPr>
            <w:noProof/>
            <w:webHidden/>
          </w:rPr>
          <w:fldChar w:fldCharType="separate"/>
        </w:r>
        <w:r w:rsidR="00613618">
          <w:rPr>
            <w:noProof/>
            <w:webHidden/>
          </w:rPr>
          <w:t>16</w:t>
        </w:r>
        <w:r w:rsidR="00613618">
          <w:rPr>
            <w:noProof/>
            <w:webHidden/>
          </w:rPr>
          <w:fldChar w:fldCharType="end"/>
        </w:r>
      </w:hyperlink>
    </w:p>
    <w:p w14:paraId="218D805F" w14:textId="05FAA178"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39" w:history="1">
        <w:r w:rsidR="00613618" w:rsidRPr="00881E1E">
          <w:rPr>
            <w:rStyle w:val="Hyperlink"/>
            <w:noProof/>
          </w:rPr>
          <w:t>3.6</w:t>
        </w:r>
        <w:r w:rsidR="00613618">
          <w:rPr>
            <w:rFonts w:asciiTheme="minorHAnsi" w:eastAsiaTheme="minorEastAsia" w:hAnsiTheme="minorHAnsi" w:cstheme="minorBidi"/>
            <w:noProof/>
            <w:lang w:val="nl-NL" w:eastAsia="nl-NL"/>
          </w:rPr>
          <w:tab/>
        </w:r>
        <w:r w:rsidR="00613618" w:rsidRPr="00881E1E">
          <w:rPr>
            <w:rStyle w:val="Hyperlink"/>
            <w:noProof/>
          </w:rPr>
          <w:t>Requirements relating to the Project Leader</w:t>
        </w:r>
        <w:r w:rsidR="00613618">
          <w:rPr>
            <w:noProof/>
            <w:webHidden/>
          </w:rPr>
          <w:tab/>
        </w:r>
        <w:r w:rsidR="00613618">
          <w:rPr>
            <w:noProof/>
            <w:webHidden/>
          </w:rPr>
          <w:fldChar w:fldCharType="begin"/>
        </w:r>
        <w:r w:rsidR="00613618">
          <w:rPr>
            <w:noProof/>
            <w:webHidden/>
          </w:rPr>
          <w:instrText xml:space="preserve"> PAGEREF _Toc101872639 \h </w:instrText>
        </w:r>
        <w:r w:rsidR="00613618">
          <w:rPr>
            <w:noProof/>
            <w:webHidden/>
          </w:rPr>
        </w:r>
        <w:r w:rsidR="00613618">
          <w:rPr>
            <w:noProof/>
            <w:webHidden/>
          </w:rPr>
          <w:fldChar w:fldCharType="separate"/>
        </w:r>
        <w:r w:rsidR="00613618">
          <w:rPr>
            <w:noProof/>
            <w:webHidden/>
          </w:rPr>
          <w:t>17</w:t>
        </w:r>
        <w:r w:rsidR="00613618">
          <w:rPr>
            <w:noProof/>
            <w:webHidden/>
          </w:rPr>
          <w:fldChar w:fldCharType="end"/>
        </w:r>
      </w:hyperlink>
    </w:p>
    <w:p w14:paraId="4C826E0A" w14:textId="7C905812"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40" w:history="1">
        <w:r w:rsidR="00613618" w:rsidRPr="00881E1E">
          <w:rPr>
            <w:rStyle w:val="Hyperlink"/>
            <w:noProof/>
          </w:rPr>
          <w:t>3.7</w:t>
        </w:r>
        <w:r w:rsidR="00613618">
          <w:rPr>
            <w:rFonts w:asciiTheme="minorHAnsi" w:eastAsiaTheme="minorEastAsia" w:hAnsiTheme="minorHAnsi" w:cstheme="minorBidi"/>
            <w:noProof/>
            <w:lang w:val="nl-NL" w:eastAsia="nl-NL"/>
          </w:rPr>
          <w:tab/>
        </w:r>
        <w:r w:rsidR="00613618" w:rsidRPr="00881E1E">
          <w:rPr>
            <w:rStyle w:val="Hyperlink"/>
            <w:noProof/>
          </w:rPr>
          <w:t>Requirements relating to the prices/rates</w:t>
        </w:r>
        <w:r w:rsidR="00613618">
          <w:rPr>
            <w:noProof/>
            <w:webHidden/>
          </w:rPr>
          <w:tab/>
        </w:r>
        <w:r w:rsidR="00613618">
          <w:rPr>
            <w:noProof/>
            <w:webHidden/>
          </w:rPr>
          <w:fldChar w:fldCharType="begin"/>
        </w:r>
        <w:r w:rsidR="00613618">
          <w:rPr>
            <w:noProof/>
            <w:webHidden/>
          </w:rPr>
          <w:instrText xml:space="preserve"> PAGEREF _Toc101872640 \h </w:instrText>
        </w:r>
        <w:r w:rsidR="00613618">
          <w:rPr>
            <w:noProof/>
            <w:webHidden/>
          </w:rPr>
        </w:r>
        <w:r w:rsidR="00613618">
          <w:rPr>
            <w:noProof/>
            <w:webHidden/>
          </w:rPr>
          <w:fldChar w:fldCharType="separate"/>
        </w:r>
        <w:r w:rsidR="00613618">
          <w:rPr>
            <w:noProof/>
            <w:webHidden/>
          </w:rPr>
          <w:t>17</w:t>
        </w:r>
        <w:r w:rsidR="00613618">
          <w:rPr>
            <w:noProof/>
            <w:webHidden/>
          </w:rPr>
          <w:fldChar w:fldCharType="end"/>
        </w:r>
      </w:hyperlink>
    </w:p>
    <w:p w14:paraId="42C451F2" w14:textId="315BCB3D"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41" w:history="1">
        <w:r w:rsidR="00613618" w:rsidRPr="00881E1E">
          <w:rPr>
            <w:rStyle w:val="Hyperlink"/>
            <w:noProof/>
          </w:rPr>
          <w:t>3.8</w:t>
        </w:r>
        <w:r w:rsidR="00613618">
          <w:rPr>
            <w:rFonts w:asciiTheme="minorHAnsi" w:eastAsiaTheme="minorEastAsia" w:hAnsiTheme="minorHAnsi" w:cstheme="minorBidi"/>
            <w:noProof/>
            <w:lang w:val="nl-NL" w:eastAsia="nl-NL"/>
          </w:rPr>
          <w:tab/>
        </w:r>
        <w:r w:rsidR="00613618" w:rsidRPr="00881E1E">
          <w:rPr>
            <w:rStyle w:val="Hyperlink"/>
            <w:noProof/>
          </w:rPr>
          <w:t>Tax-related requirements</w:t>
        </w:r>
        <w:r w:rsidR="00613618">
          <w:rPr>
            <w:noProof/>
            <w:webHidden/>
          </w:rPr>
          <w:tab/>
        </w:r>
        <w:r w:rsidR="00613618">
          <w:rPr>
            <w:noProof/>
            <w:webHidden/>
          </w:rPr>
          <w:fldChar w:fldCharType="begin"/>
        </w:r>
        <w:r w:rsidR="00613618">
          <w:rPr>
            <w:noProof/>
            <w:webHidden/>
          </w:rPr>
          <w:instrText xml:space="preserve"> PAGEREF _Toc101872641 \h </w:instrText>
        </w:r>
        <w:r w:rsidR="00613618">
          <w:rPr>
            <w:noProof/>
            <w:webHidden/>
          </w:rPr>
        </w:r>
        <w:r w:rsidR="00613618">
          <w:rPr>
            <w:noProof/>
            <w:webHidden/>
          </w:rPr>
          <w:fldChar w:fldCharType="separate"/>
        </w:r>
        <w:r w:rsidR="00613618">
          <w:rPr>
            <w:noProof/>
            <w:webHidden/>
          </w:rPr>
          <w:t>18</w:t>
        </w:r>
        <w:r w:rsidR="00613618">
          <w:rPr>
            <w:noProof/>
            <w:webHidden/>
          </w:rPr>
          <w:fldChar w:fldCharType="end"/>
        </w:r>
      </w:hyperlink>
    </w:p>
    <w:p w14:paraId="0088825E" w14:textId="7A468E00"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42" w:history="1">
        <w:r w:rsidR="00613618" w:rsidRPr="00881E1E">
          <w:rPr>
            <w:rStyle w:val="Hyperlink"/>
            <w:noProof/>
          </w:rPr>
          <w:t>3.9</w:t>
        </w:r>
        <w:r w:rsidR="00613618">
          <w:rPr>
            <w:rFonts w:asciiTheme="minorHAnsi" w:eastAsiaTheme="minorEastAsia" w:hAnsiTheme="minorHAnsi" w:cstheme="minorBidi"/>
            <w:noProof/>
            <w:lang w:val="nl-NL" w:eastAsia="nl-NL"/>
          </w:rPr>
          <w:tab/>
        </w:r>
        <w:r w:rsidR="00613618" w:rsidRPr="00881E1E">
          <w:rPr>
            <w:rStyle w:val="Hyperlink"/>
            <w:noProof/>
          </w:rPr>
          <w:t>Invoicing requirements</w:t>
        </w:r>
        <w:r w:rsidR="00613618">
          <w:rPr>
            <w:noProof/>
            <w:webHidden/>
          </w:rPr>
          <w:tab/>
        </w:r>
        <w:r w:rsidR="00613618">
          <w:rPr>
            <w:noProof/>
            <w:webHidden/>
          </w:rPr>
          <w:fldChar w:fldCharType="begin"/>
        </w:r>
        <w:r w:rsidR="00613618">
          <w:rPr>
            <w:noProof/>
            <w:webHidden/>
          </w:rPr>
          <w:instrText xml:space="preserve"> PAGEREF _Toc101872642 \h </w:instrText>
        </w:r>
        <w:r w:rsidR="00613618">
          <w:rPr>
            <w:noProof/>
            <w:webHidden/>
          </w:rPr>
        </w:r>
        <w:r w:rsidR="00613618">
          <w:rPr>
            <w:noProof/>
            <w:webHidden/>
          </w:rPr>
          <w:fldChar w:fldCharType="separate"/>
        </w:r>
        <w:r w:rsidR="00613618">
          <w:rPr>
            <w:noProof/>
            <w:webHidden/>
          </w:rPr>
          <w:t>18</w:t>
        </w:r>
        <w:r w:rsidR="00613618">
          <w:rPr>
            <w:noProof/>
            <w:webHidden/>
          </w:rPr>
          <w:fldChar w:fldCharType="end"/>
        </w:r>
      </w:hyperlink>
    </w:p>
    <w:p w14:paraId="0FFDEE46" w14:textId="742EF169" w:rsidR="00613618" w:rsidRDefault="00565988">
      <w:pPr>
        <w:pStyle w:val="Inhopg1"/>
        <w:tabs>
          <w:tab w:val="left" w:pos="440"/>
          <w:tab w:val="right" w:leader="dot" w:pos="9017"/>
        </w:tabs>
        <w:rPr>
          <w:rFonts w:asciiTheme="minorHAnsi" w:eastAsiaTheme="minorEastAsia" w:hAnsiTheme="minorHAnsi" w:cstheme="minorBidi"/>
          <w:noProof/>
          <w:lang w:val="nl-NL" w:eastAsia="nl-NL"/>
        </w:rPr>
      </w:pPr>
      <w:hyperlink w:anchor="_Toc101872643" w:history="1">
        <w:r w:rsidR="00613618" w:rsidRPr="00881E1E">
          <w:rPr>
            <w:rStyle w:val="Hyperlink"/>
            <w:noProof/>
          </w:rPr>
          <w:t>4.</w:t>
        </w:r>
        <w:r w:rsidR="00613618">
          <w:rPr>
            <w:rFonts w:asciiTheme="minorHAnsi" w:eastAsiaTheme="minorEastAsia" w:hAnsiTheme="minorHAnsi" w:cstheme="minorBidi"/>
            <w:noProof/>
            <w:lang w:val="nl-NL" w:eastAsia="nl-NL"/>
          </w:rPr>
          <w:tab/>
        </w:r>
        <w:r w:rsidR="00613618" w:rsidRPr="00881E1E">
          <w:rPr>
            <w:rStyle w:val="Hyperlink"/>
            <w:noProof/>
          </w:rPr>
          <w:t>Requirements concerning the Tenderer</w:t>
        </w:r>
        <w:r w:rsidR="00613618">
          <w:rPr>
            <w:noProof/>
            <w:webHidden/>
          </w:rPr>
          <w:tab/>
        </w:r>
        <w:r w:rsidR="00613618">
          <w:rPr>
            <w:noProof/>
            <w:webHidden/>
          </w:rPr>
          <w:fldChar w:fldCharType="begin"/>
        </w:r>
        <w:r w:rsidR="00613618">
          <w:rPr>
            <w:noProof/>
            <w:webHidden/>
          </w:rPr>
          <w:instrText xml:space="preserve"> PAGEREF _Toc101872643 \h </w:instrText>
        </w:r>
        <w:r w:rsidR="00613618">
          <w:rPr>
            <w:noProof/>
            <w:webHidden/>
          </w:rPr>
        </w:r>
        <w:r w:rsidR="00613618">
          <w:rPr>
            <w:noProof/>
            <w:webHidden/>
          </w:rPr>
          <w:fldChar w:fldCharType="separate"/>
        </w:r>
        <w:r w:rsidR="00613618">
          <w:rPr>
            <w:noProof/>
            <w:webHidden/>
          </w:rPr>
          <w:t>19</w:t>
        </w:r>
        <w:r w:rsidR="00613618">
          <w:rPr>
            <w:noProof/>
            <w:webHidden/>
          </w:rPr>
          <w:fldChar w:fldCharType="end"/>
        </w:r>
      </w:hyperlink>
    </w:p>
    <w:p w14:paraId="1BAAA7A9" w14:textId="48657D7D"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44" w:history="1">
        <w:r w:rsidR="00613618" w:rsidRPr="00881E1E">
          <w:rPr>
            <w:rStyle w:val="Hyperlink"/>
            <w:rFonts w:cs="Arial"/>
            <w:iCs/>
            <w:noProof/>
          </w:rPr>
          <w:t>4.1</w:t>
        </w:r>
        <w:r w:rsidR="00613618">
          <w:rPr>
            <w:rFonts w:asciiTheme="minorHAnsi" w:eastAsiaTheme="minorEastAsia" w:hAnsiTheme="minorHAnsi" w:cstheme="minorBidi"/>
            <w:noProof/>
            <w:lang w:val="nl-NL" w:eastAsia="nl-NL"/>
          </w:rPr>
          <w:tab/>
        </w:r>
        <w:r w:rsidR="00613618" w:rsidRPr="00881E1E">
          <w:rPr>
            <w:rStyle w:val="Hyperlink"/>
            <w:noProof/>
          </w:rPr>
          <w:t>Introduction</w:t>
        </w:r>
        <w:r w:rsidR="00613618">
          <w:rPr>
            <w:noProof/>
            <w:webHidden/>
          </w:rPr>
          <w:tab/>
        </w:r>
        <w:r w:rsidR="00613618">
          <w:rPr>
            <w:noProof/>
            <w:webHidden/>
          </w:rPr>
          <w:fldChar w:fldCharType="begin"/>
        </w:r>
        <w:r w:rsidR="00613618">
          <w:rPr>
            <w:noProof/>
            <w:webHidden/>
          </w:rPr>
          <w:instrText xml:space="preserve"> PAGEREF _Toc101872644 \h </w:instrText>
        </w:r>
        <w:r w:rsidR="00613618">
          <w:rPr>
            <w:noProof/>
            <w:webHidden/>
          </w:rPr>
        </w:r>
        <w:r w:rsidR="00613618">
          <w:rPr>
            <w:noProof/>
            <w:webHidden/>
          </w:rPr>
          <w:fldChar w:fldCharType="separate"/>
        </w:r>
        <w:r w:rsidR="00613618">
          <w:rPr>
            <w:noProof/>
            <w:webHidden/>
          </w:rPr>
          <w:t>19</w:t>
        </w:r>
        <w:r w:rsidR="00613618">
          <w:rPr>
            <w:noProof/>
            <w:webHidden/>
          </w:rPr>
          <w:fldChar w:fldCharType="end"/>
        </w:r>
      </w:hyperlink>
    </w:p>
    <w:p w14:paraId="7CEEAE28" w14:textId="0F529069"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45" w:history="1">
        <w:r w:rsidR="00613618" w:rsidRPr="00881E1E">
          <w:rPr>
            <w:rStyle w:val="Hyperlink"/>
            <w:rFonts w:cs="Arial"/>
            <w:iCs/>
            <w:noProof/>
          </w:rPr>
          <w:t>4.2</w:t>
        </w:r>
        <w:r w:rsidR="00613618">
          <w:rPr>
            <w:rFonts w:asciiTheme="minorHAnsi" w:eastAsiaTheme="minorEastAsia" w:hAnsiTheme="minorHAnsi" w:cstheme="minorBidi"/>
            <w:noProof/>
            <w:lang w:val="nl-NL" w:eastAsia="nl-NL"/>
          </w:rPr>
          <w:tab/>
        </w:r>
        <w:r w:rsidR="00613618" w:rsidRPr="00881E1E">
          <w:rPr>
            <w:rStyle w:val="Hyperlink"/>
            <w:noProof/>
          </w:rPr>
          <w:t>Exclusion Grounds</w:t>
        </w:r>
        <w:r w:rsidR="00613618">
          <w:rPr>
            <w:noProof/>
            <w:webHidden/>
          </w:rPr>
          <w:tab/>
        </w:r>
        <w:r w:rsidR="00613618">
          <w:rPr>
            <w:noProof/>
            <w:webHidden/>
          </w:rPr>
          <w:fldChar w:fldCharType="begin"/>
        </w:r>
        <w:r w:rsidR="00613618">
          <w:rPr>
            <w:noProof/>
            <w:webHidden/>
          </w:rPr>
          <w:instrText xml:space="preserve"> PAGEREF _Toc101872645 \h </w:instrText>
        </w:r>
        <w:r w:rsidR="00613618">
          <w:rPr>
            <w:noProof/>
            <w:webHidden/>
          </w:rPr>
        </w:r>
        <w:r w:rsidR="00613618">
          <w:rPr>
            <w:noProof/>
            <w:webHidden/>
          </w:rPr>
          <w:fldChar w:fldCharType="separate"/>
        </w:r>
        <w:r w:rsidR="00613618">
          <w:rPr>
            <w:noProof/>
            <w:webHidden/>
          </w:rPr>
          <w:t>19</w:t>
        </w:r>
        <w:r w:rsidR="00613618">
          <w:rPr>
            <w:noProof/>
            <w:webHidden/>
          </w:rPr>
          <w:fldChar w:fldCharType="end"/>
        </w:r>
      </w:hyperlink>
    </w:p>
    <w:p w14:paraId="6B9C4015" w14:textId="164CB07C"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46" w:history="1">
        <w:r w:rsidR="00613618" w:rsidRPr="00881E1E">
          <w:rPr>
            <w:rStyle w:val="Hyperlink"/>
            <w:rFonts w:cs="Arial"/>
            <w:iCs/>
            <w:noProof/>
          </w:rPr>
          <w:t>4.3</w:t>
        </w:r>
        <w:r w:rsidR="00613618">
          <w:rPr>
            <w:rFonts w:asciiTheme="minorHAnsi" w:eastAsiaTheme="minorEastAsia" w:hAnsiTheme="minorHAnsi" w:cstheme="minorBidi"/>
            <w:noProof/>
            <w:lang w:val="nl-NL" w:eastAsia="nl-NL"/>
          </w:rPr>
          <w:tab/>
        </w:r>
        <w:r w:rsidR="00613618" w:rsidRPr="00881E1E">
          <w:rPr>
            <w:rStyle w:val="Hyperlink"/>
            <w:noProof/>
          </w:rPr>
          <w:t>Suitability Requirements</w:t>
        </w:r>
        <w:r w:rsidR="00613618">
          <w:rPr>
            <w:noProof/>
            <w:webHidden/>
          </w:rPr>
          <w:tab/>
        </w:r>
        <w:r w:rsidR="00613618">
          <w:rPr>
            <w:noProof/>
            <w:webHidden/>
          </w:rPr>
          <w:fldChar w:fldCharType="begin"/>
        </w:r>
        <w:r w:rsidR="00613618">
          <w:rPr>
            <w:noProof/>
            <w:webHidden/>
          </w:rPr>
          <w:instrText xml:space="preserve"> PAGEREF _Toc101872646 \h </w:instrText>
        </w:r>
        <w:r w:rsidR="00613618">
          <w:rPr>
            <w:noProof/>
            <w:webHidden/>
          </w:rPr>
        </w:r>
        <w:r w:rsidR="00613618">
          <w:rPr>
            <w:noProof/>
            <w:webHidden/>
          </w:rPr>
          <w:fldChar w:fldCharType="separate"/>
        </w:r>
        <w:r w:rsidR="00613618">
          <w:rPr>
            <w:noProof/>
            <w:webHidden/>
          </w:rPr>
          <w:t>19</w:t>
        </w:r>
        <w:r w:rsidR="00613618">
          <w:rPr>
            <w:noProof/>
            <w:webHidden/>
          </w:rPr>
          <w:fldChar w:fldCharType="end"/>
        </w:r>
      </w:hyperlink>
    </w:p>
    <w:p w14:paraId="64535E7D" w14:textId="42EC0599"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47" w:history="1">
        <w:r w:rsidR="00613618" w:rsidRPr="00881E1E">
          <w:rPr>
            <w:rStyle w:val="Hyperlink"/>
            <w:rFonts w:cs="Arial"/>
            <w:i/>
            <w:iCs/>
            <w:noProof/>
          </w:rPr>
          <w:t>4.3.1</w:t>
        </w:r>
        <w:r w:rsidR="00613618">
          <w:rPr>
            <w:rFonts w:asciiTheme="minorHAnsi" w:eastAsiaTheme="minorEastAsia" w:hAnsiTheme="minorHAnsi" w:cstheme="minorBidi"/>
            <w:noProof/>
            <w:lang w:val="nl-NL" w:eastAsia="nl-NL"/>
          </w:rPr>
          <w:tab/>
        </w:r>
        <w:r w:rsidR="00613618" w:rsidRPr="00881E1E">
          <w:rPr>
            <w:rStyle w:val="Hyperlink"/>
            <w:i/>
            <w:noProof/>
          </w:rPr>
          <w:t>Financial and economic standing</w:t>
        </w:r>
        <w:r w:rsidR="00613618">
          <w:rPr>
            <w:noProof/>
            <w:webHidden/>
          </w:rPr>
          <w:tab/>
        </w:r>
        <w:r w:rsidR="00613618">
          <w:rPr>
            <w:noProof/>
            <w:webHidden/>
          </w:rPr>
          <w:fldChar w:fldCharType="begin"/>
        </w:r>
        <w:r w:rsidR="00613618">
          <w:rPr>
            <w:noProof/>
            <w:webHidden/>
          </w:rPr>
          <w:instrText xml:space="preserve"> PAGEREF _Toc101872647 \h </w:instrText>
        </w:r>
        <w:r w:rsidR="00613618">
          <w:rPr>
            <w:noProof/>
            <w:webHidden/>
          </w:rPr>
        </w:r>
        <w:r w:rsidR="00613618">
          <w:rPr>
            <w:noProof/>
            <w:webHidden/>
          </w:rPr>
          <w:fldChar w:fldCharType="separate"/>
        </w:r>
        <w:r w:rsidR="00613618">
          <w:rPr>
            <w:noProof/>
            <w:webHidden/>
          </w:rPr>
          <w:t>20</w:t>
        </w:r>
        <w:r w:rsidR="00613618">
          <w:rPr>
            <w:noProof/>
            <w:webHidden/>
          </w:rPr>
          <w:fldChar w:fldCharType="end"/>
        </w:r>
      </w:hyperlink>
    </w:p>
    <w:p w14:paraId="6D5CBACC" w14:textId="3D011726"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48" w:history="1">
        <w:r w:rsidR="00613618" w:rsidRPr="00881E1E">
          <w:rPr>
            <w:rStyle w:val="Hyperlink"/>
            <w:rFonts w:cs="Arial"/>
            <w:i/>
            <w:iCs/>
            <w:noProof/>
          </w:rPr>
          <w:t>4.3.2</w:t>
        </w:r>
        <w:r w:rsidR="00613618">
          <w:rPr>
            <w:rFonts w:asciiTheme="minorHAnsi" w:eastAsiaTheme="minorEastAsia" w:hAnsiTheme="minorHAnsi" w:cstheme="minorBidi"/>
            <w:noProof/>
            <w:lang w:val="nl-NL" w:eastAsia="nl-NL"/>
          </w:rPr>
          <w:tab/>
        </w:r>
        <w:r w:rsidR="00613618" w:rsidRPr="00881E1E">
          <w:rPr>
            <w:rStyle w:val="Hyperlink"/>
            <w:i/>
            <w:noProof/>
          </w:rPr>
          <w:t>Reference data (technical qualifications)</w:t>
        </w:r>
        <w:r w:rsidR="00613618">
          <w:rPr>
            <w:noProof/>
            <w:webHidden/>
          </w:rPr>
          <w:tab/>
        </w:r>
        <w:r w:rsidR="00613618">
          <w:rPr>
            <w:noProof/>
            <w:webHidden/>
          </w:rPr>
          <w:fldChar w:fldCharType="begin"/>
        </w:r>
        <w:r w:rsidR="00613618">
          <w:rPr>
            <w:noProof/>
            <w:webHidden/>
          </w:rPr>
          <w:instrText xml:space="preserve"> PAGEREF _Toc101872648 \h </w:instrText>
        </w:r>
        <w:r w:rsidR="00613618">
          <w:rPr>
            <w:noProof/>
            <w:webHidden/>
          </w:rPr>
        </w:r>
        <w:r w:rsidR="00613618">
          <w:rPr>
            <w:noProof/>
            <w:webHidden/>
          </w:rPr>
          <w:fldChar w:fldCharType="separate"/>
        </w:r>
        <w:r w:rsidR="00613618">
          <w:rPr>
            <w:noProof/>
            <w:webHidden/>
          </w:rPr>
          <w:t>20</w:t>
        </w:r>
        <w:r w:rsidR="00613618">
          <w:rPr>
            <w:noProof/>
            <w:webHidden/>
          </w:rPr>
          <w:fldChar w:fldCharType="end"/>
        </w:r>
      </w:hyperlink>
    </w:p>
    <w:p w14:paraId="197718B3" w14:textId="432136B3"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49" w:history="1">
        <w:r w:rsidR="00613618" w:rsidRPr="00881E1E">
          <w:rPr>
            <w:rStyle w:val="Hyperlink"/>
            <w:i/>
            <w:noProof/>
          </w:rPr>
          <w:t>4.3.3</w:t>
        </w:r>
        <w:r w:rsidR="00613618">
          <w:rPr>
            <w:rFonts w:asciiTheme="minorHAnsi" w:eastAsiaTheme="minorEastAsia" w:hAnsiTheme="minorHAnsi" w:cstheme="minorBidi"/>
            <w:noProof/>
            <w:lang w:val="nl-NL" w:eastAsia="nl-NL"/>
          </w:rPr>
          <w:tab/>
        </w:r>
        <w:r w:rsidR="00613618" w:rsidRPr="00881E1E">
          <w:rPr>
            <w:rStyle w:val="Hyperlink"/>
            <w:i/>
            <w:noProof/>
          </w:rPr>
          <w:t>Requirements relating to the market research team</w:t>
        </w:r>
        <w:r w:rsidR="00613618">
          <w:rPr>
            <w:noProof/>
            <w:webHidden/>
          </w:rPr>
          <w:tab/>
        </w:r>
        <w:r w:rsidR="00613618">
          <w:rPr>
            <w:noProof/>
            <w:webHidden/>
          </w:rPr>
          <w:fldChar w:fldCharType="begin"/>
        </w:r>
        <w:r w:rsidR="00613618">
          <w:rPr>
            <w:noProof/>
            <w:webHidden/>
          </w:rPr>
          <w:instrText xml:space="preserve"> PAGEREF _Toc101872649 \h </w:instrText>
        </w:r>
        <w:r w:rsidR="00613618">
          <w:rPr>
            <w:noProof/>
            <w:webHidden/>
          </w:rPr>
        </w:r>
        <w:r w:rsidR="00613618">
          <w:rPr>
            <w:noProof/>
            <w:webHidden/>
          </w:rPr>
          <w:fldChar w:fldCharType="separate"/>
        </w:r>
        <w:r w:rsidR="00613618">
          <w:rPr>
            <w:noProof/>
            <w:webHidden/>
          </w:rPr>
          <w:t>21</w:t>
        </w:r>
        <w:r w:rsidR="00613618">
          <w:rPr>
            <w:noProof/>
            <w:webHidden/>
          </w:rPr>
          <w:fldChar w:fldCharType="end"/>
        </w:r>
      </w:hyperlink>
    </w:p>
    <w:p w14:paraId="08FB56C9" w14:textId="7BA9E0CA"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50" w:history="1">
        <w:r w:rsidR="00613618" w:rsidRPr="00881E1E">
          <w:rPr>
            <w:rStyle w:val="Hyperlink"/>
            <w:i/>
            <w:noProof/>
          </w:rPr>
          <w:t>4.3.4</w:t>
        </w:r>
        <w:r w:rsidR="00613618">
          <w:rPr>
            <w:rFonts w:asciiTheme="minorHAnsi" w:eastAsiaTheme="minorEastAsia" w:hAnsiTheme="minorHAnsi" w:cstheme="minorBidi"/>
            <w:noProof/>
            <w:lang w:val="nl-NL" w:eastAsia="nl-NL"/>
          </w:rPr>
          <w:tab/>
        </w:r>
        <w:r w:rsidR="00613618" w:rsidRPr="00881E1E">
          <w:rPr>
            <w:rStyle w:val="Hyperlink"/>
            <w:i/>
            <w:noProof/>
          </w:rPr>
          <w:t>Requirements relating to the project leader</w:t>
        </w:r>
        <w:r w:rsidR="00613618">
          <w:rPr>
            <w:noProof/>
            <w:webHidden/>
          </w:rPr>
          <w:tab/>
        </w:r>
        <w:r w:rsidR="00613618">
          <w:rPr>
            <w:noProof/>
            <w:webHidden/>
          </w:rPr>
          <w:fldChar w:fldCharType="begin"/>
        </w:r>
        <w:r w:rsidR="00613618">
          <w:rPr>
            <w:noProof/>
            <w:webHidden/>
          </w:rPr>
          <w:instrText xml:space="preserve"> PAGEREF _Toc101872650 \h </w:instrText>
        </w:r>
        <w:r w:rsidR="00613618">
          <w:rPr>
            <w:noProof/>
            <w:webHidden/>
          </w:rPr>
        </w:r>
        <w:r w:rsidR="00613618">
          <w:rPr>
            <w:noProof/>
            <w:webHidden/>
          </w:rPr>
          <w:fldChar w:fldCharType="separate"/>
        </w:r>
        <w:r w:rsidR="00613618">
          <w:rPr>
            <w:noProof/>
            <w:webHidden/>
          </w:rPr>
          <w:t>21</w:t>
        </w:r>
        <w:r w:rsidR="00613618">
          <w:rPr>
            <w:noProof/>
            <w:webHidden/>
          </w:rPr>
          <w:fldChar w:fldCharType="end"/>
        </w:r>
      </w:hyperlink>
    </w:p>
    <w:p w14:paraId="2D3D02A3" w14:textId="39E3913D"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51" w:history="1">
        <w:r w:rsidR="00613618" w:rsidRPr="00881E1E">
          <w:rPr>
            <w:rStyle w:val="Hyperlink"/>
            <w:i/>
            <w:noProof/>
          </w:rPr>
          <w:t>4.3.5</w:t>
        </w:r>
        <w:r w:rsidR="00613618">
          <w:rPr>
            <w:rFonts w:asciiTheme="minorHAnsi" w:eastAsiaTheme="minorEastAsia" w:hAnsiTheme="minorHAnsi" w:cstheme="minorBidi"/>
            <w:noProof/>
            <w:lang w:val="nl-NL" w:eastAsia="nl-NL"/>
          </w:rPr>
          <w:tab/>
        </w:r>
        <w:r w:rsidR="00613618" w:rsidRPr="00881E1E">
          <w:rPr>
            <w:rStyle w:val="Hyperlink"/>
            <w:i/>
            <w:noProof/>
          </w:rPr>
          <w:t>Requirements relating to professional experience</w:t>
        </w:r>
        <w:r w:rsidR="00613618">
          <w:rPr>
            <w:noProof/>
            <w:webHidden/>
          </w:rPr>
          <w:tab/>
        </w:r>
        <w:r w:rsidR="00613618">
          <w:rPr>
            <w:noProof/>
            <w:webHidden/>
          </w:rPr>
          <w:fldChar w:fldCharType="begin"/>
        </w:r>
        <w:r w:rsidR="00613618">
          <w:rPr>
            <w:noProof/>
            <w:webHidden/>
          </w:rPr>
          <w:instrText xml:space="preserve"> PAGEREF _Toc101872651 \h </w:instrText>
        </w:r>
        <w:r w:rsidR="00613618">
          <w:rPr>
            <w:noProof/>
            <w:webHidden/>
          </w:rPr>
        </w:r>
        <w:r w:rsidR="00613618">
          <w:rPr>
            <w:noProof/>
            <w:webHidden/>
          </w:rPr>
          <w:fldChar w:fldCharType="separate"/>
        </w:r>
        <w:r w:rsidR="00613618">
          <w:rPr>
            <w:noProof/>
            <w:webHidden/>
          </w:rPr>
          <w:t>21</w:t>
        </w:r>
        <w:r w:rsidR="00613618">
          <w:rPr>
            <w:noProof/>
            <w:webHidden/>
          </w:rPr>
          <w:fldChar w:fldCharType="end"/>
        </w:r>
      </w:hyperlink>
    </w:p>
    <w:p w14:paraId="189AE1BD" w14:textId="61EDF22B"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52" w:history="1">
        <w:r w:rsidR="00613618" w:rsidRPr="00881E1E">
          <w:rPr>
            <w:rStyle w:val="Hyperlink"/>
            <w:i/>
            <w:noProof/>
          </w:rPr>
          <w:t>4.3.6</w:t>
        </w:r>
        <w:r w:rsidR="00613618">
          <w:rPr>
            <w:rFonts w:asciiTheme="minorHAnsi" w:eastAsiaTheme="minorEastAsia" w:hAnsiTheme="minorHAnsi" w:cstheme="minorBidi"/>
            <w:noProof/>
            <w:lang w:val="nl-NL" w:eastAsia="nl-NL"/>
          </w:rPr>
          <w:tab/>
        </w:r>
        <w:r w:rsidR="00613618" w:rsidRPr="00881E1E">
          <w:rPr>
            <w:rStyle w:val="Hyperlink"/>
            <w:i/>
            <w:noProof/>
          </w:rPr>
          <w:t>Requirements relating to skills</w:t>
        </w:r>
        <w:r w:rsidR="00613618">
          <w:rPr>
            <w:noProof/>
            <w:webHidden/>
          </w:rPr>
          <w:tab/>
        </w:r>
        <w:r w:rsidR="00613618">
          <w:rPr>
            <w:noProof/>
            <w:webHidden/>
          </w:rPr>
          <w:fldChar w:fldCharType="begin"/>
        </w:r>
        <w:r w:rsidR="00613618">
          <w:rPr>
            <w:noProof/>
            <w:webHidden/>
          </w:rPr>
          <w:instrText xml:space="preserve"> PAGEREF _Toc101872652 \h </w:instrText>
        </w:r>
        <w:r w:rsidR="00613618">
          <w:rPr>
            <w:noProof/>
            <w:webHidden/>
          </w:rPr>
        </w:r>
        <w:r w:rsidR="00613618">
          <w:rPr>
            <w:noProof/>
            <w:webHidden/>
          </w:rPr>
          <w:fldChar w:fldCharType="separate"/>
        </w:r>
        <w:r w:rsidR="00613618">
          <w:rPr>
            <w:noProof/>
            <w:webHidden/>
          </w:rPr>
          <w:t>21</w:t>
        </w:r>
        <w:r w:rsidR="00613618">
          <w:rPr>
            <w:noProof/>
            <w:webHidden/>
          </w:rPr>
          <w:fldChar w:fldCharType="end"/>
        </w:r>
      </w:hyperlink>
    </w:p>
    <w:p w14:paraId="08D2BDD2" w14:textId="159180EA"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53" w:history="1">
        <w:r w:rsidR="00613618" w:rsidRPr="00881E1E">
          <w:rPr>
            <w:rStyle w:val="Hyperlink"/>
            <w:i/>
            <w:noProof/>
          </w:rPr>
          <w:t>4.3.7</w:t>
        </w:r>
        <w:r w:rsidR="00613618">
          <w:rPr>
            <w:rFonts w:asciiTheme="minorHAnsi" w:eastAsiaTheme="minorEastAsia" w:hAnsiTheme="minorHAnsi" w:cstheme="minorBidi"/>
            <w:noProof/>
            <w:lang w:val="nl-NL" w:eastAsia="nl-NL"/>
          </w:rPr>
          <w:tab/>
        </w:r>
        <w:r w:rsidR="00613618" w:rsidRPr="00881E1E">
          <w:rPr>
            <w:rStyle w:val="Hyperlink"/>
            <w:i/>
            <w:noProof/>
          </w:rPr>
          <w:t>Requirements relating to knowledge</w:t>
        </w:r>
        <w:r w:rsidR="00613618">
          <w:rPr>
            <w:noProof/>
            <w:webHidden/>
          </w:rPr>
          <w:tab/>
        </w:r>
        <w:r w:rsidR="00613618">
          <w:rPr>
            <w:noProof/>
            <w:webHidden/>
          </w:rPr>
          <w:fldChar w:fldCharType="begin"/>
        </w:r>
        <w:r w:rsidR="00613618">
          <w:rPr>
            <w:noProof/>
            <w:webHidden/>
          </w:rPr>
          <w:instrText xml:space="preserve"> PAGEREF _Toc101872653 \h </w:instrText>
        </w:r>
        <w:r w:rsidR="00613618">
          <w:rPr>
            <w:noProof/>
            <w:webHidden/>
          </w:rPr>
        </w:r>
        <w:r w:rsidR="00613618">
          <w:rPr>
            <w:noProof/>
            <w:webHidden/>
          </w:rPr>
          <w:fldChar w:fldCharType="separate"/>
        </w:r>
        <w:r w:rsidR="00613618">
          <w:rPr>
            <w:noProof/>
            <w:webHidden/>
          </w:rPr>
          <w:t>22</w:t>
        </w:r>
        <w:r w:rsidR="00613618">
          <w:rPr>
            <w:noProof/>
            <w:webHidden/>
          </w:rPr>
          <w:fldChar w:fldCharType="end"/>
        </w:r>
      </w:hyperlink>
    </w:p>
    <w:p w14:paraId="17C8D092" w14:textId="6208757E"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54" w:history="1">
        <w:r w:rsidR="00613618" w:rsidRPr="00881E1E">
          <w:rPr>
            <w:rStyle w:val="Hyperlink"/>
            <w:i/>
            <w:noProof/>
          </w:rPr>
          <w:t>4.3.8</w:t>
        </w:r>
        <w:r w:rsidR="00613618">
          <w:rPr>
            <w:rFonts w:asciiTheme="minorHAnsi" w:eastAsiaTheme="minorEastAsia" w:hAnsiTheme="minorHAnsi" w:cstheme="minorBidi"/>
            <w:noProof/>
            <w:lang w:val="nl-NL" w:eastAsia="nl-NL"/>
          </w:rPr>
          <w:tab/>
        </w:r>
        <w:r w:rsidR="00613618" w:rsidRPr="00881E1E">
          <w:rPr>
            <w:rStyle w:val="Hyperlink"/>
            <w:i/>
            <w:noProof/>
          </w:rPr>
          <w:t>Requirements relating to network</w:t>
        </w:r>
        <w:r w:rsidR="00613618">
          <w:rPr>
            <w:noProof/>
            <w:webHidden/>
          </w:rPr>
          <w:tab/>
        </w:r>
        <w:r w:rsidR="00613618">
          <w:rPr>
            <w:noProof/>
            <w:webHidden/>
          </w:rPr>
          <w:fldChar w:fldCharType="begin"/>
        </w:r>
        <w:r w:rsidR="00613618">
          <w:rPr>
            <w:noProof/>
            <w:webHidden/>
          </w:rPr>
          <w:instrText xml:space="preserve"> PAGEREF _Toc101872654 \h </w:instrText>
        </w:r>
        <w:r w:rsidR="00613618">
          <w:rPr>
            <w:noProof/>
            <w:webHidden/>
          </w:rPr>
        </w:r>
        <w:r w:rsidR="00613618">
          <w:rPr>
            <w:noProof/>
            <w:webHidden/>
          </w:rPr>
          <w:fldChar w:fldCharType="separate"/>
        </w:r>
        <w:r w:rsidR="00613618">
          <w:rPr>
            <w:noProof/>
            <w:webHidden/>
          </w:rPr>
          <w:t>22</w:t>
        </w:r>
        <w:r w:rsidR="00613618">
          <w:rPr>
            <w:noProof/>
            <w:webHidden/>
          </w:rPr>
          <w:fldChar w:fldCharType="end"/>
        </w:r>
      </w:hyperlink>
    </w:p>
    <w:p w14:paraId="0DF63C1F" w14:textId="200870F5"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55" w:history="1">
        <w:r w:rsidR="00613618" w:rsidRPr="00881E1E">
          <w:rPr>
            <w:rStyle w:val="Hyperlink"/>
            <w:rFonts w:cs="TheSans Basic"/>
            <w:noProof/>
            <w:lang w:eastAsia="nl-NL"/>
          </w:rPr>
          <w:t>4.4</w:t>
        </w:r>
        <w:r w:rsidR="00613618">
          <w:rPr>
            <w:rFonts w:asciiTheme="minorHAnsi" w:eastAsiaTheme="minorEastAsia" w:hAnsiTheme="minorHAnsi" w:cstheme="minorBidi"/>
            <w:noProof/>
            <w:lang w:val="nl-NL" w:eastAsia="nl-NL"/>
          </w:rPr>
          <w:tab/>
        </w:r>
        <w:r w:rsidR="00613618" w:rsidRPr="00881E1E">
          <w:rPr>
            <w:rStyle w:val="Hyperlink"/>
            <w:rFonts w:cs="TheSans Basic"/>
            <w:noProof/>
            <w:lang w:eastAsia="nl-NL"/>
          </w:rPr>
          <w:t>Requirements concerning independency</w:t>
        </w:r>
        <w:r w:rsidR="00613618">
          <w:rPr>
            <w:noProof/>
            <w:webHidden/>
          </w:rPr>
          <w:tab/>
        </w:r>
        <w:r w:rsidR="00613618">
          <w:rPr>
            <w:noProof/>
            <w:webHidden/>
          </w:rPr>
          <w:fldChar w:fldCharType="begin"/>
        </w:r>
        <w:r w:rsidR="00613618">
          <w:rPr>
            <w:noProof/>
            <w:webHidden/>
          </w:rPr>
          <w:instrText xml:space="preserve"> PAGEREF _Toc101872655 \h </w:instrText>
        </w:r>
        <w:r w:rsidR="00613618">
          <w:rPr>
            <w:noProof/>
            <w:webHidden/>
          </w:rPr>
        </w:r>
        <w:r w:rsidR="00613618">
          <w:rPr>
            <w:noProof/>
            <w:webHidden/>
          </w:rPr>
          <w:fldChar w:fldCharType="separate"/>
        </w:r>
        <w:r w:rsidR="00613618">
          <w:rPr>
            <w:noProof/>
            <w:webHidden/>
          </w:rPr>
          <w:t>22</w:t>
        </w:r>
        <w:r w:rsidR="00613618">
          <w:rPr>
            <w:noProof/>
            <w:webHidden/>
          </w:rPr>
          <w:fldChar w:fldCharType="end"/>
        </w:r>
      </w:hyperlink>
    </w:p>
    <w:p w14:paraId="3A6D24E3" w14:textId="6B2DFE29"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56" w:history="1">
        <w:r w:rsidR="00613618" w:rsidRPr="00881E1E">
          <w:rPr>
            <w:rStyle w:val="Hyperlink"/>
            <w:rFonts w:cs="TheSans Basic"/>
            <w:noProof/>
            <w:lang w:eastAsia="nl-NL"/>
          </w:rPr>
          <w:t>4.5</w:t>
        </w:r>
        <w:r w:rsidR="00613618">
          <w:rPr>
            <w:rFonts w:asciiTheme="minorHAnsi" w:eastAsiaTheme="minorEastAsia" w:hAnsiTheme="minorHAnsi" w:cstheme="minorBidi"/>
            <w:noProof/>
            <w:lang w:val="nl-NL" w:eastAsia="nl-NL"/>
          </w:rPr>
          <w:tab/>
        </w:r>
        <w:r w:rsidR="00613618" w:rsidRPr="00881E1E">
          <w:rPr>
            <w:rStyle w:val="Hyperlink"/>
            <w:rFonts w:cs="TheSans Basic"/>
            <w:noProof/>
            <w:lang w:eastAsia="nl-NL"/>
          </w:rPr>
          <w:t>Professional/trade register extract</w:t>
        </w:r>
        <w:r w:rsidR="00613618">
          <w:rPr>
            <w:noProof/>
            <w:webHidden/>
          </w:rPr>
          <w:tab/>
        </w:r>
        <w:r w:rsidR="00613618">
          <w:rPr>
            <w:noProof/>
            <w:webHidden/>
          </w:rPr>
          <w:fldChar w:fldCharType="begin"/>
        </w:r>
        <w:r w:rsidR="00613618">
          <w:rPr>
            <w:noProof/>
            <w:webHidden/>
          </w:rPr>
          <w:instrText xml:space="preserve"> PAGEREF _Toc101872656 \h </w:instrText>
        </w:r>
        <w:r w:rsidR="00613618">
          <w:rPr>
            <w:noProof/>
            <w:webHidden/>
          </w:rPr>
        </w:r>
        <w:r w:rsidR="00613618">
          <w:rPr>
            <w:noProof/>
            <w:webHidden/>
          </w:rPr>
          <w:fldChar w:fldCharType="separate"/>
        </w:r>
        <w:r w:rsidR="00613618">
          <w:rPr>
            <w:noProof/>
            <w:webHidden/>
          </w:rPr>
          <w:t>22</w:t>
        </w:r>
        <w:r w:rsidR="00613618">
          <w:rPr>
            <w:noProof/>
            <w:webHidden/>
          </w:rPr>
          <w:fldChar w:fldCharType="end"/>
        </w:r>
      </w:hyperlink>
    </w:p>
    <w:p w14:paraId="082CF814" w14:textId="4D24B8AB" w:rsidR="00613618" w:rsidRDefault="00565988">
      <w:pPr>
        <w:pStyle w:val="Inhopg1"/>
        <w:tabs>
          <w:tab w:val="left" w:pos="440"/>
          <w:tab w:val="right" w:leader="dot" w:pos="9017"/>
        </w:tabs>
        <w:rPr>
          <w:rFonts w:asciiTheme="minorHAnsi" w:eastAsiaTheme="minorEastAsia" w:hAnsiTheme="minorHAnsi" w:cstheme="minorBidi"/>
          <w:noProof/>
          <w:lang w:val="nl-NL" w:eastAsia="nl-NL"/>
        </w:rPr>
      </w:pPr>
      <w:hyperlink w:anchor="_Toc101872657" w:history="1">
        <w:r w:rsidR="00613618" w:rsidRPr="00881E1E">
          <w:rPr>
            <w:rStyle w:val="Hyperlink"/>
            <w:noProof/>
          </w:rPr>
          <w:t>5.</w:t>
        </w:r>
        <w:r w:rsidR="00613618">
          <w:rPr>
            <w:rFonts w:asciiTheme="minorHAnsi" w:eastAsiaTheme="minorEastAsia" w:hAnsiTheme="minorHAnsi" w:cstheme="minorBidi"/>
            <w:noProof/>
            <w:lang w:val="nl-NL" w:eastAsia="nl-NL"/>
          </w:rPr>
          <w:tab/>
        </w:r>
        <w:r w:rsidR="00613618" w:rsidRPr="00881E1E">
          <w:rPr>
            <w:rStyle w:val="Hyperlink"/>
            <w:noProof/>
          </w:rPr>
          <w:t>Award criteria and assessment</w:t>
        </w:r>
        <w:r w:rsidR="00613618">
          <w:rPr>
            <w:noProof/>
            <w:webHidden/>
          </w:rPr>
          <w:tab/>
        </w:r>
        <w:r w:rsidR="00613618">
          <w:rPr>
            <w:noProof/>
            <w:webHidden/>
          </w:rPr>
          <w:fldChar w:fldCharType="begin"/>
        </w:r>
        <w:r w:rsidR="00613618">
          <w:rPr>
            <w:noProof/>
            <w:webHidden/>
          </w:rPr>
          <w:instrText xml:space="preserve"> PAGEREF _Toc101872657 \h </w:instrText>
        </w:r>
        <w:r w:rsidR="00613618">
          <w:rPr>
            <w:noProof/>
            <w:webHidden/>
          </w:rPr>
        </w:r>
        <w:r w:rsidR="00613618">
          <w:rPr>
            <w:noProof/>
            <w:webHidden/>
          </w:rPr>
          <w:fldChar w:fldCharType="separate"/>
        </w:r>
        <w:r w:rsidR="00613618">
          <w:rPr>
            <w:noProof/>
            <w:webHidden/>
          </w:rPr>
          <w:t>24</w:t>
        </w:r>
        <w:r w:rsidR="00613618">
          <w:rPr>
            <w:noProof/>
            <w:webHidden/>
          </w:rPr>
          <w:fldChar w:fldCharType="end"/>
        </w:r>
      </w:hyperlink>
    </w:p>
    <w:p w14:paraId="4035C20D" w14:textId="56AAB525"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58" w:history="1">
        <w:r w:rsidR="00613618" w:rsidRPr="00881E1E">
          <w:rPr>
            <w:rStyle w:val="Hyperlink"/>
            <w:rFonts w:cs="Arial"/>
            <w:iCs/>
            <w:noProof/>
          </w:rPr>
          <w:t>5.1</w:t>
        </w:r>
        <w:r w:rsidR="00613618">
          <w:rPr>
            <w:rFonts w:asciiTheme="minorHAnsi" w:eastAsiaTheme="minorEastAsia" w:hAnsiTheme="minorHAnsi" w:cstheme="minorBidi"/>
            <w:noProof/>
            <w:lang w:val="nl-NL" w:eastAsia="nl-NL"/>
          </w:rPr>
          <w:tab/>
        </w:r>
        <w:r w:rsidR="00613618" w:rsidRPr="00881E1E">
          <w:rPr>
            <w:rStyle w:val="Hyperlink"/>
            <w:noProof/>
          </w:rPr>
          <w:t>Introduction</w:t>
        </w:r>
        <w:r w:rsidR="00613618">
          <w:rPr>
            <w:noProof/>
            <w:webHidden/>
          </w:rPr>
          <w:tab/>
        </w:r>
        <w:r w:rsidR="00613618">
          <w:rPr>
            <w:noProof/>
            <w:webHidden/>
          </w:rPr>
          <w:fldChar w:fldCharType="begin"/>
        </w:r>
        <w:r w:rsidR="00613618">
          <w:rPr>
            <w:noProof/>
            <w:webHidden/>
          </w:rPr>
          <w:instrText xml:space="preserve"> PAGEREF _Toc101872658 \h </w:instrText>
        </w:r>
        <w:r w:rsidR="00613618">
          <w:rPr>
            <w:noProof/>
            <w:webHidden/>
          </w:rPr>
        </w:r>
        <w:r w:rsidR="00613618">
          <w:rPr>
            <w:noProof/>
            <w:webHidden/>
          </w:rPr>
          <w:fldChar w:fldCharType="separate"/>
        </w:r>
        <w:r w:rsidR="00613618">
          <w:rPr>
            <w:noProof/>
            <w:webHidden/>
          </w:rPr>
          <w:t>24</w:t>
        </w:r>
        <w:r w:rsidR="00613618">
          <w:rPr>
            <w:noProof/>
            <w:webHidden/>
          </w:rPr>
          <w:fldChar w:fldCharType="end"/>
        </w:r>
      </w:hyperlink>
    </w:p>
    <w:p w14:paraId="69623BB2" w14:textId="2C740A0C"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59" w:history="1">
        <w:r w:rsidR="00613618" w:rsidRPr="00881E1E">
          <w:rPr>
            <w:rStyle w:val="Hyperlink"/>
            <w:rFonts w:cs="Arial"/>
            <w:iCs/>
            <w:noProof/>
          </w:rPr>
          <w:t>5.2</w:t>
        </w:r>
        <w:r w:rsidR="00613618">
          <w:rPr>
            <w:rFonts w:asciiTheme="minorHAnsi" w:eastAsiaTheme="minorEastAsia" w:hAnsiTheme="minorHAnsi" w:cstheme="minorBidi"/>
            <w:noProof/>
            <w:lang w:val="nl-NL" w:eastAsia="nl-NL"/>
          </w:rPr>
          <w:tab/>
        </w:r>
        <w:r w:rsidR="00613618" w:rsidRPr="00881E1E">
          <w:rPr>
            <w:rStyle w:val="Hyperlink"/>
            <w:noProof/>
          </w:rPr>
          <w:t>Quality criteria</w:t>
        </w:r>
        <w:r w:rsidR="00613618">
          <w:rPr>
            <w:noProof/>
            <w:webHidden/>
          </w:rPr>
          <w:tab/>
        </w:r>
        <w:r w:rsidR="00613618">
          <w:rPr>
            <w:noProof/>
            <w:webHidden/>
          </w:rPr>
          <w:fldChar w:fldCharType="begin"/>
        </w:r>
        <w:r w:rsidR="00613618">
          <w:rPr>
            <w:noProof/>
            <w:webHidden/>
          </w:rPr>
          <w:instrText xml:space="preserve"> PAGEREF _Toc101872659 \h </w:instrText>
        </w:r>
        <w:r w:rsidR="00613618">
          <w:rPr>
            <w:noProof/>
            <w:webHidden/>
          </w:rPr>
        </w:r>
        <w:r w:rsidR="00613618">
          <w:rPr>
            <w:noProof/>
            <w:webHidden/>
          </w:rPr>
          <w:fldChar w:fldCharType="separate"/>
        </w:r>
        <w:r w:rsidR="00613618">
          <w:rPr>
            <w:noProof/>
            <w:webHidden/>
          </w:rPr>
          <w:t>24</w:t>
        </w:r>
        <w:r w:rsidR="00613618">
          <w:rPr>
            <w:noProof/>
            <w:webHidden/>
          </w:rPr>
          <w:fldChar w:fldCharType="end"/>
        </w:r>
      </w:hyperlink>
    </w:p>
    <w:p w14:paraId="789906BC" w14:textId="72E2C44C"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60" w:history="1">
        <w:r w:rsidR="00613618" w:rsidRPr="00881E1E">
          <w:rPr>
            <w:rStyle w:val="Hyperlink"/>
            <w:rFonts w:cs="Arial"/>
            <w:i/>
            <w:iCs/>
            <w:noProof/>
          </w:rPr>
          <w:t>5.2.1</w:t>
        </w:r>
        <w:r w:rsidR="00613618">
          <w:rPr>
            <w:rFonts w:asciiTheme="minorHAnsi" w:eastAsiaTheme="minorEastAsia" w:hAnsiTheme="minorHAnsi" w:cstheme="minorBidi"/>
            <w:noProof/>
            <w:lang w:val="nl-NL" w:eastAsia="nl-NL"/>
          </w:rPr>
          <w:tab/>
        </w:r>
        <w:r w:rsidR="00613618" w:rsidRPr="00881E1E">
          <w:rPr>
            <w:rStyle w:val="Hyperlink"/>
            <w:i/>
            <w:iCs/>
            <w:noProof/>
          </w:rPr>
          <w:t>Award criteria relating to the market research team</w:t>
        </w:r>
        <w:r w:rsidR="00613618">
          <w:rPr>
            <w:noProof/>
            <w:webHidden/>
          </w:rPr>
          <w:tab/>
        </w:r>
        <w:r w:rsidR="00613618">
          <w:rPr>
            <w:noProof/>
            <w:webHidden/>
          </w:rPr>
          <w:fldChar w:fldCharType="begin"/>
        </w:r>
        <w:r w:rsidR="00613618">
          <w:rPr>
            <w:noProof/>
            <w:webHidden/>
          </w:rPr>
          <w:instrText xml:space="preserve"> PAGEREF _Toc101872660 \h </w:instrText>
        </w:r>
        <w:r w:rsidR="00613618">
          <w:rPr>
            <w:noProof/>
            <w:webHidden/>
          </w:rPr>
        </w:r>
        <w:r w:rsidR="00613618">
          <w:rPr>
            <w:noProof/>
            <w:webHidden/>
          </w:rPr>
          <w:fldChar w:fldCharType="separate"/>
        </w:r>
        <w:r w:rsidR="00613618">
          <w:rPr>
            <w:noProof/>
            <w:webHidden/>
          </w:rPr>
          <w:t>24</w:t>
        </w:r>
        <w:r w:rsidR="00613618">
          <w:rPr>
            <w:noProof/>
            <w:webHidden/>
          </w:rPr>
          <w:fldChar w:fldCharType="end"/>
        </w:r>
      </w:hyperlink>
    </w:p>
    <w:p w14:paraId="21A449CB" w14:textId="5AD3407B"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61" w:history="1">
        <w:r w:rsidR="00613618" w:rsidRPr="00881E1E">
          <w:rPr>
            <w:rStyle w:val="Hyperlink"/>
            <w:rFonts w:cs="Arial"/>
            <w:i/>
            <w:iCs/>
            <w:noProof/>
          </w:rPr>
          <w:t>5.2.2</w:t>
        </w:r>
        <w:r w:rsidR="00613618">
          <w:rPr>
            <w:rFonts w:asciiTheme="minorHAnsi" w:eastAsiaTheme="minorEastAsia" w:hAnsiTheme="minorHAnsi" w:cstheme="minorBidi"/>
            <w:noProof/>
            <w:lang w:val="nl-NL" w:eastAsia="nl-NL"/>
          </w:rPr>
          <w:tab/>
        </w:r>
        <w:r w:rsidR="00613618" w:rsidRPr="00881E1E">
          <w:rPr>
            <w:rStyle w:val="Hyperlink"/>
            <w:i/>
            <w:iCs/>
            <w:noProof/>
          </w:rPr>
          <w:t>Award criteria relating to the research approach</w:t>
        </w:r>
        <w:r w:rsidR="00613618">
          <w:rPr>
            <w:noProof/>
            <w:webHidden/>
          </w:rPr>
          <w:tab/>
        </w:r>
        <w:r w:rsidR="00613618">
          <w:rPr>
            <w:noProof/>
            <w:webHidden/>
          </w:rPr>
          <w:fldChar w:fldCharType="begin"/>
        </w:r>
        <w:r w:rsidR="00613618">
          <w:rPr>
            <w:noProof/>
            <w:webHidden/>
          </w:rPr>
          <w:instrText xml:space="preserve"> PAGEREF _Toc101872661 \h </w:instrText>
        </w:r>
        <w:r w:rsidR="00613618">
          <w:rPr>
            <w:noProof/>
            <w:webHidden/>
          </w:rPr>
        </w:r>
        <w:r w:rsidR="00613618">
          <w:rPr>
            <w:noProof/>
            <w:webHidden/>
          </w:rPr>
          <w:fldChar w:fldCharType="separate"/>
        </w:r>
        <w:r w:rsidR="00613618">
          <w:rPr>
            <w:noProof/>
            <w:webHidden/>
          </w:rPr>
          <w:t>24</w:t>
        </w:r>
        <w:r w:rsidR="00613618">
          <w:rPr>
            <w:noProof/>
            <w:webHidden/>
          </w:rPr>
          <w:fldChar w:fldCharType="end"/>
        </w:r>
      </w:hyperlink>
    </w:p>
    <w:p w14:paraId="36AFAF03" w14:textId="515CCF7D"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62" w:history="1">
        <w:r w:rsidR="00613618" w:rsidRPr="00881E1E">
          <w:rPr>
            <w:rStyle w:val="Hyperlink"/>
            <w:rFonts w:cs="Arial"/>
            <w:i/>
            <w:iCs/>
            <w:noProof/>
          </w:rPr>
          <w:t>5.2.3</w:t>
        </w:r>
        <w:r w:rsidR="00613618">
          <w:rPr>
            <w:rFonts w:asciiTheme="minorHAnsi" w:eastAsiaTheme="minorEastAsia" w:hAnsiTheme="minorHAnsi" w:cstheme="minorBidi"/>
            <w:noProof/>
            <w:lang w:val="nl-NL" w:eastAsia="nl-NL"/>
          </w:rPr>
          <w:tab/>
        </w:r>
        <w:r w:rsidR="00613618" w:rsidRPr="00881E1E">
          <w:rPr>
            <w:rStyle w:val="Hyperlink"/>
            <w:i/>
            <w:iCs/>
            <w:noProof/>
          </w:rPr>
          <w:t>Award criteria relating to analytical and writing skills</w:t>
        </w:r>
        <w:r w:rsidR="00613618">
          <w:rPr>
            <w:noProof/>
            <w:webHidden/>
          </w:rPr>
          <w:tab/>
        </w:r>
        <w:r w:rsidR="00613618">
          <w:rPr>
            <w:noProof/>
            <w:webHidden/>
          </w:rPr>
          <w:fldChar w:fldCharType="begin"/>
        </w:r>
        <w:r w:rsidR="00613618">
          <w:rPr>
            <w:noProof/>
            <w:webHidden/>
          </w:rPr>
          <w:instrText xml:space="preserve"> PAGEREF _Toc101872662 \h </w:instrText>
        </w:r>
        <w:r w:rsidR="00613618">
          <w:rPr>
            <w:noProof/>
            <w:webHidden/>
          </w:rPr>
        </w:r>
        <w:r w:rsidR="00613618">
          <w:rPr>
            <w:noProof/>
            <w:webHidden/>
          </w:rPr>
          <w:fldChar w:fldCharType="separate"/>
        </w:r>
        <w:r w:rsidR="00613618">
          <w:rPr>
            <w:noProof/>
            <w:webHidden/>
          </w:rPr>
          <w:t>24</w:t>
        </w:r>
        <w:r w:rsidR="00613618">
          <w:rPr>
            <w:noProof/>
            <w:webHidden/>
          </w:rPr>
          <w:fldChar w:fldCharType="end"/>
        </w:r>
      </w:hyperlink>
    </w:p>
    <w:p w14:paraId="0CD9DDC2" w14:textId="4CC9C8CA"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63" w:history="1">
        <w:r w:rsidR="00613618" w:rsidRPr="00881E1E">
          <w:rPr>
            <w:rStyle w:val="Hyperlink"/>
            <w:noProof/>
          </w:rPr>
          <w:t>5.3</w:t>
        </w:r>
        <w:r w:rsidR="00613618">
          <w:rPr>
            <w:rFonts w:asciiTheme="minorHAnsi" w:eastAsiaTheme="minorEastAsia" w:hAnsiTheme="minorHAnsi" w:cstheme="minorBidi"/>
            <w:noProof/>
            <w:lang w:val="nl-NL" w:eastAsia="nl-NL"/>
          </w:rPr>
          <w:tab/>
        </w:r>
        <w:r w:rsidR="00613618" w:rsidRPr="00881E1E">
          <w:rPr>
            <w:rStyle w:val="Hyperlink"/>
            <w:noProof/>
          </w:rPr>
          <w:t>Award criteria</w:t>
        </w:r>
        <w:r w:rsidR="00613618" w:rsidRPr="00881E1E">
          <w:rPr>
            <w:rStyle w:val="Hyperlink"/>
            <w:i/>
            <w:noProof/>
          </w:rPr>
          <w:t xml:space="preserve"> </w:t>
        </w:r>
        <w:r w:rsidR="00613618" w:rsidRPr="00881E1E">
          <w:rPr>
            <w:rStyle w:val="Hyperlink"/>
            <w:noProof/>
          </w:rPr>
          <w:t>relating to prices/rates (exclusive of VAT)</w:t>
        </w:r>
        <w:r w:rsidR="00613618">
          <w:rPr>
            <w:noProof/>
            <w:webHidden/>
          </w:rPr>
          <w:tab/>
        </w:r>
        <w:r w:rsidR="00613618">
          <w:rPr>
            <w:noProof/>
            <w:webHidden/>
          </w:rPr>
          <w:fldChar w:fldCharType="begin"/>
        </w:r>
        <w:r w:rsidR="00613618">
          <w:rPr>
            <w:noProof/>
            <w:webHidden/>
          </w:rPr>
          <w:instrText xml:space="preserve"> PAGEREF _Toc101872663 \h </w:instrText>
        </w:r>
        <w:r w:rsidR="00613618">
          <w:rPr>
            <w:noProof/>
            <w:webHidden/>
          </w:rPr>
        </w:r>
        <w:r w:rsidR="00613618">
          <w:rPr>
            <w:noProof/>
            <w:webHidden/>
          </w:rPr>
          <w:fldChar w:fldCharType="separate"/>
        </w:r>
        <w:r w:rsidR="00613618">
          <w:rPr>
            <w:noProof/>
            <w:webHidden/>
          </w:rPr>
          <w:t>25</w:t>
        </w:r>
        <w:r w:rsidR="00613618">
          <w:rPr>
            <w:noProof/>
            <w:webHidden/>
          </w:rPr>
          <w:fldChar w:fldCharType="end"/>
        </w:r>
      </w:hyperlink>
    </w:p>
    <w:p w14:paraId="1D1D22E3" w14:textId="5728B1E2"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64" w:history="1">
        <w:r w:rsidR="00613618" w:rsidRPr="00881E1E">
          <w:rPr>
            <w:rStyle w:val="Hyperlink"/>
            <w:rFonts w:cs="Arial"/>
            <w:iCs/>
            <w:noProof/>
          </w:rPr>
          <w:t>5.4</w:t>
        </w:r>
        <w:r w:rsidR="00613618">
          <w:rPr>
            <w:rFonts w:asciiTheme="minorHAnsi" w:eastAsiaTheme="minorEastAsia" w:hAnsiTheme="minorHAnsi" w:cstheme="minorBidi"/>
            <w:noProof/>
            <w:lang w:val="nl-NL" w:eastAsia="nl-NL"/>
          </w:rPr>
          <w:tab/>
        </w:r>
        <w:r w:rsidR="00613618" w:rsidRPr="00881E1E">
          <w:rPr>
            <w:rStyle w:val="Hyperlink"/>
            <w:noProof/>
          </w:rPr>
          <w:t>Assessment method for qualitative award criteria</w:t>
        </w:r>
        <w:r w:rsidR="00613618">
          <w:rPr>
            <w:noProof/>
            <w:webHidden/>
          </w:rPr>
          <w:tab/>
        </w:r>
        <w:r w:rsidR="00613618">
          <w:rPr>
            <w:noProof/>
            <w:webHidden/>
          </w:rPr>
          <w:fldChar w:fldCharType="begin"/>
        </w:r>
        <w:r w:rsidR="00613618">
          <w:rPr>
            <w:noProof/>
            <w:webHidden/>
          </w:rPr>
          <w:instrText xml:space="preserve"> PAGEREF _Toc101872664 \h </w:instrText>
        </w:r>
        <w:r w:rsidR="00613618">
          <w:rPr>
            <w:noProof/>
            <w:webHidden/>
          </w:rPr>
        </w:r>
        <w:r w:rsidR="00613618">
          <w:rPr>
            <w:noProof/>
            <w:webHidden/>
          </w:rPr>
          <w:fldChar w:fldCharType="separate"/>
        </w:r>
        <w:r w:rsidR="00613618">
          <w:rPr>
            <w:noProof/>
            <w:webHidden/>
          </w:rPr>
          <w:t>25</w:t>
        </w:r>
        <w:r w:rsidR="00613618">
          <w:rPr>
            <w:noProof/>
            <w:webHidden/>
          </w:rPr>
          <w:fldChar w:fldCharType="end"/>
        </w:r>
      </w:hyperlink>
    </w:p>
    <w:p w14:paraId="01D015EA" w14:textId="44C063F0"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65" w:history="1">
        <w:r w:rsidR="00613618" w:rsidRPr="00881E1E">
          <w:rPr>
            <w:rStyle w:val="Hyperlink"/>
            <w:rFonts w:cs="Arial"/>
            <w:iCs/>
            <w:noProof/>
          </w:rPr>
          <w:t>5.5</w:t>
        </w:r>
        <w:r w:rsidR="00613618">
          <w:rPr>
            <w:rFonts w:asciiTheme="minorHAnsi" w:eastAsiaTheme="minorEastAsia" w:hAnsiTheme="minorHAnsi" w:cstheme="minorBidi"/>
            <w:noProof/>
            <w:lang w:val="nl-NL" w:eastAsia="nl-NL"/>
          </w:rPr>
          <w:tab/>
        </w:r>
        <w:r w:rsidR="00613618" w:rsidRPr="00881E1E">
          <w:rPr>
            <w:rStyle w:val="Hyperlink"/>
            <w:noProof/>
          </w:rPr>
          <w:t>Assessment of preferences in relation to prices/rates</w:t>
        </w:r>
        <w:r w:rsidR="00613618">
          <w:rPr>
            <w:noProof/>
            <w:webHidden/>
          </w:rPr>
          <w:tab/>
        </w:r>
        <w:r w:rsidR="00613618">
          <w:rPr>
            <w:noProof/>
            <w:webHidden/>
          </w:rPr>
          <w:fldChar w:fldCharType="begin"/>
        </w:r>
        <w:r w:rsidR="00613618">
          <w:rPr>
            <w:noProof/>
            <w:webHidden/>
          </w:rPr>
          <w:instrText xml:space="preserve"> PAGEREF _Toc101872665 \h </w:instrText>
        </w:r>
        <w:r w:rsidR="00613618">
          <w:rPr>
            <w:noProof/>
            <w:webHidden/>
          </w:rPr>
        </w:r>
        <w:r w:rsidR="00613618">
          <w:rPr>
            <w:noProof/>
            <w:webHidden/>
          </w:rPr>
          <w:fldChar w:fldCharType="separate"/>
        </w:r>
        <w:r w:rsidR="00613618">
          <w:rPr>
            <w:noProof/>
            <w:webHidden/>
          </w:rPr>
          <w:t>25</w:t>
        </w:r>
        <w:r w:rsidR="00613618">
          <w:rPr>
            <w:noProof/>
            <w:webHidden/>
          </w:rPr>
          <w:fldChar w:fldCharType="end"/>
        </w:r>
      </w:hyperlink>
    </w:p>
    <w:p w14:paraId="26E5755F" w14:textId="59443494" w:rsidR="00613618" w:rsidRDefault="00565988">
      <w:pPr>
        <w:pStyle w:val="Inhopg1"/>
        <w:tabs>
          <w:tab w:val="left" w:pos="440"/>
          <w:tab w:val="right" w:leader="dot" w:pos="9017"/>
        </w:tabs>
        <w:rPr>
          <w:rFonts w:asciiTheme="minorHAnsi" w:eastAsiaTheme="minorEastAsia" w:hAnsiTheme="minorHAnsi" w:cstheme="minorBidi"/>
          <w:noProof/>
          <w:lang w:val="nl-NL" w:eastAsia="nl-NL"/>
        </w:rPr>
      </w:pPr>
      <w:hyperlink w:anchor="_Toc101872666" w:history="1">
        <w:r w:rsidR="00613618" w:rsidRPr="00881E1E">
          <w:rPr>
            <w:rStyle w:val="Hyperlink"/>
            <w:noProof/>
          </w:rPr>
          <w:t>6.</w:t>
        </w:r>
        <w:r w:rsidR="00613618">
          <w:rPr>
            <w:rFonts w:asciiTheme="minorHAnsi" w:eastAsiaTheme="minorEastAsia" w:hAnsiTheme="minorHAnsi" w:cstheme="minorBidi"/>
            <w:noProof/>
            <w:lang w:val="nl-NL" w:eastAsia="nl-NL"/>
          </w:rPr>
          <w:tab/>
        </w:r>
        <w:r w:rsidR="00613618" w:rsidRPr="00881E1E">
          <w:rPr>
            <w:rStyle w:val="Hyperlink"/>
            <w:noProof/>
          </w:rPr>
          <w:t>Assessment of the Tender</w:t>
        </w:r>
        <w:r w:rsidR="00613618">
          <w:rPr>
            <w:noProof/>
            <w:webHidden/>
          </w:rPr>
          <w:tab/>
        </w:r>
        <w:r w:rsidR="00613618">
          <w:rPr>
            <w:noProof/>
            <w:webHidden/>
          </w:rPr>
          <w:fldChar w:fldCharType="begin"/>
        </w:r>
        <w:r w:rsidR="00613618">
          <w:rPr>
            <w:noProof/>
            <w:webHidden/>
          </w:rPr>
          <w:instrText xml:space="preserve"> PAGEREF _Toc101872666 \h </w:instrText>
        </w:r>
        <w:r w:rsidR="00613618">
          <w:rPr>
            <w:noProof/>
            <w:webHidden/>
          </w:rPr>
        </w:r>
        <w:r w:rsidR="00613618">
          <w:rPr>
            <w:noProof/>
            <w:webHidden/>
          </w:rPr>
          <w:fldChar w:fldCharType="separate"/>
        </w:r>
        <w:r w:rsidR="00613618">
          <w:rPr>
            <w:noProof/>
            <w:webHidden/>
          </w:rPr>
          <w:t>27</w:t>
        </w:r>
        <w:r w:rsidR="00613618">
          <w:rPr>
            <w:noProof/>
            <w:webHidden/>
          </w:rPr>
          <w:fldChar w:fldCharType="end"/>
        </w:r>
      </w:hyperlink>
    </w:p>
    <w:p w14:paraId="4BD47C4E" w14:textId="4F8456C0"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67" w:history="1">
        <w:r w:rsidR="00613618" w:rsidRPr="00881E1E">
          <w:rPr>
            <w:rStyle w:val="Hyperlink"/>
            <w:rFonts w:cs="Arial"/>
            <w:iCs/>
            <w:noProof/>
          </w:rPr>
          <w:t>6.1</w:t>
        </w:r>
        <w:r w:rsidR="00613618">
          <w:rPr>
            <w:rFonts w:asciiTheme="minorHAnsi" w:eastAsiaTheme="minorEastAsia" w:hAnsiTheme="minorHAnsi" w:cstheme="minorBidi"/>
            <w:noProof/>
            <w:lang w:val="nl-NL" w:eastAsia="nl-NL"/>
          </w:rPr>
          <w:tab/>
        </w:r>
        <w:r w:rsidR="00613618" w:rsidRPr="00881E1E">
          <w:rPr>
            <w:rStyle w:val="Hyperlink"/>
            <w:noProof/>
          </w:rPr>
          <w:t>Assessment of the Tender’s completeness and legal validity</w:t>
        </w:r>
        <w:r w:rsidR="00613618">
          <w:rPr>
            <w:noProof/>
            <w:webHidden/>
          </w:rPr>
          <w:tab/>
        </w:r>
        <w:r w:rsidR="00613618">
          <w:rPr>
            <w:noProof/>
            <w:webHidden/>
          </w:rPr>
          <w:fldChar w:fldCharType="begin"/>
        </w:r>
        <w:r w:rsidR="00613618">
          <w:rPr>
            <w:noProof/>
            <w:webHidden/>
          </w:rPr>
          <w:instrText xml:space="preserve"> PAGEREF _Toc101872667 \h </w:instrText>
        </w:r>
        <w:r w:rsidR="00613618">
          <w:rPr>
            <w:noProof/>
            <w:webHidden/>
          </w:rPr>
        </w:r>
        <w:r w:rsidR="00613618">
          <w:rPr>
            <w:noProof/>
            <w:webHidden/>
          </w:rPr>
          <w:fldChar w:fldCharType="separate"/>
        </w:r>
        <w:r w:rsidR="00613618">
          <w:rPr>
            <w:noProof/>
            <w:webHidden/>
          </w:rPr>
          <w:t>27</w:t>
        </w:r>
        <w:r w:rsidR="00613618">
          <w:rPr>
            <w:noProof/>
            <w:webHidden/>
          </w:rPr>
          <w:fldChar w:fldCharType="end"/>
        </w:r>
      </w:hyperlink>
    </w:p>
    <w:p w14:paraId="31B18F0F" w14:textId="0B5E003C"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68" w:history="1">
        <w:r w:rsidR="00613618" w:rsidRPr="00881E1E">
          <w:rPr>
            <w:rStyle w:val="Hyperlink"/>
            <w:rFonts w:cs="Arial"/>
            <w:iCs/>
            <w:noProof/>
          </w:rPr>
          <w:t>6.2</w:t>
        </w:r>
        <w:r w:rsidR="00613618">
          <w:rPr>
            <w:rFonts w:asciiTheme="minorHAnsi" w:eastAsiaTheme="minorEastAsia" w:hAnsiTheme="minorHAnsi" w:cstheme="minorBidi"/>
            <w:noProof/>
            <w:lang w:val="nl-NL" w:eastAsia="nl-NL"/>
          </w:rPr>
          <w:tab/>
        </w:r>
        <w:r w:rsidR="00613618" w:rsidRPr="00881E1E">
          <w:rPr>
            <w:rStyle w:val="Hyperlink"/>
            <w:noProof/>
          </w:rPr>
          <w:t>Assessment of requirements relating to the assignment</w:t>
        </w:r>
        <w:r w:rsidR="00613618">
          <w:rPr>
            <w:noProof/>
            <w:webHidden/>
          </w:rPr>
          <w:tab/>
        </w:r>
        <w:r w:rsidR="00613618">
          <w:rPr>
            <w:noProof/>
            <w:webHidden/>
          </w:rPr>
          <w:fldChar w:fldCharType="begin"/>
        </w:r>
        <w:r w:rsidR="00613618">
          <w:rPr>
            <w:noProof/>
            <w:webHidden/>
          </w:rPr>
          <w:instrText xml:space="preserve"> PAGEREF _Toc101872668 \h </w:instrText>
        </w:r>
        <w:r w:rsidR="00613618">
          <w:rPr>
            <w:noProof/>
            <w:webHidden/>
          </w:rPr>
        </w:r>
        <w:r w:rsidR="00613618">
          <w:rPr>
            <w:noProof/>
            <w:webHidden/>
          </w:rPr>
          <w:fldChar w:fldCharType="separate"/>
        </w:r>
        <w:r w:rsidR="00613618">
          <w:rPr>
            <w:noProof/>
            <w:webHidden/>
          </w:rPr>
          <w:t>27</w:t>
        </w:r>
        <w:r w:rsidR="00613618">
          <w:rPr>
            <w:noProof/>
            <w:webHidden/>
          </w:rPr>
          <w:fldChar w:fldCharType="end"/>
        </w:r>
      </w:hyperlink>
    </w:p>
    <w:p w14:paraId="03C9FA4F" w14:textId="22FDB102"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69" w:history="1">
        <w:r w:rsidR="00613618" w:rsidRPr="00881E1E">
          <w:rPr>
            <w:rStyle w:val="Hyperlink"/>
            <w:rFonts w:cs="Arial"/>
            <w:iCs/>
            <w:noProof/>
          </w:rPr>
          <w:t>6.3</w:t>
        </w:r>
        <w:r w:rsidR="00613618">
          <w:rPr>
            <w:rFonts w:asciiTheme="minorHAnsi" w:eastAsiaTheme="minorEastAsia" w:hAnsiTheme="minorHAnsi" w:cstheme="minorBidi"/>
            <w:noProof/>
            <w:lang w:val="nl-NL" w:eastAsia="nl-NL"/>
          </w:rPr>
          <w:tab/>
        </w:r>
        <w:r w:rsidR="00613618" w:rsidRPr="00881E1E">
          <w:rPr>
            <w:rStyle w:val="Hyperlink"/>
            <w:noProof/>
          </w:rPr>
          <w:t>Assessment of award criteria relating to the assignment</w:t>
        </w:r>
        <w:r w:rsidR="00613618">
          <w:rPr>
            <w:noProof/>
            <w:webHidden/>
          </w:rPr>
          <w:tab/>
        </w:r>
        <w:r w:rsidR="00613618">
          <w:rPr>
            <w:noProof/>
            <w:webHidden/>
          </w:rPr>
          <w:fldChar w:fldCharType="begin"/>
        </w:r>
        <w:r w:rsidR="00613618">
          <w:rPr>
            <w:noProof/>
            <w:webHidden/>
          </w:rPr>
          <w:instrText xml:space="preserve"> PAGEREF _Toc101872669 \h </w:instrText>
        </w:r>
        <w:r w:rsidR="00613618">
          <w:rPr>
            <w:noProof/>
            <w:webHidden/>
          </w:rPr>
        </w:r>
        <w:r w:rsidR="00613618">
          <w:rPr>
            <w:noProof/>
            <w:webHidden/>
          </w:rPr>
          <w:fldChar w:fldCharType="separate"/>
        </w:r>
        <w:r w:rsidR="00613618">
          <w:rPr>
            <w:noProof/>
            <w:webHidden/>
          </w:rPr>
          <w:t>27</w:t>
        </w:r>
        <w:r w:rsidR="00613618">
          <w:rPr>
            <w:noProof/>
            <w:webHidden/>
          </w:rPr>
          <w:fldChar w:fldCharType="end"/>
        </w:r>
      </w:hyperlink>
    </w:p>
    <w:p w14:paraId="76946397" w14:textId="7372B0F8"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70" w:history="1">
        <w:r w:rsidR="00613618" w:rsidRPr="00881E1E">
          <w:rPr>
            <w:rStyle w:val="Hyperlink"/>
            <w:rFonts w:cs="Arial"/>
            <w:iCs/>
            <w:noProof/>
          </w:rPr>
          <w:t>6.4</w:t>
        </w:r>
        <w:r w:rsidR="00613618">
          <w:rPr>
            <w:rFonts w:asciiTheme="minorHAnsi" w:eastAsiaTheme="minorEastAsia" w:hAnsiTheme="minorHAnsi" w:cstheme="minorBidi"/>
            <w:noProof/>
            <w:lang w:val="nl-NL" w:eastAsia="nl-NL"/>
          </w:rPr>
          <w:tab/>
        </w:r>
        <w:r w:rsidR="00613618" w:rsidRPr="00881E1E">
          <w:rPr>
            <w:rStyle w:val="Hyperlink"/>
            <w:noProof/>
          </w:rPr>
          <w:t>Determination of definitive total score</w:t>
        </w:r>
        <w:r w:rsidR="00613618">
          <w:rPr>
            <w:noProof/>
            <w:webHidden/>
          </w:rPr>
          <w:tab/>
        </w:r>
        <w:r w:rsidR="00613618">
          <w:rPr>
            <w:noProof/>
            <w:webHidden/>
          </w:rPr>
          <w:fldChar w:fldCharType="begin"/>
        </w:r>
        <w:r w:rsidR="00613618">
          <w:rPr>
            <w:noProof/>
            <w:webHidden/>
          </w:rPr>
          <w:instrText xml:space="preserve"> PAGEREF _Toc101872670 \h </w:instrText>
        </w:r>
        <w:r w:rsidR="00613618">
          <w:rPr>
            <w:noProof/>
            <w:webHidden/>
          </w:rPr>
        </w:r>
        <w:r w:rsidR="00613618">
          <w:rPr>
            <w:noProof/>
            <w:webHidden/>
          </w:rPr>
          <w:fldChar w:fldCharType="separate"/>
        </w:r>
        <w:r w:rsidR="00613618">
          <w:rPr>
            <w:noProof/>
            <w:webHidden/>
          </w:rPr>
          <w:t>27</w:t>
        </w:r>
        <w:r w:rsidR="00613618">
          <w:rPr>
            <w:noProof/>
            <w:webHidden/>
          </w:rPr>
          <w:fldChar w:fldCharType="end"/>
        </w:r>
      </w:hyperlink>
    </w:p>
    <w:p w14:paraId="35BD8F38" w14:textId="234F348D"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71" w:history="1">
        <w:r w:rsidR="00613618" w:rsidRPr="00881E1E">
          <w:rPr>
            <w:rStyle w:val="Hyperlink"/>
            <w:rFonts w:cs="Arial"/>
            <w:iCs/>
            <w:noProof/>
          </w:rPr>
          <w:t>6.5</w:t>
        </w:r>
        <w:r w:rsidR="00613618">
          <w:rPr>
            <w:rFonts w:asciiTheme="minorHAnsi" w:eastAsiaTheme="minorEastAsia" w:hAnsiTheme="minorHAnsi" w:cstheme="minorBidi"/>
            <w:noProof/>
            <w:lang w:val="nl-NL" w:eastAsia="nl-NL"/>
          </w:rPr>
          <w:tab/>
        </w:r>
        <w:r w:rsidR="00613618" w:rsidRPr="00881E1E">
          <w:rPr>
            <w:rStyle w:val="Hyperlink"/>
            <w:noProof/>
          </w:rPr>
          <w:t>Assessment of evidence</w:t>
        </w:r>
        <w:r w:rsidR="00613618">
          <w:rPr>
            <w:noProof/>
            <w:webHidden/>
          </w:rPr>
          <w:tab/>
        </w:r>
        <w:r w:rsidR="00613618">
          <w:rPr>
            <w:noProof/>
            <w:webHidden/>
          </w:rPr>
          <w:fldChar w:fldCharType="begin"/>
        </w:r>
        <w:r w:rsidR="00613618">
          <w:rPr>
            <w:noProof/>
            <w:webHidden/>
          </w:rPr>
          <w:instrText xml:space="preserve"> PAGEREF _Toc101872671 \h </w:instrText>
        </w:r>
        <w:r w:rsidR="00613618">
          <w:rPr>
            <w:noProof/>
            <w:webHidden/>
          </w:rPr>
        </w:r>
        <w:r w:rsidR="00613618">
          <w:rPr>
            <w:noProof/>
            <w:webHidden/>
          </w:rPr>
          <w:fldChar w:fldCharType="separate"/>
        </w:r>
        <w:r w:rsidR="00613618">
          <w:rPr>
            <w:noProof/>
            <w:webHidden/>
          </w:rPr>
          <w:t>27</w:t>
        </w:r>
        <w:r w:rsidR="00613618">
          <w:rPr>
            <w:noProof/>
            <w:webHidden/>
          </w:rPr>
          <w:fldChar w:fldCharType="end"/>
        </w:r>
      </w:hyperlink>
    </w:p>
    <w:p w14:paraId="442C1875" w14:textId="2DCE54AF" w:rsidR="00613618" w:rsidRDefault="00565988">
      <w:pPr>
        <w:pStyle w:val="Inhopg1"/>
        <w:tabs>
          <w:tab w:val="left" w:pos="440"/>
          <w:tab w:val="right" w:leader="dot" w:pos="9017"/>
        </w:tabs>
        <w:rPr>
          <w:rFonts w:asciiTheme="minorHAnsi" w:eastAsiaTheme="minorEastAsia" w:hAnsiTheme="minorHAnsi" w:cstheme="minorBidi"/>
          <w:noProof/>
          <w:lang w:val="nl-NL" w:eastAsia="nl-NL"/>
        </w:rPr>
      </w:pPr>
      <w:hyperlink w:anchor="_Toc101872672" w:history="1">
        <w:r w:rsidR="00613618" w:rsidRPr="00881E1E">
          <w:rPr>
            <w:rStyle w:val="Hyperlink"/>
            <w:noProof/>
          </w:rPr>
          <w:t>7.</w:t>
        </w:r>
        <w:r w:rsidR="00613618">
          <w:rPr>
            <w:rFonts w:asciiTheme="minorHAnsi" w:eastAsiaTheme="minorEastAsia" w:hAnsiTheme="minorHAnsi" w:cstheme="minorBidi"/>
            <w:noProof/>
            <w:lang w:val="nl-NL" w:eastAsia="nl-NL"/>
          </w:rPr>
          <w:tab/>
        </w:r>
        <w:r w:rsidR="00613618" w:rsidRPr="00881E1E">
          <w:rPr>
            <w:rStyle w:val="Hyperlink"/>
            <w:noProof/>
          </w:rPr>
          <w:t>Submission procedure for Tenders</w:t>
        </w:r>
        <w:r w:rsidR="00613618">
          <w:rPr>
            <w:noProof/>
            <w:webHidden/>
          </w:rPr>
          <w:tab/>
        </w:r>
        <w:r w:rsidR="00613618">
          <w:rPr>
            <w:noProof/>
            <w:webHidden/>
          </w:rPr>
          <w:fldChar w:fldCharType="begin"/>
        </w:r>
        <w:r w:rsidR="00613618">
          <w:rPr>
            <w:noProof/>
            <w:webHidden/>
          </w:rPr>
          <w:instrText xml:space="preserve"> PAGEREF _Toc101872672 \h </w:instrText>
        </w:r>
        <w:r w:rsidR="00613618">
          <w:rPr>
            <w:noProof/>
            <w:webHidden/>
          </w:rPr>
        </w:r>
        <w:r w:rsidR="00613618">
          <w:rPr>
            <w:noProof/>
            <w:webHidden/>
          </w:rPr>
          <w:fldChar w:fldCharType="separate"/>
        </w:r>
        <w:r w:rsidR="00613618">
          <w:rPr>
            <w:noProof/>
            <w:webHidden/>
          </w:rPr>
          <w:t>29</w:t>
        </w:r>
        <w:r w:rsidR="00613618">
          <w:rPr>
            <w:noProof/>
            <w:webHidden/>
          </w:rPr>
          <w:fldChar w:fldCharType="end"/>
        </w:r>
      </w:hyperlink>
    </w:p>
    <w:p w14:paraId="6AB3146C" w14:textId="626703E7"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73" w:history="1">
        <w:r w:rsidR="00613618" w:rsidRPr="00881E1E">
          <w:rPr>
            <w:rStyle w:val="Hyperlink"/>
            <w:rFonts w:cs="Arial"/>
            <w:iCs/>
            <w:noProof/>
          </w:rPr>
          <w:t>7.1</w:t>
        </w:r>
        <w:r w:rsidR="00613618">
          <w:rPr>
            <w:rFonts w:asciiTheme="minorHAnsi" w:eastAsiaTheme="minorEastAsia" w:hAnsiTheme="minorHAnsi" w:cstheme="minorBidi"/>
            <w:noProof/>
            <w:lang w:val="nl-NL" w:eastAsia="nl-NL"/>
          </w:rPr>
          <w:tab/>
        </w:r>
        <w:r w:rsidR="00613618" w:rsidRPr="00881E1E">
          <w:rPr>
            <w:rStyle w:val="Hyperlink"/>
            <w:noProof/>
          </w:rPr>
          <w:t>Statement of agreement</w:t>
        </w:r>
        <w:r w:rsidR="00613618">
          <w:rPr>
            <w:noProof/>
            <w:webHidden/>
          </w:rPr>
          <w:tab/>
        </w:r>
        <w:r w:rsidR="00613618">
          <w:rPr>
            <w:noProof/>
            <w:webHidden/>
          </w:rPr>
          <w:fldChar w:fldCharType="begin"/>
        </w:r>
        <w:r w:rsidR="00613618">
          <w:rPr>
            <w:noProof/>
            <w:webHidden/>
          </w:rPr>
          <w:instrText xml:space="preserve"> PAGEREF _Toc101872673 \h </w:instrText>
        </w:r>
        <w:r w:rsidR="00613618">
          <w:rPr>
            <w:noProof/>
            <w:webHidden/>
          </w:rPr>
        </w:r>
        <w:r w:rsidR="00613618">
          <w:rPr>
            <w:noProof/>
            <w:webHidden/>
          </w:rPr>
          <w:fldChar w:fldCharType="separate"/>
        </w:r>
        <w:r w:rsidR="00613618">
          <w:rPr>
            <w:noProof/>
            <w:webHidden/>
          </w:rPr>
          <w:t>29</w:t>
        </w:r>
        <w:r w:rsidR="00613618">
          <w:rPr>
            <w:noProof/>
            <w:webHidden/>
          </w:rPr>
          <w:fldChar w:fldCharType="end"/>
        </w:r>
      </w:hyperlink>
    </w:p>
    <w:p w14:paraId="73235DDB" w14:textId="3A19D61F"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74" w:history="1">
        <w:r w:rsidR="00613618" w:rsidRPr="00881E1E">
          <w:rPr>
            <w:rStyle w:val="Hyperlink"/>
            <w:rFonts w:cs="Arial"/>
            <w:iCs/>
            <w:noProof/>
          </w:rPr>
          <w:t>7.2</w:t>
        </w:r>
        <w:r w:rsidR="00613618">
          <w:rPr>
            <w:rFonts w:asciiTheme="minorHAnsi" w:eastAsiaTheme="minorEastAsia" w:hAnsiTheme="minorHAnsi" w:cstheme="minorBidi"/>
            <w:noProof/>
            <w:lang w:val="nl-NL" w:eastAsia="nl-NL"/>
          </w:rPr>
          <w:tab/>
        </w:r>
        <w:r w:rsidR="00613618" w:rsidRPr="00881E1E">
          <w:rPr>
            <w:rStyle w:val="Hyperlink"/>
            <w:noProof/>
          </w:rPr>
          <w:t>Schedule</w:t>
        </w:r>
        <w:r w:rsidR="00613618">
          <w:rPr>
            <w:noProof/>
            <w:webHidden/>
          </w:rPr>
          <w:tab/>
        </w:r>
        <w:r w:rsidR="00613618">
          <w:rPr>
            <w:noProof/>
            <w:webHidden/>
          </w:rPr>
          <w:fldChar w:fldCharType="begin"/>
        </w:r>
        <w:r w:rsidR="00613618">
          <w:rPr>
            <w:noProof/>
            <w:webHidden/>
          </w:rPr>
          <w:instrText xml:space="preserve"> PAGEREF _Toc101872674 \h </w:instrText>
        </w:r>
        <w:r w:rsidR="00613618">
          <w:rPr>
            <w:noProof/>
            <w:webHidden/>
          </w:rPr>
        </w:r>
        <w:r w:rsidR="00613618">
          <w:rPr>
            <w:noProof/>
            <w:webHidden/>
          </w:rPr>
          <w:fldChar w:fldCharType="separate"/>
        </w:r>
        <w:r w:rsidR="00613618">
          <w:rPr>
            <w:noProof/>
            <w:webHidden/>
          </w:rPr>
          <w:t>29</w:t>
        </w:r>
        <w:r w:rsidR="00613618">
          <w:rPr>
            <w:noProof/>
            <w:webHidden/>
          </w:rPr>
          <w:fldChar w:fldCharType="end"/>
        </w:r>
      </w:hyperlink>
    </w:p>
    <w:p w14:paraId="2ED4869B" w14:textId="5344625E"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675" w:history="1">
        <w:r w:rsidR="00613618" w:rsidRPr="00881E1E">
          <w:rPr>
            <w:rStyle w:val="Hyperlink"/>
            <w:rFonts w:cs="Arial"/>
            <w:iCs/>
            <w:noProof/>
          </w:rPr>
          <w:t>7.3</w:t>
        </w:r>
        <w:r w:rsidR="00613618">
          <w:rPr>
            <w:rFonts w:asciiTheme="minorHAnsi" w:eastAsiaTheme="minorEastAsia" w:hAnsiTheme="minorHAnsi" w:cstheme="minorBidi"/>
            <w:noProof/>
            <w:lang w:val="nl-NL" w:eastAsia="nl-NL"/>
          </w:rPr>
          <w:tab/>
        </w:r>
        <w:r w:rsidR="00613618" w:rsidRPr="00881E1E">
          <w:rPr>
            <w:rStyle w:val="Hyperlink"/>
            <w:noProof/>
          </w:rPr>
          <w:t>General procedure</w:t>
        </w:r>
        <w:r w:rsidR="00613618">
          <w:rPr>
            <w:noProof/>
            <w:webHidden/>
          </w:rPr>
          <w:tab/>
        </w:r>
        <w:r w:rsidR="00613618">
          <w:rPr>
            <w:noProof/>
            <w:webHidden/>
          </w:rPr>
          <w:fldChar w:fldCharType="begin"/>
        </w:r>
        <w:r w:rsidR="00613618">
          <w:rPr>
            <w:noProof/>
            <w:webHidden/>
          </w:rPr>
          <w:instrText xml:space="preserve"> PAGEREF _Toc101872675 \h </w:instrText>
        </w:r>
        <w:r w:rsidR="00613618">
          <w:rPr>
            <w:noProof/>
            <w:webHidden/>
          </w:rPr>
        </w:r>
        <w:r w:rsidR="00613618">
          <w:rPr>
            <w:noProof/>
            <w:webHidden/>
          </w:rPr>
          <w:fldChar w:fldCharType="separate"/>
        </w:r>
        <w:r w:rsidR="00613618">
          <w:rPr>
            <w:noProof/>
            <w:webHidden/>
          </w:rPr>
          <w:t>29</w:t>
        </w:r>
        <w:r w:rsidR="00613618">
          <w:rPr>
            <w:noProof/>
            <w:webHidden/>
          </w:rPr>
          <w:fldChar w:fldCharType="end"/>
        </w:r>
      </w:hyperlink>
    </w:p>
    <w:p w14:paraId="2A3CBF74" w14:textId="0E414E2A"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76" w:history="1">
        <w:r w:rsidR="00613618" w:rsidRPr="00881E1E">
          <w:rPr>
            <w:rStyle w:val="Hyperlink"/>
            <w:rFonts w:cs="Arial"/>
            <w:i/>
            <w:iCs/>
            <w:noProof/>
          </w:rPr>
          <w:t>7.3.1</w:t>
        </w:r>
        <w:r w:rsidR="00613618">
          <w:rPr>
            <w:rFonts w:asciiTheme="minorHAnsi" w:eastAsiaTheme="minorEastAsia" w:hAnsiTheme="minorHAnsi" w:cstheme="minorBidi"/>
            <w:noProof/>
            <w:lang w:val="nl-NL" w:eastAsia="nl-NL"/>
          </w:rPr>
          <w:tab/>
        </w:r>
        <w:r w:rsidR="00613618" w:rsidRPr="00881E1E">
          <w:rPr>
            <w:rStyle w:val="Hyperlink"/>
            <w:i/>
            <w:noProof/>
          </w:rPr>
          <w:t>Communication</w:t>
        </w:r>
        <w:r w:rsidR="00613618">
          <w:rPr>
            <w:noProof/>
            <w:webHidden/>
          </w:rPr>
          <w:tab/>
        </w:r>
        <w:r w:rsidR="00613618">
          <w:rPr>
            <w:noProof/>
            <w:webHidden/>
          </w:rPr>
          <w:fldChar w:fldCharType="begin"/>
        </w:r>
        <w:r w:rsidR="00613618">
          <w:rPr>
            <w:noProof/>
            <w:webHidden/>
          </w:rPr>
          <w:instrText xml:space="preserve"> PAGEREF _Toc101872676 \h </w:instrText>
        </w:r>
        <w:r w:rsidR="00613618">
          <w:rPr>
            <w:noProof/>
            <w:webHidden/>
          </w:rPr>
        </w:r>
        <w:r w:rsidR="00613618">
          <w:rPr>
            <w:noProof/>
            <w:webHidden/>
          </w:rPr>
          <w:fldChar w:fldCharType="separate"/>
        </w:r>
        <w:r w:rsidR="00613618">
          <w:rPr>
            <w:noProof/>
            <w:webHidden/>
          </w:rPr>
          <w:t>29</w:t>
        </w:r>
        <w:r w:rsidR="00613618">
          <w:rPr>
            <w:noProof/>
            <w:webHidden/>
          </w:rPr>
          <w:fldChar w:fldCharType="end"/>
        </w:r>
      </w:hyperlink>
    </w:p>
    <w:p w14:paraId="77898221" w14:textId="19B7E31E"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77" w:history="1">
        <w:r w:rsidR="00613618" w:rsidRPr="00881E1E">
          <w:rPr>
            <w:rStyle w:val="Hyperlink"/>
            <w:rFonts w:cs="Arial"/>
            <w:i/>
            <w:iCs/>
            <w:noProof/>
          </w:rPr>
          <w:t>7.3.2</w:t>
        </w:r>
        <w:r w:rsidR="00613618">
          <w:rPr>
            <w:rFonts w:asciiTheme="minorHAnsi" w:eastAsiaTheme="minorEastAsia" w:hAnsiTheme="minorHAnsi" w:cstheme="minorBidi"/>
            <w:noProof/>
            <w:lang w:val="nl-NL" w:eastAsia="nl-NL"/>
          </w:rPr>
          <w:tab/>
        </w:r>
        <w:r w:rsidR="00613618" w:rsidRPr="00881E1E">
          <w:rPr>
            <w:rStyle w:val="Hyperlink"/>
            <w:i/>
            <w:noProof/>
          </w:rPr>
          <w:t>eHerkenning</w:t>
        </w:r>
        <w:r w:rsidR="00613618">
          <w:rPr>
            <w:noProof/>
            <w:webHidden/>
          </w:rPr>
          <w:tab/>
        </w:r>
        <w:r w:rsidR="00613618">
          <w:rPr>
            <w:noProof/>
            <w:webHidden/>
          </w:rPr>
          <w:fldChar w:fldCharType="begin"/>
        </w:r>
        <w:r w:rsidR="00613618">
          <w:rPr>
            <w:noProof/>
            <w:webHidden/>
          </w:rPr>
          <w:instrText xml:space="preserve"> PAGEREF _Toc101872677 \h </w:instrText>
        </w:r>
        <w:r w:rsidR="00613618">
          <w:rPr>
            <w:noProof/>
            <w:webHidden/>
          </w:rPr>
        </w:r>
        <w:r w:rsidR="00613618">
          <w:rPr>
            <w:noProof/>
            <w:webHidden/>
          </w:rPr>
          <w:fldChar w:fldCharType="separate"/>
        </w:r>
        <w:r w:rsidR="00613618">
          <w:rPr>
            <w:noProof/>
            <w:webHidden/>
          </w:rPr>
          <w:t>29</w:t>
        </w:r>
        <w:r w:rsidR="00613618">
          <w:rPr>
            <w:noProof/>
            <w:webHidden/>
          </w:rPr>
          <w:fldChar w:fldCharType="end"/>
        </w:r>
      </w:hyperlink>
    </w:p>
    <w:p w14:paraId="715226A5" w14:textId="6DABA47D"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78" w:history="1">
        <w:r w:rsidR="00613618" w:rsidRPr="00881E1E">
          <w:rPr>
            <w:rStyle w:val="Hyperlink"/>
            <w:rFonts w:cs="Arial"/>
            <w:i/>
            <w:iCs/>
            <w:noProof/>
          </w:rPr>
          <w:t>7.3.3</w:t>
        </w:r>
        <w:r w:rsidR="00613618">
          <w:rPr>
            <w:rFonts w:asciiTheme="minorHAnsi" w:eastAsiaTheme="minorEastAsia" w:hAnsiTheme="minorHAnsi" w:cstheme="minorBidi"/>
            <w:noProof/>
            <w:lang w:val="nl-NL" w:eastAsia="nl-NL"/>
          </w:rPr>
          <w:tab/>
        </w:r>
        <w:r w:rsidR="00613618" w:rsidRPr="00881E1E">
          <w:rPr>
            <w:rStyle w:val="Hyperlink"/>
            <w:i/>
            <w:noProof/>
          </w:rPr>
          <w:t>Questions and additional information/changes</w:t>
        </w:r>
        <w:r w:rsidR="00613618">
          <w:rPr>
            <w:noProof/>
            <w:webHidden/>
          </w:rPr>
          <w:tab/>
        </w:r>
        <w:r w:rsidR="00613618">
          <w:rPr>
            <w:noProof/>
            <w:webHidden/>
          </w:rPr>
          <w:fldChar w:fldCharType="begin"/>
        </w:r>
        <w:r w:rsidR="00613618">
          <w:rPr>
            <w:noProof/>
            <w:webHidden/>
          </w:rPr>
          <w:instrText xml:space="preserve"> PAGEREF _Toc101872678 \h </w:instrText>
        </w:r>
        <w:r w:rsidR="00613618">
          <w:rPr>
            <w:noProof/>
            <w:webHidden/>
          </w:rPr>
        </w:r>
        <w:r w:rsidR="00613618">
          <w:rPr>
            <w:noProof/>
            <w:webHidden/>
          </w:rPr>
          <w:fldChar w:fldCharType="separate"/>
        </w:r>
        <w:r w:rsidR="00613618">
          <w:rPr>
            <w:noProof/>
            <w:webHidden/>
          </w:rPr>
          <w:t>29</w:t>
        </w:r>
        <w:r w:rsidR="00613618">
          <w:rPr>
            <w:noProof/>
            <w:webHidden/>
          </w:rPr>
          <w:fldChar w:fldCharType="end"/>
        </w:r>
      </w:hyperlink>
    </w:p>
    <w:p w14:paraId="77A16F1D" w14:textId="7D315F95"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79" w:history="1">
        <w:r w:rsidR="00613618" w:rsidRPr="00881E1E">
          <w:rPr>
            <w:rStyle w:val="Hyperlink"/>
            <w:rFonts w:cs="Arial"/>
            <w:i/>
            <w:iCs/>
            <w:noProof/>
          </w:rPr>
          <w:t>7.3.4</w:t>
        </w:r>
        <w:r w:rsidR="00613618">
          <w:rPr>
            <w:rFonts w:asciiTheme="minorHAnsi" w:eastAsiaTheme="minorEastAsia" w:hAnsiTheme="minorHAnsi" w:cstheme="minorBidi"/>
            <w:noProof/>
            <w:lang w:val="nl-NL" w:eastAsia="nl-NL"/>
          </w:rPr>
          <w:tab/>
        </w:r>
        <w:r w:rsidR="00613618" w:rsidRPr="00881E1E">
          <w:rPr>
            <w:rStyle w:val="Hyperlink"/>
            <w:i/>
            <w:noProof/>
          </w:rPr>
          <w:t>Validity period and submission of Tender</w:t>
        </w:r>
        <w:r w:rsidR="00613618">
          <w:rPr>
            <w:noProof/>
            <w:webHidden/>
          </w:rPr>
          <w:tab/>
        </w:r>
        <w:r w:rsidR="00613618">
          <w:rPr>
            <w:noProof/>
            <w:webHidden/>
          </w:rPr>
          <w:fldChar w:fldCharType="begin"/>
        </w:r>
        <w:r w:rsidR="00613618">
          <w:rPr>
            <w:noProof/>
            <w:webHidden/>
          </w:rPr>
          <w:instrText xml:space="preserve"> PAGEREF _Toc101872679 \h </w:instrText>
        </w:r>
        <w:r w:rsidR="00613618">
          <w:rPr>
            <w:noProof/>
            <w:webHidden/>
          </w:rPr>
        </w:r>
        <w:r w:rsidR="00613618">
          <w:rPr>
            <w:noProof/>
            <w:webHidden/>
          </w:rPr>
          <w:fldChar w:fldCharType="separate"/>
        </w:r>
        <w:r w:rsidR="00613618">
          <w:rPr>
            <w:noProof/>
            <w:webHidden/>
          </w:rPr>
          <w:t>30</w:t>
        </w:r>
        <w:r w:rsidR="00613618">
          <w:rPr>
            <w:noProof/>
            <w:webHidden/>
          </w:rPr>
          <w:fldChar w:fldCharType="end"/>
        </w:r>
      </w:hyperlink>
    </w:p>
    <w:p w14:paraId="0730B063" w14:textId="66C12D31"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0" w:history="1">
        <w:r w:rsidR="00613618" w:rsidRPr="00881E1E">
          <w:rPr>
            <w:rStyle w:val="Hyperlink"/>
            <w:rFonts w:cs="Arial"/>
            <w:i/>
            <w:iCs/>
            <w:noProof/>
          </w:rPr>
          <w:t>7.3.5</w:t>
        </w:r>
        <w:r w:rsidR="00613618">
          <w:rPr>
            <w:rFonts w:asciiTheme="minorHAnsi" w:eastAsiaTheme="minorEastAsia" w:hAnsiTheme="minorHAnsi" w:cstheme="minorBidi"/>
            <w:noProof/>
            <w:lang w:val="nl-NL" w:eastAsia="nl-NL"/>
          </w:rPr>
          <w:tab/>
        </w:r>
        <w:r w:rsidR="00613618" w:rsidRPr="00881E1E">
          <w:rPr>
            <w:rStyle w:val="Hyperlink"/>
            <w:i/>
            <w:noProof/>
          </w:rPr>
          <w:t>Variants on Tender</w:t>
        </w:r>
        <w:r w:rsidR="00613618">
          <w:rPr>
            <w:noProof/>
            <w:webHidden/>
          </w:rPr>
          <w:tab/>
        </w:r>
        <w:r w:rsidR="00613618">
          <w:rPr>
            <w:noProof/>
            <w:webHidden/>
          </w:rPr>
          <w:fldChar w:fldCharType="begin"/>
        </w:r>
        <w:r w:rsidR="00613618">
          <w:rPr>
            <w:noProof/>
            <w:webHidden/>
          </w:rPr>
          <w:instrText xml:space="preserve"> PAGEREF _Toc101872680 \h </w:instrText>
        </w:r>
        <w:r w:rsidR="00613618">
          <w:rPr>
            <w:noProof/>
            <w:webHidden/>
          </w:rPr>
        </w:r>
        <w:r w:rsidR="00613618">
          <w:rPr>
            <w:noProof/>
            <w:webHidden/>
          </w:rPr>
          <w:fldChar w:fldCharType="separate"/>
        </w:r>
        <w:r w:rsidR="00613618">
          <w:rPr>
            <w:noProof/>
            <w:webHidden/>
          </w:rPr>
          <w:t>30</w:t>
        </w:r>
        <w:r w:rsidR="00613618">
          <w:rPr>
            <w:noProof/>
            <w:webHidden/>
          </w:rPr>
          <w:fldChar w:fldCharType="end"/>
        </w:r>
      </w:hyperlink>
    </w:p>
    <w:p w14:paraId="71EB7B63" w14:textId="46411B19"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1" w:history="1">
        <w:r w:rsidR="00613618" w:rsidRPr="00881E1E">
          <w:rPr>
            <w:rStyle w:val="Hyperlink"/>
            <w:rFonts w:cs="Arial"/>
            <w:i/>
            <w:iCs/>
            <w:noProof/>
          </w:rPr>
          <w:t>7.3.6</w:t>
        </w:r>
        <w:r w:rsidR="00613618">
          <w:rPr>
            <w:rFonts w:asciiTheme="minorHAnsi" w:eastAsiaTheme="minorEastAsia" w:hAnsiTheme="minorHAnsi" w:cstheme="minorBidi"/>
            <w:noProof/>
            <w:lang w:val="nl-NL" w:eastAsia="nl-NL"/>
          </w:rPr>
          <w:tab/>
        </w:r>
        <w:r w:rsidR="00613618" w:rsidRPr="00881E1E">
          <w:rPr>
            <w:rStyle w:val="Hyperlink"/>
            <w:i/>
            <w:noProof/>
          </w:rPr>
          <w:t>Costs of submitting a Tender</w:t>
        </w:r>
        <w:r w:rsidR="00613618">
          <w:rPr>
            <w:noProof/>
            <w:webHidden/>
          </w:rPr>
          <w:tab/>
        </w:r>
        <w:r w:rsidR="00613618">
          <w:rPr>
            <w:noProof/>
            <w:webHidden/>
          </w:rPr>
          <w:fldChar w:fldCharType="begin"/>
        </w:r>
        <w:r w:rsidR="00613618">
          <w:rPr>
            <w:noProof/>
            <w:webHidden/>
          </w:rPr>
          <w:instrText xml:space="preserve"> PAGEREF _Toc101872681 \h </w:instrText>
        </w:r>
        <w:r w:rsidR="00613618">
          <w:rPr>
            <w:noProof/>
            <w:webHidden/>
          </w:rPr>
        </w:r>
        <w:r w:rsidR="00613618">
          <w:rPr>
            <w:noProof/>
            <w:webHidden/>
          </w:rPr>
          <w:fldChar w:fldCharType="separate"/>
        </w:r>
        <w:r w:rsidR="00613618">
          <w:rPr>
            <w:noProof/>
            <w:webHidden/>
          </w:rPr>
          <w:t>30</w:t>
        </w:r>
        <w:r w:rsidR="00613618">
          <w:rPr>
            <w:noProof/>
            <w:webHidden/>
          </w:rPr>
          <w:fldChar w:fldCharType="end"/>
        </w:r>
      </w:hyperlink>
    </w:p>
    <w:p w14:paraId="71E9725C" w14:textId="330DF17E"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2" w:history="1">
        <w:r w:rsidR="00613618" w:rsidRPr="00881E1E">
          <w:rPr>
            <w:rStyle w:val="Hyperlink"/>
            <w:rFonts w:cs="Arial"/>
            <w:i/>
            <w:iCs/>
            <w:noProof/>
          </w:rPr>
          <w:t>7.3.7</w:t>
        </w:r>
        <w:r w:rsidR="00613618">
          <w:rPr>
            <w:rFonts w:asciiTheme="minorHAnsi" w:eastAsiaTheme="minorEastAsia" w:hAnsiTheme="minorHAnsi" w:cstheme="minorBidi"/>
            <w:noProof/>
            <w:lang w:val="nl-NL" w:eastAsia="nl-NL"/>
          </w:rPr>
          <w:tab/>
        </w:r>
        <w:r w:rsidR="00613618" w:rsidRPr="00881E1E">
          <w:rPr>
            <w:rStyle w:val="Hyperlink"/>
            <w:i/>
            <w:noProof/>
          </w:rPr>
          <w:t>Termination of tendering process</w:t>
        </w:r>
        <w:r w:rsidR="00613618">
          <w:rPr>
            <w:noProof/>
            <w:webHidden/>
          </w:rPr>
          <w:tab/>
        </w:r>
        <w:r w:rsidR="00613618">
          <w:rPr>
            <w:noProof/>
            <w:webHidden/>
          </w:rPr>
          <w:fldChar w:fldCharType="begin"/>
        </w:r>
        <w:r w:rsidR="00613618">
          <w:rPr>
            <w:noProof/>
            <w:webHidden/>
          </w:rPr>
          <w:instrText xml:space="preserve"> PAGEREF _Toc101872682 \h </w:instrText>
        </w:r>
        <w:r w:rsidR="00613618">
          <w:rPr>
            <w:noProof/>
            <w:webHidden/>
          </w:rPr>
        </w:r>
        <w:r w:rsidR="00613618">
          <w:rPr>
            <w:noProof/>
            <w:webHidden/>
          </w:rPr>
          <w:fldChar w:fldCharType="separate"/>
        </w:r>
        <w:r w:rsidR="00613618">
          <w:rPr>
            <w:noProof/>
            <w:webHidden/>
          </w:rPr>
          <w:t>30</w:t>
        </w:r>
        <w:r w:rsidR="00613618">
          <w:rPr>
            <w:noProof/>
            <w:webHidden/>
          </w:rPr>
          <w:fldChar w:fldCharType="end"/>
        </w:r>
      </w:hyperlink>
    </w:p>
    <w:p w14:paraId="23D514C1" w14:textId="0542AD70"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3" w:history="1">
        <w:r w:rsidR="00613618" w:rsidRPr="00881E1E">
          <w:rPr>
            <w:rStyle w:val="Hyperlink"/>
            <w:rFonts w:cs="Arial"/>
            <w:i/>
            <w:iCs/>
            <w:noProof/>
          </w:rPr>
          <w:t>7.3.8</w:t>
        </w:r>
        <w:r w:rsidR="00613618">
          <w:rPr>
            <w:rFonts w:asciiTheme="minorHAnsi" w:eastAsiaTheme="minorEastAsia" w:hAnsiTheme="minorHAnsi" w:cstheme="minorBidi"/>
            <w:noProof/>
            <w:lang w:val="nl-NL" w:eastAsia="nl-NL"/>
          </w:rPr>
          <w:tab/>
        </w:r>
        <w:r w:rsidR="00613618" w:rsidRPr="00881E1E">
          <w:rPr>
            <w:rStyle w:val="Hyperlink"/>
            <w:i/>
            <w:noProof/>
          </w:rPr>
          <w:t>Order of precedence of documents</w:t>
        </w:r>
        <w:r w:rsidR="00613618">
          <w:rPr>
            <w:noProof/>
            <w:webHidden/>
          </w:rPr>
          <w:tab/>
        </w:r>
        <w:r w:rsidR="00613618">
          <w:rPr>
            <w:noProof/>
            <w:webHidden/>
          </w:rPr>
          <w:fldChar w:fldCharType="begin"/>
        </w:r>
        <w:r w:rsidR="00613618">
          <w:rPr>
            <w:noProof/>
            <w:webHidden/>
          </w:rPr>
          <w:instrText xml:space="preserve"> PAGEREF _Toc101872683 \h </w:instrText>
        </w:r>
        <w:r w:rsidR="00613618">
          <w:rPr>
            <w:noProof/>
            <w:webHidden/>
          </w:rPr>
        </w:r>
        <w:r w:rsidR="00613618">
          <w:rPr>
            <w:noProof/>
            <w:webHidden/>
          </w:rPr>
          <w:fldChar w:fldCharType="separate"/>
        </w:r>
        <w:r w:rsidR="00613618">
          <w:rPr>
            <w:noProof/>
            <w:webHidden/>
          </w:rPr>
          <w:t>30</w:t>
        </w:r>
        <w:r w:rsidR="00613618">
          <w:rPr>
            <w:noProof/>
            <w:webHidden/>
          </w:rPr>
          <w:fldChar w:fldCharType="end"/>
        </w:r>
      </w:hyperlink>
    </w:p>
    <w:p w14:paraId="408A0828" w14:textId="6B5E3E99"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4" w:history="1">
        <w:r w:rsidR="00613618" w:rsidRPr="00881E1E">
          <w:rPr>
            <w:rStyle w:val="Hyperlink"/>
            <w:rFonts w:cs="Arial"/>
            <w:i/>
            <w:iCs/>
            <w:noProof/>
          </w:rPr>
          <w:t>7.3.9</w:t>
        </w:r>
        <w:r w:rsidR="00613618">
          <w:rPr>
            <w:rFonts w:asciiTheme="minorHAnsi" w:eastAsiaTheme="minorEastAsia" w:hAnsiTheme="minorHAnsi" w:cstheme="minorBidi"/>
            <w:noProof/>
            <w:lang w:val="nl-NL" w:eastAsia="nl-NL"/>
          </w:rPr>
          <w:tab/>
        </w:r>
        <w:r w:rsidR="00613618" w:rsidRPr="00881E1E">
          <w:rPr>
            <w:rStyle w:val="Hyperlink"/>
            <w:i/>
            <w:noProof/>
          </w:rPr>
          <w:t>Information about the Tenderer’s obligations</w:t>
        </w:r>
        <w:r w:rsidR="00613618">
          <w:rPr>
            <w:noProof/>
            <w:webHidden/>
          </w:rPr>
          <w:tab/>
        </w:r>
        <w:r w:rsidR="00613618">
          <w:rPr>
            <w:noProof/>
            <w:webHidden/>
          </w:rPr>
          <w:fldChar w:fldCharType="begin"/>
        </w:r>
        <w:r w:rsidR="00613618">
          <w:rPr>
            <w:noProof/>
            <w:webHidden/>
          </w:rPr>
          <w:instrText xml:space="preserve"> PAGEREF _Toc101872684 \h </w:instrText>
        </w:r>
        <w:r w:rsidR="00613618">
          <w:rPr>
            <w:noProof/>
            <w:webHidden/>
          </w:rPr>
        </w:r>
        <w:r w:rsidR="00613618">
          <w:rPr>
            <w:noProof/>
            <w:webHidden/>
          </w:rPr>
          <w:fldChar w:fldCharType="separate"/>
        </w:r>
        <w:r w:rsidR="00613618">
          <w:rPr>
            <w:noProof/>
            <w:webHidden/>
          </w:rPr>
          <w:t>30</w:t>
        </w:r>
        <w:r w:rsidR="00613618">
          <w:rPr>
            <w:noProof/>
            <w:webHidden/>
          </w:rPr>
          <w:fldChar w:fldCharType="end"/>
        </w:r>
      </w:hyperlink>
    </w:p>
    <w:p w14:paraId="0A67AA6B" w14:textId="28C5B0F4"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5" w:history="1">
        <w:r w:rsidR="00613618" w:rsidRPr="00881E1E">
          <w:rPr>
            <w:rStyle w:val="Hyperlink"/>
            <w:rFonts w:cs="Arial"/>
            <w:i/>
            <w:iCs/>
            <w:noProof/>
          </w:rPr>
          <w:t>7.3.10</w:t>
        </w:r>
        <w:r w:rsidR="00613618">
          <w:rPr>
            <w:rFonts w:asciiTheme="minorHAnsi" w:eastAsiaTheme="minorEastAsia" w:hAnsiTheme="minorHAnsi" w:cstheme="minorBidi"/>
            <w:noProof/>
            <w:lang w:val="nl-NL" w:eastAsia="nl-NL"/>
          </w:rPr>
          <w:tab/>
        </w:r>
        <w:r w:rsidR="00613618" w:rsidRPr="00881E1E">
          <w:rPr>
            <w:rStyle w:val="Hyperlink"/>
            <w:i/>
            <w:noProof/>
          </w:rPr>
          <w:t>Guide Information security and Privacy for suppliers</w:t>
        </w:r>
        <w:r w:rsidR="00613618">
          <w:rPr>
            <w:noProof/>
            <w:webHidden/>
          </w:rPr>
          <w:tab/>
        </w:r>
        <w:r w:rsidR="00613618">
          <w:rPr>
            <w:noProof/>
            <w:webHidden/>
          </w:rPr>
          <w:fldChar w:fldCharType="begin"/>
        </w:r>
        <w:r w:rsidR="00613618">
          <w:rPr>
            <w:noProof/>
            <w:webHidden/>
          </w:rPr>
          <w:instrText xml:space="preserve"> PAGEREF _Toc101872685 \h </w:instrText>
        </w:r>
        <w:r w:rsidR="00613618">
          <w:rPr>
            <w:noProof/>
            <w:webHidden/>
          </w:rPr>
        </w:r>
        <w:r w:rsidR="00613618">
          <w:rPr>
            <w:noProof/>
            <w:webHidden/>
          </w:rPr>
          <w:fldChar w:fldCharType="separate"/>
        </w:r>
        <w:r w:rsidR="00613618">
          <w:rPr>
            <w:noProof/>
            <w:webHidden/>
          </w:rPr>
          <w:t>31</w:t>
        </w:r>
        <w:r w:rsidR="00613618">
          <w:rPr>
            <w:noProof/>
            <w:webHidden/>
          </w:rPr>
          <w:fldChar w:fldCharType="end"/>
        </w:r>
      </w:hyperlink>
    </w:p>
    <w:p w14:paraId="46019413" w14:textId="5C42F5A9"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6" w:history="1">
        <w:r w:rsidR="00613618" w:rsidRPr="00881E1E">
          <w:rPr>
            <w:rStyle w:val="Hyperlink"/>
            <w:rFonts w:cs="Arial"/>
            <w:i/>
            <w:iCs/>
            <w:noProof/>
          </w:rPr>
          <w:t>7.3.11</w:t>
        </w:r>
        <w:r w:rsidR="00613618">
          <w:rPr>
            <w:rFonts w:asciiTheme="minorHAnsi" w:eastAsiaTheme="minorEastAsia" w:hAnsiTheme="minorHAnsi" w:cstheme="minorBidi"/>
            <w:noProof/>
            <w:lang w:val="nl-NL" w:eastAsia="nl-NL"/>
          </w:rPr>
          <w:tab/>
        </w:r>
        <w:r w:rsidR="00613618" w:rsidRPr="00881E1E">
          <w:rPr>
            <w:rStyle w:val="Hyperlink"/>
            <w:i/>
            <w:noProof/>
          </w:rPr>
          <w:t>Inconsistencies and objections</w:t>
        </w:r>
        <w:r w:rsidR="00613618">
          <w:rPr>
            <w:noProof/>
            <w:webHidden/>
          </w:rPr>
          <w:tab/>
        </w:r>
        <w:r w:rsidR="00613618">
          <w:rPr>
            <w:noProof/>
            <w:webHidden/>
          </w:rPr>
          <w:fldChar w:fldCharType="begin"/>
        </w:r>
        <w:r w:rsidR="00613618">
          <w:rPr>
            <w:noProof/>
            <w:webHidden/>
          </w:rPr>
          <w:instrText xml:space="preserve"> PAGEREF _Toc101872686 \h </w:instrText>
        </w:r>
        <w:r w:rsidR="00613618">
          <w:rPr>
            <w:noProof/>
            <w:webHidden/>
          </w:rPr>
        </w:r>
        <w:r w:rsidR="00613618">
          <w:rPr>
            <w:noProof/>
            <w:webHidden/>
          </w:rPr>
          <w:fldChar w:fldCharType="separate"/>
        </w:r>
        <w:r w:rsidR="00613618">
          <w:rPr>
            <w:noProof/>
            <w:webHidden/>
          </w:rPr>
          <w:t>31</w:t>
        </w:r>
        <w:r w:rsidR="00613618">
          <w:rPr>
            <w:noProof/>
            <w:webHidden/>
          </w:rPr>
          <w:fldChar w:fldCharType="end"/>
        </w:r>
      </w:hyperlink>
    </w:p>
    <w:p w14:paraId="459A8880" w14:textId="1A1BE12A"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7" w:history="1">
        <w:r w:rsidR="00613618" w:rsidRPr="00881E1E">
          <w:rPr>
            <w:rStyle w:val="Hyperlink"/>
            <w:rFonts w:cs="Arial"/>
            <w:i/>
            <w:iCs/>
            <w:noProof/>
          </w:rPr>
          <w:t>7.3.12</w:t>
        </w:r>
        <w:r w:rsidR="00613618">
          <w:rPr>
            <w:rFonts w:asciiTheme="minorHAnsi" w:eastAsiaTheme="minorEastAsia" w:hAnsiTheme="minorHAnsi" w:cstheme="minorBidi"/>
            <w:noProof/>
            <w:lang w:val="nl-NL" w:eastAsia="nl-NL"/>
          </w:rPr>
          <w:tab/>
        </w:r>
        <w:r w:rsidR="00613618" w:rsidRPr="00881E1E">
          <w:rPr>
            <w:rStyle w:val="Hyperlink"/>
            <w:i/>
            <w:noProof/>
          </w:rPr>
          <w:t>Complaints procedure</w:t>
        </w:r>
        <w:r w:rsidR="00613618">
          <w:rPr>
            <w:noProof/>
            <w:webHidden/>
          </w:rPr>
          <w:tab/>
        </w:r>
        <w:r w:rsidR="00613618">
          <w:rPr>
            <w:noProof/>
            <w:webHidden/>
          </w:rPr>
          <w:fldChar w:fldCharType="begin"/>
        </w:r>
        <w:r w:rsidR="00613618">
          <w:rPr>
            <w:noProof/>
            <w:webHidden/>
          </w:rPr>
          <w:instrText xml:space="preserve"> PAGEREF _Toc101872687 \h </w:instrText>
        </w:r>
        <w:r w:rsidR="00613618">
          <w:rPr>
            <w:noProof/>
            <w:webHidden/>
          </w:rPr>
        </w:r>
        <w:r w:rsidR="00613618">
          <w:rPr>
            <w:noProof/>
            <w:webHidden/>
          </w:rPr>
          <w:fldChar w:fldCharType="separate"/>
        </w:r>
        <w:r w:rsidR="00613618">
          <w:rPr>
            <w:noProof/>
            <w:webHidden/>
          </w:rPr>
          <w:t>31</w:t>
        </w:r>
        <w:r w:rsidR="00613618">
          <w:rPr>
            <w:noProof/>
            <w:webHidden/>
          </w:rPr>
          <w:fldChar w:fldCharType="end"/>
        </w:r>
      </w:hyperlink>
    </w:p>
    <w:p w14:paraId="54736A0B" w14:textId="743516C6"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8" w:history="1">
        <w:r w:rsidR="00613618" w:rsidRPr="00881E1E">
          <w:rPr>
            <w:rStyle w:val="Hyperlink"/>
            <w:rFonts w:cs="Arial"/>
            <w:i/>
            <w:iCs/>
            <w:noProof/>
          </w:rPr>
          <w:t>7.3.13</w:t>
        </w:r>
        <w:r w:rsidR="00613618">
          <w:rPr>
            <w:rFonts w:asciiTheme="minorHAnsi" w:eastAsiaTheme="minorEastAsia" w:hAnsiTheme="minorHAnsi" w:cstheme="minorBidi"/>
            <w:noProof/>
            <w:lang w:val="nl-NL" w:eastAsia="nl-NL"/>
          </w:rPr>
          <w:tab/>
        </w:r>
        <w:r w:rsidR="00613618" w:rsidRPr="00881E1E">
          <w:rPr>
            <w:rStyle w:val="Hyperlink"/>
            <w:i/>
            <w:noProof/>
          </w:rPr>
          <w:t>Dispute resolution</w:t>
        </w:r>
        <w:r w:rsidR="00613618">
          <w:rPr>
            <w:noProof/>
            <w:webHidden/>
          </w:rPr>
          <w:tab/>
        </w:r>
        <w:r w:rsidR="00613618">
          <w:rPr>
            <w:noProof/>
            <w:webHidden/>
          </w:rPr>
          <w:fldChar w:fldCharType="begin"/>
        </w:r>
        <w:r w:rsidR="00613618">
          <w:rPr>
            <w:noProof/>
            <w:webHidden/>
          </w:rPr>
          <w:instrText xml:space="preserve"> PAGEREF _Toc101872688 \h </w:instrText>
        </w:r>
        <w:r w:rsidR="00613618">
          <w:rPr>
            <w:noProof/>
            <w:webHidden/>
          </w:rPr>
        </w:r>
        <w:r w:rsidR="00613618">
          <w:rPr>
            <w:noProof/>
            <w:webHidden/>
          </w:rPr>
          <w:fldChar w:fldCharType="separate"/>
        </w:r>
        <w:r w:rsidR="00613618">
          <w:rPr>
            <w:noProof/>
            <w:webHidden/>
          </w:rPr>
          <w:t>31</w:t>
        </w:r>
        <w:r w:rsidR="00613618">
          <w:rPr>
            <w:noProof/>
            <w:webHidden/>
          </w:rPr>
          <w:fldChar w:fldCharType="end"/>
        </w:r>
      </w:hyperlink>
    </w:p>
    <w:p w14:paraId="6AB81623" w14:textId="7AFA8B67"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89" w:history="1">
        <w:r w:rsidR="00613618" w:rsidRPr="00881E1E">
          <w:rPr>
            <w:rStyle w:val="Hyperlink"/>
            <w:rFonts w:cs="Arial"/>
            <w:i/>
            <w:iCs/>
            <w:noProof/>
          </w:rPr>
          <w:t>7.3.14</w:t>
        </w:r>
        <w:r w:rsidR="00613618">
          <w:rPr>
            <w:rFonts w:asciiTheme="minorHAnsi" w:eastAsiaTheme="minorEastAsia" w:hAnsiTheme="minorHAnsi" w:cstheme="minorBidi"/>
            <w:noProof/>
            <w:lang w:val="nl-NL" w:eastAsia="nl-NL"/>
          </w:rPr>
          <w:tab/>
        </w:r>
        <w:r w:rsidR="00613618" w:rsidRPr="00881E1E">
          <w:rPr>
            <w:rStyle w:val="Hyperlink"/>
            <w:i/>
            <w:noProof/>
          </w:rPr>
          <w:t>Submission of the Tender</w:t>
        </w:r>
        <w:r w:rsidR="00613618">
          <w:rPr>
            <w:noProof/>
            <w:webHidden/>
          </w:rPr>
          <w:tab/>
        </w:r>
        <w:r w:rsidR="00613618">
          <w:rPr>
            <w:noProof/>
            <w:webHidden/>
          </w:rPr>
          <w:fldChar w:fldCharType="begin"/>
        </w:r>
        <w:r w:rsidR="00613618">
          <w:rPr>
            <w:noProof/>
            <w:webHidden/>
          </w:rPr>
          <w:instrText xml:space="preserve"> PAGEREF _Toc101872689 \h </w:instrText>
        </w:r>
        <w:r w:rsidR="00613618">
          <w:rPr>
            <w:noProof/>
            <w:webHidden/>
          </w:rPr>
        </w:r>
        <w:r w:rsidR="00613618">
          <w:rPr>
            <w:noProof/>
            <w:webHidden/>
          </w:rPr>
          <w:fldChar w:fldCharType="separate"/>
        </w:r>
        <w:r w:rsidR="00613618">
          <w:rPr>
            <w:noProof/>
            <w:webHidden/>
          </w:rPr>
          <w:t>31</w:t>
        </w:r>
        <w:r w:rsidR="00613618">
          <w:rPr>
            <w:noProof/>
            <w:webHidden/>
          </w:rPr>
          <w:fldChar w:fldCharType="end"/>
        </w:r>
      </w:hyperlink>
    </w:p>
    <w:p w14:paraId="33363D5E" w14:textId="4D714F23"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0" w:history="1">
        <w:r w:rsidR="00613618" w:rsidRPr="00881E1E">
          <w:rPr>
            <w:rStyle w:val="Hyperlink"/>
            <w:rFonts w:cs="Arial"/>
            <w:i/>
            <w:iCs/>
            <w:noProof/>
          </w:rPr>
          <w:t>7.3.15</w:t>
        </w:r>
        <w:r w:rsidR="00613618">
          <w:rPr>
            <w:rFonts w:asciiTheme="minorHAnsi" w:eastAsiaTheme="minorEastAsia" w:hAnsiTheme="minorHAnsi" w:cstheme="minorBidi"/>
            <w:noProof/>
            <w:lang w:val="nl-NL" w:eastAsia="nl-NL"/>
          </w:rPr>
          <w:tab/>
        </w:r>
        <w:r w:rsidR="00613618" w:rsidRPr="00881E1E">
          <w:rPr>
            <w:rStyle w:val="Hyperlink"/>
            <w:i/>
            <w:noProof/>
          </w:rPr>
          <w:t>Structure and content of the Tender</w:t>
        </w:r>
        <w:r w:rsidR="00613618">
          <w:rPr>
            <w:noProof/>
            <w:webHidden/>
          </w:rPr>
          <w:tab/>
        </w:r>
        <w:r w:rsidR="00613618">
          <w:rPr>
            <w:noProof/>
            <w:webHidden/>
          </w:rPr>
          <w:fldChar w:fldCharType="begin"/>
        </w:r>
        <w:r w:rsidR="00613618">
          <w:rPr>
            <w:noProof/>
            <w:webHidden/>
          </w:rPr>
          <w:instrText xml:space="preserve"> PAGEREF _Toc101872690 \h </w:instrText>
        </w:r>
        <w:r w:rsidR="00613618">
          <w:rPr>
            <w:noProof/>
            <w:webHidden/>
          </w:rPr>
        </w:r>
        <w:r w:rsidR="00613618">
          <w:rPr>
            <w:noProof/>
            <w:webHidden/>
          </w:rPr>
          <w:fldChar w:fldCharType="separate"/>
        </w:r>
        <w:r w:rsidR="00613618">
          <w:rPr>
            <w:noProof/>
            <w:webHidden/>
          </w:rPr>
          <w:t>32</w:t>
        </w:r>
        <w:r w:rsidR="00613618">
          <w:rPr>
            <w:noProof/>
            <w:webHidden/>
          </w:rPr>
          <w:fldChar w:fldCharType="end"/>
        </w:r>
      </w:hyperlink>
    </w:p>
    <w:p w14:paraId="42DD1444" w14:textId="3B37227C"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1" w:history="1">
        <w:r w:rsidR="00613618" w:rsidRPr="00881E1E">
          <w:rPr>
            <w:rStyle w:val="Hyperlink"/>
            <w:rFonts w:cs="Arial"/>
            <w:i/>
            <w:iCs/>
            <w:noProof/>
          </w:rPr>
          <w:t>7.3.16</w:t>
        </w:r>
        <w:r w:rsidR="00613618">
          <w:rPr>
            <w:rFonts w:asciiTheme="minorHAnsi" w:eastAsiaTheme="minorEastAsia" w:hAnsiTheme="minorHAnsi" w:cstheme="minorBidi"/>
            <w:noProof/>
            <w:lang w:val="nl-NL" w:eastAsia="nl-NL"/>
          </w:rPr>
          <w:tab/>
        </w:r>
        <w:r w:rsidR="00613618" w:rsidRPr="00881E1E">
          <w:rPr>
            <w:rStyle w:val="Hyperlink"/>
            <w:i/>
            <w:noProof/>
          </w:rPr>
          <w:t>Legally binding signature</w:t>
        </w:r>
        <w:r w:rsidR="00613618">
          <w:rPr>
            <w:noProof/>
            <w:webHidden/>
          </w:rPr>
          <w:tab/>
        </w:r>
        <w:r w:rsidR="00613618">
          <w:rPr>
            <w:noProof/>
            <w:webHidden/>
          </w:rPr>
          <w:fldChar w:fldCharType="begin"/>
        </w:r>
        <w:r w:rsidR="00613618">
          <w:rPr>
            <w:noProof/>
            <w:webHidden/>
          </w:rPr>
          <w:instrText xml:space="preserve"> PAGEREF _Toc101872691 \h </w:instrText>
        </w:r>
        <w:r w:rsidR="00613618">
          <w:rPr>
            <w:noProof/>
            <w:webHidden/>
          </w:rPr>
        </w:r>
        <w:r w:rsidR="00613618">
          <w:rPr>
            <w:noProof/>
            <w:webHidden/>
          </w:rPr>
          <w:fldChar w:fldCharType="separate"/>
        </w:r>
        <w:r w:rsidR="00613618">
          <w:rPr>
            <w:noProof/>
            <w:webHidden/>
          </w:rPr>
          <w:t>32</w:t>
        </w:r>
        <w:r w:rsidR="00613618">
          <w:rPr>
            <w:noProof/>
            <w:webHidden/>
          </w:rPr>
          <w:fldChar w:fldCharType="end"/>
        </w:r>
      </w:hyperlink>
    </w:p>
    <w:p w14:paraId="365F5BBB" w14:textId="02C29154"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2" w:history="1">
        <w:r w:rsidR="00613618" w:rsidRPr="00881E1E">
          <w:rPr>
            <w:rStyle w:val="Hyperlink"/>
            <w:rFonts w:cs="Arial"/>
            <w:i/>
            <w:iCs/>
            <w:noProof/>
          </w:rPr>
          <w:t>7.3.17</w:t>
        </w:r>
        <w:r w:rsidR="00613618">
          <w:rPr>
            <w:rFonts w:asciiTheme="minorHAnsi" w:eastAsiaTheme="minorEastAsia" w:hAnsiTheme="minorHAnsi" w:cstheme="minorBidi"/>
            <w:noProof/>
            <w:lang w:val="nl-NL" w:eastAsia="nl-NL"/>
          </w:rPr>
          <w:tab/>
        </w:r>
        <w:r w:rsidR="00613618" w:rsidRPr="00881E1E">
          <w:rPr>
            <w:rStyle w:val="Hyperlink"/>
            <w:i/>
            <w:noProof/>
          </w:rPr>
          <w:t>Submission of a Tender in collaboration with other organisations</w:t>
        </w:r>
        <w:r w:rsidR="00613618">
          <w:rPr>
            <w:noProof/>
            <w:webHidden/>
          </w:rPr>
          <w:tab/>
        </w:r>
        <w:r w:rsidR="00613618">
          <w:rPr>
            <w:noProof/>
            <w:webHidden/>
          </w:rPr>
          <w:fldChar w:fldCharType="begin"/>
        </w:r>
        <w:r w:rsidR="00613618">
          <w:rPr>
            <w:noProof/>
            <w:webHidden/>
          </w:rPr>
          <w:instrText xml:space="preserve"> PAGEREF _Toc101872692 \h </w:instrText>
        </w:r>
        <w:r w:rsidR="00613618">
          <w:rPr>
            <w:noProof/>
            <w:webHidden/>
          </w:rPr>
        </w:r>
        <w:r w:rsidR="00613618">
          <w:rPr>
            <w:noProof/>
            <w:webHidden/>
          </w:rPr>
          <w:fldChar w:fldCharType="separate"/>
        </w:r>
        <w:r w:rsidR="00613618">
          <w:rPr>
            <w:noProof/>
            <w:webHidden/>
          </w:rPr>
          <w:t>32</w:t>
        </w:r>
        <w:r w:rsidR="00613618">
          <w:rPr>
            <w:noProof/>
            <w:webHidden/>
          </w:rPr>
          <w:fldChar w:fldCharType="end"/>
        </w:r>
      </w:hyperlink>
    </w:p>
    <w:p w14:paraId="034EE569" w14:textId="3E4B6311"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3" w:history="1">
        <w:r w:rsidR="00613618" w:rsidRPr="00881E1E">
          <w:rPr>
            <w:rStyle w:val="Hyperlink"/>
            <w:rFonts w:cs="Arial"/>
            <w:i/>
            <w:iCs/>
            <w:noProof/>
          </w:rPr>
          <w:t>7.3.18</w:t>
        </w:r>
        <w:r w:rsidR="00613618">
          <w:rPr>
            <w:rFonts w:asciiTheme="minorHAnsi" w:eastAsiaTheme="minorEastAsia" w:hAnsiTheme="minorHAnsi" w:cstheme="minorBidi"/>
            <w:noProof/>
            <w:lang w:val="nl-NL" w:eastAsia="nl-NL"/>
          </w:rPr>
          <w:tab/>
        </w:r>
        <w:r w:rsidR="00613618" w:rsidRPr="00881E1E">
          <w:rPr>
            <w:rStyle w:val="Hyperlink"/>
            <w:i/>
            <w:noProof/>
          </w:rPr>
          <w:t>Single Tender</w:t>
        </w:r>
        <w:r w:rsidR="00613618">
          <w:rPr>
            <w:noProof/>
            <w:webHidden/>
          </w:rPr>
          <w:tab/>
        </w:r>
        <w:r w:rsidR="00613618">
          <w:rPr>
            <w:noProof/>
            <w:webHidden/>
          </w:rPr>
          <w:fldChar w:fldCharType="begin"/>
        </w:r>
        <w:r w:rsidR="00613618">
          <w:rPr>
            <w:noProof/>
            <w:webHidden/>
          </w:rPr>
          <w:instrText xml:space="preserve"> PAGEREF _Toc101872693 \h </w:instrText>
        </w:r>
        <w:r w:rsidR="00613618">
          <w:rPr>
            <w:noProof/>
            <w:webHidden/>
          </w:rPr>
        </w:r>
        <w:r w:rsidR="00613618">
          <w:rPr>
            <w:noProof/>
            <w:webHidden/>
          </w:rPr>
          <w:fldChar w:fldCharType="separate"/>
        </w:r>
        <w:r w:rsidR="00613618">
          <w:rPr>
            <w:noProof/>
            <w:webHidden/>
          </w:rPr>
          <w:t>33</w:t>
        </w:r>
        <w:r w:rsidR="00613618">
          <w:rPr>
            <w:noProof/>
            <w:webHidden/>
          </w:rPr>
          <w:fldChar w:fldCharType="end"/>
        </w:r>
      </w:hyperlink>
    </w:p>
    <w:p w14:paraId="04C3A3C5" w14:textId="6796AD4F"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4" w:history="1">
        <w:r w:rsidR="00613618" w:rsidRPr="00881E1E">
          <w:rPr>
            <w:rStyle w:val="Hyperlink"/>
            <w:rFonts w:cs="Arial"/>
            <w:i/>
            <w:iCs/>
            <w:noProof/>
          </w:rPr>
          <w:t>7.3.19</w:t>
        </w:r>
        <w:r w:rsidR="00613618">
          <w:rPr>
            <w:rFonts w:asciiTheme="minorHAnsi" w:eastAsiaTheme="minorEastAsia" w:hAnsiTheme="minorHAnsi" w:cstheme="minorBidi"/>
            <w:noProof/>
            <w:lang w:val="nl-NL" w:eastAsia="nl-NL"/>
          </w:rPr>
          <w:tab/>
        </w:r>
        <w:r w:rsidR="00613618" w:rsidRPr="00881E1E">
          <w:rPr>
            <w:rStyle w:val="Hyperlink"/>
            <w:i/>
            <w:noProof/>
          </w:rPr>
          <w:t>Violation of the fundamental principles of procurement law and restriction of fair competition</w:t>
        </w:r>
        <w:r w:rsidR="00613618">
          <w:rPr>
            <w:noProof/>
            <w:webHidden/>
          </w:rPr>
          <w:tab/>
        </w:r>
        <w:r w:rsidR="00613618">
          <w:rPr>
            <w:noProof/>
            <w:webHidden/>
          </w:rPr>
          <w:fldChar w:fldCharType="begin"/>
        </w:r>
        <w:r w:rsidR="00613618">
          <w:rPr>
            <w:noProof/>
            <w:webHidden/>
          </w:rPr>
          <w:instrText xml:space="preserve"> PAGEREF _Toc101872694 \h </w:instrText>
        </w:r>
        <w:r w:rsidR="00613618">
          <w:rPr>
            <w:noProof/>
            <w:webHidden/>
          </w:rPr>
        </w:r>
        <w:r w:rsidR="00613618">
          <w:rPr>
            <w:noProof/>
            <w:webHidden/>
          </w:rPr>
          <w:fldChar w:fldCharType="separate"/>
        </w:r>
        <w:r w:rsidR="00613618">
          <w:rPr>
            <w:noProof/>
            <w:webHidden/>
          </w:rPr>
          <w:t>34</w:t>
        </w:r>
        <w:r w:rsidR="00613618">
          <w:rPr>
            <w:noProof/>
            <w:webHidden/>
          </w:rPr>
          <w:fldChar w:fldCharType="end"/>
        </w:r>
      </w:hyperlink>
    </w:p>
    <w:p w14:paraId="606E8001" w14:textId="48772F8D"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5" w:history="1">
        <w:r w:rsidR="00613618" w:rsidRPr="00881E1E">
          <w:rPr>
            <w:rStyle w:val="Hyperlink"/>
            <w:rFonts w:cs="Arial"/>
            <w:i/>
            <w:iCs/>
            <w:noProof/>
          </w:rPr>
          <w:t>7.3.20</w:t>
        </w:r>
        <w:r w:rsidR="00613618">
          <w:rPr>
            <w:rFonts w:asciiTheme="minorHAnsi" w:eastAsiaTheme="minorEastAsia" w:hAnsiTheme="minorHAnsi" w:cstheme="minorBidi"/>
            <w:noProof/>
            <w:lang w:val="nl-NL" w:eastAsia="nl-NL"/>
          </w:rPr>
          <w:tab/>
        </w:r>
        <w:r w:rsidR="00613618" w:rsidRPr="00881E1E">
          <w:rPr>
            <w:rStyle w:val="Hyperlink"/>
            <w:i/>
            <w:noProof/>
          </w:rPr>
          <w:t>Communication and language</w:t>
        </w:r>
        <w:r w:rsidR="00613618">
          <w:rPr>
            <w:noProof/>
            <w:webHidden/>
          </w:rPr>
          <w:tab/>
        </w:r>
        <w:r w:rsidR="00613618">
          <w:rPr>
            <w:noProof/>
            <w:webHidden/>
          </w:rPr>
          <w:fldChar w:fldCharType="begin"/>
        </w:r>
        <w:r w:rsidR="00613618">
          <w:rPr>
            <w:noProof/>
            <w:webHidden/>
          </w:rPr>
          <w:instrText xml:space="preserve"> PAGEREF _Toc101872695 \h </w:instrText>
        </w:r>
        <w:r w:rsidR="00613618">
          <w:rPr>
            <w:noProof/>
            <w:webHidden/>
          </w:rPr>
        </w:r>
        <w:r w:rsidR="00613618">
          <w:rPr>
            <w:noProof/>
            <w:webHidden/>
          </w:rPr>
          <w:fldChar w:fldCharType="separate"/>
        </w:r>
        <w:r w:rsidR="00613618">
          <w:rPr>
            <w:noProof/>
            <w:webHidden/>
          </w:rPr>
          <w:t>34</w:t>
        </w:r>
        <w:r w:rsidR="00613618">
          <w:rPr>
            <w:noProof/>
            <w:webHidden/>
          </w:rPr>
          <w:fldChar w:fldCharType="end"/>
        </w:r>
      </w:hyperlink>
    </w:p>
    <w:p w14:paraId="0A31831E" w14:textId="7EA7328D"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6" w:history="1">
        <w:r w:rsidR="00613618" w:rsidRPr="00881E1E">
          <w:rPr>
            <w:rStyle w:val="Hyperlink"/>
            <w:rFonts w:cs="Arial"/>
            <w:i/>
            <w:iCs/>
            <w:noProof/>
          </w:rPr>
          <w:t>7.3.21</w:t>
        </w:r>
        <w:r w:rsidR="00613618">
          <w:rPr>
            <w:rFonts w:asciiTheme="minorHAnsi" w:eastAsiaTheme="minorEastAsia" w:hAnsiTheme="minorHAnsi" w:cstheme="minorBidi"/>
            <w:noProof/>
            <w:lang w:val="nl-NL" w:eastAsia="nl-NL"/>
          </w:rPr>
          <w:tab/>
        </w:r>
        <w:r w:rsidR="00613618" w:rsidRPr="00881E1E">
          <w:rPr>
            <w:rStyle w:val="Hyperlink"/>
            <w:i/>
            <w:noProof/>
          </w:rPr>
          <w:t>General terms and conditions</w:t>
        </w:r>
        <w:r w:rsidR="00613618">
          <w:rPr>
            <w:noProof/>
            <w:webHidden/>
          </w:rPr>
          <w:tab/>
        </w:r>
        <w:r w:rsidR="00613618">
          <w:rPr>
            <w:noProof/>
            <w:webHidden/>
          </w:rPr>
          <w:fldChar w:fldCharType="begin"/>
        </w:r>
        <w:r w:rsidR="00613618">
          <w:rPr>
            <w:noProof/>
            <w:webHidden/>
          </w:rPr>
          <w:instrText xml:space="preserve"> PAGEREF _Toc101872696 \h </w:instrText>
        </w:r>
        <w:r w:rsidR="00613618">
          <w:rPr>
            <w:noProof/>
            <w:webHidden/>
          </w:rPr>
        </w:r>
        <w:r w:rsidR="00613618">
          <w:rPr>
            <w:noProof/>
            <w:webHidden/>
          </w:rPr>
          <w:fldChar w:fldCharType="separate"/>
        </w:r>
        <w:r w:rsidR="00613618">
          <w:rPr>
            <w:noProof/>
            <w:webHidden/>
          </w:rPr>
          <w:t>34</w:t>
        </w:r>
        <w:r w:rsidR="00613618">
          <w:rPr>
            <w:noProof/>
            <w:webHidden/>
          </w:rPr>
          <w:fldChar w:fldCharType="end"/>
        </w:r>
      </w:hyperlink>
    </w:p>
    <w:p w14:paraId="287FDB82" w14:textId="441A6658"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7" w:history="1">
        <w:r w:rsidR="00613618" w:rsidRPr="00881E1E">
          <w:rPr>
            <w:rStyle w:val="Hyperlink"/>
            <w:rFonts w:cs="Arial"/>
            <w:i/>
            <w:iCs/>
            <w:noProof/>
          </w:rPr>
          <w:t>7.3.22</w:t>
        </w:r>
        <w:r w:rsidR="00613618">
          <w:rPr>
            <w:rFonts w:asciiTheme="minorHAnsi" w:eastAsiaTheme="minorEastAsia" w:hAnsiTheme="minorHAnsi" w:cstheme="minorBidi"/>
            <w:noProof/>
            <w:lang w:val="nl-NL" w:eastAsia="nl-NL"/>
          </w:rPr>
          <w:tab/>
        </w:r>
        <w:r w:rsidR="00613618" w:rsidRPr="00881E1E">
          <w:rPr>
            <w:rStyle w:val="Hyperlink"/>
            <w:i/>
            <w:noProof/>
          </w:rPr>
          <w:t>Contract conditions</w:t>
        </w:r>
        <w:r w:rsidR="00613618">
          <w:rPr>
            <w:noProof/>
            <w:webHidden/>
          </w:rPr>
          <w:tab/>
        </w:r>
        <w:r w:rsidR="00613618">
          <w:rPr>
            <w:noProof/>
            <w:webHidden/>
          </w:rPr>
          <w:fldChar w:fldCharType="begin"/>
        </w:r>
        <w:r w:rsidR="00613618">
          <w:rPr>
            <w:noProof/>
            <w:webHidden/>
          </w:rPr>
          <w:instrText xml:space="preserve"> PAGEREF _Toc101872697 \h </w:instrText>
        </w:r>
        <w:r w:rsidR="00613618">
          <w:rPr>
            <w:noProof/>
            <w:webHidden/>
          </w:rPr>
        </w:r>
        <w:r w:rsidR="00613618">
          <w:rPr>
            <w:noProof/>
            <w:webHidden/>
          </w:rPr>
          <w:fldChar w:fldCharType="separate"/>
        </w:r>
        <w:r w:rsidR="00613618">
          <w:rPr>
            <w:noProof/>
            <w:webHidden/>
          </w:rPr>
          <w:t>34</w:t>
        </w:r>
        <w:r w:rsidR="00613618">
          <w:rPr>
            <w:noProof/>
            <w:webHidden/>
          </w:rPr>
          <w:fldChar w:fldCharType="end"/>
        </w:r>
      </w:hyperlink>
    </w:p>
    <w:p w14:paraId="4C14DA40" w14:textId="653B3C0B"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8" w:history="1">
        <w:r w:rsidR="00613618" w:rsidRPr="00881E1E">
          <w:rPr>
            <w:rStyle w:val="Hyperlink"/>
            <w:rFonts w:cs="Arial"/>
            <w:i/>
            <w:iCs/>
            <w:noProof/>
          </w:rPr>
          <w:t>7.3.23</w:t>
        </w:r>
        <w:r w:rsidR="00613618">
          <w:rPr>
            <w:rFonts w:asciiTheme="minorHAnsi" w:eastAsiaTheme="minorEastAsia" w:hAnsiTheme="minorHAnsi" w:cstheme="minorBidi"/>
            <w:noProof/>
            <w:lang w:val="nl-NL" w:eastAsia="nl-NL"/>
          </w:rPr>
          <w:tab/>
        </w:r>
        <w:r w:rsidR="00613618" w:rsidRPr="00881E1E">
          <w:rPr>
            <w:rStyle w:val="Hyperlink"/>
            <w:i/>
            <w:noProof/>
          </w:rPr>
          <w:t>Explanation and verification of the Tender</w:t>
        </w:r>
        <w:r w:rsidR="00613618">
          <w:rPr>
            <w:noProof/>
            <w:webHidden/>
          </w:rPr>
          <w:tab/>
        </w:r>
        <w:r w:rsidR="00613618">
          <w:rPr>
            <w:noProof/>
            <w:webHidden/>
          </w:rPr>
          <w:fldChar w:fldCharType="begin"/>
        </w:r>
        <w:r w:rsidR="00613618">
          <w:rPr>
            <w:noProof/>
            <w:webHidden/>
          </w:rPr>
          <w:instrText xml:space="preserve"> PAGEREF _Toc101872698 \h </w:instrText>
        </w:r>
        <w:r w:rsidR="00613618">
          <w:rPr>
            <w:noProof/>
            <w:webHidden/>
          </w:rPr>
        </w:r>
        <w:r w:rsidR="00613618">
          <w:rPr>
            <w:noProof/>
            <w:webHidden/>
          </w:rPr>
          <w:fldChar w:fldCharType="separate"/>
        </w:r>
        <w:r w:rsidR="00613618">
          <w:rPr>
            <w:noProof/>
            <w:webHidden/>
          </w:rPr>
          <w:t>34</w:t>
        </w:r>
        <w:r w:rsidR="00613618">
          <w:rPr>
            <w:noProof/>
            <w:webHidden/>
          </w:rPr>
          <w:fldChar w:fldCharType="end"/>
        </w:r>
      </w:hyperlink>
    </w:p>
    <w:p w14:paraId="5705A2CA" w14:textId="588F3739"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699" w:history="1">
        <w:r w:rsidR="00613618" w:rsidRPr="00881E1E">
          <w:rPr>
            <w:rStyle w:val="Hyperlink"/>
            <w:rFonts w:cs="Arial"/>
            <w:i/>
            <w:iCs/>
            <w:noProof/>
          </w:rPr>
          <w:t>7.3.24</w:t>
        </w:r>
        <w:r w:rsidR="00613618">
          <w:rPr>
            <w:rFonts w:asciiTheme="minorHAnsi" w:eastAsiaTheme="minorEastAsia" w:hAnsiTheme="minorHAnsi" w:cstheme="minorBidi"/>
            <w:noProof/>
            <w:lang w:val="nl-NL" w:eastAsia="nl-NL"/>
          </w:rPr>
          <w:tab/>
        </w:r>
        <w:r w:rsidR="00613618" w:rsidRPr="00881E1E">
          <w:rPr>
            <w:rStyle w:val="Hyperlink"/>
            <w:i/>
            <w:noProof/>
          </w:rPr>
          <w:t>Request for supplementary information concerning the Tender</w:t>
        </w:r>
        <w:r w:rsidR="00613618">
          <w:rPr>
            <w:noProof/>
            <w:webHidden/>
          </w:rPr>
          <w:tab/>
        </w:r>
        <w:r w:rsidR="00613618">
          <w:rPr>
            <w:noProof/>
            <w:webHidden/>
          </w:rPr>
          <w:fldChar w:fldCharType="begin"/>
        </w:r>
        <w:r w:rsidR="00613618">
          <w:rPr>
            <w:noProof/>
            <w:webHidden/>
          </w:rPr>
          <w:instrText xml:space="preserve"> PAGEREF _Toc101872699 \h </w:instrText>
        </w:r>
        <w:r w:rsidR="00613618">
          <w:rPr>
            <w:noProof/>
            <w:webHidden/>
          </w:rPr>
        </w:r>
        <w:r w:rsidR="00613618">
          <w:rPr>
            <w:noProof/>
            <w:webHidden/>
          </w:rPr>
          <w:fldChar w:fldCharType="separate"/>
        </w:r>
        <w:r w:rsidR="00613618">
          <w:rPr>
            <w:noProof/>
            <w:webHidden/>
          </w:rPr>
          <w:t>34</w:t>
        </w:r>
        <w:r w:rsidR="00613618">
          <w:rPr>
            <w:noProof/>
            <w:webHidden/>
          </w:rPr>
          <w:fldChar w:fldCharType="end"/>
        </w:r>
      </w:hyperlink>
    </w:p>
    <w:p w14:paraId="0E42FB8C" w14:textId="7E885CFD"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700" w:history="1">
        <w:r w:rsidR="00613618" w:rsidRPr="00881E1E">
          <w:rPr>
            <w:rStyle w:val="Hyperlink"/>
            <w:rFonts w:cs="Arial"/>
            <w:i/>
            <w:iCs/>
            <w:noProof/>
          </w:rPr>
          <w:t>7.3.25</w:t>
        </w:r>
        <w:r w:rsidR="00613618">
          <w:rPr>
            <w:rFonts w:asciiTheme="minorHAnsi" w:eastAsiaTheme="minorEastAsia" w:hAnsiTheme="minorHAnsi" w:cstheme="minorBidi"/>
            <w:noProof/>
            <w:lang w:val="nl-NL" w:eastAsia="nl-NL"/>
          </w:rPr>
          <w:tab/>
        </w:r>
        <w:r w:rsidR="00613618" w:rsidRPr="00881E1E">
          <w:rPr>
            <w:rStyle w:val="Hyperlink"/>
            <w:i/>
            <w:noProof/>
          </w:rPr>
          <w:t>Announcement of the award of the Contract</w:t>
        </w:r>
        <w:r w:rsidR="00613618">
          <w:rPr>
            <w:noProof/>
            <w:webHidden/>
          </w:rPr>
          <w:tab/>
        </w:r>
        <w:r w:rsidR="00613618">
          <w:rPr>
            <w:noProof/>
            <w:webHidden/>
          </w:rPr>
          <w:fldChar w:fldCharType="begin"/>
        </w:r>
        <w:r w:rsidR="00613618">
          <w:rPr>
            <w:noProof/>
            <w:webHidden/>
          </w:rPr>
          <w:instrText xml:space="preserve"> PAGEREF _Toc101872700 \h </w:instrText>
        </w:r>
        <w:r w:rsidR="00613618">
          <w:rPr>
            <w:noProof/>
            <w:webHidden/>
          </w:rPr>
        </w:r>
        <w:r w:rsidR="00613618">
          <w:rPr>
            <w:noProof/>
            <w:webHidden/>
          </w:rPr>
          <w:fldChar w:fldCharType="separate"/>
        </w:r>
        <w:r w:rsidR="00613618">
          <w:rPr>
            <w:noProof/>
            <w:webHidden/>
          </w:rPr>
          <w:t>34</w:t>
        </w:r>
        <w:r w:rsidR="00613618">
          <w:rPr>
            <w:noProof/>
            <w:webHidden/>
          </w:rPr>
          <w:fldChar w:fldCharType="end"/>
        </w:r>
      </w:hyperlink>
    </w:p>
    <w:p w14:paraId="3AB8ED5F" w14:textId="59C4E05E" w:rsidR="00613618" w:rsidRDefault="00565988">
      <w:pPr>
        <w:pStyle w:val="Inhopg2"/>
        <w:tabs>
          <w:tab w:val="left" w:pos="880"/>
          <w:tab w:val="right" w:leader="dot" w:pos="9017"/>
        </w:tabs>
        <w:rPr>
          <w:rFonts w:asciiTheme="minorHAnsi" w:eastAsiaTheme="minorEastAsia" w:hAnsiTheme="minorHAnsi" w:cstheme="minorBidi"/>
          <w:noProof/>
          <w:lang w:val="nl-NL" w:eastAsia="nl-NL"/>
        </w:rPr>
      </w:pPr>
      <w:hyperlink w:anchor="_Toc101872701" w:history="1">
        <w:r w:rsidR="00613618" w:rsidRPr="00881E1E">
          <w:rPr>
            <w:rStyle w:val="Hyperlink"/>
            <w:rFonts w:cs="Arial"/>
            <w:iCs/>
            <w:noProof/>
          </w:rPr>
          <w:t>7.4</w:t>
        </w:r>
        <w:r w:rsidR="00613618">
          <w:rPr>
            <w:rFonts w:asciiTheme="minorHAnsi" w:eastAsiaTheme="minorEastAsia" w:hAnsiTheme="minorHAnsi" w:cstheme="minorBidi"/>
            <w:noProof/>
            <w:lang w:val="nl-NL" w:eastAsia="nl-NL"/>
          </w:rPr>
          <w:tab/>
        </w:r>
        <w:r w:rsidR="00613618" w:rsidRPr="00881E1E">
          <w:rPr>
            <w:rStyle w:val="Hyperlink"/>
            <w:noProof/>
          </w:rPr>
          <w:t>Further Agreements within the Contract</w:t>
        </w:r>
        <w:r w:rsidR="00613618">
          <w:rPr>
            <w:noProof/>
            <w:webHidden/>
          </w:rPr>
          <w:tab/>
        </w:r>
        <w:r w:rsidR="00613618">
          <w:rPr>
            <w:noProof/>
            <w:webHidden/>
          </w:rPr>
          <w:fldChar w:fldCharType="begin"/>
        </w:r>
        <w:r w:rsidR="00613618">
          <w:rPr>
            <w:noProof/>
            <w:webHidden/>
          </w:rPr>
          <w:instrText xml:space="preserve"> PAGEREF _Toc101872701 \h </w:instrText>
        </w:r>
        <w:r w:rsidR="00613618">
          <w:rPr>
            <w:noProof/>
            <w:webHidden/>
          </w:rPr>
        </w:r>
        <w:r w:rsidR="00613618">
          <w:rPr>
            <w:noProof/>
            <w:webHidden/>
          </w:rPr>
          <w:fldChar w:fldCharType="separate"/>
        </w:r>
        <w:r w:rsidR="00613618">
          <w:rPr>
            <w:noProof/>
            <w:webHidden/>
          </w:rPr>
          <w:t>35</w:t>
        </w:r>
        <w:r w:rsidR="00613618">
          <w:rPr>
            <w:noProof/>
            <w:webHidden/>
          </w:rPr>
          <w:fldChar w:fldCharType="end"/>
        </w:r>
      </w:hyperlink>
    </w:p>
    <w:p w14:paraId="6377223D" w14:textId="3D539BD9"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702" w:history="1">
        <w:r w:rsidR="00613618" w:rsidRPr="00881E1E">
          <w:rPr>
            <w:rStyle w:val="Hyperlink"/>
            <w:rFonts w:cs="Arial"/>
            <w:i/>
            <w:iCs/>
            <w:noProof/>
          </w:rPr>
          <w:t>7.4.1</w:t>
        </w:r>
        <w:r w:rsidR="00613618">
          <w:rPr>
            <w:rFonts w:asciiTheme="minorHAnsi" w:eastAsiaTheme="minorEastAsia" w:hAnsiTheme="minorHAnsi" w:cstheme="minorBidi"/>
            <w:noProof/>
            <w:lang w:val="nl-NL" w:eastAsia="nl-NL"/>
          </w:rPr>
          <w:tab/>
        </w:r>
        <w:r w:rsidR="00613618" w:rsidRPr="00881E1E">
          <w:rPr>
            <w:rStyle w:val="Hyperlink"/>
            <w:i/>
            <w:noProof/>
          </w:rPr>
          <w:t>Further agreements within the Contract</w:t>
        </w:r>
        <w:r w:rsidR="00613618">
          <w:rPr>
            <w:noProof/>
            <w:webHidden/>
          </w:rPr>
          <w:tab/>
        </w:r>
        <w:r w:rsidR="00613618">
          <w:rPr>
            <w:noProof/>
            <w:webHidden/>
          </w:rPr>
          <w:fldChar w:fldCharType="begin"/>
        </w:r>
        <w:r w:rsidR="00613618">
          <w:rPr>
            <w:noProof/>
            <w:webHidden/>
          </w:rPr>
          <w:instrText xml:space="preserve"> PAGEREF _Toc101872702 \h </w:instrText>
        </w:r>
        <w:r w:rsidR="00613618">
          <w:rPr>
            <w:noProof/>
            <w:webHidden/>
          </w:rPr>
        </w:r>
        <w:r w:rsidR="00613618">
          <w:rPr>
            <w:noProof/>
            <w:webHidden/>
          </w:rPr>
          <w:fldChar w:fldCharType="separate"/>
        </w:r>
        <w:r w:rsidR="00613618">
          <w:rPr>
            <w:noProof/>
            <w:webHidden/>
          </w:rPr>
          <w:t>35</w:t>
        </w:r>
        <w:r w:rsidR="00613618">
          <w:rPr>
            <w:noProof/>
            <w:webHidden/>
          </w:rPr>
          <w:fldChar w:fldCharType="end"/>
        </w:r>
      </w:hyperlink>
    </w:p>
    <w:p w14:paraId="6C6957FF" w14:textId="1DF647A4"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703" w:history="1">
        <w:r w:rsidR="00613618" w:rsidRPr="00881E1E">
          <w:rPr>
            <w:rStyle w:val="Hyperlink"/>
            <w:rFonts w:cs="Arial"/>
            <w:i/>
            <w:iCs/>
            <w:noProof/>
          </w:rPr>
          <w:t>7.4.1.1</w:t>
        </w:r>
        <w:r w:rsidR="00613618">
          <w:rPr>
            <w:rFonts w:asciiTheme="minorHAnsi" w:eastAsiaTheme="minorEastAsia" w:hAnsiTheme="minorHAnsi" w:cstheme="minorBidi"/>
            <w:noProof/>
            <w:lang w:val="nl-NL" w:eastAsia="nl-NL"/>
          </w:rPr>
          <w:tab/>
        </w:r>
        <w:r w:rsidR="00613618" w:rsidRPr="00881E1E">
          <w:rPr>
            <w:rStyle w:val="Hyperlink"/>
            <w:i/>
            <w:noProof/>
          </w:rPr>
          <w:t>Working process (per sector)</w:t>
        </w:r>
        <w:r w:rsidR="00613618">
          <w:rPr>
            <w:noProof/>
            <w:webHidden/>
          </w:rPr>
          <w:tab/>
        </w:r>
        <w:r w:rsidR="00613618">
          <w:rPr>
            <w:noProof/>
            <w:webHidden/>
          </w:rPr>
          <w:fldChar w:fldCharType="begin"/>
        </w:r>
        <w:r w:rsidR="00613618">
          <w:rPr>
            <w:noProof/>
            <w:webHidden/>
          </w:rPr>
          <w:instrText xml:space="preserve"> PAGEREF _Toc101872703 \h </w:instrText>
        </w:r>
        <w:r w:rsidR="00613618">
          <w:rPr>
            <w:noProof/>
            <w:webHidden/>
          </w:rPr>
        </w:r>
        <w:r w:rsidR="00613618">
          <w:rPr>
            <w:noProof/>
            <w:webHidden/>
          </w:rPr>
          <w:fldChar w:fldCharType="separate"/>
        </w:r>
        <w:r w:rsidR="00613618">
          <w:rPr>
            <w:noProof/>
            <w:webHidden/>
          </w:rPr>
          <w:t>35</w:t>
        </w:r>
        <w:r w:rsidR="00613618">
          <w:rPr>
            <w:noProof/>
            <w:webHidden/>
          </w:rPr>
          <w:fldChar w:fldCharType="end"/>
        </w:r>
      </w:hyperlink>
    </w:p>
    <w:p w14:paraId="2061C9AD" w14:textId="506CCACA" w:rsidR="00613618" w:rsidRDefault="00565988">
      <w:pPr>
        <w:pStyle w:val="Inhopg2"/>
        <w:tabs>
          <w:tab w:val="left" w:pos="1100"/>
          <w:tab w:val="right" w:leader="dot" w:pos="9017"/>
        </w:tabs>
        <w:rPr>
          <w:rFonts w:asciiTheme="minorHAnsi" w:eastAsiaTheme="minorEastAsia" w:hAnsiTheme="minorHAnsi" w:cstheme="minorBidi"/>
          <w:noProof/>
          <w:lang w:val="nl-NL" w:eastAsia="nl-NL"/>
        </w:rPr>
      </w:pPr>
      <w:hyperlink w:anchor="_Toc101872704" w:history="1">
        <w:r w:rsidR="00613618" w:rsidRPr="00881E1E">
          <w:rPr>
            <w:rStyle w:val="Hyperlink"/>
            <w:rFonts w:cs="Arial"/>
            <w:i/>
            <w:iCs/>
            <w:noProof/>
          </w:rPr>
          <w:t>7.4.2</w:t>
        </w:r>
        <w:r w:rsidR="00613618">
          <w:rPr>
            <w:rFonts w:asciiTheme="minorHAnsi" w:eastAsiaTheme="minorEastAsia" w:hAnsiTheme="minorHAnsi" w:cstheme="minorBidi"/>
            <w:noProof/>
            <w:lang w:val="nl-NL" w:eastAsia="nl-NL"/>
          </w:rPr>
          <w:tab/>
        </w:r>
        <w:r w:rsidR="00613618" w:rsidRPr="00881E1E">
          <w:rPr>
            <w:rStyle w:val="Hyperlink"/>
            <w:i/>
            <w:noProof/>
          </w:rPr>
          <w:t>Award of further agreements within the Contract</w:t>
        </w:r>
        <w:r w:rsidR="00613618">
          <w:rPr>
            <w:noProof/>
            <w:webHidden/>
          </w:rPr>
          <w:tab/>
        </w:r>
        <w:r w:rsidR="00613618">
          <w:rPr>
            <w:noProof/>
            <w:webHidden/>
          </w:rPr>
          <w:fldChar w:fldCharType="begin"/>
        </w:r>
        <w:r w:rsidR="00613618">
          <w:rPr>
            <w:noProof/>
            <w:webHidden/>
          </w:rPr>
          <w:instrText xml:space="preserve"> PAGEREF _Toc101872704 \h </w:instrText>
        </w:r>
        <w:r w:rsidR="00613618">
          <w:rPr>
            <w:noProof/>
            <w:webHidden/>
          </w:rPr>
        </w:r>
        <w:r w:rsidR="00613618">
          <w:rPr>
            <w:noProof/>
            <w:webHidden/>
          </w:rPr>
          <w:fldChar w:fldCharType="separate"/>
        </w:r>
        <w:r w:rsidR="00613618">
          <w:rPr>
            <w:noProof/>
            <w:webHidden/>
          </w:rPr>
          <w:t>36</w:t>
        </w:r>
        <w:r w:rsidR="00613618">
          <w:rPr>
            <w:noProof/>
            <w:webHidden/>
          </w:rPr>
          <w:fldChar w:fldCharType="end"/>
        </w:r>
      </w:hyperlink>
    </w:p>
    <w:p w14:paraId="6282A506" w14:textId="055F9A08" w:rsidR="00613618" w:rsidRDefault="00565988">
      <w:pPr>
        <w:pStyle w:val="Inhopg1"/>
        <w:tabs>
          <w:tab w:val="right" w:leader="dot" w:pos="9017"/>
        </w:tabs>
        <w:rPr>
          <w:rFonts w:asciiTheme="minorHAnsi" w:eastAsiaTheme="minorEastAsia" w:hAnsiTheme="minorHAnsi" w:cstheme="minorBidi"/>
          <w:noProof/>
          <w:lang w:val="nl-NL" w:eastAsia="nl-NL"/>
        </w:rPr>
      </w:pPr>
      <w:hyperlink w:anchor="_Toc101872705" w:history="1">
        <w:r w:rsidR="00613618" w:rsidRPr="00881E1E">
          <w:rPr>
            <w:rStyle w:val="Hyperlink"/>
            <w:noProof/>
          </w:rPr>
          <w:t>Appendices and Annexes</w:t>
        </w:r>
        <w:r w:rsidR="00613618">
          <w:rPr>
            <w:noProof/>
            <w:webHidden/>
          </w:rPr>
          <w:tab/>
        </w:r>
        <w:r w:rsidR="00613618">
          <w:rPr>
            <w:noProof/>
            <w:webHidden/>
          </w:rPr>
          <w:fldChar w:fldCharType="begin"/>
        </w:r>
        <w:r w:rsidR="00613618">
          <w:rPr>
            <w:noProof/>
            <w:webHidden/>
          </w:rPr>
          <w:instrText xml:space="preserve"> PAGEREF _Toc101872705 \h </w:instrText>
        </w:r>
        <w:r w:rsidR="00613618">
          <w:rPr>
            <w:noProof/>
            <w:webHidden/>
          </w:rPr>
        </w:r>
        <w:r w:rsidR="00613618">
          <w:rPr>
            <w:noProof/>
            <w:webHidden/>
          </w:rPr>
          <w:fldChar w:fldCharType="separate"/>
        </w:r>
        <w:r w:rsidR="00613618">
          <w:rPr>
            <w:noProof/>
            <w:webHidden/>
          </w:rPr>
          <w:t>37</w:t>
        </w:r>
        <w:r w:rsidR="00613618">
          <w:rPr>
            <w:noProof/>
            <w:webHidden/>
          </w:rPr>
          <w:fldChar w:fldCharType="end"/>
        </w:r>
      </w:hyperlink>
    </w:p>
    <w:p w14:paraId="07C7EEAA" w14:textId="4901B357" w:rsidR="00432778" w:rsidRDefault="00432778">
      <w:pPr>
        <w:pStyle w:val="Inhopg1"/>
        <w:tabs>
          <w:tab w:val="right" w:leader="dot" w:pos="9017"/>
        </w:tabs>
      </w:pPr>
      <w:r>
        <w:rPr>
          <w:rFonts w:ascii="Verdana" w:hAnsi="Verdana"/>
          <w:b/>
          <w:sz w:val="18"/>
        </w:rPr>
        <w:fldChar w:fldCharType="end"/>
      </w:r>
    </w:p>
    <w:p w14:paraId="1C1B9932" w14:textId="77777777" w:rsidR="00432778" w:rsidRDefault="00432778">
      <w:pPr>
        <w:rPr>
          <w:rFonts w:ascii="Verdana" w:hAnsi="Verdana"/>
          <w:sz w:val="18"/>
          <w:szCs w:val="18"/>
        </w:rPr>
      </w:pPr>
      <w:r>
        <w:br w:type="page"/>
      </w:r>
    </w:p>
    <w:p w14:paraId="69D0D7CC" w14:textId="77777777" w:rsidR="00432778" w:rsidRPr="006B3B43" w:rsidRDefault="00432778" w:rsidP="00432778">
      <w:pPr>
        <w:pStyle w:val="Kop1"/>
        <w:numPr>
          <w:ilvl w:val="0"/>
          <w:numId w:val="0"/>
        </w:numPr>
      </w:pPr>
      <w:bookmarkStart w:id="1" w:name="_Toc511721905"/>
      <w:bookmarkStart w:id="2" w:name="_Toc101872624"/>
      <w:r>
        <w:lastRenderedPageBreak/>
        <w:t>Definition of terms</w:t>
      </w:r>
      <w:bookmarkEnd w:id="1"/>
      <w:bookmarkEnd w:id="2"/>
    </w:p>
    <w:p w14:paraId="0BF395A3" w14:textId="77777777" w:rsidR="00432778" w:rsidRDefault="00432778" w:rsidP="00432778"/>
    <w:p w14:paraId="1AC0509B" w14:textId="40EA1657" w:rsidR="00432778" w:rsidRPr="006F4E9D" w:rsidRDefault="00821ADA" w:rsidP="00432778">
      <w:pPr>
        <w:ind w:left="3600" w:hanging="3600"/>
        <w:rPr>
          <w:rFonts w:ascii="Verdana" w:hAnsi="Verdana"/>
          <w:sz w:val="18"/>
          <w:szCs w:val="18"/>
        </w:rPr>
      </w:pPr>
      <w:r>
        <w:rPr>
          <w:rFonts w:ascii="Verdana" w:hAnsi="Verdana"/>
          <w:sz w:val="18"/>
        </w:rPr>
        <w:t>Tendering</w:t>
      </w:r>
      <w:r w:rsidR="00432778">
        <w:rPr>
          <w:rFonts w:ascii="Verdana" w:hAnsi="Verdana"/>
          <w:sz w:val="18"/>
        </w:rPr>
        <w:t xml:space="preserve"> authority</w:t>
      </w:r>
      <w:r w:rsidR="00432778">
        <w:rPr>
          <w:rFonts w:ascii="Verdana" w:hAnsi="Verdana"/>
          <w:sz w:val="18"/>
        </w:rPr>
        <w:tab/>
      </w:r>
      <w:r w:rsidR="00FB1679" w:rsidRPr="00875844">
        <w:rPr>
          <w:rFonts w:ascii="Verdana" w:eastAsia="Verdana" w:hAnsi="Verdana" w:cs="Verdana"/>
          <w:sz w:val="18"/>
          <w:szCs w:val="18"/>
        </w:rPr>
        <w:t>The Netherlands Enterprise Agency (RVO), an agency of the Ministry of Economic Affairs and Climate Policy of the Netherlands.</w:t>
      </w:r>
    </w:p>
    <w:p w14:paraId="5EE0FB3C" w14:textId="77777777" w:rsidR="00432778" w:rsidRPr="006F4E9D" w:rsidRDefault="00432778" w:rsidP="00432778">
      <w:pPr>
        <w:ind w:left="3600" w:hanging="3600"/>
        <w:rPr>
          <w:rFonts w:ascii="Verdana" w:hAnsi="Verdana"/>
          <w:sz w:val="18"/>
          <w:szCs w:val="18"/>
        </w:rPr>
      </w:pPr>
    </w:p>
    <w:p w14:paraId="78131E16" w14:textId="77777777" w:rsidR="00432778" w:rsidRPr="006F4E9D" w:rsidRDefault="000F27C9" w:rsidP="00432778">
      <w:pPr>
        <w:ind w:left="3600" w:hanging="3600"/>
        <w:rPr>
          <w:rFonts w:ascii="Verdana" w:hAnsi="Verdana"/>
          <w:sz w:val="18"/>
          <w:szCs w:val="18"/>
        </w:rPr>
      </w:pPr>
      <w:r>
        <w:rPr>
          <w:rFonts w:ascii="Verdana" w:hAnsi="Verdana"/>
          <w:sz w:val="18"/>
        </w:rPr>
        <w:t>Tender</w:t>
      </w:r>
      <w:r w:rsidR="00432778">
        <w:rPr>
          <w:rFonts w:ascii="Verdana" w:hAnsi="Verdana"/>
          <w:sz w:val="18"/>
        </w:rPr>
        <w:t xml:space="preserve"> Document</w:t>
      </w:r>
      <w:r w:rsidR="00432778">
        <w:rPr>
          <w:rFonts w:ascii="Verdana" w:hAnsi="Verdana"/>
          <w:sz w:val="18"/>
        </w:rPr>
        <w:tab/>
        <w:t>This document and all of its annexes.</w:t>
      </w:r>
    </w:p>
    <w:p w14:paraId="10762469" w14:textId="77777777" w:rsidR="00432778" w:rsidRPr="006F4E9D" w:rsidRDefault="00432778" w:rsidP="00432778">
      <w:pPr>
        <w:ind w:left="3600" w:hanging="3600"/>
        <w:rPr>
          <w:rFonts w:ascii="Verdana" w:hAnsi="Verdana"/>
          <w:sz w:val="18"/>
          <w:szCs w:val="18"/>
        </w:rPr>
      </w:pPr>
    </w:p>
    <w:p w14:paraId="1F5F91B6" w14:textId="77777777" w:rsidR="00432778" w:rsidRPr="006F4E9D" w:rsidRDefault="00432778" w:rsidP="00432778">
      <w:pPr>
        <w:ind w:left="3600" w:hanging="3600"/>
        <w:rPr>
          <w:rFonts w:ascii="Verdana" w:hAnsi="Verdana"/>
          <w:sz w:val="18"/>
          <w:szCs w:val="18"/>
        </w:rPr>
      </w:pPr>
      <w:r>
        <w:rPr>
          <w:rFonts w:ascii="Verdana" w:hAnsi="Verdana"/>
          <w:sz w:val="18"/>
        </w:rPr>
        <w:t>Public Procurement Act</w:t>
      </w:r>
      <w:r>
        <w:rPr>
          <w:rFonts w:ascii="Verdana" w:hAnsi="Verdana"/>
          <w:sz w:val="18"/>
        </w:rPr>
        <w:tab/>
        <w:t>The Public Procurement Act 2012 (</w:t>
      </w:r>
      <w:r>
        <w:rPr>
          <w:rFonts w:ascii="Verdana" w:hAnsi="Verdana"/>
          <w:i/>
          <w:sz w:val="18"/>
        </w:rPr>
        <w:t>Aanbestedingswet 2012</w:t>
      </w:r>
      <w:r>
        <w:rPr>
          <w:rFonts w:ascii="Verdana" w:hAnsi="Verdana"/>
          <w:sz w:val="18"/>
        </w:rPr>
        <w:t>)</w:t>
      </w:r>
    </w:p>
    <w:p w14:paraId="3065A41F" w14:textId="77777777" w:rsidR="00432778" w:rsidRPr="006F4E9D" w:rsidRDefault="00432778" w:rsidP="00432778">
      <w:pPr>
        <w:ind w:left="3600" w:hanging="3600"/>
        <w:rPr>
          <w:rFonts w:ascii="Verdana" w:hAnsi="Verdana"/>
          <w:sz w:val="18"/>
          <w:szCs w:val="18"/>
        </w:rPr>
      </w:pPr>
    </w:p>
    <w:p w14:paraId="46560B29" w14:textId="77777777" w:rsidR="00585F2D" w:rsidRPr="00540858" w:rsidRDefault="00432778" w:rsidP="002475B3">
      <w:pPr>
        <w:ind w:left="3600" w:hanging="3600"/>
        <w:rPr>
          <w:rFonts w:ascii="Verdana" w:hAnsi="Verdana"/>
          <w:sz w:val="18"/>
          <w:lang w:val="nl-NL"/>
        </w:rPr>
      </w:pPr>
      <w:r w:rsidRPr="00540858">
        <w:rPr>
          <w:rFonts w:ascii="Verdana" w:hAnsi="Verdana"/>
          <w:sz w:val="18"/>
          <w:lang w:val="nl-NL"/>
        </w:rPr>
        <w:t xml:space="preserve">General Government Terms </w:t>
      </w:r>
      <w:proofErr w:type="spellStart"/>
      <w:r w:rsidRPr="00540858">
        <w:rPr>
          <w:rFonts w:ascii="Verdana" w:hAnsi="Verdana"/>
          <w:sz w:val="18"/>
          <w:lang w:val="nl-NL"/>
        </w:rPr>
        <w:t>and</w:t>
      </w:r>
      <w:proofErr w:type="spellEnd"/>
      <w:r w:rsidRPr="00540858">
        <w:rPr>
          <w:rFonts w:ascii="Verdana" w:hAnsi="Verdana"/>
          <w:sz w:val="18"/>
          <w:lang w:val="nl-NL"/>
        </w:rPr>
        <w:t xml:space="preserve"> </w:t>
      </w:r>
    </w:p>
    <w:p w14:paraId="34C1E5E1" w14:textId="760EEB2F" w:rsidR="00432778" w:rsidRPr="006B26FF" w:rsidRDefault="00432778" w:rsidP="006B26FF">
      <w:pPr>
        <w:ind w:left="3600" w:hanging="3600"/>
        <w:rPr>
          <w:rFonts w:ascii="Verdana" w:hAnsi="Verdana"/>
          <w:sz w:val="18"/>
          <w:szCs w:val="18"/>
          <w:highlight w:val="yellow"/>
          <w:lang w:val="nl-NL"/>
        </w:rPr>
      </w:pPr>
      <w:r w:rsidRPr="006B26FF">
        <w:rPr>
          <w:rFonts w:ascii="Verdana" w:hAnsi="Verdana"/>
          <w:sz w:val="18"/>
          <w:lang w:val="nl-NL"/>
        </w:rPr>
        <w:t>Conditions</w:t>
      </w:r>
      <w:r w:rsidRPr="006B26FF">
        <w:rPr>
          <w:rFonts w:ascii="Verdana" w:hAnsi="Verdana"/>
          <w:sz w:val="18"/>
          <w:lang w:val="nl-NL"/>
        </w:rPr>
        <w:tab/>
        <w:t xml:space="preserve">General Government Terms </w:t>
      </w:r>
      <w:proofErr w:type="spellStart"/>
      <w:r w:rsidRPr="006B26FF">
        <w:rPr>
          <w:rFonts w:ascii="Verdana" w:hAnsi="Verdana"/>
          <w:sz w:val="18"/>
          <w:lang w:val="nl-NL"/>
        </w:rPr>
        <w:t>and</w:t>
      </w:r>
      <w:proofErr w:type="spellEnd"/>
      <w:r w:rsidRPr="006B26FF">
        <w:rPr>
          <w:rFonts w:ascii="Verdana" w:hAnsi="Verdana"/>
          <w:sz w:val="18"/>
          <w:lang w:val="nl-NL"/>
        </w:rPr>
        <w:t xml:space="preserve"> Conditions for Public Service Contracts </w:t>
      </w:r>
      <w:r w:rsidR="00AC4D49" w:rsidRPr="006B26FF">
        <w:rPr>
          <w:rFonts w:ascii="Verdana" w:hAnsi="Verdana"/>
          <w:sz w:val="18"/>
          <w:lang w:val="nl-NL"/>
        </w:rPr>
        <w:t>2018</w:t>
      </w:r>
      <w:r w:rsidRPr="006B26FF">
        <w:rPr>
          <w:rFonts w:ascii="Verdana" w:hAnsi="Verdana"/>
          <w:sz w:val="18"/>
          <w:lang w:val="nl-NL"/>
        </w:rPr>
        <w:t xml:space="preserve"> (ARVODI-</w:t>
      </w:r>
      <w:r w:rsidR="00AC4D49" w:rsidRPr="006B26FF">
        <w:rPr>
          <w:rFonts w:ascii="Verdana" w:hAnsi="Verdana"/>
          <w:sz w:val="18"/>
          <w:lang w:val="nl-NL"/>
        </w:rPr>
        <w:t>2018</w:t>
      </w:r>
      <w:r w:rsidRPr="006B26FF">
        <w:rPr>
          <w:rFonts w:ascii="Verdana" w:hAnsi="Verdana"/>
          <w:sz w:val="18"/>
          <w:lang w:val="nl-NL"/>
        </w:rPr>
        <w:t xml:space="preserve">: </w:t>
      </w:r>
      <w:r w:rsidRPr="006B26FF">
        <w:rPr>
          <w:rFonts w:ascii="Verdana" w:hAnsi="Verdana"/>
          <w:i/>
          <w:sz w:val="18"/>
          <w:lang w:val="nl-NL"/>
        </w:rPr>
        <w:t>Algemene Rijksvoorwaarden voor het verstrekken van Opdrachten tot het verrichten van Diensten</w:t>
      </w:r>
      <w:r w:rsidR="002475B3" w:rsidRPr="006B26FF">
        <w:rPr>
          <w:rFonts w:ascii="Verdana" w:hAnsi="Verdana"/>
          <w:sz w:val="18"/>
          <w:lang w:val="nl-NL"/>
        </w:rPr>
        <w:t>)</w:t>
      </w:r>
      <w:r w:rsidR="00961D60">
        <w:rPr>
          <w:rFonts w:ascii="Verdana" w:hAnsi="Verdana"/>
          <w:sz w:val="18"/>
          <w:lang w:val="nl-NL"/>
        </w:rPr>
        <w:t>.</w:t>
      </w:r>
      <w:r w:rsidR="002475B3" w:rsidRPr="006B26FF">
        <w:rPr>
          <w:rFonts w:ascii="Verdana" w:hAnsi="Verdana"/>
          <w:sz w:val="18"/>
          <w:lang w:val="nl-NL"/>
        </w:rPr>
        <w:t xml:space="preserve"> </w:t>
      </w:r>
    </w:p>
    <w:p w14:paraId="3AAD71E2" w14:textId="77777777" w:rsidR="00432778" w:rsidRPr="00540858" w:rsidRDefault="00432778" w:rsidP="00432778">
      <w:pPr>
        <w:ind w:left="3600" w:hanging="3600"/>
        <w:rPr>
          <w:rFonts w:ascii="Verdana" w:hAnsi="Verdana"/>
          <w:sz w:val="18"/>
          <w:szCs w:val="18"/>
          <w:lang w:val="nl-NL"/>
        </w:rPr>
      </w:pPr>
    </w:p>
    <w:p w14:paraId="2AF6C59E" w14:textId="77777777" w:rsidR="00AA1ACF" w:rsidRDefault="00432778" w:rsidP="00432778">
      <w:pPr>
        <w:ind w:left="3544" w:hanging="3544"/>
        <w:rPr>
          <w:rFonts w:ascii="Verdana" w:hAnsi="Verdana"/>
          <w:sz w:val="18"/>
        </w:rPr>
      </w:pPr>
      <w:r>
        <w:rPr>
          <w:rFonts w:ascii="Verdana" w:hAnsi="Verdana"/>
          <w:sz w:val="18"/>
        </w:rPr>
        <w:t xml:space="preserve">Most Economically Advantageous </w:t>
      </w:r>
    </w:p>
    <w:p w14:paraId="5808020F" w14:textId="0D1EB2CB" w:rsidR="00432778" w:rsidRPr="006F4E9D" w:rsidRDefault="00432778" w:rsidP="00AA1ACF">
      <w:pPr>
        <w:ind w:left="3544" w:hanging="3544"/>
        <w:rPr>
          <w:rFonts w:ascii="Verdana" w:hAnsi="Verdana"/>
          <w:sz w:val="18"/>
          <w:szCs w:val="18"/>
        </w:rPr>
      </w:pPr>
      <w:r>
        <w:rPr>
          <w:rFonts w:ascii="Verdana" w:hAnsi="Verdana"/>
          <w:sz w:val="18"/>
        </w:rPr>
        <w:t>Tender</w:t>
      </w:r>
      <w:r>
        <w:rPr>
          <w:rFonts w:ascii="Verdana" w:hAnsi="Verdana"/>
          <w:sz w:val="18"/>
        </w:rPr>
        <w:tab/>
      </w:r>
      <w:r w:rsidRPr="00BE098E">
        <w:rPr>
          <w:rFonts w:ascii="Verdana" w:hAnsi="Verdana"/>
          <w:sz w:val="18"/>
        </w:rPr>
        <w:t xml:space="preserve">The Tender that achieves the highest definitive total score based on the best price-quality ratio </w:t>
      </w:r>
    </w:p>
    <w:p w14:paraId="4643D41D" w14:textId="77777777" w:rsidR="00432778" w:rsidRPr="006F4E9D" w:rsidRDefault="00432778" w:rsidP="00432778">
      <w:pPr>
        <w:rPr>
          <w:rFonts w:ascii="Verdana" w:hAnsi="Verdana"/>
          <w:sz w:val="18"/>
          <w:szCs w:val="18"/>
        </w:rPr>
      </w:pPr>
    </w:p>
    <w:p w14:paraId="332D2E22" w14:textId="77777777" w:rsidR="00432778" w:rsidRPr="006F4E9D" w:rsidRDefault="00B25A6D" w:rsidP="00432778">
      <w:pPr>
        <w:ind w:left="3600" w:hanging="3600"/>
        <w:rPr>
          <w:rFonts w:ascii="Verdana" w:hAnsi="Verdana"/>
          <w:sz w:val="18"/>
          <w:szCs w:val="18"/>
        </w:rPr>
      </w:pPr>
      <w:r>
        <w:rPr>
          <w:rFonts w:ascii="Verdana" w:hAnsi="Verdana"/>
          <w:sz w:val="18"/>
        </w:rPr>
        <w:t>Suitabili</w:t>
      </w:r>
      <w:r w:rsidR="00432778">
        <w:rPr>
          <w:rFonts w:ascii="Verdana" w:hAnsi="Verdana"/>
          <w:sz w:val="18"/>
        </w:rPr>
        <w:t>ty requirements</w:t>
      </w:r>
      <w:r w:rsidR="00432778">
        <w:rPr>
          <w:rFonts w:ascii="Verdana" w:hAnsi="Verdana"/>
          <w:sz w:val="18"/>
        </w:rPr>
        <w:tab/>
        <w:t>The requirements with which Tenderers must comply in order to be eligible</w:t>
      </w:r>
      <w:r>
        <w:rPr>
          <w:rFonts w:ascii="Verdana" w:hAnsi="Verdana"/>
          <w:sz w:val="18"/>
        </w:rPr>
        <w:t xml:space="preserve"> </w:t>
      </w:r>
      <w:r w:rsidR="00432778">
        <w:rPr>
          <w:rFonts w:ascii="Verdana" w:hAnsi="Verdana"/>
          <w:sz w:val="18"/>
        </w:rPr>
        <w:t xml:space="preserve">to win the tender. </w:t>
      </w:r>
    </w:p>
    <w:p w14:paraId="674FA0C5" w14:textId="77777777" w:rsidR="00432778" w:rsidRPr="006F4E9D" w:rsidRDefault="00432778" w:rsidP="00432778">
      <w:pPr>
        <w:ind w:left="3600" w:hanging="3600"/>
        <w:rPr>
          <w:rFonts w:ascii="Verdana" w:hAnsi="Verdana"/>
          <w:sz w:val="18"/>
          <w:szCs w:val="18"/>
        </w:rPr>
      </w:pPr>
    </w:p>
    <w:p w14:paraId="74D79E46" w14:textId="77777777" w:rsidR="00432778" w:rsidRPr="006F4E9D" w:rsidRDefault="00432778" w:rsidP="00432778">
      <w:pPr>
        <w:ind w:left="3600" w:hanging="3600"/>
        <w:rPr>
          <w:rFonts w:ascii="Verdana" w:hAnsi="Verdana"/>
          <w:sz w:val="18"/>
          <w:szCs w:val="18"/>
        </w:rPr>
      </w:pPr>
      <w:r>
        <w:rPr>
          <w:rFonts w:ascii="Verdana" w:hAnsi="Verdana"/>
          <w:sz w:val="18"/>
        </w:rPr>
        <w:t>Tenderer</w:t>
      </w:r>
      <w:r>
        <w:rPr>
          <w:rFonts w:ascii="Verdana" w:hAnsi="Verdana"/>
          <w:sz w:val="18"/>
        </w:rPr>
        <w:tab/>
        <w:t>An entrepreneur or entrepreneurs who have submitted a Tender or is/are planning to submit a Tender. In this document, the word ‘you’ is taken to mean the Tenderer.</w:t>
      </w:r>
    </w:p>
    <w:p w14:paraId="0EDFD52D" w14:textId="77777777" w:rsidR="00432778" w:rsidRPr="006F4E9D" w:rsidRDefault="00432778" w:rsidP="00432778">
      <w:pPr>
        <w:ind w:left="3600" w:hanging="3600"/>
        <w:rPr>
          <w:rFonts w:ascii="Verdana" w:hAnsi="Verdana"/>
          <w:sz w:val="18"/>
          <w:szCs w:val="18"/>
        </w:rPr>
      </w:pPr>
    </w:p>
    <w:p w14:paraId="3C01C8A2" w14:textId="77777777" w:rsidR="00432778" w:rsidRPr="006F4E9D" w:rsidRDefault="00432778" w:rsidP="00432778">
      <w:pPr>
        <w:ind w:left="3600" w:hanging="3600"/>
        <w:rPr>
          <w:rFonts w:ascii="Verdana" w:hAnsi="Verdana"/>
          <w:sz w:val="18"/>
          <w:szCs w:val="18"/>
        </w:rPr>
      </w:pPr>
      <w:r>
        <w:rPr>
          <w:rFonts w:ascii="Verdana" w:hAnsi="Verdana"/>
          <w:sz w:val="18"/>
        </w:rPr>
        <w:t>Tender</w:t>
      </w:r>
      <w:r>
        <w:rPr>
          <w:rFonts w:ascii="Verdana" w:hAnsi="Verdana"/>
          <w:sz w:val="18"/>
        </w:rPr>
        <w:tab/>
        <w:t>A quotation submitted by the Tende</w:t>
      </w:r>
      <w:r w:rsidR="00B25A6D">
        <w:rPr>
          <w:rFonts w:ascii="Verdana" w:hAnsi="Verdana"/>
          <w:sz w:val="18"/>
        </w:rPr>
        <w:t>rer in response to this Tender</w:t>
      </w:r>
      <w:r>
        <w:rPr>
          <w:rFonts w:ascii="Verdana" w:hAnsi="Verdana"/>
          <w:sz w:val="18"/>
        </w:rPr>
        <w:t xml:space="preserve"> Document.</w:t>
      </w:r>
    </w:p>
    <w:p w14:paraId="2B7ACBEA" w14:textId="77777777" w:rsidR="00432778" w:rsidRPr="006F4E9D" w:rsidRDefault="00432778" w:rsidP="00432778">
      <w:pPr>
        <w:ind w:left="3600" w:hanging="3600"/>
        <w:rPr>
          <w:rFonts w:ascii="Verdana" w:hAnsi="Verdana"/>
          <w:sz w:val="18"/>
          <w:szCs w:val="18"/>
        </w:rPr>
      </w:pPr>
    </w:p>
    <w:p w14:paraId="20ED9A6A" w14:textId="77777777" w:rsidR="00432778" w:rsidRPr="006F4E9D" w:rsidRDefault="00432778" w:rsidP="00432778">
      <w:pPr>
        <w:ind w:left="3600" w:hanging="3600"/>
        <w:rPr>
          <w:rFonts w:ascii="Verdana" w:hAnsi="Verdana"/>
          <w:sz w:val="18"/>
          <w:szCs w:val="18"/>
        </w:rPr>
      </w:pPr>
      <w:r>
        <w:rPr>
          <w:rFonts w:ascii="Verdana" w:hAnsi="Verdana"/>
          <w:sz w:val="18"/>
        </w:rPr>
        <w:t>IUC-EZK</w:t>
      </w:r>
      <w:r>
        <w:rPr>
          <w:rFonts w:ascii="Verdana" w:hAnsi="Verdana"/>
          <w:sz w:val="18"/>
        </w:rPr>
        <w:tab/>
        <w:t xml:space="preserve">The Procurement </w:t>
      </w:r>
      <w:r w:rsidR="00B25A6D">
        <w:rPr>
          <w:rFonts w:ascii="Verdana" w:hAnsi="Verdana"/>
          <w:sz w:val="18"/>
        </w:rPr>
        <w:t xml:space="preserve">Office </w:t>
      </w:r>
      <w:r>
        <w:rPr>
          <w:rFonts w:ascii="Verdana" w:hAnsi="Verdana"/>
          <w:sz w:val="18"/>
        </w:rPr>
        <w:t xml:space="preserve">(IUC) </w:t>
      </w:r>
      <w:r w:rsidRPr="00FE139A">
        <w:rPr>
          <w:rFonts w:ascii="Verdana" w:hAnsi="Verdana" w:cs="Verdana"/>
          <w:sz w:val="18"/>
          <w:szCs w:val="18"/>
          <w:cs/>
        </w:rPr>
        <w:t xml:space="preserve">– </w:t>
      </w:r>
      <w:r>
        <w:rPr>
          <w:rFonts w:ascii="Verdana" w:hAnsi="Verdana"/>
          <w:sz w:val="18"/>
        </w:rPr>
        <w:t>part of the Netherlands Enterprise Agency (RVO.nl), which in turn is part of the Ministry of Economic Affairs and Climate Policy</w:t>
      </w:r>
      <w:r w:rsidRPr="00FE139A">
        <w:rPr>
          <w:rFonts w:ascii="Verdana" w:hAnsi="Verdana"/>
          <w:sz w:val="18"/>
          <w:szCs w:val="18"/>
        </w:rPr>
        <w:t xml:space="preserve"> </w:t>
      </w:r>
      <w:r w:rsidR="00414041">
        <w:rPr>
          <w:rFonts w:ascii="Verdana" w:hAnsi="Verdana"/>
          <w:sz w:val="18"/>
          <w:szCs w:val="18"/>
        </w:rPr>
        <w:t xml:space="preserve">(EZK) </w:t>
      </w:r>
      <w:r w:rsidRPr="00FE139A">
        <w:rPr>
          <w:rFonts w:ascii="Verdana" w:hAnsi="Verdana" w:cs="Verdana"/>
          <w:sz w:val="18"/>
          <w:szCs w:val="18"/>
          <w:cs/>
        </w:rPr>
        <w:t xml:space="preserve">– </w:t>
      </w:r>
      <w:r>
        <w:rPr>
          <w:rFonts w:ascii="Verdana" w:hAnsi="Verdana"/>
          <w:sz w:val="18"/>
        </w:rPr>
        <w:t>will serve as process manager during this tendering process.</w:t>
      </w:r>
    </w:p>
    <w:p w14:paraId="56499625" w14:textId="77777777" w:rsidR="00432778" w:rsidRPr="006F4E9D" w:rsidRDefault="00432778" w:rsidP="00432778">
      <w:pPr>
        <w:ind w:left="3600" w:hanging="3600"/>
        <w:rPr>
          <w:rFonts w:ascii="Verdana" w:hAnsi="Verdana"/>
          <w:sz w:val="18"/>
          <w:szCs w:val="18"/>
        </w:rPr>
      </w:pPr>
    </w:p>
    <w:p w14:paraId="6011E7C6" w14:textId="77777777" w:rsidR="00432778" w:rsidRPr="006F4E9D" w:rsidRDefault="003B3E3B" w:rsidP="00432778">
      <w:pPr>
        <w:ind w:left="3600" w:hanging="3600"/>
        <w:rPr>
          <w:rFonts w:ascii="Verdana" w:hAnsi="Verdana"/>
          <w:sz w:val="18"/>
          <w:szCs w:val="18"/>
        </w:rPr>
      </w:pPr>
      <w:r>
        <w:rPr>
          <w:rFonts w:ascii="Verdana" w:hAnsi="Verdana"/>
          <w:sz w:val="18"/>
        </w:rPr>
        <w:t>Memorandum of Information</w:t>
      </w:r>
      <w:r w:rsidR="00432778">
        <w:rPr>
          <w:rFonts w:ascii="Verdana" w:hAnsi="Verdana"/>
          <w:sz w:val="18"/>
        </w:rPr>
        <w:tab/>
        <w:t>A document containing all questions asked and answers given, in anonymised form</w:t>
      </w:r>
      <w:r>
        <w:rPr>
          <w:rFonts w:ascii="Verdana" w:hAnsi="Verdana"/>
          <w:sz w:val="18"/>
        </w:rPr>
        <w:t xml:space="preserve"> and, if applicable, additional information</w:t>
      </w:r>
      <w:r w:rsidR="00432778">
        <w:rPr>
          <w:rFonts w:ascii="Verdana" w:hAnsi="Verdana"/>
          <w:sz w:val="18"/>
        </w:rPr>
        <w:t>. This includes the questions and answers submitted via TenderNed.</w:t>
      </w:r>
    </w:p>
    <w:p w14:paraId="29F58B12" w14:textId="77777777" w:rsidR="00432778" w:rsidRPr="006F4E9D" w:rsidRDefault="00432778" w:rsidP="00432778">
      <w:pPr>
        <w:ind w:left="3600" w:hanging="3600"/>
        <w:rPr>
          <w:rFonts w:ascii="Verdana" w:hAnsi="Verdana"/>
          <w:sz w:val="18"/>
          <w:szCs w:val="18"/>
        </w:rPr>
      </w:pPr>
    </w:p>
    <w:p w14:paraId="4BE4F9D8" w14:textId="5BBC2222" w:rsidR="00432778" w:rsidRPr="006F4E9D" w:rsidRDefault="003B3E3B" w:rsidP="00432778">
      <w:pPr>
        <w:ind w:left="3600" w:hanging="3600"/>
        <w:rPr>
          <w:rFonts w:ascii="Verdana" w:hAnsi="Verdana"/>
          <w:sz w:val="18"/>
          <w:szCs w:val="18"/>
        </w:rPr>
      </w:pPr>
      <w:r>
        <w:rPr>
          <w:rFonts w:ascii="Verdana" w:hAnsi="Verdana"/>
          <w:sz w:val="18"/>
        </w:rPr>
        <w:t>Contracting Authority</w:t>
      </w:r>
      <w:r w:rsidR="00432778">
        <w:rPr>
          <w:rFonts w:ascii="Verdana" w:hAnsi="Verdana"/>
          <w:sz w:val="18"/>
        </w:rPr>
        <w:tab/>
      </w:r>
      <w:bookmarkStart w:id="3" w:name="_Hlk99461627"/>
      <w:r w:rsidR="001808E3" w:rsidRPr="00875844">
        <w:rPr>
          <w:rFonts w:ascii="Verdana" w:eastAsia="Verdana" w:hAnsi="Verdana" w:cs="Verdana"/>
          <w:sz w:val="18"/>
          <w:szCs w:val="18"/>
        </w:rPr>
        <w:t xml:space="preserve">The State of the Netherlands, represented by the Minister of Economic Affairs and Climate Policy, who concludes the Contract with the Contractor on behalf of the Contracting </w:t>
      </w:r>
      <w:r w:rsidR="00F16C24">
        <w:rPr>
          <w:rFonts w:ascii="Verdana" w:eastAsia="Verdana" w:hAnsi="Verdana" w:cs="Verdana"/>
          <w:sz w:val="18"/>
          <w:szCs w:val="18"/>
        </w:rPr>
        <w:t>A</w:t>
      </w:r>
      <w:r w:rsidR="001808E3" w:rsidRPr="00875844">
        <w:rPr>
          <w:rFonts w:ascii="Verdana" w:eastAsia="Verdana" w:hAnsi="Verdana" w:cs="Verdana"/>
          <w:sz w:val="18"/>
          <w:szCs w:val="18"/>
        </w:rPr>
        <w:t>uthority.</w:t>
      </w:r>
      <w:bookmarkEnd w:id="3"/>
    </w:p>
    <w:p w14:paraId="2A51B82D" w14:textId="77777777" w:rsidR="00432778" w:rsidRPr="006F4E9D" w:rsidRDefault="00432778" w:rsidP="00432778">
      <w:pPr>
        <w:ind w:left="3600" w:hanging="3600"/>
        <w:rPr>
          <w:rFonts w:ascii="Verdana" w:hAnsi="Verdana"/>
          <w:sz w:val="18"/>
          <w:szCs w:val="18"/>
        </w:rPr>
      </w:pPr>
    </w:p>
    <w:p w14:paraId="1C134E9F" w14:textId="77777777" w:rsidR="00432778" w:rsidRPr="006F4E9D" w:rsidRDefault="00432778" w:rsidP="003B3E3B">
      <w:pPr>
        <w:ind w:left="3600" w:hanging="3600"/>
        <w:rPr>
          <w:rFonts w:ascii="Verdana" w:hAnsi="Verdana"/>
          <w:sz w:val="18"/>
          <w:szCs w:val="18"/>
        </w:rPr>
      </w:pPr>
      <w:r>
        <w:rPr>
          <w:rFonts w:ascii="Verdana" w:hAnsi="Verdana"/>
          <w:sz w:val="18"/>
        </w:rPr>
        <w:t>Contractor</w:t>
      </w:r>
      <w:r>
        <w:rPr>
          <w:rFonts w:ascii="Verdana" w:hAnsi="Verdana"/>
          <w:sz w:val="18"/>
        </w:rPr>
        <w:tab/>
        <w:t xml:space="preserve">The party with </w:t>
      </w:r>
      <w:r w:rsidR="003B3E3B">
        <w:rPr>
          <w:rFonts w:ascii="Verdana" w:hAnsi="Verdana"/>
          <w:sz w:val="18"/>
        </w:rPr>
        <w:t>whom</w:t>
      </w:r>
      <w:r>
        <w:rPr>
          <w:rFonts w:ascii="Verdana" w:hAnsi="Verdana"/>
          <w:sz w:val="18"/>
        </w:rPr>
        <w:t xml:space="preserve"> the </w:t>
      </w:r>
      <w:r w:rsidR="003B3E3B">
        <w:rPr>
          <w:rFonts w:ascii="Verdana" w:hAnsi="Verdana"/>
          <w:sz w:val="18"/>
        </w:rPr>
        <w:t>Contracting Authority</w:t>
      </w:r>
      <w:r>
        <w:rPr>
          <w:rFonts w:ascii="Verdana" w:hAnsi="Verdana"/>
          <w:sz w:val="18"/>
        </w:rPr>
        <w:t xml:space="preserve"> concludes the Contract.</w:t>
      </w:r>
    </w:p>
    <w:p w14:paraId="2BBBED0D" w14:textId="77777777" w:rsidR="00432778" w:rsidRPr="006F4E9D" w:rsidRDefault="00432778" w:rsidP="00432778">
      <w:pPr>
        <w:rPr>
          <w:rFonts w:ascii="Verdana" w:hAnsi="Verdana"/>
          <w:sz w:val="18"/>
          <w:szCs w:val="18"/>
        </w:rPr>
      </w:pPr>
    </w:p>
    <w:p w14:paraId="597FB7BC" w14:textId="54153914" w:rsidR="00432778" w:rsidRPr="006B1567" w:rsidRDefault="00432778" w:rsidP="00BE4105">
      <w:pPr>
        <w:ind w:left="3600" w:hanging="3600"/>
        <w:rPr>
          <w:rFonts w:ascii="Verdana" w:hAnsi="Verdana"/>
          <w:sz w:val="18"/>
          <w:szCs w:val="18"/>
        </w:rPr>
      </w:pPr>
      <w:r w:rsidRPr="002E1C49">
        <w:rPr>
          <w:rFonts w:ascii="Verdana" w:hAnsi="Verdana"/>
          <w:sz w:val="18"/>
        </w:rPr>
        <w:t>Contract</w:t>
      </w:r>
      <w:r w:rsidRPr="002E1C49">
        <w:rPr>
          <w:rFonts w:ascii="Verdana" w:hAnsi="Verdana"/>
          <w:sz w:val="18"/>
        </w:rPr>
        <w:tab/>
        <w:t>The written framework agreement between the C</w:t>
      </w:r>
      <w:r w:rsidR="003B3E3B" w:rsidRPr="002E1C49">
        <w:rPr>
          <w:rFonts w:ascii="Verdana" w:hAnsi="Verdana"/>
          <w:sz w:val="18"/>
        </w:rPr>
        <w:t>ontracting Authority</w:t>
      </w:r>
      <w:r w:rsidRPr="002E1C49">
        <w:rPr>
          <w:rFonts w:ascii="Verdana" w:hAnsi="Verdana"/>
          <w:sz w:val="18"/>
        </w:rPr>
        <w:t xml:space="preserve"> and the Contractor in which the conditions applicable to the public contracts that will be awarded via this tendering process (Further Agreements) will be recorded within a specific period.</w:t>
      </w:r>
    </w:p>
    <w:p w14:paraId="13B893CC" w14:textId="77777777" w:rsidR="00432778" w:rsidRPr="006B1567" w:rsidRDefault="00432778" w:rsidP="00432778">
      <w:pPr>
        <w:rPr>
          <w:rFonts w:ascii="Verdana" w:hAnsi="Verdana"/>
          <w:sz w:val="18"/>
          <w:szCs w:val="18"/>
        </w:rPr>
      </w:pPr>
    </w:p>
    <w:p w14:paraId="2B0AAD30" w14:textId="2BE84004" w:rsidR="00432778" w:rsidRPr="006B1567" w:rsidRDefault="00432778" w:rsidP="00432778">
      <w:pPr>
        <w:ind w:left="3600" w:hanging="3600"/>
        <w:rPr>
          <w:rFonts w:ascii="Verdana" w:hAnsi="Verdana"/>
          <w:sz w:val="18"/>
          <w:szCs w:val="18"/>
        </w:rPr>
      </w:pPr>
      <w:r w:rsidRPr="006B1567">
        <w:rPr>
          <w:rFonts w:ascii="Verdana" w:hAnsi="Verdana"/>
          <w:sz w:val="18"/>
        </w:rPr>
        <w:t>Further Agreement</w:t>
      </w:r>
      <w:r w:rsidRPr="006B1567">
        <w:rPr>
          <w:rFonts w:ascii="Verdana" w:hAnsi="Verdana"/>
          <w:sz w:val="18"/>
        </w:rPr>
        <w:tab/>
        <w:t xml:space="preserve">A written agreement signed by the </w:t>
      </w:r>
      <w:r w:rsidR="003B3E3B" w:rsidRPr="006B1567">
        <w:rPr>
          <w:rFonts w:ascii="Verdana" w:hAnsi="Verdana"/>
          <w:sz w:val="18"/>
        </w:rPr>
        <w:t>Contracting Authority</w:t>
      </w:r>
      <w:r w:rsidRPr="006B1567">
        <w:rPr>
          <w:rFonts w:ascii="Verdana" w:hAnsi="Verdana"/>
          <w:sz w:val="18"/>
        </w:rPr>
        <w:t xml:space="preserve"> and the Contractor based on the framework agreement.</w:t>
      </w:r>
    </w:p>
    <w:p w14:paraId="53A2C721" w14:textId="77777777" w:rsidR="00432778" w:rsidRPr="006F4E9D" w:rsidRDefault="00432778" w:rsidP="00432778">
      <w:pPr>
        <w:rPr>
          <w:rFonts w:ascii="Verdana" w:hAnsi="Verdana"/>
          <w:sz w:val="18"/>
          <w:szCs w:val="18"/>
        </w:rPr>
      </w:pPr>
    </w:p>
    <w:p w14:paraId="26BE1BC6" w14:textId="77777777" w:rsidR="00432778" w:rsidRPr="006F4E9D" w:rsidRDefault="00432778" w:rsidP="00432778">
      <w:pPr>
        <w:ind w:left="3600" w:hanging="3600"/>
        <w:rPr>
          <w:rFonts w:ascii="Verdana" w:hAnsi="Verdana"/>
          <w:sz w:val="18"/>
          <w:szCs w:val="18"/>
        </w:rPr>
      </w:pPr>
      <w:r>
        <w:rPr>
          <w:rFonts w:ascii="Verdana" w:hAnsi="Verdana"/>
          <w:sz w:val="18"/>
        </w:rPr>
        <w:lastRenderedPageBreak/>
        <w:t xml:space="preserve">Exclusion </w:t>
      </w:r>
      <w:r w:rsidR="003B3E3B">
        <w:rPr>
          <w:rFonts w:ascii="Verdana" w:hAnsi="Verdana"/>
          <w:sz w:val="18"/>
        </w:rPr>
        <w:t>Ground</w:t>
      </w:r>
      <w:r>
        <w:rPr>
          <w:rFonts w:ascii="Verdana" w:hAnsi="Verdana"/>
          <w:sz w:val="18"/>
        </w:rPr>
        <w:tab/>
        <w:t xml:space="preserve">A circumstance applicable to the Tenderer or a person affiliated with the Tenderer that results in exclusion of the Tenderer from participating in the tendering process. </w:t>
      </w:r>
    </w:p>
    <w:p w14:paraId="663C4C26" w14:textId="77777777" w:rsidR="00432778" w:rsidRPr="006F4E9D" w:rsidRDefault="00432778" w:rsidP="00432778">
      <w:pPr>
        <w:ind w:left="3600" w:hanging="3600"/>
        <w:rPr>
          <w:rFonts w:ascii="Verdana" w:hAnsi="Verdana"/>
          <w:sz w:val="18"/>
          <w:szCs w:val="18"/>
        </w:rPr>
      </w:pPr>
    </w:p>
    <w:p w14:paraId="32424A1D" w14:textId="77777777" w:rsidR="00432778" w:rsidRPr="006F4E9D" w:rsidRDefault="00432778" w:rsidP="003B3E3B">
      <w:pPr>
        <w:ind w:left="3544" w:hanging="3544"/>
        <w:rPr>
          <w:rFonts w:ascii="Verdana" w:hAnsi="Verdana"/>
          <w:sz w:val="18"/>
          <w:szCs w:val="18"/>
        </w:rPr>
      </w:pPr>
      <w:r>
        <w:rPr>
          <w:rFonts w:ascii="Verdana" w:hAnsi="Verdana"/>
          <w:sz w:val="18"/>
        </w:rPr>
        <w:t xml:space="preserve">Uniform </w:t>
      </w:r>
      <w:r w:rsidR="003B3E3B">
        <w:rPr>
          <w:rFonts w:ascii="Verdana" w:hAnsi="Verdana"/>
          <w:sz w:val="18"/>
        </w:rPr>
        <w:t>Single Procurement Document</w:t>
      </w:r>
      <w:r>
        <w:rPr>
          <w:rFonts w:ascii="Verdana" w:hAnsi="Verdana"/>
          <w:sz w:val="18"/>
        </w:rPr>
        <w:tab/>
      </w:r>
      <w:r>
        <w:rPr>
          <w:rFonts w:ascii="Verdana" w:hAnsi="Verdana"/>
          <w:sz w:val="18"/>
        </w:rPr>
        <w:tab/>
        <w:t xml:space="preserve">A statement in which the Tenderer declares </w:t>
      </w:r>
      <w:r w:rsidR="00FE0C2D">
        <w:rPr>
          <w:rFonts w:ascii="Verdana" w:hAnsi="Verdana"/>
          <w:sz w:val="18"/>
        </w:rPr>
        <w:t xml:space="preserve">his </w:t>
      </w:r>
      <w:r>
        <w:rPr>
          <w:rFonts w:ascii="Verdana" w:hAnsi="Verdana"/>
          <w:sz w:val="18"/>
        </w:rPr>
        <w:t xml:space="preserve">compliance with the requirements specified in </w:t>
      </w:r>
      <w:r w:rsidR="00680228">
        <w:rPr>
          <w:rFonts w:ascii="Verdana" w:hAnsi="Verdana"/>
          <w:sz w:val="18"/>
        </w:rPr>
        <w:t>this document.</w:t>
      </w:r>
    </w:p>
    <w:p w14:paraId="3421FB20" w14:textId="77777777" w:rsidR="00432778" w:rsidRPr="006F4E9D" w:rsidRDefault="00432778" w:rsidP="00432778">
      <w:pPr>
        <w:rPr>
          <w:rFonts w:ascii="Verdana" w:hAnsi="Verdana"/>
          <w:sz w:val="18"/>
          <w:szCs w:val="18"/>
        </w:rPr>
      </w:pPr>
    </w:p>
    <w:p w14:paraId="12813E90" w14:textId="67FBE76D" w:rsidR="00432778" w:rsidRPr="006E4A7B" w:rsidRDefault="00F07B39" w:rsidP="00432778">
      <w:pPr>
        <w:ind w:left="3600" w:hanging="3600"/>
        <w:rPr>
          <w:rFonts w:ascii="Verdana" w:hAnsi="Verdana"/>
          <w:b/>
          <w:sz w:val="18"/>
        </w:rPr>
      </w:pPr>
      <w:r w:rsidRPr="006E4A7B">
        <w:rPr>
          <w:rFonts w:ascii="Verdana" w:hAnsi="Verdana"/>
          <w:b/>
          <w:sz w:val="18"/>
        </w:rPr>
        <w:t>S</w:t>
      </w:r>
      <w:r w:rsidR="00432778" w:rsidRPr="006E4A7B">
        <w:rPr>
          <w:rFonts w:ascii="Verdana" w:hAnsi="Verdana"/>
          <w:b/>
          <w:sz w:val="18"/>
        </w:rPr>
        <w:t>pecific terminology</w:t>
      </w:r>
      <w:r w:rsidRPr="006E4A7B">
        <w:rPr>
          <w:rFonts w:ascii="Verdana" w:hAnsi="Verdana"/>
          <w:b/>
          <w:sz w:val="18"/>
        </w:rPr>
        <w:t xml:space="preserve"> and abbreviations</w:t>
      </w:r>
      <w:r w:rsidR="00BE4105" w:rsidRPr="006E4A7B">
        <w:rPr>
          <w:rFonts w:ascii="Verdana" w:hAnsi="Verdana"/>
          <w:b/>
          <w:sz w:val="18"/>
        </w:rPr>
        <w:tab/>
      </w:r>
    </w:p>
    <w:p w14:paraId="2A136F72" w14:textId="46A7434D" w:rsidR="00F07B39" w:rsidRPr="006E4A7B" w:rsidRDefault="00F07B39" w:rsidP="00432778">
      <w:pPr>
        <w:ind w:left="3600" w:hanging="3600"/>
        <w:rPr>
          <w:rFonts w:ascii="Verdana" w:hAnsi="Verdana"/>
          <w:b/>
          <w:sz w:val="18"/>
        </w:rPr>
      </w:pPr>
    </w:p>
    <w:p w14:paraId="2050DEEF" w14:textId="7ACD0808" w:rsidR="00F07B39" w:rsidRPr="006E4A7B" w:rsidRDefault="00F07B39" w:rsidP="00F07B39">
      <w:pPr>
        <w:ind w:left="3600" w:hanging="3600"/>
      </w:pPr>
      <w:r w:rsidRPr="006E4A7B">
        <w:t xml:space="preserve">CBI </w:t>
      </w:r>
      <w:r w:rsidRPr="006E4A7B">
        <w:tab/>
        <w:t>Centre for the Promotion of Import from Developing Countries. Department of the Netherlands Enterprise Agency (RVO).</w:t>
      </w:r>
    </w:p>
    <w:p w14:paraId="26BA14BE" w14:textId="77777777" w:rsidR="00F07B39" w:rsidRPr="006E4A7B" w:rsidRDefault="00F07B39" w:rsidP="002E1C49">
      <w:pPr>
        <w:ind w:left="3600" w:hanging="3600"/>
      </w:pPr>
    </w:p>
    <w:p w14:paraId="59853D7B" w14:textId="098720B4" w:rsidR="00F07B39" w:rsidRPr="006E4A7B" w:rsidRDefault="00F07B39" w:rsidP="00F07B39">
      <w:r w:rsidRPr="006E4A7B">
        <w:t xml:space="preserve">MI </w:t>
      </w:r>
      <w:r w:rsidRPr="006E4A7B">
        <w:tab/>
      </w:r>
      <w:r w:rsidRPr="006E4A7B">
        <w:tab/>
      </w:r>
      <w:r w:rsidRPr="006E4A7B">
        <w:tab/>
      </w:r>
      <w:r w:rsidRPr="006E4A7B">
        <w:tab/>
      </w:r>
      <w:r w:rsidRPr="006E4A7B">
        <w:tab/>
        <w:t>Market Intelligence</w:t>
      </w:r>
    </w:p>
    <w:p w14:paraId="7795EC50" w14:textId="77777777" w:rsidR="00F07B39" w:rsidRPr="006E4A7B" w:rsidRDefault="00F07B39" w:rsidP="00F07B39"/>
    <w:p w14:paraId="67947C89" w14:textId="5B764825" w:rsidR="00F07B39" w:rsidRPr="006E4A7B" w:rsidRDefault="00F07B39" w:rsidP="00F07B39">
      <w:pPr>
        <w:ind w:left="3600" w:hanging="3600"/>
      </w:pPr>
      <w:r w:rsidRPr="006E4A7B">
        <w:t xml:space="preserve">MA </w:t>
      </w:r>
      <w:r w:rsidRPr="006E4A7B">
        <w:tab/>
        <w:t xml:space="preserve">Market Analysis. Studies focusing on supply and demand, market developments and trends. Helping companies to </w:t>
      </w:r>
      <w:r w:rsidR="00F16C24">
        <w:t>decide</w:t>
      </w:r>
      <w:r w:rsidR="00F16C24" w:rsidRPr="006E4A7B">
        <w:t xml:space="preserve"> </w:t>
      </w:r>
      <w:r w:rsidRPr="006E4A7B">
        <w:t>which markets to target.</w:t>
      </w:r>
    </w:p>
    <w:p w14:paraId="00FB48D9" w14:textId="77777777" w:rsidR="00F07B39" w:rsidRPr="006E4A7B" w:rsidRDefault="00F07B39" w:rsidP="002E1C49">
      <w:pPr>
        <w:ind w:left="3600" w:hanging="3600"/>
      </w:pPr>
    </w:p>
    <w:p w14:paraId="467A8057" w14:textId="04C2E640" w:rsidR="00F07B39" w:rsidRPr="006E4A7B" w:rsidRDefault="00F07B39" w:rsidP="002E1C49">
      <w:pPr>
        <w:ind w:left="3600" w:hanging="3600"/>
      </w:pPr>
      <w:r w:rsidRPr="006E4A7B">
        <w:t xml:space="preserve">ME </w:t>
      </w:r>
      <w:r w:rsidRPr="006E4A7B">
        <w:tab/>
        <w:t xml:space="preserve">Market Entry. Studies focusing on buyer requirements, channels and segments, competition, finding buyers and doing business. Helping companies to enter the market. </w:t>
      </w:r>
    </w:p>
    <w:p w14:paraId="7BF84A67" w14:textId="77777777" w:rsidR="00F07B39" w:rsidRPr="006E4A7B" w:rsidRDefault="00F07B39" w:rsidP="00F07B39"/>
    <w:p w14:paraId="649A6B03" w14:textId="509F8D67" w:rsidR="00F07B39" w:rsidRPr="006E4A7B" w:rsidRDefault="00F07B39" w:rsidP="00F07B39">
      <w:pPr>
        <w:ind w:left="3600" w:hanging="3600"/>
        <w:rPr>
          <w:lang w:val="nl-NL"/>
        </w:rPr>
      </w:pPr>
      <w:r w:rsidRPr="006E4A7B">
        <w:t>EFTA-countries</w:t>
      </w:r>
      <w:r w:rsidRPr="006E4A7B">
        <w:tab/>
        <w:t xml:space="preserve">Members of the European Free Trade Agreement. </w:t>
      </w:r>
      <w:r w:rsidRPr="006E4A7B">
        <w:rPr>
          <w:lang w:val="nl-NL"/>
        </w:rPr>
        <w:t xml:space="preserve">Iceland, Liechtenstein, Norway </w:t>
      </w:r>
      <w:proofErr w:type="spellStart"/>
      <w:r w:rsidRPr="006E4A7B">
        <w:rPr>
          <w:lang w:val="nl-NL"/>
        </w:rPr>
        <w:t>and</w:t>
      </w:r>
      <w:proofErr w:type="spellEnd"/>
      <w:r w:rsidRPr="006E4A7B">
        <w:rPr>
          <w:lang w:val="nl-NL"/>
        </w:rPr>
        <w:t xml:space="preserve"> Switzerland.</w:t>
      </w:r>
    </w:p>
    <w:p w14:paraId="14008016" w14:textId="77777777" w:rsidR="00F07B39" w:rsidRPr="006E4A7B" w:rsidRDefault="00F07B39" w:rsidP="002E1C49">
      <w:pPr>
        <w:ind w:left="3600" w:hanging="3600"/>
        <w:rPr>
          <w:lang w:val="nl-NL"/>
        </w:rPr>
      </w:pPr>
    </w:p>
    <w:p w14:paraId="13083107" w14:textId="269D5EB9" w:rsidR="00F07B39" w:rsidRPr="006E4A7B" w:rsidRDefault="00F07B39" w:rsidP="00F07B39">
      <w:r w:rsidRPr="006E4A7B">
        <w:t xml:space="preserve">EU27 </w:t>
      </w:r>
      <w:r w:rsidRPr="006E4A7B">
        <w:tab/>
      </w:r>
      <w:r w:rsidRPr="006E4A7B">
        <w:tab/>
      </w:r>
      <w:r w:rsidRPr="006E4A7B">
        <w:tab/>
      </w:r>
      <w:r w:rsidRPr="006E4A7B">
        <w:tab/>
      </w:r>
      <w:r w:rsidRPr="006E4A7B">
        <w:tab/>
        <w:t>27 member states of the European Union</w:t>
      </w:r>
    </w:p>
    <w:p w14:paraId="7E47AD47" w14:textId="77777777" w:rsidR="00F07B39" w:rsidRPr="006E4A7B" w:rsidRDefault="00F07B39" w:rsidP="00F07B39"/>
    <w:p w14:paraId="3C4D9257" w14:textId="63BA8C74" w:rsidR="00F07B39" w:rsidRPr="006E4A7B" w:rsidRDefault="00F07B39" w:rsidP="00B33954">
      <w:pPr>
        <w:ind w:left="3600" w:hanging="3600"/>
      </w:pPr>
      <w:r w:rsidRPr="006E4A7B">
        <w:t xml:space="preserve">SME </w:t>
      </w:r>
      <w:r w:rsidRPr="006E4A7B">
        <w:tab/>
        <w:t>Small and Medium-sized Enterprise</w:t>
      </w:r>
      <w:r w:rsidR="00B33954" w:rsidRPr="006E4A7B">
        <w:t xml:space="preserve">. </w:t>
      </w:r>
      <w:r w:rsidR="00F16C24">
        <w:t>In developing countries, m</w:t>
      </w:r>
      <w:r w:rsidR="00B33954" w:rsidRPr="006E4A7B">
        <w:t>ain target audience of CBI’s Market Intelligence.</w:t>
      </w:r>
    </w:p>
    <w:p w14:paraId="3BFE2152" w14:textId="77777777" w:rsidR="00B33954" w:rsidRPr="006E4A7B" w:rsidRDefault="00B33954" w:rsidP="002E1C49">
      <w:pPr>
        <w:ind w:left="3600" w:hanging="3600"/>
      </w:pPr>
    </w:p>
    <w:p w14:paraId="06F3E14F" w14:textId="06AB3641" w:rsidR="00F07B39" w:rsidRPr="006E4A7B" w:rsidRDefault="00F07B39" w:rsidP="002E1C49">
      <w:pPr>
        <w:ind w:left="3600" w:hanging="3600"/>
      </w:pPr>
      <w:r w:rsidRPr="006E4A7B">
        <w:t xml:space="preserve">TOR </w:t>
      </w:r>
      <w:r w:rsidR="00B33954" w:rsidRPr="006E4A7B">
        <w:tab/>
      </w:r>
      <w:r w:rsidRPr="006E4A7B">
        <w:t>Terms of Reference</w:t>
      </w:r>
      <w:r w:rsidR="00B33954" w:rsidRPr="006E4A7B">
        <w:t>. Describing the assignment, outlining all requirements</w:t>
      </w:r>
      <w:r w:rsidR="00F16C24">
        <w:t xml:space="preserve"> that must be fulfilled.</w:t>
      </w:r>
    </w:p>
    <w:p w14:paraId="24583F12" w14:textId="77777777" w:rsidR="00B33954" w:rsidRPr="006E4A7B" w:rsidRDefault="00B33954" w:rsidP="00F07B39"/>
    <w:p w14:paraId="55175509" w14:textId="1E0DEB53" w:rsidR="00F07B39" w:rsidRPr="006E4A7B" w:rsidRDefault="00F07B39" w:rsidP="00B33954">
      <w:pPr>
        <w:ind w:left="3600" w:hanging="3600"/>
      </w:pPr>
      <w:r w:rsidRPr="006E4A7B">
        <w:t xml:space="preserve">LDC </w:t>
      </w:r>
      <w:r w:rsidR="00B33954" w:rsidRPr="006E4A7B">
        <w:tab/>
      </w:r>
      <w:r w:rsidRPr="006E4A7B">
        <w:t>Least Developed Country</w:t>
      </w:r>
    </w:p>
    <w:p w14:paraId="32FDA4EA" w14:textId="77777777" w:rsidR="00B33954" w:rsidRPr="006E4A7B" w:rsidRDefault="00B33954" w:rsidP="002E1C49">
      <w:pPr>
        <w:ind w:left="3600" w:hanging="3600"/>
      </w:pPr>
    </w:p>
    <w:p w14:paraId="7B262317" w14:textId="17E08928" w:rsidR="00F07B39" w:rsidRPr="006E4A7B" w:rsidRDefault="00F07B39" w:rsidP="00F07B39">
      <w:r w:rsidRPr="006E4A7B">
        <w:t xml:space="preserve">LMIC </w:t>
      </w:r>
      <w:r w:rsidR="00B33954" w:rsidRPr="006E4A7B">
        <w:tab/>
      </w:r>
      <w:r w:rsidR="00B33954" w:rsidRPr="006E4A7B">
        <w:tab/>
      </w:r>
      <w:r w:rsidR="00B33954" w:rsidRPr="006E4A7B">
        <w:tab/>
      </w:r>
      <w:r w:rsidR="00B33954" w:rsidRPr="006E4A7B">
        <w:tab/>
      </w:r>
      <w:r w:rsidR="00B33954" w:rsidRPr="006E4A7B">
        <w:tab/>
      </w:r>
      <w:r w:rsidRPr="006E4A7B">
        <w:t>Lower Middle Income Country</w:t>
      </w:r>
    </w:p>
    <w:p w14:paraId="1BFA7F67" w14:textId="77777777" w:rsidR="00B33954" w:rsidRPr="006E4A7B" w:rsidRDefault="00B33954" w:rsidP="00F07B39"/>
    <w:p w14:paraId="011D2DFC" w14:textId="69B618F1" w:rsidR="00F07B39" w:rsidRPr="006E4A7B" w:rsidRDefault="00F07B39" w:rsidP="00F07B39">
      <w:r w:rsidRPr="006E4A7B">
        <w:t xml:space="preserve">ODA </w:t>
      </w:r>
      <w:r w:rsidR="00B33954" w:rsidRPr="006E4A7B">
        <w:tab/>
      </w:r>
      <w:r w:rsidR="00B33954" w:rsidRPr="006E4A7B">
        <w:tab/>
      </w:r>
      <w:r w:rsidR="00B33954" w:rsidRPr="006E4A7B">
        <w:tab/>
      </w:r>
      <w:r w:rsidR="00B33954" w:rsidRPr="006E4A7B">
        <w:tab/>
      </w:r>
      <w:r w:rsidR="00B33954" w:rsidRPr="006E4A7B">
        <w:tab/>
      </w:r>
      <w:r w:rsidRPr="006E4A7B">
        <w:t>Official Development Assistance</w:t>
      </w:r>
    </w:p>
    <w:p w14:paraId="09E7D60E" w14:textId="77777777" w:rsidR="00B33954" w:rsidRPr="006E4A7B" w:rsidRDefault="00B33954" w:rsidP="00F07B39"/>
    <w:p w14:paraId="5779BD24" w14:textId="18F062D3" w:rsidR="00F07B39" w:rsidRPr="006E4A7B" w:rsidRDefault="00F07B39" w:rsidP="00F07B39">
      <w:r w:rsidRPr="006E4A7B">
        <w:t xml:space="preserve">DAC </w:t>
      </w:r>
      <w:r w:rsidR="00B33954" w:rsidRPr="006E4A7B">
        <w:tab/>
      </w:r>
      <w:r w:rsidR="00B33954" w:rsidRPr="006E4A7B">
        <w:tab/>
      </w:r>
      <w:r w:rsidR="00B33954" w:rsidRPr="006E4A7B">
        <w:tab/>
      </w:r>
      <w:r w:rsidR="00B33954" w:rsidRPr="006E4A7B">
        <w:tab/>
      </w:r>
      <w:r w:rsidR="00B33954" w:rsidRPr="006E4A7B">
        <w:tab/>
      </w:r>
      <w:r w:rsidRPr="006E4A7B">
        <w:t>Development Assistance Committee</w:t>
      </w:r>
    </w:p>
    <w:p w14:paraId="590BF232" w14:textId="77777777" w:rsidR="00B33954" w:rsidRPr="006E4A7B" w:rsidRDefault="00B33954" w:rsidP="00F07B39"/>
    <w:p w14:paraId="7459E871" w14:textId="49A3D2E1" w:rsidR="00F07B39" w:rsidRPr="006E4A7B" w:rsidRDefault="00F07B39" w:rsidP="00F07B39">
      <w:r w:rsidRPr="006E4A7B">
        <w:t xml:space="preserve">OECD </w:t>
      </w:r>
      <w:r w:rsidR="00B33954" w:rsidRPr="006E4A7B">
        <w:tab/>
      </w:r>
      <w:r w:rsidR="00B33954" w:rsidRPr="006E4A7B">
        <w:tab/>
      </w:r>
      <w:r w:rsidR="00B33954" w:rsidRPr="006E4A7B">
        <w:tab/>
      </w:r>
      <w:r w:rsidR="00B33954" w:rsidRPr="006E4A7B">
        <w:tab/>
      </w:r>
      <w:r w:rsidR="00B33954" w:rsidRPr="006E4A7B">
        <w:tab/>
      </w:r>
      <w:r w:rsidRPr="006E4A7B">
        <w:t>Organisation for Economic Co-operation and Development</w:t>
      </w:r>
    </w:p>
    <w:p w14:paraId="2CDDCB3F" w14:textId="77777777" w:rsidR="00B33954" w:rsidRPr="006E4A7B" w:rsidRDefault="00B33954" w:rsidP="00F07B39"/>
    <w:p w14:paraId="38371E9A" w14:textId="48327591" w:rsidR="00F07B39" w:rsidRPr="006E4A7B" w:rsidRDefault="00F07B39" w:rsidP="00B33954">
      <w:pPr>
        <w:ind w:left="3600" w:hanging="3600"/>
      </w:pPr>
      <w:r w:rsidRPr="006E4A7B">
        <w:t xml:space="preserve">HS </w:t>
      </w:r>
      <w:r w:rsidR="00B33954" w:rsidRPr="006E4A7B">
        <w:tab/>
      </w:r>
      <w:r w:rsidRPr="006E4A7B">
        <w:t>Harmonized System, HS code</w:t>
      </w:r>
      <w:r w:rsidR="00B33954" w:rsidRPr="006E4A7B">
        <w:t>. I</w:t>
      </w:r>
      <w:r w:rsidRPr="006E4A7B">
        <w:t>nternational nomenclature for the classification of products</w:t>
      </w:r>
      <w:r w:rsidR="00F16C24">
        <w:t>.</w:t>
      </w:r>
    </w:p>
    <w:p w14:paraId="3B8C4E12" w14:textId="77777777" w:rsidR="00B33954" w:rsidRPr="006E4A7B" w:rsidRDefault="00B33954" w:rsidP="002E1C49">
      <w:pPr>
        <w:ind w:left="3600" w:hanging="3600"/>
      </w:pPr>
    </w:p>
    <w:p w14:paraId="359DD4FC" w14:textId="475511F5" w:rsidR="00F07B39" w:rsidRPr="006E4A7B" w:rsidRDefault="00F07B39" w:rsidP="00F07B39">
      <w:r w:rsidRPr="006E4A7B">
        <w:t xml:space="preserve">ITO </w:t>
      </w:r>
      <w:r w:rsidR="00B33954" w:rsidRPr="006E4A7B">
        <w:tab/>
      </w:r>
      <w:r w:rsidR="00B33954" w:rsidRPr="006E4A7B">
        <w:tab/>
      </w:r>
      <w:r w:rsidR="00B33954" w:rsidRPr="006E4A7B">
        <w:tab/>
      </w:r>
      <w:r w:rsidR="00B33954" w:rsidRPr="006E4A7B">
        <w:tab/>
      </w:r>
      <w:r w:rsidR="00B33954" w:rsidRPr="006E4A7B">
        <w:tab/>
      </w:r>
      <w:r w:rsidRPr="006E4A7B">
        <w:t>Information Technology Outsourcing</w:t>
      </w:r>
    </w:p>
    <w:p w14:paraId="259EC15E" w14:textId="77777777" w:rsidR="00B33954" w:rsidRPr="006E4A7B" w:rsidRDefault="00B33954" w:rsidP="00F07B39"/>
    <w:p w14:paraId="0349D150" w14:textId="386C2783" w:rsidR="00432778" w:rsidRPr="006E4A7B" w:rsidRDefault="00F07B39" w:rsidP="00F07B39">
      <w:pPr>
        <w:rPr>
          <w:rFonts w:ascii="Verdana" w:hAnsi="Verdana"/>
          <w:b/>
          <w:sz w:val="18"/>
          <w:szCs w:val="18"/>
        </w:rPr>
      </w:pPr>
      <w:r w:rsidRPr="006E4A7B">
        <w:t xml:space="preserve">BPO </w:t>
      </w:r>
      <w:r w:rsidR="00B33954" w:rsidRPr="006E4A7B">
        <w:tab/>
      </w:r>
      <w:r w:rsidR="00B33954" w:rsidRPr="006E4A7B">
        <w:tab/>
      </w:r>
      <w:r w:rsidR="00B33954" w:rsidRPr="006E4A7B">
        <w:tab/>
      </w:r>
      <w:r w:rsidR="00B33954" w:rsidRPr="006E4A7B">
        <w:tab/>
      </w:r>
      <w:r w:rsidR="00B33954" w:rsidRPr="006E4A7B">
        <w:tab/>
      </w:r>
      <w:r w:rsidRPr="006E4A7B">
        <w:t>Business Process Outsourcing</w:t>
      </w:r>
    </w:p>
    <w:p w14:paraId="41EFA9FA" w14:textId="77777777" w:rsidR="00432778" w:rsidRPr="00A165C4" w:rsidRDefault="00432778" w:rsidP="00432778">
      <w:pPr>
        <w:pStyle w:val="Kop1"/>
      </w:pPr>
      <w:r>
        <w:lastRenderedPageBreak/>
        <w:t xml:space="preserve"> </w:t>
      </w:r>
      <w:bookmarkStart w:id="4" w:name="_Toc511721906"/>
      <w:bookmarkStart w:id="5" w:name="_Toc101872625"/>
      <w:r>
        <w:t>Introduction</w:t>
      </w:r>
      <w:bookmarkEnd w:id="4"/>
      <w:bookmarkEnd w:id="5"/>
    </w:p>
    <w:p w14:paraId="2258B357" w14:textId="77777777" w:rsidR="00432778" w:rsidRPr="006F4E9D" w:rsidRDefault="00432778" w:rsidP="00432778">
      <w:pPr>
        <w:ind w:left="3600" w:hanging="3600"/>
        <w:rPr>
          <w:szCs w:val="18"/>
        </w:rPr>
      </w:pPr>
    </w:p>
    <w:p w14:paraId="3FE4E114" w14:textId="202C6E3A" w:rsidR="00432778" w:rsidRPr="00585FA0" w:rsidRDefault="00417D06" w:rsidP="00C379BF">
      <w:pPr>
        <w:jc w:val="both"/>
        <w:rPr>
          <w:rFonts w:ascii="Verdana" w:hAnsi="Verdana"/>
          <w:sz w:val="18"/>
          <w:szCs w:val="18"/>
        </w:rPr>
      </w:pPr>
      <w:r>
        <w:rPr>
          <w:rFonts w:ascii="Verdana" w:hAnsi="Verdana"/>
          <w:sz w:val="18"/>
        </w:rPr>
        <w:t>The Tender</w:t>
      </w:r>
      <w:r w:rsidR="00432778">
        <w:rPr>
          <w:rFonts w:ascii="Verdana" w:hAnsi="Verdana"/>
          <w:sz w:val="18"/>
        </w:rPr>
        <w:t xml:space="preserve"> Document at hand </w:t>
      </w:r>
      <w:r w:rsidR="00432778" w:rsidRPr="009325A4">
        <w:rPr>
          <w:rFonts w:ascii="Verdana" w:hAnsi="Verdana"/>
          <w:sz w:val="18"/>
        </w:rPr>
        <w:t xml:space="preserve">contains information regarding this invitation to tender conducted in accordance with the </w:t>
      </w:r>
      <w:r w:rsidR="00586761" w:rsidRPr="009325A4">
        <w:rPr>
          <w:rFonts w:ascii="Verdana" w:hAnsi="Verdana"/>
          <w:sz w:val="18"/>
        </w:rPr>
        <w:t>European open</w:t>
      </w:r>
      <w:r w:rsidR="00432778" w:rsidRPr="009325A4">
        <w:rPr>
          <w:rFonts w:ascii="Verdana" w:hAnsi="Verdana"/>
          <w:sz w:val="18"/>
        </w:rPr>
        <w:t xml:space="preserve"> procedure for </w:t>
      </w:r>
      <w:r w:rsidR="009C1290" w:rsidRPr="009325A4">
        <w:rPr>
          <w:rFonts w:ascii="Verdana" w:hAnsi="Verdana"/>
          <w:sz w:val="18"/>
        </w:rPr>
        <w:t>the delivery of CBI Market Intelligence</w:t>
      </w:r>
      <w:r w:rsidR="00C379BF" w:rsidRPr="009325A4">
        <w:rPr>
          <w:rFonts w:ascii="Verdana" w:hAnsi="Verdana"/>
          <w:sz w:val="18"/>
        </w:rPr>
        <w:t xml:space="preserve"> </w:t>
      </w:r>
      <w:r w:rsidR="0062333E">
        <w:rPr>
          <w:rFonts w:ascii="Verdana" w:hAnsi="Verdana"/>
          <w:sz w:val="18"/>
        </w:rPr>
        <w:t xml:space="preserve">for </w:t>
      </w:r>
      <w:r w:rsidR="00C379BF" w:rsidRPr="009325A4">
        <w:rPr>
          <w:rFonts w:ascii="Verdana" w:hAnsi="Verdana"/>
          <w:sz w:val="18"/>
        </w:rPr>
        <w:t>services and consumer goods</w:t>
      </w:r>
      <w:r w:rsidR="009C1290" w:rsidRPr="009325A4">
        <w:rPr>
          <w:rFonts w:ascii="Verdana" w:hAnsi="Verdana"/>
          <w:sz w:val="18"/>
        </w:rPr>
        <w:t>. This concerns production and presentation of market research</w:t>
      </w:r>
      <w:r w:rsidR="00C379BF" w:rsidRPr="009325A4">
        <w:rPr>
          <w:rFonts w:ascii="Verdana" w:hAnsi="Verdana"/>
          <w:sz w:val="18"/>
        </w:rPr>
        <w:t xml:space="preserve"> for the sectors</w:t>
      </w:r>
      <w:r w:rsidR="0062333E">
        <w:rPr>
          <w:rFonts w:ascii="Verdana" w:hAnsi="Verdana"/>
          <w:sz w:val="18"/>
        </w:rPr>
        <w:t xml:space="preserve"> (4 lots)</w:t>
      </w:r>
      <w:r w:rsidR="00C379BF" w:rsidRPr="009325A4">
        <w:rPr>
          <w:rFonts w:ascii="Verdana" w:hAnsi="Verdana"/>
          <w:sz w:val="18"/>
        </w:rPr>
        <w:t xml:space="preserve"> tourism, IT and business process outsourcing, apparel and home decoration and home textiles</w:t>
      </w:r>
      <w:r w:rsidR="009C1290" w:rsidRPr="009325A4">
        <w:rPr>
          <w:rFonts w:ascii="Verdana" w:hAnsi="Verdana"/>
          <w:sz w:val="18"/>
        </w:rPr>
        <w:t>.</w:t>
      </w:r>
    </w:p>
    <w:p w14:paraId="4A9B9940" w14:textId="77777777" w:rsidR="00432778" w:rsidRPr="00D15A3A" w:rsidRDefault="00432778" w:rsidP="00432778">
      <w:pPr>
        <w:rPr>
          <w:szCs w:val="18"/>
        </w:rPr>
      </w:pPr>
    </w:p>
    <w:p w14:paraId="4E53160C" w14:textId="77777777" w:rsidR="00432778" w:rsidRPr="009A235A" w:rsidRDefault="00432778" w:rsidP="00C379BF">
      <w:pPr>
        <w:jc w:val="both"/>
        <w:rPr>
          <w:rFonts w:ascii="Verdana" w:hAnsi="Verdana"/>
          <w:sz w:val="18"/>
          <w:szCs w:val="18"/>
        </w:rPr>
      </w:pPr>
      <w:r>
        <w:rPr>
          <w:rFonts w:ascii="Verdana" w:hAnsi="Verdana"/>
          <w:sz w:val="18"/>
        </w:rPr>
        <w:t xml:space="preserve">You are hereby invited to submit </w:t>
      </w:r>
      <w:r w:rsidR="00417D06">
        <w:rPr>
          <w:rFonts w:ascii="Verdana" w:hAnsi="Verdana"/>
          <w:sz w:val="18"/>
        </w:rPr>
        <w:t>a Tender based on this Tender</w:t>
      </w:r>
      <w:r>
        <w:rPr>
          <w:rFonts w:ascii="Verdana" w:hAnsi="Verdana"/>
          <w:sz w:val="18"/>
        </w:rPr>
        <w:t xml:space="preserve"> Document. </w:t>
      </w:r>
    </w:p>
    <w:p w14:paraId="6481B67B" w14:textId="396288C1" w:rsidR="00432778" w:rsidRPr="00ED138B" w:rsidRDefault="00DA201E" w:rsidP="00C379BF">
      <w:pPr>
        <w:pStyle w:val="Kop2"/>
        <w:keepLines w:val="0"/>
        <w:numPr>
          <w:ilvl w:val="0"/>
          <w:numId w:val="2"/>
        </w:numPr>
        <w:tabs>
          <w:tab w:val="left" w:pos="540"/>
          <w:tab w:val="num" w:pos="1418"/>
        </w:tabs>
        <w:spacing w:before="240" w:after="60"/>
        <w:ind w:left="1002" w:hanging="293"/>
        <w:jc w:val="both"/>
        <w:rPr>
          <w:rFonts w:cs="Arial"/>
          <w:iCs/>
          <w:sz w:val="18"/>
          <w:szCs w:val="18"/>
        </w:rPr>
      </w:pPr>
      <w:bookmarkStart w:id="6" w:name="_Toc511721907"/>
      <w:bookmarkStart w:id="7" w:name="_Toc101872626"/>
      <w:r>
        <w:rPr>
          <w:sz w:val="18"/>
        </w:rPr>
        <w:t>Tendering</w:t>
      </w:r>
      <w:r w:rsidR="00432778">
        <w:rPr>
          <w:sz w:val="18"/>
        </w:rPr>
        <w:t xml:space="preserve"> Authority</w:t>
      </w:r>
      <w:r w:rsidR="004872DA">
        <w:rPr>
          <w:sz w:val="18"/>
        </w:rPr>
        <w:t xml:space="preserve"> </w:t>
      </w:r>
      <w:r w:rsidR="00432778">
        <w:rPr>
          <w:sz w:val="18"/>
        </w:rPr>
        <w:t>and IUC-EZK</w:t>
      </w:r>
      <w:bookmarkEnd w:id="6"/>
      <w:bookmarkEnd w:id="7"/>
    </w:p>
    <w:p w14:paraId="57FDFED4" w14:textId="77777777" w:rsidR="00C379BF" w:rsidRPr="009325A4" w:rsidRDefault="00432778" w:rsidP="00C379BF">
      <w:pPr>
        <w:jc w:val="both"/>
        <w:rPr>
          <w:rFonts w:ascii="Verdana" w:hAnsi="Verdana"/>
          <w:sz w:val="18"/>
        </w:rPr>
      </w:pPr>
      <w:r w:rsidRPr="009325A4">
        <w:rPr>
          <w:rFonts w:ascii="Verdana" w:hAnsi="Verdana"/>
          <w:sz w:val="18"/>
        </w:rPr>
        <w:t xml:space="preserve">This tendering process is being conducted on the instructions of </w:t>
      </w:r>
      <w:r w:rsidR="004872DA" w:rsidRPr="009325A4">
        <w:rPr>
          <w:rFonts w:ascii="Verdana" w:hAnsi="Verdana"/>
          <w:sz w:val="18"/>
        </w:rPr>
        <w:t xml:space="preserve">The Centre for the Promotion of Imports from developing countries (CBI), part of the Netherlands Enterprise Agency (RVO.nl) of the Ministry of Economic Affairs &amp; Climate Policy. </w:t>
      </w:r>
    </w:p>
    <w:p w14:paraId="12020D3E" w14:textId="2D23F86B" w:rsidR="00432778" w:rsidRPr="009325A4" w:rsidRDefault="00432778" w:rsidP="00C379BF">
      <w:pPr>
        <w:jc w:val="both"/>
        <w:rPr>
          <w:rFonts w:ascii="Verdana" w:hAnsi="Verdana"/>
          <w:sz w:val="18"/>
        </w:rPr>
      </w:pPr>
      <w:r w:rsidRPr="009325A4">
        <w:rPr>
          <w:rFonts w:ascii="Verdana" w:hAnsi="Verdana"/>
          <w:sz w:val="18"/>
        </w:rPr>
        <w:t>IUC-EZK will act as process manager during this tendering process.</w:t>
      </w:r>
    </w:p>
    <w:p w14:paraId="73C2BA12" w14:textId="77777777" w:rsidR="00432778" w:rsidRPr="009325A4" w:rsidRDefault="00432778" w:rsidP="00C379BF">
      <w:pPr>
        <w:spacing w:line="233" w:lineRule="auto"/>
        <w:jc w:val="both"/>
        <w:rPr>
          <w:rFonts w:ascii="Verdana" w:hAnsi="Verdana"/>
          <w:sz w:val="18"/>
        </w:rPr>
      </w:pPr>
    </w:p>
    <w:p w14:paraId="171C6CB0" w14:textId="37C4D71D" w:rsidR="004872DA" w:rsidRPr="009325A4" w:rsidRDefault="004872DA" w:rsidP="00C379BF">
      <w:pPr>
        <w:jc w:val="both"/>
        <w:rPr>
          <w:rFonts w:ascii="Verdana" w:eastAsia="Verdana" w:hAnsi="Verdana" w:cs="Verdana"/>
          <w:sz w:val="18"/>
          <w:szCs w:val="18"/>
        </w:rPr>
      </w:pPr>
      <w:r w:rsidRPr="009325A4">
        <w:rPr>
          <w:rFonts w:ascii="Verdana" w:eastAsia="Verdana" w:hAnsi="Verdana" w:cs="Verdana"/>
          <w:sz w:val="18"/>
          <w:szCs w:val="18"/>
        </w:rPr>
        <w:t>CBI supports the transition towards inclusive and sustainable economies. CBI focuses on transitions in targeted export sectors in least developed and lower and middle income countries, working towards becoming more inclusive and sustainable. CBI has a bottom-up approach, starting from the perspective of local SMEs, strengthening their competitive position on European and regional (niche / value added) markets for products and services with positive economic, social and environmental impact. CBI operates as a facilitator, broker and partner on multiple levels.</w:t>
      </w:r>
    </w:p>
    <w:p w14:paraId="157D47C2" w14:textId="406927D3" w:rsidR="009C1290" w:rsidRPr="009325A4" w:rsidRDefault="009C1290" w:rsidP="00C379BF">
      <w:pPr>
        <w:jc w:val="both"/>
        <w:rPr>
          <w:rFonts w:ascii="Verdana" w:eastAsia="Verdana" w:hAnsi="Verdana" w:cs="Verdana"/>
          <w:sz w:val="18"/>
          <w:szCs w:val="18"/>
        </w:rPr>
      </w:pPr>
    </w:p>
    <w:p w14:paraId="142E86CA" w14:textId="1DF05441" w:rsidR="00432778" w:rsidRPr="003C403D" w:rsidRDefault="009C1290" w:rsidP="00C379BF">
      <w:pPr>
        <w:jc w:val="both"/>
        <w:rPr>
          <w:rFonts w:ascii="Verdana" w:eastAsia="Verdana" w:hAnsi="Verdana" w:cs="Verdana"/>
          <w:sz w:val="18"/>
          <w:szCs w:val="18"/>
        </w:rPr>
      </w:pPr>
      <w:r w:rsidRPr="009325A4">
        <w:rPr>
          <w:rFonts w:ascii="Verdana" w:eastAsia="Verdana" w:hAnsi="Verdana" w:cs="Verdana"/>
          <w:sz w:val="18"/>
          <w:szCs w:val="18"/>
        </w:rPr>
        <w:t xml:space="preserve">Read more about CBI on the </w:t>
      </w:r>
      <w:hyperlink r:id="rId8" w:history="1">
        <w:r w:rsidRPr="009325A4">
          <w:rPr>
            <w:rStyle w:val="Hyperlink"/>
            <w:rFonts w:ascii="Verdana" w:eastAsia="Verdana" w:hAnsi="Verdana" w:cs="Verdana"/>
            <w:sz w:val="18"/>
            <w:szCs w:val="18"/>
          </w:rPr>
          <w:t>website</w:t>
        </w:r>
      </w:hyperlink>
      <w:r w:rsidRPr="009325A4">
        <w:rPr>
          <w:rFonts w:ascii="Verdana" w:eastAsia="Verdana" w:hAnsi="Verdana" w:cs="Verdana"/>
          <w:sz w:val="18"/>
          <w:szCs w:val="18"/>
        </w:rPr>
        <w:t>.</w:t>
      </w:r>
      <w:r>
        <w:rPr>
          <w:rFonts w:ascii="Verdana" w:eastAsia="Verdana" w:hAnsi="Verdana" w:cs="Verdana"/>
          <w:sz w:val="18"/>
          <w:szCs w:val="18"/>
        </w:rPr>
        <w:t xml:space="preserve">  </w:t>
      </w:r>
    </w:p>
    <w:p w14:paraId="04B06760" w14:textId="77777777" w:rsidR="00432778" w:rsidRDefault="00432778" w:rsidP="00432778">
      <w:pPr>
        <w:pStyle w:val="Kop2"/>
        <w:keepLines w:val="0"/>
        <w:numPr>
          <w:ilvl w:val="1"/>
          <w:numId w:val="1"/>
        </w:numPr>
        <w:tabs>
          <w:tab w:val="left" w:pos="540"/>
        </w:tabs>
        <w:spacing w:before="240" w:after="60"/>
        <w:ind w:left="1418" w:hanging="709"/>
        <w:rPr>
          <w:rFonts w:cs="Arial"/>
          <w:iCs/>
          <w:sz w:val="18"/>
          <w:szCs w:val="18"/>
        </w:rPr>
      </w:pPr>
      <w:bookmarkStart w:id="8" w:name="_Toc511721908"/>
      <w:bookmarkStart w:id="9" w:name="_Toc101872627"/>
      <w:r>
        <w:rPr>
          <w:sz w:val="18"/>
        </w:rPr>
        <w:t>Reason for this invitation to tender</w:t>
      </w:r>
      <w:bookmarkEnd w:id="8"/>
      <w:bookmarkEnd w:id="9"/>
    </w:p>
    <w:p w14:paraId="509DAE6C" w14:textId="37642CFE" w:rsidR="00AB16BB" w:rsidRPr="009325A4" w:rsidRDefault="00AB16BB" w:rsidP="00C379BF">
      <w:pPr>
        <w:pStyle w:val="Geenafstand"/>
        <w:spacing w:before="120" w:after="120"/>
        <w:jc w:val="both"/>
        <w:rPr>
          <w:rFonts w:ascii="Verdana" w:hAnsi="Verdana"/>
          <w:sz w:val="18"/>
          <w:szCs w:val="18"/>
        </w:rPr>
      </w:pPr>
      <w:r w:rsidRPr="009325A4">
        <w:rPr>
          <w:rFonts w:ascii="Verdana" w:hAnsi="Verdana"/>
          <w:sz w:val="18"/>
          <w:szCs w:val="18"/>
        </w:rPr>
        <w:t xml:space="preserve">An important service CBI offers to SMEs in developing countries is Market Intelligence (MI) </w:t>
      </w:r>
      <w:r w:rsidR="00C379BF" w:rsidRPr="009325A4">
        <w:rPr>
          <w:rFonts w:ascii="Verdana" w:hAnsi="Verdana"/>
          <w:sz w:val="18"/>
          <w:szCs w:val="18"/>
        </w:rPr>
        <w:t>about</w:t>
      </w:r>
      <w:r w:rsidRPr="009325A4">
        <w:rPr>
          <w:rFonts w:ascii="Verdana" w:hAnsi="Verdana"/>
          <w:sz w:val="18"/>
          <w:szCs w:val="18"/>
        </w:rPr>
        <w:t xml:space="preserve"> the European market for its focus sectors. </w:t>
      </w:r>
    </w:p>
    <w:p w14:paraId="0A89BE25" w14:textId="77777777" w:rsidR="006A7E30" w:rsidRPr="009325A4" w:rsidRDefault="00AB16BB" w:rsidP="00C379BF">
      <w:pPr>
        <w:pStyle w:val="Geenafstand"/>
        <w:spacing w:before="120" w:after="120"/>
        <w:jc w:val="both"/>
        <w:rPr>
          <w:rFonts w:ascii="Verdana" w:hAnsi="Verdana"/>
          <w:sz w:val="18"/>
          <w:szCs w:val="18"/>
        </w:rPr>
      </w:pPr>
      <w:r w:rsidRPr="009325A4">
        <w:rPr>
          <w:rFonts w:ascii="Verdana" w:hAnsi="Verdana"/>
          <w:sz w:val="18"/>
          <w:szCs w:val="18"/>
        </w:rPr>
        <w:t xml:space="preserve">For four of these sectors – Tourism, </w:t>
      </w:r>
      <w:proofErr w:type="spellStart"/>
      <w:r w:rsidRPr="009325A4">
        <w:rPr>
          <w:rFonts w:ascii="Verdana" w:hAnsi="Verdana"/>
          <w:sz w:val="18"/>
          <w:szCs w:val="18"/>
        </w:rPr>
        <w:t>Outsouring</w:t>
      </w:r>
      <w:proofErr w:type="spellEnd"/>
      <w:r w:rsidR="00C379BF" w:rsidRPr="009325A4">
        <w:rPr>
          <w:rFonts w:ascii="Verdana" w:hAnsi="Verdana"/>
          <w:sz w:val="18"/>
          <w:szCs w:val="18"/>
        </w:rPr>
        <w:t xml:space="preserve"> (ITO/ BPO)</w:t>
      </w:r>
      <w:r w:rsidRPr="009325A4">
        <w:rPr>
          <w:rFonts w:ascii="Verdana" w:hAnsi="Verdana"/>
          <w:sz w:val="18"/>
          <w:szCs w:val="18"/>
        </w:rPr>
        <w:t>, Apparel and Home Decoration and Home Textile</w:t>
      </w:r>
      <w:r w:rsidR="00C379BF" w:rsidRPr="009325A4">
        <w:rPr>
          <w:rFonts w:ascii="Verdana" w:hAnsi="Verdana"/>
          <w:sz w:val="18"/>
          <w:szCs w:val="18"/>
        </w:rPr>
        <w:t>s</w:t>
      </w:r>
      <w:r w:rsidRPr="009325A4">
        <w:rPr>
          <w:rFonts w:ascii="Verdana" w:hAnsi="Verdana"/>
          <w:sz w:val="18"/>
          <w:szCs w:val="18"/>
        </w:rPr>
        <w:t xml:space="preserve"> – CBI wants to select one qualified Contractor per sector, who will be responsible for the production of the CBI Market Intelligence. </w:t>
      </w:r>
    </w:p>
    <w:p w14:paraId="06DD6972" w14:textId="77777777" w:rsidR="00432778" w:rsidRPr="00200774" w:rsidRDefault="00432778" w:rsidP="00432778">
      <w:pPr>
        <w:pStyle w:val="Kop2"/>
        <w:keepLines w:val="0"/>
        <w:tabs>
          <w:tab w:val="left" w:pos="540"/>
        </w:tabs>
        <w:spacing w:before="240" w:after="60"/>
        <w:ind w:left="710"/>
        <w:rPr>
          <w:rFonts w:cs="Arial"/>
          <w:iCs/>
          <w:sz w:val="18"/>
          <w:szCs w:val="18"/>
        </w:rPr>
      </w:pPr>
      <w:bookmarkStart w:id="10" w:name="_Toc511721909"/>
      <w:bookmarkStart w:id="11" w:name="_Toc101872628"/>
      <w:r w:rsidRPr="00200774">
        <w:rPr>
          <w:sz w:val="18"/>
        </w:rPr>
        <w:t xml:space="preserve">1.3 </w:t>
      </w:r>
      <w:r w:rsidRPr="00200774">
        <w:rPr>
          <w:sz w:val="18"/>
        </w:rPr>
        <w:tab/>
        <w:t xml:space="preserve">Time </w:t>
      </w:r>
      <w:bookmarkEnd w:id="10"/>
      <w:r w:rsidR="00FD379C" w:rsidRPr="00200774">
        <w:rPr>
          <w:sz w:val="18"/>
        </w:rPr>
        <w:t>schedule</w:t>
      </w:r>
      <w:bookmarkEnd w:id="11"/>
    </w:p>
    <w:p w14:paraId="7722DBD4" w14:textId="77777777" w:rsidR="00432778" w:rsidRPr="00200774" w:rsidRDefault="00432778" w:rsidP="00432778">
      <w:pPr>
        <w:rPr>
          <w:rFonts w:ascii="Verdana" w:hAnsi="Verdana"/>
          <w:sz w:val="18"/>
          <w:szCs w:val="18"/>
        </w:rPr>
      </w:pPr>
      <w:r w:rsidRPr="00200774">
        <w:rPr>
          <w:rFonts w:ascii="Verdana" w:hAnsi="Verdana"/>
          <w:sz w:val="18"/>
        </w:rPr>
        <w:t>The schedule below applies to this tendering process.</w:t>
      </w:r>
    </w:p>
    <w:p w14:paraId="0F5854AC" w14:textId="77777777" w:rsidR="00432778" w:rsidRPr="00200774" w:rsidRDefault="00432778" w:rsidP="00432778">
      <w:pPr>
        <w:rPr>
          <w:rFonts w:ascii="Verdana" w:hAnsi="Verdana"/>
          <w:sz w:val="18"/>
          <w:szCs w:val="18"/>
        </w:rPr>
      </w:pPr>
    </w:p>
    <w:tbl>
      <w:tblPr>
        <w:tblW w:w="836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693"/>
        <w:gridCol w:w="5670"/>
      </w:tblGrid>
      <w:tr w:rsidR="00432778" w:rsidRPr="00815AA4" w14:paraId="30EAEBCD" w14:textId="77777777" w:rsidTr="00432778">
        <w:tc>
          <w:tcPr>
            <w:tcW w:w="2693" w:type="dxa"/>
            <w:shd w:val="clear" w:color="auto" w:fill="E6E6E6"/>
          </w:tcPr>
          <w:p w14:paraId="4AB4F950" w14:textId="1B5BFDC9" w:rsidR="00432778" w:rsidRPr="00200774" w:rsidRDefault="006C2D61" w:rsidP="00432778">
            <w:pPr>
              <w:rPr>
                <w:rFonts w:ascii="Verdana" w:hAnsi="Verdana"/>
                <w:sz w:val="18"/>
                <w:szCs w:val="18"/>
              </w:rPr>
            </w:pPr>
            <w:r w:rsidRPr="00200774">
              <w:rPr>
                <w:rFonts w:ascii="Verdana" w:hAnsi="Verdana"/>
                <w:sz w:val="18"/>
              </w:rPr>
              <w:t>27</w:t>
            </w:r>
            <w:r w:rsidR="00200774">
              <w:rPr>
                <w:rFonts w:ascii="Verdana" w:hAnsi="Verdana"/>
                <w:sz w:val="18"/>
              </w:rPr>
              <w:t xml:space="preserve"> </w:t>
            </w:r>
            <w:r w:rsidR="002A6E57" w:rsidRPr="00200774">
              <w:rPr>
                <w:rFonts w:ascii="Verdana" w:hAnsi="Verdana"/>
                <w:sz w:val="18"/>
              </w:rPr>
              <w:t>April 2022</w:t>
            </w:r>
          </w:p>
        </w:tc>
        <w:tc>
          <w:tcPr>
            <w:tcW w:w="5670" w:type="dxa"/>
          </w:tcPr>
          <w:p w14:paraId="1BCD600F" w14:textId="77777777" w:rsidR="00432778" w:rsidRPr="00200774" w:rsidRDefault="00432778" w:rsidP="00432778">
            <w:pPr>
              <w:rPr>
                <w:rFonts w:ascii="Verdana" w:hAnsi="Verdana"/>
                <w:sz w:val="18"/>
                <w:szCs w:val="18"/>
              </w:rPr>
            </w:pPr>
            <w:r w:rsidRPr="00200774">
              <w:rPr>
                <w:rFonts w:ascii="Verdana" w:hAnsi="Verdana"/>
                <w:sz w:val="18"/>
              </w:rPr>
              <w:t>Issuing of publication, start of tendering period.</w:t>
            </w:r>
          </w:p>
        </w:tc>
      </w:tr>
      <w:tr w:rsidR="00E13900" w:rsidRPr="00815AA4" w14:paraId="78127FA6" w14:textId="77777777" w:rsidTr="00432778">
        <w:tc>
          <w:tcPr>
            <w:tcW w:w="2693" w:type="dxa"/>
            <w:shd w:val="clear" w:color="auto" w:fill="E6E6E6"/>
          </w:tcPr>
          <w:p w14:paraId="007FD5C7" w14:textId="714D159B" w:rsidR="00E13900" w:rsidRPr="00200774" w:rsidRDefault="0052405E" w:rsidP="00432778">
            <w:pPr>
              <w:rPr>
                <w:rFonts w:ascii="Verdana" w:hAnsi="Verdana"/>
                <w:sz w:val="18"/>
              </w:rPr>
            </w:pPr>
            <w:r>
              <w:rPr>
                <w:rFonts w:ascii="Verdana" w:hAnsi="Verdana"/>
                <w:sz w:val="18"/>
              </w:rPr>
              <w:t>9 May 2022</w:t>
            </w:r>
          </w:p>
        </w:tc>
        <w:tc>
          <w:tcPr>
            <w:tcW w:w="5670" w:type="dxa"/>
          </w:tcPr>
          <w:p w14:paraId="4338E0BD" w14:textId="0C506B6C" w:rsidR="00E13900" w:rsidRPr="00200774" w:rsidRDefault="00B23C0B" w:rsidP="00432778">
            <w:pPr>
              <w:rPr>
                <w:rFonts w:ascii="Verdana" w:hAnsi="Verdana"/>
                <w:sz w:val="18"/>
              </w:rPr>
            </w:pPr>
            <w:r>
              <w:rPr>
                <w:rFonts w:ascii="Verdana" w:hAnsi="Verdana"/>
                <w:sz w:val="18"/>
              </w:rPr>
              <w:t>Information w</w:t>
            </w:r>
            <w:r w:rsidR="0052405E">
              <w:rPr>
                <w:rFonts w:ascii="Verdana" w:hAnsi="Verdana"/>
                <w:sz w:val="18"/>
              </w:rPr>
              <w:t>ebinar</w:t>
            </w:r>
            <w:r w:rsidR="001612CC">
              <w:rPr>
                <w:rFonts w:ascii="Verdana" w:hAnsi="Verdana"/>
                <w:sz w:val="18"/>
              </w:rPr>
              <w:t xml:space="preserve"> (</w:t>
            </w:r>
            <w:hyperlink r:id="rId9" w:history="1">
              <w:r w:rsidR="001612CC" w:rsidRPr="009F45BA">
                <w:rPr>
                  <w:rStyle w:val="Hyperlink"/>
                  <w:rFonts w:ascii="Verdana" w:hAnsi="Verdana"/>
                  <w:sz w:val="18"/>
                </w:rPr>
                <w:t>registration via the CBI website</w:t>
              </w:r>
            </w:hyperlink>
            <w:r w:rsidR="001612CC" w:rsidRPr="009F45BA">
              <w:rPr>
                <w:rFonts w:ascii="Verdana" w:hAnsi="Verdana"/>
                <w:sz w:val="18"/>
              </w:rPr>
              <w:t>)</w:t>
            </w:r>
            <w:r w:rsidR="001612CC">
              <w:rPr>
                <w:rFonts w:ascii="Verdana" w:hAnsi="Verdana"/>
                <w:sz w:val="18"/>
              </w:rPr>
              <w:t xml:space="preserve"> </w:t>
            </w:r>
            <w:r w:rsidR="00D612D3">
              <w:rPr>
                <w:rFonts w:ascii="Verdana" w:hAnsi="Verdana"/>
                <w:sz w:val="18"/>
              </w:rPr>
              <w:t xml:space="preserve">also </w:t>
            </w:r>
            <w:r w:rsidR="001612CC">
              <w:rPr>
                <w:rFonts w:ascii="Verdana" w:hAnsi="Verdana"/>
                <w:sz w:val="18"/>
              </w:rPr>
              <w:t>see A</w:t>
            </w:r>
            <w:r w:rsidR="00BE402F">
              <w:rPr>
                <w:rFonts w:ascii="Verdana" w:hAnsi="Verdana"/>
                <w:sz w:val="18"/>
              </w:rPr>
              <w:t>ppendix</w:t>
            </w:r>
            <w:r w:rsidR="001612CC">
              <w:rPr>
                <w:rFonts w:ascii="Verdana" w:hAnsi="Verdana"/>
                <w:sz w:val="18"/>
              </w:rPr>
              <w:t xml:space="preserve"> 07</w:t>
            </w:r>
            <w:r w:rsidR="00D612D3">
              <w:rPr>
                <w:rFonts w:ascii="Verdana" w:hAnsi="Verdana"/>
                <w:sz w:val="18"/>
              </w:rPr>
              <w:t>.</w:t>
            </w:r>
          </w:p>
        </w:tc>
      </w:tr>
      <w:tr w:rsidR="00432778" w:rsidRPr="00815AA4" w14:paraId="0CA10F9B" w14:textId="77777777" w:rsidTr="00432778">
        <w:tc>
          <w:tcPr>
            <w:tcW w:w="2693" w:type="dxa"/>
            <w:shd w:val="clear" w:color="auto" w:fill="E6E6E6"/>
          </w:tcPr>
          <w:p w14:paraId="06654A36" w14:textId="3323C264" w:rsidR="00432778" w:rsidRPr="00200774" w:rsidRDefault="006C2D61" w:rsidP="00432778">
            <w:pPr>
              <w:rPr>
                <w:rFonts w:ascii="Verdana" w:hAnsi="Verdana"/>
                <w:sz w:val="18"/>
                <w:szCs w:val="18"/>
              </w:rPr>
            </w:pPr>
            <w:r w:rsidRPr="00200774">
              <w:rPr>
                <w:rFonts w:ascii="Verdana" w:hAnsi="Verdana"/>
                <w:sz w:val="18"/>
              </w:rPr>
              <w:t>12</w:t>
            </w:r>
            <w:r w:rsidR="003C403D" w:rsidRPr="00200774">
              <w:rPr>
                <w:rFonts w:ascii="Verdana" w:hAnsi="Verdana"/>
                <w:sz w:val="18"/>
              </w:rPr>
              <w:t xml:space="preserve"> May 2022</w:t>
            </w:r>
          </w:p>
        </w:tc>
        <w:tc>
          <w:tcPr>
            <w:tcW w:w="5670" w:type="dxa"/>
          </w:tcPr>
          <w:p w14:paraId="76DCB88E" w14:textId="242528D7" w:rsidR="00432778" w:rsidRPr="00200774" w:rsidRDefault="00432778" w:rsidP="00432778">
            <w:pPr>
              <w:rPr>
                <w:rFonts w:ascii="Verdana" w:hAnsi="Verdana"/>
                <w:sz w:val="18"/>
                <w:szCs w:val="18"/>
              </w:rPr>
            </w:pPr>
            <w:r w:rsidRPr="00200774">
              <w:rPr>
                <w:rFonts w:ascii="Verdana" w:hAnsi="Verdana"/>
                <w:sz w:val="18"/>
              </w:rPr>
              <w:t xml:space="preserve">Closure </w:t>
            </w:r>
            <w:r w:rsidR="006C2D61" w:rsidRPr="00200774">
              <w:rPr>
                <w:rFonts w:ascii="Verdana" w:hAnsi="Verdana"/>
                <w:sz w:val="18"/>
              </w:rPr>
              <w:t xml:space="preserve">first round </w:t>
            </w:r>
            <w:r w:rsidRPr="00200774">
              <w:rPr>
                <w:rFonts w:ascii="Verdana" w:hAnsi="Verdana"/>
                <w:sz w:val="18"/>
              </w:rPr>
              <w:t>of questions: deadline for the Tenderer to submit qu</w:t>
            </w:r>
            <w:r w:rsidR="00417D06" w:rsidRPr="00200774">
              <w:rPr>
                <w:rFonts w:ascii="Verdana" w:hAnsi="Verdana"/>
                <w:sz w:val="18"/>
              </w:rPr>
              <w:t>estions regarding this Tender</w:t>
            </w:r>
            <w:r w:rsidRPr="00200774">
              <w:rPr>
                <w:rFonts w:ascii="Verdana" w:hAnsi="Verdana"/>
                <w:sz w:val="18"/>
              </w:rPr>
              <w:t xml:space="preserve"> Document and the Contract (including the general terms and conditions) and/or proposals for textual amendments to the draft Contract (including the general terms and conditions).</w:t>
            </w:r>
          </w:p>
        </w:tc>
      </w:tr>
      <w:tr w:rsidR="00432778" w:rsidRPr="00815AA4" w14:paraId="478968A3" w14:textId="77777777" w:rsidTr="00432778">
        <w:tc>
          <w:tcPr>
            <w:tcW w:w="2693" w:type="dxa"/>
            <w:shd w:val="clear" w:color="auto" w:fill="E6E6E6"/>
          </w:tcPr>
          <w:p w14:paraId="19E07611" w14:textId="1FB8D0BC" w:rsidR="00432778" w:rsidRPr="00200774" w:rsidRDefault="003C403D" w:rsidP="00432778">
            <w:pPr>
              <w:rPr>
                <w:rFonts w:ascii="Verdana" w:hAnsi="Verdana"/>
                <w:sz w:val="18"/>
                <w:szCs w:val="18"/>
              </w:rPr>
            </w:pPr>
            <w:r w:rsidRPr="00200774">
              <w:rPr>
                <w:rFonts w:ascii="Verdana" w:hAnsi="Verdana"/>
                <w:sz w:val="18"/>
              </w:rPr>
              <w:t>20 May 2022</w:t>
            </w:r>
          </w:p>
        </w:tc>
        <w:tc>
          <w:tcPr>
            <w:tcW w:w="5670" w:type="dxa"/>
          </w:tcPr>
          <w:p w14:paraId="531E2BF6" w14:textId="69470623" w:rsidR="00432778" w:rsidRPr="00200774" w:rsidRDefault="00432778" w:rsidP="00417D06">
            <w:pPr>
              <w:rPr>
                <w:rFonts w:ascii="Verdana" w:hAnsi="Verdana"/>
                <w:sz w:val="18"/>
                <w:szCs w:val="18"/>
              </w:rPr>
            </w:pPr>
            <w:r w:rsidRPr="00200774">
              <w:rPr>
                <w:rFonts w:ascii="Verdana" w:hAnsi="Verdana"/>
                <w:sz w:val="18"/>
              </w:rPr>
              <w:t xml:space="preserve">Issuing of </w:t>
            </w:r>
            <w:r w:rsidR="006C2D61" w:rsidRPr="00200774">
              <w:rPr>
                <w:rFonts w:ascii="Verdana" w:hAnsi="Verdana"/>
                <w:sz w:val="18"/>
              </w:rPr>
              <w:t xml:space="preserve">first </w:t>
            </w:r>
            <w:r w:rsidR="00417D06" w:rsidRPr="00200774">
              <w:rPr>
                <w:rFonts w:ascii="Verdana" w:hAnsi="Verdana"/>
                <w:sz w:val="18"/>
              </w:rPr>
              <w:t>Memorandum of Information</w:t>
            </w:r>
          </w:p>
        </w:tc>
      </w:tr>
      <w:tr w:rsidR="006C2D61" w:rsidRPr="00815AA4" w14:paraId="314154BA" w14:textId="77777777" w:rsidTr="00432778">
        <w:tc>
          <w:tcPr>
            <w:tcW w:w="2693" w:type="dxa"/>
            <w:shd w:val="clear" w:color="auto" w:fill="E6E6E6"/>
          </w:tcPr>
          <w:p w14:paraId="7412D9C3" w14:textId="36FD5303" w:rsidR="006C2D61" w:rsidRPr="00200774" w:rsidRDefault="006C2D61" w:rsidP="00432778">
            <w:pPr>
              <w:rPr>
                <w:rFonts w:ascii="Verdana" w:hAnsi="Verdana"/>
                <w:sz w:val="18"/>
              </w:rPr>
            </w:pPr>
            <w:r w:rsidRPr="00200774">
              <w:rPr>
                <w:rFonts w:ascii="Verdana" w:hAnsi="Verdana"/>
                <w:sz w:val="18"/>
              </w:rPr>
              <w:t>3 June 2022</w:t>
            </w:r>
          </w:p>
        </w:tc>
        <w:tc>
          <w:tcPr>
            <w:tcW w:w="5670" w:type="dxa"/>
          </w:tcPr>
          <w:p w14:paraId="12390A00" w14:textId="242B3E1D" w:rsidR="006C2D61" w:rsidRPr="00200774" w:rsidRDefault="006C2D61" w:rsidP="00417D06">
            <w:pPr>
              <w:rPr>
                <w:rFonts w:ascii="Verdana" w:hAnsi="Verdana"/>
                <w:sz w:val="18"/>
              </w:rPr>
            </w:pPr>
            <w:r w:rsidRPr="00200774">
              <w:rPr>
                <w:rFonts w:ascii="Verdana" w:hAnsi="Verdana"/>
                <w:sz w:val="18"/>
              </w:rPr>
              <w:t>Closure second round of questions</w:t>
            </w:r>
          </w:p>
        </w:tc>
      </w:tr>
      <w:tr w:rsidR="006C2D61" w:rsidRPr="00815AA4" w14:paraId="308B11E3" w14:textId="77777777" w:rsidTr="00432778">
        <w:tc>
          <w:tcPr>
            <w:tcW w:w="2693" w:type="dxa"/>
            <w:shd w:val="clear" w:color="auto" w:fill="E6E6E6"/>
          </w:tcPr>
          <w:p w14:paraId="61CE14F4" w14:textId="12710FEC" w:rsidR="006C2D61" w:rsidRPr="00200774" w:rsidRDefault="006C2D61" w:rsidP="00432778">
            <w:pPr>
              <w:rPr>
                <w:rFonts w:ascii="Verdana" w:hAnsi="Verdana"/>
                <w:sz w:val="18"/>
              </w:rPr>
            </w:pPr>
            <w:r w:rsidRPr="00200774">
              <w:rPr>
                <w:rFonts w:ascii="Verdana" w:hAnsi="Verdana"/>
                <w:sz w:val="18"/>
              </w:rPr>
              <w:t>14 June 2022</w:t>
            </w:r>
          </w:p>
        </w:tc>
        <w:tc>
          <w:tcPr>
            <w:tcW w:w="5670" w:type="dxa"/>
          </w:tcPr>
          <w:p w14:paraId="3A06C39C" w14:textId="1E765AC1" w:rsidR="006C2D61" w:rsidRPr="00200774" w:rsidRDefault="006C2D61" w:rsidP="00417D06">
            <w:pPr>
              <w:rPr>
                <w:rFonts w:ascii="Verdana" w:hAnsi="Verdana"/>
                <w:sz w:val="18"/>
              </w:rPr>
            </w:pPr>
            <w:r w:rsidRPr="00200774">
              <w:rPr>
                <w:rFonts w:ascii="Verdana" w:hAnsi="Verdana"/>
                <w:sz w:val="18"/>
              </w:rPr>
              <w:t>Issuing of second Memorandum of Information</w:t>
            </w:r>
          </w:p>
        </w:tc>
      </w:tr>
      <w:tr w:rsidR="00432778" w:rsidRPr="00815AA4" w14:paraId="5CE3D299" w14:textId="77777777" w:rsidTr="00432778">
        <w:tc>
          <w:tcPr>
            <w:tcW w:w="2693" w:type="dxa"/>
            <w:shd w:val="clear" w:color="auto" w:fill="E6E6E6"/>
          </w:tcPr>
          <w:p w14:paraId="2478F525" w14:textId="77777777" w:rsidR="00432778" w:rsidRDefault="006C2D61" w:rsidP="00432778">
            <w:pPr>
              <w:rPr>
                <w:rFonts w:ascii="Verdana" w:hAnsi="Verdana"/>
                <w:b/>
                <w:bCs/>
                <w:sz w:val="18"/>
              </w:rPr>
            </w:pPr>
            <w:r w:rsidRPr="0044221C">
              <w:rPr>
                <w:rFonts w:ascii="Verdana" w:hAnsi="Verdana"/>
                <w:b/>
                <w:bCs/>
                <w:sz w:val="18"/>
              </w:rPr>
              <w:t>27</w:t>
            </w:r>
            <w:r w:rsidR="003C403D" w:rsidRPr="0044221C">
              <w:rPr>
                <w:rFonts w:ascii="Verdana" w:hAnsi="Verdana"/>
                <w:b/>
                <w:bCs/>
                <w:sz w:val="18"/>
              </w:rPr>
              <w:t xml:space="preserve"> June 2022</w:t>
            </w:r>
            <w:r w:rsidR="00621B1D">
              <w:rPr>
                <w:rFonts w:ascii="Verdana" w:hAnsi="Verdana"/>
                <w:b/>
                <w:bCs/>
                <w:sz w:val="18"/>
              </w:rPr>
              <w:t>,</w:t>
            </w:r>
          </w:p>
          <w:p w14:paraId="58FFA8B4" w14:textId="5DDB244E" w:rsidR="00621B1D" w:rsidRPr="0044221C" w:rsidRDefault="00621B1D" w:rsidP="00432778">
            <w:pPr>
              <w:rPr>
                <w:rFonts w:ascii="Verdana" w:hAnsi="Verdana"/>
                <w:b/>
                <w:bCs/>
                <w:sz w:val="18"/>
                <w:szCs w:val="18"/>
              </w:rPr>
            </w:pPr>
            <w:r>
              <w:rPr>
                <w:rFonts w:ascii="Verdana" w:hAnsi="Verdana"/>
                <w:b/>
                <w:bCs/>
                <w:sz w:val="18"/>
              </w:rPr>
              <w:t>13.00 Hrs</w:t>
            </w:r>
          </w:p>
        </w:tc>
        <w:tc>
          <w:tcPr>
            <w:tcW w:w="5670" w:type="dxa"/>
          </w:tcPr>
          <w:p w14:paraId="62F7F0F5" w14:textId="77777777" w:rsidR="00432778" w:rsidRPr="00200774" w:rsidRDefault="00432778" w:rsidP="00DA201E">
            <w:pPr>
              <w:rPr>
                <w:rFonts w:ascii="Verdana" w:hAnsi="Verdana"/>
                <w:sz w:val="18"/>
                <w:szCs w:val="18"/>
              </w:rPr>
            </w:pPr>
            <w:r w:rsidRPr="00200774">
              <w:rPr>
                <w:rFonts w:ascii="Verdana" w:hAnsi="Verdana"/>
                <w:sz w:val="18"/>
              </w:rPr>
              <w:t xml:space="preserve">Deadline for the receipt of Tenders and opening of new Tenders by the </w:t>
            </w:r>
            <w:r w:rsidR="00DA201E" w:rsidRPr="00200774">
              <w:rPr>
                <w:rFonts w:ascii="Verdana" w:hAnsi="Verdana"/>
                <w:sz w:val="18"/>
              </w:rPr>
              <w:t>Tendering</w:t>
            </w:r>
            <w:r w:rsidRPr="00200774">
              <w:rPr>
                <w:rFonts w:ascii="Verdana" w:hAnsi="Verdana"/>
                <w:sz w:val="18"/>
              </w:rPr>
              <w:t xml:space="preserve"> Authority.</w:t>
            </w:r>
          </w:p>
        </w:tc>
      </w:tr>
      <w:tr w:rsidR="00432778" w:rsidRPr="00815AA4" w14:paraId="34F6FFE0" w14:textId="77777777" w:rsidTr="00432778">
        <w:tc>
          <w:tcPr>
            <w:tcW w:w="2693" w:type="dxa"/>
            <w:shd w:val="clear" w:color="auto" w:fill="E6E6E6"/>
          </w:tcPr>
          <w:p w14:paraId="2B13317E" w14:textId="157A42DD" w:rsidR="00432778" w:rsidRPr="00200774" w:rsidRDefault="001A0291" w:rsidP="00432778">
            <w:pPr>
              <w:rPr>
                <w:rFonts w:ascii="Verdana" w:hAnsi="Verdana"/>
                <w:sz w:val="18"/>
                <w:szCs w:val="18"/>
              </w:rPr>
            </w:pPr>
            <w:r w:rsidRPr="00200774">
              <w:rPr>
                <w:rFonts w:ascii="Verdana" w:hAnsi="Verdana"/>
                <w:sz w:val="18"/>
              </w:rPr>
              <w:t>2</w:t>
            </w:r>
            <w:r w:rsidR="006C2D61" w:rsidRPr="00200774">
              <w:rPr>
                <w:rFonts w:ascii="Verdana" w:hAnsi="Verdana"/>
                <w:sz w:val="18"/>
              </w:rPr>
              <w:t>8</w:t>
            </w:r>
            <w:r w:rsidR="003C403D" w:rsidRPr="00200774">
              <w:rPr>
                <w:rFonts w:ascii="Verdana" w:hAnsi="Verdana"/>
                <w:sz w:val="18"/>
              </w:rPr>
              <w:t xml:space="preserve"> June 2022</w:t>
            </w:r>
            <w:r w:rsidR="00432778" w:rsidRPr="00200774">
              <w:rPr>
                <w:rFonts w:ascii="Verdana" w:hAnsi="Verdana"/>
                <w:sz w:val="18"/>
              </w:rPr>
              <w:t xml:space="preserve"> up to and including </w:t>
            </w:r>
            <w:r w:rsidR="006C2D61" w:rsidRPr="00200774">
              <w:rPr>
                <w:rFonts w:ascii="Verdana" w:hAnsi="Verdana"/>
                <w:sz w:val="18"/>
              </w:rPr>
              <w:t>26</w:t>
            </w:r>
            <w:r w:rsidRPr="00200774">
              <w:rPr>
                <w:rFonts w:ascii="Verdana" w:hAnsi="Verdana"/>
                <w:sz w:val="18"/>
              </w:rPr>
              <w:t xml:space="preserve"> July</w:t>
            </w:r>
            <w:r w:rsidR="003C403D" w:rsidRPr="00200774">
              <w:rPr>
                <w:rFonts w:ascii="Verdana" w:hAnsi="Verdana"/>
                <w:sz w:val="18"/>
              </w:rPr>
              <w:t xml:space="preserve"> 2022</w:t>
            </w:r>
          </w:p>
        </w:tc>
        <w:tc>
          <w:tcPr>
            <w:tcW w:w="5670" w:type="dxa"/>
          </w:tcPr>
          <w:p w14:paraId="1A5E768F" w14:textId="77777777" w:rsidR="00432778" w:rsidRPr="00200774" w:rsidRDefault="00432778" w:rsidP="00432778">
            <w:pPr>
              <w:rPr>
                <w:rFonts w:ascii="Verdana" w:hAnsi="Verdana"/>
                <w:sz w:val="18"/>
                <w:szCs w:val="18"/>
              </w:rPr>
            </w:pPr>
            <w:r w:rsidRPr="00200774">
              <w:rPr>
                <w:rFonts w:ascii="Verdana" w:hAnsi="Verdana"/>
                <w:sz w:val="18"/>
              </w:rPr>
              <w:t>Assessment of Tenders.</w:t>
            </w:r>
          </w:p>
        </w:tc>
      </w:tr>
      <w:tr w:rsidR="00432778" w:rsidRPr="00815AA4" w14:paraId="38090740" w14:textId="77777777" w:rsidTr="00432778">
        <w:tc>
          <w:tcPr>
            <w:tcW w:w="2693" w:type="dxa"/>
            <w:shd w:val="clear" w:color="auto" w:fill="E6E6E6"/>
          </w:tcPr>
          <w:p w14:paraId="42A4D4E7" w14:textId="0E63E610" w:rsidR="00432778" w:rsidRPr="00200774" w:rsidRDefault="006C2D61" w:rsidP="00432778">
            <w:pPr>
              <w:rPr>
                <w:rFonts w:ascii="Verdana" w:hAnsi="Verdana"/>
                <w:sz w:val="18"/>
                <w:szCs w:val="18"/>
              </w:rPr>
            </w:pPr>
            <w:r w:rsidRPr="00200774">
              <w:rPr>
                <w:rFonts w:ascii="Verdana" w:hAnsi="Verdana"/>
                <w:sz w:val="18"/>
              </w:rPr>
              <w:t>9 August</w:t>
            </w:r>
            <w:r w:rsidR="003C403D" w:rsidRPr="00200774">
              <w:rPr>
                <w:rFonts w:ascii="Verdana" w:hAnsi="Verdana"/>
                <w:sz w:val="18"/>
              </w:rPr>
              <w:t xml:space="preserve"> 2022</w:t>
            </w:r>
          </w:p>
        </w:tc>
        <w:tc>
          <w:tcPr>
            <w:tcW w:w="5670" w:type="dxa"/>
          </w:tcPr>
          <w:p w14:paraId="488882A6" w14:textId="77777777" w:rsidR="00432778" w:rsidRPr="00200774" w:rsidRDefault="00432778" w:rsidP="00432778">
            <w:pPr>
              <w:rPr>
                <w:rFonts w:ascii="Verdana" w:hAnsi="Verdana"/>
                <w:sz w:val="18"/>
                <w:szCs w:val="18"/>
              </w:rPr>
            </w:pPr>
            <w:r w:rsidRPr="00200774">
              <w:rPr>
                <w:rFonts w:ascii="Verdana" w:hAnsi="Verdana"/>
                <w:sz w:val="18"/>
              </w:rPr>
              <w:t>Announcement of the award of the Contract.</w:t>
            </w:r>
          </w:p>
        </w:tc>
      </w:tr>
      <w:tr w:rsidR="003C403D" w:rsidRPr="00815AA4" w14:paraId="60415DCF" w14:textId="77777777" w:rsidTr="00432778">
        <w:tc>
          <w:tcPr>
            <w:tcW w:w="2693" w:type="dxa"/>
            <w:shd w:val="clear" w:color="auto" w:fill="E6E6E6"/>
          </w:tcPr>
          <w:p w14:paraId="7D344976" w14:textId="297DBC1F" w:rsidR="003C403D" w:rsidRPr="00200774" w:rsidRDefault="006C2D61" w:rsidP="003C403D">
            <w:pPr>
              <w:rPr>
                <w:rFonts w:ascii="Verdana" w:hAnsi="Verdana"/>
                <w:sz w:val="18"/>
              </w:rPr>
            </w:pPr>
            <w:r w:rsidRPr="00200774">
              <w:rPr>
                <w:rFonts w:ascii="Verdana" w:hAnsi="Verdana"/>
                <w:sz w:val="18"/>
              </w:rPr>
              <w:t>24 August</w:t>
            </w:r>
            <w:r w:rsidR="003C403D" w:rsidRPr="00200774">
              <w:rPr>
                <w:rFonts w:ascii="Verdana" w:hAnsi="Verdana"/>
                <w:sz w:val="18"/>
              </w:rPr>
              <w:t xml:space="preserve"> 2022</w:t>
            </w:r>
          </w:p>
        </w:tc>
        <w:tc>
          <w:tcPr>
            <w:tcW w:w="5670" w:type="dxa"/>
          </w:tcPr>
          <w:p w14:paraId="59F3278E" w14:textId="3BBB32E0" w:rsidR="003C403D" w:rsidRPr="00200774" w:rsidRDefault="003C403D" w:rsidP="003C403D">
            <w:pPr>
              <w:rPr>
                <w:rFonts w:ascii="Verdana" w:hAnsi="Verdana"/>
                <w:sz w:val="18"/>
              </w:rPr>
            </w:pPr>
            <w:r w:rsidRPr="00200774">
              <w:rPr>
                <w:rFonts w:ascii="Verdana" w:hAnsi="Verdana"/>
                <w:sz w:val="18"/>
              </w:rPr>
              <w:t>Deadline for the winning Tenderer to provide the evidence requested by the Tendering Authority.</w:t>
            </w:r>
          </w:p>
        </w:tc>
      </w:tr>
      <w:tr w:rsidR="003C403D" w:rsidRPr="00815AA4" w14:paraId="2C99CC08" w14:textId="77777777" w:rsidTr="00432778">
        <w:tc>
          <w:tcPr>
            <w:tcW w:w="2693" w:type="dxa"/>
            <w:shd w:val="clear" w:color="auto" w:fill="E6E6E6"/>
          </w:tcPr>
          <w:p w14:paraId="4D680022" w14:textId="30AB8595" w:rsidR="003C403D" w:rsidRPr="00200774" w:rsidRDefault="006C2D61" w:rsidP="003C403D">
            <w:pPr>
              <w:rPr>
                <w:rFonts w:ascii="Verdana" w:hAnsi="Verdana"/>
                <w:sz w:val="18"/>
                <w:szCs w:val="18"/>
              </w:rPr>
            </w:pPr>
            <w:r w:rsidRPr="00200774">
              <w:rPr>
                <w:rFonts w:ascii="Verdana" w:hAnsi="Verdana"/>
                <w:sz w:val="18"/>
              </w:rPr>
              <w:lastRenderedPageBreak/>
              <w:t>29 August</w:t>
            </w:r>
            <w:r w:rsidR="003C403D" w:rsidRPr="00200774">
              <w:rPr>
                <w:rFonts w:ascii="Verdana" w:hAnsi="Verdana"/>
                <w:sz w:val="18"/>
              </w:rPr>
              <w:t xml:space="preserve"> 2022</w:t>
            </w:r>
          </w:p>
        </w:tc>
        <w:tc>
          <w:tcPr>
            <w:tcW w:w="5670" w:type="dxa"/>
          </w:tcPr>
          <w:p w14:paraId="29DA090C" w14:textId="77777777" w:rsidR="003C403D" w:rsidRPr="00200774" w:rsidRDefault="003C403D" w:rsidP="003C403D">
            <w:pPr>
              <w:rPr>
                <w:rFonts w:ascii="Verdana" w:hAnsi="Verdana"/>
                <w:sz w:val="18"/>
                <w:szCs w:val="18"/>
              </w:rPr>
            </w:pPr>
            <w:r w:rsidRPr="00200774">
              <w:rPr>
                <w:rFonts w:ascii="Verdana" w:hAnsi="Verdana"/>
                <w:sz w:val="18"/>
              </w:rPr>
              <w:t>Deadline for asking questions and/or filing an application for a preliminary injunction in relation to the announcement of the award of the Contract.</w:t>
            </w:r>
          </w:p>
        </w:tc>
      </w:tr>
      <w:tr w:rsidR="003C403D" w:rsidRPr="0006661C" w14:paraId="69BB301F" w14:textId="77777777" w:rsidTr="00432778">
        <w:tc>
          <w:tcPr>
            <w:tcW w:w="2693" w:type="dxa"/>
            <w:shd w:val="clear" w:color="auto" w:fill="E6E6E6"/>
          </w:tcPr>
          <w:p w14:paraId="7A20DED4" w14:textId="2C502859" w:rsidR="003C403D" w:rsidRPr="00200774" w:rsidRDefault="009325A4" w:rsidP="003C403D">
            <w:pPr>
              <w:rPr>
                <w:rFonts w:ascii="Verdana" w:hAnsi="Verdana"/>
                <w:sz w:val="18"/>
                <w:szCs w:val="18"/>
              </w:rPr>
            </w:pPr>
            <w:r w:rsidRPr="00200774">
              <w:rPr>
                <w:rFonts w:ascii="Verdana" w:hAnsi="Verdana"/>
                <w:sz w:val="18"/>
              </w:rPr>
              <w:t>2</w:t>
            </w:r>
            <w:r w:rsidR="003C403D" w:rsidRPr="00200774">
              <w:rPr>
                <w:rFonts w:ascii="Verdana" w:hAnsi="Verdana"/>
                <w:sz w:val="18"/>
              </w:rPr>
              <w:t xml:space="preserve"> </w:t>
            </w:r>
            <w:r w:rsidRPr="00200774">
              <w:rPr>
                <w:rFonts w:ascii="Verdana" w:hAnsi="Verdana"/>
                <w:sz w:val="18"/>
              </w:rPr>
              <w:t>November</w:t>
            </w:r>
            <w:r w:rsidR="003C403D" w:rsidRPr="00200774">
              <w:rPr>
                <w:rFonts w:ascii="Verdana" w:hAnsi="Verdana"/>
                <w:sz w:val="18"/>
              </w:rPr>
              <w:t xml:space="preserve"> 2022</w:t>
            </w:r>
          </w:p>
        </w:tc>
        <w:tc>
          <w:tcPr>
            <w:tcW w:w="5670" w:type="dxa"/>
          </w:tcPr>
          <w:p w14:paraId="5A116E24" w14:textId="77777777" w:rsidR="003C403D" w:rsidRPr="00200774" w:rsidRDefault="003C403D" w:rsidP="003C403D">
            <w:pPr>
              <w:rPr>
                <w:rFonts w:ascii="Verdana" w:hAnsi="Verdana"/>
                <w:sz w:val="18"/>
                <w:szCs w:val="18"/>
              </w:rPr>
            </w:pPr>
            <w:r w:rsidRPr="00200774">
              <w:rPr>
                <w:rFonts w:ascii="Verdana" w:hAnsi="Verdana"/>
                <w:sz w:val="18"/>
              </w:rPr>
              <w:t>Starting date of Contract.</w:t>
            </w:r>
          </w:p>
        </w:tc>
      </w:tr>
    </w:tbl>
    <w:p w14:paraId="4D31F552" w14:textId="77777777" w:rsidR="00432778" w:rsidRDefault="00432778" w:rsidP="00432778">
      <w:pPr>
        <w:rPr>
          <w:szCs w:val="18"/>
        </w:rPr>
      </w:pPr>
    </w:p>
    <w:p w14:paraId="109D1F63" w14:textId="77777777" w:rsidR="00432778" w:rsidRPr="00D15A3A" w:rsidRDefault="00432778">
      <w:r>
        <w:rPr>
          <w:rFonts w:ascii="Verdana" w:hAnsi="Verdana"/>
          <w:sz w:val="18"/>
        </w:rPr>
        <w:t>If</w:t>
      </w:r>
      <w:r w:rsidRPr="00FE139A">
        <w:rPr>
          <w:rFonts w:ascii="Verdana" w:hAnsi="Verdana"/>
          <w:sz w:val="18"/>
          <w:szCs w:val="18"/>
        </w:rPr>
        <w:t xml:space="preserve"> </w:t>
      </w:r>
      <w:r w:rsidRPr="00FE139A">
        <w:rPr>
          <w:rFonts w:ascii="Verdana" w:hAnsi="Verdana" w:cs="Verdana"/>
          <w:sz w:val="18"/>
          <w:szCs w:val="18"/>
          <w:cs/>
        </w:rPr>
        <w:t xml:space="preserve">– </w:t>
      </w:r>
      <w:r>
        <w:rPr>
          <w:rFonts w:ascii="Verdana" w:hAnsi="Verdana"/>
          <w:sz w:val="18"/>
        </w:rPr>
        <w:t xml:space="preserve">in the opinion of the </w:t>
      </w:r>
      <w:r w:rsidR="00DA201E">
        <w:rPr>
          <w:rFonts w:ascii="Verdana" w:hAnsi="Verdana"/>
          <w:sz w:val="18"/>
        </w:rPr>
        <w:t>Tendering</w:t>
      </w:r>
      <w:r>
        <w:rPr>
          <w:rFonts w:ascii="Verdana" w:hAnsi="Verdana"/>
          <w:sz w:val="18"/>
        </w:rPr>
        <w:t xml:space="preserve"> Authority</w:t>
      </w:r>
      <w:r w:rsidRPr="00FE139A">
        <w:rPr>
          <w:rFonts w:ascii="Verdana" w:hAnsi="Verdana"/>
          <w:sz w:val="18"/>
          <w:szCs w:val="18"/>
        </w:rPr>
        <w:t xml:space="preserve"> </w:t>
      </w:r>
      <w:r w:rsidRPr="00FE139A">
        <w:rPr>
          <w:rFonts w:ascii="Verdana" w:hAnsi="Verdana" w:cs="Verdana"/>
          <w:sz w:val="18"/>
          <w:szCs w:val="18"/>
          <w:cs/>
        </w:rPr>
        <w:t xml:space="preserve">– </w:t>
      </w:r>
      <w:r>
        <w:rPr>
          <w:rFonts w:ascii="Verdana" w:hAnsi="Verdana"/>
          <w:sz w:val="18"/>
        </w:rPr>
        <w:t xml:space="preserve">circumstances provide cause to do so, the </w:t>
      </w:r>
      <w:r w:rsidR="00DA201E">
        <w:rPr>
          <w:rFonts w:ascii="Verdana" w:hAnsi="Verdana"/>
          <w:sz w:val="18"/>
        </w:rPr>
        <w:t>Tendering</w:t>
      </w:r>
      <w:r>
        <w:rPr>
          <w:rFonts w:ascii="Verdana" w:hAnsi="Verdana"/>
          <w:sz w:val="18"/>
        </w:rPr>
        <w:t xml:space="preserve"> Authority is entitled to amend the specified period(s). In such a case, timely notification of the new period(s) will be provided digitally.</w:t>
      </w:r>
      <w:r>
        <w:br w:type="page"/>
      </w:r>
    </w:p>
    <w:p w14:paraId="76C9CF36" w14:textId="4C1905C0" w:rsidR="00432778" w:rsidRDefault="00432778" w:rsidP="00432778">
      <w:pPr>
        <w:pStyle w:val="Kop1"/>
      </w:pPr>
      <w:r>
        <w:lastRenderedPageBreak/>
        <w:t xml:space="preserve"> </w:t>
      </w:r>
      <w:bookmarkStart w:id="12" w:name="_Toc511721910"/>
      <w:bookmarkStart w:id="13" w:name="_Toc101872629"/>
      <w:r>
        <w:t xml:space="preserve">Description of </w:t>
      </w:r>
      <w:r w:rsidR="003F14FC">
        <w:t xml:space="preserve">the </w:t>
      </w:r>
      <w:r>
        <w:t>assignment</w:t>
      </w:r>
      <w:bookmarkEnd w:id="12"/>
      <w:bookmarkEnd w:id="13"/>
    </w:p>
    <w:p w14:paraId="371F37F0" w14:textId="77777777" w:rsidR="00432778" w:rsidRDefault="00432778" w:rsidP="00432778">
      <w:pPr>
        <w:pStyle w:val="Kop2"/>
        <w:keepLines w:val="0"/>
        <w:numPr>
          <w:ilvl w:val="1"/>
          <w:numId w:val="13"/>
        </w:numPr>
        <w:tabs>
          <w:tab w:val="left" w:pos="540"/>
        </w:tabs>
        <w:spacing w:before="240" w:after="60"/>
        <w:rPr>
          <w:rFonts w:cs="Arial"/>
          <w:iCs/>
          <w:sz w:val="18"/>
          <w:szCs w:val="18"/>
        </w:rPr>
      </w:pPr>
      <w:bookmarkStart w:id="14" w:name="_Toc511721911"/>
      <w:bookmarkStart w:id="15" w:name="_Toc101872630"/>
      <w:r>
        <w:rPr>
          <w:sz w:val="18"/>
        </w:rPr>
        <w:t>Description and objective of the assignment</w:t>
      </w:r>
      <w:bookmarkEnd w:id="14"/>
      <w:bookmarkEnd w:id="15"/>
    </w:p>
    <w:p w14:paraId="18FD3C5F" w14:textId="77777777" w:rsidR="00AB16BB" w:rsidRPr="002A6E57" w:rsidRDefault="00AB16BB" w:rsidP="00AB16BB">
      <w:pPr>
        <w:numPr>
          <w:ilvl w:val="2"/>
          <w:numId w:val="13"/>
        </w:numPr>
        <w:spacing w:before="120" w:after="120"/>
        <w:rPr>
          <w:rFonts w:ascii="Verdana" w:hAnsi="Verdana"/>
          <w:b/>
          <w:i/>
          <w:sz w:val="18"/>
          <w:szCs w:val="18"/>
        </w:rPr>
      </w:pPr>
      <w:r w:rsidRPr="002A6E57">
        <w:rPr>
          <w:rFonts w:ascii="Verdana" w:hAnsi="Verdana"/>
          <w:b/>
          <w:i/>
          <w:sz w:val="18"/>
          <w:szCs w:val="18"/>
        </w:rPr>
        <w:t>Context</w:t>
      </w:r>
    </w:p>
    <w:p w14:paraId="4F0822E1" w14:textId="2464BF1A" w:rsidR="00AB16BB" w:rsidRPr="00763A7C" w:rsidRDefault="00AB16BB" w:rsidP="00AB16BB">
      <w:pPr>
        <w:spacing w:before="120" w:after="120"/>
        <w:rPr>
          <w:rFonts w:ascii="Verdana" w:hAnsi="Verdana"/>
          <w:sz w:val="18"/>
          <w:szCs w:val="18"/>
        </w:rPr>
      </w:pPr>
      <w:r w:rsidRPr="00763A7C">
        <w:rPr>
          <w:rFonts w:ascii="Verdana" w:hAnsi="Verdana"/>
          <w:sz w:val="18"/>
          <w:szCs w:val="18"/>
        </w:rPr>
        <w:t xml:space="preserve">CBI commissions Market Intelligence for </w:t>
      </w:r>
      <w:r w:rsidR="009C1290" w:rsidRPr="00763A7C">
        <w:rPr>
          <w:rFonts w:ascii="Verdana" w:hAnsi="Verdana"/>
          <w:sz w:val="18"/>
          <w:szCs w:val="18"/>
        </w:rPr>
        <w:t xml:space="preserve">several </w:t>
      </w:r>
      <w:r w:rsidRPr="00763A7C">
        <w:rPr>
          <w:rFonts w:ascii="Verdana" w:hAnsi="Verdana"/>
          <w:sz w:val="18"/>
          <w:szCs w:val="18"/>
        </w:rPr>
        <w:t>reasons:</w:t>
      </w:r>
    </w:p>
    <w:p w14:paraId="062EEBF5" w14:textId="48041373" w:rsidR="00AB16BB" w:rsidRPr="00763A7C" w:rsidRDefault="00AB16BB" w:rsidP="0003328B">
      <w:pPr>
        <w:numPr>
          <w:ilvl w:val="0"/>
          <w:numId w:val="33"/>
        </w:numPr>
        <w:spacing w:before="120" w:after="120"/>
        <w:ind w:left="714" w:hanging="357"/>
        <w:contextualSpacing/>
        <w:rPr>
          <w:rFonts w:ascii="Verdana" w:hAnsi="Verdana"/>
          <w:sz w:val="18"/>
          <w:szCs w:val="18"/>
        </w:rPr>
      </w:pPr>
      <w:r w:rsidRPr="00763A7C">
        <w:rPr>
          <w:rFonts w:ascii="Verdana" w:hAnsi="Verdana"/>
          <w:sz w:val="18"/>
          <w:szCs w:val="18"/>
        </w:rPr>
        <w:t xml:space="preserve">One of the main constraints for SMEs from developing countries seeking to export to Europe is a lack of good quality market information. CBI aims to remove this constraint with its Market Intelligence. </w:t>
      </w:r>
    </w:p>
    <w:p w14:paraId="511EBDCA" w14:textId="10CEFBAE" w:rsidR="00AB16BB" w:rsidRPr="00763A7C" w:rsidRDefault="009C1290" w:rsidP="009C1290">
      <w:pPr>
        <w:numPr>
          <w:ilvl w:val="0"/>
          <w:numId w:val="33"/>
        </w:numPr>
        <w:spacing w:before="120" w:after="120"/>
        <w:ind w:left="714" w:hanging="357"/>
        <w:contextualSpacing/>
        <w:rPr>
          <w:rFonts w:ascii="Verdana" w:hAnsi="Verdana"/>
          <w:sz w:val="18"/>
          <w:szCs w:val="18"/>
        </w:rPr>
      </w:pPr>
      <w:r w:rsidRPr="00763A7C">
        <w:rPr>
          <w:rFonts w:ascii="Verdana" w:hAnsi="Verdana"/>
          <w:sz w:val="18"/>
          <w:szCs w:val="18"/>
        </w:rPr>
        <w:t xml:space="preserve">Doing market research helps CBI </w:t>
      </w:r>
      <w:r w:rsidR="00AB16BB" w:rsidRPr="00763A7C">
        <w:rPr>
          <w:rFonts w:ascii="Verdana" w:hAnsi="Verdana"/>
          <w:sz w:val="18"/>
          <w:szCs w:val="18"/>
        </w:rPr>
        <w:t xml:space="preserve">identify products with potential for export to Europe. CBI uses this information to </w:t>
      </w:r>
      <w:r w:rsidR="0049254A" w:rsidRPr="00763A7C">
        <w:rPr>
          <w:rFonts w:ascii="Verdana" w:hAnsi="Verdana"/>
          <w:sz w:val="18"/>
          <w:szCs w:val="18"/>
        </w:rPr>
        <w:t>make choices concerning the programming and planning for new and ongoing CBI projects, align our policies with market developments and inform our strategy.</w:t>
      </w:r>
      <w:r w:rsidR="00AB16BB" w:rsidRPr="00763A7C" w:rsidDel="005D18A9">
        <w:rPr>
          <w:rFonts w:ascii="Verdana" w:hAnsi="Verdana"/>
          <w:sz w:val="18"/>
          <w:szCs w:val="18"/>
        </w:rPr>
        <w:t xml:space="preserve"> </w:t>
      </w:r>
      <w:r w:rsidR="00AB45FA" w:rsidRPr="00763A7C">
        <w:rPr>
          <w:rFonts w:ascii="Verdana" w:hAnsi="Verdana"/>
          <w:sz w:val="18"/>
          <w:szCs w:val="18"/>
        </w:rPr>
        <w:t xml:space="preserve"> </w:t>
      </w:r>
    </w:p>
    <w:p w14:paraId="7FEE9A4B" w14:textId="3FAAF353" w:rsidR="009C1290" w:rsidRPr="00763A7C" w:rsidRDefault="004C00E2" w:rsidP="009C1290">
      <w:pPr>
        <w:numPr>
          <w:ilvl w:val="0"/>
          <w:numId w:val="33"/>
        </w:numPr>
        <w:spacing w:before="120" w:after="120"/>
        <w:ind w:left="714" w:hanging="357"/>
        <w:contextualSpacing/>
        <w:rPr>
          <w:rFonts w:ascii="Verdana" w:hAnsi="Verdana"/>
          <w:sz w:val="18"/>
          <w:szCs w:val="18"/>
        </w:rPr>
      </w:pPr>
      <w:r w:rsidRPr="00763A7C">
        <w:rPr>
          <w:rFonts w:ascii="Verdana" w:hAnsi="Verdana"/>
          <w:sz w:val="18"/>
          <w:szCs w:val="18"/>
        </w:rPr>
        <w:t>CBI’s</w:t>
      </w:r>
      <w:r w:rsidR="00BF4396" w:rsidRPr="00763A7C">
        <w:rPr>
          <w:rFonts w:ascii="Verdana" w:hAnsi="Verdana"/>
          <w:sz w:val="18"/>
          <w:szCs w:val="18"/>
        </w:rPr>
        <w:t xml:space="preserve"> Market Intelligence </w:t>
      </w:r>
      <w:r w:rsidR="00B828D7" w:rsidRPr="00763A7C">
        <w:rPr>
          <w:rFonts w:ascii="Verdana" w:hAnsi="Verdana"/>
          <w:sz w:val="18"/>
          <w:szCs w:val="18"/>
        </w:rPr>
        <w:t xml:space="preserve">platform increases the reach of CBI and </w:t>
      </w:r>
      <w:r w:rsidRPr="00763A7C">
        <w:rPr>
          <w:rFonts w:ascii="Verdana" w:hAnsi="Verdana"/>
          <w:sz w:val="18"/>
          <w:szCs w:val="18"/>
        </w:rPr>
        <w:t xml:space="preserve">helps positioning </w:t>
      </w:r>
      <w:r w:rsidR="00BF4396" w:rsidRPr="00763A7C">
        <w:rPr>
          <w:rFonts w:ascii="Verdana" w:hAnsi="Verdana"/>
          <w:sz w:val="18"/>
          <w:szCs w:val="18"/>
        </w:rPr>
        <w:t>the organisation as an expert in export</w:t>
      </w:r>
      <w:r w:rsidRPr="00763A7C">
        <w:rPr>
          <w:rFonts w:ascii="Verdana" w:hAnsi="Verdana"/>
          <w:sz w:val="18"/>
          <w:szCs w:val="18"/>
        </w:rPr>
        <w:t>, attracting</w:t>
      </w:r>
      <w:r w:rsidR="00BF4396" w:rsidRPr="00763A7C">
        <w:rPr>
          <w:rFonts w:ascii="Verdana" w:hAnsi="Verdana"/>
          <w:sz w:val="18"/>
          <w:szCs w:val="18"/>
        </w:rPr>
        <w:t xml:space="preserve"> potential partner organisations, project participants, importers, etc. </w:t>
      </w:r>
    </w:p>
    <w:p w14:paraId="4F81F5BA" w14:textId="77777777" w:rsidR="009C1290" w:rsidRPr="00763A7C" w:rsidRDefault="009C1290" w:rsidP="009C1290">
      <w:pPr>
        <w:spacing w:before="120" w:after="120"/>
        <w:ind w:left="714"/>
        <w:contextualSpacing/>
        <w:rPr>
          <w:rFonts w:ascii="Verdana" w:hAnsi="Verdana"/>
          <w:sz w:val="18"/>
          <w:szCs w:val="18"/>
        </w:rPr>
      </w:pPr>
    </w:p>
    <w:p w14:paraId="2363D988" w14:textId="77777777" w:rsidR="00AB16BB" w:rsidRPr="00763A7C" w:rsidRDefault="00AB16BB" w:rsidP="00AB16BB">
      <w:pPr>
        <w:spacing w:before="120" w:after="120"/>
        <w:rPr>
          <w:rFonts w:ascii="Verdana" w:hAnsi="Verdana"/>
          <w:sz w:val="18"/>
          <w:szCs w:val="18"/>
        </w:rPr>
      </w:pPr>
      <w:r w:rsidRPr="00763A7C">
        <w:rPr>
          <w:rFonts w:ascii="Verdana" w:hAnsi="Verdana"/>
          <w:sz w:val="18"/>
          <w:szCs w:val="18"/>
        </w:rPr>
        <w:t>CBI’s Market Intelligence focuses on:</w:t>
      </w:r>
    </w:p>
    <w:p w14:paraId="67D1756A" w14:textId="775B475E" w:rsidR="005734C8" w:rsidRPr="005734C8" w:rsidRDefault="00AB16BB" w:rsidP="005734C8">
      <w:pPr>
        <w:widowControl w:val="0"/>
        <w:numPr>
          <w:ilvl w:val="0"/>
          <w:numId w:val="32"/>
        </w:numPr>
        <w:spacing w:before="120" w:after="120" w:line="240" w:lineRule="auto"/>
        <w:contextualSpacing/>
        <w:rPr>
          <w:rFonts w:ascii="Verdana" w:hAnsi="Verdana"/>
          <w:sz w:val="18"/>
          <w:szCs w:val="18"/>
        </w:rPr>
      </w:pPr>
      <w:r w:rsidRPr="00763A7C">
        <w:rPr>
          <w:rFonts w:ascii="Verdana" w:hAnsi="Verdana"/>
          <w:sz w:val="18"/>
          <w:szCs w:val="18"/>
        </w:rPr>
        <w:t>Sectors in developing countries with high potential for export to Europe (EU2</w:t>
      </w:r>
      <w:r w:rsidR="008130A1" w:rsidRPr="00763A7C">
        <w:rPr>
          <w:rFonts w:ascii="Verdana" w:hAnsi="Verdana"/>
          <w:sz w:val="18"/>
          <w:szCs w:val="18"/>
        </w:rPr>
        <w:t>7</w:t>
      </w:r>
      <w:r w:rsidRPr="00763A7C">
        <w:rPr>
          <w:rFonts w:ascii="Verdana" w:hAnsi="Verdana"/>
          <w:sz w:val="18"/>
          <w:szCs w:val="18"/>
        </w:rPr>
        <w:t xml:space="preserve"> </w:t>
      </w:r>
      <w:r w:rsidR="008130A1" w:rsidRPr="00763A7C">
        <w:rPr>
          <w:rFonts w:ascii="Verdana" w:hAnsi="Verdana"/>
          <w:sz w:val="18"/>
          <w:szCs w:val="18"/>
        </w:rPr>
        <w:t xml:space="preserve">+ United Kingdom </w:t>
      </w:r>
      <w:r w:rsidRPr="00763A7C">
        <w:rPr>
          <w:rFonts w:ascii="Verdana" w:hAnsi="Verdana"/>
          <w:sz w:val="18"/>
          <w:szCs w:val="18"/>
        </w:rPr>
        <w:t>+ EFTA)</w:t>
      </w:r>
      <w:r w:rsidR="005734C8">
        <w:rPr>
          <w:rFonts w:ascii="Verdana" w:hAnsi="Verdana"/>
          <w:sz w:val="18"/>
          <w:szCs w:val="18"/>
        </w:rPr>
        <w:t>.</w:t>
      </w:r>
      <w:r w:rsidR="005734C8" w:rsidRPr="005734C8">
        <w:t xml:space="preserve"> </w:t>
      </w:r>
      <w:r w:rsidR="005734C8" w:rsidRPr="005734C8">
        <w:rPr>
          <w:rFonts w:ascii="Verdana" w:hAnsi="Verdana"/>
          <w:sz w:val="18"/>
          <w:szCs w:val="18"/>
        </w:rPr>
        <w:t>The frontrunner’s role that Europe has on quality, food-safety (for agricultural products) and sustainability is an important motivation to keep a strong focus on this market in our studies.</w:t>
      </w:r>
    </w:p>
    <w:p w14:paraId="28640B8E" w14:textId="334C747F" w:rsidR="00AB16BB" w:rsidRPr="00763A7C" w:rsidRDefault="005734C8" w:rsidP="0003328B">
      <w:pPr>
        <w:widowControl w:val="0"/>
        <w:numPr>
          <w:ilvl w:val="0"/>
          <w:numId w:val="32"/>
        </w:numPr>
        <w:spacing w:before="120" w:after="120" w:line="240" w:lineRule="auto"/>
        <w:contextualSpacing/>
        <w:rPr>
          <w:rFonts w:ascii="Verdana" w:hAnsi="Verdana"/>
          <w:sz w:val="18"/>
          <w:szCs w:val="18"/>
        </w:rPr>
      </w:pPr>
      <w:r w:rsidRPr="005734C8">
        <w:rPr>
          <w:rFonts w:ascii="Verdana" w:hAnsi="Verdana"/>
          <w:sz w:val="18"/>
          <w:szCs w:val="18"/>
        </w:rPr>
        <w:t xml:space="preserve">Products and services from the 24+ CBI developing countries that show high potential for export to Europe (including niche products for which limited information is available) and with a positive local impact on sustainability and inclusiveness.  </w:t>
      </w:r>
      <w:r w:rsidR="00AB16BB" w:rsidRPr="00763A7C">
        <w:rPr>
          <w:rFonts w:ascii="Verdana" w:hAnsi="Verdana"/>
          <w:sz w:val="18"/>
          <w:szCs w:val="18"/>
        </w:rPr>
        <w:t>Not just offering data / information but offering intelligence, i.e. data / information interpreted in terms of opportunities for SME exporters from developing countries and translated into practical tips</w:t>
      </w:r>
      <w:r>
        <w:rPr>
          <w:rFonts w:ascii="Verdana" w:hAnsi="Verdana"/>
          <w:sz w:val="18"/>
          <w:szCs w:val="18"/>
        </w:rPr>
        <w:t>.</w:t>
      </w:r>
    </w:p>
    <w:p w14:paraId="211C0A79" w14:textId="171E09F3" w:rsidR="00AB16BB" w:rsidRPr="00763A7C" w:rsidRDefault="00AB16BB" w:rsidP="0003328B">
      <w:pPr>
        <w:widowControl w:val="0"/>
        <w:numPr>
          <w:ilvl w:val="0"/>
          <w:numId w:val="32"/>
        </w:numPr>
        <w:spacing w:before="120" w:after="120" w:line="240" w:lineRule="auto"/>
        <w:ind w:left="714" w:hanging="357"/>
        <w:rPr>
          <w:rFonts w:ascii="Verdana" w:hAnsi="Verdana"/>
          <w:sz w:val="18"/>
          <w:szCs w:val="18"/>
        </w:rPr>
      </w:pPr>
      <w:r w:rsidRPr="00763A7C">
        <w:rPr>
          <w:rFonts w:ascii="Verdana" w:hAnsi="Verdana"/>
          <w:sz w:val="18"/>
          <w:szCs w:val="18"/>
        </w:rPr>
        <w:t xml:space="preserve">Making this information </w:t>
      </w:r>
      <w:r w:rsidR="005734C8">
        <w:rPr>
          <w:rFonts w:ascii="Verdana" w:hAnsi="Verdana"/>
          <w:sz w:val="18"/>
          <w:szCs w:val="18"/>
        </w:rPr>
        <w:t xml:space="preserve">available for free, in an </w:t>
      </w:r>
      <w:r w:rsidRPr="00763A7C">
        <w:rPr>
          <w:rFonts w:ascii="Verdana" w:hAnsi="Verdana"/>
          <w:sz w:val="18"/>
          <w:szCs w:val="18"/>
        </w:rPr>
        <w:t>easily accessible</w:t>
      </w:r>
      <w:r w:rsidR="005734C8">
        <w:rPr>
          <w:rFonts w:ascii="Verdana" w:hAnsi="Verdana"/>
          <w:sz w:val="18"/>
          <w:szCs w:val="18"/>
        </w:rPr>
        <w:t xml:space="preserve"> and visually attractive way. </w:t>
      </w:r>
    </w:p>
    <w:p w14:paraId="4BCA8D29" w14:textId="2C7095AA" w:rsidR="00AB16BB" w:rsidRPr="00763A7C" w:rsidRDefault="00AB16BB" w:rsidP="00AB16BB">
      <w:pPr>
        <w:pStyle w:val="Geenafstand"/>
        <w:spacing w:before="120" w:after="120"/>
        <w:rPr>
          <w:rFonts w:ascii="Verdana" w:hAnsi="Verdana"/>
          <w:sz w:val="18"/>
          <w:szCs w:val="18"/>
        </w:rPr>
      </w:pPr>
      <w:r w:rsidRPr="00763A7C">
        <w:rPr>
          <w:rFonts w:ascii="Verdana" w:hAnsi="Verdana"/>
          <w:sz w:val="18"/>
          <w:szCs w:val="18"/>
        </w:rPr>
        <w:t xml:space="preserve">CBI’s Market Intelligence is primarily written for SMEs from developing countries. In CBI’s definition, SMEs are companies with 25 up to 500 employees. Developing countries are those that are on the </w:t>
      </w:r>
      <w:hyperlink r:id="rId10" w:history="1">
        <w:r w:rsidRPr="00763A7C">
          <w:rPr>
            <w:rStyle w:val="Hyperlink"/>
            <w:rFonts w:ascii="Verdana" w:hAnsi="Verdana"/>
            <w:sz w:val="18"/>
            <w:szCs w:val="18"/>
          </w:rPr>
          <w:t>OECD DAC List of ODA Recipients</w:t>
        </w:r>
      </w:hyperlink>
      <w:r w:rsidRPr="00763A7C">
        <w:rPr>
          <w:rFonts w:ascii="Verdana" w:hAnsi="Verdana"/>
          <w:sz w:val="18"/>
          <w:szCs w:val="18"/>
        </w:rPr>
        <w:t>. CBI primarily targets the so called Least Developed Countries (LDCs), the other Low Income Countries and the Lower Middle Income Countries (LMICs). See the Terms of Reference (ToR) CBI Market</w:t>
      </w:r>
      <w:r w:rsidR="008130A1" w:rsidRPr="00763A7C">
        <w:rPr>
          <w:rFonts w:ascii="Verdana" w:hAnsi="Verdana"/>
          <w:sz w:val="18"/>
          <w:szCs w:val="18"/>
        </w:rPr>
        <w:t xml:space="preserve"> Studies </w:t>
      </w:r>
      <w:r w:rsidRPr="00763A7C">
        <w:rPr>
          <w:rFonts w:ascii="Verdana" w:hAnsi="Verdana"/>
          <w:sz w:val="18"/>
          <w:szCs w:val="18"/>
        </w:rPr>
        <w:t>in A</w:t>
      </w:r>
      <w:r w:rsidR="00BE402F">
        <w:rPr>
          <w:rFonts w:ascii="Verdana" w:hAnsi="Verdana"/>
          <w:sz w:val="18"/>
          <w:szCs w:val="18"/>
        </w:rPr>
        <w:t>ppendix</w:t>
      </w:r>
      <w:r w:rsidRPr="00763A7C">
        <w:rPr>
          <w:rFonts w:ascii="Verdana" w:hAnsi="Verdana"/>
          <w:sz w:val="18"/>
          <w:szCs w:val="18"/>
        </w:rPr>
        <w:t xml:space="preserve"> </w:t>
      </w:r>
      <w:r w:rsidR="0075369C">
        <w:rPr>
          <w:rFonts w:ascii="Verdana" w:hAnsi="Verdana"/>
          <w:sz w:val="18"/>
          <w:szCs w:val="18"/>
        </w:rPr>
        <w:t>09</w:t>
      </w:r>
      <w:r w:rsidRPr="00763A7C">
        <w:rPr>
          <w:rFonts w:ascii="Verdana" w:hAnsi="Verdana"/>
          <w:sz w:val="18"/>
          <w:szCs w:val="18"/>
        </w:rPr>
        <w:t xml:space="preserve"> for more information regarding this target group. </w:t>
      </w:r>
    </w:p>
    <w:p w14:paraId="3496497E" w14:textId="77777777" w:rsidR="00AB16BB" w:rsidRPr="00763A7C" w:rsidRDefault="00AB16BB" w:rsidP="00AB16BB">
      <w:pPr>
        <w:pStyle w:val="Geenafstand"/>
        <w:spacing w:before="120" w:after="120"/>
        <w:rPr>
          <w:rFonts w:ascii="Verdana" w:hAnsi="Verdana"/>
          <w:sz w:val="18"/>
          <w:szCs w:val="18"/>
        </w:rPr>
      </w:pPr>
      <w:r w:rsidRPr="00763A7C">
        <w:rPr>
          <w:rFonts w:ascii="Verdana" w:hAnsi="Verdana"/>
          <w:sz w:val="18"/>
          <w:szCs w:val="18"/>
        </w:rPr>
        <w:t xml:space="preserve">For more information on CBI’s Market Intelligence, please visit </w:t>
      </w:r>
      <w:hyperlink r:id="rId11" w:history="1">
        <w:r w:rsidRPr="00763A7C">
          <w:rPr>
            <w:rStyle w:val="Hyperlink"/>
            <w:rFonts w:ascii="Verdana" w:hAnsi="Verdana"/>
            <w:sz w:val="18"/>
            <w:szCs w:val="18"/>
          </w:rPr>
          <w:t>www.cbi.eu/market-information</w:t>
        </w:r>
      </w:hyperlink>
      <w:r w:rsidRPr="00763A7C">
        <w:rPr>
          <w:rFonts w:ascii="Verdana" w:hAnsi="Verdana"/>
          <w:sz w:val="18"/>
          <w:szCs w:val="18"/>
        </w:rPr>
        <w:t>.</w:t>
      </w:r>
    </w:p>
    <w:p w14:paraId="048E3A53" w14:textId="77777777" w:rsidR="00AB16BB" w:rsidRPr="00763A7C" w:rsidRDefault="00AB16BB" w:rsidP="00AB16BB">
      <w:pPr>
        <w:pStyle w:val="Geenafstand"/>
        <w:numPr>
          <w:ilvl w:val="2"/>
          <w:numId w:val="13"/>
        </w:numPr>
        <w:rPr>
          <w:rFonts w:ascii="Verdana" w:hAnsi="Verdana"/>
          <w:b/>
          <w:i/>
          <w:sz w:val="18"/>
          <w:szCs w:val="18"/>
        </w:rPr>
      </w:pPr>
      <w:r w:rsidRPr="00763A7C">
        <w:rPr>
          <w:rFonts w:ascii="Verdana" w:hAnsi="Verdana"/>
          <w:b/>
          <w:i/>
          <w:sz w:val="18"/>
          <w:szCs w:val="18"/>
        </w:rPr>
        <w:t>The assignment</w:t>
      </w:r>
    </w:p>
    <w:p w14:paraId="36BCB04A" w14:textId="0D9BC2E1" w:rsidR="00D828E6" w:rsidRPr="00763A7C" w:rsidRDefault="003C68C5" w:rsidP="003C68C5">
      <w:pPr>
        <w:pStyle w:val="Geenafstand"/>
        <w:spacing w:before="120" w:after="120"/>
        <w:rPr>
          <w:rFonts w:ascii="Verdana" w:hAnsi="Verdana"/>
          <w:sz w:val="18"/>
          <w:szCs w:val="18"/>
        </w:rPr>
      </w:pPr>
      <w:r w:rsidRPr="00763A7C">
        <w:rPr>
          <w:rFonts w:ascii="Verdana" w:hAnsi="Verdana"/>
          <w:sz w:val="18"/>
          <w:szCs w:val="18"/>
        </w:rPr>
        <w:t xml:space="preserve">The CBI Market Intelligence assignment </w:t>
      </w:r>
      <w:r w:rsidR="00712C04" w:rsidRPr="00763A7C">
        <w:rPr>
          <w:rFonts w:ascii="Verdana" w:hAnsi="Verdana"/>
          <w:sz w:val="18"/>
          <w:szCs w:val="18"/>
        </w:rPr>
        <w:t>include</w:t>
      </w:r>
      <w:r w:rsidR="006A7E30" w:rsidRPr="00763A7C">
        <w:rPr>
          <w:rFonts w:ascii="Verdana" w:hAnsi="Verdana"/>
          <w:sz w:val="18"/>
          <w:szCs w:val="18"/>
        </w:rPr>
        <w:t>s</w:t>
      </w:r>
      <w:r w:rsidRPr="00763A7C">
        <w:rPr>
          <w:rFonts w:ascii="Verdana" w:hAnsi="Verdana"/>
          <w:sz w:val="18"/>
          <w:szCs w:val="18"/>
        </w:rPr>
        <w:t xml:space="preserve"> the delivery of </w:t>
      </w:r>
      <w:r w:rsidR="002106A7" w:rsidRPr="00763A7C">
        <w:rPr>
          <w:rFonts w:ascii="Verdana" w:hAnsi="Verdana"/>
          <w:sz w:val="18"/>
          <w:szCs w:val="18"/>
        </w:rPr>
        <w:t>different</w:t>
      </w:r>
      <w:r w:rsidRPr="00763A7C">
        <w:rPr>
          <w:rFonts w:ascii="Verdana" w:hAnsi="Verdana"/>
          <w:sz w:val="18"/>
          <w:szCs w:val="18"/>
        </w:rPr>
        <w:t xml:space="preserve"> market studies</w:t>
      </w:r>
      <w:r w:rsidR="00712C04" w:rsidRPr="00763A7C">
        <w:rPr>
          <w:rFonts w:ascii="Verdana" w:hAnsi="Verdana"/>
          <w:sz w:val="18"/>
          <w:szCs w:val="18"/>
        </w:rPr>
        <w:t xml:space="preserve"> and </w:t>
      </w:r>
      <w:r w:rsidR="002106A7" w:rsidRPr="00763A7C">
        <w:rPr>
          <w:rFonts w:ascii="Verdana" w:hAnsi="Verdana"/>
          <w:sz w:val="18"/>
          <w:szCs w:val="18"/>
        </w:rPr>
        <w:t xml:space="preserve">other related </w:t>
      </w:r>
      <w:r w:rsidR="006A7E30" w:rsidRPr="00763A7C">
        <w:rPr>
          <w:rFonts w:ascii="Verdana" w:hAnsi="Verdana"/>
          <w:sz w:val="18"/>
          <w:szCs w:val="18"/>
        </w:rPr>
        <w:t>products</w:t>
      </w:r>
      <w:r w:rsidR="00D828E6" w:rsidRPr="00763A7C">
        <w:rPr>
          <w:rFonts w:ascii="Verdana" w:hAnsi="Verdana"/>
          <w:sz w:val="18"/>
          <w:szCs w:val="18"/>
        </w:rPr>
        <w:t>.</w:t>
      </w:r>
    </w:p>
    <w:p w14:paraId="7109FA05" w14:textId="5493C5CC" w:rsidR="00F70FB0" w:rsidRPr="00763A7C" w:rsidRDefault="002106A7" w:rsidP="002106A7">
      <w:pPr>
        <w:spacing w:before="120" w:after="120"/>
        <w:rPr>
          <w:rFonts w:ascii="Verdana" w:hAnsi="Verdana"/>
          <w:b/>
          <w:bCs/>
          <w:sz w:val="18"/>
          <w:szCs w:val="18"/>
        </w:rPr>
      </w:pPr>
      <w:r w:rsidRPr="00763A7C">
        <w:rPr>
          <w:rFonts w:ascii="Verdana" w:hAnsi="Verdana"/>
          <w:b/>
          <w:bCs/>
          <w:sz w:val="18"/>
          <w:szCs w:val="18"/>
        </w:rPr>
        <w:t>All market studies and other deliverables follow the CBI format. All deliverables have to meet the requirements as described in the ToR CBI Market Studies (A</w:t>
      </w:r>
      <w:r w:rsidR="00BE402F">
        <w:rPr>
          <w:rFonts w:ascii="Verdana" w:hAnsi="Verdana"/>
          <w:b/>
          <w:bCs/>
          <w:sz w:val="18"/>
          <w:szCs w:val="18"/>
        </w:rPr>
        <w:t>ppendix</w:t>
      </w:r>
      <w:r w:rsidRPr="00763A7C">
        <w:rPr>
          <w:rFonts w:ascii="Verdana" w:hAnsi="Verdana"/>
          <w:b/>
          <w:bCs/>
          <w:sz w:val="18"/>
          <w:szCs w:val="18"/>
        </w:rPr>
        <w:t xml:space="preserve"> </w:t>
      </w:r>
      <w:r w:rsidR="001811FE">
        <w:rPr>
          <w:rFonts w:ascii="Verdana" w:hAnsi="Verdana"/>
          <w:b/>
          <w:bCs/>
          <w:sz w:val="18"/>
          <w:szCs w:val="18"/>
        </w:rPr>
        <w:t>09</w:t>
      </w:r>
      <w:r w:rsidRPr="00763A7C">
        <w:rPr>
          <w:rFonts w:ascii="Verdana" w:hAnsi="Verdana"/>
          <w:b/>
          <w:bCs/>
          <w:sz w:val="18"/>
          <w:szCs w:val="18"/>
        </w:rPr>
        <w:t>). This ToR describes</w:t>
      </w:r>
      <w:r w:rsidR="00F70FB0" w:rsidRPr="00763A7C">
        <w:rPr>
          <w:rFonts w:ascii="Verdana" w:hAnsi="Verdana"/>
          <w:b/>
          <w:bCs/>
          <w:sz w:val="18"/>
          <w:szCs w:val="18"/>
        </w:rPr>
        <w:t>:</w:t>
      </w:r>
    </w:p>
    <w:p w14:paraId="45EC810B" w14:textId="002C8761" w:rsidR="00F70FB0" w:rsidRPr="00763A7C" w:rsidRDefault="00F70FB0" w:rsidP="00F70FB0">
      <w:pPr>
        <w:pStyle w:val="Lijstalinea"/>
        <w:numPr>
          <w:ilvl w:val="0"/>
          <w:numId w:val="32"/>
        </w:numPr>
        <w:spacing w:before="120" w:after="120"/>
        <w:rPr>
          <w:b/>
          <w:bCs/>
          <w:szCs w:val="18"/>
        </w:rPr>
      </w:pPr>
      <w:r w:rsidRPr="00763A7C">
        <w:rPr>
          <w:b/>
          <w:bCs/>
          <w:szCs w:val="18"/>
        </w:rPr>
        <w:t>C</w:t>
      </w:r>
      <w:r w:rsidR="002106A7" w:rsidRPr="00763A7C">
        <w:rPr>
          <w:b/>
          <w:bCs/>
          <w:szCs w:val="18"/>
        </w:rPr>
        <w:t>ontext</w:t>
      </w:r>
    </w:p>
    <w:p w14:paraId="3B15FFC4" w14:textId="6C37D5DE" w:rsidR="00F70FB0" w:rsidRPr="00763A7C" w:rsidRDefault="00100E9E" w:rsidP="00F70FB0">
      <w:pPr>
        <w:pStyle w:val="Lijstalinea"/>
        <w:numPr>
          <w:ilvl w:val="0"/>
          <w:numId w:val="32"/>
        </w:numPr>
        <w:spacing w:before="120" w:after="120"/>
        <w:rPr>
          <w:b/>
          <w:bCs/>
          <w:szCs w:val="18"/>
        </w:rPr>
      </w:pPr>
      <w:r w:rsidRPr="00763A7C">
        <w:rPr>
          <w:b/>
          <w:bCs/>
          <w:szCs w:val="18"/>
        </w:rPr>
        <w:t>Assignment (d</w:t>
      </w:r>
      <w:r w:rsidR="00F70FB0" w:rsidRPr="00763A7C">
        <w:rPr>
          <w:b/>
          <w:bCs/>
          <w:szCs w:val="18"/>
        </w:rPr>
        <w:t>eliverables</w:t>
      </w:r>
      <w:r w:rsidRPr="00763A7C">
        <w:rPr>
          <w:b/>
          <w:bCs/>
          <w:szCs w:val="18"/>
        </w:rPr>
        <w:t>)</w:t>
      </w:r>
    </w:p>
    <w:p w14:paraId="7B29F7C1" w14:textId="77777777" w:rsidR="00F70FB0" w:rsidRPr="00763A7C" w:rsidRDefault="00F70FB0" w:rsidP="00F70FB0">
      <w:pPr>
        <w:pStyle w:val="Lijstalinea"/>
        <w:numPr>
          <w:ilvl w:val="0"/>
          <w:numId w:val="32"/>
        </w:numPr>
        <w:spacing w:before="120" w:after="120"/>
        <w:rPr>
          <w:b/>
          <w:bCs/>
          <w:szCs w:val="18"/>
        </w:rPr>
      </w:pPr>
      <w:r w:rsidRPr="00763A7C">
        <w:rPr>
          <w:b/>
          <w:bCs/>
          <w:szCs w:val="18"/>
        </w:rPr>
        <w:t>Per deliverable:</w:t>
      </w:r>
    </w:p>
    <w:p w14:paraId="04BC580E" w14:textId="77777777" w:rsidR="00F70FB0" w:rsidRPr="00763A7C" w:rsidRDefault="00F70FB0" w:rsidP="00F70FB0">
      <w:pPr>
        <w:pStyle w:val="Lijstalinea"/>
        <w:numPr>
          <w:ilvl w:val="1"/>
          <w:numId w:val="32"/>
        </w:numPr>
        <w:spacing w:before="120" w:after="120"/>
        <w:rPr>
          <w:b/>
          <w:bCs/>
          <w:szCs w:val="18"/>
        </w:rPr>
      </w:pPr>
      <w:r w:rsidRPr="00763A7C">
        <w:rPr>
          <w:b/>
          <w:bCs/>
          <w:szCs w:val="18"/>
        </w:rPr>
        <w:t>Learning goal</w:t>
      </w:r>
    </w:p>
    <w:p w14:paraId="62972292" w14:textId="77777777" w:rsidR="00F70FB0" w:rsidRPr="00763A7C" w:rsidRDefault="00F70FB0" w:rsidP="00F70FB0">
      <w:pPr>
        <w:pStyle w:val="Lijstalinea"/>
        <w:numPr>
          <w:ilvl w:val="1"/>
          <w:numId w:val="32"/>
        </w:numPr>
        <w:spacing w:before="120" w:after="120"/>
        <w:rPr>
          <w:b/>
          <w:bCs/>
          <w:szCs w:val="18"/>
        </w:rPr>
      </w:pPr>
      <w:r w:rsidRPr="00763A7C">
        <w:rPr>
          <w:b/>
          <w:bCs/>
          <w:szCs w:val="18"/>
        </w:rPr>
        <w:t>Content</w:t>
      </w:r>
    </w:p>
    <w:p w14:paraId="47524983" w14:textId="18EAAE13" w:rsidR="00F70FB0" w:rsidRPr="00763A7C" w:rsidRDefault="00F70FB0" w:rsidP="00D71623">
      <w:pPr>
        <w:pStyle w:val="Lijstalinea"/>
        <w:numPr>
          <w:ilvl w:val="1"/>
          <w:numId w:val="32"/>
        </w:numPr>
        <w:spacing w:before="120" w:after="120"/>
        <w:rPr>
          <w:b/>
          <w:bCs/>
          <w:szCs w:val="18"/>
        </w:rPr>
      </w:pPr>
      <w:r w:rsidRPr="00763A7C">
        <w:rPr>
          <w:b/>
          <w:bCs/>
          <w:szCs w:val="18"/>
        </w:rPr>
        <w:t xml:space="preserve">Structure </w:t>
      </w:r>
    </w:p>
    <w:p w14:paraId="7E24C526" w14:textId="61D062E6" w:rsidR="00100E9E" w:rsidRPr="00763A7C" w:rsidRDefault="00100E9E" w:rsidP="00D71623">
      <w:pPr>
        <w:pStyle w:val="Lijstalinea"/>
        <w:numPr>
          <w:ilvl w:val="1"/>
          <w:numId w:val="32"/>
        </w:numPr>
        <w:spacing w:before="120" w:after="120"/>
        <w:rPr>
          <w:b/>
          <w:bCs/>
          <w:szCs w:val="18"/>
        </w:rPr>
      </w:pPr>
      <w:r w:rsidRPr="00763A7C">
        <w:rPr>
          <w:b/>
          <w:bCs/>
          <w:szCs w:val="18"/>
        </w:rPr>
        <w:t>Visualisation</w:t>
      </w:r>
    </w:p>
    <w:p w14:paraId="2BC00080" w14:textId="222C9B7A" w:rsidR="00F70FB0" w:rsidRPr="00763A7C" w:rsidRDefault="00F70FB0" w:rsidP="00F70FB0">
      <w:pPr>
        <w:pStyle w:val="Lijstalinea"/>
        <w:numPr>
          <w:ilvl w:val="0"/>
          <w:numId w:val="32"/>
        </w:numPr>
        <w:spacing w:before="120" w:after="120"/>
        <w:rPr>
          <w:b/>
          <w:bCs/>
          <w:szCs w:val="18"/>
        </w:rPr>
      </w:pPr>
      <w:r w:rsidRPr="00763A7C">
        <w:rPr>
          <w:b/>
          <w:bCs/>
          <w:szCs w:val="18"/>
        </w:rPr>
        <w:t>Criteria for the assignment</w:t>
      </w:r>
    </w:p>
    <w:p w14:paraId="20FCA28F" w14:textId="1BA86148" w:rsidR="00F70FB0" w:rsidRPr="00763A7C" w:rsidRDefault="00F70FB0" w:rsidP="004E3A33">
      <w:pPr>
        <w:pStyle w:val="Lijstalinea"/>
        <w:numPr>
          <w:ilvl w:val="0"/>
          <w:numId w:val="32"/>
        </w:numPr>
        <w:spacing w:before="120" w:after="120"/>
        <w:rPr>
          <w:b/>
          <w:bCs/>
          <w:szCs w:val="18"/>
        </w:rPr>
      </w:pPr>
      <w:r w:rsidRPr="00763A7C">
        <w:rPr>
          <w:b/>
          <w:bCs/>
          <w:szCs w:val="18"/>
        </w:rPr>
        <w:t>Working process</w:t>
      </w:r>
    </w:p>
    <w:p w14:paraId="160BFCA5" w14:textId="77777777" w:rsidR="004A65A5" w:rsidRPr="00763A7C" w:rsidRDefault="004A65A5" w:rsidP="004A65A5">
      <w:pPr>
        <w:spacing w:before="120" w:after="120"/>
        <w:rPr>
          <w:rFonts w:ascii="Verdana" w:hAnsi="Verdana"/>
          <w:sz w:val="18"/>
          <w:szCs w:val="18"/>
        </w:rPr>
      </w:pPr>
      <w:r w:rsidRPr="00763A7C">
        <w:rPr>
          <w:rFonts w:ascii="Verdana" w:hAnsi="Verdana"/>
          <w:sz w:val="18"/>
          <w:szCs w:val="18"/>
        </w:rPr>
        <w:t>Every year, when providing the Request for Quotation for the Further Agreements, CBI will make the most recent ToR available through the extranet / collaboration platform of the Netherlands Enterprise Agency (RVO).</w:t>
      </w:r>
    </w:p>
    <w:p w14:paraId="7CF23888" w14:textId="1AADD76F" w:rsidR="006A7E30" w:rsidRPr="00277D2A" w:rsidRDefault="00E618DD" w:rsidP="00B8178A">
      <w:pPr>
        <w:pStyle w:val="Geenafstand"/>
        <w:spacing w:before="120" w:after="120"/>
        <w:rPr>
          <w:rFonts w:ascii="Verdana" w:hAnsi="Verdana"/>
          <w:sz w:val="18"/>
          <w:szCs w:val="18"/>
          <w:lang w:val="en-US"/>
        </w:rPr>
      </w:pPr>
      <w:r w:rsidRPr="000D5F5E">
        <w:rPr>
          <w:rFonts w:ascii="Verdana" w:hAnsi="Verdana"/>
          <w:sz w:val="18"/>
          <w:szCs w:val="18"/>
          <w:lang w:val="en-US"/>
        </w:rPr>
        <w:lastRenderedPageBreak/>
        <w:t>In the following</w:t>
      </w:r>
      <w:r w:rsidRPr="00277D2A">
        <w:rPr>
          <w:rFonts w:ascii="Verdana" w:hAnsi="Verdana"/>
          <w:sz w:val="18"/>
          <w:szCs w:val="18"/>
          <w:lang w:val="en-US"/>
        </w:rPr>
        <w:t xml:space="preserve"> table, a summary is given of the different types of studies with their central research questions and the key content of the studies. </w:t>
      </w:r>
    </w:p>
    <w:tbl>
      <w:tblPr>
        <w:tblW w:w="0" w:type="auto"/>
        <w:tblInd w:w="57" w:type="dxa"/>
        <w:tblBorders>
          <w:top w:val="single" w:sz="4" w:space="0" w:color="16A1DD"/>
          <w:left w:val="single" w:sz="4" w:space="0" w:color="16A1DD"/>
          <w:bottom w:val="single" w:sz="4" w:space="0" w:color="16A1DD"/>
          <w:right w:val="single" w:sz="4" w:space="0" w:color="16A1DD"/>
          <w:insideH w:val="single" w:sz="4" w:space="0" w:color="16A1DD"/>
          <w:insideV w:val="single" w:sz="4" w:space="0" w:color="16A1DD"/>
        </w:tblBorders>
        <w:tblCellMar>
          <w:top w:w="57" w:type="dxa"/>
          <w:left w:w="57" w:type="dxa"/>
          <w:bottom w:w="57" w:type="dxa"/>
          <w:right w:w="57" w:type="dxa"/>
        </w:tblCellMar>
        <w:tblLook w:val="04A0" w:firstRow="1" w:lastRow="0" w:firstColumn="1" w:lastColumn="0" w:noHBand="0" w:noVBand="1"/>
      </w:tblPr>
      <w:tblGrid>
        <w:gridCol w:w="739"/>
        <w:gridCol w:w="2061"/>
        <w:gridCol w:w="1933"/>
        <w:gridCol w:w="3451"/>
      </w:tblGrid>
      <w:tr w:rsidR="006A7E30" w:rsidRPr="00277D2A" w14:paraId="3B525014" w14:textId="77777777" w:rsidTr="00751A12">
        <w:tc>
          <w:tcPr>
            <w:tcW w:w="739" w:type="dxa"/>
          </w:tcPr>
          <w:p w14:paraId="736FA36D" w14:textId="77777777" w:rsidR="006A7E30" w:rsidRPr="00277D2A" w:rsidDel="007453C6" w:rsidRDefault="006A7E30" w:rsidP="00751A12">
            <w:pPr>
              <w:rPr>
                <w:b/>
                <w:iCs/>
                <w:sz w:val="16"/>
                <w:szCs w:val="16"/>
              </w:rPr>
            </w:pPr>
            <w:r w:rsidRPr="00277D2A">
              <w:rPr>
                <w:b/>
                <w:iCs/>
                <w:sz w:val="16"/>
                <w:szCs w:val="16"/>
              </w:rPr>
              <w:t>Nr.</w:t>
            </w:r>
          </w:p>
        </w:tc>
        <w:tc>
          <w:tcPr>
            <w:tcW w:w="2061" w:type="dxa"/>
            <w:shd w:val="clear" w:color="auto" w:fill="auto"/>
          </w:tcPr>
          <w:p w14:paraId="1CDD8DB4" w14:textId="77777777" w:rsidR="006A7E30" w:rsidRPr="00277D2A" w:rsidRDefault="006A7E30" w:rsidP="00751A12">
            <w:pPr>
              <w:rPr>
                <w:b/>
                <w:iCs/>
                <w:sz w:val="16"/>
                <w:szCs w:val="16"/>
              </w:rPr>
            </w:pPr>
            <w:r w:rsidRPr="00277D2A">
              <w:rPr>
                <w:b/>
                <w:iCs/>
                <w:sz w:val="16"/>
                <w:szCs w:val="16"/>
              </w:rPr>
              <w:t>Deliverable</w:t>
            </w:r>
          </w:p>
        </w:tc>
        <w:tc>
          <w:tcPr>
            <w:tcW w:w="1933" w:type="dxa"/>
            <w:shd w:val="clear" w:color="auto" w:fill="auto"/>
          </w:tcPr>
          <w:p w14:paraId="7A91E4AA" w14:textId="77777777" w:rsidR="006A7E30" w:rsidRPr="00277D2A" w:rsidRDefault="006A7E30" w:rsidP="00751A12">
            <w:pPr>
              <w:rPr>
                <w:b/>
                <w:iCs/>
                <w:sz w:val="16"/>
                <w:szCs w:val="16"/>
              </w:rPr>
            </w:pPr>
            <w:r w:rsidRPr="00277D2A">
              <w:rPr>
                <w:b/>
                <w:iCs/>
                <w:sz w:val="16"/>
                <w:szCs w:val="16"/>
              </w:rPr>
              <w:t>Learning goal of the study</w:t>
            </w:r>
          </w:p>
        </w:tc>
        <w:tc>
          <w:tcPr>
            <w:tcW w:w="3451" w:type="dxa"/>
            <w:shd w:val="clear" w:color="auto" w:fill="auto"/>
          </w:tcPr>
          <w:p w14:paraId="49FE4964" w14:textId="77777777" w:rsidR="006A7E30" w:rsidRPr="00277D2A" w:rsidRDefault="006A7E30" w:rsidP="00751A12">
            <w:pPr>
              <w:rPr>
                <w:b/>
                <w:iCs/>
                <w:sz w:val="16"/>
                <w:szCs w:val="16"/>
              </w:rPr>
            </w:pPr>
            <w:r w:rsidRPr="00277D2A">
              <w:rPr>
                <w:b/>
                <w:iCs/>
                <w:sz w:val="16"/>
                <w:szCs w:val="16"/>
              </w:rPr>
              <w:t>Content of the study</w:t>
            </w:r>
          </w:p>
        </w:tc>
      </w:tr>
      <w:tr w:rsidR="006A7E30" w:rsidRPr="00277D2A" w14:paraId="0B008864" w14:textId="77777777" w:rsidTr="00751A12">
        <w:tc>
          <w:tcPr>
            <w:tcW w:w="739" w:type="dxa"/>
          </w:tcPr>
          <w:p w14:paraId="5FD6E56E" w14:textId="77777777" w:rsidR="006A7E30" w:rsidRPr="00277D2A" w:rsidRDefault="006A7E30" w:rsidP="00751A12">
            <w:pPr>
              <w:rPr>
                <w:b/>
                <w:bCs/>
                <w:sz w:val="16"/>
                <w:szCs w:val="16"/>
              </w:rPr>
            </w:pPr>
            <w:r w:rsidRPr="00277D2A">
              <w:rPr>
                <w:b/>
                <w:bCs/>
                <w:sz w:val="16"/>
                <w:szCs w:val="16"/>
              </w:rPr>
              <w:t>(1)</w:t>
            </w:r>
          </w:p>
        </w:tc>
        <w:tc>
          <w:tcPr>
            <w:tcW w:w="2061" w:type="dxa"/>
            <w:shd w:val="clear" w:color="auto" w:fill="auto"/>
          </w:tcPr>
          <w:p w14:paraId="522CA8D1" w14:textId="77777777" w:rsidR="006A7E30" w:rsidRPr="00277D2A" w:rsidRDefault="006A7E30" w:rsidP="00751A12">
            <w:pPr>
              <w:rPr>
                <w:b/>
                <w:bCs/>
                <w:sz w:val="16"/>
                <w:szCs w:val="16"/>
              </w:rPr>
            </w:pPr>
            <w:r w:rsidRPr="00277D2A">
              <w:rPr>
                <w:b/>
                <w:bCs/>
                <w:sz w:val="16"/>
                <w:szCs w:val="16"/>
              </w:rPr>
              <w:t>CBI Market Statistics and Outlook</w:t>
            </w:r>
          </w:p>
        </w:tc>
        <w:tc>
          <w:tcPr>
            <w:tcW w:w="1933" w:type="dxa"/>
            <w:shd w:val="clear" w:color="auto" w:fill="auto"/>
          </w:tcPr>
          <w:p w14:paraId="16553D6F" w14:textId="77777777" w:rsidR="006A7E30" w:rsidRPr="00277D2A" w:rsidRDefault="006A7E30" w:rsidP="00751A12">
            <w:pPr>
              <w:rPr>
                <w:iCs/>
                <w:sz w:val="16"/>
                <w:szCs w:val="16"/>
              </w:rPr>
            </w:pPr>
            <w:r w:rsidRPr="00277D2A">
              <w:rPr>
                <w:iCs/>
                <w:sz w:val="16"/>
                <w:szCs w:val="16"/>
              </w:rPr>
              <w:t>What is the demand for [sector] on the European market?</w:t>
            </w:r>
          </w:p>
        </w:tc>
        <w:tc>
          <w:tcPr>
            <w:tcW w:w="3451" w:type="dxa"/>
            <w:shd w:val="clear" w:color="auto" w:fill="auto"/>
          </w:tcPr>
          <w:p w14:paraId="5F228731" w14:textId="77777777" w:rsidR="006A7E30" w:rsidRPr="00277D2A" w:rsidRDefault="006A7E30" w:rsidP="00751A12">
            <w:pPr>
              <w:rPr>
                <w:iCs/>
                <w:sz w:val="16"/>
                <w:szCs w:val="16"/>
              </w:rPr>
            </w:pPr>
            <w:r w:rsidRPr="00277D2A">
              <w:rPr>
                <w:iCs/>
                <w:sz w:val="16"/>
                <w:szCs w:val="16"/>
              </w:rPr>
              <w:t xml:space="preserve">Provides key insights into the European market for the sector based primarily on statistical analysis. This includes insights on: </w:t>
            </w:r>
          </w:p>
          <w:p w14:paraId="4AA941A9" w14:textId="77777777" w:rsidR="006A7E30" w:rsidRPr="00277D2A" w:rsidRDefault="006A7E30" w:rsidP="006A7E30">
            <w:pPr>
              <w:widowControl w:val="0"/>
              <w:numPr>
                <w:ilvl w:val="0"/>
                <w:numId w:val="53"/>
              </w:numPr>
              <w:spacing w:line="240" w:lineRule="auto"/>
              <w:rPr>
                <w:iCs/>
                <w:sz w:val="16"/>
                <w:szCs w:val="16"/>
              </w:rPr>
            </w:pPr>
            <w:r w:rsidRPr="00277D2A">
              <w:rPr>
                <w:iCs/>
                <w:sz w:val="16"/>
                <w:szCs w:val="16"/>
              </w:rPr>
              <w:t>what makes Europe an interesting market for the sector;</w:t>
            </w:r>
          </w:p>
          <w:p w14:paraId="5A48C895" w14:textId="77777777" w:rsidR="006A7E30" w:rsidRPr="00277D2A" w:rsidRDefault="006A7E30" w:rsidP="006A7E30">
            <w:pPr>
              <w:widowControl w:val="0"/>
              <w:numPr>
                <w:ilvl w:val="0"/>
                <w:numId w:val="53"/>
              </w:numPr>
              <w:spacing w:line="240" w:lineRule="auto"/>
              <w:rPr>
                <w:iCs/>
                <w:sz w:val="16"/>
                <w:szCs w:val="16"/>
              </w:rPr>
            </w:pPr>
            <w:r w:rsidRPr="00277D2A">
              <w:rPr>
                <w:iCs/>
                <w:sz w:val="16"/>
                <w:szCs w:val="16"/>
              </w:rPr>
              <w:t>which European country markets offer most opportunities;</w:t>
            </w:r>
          </w:p>
          <w:p w14:paraId="3543F451" w14:textId="77777777" w:rsidR="006A7E30" w:rsidRPr="00277D2A" w:rsidRDefault="006A7E30" w:rsidP="006A7E30">
            <w:pPr>
              <w:widowControl w:val="0"/>
              <w:numPr>
                <w:ilvl w:val="0"/>
                <w:numId w:val="53"/>
              </w:numPr>
              <w:spacing w:line="240" w:lineRule="auto"/>
              <w:rPr>
                <w:iCs/>
                <w:sz w:val="16"/>
                <w:szCs w:val="16"/>
              </w:rPr>
            </w:pPr>
            <w:r w:rsidRPr="00277D2A">
              <w:rPr>
                <w:iCs/>
                <w:sz w:val="16"/>
                <w:szCs w:val="16"/>
              </w:rPr>
              <w:t>which products (or services) developing countries have most potential on the European market.</w:t>
            </w:r>
          </w:p>
        </w:tc>
      </w:tr>
      <w:tr w:rsidR="006A7E30" w:rsidRPr="00277D2A" w14:paraId="1B54D4C2" w14:textId="77777777" w:rsidTr="00751A12">
        <w:tc>
          <w:tcPr>
            <w:tcW w:w="739" w:type="dxa"/>
          </w:tcPr>
          <w:p w14:paraId="2E7D2A50" w14:textId="77777777" w:rsidR="006A7E30" w:rsidRPr="00277D2A" w:rsidRDefault="006A7E30" w:rsidP="00751A12">
            <w:pPr>
              <w:rPr>
                <w:rFonts w:cs="Aharoni"/>
                <w:b/>
                <w:bCs/>
                <w:iCs/>
                <w:sz w:val="16"/>
                <w:szCs w:val="16"/>
              </w:rPr>
            </w:pPr>
            <w:r w:rsidRPr="00277D2A">
              <w:rPr>
                <w:rFonts w:cs="Aharoni"/>
                <w:b/>
                <w:bCs/>
                <w:iCs/>
                <w:sz w:val="16"/>
                <w:szCs w:val="16"/>
              </w:rPr>
              <w:t>(2)</w:t>
            </w:r>
          </w:p>
        </w:tc>
        <w:tc>
          <w:tcPr>
            <w:tcW w:w="2061" w:type="dxa"/>
            <w:shd w:val="clear" w:color="auto" w:fill="auto"/>
          </w:tcPr>
          <w:p w14:paraId="12CD0B91" w14:textId="77777777" w:rsidR="006A7E30" w:rsidRPr="00277D2A" w:rsidRDefault="006A7E30" w:rsidP="00751A12">
            <w:pPr>
              <w:rPr>
                <w:b/>
                <w:bCs/>
                <w:iCs/>
                <w:sz w:val="16"/>
                <w:szCs w:val="16"/>
              </w:rPr>
            </w:pPr>
            <w:r w:rsidRPr="00277D2A">
              <w:rPr>
                <w:rFonts w:cs="Aharoni"/>
                <w:b/>
                <w:bCs/>
                <w:iCs/>
                <w:sz w:val="16"/>
                <w:szCs w:val="16"/>
              </w:rPr>
              <w:t>CBI Trends</w:t>
            </w:r>
          </w:p>
        </w:tc>
        <w:tc>
          <w:tcPr>
            <w:tcW w:w="1933" w:type="dxa"/>
            <w:shd w:val="clear" w:color="auto" w:fill="auto"/>
          </w:tcPr>
          <w:p w14:paraId="5F417E9C" w14:textId="77777777" w:rsidR="006A7E30" w:rsidRPr="00277D2A" w:rsidRDefault="006A7E30" w:rsidP="00751A12">
            <w:pPr>
              <w:rPr>
                <w:iCs/>
                <w:sz w:val="16"/>
                <w:szCs w:val="16"/>
              </w:rPr>
            </w:pPr>
            <w:r w:rsidRPr="00277D2A">
              <w:rPr>
                <w:iCs/>
                <w:sz w:val="16"/>
                <w:szCs w:val="16"/>
              </w:rPr>
              <w:t>Which trends offers opportunities or pose a threat on the European [sector] market?</w:t>
            </w:r>
          </w:p>
          <w:p w14:paraId="6EA304B4" w14:textId="77777777" w:rsidR="006A7E30" w:rsidRPr="00277D2A" w:rsidRDefault="006A7E30" w:rsidP="00751A12">
            <w:pPr>
              <w:rPr>
                <w:iCs/>
                <w:sz w:val="16"/>
                <w:szCs w:val="16"/>
              </w:rPr>
            </w:pPr>
          </w:p>
        </w:tc>
        <w:tc>
          <w:tcPr>
            <w:tcW w:w="3451" w:type="dxa"/>
            <w:shd w:val="clear" w:color="auto" w:fill="auto"/>
          </w:tcPr>
          <w:p w14:paraId="7EF86C04" w14:textId="65C4F571" w:rsidR="006A7E30" w:rsidRPr="00277D2A" w:rsidRDefault="006A7E30" w:rsidP="00751A12">
            <w:pPr>
              <w:rPr>
                <w:iCs/>
                <w:sz w:val="16"/>
                <w:szCs w:val="16"/>
              </w:rPr>
            </w:pPr>
            <w:r w:rsidRPr="00277D2A">
              <w:rPr>
                <w:iCs/>
                <w:sz w:val="16"/>
                <w:szCs w:val="16"/>
              </w:rPr>
              <w:t xml:space="preserve">Analysis of the 8-12 major trends on the European market for the sector (based primarily on qualitative information). Particular attention is given to the most important sustainability aspects of this sector and what </w:t>
            </w:r>
            <w:r w:rsidR="005734C8" w:rsidRPr="000D0A32">
              <w:rPr>
                <w:iCs/>
                <w:sz w:val="16"/>
                <w:szCs w:val="16"/>
              </w:rPr>
              <w:t xml:space="preserve">the </w:t>
            </w:r>
            <w:r w:rsidR="005734C8">
              <w:rPr>
                <w:iCs/>
                <w:sz w:val="16"/>
                <w:szCs w:val="16"/>
              </w:rPr>
              <w:t>transition to a new market</w:t>
            </w:r>
            <w:r w:rsidR="005734C8" w:rsidRPr="00277D2A" w:rsidDel="005734C8">
              <w:rPr>
                <w:iCs/>
                <w:sz w:val="16"/>
                <w:szCs w:val="16"/>
              </w:rPr>
              <w:t xml:space="preserve"> </w:t>
            </w:r>
            <w:r w:rsidRPr="00277D2A">
              <w:rPr>
                <w:iCs/>
                <w:sz w:val="16"/>
                <w:szCs w:val="16"/>
              </w:rPr>
              <w:t xml:space="preserve">looks like. </w:t>
            </w:r>
          </w:p>
        </w:tc>
      </w:tr>
      <w:tr w:rsidR="006A7E30" w:rsidRPr="00277D2A" w14:paraId="7F6B81AA" w14:textId="77777777" w:rsidTr="00751A12">
        <w:tc>
          <w:tcPr>
            <w:tcW w:w="739" w:type="dxa"/>
          </w:tcPr>
          <w:p w14:paraId="2072E155" w14:textId="77777777" w:rsidR="006A7E30" w:rsidRPr="00277D2A" w:rsidRDefault="006A7E30" w:rsidP="00751A12">
            <w:pPr>
              <w:rPr>
                <w:b/>
                <w:bCs/>
                <w:iCs/>
                <w:sz w:val="16"/>
                <w:szCs w:val="16"/>
              </w:rPr>
            </w:pPr>
            <w:r w:rsidRPr="00277D2A">
              <w:rPr>
                <w:b/>
                <w:bCs/>
                <w:iCs/>
                <w:sz w:val="16"/>
                <w:szCs w:val="16"/>
              </w:rPr>
              <w:t>(3-a)</w:t>
            </w:r>
          </w:p>
        </w:tc>
        <w:tc>
          <w:tcPr>
            <w:tcW w:w="2061" w:type="dxa"/>
            <w:shd w:val="clear" w:color="auto" w:fill="auto"/>
          </w:tcPr>
          <w:p w14:paraId="723B3EF6" w14:textId="77777777" w:rsidR="006A7E30" w:rsidRPr="00277D2A" w:rsidRDefault="006A7E30" w:rsidP="00751A12">
            <w:pPr>
              <w:rPr>
                <w:b/>
                <w:bCs/>
                <w:iCs/>
                <w:sz w:val="16"/>
                <w:szCs w:val="16"/>
              </w:rPr>
            </w:pPr>
            <w:r w:rsidRPr="00277D2A">
              <w:rPr>
                <w:b/>
                <w:bCs/>
                <w:iCs/>
                <w:sz w:val="16"/>
                <w:szCs w:val="16"/>
              </w:rPr>
              <w:t>CBI Product Factsheets (Market Potential Part)</w:t>
            </w:r>
          </w:p>
        </w:tc>
        <w:tc>
          <w:tcPr>
            <w:tcW w:w="1933" w:type="dxa"/>
            <w:shd w:val="clear" w:color="auto" w:fill="auto"/>
          </w:tcPr>
          <w:p w14:paraId="65EB4F56" w14:textId="77777777" w:rsidR="006A7E30" w:rsidRPr="00277D2A" w:rsidRDefault="006A7E30" w:rsidP="00751A12">
            <w:pPr>
              <w:rPr>
                <w:iCs/>
                <w:sz w:val="16"/>
                <w:szCs w:val="16"/>
              </w:rPr>
            </w:pPr>
            <w:r w:rsidRPr="00277D2A">
              <w:rPr>
                <w:iCs/>
                <w:sz w:val="16"/>
                <w:szCs w:val="16"/>
              </w:rPr>
              <w:t>What are the opportunities on the European [product] market?</w:t>
            </w:r>
          </w:p>
        </w:tc>
        <w:tc>
          <w:tcPr>
            <w:tcW w:w="3451" w:type="dxa"/>
            <w:shd w:val="clear" w:color="auto" w:fill="auto"/>
          </w:tcPr>
          <w:p w14:paraId="0F4F8CB5" w14:textId="77777777" w:rsidR="006A7E30" w:rsidRPr="00277D2A" w:rsidRDefault="006A7E30" w:rsidP="00751A12">
            <w:pPr>
              <w:rPr>
                <w:iCs/>
                <w:sz w:val="16"/>
                <w:szCs w:val="16"/>
              </w:rPr>
            </w:pPr>
            <w:r w:rsidRPr="00277D2A">
              <w:rPr>
                <w:iCs/>
                <w:sz w:val="16"/>
                <w:szCs w:val="16"/>
              </w:rPr>
              <w:t xml:space="preserve">Provides key insights into the European market for a specific product or product group in the sector, including insights on: </w:t>
            </w:r>
          </w:p>
          <w:p w14:paraId="79D5B5E5" w14:textId="77777777" w:rsidR="006A7E30" w:rsidRPr="00277D2A" w:rsidRDefault="006A7E30" w:rsidP="006A7E30">
            <w:pPr>
              <w:widowControl w:val="0"/>
              <w:numPr>
                <w:ilvl w:val="0"/>
                <w:numId w:val="54"/>
              </w:numPr>
              <w:spacing w:line="240" w:lineRule="auto"/>
              <w:rPr>
                <w:iCs/>
                <w:sz w:val="16"/>
                <w:szCs w:val="16"/>
              </w:rPr>
            </w:pPr>
            <w:r w:rsidRPr="00277D2A">
              <w:rPr>
                <w:iCs/>
                <w:sz w:val="16"/>
                <w:szCs w:val="16"/>
              </w:rPr>
              <w:t>what makes Europe an interesting market for the product or service;</w:t>
            </w:r>
          </w:p>
          <w:p w14:paraId="16B01099" w14:textId="77777777" w:rsidR="006A7E30" w:rsidRPr="00277D2A" w:rsidRDefault="006A7E30" w:rsidP="006A7E30">
            <w:pPr>
              <w:widowControl w:val="0"/>
              <w:numPr>
                <w:ilvl w:val="0"/>
                <w:numId w:val="54"/>
              </w:numPr>
              <w:spacing w:line="240" w:lineRule="auto"/>
              <w:rPr>
                <w:iCs/>
                <w:sz w:val="16"/>
                <w:szCs w:val="16"/>
              </w:rPr>
            </w:pPr>
            <w:r w:rsidRPr="00277D2A">
              <w:rPr>
                <w:iCs/>
                <w:sz w:val="16"/>
                <w:szCs w:val="16"/>
              </w:rPr>
              <w:t xml:space="preserve">which European countries offer most opportunities; </w:t>
            </w:r>
          </w:p>
          <w:p w14:paraId="7B79818A" w14:textId="77777777" w:rsidR="006A7E30" w:rsidRPr="00277D2A" w:rsidRDefault="006A7E30" w:rsidP="006A7E30">
            <w:pPr>
              <w:widowControl w:val="0"/>
              <w:numPr>
                <w:ilvl w:val="0"/>
                <w:numId w:val="54"/>
              </w:numPr>
              <w:spacing w:line="240" w:lineRule="auto"/>
              <w:rPr>
                <w:iCs/>
                <w:sz w:val="16"/>
                <w:szCs w:val="16"/>
              </w:rPr>
            </w:pPr>
            <w:r w:rsidRPr="00277D2A">
              <w:rPr>
                <w:iCs/>
                <w:sz w:val="16"/>
                <w:szCs w:val="16"/>
              </w:rPr>
              <w:t>which trends offer most opportunities.</w:t>
            </w:r>
          </w:p>
        </w:tc>
      </w:tr>
      <w:tr w:rsidR="006A7E30" w:rsidRPr="00277D2A" w14:paraId="54399419" w14:textId="77777777" w:rsidTr="00751A12">
        <w:tc>
          <w:tcPr>
            <w:tcW w:w="739" w:type="dxa"/>
            <w:tcBorders>
              <w:top w:val="single" w:sz="4" w:space="0" w:color="16A1DD"/>
              <w:left w:val="single" w:sz="4" w:space="0" w:color="16A1DD"/>
              <w:bottom w:val="single" w:sz="4" w:space="0" w:color="16A1DD"/>
              <w:right w:val="single" w:sz="4" w:space="0" w:color="16A1DD"/>
            </w:tcBorders>
          </w:tcPr>
          <w:p w14:paraId="5A5A64BF" w14:textId="77777777" w:rsidR="006A7E30" w:rsidRPr="00277D2A" w:rsidRDefault="006A7E30" w:rsidP="00751A12">
            <w:pPr>
              <w:rPr>
                <w:b/>
                <w:bCs/>
                <w:iCs/>
                <w:sz w:val="16"/>
                <w:szCs w:val="16"/>
              </w:rPr>
            </w:pPr>
            <w:r w:rsidRPr="00277D2A">
              <w:rPr>
                <w:b/>
                <w:bCs/>
                <w:iCs/>
                <w:sz w:val="16"/>
                <w:szCs w:val="16"/>
              </w:rPr>
              <w:t>(3-b)</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58D7D551" w14:textId="77777777" w:rsidR="006A7E30" w:rsidRPr="00277D2A" w:rsidRDefault="006A7E30" w:rsidP="00751A12">
            <w:pPr>
              <w:rPr>
                <w:b/>
                <w:bCs/>
                <w:iCs/>
                <w:sz w:val="16"/>
                <w:szCs w:val="16"/>
              </w:rPr>
            </w:pPr>
            <w:r w:rsidRPr="00277D2A">
              <w:rPr>
                <w:b/>
                <w:bCs/>
                <w:iCs/>
                <w:sz w:val="16"/>
                <w:szCs w:val="16"/>
              </w:rPr>
              <w:t>CBI Product Factsheet (Market Entry Part)</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6B1F6DC6" w14:textId="77777777" w:rsidR="006A7E30" w:rsidRPr="00277D2A" w:rsidRDefault="006A7E30" w:rsidP="00751A12">
            <w:pPr>
              <w:rPr>
                <w:iCs/>
                <w:sz w:val="16"/>
                <w:szCs w:val="16"/>
              </w:rPr>
            </w:pPr>
            <w:r w:rsidRPr="00277D2A">
              <w:rPr>
                <w:iCs/>
                <w:sz w:val="16"/>
                <w:szCs w:val="16"/>
              </w:rPr>
              <w:t>How to enter the European [product] market?</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2FC32D9B" w14:textId="77777777" w:rsidR="006A7E30" w:rsidRPr="00277D2A" w:rsidRDefault="006A7E30" w:rsidP="00751A12">
            <w:pPr>
              <w:rPr>
                <w:iCs/>
                <w:sz w:val="16"/>
                <w:szCs w:val="16"/>
              </w:rPr>
            </w:pPr>
            <w:r w:rsidRPr="00277D2A">
              <w:rPr>
                <w:iCs/>
                <w:sz w:val="16"/>
                <w:szCs w:val="16"/>
              </w:rPr>
              <w:t xml:space="preserve">Provides key insights into the European market for a specific product or product group in the sector, including insights on: </w:t>
            </w:r>
          </w:p>
          <w:p w14:paraId="6DB963B4"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what requirements the product must comply with;</w:t>
            </w:r>
          </w:p>
          <w:p w14:paraId="7C32ECC5"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the competition the target group faces on the European market for the product;</w:t>
            </w:r>
          </w:p>
          <w:p w14:paraId="48B22F7C"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 xml:space="preserve"> the channels through which the product ends up on the market;  </w:t>
            </w:r>
          </w:p>
          <w:p w14:paraId="76D493DE"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 xml:space="preserve">the prices given for the product. </w:t>
            </w:r>
          </w:p>
        </w:tc>
      </w:tr>
      <w:tr w:rsidR="006A7E30" w:rsidRPr="00277D2A" w14:paraId="25D16BD5" w14:textId="77777777" w:rsidTr="00751A12">
        <w:tc>
          <w:tcPr>
            <w:tcW w:w="739" w:type="dxa"/>
            <w:tcBorders>
              <w:top w:val="single" w:sz="4" w:space="0" w:color="16A1DD"/>
              <w:left w:val="single" w:sz="4" w:space="0" w:color="16A1DD"/>
              <w:bottom w:val="single" w:sz="4" w:space="0" w:color="16A1DD"/>
              <w:right w:val="single" w:sz="4" w:space="0" w:color="16A1DD"/>
            </w:tcBorders>
          </w:tcPr>
          <w:p w14:paraId="3FF36503" w14:textId="77777777" w:rsidR="006A7E30" w:rsidRPr="00277D2A" w:rsidRDefault="006A7E30" w:rsidP="00751A12">
            <w:pPr>
              <w:rPr>
                <w:b/>
                <w:bCs/>
                <w:iCs/>
                <w:sz w:val="16"/>
                <w:szCs w:val="16"/>
              </w:rPr>
            </w:pPr>
            <w:r w:rsidRPr="00277D2A">
              <w:rPr>
                <w:b/>
                <w:bCs/>
                <w:iCs/>
                <w:sz w:val="16"/>
                <w:szCs w:val="16"/>
              </w:rPr>
              <w:t>(4-a)</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77770D70" w14:textId="77777777" w:rsidR="006A7E30" w:rsidRPr="00277D2A" w:rsidRDefault="006A7E30" w:rsidP="00751A12">
            <w:pPr>
              <w:rPr>
                <w:b/>
                <w:bCs/>
                <w:iCs/>
                <w:sz w:val="16"/>
                <w:szCs w:val="16"/>
              </w:rPr>
            </w:pPr>
            <w:r w:rsidRPr="00277D2A">
              <w:rPr>
                <w:b/>
                <w:bCs/>
                <w:iCs/>
                <w:sz w:val="16"/>
                <w:szCs w:val="16"/>
              </w:rPr>
              <w:t>CBI Country Factsheets (Market Potential Part)</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2D4B6A5D" w14:textId="77777777" w:rsidR="006A7E30" w:rsidRPr="00277D2A" w:rsidRDefault="006A7E30" w:rsidP="00751A12">
            <w:pPr>
              <w:rPr>
                <w:iCs/>
                <w:sz w:val="16"/>
                <w:szCs w:val="16"/>
              </w:rPr>
            </w:pPr>
            <w:r w:rsidRPr="00277D2A">
              <w:rPr>
                <w:iCs/>
                <w:sz w:val="16"/>
                <w:szCs w:val="16"/>
              </w:rPr>
              <w:t>What are the opportunities on the European [country] market(s)?</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413C422F" w14:textId="77777777" w:rsidR="006A7E30" w:rsidRPr="00277D2A" w:rsidRDefault="006A7E30" w:rsidP="00751A12">
            <w:pPr>
              <w:rPr>
                <w:iCs/>
                <w:sz w:val="16"/>
                <w:szCs w:val="16"/>
              </w:rPr>
            </w:pPr>
            <w:r w:rsidRPr="00277D2A">
              <w:rPr>
                <w:iCs/>
                <w:sz w:val="16"/>
                <w:szCs w:val="16"/>
              </w:rPr>
              <w:t xml:space="preserve">Provides key insights into the European market for a specific country in the sector, including insights on: </w:t>
            </w:r>
          </w:p>
          <w:p w14:paraId="3FC3DB18" w14:textId="77777777" w:rsidR="006A7E30" w:rsidRPr="00277D2A" w:rsidRDefault="006A7E30" w:rsidP="006A7E30">
            <w:pPr>
              <w:widowControl w:val="0"/>
              <w:numPr>
                <w:ilvl w:val="0"/>
                <w:numId w:val="54"/>
              </w:numPr>
              <w:spacing w:line="240" w:lineRule="auto"/>
              <w:rPr>
                <w:iCs/>
                <w:sz w:val="16"/>
                <w:szCs w:val="16"/>
              </w:rPr>
            </w:pPr>
            <w:r w:rsidRPr="00277D2A">
              <w:rPr>
                <w:iCs/>
                <w:sz w:val="16"/>
                <w:szCs w:val="16"/>
              </w:rPr>
              <w:t>what makes (country) an interesting market for the sector;</w:t>
            </w:r>
          </w:p>
          <w:p w14:paraId="57B8EF46" w14:textId="77777777" w:rsidR="006A7E30" w:rsidRPr="00277D2A" w:rsidRDefault="006A7E30" w:rsidP="006A7E30">
            <w:pPr>
              <w:widowControl w:val="0"/>
              <w:numPr>
                <w:ilvl w:val="0"/>
                <w:numId w:val="54"/>
              </w:numPr>
              <w:spacing w:line="240" w:lineRule="auto"/>
              <w:rPr>
                <w:iCs/>
                <w:sz w:val="16"/>
                <w:szCs w:val="16"/>
              </w:rPr>
            </w:pPr>
            <w:r w:rsidRPr="00277D2A">
              <w:rPr>
                <w:iCs/>
                <w:sz w:val="16"/>
                <w:szCs w:val="16"/>
              </w:rPr>
              <w:t>which products (or services) developing countries have most potential in the country?;</w:t>
            </w:r>
          </w:p>
          <w:p w14:paraId="6CC03C2D" w14:textId="77777777" w:rsidR="006A7E30" w:rsidRPr="00277D2A" w:rsidRDefault="006A7E30" w:rsidP="006A7E30">
            <w:pPr>
              <w:widowControl w:val="0"/>
              <w:numPr>
                <w:ilvl w:val="0"/>
                <w:numId w:val="54"/>
              </w:numPr>
              <w:spacing w:line="240" w:lineRule="auto"/>
              <w:rPr>
                <w:iCs/>
                <w:sz w:val="16"/>
                <w:szCs w:val="16"/>
              </w:rPr>
            </w:pPr>
            <w:r w:rsidRPr="00277D2A">
              <w:rPr>
                <w:iCs/>
                <w:sz w:val="16"/>
                <w:szCs w:val="16"/>
              </w:rPr>
              <w:t>which trends offer most opportunities.</w:t>
            </w:r>
          </w:p>
        </w:tc>
      </w:tr>
      <w:tr w:rsidR="006A7E30" w:rsidRPr="00277D2A" w14:paraId="7CD91E66" w14:textId="77777777" w:rsidTr="00751A12">
        <w:tc>
          <w:tcPr>
            <w:tcW w:w="739" w:type="dxa"/>
            <w:tcBorders>
              <w:top w:val="single" w:sz="4" w:space="0" w:color="16A1DD"/>
              <w:left w:val="single" w:sz="4" w:space="0" w:color="16A1DD"/>
              <w:bottom w:val="single" w:sz="4" w:space="0" w:color="16A1DD"/>
              <w:right w:val="single" w:sz="4" w:space="0" w:color="16A1DD"/>
            </w:tcBorders>
          </w:tcPr>
          <w:p w14:paraId="6E2289FE" w14:textId="77777777" w:rsidR="006A7E30" w:rsidRPr="00277D2A" w:rsidRDefault="006A7E30" w:rsidP="00751A12">
            <w:pPr>
              <w:rPr>
                <w:b/>
                <w:bCs/>
                <w:iCs/>
                <w:sz w:val="16"/>
                <w:szCs w:val="16"/>
              </w:rPr>
            </w:pPr>
            <w:r w:rsidRPr="00277D2A">
              <w:rPr>
                <w:b/>
                <w:bCs/>
                <w:iCs/>
                <w:sz w:val="16"/>
                <w:szCs w:val="16"/>
              </w:rPr>
              <w:t xml:space="preserve">(4-b) </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3E14B748" w14:textId="77777777" w:rsidR="006A7E30" w:rsidRPr="00277D2A" w:rsidRDefault="006A7E30" w:rsidP="00751A12">
            <w:pPr>
              <w:rPr>
                <w:b/>
                <w:bCs/>
                <w:iCs/>
                <w:sz w:val="16"/>
                <w:szCs w:val="16"/>
              </w:rPr>
            </w:pPr>
            <w:r w:rsidRPr="00277D2A">
              <w:rPr>
                <w:b/>
                <w:bCs/>
                <w:iCs/>
                <w:sz w:val="16"/>
                <w:szCs w:val="16"/>
              </w:rPr>
              <w:t>CBI Country Factsheet (Market Entry Part)</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3BC80F1C" w14:textId="77777777" w:rsidR="006A7E30" w:rsidRPr="00277D2A" w:rsidRDefault="006A7E30" w:rsidP="00751A12">
            <w:pPr>
              <w:rPr>
                <w:iCs/>
                <w:sz w:val="16"/>
                <w:szCs w:val="16"/>
              </w:rPr>
            </w:pPr>
            <w:r w:rsidRPr="00277D2A">
              <w:rPr>
                <w:iCs/>
                <w:sz w:val="16"/>
                <w:szCs w:val="16"/>
              </w:rPr>
              <w:t>How to enter the European [country] market(s)?</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04F889BB" w14:textId="77777777" w:rsidR="006A7E30" w:rsidRPr="00277D2A" w:rsidRDefault="006A7E30" w:rsidP="00751A12">
            <w:pPr>
              <w:rPr>
                <w:iCs/>
                <w:sz w:val="16"/>
                <w:szCs w:val="16"/>
              </w:rPr>
            </w:pPr>
            <w:r w:rsidRPr="00277D2A">
              <w:rPr>
                <w:iCs/>
                <w:sz w:val="16"/>
                <w:szCs w:val="16"/>
              </w:rPr>
              <w:t xml:space="preserve">Provides key insights into the market of a specific country(s) in the sector, including insights on: </w:t>
            </w:r>
          </w:p>
          <w:p w14:paraId="4DC87544"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what are specific country requirements products and services must comply with;</w:t>
            </w:r>
          </w:p>
          <w:p w14:paraId="1E47A399"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the competition the target group faces in the country;</w:t>
            </w:r>
          </w:p>
          <w:p w14:paraId="3D5BDBA8"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 xml:space="preserve"> the channels through which the product ends up in the country; </w:t>
            </w:r>
          </w:p>
          <w:p w14:paraId="080682EB"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 xml:space="preserve">the prices given for the product in the country market. </w:t>
            </w:r>
          </w:p>
        </w:tc>
      </w:tr>
      <w:tr w:rsidR="006A7E30" w:rsidRPr="00277D2A" w14:paraId="10EDD64A" w14:textId="77777777" w:rsidTr="00751A12">
        <w:tc>
          <w:tcPr>
            <w:tcW w:w="739" w:type="dxa"/>
            <w:tcBorders>
              <w:top w:val="single" w:sz="4" w:space="0" w:color="16A1DD"/>
              <w:left w:val="single" w:sz="4" w:space="0" w:color="16A1DD"/>
              <w:bottom w:val="single" w:sz="4" w:space="0" w:color="16A1DD"/>
              <w:right w:val="single" w:sz="4" w:space="0" w:color="16A1DD"/>
            </w:tcBorders>
          </w:tcPr>
          <w:p w14:paraId="307035A1" w14:textId="77777777" w:rsidR="006A7E30" w:rsidRPr="00277D2A" w:rsidRDefault="006A7E30" w:rsidP="00751A12">
            <w:pPr>
              <w:rPr>
                <w:b/>
                <w:bCs/>
                <w:iCs/>
                <w:sz w:val="16"/>
                <w:szCs w:val="16"/>
              </w:rPr>
            </w:pPr>
            <w:r w:rsidRPr="00277D2A">
              <w:rPr>
                <w:b/>
                <w:bCs/>
                <w:iCs/>
                <w:sz w:val="16"/>
                <w:szCs w:val="16"/>
              </w:rPr>
              <w:lastRenderedPageBreak/>
              <w:t>(5)</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5BC61DA8" w14:textId="77777777" w:rsidR="006A7E30" w:rsidRPr="00277D2A" w:rsidRDefault="006A7E30" w:rsidP="00751A12">
            <w:pPr>
              <w:rPr>
                <w:b/>
                <w:bCs/>
                <w:iCs/>
                <w:sz w:val="16"/>
                <w:szCs w:val="16"/>
              </w:rPr>
            </w:pPr>
            <w:r w:rsidRPr="00277D2A">
              <w:rPr>
                <w:b/>
                <w:bCs/>
                <w:iCs/>
                <w:sz w:val="16"/>
                <w:szCs w:val="16"/>
              </w:rPr>
              <w:t>CBI Buyer Requirements</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5A6C8A66" w14:textId="77777777" w:rsidR="006A7E30" w:rsidRPr="00277D2A" w:rsidRDefault="006A7E30" w:rsidP="00751A12">
            <w:pPr>
              <w:rPr>
                <w:iCs/>
                <w:sz w:val="16"/>
                <w:szCs w:val="16"/>
              </w:rPr>
            </w:pPr>
            <w:r w:rsidRPr="00277D2A">
              <w:rPr>
                <w:iCs/>
                <w:sz w:val="16"/>
                <w:szCs w:val="16"/>
              </w:rPr>
              <w:t xml:space="preserve">What requirements must products (or services) comply with to be allowed on the European [sector] market? </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11065921" w14:textId="77777777" w:rsidR="006A7E30" w:rsidRPr="00277D2A" w:rsidRDefault="006A7E30" w:rsidP="00751A12">
            <w:pPr>
              <w:rPr>
                <w:iCs/>
                <w:sz w:val="16"/>
                <w:szCs w:val="16"/>
              </w:rPr>
            </w:pPr>
            <w:r w:rsidRPr="00277D2A">
              <w:rPr>
                <w:iCs/>
                <w:sz w:val="16"/>
                <w:szCs w:val="16"/>
              </w:rPr>
              <w:t xml:space="preserve">Analysis of the requirements the target group faces when trying to get their product(s) or services on the European market (in the specific sector) and how to deal with them. Focus on: </w:t>
            </w:r>
          </w:p>
          <w:p w14:paraId="3B95F3F2"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mandatory requirements (legal and non-legal);</w:t>
            </w:r>
          </w:p>
          <w:p w14:paraId="02BC6428"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 xml:space="preserve">additional requirements and certifications buyers ask for; </w:t>
            </w:r>
          </w:p>
          <w:p w14:paraId="105B12D3" w14:textId="77777777" w:rsidR="006A7E30" w:rsidRPr="00277D2A" w:rsidRDefault="006A7E30" w:rsidP="006A7E30">
            <w:pPr>
              <w:widowControl w:val="0"/>
              <w:numPr>
                <w:ilvl w:val="0"/>
                <w:numId w:val="56"/>
              </w:numPr>
              <w:spacing w:line="240" w:lineRule="auto"/>
              <w:rPr>
                <w:iCs/>
                <w:sz w:val="16"/>
                <w:szCs w:val="16"/>
              </w:rPr>
            </w:pPr>
            <w:r w:rsidRPr="00277D2A">
              <w:rPr>
                <w:iCs/>
                <w:sz w:val="16"/>
                <w:szCs w:val="16"/>
              </w:rPr>
              <w:t xml:space="preserve">niche market requirements.   </w:t>
            </w:r>
          </w:p>
        </w:tc>
      </w:tr>
      <w:tr w:rsidR="006A7E30" w:rsidRPr="00277D2A" w14:paraId="1A60DF23" w14:textId="77777777" w:rsidTr="00751A12">
        <w:tc>
          <w:tcPr>
            <w:tcW w:w="739" w:type="dxa"/>
            <w:tcBorders>
              <w:top w:val="single" w:sz="4" w:space="0" w:color="16A1DD"/>
              <w:left w:val="single" w:sz="4" w:space="0" w:color="16A1DD"/>
              <w:bottom w:val="single" w:sz="4" w:space="0" w:color="16A1DD"/>
              <w:right w:val="single" w:sz="4" w:space="0" w:color="16A1DD"/>
            </w:tcBorders>
          </w:tcPr>
          <w:p w14:paraId="0F4290C1" w14:textId="77777777" w:rsidR="006A7E30" w:rsidRPr="00277D2A" w:rsidRDefault="006A7E30" w:rsidP="00751A12">
            <w:pPr>
              <w:rPr>
                <w:b/>
                <w:bCs/>
                <w:iCs/>
                <w:sz w:val="16"/>
                <w:szCs w:val="16"/>
              </w:rPr>
            </w:pPr>
            <w:r w:rsidRPr="00277D2A">
              <w:rPr>
                <w:b/>
                <w:bCs/>
                <w:iCs/>
                <w:sz w:val="16"/>
                <w:szCs w:val="16"/>
              </w:rPr>
              <w:t>(6)</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07B7F49D" w14:textId="77777777" w:rsidR="006A7E30" w:rsidRPr="00277D2A" w:rsidRDefault="006A7E30" w:rsidP="00751A12">
            <w:pPr>
              <w:rPr>
                <w:b/>
                <w:bCs/>
                <w:iCs/>
                <w:sz w:val="16"/>
                <w:szCs w:val="16"/>
              </w:rPr>
            </w:pPr>
            <w:r w:rsidRPr="00277D2A">
              <w:rPr>
                <w:b/>
                <w:bCs/>
                <w:iCs/>
                <w:sz w:val="16"/>
                <w:szCs w:val="16"/>
              </w:rPr>
              <w:t>CBI Tips for Finding European Buyers</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372FDCDD" w14:textId="77777777" w:rsidR="006A7E30" w:rsidRPr="00277D2A" w:rsidRDefault="006A7E30" w:rsidP="00751A12">
            <w:pPr>
              <w:rPr>
                <w:iCs/>
                <w:sz w:val="16"/>
                <w:szCs w:val="16"/>
              </w:rPr>
            </w:pPr>
            <w:r w:rsidRPr="00277D2A">
              <w:rPr>
                <w:iCs/>
                <w:sz w:val="16"/>
                <w:szCs w:val="16"/>
              </w:rPr>
              <w:t>How to find European [sector] buyers?</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4238DC1B" w14:textId="77777777" w:rsidR="006A7E30" w:rsidRPr="00277D2A" w:rsidRDefault="006A7E30" w:rsidP="00751A12">
            <w:pPr>
              <w:rPr>
                <w:iCs/>
                <w:sz w:val="16"/>
                <w:szCs w:val="16"/>
              </w:rPr>
            </w:pPr>
            <w:r w:rsidRPr="00277D2A">
              <w:rPr>
                <w:iCs/>
                <w:sz w:val="16"/>
                <w:szCs w:val="16"/>
              </w:rPr>
              <w:t xml:space="preserve">6-10 practical tips for the target group on how they can find European buyers (in the specific sector) for their product(s) or services (e.g. finding online lists of European buyers, opportunities to meet buyers e.g. on trade fairs and tips on where to advertise to attract buyers). </w:t>
            </w:r>
          </w:p>
        </w:tc>
      </w:tr>
      <w:tr w:rsidR="006A7E30" w:rsidRPr="00277D2A" w14:paraId="6FAEFED7" w14:textId="77777777" w:rsidTr="00751A12">
        <w:tc>
          <w:tcPr>
            <w:tcW w:w="739" w:type="dxa"/>
            <w:tcBorders>
              <w:top w:val="single" w:sz="4" w:space="0" w:color="16A1DD"/>
              <w:left w:val="single" w:sz="4" w:space="0" w:color="16A1DD"/>
              <w:bottom w:val="single" w:sz="4" w:space="0" w:color="16A1DD"/>
              <w:right w:val="single" w:sz="4" w:space="0" w:color="16A1DD"/>
            </w:tcBorders>
          </w:tcPr>
          <w:p w14:paraId="115D07B3" w14:textId="77777777" w:rsidR="006A7E30" w:rsidRPr="00277D2A" w:rsidRDefault="006A7E30" w:rsidP="00751A12">
            <w:pPr>
              <w:rPr>
                <w:b/>
                <w:bCs/>
                <w:iCs/>
                <w:sz w:val="16"/>
                <w:szCs w:val="16"/>
              </w:rPr>
            </w:pPr>
            <w:r w:rsidRPr="00277D2A">
              <w:rPr>
                <w:b/>
                <w:bCs/>
                <w:iCs/>
                <w:sz w:val="16"/>
                <w:szCs w:val="16"/>
              </w:rPr>
              <w:t>(7)</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38FD2A88" w14:textId="77777777" w:rsidR="006A7E30" w:rsidRPr="00277D2A" w:rsidRDefault="006A7E30" w:rsidP="00751A12">
            <w:pPr>
              <w:rPr>
                <w:b/>
                <w:bCs/>
                <w:iCs/>
                <w:sz w:val="16"/>
                <w:szCs w:val="16"/>
              </w:rPr>
            </w:pPr>
            <w:r w:rsidRPr="00277D2A">
              <w:rPr>
                <w:b/>
                <w:bCs/>
                <w:iCs/>
                <w:sz w:val="16"/>
                <w:szCs w:val="16"/>
              </w:rPr>
              <w:t>CBI Tips for Doing Business with European Buyers</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63556857" w14:textId="77777777" w:rsidR="006A7E30" w:rsidRPr="00277D2A" w:rsidRDefault="006A7E30" w:rsidP="00751A12">
            <w:pPr>
              <w:rPr>
                <w:iCs/>
                <w:sz w:val="16"/>
                <w:szCs w:val="16"/>
              </w:rPr>
            </w:pPr>
            <w:r w:rsidRPr="00277D2A">
              <w:rPr>
                <w:iCs/>
                <w:sz w:val="16"/>
                <w:szCs w:val="16"/>
              </w:rPr>
              <w:t>How to build a successful relationship with European [sector] buyers?</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5E90AFA4" w14:textId="77777777" w:rsidR="006A7E30" w:rsidRPr="00277D2A" w:rsidRDefault="006A7E30" w:rsidP="00751A12">
            <w:pPr>
              <w:rPr>
                <w:iCs/>
                <w:sz w:val="16"/>
                <w:szCs w:val="16"/>
              </w:rPr>
            </w:pPr>
            <w:r w:rsidRPr="00277D2A">
              <w:rPr>
                <w:iCs/>
                <w:sz w:val="16"/>
                <w:szCs w:val="16"/>
              </w:rPr>
              <w:t xml:space="preserve">6-10 practical tips for the target group on building and improving relationships with European buyers (in the specific sector) and gaining a competitive edge. </w:t>
            </w:r>
          </w:p>
        </w:tc>
      </w:tr>
      <w:tr w:rsidR="006A7E30" w:rsidRPr="00277D2A" w14:paraId="4D50BF3B" w14:textId="77777777" w:rsidTr="00751A12">
        <w:tc>
          <w:tcPr>
            <w:tcW w:w="739" w:type="dxa"/>
            <w:tcBorders>
              <w:top w:val="single" w:sz="4" w:space="0" w:color="16A1DD"/>
              <w:left w:val="single" w:sz="4" w:space="0" w:color="16A1DD"/>
              <w:bottom w:val="single" w:sz="4" w:space="0" w:color="16A1DD"/>
              <w:right w:val="single" w:sz="4" w:space="0" w:color="16A1DD"/>
            </w:tcBorders>
          </w:tcPr>
          <w:p w14:paraId="27737D43" w14:textId="77777777" w:rsidR="006A7E30" w:rsidRPr="00277D2A" w:rsidRDefault="006A7E30" w:rsidP="00751A12">
            <w:pPr>
              <w:rPr>
                <w:b/>
                <w:bCs/>
                <w:iCs/>
                <w:sz w:val="16"/>
                <w:szCs w:val="16"/>
              </w:rPr>
            </w:pPr>
            <w:r w:rsidRPr="00277D2A">
              <w:rPr>
                <w:b/>
                <w:bCs/>
                <w:iCs/>
                <w:sz w:val="16"/>
                <w:szCs w:val="16"/>
              </w:rPr>
              <w:t>(8)</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14993042" w14:textId="77777777" w:rsidR="006A7E30" w:rsidRPr="00277D2A" w:rsidRDefault="006A7E30" w:rsidP="00751A12">
            <w:pPr>
              <w:rPr>
                <w:b/>
                <w:bCs/>
                <w:iCs/>
                <w:sz w:val="16"/>
                <w:szCs w:val="16"/>
              </w:rPr>
            </w:pPr>
            <w:r w:rsidRPr="00277D2A">
              <w:rPr>
                <w:b/>
                <w:bCs/>
                <w:iCs/>
                <w:sz w:val="16"/>
                <w:szCs w:val="16"/>
              </w:rPr>
              <w:t>CBI Tips for Organizing your Exports to Europe</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53DD214D" w14:textId="77777777" w:rsidR="006A7E30" w:rsidRPr="00277D2A" w:rsidRDefault="006A7E30" w:rsidP="00751A12">
            <w:pPr>
              <w:rPr>
                <w:iCs/>
                <w:sz w:val="16"/>
                <w:szCs w:val="16"/>
              </w:rPr>
            </w:pPr>
            <w:r w:rsidRPr="00277D2A">
              <w:rPr>
                <w:iCs/>
                <w:sz w:val="16"/>
                <w:szCs w:val="16"/>
              </w:rPr>
              <w:t xml:space="preserve">How to get your product (or services) on the European [sector] market? </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65537231" w14:textId="77777777" w:rsidR="006A7E30" w:rsidRPr="00277D2A" w:rsidRDefault="006A7E30" w:rsidP="00751A12">
            <w:pPr>
              <w:rPr>
                <w:iCs/>
                <w:sz w:val="16"/>
                <w:szCs w:val="16"/>
              </w:rPr>
            </w:pPr>
            <w:r w:rsidRPr="00277D2A">
              <w:rPr>
                <w:iCs/>
                <w:sz w:val="16"/>
                <w:szCs w:val="16"/>
              </w:rPr>
              <w:t xml:space="preserve">6-10 practical tips for the target group on how they can practically get their product(s) or services on the European market (in the specific sector). Topics include e.g. laboratory testing, transportation, documentation, packaging, insurance, customs and payment. </w:t>
            </w:r>
          </w:p>
        </w:tc>
      </w:tr>
      <w:tr w:rsidR="006A7E30" w:rsidRPr="00277D2A" w14:paraId="66818043" w14:textId="77777777" w:rsidTr="00751A12">
        <w:tc>
          <w:tcPr>
            <w:tcW w:w="739" w:type="dxa"/>
            <w:tcBorders>
              <w:top w:val="single" w:sz="4" w:space="0" w:color="16A1DD"/>
              <w:left w:val="single" w:sz="4" w:space="0" w:color="16A1DD"/>
              <w:bottom w:val="single" w:sz="4" w:space="0" w:color="16A1DD"/>
              <w:right w:val="single" w:sz="4" w:space="0" w:color="16A1DD"/>
            </w:tcBorders>
          </w:tcPr>
          <w:p w14:paraId="2DC516D2" w14:textId="77777777" w:rsidR="006A7E30" w:rsidRPr="00277D2A" w:rsidRDefault="006A7E30" w:rsidP="00751A12">
            <w:pPr>
              <w:rPr>
                <w:b/>
                <w:bCs/>
                <w:iCs/>
                <w:sz w:val="16"/>
                <w:szCs w:val="16"/>
              </w:rPr>
            </w:pPr>
            <w:r w:rsidRPr="00277D2A">
              <w:rPr>
                <w:b/>
                <w:bCs/>
                <w:iCs/>
                <w:sz w:val="16"/>
                <w:szCs w:val="16"/>
              </w:rPr>
              <w:t>(9)</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7D094EB3" w14:textId="77777777" w:rsidR="006A7E30" w:rsidRPr="00277D2A" w:rsidRDefault="006A7E30" w:rsidP="00751A12">
            <w:pPr>
              <w:rPr>
                <w:b/>
                <w:bCs/>
                <w:iCs/>
                <w:sz w:val="16"/>
                <w:szCs w:val="16"/>
              </w:rPr>
            </w:pPr>
            <w:r w:rsidRPr="00277D2A">
              <w:rPr>
                <w:b/>
                <w:bCs/>
                <w:iCs/>
                <w:sz w:val="16"/>
                <w:szCs w:val="16"/>
              </w:rPr>
              <w:t>CBI Tips to go digital</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691D361D" w14:textId="77777777" w:rsidR="006A7E30" w:rsidRPr="00277D2A" w:rsidRDefault="006A7E30" w:rsidP="00751A12">
            <w:pPr>
              <w:rPr>
                <w:iCs/>
                <w:sz w:val="16"/>
                <w:szCs w:val="16"/>
              </w:rPr>
            </w:pPr>
            <w:r w:rsidRPr="00277D2A">
              <w:rPr>
                <w:iCs/>
                <w:sz w:val="16"/>
                <w:szCs w:val="16"/>
              </w:rPr>
              <w:t xml:space="preserve">How to work digitally and benefit the most from digitalisation in [sector]? </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20B1F7F0" w14:textId="77777777" w:rsidR="006A7E30" w:rsidRPr="00277D2A" w:rsidRDefault="006A7E30" w:rsidP="00751A12">
            <w:pPr>
              <w:rPr>
                <w:iCs/>
                <w:sz w:val="16"/>
                <w:szCs w:val="16"/>
              </w:rPr>
            </w:pPr>
            <w:r w:rsidRPr="00277D2A">
              <w:rPr>
                <w:iCs/>
                <w:sz w:val="16"/>
                <w:szCs w:val="16"/>
              </w:rPr>
              <w:t>6-10 practical tips for the target group on what types of digitalization take place in their sector; which new technologies play a role and can offer SMEs growth opportunities; which e-commerce platforms are important or will become important in the future; the role of big data and data collection; and the channels that make it possible to source these digital technologies.</w:t>
            </w:r>
          </w:p>
        </w:tc>
      </w:tr>
      <w:tr w:rsidR="006A7E30" w:rsidRPr="00277D2A" w14:paraId="732D930B" w14:textId="77777777" w:rsidTr="00751A12">
        <w:tc>
          <w:tcPr>
            <w:tcW w:w="739" w:type="dxa"/>
            <w:tcBorders>
              <w:top w:val="single" w:sz="4" w:space="0" w:color="16A1DD"/>
              <w:left w:val="single" w:sz="4" w:space="0" w:color="16A1DD"/>
              <w:bottom w:val="single" w:sz="4" w:space="0" w:color="16A1DD"/>
              <w:right w:val="single" w:sz="4" w:space="0" w:color="16A1DD"/>
            </w:tcBorders>
          </w:tcPr>
          <w:p w14:paraId="11226E86" w14:textId="77777777" w:rsidR="006A7E30" w:rsidRPr="00277D2A" w:rsidRDefault="006A7E30" w:rsidP="00751A12">
            <w:pPr>
              <w:rPr>
                <w:b/>
                <w:bCs/>
                <w:iCs/>
                <w:sz w:val="16"/>
                <w:szCs w:val="16"/>
              </w:rPr>
            </w:pPr>
            <w:r w:rsidRPr="00277D2A">
              <w:rPr>
                <w:b/>
                <w:bCs/>
                <w:iCs/>
                <w:sz w:val="16"/>
                <w:szCs w:val="16"/>
              </w:rPr>
              <w:t>(10)</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70F6B888" w14:textId="77777777" w:rsidR="006A7E30" w:rsidRPr="00277D2A" w:rsidRDefault="006A7E30" w:rsidP="00751A12">
            <w:pPr>
              <w:rPr>
                <w:b/>
                <w:bCs/>
                <w:iCs/>
                <w:sz w:val="16"/>
                <w:szCs w:val="16"/>
              </w:rPr>
            </w:pPr>
            <w:r w:rsidRPr="00277D2A">
              <w:rPr>
                <w:b/>
                <w:bCs/>
                <w:iCs/>
                <w:sz w:val="16"/>
                <w:szCs w:val="16"/>
              </w:rPr>
              <w:t>CBI Tips to go green</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44123FE7" w14:textId="77777777" w:rsidR="006A7E30" w:rsidRPr="00277D2A" w:rsidRDefault="006A7E30" w:rsidP="00751A12">
            <w:pPr>
              <w:rPr>
                <w:iCs/>
                <w:sz w:val="16"/>
                <w:szCs w:val="16"/>
              </w:rPr>
            </w:pPr>
            <w:r w:rsidRPr="00277D2A">
              <w:rPr>
                <w:iCs/>
                <w:sz w:val="16"/>
                <w:szCs w:val="16"/>
              </w:rPr>
              <w:t>How to make your business greener (more environmental friendly) and benefit the most from applying ecological sustainability in [sector]?</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0B2A5C8F" w14:textId="77777777" w:rsidR="006A7E30" w:rsidRPr="00277D2A" w:rsidRDefault="006A7E30" w:rsidP="00751A12">
            <w:pPr>
              <w:rPr>
                <w:iCs/>
                <w:sz w:val="16"/>
                <w:szCs w:val="16"/>
              </w:rPr>
            </w:pPr>
            <w:r w:rsidRPr="00277D2A">
              <w:rPr>
                <w:iCs/>
                <w:sz w:val="16"/>
                <w:szCs w:val="16"/>
              </w:rPr>
              <w:t xml:space="preserve">6-10 practical tips for the target group on what types of activities they can undertake to make their businesses more  environmentally friendly; which products have less/more ecological footprint? which new technologies play a role and can offer SMEs growth opportunities; which new business models exist, and what possibilities are there to find funding or to find partners in becoming a more environmentally friendly exporter?  </w:t>
            </w:r>
          </w:p>
        </w:tc>
      </w:tr>
      <w:tr w:rsidR="006A7E30" w:rsidRPr="00277D2A" w14:paraId="78BBD919" w14:textId="77777777" w:rsidTr="00751A12">
        <w:tc>
          <w:tcPr>
            <w:tcW w:w="739" w:type="dxa"/>
            <w:tcBorders>
              <w:top w:val="single" w:sz="4" w:space="0" w:color="16A1DD"/>
              <w:left w:val="single" w:sz="4" w:space="0" w:color="16A1DD"/>
              <w:bottom w:val="single" w:sz="4" w:space="0" w:color="16A1DD"/>
              <w:right w:val="single" w:sz="4" w:space="0" w:color="16A1DD"/>
            </w:tcBorders>
          </w:tcPr>
          <w:p w14:paraId="366EF692" w14:textId="77777777" w:rsidR="006A7E30" w:rsidRPr="00277D2A" w:rsidRDefault="006A7E30" w:rsidP="00751A12">
            <w:pPr>
              <w:rPr>
                <w:b/>
                <w:bCs/>
                <w:iCs/>
                <w:sz w:val="16"/>
                <w:szCs w:val="16"/>
              </w:rPr>
            </w:pPr>
            <w:r w:rsidRPr="00277D2A">
              <w:rPr>
                <w:b/>
                <w:bCs/>
                <w:iCs/>
                <w:sz w:val="16"/>
                <w:szCs w:val="16"/>
              </w:rPr>
              <w:t>(11)</w:t>
            </w:r>
          </w:p>
        </w:tc>
        <w:tc>
          <w:tcPr>
            <w:tcW w:w="2061" w:type="dxa"/>
            <w:tcBorders>
              <w:top w:val="single" w:sz="4" w:space="0" w:color="16A1DD"/>
              <w:left w:val="single" w:sz="4" w:space="0" w:color="16A1DD"/>
              <w:bottom w:val="single" w:sz="4" w:space="0" w:color="16A1DD"/>
              <w:right w:val="single" w:sz="4" w:space="0" w:color="16A1DD"/>
            </w:tcBorders>
            <w:shd w:val="clear" w:color="auto" w:fill="auto"/>
          </w:tcPr>
          <w:p w14:paraId="59F61654" w14:textId="77777777" w:rsidR="006A7E30" w:rsidRPr="00277D2A" w:rsidRDefault="006A7E30" w:rsidP="00751A12">
            <w:pPr>
              <w:rPr>
                <w:b/>
                <w:bCs/>
                <w:iCs/>
                <w:sz w:val="16"/>
                <w:szCs w:val="16"/>
              </w:rPr>
            </w:pPr>
            <w:r w:rsidRPr="00277D2A">
              <w:rPr>
                <w:b/>
                <w:bCs/>
                <w:iCs/>
                <w:sz w:val="16"/>
                <w:szCs w:val="16"/>
              </w:rPr>
              <w:t>CBI Tips to become a socially responsible exporter</w:t>
            </w:r>
          </w:p>
        </w:tc>
        <w:tc>
          <w:tcPr>
            <w:tcW w:w="1933" w:type="dxa"/>
            <w:tcBorders>
              <w:top w:val="single" w:sz="4" w:space="0" w:color="16A1DD"/>
              <w:left w:val="single" w:sz="4" w:space="0" w:color="16A1DD"/>
              <w:bottom w:val="single" w:sz="4" w:space="0" w:color="16A1DD"/>
              <w:right w:val="single" w:sz="4" w:space="0" w:color="16A1DD"/>
            </w:tcBorders>
            <w:shd w:val="clear" w:color="auto" w:fill="auto"/>
          </w:tcPr>
          <w:p w14:paraId="50C385CE" w14:textId="77777777" w:rsidR="006A7E30" w:rsidRPr="00277D2A" w:rsidRDefault="006A7E30" w:rsidP="00751A12">
            <w:pPr>
              <w:rPr>
                <w:iCs/>
                <w:sz w:val="16"/>
                <w:szCs w:val="16"/>
              </w:rPr>
            </w:pPr>
            <w:r w:rsidRPr="00277D2A">
              <w:rPr>
                <w:iCs/>
                <w:sz w:val="16"/>
                <w:szCs w:val="16"/>
              </w:rPr>
              <w:t>How to make your business socially sustainable and  benefit from such a policy?</w:t>
            </w:r>
          </w:p>
        </w:tc>
        <w:tc>
          <w:tcPr>
            <w:tcW w:w="3451" w:type="dxa"/>
            <w:tcBorders>
              <w:top w:val="single" w:sz="4" w:space="0" w:color="16A1DD"/>
              <w:left w:val="single" w:sz="4" w:space="0" w:color="16A1DD"/>
              <w:bottom w:val="single" w:sz="4" w:space="0" w:color="16A1DD"/>
              <w:right w:val="single" w:sz="4" w:space="0" w:color="16A1DD"/>
            </w:tcBorders>
            <w:shd w:val="clear" w:color="auto" w:fill="auto"/>
          </w:tcPr>
          <w:p w14:paraId="77F12240" w14:textId="5008E636" w:rsidR="006A7E30" w:rsidRPr="00277D2A" w:rsidRDefault="006A7E30" w:rsidP="00751A12">
            <w:pPr>
              <w:rPr>
                <w:iCs/>
                <w:sz w:val="16"/>
                <w:szCs w:val="16"/>
              </w:rPr>
            </w:pPr>
            <w:r w:rsidRPr="00277D2A">
              <w:rPr>
                <w:iCs/>
                <w:sz w:val="16"/>
                <w:szCs w:val="16"/>
              </w:rPr>
              <w:t>6-10 practical tips for the target group on how they can organize their business in the specific sector in a socially sustainable way, which makes you more attractive for the European market and comply with the main social certification standards. Topics include e.g. living wage, g</w:t>
            </w:r>
            <w:proofErr w:type="spellStart"/>
            <w:r w:rsidRPr="00277D2A">
              <w:rPr>
                <w:iCs/>
                <w:sz w:val="16"/>
                <w:szCs w:val="16"/>
                <w:lang w:val="en-US"/>
              </w:rPr>
              <w:t>ender</w:t>
            </w:r>
            <w:proofErr w:type="spellEnd"/>
            <w:r w:rsidRPr="00277D2A">
              <w:rPr>
                <w:iCs/>
                <w:sz w:val="16"/>
                <w:szCs w:val="16"/>
                <w:lang w:val="en-US"/>
              </w:rPr>
              <w:t xml:space="preserve"> equality</w:t>
            </w:r>
            <w:r w:rsidRPr="00277D2A">
              <w:rPr>
                <w:iCs/>
                <w:sz w:val="16"/>
                <w:szCs w:val="16"/>
              </w:rPr>
              <w:t xml:space="preserve">, and health and safety. </w:t>
            </w:r>
          </w:p>
        </w:tc>
      </w:tr>
    </w:tbl>
    <w:p w14:paraId="5B026FF1" w14:textId="77777777" w:rsidR="00545FD4" w:rsidRDefault="00545FD4" w:rsidP="00E86643">
      <w:pPr>
        <w:spacing w:before="120"/>
        <w:rPr>
          <w:rFonts w:ascii="Verdana" w:hAnsi="Verdana"/>
          <w:iCs/>
          <w:sz w:val="18"/>
          <w:szCs w:val="18"/>
        </w:rPr>
      </w:pPr>
    </w:p>
    <w:p w14:paraId="76602A58" w14:textId="5066CDD9" w:rsidR="00E86643" w:rsidRPr="00277D2A" w:rsidRDefault="00E86643" w:rsidP="00E86643">
      <w:pPr>
        <w:spacing w:before="120"/>
        <w:rPr>
          <w:rFonts w:ascii="Verdana" w:hAnsi="Verdana"/>
          <w:iCs/>
          <w:sz w:val="18"/>
          <w:szCs w:val="18"/>
        </w:rPr>
      </w:pPr>
      <w:r w:rsidRPr="00277D2A">
        <w:rPr>
          <w:rFonts w:ascii="Verdana" w:hAnsi="Verdana"/>
          <w:iCs/>
          <w:sz w:val="18"/>
          <w:szCs w:val="18"/>
        </w:rPr>
        <w:t xml:space="preserve">The assignment is either to conduct a </w:t>
      </w:r>
      <w:r w:rsidRPr="00277D2A">
        <w:rPr>
          <w:rFonts w:ascii="Verdana" w:hAnsi="Verdana"/>
          <w:b/>
          <w:iCs/>
          <w:sz w:val="18"/>
          <w:szCs w:val="18"/>
        </w:rPr>
        <w:t>new study</w:t>
      </w:r>
      <w:r w:rsidRPr="00277D2A">
        <w:rPr>
          <w:rFonts w:ascii="Verdana" w:hAnsi="Verdana"/>
          <w:iCs/>
          <w:sz w:val="18"/>
          <w:szCs w:val="18"/>
        </w:rPr>
        <w:t xml:space="preserve"> or to </w:t>
      </w:r>
      <w:r w:rsidRPr="00277D2A">
        <w:rPr>
          <w:rFonts w:ascii="Verdana" w:hAnsi="Verdana"/>
          <w:b/>
          <w:iCs/>
          <w:sz w:val="18"/>
          <w:szCs w:val="18"/>
        </w:rPr>
        <w:t>update an existing study</w:t>
      </w:r>
      <w:r w:rsidRPr="00277D2A">
        <w:rPr>
          <w:rFonts w:ascii="Verdana" w:hAnsi="Verdana"/>
          <w:iCs/>
          <w:sz w:val="18"/>
          <w:szCs w:val="18"/>
        </w:rPr>
        <w:t xml:space="preserve">. Updates may include updating a study created earlier by the same author, or updating a study created </w:t>
      </w:r>
      <w:r w:rsidRPr="00277D2A">
        <w:rPr>
          <w:rFonts w:ascii="Verdana" w:hAnsi="Verdana"/>
          <w:iCs/>
          <w:sz w:val="18"/>
          <w:szCs w:val="18"/>
        </w:rPr>
        <w:lastRenderedPageBreak/>
        <w:t xml:space="preserve">previously by another author. </w:t>
      </w:r>
      <w:r w:rsidR="004E3A33" w:rsidRPr="00277D2A">
        <w:rPr>
          <w:rFonts w:ascii="Verdana" w:hAnsi="Verdana"/>
          <w:iCs/>
          <w:sz w:val="18"/>
          <w:szCs w:val="18"/>
        </w:rPr>
        <w:t>More information about the difference between new studies and updates can be found in the ToR Market Studies (A</w:t>
      </w:r>
      <w:r w:rsidR="00BE402F">
        <w:rPr>
          <w:rFonts w:ascii="Verdana" w:hAnsi="Verdana"/>
          <w:iCs/>
          <w:sz w:val="18"/>
          <w:szCs w:val="18"/>
        </w:rPr>
        <w:t>ppendix</w:t>
      </w:r>
      <w:r w:rsidR="004E3A33" w:rsidRPr="00277D2A">
        <w:rPr>
          <w:rFonts w:ascii="Verdana" w:hAnsi="Verdana"/>
          <w:iCs/>
          <w:sz w:val="18"/>
          <w:szCs w:val="18"/>
        </w:rPr>
        <w:t xml:space="preserve"> </w:t>
      </w:r>
      <w:r w:rsidR="005D1873">
        <w:rPr>
          <w:rFonts w:ascii="Verdana" w:hAnsi="Verdana"/>
          <w:iCs/>
          <w:sz w:val="18"/>
          <w:szCs w:val="18"/>
        </w:rPr>
        <w:t>09</w:t>
      </w:r>
      <w:r w:rsidR="004E3A33" w:rsidRPr="00277D2A">
        <w:rPr>
          <w:rFonts w:ascii="Verdana" w:hAnsi="Verdana"/>
          <w:iCs/>
          <w:sz w:val="18"/>
          <w:szCs w:val="18"/>
        </w:rPr>
        <w:t xml:space="preserve">). </w:t>
      </w:r>
    </w:p>
    <w:p w14:paraId="62456522" w14:textId="078D6A17" w:rsidR="00E86643" w:rsidRPr="00277D2A" w:rsidRDefault="00E86643" w:rsidP="00E86643">
      <w:pPr>
        <w:spacing w:before="120"/>
        <w:rPr>
          <w:rFonts w:ascii="Verdana" w:hAnsi="Verdana"/>
          <w:iCs/>
          <w:sz w:val="18"/>
          <w:szCs w:val="18"/>
        </w:rPr>
      </w:pPr>
      <w:r w:rsidRPr="00277D2A">
        <w:rPr>
          <w:rFonts w:ascii="Verdana" w:hAnsi="Verdana"/>
          <w:iCs/>
          <w:sz w:val="18"/>
          <w:szCs w:val="18"/>
        </w:rPr>
        <w:t xml:space="preserve">Usually, the assignment further consist of the following deliverables: </w:t>
      </w:r>
    </w:p>
    <w:tbl>
      <w:tblPr>
        <w:tblW w:w="0" w:type="auto"/>
        <w:tblInd w:w="57" w:type="dxa"/>
        <w:tblBorders>
          <w:top w:val="single" w:sz="4" w:space="0" w:color="16A1DD"/>
          <w:left w:val="single" w:sz="4" w:space="0" w:color="16A1DD"/>
          <w:bottom w:val="single" w:sz="4" w:space="0" w:color="16A1DD"/>
          <w:right w:val="single" w:sz="4" w:space="0" w:color="16A1DD"/>
          <w:insideH w:val="single" w:sz="4" w:space="0" w:color="16A1DD"/>
          <w:insideV w:val="single" w:sz="4" w:space="0" w:color="16A1DD"/>
        </w:tblBorders>
        <w:tblCellMar>
          <w:top w:w="57" w:type="dxa"/>
          <w:left w:w="57" w:type="dxa"/>
          <w:bottom w:w="57" w:type="dxa"/>
          <w:right w:w="57" w:type="dxa"/>
        </w:tblCellMar>
        <w:tblLook w:val="04A0" w:firstRow="1" w:lastRow="0" w:firstColumn="1" w:lastColumn="0" w:noHBand="0" w:noVBand="1"/>
      </w:tblPr>
      <w:tblGrid>
        <w:gridCol w:w="748"/>
        <w:gridCol w:w="2070"/>
        <w:gridCol w:w="5310"/>
      </w:tblGrid>
      <w:tr w:rsidR="00E86643" w:rsidRPr="00867167" w14:paraId="4970269E" w14:textId="77777777" w:rsidTr="004E3A33">
        <w:tc>
          <w:tcPr>
            <w:tcW w:w="748" w:type="dxa"/>
          </w:tcPr>
          <w:p w14:paraId="1B45AA3D" w14:textId="77777777" w:rsidR="00E86643" w:rsidRPr="00867167" w:rsidRDefault="00E86643" w:rsidP="00CE731B">
            <w:pPr>
              <w:spacing w:line="257" w:lineRule="auto"/>
              <w:rPr>
                <w:b/>
                <w:iCs/>
                <w:sz w:val="16"/>
                <w:szCs w:val="16"/>
              </w:rPr>
            </w:pPr>
            <w:r w:rsidRPr="00867167">
              <w:rPr>
                <w:b/>
                <w:iCs/>
                <w:sz w:val="16"/>
                <w:szCs w:val="16"/>
              </w:rPr>
              <w:t>Nr.</w:t>
            </w:r>
          </w:p>
        </w:tc>
        <w:tc>
          <w:tcPr>
            <w:tcW w:w="2070" w:type="dxa"/>
            <w:shd w:val="clear" w:color="auto" w:fill="auto"/>
          </w:tcPr>
          <w:p w14:paraId="5AA09451" w14:textId="77777777" w:rsidR="00E86643" w:rsidRPr="00867167" w:rsidRDefault="00E86643" w:rsidP="00CE731B">
            <w:pPr>
              <w:spacing w:line="257" w:lineRule="auto"/>
              <w:rPr>
                <w:b/>
                <w:iCs/>
                <w:sz w:val="16"/>
                <w:szCs w:val="16"/>
              </w:rPr>
            </w:pPr>
            <w:r w:rsidRPr="00867167">
              <w:rPr>
                <w:b/>
                <w:iCs/>
                <w:sz w:val="16"/>
                <w:szCs w:val="16"/>
              </w:rPr>
              <w:t>Deliverable</w:t>
            </w:r>
          </w:p>
        </w:tc>
        <w:tc>
          <w:tcPr>
            <w:tcW w:w="5310" w:type="dxa"/>
            <w:shd w:val="clear" w:color="auto" w:fill="auto"/>
          </w:tcPr>
          <w:p w14:paraId="5D66BD11" w14:textId="77777777" w:rsidR="00E86643" w:rsidRPr="00867167" w:rsidRDefault="00E86643" w:rsidP="00CE731B">
            <w:pPr>
              <w:spacing w:line="257" w:lineRule="auto"/>
              <w:rPr>
                <w:b/>
                <w:iCs/>
                <w:sz w:val="16"/>
                <w:szCs w:val="16"/>
              </w:rPr>
            </w:pPr>
            <w:r w:rsidRPr="00867167">
              <w:rPr>
                <w:b/>
                <w:iCs/>
                <w:sz w:val="16"/>
                <w:szCs w:val="16"/>
              </w:rPr>
              <w:t>Content</w:t>
            </w:r>
          </w:p>
        </w:tc>
      </w:tr>
      <w:tr w:rsidR="00E86643" w:rsidRPr="00867167" w14:paraId="15442E33" w14:textId="77777777" w:rsidTr="004E3A33">
        <w:tc>
          <w:tcPr>
            <w:tcW w:w="748" w:type="dxa"/>
          </w:tcPr>
          <w:p w14:paraId="6E865563" w14:textId="77777777" w:rsidR="00E86643" w:rsidRPr="00867167" w:rsidRDefault="00E86643" w:rsidP="00CE731B">
            <w:pPr>
              <w:spacing w:line="257" w:lineRule="auto"/>
              <w:rPr>
                <w:b/>
                <w:sz w:val="16"/>
                <w:szCs w:val="16"/>
              </w:rPr>
            </w:pPr>
            <w:r w:rsidRPr="00867167">
              <w:rPr>
                <w:b/>
                <w:sz w:val="16"/>
                <w:szCs w:val="16"/>
              </w:rPr>
              <w:t>(12)</w:t>
            </w:r>
          </w:p>
        </w:tc>
        <w:tc>
          <w:tcPr>
            <w:tcW w:w="2070" w:type="dxa"/>
            <w:shd w:val="clear" w:color="auto" w:fill="auto"/>
          </w:tcPr>
          <w:p w14:paraId="32869693" w14:textId="77777777" w:rsidR="00E86643" w:rsidRPr="00867167" w:rsidRDefault="00E86643" w:rsidP="00CE731B">
            <w:pPr>
              <w:spacing w:line="257" w:lineRule="auto"/>
              <w:rPr>
                <w:b/>
                <w:iCs/>
                <w:sz w:val="16"/>
                <w:szCs w:val="16"/>
              </w:rPr>
            </w:pPr>
            <w:r w:rsidRPr="00867167">
              <w:rPr>
                <w:b/>
                <w:sz w:val="16"/>
                <w:szCs w:val="16"/>
              </w:rPr>
              <w:t>News Item</w:t>
            </w:r>
          </w:p>
        </w:tc>
        <w:tc>
          <w:tcPr>
            <w:tcW w:w="5310" w:type="dxa"/>
            <w:shd w:val="clear" w:color="auto" w:fill="auto"/>
          </w:tcPr>
          <w:p w14:paraId="704B568C" w14:textId="77777777" w:rsidR="00E86643" w:rsidRPr="00867167" w:rsidRDefault="00E86643" w:rsidP="00CE731B">
            <w:pPr>
              <w:spacing w:line="257" w:lineRule="auto"/>
              <w:rPr>
                <w:iCs/>
                <w:sz w:val="16"/>
                <w:szCs w:val="16"/>
              </w:rPr>
            </w:pPr>
            <w:r w:rsidRPr="00867167">
              <w:rPr>
                <w:iCs/>
                <w:sz w:val="16"/>
                <w:szCs w:val="16"/>
              </w:rPr>
              <w:t>A 3-6 paragraph news article highlighting new, surprising or important findings of the Market Studies for the sector.</w:t>
            </w:r>
          </w:p>
        </w:tc>
      </w:tr>
      <w:tr w:rsidR="00E86643" w:rsidRPr="00867167" w14:paraId="5F80B867" w14:textId="77777777" w:rsidTr="004E3A33">
        <w:trPr>
          <w:trHeight w:val="24"/>
        </w:trPr>
        <w:tc>
          <w:tcPr>
            <w:tcW w:w="748" w:type="dxa"/>
          </w:tcPr>
          <w:p w14:paraId="73AD1F62" w14:textId="77777777" w:rsidR="00E86643" w:rsidRPr="00867167" w:rsidRDefault="00E86643" w:rsidP="00CE731B">
            <w:pPr>
              <w:spacing w:line="257" w:lineRule="auto"/>
              <w:rPr>
                <w:b/>
                <w:iCs/>
                <w:sz w:val="16"/>
                <w:szCs w:val="16"/>
              </w:rPr>
            </w:pPr>
            <w:r w:rsidRPr="00867167">
              <w:rPr>
                <w:b/>
                <w:iCs/>
                <w:sz w:val="16"/>
                <w:szCs w:val="16"/>
              </w:rPr>
              <w:t>(13)</w:t>
            </w:r>
          </w:p>
        </w:tc>
        <w:tc>
          <w:tcPr>
            <w:tcW w:w="2070" w:type="dxa"/>
            <w:shd w:val="clear" w:color="auto" w:fill="auto"/>
          </w:tcPr>
          <w:p w14:paraId="5399F008" w14:textId="77777777" w:rsidR="00E86643" w:rsidRPr="00867167" w:rsidRDefault="00E86643" w:rsidP="00CE731B">
            <w:pPr>
              <w:spacing w:line="257" w:lineRule="auto"/>
              <w:rPr>
                <w:b/>
                <w:sz w:val="16"/>
                <w:szCs w:val="16"/>
              </w:rPr>
            </w:pPr>
            <w:r w:rsidRPr="00867167">
              <w:rPr>
                <w:b/>
                <w:iCs/>
                <w:sz w:val="16"/>
                <w:szCs w:val="16"/>
              </w:rPr>
              <w:t>Presentation</w:t>
            </w:r>
          </w:p>
        </w:tc>
        <w:tc>
          <w:tcPr>
            <w:tcW w:w="5310" w:type="dxa"/>
            <w:shd w:val="clear" w:color="auto" w:fill="auto"/>
          </w:tcPr>
          <w:p w14:paraId="539A3F71" w14:textId="77777777" w:rsidR="00E86643" w:rsidRPr="00867167" w:rsidRDefault="00E86643" w:rsidP="00CE731B">
            <w:pPr>
              <w:spacing w:line="257" w:lineRule="auto"/>
              <w:rPr>
                <w:iCs/>
                <w:sz w:val="16"/>
                <w:szCs w:val="16"/>
              </w:rPr>
            </w:pPr>
            <w:r w:rsidRPr="00867167">
              <w:rPr>
                <w:iCs/>
                <w:sz w:val="16"/>
                <w:szCs w:val="16"/>
              </w:rPr>
              <w:t>A 1/2 day live presentation of the findings of the Market Studies for the sector to a varying audience (e.g. SME exporters, CBI staff, BSOs, Associations, public of a trade fair).</w:t>
            </w:r>
          </w:p>
        </w:tc>
      </w:tr>
      <w:tr w:rsidR="00E86643" w:rsidRPr="00867167" w14:paraId="4150D559" w14:textId="77777777" w:rsidTr="004E3A33">
        <w:trPr>
          <w:trHeight w:val="24"/>
        </w:trPr>
        <w:tc>
          <w:tcPr>
            <w:tcW w:w="748" w:type="dxa"/>
          </w:tcPr>
          <w:p w14:paraId="682F25E7" w14:textId="77777777" w:rsidR="00E86643" w:rsidRPr="00867167" w:rsidRDefault="00E86643" w:rsidP="00CE731B">
            <w:pPr>
              <w:spacing w:line="257" w:lineRule="auto"/>
              <w:rPr>
                <w:b/>
                <w:iCs/>
                <w:sz w:val="16"/>
                <w:szCs w:val="16"/>
              </w:rPr>
            </w:pPr>
            <w:r w:rsidRPr="00867167">
              <w:rPr>
                <w:b/>
                <w:iCs/>
                <w:sz w:val="16"/>
                <w:szCs w:val="16"/>
              </w:rPr>
              <w:t>(14)</w:t>
            </w:r>
          </w:p>
        </w:tc>
        <w:tc>
          <w:tcPr>
            <w:tcW w:w="2070" w:type="dxa"/>
            <w:shd w:val="clear" w:color="auto" w:fill="auto"/>
          </w:tcPr>
          <w:p w14:paraId="73CDEAA1" w14:textId="77777777" w:rsidR="00E86643" w:rsidRPr="00867167" w:rsidRDefault="00E86643" w:rsidP="00CE731B">
            <w:pPr>
              <w:spacing w:line="257" w:lineRule="auto"/>
              <w:rPr>
                <w:b/>
                <w:iCs/>
                <w:sz w:val="16"/>
                <w:szCs w:val="16"/>
              </w:rPr>
            </w:pPr>
            <w:r w:rsidRPr="00867167">
              <w:rPr>
                <w:b/>
                <w:iCs/>
                <w:sz w:val="16"/>
                <w:szCs w:val="16"/>
              </w:rPr>
              <w:t>Webinar</w:t>
            </w:r>
          </w:p>
        </w:tc>
        <w:tc>
          <w:tcPr>
            <w:tcW w:w="5310" w:type="dxa"/>
            <w:shd w:val="clear" w:color="auto" w:fill="auto"/>
          </w:tcPr>
          <w:p w14:paraId="3DAF08EA" w14:textId="77777777" w:rsidR="00E86643" w:rsidRPr="00867167" w:rsidRDefault="00E86643" w:rsidP="00CE731B">
            <w:pPr>
              <w:spacing w:line="257" w:lineRule="auto"/>
              <w:rPr>
                <w:iCs/>
                <w:sz w:val="16"/>
                <w:szCs w:val="16"/>
              </w:rPr>
            </w:pPr>
            <w:r w:rsidRPr="00867167">
              <w:rPr>
                <w:iCs/>
                <w:sz w:val="16"/>
                <w:szCs w:val="16"/>
              </w:rPr>
              <w:t xml:space="preserve">A 1,5 hour online live presentation of the findings of the Market studies for the sector, most often hosted on </w:t>
            </w:r>
            <w:proofErr w:type="spellStart"/>
            <w:r w:rsidRPr="00867167">
              <w:rPr>
                <w:iCs/>
                <w:sz w:val="16"/>
                <w:szCs w:val="16"/>
              </w:rPr>
              <w:t>GoToWebinar</w:t>
            </w:r>
            <w:proofErr w:type="spellEnd"/>
            <w:r w:rsidRPr="00867167">
              <w:rPr>
                <w:iCs/>
                <w:sz w:val="16"/>
                <w:szCs w:val="16"/>
              </w:rPr>
              <w:t xml:space="preserve"> (or alternative software), and as part of wider team of speakers.</w:t>
            </w:r>
          </w:p>
          <w:p w14:paraId="7EF5DE88" w14:textId="77777777" w:rsidR="00E86643" w:rsidRPr="00867167" w:rsidRDefault="00E86643" w:rsidP="00CE731B">
            <w:pPr>
              <w:spacing w:line="257" w:lineRule="auto"/>
              <w:rPr>
                <w:iCs/>
                <w:sz w:val="16"/>
                <w:szCs w:val="16"/>
              </w:rPr>
            </w:pPr>
          </w:p>
          <w:p w14:paraId="39670C54" w14:textId="77777777" w:rsidR="00E86643" w:rsidRPr="00867167" w:rsidRDefault="00E86643" w:rsidP="00CE731B">
            <w:pPr>
              <w:spacing w:line="257" w:lineRule="auto"/>
              <w:rPr>
                <w:iCs/>
                <w:sz w:val="16"/>
                <w:szCs w:val="16"/>
              </w:rPr>
            </w:pPr>
            <w:r w:rsidRPr="00867167">
              <w:rPr>
                <w:iCs/>
                <w:sz w:val="16"/>
                <w:szCs w:val="16"/>
              </w:rPr>
              <w:t xml:space="preserve">For an overview of past online events, check out the </w:t>
            </w:r>
            <w:hyperlink r:id="rId12" w:history="1">
              <w:r w:rsidRPr="00867167">
                <w:rPr>
                  <w:rStyle w:val="Hyperlink"/>
                  <w:iCs/>
                  <w:sz w:val="16"/>
                  <w:szCs w:val="16"/>
                </w:rPr>
                <w:t>past events on the CBI website</w:t>
              </w:r>
            </w:hyperlink>
            <w:r w:rsidRPr="00867167">
              <w:rPr>
                <w:iCs/>
                <w:sz w:val="16"/>
                <w:szCs w:val="16"/>
              </w:rPr>
              <w:t xml:space="preserve"> and the Webinar recordings on our </w:t>
            </w:r>
            <w:hyperlink r:id="rId13" w:history="1">
              <w:r w:rsidRPr="00867167">
                <w:rPr>
                  <w:rStyle w:val="Hyperlink"/>
                  <w:iCs/>
                  <w:sz w:val="16"/>
                  <w:szCs w:val="16"/>
                </w:rPr>
                <w:t>YouTube channel</w:t>
              </w:r>
            </w:hyperlink>
            <w:r w:rsidRPr="00867167">
              <w:rPr>
                <w:iCs/>
                <w:sz w:val="16"/>
                <w:szCs w:val="16"/>
              </w:rPr>
              <w:t>.</w:t>
            </w:r>
          </w:p>
        </w:tc>
      </w:tr>
    </w:tbl>
    <w:p w14:paraId="55158136" w14:textId="77777777" w:rsidR="00E86643" w:rsidRPr="00867167" w:rsidRDefault="00E86643" w:rsidP="00E86643">
      <w:pPr>
        <w:rPr>
          <w:rFonts w:ascii="Verdana" w:hAnsi="Verdana"/>
          <w:sz w:val="18"/>
          <w:szCs w:val="18"/>
          <w:lang w:val="en-US"/>
        </w:rPr>
      </w:pPr>
      <w:r w:rsidRPr="00867167">
        <w:rPr>
          <w:rFonts w:ascii="Verdana" w:hAnsi="Verdana"/>
          <w:sz w:val="18"/>
          <w:szCs w:val="18"/>
          <w:lang w:val="en-US"/>
        </w:rPr>
        <w:t xml:space="preserve"> </w:t>
      </w:r>
    </w:p>
    <w:p w14:paraId="350AD234" w14:textId="5F576A9C" w:rsidR="00E86643" w:rsidRPr="00867167" w:rsidRDefault="00E86643" w:rsidP="00E86643">
      <w:pPr>
        <w:rPr>
          <w:rFonts w:ascii="Verdana" w:hAnsi="Verdana"/>
          <w:sz w:val="18"/>
          <w:szCs w:val="18"/>
          <w:lang w:val="en-US"/>
        </w:rPr>
      </w:pPr>
      <w:r w:rsidRPr="00867167">
        <w:rPr>
          <w:rFonts w:ascii="Verdana" w:hAnsi="Verdana"/>
          <w:sz w:val="18"/>
          <w:szCs w:val="18"/>
          <w:lang w:val="en-US"/>
        </w:rPr>
        <w:t xml:space="preserve">And in coordination with the tenderer and depending on a </w:t>
      </w:r>
      <w:r w:rsidR="000D5F5E" w:rsidRPr="00867167">
        <w:rPr>
          <w:rFonts w:ascii="Verdana" w:hAnsi="Verdana"/>
          <w:sz w:val="18"/>
          <w:szCs w:val="18"/>
          <w:lang w:val="en-US"/>
        </w:rPr>
        <w:t>differ</w:t>
      </w:r>
      <w:r w:rsidR="000D5F5E">
        <w:rPr>
          <w:rFonts w:ascii="Verdana" w:hAnsi="Verdana"/>
          <w:sz w:val="18"/>
          <w:szCs w:val="18"/>
          <w:lang w:val="en-US"/>
        </w:rPr>
        <w:t>ent</w:t>
      </w:r>
      <w:r w:rsidRPr="00867167">
        <w:rPr>
          <w:rFonts w:ascii="Verdana" w:hAnsi="Verdana"/>
          <w:sz w:val="18"/>
          <w:szCs w:val="18"/>
          <w:lang w:val="en-US"/>
        </w:rPr>
        <w:t xml:space="preserve"> need may consist of the following deliverables:</w:t>
      </w:r>
    </w:p>
    <w:tbl>
      <w:tblPr>
        <w:tblW w:w="0" w:type="auto"/>
        <w:tblInd w:w="57" w:type="dxa"/>
        <w:tblBorders>
          <w:top w:val="single" w:sz="4" w:space="0" w:color="16A1DD"/>
          <w:left w:val="single" w:sz="4" w:space="0" w:color="16A1DD"/>
          <w:bottom w:val="single" w:sz="4" w:space="0" w:color="16A1DD"/>
          <w:right w:val="single" w:sz="4" w:space="0" w:color="16A1DD"/>
          <w:insideH w:val="single" w:sz="4" w:space="0" w:color="16A1DD"/>
          <w:insideV w:val="single" w:sz="4" w:space="0" w:color="16A1DD"/>
        </w:tblBorders>
        <w:tblCellMar>
          <w:top w:w="57" w:type="dxa"/>
          <w:left w:w="57" w:type="dxa"/>
          <w:bottom w:w="57" w:type="dxa"/>
          <w:right w:w="57" w:type="dxa"/>
        </w:tblCellMar>
        <w:tblLook w:val="04A0" w:firstRow="1" w:lastRow="0" w:firstColumn="1" w:lastColumn="0" w:noHBand="0" w:noVBand="1"/>
      </w:tblPr>
      <w:tblGrid>
        <w:gridCol w:w="748"/>
        <w:gridCol w:w="2070"/>
        <w:gridCol w:w="5310"/>
      </w:tblGrid>
      <w:tr w:rsidR="00E86643" w:rsidRPr="00867167" w14:paraId="13C4DF8A" w14:textId="77777777" w:rsidTr="004E3A33">
        <w:tc>
          <w:tcPr>
            <w:tcW w:w="748" w:type="dxa"/>
          </w:tcPr>
          <w:p w14:paraId="7B2EE9B5" w14:textId="77777777" w:rsidR="00E86643" w:rsidRPr="00867167" w:rsidRDefault="00E86643" w:rsidP="00CE731B">
            <w:pPr>
              <w:spacing w:line="257" w:lineRule="auto"/>
              <w:rPr>
                <w:b/>
                <w:iCs/>
                <w:sz w:val="16"/>
                <w:szCs w:val="16"/>
              </w:rPr>
            </w:pPr>
            <w:r w:rsidRPr="00867167">
              <w:rPr>
                <w:b/>
                <w:iCs/>
                <w:sz w:val="16"/>
                <w:szCs w:val="16"/>
              </w:rPr>
              <w:t>Nr.</w:t>
            </w:r>
          </w:p>
        </w:tc>
        <w:tc>
          <w:tcPr>
            <w:tcW w:w="2070" w:type="dxa"/>
            <w:shd w:val="clear" w:color="auto" w:fill="auto"/>
          </w:tcPr>
          <w:p w14:paraId="51C8B645" w14:textId="77777777" w:rsidR="00E86643" w:rsidRPr="00867167" w:rsidRDefault="00E86643" w:rsidP="00CE731B">
            <w:pPr>
              <w:spacing w:line="257" w:lineRule="auto"/>
              <w:rPr>
                <w:b/>
                <w:iCs/>
                <w:sz w:val="16"/>
                <w:szCs w:val="16"/>
              </w:rPr>
            </w:pPr>
            <w:r w:rsidRPr="00867167">
              <w:rPr>
                <w:b/>
                <w:iCs/>
                <w:sz w:val="16"/>
                <w:szCs w:val="16"/>
              </w:rPr>
              <w:t>Deliverable</w:t>
            </w:r>
          </w:p>
        </w:tc>
        <w:tc>
          <w:tcPr>
            <w:tcW w:w="5310" w:type="dxa"/>
            <w:shd w:val="clear" w:color="auto" w:fill="auto"/>
          </w:tcPr>
          <w:p w14:paraId="1C05561A" w14:textId="77777777" w:rsidR="00E86643" w:rsidRPr="00867167" w:rsidRDefault="00E86643" w:rsidP="00CE731B">
            <w:pPr>
              <w:spacing w:line="257" w:lineRule="auto"/>
              <w:rPr>
                <w:b/>
                <w:iCs/>
                <w:sz w:val="16"/>
                <w:szCs w:val="16"/>
              </w:rPr>
            </w:pPr>
            <w:r w:rsidRPr="00867167">
              <w:rPr>
                <w:b/>
                <w:iCs/>
                <w:sz w:val="16"/>
                <w:szCs w:val="16"/>
              </w:rPr>
              <w:t>Content</w:t>
            </w:r>
          </w:p>
        </w:tc>
      </w:tr>
      <w:tr w:rsidR="00E86643" w:rsidRPr="00867167" w14:paraId="64418FCE" w14:textId="77777777" w:rsidTr="004E3A33">
        <w:tc>
          <w:tcPr>
            <w:tcW w:w="748" w:type="dxa"/>
          </w:tcPr>
          <w:p w14:paraId="02C07E8A" w14:textId="77777777" w:rsidR="00E86643" w:rsidRPr="00867167" w:rsidRDefault="00E86643" w:rsidP="00CE731B">
            <w:pPr>
              <w:spacing w:line="257" w:lineRule="auto"/>
              <w:rPr>
                <w:b/>
                <w:sz w:val="16"/>
                <w:szCs w:val="16"/>
              </w:rPr>
            </w:pPr>
            <w:r w:rsidRPr="00867167">
              <w:rPr>
                <w:b/>
                <w:sz w:val="16"/>
                <w:szCs w:val="16"/>
              </w:rPr>
              <w:t>(15)</w:t>
            </w:r>
          </w:p>
        </w:tc>
        <w:tc>
          <w:tcPr>
            <w:tcW w:w="2070" w:type="dxa"/>
            <w:shd w:val="clear" w:color="auto" w:fill="auto"/>
          </w:tcPr>
          <w:p w14:paraId="2DC31999" w14:textId="77777777" w:rsidR="00E86643" w:rsidRPr="00867167" w:rsidRDefault="00E86643" w:rsidP="00CE731B">
            <w:pPr>
              <w:spacing w:line="257" w:lineRule="auto"/>
              <w:rPr>
                <w:b/>
                <w:iCs/>
                <w:sz w:val="16"/>
                <w:szCs w:val="16"/>
              </w:rPr>
            </w:pPr>
            <w:r w:rsidRPr="00867167">
              <w:rPr>
                <w:b/>
                <w:sz w:val="16"/>
                <w:szCs w:val="16"/>
              </w:rPr>
              <w:t>Focus Group</w:t>
            </w:r>
          </w:p>
        </w:tc>
        <w:tc>
          <w:tcPr>
            <w:tcW w:w="5310" w:type="dxa"/>
            <w:shd w:val="clear" w:color="auto" w:fill="auto"/>
          </w:tcPr>
          <w:p w14:paraId="30B9D588" w14:textId="77777777" w:rsidR="00E86643" w:rsidRPr="00867167" w:rsidRDefault="00E86643" w:rsidP="00CE731B">
            <w:pPr>
              <w:spacing w:line="257" w:lineRule="auto"/>
              <w:rPr>
                <w:iCs/>
                <w:sz w:val="16"/>
                <w:szCs w:val="16"/>
              </w:rPr>
            </w:pPr>
            <w:r w:rsidRPr="00867167">
              <w:rPr>
                <w:iCs/>
                <w:sz w:val="16"/>
                <w:szCs w:val="16"/>
              </w:rPr>
              <w:t xml:space="preserve">A 1/2 day session with stakeholders from a sector with the goal to gather and exchange information for market studies and/or other (CBI project) related goals. </w:t>
            </w:r>
          </w:p>
        </w:tc>
      </w:tr>
      <w:tr w:rsidR="00E86643" w:rsidRPr="00867167" w14:paraId="22D68FE1" w14:textId="77777777" w:rsidTr="004E3A33">
        <w:trPr>
          <w:trHeight w:val="24"/>
        </w:trPr>
        <w:tc>
          <w:tcPr>
            <w:tcW w:w="748" w:type="dxa"/>
          </w:tcPr>
          <w:p w14:paraId="4236C407" w14:textId="77777777" w:rsidR="00E86643" w:rsidRPr="00867167" w:rsidRDefault="00E86643" w:rsidP="00CE731B">
            <w:pPr>
              <w:spacing w:line="257" w:lineRule="auto"/>
              <w:rPr>
                <w:b/>
                <w:iCs/>
                <w:sz w:val="16"/>
                <w:szCs w:val="16"/>
              </w:rPr>
            </w:pPr>
            <w:r w:rsidRPr="00867167">
              <w:rPr>
                <w:b/>
                <w:iCs/>
                <w:sz w:val="16"/>
                <w:szCs w:val="16"/>
              </w:rPr>
              <w:t>(16)</w:t>
            </w:r>
          </w:p>
        </w:tc>
        <w:tc>
          <w:tcPr>
            <w:tcW w:w="2070" w:type="dxa"/>
            <w:shd w:val="clear" w:color="auto" w:fill="auto"/>
          </w:tcPr>
          <w:p w14:paraId="4A0B137D" w14:textId="77777777" w:rsidR="00E86643" w:rsidRPr="00867167" w:rsidRDefault="00E86643" w:rsidP="00CE731B">
            <w:pPr>
              <w:spacing w:line="257" w:lineRule="auto"/>
              <w:rPr>
                <w:b/>
                <w:sz w:val="16"/>
                <w:szCs w:val="16"/>
              </w:rPr>
            </w:pPr>
            <w:r w:rsidRPr="00867167">
              <w:rPr>
                <w:b/>
                <w:iCs/>
                <w:sz w:val="16"/>
                <w:szCs w:val="16"/>
              </w:rPr>
              <w:t>Online Focus Group</w:t>
            </w:r>
          </w:p>
        </w:tc>
        <w:tc>
          <w:tcPr>
            <w:tcW w:w="5310" w:type="dxa"/>
            <w:shd w:val="clear" w:color="auto" w:fill="auto"/>
          </w:tcPr>
          <w:p w14:paraId="25F77F2C" w14:textId="77777777" w:rsidR="00E86643" w:rsidRPr="00867167" w:rsidRDefault="00E86643" w:rsidP="00CE731B">
            <w:pPr>
              <w:spacing w:line="257" w:lineRule="auto"/>
              <w:rPr>
                <w:iCs/>
                <w:sz w:val="16"/>
                <w:szCs w:val="16"/>
              </w:rPr>
            </w:pPr>
            <w:r w:rsidRPr="00867167">
              <w:rPr>
                <w:iCs/>
                <w:sz w:val="16"/>
                <w:szCs w:val="16"/>
              </w:rPr>
              <w:t>A 2-2,5 hour session with stakeholders from a sector with the goal to gather and exchange information for market studies and/or other (CBI project) related goals that takes place fully online, and is spread over one or more online sessions.</w:t>
            </w:r>
          </w:p>
        </w:tc>
      </w:tr>
    </w:tbl>
    <w:p w14:paraId="1C5A7CDD" w14:textId="77777777" w:rsidR="00E86643" w:rsidRPr="00867167" w:rsidRDefault="00E86643" w:rsidP="00E86643">
      <w:pPr>
        <w:rPr>
          <w:rFonts w:ascii="Verdana" w:hAnsi="Verdana"/>
          <w:sz w:val="18"/>
          <w:szCs w:val="18"/>
          <w:lang w:val="en-US"/>
        </w:rPr>
      </w:pPr>
    </w:p>
    <w:p w14:paraId="2BF3A901" w14:textId="49EE2A83" w:rsidR="00934C98" w:rsidRPr="00867167" w:rsidRDefault="00934C98" w:rsidP="000F2CF4">
      <w:pPr>
        <w:spacing w:before="120" w:after="120"/>
        <w:rPr>
          <w:rFonts w:ascii="Verdana" w:hAnsi="Verdana"/>
          <w:sz w:val="18"/>
          <w:szCs w:val="18"/>
          <w:lang w:val="en-US"/>
        </w:rPr>
      </w:pPr>
      <w:r w:rsidRPr="00867167">
        <w:rPr>
          <w:rFonts w:ascii="Verdana" w:hAnsi="Verdana"/>
          <w:sz w:val="18"/>
          <w:szCs w:val="18"/>
          <w:lang w:val="en-US"/>
        </w:rPr>
        <w:t xml:space="preserve">CBI studies are based on primary and secondary research. Particularly important are statistical analysis of trade data and interviews with European buyers. </w:t>
      </w:r>
      <w:r w:rsidR="004E3A33" w:rsidRPr="00867167">
        <w:rPr>
          <w:rFonts w:ascii="Verdana" w:hAnsi="Verdana"/>
          <w:sz w:val="18"/>
          <w:szCs w:val="18"/>
          <w:lang w:val="en-US"/>
        </w:rPr>
        <w:t>See for more information Section 3 Requirements to the assignment.</w:t>
      </w:r>
    </w:p>
    <w:p w14:paraId="04A45F20" w14:textId="45BD9644" w:rsidR="004E3A33" w:rsidRPr="00867167" w:rsidRDefault="00D70338" w:rsidP="000F2CF4">
      <w:pPr>
        <w:spacing w:before="120" w:after="120"/>
        <w:rPr>
          <w:rFonts w:ascii="Verdana" w:hAnsi="Verdana"/>
          <w:sz w:val="18"/>
          <w:szCs w:val="18"/>
          <w:lang w:val="en-US"/>
        </w:rPr>
      </w:pPr>
      <w:r w:rsidRPr="00867167">
        <w:rPr>
          <w:rFonts w:ascii="Verdana" w:hAnsi="Verdana"/>
          <w:sz w:val="18"/>
          <w:szCs w:val="18"/>
          <w:lang w:val="en-US"/>
        </w:rPr>
        <w:t>For the (annual) working process s</w:t>
      </w:r>
      <w:r w:rsidR="004E3A33" w:rsidRPr="00867167">
        <w:rPr>
          <w:rFonts w:ascii="Verdana" w:hAnsi="Verdana"/>
          <w:sz w:val="18"/>
          <w:szCs w:val="18"/>
          <w:lang w:val="en-US"/>
        </w:rPr>
        <w:t xml:space="preserve">ee </w:t>
      </w:r>
      <w:r w:rsidRPr="00867167">
        <w:rPr>
          <w:rFonts w:ascii="Verdana" w:hAnsi="Verdana"/>
          <w:sz w:val="18"/>
          <w:szCs w:val="18"/>
          <w:lang w:val="en-US"/>
        </w:rPr>
        <w:t>S</w:t>
      </w:r>
      <w:r w:rsidR="004E3A33" w:rsidRPr="00867167">
        <w:rPr>
          <w:rFonts w:ascii="Verdana" w:hAnsi="Verdana"/>
          <w:sz w:val="18"/>
          <w:szCs w:val="18"/>
          <w:lang w:val="en-US"/>
        </w:rPr>
        <w:t xml:space="preserve">ection 7.4 </w:t>
      </w:r>
      <w:r w:rsidR="002E6166" w:rsidRPr="00867167">
        <w:rPr>
          <w:rFonts w:ascii="Verdana" w:hAnsi="Verdana"/>
          <w:sz w:val="18"/>
          <w:szCs w:val="18"/>
          <w:lang w:val="en-US"/>
        </w:rPr>
        <w:t>Further Agreements within the Contract</w:t>
      </w:r>
      <w:r w:rsidR="00B8178A" w:rsidRPr="00867167">
        <w:rPr>
          <w:rFonts w:ascii="Verdana" w:hAnsi="Verdana"/>
          <w:sz w:val="18"/>
          <w:szCs w:val="18"/>
          <w:lang w:val="en-US"/>
        </w:rPr>
        <w:t>.</w:t>
      </w:r>
    </w:p>
    <w:p w14:paraId="0E7B3880" w14:textId="77777777" w:rsidR="00432778" w:rsidRPr="00867167" w:rsidRDefault="00432778" w:rsidP="00432778">
      <w:pPr>
        <w:pStyle w:val="Kop2"/>
        <w:keepLines w:val="0"/>
        <w:numPr>
          <w:ilvl w:val="1"/>
          <w:numId w:val="3"/>
        </w:numPr>
        <w:tabs>
          <w:tab w:val="left" w:pos="540"/>
        </w:tabs>
        <w:spacing w:before="240" w:after="60"/>
        <w:rPr>
          <w:rFonts w:cs="Arial"/>
          <w:iCs/>
          <w:sz w:val="18"/>
          <w:szCs w:val="18"/>
        </w:rPr>
      </w:pPr>
      <w:bookmarkStart w:id="16" w:name="_Toc524339358"/>
      <w:bookmarkStart w:id="17" w:name="_Toc524339360"/>
      <w:bookmarkStart w:id="18" w:name="_Toc524339361"/>
      <w:bookmarkStart w:id="19" w:name="_Toc524339362"/>
      <w:bookmarkStart w:id="20" w:name="_Toc524339364"/>
      <w:bookmarkStart w:id="21" w:name="_Toc524339365"/>
      <w:bookmarkStart w:id="22" w:name="_Toc524339366"/>
      <w:bookmarkStart w:id="23" w:name="_Toc524339367"/>
      <w:bookmarkStart w:id="24" w:name="_Toc524339368"/>
      <w:bookmarkStart w:id="25" w:name="_Toc524339369"/>
      <w:bookmarkStart w:id="26" w:name="_Toc524339370"/>
      <w:bookmarkStart w:id="27" w:name="_Toc524339372"/>
      <w:bookmarkStart w:id="28" w:name="_Toc524339374"/>
      <w:bookmarkStart w:id="29" w:name="_Toc524339375"/>
      <w:bookmarkStart w:id="30" w:name="_Toc511721912"/>
      <w:bookmarkStart w:id="31" w:name="_Toc101872631"/>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867167">
        <w:rPr>
          <w:sz w:val="18"/>
        </w:rPr>
        <w:t>Lots</w:t>
      </w:r>
      <w:bookmarkEnd w:id="30"/>
      <w:bookmarkEnd w:id="31"/>
    </w:p>
    <w:p w14:paraId="3F718495" w14:textId="329A08D8" w:rsidR="00497814" w:rsidRPr="00867167" w:rsidRDefault="00432778" w:rsidP="004C1604">
      <w:pPr>
        <w:pStyle w:val="Geenafstand"/>
        <w:rPr>
          <w:rFonts w:ascii="Verdana" w:hAnsi="Verdana"/>
          <w:sz w:val="18"/>
        </w:rPr>
      </w:pPr>
      <w:r w:rsidRPr="00867167">
        <w:rPr>
          <w:rFonts w:ascii="Verdana" w:hAnsi="Verdana"/>
          <w:sz w:val="18"/>
        </w:rPr>
        <w:t>The invitation to tender has been divided into the following lots:</w:t>
      </w:r>
    </w:p>
    <w:p w14:paraId="5A5224CD" w14:textId="77777777" w:rsidR="004C1604" w:rsidRPr="00815AA4" w:rsidRDefault="004C1604" w:rsidP="004C1604">
      <w:pPr>
        <w:pStyle w:val="Geenafstand"/>
        <w:rPr>
          <w:rFonts w:ascii="Verdana" w:hAnsi="Verdana"/>
          <w:sz w:val="18"/>
          <w:szCs w:val="1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7692"/>
      </w:tblGrid>
      <w:tr w:rsidR="00D60AFC" w:rsidRPr="00B633E3" w14:paraId="46FAFF87" w14:textId="77777777" w:rsidTr="00D71623">
        <w:tc>
          <w:tcPr>
            <w:tcW w:w="735" w:type="pct"/>
            <w:shd w:val="clear" w:color="auto" w:fill="A6A6A6"/>
          </w:tcPr>
          <w:p w14:paraId="00F82D49" w14:textId="77777777" w:rsidR="00D60AFC" w:rsidRPr="00B633E3" w:rsidRDefault="00D60AFC" w:rsidP="00FB6815">
            <w:pPr>
              <w:pStyle w:val="Geenafstand"/>
              <w:rPr>
                <w:rFonts w:ascii="Verdana" w:hAnsi="Verdana"/>
                <w:b/>
                <w:sz w:val="18"/>
                <w:szCs w:val="18"/>
              </w:rPr>
            </w:pPr>
            <w:r w:rsidRPr="00B633E3">
              <w:rPr>
                <w:rFonts w:ascii="Verdana" w:hAnsi="Verdana"/>
                <w:b/>
                <w:sz w:val="18"/>
                <w:szCs w:val="18"/>
              </w:rPr>
              <w:t>Lot</w:t>
            </w:r>
          </w:p>
        </w:tc>
        <w:tc>
          <w:tcPr>
            <w:tcW w:w="4265" w:type="pct"/>
            <w:shd w:val="clear" w:color="auto" w:fill="A6A6A6"/>
          </w:tcPr>
          <w:p w14:paraId="4BEE053D" w14:textId="77777777" w:rsidR="00D60AFC" w:rsidRPr="00B633E3" w:rsidRDefault="00D60AFC" w:rsidP="00FB6815">
            <w:pPr>
              <w:pStyle w:val="Geenafstand"/>
              <w:rPr>
                <w:rFonts w:ascii="Verdana" w:hAnsi="Verdana"/>
                <w:b/>
                <w:sz w:val="18"/>
                <w:szCs w:val="18"/>
              </w:rPr>
            </w:pPr>
            <w:r w:rsidRPr="00B633E3">
              <w:rPr>
                <w:rFonts w:ascii="Verdana" w:hAnsi="Verdana"/>
                <w:b/>
                <w:sz w:val="18"/>
                <w:szCs w:val="18"/>
              </w:rPr>
              <w:t>Name</w:t>
            </w:r>
          </w:p>
        </w:tc>
      </w:tr>
      <w:tr w:rsidR="00D60AFC" w:rsidRPr="00B633E3" w14:paraId="1AE11924" w14:textId="77777777" w:rsidTr="00D71623">
        <w:tc>
          <w:tcPr>
            <w:tcW w:w="735" w:type="pct"/>
            <w:shd w:val="clear" w:color="auto" w:fill="FFFFFF"/>
          </w:tcPr>
          <w:p w14:paraId="3DB5C72B" w14:textId="3EA1863A" w:rsidR="00D60AFC" w:rsidRPr="00B633E3" w:rsidRDefault="00D60AFC" w:rsidP="00FB6815">
            <w:pPr>
              <w:pStyle w:val="Geenafstand"/>
              <w:rPr>
                <w:rFonts w:ascii="Verdana" w:hAnsi="Verdana"/>
                <w:sz w:val="18"/>
                <w:szCs w:val="18"/>
              </w:rPr>
            </w:pPr>
            <w:r w:rsidRPr="00B633E3">
              <w:rPr>
                <w:rFonts w:ascii="Verdana" w:hAnsi="Verdana"/>
                <w:sz w:val="18"/>
                <w:szCs w:val="18"/>
              </w:rPr>
              <w:t>1</w:t>
            </w:r>
          </w:p>
        </w:tc>
        <w:tc>
          <w:tcPr>
            <w:tcW w:w="4265" w:type="pct"/>
            <w:shd w:val="clear" w:color="auto" w:fill="FFFFFF"/>
          </w:tcPr>
          <w:p w14:paraId="01A69D95" w14:textId="77777777" w:rsidR="00D60AFC" w:rsidRPr="00B633E3" w:rsidRDefault="00D60AFC" w:rsidP="00FB6815">
            <w:pPr>
              <w:pStyle w:val="Geenafstand"/>
              <w:rPr>
                <w:rFonts w:ascii="Verdana" w:hAnsi="Verdana"/>
                <w:sz w:val="18"/>
                <w:szCs w:val="18"/>
              </w:rPr>
            </w:pPr>
            <w:r w:rsidRPr="00B633E3">
              <w:rPr>
                <w:rFonts w:ascii="Verdana" w:hAnsi="Verdana"/>
                <w:sz w:val="18"/>
                <w:szCs w:val="18"/>
              </w:rPr>
              <w:t>Tourism</w:t>
            </w:r>
          </w:p>
        </w:tc>
      </w:tr>
      <w:tr w:rsidR="00D60AFC" w:rsidRPr="00B633E3" w14:paraId="0B4127AC" w14:textId="77777777" w:rsidTr="00D71623">
        <w:tc>
          <w:tcPr>
            <w:tcW w:w="735" w:type="pct"/>
            <w:shd w:val="clear" w:color="auto" w:fill="FFFFFF"/>
          </w:tcPr>
          <w:p w14:paraId="488E2AB5" w14:textId="08EC0F17" w:rsidR="00D60AFC" w:rsidRPr="00B633E3" w:rsidRDefault="00D60AFC" w:rsidP="00FB6815">
            <w:pPr>
              <w:pStyle w:val="Geenafstand"/>
              <w:rPr>
                <w:rFonts w:ascii="Verdana" w:hAnsi="Verdana"/>
                <w:sz w:val="18"/>
                <w:szCs w:val="18"/>
              </w:rPr>
            </w:pPr>
            <w:r w:rsidRPr="00B633E3">
              <w:rPr>
                <w:rFonts w:ascii="Verdana" w:hAnsi="Verdana"/>
                <w:sz w:val="18"/>
                <w:szCs w:val="18"/>
              </w:rPr>
              <w:t>2</w:t>
            </w:r>
          </w:p>
        </w:tc>
        <w:tc>
          <w:tcPr>
            <w:tcW w:w="4265" w:type="pct"/>
            <w:shd w:val="clear" w:color="auto" w:fill="FFFFFF"/>
          </w:tcPr>
          <w:p w14:paraId="1109372D" w14:textId="77777777" w:rsidR="00D60AFC" w:rsidRPr="00B633E3" w:rsidRDefault="00D60AFC" w:rsidP="00FB6815">
            <w:pPr>
              <w:pStyle w:val="Geenafstand"/>
              <w:rPr>
                <w:rFonts w:ascii="Verdana" w:hAnsi="Verdana"/>
                <w:sz w:val="18"/>
                <w:szCs w:val="18"/>
              </w:rPr>
            </w:pPr>
            <w:r w:rsidRPr="00B633E3">
              <w:rPr>
                <w:rFonts w:ascii="Verdana" w:hAnsi="Verdana"/>
                <w:sz w:val="18"/>
                <w:szCs w:val="18"/>
              </w:rPr>
              <w:t>Outsourcing</w:t>
            </w:r>
          </w:p>
        </w:tc>
      </w:tr>
      <w:tr w:rsidR="00D60AFC" w:rsidRPr="00B633E3" w14:paraId="0E5510FB" w14:textId="77777777" w:rsidTr="00D71623">
        <w:tc>
          <w:tcPr>
            <w:tcW w:w="735" w:type="pct"/>
            <w:shd w:val="clear" w:color="auto" w:fill="FFFFFF"/>
          </w:tcPr>
          <w:p w14:paraId="5D9BA99B" w14:textId="503D862D" w:rsidR="00D60AFC" w:rsidRPr="00B633E3" w:rsidRDefault="00D60AFC" w:rsidP="00FB6815">
            <w:pPr>
              <w:pStyle w:val="Geenafstand"/>
              <w:rPr>
                <w:rFonts w:ascii="Verdana" w:hAnsi="Verdana"/>
                <w:sz w:val="18"/>
                <w:szCs w:val="18"/>
              </w:rPr>
            </w:pPr>
            <w:r w:rsidRPr="00B633E3">
              <w:rPr>
                <w:rFonts w:ascii="Verdana" w:hAnsi="Verdana"/>
                <w:sz w:val="18"/>
                <w:szCs w:val="18"/>
              </w:rPr>
              <w:t>3</w:t>
            </w:r>
          </w:p>
        </w:tc>
        <w:tc>
          <w:tcPr>
            <w:tcW w:w="4265" w:type="pct"/>
            <w:shd w:val="clear" w:color="auto" w:fill="FFFFFF"/>
          </w:tcPr>
          <w:p w14:paraId="37C67B06" w14:textId="77777777" w:rsidR="00D60AFC" w:rsidRPr="00B633E3" w:rsidRDefault="00D60AFC" w:rsidP="00FB6815">
            <w:pPr>
              <w:pStyle w:val="Geenafstand"/>
              <w:rPr>
                <w:rFonts w:ascii="Verdana" w:hAnsi="Verdana"/>
                <w:sz w:val="18"/>
                <w:szCs w:val="18"/>
              </w:rPr>
            </w:pPr>
            <w:r w:rsidRPr="00B633E3">
              <w:rPr>
                <w:rFonts w:ascii="Verdana" w:hAnsi="Verdana"/>
                <w:sz w:val="18"/>
                <w:szCs w:val="18"/>
              </w:rPr>
              <w:t>Apparel</w:t>
            </w:r>
          </w:p>
        </w:tc>
      </w:tr>
      <w:tr w:rsidR="00D60AFC" w:rsidRPr="00B633E3" w14:paraId="1E6880E5" w14:textId="77777777" w:rsidTr="00D71623">
        <w:tc>
          <w:tcPr>
            <w:tcW w:w="735" w:type="pct"/>
            <w:shd w:val="clear" w:color="auto" w:fill="FFFFFF"/>
          </w:tcPr>
          <w:p w14:paraId="70791E69" w14:textId="43A4A714" w:rsidR="00D60AFC" w:rsidRPr="00B633E3" w:rsidRDefault="00D60AFC" w:rsidP="00FB6815">
            <w:pPr>
              <w:pStyle w:val="Geenafstand"/>
              <w:rPr>
                <w:rFonts w:ascii="Verdana" w:hAnsi="Verdana"/>
                <w:sz w:val="18"/>
                <w:szCs w:val="18"/>
              </w:rPr>
            </w:pPr>
            <w:r w:rsidRPr="00B633E3">
              <w:rPr>
                <w:rFonts w:ascii="Verdana" w:hAnsi="Verdana"/>
                <w:sz w:val="18"/>
                <w:szCs w:val="18"/>
              </w:rPr>
              <w:t>4</w:t>
            </w:r>
          </w:p>
        </w:tc>
        <w:tc>
          <w:tcPr>
            <w:tcW w:w="4265" w:type="pct"/>
            <w:shd w:val="clear" w:color="auto" w:fill="FFFFFF"/>
          </w:tcPr>
          <w:p w14:paraId="719088F2" w14:textId="77777777" w:rsidR="00D60AFC" w:rsidRPr="00B633E3" w:rsidRDefault="00D60AFC" w:rsidP="00FB6815">
            <w:pPr>
              <w:pStyle w:val="Geenafstand"/>
              <w:rPr>
                <w:rFonts w:ascii="Verdana" w:hAnsi="Verdana"/>
                <w:sz w:val="18"/>
                <w:szCs w:val="18"/>
              </w:rPr>
            </w:pPr>
            <w:r w:rsidRPr="00B633E3">
              <w:rPr>
                <w:rFonts w:ascii="Verdana" w:hAnsi="Verdana"/>
                <w:sz w:val="18"/>
                <w:szCs w:val="18"/>
              </w:rPr>
              <w:t>Home Decoration and Home Textiles</w:t>
            </w:r>
          </w:p>
        </w:tc>
      </w:tr>
    </w:tbl>
    <w:p w14:paraId="0BAEA7F5" w14:textId="070CA2D3" w:rsidR="00BE4105" w:rsidRDefault="00497814" w:rsidP="00497814">
      <w:pPr>
        <w:pStyle w:val="Geenafstand"/>
        <w:spacing w:before="120" w:after="120"/>
        <w:rPr>
          <w:rFonts w:ascii="Verdana" w:hAnsi="Verdana"/>
          <w:sz w:val="18"/>
        </w:rPr>
      </w:pPr>
      <w:r w:rsidRPr="00B633E3">
        <w:rPr>
          <w:rFonts w:ascii="Verdana" w:hAnsi="Verdana"/>
          <w:sz w:val="18"/>
        </w:rPr>
        <w:t xml:space="preserve">Tenderers can register for </w:t>
      </w:r>
      <w:r w:rsidRPr="00B633E3">
        <w:rPr>
          <w:rFonts w:ascii="Verdana" w:hAnsi="Verdana"/>
          <w:b/>
          <w:sz w:val="18"/>
        </w:rPr>
        <w:t>a maximum of</w:t>
      </w:r>
      <w:r w:rsidRPr="00B633E3">
        <w:rPr>
          <w:rFonts w:ascii="Verdana" w:hAnsi="Verdana"/>
          <w:sz w:val="18"/>
        </w:rPr>
        <w:t xml:space="preserve"> </w:t>
      </w:r>
      <w:r w:rsidR="004C1604" w:rsidRPr="00B633E3">
        <w:rPr>
          <w:rFonts w:ascii="Verdana" w:hAnsi="Verdana"/>
          <w:b/>
          <w:bCs/>
          <w:sz w:val="18"/>
        </w:rPr>
        <w:t>2</w:t>
      </w:r>
      <w:r w:rsidRPr="00B633E3">
        <w:rPr>
          <w:rFonts w:ascii="Verdana" w:hAnsi="Verdana"/>
          <w:b/>
          <w:sz w:val="18"/>
        </w:rPr>
        <w:t xml:space="preserve"> lots.</w:t>
      </w:r>
      <w:r w:rsidRPr="00B633E3">
        <w:rPr>
          <w:rFonts w:ascii="Verdana" w:hAnsi="Verdana"/>
          <w:sz w:val="18"/>
        </w:rPr>
        <w:t xml:space="preserve"> Tenderers can also be </w:t>
      </w:r>
      <w:r w:rsidRPr="00B633E3">
        <w:rPr>
          <w:rFonts w:ascii="Verdana" w:hAnsi="Verdana"/>
          <w:b/>
          <w:bCs/>
          <w:sz w:val="18"/>
        </w:rPr>
        <w:t xml:space="preserve">awarded a maximum of </w:t>
      </w:r>
      <w:r w:rsidR="004C1604" w:rsidRPr="00B633E3">
        <w:rPr>
          <w:rFonts w:ascii="Verdana" w:hAnsi="Verdana"/>
          <w:b/>
          <w:bCs/>
          <w:sz w:val="18"/>
        </w:rPr>
        <w:t>2</w:t>
      </w:r>
      <w:r w:rsidRPr="00B633E3">
        <w:rPr>
          <w:rFonts w:ascii="Verdana" w:hAnsi="Verdana"/>
          <w:b/>
          <w:bCs/>
          <w:sz w:val="18"/>
        </w:rPr>
        <w:t xml:space="preserve"> lots</w:t>
      </w:r>
      <w:r w:rsidRPr="00B633E3">
        <w:rPr>
          <w:rFonts w:ascii="Verdana" w:hAnsi="Verdana"/>
          <w:sz w:val="18"/>
        </w:rPr>
        <w:t>.</w:t>
      </w:r>
    </w:p>
    <w:p w14:paraId="0ACF1FEB" w14:textId="77777777" w:rsidR="00545FD4" w:rsidRPr="00B633E3" w:rsidRDefault="00545FD4" w:rsidP="00497814">
      <w:pPr>
        <w:pStyle w:val="Geenafstand"/>
        <w:spacing w:before="120" w:after="120"/>
        <w:rPr>
          <w:rFonts w:ascii="Verdana" w:hAnsi="Verdana"/>
          <w:sz w:val="18"/>
        </w:rPr>
      </w:pPr>
    </w:p>
    <w:p w14:paraId="4763BB56" w14:textId="00685636" w:rsidR="00FD3B4D" w:rsidRPr="00B633E3" w:rsidRDefault="00FD3B4D" w:rsidP="004C1604">
      <w:pPr>
        <w:pStyle w:val="Geenafstand"/>
        <w:numPr>
          <w:ilvl w:val="2"/>
          <w:numId w:val="1"/>
        </w:numPr>
        <w:spacing w:before="120" w:after="120"/>
        <w:rPr>
          <w:rFonts w:ascii="Verdana" w:hAnsi="Verdana"/>
          <w:b/>
          <w:i/>
          <w:sz w:val="18"/>
        </w:rPr>
      </w:pPr>
      <w:r w:rsidRPr="00B633E3">
        <w:rPr>
          <w:rFonts w:ascii="Verdana" w:hAnsi="Verdana"/>
          <w:b/>
          <w:i/>
          <w:sz w:val="18"/>
        </w:rPr>
        <w:t>Description per lot</w:t>
      </w:r>
    </w:p>
    <w:p w14:paraId="3FEA2763" w14:textId="0074909E" w:rsidR="00FD3B4D" w:rsidRDefault="00FD3B4D" w:rsidP="00FD3B4D">
      <w:pPr>
        <w:pStyle w:val="Geenafstand"/>
        <w:spacing w:before="120" w:after="120"/>
        <w:rPr>
          <w:rFonts w:ascii="Verdana" w:hAnsi="Verdana"/>
          <w:sz w:val="18"/>
          <w:szCs w:val="18"/>
        </w:rPr>
      </w:pPr>
      <w:r w:rsidRPr="00B633E3">
        <w:rPr>
          <w:rFonts w:ascii="Verdana" w:hAnsi="Verdana"/>
          <w:sz w:val="18"/>
          <w:szCs w:val="18"/>
        </w:rPr>
        <w:t xml:space="preserve">Below, a short description per lot is provided, indicating the </w:t>
      </w:r>
      <w:r w:rsidRPr="00B633E3">
        <w:rPr>
          <w:szCs w:val="18"/>
        </w:rPr>
        <w:t>sector and the</w:t>
      </w:r>
      <w:r w:rsidRPr="00B633E3">
        <w:rPr>
          <w:rFonts w:ascii="Verdana" w:hAnsi="Verdana"/>
          <w:sz w:val="18"/>
          <w:szCs w:val="18"/>
        </w:rPr>
        <w:t xml:space="preserve"> type of products and services that have to be researched, including where relevant the Harmonised System (HS) codes used for trading these products</w:t>
      </w:r>
      <w:r w:rsidR="009613F2" w:rsidRPr="00B633E3">
        <w:rPr>
          <w:rFonts w:ascii="Verdana" w:hAnsi="Verdana"/>
          <w:sz w:val="18"/>
          <w:szCs w:val="18"/>
        </w:rPr>
        <w:t xml:space="preserve">. </w:t>
      </w:r>
    </w:p>
    <w:p w14:paraId="12DCBF90" w14:textId="342FC346" w:rsidR="001612CC" w:rsidRDefault="001612CC" w:rsidP="00FD3B4D">
      <w:pPr>
        <w:pStyle w:val="Geenafstand"/>
        <w:spacing w:before="120" w:after="120"/>
        <w:rPr>
          <w:rFonts w:ascii="Verdana" w:hAnsi="Verdana"/>
          <w:sz w:val="18"/>
          <w:szCs w:val="18"/>
        </w:rPr>
      </w:pPr>
    </w:p>
    <w:p w14:paraId="27632641" w14:textId="21BF4C94" w:rsidR="00D612D3" w:rsidRDefault="00D612D3" w:rsidP="00FD3B4D">
      <w:pPr>
        <w:pStyle w:val="Geenafstand"/>
        <w:spacing w:before="120" w:after="120"/>
        <w:rPr>
          <w:rFonts w:ascii="Verdana" w:hAnsi="Verdana"/>
          <w:sz w:val="18"/>
          <w:szCs w:val="18"/>
        </w:rPr>
      </w:pPr>
    </w:p>
    <w:p w14:paraId="42E98FC0" w14:textId="153C8541" w:rsidR="00D612D3" w:rsidRDefault="00D612D3" w:rsidP="00FD3B4D">
      <w:pPr>
        <w:pStyle w:val="Geenafstand"/>
        <w:spacing w:before="120" w:after="120"/>
        <w:rPr>
          <w:rFonts w:ascii="Verdana" w:hAnsi="Verdana"/>
          <w:sz w:val="18"/>
          <w:szCs w:val="18"/>
        </w:rPr>
      </w:pPr>
    </w:p>
    <w:p w14:paraId="4DD0D38C" w14:textId="77777777" w:rsidR="00D612D3" w:rsidRPr="00B633E3" w:rsidRDefault="00D612D3" w:rsidP="00FD3B4D">
      <w:pPr>
        <w:pStyle w:val="Geenafstand"/>
        <w:spacing w:before="120" w:after="120"/>
        <w:rPr>
          <w:rFonts w:ascii="Verdana" w:hAnsi="Verdana"/>
          <w:sz w:val="18"/>
          <w:szCs w:val="18"/>
        </w:rPr>
      </w:pPr>
    </w:p>
    <w:p w14:paraId="6A936E9C" w14:textId="77777777" w:rsidR="00FD3B4D" w:rsidRPr="00815AA4" w:rsidRDefault="00FD3B4D" w:rsidP="00FD3B4D">
      <w:pPr>
        <w:pStyle w:val="Geenafstand"/>
        <w:spacing w:before="120" w:after="120"/>
        <w:rPr>
          <w:rFonts w:ascii="Verdana" w:hAnsi="Verdana"/>
          <w:sz w:val="18"/>
          <w:szCs w:val="18"/>
          <w:highlight w:val="yellow"/>
        </w:rPr>
      </w:pPr>
    </w:p>
    <w:p w14:paraId="28D0B491" w14:textId="2A16CA83" w:rsidR="004C1604" w:rsidRPr="00B633E3" w:rsidRDefault="004C1604" w:rsidP="00FD3B4D">
      <w:pPr>
        <w:pStyle w:val="Geenafstand"/>
        <w:numPr>
          <w:ilvl w:val="3"/>
          <w:numId w:val="1"/>
        </w:numPr>
        <w:spacing w:before="120" w:after="120"/>
        <w:rPr>
          <w:rFonts w:ascii="Verdana" w:hAnsi="Verdana"/>
          <w:b/>
          <w:i/>
          <w:sz w:val="18"/>
        </w:rPr>
      </w:pPr>
      <w:r w:rsidRPr="00B633E3">
        <w:rPr>
          <w:rFonts w:ascii="Verdana" w:hAnsi="Verdana"/>
          <w:b/>
          <w:i/>
          <w:sz w:val="18"/>
        </w:rPr>
        <w:lastRenderedPageBreak/>
        <w:t>Lot 1: Tourism</w:t>
      </w: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237"/>
      </w:tblGrid>
      <w:tr w:rsidR="004C1604" w:rsidRPr="00B633E3" w14:paraId="274D7729" w14:textId="77777777" w:rsidTr="00FB6815">
        <w:tc>
          <w:tcPr>
            <w:tcW w:w="1701" w:type="dxa"/>
            <w:shd w:val="clear" w:color="auto" w:fill="auto"/>
          </w:tcPr>
          <w:p w14:paraId="3FDA3F02"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Name</w:t>
            </w:r>
          </w:p>
        </w:tc>
        <w:tc>
          <w:tcPr>
            <w:tcW w:w="6237" w:type="dxa"/>
            <w:shd w:val="clear" w:color="auto" w:fill="auto"/>
          </w:tcPr>
          <w:p w14:paraId="32B00F73"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Tourism</w:t>
            </w:r>
          </w:p>
        </w:tc>
      </w:tr>
      <w:tr w:rsidR="004C1604" w:rsidRPr="00B633E3" w14:paraId="2F315771" w14:textId="77777777" w:rsidTr="00FB6815">
        <w:tc>
          <w:tcPr>
            <w:tcW w:w="1701" w:type="dxa"/>
            <w:shd w:val="clear" w:color="auto" w:fill="auto"/>
          </w:tcPr>
          <w:p w14:paraId="61E12534"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Description</w:t>
            </w:r>
          </w:p>
        </w:tc>
        <w:tc>
          <w:tcPr>
            <w:tcW w:w="6237" w:type="dxa"/>
            <w:shd w:val="clear" w:color="auto" w:fill="auto"/>
          </w:tcPr>
          <w:p w14:paraId="4793EC9F" w14:textId="77777777" w:rsidR="001107CA" w:rsidRPr="00B633E3" w:rsidRDefault="004C1604" w:rsidP="00FB6815">
            <w:pPr>
              <w:pStyle w:val="Geenafstand"/>
              <w:rPr>
                <w:rFonts w:ascii="Verdana" w:hAnsi="Verdana"/>
                <w:sz w:val="16"/>
                <w:szCs w:val="16"/>
              </w:rPr>
            </w:pPr>
            <w:r w:rsidRPr="00B633E3">
              <w:rPr>
                <w:rFonts w:ascii="Verdana" w:hAnsi="Verdana"/>
                <w:sz w:val="16"/>
                <w:szCs w:val="16"/>
              </w:rPr>
              <w:t xml:space="preserve">This sector includes all forms of tourism that can be of interest for developing country suppliers (mainly local tour operators). </w:t>
            </w:r>
          </w:p>
          <w:p w14:paraId="155D1668" w14:textId="68801D20" w:rsidR="004C1604" w:rsidRPr="00B633E3" w:rsidRDefault="001107CA" w:rsidP="00FB6815">
            <w:pPr>
              <w:pStyle w:val="Geenafstand"/>
              <w:rPr>
                <w:rFonts w:ascii="Verdana" w:hAnsi="Verdana"/>
                <w:sz w:val="16"/>
                <w:szCs w:val="16"/>
              </w:rPr>
            </w:pPr>
            <w:r w:rsidRPr="00B633E3">
              <w:rPr>
                <w:rFonts w:ascii="Verdana" w:hAnsi="Verdana"/>
                <w:sz w:val="16"/>
                <w:szCs w:val="16"/>
              </w:rPr>
              <w:t xml:space="preserve">See </w:t>
            </w:r>
            <w:hyperlink r:id="rId14" w:history="1">
              <w:r w:rsidRPr="00B633E3">
                <w:rPr>
                  <w:rStyle w:val="Hyperlink"/>
                  <w:rFonts w:ascii="Verdana" w:hAnsi="Verdana"/>
                  <w:sz w:val="16"/>
                  <w:szCs w:val="16"/>
                </w:rPr>
                <w:t>https://www.cbi.eu/market-information/tourism</w:t>
              </w:r>
            </w:hyperlink>
            <w:r w:rsidRPr="00B633E3">
              <w:rPr>
                <w:rFonts w:ascii="Verdana" w:hAnsi="Verdana"/>
                <w:sz w:val="16"/>
                <w:szCs w:val="16"/>
              </w:rPr>
              <w:t xml:space="preserve">.  </w:t>
            </w:r>
          </w:p>
        </w:tc>
      </w:tr>
      <w:tr w:rsidR="004C1604" w:rsidRPr="00B633E3" w14:paraId="5D98DBAF" w14:textId="77777777" w:rsidTr="00FB6815">
        <w:tc>
          <w:tcPr>
            <w:tcW w:w="1701" w:type="dxa"/>
            <w:shd w:val="clear" w:color="auto" w:fill="auto"/>
          </w:tcPr>
          <w:p w14:paraId="12F464B8"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Example segments and target groups (not exhaustive)</w:t>
            </w:r>
          </w:p>
        </w:tc>
        <w:tc>
          <w:tcPr>
            <w:tcW w:w="6237" w:type="dxa"/>
            <w:shd w:val="clear" w:color="auto" w:fill="auto"/>
          </w:tcPr>
          <w:p w14:paraId="2A0256BB" w14:textId="59BBF140" w:rsidR="004C1604" w:rsidRPr="00B633E3" w:rsidRDefault="004C1604" w:rsidP="00FB6815">
            <w:pPr>
              <w:pStyle w:val="Geenafstand"/>
              <w:rPr>
                <w:rFonts w:ascii="Verdana" w:hAnsi="Verdana"/>
                <w:sz w:val="16"/>
                <w:szCs w:val="16"/>
              </w:rPr>
            </w:pPr>
            <w:r w:rsidRPr="00B633E3">
              <w:rPr>
                <w:rFonts w:ascii="Verdana" w:hAnsi="Verdana"/>
                <w:sz w:val="16"/>
                <w:szCs w:val="16"/>
              </w:rPr>
              <w:t xml:space="preserve">In our offer of studies we make a distinction between </w:t>
            </w:r>
            <w:r w:rsidR="00A05E5B" w:rsidRPr="00B633E3">
              <w:rPr>
                <w:rFonts w:ascii="Verdana" w:hAnsi="Verdana"/>
                <w:sz w:val="16"/>
                <w:szCs w:val="16"/>
              </w:rPr>
              <w:t xml:space="preserve">niche markets </w:t>
            </w:r>
            <w:r w:rsidRPr="00B633E3">
              <w:rPr>
                <w:rFonts w:ascii="Verdana" w:hAnsi="Verdana"/>
                <w:sz w:val="16"/>
                <w:szCs w:val="16"/>
              </w:rPr>
              <w:t xml:space="preserve">and target groups. </w:t>
            </w:r>
            <w:r w:rsidR="00A05E5B" w:rsidRPr="00B633E3">
              <w:rPr>
                <w:rFonts w:ascii="Verdana" w:hAnsi="Verdana"/>
                <w:sz w:val="16"/>
                <w:szCs w:val="16"/>
              </w:rPr>
              <w:t>Niche markets</w:t>
            </w:r>
            <w:r w:rsidRPr="00B633E3">
              <w:rPr>
                <w:rFonts w:ascii="Verdana" w:hAnsi="Verdana"/>
                <w:sz w:val="16"/>
                <w:szCs w:val="16"/>
              </w:rPr>
              <w:t xml:space="preserve"> include for example adventure tourism, </w:t>
            </w:r>
            <w:r w:rsidR="00A05E5B" w:rsidRPr="00B633E3">
              <w:rPr>
                <w:rFonts w:ascii="Verdana" w:hAnsi="Verdana"/>
                <w:sz w:val="16"/>
                <w:szCs w:val="16"/>
              </w:rPr>
              <w:t xml:space="preserve">bird-watching </w:t>
            </w:r>
            <w:r w:rsidRPr="00B633E3">
              <w:rPr>
                <w:rFonts w:ascii="Verdana" w:hAnsi="Verdana"/>
                <w:sz w:val="16"/>
                <w:szCs w:val="16"/>
              </w:rPr>
              <w:t>tourism, community-based tourism, cultural tourism, wildlife tourism and sustainable tourism. Promising target groups include such categories as senior travel, LGBT travel or solo travel.</w:t>
            </w:r>
            <w:r w:rsidR="009613F2" w:rsidRPr="00B633E3">
              <w:rPr>
                <w:rFonts w:ascii="Verdana" w:hAnsi="Verdana"/>
                <w:sz w:val="16"/>
                <w:szCs w:val="16"/>
              </w:rPr>
              <w:t xml:space="preserve"> </w:t>
            </w:r>
          </w:p>
          <w:p w14:paraId="44C89214" w14:textId="01489E4A" w:rsidR="001107CA" w:rsidRPr="00B633E3" w:rsidRDefault="001107CA" w:rsidP="00FB6815">
            <w:pPr>
              <w:pStyle w:val="Geenafstand"/>
              <w:rPr>
                <w:rFonts w:ascii="Verdana" w:hAnsi="Verdana"/>
                <w:sz w:val="16"/>
                <w:szCs w:val="16"/>
              </w:rPr>
            </w:pPr>
            <w:r w:rsidRPr="00B633E3">
              <w:rPr>
                <w:rFonts w:ascii="Verdana" w:hAnsi="Verdana"/>
                <w:sz w:val="16"/>
                <w:szCs w:val="16"/>
              </w:rPr>
              <w:t xml:space="preserve">For a complete overview of how CBI defines the different segments and niches, see the CBI </w:t>
            </w:r>
            <w:hyperlink r:id="rId15" w:history="1">
              <w:r w:rsidRPr="00B633E3">
                <w:rPr>
                  <w:rStyle w:val="Hyperlink"/>
                  <w:rFonts w:ascii="Verdana" w:hAnsi="Verdana"/>
                  <w:sz w:val="16"/>
                  <w:szCs w:val="16"/>
                </w:rPr>
                <w:t>infographic</w:t>
              </w:r>
            </w:hyperlink>
            <w:r w:rsidRPr="00B633E3">
              <w:rPr>
                <w:rFonts w:ascii="Verdana" w:hAnsi="Verdana"/>
                <w:sz w:val="16"/>
                <w:szCs w:val="16"/>
              </w:rPr>
              <w:t xml:space="preserve"> on tourism niches and segments.</w:t>
            </w:r>
          </w:p>
        </w:tc>
      </w:tr>
      <w:tr w:rsidR="004C1604" w:rsidRPr="00B633E3" w14:paraId="4854BF0E" w14:textId="77777777" w:rsidTr="00FB6815">
        <w:tc>
          <w:tcPr>
            <w:tcW w:w="1701" w:type="dxa"/>
            <w:shd w:val="clear" w:color="auto" w:fill="auto"/>
          </w:tcPr>
          <w:p w14:paraId="4C30C149"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Note</w:t>
            </w:r>
          </w:p>
        </w:tc>
        <w:tc>
          <w:tcPr>
            <w:tcW w:w="6237" w:type="dxa"/>
            <w:shd w:val="clear" w:color="auto" w:fill="auto"/>
          </w:tcPr>
          <w:p w14:paraId="0573D8E7" w14:textId="09C4BFF7" w:rsidR="00A05E5B" w:rsidRPr="00B633E3" w:rsidRDefault="00A05E5B" w:rsidP="00FB6815">
            <w:pPr>
              <w:pStyle w:val="Geenafstand"/>
              <w:rPr>
                <w:rFonts w:ascii="Verdana" w:hAnsi="Verdana"/>
                <w:sz w:val="16"/>
                <w:szCs w:val="16"/>
              </w:rPr>
            </w:pPr>
            <w:r w:rsidRPr="00B633E3">
              <w:rPr>
                <w:rFonts w:ascii="Verdana" w:hAnsi="Verdana"/>
                <w:sz w:val="16"/>
                <w:szCs w:val="16"/>
              </w:rPr>
              <w:t xml:space="preserve">Tourism is one of the services sectors, where data sources other than </w:t>
            </w:r>
            <w:r w:rsidR="000E2205" w:rsidRPr="00B633E3">
              <w:rPr>
                <w:rFonts w:ascii="Verdana" w:hAnsi="Verdana"/>
                <w:sz w:val="16"/>
                <w:szCs w:val="16"/>
              </w:rPr>
              <w:t xml:space="preserve">regular </w:t>
            </w:r>
            <w:r w:rsidRPr="00B633E3">
              <w:rPr>
                <w:rFonts w:ascii="Verdana" w:hAnsi="Verdana"/>
                <w:sz w:val="16"/>
                <w:szCs w:val="16"/>
              </w:rPr>
              <w:t xml:space="preserve">trade data </w:t>
            </w:r>
            <w:r w:rsidR="000E2205" w:rsidRPr="00B633E3">
              <w:rPr>
                <w:rFonts w:ascii="Verdana" w:hAnsi="Verdana"/>
                <w:sz w:val="16"/>
                <w:szCs w:val="16"/>
              </w:rPr>
              <w:t xml:space="preserve">(for example from </w:t>
            </w:r>
            <w:proofErr w:type="spellStart"/>
            <w:r w:rsidR="000E2205" w:rsidRPr="00B633E3">
              <w:rPr>
                <w:rFonts w:ascii="Verdana" w:hAnsi="Verdana"/>
                <w:sz w:val="16"/>
                <w:szCs w:val="16"/>
              </w:rPr>
              <w:t>TradeMap</w:t>
            </w:r>
            <w:proofErr w:type="spellEnd"/>
            <w:r w:rsidR="000E2205" w:rsidRPr="00B633E3">
              <w:rPr>
                <w:rFonts w:ascii="Verdana" w:hAnsi="Verdana"/>
                <w:sz w:val="16"/>
                <w:szCs w:val="16"/>
              </w:rPr>
              <w:t xml:space="preserve"> or Eurostat) </w:t>
            </w:r>
            <w:r w:rsidRPr="00B633E3">
              <w:rPr>
                <w:rFonts w:ascii="Verdana" w:hAnsi="Verdana"/>
                <w:sz w:val="16"/>
                <w:szCs w:val="16"/>
              </w:rPr>
              <w:t>need to be used to provide a good understanding of the tourism niche markets.</w:t>
            </w:r>
          </w:p>
        </w:tc>
      </w:tr>
    </w:tbl>
    <w:p w14:paraId="355C02F0" w14:textId="77777777" w:rsidR="001E6373" w:rsidRPr="00B633E3" w:rsidRDefault="001E6373" w:rsidP="001E6373">
      <w:pPr>
        <w:pStyle w:val="Geenafstand"/>
        <w:spacing w:before="120" w:after="120"/>
        <w:ind w:left="1004"/>
        <w:rPr>
          <w:rFonts w:ascii="Verdana" w:hAnsi="Verdana"/>
          <w:b/>
          <w:i/>
          <w:sz w:val="18"/>
        </w:rPr>
      </w:pPr>
    </w:p>
    <w:p w14:paraId="4EB80E85" w14:textId="0AA16791" w:rsidR="004C1604" w:rsidRPr="00B633E3" w:rsidRDefault="004C1604" w:rsidP="00FD3B4D">
      <w:pPr>
        <w:pStyle w:val="Geenafstand"/>
        <w:numPr>
          <w:ilvl w:val="3"/>
          <w:numId w:val="1"/>
        </w:numPr>
        <w:spacing w:before="120" w:after="120"/>
        <w:rPr>
          <w:rFonts w:ascii="Verdana" w:hAnsi="Verdana"/>
          <w:b/>
          <w:i/>
          <w:sz w:val="18"/>
        </w:rPr>
      </w:pPr>
      <w:r w:rsidRPr="00B633E3">
        <w:rPr>
          <w:rFonts w:ascii="Verdana" w:hAnsi="Verdana"/>
          <w:b/>
          <w:i/>
          <w:sz w:val="18"/>
        </w:rPr>
        <w:t xml:space="preserve">Lot </w:t>
      </w:r>
      <w:r w:rsidR="001E6373" w:rsidRPr="00B633E3">
        <w:rPr>
          <w:rFonts w:ascii="Verdana" w:hAnsi="Verdana"/>
          <w:b/>
          <w:i/>
          <w:sz w:val="18"/>
        </w:rPr>
        <w:t>2</w:t>
      </w:r>
      <w:r w:rsidRPr="00B633E3">
        <w:rPr>
          <w:rFonts w:ascii="Verdana" w:hAnsi="Verdana"/>
          <w:b/>
          <w:i/>
          <w:sz w:val="18"/>
        </w:rPr>
        <w:t>: Outsourcing</w:t>
      </w: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237"/>
      </w:tblGrid>
      <w:tr w:rsidR="004C1604" w:rsidRPr="00B633E3" w14:paraId="5FCC1315" w14:textId="77777777" w:rsidTr="00FB6815">
        <w:tc>
          <w:tcPr>
            <w:tcW w:w="1701" w:type="dxa"/>
            <w:shd w:val="clear" w:color="auto" w:fill="auto"/>
          </w:tcPr>
          <w:p w14:paraId="4EC3119C"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Name</w:t>
            </w:r>
          </w:p>
        </w:tc>
        <w:tc>
          <w:tcPr>
            <w:tcW w:w="6237" w:type="dxa"/>
            <w:shd w:val="clear" w:color="auto" w:fill="auto"/>
          </w:tcPr>
          <w:p w14:paraId="2C875B73"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Outsourcing</w:t>
            </w:r>
          </w:p>
        </w:tc>
      </w:tr>
      <w:tr w:rsidR="004C1604" w:rsidRPr="00B633E3" w14:paraId="443E133D" w14:textId="77777777" w:rsidTr="00FB6815">
        <w:tc>
          <w:tcPr>
            <w:tcW w:w="1701" w:type="dxa"/>
            <w:shd w:val="clear" w:color="auto" w:fill="auto"/>
          </w:tcPr>
          <w:p w14:paraId="3304F155"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Description</w:t>
            </w:r>
          </w:p>
        </w:tc>
        <w:tc>
          <w:tcPr>
            <w:tcW w:w="6237" w:type="dxa"/>
            <w:shd w:val="clear" w:color="auto" w:fill="auto"/>
          </w:tcPr>
          <w:p w14:paraId="2558217F" w14:textId="77777777" w:rsidR="004C1604" w:rsidRPr="00B633E3" w:rsidRDefault="0010708E" w:rsidP="00FB6815">
            <w:pPr>
              <w:pStyle w:val="Geenafstand"/>
              <w:rPr>
                <w:rFonts w:ascii="Verdana" w:hAnsi="Verdana"/>
                <w:sz w:val="16"/>
                <w:szCs w:val="16"/>
              </w:rPr>
            </w:pPr>
            <w:r w:rsidRPr="00B633E3">
              <w:rPr>
                <w:rFonts w:ascii="Verdana" w:hAnsi="Verdana"/>
                <w:sz w:val="16"/>
                <w:szCs w:val="16"/>
              </w:rPr>
              <w:t>T</w:t>
            </w:r>
            <w:r w:rsidR="004C1604" w:rsidRPr="00B633E3">
              <w:rPr>
                <w:rFonts w:ascii="Verdana" w:hAnsi="Verdana"/>
                <w:sz w:val="16"/>
                <w:szCs w:val="16"/>
              </w:rPr>
              <w:t xml:space="preserve">he outsourcing sector </w:t>
            </w:r>
            <w:r w:rsidR="00B51EE9" w:rsidRPr="00B633E3">
              <w:rPr>
                <w:rFonts w:ascii="Verdana" w:hAnsi="Verdana"/>
                <w:sz w:val="16"/>
                <w:szCs w:val="16"/>
              </w:rPr>
              <w:t>includes</w:t>
            </w:r>
            <w:r w:rsidR="004C1604" w:rsidRPr="00B633E3">
              <w:rPr>
                <w:rFonts w:ascii="Verdana" w:hAnsi="Verdana"/>
                <w:sz w:val="16"/>
                <w:szCs w:val="16"/>
              </w:rPr>
              <w:t xml:space="preserve"> I</w:t>
            </w:r>
            <w:r w:rsidR="001107CA" w:rsidRPr="00B633E3">
              <w:rPr>
                <w:rFonts w:ascii="Verdana" w:hAnsi="Verdana"/>
                <w:sz w:val="16"/>
                <w:szCs w:val="16"/>
              </w:rPr>
              <w:t xml:space="preserve">nformation </w:t>
            </w:r>
            <w:r w:rsidR="004C1604" w:rsidRPr="00B633E3">
              <w:rPr>
                <w:rFonts w:ascii="Verdana" w:hAnsi="Verdana"/>
                <w:sz w:val="16"/>
                <w:szCs w:val="16"/>
              </w:rPr>
              <w:t>T</w:t>
            </w:r>
            <w:r w:rsidR="001107CA" w:rsidRPr="00B633E3">
              <w:rPr>
                <w:rFonts w:ascii="Verdana" w:hAnsi="Verdana"/>
                <w:sz w:val="16"/>
                <w:szCs w:val="16"/>
              </w:rPr>
              <w:t>echnology</w:t>
            </w:r>
            <w:r w:rsidR="004C1604" w:rsidRPr="00B633E3">
              <w:rPr>
                <w:rFonts w:ascii="Verdana" w:hAnsi="Verdana"/>
                <w:sz w:val="16"/>
                <w:szCs w:val="16"/>
              </w:rPr>
              <w:t xml:space="preserve"> Outsourcing (ITO) </w:t>
            </w:r>
            <w:r w:rsidR="00B51EE9" w:rsidRPr="00B633E3">
              <w:rPr>
                <w:rFonts w:ascii="Verdana" w:hAnsi="Verdana"/>
                <w:sz w:val="16"/>
                <w:szCs w:val="16"/>
              </w:rPr>
              <w:t>and</w:t>
            </w:r>
            <w:r w:rsidR="004C1604" w:rsidRPr="00B633E3">
              <w:rPr>
                <w:rFonts w:ascii="Verdana" w:hAnsi="Verdana"/>
                <w:sz w:val="16"/>
                <w:szCs w:val="16"/>
              </w:rPr>
              <w:t xml:space="preserve"> Business Process Outsourcing (BPO) services from developing country companies to European companies. </w:t>
            </w:r>
          </w:p>
          <w:p w14:paraId="5FAB2883" w14:textId="5A0422A2" w:rsidR="00AA6A4A" w:rsidRPr="00B633E3" w:rsidRDefault="00AA6A4A" w:rsidP="00FB6815">
            <w:pPr>
              <w:pStyle w:val="Geenafstand"/>
              <w:rPr>
                <w:rFonts w:ascii="Verdana" w:hAnsi="Verdana"/>
                <w:sz w:val="16"/>
                <w:szCs w:val="16"/>
              </w:rPr>
            </w:pPr>
            <w:r w:rsidRPr="00B633E3">
              <w:rPr>
                <w:rFonts w:ascii="Verdana" w:hAnsi="Verdana"/>
                <w:sz w:val="16"/>
                <w:szCs w:val="16"/>
              </w:rPr>
              <w:t>See https://www.cbi.eu/market-information/outsourcing-itobpo.</w:t>
            </w:r>
          </w:p>
        </w:tc>
      </w:tr>
      <w:tr w:rsidR="004C1604" w:rsidRPr="00B633E3" w14:paraId="35A7E05D" w14:textId="77777777" w:rsidTr="00FB6815">
        <w:tc>
          <w:tcPr>
            <w:tcW w:w="1701" w:type="dxa"/>
            <w:shd w:val="clear" w:color="auto" w:fill="auto"/>
          </w:tcPr>
          <w:p w14:paraId="1C74E959"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Product groups included (not exhaustive)</w:t>
            </w:r>
          </w:p>
        </w:tc>
        <w:tc>
          <w:tcPr>
            <w:tcW w:w="6237" w:type="dxa"/>
            <w:shd w:val="clear" w:color="auto" w:fill="auto"/>
          </w:tcPr>
          <w:p w14:paraId="4C28BB2C" w14:textId="14D0885F" w:rsidR="004C1604" w:rsidRPr="00B633E3" w:rsidRDefault="004C1604" w:rsidP="0003328B">
            <w:pPr>
              <w:pStyle w:val="Geenafstand"/>
              <w:numPr>
                <w:ilvl w:val="0"/>
                <w:numId w:val="29"/>
              </w:numPr>
              <w:rPr>
                <w:rFonts w:ascii="Verdana" w:hAnsi="Verdana"/>
                <w:sz w:val="16"/>
                <w:szCs w:val="16"/>
              </w:rPr>
            </w:pPr>
            <w:r w:rsidRPr="00B633E3">
              <w:rPr>
                <w:rFonts w:ascii="Verdana" w:hAnsi="Verdana"/>
                <w:sz w:val="16"/>
                <w:szCs w:val="16"/>
              </w:rPr>
              <w:t>I</w:t>
            </w:r>
            <w:r w:rsidR="000E2205" w:rsidRPr="00B633E3">
              <w:rPr>
                <w:rFonts w:ascii="Verdana" w:hAnsi="Verdana"/>
                <w:sz w:val="16"/>
                <w:szCs w:val="16"/>
              </w:rPr>
              <w:t xml:space="preserve">nformation </w:t>
            </w:r>
            <w:r w:rsidRPr="00B633E3">
              <w:rPr>
                <w:rFonts w:ascii="Verdana" w:hAnsi="Verdana"/>
                <w:sz w:val="16"/>
                <w:szCs w:val="16"/>
              </w:rPr>
              <w:t>T</w:t>
            </w:r>
            <w:r w:rsidR="000E2205" w:rsidRPr="00B633E3">
              <w:rPr>
                <w:rFonts w:ascii="Verdana" w:hAnsi="Verdana"/>
                <w:sz w:val="16"/>
                <w:szCs w:val="16"/>
              </w:rPr>
              <w:t>echnology</w:t>
            </w:r>
            <w:r w:rsidRPr="00B633E3">
              <w:rPr>
                <w:rFonts w:ascii="Verdana" w:hAnsi="Verdana"/>
                <w:sz w:val="16"/>
                <w:szCs w:val="16"/>
              </w:rPr>
              <w:t xml:space="preserve"> Outsourcing (ITO) </w:t>
            </w:r>
          </w:p>
          <w:p w14:paraId="51A15788" w14:textId="77777777" w:rsidR="004C1604" w:rsidRPr="00B633E3" w:rsidRDefault="004C1604" w:rsidP="0003328B">
            <w:pPr>
              <w:pStyle w:val="Geenafstand"/>
              <w:numPr>
                <w:ilvl w:val="0"/>
                <w:numId w:val="29"/>
              </w:numPr>
              <w:rPr>
                <w:rFonts w:ascii="Verdana" w:hAnsi="Verdana"/>
                <w:sz w:val="16"/>
                <w:szCs w:val="16"/>
              </w:rPr>
            </w:pPr>
            <w:r w:rsidRPr="00B633E3">
              <w:rPr>
                <w:rFonts w:ascii="Verdana" w:hAnsi="Verdana"/>
                <w:sz w:val="16"/>
                <w:szCs w:val="16"/>
              </w:rPr>
              <w:t>Business Process Outsourcing (BPO)</w:t>
            </w:r>
          </w:p>
        </w:tc>
      </w:tr>
      <w:tr w:rsidR="004C1604" w:rsidRPr="00B633E3" w14:paraId="4900EE34" w14:textId="77777777" w:rsidTr="00FB6815">
        <w:tc>
          <w:tcPr>
            <w:tcW w:w="1701" w:type="dxa"/>
            <w:shd w:val="clear" w:color="auto" w:fill="auto"/>
          </w:tcPr>
          <w:p w14:paraId="04570F1B"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Example services (not exhaustive)</w:t>
            </w:r>
          </w:p>
        </w:tc>
        <w:tc>
          <w:tcPr>
            <w:tcW w:w="6237" w:type="dxa"/>
            <w:shd w:val="clear" w:color="auto" w:fill="auto"/>
          </w:tcPr>
          <w:p w14:paraId="1AEB1E95" w14:textId="6BB1876D" w:rsidR="004C1604" w:rsidRPr="00B633E3" w:rsidRDefault="004C1604" w:rsidP="00FB6815">
            <w:pPr>
              <w:pStyle w:val="Geenafstand"/>
              <w:rPr>
                <w:rFonts w:ascii="Verdana" w:hAnsi="Verdana"/>
                <w:sz w:val="16"/>
                <w:szCs w:val="16"/>
              </w:rPr>
            </w:pPr>
            <w:r w:rsidRPr="00B633E3">
              <w:rPr>
                <w:rFonts w:ascii="Verdana" w:hAnsi="Verdana"/>
                <w:sz w:val="16"/>
                <w:szCs w:val="16"/>
              </w:rPr>
              <w:t>Big data services, software testing services, cloud computing services, digitization services, mobile applications services, human resource services, contact centre services</w:t>
            </w:r>
            <w:r w:rsidR="00AA6A4A" w:rsidRPr="00B633E3">
              <w:rPr>
                <w:rFonts w:ascii="Verdana" w:hAnsi="Verdana"/>
                <w:sz w:val="16"/>
                <w:szCs w:val="16"/>
              </w:rPr>
              <w:t>.</w:t>
            </w:r>
          </w:p>
        </w:tc>
      </w:tr>
      <w:tr w:rsidR="004C1604" w:rsidRPr="00B633E3" w14:paraId="31F67940" w14:textId="77777777" w:rsidTr="00FB6815">
        <w:tc>
          <w:tcPr>
            <w:tcW w:w="1701" w:type="dxa"/>
            <w:shd w:val="clear" w:color="auto" w:fill="auto"/>
          </w:tcPr>
          <w:p w14:paraId="43BF23F2"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Note</w:t>
            </w:r>
          </w:p>
        </w:tc>
        <w:tc>
          <w:tcPr>
            <w:tcW w:w="6237" w:type="dxa"/>
            <w:shd w:val="clear" w:color="auto" w:fill="auto"/>
          </w:tcPr>
          <w:p w14:paraId="16D2D9B4" w14:textId="0FF1C7BB" w:rsidR="004C1604" w:rsidRPr="00B633E3" w:rsidRDefault="004C1604" w:rsidP="00FB6815">
            <w:pPr>
              <w:pStyle w:val="Geenafstand"/>
              <w:rPr>
                <w:rFonts w:ascii="Verdana" w:hAnsi="Verdana"/>
                <w:sz w:val="16"/>
                <w:szCs w:val="16"/>
              </w:rPr>
            </w:pPr>
            <w:r w:rsidRPr="00B633E3">
              <w:rPr>
                <w:rFonts w:ascii="Verdana" w:hAnsi="Verdana"/>
                <w:sz w:val="16"/>
                <w:szCs w:val="16"/>
              </w:rPr>
              <w:t xml:space="preserve">Outsourcing is one of the service sectors, where data sources other than </w:t>
            </w:r>
            <w:r w:rsidR="000E2205" w:rsidRPr="00B633E3">
              <w:rPr>
                <w:rFonts w:ascii="Verdana" w:hAnsi="Verdana"/>
                <w:sz w:val="16"/>
                <w:szCs w:val="16"/>
              </w:rPr>
              <w:t xml:space="preserve">regular </w:t>
            </w:r>
            <w:r w:rsidRPr="00B633E3">
              <w:rPr>
                <w:rFonts w:ascii="Verdana" w:hAnsi="Verdana"/>
                <w:sz w:val="16"/>
                <w:szCs w:val="16"/>
              </w:rPr>
              <w:t xml:space="preserve">trade data </w:t>
            </w:r>
            <w:r w:rsidR="00A05E5B" w:rsidRPr="00B633E3">
              <w:rPr>
                <w:rFonts w:ascii="Verdana" w:hAnsi="Verdana"/>
                <w:sz w:val="16"/>
                <w:szCs w:val="16"/>
              </w:rPr>
              <w:t xml:space="preserve">(for example </w:t>
            </w:r>
            <w:r w:rsidR="000E2205" w:rsidRPr="00B633E3">
              <w:rPr>
                <w:rFonts w:ascii="Verdana" w:hAnsi="Verdana"/>
                <w:sz w:val="16"/>
                <w:szCs w:val="16"/>
              </w:rPr>
              <w:t xml:space="preserve">from </w:t>
            </w:r>
            <w:proofErr w:type="spellStart"/>
            <w:r w:rsidR="000E2205" w:rsidRPr="00B633E3">
              <w:rPr>
                <w:rFonts w:ascii="Verdana" w:hAnsi="Verdana"/>
                <w:sz w:val="16"/>
                <w:szCs w:val="16"/>
              </w:rPr>
              <w:t>T</w:t>
            </w:r>
            <w:r w:rsidR="00A05E5B" w:rsidRPr="00B633E3">
              <w:rPr>
                <w:rFonts w:ascii="Verdana" w:hAnsi="Verdana"/>
                <w:sz w:val="16"/>
                <w:szCs w:val="16"/>
              </w:rPr>
              <w:t>rade</w:t>
            </w:r>
            <w:r w:rsidR="000E2205" w:rsidRPr="00B633E3">
              <w:rPr>
                <w:rFonts w:ascii="Verdana" w:hAnsi="Verdana"/>
                <w:sz w:val="16"/>
                <w:szCs w:val="16"/>
              </w:rPr>
              <w:t>M</w:t>
            </w:r>
            <w:r w:rsidR="00A05E5B" w:rsidRPr="00B633E3">
              <w:rPr>
                <w:rFonts w:ascii="Verdana" w:hAnsi="Verdana"/>
                <w:sz w:val="16"/>
                <w:szCs w:val="16"/>
              </w:rPr>
              <w:t>ap</w:t>
            </w:r>
            <w:proofErr w:type="spellEnd"/>
            <w:r w:rsidR="00A05E5B" w:rsidRPr="00B633E3">
              <w:rPr>
                <w:rFonts w:ascii="Verdana" w:hAnsi="Verdana"/>
                <w:sz w:val="16"/>
                <w:szCs w:val="16"/>
              </w:rPr>
              <w:t xml:space="preserve"> or Eurostat) </w:t>
            </w:r>
            <w:r w:rsidRPr="00B633E3">
              <w:rPr>
                <w:rFonts w:ascii="Verdana" w:hAnsi="Verdana"/>
                <w:sz w:val="16"/>
                <w:szCs w:val="16"/>
              </w:rPr>
              <w:t xml:space="preserve">need to be used in order to provide a good understanding of the worldwide outsourcing market. </w:t>
            </w:r>
          </w:p>
        </w:tc>
      </w:tr>
    </w:tbl>
    <w:p w14:paraId="1AA7FF34" w14:textId="77777777" w:rsidR="001E6373" w:rsidRPr="00B633E3" w:rsidRDefault="001E6373" w:rsidP="001E6373">
      <w:pPr>
        <w:pStyle w:val="Geenafstand"/>
        <w:spacing w:before="120" w:after="120"/>
        <w:ind w:left="1004"/>
        <w:rPr>
          <w:rFonts w:ascii="Verdana" w:hAnsi="Verdana"/>
          <w:b/>
          <w:i/>
          <w:sz w:val="18"/>
        </w:rPr>
      </w:pPr>
    </w:p>
    <w:p w14:paraId="36655895" w14:textId="1C2DD204" w:rsidR="004C1604" w:rsidRPr="00B633E3" w:rsidRDefault="004C1604" w:rsidP="00FD3B4D">
      <w:pPr>
        <w:pStyle w:val="Geenafstand"/>
        <w:numPr>
          <w:ilvl w:val="3"/>
          <w:numId w:val="1"/>
        </w:numPr>
        <w:spacing w:before="120" w:after="120"/>
        <w:rPr>
          <w:rFonts w:ascii="Verdana" w:hAnsi="Verdana"/>
          <w:b/>
          <w:i/>
          <w:sz w:val="18"/>
        </w:rPr>
      </w:pPr>
      <w:r w:rsidRPr="00B633E3">
        <w:rPr>
          <w:rFonts w:ascii="Verdana" w:hAnsi="Verdana"/>
          <w:b/>
          <w:i/>
          <w:sz w:val="18"/>
        </w:rPr>
        <w:t xml:space="preserve">Lot </w:t>
      </w:r>
      <w:r w:rsidR="001E6373" w:rsidRPr="00B633E3">
        <w:rPr>
          <w:rFonts w:ascii="Verdana" w:hAnsi="Verdana"/>
          <w:b/>
          <w:i/>
          <w:sz w:val="18"/>
        </w:rPr>
        <w:t>3</w:t>
      </w:r>
      <w:r w:rsidRPr="00B633E3">
        <w:rPr>
          <w:rFonts w:ascii="Verdana" w:hAnsi="Verdana"/>
          <w:b/>
          <w:i/>
          <w:sz w:val="18"/>
        </w:rPr>
        <w:t>: Apparel</w:t>
      </w:r>
      <w:r w:rsidRPr="00B633E3">
        <w:rPr>
          <w:rFonts w:ascii="Verdana" w:hAnsi="Verdana"/>
          <w:i/>
          <w:sz w:val="18"/>
        </w:rPr>
        <w:t xml:space="preserve"> </w:t>
      </w: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237"/>
      </w:tblGrid>
      <w:tr w:rsidR="004C1604" w:rsidRPr="00B633E3" w14:paraId="0A47D90F" w14:textId="77777777" w:rsidTr="00FB6815">
        <w:tc>
          <w:tcPr>
            <w:tcW w:w="1701" w:type="dxa"/>
            <w:shd w:val="clear" w:color="auto" w:fill="auto"/>
          </w:tcPr>
          <w:p w14:paraId="600EC2CE"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Name</w:t>
            </w:r>
          </w:p>
        </w:tc>
        <w:tc>
          <w:tcPr>
            <w:tcW w:w="6237" w:type="dxa"/>
            <w:shd w:val="clear" w:color="auto" w:fill="auto"/>
          </w:tcPr>
          <w:p w14:paraId="31544E2D"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Apparel</w:t>
            </w:r>
          </w:p>
        </w:tc>
      </w:tr>
      <w:tr w:rsidR="004C1604" w:rsidRPr="00B633E3" w14:paraId="2B2A095C" w14:textId="77777777" w:rsidTr="00FB6815">
        <w:tc>
          <w:tcPr>
            <w:tcW w:w="1701" w:type="dxa"/>
            <w:shd w:val="clear" w:color="auto" w:fill="auto"/>
          </w:tcPr>
          <w:p w14:paraId="015EDD95"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Description</w:t>
            </w:r>
          </w:p>
        </w:tc>
        <w:tc>
          <w:tcPr>
            <w:tcW w:w="6237" w:type="dxa"/>
            <w:shd w:val="clear" w:color="auto" w:fill="auto"/>
          </w:tcPr>
          <w:p w14:paraId="00B0F23F" w14:textId="77777777" w:rsidR="004C1604" w:rsidRPr="00B633E3" w:rsidRDefault="004C1604" w:rsidP="00FB6815">
            <w:pPr>
              <w:pStyle w:val="Geenafstand"/>
              <w:rPr>
                <w:rFonts w:ascii="Verdana" w:hAnsi="Verdana"/>
                <w:sz w:val="16"/>
                <w:szCs w:val="16"/>
              </w:rPr>
            </w:pPr>
            <w:r w:rsidRPr="00B633E3">
              <w:rPr>
                <w:rFonts w:ascii="Verdana" w:hAnsi="Verdana"/>
                <w:sz w:val="16"/>
                <w:szCs w:val="16"/>
              </w:rPr>
              <w:t xml:space="preserve">The apparel sector is one of the two sectors which focuses on consumer products. This sector gives information on products that offer opportunities for exporters of garments and apparel from developing countries to Europe. </w:t>
            </w:r>
          </w:p>
          <w:p w14:paraId="2F675B65" w14:textId="063CC7EE" w:rsidR="000E2205" w:rsidRPr="00B633E3" w:rsidRDefault="000E2205" w:rsidP="00FB6815">
            <w:pPr>
              <w:pStyle w:val="Geenafstand"/>
              <w:rPr>
                <w:rFonts w:ascii="Verdana" w:hAnsi="Verdana"/>
                <w:sz w:val="16"/>
                <w:szCs w:val="16"/>
              </w:rPr>
            </w:pPr>
            <w:r w:rsidRPr="00B633E3">
              <w:rPr>
                <w:rFonts w:ascii="Verdana" w:hAnsi="Verdana"/>
                <w:sz w:val="16"/>
                <w:szCs w:val="16"/>
              </w:rPr>
              <w:t>See https://www.cbi.eu/market-information/apparel.</w:t>
            </w:r>
          </w:p>
        </w:tc>
      </w:tr>
      <w:tr w:rsidR="004C1604" w:rsidRPr="00B633E3" w14:paraId="27AD1D98" w14:textId="77777777" w:rsidTr="00FB6815">
        <w:tc>
          <w:tcPr>
            <w:tcW w:w="1701" w:type="dxa"/>
            <w:shd w:val="clear" w:color="auto" w:fill="auto"/>
          </w:tcPr>
          <w:p w14:paraId="06B5E155"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Example products (not exhaustive)</w:t>
            </w:r>
          </w:p>
        </w:tc>
        <w:tc>
          <w:tcPr>
            <w:tcW w:w="6237" w:type="dxa"/>
            <w:shd w:val="clear" w:color="auto" w:fill="auto"/>
          </w:tcPr>
          <w:p w14:paraId="0A923FFA" w14:textId="487EA983" w:rsidR="004C1604" w:rsidRPr="00B633E3" w:rsidRDefault="004C1604" w:rsidP="00FB6815">
            <w:pPr>
              <w:pStyle w:val="Geenafstand"/>
              <w:rPr>
                <w:rFonts w:ascii="Verdana" w:hAnsi="Verdana"/>
                <w:sz w:val="16"/>
                <w:szCs w:val="16"/>
              </w:rPr>
            </w:pPr>
            <w:r w:rsidRPr="00B633E3">
              <w:rPr>
                <w:rFonts w:ascii="Verdana" w:hAnsi="Verdana"/>
                <w:sz w:val="16"/>
                <w:szCs w:val="16"/>
              </w:rPr>
              <w:t>Fast fashion, childrenswear, shapewear, sportswear, sustainable apparel, natural fibres, apparel for seniors, denim, fashion accessories</w:t>
            </w:r>
            <w:r w:rsidR="00947E9B">
              <w:rPr>
                <w:rFonts w:ascii="Verdana" w:hAnsi="Verdana"/>
                <w:sz w:val="16"/>
                <w:szCs w:val="16"/>
              </w:rPr>
              <w:t>.</w:t>
            </w:r>
          </w:p>
        </w:tc>
      </w:tr>
      <w:tr w:rsidR="004C1604" w:rsidRPr="00B633E3" w14:paraId="61EC0239" w14:textId="77777777" w:rsidTr="00FB6815">
        <w:tc>
          <w:tcPr>
            <w:tcW w:w="1701" w:type="dxa"/>
            <w:shd w:val="clear" w:color="auto" w:fill="auto"/>
          </w:tcPr>
          <w:p w14:paraId="37552227"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HS codes (not exhaustive)</w:t>
            </w:r>
          </w:p>
        </w:tc>
        <w:tc>
          <w:tcPr>
            <w:tcW w:w="6237" w:type="dxa"/>
            <w:shd w:val="clear" w:color="auto" w:fill="auto"/>
          </w:tcPr>
          <w:p w14:paraId="430B6318" w14:textId="65D068EC" w:rsidR="000E2205" w:rsidRPr="00B633E3" w:rsidRDefault="004C1604" w:rsidP="00FB6815">
            <w:pPr>
              <w:pStyle w:val="Geenafstand"/>
              <w:rPr>
                <w:rFonts w:ascii="Verdana" w:hAnsi="Verdana"/>
                <w:sz w:val="16"/>
                <w:szCs w:val="16"/>
              </w:rPr>
            </w:pPr>
            <w:r w:rsidRPr="00B633E3">
              <w:rPr>
                <w:rFonts w:ascii="Verdana" w:hAnsi="Verdana"/>
                <w:sz w:val="16"/>
                <w:szCs w:val="16"/>
              </w:rPr>
              <w:t xml:space="preserve">Example relevant HS codes can be found under chapter 61 (Articles of apparel and clothing accessories, knitted or crocheted) and </w:t>
            </w:r>
            <w:r w:rsidR="000E2205" w:rsidRPr="00B633E3">
              <w:rPr>
                <w:rFonts w:ascii="Verdana" w:hAnsi="Verdana"/>
                <w:sz w:val="16"/>
                <w:szCs w:val="16"/>
              </w:rPr>
              <w:t xml:space="preserve">chapter </w:t>
            </w:r>
            <w:r w:rsidRPr="00B633E3">
              <w:rPr>
                <w:rFonts w:ascii="Verdana" w:hAnsi="Verdana"/>
                <w:sz w:val="16"/>
                <w:szCs w:val="16"/>
              </w:rPr>
              <w:t>6</w:t>
            </w:r>
            <w:r w:rsidR="000E2205" w:rsidRPr="00B633E3">
              <w:rPr>
                <w:rFonts w:ascii="Verdana" w:hAnsi="Verdana"/>
                <w:sz w:val="16"/>
                <w:szCs w:val="16"/>
              </w:rPr>
              <w:t>2</w:t>
            </w:r>
            <w:r w:rsidRPr="00B633E3">
              <w:rPr>
                <w:rFonts w:ascii="Verdana" w:hAnsi="Verdana"/>
                <w:sz w:val="16"/>
                <w:szCs w:val="16"/>
              </w:rPr>
              <w:t xml:space="preserve"> (Articles of apparel and clothing accessories, not knitted or crocheted). </w:t>
            </w:r>
            <w:r w:rsidR="000E2205" w:rsidRPr="00B633E3">
              <w:rPr>
                <w:rFonts w:ascii="Verdana" w:hAnsi="Verdana"/>
                <w:sz w:val="16"/>
                <w:szCs w:val="16"/>
              </w:rPr>
              <w:t>CBI’s Product Tree (</w:t>
            </w:r>
            <w:r w:rsidR="00BE402F">
              <w:rPr>
                <w:rFonts w:ascii="Verdana" w:hAnsi="Verdana"/>
                <w:sz w:val="16"/>
                <w:szCs w:val="16"/>
              </w:rPr>
              <w:t>ToR Annex</w:t>
            </w:r>
            <w:r w:rsidR="000E2205" w:rsidRPr="00B633E3">
              <w:rPr>
                <w:rFonts w:ascii="Verdana" w:hAnsi="Verdana"/>
                <w:sz w:val="16"/>
                <w:szCs w:val="16"/>
              </w:rPr>
              <w:t xml:space="preserve"> </w:t>
            </w:r>
            <w:r w:rsidR="00BE402F">
              <w:rPr>
                <w:rFonts w:ascii="Verdana" w:hAnsi="Verdana"/>
                <w:sz w:val="16"/>
                <w:szCs w:val="16"/>
              </w:rPr>
              <w:t>4</w:t>
            </w:r>
            <w:r w:rsidR="000E2205" w:rsidRPr="00B633E3">
              <w:rPr>
                <w:rFonts w:ascii="Verdana" w:hAnsi="Verdana"/>
                <w:sz w:val="16"/>
                <w:szCs w:val="16"/>
              </w:rPr>
              <w:t>) gives an overview of which products belong to the sector Apparel.</w:t>
            </w:r>
          </w:p>
          <w:p w14:paraId="580C10C4" w14:textId="1ED095B1" w:rsidR="004C1604" w:rsidRPr="00B633E3" w:rsidRDefault="004C1604" w:rsidP="00FB6815">
            <w:pPr>
              <w:pStyle w:val="Geenafstand"/>
              <w:rPr>
                <w:rFonts w:ascii="Verdana" w:hAnsi="Verdana"/>
                <w:sz w:val="16"/>
                <w:szCs w:val="16"/>
              </w:rPr>
            </w:pPr>
            <w:r w:rsidRPr="00B633E3">
              <w:rPr>
                <w:rFonts w:ascii="Verdana" w:hAnsi="Verdana"/>
                <w:sz w:val="16"/>
                <w:szCs w:val="16"/>
              </w:rPr>
              <w:t xml:space="preserve">To get a good understanding of the worldwide apparel sector the use of a variety of data sources is very important. </w:t>
            </w:r>
          </w:p>
        </w:tc>
      </w:tr>
    </w:tbl>
    <w:p w14:paraId="50ECFAD3" w14:textId="77777777" w:rsidR="001E6373" w:rsidRPr="00B633E3" w:rsidRDefault="001E6373" w:rsidP="001E6373">
      <w:pPr>
        <w:pStyle w:val="Geenafstand"/>
        <w:spacing w:before="120" w:after="120"/>
        <w:ind w:left="1004"/>
        <w:rPr>
          <w:rFonts w:ascii="Verdana" w:hAnsi="Verdana"/>
          <w:b/>
          <w:i/>
          <w:sz w:val="18"/>
        </w:rPr>
      </w:pPr>
    </w:p>
    <w:p w14:paraId="5F72C0CD" w14:textId="3B089449" w:rsidR="004C1604" w:rsidRPr="00B633E3" w:rsidRDefault="004C1604" w:rsidP="00FD3B4D">
      <w:pPr>
        <w:pStyle w:val="Geenafstand"/>
        <w:numPr>
          <w:ilvl w:val="3"/>
          <w:numId w:val="1"/>
        </w:numPr>
        <w:spacing w:before="120" w:after="120"/>
        <w:rPr>
          <w:rFonts w:ascii="Verdana" w:hAnsi="Verdana"/>
          <w:b/>
          <w:i/>
          <w:sz w:val="18"/>
        </w:rPr>
      </w:pPr>
      <w:r w:rsidRPr="00B633E3">
        <w:rPr>
          <w:rFonts w:ascii="Verdana" w:hAnsi="Verdana"/>
          <w:b/>
          <w:i/>
          <w:sz w:val="18"/>
        </w:rPr>
        <w:t xml:space="preserve">Lot </w:t>
      </w:r>
      <w:r w:rsidR="001E6373" w:rsidRPr="00B633E3">
        <w:rPr>
          <w:rFonts w:ascii="Verdana" w:hAnsi="Verdana"/>
          <w:b/>
          <w:i/>
          <w:sz w:val="18"/>
        </w:rPr>
        <w:t>4</w:t>
      </w:r>
      <w:r w:rsidRPr="00B633E3">
        <w:rPr>
          <w:rFonts w:ascii="Verdana" w:hAnsi="Verdana"/>
          <w:b/>
          <w:i/>
          <w:sz w:val="18"/>
        </w:rPr>
        <w:t>: Home Decoration and Home Textiles</w:t>
      </w: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237"/>
      </w:tblGrid>
      <w:tr w:rsidR="004C1604" w:rsidRPr="00B633E3" w14:paraId="2FD52429" w14:textId="77777777" w:rsidTr="00FB6815">
        <w:tc>
          <w:tcPr>
            <w:tcW w:w="1701" w:type="dxa"/>
            <w:shd w:val="clear" w:color="auto" w:fill="auto"/>
          </w:tcPr>
          <w:p w14:paraId="5C0CA63D"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Name</w:t>
            </w:r>
          </w:p>
        </w:tc>
        <w:tc>
          <w:tcPr>
            <w:tcW w:w="6237" w:type="dxa"/>
            <w:shd w:val="clear" w:color="auto" w:fill="auto"/>
          </w:tcPr>
          <w:p w14:paraId="6C52640C"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Home Decoration and Home Textiles</w:t>
            </w:r>
          </w:p>
        </w:tc>
      </w:tr>
      <w:tr w:rsidR="004C1604" w:rsidRPr="00B633E3" w14:paraId="6A0CD209" w14:textId="77777777" w:rsidTr="00FB6815">
        <w:tc>
          <w:tcPr>
            <w:tcW w:w="1701" w:type="dxa"/>
            <w:shd w:val="clear" w:color="auto" w:fill="auto"/>
          </w:tcPr>
          <w:p w14:paraId="1ED8FFDB"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Description</w:t>
            </w:r>
          </w:p>
        </w:tc>
        <w:tc>
          <w:tcPr>
            <w:tcW w:w="6237" w:type="dxa"/>
            <w:shd w:val="clear" w:color="auto" w:fill="auto"/>
          </w:tcPr>
          <w:p w14:paraId="6B00F5B0" w14:textId="77777777" w:rsidR="004C1604" w:rsidRPr="00B633E3" w:rsidRDefault="004C1604" w:rsidP="00FB6815">
            <w:pPr>
              <w:pStyle w:val="Geenafstand"/>
              <w:rPr>
                <w:rFonts w:ascii="Verdana" w:hAnsi="Verdana"/>
                <w:sz w:val="16"/>
                <w:szCs w:val="16"/>
              </w:rPr>
            </w:pPr>
            <w:r w:rsidRPr="00B633E3">
              <w:rPr>
                <w:rFonts w:ascii="Verdana" w:hAnsi="Verdana"/>
                <w:sz w:val="16"/>
                <w:szCs w:val="16"/>
              </w:rPr>
              <w:t>The Home Decoration and Home Textiles (HDHT) sector is one of the largest and most varied sector published on our website, and is one of the two sectors focusing on consumer products.</w:t>
            </w:r>
          </w:p>
          <w:p w14:paraId="05DC2890" w14:textId="683877AD" w:rsidR="00866661" w:rsidRPr="00B633E3" w:rsidRDefault="00866661" w:rsidP="00FB6815">
            <w:pPr>
              <w:pStyle w:val="Geenafstand"/>
              <w:rPr>
                <w:rFonts w:ascii="Verdana" w:hAnsi="Verdana"/>
                <w:sz w:val="16"/>
                <w:szCs w:val="16"/>
              </w:rPr>
            </w:pPr>
            <w:r w:rsidRPr="00B633E3">
              <w:rPr>
                <w:rFonts w:ascii="Verdana" w:hAnsi="Verdana"/>
                <w:sz w:val="16"/>
                <w:szCs w:val="16"/>
              </w:rPr>
              <w:t>See https://www.cbi.eu/market-information/home-decoration-home-textiles.</w:t>
            </w:r>
          </w:p>
        </w:tc>
      </w:tr>
      <w:tr w:rsidR="004C1604" w:rsidRPr="00B633E3" w14:paraId="717D75D4" w14:textId="77777777" w:rsidTr="00FB6815">
        <w:tc>
          <w:tcPr>
            <w:tcW w:w="1701" w:type="dxa"/>
            <w:shd w:val="clear" w:color="auto" w:fill="auto"/>
          </w:tcPr>
          <w:p w14:paraId="08E2862E"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Product groups included (not exhaustive)</w:t>
            </w:r>
          </w:p>
        </w:tc>
        <w:tc>
          <w:tcPr>
            <w:tcW w:w="6237" w:type="dxa"/>
            <w:shd w:val="clear" w:color="auto" w:fill="auto"/>
          </w:tcPr>
          <w:p w14:paraId="75423D31" w14:textId="4D4B49CF" w:rsidR="004C1604" w:rsidRPr="00B633E3" w:rsidRDefault="004C1604" w:rsidP="0003328B">
            <w:pPr>
              <w:pStyle w:val="Geenafstand"/>
              <w:numPr>
                <w:ilvl w:val="0"/>
                <w:numId w:val="30"/>
              </w:numPr>
              <w:rPr>
                <w:rFonts w:ascii="Verdana" w:hAnsi="Verdana"/>
                <w:sz w:val="16"/>
                <w:szCs w:val="16"/>
              </w:rPr>
            </w:pPr>
            <w:r w:rsidRPr="00B633E3">
              <w:rPr>
                <w:rFonts w:ascii="Verdana" w:hAnsi="Verdana"/>
                <w:sz w:val="16"/>
                <w:szCs w:val="16"/>
              </w:rPr>
              <w:t xml:space="preserve">Home decoration </w:t>
            </w:r>
            <w:r w:rsidR="00866661" w:rsidRPr="00B633E3">
              <w:rPr>
                <w:rFonts w:ascii="Verdana" w:hAnsi="Verdana"/>
                <w:sz w:val="16"/>
                <w:szCs w:val="16"/>
              </w:rPr>
              <w:t>(HD)</w:t>
            </w:r>
          </w:p>
          <w:p w14:paraId="093280A2" w14:textId="29405B51" w:rsidR="004C1604" w:rsidRPr="00B633E3" w:rsidRDefault="004C1604" w:rsidP="0003328B">
            <w:pPr>
              <w:pStyle w:val="Geenafstand"/>
              <w:numPr>
                <w:ilvl w:val="0"/>
                <w:numId w:val="30"/>
              </w:numPr>
              <w:rPr>
                <w:rFonts w:ascii="Verdana" w:hAnsi="Verdana"/>
                <w:sz w:val="16"/>
                <w:szCs w:val="16"/>
              </w:rPr>
            </w:pPr>
            <w:r w:rsidRPr="00B633E3">
              <w:rPr>
                <w:rFonts w:ascii="Verdana" w:hAnsi="Verdana"/>
                <w:sz w:val="16"/>
                <w:szCs w:val="16"/>
              </w:rPr>
              <w:t xml:space="preserve">Home textiles </w:t>
            </w:r>
            <w:r w:rsidR="00866661" w:rsidRPr="00B633E3">
              <w:rPr>
                <w:rFonts w:ascii="Verdana" w:hAnsi="Verdana"/>
                <w:sz w:val="16"/>
                <w:szCs w:val="16"/>
              </w:rPr>
              <w:t>(HT)</w:t>
            </w:r>
          </w:p>
        </w:tc>
      </w:tr>
      <w:tr w:rsidR="004C1604" w:rsidRPr="00B633E3" w14:paraId="129132E5" w14:textId="77777777" w:rsidTr="00FB6815">
        <w:tc>
          <w:tcPr>
            <w:tcW w:w="1701" w:type="dxa"/>
            <w:shd w:val="clear" w:color="auto" w:fill="auto"/>
          </w:tcPr>
          <w:p w14:paraId="751E41F2"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lastRenderedPageBreak/>
              <w:t>Example products (not exhaustive)</w:t>
            </w:r>
          </w:p>
        </w:tc>
        <w:tc>
          <w:tcPr>
            <w:tcW w:w="6237" w:type="dxa"/>
            <w:shd w:val="clear" w:color="auto" w:fill="auto"/>
          </w:tcPr>
          <w:p w14:paraId="24D4CB8A" w14:textId="309322B6" w:rsidR="004C1604" w:rsidRPr="00B633E3" w:rsidRDefault="004C1604" w:rsidP="00FB6815">
            <w:pPr>
              <w:pStyle w:val="Geenafstand"/>
              <w:rPr>
                <w:rFonts w:ascii="Verdana" w:hAnsi="Verdana"/>
                <w:sz w:val="16"/>
                <w:szCs w:val="16"/>
              </w:rPr>
            </w:pPr>
            <w:r w:rsidRPr="00B633E3">
              <w:rPr>
                <w:rFonts w:ascii="Verdana" w:hAnsi="Verdana"/>
                <w:sz w:val="16"/>
                <w:szCs w:val="16"/>
              </w:rPr>
              <w:t xml:space="preserve">This sector includes a large range of products, such as: </w:t>
            </w:r>
            <w:r w:rsidR="00866661" w:rsidRPr="00B633E3">
              <w:rPr>
                <w:rFonts w:ascii="Verdana" w:hAnsi="Verdana"/>
                <w:sz w:val="16"/>
                <w:szCs w:val="16"/>
              </w:rPr>
              <w:t>basketry, candles, soap, garden furniture, ceramic dinnerware, occasional furniture, handwoven rugs and easy chairs.</w:t>
            </w:r>
            <w:r w:rsidRPr="00B633E3">
              <w:rPr>
                <w:rFonts w:ascii="Verdana" w:hAnsi="Verdana"/>
                <w:sz w:val="16"/>
                <w:szCs w:val="16"/>
              </w:rPr>
              <w:t>.</w:t>
            </w:r>
          </w:p>
        </w:tc>
      </w:tr>
      <w:tr w:rsidR="004C1604" w:rsidRPr="00B633E3" w14:paraId="69CD301F" w14:textId="77777777" w:rsidTr="00FB6815">
        <w:tc>
          <w:tcPr>
            <w:tcW w:w="1701" w:type="dxa"/>
            <w:shd w:val="clear" w:color="auto" w:fill="auto"/>
          </w:tcPr>
          <w:p w14:paraId="675A32C9" w14:textId="77777777" w:rsidR="004C1604" w:rsidRPr="00B633E3" w:rsidRDefault="004C1604" w:rsidP="00FB6815">
            <w:pPr>
              <w:pStyle w:val="Geenafstand"/>
              <w:rPr>
                <w:rFonts w:ascii="Verdana" w:hAnsi="Verdana"/>
                <w:b/>
                <w:sz w:val="16"/>
                <w:szCs w:val="16"/>
              </w:rPr>
            </w:pPr>
            <w:r w:rsidRPr="00B633E3">
              <w:rPr>
                <w:rFonts w:ascii="Verdana" w:hAnsi="Verdana"/>
                <w:b/>
                <w:sz w:val="16"/>
                <w:szCs w:val="16"/>
              </w:rPr>
              <w:t>HS codes (not exhaustive)</w:t>
            </w:r>
          </w:p>
        </w:tc>
        <w:tc>
          <w:tcPr>
            <w:tcW w:w="6237" w:type="dxa"/>
            <w:shd w:val="clear" w:color="auto" w:fill="auto"/>
          </w:tcPr>
          <w:p w14:paraId="480EE30F" w14:textId="419B80B6" w:rsidR="000E2205" w:rsidRPr="00B633E3" w:rsidRDefault="004C1604" w:rsidP="00FB6815">
            <w:pPr>
              <w:pStyle w:val="Geenafstand"/>
              <w:rPr>
                <w:rFonts w:ascii="Verdana" w:hAnsi="Verdana"/>
                <w:sz w:val="16"/>
                <w:szCs w:val="16"/>
              </w:rPr>
            </w:pPr>
            <w:r w:rsidRPr="00B633E3">
              <w:rPr>
                <w:rFonts w:ascii="Verdana" w:hAnsi="Verdana"/>
                <w:sz w:val="16"/>
                <w:szCs w:val="16"/>
              </w:rPr>
              <w:t>Examples of relevant HS codes can be found under for example chapter</w:t>
            </w:r>
            <w:r w:rsidR="0075369C">
              <w:rPr>
                <w:rFonts w:ascii="Verdana" w:hAnsi="Verdana"/>
                <w:sz w:val="16"/>
                <w:szCs w:val="16"/>
              </w:rPr>
              <w:t xml:space="preserve"> </w:t>
            </w:r>
            <w:r w:rsidR="000D5F5E">
              <w:rPr>
                <w:rFonts w:ascii="Verdana" w:hAnsi="Verdana"/>
                <w:sz w:val="16"/>
                <w:szCs w:val="16"/>
              </w:rPr>
              <w:t>57</w:t>
            </w:r>
            <w:r w:rsidRPr="00B633E3">
              <w:rPr>
                <w:rFonts w:ascii="Verdana" w:hAnsi="Verdana"/>
                <w:sz w:val="16"/>
                <w:szCs w:val="16"/>
              </w:rPr>
              <w:t>, 63</w:t>
            </w:r>
            <w:r w:rsidR="0075369C">
              <w:rPr>
                <w:rFonts w:ascii="Verdana" w:hAnsi="Verdana"/>
                <w:sz w:val="16"/>
                <w:szCs w:val="16"/>
              </w:rPr>
              <w:t xml:space="preserve"> and</w:t>
            </w:r>
            <w:r w:rsidRPr="00B633E3">
              <w:rPr>
                <w:rFonts w:ascii="Verdana" w:hAnsi="Verdana"/>
                <w:sz w:val="16"/>
                <w:szCs w:val="16"/>
              </w:rPr>
              <w:t xml:space="preserve"> 94. </w:t>
            </w:r>
            <w:r w:rsidR="000E2205" w:rsidRPr="00B633E3">
              <w:rPr>
                <w:rFonts w:ascii="Verdana" w:hAnsi="Verdana"/>
                <w:sz w:val="16"/>
                <w:szCs w:val="16"/>
              </w:rPr>
              <w:t xml:space="preserve">CBI’s Product </w:t>
            </w:r>
            <w:r w:rsidR="000E2205" w:rsidRPr="00947E9B">
              <w:rPr>
                <w:rFonts w:ascii="Verdana" w:hAnsi="Verdana"/>
                <w:sz w:val="16"/>
                <w:szCs w:val="16"/>
              </w:rPr>
              <w:t>Tree (</w:t>
            </w:r>
            <w:r w:rsidR="00BE402F">
              <w:rPr>
                <w:rFonts w:ascii="Verdana" w:hAnsi="Verdana"/>
                <w:sz w:val="16"/>
                <w:szCs w:val="16"/>
              </w:rPr>
              <w:t xml:space="preserve">ToR </w:t>
            </w:r>
            <w:r w:rsidR="000E2205" w:rsidRPr="00947E9B">
              <w:rPr>
                <w:rFonts w:ascii="Verdana" w:hAnsi="Verdana"/>
                <w:sz w:val="16"/>
                <w:szCs w:val="16"/>
              </w:rPr>
              <w:t xml:space="preserve">Annex </w:t>
            </w:r>
            <w:r w:rsidR="00BE402F">
              <w:rPr>
                <w:rFonts w:ascii="Verdana" w:hAnsi="Verdana"/>
                <w:sz w:val="16"/>
                <w:szCs w:val="16"/>
              </w:rPr>
              <w:t>4)</w:t>
            </w:r>
            <w:r w:rsidR="000E2205" w:rsidRPr="00947E9B">
              <w:rPr>
                <w:rFonts w:ascii="Verdana" w:hAnsi="Verdana"/>
                <w:sz w:val="16"/>
                <w:szCs w:val="16"/>
              </w:rPr>
              <w:t xml:space="preserve"> gives an</w:t>
            </w:r>
            <w:r w:rsidR="000E2205" w:rsidRPr="00B633E3">
              <w:rPr>
                <w:rFonts w:ascii="Verdana" w:hAnsi="Verdana"/>
                <w:sz w:val="16"/>
                <w:szCs w:val="16"/>
              </w:rPr>
              <w:t xml:space="preserve"> overview of which products belong to the sector HDHT.</w:t>
            </w:r>
          </w:p>
          <w:p w14:paraId="0A5B40AF" w14:textId="76AC38E0" w:rsidR="004C1604" w:rsidRPr="00B633E3" w:rsidRDefault="004C1604" w:rsidP="00FB6815">
            <w:pPr>
              <w:pStyle w:val="Geenafstand"/>
              <w:rPr>
                <w:rFonts w:ascii="Verdana" w:hAnsi="Verdana"/>
                <w:color w:val="000000"/>
                <w:sz w:val="16"/>
                <w:szCs w:val="16"/>
              </w:rPr>
            </w:pPr>
            <w:r w:rsidRPr="00B633E3">
              <w:rPr>
                <w:rFonts w:ascii="Verdana" w:hAnsi="Verdana"/>
                <w:color w:val="000000"/>
                <w:sz w:val="16"/>
                <w:szCs w:val="16"/>
              </w:rPr>
              <w:t>In order to get a good understanding of the European Home Decoration and Home Textiles sector the use of a variety of data sources is very important.</w:t>
            </w:r>
          </w:p>
        </w:tc>
      </w:tr>
    </w:tbl>
    <w:p w14:paraId="39E8AED3" w14:textId="77777777" w:rsidR="00FD3B4D" w:rsidRPr="00B633E3" w:rsidRDefault="00FD3B4D" w:rsidP="00FD3B4D">
      <w:pPr>
        <w:pStyle w:val="Geenafstand"/>
        <w:spacing w:before="120" w:after="120"/>
        <w:rPr>
          <w:rFonts w:ascii="Verdana" w:hAnsi="Verdana"/>
          <w:sz w:val="18"/>
        </w:rPr>
      </w:pPr>
    </w:p>
    <w:p w14:paraId="25F60CAE" w14:textId="66894EBC" w:rsidR="00FD3B4D" w:rsidRPr="00B633E3" w:rsidRDefault="00FD3B4D" w:rsidP="00FD3B4D">
      <w:pPr>
        <w:pStyle w:val="Geenafstand"/>
        <w:numPr>
          <w:ilvl w:val="2"/>
          <w:numId w:val="1"/>
        </w:numPr>
        <w:spacing w:before="120" w:after="120"/>
        <w:rPr>
          <w:rFonts w:ascii="Verdana" w:hAnsi="Verdana"/>
          <w:b/>
          <w:i/>
          <w:sz w:val="18"/>
        </w:rPr>
      </w:pPr>
      <w:r w:rsidRPr="00B633E3">
        <w:rPr>
          <w:rFonts w:ascii="Verdana" w:hAnsi="Verdana"/>
          <w:b/>
          <w:i/>
          <w:sz w:val="18"/>
        </w:rPr>
        <w:t xml:space="preserve">Estimated number of deliverables  </w:t>
      </w:r>
    </w:p>
    <w:p w14:paraId="34391529" w14:textId="249E0974" w:rsidR="00D70338" w:rsidRPr="00B633E3" w:rsidRDefault="00BE4105" w:rsidP="00497814">
      <w:pPr>
        <w:pStyle w:val="Geenafstand"/>
        <w:spacing w:before="120" w:after="120"/>
        <w:rPr>
          <w:rFonts w:ascii="Verdana" w:hAnsi="Verdana"/>
          <w:sz w:val="18"/>
          <w:szCs w:val="18"/>
        </w:rPr>
      </w:pPr>
      <w:r w:rsidRPr="0095756E">
        <w:rPr>
          <w:rFonts w:ascii="Verdana" w:hAnsi="Verdana"/>
          <w:sz w:val="18"/>
          <w:szCs w:val="18"/>
        </w:rPr>
        <w:t>Below a</w:t>
      </w:r>
      <w:r w:rsidR="00FD3B4D" w:rsidRPr="0095756E">
        <w:rPr>
          <w:rFonts w:ascii="Verdana" w:hAnsi="Verdana"/>
          <w:sz w:val="18"/>
          <w:szCs w:val="18"/>
        </w:rPr>
        <w:t>n estimation</w:t>
      </w:r>
      <w:r w:rsidR="00FD3B4D" w:rsidRPr="00B633E3">
        <w:rPr>
          <w:rFonts w:ascii="Verdana" w:hAnsi="Verdana"/>
          <w:sz w:val="18"/>
          <w:szCs w:val="18"/>
        </w:rPr>
        <w:t xml:space="preserve"> of the </w:t>
      </w:r>
      <w:r w:rsidR="00E81593" w:rsidRPr="00B633E3">
        <w:rPr>
          <w:rFonts w:ascii="Verdana" w:hAnsi="Verdana"/>
          <w:sz w:val="18"/>
          <w:szCs w:val="18"/>
        </w:rPr>
        <w:t xml:space="preserve">total </w:t>
      </w:r>
      <w:r w:rsidR="00FD3B4D" w:rsidRPr="00B633E3">
        <w:rPr>
          <w:rFonts w:ascii="Verdana" w:hAnsi="Verdana"/>
          <w:sz w:val="18"/>
          <w:szCs w:val="18"/>
        </w:rPr>
        <w:t xml:space="preserve">number of deliverables </w:t>
      </w:r>
      <w:r w:rsidR="00866661" w:rsidRPr="00B633E3">
        <w:rPr>
          <w:rFonts w:ascii="Verdana" w:hAnsi="Verdana"/>
          <w:sz w:val="18"/>
          <w:szCs w:val="18"/>
        </w:rPr>
        <w:t xml:space="preserve">(as described in </w:t>
      </w:r>
      <w:r w:rsidR="00A65A66">
        <w:rPr>
          <w:rFonts w:ascii="Verdana" w:hAnsi="Verdana"/>
          <w:sz w:val="18"/>
          <w:szCs w:val="18"/>
        </w:rPr>
        <w:t>Section</w:t>
      </w:r>
      <w:r w:rsidR="00A65A66" w:rsidRPr="00B633E3">
        <w:rPr>
          <w:rFonts w:ascii="Verdana" w:hAnsi="Verdana"/>
          <w:sz w:val="18"/>
          <w:szCs w:val="18"/>
        </w:rPr>
        <w:t xml:space="preserve"> </w:t>
      </w:r>
      <w:r w:rsidR="00866661" w:rsidRPr="00B633E3">
        <w:rPr>
          <w:rFonts w:ascii="Verdana" w:hAnsi="Verdana"/>
          <w:sz w:val="18"/>
          <w:szCs w:val="18"/>
        </w:rPr>
        <w:t xml:space="preserve">2.1.2) </w:t>
      </w:r>
      <w:r w:rsidR="00FD3B4D" w:rsidRPr="00B633E3">
        <w:rPr>
          <w:rFonts w:ascii="Verdana" w:hAnsi="Verdana"/>
          <w:sz w:val="18"/>
          <w:szCs w:val="18"/>
        </w:rPr>
        <w:t>per lot</w:t>
      </w:r>
      <w:r w:rsidR="00D70338" w:rsidRPr="00B633E3">
        <w:rPr>
          <w:rFonts w:ascii="Verdana" w:hAnsi="Verdana"/>
          <w:sz w:val="18"/>
          <w:szCs w:val="18"/>
        </w:rPr>
        <w:t xml:space="preserve"> </w:t>
      </w:r>
      <w:r w:rsidR="00FD3B4D" w:rsidRPr="00B633E3">
        <w:rPr>
          <w:rFonts w:ascii="Verdana" w:hAnsi="Verdana"/>
          <w:sz w:val="18"/>
          <w:szCs w:val="18"/>
        </w:rPr>
        <w:t xml:space="preserve">is provided. </w:t>
      </w:r>
    </w:p>
    <w:p w14:paraId="549BD0BF" w14:textId="6350F7A3" w:rsidR="006E29BF" w:rsidRPr="00B633E3" w:rsidRDefault="00FD3B4D" w:rsidP="00497814">
      <w:pPr>
        <w:pStyle w:val="Geenafstand"/>
        <w:spacing w:before="120" w:after="120"/>
        <w:rPr>
          <w:rFonts w:ascii="Verdana" w:hAnsi="Verdana"/>
          <w:sz w:val="18"/>
          <w:szCs w:val="18"/>
        </w:rPr>
      </w:pPr>
      <w:r w:rsidRPr="00B633E3">
        <w:rPr>
          <w:rFonts w:ascii="Verdana" w:hAnsi="Verdana"/>
          <w:sz w:val="18"/>
          <w:szCs w:val="18"/>
        </w:rPr>
        <w:t>Please note that both the product examples and the estimation of deliverables are only an indication, aimed at informing and supporting you to develop a well-suited tender. No rights can be derived from this information.</w:t>
      </w:r>
    </w:p>
    <w:tbl>
      <w:tblPr>
        <w:tblStyle w:val="Tabelraster"/>
        <w:tblW w:w="6763" w:type="dxa"/>
        <w:tblLook w:val="04A0" w:firstRow="1" w:lastRow="0" w:firstColumn="1" w:lastColumn="0" w:noHBand="0" w:noVBand="1"/>
      </w:tblPr>
      <w:tblGrid>
        <w:gridCol w:w="2254"/>
        <w:gridCol w:w="2254"/>
        <w:gridCol w:w="2255"/>
      </w:tblGrid>
      <w:tr w:rsidR="00D70338" w:rsidRPr="00B633E3" w14:paraId="3315C221" w14:textId="77777777" w:rsidTr="00FA1E59">
        <w:tc>
          <w:tcPr>
            <w:tcW w:w="2254" w:type="dxa"/>
            <w:shd w:val="clear" w:color="auto" w:fill="auto"/>
          </w:tcPr>
          <w:p w14:paraId="21DAB23F" w14:textId="2C86C28F" w:rsidR="00D70338" w:rsidRPr="00B633E3" w:rsidRDefault="00D70338" w:rsidP="00D70338">
            <w:pPr>
              <w:spacing w:line="257" w:lineRule="auto"/>
              <w:rPr>
                <w:b/>
                <w:sz w:val="16"/>
                <w:szCs w:val="16"/>
              </w:rPr>
            </w:pPr>
          </w:p>
        </w:tc>
        <w:tc>
          <w:tcPr>
            <w:tcW w:w="4509" w:type="dxa"/>
            <w:gridSpan w:val="2"/>
            <w:shd w:val="clear" w:color="auto" w:fill="auto"/>
          </w:tcPr>
          <w:p w14:paraId="5AB6D4FD" w14:textId="6136622C" w:rsidR="00D70338" w:rsidRPr="00B633E3" w:rsidRDefault="00D70338" w:rsidP="00D70338">
            <w:pPr>
              <w:spacing w:line="257" w:lineRule="auto"/>
              <w:jc w:val="center"/>
              <w:rPr>
                <w:b/>
                <w:sz w:val="16"/>
                <w:szCs w:val="16"/>
              </w:rPr>
            </w:pPr>
            <w:r w:rsidRPr="00B633E3">
              <w:rPr>
                <w:b/>
                <w:sz w:val="16"/>
                <w:szCs w:val="16"/>
              </w:rPr>
              <w:t>Year 1-4</w:t>
            </w:r>
          </w:p>
        </w:tc>
      </w:tr>
      <w:tr w:rsidR="006E29BF" w:rsidRPr="00B633E3" w14:paraId="607AB8DA" w14:textId="77777777" w:rsidTr="006E29BF">
        <w:tc>
          <w:tcPr>
            <w:tcW w:w="2254" w:type="dxa"/>
            <w:shd w:val="clear" w:color="auto" w:fill="auto"/>
          </w:tcPr>
          <w:p w14:paraId="053D7FC3" w14:textId="200552B2" w:rsidR="006E29BF" w:rsidRPr="00B633E3" w:rsidRDefault="006E29BF" w:rsidP="00D70338">
            <w:pPr>
              <w:spacing w:line="257" w:lineRule="auto"/>
              <w:rPr>
                <w:b/>
                <w:sz w:val="16"/>
                <w:szCs w:val="16"/>
              </w:rPr>
            </w:pPr>
            <w:r w:rsidRPr="00B633E3">
              <w:rPr>
                <w:b/>
                <w:sz w:val="16"/>
                <w:szCs w:val="16"/>
              </w:rPr>
              <w:t>Deliverable</w:t>
            </w:r>
          </w:p>
        </w:tc>
        <w:tc>
          <w:tcPr>
            <w:tcW w:w="2254" w:type="dxa"/>
            <w:shd w:val="clear" w:color="auto" w:fill="auto"/>
          </w:tcPr>
          <w:p w14:paraId="235B1F81" w14:textId="7856D8F4" w:rsidR="006E29BF" w:rsidRPr="00B633E3" w:rsidRDefault="006E29BF" w:rsidP="00D70338">
            <w:pPr>
              <w:spacing w:line="257" w:lineRule="auto"/>
              <w:rPr>
                <w:b/>
                <w:sz w:val="16"/>
                <w:szCs w:val="16"/>
              </w:rPr>
            </w:pPr>
            <w:r w:rsidRPr="00B633E3">
              <w:rPr>
                <w:b/>
                <w:sz w:val="16"/>
                <w:szCs w:val="16"/>
              </w:rPr>
              <w:t>New</w:t>
            </w:r>
          </w:p>
        </w:tc>
        <w:tc>
          <w:tcPr>
            <w:tcW w:w="2255" w:type="dxa"/>
            <w:shd w:val="clear" w:color="auto" w:fill="auto"/>
          </w:tcPr>
          <w:p w14:paraId="79D44C29" w14:textId="4F2D7D12" w:rsidR="006E29BF" w:rsidRPr="00B633E3" w:rsidRDefault="006E29BF" w:rsidP="00D70338">
            <w:pPr>
              <w:spacing w:line="257" w:lineRule="auto"/>
              <w:rPr>
                <w:b/>
                <w:sz w:val="16"/>
                <w:szCs w:val="16"/>
              </w:rPr>
            </w:pPr>
            <w:r w:rsidRPr="00B633E3">
              <w:rPr>
                <w:b/>
                <w:sz w:val="16"/>
                <w:szCs w:val="16"/>
              </w:rPr>
              <w:t>Update</w:t>
            </w:r>
          </w:p>
        </w:tc>
      </w:tr>
      <w:tr w:rsidR="00162898" w:rsidRPr="00B633E3" w14:paraId="75C1556D" w14:textId="77777777" w:rsidTr="00D71623">
        <w:tc>
          <w:tcPr>
            <w:tcW w:w="2254" w:type="dxa"/>
            <w:shd w:val="clear" w:color="auto" w:fill="auto"/>
          </w:tcPr>
          <w:p w14:paraId="134A3B36" w14:textId="0626654E" w:rsidR="00162898" w:rsidRPr="00B633E3" w:rsidRDefault="00162898" w:rsidP="00162898">
            <w:pPr>
              <w:spacing w:line="257" w:lineRule="auto"/>
              <w:rPr>
                <w:b/>
                <w:sz w:val="16"/>
                <w:szCs w:val="16"/>
              </w:rPr>
            </w:pPr>
            <w:r w:rsidRPr="00B633E3">
              <w:rPr>
                <w:b/>
                <w:bCs/>
                <w:sz w:val="16"/>
                <w:szCs w:val="16"/>
              </w:rPr>
              <w:t>CBI Market Statistics and Outlook</w:t>
            </w:r>
          </w:p>
        </w:tc>
        <w:tc>
          <w:tcPr>
            <w:tcW w:w="2254" w:type="dxa"/>
            <w:shd w:val="clear" w:color="auto" w:fill="auto"/>
          </w:tcPr>
          <w:p w14:paraId="058CA326" w14:textId="3001F641" w:rsidR="00162898" w:rsidRPr="00B633E3" w:rsidRDefault="00162898" w:rsidP="00162898">
            <w:pPr>
              <w:spacing w:line="257" w:lineRule="auto"/>
              <w:rPr>
                <w:bCs/>
                <w:sz w:val="16"/>
                <w:szCs w:val="16"/>
              </w:rPr>
            </w:pPr>
            <w:r w:rsidRPr="00B633E3">
              <w:rPr>
                <w:bCs/>
                <w:sz w:val="16"/>
                <w:szCs w:val="16"/>
              </w:rPr>
              <w:t>4</w:t>
            </w:r>
          </w:p>
        </w:tc>
        <w:tc>
          <w:tcPr>
            <w:tcW w:w="2255" w:type="dxa"/>
            <w:shd w:val="clear" w:color="auto" w:fill="auto"/>
          </w:tcPr>
          <w:p w14:paraId="7F5B89C5" w14:textId="2136DD09" w:rsidR="00162898" w:rsidRPr="00B633E3" w:rsidRDefault="00162898" w:rsidP="00162898">
            <w:pPr>
              <w:spacing w:line="257" w:lineRule="auto"/>
              <w:rPr>
                <w:bCs/>
                <w:sz w:val="16"/>
                <w:szCs w:val="16"/>
              </w:rPr>
            </w:pPr>
            <w:r w:rsidRPr="00B633E3">
              <w:rPr>
                <w:bCs/>
                <w:sz w:val="16"/>
                <w:szCs w:val="16"/>
              </w:rPr>
              <w:t>-</w:t>
            </w:r>
          </w:p>
        </w:tc>
      </w:tr>
      <w:tr w:rsidR="00162898" w:rsidRPr="00B633E3" w14:paraId="74D54FEC" w14:textId="77777777" w:rsidTr="00D71623">
        <w:tc>
          <w:tcPr>
            <w:tcW w:w="2254" w:type="dxa"/>
            <w:shd w:val="clear" w:color="auto" w:fill="auto"/>
          </w:tcPr>
          <w:p w14:paraId="002FD58A" w14:textId="1A78B557" w:rsidR="00162898" w:rsidRPr="00B633E3" w:rsidRDefault="00162898" w:rsidP="00162898">
            <w:pPr>
              <w:spacing w:line="257" w:lineRule="auto"/>
              <w:rPr>
                <w:b/>
                <w:sz w:val="16"/>
                <w:szCs w:val="16"/>
              </w:rPr>
            </w:pPr>
            <w:r w:rsidRPr="00B633E3">
              <w:rPr>
                <w:rFonts w:cs="Aharoni"/>
                <w:b/>
                <w:bCs/>
                <w:iCs/>
                <w:sz w:val="16"/>
                <w:szCs w:val="16"/>
              </w:rPr>
              <w:t>CBI Trends</w:t>
            </w:r>
          </w:p>
        </w:tc>
        <w:tc>
          <w:tcPr>
            <w:tcW w:w="2254" w:type="dxa"/>
            <w:shd w:val="clear" w:color="auto" w:fill="auto"/>
          </w:tcPr>
          <w:p w14:paraId="37E24379" w14:textId="7E6118C8" w:rsidR="00162898" w:rsidRPr="00B633E3" w:rsidRDefault="00162898" w:rsidP="00162898">
            <w:pPr>
              <w:spacing w:line="257" w:lineRule="auto"/>
              <w:rPr>
                <w:bCs/>
                <w:sz w:val="16"/>
                <w:szCs w:val="16"/>
              </w:rPr>
            </w:pPr>
            <w:r w:rsidRPr="00B633E3">
              <w:rPr>
                <w:bCs/>
                <w:sz w:val="16"/>
                <w:szCs w:val="16"/>
              </w:rPr>
              <w:t>1</w:t>
            </w:r>
          </w:p>
        </w:tc>
        <w:tc>
          <w:tcPr>
            <w:tcW w:w="2255" w:type="dxa"/>
            <w:shd w:val="clear" w:color="auto" w:fill="auto"/>
          </w:tcPr>
          <w:p w14:paraId="7E433F03" w14:textId="6E00B8F3" w:rsidR="00162898" w:rsidRPr="00B633E3" w:rsidRDefault="00162898" w:rsidP="00162898">
            <w:pPr>
              <w:spacing w:line="257" w:lineRule="auto"/>
              <w:rPr>
                <w:bCs/>
                <w:sz w:val="16"/>
                <w:szCs w:val="16"/>
              </w:rPr>
            </w:pPr>
            <w:r w:rsidRPr="00B633E3">
              <w:rPr>
                <w:bCs/>
                <w:sz w:val="16"/>
                <w:szCs w:val="16"/>
              </w:rPr>
              <w:t>3</w:t>
            </w:r>
          </w:p>
        </w:tc>
      </w:tr>
      <w:tr w:rsidR="00162898" w:rsidRPr="00B633E3" w14:paraId="6ACFB454" w14:textId="77777777" w:rsidTr="00D71623">
        <w:tc>
          <w:tcPr>
            <w:tcW w:w="2254" w:type="dxa"/>
            <w:shd w:val="clear" w:color="auto" w:fill="auto"/>
          </w:tcPr>
          <w:p w14:paraId="4D2BB8D1" w14:textId="3779F651" w:rsidR="00162898" w:rsidRPr="00B633E3" w:rsidRDefault="00162898" w:rsidP="00162898">
            <w:pPr>
              <w:spacing w:line="257" w:lineRule="auto"/>
              <w:rPr>
                <w:b/>
                <w:sz w:val="16"/>
                <w:szCs w:val="16"/>
              </w:rPr>
            </w:pPr>
            <w:r w:rsidRPr="00B633E3">
              <w:rPr>
                <w:b/>
                <w:bCs/>
                <w:iCs/>
                <w:sz w:val="16"/>
                <w:szCs w:val="16"/>
              </w:rPr>
              <w:t>CBI Product Factsheets (Market Potential Part)</w:t>
            </w:r>
          </w:p>
        </w:tc>
        <w:tc>
          <w:tcPr>
            <w:tcW w:w="2254" w:type="dxa"/>
            <w:shd w:val="clear" w:color="auto" w:fill="auto"/>
          </w:tcPr>
          <w:p w14:paraId="31CC957C" w14:textId="4AAAD3D9" w:rsidR="00162898" w:rsidRPr="00B633E3" w:rsidRDefault="00361BDE" w:rsidP="00162898">
            <w:pPr>
              <w:spacing w:line="257" w:lineRule="auto"/>
              <w:rPr>
                <w:bCs/>
                <w:sz w:val="16"/>
                <w:szCs w:val="16"/>
              </w:rPr>
            </w:pPr>
            <w:r w:rsidRPr="00B633E3">
              <w:rPr>
                <w:bCs/>
                <w:sz w:val="16"/>
                <w:szCs w:val="16"/>
              </w:rPr>
              <w:t>5-27</w:t>
            </w:r>
          </w:p>
        </w:tc>
        <w:tc>
          <w:tcPr>
            <w:tcW w:w="2255" w:type="dxa"/>
            <w:shd w:val="clear" w:color="auto" w:fill="auto"/>
          </w:tcPr>
          <w:p w14:paraId="108F76DD" w14:textId="43ABCE9F" w:rsidR="00162898" w:rsidRPr="00B633E3" w:rsidRDefault="00361BDE" w:rsidP="00162898">
            <w:pPr>
              <w:spacing w:line="257" w:lineRule="auto"/>
              <w:rPr>
                <w:bCs/>
                <w:sz w:val="16"/>
                <w:szCs w:val="16"/>
              </w:rPr>
            </w:pPr>
            <w:r w:rsidRPr="00B633E3">
              <w:rPr>
                <w:bCs/>
                <w:sz w:val="16"/>
                <w:szCs w:val="16"/>
              </w:rPr>
              <w:t>6-18</w:t>
            </w:r>
          </w:p>
        </w:tc>
      </w:tr>
      <w:tr w:rsidR="00162898" w:rsidRPr="00B633E3" w14:paraId="01E9221B" w14:textId="77777777" w:rsidTr="00D71623">
        <w:tc>
          <w:tcPr>
            <w:tcW w:w="2254" w:type="dxa"/>
            <w:shd w:val="clear" w:color="auto" w:fill="auto"/>
          </w:tcPr>
          <w:p w14:paraId="2F951E6F" w14:textId="4D2D04F6" w:rsidR="00162898" w:rsidRPr="00B633E3" w:rsidRDefault="00162898" w:rsidP="00162898">
            <w:pPr>
              <w:spacing w:line="257" w:lineRule="auto"/>
              <w:rPr>
                <w:b/>
                <w:sz w:val="16"/>
                <w:szCs w:val="16"/>
              </w:rPr>
            </w:pPr>
            <w:r w:rsidRPr="00B633E3">
              <w:rPr>
                <w:b/>
                <w:bCs/>
                <w:iCs/>
                <w:sz w:val="16"/>
                <w:szCs w:val="16"/>
              </w:rPr>
              <w:t>CBI Product Factsheet (Market Entry Part)</w:t>
            </w:r>
          </w:p>
        </w:tc>
        <w:tc>
          <w:tcPr>
            <w:tcW w:w="2254" w:type="dxa"/>
            <w:shd w:val="clear" w:color="auto" w:fill="auto"/>
          </w:tcPr>
          <w:p w14:paraId="7876FEA5" w14:textId="74CA850F" w:rsidR="00162898" w:rsidRPr="00B633E3" w:rsidRDefault="00361BDE" w:rsidP="00162898">
            <w:pPr>
              <w:spacing w:line="257" w:lineRule="auto"/>
              <w:rPr>
                <w:bCs/>
                <w:sz w:val="16"/>
                <w:szCs w:val="16"/>
              </w:rPr>
            </w:pPr>
            <w:r w:rsidRPr="00B633E3">
              <w:rPr>
                <w:bCs/>
                <w:sz w:val="16"/>
                <w:szCs w:val="16"/>
              </w:rPr>
              <w:t>5-27</w:t>
            </w:r>
          </w:p>
        </w:tc>
        <w:tc>
          <w:tcPr>
            <w:tcW w:w="2255" w:type="dxa"/>
            <w:shd w:val="clear" w:color="auto" w:fill="auto"/>
          </w:tcPr>
          <w:p w14:paraId="0813FD4D" w14:textId="18CD7F5E" w:rsidR="00162898" w:rsidRPr="00B633E3" w:rsidRDefault="00361BDE" w:rsidP="00162898">
            <w:pPr>
              <w:spacing w:line="257" w:lineRule="auto"/>
              <w:rPr>
                <w:bCs/>
                <w:sz w:val="16"/>
                <w:szCs w:val="16"/>
              </w:rPr>
            </w:pPr>
            <w:r w:rsidRPr="00B633E3">
              <w:rPr>
                <w:bCs/>
                <w:sz w:val="16"/>
                <w:szCs w:val="16"/>
              </w:rPr>
              <w:t>6-18</w:t>
            </w:r>
          </w:p>
        </w:tc>
      </w:tr>
      <w:tr w:rsidR="00162898" w:rsidRPr="00B633E3" w14:paraId="06E0D555" w14:textId="77777777" w:rsidTr="00D71623">
        <w:tc>
          <w:tcPr>
            <w:tcW w:w="2254" w:type="dxa"/>
            <w:shd w:val="clear" w:color="auto" w:fill="auto"/>
          </w:tcPr>
          <w:p w14:paraId="2B434D3B" w14:textId="2BBD3765" w:rsidR="00162898" w:rsidRPr="00B633E3" w:rsidRDefault="00162898" w:rsidP="00162898">
            <w:pPr>
              <w:spacing w:line="257" w:lineRule="auto"/>
              <w:rPr>
                <w:b/>
                <w:sz w:val="16"/>
                <w:szCs w:val="16"/>
              </w:rPr>
            </w:pPr>
            <w:r w:rsidRPr="00B633E3">
              <w:rPr>
                <w:b/>
                <w:bCs/>
                <w:iCs/>
                <w:sz w:val="16"/>
                <w:szCs w:val="16"/>
              </w:rPr>
              <w:t>CBI Country Factsheets (Market Potential Part)</w:t>
            </w:r>
          </w:p>
        </w:tc>
        <w:tc>
          <w:tcPr>
            <w:tcW w:w="2254" w:type="dxa"/>
            <w:shd w:val="clear" w:color="auto" w:fill="auto"/>
          </w:tcPr>
          <w:p w14:paraId="5B43BF16" w14:textId="4409529D" w:rsidR="00162898" w:rsidRPr="00B633E3" w:rsidRDefault="00361BDE" w:rsidP="00162898">
            <w:pPr>
              <w:spacing w:line="257" w:lineRule="auto"/>
              <w:rPr>
                <w:bCs/>
                <w:sz w:val="16"/>
                <w:szCs w:val="16"/>
              </w:rPr>
            </w:pPr>
            <w:r w:rsidRPr="00B633E3">
              <w:rPr>
                <w:bCs/>
                <w:sz w:val="16"/>
                <w:szCs w:val="16"/>
              </w:rPr>
              <w:t>0-2</w:t>
            </w:r>
          </w:p>
        </w:tc>
        <w:tc>
          <w:tcPr>
            <w:tcW w:w="2255" w:type="dxa"/>
            <w:shd w:val="clear" w:color="auto" w:fill="auto"/>
          </w:tcPr>
          <w:p w14:paraId="5106A47B" w14:textId="304CF19C" w:rsidR="00162898" w:rsidRPr="00B633E3" w:rsidRDefault="00361BDE" w:rsidP="00162898">
            <w:pPr>
              <w:spacing w:line="257" w:lineRule="auto"/>
              <w:rPr>
                <w:bCs/>
                <w:sz w:val="16"/>
                <w:szCs w:val="16"/>
              </w:rPr>
            </w:pPr>
            <w:r w:rsidRPr="00B633E3">
              <w:rPr>
                <w:bCs/>
                <w:sz w:val="16"/>
                <w:szCs w:val="16"/>
              </w:rPr>
              <w:t>0-2</w:t>
            </w:r>
          </w:p>
        </w:tc>
      </w:tr>
      <w:tr w:rsidR="00162898" w:rsidRPr="00B633E3" w14:paraId="0E7BD7EF" w14:textId="77777777" w:rsidTr="00D71623">
        <w:tc>
          <w:tcPr>
            <w:tcW w:w="2254" w:type="dxa"/>
            <w:shd w:val="clear" w:color="auto" w:fill="auto"/>
          </w:tcPr>
          <w:p w14:paraId="448A75A1" w14:textId="2CD679FA" w:rsidR="00162898" w:rsidRPr="00B633E3" w:rsidRDefault="00162898" w:rsidP="00162898">
            <w:pPr>
              <w:spacing w:line="257" w:lineRule="auto"/>
              <w:rPr>
                <w:b/>
                <w:sz w:val="16"/>
                <w:szCs w:val="16"/>
              </w:rPr>
            </w:pPr>
            <w:r w:rsidRPr="00B633E3">
              <w:rPr>
                <w:b/>
                <w:bCs/>
                <w:iCs/>
                <w:sz w:val="16"/>
                <w:szCs w:val="16"/>
              </w:rPr>
              <w:t>CBI Country Factsheet (Market Entry Part)</w:t>
            </w:r>
          </w:p>
        </w:tc>
        <w:tc>
          <w:tcPr>
            <w:tcW w:w="2254" w:type="dxa"/>
            <w:shd w:val="clear" w:color="auto" w:fill="auto"/>
          </w:tcPr>
          <w:p w14:paraId="72AE26D3" w14:textId="1F61C3C3" w:rsidR="00162898" w:rsidRPr="00B633E3" w:rsidRDefault="00361BDE" w:rsidP="00162898">
            <w:pPr>
              <w:spacing w:line="257" w:lineRule="auto"/>
              <w:rPr>
                <w:bCs/>
                <w:sz w:val="16"/>
                <w:szCs w:val="16"/>
              </w:rPr>
            </w:pPr>
            <w:r w:rsidRPr="00B633E3">
              <w:rPr>
                <w:bCs/>
                <w:sz w:val="16"/>
                <w:szCs w:val="16"/>
              </w:rPr>
              <w:t>0-2</w:t>
            </w:r>
          </w:p>
        </w:tc>
        <w:tc>
          <w:tcPr>
            <w:tcW w:w="2255" w:type="dxa"/>
            <w:shd w:val="clear" w:color="auto" w:fill="auto"/>
          </w:tcPr>
          <w:p w14:paraId="1E145E8C" w14:textId="5DA53338" w:rsidR="00162898" w:rsidRPr="00B633E3" w:rsidRDefault="00361BDE" w:rsidP="00162898">
            <w:pPr>
              <w:spacing w:line="257" w:lineRule="auto"/>
              <w:rPr>
                <w:bCs/>
                <w:sz w:val="16"/>
                <w:szCs w:val="16"/>
              </w:rPr>
            </w:pPr>
            <w:r w:rsidRPr="00B633E3">
              <w:rPr>
                <w:bCs/>
                <w:sz w:val="16"/>
                <w:szCs w:val="16"/>
              </w:rPr>
              <w:t>0-2</w:t>
            </w:r>
          </w:p>
        </w:tc>
      </w:tr>
      <w:tr w:rsidR="00162898" w:rsidRPr="00B633E3" w14:paraId="718F3C21" w14:textId="77777777" w:rsidTr="00D71623">
        <w:tc>
          <w:tcPr>
            <w:tcW w:w="2254" w:type="dxa"/>
            <w:shd w:val="clear" w:color="auto" w:fill="auto"/>
          </w:tcPr>
          <w:p w14:paraId="474847DF" w14:textId="46497E9A" w:rsidR="00162898" w:rsidRPr="00B633E3" w:rsidRDefault="00162898" w:rsidP="00162898">
            <w:pPr>
              <w:spacing w:line="257" w:lineRule="auto"/>
              <w:rPr>
                <w:b/>
                <w:sz w:val="16"/>
                <w:szCs w:val="16"/>
              </w:rPr>
            </w:pPr>
            <w:r w:rsidRPr="00B633E3">
              <w:rPr>
                <w:b/>
                <w:bCs/>
                <w:iCs/>
                <w:sz w:val="16"/>
                <w:szCs w:val="16"/>
              </w:rPr>
              <w:t>CBI Buyer Requirements</w:t>
            </w:r>
          </w:p>
        </w:tc>
        <w:tc>
          <w:tcPr>
            <w:tcW w:w="2254" w:type="dxa"/>
            <w:shd w:val="clear" w:color="auto" w:fill="auto"/>
          </w:tcPr>
          <w:p w14:paraId="05AC9B04" w14:textId="56653752" w:rsidR="00162898" w:rsidRPr="00B633E3" w:rsidRDefault="00162898" w:rsidP="00162898">
            <w:pPr>
              <w:spacing w:line="257" w:lineRule="auto"/>
              <w:rPr>
                <w:bCs/>
                <w:sz w:val="16"/>
                <w:szCs w:val="16"/>
              </w:rPr>
            </w:pPr>
            <w:r w:rsidRPr="00B633E3">
              <w:rPr>
                <w:bCs/>
                <w:sz w:val="16"/>
                <w:szCs w:val="16"/>
              </w:rPr>
              <w:t>1</w:t>
            </w:r>
          </w:p>
        </w:tc>
        <w:tc>
          <w:tcPr>
            <w:tcW w:w="2255" w:type="dxa"/>
            <w:shd w:val="clear" w:color="auto" w:fill="auto"/>
          </w:tcPr>
          <w:p w14:paraId="49C3A49F" w14:textId="2486604C" w:rsidR="00162898" w:rsidRPr="00B633E3" w:rsidRDefault="00361BDE" w:rsidP="00162898">
            <w:pPr>
              <w:spacing w:line="257" w:lineRule="auto"/>
              <w:rPr>
                <w:bCs/>
                <w:sz w:val="16"/>
                <w:szCs w:val="16"/>
              </w:rPr>
            </w:pPr>
            <w:r w:rsidRPr="00B633E3">
              <w:rPr>
                <w:bCs/>
                <w:sz w:val="16"/>
                <w:szCs w:val="16"/>
              </w:rPr>
              <w:t>3</w:t>
            </w:r>
          </w:p>
        </w:tc>
      </w:tr>
      <w:tr w:rsidR="00162898" w:rsidRPr="00B633E3" w14:paraId="627B4773" w14:textId="77777777" w:rsidTr="00D71623">
        <w:tc>
          <w:tcPr>
            <w:tcW w:w="2254" w:type="dxa"/>
            <w:shd w:val="clear" w:color="auto" w:fill="auto"/>
          </w:tcPr>
          <w:p w14:paraId="255BDA16" w14:textId="4092F285" w:rsidR="00162898" w:rsidRPr="00B633E3" w:rsidRDefault="00162898" w:rsidP="00162898">
            <w:pPr>
              <w:spacing w:line="257" w:lineRule="auto"/>
              <w:rPr>
                <w:b/>
                <w:sz w:val="16"/>
                <w:szCs w:val="16"/>
              </w:rPr>
            </w:pPr>
            <w:r w:rsidRPr="00B633E3">
              <w:rPr>
                <w:b/>
                <w:bCs/>
                <w:iCs/>
                <w:sz w:val="16"/>
                <w:szCs w:val="16"/>
              </w:rPr>
              <w:t>CBI Tips for Finding European Buyers</w:t>
            </w:r>
          </w:p>
        </w:tc>
        <w:tc>
          <w:tcPr>
            <w:tcW w:w="2254" w:type="dxa"/>
            <w:shd w:val="clear" w:color="auto" w:fill="auto"/>
          </w:tcPr>
          <w:p w14:paraId="56903DCC" w14:textId="486902B1" w:rsidR="00162898" w:rsidRPr="00B633E3" w:rsidRDefault="00162898" w:rsidP="00162898">
            <w:pPr>
              <w:spacing w:line="257" w:lineRule="auto"/>
              <w:rPr>
                <w:bCs/>
                <w:sz w:val="16"/>
                <w:szCs w:val="16"/>
              </w:rPr>
            </w:pPr>
            <w:r w:rsidRPr="00B633E3">
              <w:rPr>
                <w:bCs/>
                <w:sz w:val="16"/>
                <w:szCs w:val="16"/>
              </w:rPr>
              <w:t>1</w:t>
            </w:r>
          </w:p>
        </w:tc>
        <w:tc>
          <w:tcPr>
            <w:tcW w:w="2255" w:type="dxa"/>
            <w:shd w:val="clear" w:color="auto" w:fill="auto"/>
          </w:tcPr>
          <w:p w14:paraId="769F9099" w14:textId="7F992021" w:rsidR="00162898" w:rsidRPr="00B633E3" w:rsidRDefault="00162898" w:rsidP="00162898">
            <w:pPr>
              <w:spacing w:line="257" w:lineRule="auto"/>
              <w:rPr>
                <w:bCs/>
                <w:sz w:val="16"/>
                <w:szCs w:val="16"/>
              </w:rPr>
            </w:pPr>
            <w:r w:rsidRPr="00B633E3">
              <w:rPr>
                <w:bCs/>
                <w:sz w:val="16"/>
                <w:szCs w:val="16"/>
              </w:rPr>
              <w:t>1</w:t>
            </w:r>
          </w:p>
        </w:tc>
      </w:tr>
      <w:tr w:rsidR="00162898" w:rsidRPr="00B633E3" w14:paraId="397F219D" w14:textId="77777777" w:rsidTr="00D71623">
        <w:tc>
          <w:tcPr>
            <w:tcW w:w="2254" w:type="dxa"/>
            <w:shd w:val="clear" w:color="auto" w:fill="auto"/>
          </w:tcPr>
          <w:p w14:paraId="1D931AD8" w14:textId="0FEF4EA4" w:rsidR="00162898" w:rsidRPr="00B633E3" w:rsidRDefault="00162898" w:rsidP="00162898">
            <w:pPr>
              <w:spacing w:line="257" w:lineRule="auto"/>
              <w:rPr>
                <w:b/>
                <w:sz w:val="16"/>
                <w:szCs w:val="16"/>
              </w:rPr>
            </w:pPr>
            <w:r w:rsidRPr="00B633E3">
              <w:rPr>
                <w:b/>
                <w:bCs/>
                <w:iCs/>
                <w:sz w:val="16"/>
                <w:szCs w:val="16"/>
              </w:rPr>
              <w:t>CBI Tips for Doing Business with European Buyers</w:t>
            </w:r>
          </w:p>
        </w:tc>
        <w:tc>
          <w:tcPr>
            <w:tcW w:w="2254" w:type="dxa"/>
            <w:shd w:val="clear" w:color="auto" w:fill="auto"/>
          </w:tcPr>
          <w:p w14:paraId="5C0D4725" w14:textId="30729E68" w:rsidR="00162898" w:rsidRPr="00B633E3" w:rsidRDefault="00162898" w:rsidP="00162898">
            <w:pPr>
              <w:spacing w:line="257" w:lineRule="auto"/>
              <w:rPr>
                <w:bCs/>
                <w:sz w:val="16"/>
                <w:szCs w:val="16"/>
              </w:rPr>
            </w:pPr>
            <w:r w:rsidRPr="00B633E3">
              <w:rPr>
                <w:bCs/>
                <w:sz w:val="16"/>
                <w:szCs w:val="16"/>
              </w:rPr>
              <w:t>1</w:t>
            </w:r>
          </w:p>
        </w:tc>
        <w:tc>
          <w:tcPr>
            <w:tcW w:w="2255" w:type="dxa"/>
            <w:shd w:val="clear" w:color="auto" w:fill="auto"/>
          </w:tcPr>
          <w:p w14:paraId="046F3634" w14:textId="3833BE8B" w:rsidR="00162898" w:rsidRPr="00B633E3" w:rsidRDefault="00162898" w:rsidP="00162898">
            <w:pPr>
              <w:spacing w:line="257" w:lineRule="auto"/>
              <w:rPr>
                <w:bCs/>
                <w:sz w:val="16"/>
                <w:szCs w:val="16"/>
              </w:rPr>
            </w:pPr>
            <w:r w:rsidRPr="00B633E3">
              <w:rPr>
                <w:bCs/>
                <w:sz w:val="16"/>
                <w:szCs w:val="16"/>
              </w:rPr>
              <w:t>1</w:t>
            </w:r>
          </w:p>
        </w:tc>
      </w:tr>
      <w:tr w:rsidR="00162898" w:rsidRPr="00B633E3" w14:paraId="6425B9C6" w14:textId="77777777" w:rsidTr="00D71623">
        <w:tc>
          <w:tcPr>
            <w:tcW w:w="2254" w:type="dxa"/>
            <w:shd w:val="clear" w:color="auto" w:fill="auto"/>
          </w:tcPr>
          <w:p w14:paraId="631E1437" w14:textId="61647658" w:rsidR="00162898" w:rsidRPr="00B633E3" w:rsidRDefault="00162898" w:rsidP="00162898">
            <w:pPr>
              <w:spacing w:line="257" w:lineRule="auto"/>
              <w:rPr>
                <w:b/>
                <w:sz w:val="16"/>
                <w:szCs w:val="16"/>
              </w:rPr>
            </w:pPr>
            <w:r w:rsidRPr="00B633E3">
              <w:rPr>
                <w:b/>
                <w:bCs/>
                <w:iCs/>
                <w:sz w:val="16"/>
                <w:szCs w:val="16"/>
              </w:rPr>
              <w:t>CBI Tips for Organizing your Exports to Europe</w:t>
            </w:r>
          </w:p>
        </w:tc>
        <w:tc>
          <w:tcPr>
            <w:tcW w:w="2254" w:type="dxa"/>
            <w:shd w:val="clear" w:color="auto" w:fill="auto"/>
          </w:tcPr>
          <w:p w14:paraId="1A1D580B" w14:textId="3421AE44" w:rsidR="00162898" w:rsidRPr="00B633E3" w:rsidRDefault="00162898" w:rsidP="00162898">
            <w:pPr>
              <w:spacing w:line="257" w:lineRule="auto"/>
              <w:rPr>
                <w:bCs/>
                <w:sz w:val="16"/>
                <w:szCs w:val="16"/>
              </w:rPr>
            </w:pPr>
            <w:r w:rsidRPr="00B633E3">
              <w:rPr>
                <w:bCs/>
                <w:sz w:val="16"/>
                <w:szCs w:val="16"/>
              </w:rPr>
              <w:t>1</w:t>
            </w:r>
          </w:p>
        </w:tc>
        <w:tc>
          <w:tcPr>
            <w:tcW w:w="2255" w:type="dxa"/>
            <w:shd w:val="clear" w:color="auto" w:fill="auto"/>
          </w:tcPr>
          <w:p w14:paraId="72C75571" w14:textId="0B274365" w:rsidR="00162898" w:rsidRPr="00B633E3" w:rsidRDefault="00162898" w:rsidP="00162898">
            <w:pPr>
              <w:spacing w:line="257" w:lineRule="auto"/>
              <w:rPr>
                <w:bCs/>
                <w:sz w:val="16"/>
                <w:szCs w:val="16"/>
              </w:rPr>
            </w:pPr>
            <w:r w:rsidRPr="00B633E3">
              <w:rPr>
                <w:bCs/>
                <w:sz w:val="16"/>
                <w:szCs w:val="16"/>
              </w:rPr>
              <w:t>1</w:t>
            </w:r>
          </w:p>
        </w:tc>
      </w:tr>
      <w:tr w:rsidR="00162898" w:rsidRPr="00B633E3" w14:paraId="3672690D" w14:textId="77777777" w:rsidTr="00D71623">
        <w:tc>
          <w:tcPr>
            <w:tcW w:w="2254" w:type="dxa"/>
            <w:shd w:val="clear" w:color="auto" w:fill="auto"/>
          </w:tcPr>
          <w:p w14:paraId="0881635E" w14:textId="7EBEF8D1" w:rsidR="00162898" w:rsidRPr="00B633E3" w:rsidRDefault="00162898" w:rsidP="00162898">
            <w:pPr>
              <w:spacing w:line="257" w:lineRule="auto"/>
              <w:rPr>
                <w:b/>
                <w:sz w:val="16"/>
                <w:szCs w:val="16"/>
              </w:rPr>
            </w:pPr>
            <w:r w:rsidRPr="00B633E3">
              <w:rPr>
                <w:b/>
                <w:bCs/>
                <w:iCs/>
                <w:sz w:val="16"/>
                <w:szCs w:val="16"/>
              </w:rPr>
              <w:t>CBI Tips to go digital</w:t>
            </w:r>
          </w:p>
        </w:tc>
        <w:tc>
          <w:tcPr>
            <w:tcW w:w="2254" w:type="dxa"/>
            <w:shd w:val="clear" w:color="auto" w:fill="auto"/>
          </w:tcPr>
          <w:p w14:paraId="261AE722" w14:textId="62C2F636" w:rsidR="00162898" w:rsidRPr="00B633E3" w:rsidRDefault="00361BDE" w:rsidP="00162898">
            <w:pPr>
              <w:spacing w:line="257" w:lineRule="auto"/>
              <w:rPr>
                <w:bCs/>
                <w:sz w:val="16"/>
                <w:szCs w:val="16"/>
              </w:rPr>
            </w:pPr>
            <w:r w:rsidRPr="00B633E3">
              <w:rPr>
                <w:bCs/>
                <w:sz w:val="16"/>
                <w:szCs w:val="16"/>
              </w:rPr>
              <w:t>1</w:t>
            </w:r>
          </w:p>
        </w:tc>
        <w:tc>
          <w:tcPr>
            <w:tcW w:w="2255" w:type="dxa"/>
            <w:shd w:val="clear" w:color="auto" w:fill="auto"/>
          </w:tcPr>
          <w:p w14:paraId="7121BD91" w14:textId="6C6C7345" w:rsidR="00162898" w:rsidRPr="00B633E3" w:rsidRDefault="00361BDE" w:rsidP="00162898">
            <w:pPr>
              <w:spacing w:line="257" w:lineRule="auto"/>
              <w:rPr>
                <w:bCs/>
                <w:sz w:val="16"/>
                <w:szCs w:val="16"/>
              </w:rPr>
            </w:pPr>
            <w:r w:rsidRPr="00B633E3">
              <w:rPr>
                <w:bCs/>
                <w:sz w:val="16"/>
                <w:szCs w:val="16"/>
              </w:rPr>
              <w:t>1</w:t>
            </w:r>
          </w:p>
        </w:tc>
      </w:tr>
      <w:tr w:rsidR="00162898" w:rsidRPr="00B633E3" w14:paraId="54E4E2D4" w14:textId="77777777" w:rsidTr="00D71623">
        <w:tc>
          <w:tcPr>
            <w:tcW w:w="2254" w:type="dxa"/>
            <w:shd w:val="clear" w:color="auto" w:fill="auto"/>
          </w:tcPr>
          <w:p w14:paraId="7EAB688F" w14:textId="145268EA" w:rsidR="00162898" w:rsidRPr="00B633E3" w:rsidRDefault="00162898" w:rsidP="00162898">
            <w:pPr>
              <w:spacing w:line="257" w:lineRule="auto"/>
              <w:rPr>
                <w:b/>
                <w:sz w:val="16"/>
                <w:szCs w:val="16"/>
              </w:rPr>
            </w:pPr>
            <w:r w:rsidRPr="00B633E3">
              <w:rPr>
                <w:b/>
                <w:bCs/>
                <w:iCs/>
                <w:sz w:val="16"/>
                <w:szCs w:val="16"/>
              </w:rPr>
              <w:t>CBI Tips to go green</w:t>
            </w:r>
          </w:p>
        </w:tc>
        <w:tc>
          <w:tcPr>
            <w:tcW w:w="2254" w:type="dxa"/>
            <w:shd w:val="clear" w:color="auto" w:fill="auto"/>
          </w:tcPr>
          <w:p w14:paraId="7BCBD28B" w14:textId="4A1CAE3F" w:rsidR="00162898" w:rsidRPr="00B633E3" w:rsidRDefault="00361BDE" w:rsidP="00162898">
            <w:pPr>
              <w:spacing w:line="257" w:lineRule="auto"/>
              <w:rPr>
                <w:bCs/>
                <w:sz w:val="16"/>
                <w:szCs w:val="16"/>
              </w:rPr>
            </w:pPr>
            <w:r w:rsidRPr="00B633E3">
              <w:rPr>
                <w:bCs/>
                <w:sz w:val="16"/>
                <w:szCs w:val="16"/>
              </w:rPr>
              <w:t>1</w:t>
            </w:r>
          </w:p>
        </w:tc>
        <w:tc>
          <w:tcPr>
            <w:tcW w:w="2255" w:type="dxa"/>
            <w:shd w:val="clear" w:color="auto" w:fill="auto"/>
          </w:tcPr>
          <w:p w14:paraId="555910C3" w14:textId="664D0879" w:rsidR="00162898" w:rsidRPr="00B633E3" w:rsidRDefault="00361BDE" w:rsidP="00162898">
            <w:pPr>
              <w:spacing w:line="257" w:lineRule="auto"/>
              <w:rPr>
                <w:bCs/>
                <w:sz w:val="16"/>
                <w:szCs w:val="16"/>
              </w:rPr>
            </w:pPr>
            <w:r w:rsidRPr="00B633E3">
              <w:rPr>
                <w:bCs/>
                <w:sz w:val="16"/>
                <w:szCs w:val="16"/>
              </w:rPr>
              <w:t>1</w:t>
            </w:r>
          </w:p>
        </w:tc>
      </w:tr>
      <w:tr w:rsidR="00162898" w:rsidRPr="00B633E3" w14:paraId="0F9C9DE9" w14:textId="77777777" w:rsidTr="00D71623">
        <w:tc>
          <w:tcPr>
            <w:tcW w:w="2254" w:type="dxa"/>
            <w:shd w:val="clear" w:color="auto" w:fill="auto"/>
          </w:tcPr>
          <w:p w14:paraId="2D02D3F2" w14:textId="784C28DA" w:rsidR="00162898" w:rsidRPr="00B633E3" w:rsidRDefault="00162898" w:rsidP="00162898">
            <w:pPr>
              <w:spacing w:line="257" w:lineRule="auto"/>
              <w:rPr>
                <w:b/>
                <w:sz w:val="16"/>
                <w:szCs w:val="16"/>
              </w:rPr>
            </w:pPr>
            <w:r w:rsidRPr="00B633E3">
              <w:rPr>
                <w:b/>
                <w:bCs/>
                <w:iCs/>
                <w:sz w:val="16"/>
                <w:szCs w:val="16"/>
              </w:rPr>
              <w:t>CBI Tips to become a socially responsible exporter</w:t>
            </w:r>
          </w:p>
        </w:tc>
        <w:tc>
          <w:tcPr>
            <w:tcW w:w="2254" w:type="dxa"/>
            <w:shd w:val="clear" w:color="auto" w:fill="auto"/>
          </w:tcPr>
          <w:p w14:paraId="0475CD25" w14:textId="332003FE" w:rsidR="00162898" w:rsidRPr="00B633E3" w:rsidRDefault="00361BDE" w:rsidP="00162898">
            <w:pPr>
              <w:spacing w:line="257" w:lineRule="auto"/>
              <w:rPr>
                <w:bCs/>
                <w:sz w:val="16"/>
                <w:szCs w:val="16"/>
              </w:rPr>
            </w:pPr>
            <w:r w:rsidRPr="00B633E3">
              <w:rPr>
                <w:bCs/>
                <w:sz w:val="16"/>
                <w:szCs w:val="16"/>
              </w:rPr>
              <w:t>1</w:t>
            </w:r>
          </w:p>
        </w:tc>
        <w:tc>
          <w:tcPr>
            <w:tcW w:w="2255" w:type="dxa"/>
            <w:shd w:val="clear" w:color="auto" w:fill="auto"/>
          </w:tcPr>
          <w:p w14:paraId="364BA8EF" w14:textId="6E45EC0E" w:rsidR="00162898" w:rsidRPr="00B633E3" w:rsidRDefault="00361BDE" w:rsidP="00162898">
            <w:pPr>
              <w:spacing w:line="257" w:lineRule="auto"/>
              <w:rPr>
                <w:bCs/>
                <w:sz w:val="16"/>
                <w:szCs w:val="16"/>
              </w:rPr>
            </w:pPr>
            <w:r w:rsidRPr="00B633E3">
              <w:rPr>
                <w:bCs/>
                <w:sz w:val="16"/>
                <w:szCs w:val="16"/>
              </w:rPr>
              <w:t>1</w:t>
            </w:r>
          </w:p>
        </w:tc>
      </w:tr>
      <w:tr w:rsidR="00D71623" w:rsidRPr="00B633E3" w14:paraId="6A88C137" w14:textId="77777777" w:rsidTr="00D71623">
        <w:tc>
          <w:tcPr>
            <w:tcW w:w="2254" w:type="dxa"/>
            <w:shd w:val="clear" w:color="auto" w:fill="auto"/>
          </w:tcPr>
          <w:p w14:paraId="1E962593" w14:textId="1FDB1A7B" w:rsidR="00D71623" w:rsidRPr="00B633E3" w:rsidRDefault="00D71623" w:rsidP="00D70338">
            <w:pPr>
              <w:spacing w:line="257" w:lineRule="auto"/>
              <w:rPr>
                <w:b/>
                <w:sz w:val="16"/>
                <w:szCs w:val="16"/>
              </w:rPr>
            </w:pPr>
            <w:r w:rsidRPr="00B633E3">
              <w:rPr>
                <w:b/>
                <w:sz w:val="16"/>
                <w:szCs w:val="16"/>
              </w:rPr>
              <w:t>News Item</w:t>
            </w:r>
          </w:p>
        </w:tc>
        <w:tc>
          <w:tcPr>
            <w:tcW w:w="2254" w:type="dxa"/>
            <w:shd w:val="clear" w:color="auto" w:fill="auto"/>
          </w:tcPr>
          <w:p w14:paraId="176B9F1C" w14:textId="6E7BA00B" w:rsidR="00D71623" w:rsidRPr="00B633E3" w:rsidRDefault="00361BDE" w:rsidP="00D70338">
            <w:pPr>
              <w:spacing w:line="257" w:lineRule="auto"/>
              <w:rPr>
                <w:bCs/>
                <w:sz w:val="16"/>
                <w:szCs w:val="16"/>
              </w:rPr>
            </w:pPr>
            <w:r w:rsidRPr="00B633E3">
              <w:rPr>
                <w:bCs/>
                <w:sz w:val="16"/>
                <w:szCs w:val="16"/>
              </w:rPr>
              <w:t>4-6</w:t>
            </w:r>
          </w:p>
        </w:tc>
        <w:tc>
          <w:tcPr>
            <w:tcW w:w="2255" w:type="dxa"/>
            <w:shd w:val="clear" w:color="auto" w:fill="auto"/>
          </w:tcPr>
          <w:p w14:paraId="16C3A474" w14:textId="73F69A70" w:rsidR="00D71623" w:rsidRPr="00B633E3" w:rsidRDefault="00361BDE" w:rsidP="00D70338">
            <w:pPr>
              <w:spacing w:line="257" w:lineRule="auto"/>
              <w:rPr>
                <w:bCs/>
                <w:sz w:val="16"/>
                <w:szCs w:val="16"/>
              </w:rPr>
            </w:pPr>
            <w:r w:rsidRPr="00B633E3">
              <w:rPr>
                <w:bCs/>
                <w:sz w:val="16"/>
                <w:szCs w:val="16"/>
              </w:rPr>
              <w:t>-</w:t>
            </w:r>
          </w:p>
        </w:tc>
      </w:tr>
      <w:tr w:rsidR="00D71623" w:rsidRPr="00B633E3" w14:paraId="1DDF8070" w14:textId="77777777" w:rsidTr="00D71623">
        <w:tc>
          <w:tcPr>
            <w:tcW w:w="2254" w:type="dxa"/>
            <w:shd w:val="clear" w:color="auto" w:fill="auto"/>
          </w:tcPr>
          <w:p w14:paraId="190BEC59" w14:textId="3393A099" w:rsidR="00D71623" w:rsidRPr="00B633E3" w:rsidRDefault="00D71623" w:rsidP="00D70338">
            <w:pPr>
              <w:spacing w:line="257" w:lineRule="auto"/>
              <w:rPr>
                <w:b/>
                <w:sz w:val="16"/>
                <w:szCs w:val="16"/>
              </w:rPr>
            </w:pPr>
            <w:r w:rsidRPr="00B633E3">
              <w:rPr>
                <w:b/>
                <w:sz w:val="16"/>
                <w:szCs w:val="16"/>
              </w:rPr>
              <w:t>Presentation</w:t>
            </w:r>
          </w:p>
        </w:tc>
        <w:tc>
          <w:tcPr>
            <w:tcW w:w="2254" w:type="dxa"/>
            <w:shd w:val="clear" w:color="auto" w:fill="auto"/>
          </w:tcPr>
          <w:p w14:paraId="328F3F51" w14:textId="46DAE6BD" w:rsidR="00D71623" w:rsidRPr="00B633E3" w:rsidRDefault="00361BDE" w:rsidP="00D70338">
            <w:pPr>
              <w:spacing w:line="257" w:lineRule="auto"/>
              <w:rPr>
                <w:bCs/>
                <w:sz w:val="16"/>
                <w:szCs w:val="16"/>
              </w:rPr>
            </w:pPr>
            <w:r w:rsidRPr="00B633E3">
              <w:rPr>
                <w:bCs/>
                <w:sz w:val="16"/>
                <w:szCs w:val="16"/>
              </w:rPr>
              <w:t>0-1</w:t>
            </w:r>
          </w:p>
        </w:tc>
        <w:tc>
          <w:tcPr>
            <w:tcW w:w="2255" w:type="dxa"/>
            <w:shd w:val="clear" w:color="auto" w:fill="auto"/>
          </w:tcPr>
          <w:p w14:paraId="3C7CE164" w14:textId="6ACB2981" w:rsidR="00D71623" w:rsidRPr="00B633E3" w:rsidRDefault="00D71623" w:rsidP="00D70338">
            <w:pPr>
              <w:spacing w:line="257" w:lineRule="auto"/>
              <w:rPr>
                <w:bCs/>
                <w:sz w:val="16"/>
                <w:szCs w:val="16"/>
              </w:rPr>
            </w:pPr>
            <w:r w:rsidRPr="00B633E3">
              <w:rPr>
                <w:bCs/>
                <w:sz w:val="16"/>
                <w:szCs w:val="16"/>
              </w:rPr>
              <w:t>-</w:t>
            </w:r>
          </w:p>
        </w:tc>
      </w:tr>
      <w:tr w:rsidR="00D71623" w:rsidRPr="00B633E3" w14:paraId="27EFD667" w14:textId="77777777" w:rsidTr="00D71623">
        <w:tc>
          <w:tcPr>
            <w:tcW w:w="2254" w:type="dxa"/>
            <w:shd w:val="clear" w:color="auto" w:fill="auto"/>
          </w:tcPr>
          <w:p w14:paraId="6074E67F" w14:textId="4184E519" w:rsidR="00D71623" w:rsidRPr="00B633E3" w:rsidRDefault="00D71623" w:rsidP="00D70338">
            <w:pPr>
              <w:spacing w:line="257" w:lineRule="auto"/>
              <w:rPr>
                <w:b/>
                <w:sz w:val="16"/>
                <w:szCs w:val="16"/>
              </w:rPr>
            </w:pPr>
            <w:r w:rsidRPr="00B633E3">
              <w:rPr>
                <w:b/>
                <w:sz w:val="16"/>
                <w:szCs w:val="16"/>
              </w:rPr>
              <w:t>Webinar</w:t>
            </w:r>
          </w:p>
        </w:tc>
        <w:tc>
          <w:tcPr>
            <w:tcW w:w="2254" w:type="dxa"/>
            <w:shd w:val="clear" w:color="auto" w:fill="auto"/>
          </w:tcPr>
          <w:p w14:paraId="038F0642" w14:textId="6D802FB6" w:rsidR="00D71623" w:rsidRPr="00B633E3" w:rsidRDefault="00D71623" w:rsidP="00D70338">
            <w:pPr>
              <w:spacing w:line="257" w:lineRule="auto"/>
              <w:rPr>
                <w:bCs/>
                <w:sz w:val="16"/>
                <w:szCs w:val="16"/>
              </w:rPr>
            </w:pPr>
            <w:r w:rsidRPr="00B633E3">
              <w:rPr>
                <w:bCs/>
                <w:sz w:val="16"/>
                <w:szCs w:val="16"/>
              </w:rPr>
              <w:t>4</w:t>
            </w:r>
          </w:p>
        </w:tc>
        <w:tc>
          <w:tcPr>
            <w:tcW w:w="2255" w:type="dxa"/>
            <w:shd w:val="clear" w:color="auto" w:fill="auto"/>
          </w:tcPr>
          <w:p w14:paraId="20EFBB44" w14:textId="2BF8C0C1" w:rsidR="00D71623" w:rsidRPr="00B633E3" w:rsidRDefault="00D71623" w:rsidP="00D70338">
            <w:pPr>
              <w:spacing w:line="257" w:lineRule="auto"/>
              <w:rPr>
                <w:bCs/>
                <w:sz w:val="16"/>
                <w:szCs w:val="16"/>
              </w:rPr>
            </w:pPr>
            <w:r w:rsidRPr="00B633E3">
              <w:rPr>
                <w:bCs/>
                <w:sz w:val="16"/>
                <w:szCs w:val="16"/>
              </w:rPr>
              <w:t>-</w:t>
            </w:r>
          </w:p>
        </w:tc>
      </w:tr>
      <w:tr w:rsidR="00D71623" w:rsidRPr="00B633E3" w14:paraId="5B235B96" w14:textId="77777777" w:rsidTr="00D71623">
        <w:tc>
          <w:tcPr>
            <w:tcW w:w="2254" w:type="dxa"/>
            <w:shd w:val="clear" w:color="auto" w:fill="auto"/>
          </w:tcPr>
          <w:p w14:paraId="55535506" w14:textId="3BF64154" w:rsidR="00D71623" w:rsidRPr="00B633E3" w:rsidRDefault="00D71623" w:rsidP="00D70338">
            <w:pPr>
              <w:spacing w:line="257" w:lineRule="auto"/>
              <w:rPr>
                <w:b/>
                <w:sz w:val="16"/>
                <w:szCs w:val="16"/>
              </w:rPr>
            </w:pPr>
            <w:r w:rsidRPr="00B633E3">
              <w:rPr>
                <w:b/>
                <w:sz w:val="16"/>
                <w:szCs w:val="16"/>
              </w:rPr>
              <w:t>Focus Group</w:t>
            </w:r>
          </w:p>
        </w:tc>
        <w:tc>
          <w:tcPr>
            <w:tcW w:w="2254" w:type="dxa"/>
            <w:shd w:val="clear" w:color="auto" w:fill="auto"/>
          </w:tcPr>
          <w:p w14:paraId="4D03FA73" w14:textId="52F0CF72" w:rsidR="00D71623" w:rsidRPr="00B633E3" w:rsidRDefault="00361BDE" w:rsidP="00D70338">
            <w:pPr>
              <w:spacing w:line="257" w:lineRule="auto"/>
              <w:rPr>
                <w:bCs/>
                <w:sz w:val="16"/>
                <w:szCs w:val="16"/>
              </w:rPr>
            </w:pPr>
            <w:r w:rsidRPr="00B633E3">
              <w:rPr>
                <w:bCs/>
                <w:sz w:val="16"/>
                <w:szCs w:val="16"/>
              </w:rPr>
              <w:t>0-2</w:t>
            </w:r>
          </w:p>
        </w:tc>
        <w:tc>
          <w:tcPr>
            <w:tcW w:w="2255" w:type="dxa"/>
            <w:shd w:val="clear" w:color="auto" w:fill="auto"/>
          </w:tcPr>
          <w:p w14:paraId="2CABF003" w14:textId="17CD5D46" w:rsidR="00D71623" w:rsidRPr="00B633E3" w:rsidRDefault="00D71623" w:rsidP="00D70338">
            <w:pPr>
              <w:spacing w:line="257" w:lineRule="auto"/>
              <w:rPr>
                <w:bCs/>
                <w:sz w:val="16"/>
                <w:szCs w:val="16"/>
              </w:rPr>
            </w:pPr>
            <w:r w:rsidRPr="00B633E3">
              <w:rPr>
                <w:bCs/>
                <w:sz w:val="16"/>
                <w:szCs w:val="16"/>
              </w:rPr>
              <w:t>-</w:t>
            </w:r>
          </w:p>
        </w:tc>
      </w:tr>
      <w:tr w:rsidR="00D71623" w:rsidRPr="00B633E3" w14:paraId="5A691190" w14:textId="77777777" w:rsidTr="00D71623">
        <w:tc>
          <w:tcPr>
            <w:tcW w:w="2254" w:type="dxa"/>
            <w:shd w:val="clear" w:color="auto" w:fill="auto"/>
          </w:tcPr>
          <w:p w14:paraId="6C47659E" w14:textId="71350735" w:rsidR="00D71623" w:rsidRPr="00B633E3" w:rsidRDefault="00D71623" w:rsidP="00D70338">
            <w:pPr>
              <w:spacing w:line="257" w:lineRule="auto"/>
              <w:rPr>
                <w:b/>
                <w:sz w:val="16"/>
                <w:szCs w:val="16"/>
              </w:rPr>
            </w:pPr>
            <w:r w:rsidRPr="00B633E3">
              <w:rPr>
                <w:b/>
                <w:sz w:val="16"/>
                <w:szCs w:val="16"/>
              </w:rPr>
              <w:t>Online Focus Group</w:t>
            </w:r>
          </w:p>
        </w:tc>
        <w:tc>
          <w:tcPr>
            <w:tcW w:w="2254" w:type="dxa"/>
            <w:shd w:val="clear" w:color="auto" w:fill="auto"/>
          </w:tcPr>
          <w:p w14:paraId="7A473553" w14:textId="3C8003DF" w:rsidR="00D71623" w:rsidRPr="00B633E3" w:rsidRDefault="00D71623" w:rsidP="00D70338">
            <w:pPr>
              <w:spacing w:line="257" w:lineRule="auto"/>
              <w:rPr>
                <w:bCs/>
                <w:sz w:val="16"/>
                <w:szCs w:val="16"/>
              </w:rPr>
            </w:pPr>
            <w:r w:rsidRPr="00B633E3">
              <w:rPr>
                <w:bCs/>
                <w:sz w:val="16"/>
                <w:szCs w:val="16"/>
              </w:rPr>
              <w:t>0-2</w:t>
            </w:r>
          </w:p>
        </w:tc>
        <w:tc>
          <w:tcPr>
            <w:tcW w:w="2255" w:type="dxa"/>
            <w:shd w:val="clear" w:color="auto" w:fill="auto"/>
          </w:tcPr>
          <w:p w14:paraId="18D5BAB9" w14:textId="16216542" w:rsidR="00D71623" w:rsidRPr="00B633E3" w:rsidRDefault="00D71623" w:rsidP="00D70338">
            <w:pPr>
              <w:spacing w:line="257" w:lineRule="auto"/>
              <w:rPr>
                <w:bCs/>
                <w:sz w:val="16"/>
                <w:szCs w:val="16"/>
              </w:rPr>
            </w:pPr>
            <w:r w:rsidRPr="00B633E3">
              <w:rPr>
                <w:bCs/>
                <w:sz w:val="16"/>
                <w:szCs w:val="16"/>
              </w:rPr>
              <w:t>-</w:t>
            </w:r>
          </w:p>
        </w:tc>
      </w:tr>
    </w:tbl>
    <w:p w14:paraId="48A47545" w14:textId="7542B259" w:rsidR="00866661" w:rsidRPr="00B633E3" w:rsidRDefault="00D70338" w:rsidP="00497814">
      <w:pPr>
        <w:pStyle w:val="Geenafstand"/>
        <w:spacing w:before="120" w:after="120"/>
        <w:rPr>
          <w:rFonts w:ascii="Verdana" w:hAnsi="Verdana"/>
          <w:sz w:val="18"/>
          <w:szCs w:val="18"/>
        </w:rPr>
      </w:pPr>
      <w:r w:rsidRPr="00B633E3">
        <w:rPr>
          <w:rFonts w:ascii="Verdana" w:hAnsi="Verdana"/>
          <w:sz w:val="18"/>
          <w:szCs w:val="18"/>
        </w:rPr>
        <w:t>T</w:t>
      </w:r>
      <w:r w:rsidR="00866661" w:rsidRPr="00B633E3">
        <w:rPr>
          <w:rFonts w:ascii="Verdana" w:hAnsi="Verdana"/>
          <w:sz w:val="18"/>
          <w:szCs w:val="18"/>
        </w:rPr>
        <w:t>he number of del</w:t>
      </w:r>
      <w:r w:rsidR="00955184" w:rsidRPr="00B633E3">
        <w:rPr>
          <w:rFonts w:ascii="Verdana" w:hAnsi="Verdana"/>
          <w:sz w:val="18"/>
          <w:szCs w:val="18"/>
        </w:rPr>
        <w:t xml:space="preserve">iverables may not be divided evenly over the years. </w:t>
      </w:r>
      <w:r w:rsidR="00EC5434" w:rsidRPr="00B633E3">
        <w:rPr>
          <w:rFonts w:ascii="Verdana" w:hAnsi="Verdana"/>
          <w:sz w:val="18"/>
          <w:szCs w:val="18"/>
        </w:rPr>
        <w:t xml:space="preserve">In the first year of the tender, the number of new studies is </w:t>
      </w:r>
      <w:r w:rsidRPr="00B633E3">
        <w:rPr>
          <w:rFonts w:ascii="Verdana" w:hAnsi="Verdana"/>
          <w:sz w:val="18"/>
          <w:szCs w:val="18"/>
        </w:rPr>
        <w:t xml:space="preserve">expected to be </w:t>
      </w:r>
      <w:r w:rsidR="00EC5434" w:rsidRPr="00B633E3">
        <w:rPr>
          <w:rFonts w:ascii="Verdana" w:hAnsi="Verdana"/>
          <w:sz w:val="18"/>
          <w:szCs w:val="18"/>
        </w:rPr>
        <w:t>higher than the number of updates.</w:t>
      </w:r>
      <w:r w:rsidRPr="00B633E3">
        <w:rPr>
          <w:rFonts w:ascii="Verdana" w:hAnsi="Verdana"/>
          <w:sz w:val="18"/>
          <w:szCs w:val="18"/>
        </w:rPr>
        <w:t xml:space="preserve"> </w:t>
      </w:r>
    </w:p>
    <w:p w14:paraId="6B5BEFE6" w14:textId="77777777" w:rsidR="00432778" w:rsidRPr="00B633E3" w:rsidRDefault="00432778" w:rsidP="00432778">
      <w:pPr>
        <w:pStyle w:val="Kop2"/>
        <w:keepLines w:val="0"/>
        <w:numPr>
          <w:ilvl w:val="1"/>
          <w:numId w:val="3"/>
        </w:numPr>
        <w:tabs>
          <w:tab w:val="left" w:pos="540"/>
        </w:tabs>
        <w:spacing w:before="240" w:after="60"/>
        <w:rPr>
          <w:rFonts w:cs="Arial"/>
          <w:iCs/>
          <w:sz w:val="18"/>
          <w:szCs w:val="18"/>
        </w:rPr>
      </w:pPr>
      <w:bookmarkStart w:id="32" w:name="_Toc511721913"/>
      <w:bookmarkStart w:id="33" w:name="_Toc101872632"/>
      <w:r w:rsidRPr="00B633E3">
        <w:rPr>
          <w:sz w:val="18"/>
        </w:rPr>
        <w:t>Contract Period</w:t>
      </w:r>
      <w:bookmarkEnd w:id="32"/>
      <w:bookmarkEnd w:id="33"/>
    </w:p>
    <w:p w14:paraId="000D64C0" w14:textId="5DDD6D80" w:rsidR="00432778" w:rsidRPr="00B633E3" w:rsidRDefault="00432778" w:rsidP="00432778">
      <w:pPr>
        <w:pStyle w:val="Geenafstand"/>
        <w:rPr>
          <w:rFonts w:ascii="Verdana" w:hAnsi="Verdana"/>
          <w:sz w:val="18"/>
          <w:szCs w:val="18"/>
        </w:rPr>
      </w:pPr>
      <w:r w:rsidRPr="00B633E3">
        <w:rPr>
          <w:rFonts w:ascii="Verdana" w:hAnsi="Verdana"/>
          <w:sz w:val="18"/>
        </w:rPr>
        <w:t xml:space="preserve">The </w:t>
      </w:r>
      <w:r w:rsidR="003061E7" w:rsidRPr="00B633E3">
        <w:rPr>
          <w:rFonts w:ascii="Verdana" w:hAnsi="Verdana"/>
          <w:sz w:val="18"/>
        </w:rPr>
        <w:t>Contracting Authority</w:t>
      </w:r>
      <w:r w:rsidRPr="00B633E3">
        <w:rPr>
          <w:rFonts w:ascii="Verdana" w:hAnsi="Verdana"/>
          <w:sz w:val="18"/>
        </w:rPr>
        <w:t xml:space="preserve"> intends to</w:t>
      </w:r>
      <w:r w:rsidR="003061E7" w:rsidRPr="00B633E3">
        <w:rPr>
          <w:rFonts w:ascii="Verdana" w:hAnsi="Verdana"/>
          <w:sz w:val="18"/>
        </w:rPr>
        <w:t xml:space="preserve"> conclude</w:t>
      </w:r>
      <w:r w:rsidRPr="00B633E3">
        <w:rPr>
          <w:rFonts w:ascii="Verdana" w:hAnsi="Verdana"/>
          <w:sz w:val="18"/>
        </w:rPr>
        <w:t xml:space="preserve"> a Contract for a period of </w:t>
      </w:r>
      <w:r w:rsidR="00497814" w:rsidRPr="00B633E3">
        <w:rPr>
          <w:rFonts w:ascii="Verdana" w:hAnsi="Verdana"/>
          <w:sz w:val="18"/>
        </w:rPr>
        <w:t>3</w:t>
      </w:r>
      <w:r w:rsidRPr="00B633E3">
        <w:rPr>
          <w:rFonts w:ascii="Verdana" w:hAnsi="Verdana"/>
          <w:sz w:val="18"/>
        </w:rPr>
        <w:t xml:space="preserve"> years, including a unilateral option for the </w:t>
      </w:r>
      <w:r w:rsidR="003061E7" w:rsidRPr="00B633E3">
        <w:rPr>
          <w:rFonts w:ascii="Verdana" w:hAnsi="Verdana"/>
          <w:sz w:val="18"/>
        </w:rPr>
        <w:t xml:space="preserve">Contracting Authority </w:t>
      </w:r>
      <w:r w:rsidRPr="00B633E3">
        <w:rPr>
          <w:rFonts w:ascii="Verdana" w:hAnsi="Verdana"/>
          <w:sz w:val="18"/>
        </w:rPr>
        <w:t xml:space="preserve">to extend the </w:t>
      </w:r>
      <w:r w:rsidR="00947E9B">
        <w:rPr>
          <w:rFonts w:ascii="Verdana" w:hAnsi="Verdana"/>
          <w:sz w:val="18"/>
        </w:rPr>
        <w:t>C</w:t>
      </w:r>
      <w:r w:rsidRPr="00B633E3">
        <w:rPr>
          <w:rFonts w:ascii="Verdana" w:hAnsi="Verdana"/>
          <w:sz w:val="18"/>
        </w:rPr>
        <w:t xml:space="preserve">ontract by </w:t>
      </w:r>
      <w:r w:rsidR="00745E11" w:rsidRPr="00B633E3">
        <w:rPr>
          <w:rFonts w:ascii="Verdana" w:hAnsi="Verdana"/>
          <w:sz w:val="18"/>
        </w:rPr>
        <w:t xml:space="preserve">a maximum of </w:t>
      </w:r>
      <w:r w:rsidR="00497814" w:rsidRPr="00B633E3">
        <w:rPr>
          <w:rFonts w:ascii="Verdana" w:hAnsi="Verdana"/>
          <w:sz w:val="18"/>
        </w:rPr>
        <w:t>1</w:t>
      </w:r>
      <w:r w:rsidRPr="00B633E3">
        <w:rPr>
          <w:rFonts w:ascii="Verdana" w:hAnsi="Verdana"/>
          <w:sz w:val="18"/>
        </w:rPr>
        <w:t xml:space="preserve"> year per lot.</w:t>
      </w:r>
    </w:p>
    <w:p w14:paraId="352A37D7" w14:textId="77777777" w:rsidR="00432778" w:rsidRPr="00E46F20" w:rsidRDefault="00432778" w:rsidP="00432778">
      <w:pPr>
        <w:pStyle w:val="Kop2"/>
        <w:keepLines w:val="0"/>
        <w:numPr>
          <w:ilvl w:val="1"/>
          <w:numId w:val="3"/>
        </w:numPr>
        <w:tabs>
          <w:tab w:val="left" w:pos="540"/>
        </w:tabs>
        <w:spacing w:before="240" w:after="60"/>
        <w:rPr>
          <w:rFonts w:cs="Arial"/>
          <w:iCs/>
          <w:sz w:val="18"/>
          <w:szCs w:val="18"/>
        </w:rPr>
      </w:pPr>
      <w:bookmarkStart w:id="34" w:name="_Toc511721914"/>
      <w:bookmarkStart w:id="35" w:name="_Toc101872633"/>
      <w:r w:rsidRPr="00E46F20">
        <w:rPr>
          <w:sz w:val="18"/>
        </w:rPr>
        <w:t>Scope of the assignment</w:t>
      </w:r>
      <w:bookmarkEnd w:id="34"/>
      <w:bookmarkEnd w:id="35"/>
    </w:p>
    <w:p w14:paraId="420DEEEB" w14:textId="1A4207F4" w:rsidR="00BE4105" w:rsidRPr="00E46F20" w:rsidRDefault="00432778" w:rsidP="00432778">
      <w:pPr>
        <w:pStyle w:val="Geenafstand"/>
        <w:rPr>
          <w:rFonts w:ascii="Verdana" w:hAnsi="Verdana"/>
          <w:sz w:val="18"/>
        </w:rPr>
      </w:pPr>
      <w:r w:rsidRPr="00E46F20">
        <w:rPr>
          <w:rFonts w:ascii="Verdana" w:hAnsi="Verdana"/>
          <w:sz w:val="18"/>
        </w:rPr>
        <w:t xml:space="preserve">The </w:t>
      </w:r>
      <w:r w:rsidR="00DA201E" w:rsidRPr="00E46F20">
        <w:rPr>
          <w:rFonts w:ascii="Verdana" w:hAnsi="Verdana"/>
          <w:sz w:val="18"/>
        </w:rPr>
        <w:t>Tendering</w:t>
      </w:r>
      <w:r w:rsidRPr="00E46F20">
        <w:rPr>
          <w:rFonts w:ascii="Verdana" w:hAnsi="Verdana"/>
          <w:sz w:val="18"/>
        </w:rPr>
        <w:t xml:space="preserve"> Authority has estimated a total contract value (including optional extension years) of </w:t>
      </w:r>
      <w:r w:rsidRPr="004C00EF">
        <w:rPr>
          <w:rFonts w:ascii="Verdana" w:hAnsi="Verdana"/>
          <w:sz w:val="18"/>
        </w:rPr>
        <w:t xml:space="preserve">EUR </w:t>
      </w:r>
      <w:r w:rsidR="00997036" w:rsidRPr="004C00EF">
        <w:rPr>
          <w:rFonts w:ascii="Verdana" w:hAnsi="Verdana"/>
          <w:sz w:val="18"/>
        </w:rPr>
        <w:t>1.</w:t>
      </w:r>
      <w:r w:rsidR="004C00EF" w:rsidRPr="004C00EF">
        <w:rPr>
          <w:rFonts w:ascii="Verdana" w:hAnsi="Verdana"/>
          <w:sz w:val="18"/>
        </w:rPr>
        <w:t>335</w:t>
      </w:r>
      <w:r w:rsidR="004C00EF">
        <w:rPr>
          <w:rFonts w:ascii="Verdana" w:hAnsi="Verdana"/>
          <w:sz w:val="18"/>
        </w:rPr>
        <w:t>.000</w:t>
      </w:r>
      <w:r w:rsidR="00997036" w:rsidRPr="00E46F20">
        <w:rPr>
          <w:rFonts w:ascii="Verdana" w:hAnsi="Verdana"/>
          <w:sz w:val="18"/>
        </w:rPr>
        <w:t xml:space="preserve"> </w:t>
      </w:r>
      <w:r w:rsidRPr="00E46F20">
        <w:rPr>
          <w:rFonts w:ascii="Verdana" w:hAnsi="Verdana"/>
          <w:sz w:val="18"/>
        </w:rPr>
        <w:t>(exclusive of VAT).</w:t>
      </w:r>
      <w:r w:rsidR="00FD0D6F" w:rsidRPr="00E46F20">
        <w:rPr>
          <w:rFonts w:ascii="Verdana" w:hAnsi="Verdana"/>
          <w:sz w:val="18"/>
        </w:rPr>
        <w:t xml:space="preserve"> </w:t>
      </w:r>
      <w:r w:rsidRPr="00E46F20">
        <w:rPr>
          <w:rFonts w:ascii="Verdana" w:hAnsi="Verdana"/>
          <w:sz w:val="18"/>
        </w:rPr>
        <w:t xml:space="preserve">The value of </w:t>
      </w:r>
      <w:r w:rsidR="00BE4105" w:rsidRPr="00E46F20">
        <w:rPr>
          <w:rFonts w:ascii="Verdana" w:hAnsi="Verdana"/>
          <w:sz w:val="18"/>
        </w:rPr>
        <w:t xml:space="preserve">the different </w:t>
      </w:r>
      <w:r w:rsidRPr="00E46F20">
        <w:rPr>
          <w:rFonts w:ascii="Verdana" w:hAnsi="Verdana"/>
          <w:sz w:val="18"/>
        </w:rPr>
        <w:t>lot</w:t>
      </w:r>
      <w:r w:rsidR="00BE4105" w:rsidRPr="00E46F20">
        <w:rPr>
          <w:rFonts w:ascii="Verdana" w:hAnsi="Verdana"/>
          <w:sz w:val="18"/>
        </w:rPr>
        <w:t>s</w:t>
      </w:r>
      <w:r w:rsidRPr="00E46F20">
        <w:rPr>
          <w:rFonts w:ascii="Verdana" w:hAnsi="Verdana"/>
          <w:sz w:val="18"/>
        </w:rPr>
        <w:t xml:space="preserve"> </w:t>
      </w:r>
      <w:r w:rsidR="00BE4105" w:rsidRPr="00E46F20">
        <w:rPr>
          <w:rFonts w:ascii="Verdana" w:hAnsi="Verdana"/>
          <w:sz w:val="18"/>
        </w:rPr>
        <w:t>are</w:t>
      </w:r>
      <w:r w:rsidRPr="00E46F20">
        <w:rPr>
          <w:rFonts w:ascii="Verdana" w:hAnsi="Verdana"/>
          <w:sz w:val="18"/>
        </w:rPr>
        <w:t xml:space="preserve"> estimated as</w:t>
      </w:r>
      <w:r w:rsidR="00BE4105" w:rsidRPr="00E46F20">
        <w:rPr>
          <w:rFonts w:ascii="Verdana" w:hAnsi="Verdana"/>
          <w:sz w:val="18"/>
        </w:rPr>
        <w:t xml:space="preserve"> follows:</w:t>
      </w:r>
    </w:p>
    <w:p w14:paraId="544D74DE" w14:textId="12BE9EDF" w:rsidR="00BE4105" w:rsidRDefault="00BE4105" w:rsidP="00BE4105">
      <w:pPr>
        <w:pStyle w:val="Geenafstand"/>
        <w:spacing w:before="120" w:after="120"/>
        <w:rPr>
          <w:rFonts w:ascii="Verdana" w:hAnsi="Verdana"/>
          <w:sz w:val="18"/>
          <w:szCs w:val="18"/>
        </w:rPr>
      </w:pPr>
    </w:p>
    <w:p w14:paraId="35E17C8C" w14:textId="77777777" w:rsidR="00D612D3" w:rsidRPr="00E46F20" w:rsidRDefault="00D612D3" w:rsidP="00BE4105">
      <w:pPr>
        <w:pStyle w:val="Geenafstand"/>
        <w:spacing w:before="120" w:after="120"/>
        <w:rPr>
          <w:rFonts w:ascii="Verdana" w:hAnsi="Verdana"/>
          <w:sz w:val="18"/>
          <w:szCs w:val="18"/>
        </w:rPr>
      </w:pPr>
    </w:p>
    <w:tbl>
      <w:tblPr>
        <w:tblW w:w="5385" w:type="dxa"/>
        <w:tblInd w:w="108" w:type="dxa"/>
        <w:tblCellMar>
          <w:left w:w="0" w:type="dxa"/>
          <w:right w:w="0" w:type="dxa"/>
        </w:tblCellMar>
        <w:tblLook w:val="04A0" w:firstRow="1" w:lastRow="0" w:firstColumn="1" w:lastColumn="0" w:noHBand="0" w:noVBand="1"/>
      </w:tblPr>
      <w:tblGrid>
        <w:gridCol w:w="3753"/>
        <w:gridCol w:w="1632"/>
      </w:tblGrid>
      <w:tr w:rsidR="00E46F20" w:rsidRPr="00E46F20" w14:paraId="70FEC232" w14:textId="77777777" w:rsidTr="00E46F20">
        <w:trPr>
          <w:trHeight w:val="290"/>
        </w:trPr>
        <w:tc>
          <w:tcPr>
            <w:tcW w:w="326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5A429676" w14:textId="77777777" w:rsidR="00E46F20" w:rsidRPr="00E46F20" w:rsidRDefault="00E46F20">
            <w:pPr>
              <w:pStyle w:val="Geenafstand"/>
              <w:rPr>
                <w:rFonts w:ascii="Verdana" w:eastAsiaTheme="minorHAnsi" w:hAnsi="Verdana"/>
                <w:b/>
                <w:bCs/>
                <w:sz w:val="16"/>
                <w:szCs w:val="16"/>
              </w:rPr>
            </w:pPr>
            <w:r w:rsidRPr="00E46F20">
              <w:rPr>
                <w:rFonts w:ascii="Verdana" w:hAnsi="Verdana"/>
                <w:b/>
                <w:bCs/>
                <w:sz w:val="16"/>
                <w:szCs w:val="16"/>
              </w:rPr>
              <w:lastRenderedPageBreak/>
              <w:t>Lot name</w:t>
            </w:r>
          </w:p>
        </w:tc>
        <w:tc>
          <w:tcPr>
            <w:tcW w:w="1418" w:type="dxa"/>
            <w:tcBorders>
              <w:top w:val="single" w:sz="8" w:space="0" w:color="000000"/>
              <w:left w:val="nil"/>
              <w:bottom w:val="single" w:sz="8" w:space="0" w:color="000000"/>
              <w:right w:val="single" w:sz="8" w:space="0" w:color="auto"/>
            </w:tcBorders>
            <w:shd w:val="clear" w:color="auto" w:fill="BFBFBF"/>
            <w:tcMar>
              <w:top w:w="0" w:type="dxa"/>
              <w:left w:w="108" w:type="dxa"/>
              <w:bottom w:w="0" w:type="dxa"/>
              <w:right w:w="108" w:type="dxa"/>
            </w:tcMar>
            <w:hideMark/>
          </w:tcPr>
          <w:p w14:paraId="479317A4" w14:textId="77777777" w:rsidR="00E46F20" w:rsidRPr="00E46F20" w:rsidRDefault="00E46F20">
            <w:pPr>
              <w:pStyle w:val="Geenafstand"/>
              <w:rPr>
                <w:rFonts w:ascii="Verdana" w:eastAsia="Times New Roman" w:hAnsi="Verdana"/>
                <w:b/>
                <w:bCs/>
                <w:sz w:val="16"/>
                <w:szCs w:val="16"/>
              </w:rPr>
            </w:pPr>
            <w:r w:rsidRPr="00E46F20">
              <w:rPr>
                <w:rFonts w:ascii="Verdana" w:hAnsi="Verdana"/>
                <w:b/>
                <w:bCs/>
                <w:color w:val="000000"/>
                <w:sz w:val="16"/>
                <w:szCs w:val="16"/>
              </w:rPr>
              <w:t>Total estimated value in EUR (excl. VAT) over 4 years</w:t>
            </w:r>
          </w:p>
        </w:tc>
      </w:tr>
      <w:tr w:rsidR="00E46F20" w:rsidRPr="00E46F20" w14:paraId="3A309CCF" w14:textId="77777777" w:rsidTr="00E46F20">
        <w:trPr>
          <w:trHeight w:val="290"/>
        </w:trPr>
        <w:tc>
          <w:tcPr>
            <w:tcW w:w="326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86CED46" w14:textId="66A4815C" w:rsidR="00E46F20" w:rsidRPr="00E46F20" w:rsidRDefault="00F02502">
            <w:pPr>
              <w:pStyle w:val="Geenafstand"/>
              <w:spacing w:before="240"/>
              <w:rPr>
                <w:rFonts w:ascii="Verdana" w:hAnsi="Verdana"/>
                <w:sz w:val="16"/>
                <w:szCs w:val="16"/>
              </w:rPr>
            </w:pPr>
            <w:r>
              <w:rPr>
                <w:rFonts w:ascii="Verdana" w:hAnsi="Verdana"/>
                <w:sz w:val="16"/>
                <w:szCs w:val="16"/>
              </w:rPr>
              <w:t xml:space="preserve">1 </w:t>
            </w:r>
            <w:r w:rsidR="00E46F20" w:rsidRPr="00E46F20">
              <w:rPr>
                <w:rFonts w:ascii="Verdana" w:hAnsi="Verdana"/>
                <w:sz w:val="16"/>
                <w:szCs w:val="16"/>
              </w:rPr>
              <w:t>Tourism</w:t>
            </w:r>
          </w:p>
        </w:tc>
        <w:tc>
          <w:tcPr>
            <w:tcW w:w="1418" w:type="dxa"/>
            <w:tcBorders>
              <w:top w:val="nil"/>
              <w:left w:val="nil"/>
              <w:bottom w:val="single" w:sz="8" w:space="0" w:color="000000"/>
              <w:right w:val="single" w:sz="8" w:space="0" w:color="auto"/>
            </w:tcBorders>
            <w:tcMar>
              <w:top w:w="0" w:type="dxa"/>
              <w:left w:w="108" w:type="dxa"/>
              <w:bottom w:w="0" w:type="dxa"/>
              <w:right w:w="108" w:type="dxa"/>
            </w:tcMar>
            <w:hideMark/>
          </w:tcPr>
          <w:p w14:paraId="05D7930A" w14:textId="77777777" w:rsidR="00E46F20" w:rsidRPr="00E46F20" w:rsidRDefault="00E46F20">
            <w:pPr>
              <w:pStyle w:val="Geenafstand"/>
              <w:spacing w:before="240"/>
              <w:rPr>
                <w:rFonts w:ascii="Verdana" w:hAnsi="Verdana"/>
                <w:sz w:val="16"/>
                <w:szCs w:val="16"/>
              </w:rPr>
            </w:pPr>
            <w:r w:rsidRPr="00E46F20">
              <w:rPr>
                <w:rFonts w:ascii="Verdana" w:hAnsi="Verdana"/>
                <w:sz w:val="16"/>
                <w:szCs w:val="16"/>
              </w:rPr>
              <w:t>340.000-460.000</w:t>
            </w:r>
          </w:p>
        </w:tc>
      </w:tr>
      <w:tr w:rsidR="00E46F20" w:rsidRPr="00E46F20" w14:paraId="3D556586" w14:textId="77777777" w:rsidTr="00E46F20">
        <w:trPr>
          <w:trHeight w:val="290"/>
        </w:trPr>
        <w:tc>
          <w:tcPr>
            <w:tcW w:w="326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5FC712F" w14:textId="325670C3" w:rsidR="00E46F20" w:rsidRPr="00E46F20" w:rsidRDefault="00F02502">
            <w:pPr>
              <w:pStyle w:val="Geenafstand"/>
              <w:spacing w:before="240"/>
              <w:rPr>
                <w:rFonts w:ascii="Verdana" w:hAnsi="Verdana"/>
                <w:sz w:val="16"/>
                <w:szCs w:val="16"/>
              </w:rPr>
            </w:pPr>
            <w:r>
              <w:rPr>
                <w:rFonts w:ascii="Verdana" w:hAnsi="Verdana"/>
                <w:sz w:val="16"/>
                <w:szCs w:val="16"/>
              </w:rPr>
              <w:t xml:space="preserve">2 </w:t>
            </w:r>
            <w:r w:rsidR="00E46F20" w:rsidRPr="00E46F20">
              <w:rPr>
                <w:rFonts w:ascii="Verdana" w:hAnsi="Verdana"/>
                <w:sz w:val="16"/>
                <w:szCs w:val="16"/>
              </w:rPr>
              <w:t>Outsourcing</w:t>
            </w:r>
          </w:p>
        </w:tc>
        <w:tc>
          <w:tcPr>
            <w:tcW w:w="1418" w:type="dxa"/>
            <w:tcBorders>
              <w:top w:val="nil"/>
              <w:left w:val="nil"/>
              <w:bottom w:val="single" w:sz="8" w:space="0" w:color="000000"/>
              <w:right w:val="single" w:sz="8" w:space="0" w:color="auto"/>
            </w:tcBorders>
            <w:tcMar>
              <w:top w:w="0" w:type="dxa"/>
              <w:left w:w="108" w:type="dxa"/>
              <w:bottom w:w="0" w:type="dxa"/>
              <w:right w:w="108" w:type="dxa"/>
            </w:tcMar>
            <w:hideMark/>
          </w:tcPr>
          <w:p w14:paraId="708F1CEB" w14:textId="77777777" w:rsidR="00E46F20" w:rsidRPr="00E46F20" w:rsidRDefault="00E46F20">
            <w:pPr>
              <w:pStyle w:val="Geenafstand"/>
              <w:spacing w:before="240"/>
              <w:rPr>
                <w:rFonts w:ascii="Verdana" w:hAnsi="Verdana"/>
                <w:sz w:val="16"/>
                <w:szCs w:val="16"/>
              </w:rPr>
            </w:pPr>
            <w:r w:rsidRPr="00E46F20">
              <w:rPr>
                <w:rFonts w:ascii="Verdana" w:hAnsi="Verdana"/>
                <w:sz w:val="16"/>
                <w:szCs w:val="16"/>
              </w:rPr>
              <w:t>160.000-220.000</w:t>
            </w:r>
          </w:p>
        </w:tc>
      </w:tr>
      <w:tr w:rsidR="00E46F20" w:rsidRPr="00E46F20" w14:paraId="78D294A1" w14:textId="77777777" w:rsidTr="00E46F20">
        <w:trPr>
          <w:trHeight w:val="308"/>
        </w:trPr>
        <w:tc>
          <w:tcPr>
            <w:tcW w:w="326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0248CCA" w14:textId="1C9B568D" w:rsidR="00E46F20" w:rsidRPr="00E46F20" w:rsidRDefault="00F02502">
            <w:pPr>
              <w:pStyle w:val="Geenafstand"/>
              <w:spacing w:before="240"/>
              <w:rPr>
                <w:rFonts w:ascii="Verdana" w:hAnsi="Verdana"/>
                <w:sz w:val="16"/>
                <w:szCs w:val="16"/>
              </w:rPr>
            </w:pPr>
            <w:r>
              <w:rPr>
                <w:rFonts w:ascii="Verdana" w:hAnsi="Verdana"/>
                <w:sz w:val="16"/>
                <w:szCs w:val="16"/>
              </w:rPr>
              <w:t xml:space="preserve">3 </w:t>
            </w:r>
            <w:r w:rsidR="00E46F20" w:rsidRPr="00E46F20">
              <w:rPr>
                <w:rFonts w:ascii="Verdana" w:hAnsi="Verdana"/>
                <w:sz w:val="16"/>
                <w:szCs w:val="16"/>
              </w:rPr>
              <w:t>Apparel</w:t>
            </w:r>
          </w:p>
        </w:tc>
        <w:tc>
          <w:tcPr>
            <w:tcW w:w="1418" w:type="dxa"/>
            <w:tcBorders>
              <w:top w:val="nil"/>
              <w:left w:val="nil"/>
              <w:bottom w:val="single" w:sz="8" w:space="0" w:color="000000"/>
              <w:right w:val="single" w:sz="8" w:space="0" w:color="auto"/>
            </w:tcBorders>
            <w:tcMar>
              <w:top w:w="0" w:type="dxa"/>
              <w:left w:w="108" w:type="dxa"/>
              <w:bottom w:w="0" w:type="dxa"/>
              <w:right w:w="108" w:type="dxa"/>
            </w:tcMar>
            <w:hideMark/>
          </w:tcPr>
          <w:p w14:paraId="6539E351" w14:textId="77777777" w:rsidR="00E46F20" w:rsidRPr="00E46F20" w:rsidRDefault="00E46F20">
            <w:pPr>
              <w:pStyle w:val="Geenafstand"/>
              <w:spacing w:before="240"/>
              <w:rPr>
                <w:rFonts w:ascii="Verdana" w:hAnsi="Verdana"/>
                <w:sz w:val="16"/>
                <w:szCs w:val="16"/>
              </w:rPr>
            </w:pPr>
            <w:r w:rsidRPr="00E46F20">
              <w:rPr>
                <w:rFonts w:ascii="Verdana" w:hAnsi="Verdana"/>
                <w:sz w:val="16"/>
                <w:szCs w:val="16"/>
              </w:rPr>
              <w:t>240.000-320.000</w:t>
            </w:r>
          </w:p>
        </w:tc>
      </w:tr>
      <w:tr w:rsidR="00E46F20" w:rsidRPr="00E46F20" w14:paraId="31F7B844" w14:textId="77777777" w:rsidTr="00E46F20">
        <w:trPr>
          <w:trHeight w:val="290"/>
        </w:trPr>
        <w:tc>
          <w:tcPr>
            <w:tcW w:w="326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19CEE82" w14:textId="4E15A3E4" w:rsidR="00E46F20" w:rsidRPr="00E46F20" w:rsidRDefault="00F02502">
            <w:pPr>
              <w:pStyle w:val="Geenafstand"/>
              <w:spacing w:before="240"/>
              <w:rPr>
                <w:rFonts w:ascii="Verdana" w:hAnsi="Verdana"/>
                <w:sz w:val="16"/>
                <w:szCs w:val="16"/>
              </w:rPr>
            </w:pPr>
            <w:r>
              <w:rPr>
                <w:rFonts w:ascii="Verdana" w:hAnsi="Verdana"/>
                <w:sz w:val="16"/>
                <w:szCs w:val="16"/>
              </w:rPr>
              <w:t xml:space="preserve">4 </w:t>
            </w:r>
            <w:r w:rsidR="00E46F20" w:rsidRPr="00E46F20">
              <w:rPr>
                <w:rFonts w:ascii="Verdana" w:hAnsi="Verdana"/>
                <w:sz w:val="16"/>
                <w:szCs w:val="16"/>
              </w:rPr>
              <w:t>Home Decoration and Home Textiles</w:t>
            </w:r>
          </w:p>
        </w:tc>
        <w:tc>
          <w:tcPr>
            <w:tcW w:w="1418" w:type="dxa"/>
            <w:tcBorders>
              <w:top w:val="nil"/>
              <w:left w:val="nil"/>
              <w:bottom w:val="single" w:sz="8" w:space="0" w:color="000000"/>
              <w:right w:val="single" w:sz="8" w:space="0" w:color="auto"/>
            </w:tcBorders>
            <w:tcMar>
              <w:top w:w="0" w:type="dxa"/>
              <w:left w:w="108" w:type="dxa"/>
              <w:bottom w:w="0" w:type="dxa"/>
              <w:right w:w="108" w:type="dxa"/>
            </w:tcMar>
            <w:hideMark/>
          </w:tcPr>
          <w:p w14:paraId="3C76BB2E" w14:textId="77777777" w:rsidR="00E46F20" w:rsidRPr="00E46F20" w:rsidRDefault="00E46F20">
            <w:pPr>
              <w:pStyle w:val="Geenafstand"/>
              <w:spacing w:before="240"/>
              <w:rPr>
                <w:rFonts w:ascii="Verdana" w:hAnsi="Verdana"/>
                <w:sz w:val="16"/>
                <w:szCs w:val="16"/>
              </w:rPr>
            </w:pPr>
            <w:r w:rsidRPr="00E46F20">
              <w:rPr>
                <w:rFonts w:ascii="Verdana" w:hAnsi="Verdana"/>
                <w:sz w:val="16"/>
                <w:szCs w:val="16"/>
              </w:rPr>
              <w:t>245.000-335.000</w:t>
            </w:r>
          </w:p>
        </w:tc>
      </w:tr>
    </w:tbl>
    <w:p w14:paraId="5829FA52" w14:textId="44DA6705" w:rsidR="00E46F20" w:rsidRPr="00E46F20" w:rsidRDefault="00E46F20" w:rsidP="00BE4105">
      <w:pPr>
        <w:pStyle w:val="Geenafstand"/>
        <w:spacing w:before="120" w:after="120"/>
        <w:rPr>
          <w:rFonts w:ascii="Verdana" w:hAnsi="Verdana"/>
          <w:sz w:val="18"/>
          <w:szCs w:val="18"/>
        </w:rPr>
      </w:pPr>
    </w:p>
    <w:p w14:paraId="7C258886" w14:textId="77777777" w:rsidR="00432778" w:rsidRPr="00E46F20" w:rsidRDefault="00432778" w:rsidP="00432778">
      <w:pPr>
        <w:pStyle w:val="Geenafstand"/>
        <w:rPr>
          <w:rFonts w:ascii="Verdana" w:hAnsi="Verdana"/>
          <w:sz w:val="18"/>
          <w:szCs w:val="18"/>
        </w:rPr>
      </w:pPr>
      <w:r w:rsidRPr="00E46F20">
        <w:rPr>
          <w:rFonts w:ascii="Verdana" w:hAnsi="Verdana"/>
          <w:sz w:val="18"/>
        </w:rPr>
        <w:t>The estimated value is an indication from which no rights can be derived.</w:t>
      </w:r>
      <w:r w:rsidR="00FD0D6F" w:rsidRPr="00E46F20">
        <w:rPr>
          <w:rFonts w:ascii="Verdana" w:hAnsi="Verdana"/>
          <w:sz w:val="18"/>
        </w:rPr>
        <w:t xml:space="preserve"> </w:t>
      </w:r>
      <w:r w:rsidRPr="00E46F20">
        <w:rPr>
          <w:rFonts w:ascii="Verdana" w:hAnsi="Verdana"/>
          <w:sz w:val="18"/>
        </w:rPr>
        <w:t>This Tender Document was created using up-to-date knowledge and insights valid at the time of its formulation.</w:t>
      </w:r>
    </w:p>
    <w:p w14:paraId="46F36A3A" w14:textId="77777777" w:rsidR="00432778" w:rsidRPr="00E46F20" w:rsidRDefault="00432778" w:rsidP="00432778">
      <w:pPr>
        <w:pStyle w:val="Geenafstand"/>
        <w:rPr>
          <w:rFonts w:ascii="Verdana" w:hAnsi="Verdana"/>
          <w:sz w:val="18"/>
          <w:szCs w:val="18"/>
        </w:rPr>
      </w:pPr>
    </w:p>
    <w:p w14:paraId="033EFC21" w14:textId="2673CECB" w:rsidR="00432778" w:rsidRPr="008F0F42" w:rsidRDefault="00432778" w:rsidP="00432778">
      <w:pPr>
        <w:pStyle w:val="Geenafstand"/>
        <w:rPr>
          <w:rFonts w:ascii="Verdana" w:hAnsi="Verdana"/>
          <w:sz w:val="18"/>
          <w:szCs w:val="18"/>
        </w:rPr>
      </w:pPr>
      <w:r w:rsidRPr="00E46F20">
        <w:rPr>
          <w:rFonts w:ascii="Verdana" w:hAnsi="Verdana"/>
          <w:sz w:val="18"/>
        </w:rPr>
        <w:t xml:space="preserve">It is possible that the services specified in the </w:t>
      </w:r>
      <w:r w:rsidR="00947E9B">
        <w:rPr>
          <w:rFonts w:ascii="Verdana" w:hAnsi="Verdana"/>
          <w:sz w:val="18"/>
        </w:rPr>
        <w:t>C</w:t>
      </w:r>
      <w:r w:rsidRPr="00E46F20">
        <w:rPr>
          <w:rFonts w:ascii="Verdana" w:hAnsi="Verdana"/>
          <w:sz w:val="18"/>
        </w:rPr>
        <w:t xml:space="preserve">ontract may change in the event of political, budgetary, administrative or organisational developments within the Dutch government and the </w:t>
      </w:r>
      <w:r w:rsidR="003061E7" w:rsidRPr="00E46F20">
        <w:rPr>
          <w:rFonts w:ascii="Verdana" w:hAnsi="Verdana"/>
          <w:sz w:val="18"/>
        </w:rPr>
        <w:t xml:space="preserve">Contracting Authority’s </w:t>
      </w:r>
      <w:r w:rsidRPr="00E46F20">
        <w:rPr>
          <w:rFonts w:ascii="Verdana" w:hAnsi="Verdana"/>
          <w:sz w:val="18"/>
        </w:rPr>
        <w:t xml:space="preserve">expansion or contraction </w:t>
      </w:r>
      <w:r w:rsidR="00F60E00" w:rsidRPr="00E46F20">
        <w:rPr>
          <w:rFonts w:ascii="Verdana" w:hAnsi="Verdana"/>
          <w:sz w:val="18"/>
        </w:rPr>
        <w:t>resulting</w:t>
      </w:r>
      <w:r w:rsidRPr="00E46F20">
        <w:rPr>
          <w:rFonts w:ascii="Verdana" w:hAnsi="Verdana"/>
          <w:sz w:val="18"/>
        </w:rPr>
        <w:t xml:space="preserve"> from this, or changes to the </w:t>
      </w:r>
      <w:r w:rsidR="00A40CDD" w:rsidRPr="00E46F20">
        <w:rPr>
          <w:rFonts w:ascii="Verdana" w:hAnsi="Verdana"/>
          <w:sz w:val="18"/>
        </w:rPr>
        <w:t xml:space="preserve">Contracting Authority’s </w:t>
      </w:r>
      <w:r w:rsidRPr="00E46F20">
        <w:rPr>
          <w:rFonts w:ascii="Verdana" w:hAnsi="Verdana"/>
          <w:sz w:val="18"/>
        </w:rPr>
        <w:t xml:space="preserve">position within the government or to the targets that must be met. In the event such circumstances occur, the </w:t>
      </w:r>
      <w:r w:rsidR="003061E7" w:rsidRPr="00E46F20">
        <w:rPr>
          <w:rFonts w:ascii="Verdana" w:hAnsi="Verdana"/>
          <w:sz w:val="18"/>
        </w:rPr>
        <w:t xml:space="preserve">Contracting Authority </w:t>
      </w:r>
      <w:r w:rsidRPr="00E46F20">
        <w:rPr>
          <w:rFonts w:ascii="Verdana" w:hAnsi="Verdana"/>
          <w:sz w:val="18"/>
        </w:rPr>
        <w:t>will consult with the Contractor.</w:t>
      </w:r>
      <w:r>
        <w:rPr>
          <w:rFonts w:ascii="Verdana" w:hAnsi="Verdana"/>
          <w:sz w:val="18"/>
        </w:rPr>
        <w:t xml:space="preserve"> </w:t>
      </w:r>
    </w:p>
    <w:p w14:paraId="225B354A" w14:textId="77777777" w:rsidR="00432778" w:rsidRPr="008F0F42" w:rsidRDefault="00432778" w:rsidP="00432778">
      <w:r>
        <w:br w:type="page"/>
      </w:r>
    </w:p>
    <w:p w14:paraId="20180D50" w14:textId="77777777" w:rsidR="00432778" w:rsidRPr="00325EDE" w:rsidRDefault="00432778" w:rsidP="00432778">
      <w:pPr>
        <w:pStyle w:val="Kop1"/>
      </w:pPr>
      <w:r>
        <w:lastRenderedPageBreak/>
        <w:t xml:space="preserve"> </w:t>
      </w:r>
      <w:bookmarkStart w:id="36" w:name="_Toc511721915"/>
      <w:bookmarkStart w:id="37" w:name="_Toc101872634"/>
      <w:r>
        <w:t xml:space="preserve">Requirements </w:t>
      </w:r>
      <w:r w:rsidR="00A40CDD">
        <w:t>to this</w:t>
      </w:r>
      <w:r>
        <w:t xml:space="preserve"> assignment</w:t>
      </w:r>
      <w:bookmarkEnd w:id="36"/>
      <w:bookmarkEnd w:id="37"/>
    </w:p>
    <w:p w14:paraId="55C36DBC" w14:textId="77777777" w:rsidR="00432778" w:rsidRPr="00325EDE" w:rsidRDefault="00432778" w:rsidP="00432778">
      <w:pPr>
        <w:pStyle w:val="Geenafstand"/>
      </w:pPr>
    </w:p>
    <w:p w14:paraId="45559D90" w14:textId="287D1936" w:rsidR="00432778" w:rsidRPr="00325EDE" w:rsidRDefault="00432778" w:rsidP="00432778">
      <w:pPr>
        <w:rPr>
          <w:rFonts w:ascii="Verdana" w:hAnsi="Verdana"/>
          <w:sz w:val="18"/>
          <w:szCs w:val="18"/>
        </w:rPr>
      </w:pPr>
      <w:r w:rsidRPr="00540858">
        <w:rPr>
          <w:rFonts w:ascii="Verdana" w:hAnsi="Verdana"/>
          <w:sz w:val="18"/>
        </w:rPr>
        <w:t xml:space="preserve">This section includes the requirements set by the </w:t>
      </w:r>
      <w:r w:rsidR="00DA201E" w:rsidRPr="00540858">
        <w:rPr>
          <w:rFonts w:ascii="Verdana" w:hAnsi="Verdana"/>
          <w:sz w:val="18"/>
        </w:rPr>
        <w:t>Tendering</w:t>
      </w:r>
      <w:r w:rsidRPr="00540858">
        <w:rPr>
          <w:rFonts w:ascii="Verdana" w:hAnsi="Verdana"/>
          <w:sz w:val="18"/>
        </w:rPr>
        <w:t xml:space="preserve"> Authority concerning the requested services</w:t>
      </w:r>
      <w:r>
        <w:rPr>
          <w:rFonts w:ascii="Verdana" w:hAnsi="Verdana"/>
          <w:sz w:val="18"/>
        </w:rPr>
        <w:t xml:space="preserve"> and the prices and rates. </w:t>
      </w:r>
    </w:p>
    <w:p w14:paraId="008A761B" w14:textId="77777777" w:rsidR="00432778" w:rsidRPr="00325EDE" w:rsidRDefault="00432778" w:rsidP="00432778">
      <w:pPr>
        <w:tabs>
          <w:tab w:val="left" w:pos="1350"/>
        </w:tabs>
        <w:rPr>
          <w:rFonts w:ascii="Verdana" w:hAnsi="Verdana"/>
          <w:b/>
          <w:sz w:val="18"/>
          <w:szCs w:val="18"/>
        </w:rPr>
      </w:pPr>
      <w:r>
        <w:rPr>
          <w:rFonts w:ascii="Verdana" w:hAnsi="Verdana"/>
          <w:b/>
          <w:sz w:val="18"/>
        </w:rPr>
        <w:tab/>
      </w:r>
    </w:p>
    <w:p w14:paraId="5AE1A6A6" w14:textId="77777777" w:rsidR="00432778" w:rsidRPr="00BC2257" w:rsidRDefault="00432778" w:rsidP="00432778">
      <w:pPr>
        <w:rPr>
          <w:rFonts w:ascii="Verdana" w:hAnsi="Verdana"/>
          <w:b/>
          <w:sz w:val="18"/>
          <w:szCs w:val="18"/>
        </w:rPr>
      </w:pPr>
      <w:r>
        <w:rPr>
          <w:rFonts w:ascii="Verdana" w:hAnsi="Verdana"/>
          <w:b/>
          <w:sz w:val="18"/>
        </w:rPr>
        <w:t xml:space="preserve">By submitting a Tender, </w:t>
      </w:r>
      <w:r w:rsidR="00D43162">
        <w:rPr>
          <w:rFonts w:ascii="Verdana" w:hAnsi="Verdana"/>
          <w:b/>
          <w:sz w:val="18"/>
        </w:rPr>
        <w:t>you as Tenderer,</w:t>
      </w:r>
      <w:r>
        <w:rPr>
          <w:rFonts w:ascii="Verdana" w:hAnsi="Verdana"/>
          <w:b/>
          <w:sz w:val="18"/>
        </w:rPr>
        <w:t xml:space="preserve"> explicitly consent to all requirements and conditions specified in this </w:t>
      </w:r>
      <w:r w:rsidR="008359D5">
        <w:rPr>
          <w:rFonts w:ascii="Verdana" w:hAnsi="Verdana"/>
          <w:b/>
          <w:sz w:val="18"/>
        </w:rPr>
        <w:t>Tender document</w:t>
      </w:r>
      <w:r w:rsidR="00D43162">
        <w:rPr>
          <w:rFonts w:ascii="Verdana" w:hAnsi="Verdana"/>
          <w:b/>
          <w:sz w:val="18"/>
        </w:rPr>
        <w:t xml:space="preserve"> and declare</w:t>
      </w:r>
      <w:r>
        <w:rPr>
          <w:rFonts w:ascii="Verdana" w:hAnsi="Verdana"/>
          <w:b/>
          <w:sz w:val="18"/>
        </w:rPr>
        <w:t xml:space="preserve"> that </w:t>
      </w:r>
      <w:r w:rsidR="00D43162">
        <w:rPr>
          <w:rFonts w:ascii="Verdana" w:hAnsi="Verdana"/>
          <w:b/>
          <w:sz w:val="18"/>
        </w:rPr>
        <w:t>you</w:t>
      </w:r>
      <w:r>
        <w:rPr>
          <w:rFonts w:ascii="Verdana" w:hAnsi="Verdana"/>
          <w:b/>
          <w:sz w:val="18"/>
        </w:rPr>
        <w:t xml:space="preserve"> will continue to comply with these throughout the entirety of the contract period. Furthermore, you confirm that you will comply with all of the specified prices and rates, includin</w:t>
      </w:r>
      <w:r w:rsidR="00A40CDD">
        <w:rPr>
          <w:rFonts w:ascii="Verdana" w:hAnsi="Verdana"/>
          <w:b/>
          <w:sz w:val="18"/>
        </w:rPr>
        <w:t>g any agreed indexation. Failure</w:t>
      </w:r>
      <w:r>
        <w:rPr>
          <w:rFonts w:ascii="Verdana" w:hAnsi="Verdana"/>
          <w:b/>
          <w:sz w:val="18"/>
        </w:rPr>
        <w:t xml:space="preserve"> to comply with one or more requirements will result in your </w:t>
      </w:r>
      <w:r w:rsidRPr="00BC2257">
        <w:rPr>
          <w:rFonts w:ascii="Verdana" w:hAnsi="Verdana"/>
          <w:b/>
          <w:sz w:val="18"/>
        </w:rPr>
        <w:t xml:space="preserve">Tender being disqualified from the assessment process and therefore </w:t>
      </w:r>
      <w:r w:rsidR="00BC2257" w:rsidRPr="00BC2257">
        <w:rPr>
          <w:rFonts w:ascii="Verdana" w:hAnsi="Verdana"/>
          <w:b/>
          <w:sz w:val="18"/>
        </w:rPr>
        <w:t xml:space="preserve">excluded from the </w:t>
      </w:r>
      <w:r w:rsidR="00710BB7">
        <w:rPr>
          <w:rFonts w:ascii="Verdana" w:hAnsi="Verdana"/>
          <w:b/>
          <w:sz w:val="18"/>
        </w:rPr>
        <w:t>tendering</w:t>
      </w:r>
      <w:r w:rsidR="00BC2257" w:rsidRPr="00BC2257">
        <w:rPr>
          <w:rFonts w:ascii="Verdana" w:hAnsi="Verdana"/>
          <w:b/>
          <w:sz w:val="18"/>
        </w:rPr>
        <w:t xml:space="preserve"> process</w:t>
      </w:r>
      <w:r w:rsidRPr="00BC2257">
        <w:rPr>
          <w:rFonts w:ascii="Verdana" w:hAnsi="Verdana"/>
          <w:b/>
          <w:sz w:val="18"/>
        </w:rPr>
        <w:t>.</w:t>
      </w:r>
    </w:p>
    <w:p w14:paraId="6DC78B3E" w14:textId="00E8AAFC" w:rsidR="0065707B" w:rsidRPr="00E638B0" w:rsidRDefault="0065707B" w:rsidP="006947A5">
      <w:pPr>
        <w:pStyle w:val="Kop2"/>
        <w:keepLines w:val="0"/>
        <w:numPr>
          <w:ilvl w:val="1"/>
          <w:numId w:val="41"/>
        </w:numPr>
        <w:tabs>
          <w:tab w:val="left" w:pos="540"/>
        </w:tabs>
        <w:spacing w:before="240" w:after="60"/>
        <w:rPr>
          <w:rFonts w:cs="Arial"/>
          <w:iCs/>
          <w:sz w:val="18"/>
          <w:szCs w:val="18"/>
        </w:rPr>
      </w:pPr>
      <w:bookmarkStart w:id="38" w:name="_Toc526195495"/>
      <w:bookmarkStart w:id="39" w:name="_Toc101872635"/>
      <w:bookmarkStart w:id="40" w:name="_Toc511721916"/>
      <w:r w:rsidRPr="00E638B0">
        <w:rPr>
          <w:sz w:val="18"/>
          <w:szCs w:val="18"/>
        </w:rPr>
        <w:t>Requirements relating to working according to the Terms of Reference</w:t>
      </w:r>
      <w:bookmarkEnd w:id="38"/>
      <w:bookmarkEnd w:id="39"/>
      <w:r w:rsidRPr="00E638B0">
        <w:rPr>
          <w:sz w:val="18"/>
          <w:szCs w:val="18"/>
        </w:rPr>
        <w:t xml:space="preserve"> </w:t>
      </w:r>
    </w:p>
    <w:p w14:paraId="1B35BFC3" w14:textId="6FF696A8" w:rsidR="0065707B" w:rsidRPr="00E638B0" w:rsidRDefault="0065707B" w:rsidP="0065707B">
      <w:pPr>
        <w:rPr>
          <w:rFonts w:ascii="Verdana" w:hAnsi="Verdana"/>
          <w:sz w:val="18"/>
          <w:szCs w:val="18"/>
        </w:rPr>
      </w:pPr>
      <w:r w:rsidRPr="00E638B0">
        <w:rPr>
          <w:rFonts w:ascii="Verdana" w:hAnsi="Verdana"/>
          <w:sz w:val="18"/>
          <w:szCs w:val="18"/>
        </w:rPr>
        <w:t>The Contractor must always work according to the ToR CBI Market Studies (A</w:t>
      </w:r>
      <w:r w:rsidR="00BE402F">
        <w:rPr>
          <w:rFonts w:ascii="Verdana" w:hAnsi="Verdana"/>
          <w:sz w:val="18"/>
          <w:szCs w:val="18"/>
        </w:rPr>
        <w:t>ppendix</w:t>
      </w:r>
      <w:r w:rsidRPr="00E638B0">
        <w:rPr>
          <w:rFonts w:ascii="Verdana" w:hAnsi="Verdana"/>
          <w:sz w:val="18"/>
          <w:szCs w:val="18"/>
        </w:rPr>
        <w:t xml:space="preserve"> </w:t>
      </w:r>
      <w:r w:rsidR="00E638B0" w:rsidRPr="00E638B0">
        <w:rPr>
          <w:rFonts w:ascii="Verdana" w:hAnsi="Verdana"/>
          <w:sz w:val="18"/>
          <w:szCs w:val="18"/>
        </w:rPr>
        <w:t>09</w:t>
      </w:r>
      <w:r w:rsidR="007306C8">
        <w:rPr>
          <w:rFonts w:ascii="Verdana" w:hAnsi="Verdana"/>
          <w:sz w:val="18"/>
          <w:szCs w:val="18"/>
        </w:rPr>
        <w:t>)</w:t>
      </w:r>
      <w:r w:rsidRPr="00E638B0">
        <w:rPr>
          <w:rFonts w:ascii="Verdana" w:hAnsi="Verdana"/>
          <w:sz w:val="18"/>
          <w:szCs w:val="18"/>
        </w:rPr>
        <w:t xml:space="preserve"> to this Tender Document). The Contractor realises that the ToR is subject to minor changes and will be flexible in this regard and will accept changes in the ToR. </w:t>
      </w:r>
    </w:p>
    <w:p w14:paraId="628E5A16" w14:textId="77777777" w:rsidR="00322F5B" w:rsidRPr="00E638B0" w:rsidRDefault="0065707B" w:rsidP="00602FE3">
      <w:pPr>
        <w:pStyle w:val="Kop2"/>
        <w:keepLines w:val="0"/>
        <w:numPr>
          <w:ilvl w:val="1"/>
          <w:numId w:val="41"/>
        </w:numPr>
        <w:tabs>
          <w:tab w:val="left" w:pos="540"/>
        </w:tabs>
        <w:spacing w:before="240" w:after="60"/>
        <w:rPr>
          <w:sz w:val="18"/>
          <w:szCs w:val="18"/>
        </w:rPr>
      </w:pPr>
      <w:bookmarkStart w:id="41" w:name="_Toc526195496"/>
      <w:r w:rsidRPr="00E638B0">
        <w:rPr>
          <w:sz w:val="18"/>
          <w:szCs w:val="18"/>
        </w:rPr>
        <w:t xml:space="preserve"> </w:t>
      </w:r>
      <w:bookmarkStart w:id="42" w:name="_Toc101872636"/>
      <w:r w:rsidR="00602FE3" w:rsidRPr="00E638B0">
        <w:rPr>
          <w:sz w:val="18"/>
          <w:szCs w:val="18"/>
        </w:rPr>
        <w:t>Requirements relating to conducting research</w:t>
      </w:r>
      <w:bookmarkEnd w:id="42"/>
    </w:p>
    <w:p w14:paraId="470BF9AB" w14:textId="6477C69A" w:rsidR="00602FE3" w:rsidRPr="00E638B0" w:rsidRDefault="00602FE3" w:rsidP="00C34508">
      <w:pPr>
        <w:rPr>
          <w:rFonts w:ascii="Verdana" w:hAnsi="Verdana"/>
          <w:sz w:val="18"/>
          <w:szCs w:val="18"/>
        </w:rPr>
      </w:pPr>
      <w:r w:rsidRPr="00E638B0">
        <w:rPr>
          <w:rFonts w:ascii="Verdana" w:hAnsi="Verdana"/>
          <w:sz w:val="18"/>
          <w:szCs w:val="18"/>
        </w:rPr>
        <w:t xml:space="preserve">The Contractor </w:t>
      </w:r>
      <w:r w:rsidR="001D0A5A" w:rsidRPr="00E638B0">
        <w:rPr>
          <w:rFonts w:ascii="Verdana" w:hAnsi="Verdana"/>
          <w:sz w:val="18"/>
          <w:szCs w:val="18"/>
        </w:rPr>
        <w:t>needs</w:t>
      </w:r>
      <w:r w:rsidR="00C34508" w:rsidRPr="00E638B0">
        <w:rPr>
          <w:rFonts w:ascii="Verdana" w:hAnsi="Verdana"/>
          <w:sz w:val="18"/>
          <w:szCs w:val="18"/>
        </w:rPr>
        <w:t xml:space="preserve"> </w:t>
      </w:r>
      <w:r w:rsidRPr="00E638B0">
        <w:rPr>
          <w:rFonts w:ascii="Verdana" w:hAnsi="Verdana"/>
          <w:sz w:val="18"/>
          <w:szCs w:val="18"/>
        </w:rPr>
        <w:t>to conduct in-depth primary and secondary market research to answer the research questions. Primary research includes interviews with European buyers, industry associations, sector experts, certification bodies, etc.</w:t>
      </w:r>
      <w:r w:rsidR="001D0A5A" w:rsidRPr="00E638B0">
        <w:rPr>
          <w:rFonts w:ascii="Verdana" w:hAnsi="Verdana"/>
          <w:sz w:val="18"/>
          <w:szCs w:val="18"/>
        </w:rPr>
        <w:t xml:space="preserve"> Per new study, a minimum of two interviews is conducted. </w:t>
      </w:r>
      <w:r w:rsidR="00745E11" w:rsidRPr="00E638B0">
        <w:rPr>
          <w:rFonts w:ascii="Verdana" w:hAnsi="Verdana"/>
          <w:sz w:val="18"/>
          <w:szCs w:val="18"/>
        </w:rPr>
        <w:t>Other forms of p</w:t>
      </w:r>
      <w:r w:rsidR="001D0A5A" w:rsidRPr="00E638B0">
        <w:rPr>
          <w:rFonts w:ascii="Verdana" w:hAnsi="Verdana"/>
          <w:sz w:val="18"/>
          <w:szCs w:val="18"/>
        </w:rPr>
        <w:t>rimary research</w:t>
      </w:r>
      <w:r w:rsidRPr="00E638B0">
        <w:rPr>
          <w:rFonts w:ascii="Verdana" w:hAnsi="Verdana"/>
          <w:sz w:val="18"/>
          <w:szCs w:val="18"/>
        </w:rPr>
        <w:t xml:space="preserve"> </w:t>
      </w:r>
      <w:r w:rsidR="00745E11" w:rsidRPr="00E638B0">
        <w:rPr>
          <w:rFonts w:ascii="Verdana" w:hAnsi="Verdana"/>
          <w:sz w:val="18"/>
          <w:szCs w:val="18"/>
        </w:rPr>
        <w:t>are for example</w:t>
      </w:r>
      <w:r w:rsidRPr="00E638B0">
        <w:rPr>
          <w:rFonts w:ascii="Verdana" w:hAnsi="Verdana"/>
          <w:sz w:val="18"/>
          <w:szCs w:val="18"/>
        </w:rPr>
        <w:t xml:space="preserve"> company </w:t>
      </w:r>
      <w:r w:rsidR="005E7D11" w:rsidRPr="00E638B0">
        <w:rPr>
          <w:rFonts w:ascii="Verdana" w:hAnsi="Verdana"/>
          <w:sz w:val="18"/>
          <w:szCs w:val="18"/>
        </w:rPr>
        <w:t xml:space="preserve">and shop </w:t>
      </w:r>
      <w:r w:rsidRPr="00E638B0">
        <w:rPr>
          <w:rFonts w:ascii="Verdana" w:hAnsi="Verdana"/>
          <w:sz w:val="18"/>
          <w:szCs w:val="18"/>
        </w:rPr>
        <w:t>visits, trade fair visits</w:t>
      </w:r>
      <w:r w:rsidR="005E7D11" w:rsidRPr="00E638B0">
        <w:rPr>
          <w:rFonts w:ascii="Verdana" w:hAnsi="Verdana"/>
          <w:sz w:val="18"/>
          <w:szCs w:val="18"/>
        </w:rPr>
        <w:t xml:space="preserve"> and focus groups</w:t>
      </w:r>
      <w:r w:rsidR="00EF5918" w:rsidRPr="00E638B0">
        <w:rPr>
          <w:rFonts w:ascii="Verdana" w:hAnsi="Verdana"/>
          <w:sz w:val="18"/>
          <w:szCs w:val="18"/>
        </w:rPr>
        <w:t>, etc</w:t>
      </w:r>
      <w:r w:rsidR="005E7D11" w:rsidRPr="00E638B0">
        <w:rPr>
          <w:rFonts w:ascii="Verdana" w:hAnsi="Verdana"/>
          <w:sz w:val="18"/>
          <w:szCs w:val="18"/>
        </w:rPr>
        <w:t xml:space="preserve">. Secondary market research </w:t>
      </w:r>
      <w:r w:rsidR="00EF5918" w:rsidRPr="00E638B0">
        <w:rPr>
          <w:rFonts w:ascii="Verdana" w:hAnsi="Verdana"/>
          <w:sz w:val="18"/>
          <w:szCs w:val="18"/>
        </w:rPr>
        <w:t>concerns d</w:t>
      </w:r>
      <w:r w:rsidR="005E7D11" w:rsidRPr="00E638B0">
        <w:rPr>
          <w:rFonts w:ascii="Verdana" w:hAnsi="Verdana"/>
          <w:sz w:val="18"/>
          <w:szCs w:val="18"/>
        </w:rPr>
        <w:t xml:space="preserve">esk </w:t>
      </w:r>
      <w:r w:rsidR="00EF5918" w:rsidRPr="00E638B0">
        <w:rPr>
          <w:rFonts w:ascii="Verdana" w:hAnsi="Verdana"/>
          <w:sz w:val="18"/>
          <w:szCs w:val="18"/>
        </w:rPr>
        <w:t xml:space="preserve">research of statistical trade data, industry reports, legal texts, websites </w:t>
      </w:r>
      <w:r w:rsidR="00137728" w:rsidRPr="00E638B0">
        <w:rPr>
          <w:rFonts w:ascii="Verdana" w:hAnsi="Verdana"/>
          <w:sz w:val="18"/>
          <w:szCs w:val="18"/>
        </w:rPr>
        <w:t>of</w:t>
      </w:r>
      <w:r w:rsidR="00EF5918" w:rsidRPr="00E638B0">
        <w:rPr>
          <w:rFonts w:ascii="Verdana" w:hAnsi="Verdana"/>
          <w:sz w:val="18"/>
          <w:szCs w:val="18"/>
        </w:rPr>
        <w:t xml:space="preserve"> companies, authorities, sector associations and certification bodies, etc. </w:t>
      </w:r>
    </w:p>
    <w:p w14:paraId="620AE54C" w14:textId="77777777" w:rsidR="00C34508" w:rsidRPr="00815AA4" w:rsidRDefault="00C34508" w:rsidP="00C34508">
      <w:pPr>
        <w:rPr>
          <w:rFonts w:ascii="Verdana" w:hAnsi="Verdana"/>
          <w:sz w:val="18"/>
          <w:szCs w:val="18"/>
          <w:highlight w:val="yellow"/>
        </w:rPr>
      </w:pPr>
    </w:p>
    <w:p w14:paraId="5D479AD0" w14:textId="46D88374" w:rsidR="00E13FFC" w:rsidRPr="003B58D9" w:rsidRDefault="00E13FFC" w:rsidP="006947A5">
      <w:pPr>
        <w:rPr>
          <w:rFonts w:ascii="Verdana" w:hAnsi="Verdana"/>
          <w:sz w:val="18"/>
          <w:szCs w:val="18"/>
        </w:rPr>
      </w:pPr>
      <w:r w:rsidRPr="003B58D9">
        <w:rPr>
          <w:rFonts w:ascii="Verdana" w:hAnsi="Verdana"/>
          <w:sz w:val="18"/>
          <w:szCs w:val="18"/>
        </w:rPr>
        <w:t xml:space="preserve">CBI has the right to request full reporting about the research conducted, including interview planning, notes, and </w:t>
      </w:r>
      <w:r w:rsidR="006947A5" w:rsidRPr="003B58D9">
        <w:rPr>
          <w:rFonts w:ascii="Verdana" w:hAnsi="Verdana"/>
          <w:sz w:val="18"/>
          <w:szCs w:val="18"/>
        </w:rPr>
        <w:t xml:space="preserve">the </w:t>
      </w:r>
      <w:r w:rsidRPr="003B58D9">
        <w:rPr>
          <w:rFonts w:ascii="Verdana" w:hAnsi="Verdana"/>
          <w:sz w:val="18"/>
          <w:szCs w:val="18"/>
        </w:rPr>
        <w:t>possibility to attend</w:t>
      </w:r>
      <w:r w:rsidR="006947A5" w:rsidRPr="003B58D9">
        <w:rPr>
          <w:rFonts w:ascii="Verdana" w:hAnsi="Verdana"/>
          <w:sz w:val="18"/>
          <w:szCs w:val="18"/>
        </w:rPr>
        <w:t xml:space="preserve"> any of the research activities</w:t>
      </w:r>
      <w:r w:rsidRPr="003B58D9">
        <w:rPr>
          <w:rFonts w:ascii="Verdana" w:hAnsi="Verdana"/>
          <w:sz w:val="18"/>
          <w:szCs w:val="18"/>
        </w:rPr>
        <w:t>.</w:t>
      </w:r>
    </w:p>
    <w:p w14:paraId="1EE04D08" w14:textId="30DEAE14" w:rsidR="004E0759" w:rsidRPr="003B58D9" w:rsidRDefault="004E0759" w:rsidP="000270E3">
      <w:pPr>
        <w:pStyle w:val="Kop2"/>
        <w:keepLines w:val="0"/>
        <w:numPr>
          <w:ilvl w:val="1"/>
          <w:numId w:val="41"/>
        </w:numPr>
        <w:tabs>
          <w:tab w:val="left" w:pos="540"/>
        </w:tabs>
        <w:spacing w:before="240" w:after="60"/>
        <w:rPr>
          <w:sz w:val="18"/>
          <w:szCs w:val="18"/>
        </w:rPr>
      </w:pPr>
      <w:bookmarkStart w:id="43" w:name="_Hlk100523983"/>
      <w:r w:rsidRPr="003B58D9">
        <w:rPr>
          <w:sz w:val="18"/>
          <w:szCs w:val="18"/>
        </w:rPr>
        <w:t xml:space="preserve"> </w:t>
      </w:r>
      <w:bookmarkStart w:id="44" w:name="_Toc101872637"/>
      <w:r w:rsidRPr="003B58D9">
        <w:rPr>
          <w:sz w:val="18"/>
          <w:szCs w:val="18"/>
        </w:rPr>
        <w:t>Requirements relating to the environment</w:t>
      </w:r>
      <w:bookmarkEnd w:id="44"/>
    </w:p>
    <w:p w14:paraId="69C914B9" w14:textId="79A9EA76" w:rsidR="004E0759" w:rsidRPr="003B58D9" w:rsidRDefault="00322F5B" w:rsidP="00D71623">
      <w:pPr>
        <w:rPr>
          <w:rFonts w:ascii="Verdana" w:hAnsi="Verdana"/>
          <w:sz w:val="18"/>
          <w:szCs w:val="18"/>
        </w:rPr>
      </w:pPr>
      <w:r w:rsidRPr="003B58D9">
        <w:rPr>
          <w:rFonts w:ascii="Verdana" w:hAnsi="Verdana"/>
          <w:sz w:val="18"/>
          <w:szCs w:val="18"/>
        </w:rPr>
        <w:t xml:space="preserve">The Contractor </w:t>
      </w:r>
      <w:r w:rsidR="008738DA" w:rsidRPr="003B58D9">
        <w:rPr>
          <w:rFonts w:ascii="Verdana" w:hAnsi="Verdana"/>
          <w:sz w:val="18"/>
          <w:szCs w:val="18"/>
        </w:rPr>
        <w:t>takes the environment into account in the execution of the assignment. This includes conscious use of energy</w:t>
      </w:r>
      <w:r w:rsidR="00E912FB" w:rsidRPr="003B58D9">
        <w:rPr>
          <w:rFonts w:ascii="Verdana" w:hAnsi="Verdana"/>
          <w:sz w:val="18"/>
          <w:szCs w:val="18"/>
        </w:rPr>
        <w:t xml:space="preserve">, </w:t>
      </w:r>
      <w:r w:rsidR="008738DA" w:rsidRPr="003B58D9">
        <w:rPr>
          <w:rFonts w:ascii="Verdana" w:hAnsi="Verdana"/>
          <w:sz w:val="18"/>
          <w:szCs w:val="18"/>
        </w:rPr>
        <w:t>water</w:t>
      </w:r>
      <w:r w:rsidR="00E912FB" w:rsidRPr="003B58D9">
        <w:rPr>
          <w:rFonts w:ascii="Verdana" w:hAnsi="Verdana"/>
          <w:sz w:val="18"/>
          <w:szCs w:val="18"/>
        </w:rPr>
        <w:t xml:space="preserve"> and other resources</w:t>
      </w:r>
      <w:r w:rsidR="008738DA" w:rsidRPr="003B58D9">
        <w:rPr>
          <w:rFonts w:ascii="Verdana" w:hAnsi="Verdana"/>
          <w:sz w:val="18"/>
          <w:szCs w:val="18"/>
        </w:rPr>
        <w:t xml:space="preserve">. </w:t>
      </w:r>
      <w:r w:rsidR="00C34508" w:rsidRPr="003B58D9">
        <w:rPr>
          <w:rFonts w:ascii="Verdana" w:hAnsi="Verdana"/>
          <w:sz w:val="18"/>
          <w:szCs w:val="18"/>
        </w:rPr>
        <w:t>In line with CBI’s digital first and travel policy, a</w:t>
      </w:r>
      <w:r w:rsidR="00E912FB" w:rsidRPr="003B58D9">
        <w:rPr>
          <w:rFonts w:ascii="Verdana" w:hAnsi="Verdana"/>
          <w:sz w:val="18"/>
          <w:szCs w:val="18"/>
        </w:rPr>
        <w:t xml:space="preserve">ir travel is minimized as much as possible. </w:t>
      </w:r>
      <w:r w:rsidR="00C000BF" w:rsidRPr="003B58D9">
        <w:rPr>
          <w:rFonts w:ascii="Verdana" w:hAnsi="Verdana"/>
          <w:sz w:val="18"/>
          <w:szCs w:val="18"/>
        </w:rPr>
        <w:t>Virtual alternatives are considered first.</w:t>
      </w:r>
      <w:r w:rsidR="00C34508" w:rsidRPr="003B58D9">
        <w:rPr>
          <w:rFonts w:ascii="Verdana" w:hAnsi="Verdana"/>
          <w:sz w:val="18"/>
          <w:szCs w:val="18"/>
        </w:rPr>
        <w:t xml:space="preserve"> For distances less than 700 km, the train is used</w:t>
      </w:r>
      <w:r w:rsidR="008738DA" w:rsidRPr="003B58D9">
        <w:rPr>
          <w:rFonts w:ascii="Verdana" w:hAnsi="Verdana"/>
          <w:sz w:val="18"/>
          <w:szCs w:val="18"/>
        </w:rPr>
        <w:t>.</w:t>
      </w:r>
      <w:r w:rsidR="00C000BF" w:rsidRPr="003B58D9">
        <w:rPr>
          <w:rFonts w:ascii="Verdana" w:hAnsi="Verdana"/>
          <w:sz w:val="18"/>
          <w:szCs w:val="18"/>
        </w:rPr>
        <w:t xml:space="preserve"> When flying is still necessary, economy class, direct flights and fuel efficient airlines are preferred.</w:t>
      </w:r>
      <w:r w:rsidR="008738DA" w:rsidRPr="003B58D9">
        <w:rPr>
          <w:rFonts w:ascii="Verdana" w:hAnsi="Verdana"/>
          <w:sz w:val="18"/>
          <w:szCs w:val="18"/>
        </w:rPr>
        <w:t xml:space="preserve">  </w:t>
      </w:r>
    </w:p>
    <w:p w14:paraId="50E92C3A" w14:textId="4170C91E" w:rsidR="0065707B" w:rsidRPr="003B58D9" w:rsidRDefault="0065707B" w:rsidP="000270E3">
      <w:pPr>
        <w:pStyle w:val="Kop2"/>
        <w:keepLines w:val="0"/>
        <w:numPr>
          <w:ilvl w:val="1"/>
          <w:numId w:val="41"/>
        </w:numPr>
        <w:tabs>
          <w:tab w:val="left" w:pos="540"/>
        </w:tabs>
        <w:spacing w:before="240" w:after="60"/>
        <w:rPr>
          <w:sz w:val="18"/>
          <w:szCs w:val="18"/>
        </w:rPr>
      </w:pPr>
      <w:bookmarkStart w:id="45" w:name="_Toc101872638"/>
      <w:bookmarkStart w:id="46" w:name="_Hlk101341356"/>
      <w:bookmarkEnd w:id="43"/>
      <w:r w:rsidRPr="003B58D9">
        <w:rPr>
          <w:sz w:val="18"/>
          <w:szCs w:val="18"/>
        </w:rPr>
        <w:t>Requirements concerning intellectual property</w:t>
      </w:r>
      <w:bookmarkEnd w:id="41"/>
      <w:bookmarkEnd w:id="45"/>
    </w:p>
    <w:p w14:paraId="1CEDA1DF" w14:textId="2BE1F459" w:rsidR="009D593C" w:rsidRPr="003B58D9" w:rsidRDefault="00C34508" w:rsidP="007013F3">
      <w:pPr>
        <w:rPr>
          <w:rFonts w:ascii="Verdana" w:hAnsi="Verdana"/>
          <w:sz w:val="18"/>
          <w:szCs w:val="18"/>
        </w:rPr>
      </w:pPr>
      <w:r w:rsidRPr="003B58D9">
        <w:rPr>
          <w:rFonts w:ascii="Verdana" w:hAnsi="Verdana"/>
          <w:sz w:val="18"/>
          <w:szCs w:val="18"/>
        </w:rPr>
        <w:t>For requirements concerning intellectual property, see</w:t>
      </w:r>
      <w:r w:rsidR="007013F3" w:rsidRPr="003B58D9">
        <w:rPr>
          <w:rFonts w:ascii="Verdana" w:hAnsi="Verdana"/>
          <w:sz w:val="18"/>
          <w:szCs w:val="18"/>
        </w:rPr>
        <w:t xml:space="preserve"> the General Government Terms and Conditions for Public Service Contracts 2018 (ARVODI 2018), A</w:t>
      </w:r>
      <w:r w:rsidR="00BE402F">
        <w:rPr>
          <w:rFonts w:ascii="Verdana" w:hAnsi="Verdana"/>
          <w:sz w:val="18"/>
          <w:szCs w:val="18"/>
        </w:rPr>
        <w:t>ppendix</w:t>
      </w:r>
      <w:r w:rsidR="007013F3" w:rsidRPr="003B58D9">
        <w:rPr>
          <w:rFonts w:ascii="Verdana" w:hAnsi="Verdana"/>
          <w:sz w:val="18"/>
          <w:szCs w:val="18"/>
        </w:rPr>
        <w:t xml:space="preserve"> </w:t>
      </w:r>
      <w:r w:rsidR="00E638B0" w:rsidRPr="003B58D9">
        <w:rPr>
          <w:rFonts w:ascii="Verdana" w:hAnsi="Verdana"/>
          <w:sz w:val="18"/>
          <w:szCs w:val="18"/>
        </w:rPr>
        <w:t>04</w:t>
      </w:r>
      <w:r w:rsidR="007013F3" w:rsidRPr="003B58D9">
        <w:rPr>
          <w:rFonts w:ascii="Verdana" w:hAnsi="Verdana"/>
          <w:sz w:val="18"/>
          <w:szCs w:val="18"/>
        </w:rPr>
        <w:t xml:space="preserve">.  </w:t>
      </w:r>
    </w:p>
    <w:p w14:paraId="1C16503F" w14:textId="77777777" w:rsidR="007013F3" w:rsidRPr="003B58D9" w:rsidRDefault="007013F3" w:rsidP="00BD721E">
      <w:pPr>
        <w:rPr>
          <w:rFonts w:ascii="Verdana" w:hAnsi="Verdana"/>
          <w:sz w:val="18"/>
          <w:szCs w:val="18"/>
        </w:rPr>
      </w:pPr>
    </w:p>
    <w:p w14:paraId="37DCB4B3" w14:textId="3CEE5FF5" w:rsidR="004733A2" w:rsidRPr="003B58D9" w:rsidRDefault="009D593C" w:rsidP="00BD721E">
      <w:pPr>
        <w:rPr>
          <w:rFonts w:ascii="Verdana" w:hAnsi="Verdana"/>
          <w:sz w:val="18"/>
          <w:szCs w:val="18"/>
        </w:rPr>
      </w:pPr>
      <w:bookmarkStart w:id="47" w:name="_Hlk101341231"/>
      <w:r w:rsidRPr="003B58D9">
        <w:rPr>
          <w:rFonts w:ascii="Verdana" w:hAnsi="Verdana"/>
          <w:sz w:val="18"/>
          <w:szCs w:val="18"/>
        </w:rPr>
        <w:t>T</w:t>
      </w:r>
      <w:r w:rsidR="0065707B" w:rsidRPr="003B58D9">
        <w:rPr>
          <w:rFonts w:ascii="Verdana" w:hAnsi="Verdana"/>
          <w:sz w:val="18"/>
          <w:szCs w:val="18"/>
        </w:rPr>
        <w:t xml:space="preserve">he Contractor must have the right to </w:t>
      </w:r>
      <w:r w:rsidR="00BD721E" w:rsidRPr="003B58D9">
        <w:rPr>
          <w:rFonts w:ascii="Verdana" w:hAnsi="Verdana"/>
          <w:sz w:val="18"/>
          <w:szCs w:val="18"/>
        </w:rPr>
        <w:t xml:space="preserve">use all information, data and other work presented in the Market Intelligence products. </w:t>
      </w:r>
      <w:r w:rsidR="0065707B" w:rsidRPr="003B58D9">
        <w:rPr>
          <w:rFonts w:ascii="Verdana" w:hAnsi="Verdana"/>
          <w:sz w:val="18"/>
          <w:szCs w:val="18"/>
        </w:rPr>
        <w:t xml:space="preserve">This concerns, among others, the visuals (figures, pictures, tables, or other images) as well as any data used in the textual analysis. </w:t>
      </w:r>
      <w:r w:rsidR="008E5BA8" w:rsidRPr="003B58D9">
        <w:rPr>
          <w:rFonts w:ascii="Verdana" w:hAnsi="Verdana"/>
          <w:sz w:val="18"/>
          <w:szCs w:val="18"/>
        </w:rPr>
        <w:t>Image rights have to be royalty free</w:t>
      </w:r>
      <w:r w:rsidR="004733A2" w:rsidRPr="003B58D9">
        <w:rPr>
          <w:rFonts w:ascii="Verdana" w:hAnsi="Verdana"/>
          <w:sz w:val="18"/>
          <w:szCs w:val="18"/>
        </w:rPr>
        <w:t>.</w:t>
      </w:r>
      <w:r w:rsidR="00C4568D" w:rsidRPr="003B58D9">
        <w:rPr>
          <w:rFonts w:ascii="Verdana" w:hAnsi="Verdana"/>
          <w:sz w:val="18"/>
          <w:szCs w:val="18"/>
        </w:rPr>
        <w:t xml:space="preserve"> Images and text always need to be accompanied by correct attribution or reference. </w:t>
      </w:r>
    </w:p>
    <w:p w14:paraId="1306BA65" w14:textId="72C2D7C6" w:rsidR="008E5BA8" w:rsidRPr="003B58D9" w:rsidRDefault="008E5BA8" w:rsidP="00BD721E">
      <w:pPr>
        <w:rPr>
          <w:rFonts w:ascii="Verdana" w:hAnsi="Verdana"/>
          <w:sz w:val="18"/>
          <w:szCs w:val="18"/>
        </w:rPr>
      </w:pPr>
      <w:r w:rsidRPr="003B58D9">
        <w:rPr>
          <w:rFonts w:ascii="Verdana" w:hAnsi="Verdana"/>
          <w:sz w:val="18"/>
          <w:szCs w:val="18"/>
        </w:rPr>
        <w:t xml:space="preserve"> </w:t>
      </w:r>
    </w:p>
    <w:p w14:paraId="1C529453" w14:textId="6174ACC8" w:rsidR="0065707B" w:rsidRPr="003B58D9" w:rsidRDefault="0065707B" w:rsidP="00BD721E">
      <w:pPr>
        <w:rPr>
          <w:rFonts w:ascii="Verdana" w:hAnsi="Verdana"/>
          <w:sz w:val="18"/>
          <w:szCs w:val="18"/>
        </w:rPr>
      </w:pPr>
      <w:r w:rsidRPr="003B58D9">
        <w:rPr>
          <w:rFonts w:ascii="Verdana" w:hAnsi="Verdana"/>
          <w:sz w:val="18"/>
          <w:szCs w:val="18"/>
        </w:rPr>
        <w:t xml:space="preserve">Any claims for unlawful use are for the costs and risk of the Contractor. See the ARVODI </w:t>
      </w:r>
      <w:r w:rsidR="00602FE3" w:rsidRPr="003B58D9">
        <w:rPr>
          <w:rFonts w:ascii="Verdana" w:hAnsi="Verdana"/>
          <w:sz w:val="18"/>
          <w:szCs w:val="18"/>
        </w:rPr>
        <w:t>20</w:t>
      </w:r>
      <w:r w:rsidR="00BD721E" w:rsidRPr="003B58D9">
        <w:rPr>
          <w:rFonts w:ascii="Verdana" w:hAnsi="Verdana"/>
          <w:sz w:val="18"/>
          <w:szCs w:val="18"/>
        </w:rPr>
        <w:t>18</w:t>
      </w:r>
      <w:r w:rsidR="00602FE3" w:rsidRPr="003B58D9">
        <w:rPr>
          <w:rFonts w:ascii="Verdana" w:hAnsi="Verdana"/>
          <w:sz w:val="18"/>
          <w:szCs w:val="18"/>
        </w:rPr>
        <w:t xml:space="preserve"> </w:t>
      </w:r>
      <w:r w:rsidRPr="003B58D9">
        <w:rPr>
          <w:rFonts w:ascii="Verdana" w:hAnsi="Verdana"/>
          <w:sz w:val="18"/>
          <w:szCs w:val="18"/>
        </w:rPr>
        <w:t xml:space="preserve">for more information. </w:t>
      </w:r>
    </w:p>
    <w:p w14:paraId="2710F32B" w14:textId="77777777" w:rsidR="0065707B" w:rsidRPr="003B58D9" w:rsidRDefault="0065707B" w:rsidP="00D71623">
      <w:pPr>
        <w:rPr>
          <w:rFonts w:ascii="Verdana" w:hAnsi="Verdana"/>
          <w:sz w:val="18"/>
          <w:szCs w:val="18"/>
        </w:rPr>
      </w:pPr>
    </w:p>
    <w:bookmarkEnd w:id="47"/>
    <w:p w14:paraId="504D893E" w14:textId="0A5F88A4" w:rsidR="0065707B" w:rsidRPr="003B58D9" w:rsidRDefault="0065707B" w:rsidP="0065707B">
      <w:pPr>
        <w:rPr>
          <w:rFonts w:ascii="Verdana" w:hAnsi="Verdana"/>
          <w:sz w:val="18"/>
          <w:szCs w:val="18"/>
        </w:rPr>
      </w:pPr>
      <w:r w:rsidRPr="003B58D9">
        <w:rPr>
          <w:rFonts w:ascii="Verdana" w:hAnsi="Verdana"/>
          <w:sz w:val="18"/>
          <w:szCs w:val="18"/>
        </w:rPr>
        <w:t xml:space="preserve">As the rightful owner of all intellectual property in the CBI Market </w:t>
      </w:r>
      <w:r w:rsidR="00BD721E" w:rsidRPr="003B58D9">
        <w:rPr>
          <w:rFonts w:ascii="Verdana" w:hAnsi="Verdana"/>
          <w:sz w:val="18"/>
          <w:szCs w:val="18"/>
        </w:rPr>
        <w:t>Intelligence products</w:t>
      </w:r>
      <w:r w:rsidRPr="003B58D9">
        <w:rPr>
          <w:rFonts w:ascii="Verdana" w:hAnsi="Verdana"/>
          <w:sz w:val="18"/>
          <w:szCs w:val="18"/>
        </w:rPr>
        <w:t xml:space="preserve">, CBI has the right to transform and present the studies in a different format (for example: video, presentation, info-graphic, webinar, podcast, etc.) at any time. CBI may choose, but is not obliged, to involve the Contractor herein. </w:t>
      </w:r>
      <w:r w:rsidR="005323CE">
        <w:rPr>
          <w:rFonts w:ascii="Verdana" w:hAnsi="Verdana"/>
          <w:sz w:val="18"/>
          <w:szCs w:val="18"/>
        </w:rPr>
        <w:br/>
      </w:r>
      <w:r w:rsidR="005323CE">
        <w:rPr>
          <w:rFonts w:ascii="Verdana" w:hAnsi="Verdana"/>
          <w:sz w:val="18"/>
          <w:szCs w:val="18"/>
        </w:rPr>
        <w:br/>
      </w:r>
    </w:p>
    <w:p w14:paraId="4354251E" w14:textId="436390BC" w:rsidR="00EA0B62" w:rsidRPr="003B58D9" w:rsidRDefault="00EA0B62" w:rsidP="0065707B">
      <w:pPr>
        <w:rPr>
          <w:rFonts w:ascii="Verdana" w:hAnsi="Verdana"/>
          <w:sz w:val="18"/>
          <w:szCs w:val="18"/>
        </w:rPr>
      </w:pPr>
    </w:p>
    <w:p w14:paraId="5DB466EB" w14:textId="7D703C7A" w:rsidR="00EA0B62" w:rsidRPr="003B58D9" w:rsidRDefault="00EA0B62" w:rsidP="00D71623">
      <w:pPr>
        <w:pStyle w:val="Lijstalinea"/>
        <w:numPr>
          <w:ilvl w:val="1"/>
          <w:numId w:val="1"/>
        </w:numPr>
        <w:rPr>
          <w:b/>
          <w:bCs/>
          <w:szCs w:val="18"/>
          <w:lang w:val="en-US"/>
        </w:rPr>
      </w:pPr>
      <w:r w:rsidRPr="003B58D9">
        <w:rPr>
          <w:b/>
          <w:bCs/>
          <w:szCs w:val="18"/>
          <w:lang w:val="en-US"/>
        </w:rPr>
        <w:lastRenderedPageBreak/>
        <w:t>Requirements related to visuals</w:t>
      </w:r>
    </w:p>
    <w:p w14:paraId="790AEAA3" w14:textId="00C36128" w:rsidR="00905917" w:rsidRPr="003B58D9" w:rsidRDefault="007C0E9D" w:rsidP="0065707B">
      <w:pPr>
        <w:rPr>
          <w:rFonts w:ascii="Verdana" w:hAnsi="Verdana"/>
          <w:sz w:val="18"/>
          <w:szCs w:val="18"/>
          <w:lang w:val="en-US"/>
        </w:rPr>
      </w:pPr>
      <w:r w:rsidRPr="003B58D9">
        <w:rPr>
          <w:rFonts w:ascii="Verdana" w:hAnsi="Verdana"/>
          <w:sz w:val="18"/>
          <w:szCs w:val="18"/>
          <w:lang w:val="en-US"/>
        </w:rPr>
        <w:t>Each study must include several visuals, as described in the ToR Market Studies (A</w:t>
      </w:r>
      <w:r w:rsidR="00BE402F">
        <w:rPr>
          <w:rFonts w:ascii="Verdana" w:hAnsi="Verdana"/>
          <w:sz w:val="18"/>
          <w:szCs w:val="18"/>
          <w:lang w:val="en-US"/>
        </w:rPr>
        <w:t>ppendix</w:t>
      </w:r>
      <w:r w:rsidRPr="003B58D9">
        <w:rPr>
          <w:rFonts w:ascii="Verdana" w:hAnsi="Verdana"/>
          <w:sz w:val="18"/>
          <w:szCs w:val="18"/>
          <w:lang w:val="en-US"/>
        </w:rPr>
        <w:t xml:space="preserve"> </w:t>
      </w:r>
      <w:r w:rsidR="003B58D9" w:rsidRPr="003B58D9">
        <w:rPr>
          <w:rFonts w:ascii="Verdana" w:hAnsi="Verdana"/>
          <w:sz w:val="18"/>
          <w:szCs w:val="18"/>
          <w:lang w:val="en-US"/>
        </w:rPr>
        <w:t>09</w:t>
      </w:r>
      <w:r w:rsidRPr="003B58D9">
        <w:rPr>
          <w:rFonts w:ascii="Verdana" w:hAnsi="Verdana"/>
          <w:sz w:val="18"/>
          <w:szCs w:val="18"/>
          <w:lang w:val="en-US"/>
        </w:rPr>
        <w:t>). These can be photos, pictures, images, illustrations, charts, tables</w:t>
      </w:r>
      <w:r w:rsidR="00905917" w:rsidRPr="003B58D9">
        <w:rPr>
          <w:rFonts w:ascii="Verdana" w:hAnsi="Verdana"/>
          <w:sz w:val="18"/>
          <w:szCs w:val="18"/>
          <w:lang w:val="en-US"/>
        </w:rPr>
        <w:t>,</w:t>
      </w:r>
      <w:r w:rsidRPr="003B58D9">
        <w:rPr>
          <w:rFonts w:ascii="Verdana" w:hAnsi="Verdana"/>
          <w:sz w:val="18"/>
          <w:szCs w:val="18"/>
          <w:lang w:val="en-US"/>
        </w:rPr>
        <w:t xml:space="preserve"> quotes</w:t>
      </w:r>
      <w:r w:rsidR="00905917" w:rsidRPr="003B58D9">
        <w:rPr>
          <w:rFonts w:ascii="Verdana" w:hAnsi="Verdana"/>
          <w:sz w:val="18"/>
          <w:szCs w:val="18"/>
          <w:lang w:val="en-US"/>
        </w:rPr>
        <w:t>, etc</w:t>
      </w:r>
      <w:r w:rsidRPr="003B58D9">
        <w:rPr>
          <w:rFonts w:ascii="Verdana" w:hAnsi="Verdana"/>
          <w:sz w:val="18"/>
          <w:szCs w:val="18"/>
          <w:lang w:val="en-US"/>
        </w:rPr>
        <w:t>.</w:t>
      </w:r>
      <w:r w:rsidR="00F54388" w:rsidRPr="003B58D9">
        <w:rPr>
          <w:rFonts w:ascii="Verdana" w:hAnsi="Verdana"/>
          <w:sz w:val="18"/>
          <w:szCs w:val="18"/>
          <w:lang w:val="en-US"/>
        </w:rPr>
        <w:t xml:space="preserve"> YouTube videos and Instagram pictures can be embedded in the studies.  </w:t>
      </w:r>
    </w:p>
    <w:p w14:paraId="259141D6" w14:textId="77777777" w:rsidR="009C6198" w:rsidRPr="003B58D9" w:rsidRDefault="009C6198" w:rsidP="0065707B">
      <w:pPr>
        <w:rPr>
          <w:rFonts w:ascii="Verdana" w:hAnsi="Verdana"/>
          <w:sz w:val="18"/>
          <w:szCs w:val="18"/>
          <w:lang w:val="en-US"/>
        </w:rPr>
      </w:pPr>
    </w:p>
    <w:p w14:paraId="5FE2708C" w14:textId="77777777" w:rsidR="00F54388" w:rsidRPr="003B58D9" w:rsidRDefault="009C6198" w:rsidP="0065707B">
      <w:pPr>
        <w:rPr>
          <w:rFonts w:ascii="Verdana" w:hAnsi="Verdana"/>
          <w:sz w:val="18"/>
          <w:szCs w:val="18"/>
          <w:lang w:val="en-US"/>
        </w:rPr>
      </w:pPr>
      <w:r w:rsidRPr="003B58D9">
        <w:rPr>
          <w:rFonts w:ascii="Verdana" w:hAnsi="Verdana"/>
          <w:sz w:val="18"/>
          <w:szCs w:val="18"/>
          <w:lang w:val="en-US"/>
        </w:rPr>
        <w:t xml:space="preserve">Each visual needs to </w:t>
      </w:r>
      <w:r w:rsidR="00F54388" w:rsidRPr="003B58D9">
        <w:rPr>
          <w:rFonts w:ascii="Verdana" w:hAnsi="Verdana"/>
          <w:sz w:val="18"/>
          <w:szCs w:val="18"/>
          <w:lang w:val="en-US"/>
        </w:rPr>
        <w:t>add value</w:t>
      </w:r>
      <w:r w:rsidRPr="003B58D9">
        <w:rPr>
          <w:rFonts w:ascii="Verdana" w:hAnsi="Verdana"/>
          <w:sz w:val="18"/>
          <w:szCs w:val="18"/>
          <w:lang w:val="en-US"/>
        </w:rPr>
        <w:t xml:space="preserve"> to the Market Intelligence product. It should enhance the message and contribute to the understanding of the </w:t>
      </w:r>
      <w:r w:rsidR="00F54388" w:rsidRPr="003B58D9">
        <w:rPr>
          <w:rFonts w:ascii="Verdana" w:hAnsi="Verdana"/>
          <w:sz w:val="18"/>
          <w:szCs w:val="18"/>
          <w:lang w:val="en-US"/>
        </w:rPr>
        <w:t>study.</w:t>
      </w:r>
    </w:p>
    <w:p w14:paraId="4923BA12" w14:textId="50D03DDF" w:rsidR="007C0E9D" w:rsidRPr="003B58D9" w:rsidRDefault="009C6198" w:rsidP="0065707B">
      <w:pPr>
        <w:rPr>
          <w:rFonts w:ascii="Verdana" w:hAnsi="Verdana"/>
          <w:sz w:val="18"/>
          <w:szCs w:val="18"/>
          <w:lang w:val="en-US"/>
        </w:rPr>
      </w:pPr>
      <w:r w:rsidRPr="003B58D9">
        <w:rPr>
          <w:rFonts w:ascii="Verdana" w:hAnsi="Verdana"/>
          <w:sz w:val="18"/>
          <w:szCs w:val="18"/>
          <w:lang w:val="en-US"/>
        </w:rPr>
        <w:t xml:space="preserve"> </w:t>
      </w:r>
      <w:r w:rsidR="007C0E9D" w:rsidRPr="003B58D9">
        <w:rPr>
          <w:rFonts w:ascii="Verdana" w:hAnsi="Verdana"/>
          <w:sz w:val="18"/>
          <w:szCs w:val="18"/>
          <w:lang w:val="en-US"/>
        </w:rPr>
        <w:t xml:space="preserve"> </w:t>
      </w:r>
    </w:p>
    <w:p w14:paraId="1AED5798" w14:textId="510ABD08" w:rsidR="007C0E9D" w:rsidRPr="003B58D9" w:rsidRDefault="007C0E9D" w:rsidP="0065707B">
      <w:pPr>
        <w:rPr>
          <w:rFonts w:ascii="Verdana" w:hAnsi="Verdana"/>
          <w:sz w:val="18"/>
          <w:szCs w:val="18"/>
          <w:lang w:val="en-US"/>
        </w:rPr>
      </w:pPr>
      <w:r w:rsidRPr="003B58D9">
        <w:rPr>
          <w:rFonts w:ascii="Verdana" w:hAnsi="Verdana"/>
          <w:sz w:val="18"/>
          <w:szCs w:val="18"/>
          <w:lang w:val="en-US"/>
        </w:rPr>
        <w:t xml:space="preserve">Pictures have to be of </w:t>
      </w:r>
      <w:r w:rsidR="00B10416" w:rsidRPr="003B58D9">
        <w:rPr>
          <w:rFonts w:ascii="Verdana" w:hAnsi="Verdana"/>
          <w:sz w:val="18"/>
          <w:szCs w:val="18"/>
          <w:lang w:val="en-US"/>
        </w:rPr>
        <w:t>sufficient</w:t>
      </w:r>
      <w:r w:rsidRPr="003B58D9">
        <w:rPr>
          <w:rFonts w:ascii="Verdana" w:hAnsi="Verdana"/>
          <w:sz w:val="18"/>
          <w:szCs w:val="18"/>
          <w:lang w:val="en-US"/>
        </w:rPr>
        <w:t xml:space="preserve"> quality</w:t>
      </w:r>
      <w:r w:rsidR="00B10416" w:rsidRPr="003B58D9">
        <w:rPr>
          <w:rFonts w:ascii="Verdana" w:hAnsi="Verdana"/>
          <w:sz w:val="18"/>
          <w:szCs w:val="18"/>
          <w:lang w:val="en-US"/>
        </w:rPr>
        <w:t xml:space="preserve"> for online publishing</w:t>
      </w:r>
      <w:r w:rsidRPr="003B58D9">
        <w:rPr>
          <w:rFonts w:ascii="Verdana" w:hAnsi="Verdana"/>
          <w:sz w:val="18"/>
          <w:szCs w:val="18"/>
          <w:lang w:val="en-US"/>
        </w:rPr>
        <w:t xml:space="preserve">, </w:t>
      </w:r>
      <w:r w:rsidR="00355AC9" w:rsidRPr="003B58D9">
        <w:rPr>
          <w:rFonts w:ascii="Verdana" w:hAnsi="Verdana"/>
          <w:sz w:val="18"/>
          <w:szCs w:val="18"/>
          <w:lang w:val="en-US"/>
        </w:rPr>
        <w:t xml:space="preserve">following the requirements of the ToR Market Studies </w:t>
      </w:r>
      <w:r w:rsidRPr="003B58D9">
        <w:rPr>
          <w:rFonts w:ascii="Verdana" w:hAnsi="Verdana"/>
          <w:sz w:val="18"/>
          <w:szCs w:val="18"/>
          <w:lang w:val="en-US"/>
        </w:rPr>
        <w:t>(A</w:t>
      </w:r>
      <w:r w:rsidR="00BE402F">
        <w:rPr>
          <w:rFonts w:ascii="Verdana" w:hAnsi="Verdana"/>
          <w:sz w:val="18"/>
          <w:szCs w:val="18"/>
          <w:lang w:val="en-US"/>
        </w:rPr>
        <w:t>ppendix</w:t>
      </w:r>
      <w:r w:rsidRPr="003B58D9">
        <w:rPr>
          <w:rFonts w:ascii="Verdana" w:hAnsi="Verdana"/>
          <w:sz w:val="18"/>
          <w:szCs w:val="18"/>
          <w:lang w:val="en-US"/>
        </w:rPr>
        <w:t xml:space="preserve"> </w:t>
      </w:r>
      <w:r w:rsidR="003B58D9" w:rsidRPr="003B58D9">
        <w:rPr>
          <w:rFonts w:ascii="Verdana" w:hAnsi="Verdana"/>
          <w:sz w:val="18"/>
          <w:szCs w:val="18"/>
          <w:lang w:val="en-US"/>
        </w:rPr>
        <w:t>09</w:t>
      </w:r>
      <w:r w:rsidRPr="003B58D9">
        <w:rPr>
          <w:rFonts w:ascii="Verdana" w:hAnsi="Verdana"/>
          <w:sz w:val="18"/>
          <w:szCs w:val="18"/>
          <w:lang w:val="en-US"/>
        </w:rPr>
        <w:t xml:space="preserve">). </w:t>
      </w:r>
    </w:p>
    <w:p w14:paraId="3B28D337" w14:textId="77777777" w:rsidR="00F54388" w:rsidRPr="003B58D9" w:rsidRDefault="00F54388" w:rsidP="0065707B">
      <w:pPr>
        <w:rPr>
          <w:rFonts w:ascii="Verdana" w:hAnsi="Verdana"/>
          <w:sz w:val="18"/>
          <w:szCs w:val="18"/>
          <w:lang w:val="en-US"/>
        </w:rPr>
      </w:pPr>
    </w:p>
    <w:p w14:paraId="3A1C7A09" w14:textId="1C151659" w:rsidR="009C6198" w:rsidRPr="003B58D9" w:rsidRDefault="00F54388" w:rsidP="0065707B">
      <w:pPr>
        <w:rPr>
          <w:rFonts w:ascii="Verdana" w:hAnsi="Verdana"/>
          <w:sz w:val="18"/>
          <w:szCs w:val="18"/>
          <w:lang w:val="en-US"/>
        </w:rPr>
      </w:pPr>
      <w:r w:rsidRPr="003B58D9">
        <w:rPr>
          <w:rFonts w:ascii="Verdana" w:hAnsi="Verdana"/>
          <w:sz w:val="18"/>
          <w:szCs w:val="18"/>
          <w:lang w:val="en-US"/>
        </w:rPr>
        <w:t xml:space="preserve">If no suitable free images are available for use, </w:t>
      </w:r>
      <w:r w:rsidR="009C6198" w:rsidRPr="003B58D9">
        <w:rPr>
          <w:rFonts w:ascii="Verdana" w:hAnsi="Verdana"/>
          <w:sz w:val="18"/>
          <w:szCs w:val="18"/>
          <w:lang w:val="en-US"/>
        </w:rPr>
        <w:t xml:space="preserve">Contractor is expected to purchase </w:t>
      </w:r>
      <w:r w:rsidRPr="003B58D9">
        <w:rPr>
          <w:rFonts w:ascii="Verdana" w:hAnsi="Verdana"/>
          <w:sz w:val="18"/>
          <w:szCs w:val="18"/>
          <w:lang w:val="en-US"/>
        </w:rPr>
        <w:t xml:space="preserve">(stock) </w:t>
      </w:r>
      <w:r w:rsidR="009C6198" w:rsidRPr="003B58D9">
        <w:rPr>
          <w:rFonts w:ascii="Verdana" w:hAnsi="Verdana"/>
          <w:sz w:val="18"/>
          <w:szCs w:val="18"/>
          <w:lang w:val="en-US"/>
        </w:rPr>
        <w:t>photography</w:t>
      </w:r>
      <w:r w:rsidRPr="003B58D9">
        <w:rPr>
          <w:rFonts w:ascii="Verdana" w:hAnsi="Verdana"/>
          <w:sz w:val="18"/>
          <w:szCs w:val="18"/>
          <w:lang w:val="en-US"/>
        </w:rPr>
        <w:t>. CBI makes a separate budget available for these specific external costs. Images need to be approved by CBI before purchase.</w:t>
      </w:r>
    </w:p>
    <w:p w14:paraId="302618EA" w14:textId="77777777" w:rsidR="00023920" w:rsidRPr="003B58D9" w:rsidRDefault="00023920" w:rsidP="000270E3">
      <w:pPr>
        <w:pStyle w:val="Kop2"/>
        <w:keepLines w:val="0"/>
        <w:numPr>
          <w:ilvl w:val="1"/>
          <w:numId w:val="41"/>
        </w:numPr>
        <w:tabs>
          <w:tab w:val="left" w:pos="540"/>
        </w:tabs>
        <w:spacing w:before="240" w:after="60"/>
        <w:rPr>
          <w:sz w:val="18"/>
          <w:szCs w:val="18"/>
        </w:rPr>
      </w:pPr>
      <w:bookmarkStart w:id="48" w:name="_Toc524422662"/>
      <w:bookmarkStart w:id="49" w:name="_Toc101872639"/>
      <w:bookmarkEnd w:id="40"/>
      <w:bookmarkEnd w:id="46"/>
      <w:r w:rsidRPr="003B58D9">
        <w:rPr>
          <w:sz w:val="18"/>
          <w:szCs w:val="18"/>
        </w:rPr>
        <w:t>Requirements relating to the Project Leader</w:t>
      </w:r>
      <w:bookmarkEnd w:id="48"/>
      <w:bookmarkEnd w:id="49"/>
    </w:p>
    <w:p w14:paraId="2DDA9AAF" w14:textId="5085342D" w:rsidR="00AF18C5" w:rsidRPr="002A1BBA" w:rsidRDefault="00DA7650" w:rsidP="00B33672">
      <w:pPr>
        <w:spacing w:after="120"/>
        <w:rPr>
          <w:rFonts w:ascii="Verdana" w:hAnsi="Verdana"/>
          <w:sz w:val="18"/>
          <w:szCs w:val="18"/>
        </w:rPr>
      </w:pPr>
      <w:r w:rsidRPr="003B58D9">
        <w:rPr>
          <w:rFonts w:ascii="Verdana" w:hAnsi="Verdana"/>
          <w:sz w:val="18"/>
          <w:szCs w:val="18"/>
        </w:rPr>
        <w:t xml:space="preserve">The </w:t>
      </w:r>
      <w:r w:rsidR="00532EBD" w:rsidRPr="003B58D9">
        <w:rPr>
          <w:rFonts w:ascii="Verdana" w:hAnsi="Verdana"/>
          <w:sz w:val="18"/>
          <w:szCs w:val="18"/>
        </w:rPr>
        <w:t>C</w:t>
      </w:r>
      <w:r w:rsidRPr="003B58D9">
        <w:rPr>
          <w:rFonts w:ascii="Verdana" w:hAnsi="Verdana"/>
          <w:sz w:val="18"/>
          <w:szCs w:val="18"/>
        </w:rPr>
        <w:t>ontractor must assign a project leader</w:t>
      </w:r>
      <w:r w:rsidR="00AF18C5" w:rsidRPr="003B58D9">
        <w:rPr>
          <w:rFonts w:ascii="Verdana" w:hAnsi="Verdana"/>
          <w:sz w:val="18"/>
          <w:szCs w:val="18"/>
        </w:rPr>
        <w:t xml:space="preserve"> per sector</w:t>
      </w:r>
      <w:r w:rsidRPr="003B58D9">
        <w:rPr>
          <w:rFonts w:ascii="Verdana" w:hAnsi="Verdana"/>
          <w:sz w:val="18"/>
          <w:szCs w:val="18"/>
        </w:rPr>
        <w:t xml:space="preserve">. </w:t>
      </w:r>
      <w:r w:rsidR="00AF18C5" w:rsidRPr="003B58D9">
        <w:rPr>
          <w:rFonts w:ascii="Verdana" w:hAnsi="Verdana"/>
          <w:sz w:val="18"/>
          <w:szCs w:val="18"/>
        </w:rPr>
        <w:t xml:space="preserve">The project leader is the primary contact person for CBI and for other parties involved in the research. The project leader is responsible for the </w:t>
      </w:r>
      <w:r w:rsidR="00AF18C5" w:rsidRPr="002A1BBA">
        <w:rPr>
          <w:rFonts w:ascii="Verdana" w:hAnsi="Verdana"/>
          <w:sz w:val="18"/>
          <w:szCs w:val="18"/>
        </w:rPr>
        <w:t xml:space="preserve">delivery of the products according to the planning and the Terms of Reference. </w:t>
      </w:r>
      <w:r w:rsidR="00532EBD" w:rsidRPr="002A1BBA">
        <w:rPr>
          <w:rFonts w:ascii="Verdana" w:hAnsi="Verdana"/>
          <w:sz w:val="18"/>
          <w:szCs w:val="18"/>
        </w:rPr>
        <w:t xml:space="preserve">This includes assurance that </w:t>
      </w:r>
      <w:r w:rsidR="00AF18C5" w:rsidRPr="002A1BBA">
        <w:rPr>
          <w:rFonts w:ascii="Verdana" w:hAnsi="Verdana"/>
          <w:sz w:val="18"/>
          <w:szCs w:val="18"/>
        </w:rPr>
        <w:t>studies are composed in English level B1.</w:t>
      </w:r>
    </w:p>
    <w:p w14:paraId="14B535E5" w14:textId="77777777" w:rsidR="00432778" w:rsidRPr="002A1BBA" w:rsidRDefault="00432778" w:rsidP="000270E3">
      <w:pPr>
        <w:pStyle w:val="Kop2"/>
        <w:keepLines w:val="0"/>
        <w:numPr>
          <w:ilvl w:val="1"/>
          <w:numId w:val="41"/>
        </w:numPr>
        <w:tabs>
          <w:tab w:val="left" w:pos="540"/>
        </w:tabs>
        <w:spacing w:before="240" w:after="60"/>
        <w:rPr>
          <w:sz w:val="18"/>
          <w:szCs w:val="18"/>
        </w:rPr>
      </w:pPr>
      <w:bookmarkStart w:id="50" w:name="_Toc511721919"/>
      <w:bookmarkStart w:id="51" w:name="_Toc101872640"/>
      <w:r w:rsidRPr="002A1BBA">
        <w:rPr>
          <w:sz w:val="18"/>
          <w:szCs w:val="18"/>
        </w:rPr>
        <w:t>Requirements relating to the prices/rates</w:t>
      </w:r>
      <w:bookmarkEnd w:id="50"/>
      <w:bookmarkEnd w:id="51"/>
    </w:p>
    <w:p w14:paraId="07DDFABC" w14:textId="55AE2065" w:rsidR="009846C8" w:rsidRPr="002A1BBA" w:rsidRDefault="00432778" w:rsidP="00F23BEE">
      <w:pPr>
        <w:pStyle w:val="Lijstalinea"/>
        <w:numPr>
          <w:ilvl w:val="2"/>
          <w:numId w:val="4"/>
        </w:numPr>
        <w:ind w:left="709" w:hanging="709"/>
      </w:pPr>
      <w:r w:rsidRPr="002A1BBA">
        <w:t xml:space="preserve">The Tenderer will provide an overview of </w:t>
      </w:r>
      <w:r w:rsidR="009846C8" w:rsidRPr="002A1BBA">
        <w:t>a fixed</w:t>
      </w:r>
      <w:r w:rsidRPr="002A1BBA">
        <w:t xml:space="preserve"> price </w:t>
      </w:r>
      <w:r w:rsidR="004A5B3A" w:rsidRPr="002A1BBA">
        <w:t xml:space="preserve">per deliverable as part of </w:t>
      </w:r>
      <w:r w:rsidRPr="002A1BBA">
        <w:t xml:space="preserve">this assignment by filling in the appendix </w:t>
      </w:r>
      <w:r w:rsidR="002A1BBA" w:rsidRPr="002A1BBA">
        <w:t xml:space="preserve">02 </w:t>
      </w:r>
      <w:r w:rsidRPr="002A1BBA">
        <w:t>entitled ‘Prices/Rates’.</w:t>
      </w:r>
    </w:p>
    <w:p w14:paraId="771CAABC" w14:textId="76D288EC" w:rsidR="00965DA1" w:rsidRPr="002A1BBA" w:rsidRDefault="00DA0395" w:rsidP="00F23BEE">
      <w:pPr>
        <w:pStyle w:val="Lijstalinea"/>
        <w:numPr>
          <w:ilvl w:val="2"/>
          <w:numId w:val="4"/>
        </w:numPr>
        <w:ind w:left="709" w:hanging="709"/>
      </w:pPr>
      <w:r w:rsidRPr="002A1BBA">
        <w:t>Per sector, the Tenderer will provide the rate (daily tariff) applicable to additional work in the context of this assignment by filling in the form in A</w:t>
      </w:r>
      <w:r w:rsidR="00BE402F">
        <w:t>ppendix</w:t>
      </w:r>
      <w:r w:rsidRPr="002A1BBA">
        <w:t xml:space="preserve"> </w:t>
      </w:r>
      <w:r w:rsidR="002A1BBA" w:rsidRPr="002A1BBA">
        <w:t xml:space="preserve">02 </w:t>
      </w:r>
      <w:r w:rsidRPr="002A1BBA">
        <w:t xml:space="preserve">entitled ‘Prices/ Rates’. This additional work concerns </w:t>
      </w:r>
      <w:r w:rsidR="00965DA1" w:rsidRPr="002A1BBA">
        <w:t xml:space="preserve">updating of existing studies and additional work. </w:t>
      </w:r>
    </w:p>
    <w:p w14:paraId="1E39C394" w14:textId="77777777" w:rsidR="009846C8" w:rsidRPr="002A1BBA" w:rsidRDefault="00432778" w:rsidP="009846C8">
      <w:pPr>
        <w:pStyle w:val="Lijstalinea"/>
        <w:numPr>
          <w:ilvl w:val="2"/>
          <w:numId w:val="4"/>
        </w:numPr>
        <w:ind w:left="709" w:hanging="709"/>
      </w:pPr>
      <w:r w:rsidRPr="002A1BBA">
        <w:t>The price</w:t>
      </w:r>
      <w:r w:rsidR="00DA0395" w:rsidRPr="002A1BBA">
        <w:t xml:space="preserve"> and </w:t>
      </w:r>
      <w:r w:rsidRPr="002A1BBA">
        <w:t>rates must be all inclusive. In any event, they must include all of the following: wage costs, overheads (e.g. accommodation and wage costs for support staff), costs relating to the</w:t>
      </w:r>
      <w:r w:rsidR="00A40CDD" w:rsidRPr="002A1BBA">
        <w:t xml:space="preserve"> us</w:t>
      </w:r>
      <w:r w:rsidRPr="002A1BBA">
        <w:t>e of equipment and machinery during the assignment, insurance costs, any applicable costs for e-invoicing, and local travel and accommodation expenses.</w:t>
      </w:r>
    </w:p>
    <w:p w14:paraId="43BDF9A9" w14:textId="77777777" w:rsidR="009846C8" w:rsidRPr="002A1BBA" w:rsidRDefault="00013EC9" w:rsidP="00A13E2C">
      <w:pPr>
        <w:pStyle w:val="Lijstalinea"/>
        <w:numPr>
          <w:ilvl w:val="2"/>
          <w:numId w:val="4"/>
        </w:numPr>
        <w:ind w:left="709" w:hanging="709"/>
      </w:pPr>
      <w:r w:rsidRPr="002A1BBA">
        <w:t>The prices</w:t>
      </w:r>
      <w:r w:rsidR="00DA0395" w:rsidRPr="002A1BBA">
        <w:t xml:space="preserve"> and rates</w:t>
      </w:r>
      <w:r w:rsidRPr="002A1BBA">
        <w:t xml:space="preserve"> must also include all costs for the research, including travel and accommodation, meetings or visits, yearly (online) project kick-off meetings, regularly alignment and discussing the contents with CBI, processing of remarks (all feedback rounds), purchase of external sources or expertise, and any other additional costs, whether directly or indirectly attributable to the preparation and production of the required deliverables. </w:t>
      </w:r>
      <w:r w:rsidR="009846C8" w:rsidRPr="00815AA4">
        <w:rPr>
          <w:highlight w:val="yellow"/>
        </w:rPr>
        <w:br/>
      </w:r>
      <w:r w:rsidR="007027A5" w:rsidRPr="002A1BBA">
        <w:t xml:space="preserve">Exception: </w:t>
      </w:r>
      <w:r w:rsidRPr="002A1BBA">
        <w:t>The only costs that do not need to be included are the travel and accommodation costs related to the delivery of a live presentation</w:t>
      </w:r>
      <w:r w:rsidR="00DA0AAC" w:rsidRPr="002A1BBA">
        <w:t xml:space="preserve"> and the purchase of (stock) photography</w:t>
      </w:r>
      <w:r w:rsidRPr="002A1BBA">
        <w:t>. Those costs will be reimbursed by CBI separately.</w:t>
      </w:r>
    </w:p>
    <w:p w14:paraId="3D528D1F" w14:textId="43D1039C" w:rsidR="00432778" w:rsidRPr="002A1BBA" w:rsidRDefault="00432778" w:rsidP="00345B1E">
      <w:pPr>
        <w:pStyle w:val="Lijstalinea"/>
        <w:numPr>
          <w:ilvl w:val="2"/>
          <w:numId w:val="4"/>
        </w:numPr>
        <w:ind w:left="720" w:hanging="709"/>
        <w:rPr>
          <w:szCs w:val="18"/>
        </w:rPr>
      </w:pPr>
      <w:r w:rsidRPr="002A1BBA">
        <w:t xml:space="preserve">The </w:t>
      </w:r>
      <w:r w:rsidR="005323CE">
        <w:t>only</w:t>
      </w:r>
      <w:r w:rsidRPr="002A1BBA">
        <w:t xml:space="preserve"> opportunity to adjust the prices and rates will be on </w:t>
      </w:r>
      <w:r w:rsidR="00DA0AAC" w:rsidRPr="002A1BBA">
        <w:t>1 January 2025</w:t>
      </w:r>
      <w:r w:rsidR="00D03002">
        <w:t>.</w:t>
      </w:r>
      <w:r w:rsidRPr="002A1BBA">
        <w:t xml:space="preserve"> The prices and rates can be adjusted in line with the price index figure set by Statistics Netherlands applicable to collectively negotiated hourly wages (including special bonuses) in the corporate-services category. For this purpose, the monthly figure </w:t>
      </w:r>
      <w:r w:rsidR="00D03002" w:rsidRPr="001D7360">
        <w:rPr>
          <w:rFonts w:cs="Arial"/>
          <w:szCs w:val="18"/>
        </w:rPr>
        <w:t>of the most recent published month</w:t>
      </w:r>
      <w:r w:rsidRPr="002A1BBA">
        <w:t xml:space="preserve"> is used each time, and the index for </w:t>
      </w:r>
      <w:r w:rsidR="007027A5" w:rsidRPr="002A1BBA">
        <w:t>October 2022</w:t>
      </w:r>
      <w:r w:rsidRPr="002A1BBA">
        <w:t xml:space="preserve"> is set as 100%.</w:t>
      </w:r>
      <w:r w:rsidRPr="002A1BBA">
        <w:br/>
        <w:t xml:space="preserve">Any proposed amendments to the price that the Contractor wishes to make must be submitted in writing to the </w:t>
      </w:r>
      <w:r w:rsidR="00A40CDD" w:rsidRPr="002A1BBA">
        <w:t xml:space="preserve">Contracting Authority </w:t>
      </w:r>
      <w:r w:rsidRPr="002A1BBA">
        <w:t xml:space="preserve">at least two months before they come into force. The proposal submitted by the Contractor must be itemised, accompanied by a printout from CBS </w:t>
      </w:r>
      <w:proofErr w:type="spellStart"/>
      <w:r w:rsidRPr="002A1BBA">
        <w:t>Statline</w:t>
      </w:r>
      <w:proofErr w:type="spellEnd"/>
      <w:r w:rsidRPr="002A1BBA">
        <w:t xml:space="preserve">, and contain a reference to the Contract in question with the </w:t>
      </w:r>
      <w:r w:rsidR="00A40CDD" w:rsidRPr="002A1BBA">
        <w:t>Contracting Authority</w:t>
      </w:r>
      <w:r w:rsidRPr="002A1BBA">
        <w:t xml:space="preserve">. The proposal must contain a summary of both the current prices and rates and the new prices and rates. The </w:t>
      </w:r>
      <w:r w:rsidR="00A40CDD" w:rsidRPr="002A1BBA">
        <w:t xml:space="preserve">Contracting Authority </w:t>
      </w:r>
      <w:r w:rsidRPr="002A1BBA">
        <w:t xml:space="preserve">will inform the Contractor in writing of </w:t>
      </w:r>
      <w:r w:rsidR="00FE0C2D" w:rsidRPr="002A1BBA">
        <w:t>the</w:t>
      </w:r>
      <w:r w:rsidRPr="002A1BBA">
        <w:t xml:space="preserve"> decision regarding whether or not to accept the new prices and/or rates.</w:t>
      </w:r>
    </w:p>
    <w:p w14:paraId="26F95F5E" w14:textId="77777777" w:rsidR="009846C8" w:rsidRPr="002A1BBA" w:rsidRDefault="00432778" w:rsidP="009846C8">
      <w:pPr>
        <w:pStyle w:val="Geenafstand"/>
        <w:ind w:left="720"/>
      </w:pPr>
      <w:r w:rsidRPr="002A1BBA">
        <w:rPr>
          <w:rFonts w:ascii="Verdana" w:hAnsi="Verdana"/>
          <w:sz w:val="18"/>
        </w:rPr>
        <w:t xml:space="preserve">The </w:t>
      </w:r>
      <w:r w:rsidR="00A40CDD" w:rsidRPr="002A1BBA">
        <w:rPr>
          <w:rFonts w:ascii="Verdana" w:hAnsi="Verdana"/>
          <w:sz w:val="18"/>
        </w:rPr>
        <w:t xml:space="preserve">Contracting Authority </w:t>
      </w:r>
      <w:r w:rsidRPr="002A1BBA">
        <w:rPr>
          <w:rFonts w:ascii="Verdana" w:hAnsi="Verdana"/>
          <w:sz w:val="18"/>
        </w:rPr>
        <w:t xml:space="preserve">reserves the right to refuse to process any proposal that is submitted </w:t>
      </w:r>
      <w:r w:rsidR="00A40CDD" w:rsidRPr="002A1BBA">
        <w:rPr>
          <w:rFonts w:ascii="Verdana" w:hAnsi="Verdana"/>
          <w:sz w:val="18"/>
        </w:rPr>
        <w:t>too l</w:t>
      </w:r>
      <w:r w:rsidRPr="002A1BBA">
        <w:rPr>
          <w:rFonts w:ascii="Verdana" w:hAnsi="Verdana"/>
          <w:sz w:val="18"/>
        </w:rPr>
        <w:t>ate.</w:t>
      </w:r>
      <w:r w:rsidRPr="002A1BBA">
        <w:t xml:space="preserve"> </w:t>
      </w:r>
    </w:p>
    <w:p w14:paraId="37E2CC13" w14:textId="2BC0F728" w:rsidR="00432778" w:rsidRPr="002A1BBA" w:rsidRDefault="009846C8" w:rsidP="009846C8">
      <w:pPr>
        <w:pStyle w:val="Geenafstand"/>
      </w:pPr>
      <w:r w:rsidRPr="002A1BBA">
        <w:t>3.7.6</w:t>
      </w:r>
      <w:r w:rsidRPr="002A1BBA">
        <w:tab/>
      </w:r>
      <w:r w:rsidR="00432778" w:rsidRPr="002A1BBA">
        <w:t>The Tenderer will not submit any zero or negative prices/rates</w:t>
      </w:r>
      <w:r w:rsidR="008E1742" w:rsidRPr="002A1BBA">
        <w:t>.</w:t>
      </w:r>
    </w:p>
    <w:p w14:paraId="7993673C" w14:textId="5A323179" w:rsidR="00432778" w:rsidRPr="002A1BBA" w:rsidRDefault="00432778" w:rsidP="00432778">
      <w:pPr>
        <w:pStyle w:val="Geenafstand"/>
        <w:rPr>
          <w:rFonts w:ascii="Verdana" w:hAnsi="Verdana"/>
          <w:sz w:val="18"/>
          <w:szCs w:val="18"/>
        </w:rPr>
      </w:pPr>
    </w:p>
    <w:p w14:paraId="060B8BD4" w14:textId="77777777" w:rsidR="00432778" w:rsidRPr="000270E3" w:rsidRDefault="00432778" w:rsidP="000270E3">
      <w:pPr>
        <w:pStyle w:val="Kop2"/>
        <w:keepLines w:val="0"/>
        <w:numPr>
          <w:ilvl w:val="1"/>
          <w:numId w:val="41"/>
        </w:numPr>
        <w:tabs>
          <w:tab w:val="left" w:pos="540"/>
        </w:tabs>
        <w:spacing w:before="240" w:after="60"/>
        <w:rPr>
          <w:sz w:val="18"/>
          <w:szCs w:val="18"/>
        </w:rPr>
      </w:pPr>
      <w:bookmarkStart w:id="52" w:name="_Toc511721920"/>
      <w:bookmarkStart w:id="53" w:name="_Toc101872641"/>
      <w:r w:rsidRPr="000270E3">
        <w:rPr>
          <w:sz w:val="18"/>
          <w:szCs w:val="18"/>
        </w:rPr>
        <w:lastRenderedPageBreak/>
        <w:t>Tax-related requirements</w:t>
      </w:r>
      <w:bookmarkEnd w:id="52"/>
      <w:bookmarkEnd w:id="53"/>
    </w:p>
    <w:p w14:paraId="04000774" w14:textId="77777777" w:rsidR="00432778" w:rsidRDefault="00432778" w:rsidP="00432778">
      <w:pPr>
        <w:ind w:left="709" w:hanging="709"/>
      </w:pPr>
      <w:r>
        <w:t>3.5.1</w:t>
      </w:r>
      <w:r>
        <w:rPr>
          <w:rFonts w:ascii="Verdana" w:hAnsi="Verdana"/>
          <w:sz w:val="18"/>
        </w:rPr>
        <w:t xml:space="preserve"> </w:t>
      </w:r>
      <w:r>
        <w:rPr>
          <w:rFonts w:ascii="Verdana" w:hAnsi="Verdana"/>
          <w:sz w:val="18"/>
        </w:rPr>
        <w:tab/>
        <w:t xml:space="preserve">The Tenderer indemnifies the Contracting Authority against any claims from the Dutch Tax and Customs Administration </w:t>
      </w:r>
      <w:r>
        <w:rPr>
          <w:rFonts w:ascii="Verdana" w:hAnsi="Verdana"/>
          <w:i/>
          <w:sz w:val="18"/>
        </w:rPr>
        <w:t>(</w:t>
      </w:r>
      <w:proofErr w:type="spellStart"/>
      <w:r>
        <w:rPr>
          <w:rFonts w:ascii="Verdana" w:hAnsi="Verdana"/>
          <w:i/>
          <w:sz w:val="18"/>
        </w:rPr>
        <w:t>Belastingdienst</w:t>
      </w:r>
      <w:proofErr w:type="spellEnd"/>
      <w:r>
        <w:rPr>
          <w:rFonts w:ascii="Verdana" w:hAnsi="Verdana"/>
          <w:i/>
          <w:sz w:val="18"/>
        </w:rPr>
        <w:t>)</w:t>
      </w:r>
      <w:r>
        <w:rPr>
          <w:rFonts w:ascii="Verdana" w:hAnsi="Verdana"/>
          <w:sz w:val="18"/>
        </w:rPr>
        <w:t xml:space="preserve"> or other tax authorities.</w:t>
      </w:r>
    </w:p>
    <w:p w14:paraId="102AB2E7" w14:textId="77777777" w:rsidR="00432778" w:rsidRDefault="00432778" w:rsidP="00432778">
      <w:pPr>
        <w:ind w:left="709" w:hanging="709"/>
        <w:rPr>
          <w:rFonts w:ascii="Verdana" w:hAnsi="Verdana"/>
          <w:sz w:val="18"/>
          <w:szCs w:val="18"/>
        </w:rPr>
      </w:pPr>
      <w:r>
        <w:t>3.5.2</w:t>
      </w:r>
      <w:r>
        <w:rPr>
          <w:rFonts w:ascii="Verdana" w:hAnsi="Verdana"/>
          <w:sz w:val="18"/>
        </w:rPr>
        <w:t xml:space="preserve"> </w:t>
      </w:r>
      <w:r>
        <w:rPr>
          <w:rFonts w:ascii="Verdana" w:hAnsi="Verdana"/>
          <w:sz w:val="18"/>
        </w:rPr>
        <w:tab/>
        <w:t>The Tenderer will quote the prices according to the following structure:</w:t>
      </w:r>
      <w:r>
        <w:br/>
      </w:r>
      <w:r>
        <w:rPr>
          <w:rFonts w:ascii="Verdana" w:hAnsi="Verdana" w:cs="Verdana"/>
          <w:sz w:val="18"/>
          <w:cs/>
        </w:rPr>
        <w:t xml:space="preserve">• </w:t>
      </w:r>
      <w:r>
        <w:rPr>
          <w:rFonts w:ascii="Verdana" w:hAnsi="Verdana"/>
          <w:sz w:val="18"/>
        </w:rPr>
        <w:t>the amount excluding Dutch VAT and any VAT due outside the EU;</w:t>
      </w:r>
      <w:r>
        <w:br/>
      </w:r>
      <w:r>
        <w:rPr>
          <w:rFonts w:ascii="Verdana" w:hAnsi="Verdana" w:cs="Verdana"/>
          <w:sz w:val="18"/>
          <w:cs/>
        </w:rPr>
        <w:t xml:space="preserve">• </w:t>
      </w:r>
      <w:r>
        <w:rPr>
          <w:rFonts w:ascii="Verdana" w:hAnsi="Verdana"/>
          <w:sz w:val="18"/>
        </w:rPr>
        <w:t xml:space="preserve">the amount of Dutch VAT due </w:t>
      </w:r>
      <w:r w:rsidR="004A03BD">
        <w:rPr>
          <w:rFonts w:ascii="Verdana" w:hAnsi="Verdana"/>
          <w:sz w:val="18"/>
        </w:rPr>
        <w:t xml:space="preserve">(if applicable) </w:t>
      </w:r>
      <w:r>
        <w:rPr>
          <w:rFonts w:ascii="Verdana" w:hAnsi="Verdana"/>
          <w:sz w:val="18"/>
        </w:rPr>
        <w:t>and the amount of any VAT due outside the EU, and;</w:t>
      </w:r>
      <w:r>
        <w:br/>
      </w:r>
      <w:r>
        <w:rPr>
          <w:rFonts w:ascii="Verdana" w:hAnsi="Verdana" w:cs="Verdana"/>
          <w:sz w:val="18"/>
          <w:cs/>
        </w:rPr>
        <w:t xml:space="preserve">• </w:t>
      </w:r>
      <w:r>
        <w:rPr>
          <w:rFonts w:ascii="Verdana" w:hAnsi="Verdana"/>
          <w:sz w:val="18"/>
        </w:rPr>
        <w:t xml:space="preserve">the amount including Dutch VAT </w:t>
      </w:r>
      <w:r w:rsidR="004A03BD">
        <w:rPr>
          <w:rFonts w:ascii="Verdana" w:hAnsi="Verdana"/>
          <w:sz w:val="18"/>
        </w:rPr>
        <w:t xml:space="preserve">(if applicable) </w:t>
      </w:r>
      <w:r>
        <w:rPr>
          <w:rFonts w:ascii="Verdana" w:hAnsi="Verdana"/>
          <w:sz w:val="18"/>
        </w:rPr>
        <w:t>and any VAT due outside the EU.</w:t>
      </w:r>
    </w:p>
    <w:p w14:paraId="511DFF84" w14:textId="77777777" w:rsidR="00432778" w:rsidRDefault="00432778" w:rsidP="00432778">
      <w:pPr>
        <w:ind w:left="709" w:hanging="709"/>
        <w:rPr>
          <w:rFonts w:ascii="Verdana" w:hAnsi="Verdana"/>
          <w:sz w:val="18"/>
          <w:szCs w:val="18"/>
        </w:rPr>
      </w:pPr>
      <w:r>
        <w:rPr>
          <w:rFonts w:ascii="Verdana" w:hAnsi="Verdana"/>
          <w:sz w:val="18"/>
        </w:rPr>
        <w:t>3.5.3</w:t>
      </w:r>
      <w:r>
        <w:rPr>
          <w:rFonts w:ascii="Verdana" w:hAnsi="Verdana"/>
          <w:sz w:val="18"/>
        </w:rPr>
        <w:tab/>
        <w:t xml:space="preserve">If the Tenderer indicates that no VAT is applicable, then </w:t>
      </w:r>
      <w:r w:rsidR="00F60E00">
        <w:rPr>
          <w:rFonts w:ascii="Verdana" w:hAnsi="Verdana"/>
          <w:sz w:val="18"/>
        </w:rPr>
        <w:t>he</w:t>
      </w:r>
      <w:r>
        <w:rPr>
          <w:rFonts w:ascii="Verdana" w:hAnsi="Verdana"/>
          <w:sz w:val="18"/>
        </w:rPr>
        <w:t xml:space="preserve"> agree</w:t>
      </w:r>
      <w:r w:rsidR="00F60E00">
        <w:rPr>
          <w:rFonts w:ascii="Verdana" w:hAnsi="Verdana"/>
          <w:sz w:val="18"/>
        </w:rPr>
        <w:t>s</w:t>
      </w:r>
      <w:r>
        <w:rPr>
          <w:rFonts w:ascii="Verdana" w:hAnsi="Verdana"/>
          <w:sz w:val="18"/>
        </w:rPr>
        <w:t xml:space="preserve"> to provide documentary proof of the grounds for this to the Contracting Authority within fifteen calendar days of the request to do so.</w:t>
      </w:r>
    </w:p>
    <w:p w14:paraId="06E03C41" w14:textId="77777777" w:rsidR="00432778" w:rsidRDefault="00432778" w:rsidP="00432778">
      <w:pPr>
        <w:ind w:left="709" w:hanging="709"/>
        <w:rPr>
          <w:rFonts w:ascii="Verdana" w:hAnsi="Verdana"/>
          <w:sz w:val="18"/>
          <w:szCs w:val="18"/>
        </w:rPr>
      </w:pPr>
      <w:r>
        <w:rPr>
          <w:rFonts w:ascii="Verdana" w:hAnsi="Verdana"/>
          <w:sz w:val="18"/>
        </w:rPr>
        <w:t>3.5.4</w:t>
      </w:r>
      <w:r>
        <w:rPr>
          <w:rFonts w:ascii="Verdana" w:hAnsi="Verdana"/>
          <w:sz w:val="18"/>
        </w:rPr>
        <w:tab/>
        <w:t xml:space="preserve">You are liable for any extra costs for Dutch and/or foreign VAT due </w:t>
      </w:r>
      <w:r w:rsidR="004A03BD">
        <w:rPr>
          <w:rFonts w:ascii="Verdana" w:hAnsi="Verdana"/>
          <w:sz w:val="18"/>
        </w:rPr>
        <w:t>if</w:t>
      </w:r>
      <w:r>
        <w:rPr>
          <w:rFonts w:ascii="Verdana" w:hAnsi="Verdana"/>
          <w:sz w:val="18"/>
        </w:rPr>
        <w:t xml:space="preserve"> you incorrectly charge no VAT or an incorrect amount of VAT to the Contracting Authority. </w:t>
      </w:r>
      <w:r w:rsidR="004A03BD">
        <w:rPr>
          <w:rFonts w:ascii="Verdana" w:hAnsi="Verdana"/>
          <w:sz w:val="18"/>
        </w:rPr>
        <w:t>If applicable</w:t>
      </w:r>
      <w:r>
        <w:rPr>
          <w:rFonts w:ascii="Verdana" w:hAnsi="Verdana"/>
          <w:sz w:val="18"/>
        </w:rPr>
        <w:t xml:space="preserve">, you are liable for accurate payment of VAT in the Netherlands and outside the EU, with the exception of the case stipulated in the following sentence. If the Contracting Authority procures a service from a foreign business and Dutch tax law considers the work to have been performed in the Netherlands, then the Contracting Authority </w:t>
      </w:r>
      <w:r w:rsidR="004A03BD">
        <w:rPr>
          <w:rFonts w:ascii="Verdana" w:hAnsi="Verdana"/>
          <w:sz w:val="18"/>
        </w:rPr>
        <w:t>is</w:t>
      </w:r>
      <w:r>
        <w:rPr>
          <w:rFonts w:ascii="Verdana" w:hAnsi="Verdana"/>
          <w:sz w:val="18"/>
        </w:rPr>
        <w:t xml:space="preserve"> liable for the payment of VAT to the Dutch Tax and Customs Administration for this/these service(s) performed in the Netherlands.</w:t>
      </w:r>
    </w:p>
    <w:p w14:paraId="63744029" w14:textId="77777777" w:rsidR="00432778" w:rsidRDefault="00432778" w:rsidP="00432778">
      <w:pPr>
        <w:ind w:left="709" w:hanging="709"/>
        <w:rPr>
          <w:rFonts w:ascii="Verdana" w:hAnsi="Verdana"/>
          <w:sz w:val="18"/>
          <w:szCs w:val="18"/>
        </w:rPr>
      </w:pPr>
      <w:r>
        <w:rPr>
          <w:rFonts w:ascii="Verdana" w:hAnsi="Verdana"/>
          <w:sz w:val="18"/>
        </w:rPr>
        <w:t>3.5.5</w:t>
      </w:r>
      <w:r>
        <w:rPr>
          <w:rFonts w:ascii="Verdana" w:hAnsi="Verdana"/>
          <w:sz w:val="18"/>
        </w:rPr>
        <w:tab/>
        <w:t>You guarantee that the amounts specified in the quotation are inclusive of all taxes and levies (including amounts considered equivalent to taxes or levies), regardless of their description and wherever in the world they may have been levied.</w:t>
      </w:r>
    </w:p>
    <w:p w14:paraId="7DCE47B9" w14:textId="77777777" w:rsidR="00432778" w:rsidRPr="009846C8" w:rsidRDefault="00432778" w:rsidP="00432778">
      <w:pPr>
        <w:ind w:left="709" w:hanging="709"/>
        <w:rPr>
          <w:rFonts w:ascii="Verdana" w:hAnsi="Verdana"/>
          <w:sz w:val="18"/>
          <w:szCs w:val="18"/>
        </w:rPr>
      </w:pPr>
      <w:r>
        <w:rPr>
          <w:rFonts w:ascii="Verdana" w:hAnsi="Verdana"/>
          <w:sz w:val="18"/>
        </w:rPr>
        <w:t>3.5.6</w:t>
      </w:r>
      <w:r>
        <w:rPr>
          <w:rFonts w:ascii="Verdana" w:hAnsi="Verdana"/>
          <w:sz w:val="18"/>
        </w:rPr>
        <w:tab/>
        <w:t>You inde</w:t>
      </w:r>
      <w:r w:rsidR="004A03BD">
        <w:rPr>
          <w:rFonts w:ascii="Verdana" w:hAnsi="Verdana"/>
          <w:sz w:val="18"/>
        </w:rPr>
        <w:t>mnify the Contracting Authority</w:t>
      </w:r>
      <w:r>
        <w:rPr>
          <w:rFonts w:ascii="Verdana" w:hAnsi="Verdana"/>
          <w:sz w:val="18"/>
        </w:rPr>
        <w:t xml:space="preserve"> against any claims from any tax authority for any taxes, levies or contributions considered </w:t>
      </w:r>
      <w:r w:rsidRPr="009846C8">
        <w:rPr>
          <w:rFonts w:ascii="Verdana" w:hAnsi="Verdana"/>
          <w:sz w:val="18"/>
        </w:rPr>
        <w:t>equivalent to taxes or levies, originating from either the Netherlands or outside the Netherlands.</w:t>
      </w:r>
    </w:p>
    <w:p w14:paraId="0C5A3D84" w14:textId="725C116C" w:rsidR="00432778" w:rsidRPr="00D15A3A" w:rsidRDefault="00432778" w:rsidP="00432778">
      <w:pPr>
        <w:ind w:left="709" w:hanging="709"/>
        <w:rPr>
          <w:rFonts w:ascii="Verdana" w:hAnsi="Verdana"/>
          <w:sz w:val="18"/>
          <w:szCs w:val="18"/>
        </w:rPr>
      </w:pPr>
      <w:r w:rsidRPr="009846C8">
        <w:rPr>
          <w:rFonts w:ascii="Verdana" w:hAnsi="Verdana"/>
          <w:sz w:val="18"/>
        </w:rPr>
        <w:t>3.5.7</w:t>
      </w:r>
      <w:r w:rsidRPr="009846C8">
        <w:rPr>
          <w:rFonts w:ascii="Verdana" w:hAnsi="Verdana"/>
          <w:sz w:val="18"/>
        </w:rPr>
        <w:tab/>
        <w:t>If you believe that your work is being taxed simultaneously (in part or in full) in both the Netherlands and a foreign country (outside the EU), then you agree to provide evidence from the foreign tax authorities in question that prove VAT has been levied on one of the services/amounts substantiated by you in the quotation. You will provide this statement in English. If the statement from the foreign tax authorities is not in English, then you agree to provide a sworn translation of this statement, the costs of which will be borne by you.</w:t>
      </w:r>
    </w:p>
    <w:p w14:paraId="7CF6AD6B" w14:textId="0CB8684D" w:rsidR="00432778" w:rsidRPr="002A1BBA" w:rsidRDefault="00CF013B" w:rsidP="001E19FF">
      <w:pPr>
        <w:pStyle w:val="Kop2"/>
        <w:keepLines w:val="0"/>
        <w:numPr>
          <w:ilvl w:val="1"/>
          <w:numId w:val="41"/>
        </w:numPr>
        <w:tabs>
          <w:tab w:val="left" w:pos="540"/>
        </w:tabs>
        <w:spacing w:before="240" w:after="60"/>
        <w:rPr>
          <w:sz w:val="18"/>
          <w:szCs w:val="18"/>
        </w:rPr>
      </w:pPr>
      <w:bookmarkStart w:id="54" w:name="_Toc511721921"/>
      <w:r w:rsidRPr="001E19FF">
        <w:rPr>
          <w:sz w:val="18"/>
          <w:szCs w:val="18"/>
        </w:rPr>
        <w:tab/>
      </w:r>
      <w:bookmarkStart w:id="55" w:name="_Toc101872642"/>
      <w:r w:rsidR="00432778" w:rsidRPr="002A1BBA">
        <w:rPr>
          <w:sz w:val="18"/>
          <w:szCs w:val="18"/>
        </w:rPr>
        <w:t>Invoicing requirements</w:t>
      </w:r>
      <w:bookmarkEnd w:id="54"/>
      <w:bookmarkEnd w:id="55"/>
    </w:p>
    <w:p w14:paraId="3E8ADEC5" w14:textId="709103D4" w:rsidR="001E19FF" w:rsidRPr="002A1BBA" w:rsidRDefault="00DA0395" w:rsidP="001E19FF">
      <w:pPr>
        <w:pStyle w:val="Lijstalinea"/>
        <w:numPr>
          <w:ilvl w:val="2"/>
          <w:numId w:val="4"/>
        </w:numPr>
        <w:ind w:left="709" w:hanging="709"/>
        <w:rPr>
          <w:szCs w:val="18"/>
        </w:rPr>
      </w:pPr>
      <w:r w:rsidRPr="002A1BBA">
        <w:rPr>
          <w:szCs w:val="18"/>
        </w:rPr>
        <w:t xml:space="preserve">Payment terms will be set for every Further Agreement. In general, </w:t>
      </w:r>
      <w:r w:rsidR="00F931B9" w:rsidRPr="002A1BBA">
        <w:rPr>
          <w:szCs w:val="18"/>
        </w:rPr>
        <w:t xml:space="preserve">there are multiple payment moments during the year, following the agreed upon batch division and planning in the </w:t>
      </w:r>
      <w:r w:rsidR="001E19FF" w:rsidRPr="002A1BBA">
        <w:rPr>
          <w:szCs w:val="18"/>
        </w:rPr>
        <w:t>F</w:t>
      </w:r>
      <w:r w:rsidR="00F931B9" w:rsidRPr="002A1BBA">
        <w:rPr>
          <w:szCs w:val="18"/>
        </w:rPr>
        <w:t xml:space="preserve">urther </w:t>
      </w:r>
      <w:r w:rsidR="001E19FF" w:rsidRPr="002A1BBA">
        <w:rPr>
          <w:szCs w:val="18"/>
        </w:rPr>
        <w:t>A</w:t>
      </w:r>
      <w:r w:rsidR="00F931B9" w:rsidRPr="002A1BBA">
        <w:rPr>
          <w:szCs w:val="18"/>
        </w:rPr>
        <w:t xml:space="preserve">greement. </w:t>
      </w:r>
    </w:p>
    <w:p w14:paraId="064CDB2C" w14:textId="77777777" w:rsidR="001E19FF" w:rsidRDefault="001E19FF" w:rsidP="001E19FF">
      <w:pPr>
        <w:pStyle w:val="Lijstalinea"/>
        <w:ind w:left="709"/>
        <w:rPr>
          <w:szCs w:val="18"/>
        </w:rPr>
      </w:pPr>
    </w:p>
    <w:p w14:paraId="55BEF405" w14:textId="5774FFEC" w:rsidR="00780022" w:rsidRPr="001E19FF" w:rsidRDefault="00780022" w:rsidP="001E19FF">
      <w:pPr>
        <w:pStyle w:val="Lijstalinea"/>
        <w:numPr>
          <w:ilvl w:val="2"/>
          <w:numId w:val="4"/>
        </w:numPr>
        <w:ind w:left="709" w:hanging="709"/>
        <w:rPr>
          <w:szCs w:val="18"/>
        </w:rPr>
      </w:pPr>
      <w:r w:rsidRPr="001E19FF">
        <w:rPr>
          <w:b/>
          <w:szCs w:val="18"/>
        </w:rPr>
        <w:t>For companies established in the Netherlands only</w:t>
      </w:r>
    </w:p>
    <w:p w14:paraId="19A43843" w14:textId="77777777" w:rsidR="00780022" w:rsidRPr="000C6D43" w:rsidRDefault="00780022" w:rsidP="00780022">
      <w:pPr>
        <w:pStyle w:val="Geenafstand"/>
        <w:ind w:left="709"/>
        <w:rPr>
          <w:rFonts w:ascii="Verdana" w:hAnsi="Verdana"/>
          <w:i/>
          <w:sz w:val="18"/>
          <w:u w:val="single"/>
        </w:rPr>
      </w:pPr>
      <w:r w:rsidRPr="000C6D43">
        <w:rPr>
          <w:rFonts w:ascii="Verdana" w:hAnsi="Verdana"/>
          <w:i/>
          <w:sz w:val="18"/>
          <w:u w:val="single"/>
        </w:rPr>
        <w:t>E-invoicing</w:t>
      </w:r>
    </w:p>
    <w:p w14:paraId="4C0F3104" w14:textId="4484448C" w:rsidR="00780022" w:rsidRPr="001A477B" w:rsidRDefault="00780022" w:rsidP="00780022">
      <w:pPr>
        <w:pStyle w:val="Geenafstand"/>
        <w:ind w:left="709"/>
        <w:rPr>
          <w:rFonts w:ascii="Verdana" w:hAnsi="Verdana"/>
          <w:sz w:val="18"/>
        </w:rPr>
      </w:pPr>
      <w:r w:rsidRPr="001A477B">
        <w:rPr>
          <w:rFonts w:ascii="Verdana" w:hAnsi="Verdana"/>
          <w:sz w:val="18"/>
        </w:rPr>
        <w:t>The general terms and conditions that a</w:t>
      </w:r>
      <w:r w:rsidR="00D43162">
        <w:rPr>
          <w:rFonts w:ascii="Verdana" w:hAnsi="Verdana"/>
          <w:sz w:val="18"/>
        </w:rPr>
        <w:t xml:space="preserve">pply to this contract </w:t>
      </w:r>
      <w:r w:rsidRPr="001A477B">
        <w:rPr>
          <w:rFonts w:ascii="Verdana" w:hAnsi="Verdana"/>
          <w:sz w:val="18"/>
        </w:rPr>
        <w:t xml:space="preserve">contain a provision that invoices must be sent electronically (not in pdf). This can be done in </w:t>
      </w:r>
      <w:r w:rsidR="005323CE">
        <w:rPr>
          <w:rFonts w:ascii="Verdana" w:hAnsi="Verdana"/>
          <w:sz w:val="18"/>
        </w:rPr>
        <w:t xml:space="preserve">3 </w:t>
      </w:r>
      <w:r w:rsidRPr="001A477B">
        <w:rPr>
          <w:rFonts w:ascii="Verdana" w:hAnsi="Verdana"/>
          <w:sz w:val="18"/>
        </w:rPr>
        <w:t>different ways:</w:t>
      </w:r>
    </w:p>
    <w:p w14:paraId="6A8F2148" w14:textId="71C0B50F" w:rsidR="00780022" w:rsidRPr="0067565C" w:rsidRDefault="00780022" w:rsidP="0003328B">
      <w:pPr>
        <w:pStyle w:val="Geenafstand"/>
        <w:numPr>
          <w:ilvl w:val="0"/>
          <w:numId w:val="28"/>
        </w:numPr>
        <w:rPr>
          <w:rFonts w:ascii="Verdana" w:hAnsi="Verdana"/>
          <w:sz w:val="18"/>
        </w:rPr>
      </w:pPr>
      <w:r w:rsidRPr="001A477B">
        <w:rPr>
          <w:rFonts w:ascii="Verdana" w:hAnsi="Verdana"/>
          <w:sz w:val="18"/>
        </w:rPr>
        <w:t>The invoicing portal of the Dutch government</w:t>
      </w:r>
    </w:p>
    <w:p w14:paraId="0FFCAA4A" w14:textId="77777777" w:rsidR="00780022" w:rsidRPr="001A477B" w:rsidRDefault="00780022" w:rsidP="0003328B">
      <w:pPr>
        <w:pStyle w:val="Geenafstand"/>
        <w:numPr>
          <w:ilvl w:val="0"/>
          <w:numId w:val="28"/>
        </w:numPr>
        <w:rPr>
          <w:rFonts w:ascii="Verdana" w:hAnsi="Verdana"/>
          <w:sz w:val="18"/>
        </w:rPr>
      </w:pPr>
      <w:r w:rsidRPr="001A477B">
        <w:rPr>
          <w:rFonts w:ascii="Verdana" w:hAnsi="Verdana"/>
          <w:sz w:val="18"/>
        </w:rPr>
        <w:t xml:space="preserve">E-invoicing with your own (accounting) software package through </w:t>
      </w:r>
      <w:proofErr w:type="spellStart"/>
      <w:r w:rsidR="0029580B">
        <w:rPr>
          <w:rFonts w:ascii="Verdana" w:hAnsi="Verdana"/>
          <w:sz w:val="18"/>
        </w:rPr>
        <w:t>Peppol</w:t>
      </w:r>
      <w:proofErr w:type="spellEnd"/>
    </w:p>
    <w:p w14:paraId="6B1D9845" w14:textId="77777777" w:rsidR="00780022" w:rsidRPr="001B6AE9" w:rsidRDefault="00780022" w:rsidP="0003328B">
      <w:pPr>
        <w:pStyle w:val="Geenafstand"/>
        <w:numPr>
          <w:ilvl w:val="0"/>
          <w:numId w:val="28"/>
        </w:numPr>
        <w:rPr>
          <w:rFonts w:ascii="Verdana" w:hAnsi="Verdana"/>
          <w:sz w:val="18"/>
        </w:rPr>
      </w:pPr>
      <w:r w:rsidRPr="001A477B">
        <w:rPr>
          <w:rFonts w:ascii="Verdana" w:hAnsi="Verdana"/>
          <w:sz w:val="18"/>
        </w:rPr>
        <w:t>E-invoicing through a service provider</w:t>
      </w:r>
      <w:r>
        <w:rPr>
          <w:rFonts w:ascii="Verdana" w:hAnsi="Verdana"/>
          <w:sz w:val="18"/>
        </w:rPr>
        <w:t>.</w:t>
      </w:r>
      <w:r w:rsidR="00D43162" w:rsidRPr="001B6AE9">
        <w:rPr>
          <w:rFonts w:ascii="Verdana" w:hAnsi="Verdana"/>
          <w:sz w:val="18"/>
        </w:rPr>
        <w:br/>
      </w:r>
    </w:p>
    <w:p w14:paraId="69678287" w14:textId="77777777" w:rsidR="00780022" w:rsidRPr="001A477B" w:rsidRDefault="00780022" w:rsidP="00780022">
      <w:pPr>
        <w:pStyle w:val="AdresACMinKoptekst"/>
        <w:spacing w:after="0" w:line="276" w:lineRule="auto"/>
        <w:ind w:firstLine="709"/>
        <w:rPr>
          <w:rFonts w:ascii="Verdana" w:hAnsi="Verdana"/>
          <w:b/>
          <w:sz w:val="18"/>
          <w:szCs w:val="18"/>
          <w:lang w:val="en-GB"/>
        </w:rPr>
      </w:pPr>
      <w:r w:rsidRPr="001A477B">
        <w:rPr>
          <w:rFonts w:ascii="Verdana" w:hAnsi="Verdana"/>
          <w:b/>
          <w:sz w:val="18"/>
          <w:szCs w:val="18"/>
          <w:lang w:val="en-GB"/>
        </w:rPr>
        <w:t>For companies not established in the Netherlands</w:t>
      </w:r>
    </w:p>
    <w:p w14:paraId="6B7715EF" w14:textId="0A6CD13C" w:rsidR="00D44D63" w:rsidRPr="001E19FF" w:rsidRDefault="00780022" w:rsidP="001E19FF">
      <w:pPr>
        <w:pStyle w:val="AdresACMinKoptekst"/>
        <w:spacing w:after="0" w:line="276" w:lineRule="auto"/>
        <w:ind w:left="709"/>
        <w:rPr>
          <w:szCs w:val="18"/>
          <w:lang w:val="en-GB"/>
        </w:rPr>
      </w:pPr>
      <w:r w:rsidRPr="001A477B">
        <w:rPr>
          <w:rFonts w:ascii="Verdana" w:hAnsi="Verdana"/>
          <w:sz w:val="18"/>
          <w:szCs w:val="18"/>
          <w:lang w:val="en-GB"/>
        </w:rPr>
        <w:t>The paragraph concerning e invoicing does not apply to companies located outside of the Netherlands.</w:t>
      </w:r>
    </w:p>
    <w:p w14:paraId="5291734D" w14:textId="77777777" w:rsidR="00432778" w:rsidRPr="00A67DCD" w:rsidRDefault="00432778" w:rsidP="00432778"/>
    <w:p w14:paraId="31012604" w14:textId="77777777" w:rsidR="00432778" w:rsidRDefault="00432778">
      <w:pPr>
        <w:rPr>
          <w:szCs w:val="18"/>
        </w:rPr>
      </w:pPr>
      <w:r>
        <w:br w:type="page"/>
      </w:r>
    </w:p>
    <w:p w14:paraId="141C4784" w14:textId="77777777" w:rsidR="00432778" w:rsidRDefault="00432778" w:rsidP="00432778">
      <w:pPr>
        <w:pStyle w:val="Kop1"/>
      </w:pPr>
      <w:r>
        <w:lastRenderedPageBreak/>
        <w:t xml:space="preserve"> </w:t>
      </w:r>
      <w:bookmarkStart w:id="56" w:name="_Toc511721924"/>
      <w:bookmarkStart w:id="57" w:name="_Toc101872643"/>
      <w:r>
        <w:t>Requirements concerning the Tenderer</w:t>
      </w:r>
      <w:bookmarkEnd w:id="56"/>
      <w:bookmarkEnd w:id="57"/>
    </w:p>
    <w:p w14:paraId="1BF04130" w14:textId="77777777" w:rsidR="00432778" w:rsidRDefault="00432778" w:rsidP="00432778">
      <w:pPr>
        <w:pStyle w:val="Kop2"/>
        <w:keepLines w:val="0"/>
        <w:numPr>
          <w:ilvl w:val="1"/>
          <w:numId w:val="15"/>
        </w:numPr>
        <w:tabs>
          <w:tab w:val="left" w:pos="540"/>
        </w:tabs>
        <w:spacing w:before="240" w:after="60"/>
        <w:rPr>
          <w:rFonts w:cs="Arial"/>
          <w:iCs/>
          <w:sz w:val="18"/>
          <w:szCs w:val="18"/>
        </w:rPr>
      </w:pPr>
      <w:bookmarkStart w:id="58" w:name="_Toc511721925"/>
      <w:bookmarkStart w:id="59" w:name="_Toc101872644"/>
      <w:r>
        <w:rPr>
          <w:sz w:val="18"/>
        </w:rPr>
        <w:t>Introduction</w:t>
      </w:r>
      <w:bookmarkEnd w:id="58"/>
      <w:bookmarkEnd w:id="59"/>
    </w:p>
    <w:p w14:paraId="6B0184AF" w14:textId="77777777" w:rsidR="00432778" w:rsidRPr="008F0F42" w:rsidRDefault="00432778" w:rsidP="00432778">
      <w:pPr>
        <w:pStyle w:val="Geenafstand"/>
        <w:rPr>
          <w:rFonts w:ascii="Verdana" w:hAnsi="Verdana"/>
          <w:sz w:val="18"/>
          <w:szCs w:val="18"/>
        </w:rPr>
      </w:pPr>
      <w:r>
        <w:rPr>
          <w:rFonts w:ascii="Verdana" w:hAnsi="Verdana"/>
          <w:sz w:val="18"/>
        </w:rPr>
        <w:t xml:space="preserve">In this section, you can find the requirements </w:t>
      </w:r>
      <w:r w:rsidR="00780022">
        <w:rPr>
          <w:rFonts w:ascii="Verdana" w:hAnsi="Verdana"/>
          <w:sz w:val="18"/>
        </w:rPr>
        <w:t>set</w:t>
      </w:r>
      <w:r>
        <w:rPr>
          <w:rFonts w:ascii="Verdana" w:hAnsi="Verdana"/>
          <w:sz w:val="18"/>
        </w:rPr>
        <w:t xml:space="preserve"> by the </w:t>
      </w:r>
      <w:r w:rsidR="00DA201E">
        <w:rPr>
          <w:rFonts w:ascii="Verdana" w:hAnsi="Verdana"/>
          <w:sz w:val="18"/>
        </w:rPr>
        <w:t>Tendering</w:t>
      </w:r>
      <w:r>
        <w:rPr>
          <w:rFonts w:ascii="Verdana" w:hAnsi="Verdana"/>
          <w:sz w:val="18"/>
        </w:rPr>
        <w:t xml:space="preserve"> Authority to determine whether particular Tenderers are suitable to be awarded the Contract. For this purpose, Exclusion </w:t>
      </w:r>
      <w:r w:rsidR="008359D5">
        <w:rPr>
          <w:rFonts w:ascii="Verdana" w:hAnsi="Verdana"/>
          <w:sz w:val="18"/>
        </w:rPr>
        <w:t>Grounds</w:t>
      </w:r>
      <w:r>
        <w:rPr>
          <w:rFonts w:ascii="Verdana" w:hAnsi="Verdana"/>
          <w:sz w:val="18"/>
        </w:rPr>
        <w:t xml:space="preserve"> and </w:t>
      </w:r>
      <w:r w:rsidR="00780022">
        <w:rPr>
          <w:rFonts w:ascii="Verdana" w:hAnsi="Verdana"/>
          <w:sz w:val="18"/>
        </w:rPr>
        <w:t>Suitability</w:t>
      </w:r>
      <w:r>
        <w:rPr>
          <w:rFonts w:ascii="Verdana" w:hAnsi="Verdana"/>
          <w:sz w:val="18"/>
        </w:rPr>
        <w:t xml:space="preserve"> Requirements have been </w:t>
      </w:r>
      <w:r w:rsidR="00D43162">
        <w:rPr>
          <w:rFonts w:ascii="Verdana" w:hAnsi="Verdana"/>
          <w:sz w:val="18"/>
        </w:rPr>
        <w:t>set</w:t>
      </w:r>
      <w:r>
        <w:rPr>
          <w:rFonts w:ascii="Verdana" w:hAnsi="Verdana"/>
          <w:sz w:val="18"/>
        </w:rPr>
        <w:t>.</w:t>
      </w:r>
    </w:p>
    <w:p w14:paraId="344C1AE5" w14:textId="77777777" w:rsidR="00432778" w:rsidRPr="008F0F42" w:rsidRDefault="00432778" w:rsidP="00432778">
      <w:pPr>
        <w:pStyle w:val="Geenafstand"/>
        <w:rPr>
          <w:rFonts w:ascii="Verdana" w:hAnsi="Verdana"/>
          <w:sz w:val="18"/>
          <w:szCs w:val="18"/>
        </w:rPr>
      </w:pPr>
    </w:p>
    <w:p w14:paraId="66B09DA1" w14:textId="77777777" w:rsidR="00432778" w:rsidRPr="008F0F42" w:rsidRDefault="00432778" w:rsidP="00432778">
      <w:pPr>
        <w:pStyle w:val="Geenafstand"/>
        <w:rPr>
          <w:rFonts w:ascii="Verdana" w:hAnsi="Verdana"/>
          <w:sz w:val="18"/>
          <w:szCs w:val="18"/>
        </w:rPr>
      </w:pPr>
      <w:r>
        <w:rPr>
          <w:rFonts w:ascii="Verdana" w:hAnsi="Verdana"/>
          <w:sz w:val="18"/>
        </w:rPr>
        <w:t xml:space="preserve">You can indicate whether or not the Exclusion </w:t>
      </w:r>
      <w:r w:rsidR="00780022">
        <w:rPr>
          <w:rFonts w:ascii="Verdana" w:hAnsi="Verdana"/>
          <w:sz w:val="18"/>
        </w:rPr>
        <w:t>Grounds</w:t>
      </w:r>
      <w:r>
        <w:rPr>
          <w:rFonts w:ascii="Verdana" w:hAnsi="Verdana"/>
          <w:sz w:val="18"/>
        </w:rPr>
        <w:t xml:space="preserve"> apply to you and whether or not you are in compliance with the </w:t>
      </w:r>
      <w:r w:rsidR="00780022">
        <w:rPr>
          <w:rFonts w:ascii="Verdana" w:hAnsi="Verdana"/>
          <w:sz w:val="18"/>
        </w:rPr>
        <w:t>Suitability</w:t>
      </w:r>
      <w:r>
        <w:rPr>
          <w:rFonts w:ascii="Verdana" w:hAnsi="Verdana"/>
          <w:sz w:val="18"/>
        </w:rPr>
        <w:t xml:space="preserve"> Requirements by completing the ‘European </w:t>
      </w:r>
      <w:r w:rsidR="00754F51">
        <w:rPr>
          <w:rFonts w:ascii="Verdana" w:hAnsi="Verdana"/>
          <w:sz w:val="18"/>
        </w:rPr>
        <w:t>Single Procurement Docu</w:t>
      </w:r>
      <w:r>
        <w:rPr>
          <w:rFonts w:ascii="Verdana" w:hAnsi="Verdana"/>
          <w:sz w:val="18"/>
        </w:rPr>
        <w:t>ment’.</w:t>
      </w:r>
    </w:p>
    <w:p w14:paraId="209C0C8C" w14:textId="77777777" w:rsidR="00432778" w:rsidRPr="008F0F42" w:rsidRDefault="00432778" w:rsidP="00432778">
      <w:pPr>
        <w:pStyle w:val="Geenafstand"/>
        <w:rPr>
          <w:rFonts w:ascii="Verdana" w:hAnsi="Verdana"/>
          <w:b/>
          <w:sz w:val="18"/>
          <w:szCs w:val="18"/>
        </w:rPr>
      </w:pPr>
    </w:p>
    <w:p w14:paraId="1D9A0F48" w14:textId="77777777" w:rsidR="00432778" w:rsidRPr="008F0F42" w:rsidRDefault="00432778" w:rsidP="00432778">
      <w:pPr>
        <w:pStyle w:val="Geenafstand"/>
        <w:rPr>
          <w:rFonts w:ascii="Verdana" w:hAnsi="Verdana"/>
          <w:sz w:val="18"/>
          <w:szCs w:val="18"/>
        </w:rPr>
      </w:pPr>
      <w:r>
        <w:rPr>
          <w:rFonts w:ascii="Verdana" w:hAnsi="Verdana"/>
          <w:sz w:val="18"/>
        </w:rPr>
        <w:t>The ‘</w:t>
      </w:r>
      <w:r w:rsidR="00754F51">
        <w:rPr>
          <w:rFonts w:ascii="Verdana" w:hAnsi="Verdana"/>
          <w:sz w:val="18"/>
        </w:rPr>
        <w:t>European Single Procurement Document</w:t>
      </w:r>
      <w:r>
        <w:rPr>
          <w:rFonts w:ascii="Verdana" w:hAnsi="Verdana"/>
          <w:sz w:val="18"/>
        </w:rPr>
        <w:t>’ is a PDF file that has been partially filled in for you. You mu</w:t>
      </w:r>
      <w:r w:rsidR="009B0AA0">
        <w:rPr>
          <w:rFonts w:ascii="Verdana" w:hAnsi="Verdana"/>
          <w:sz w:val="18"/>
        </w:rPr>
        <w:t>st fill in the rest of the form</w:t>
      </w:r>
      <w:r>
        <w:rPr>
          <w:rFonts w:ascii="Verdana" w:hAnsi="Verdana"/>
          <w:sz w:val="18"/>
        </w:rPr>
        <w:t xml:space="preserve">, </w:t>
      </w:r>
      <w:r w:rsidR="009B0AA0">
        <w:rPr>
          <w:rFonts w:ascii="Verdana" w:hAnsi="Verdana"/>
          <w:sz w:val="18"/>
        </w:rPr>
        <w:t xml:space="preserve">print it, legally </w:t>
      </w:r>
      <w:r>
        <w:rPr>
          <w:rFonts w:ascii="Verdana" w:hAnsi="Verdana"/>
          <w:sz w:val="18"/>
        </w:rPr>
        <w:t>sign it</w:t>
      </w:r>
      <w:r w:rsidR="009B0AA0">
        <w:rPr>
          <w:rFonts w:ascii="Verdana" w:hAnsi="Verdana"/>
          <w:sz w:val="18"/>
        </w:rPr>
        <w:t xml:space="preserve">, scan it </w:t>
      </w:r>
      <w:r>
        <w:rPr>
          <w:rFonts w:ascii="Verdana" w:hAnsi="Verdana"/>
          <w:sz w:val="18"/>
        </w:rPr>
        <w:t>and submit it together with your Tender via TenderNed</w:t>
      </w:r>
      <w:r w:rsidR="00580A3F">
        <w:rPr>
          <w:rFonts w:ascii="Verdana" w:hAnsi="Verdana"/>
          <w:sz w:val="18"/>
        </w:rPr>
        <w:t xml:space="preserve"> (see paragraph 7.3.15)</w:t>
      </w:r>
      <w:r>
        <w:rPr>
          <w:rFonts w:ascii="Verdana" w:hAnsi="Verdana"/>
          <w:sz w:val="18"/>
        </w:rPr>
        <w:t xml:space="preserve">. </w:t>
      </w:r>
    </w:p>
    <w:p w14:paraId="3A490E61" w14:textId="77777777" w:rsidR="00432778" w:rsidRDefault="00432778" w:rsidP="00432778">
      <w:pPr>
        <w:pStyle w:val="Kop2"/>
        <w:keepLines w:val="0"/>
        <w:numPr>
          <w:ilvl w:val="1"/>
          <w:numId w:val="5"/>
        </w:numPr>
        <w:tabs>
          <w:tab w:val="left" w:pos="540"/>
        </w:tabs>
        <w:spacing w:before="240" w:after="60"/>
        <w:rPr>
          <w:rFonts w:cs="Arial"/>
          <w:iCs/>
          <w:sz w:val="18"/>
          <w:szCs w:val="18"/>
        </w:rPr>
      </w:pPr>
      <w:bookmarkStart w:id="60" w:name="_Toc511721926"/>
      <w:bookmarkStart w:id="61" w:name="_Toc101872645"/>
      <w:r>
        <w:rPr>
          <w:sz w:val="18"/>
        </w:rPr>
        <w:t xml:space="preserve">Exclusion </w:t>
      </w:r>
      <w:bookmarkEnd w:id="60"/>
      <w:r w:rsidR="009B0AA0">
        <w:rPr>
          <w:sz w:val="18"/>
        </w:rPr>
        <w:t>Grounds</w:t>
      </w:r>
      <w:bookmarkEnd w:id="61"/>
    </w:p>
    <w:p w14:paraId="1FB9752F" w14:textId="2FF1DE3A" w:rsidR="00432778" w:rsidRPr="00540858" w:rsidRDefault="00432778" w:rsidP="00432778">
      <w:pPr>
        <w:rPr>
          <w:rFonts w:ascii="Verdana" w:hAnsi="Verdana"/>
          <w:sz w:val="18"/>
          <w:szCs w:val="18"/>
        </w:rPr>
      </w:pPr>
      <w:r w:rsidRPr="00540858">
        <w:rPr>
          <w:rFonts w:ascii="Verdana" w:hAnsi="Verdana"/>
          <w:sz w:val="18"/>
        </w:rPr>
        <w:t xml:space="preserve">The following Exclusion </w:t>
      </w:r>
      <w:r w:rsidR="009B0AA0" w:rsidRPr="00540858">
        <w:rPr>
          <w:rFonts w:ascii="Verdana" w:hAnsi="Verdana"/>
          <w:sz w:val="18"/>
        </w:rPr>
        <w:t>Grounds</w:t>
      </w:r>
      <w:r w:rsidRPr="00540858">
        <w:rPr>
          <w:rFonts w:ascii="Verdana" w:hAnsi="Verdana"/>
          <w:sz w:val="18"/>
        </w:rPr>
        <w:t xml:space="preserve"> are specified in the a</w:t>
      </w:r>
      <w:r w:rsidR="00BE402F">
        <w:rPr>
          <w:rFonts w:ascii="Verdana" w:hAnsi="Verdana"/>
          <w:sz w:val="18"/>
        </w:rPr>
        <w:t>ppendix</w:t>
      </w:r>
      <w:r w:rsidRPr="00540858">
        <w:rPr>
          <w:rFonts w:ascii="Verdana" w:hAnsi="Verdana"/>
          <w:sz w:val="18"/>
        </w:rPr>
        <w:t xml:space="preserve"> ‘</w:t>
      </w:r>
      <w:r w:rsidR="00754F51" w:rsidRPr="00540858">
        <w:rPr>
          <w:rFonts w:ascii="Verdana" w:hAnsi="Verdana"/>
          <w:sz w:val="18"/>
        </w:rPr>
        <w:t>European Single Procurement Document</w:t>
      </w:r>
      <w:r w:rsidRPr="00540858">
        <w:rPr>
          <w:rFonts w:ascii="Verdana" w:hAnsi="Verdana"/>
          <w:sz w:val="18"/>
        </w:rPr>
        <w:t>’:</w:t>
      </w:r>
    </w:p>
    <w:p w14:paraId="28D14CAA" w14:textId="77777777" w:rsidR="00432778" w:rsidRPr="00540858" w:rsidRDefault="00432778" w:rsidP="00432778">
      <w:pPr>
        <w:pStyle w:val="Lijstalinea"/>
        <w:numPr>
          <w:ilvl w:val="0"/>
          <w:numId w:val="6"/>
        </w:numPr>
        <w:ind w:left="426" w:hanging="426"/>
        <w:rPr>
          <w:szCs w:val="18"/>
        </w:rPr>
      </w:pPr>
      <w:r w:rsidRPr="00540858">
        <w:t xml:space="preserve">all Exclusion </w:t>
      </w:r>
      <w:r w:rsidR="009B0AA0" w:rsidRPr="00540858">
        <w:t>Grounds</w:t>
      </w:r>
      <w:r w:rsidRPr="00540858">
        <w:t xml:space="preserve"> specified in Part III A and B;</w:t>
      </w:r>
    </w:p>
    <w:p w14:paraId="0076DF44" w14:textId="77777777" w:rsidR="00432778" w:rsidRPr="00540858" w:rsidRDefault="00432778" w:rsidP="00432778">
      <w:pPr>
        <w:pStyle w:val="Lijstalinea"/>
        <w:numPr>
          <w:ilvl w:val="0"/>
          <w:numId w:val="6"/>
        </w:numPr>
        <w:ind w:left="426" w:hanging="426"/>
        <w:rPr>
          <w:szCs w:val="18"/>
        </w:rPr>
      </w:pPr>
      <w:r w:rsidRPr="00540858">
        <w:t xml:space="preserve">the Exclusion </w:t>
      </w:r>
      <w:r w:rsidR="009B0AA0" w:rsidRPr="00540858">
        <w:t>Grounds</w:t>
      </w:r>
      <w:r w:rsidRPr="00540858">
        <w:t xml:space="preserve"> in Part III C of the ‘</w:t>
      </w:r>
      <w:r w:rsidR="00754F51" w:rsidRPr="00540858">
        <w:t>European Single Procurement Document</w:t>
      </w:r>
      <w:r w:rsidRPr="00540858">
        <w:t xml:space="preserve">’ that have been selected by the </w:t>
      </w:r>
      <w:r w:rsidR="00DA201E" w:rsidRPr="00540858">
        <w:t>Tendering</w:t>
      </w:r>
      <w:r w:rsidRPr="00540858">
        <w:t xml:space="preserve"> Authority by means of the tick boxes. </w:t>
      </w:r>
      <w:r w:rsidRPr="00540858">
        <w:br/>
      </w:r>
    </w:p>
    <w:p w14:paraId="1A579D94" w14:textId="77777777" w:rsidR="00432778" w:rsidRPr="00A67DCD" w:rsidRDefault="00432778" w:rsidP="00432778">
      <w:pPr>
        <w:rPr>
          <w:rFonts w:ascii="Verdana" w:hAnsi="Verdana"/>
          <w:sz w:val="18"/>
          <w:szCs w:val="18"/>
        </w:rPr>
      </w:pPr>
      <w:r>
        <w:rPr>
          <w:rFonts w:ascii="Verdana" w:hAnsi="Verdana"/>
          <w:sz w:val="18"/>
        </w:rPr>
        <w:t>See Section 7 for information on how to submit a Tender in collaboration with other organisations</w:t>
      </w:r>
      <w:r w:rsidR="00D43162">
        <w:rPr>
          <w:rFonts w:ascii="Verdana" w:hAnsi="Verdana"/>
          <w:sz w:val="18"/>
        </w:rPr>
        <w:t>.</w:t>
      </w:r>
      <w:r>
        <w:rPr>
          <w:rFonts w:ascii="Verdana" w:hAnsi="Verdana"/>
          <w:sz w:val="18"/>
        </w:rPr>
        <w:t xml:space="preserve"> </w:t>
      </w:r>
      <w:r w:rsidR="00D43162">
        <w:rPr>
          <w:rFonts w:ascii="Verdana" w:hAnsi="Verdana"/>
          <w:sz w:val="18"/>
        </w:rPr>
        <w:t>This section</w:t>
      </w:r>
      <w:r>
        <w:rPr>
          <w:rFonts w:ascii="Verdana" w:hAnsi="Verdana"/>
          <w:sz w:val="18"/>
        </w:rPr>
        <w:t xml:space="preserve"> specifies who must provide a completed and signed </w:t>
      </w:r>
      <w:r w:rsidR="009B0AA0">
        <w:rPr>
          <w:rFonts w:ascii="Verdana" w:hAnsi="Verdana"/>
          <w:sz w:val="18"/>
        </w:rPr>
        <w:t>European Single Procurement Document</w:t>
      </w:r>
      <w:r>
        <w:rPr>
          <w:rFonts w:ascii="Verdana" w:hAnsi="Verdana"/>
          <w:sz w:val="18"/>
        </w:rPr>
        <w:t xml:space="preserve"> during the process of submitting a Tender.</w:t>
      </w:r>
    </w:p>
    <w:p w14:paraId="2E44EBBE" w14:textId="77777777" w:rsidR="00432778" w:rsidRPr="00A67DCD" w:rsidRDefault="00432778" w:rsidP="00432778">
      <w:pPr>
        <w:rPr>
          <w:rFonts w:ascii="Verdana" w:hAnsi="Verdana"/>
          <w:sz w:val="18"/>
          <w:szCs w:val="18"/>
        </w:rPr>
      </w:pPr>
    </w:p>
    <w:tbl>
      <w:tblPr>
        <w:tblW w:w="8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2"/>
      </w:tblGrid>
      <w:tr w:rsidR="00432778" w:rsidRPr="0006661C" w14:paraId="07B99FF6" w14:textId="77777777" w:rsidTr="00FD0D6F">
        <w:trPr>
          <w:trHeight w:val="2028"/>
        </w:trPr>
        <w:tc>
          <w:tcPr>
            <w:tcW w:w="8412" w:type="dxa"/>
            <w:shd w:val="clear" w:color="auto" w:fill="F3F3F3"/>
          </w:tcPr>
          <w:p w14:paraId="25149B9C" w14:textId="77777777" w:rsidR="0061022A" w:rsidRDefault="0061022A" w:rsidP="0061022A">
            <w:pPr>
              <w:rPr>
                <w:rFonts w:ascii="Verdana" w:hAnsi="Verdana"/>
                <w:sz w:val="18"/>
              </w:rPr>
            </w:pPr>
            <w:r>
              <w:rPr>
                <w:rFonts w:ascii="Verdana" w:hAnsi="Verdana"/>
                <w:sz w:val="18"/>
              </w:rPr>
              <w:t>The evidence relating</w:t>
            </w:r>
            <w:r w:rsidR="00065A6B">
              <w:rPr>
                <w:rFonts w:ascii="Verdana" w:hAnsi="Verdana"/>
                <w:sz w:val="18"/>
              </w:rPr>
              <w:t xml:space="preserve"> to the Exclusion Grounds does </w:t>
            </w:r>
            <w:r w:rsidRPr="001612CC">
              <w:rPr>
                <w:rFonts w:ascii="Verdana" w:hAnsi="Verdana"/>
                <w:b/>
                <w:bCs/>
                <w:sz w:val="18"/>
              </w:rPr>
              <w:t>not</w:t>
            </w:r>
            <w:r>
              <w:rPr>
                <w:rFonts w:ascii="Verdana" w:hAnsi="Verdana"/>
                <w:sz w:val="18"/>
              </w:rPr>
              <w:t xml:space="preserve"> have to be submitted together with the Tender: it is only required once the </w:t>
            </w:r>
            <w:r w:rsidR="00DA201E">
              <w:rPr>
                <w:rFonts w:ascii="Verdana" w:hAnsi="Verdana"/>
                <w:sz w:val="18"/>
              </w:rPr>
              <w:t>Tendering</w:t>
            </w:r>
            <w:r>
              <w:rPr>
                <w:rFonts w:ascii="Verdana" w:hAnsi="Verdana"/>
                <w:sz w:val="18"/>
              </w:rPr>
              <w:t xml:space="preserve"> Authority requests it. </w:t>
            </w:r>
          </w:p>
          <w:p w14:paraId="22A2835E" w14:textId="77777777" w:rsidR="0061022A" w:rsidRDefault="0061022A" w:rsidP="0061022A">
            <w:pPr>
              <w:rPr>
                <w:rFonts w:ascii="Verdana" w:hAnsi="Verdana"/>
                <w:sz w:val="18"/>
              </w:rPr>
            </w:pPr>
          </w:p>
          <w:p w14:paraId="4F9682DE" w14:textId="2C0DB4A5" w:rsidR="0061022A" w:rsidRPr="0006661C" w:rsidRDefault="0061022A" w:rsidP="0061022A">
            <w:pPr>
              <w:rPr>
                <w:rFonts w:ascii="Verdana" w:hAnsi="Verdana"/>
                <w:sz w:val="18"/>
                <w:szCs w:val="18"/>
              </w:rPr>
            </w:pPr>
            <w:r>
              <w:rPr>
                <w:rFonts w:ascii="Verdana" w:hAnsi="Verdana"/>
                <w:b/>
                <w:sz w:val="18"/>
              </w:rPr>
              <w:t>Please note:</w:t>
            </w:r>
            <w:r>
              <w:rPr>
                <w:rFonts w:ascii="Verdana" w:hAnsi="Verdana"/>
                <w:sz w:val="18"/>
              </w:rPr>
              <w:t xml:space="preserve"> The process of applying for a GVA (</w:t>
            </w:r>
            <w:r w:rsidR="00A60B19">
              <w:rPr>
                <w:rFonts w:ascii="Verdana" w:hAnsi="Verdana"/>
                <w:sz w:val="18"/>
              </w:rPr>
              <w:t>C</w:t>
            </w:r>
            <w:r>
              <w:rPr>
                <w:rFonts w:ascii="Verdana" w:hAnsi="Verdana"/>
                <w:sz w:val="18"/>
              </w:rPr>
              <w:t xml:space="preserve">ertificate of </w:t>
            </w:r>
            <w:r w:rsidR="00A60B19">
              <w:rPr>
                <w:rFonts w:ascii="Verdana" w:hAnsi="Verdana"/>
                <w:sz w:val="18"/>
              </w:rPr>
              <w:t>C</w:t>
            </w:r>
            <w:r>
              <w:rPr>
                <w:rFonts w:ascii="Verdana" w:hAnsi="Verdana"/>
                <w:sz w:val="18"/>
              </w:rPr>
              <w:t>onduct</w:t>
            </w:r>
            <w:r w:rsidR="00A60B19">
              <w:rPr>
                <w:rFonts w:ascii="Verdana" w:hAnsi="Verdana"/>
                <w:sz w:val="18"/>
              </w:rPr>
              <w:t xml:space="preserve"> for procurement</w:t>
            </w:r>
            <w:r>
              <w:rPr>
                <w:rFonts w:ascii="Verdana" w:hAnsi="Verdana"/>
                <w:sz w:val="18"/>
              </w:rPr>
              <w:t>) can take several weeks.</w:t>
            </w:r>
          </w:p>
          <w:p w14:paraId="5C2750B2" w14:textId="77777777" w:rsidR="0061022A" w:rsidRPr="0006661C" w:rsidRDefault="0061022A" w:rsidP="0061022A">
            <w:pPr>
              <w:rPr>
                <w:rFonts w:ascii="Verdana" w:hAnsi="Verdana"/>
                <w:sz w:val="18"/>
                <w:szCs w:val="18"/>
              </w:rPr>
            </w:pPr>
          </w:p>
          <w:p w14:paraId="6B4F9288" w14:textId="77777777" w:rsidR="0061022A" w:rsidRPr="0006661C" w:rsidRDefault="0061022A" w:rsidP="0061022A">
            <w:pPr>
              <w:rPr>
                <w:rFonts w:ascii="Verdana" w:hAnsi="Verdana"/>
                <w:sz w:val="18"/>
                <w:szCs w:val="18"/>
              </w:rPr>
            </w:pPr>
            <w:r>
              <w:rPr>
                <w:rFonts w:ascii="Verdana" w:hAnsi="Verdana"/>
                <w:sz w:val="18"/>
              </w:rPr>
              <w:t>For information on types of evidence, see Section 2.89 of the Public Procurement Act.</w:t>
            </w:r>
          </w:p>
          <w:p w14:paraId="66B54B63" w14:textId="77777777" w:rsidR="0061022A" w:rsidRDefault="00565988" w:rsidP="0061022A">
            <w:pPr>
              <w:rPr>
                <w:rStyle w:val="Hyperlink"/>
                <w:rFonts w:ascii="Verdana" w:hAnsi="Verdana"/>
                <w:sz w:val="18"/>
              </w:rPr>
            </w:pPr>
            <w:hyperlink r:id="rId16" w:history="1">
              <w:r w:rsidR="0061022A">
                <w:rPr>
                  <w:rStyle w:val="Hyperlink"/>
                  <w:rFonts w:ascii="Verdana" w:hAnsi="Verdana"/>
                  <w:sz w:val="18"/>
                </w:rPr>
                <w:t>http://wetten.overheid.nl/BWBR0032203/2016-07-01</w:t>
              </w:r>
            </w:hyperlink>
          </w:p>
          <w:p w14:paraId="541A0907" w14:textId="77777777" w:rsidR="0061022A" w:rsidRDefault="0061022A" w:rsidP="0061022A">
            <w:pPr>
              <w:rPr>
                <w:rStyle w:val="Hyperlink"/>
                <w:rFonts w:ascii="Verdana" w:hAnsi="Verdana"/>
                <w:sz w:val="18"/>
              </w:rPr>
            </w:pPr>
          </w:p>
          <w:p w14:paraId="05D9393F" w14:textId="24D7F815" w:rsidR="0061022A" w:rsidRPr="0013757E" w:rsidRDefault="0061022A" w:rsidP="0061022A">
            <w:pPr>
              <w:rPr>
                <w:rFonts w:ascii="Verdana" w:hAnsi="Verdana"/>
                <w:sz w:val="18"/>
                <w:szCs w:val="18"/>
              </w:rPr>
            </w:pPr>
            <w:r w:rsidRPr="0013757E">
              <w:rPr>
                <w:rFonts w:ascii="Verdana" w:hAnsi="Verdana"/>
                <w:sz w:val="18"/>
                <w:szCs w:val="18"/>
              </w:rPr>
              <w:t xml:space="preserve">The evidence consists of: </w:t>
            </w:r>
            <w:r w:rsidRPr="0013757E">
              <w:rPr>
                <w:rFonts w:ascii="Verdana" w:hAnsi="Verdana"/>
                <w:sz w:val="18"/>
                <w:szCs w:val="18"/>
              </w:rPr>
              <w:br/>
              <w:t>1. Extract of Trade Register (no older than 6 months see §4.</w:t>
            </w:r>
            <w:r w:rsidR="001612CC">
              <w:rPr>
                <w:rFonts w:ascii="Verdana" w:hAnsi="Verdana"/>
                <w:sz w:val="18"/>
                <w:szCs w:val="18"/>
              </w:rPr>
              <w:t>5)</w:t>
            </w:r>
          </w:p>
          <w:p w14:paraId="7975E858" w14:textId="77777777" w:rsidR="0061022A" w:rsidRPr="0013757E" w:rsidRDefault="0061022A" w:rsidP="0061022A">
            <w:pPr>
              <w:rPr>
                <w:rFonts w:ascii="Verdana" w:hAnsi="Verdana"/>
                <w:sz w:val="18"/>
                <w:szCs w:val="18"/>
              </w:rPr>
            </w:pPr>
            <w:r w:rsidRPr="0013757E">
              <w:rPr>
                <w:rFonts w:ascii="Verdana" w:hAnsi="Verdana"/>
                <w:sz w:val="18"/>
                <w:szCs w:val="18"/>
              </w:rPr>
              <w:t>2. ‘Certificate of Conduct for procurement’ (‘</w:t>
            </w:r>
            <w:proofErr w:type="spellStart"/>
            <w:r w:rsidRPr="0013757E">
              <w:rPr>
                <w:rFonts w:ascii="Verdana" w:hAnsi="Verdana"/>
                <w:sz w:val="18"/>
                <w:szCs w:val="18"/>
              </w:rPr>
              <w:t>Gedragsverklaring</w:t>
            </w:r>
            <w:proofErr w:type="spellEnd"/>
            <w:r w:rsidRPr="0013757E">
              <w:rPr>
                <w:rFonts w:ascii="Verdana" w:hAnsi="Verdana"/>
                <w:sz w:val="18"/>
                <w:szCs w:val="18"/>
              </w:rPr>
              <w:t xml:space="preserve"> </w:t>
            </w:r>
            <w:proofErr w:type="spellStart"/>
            <w:r w:rsidRPr="0013757E">
              <w:rPr>
                <w:rFonts w:ascii="Verdana" w:hAnsi="Verdana"/>
                <w:sz w:val="18"/>
                <w:szCs w:val="18"/>
              </w:rPr>
              <w:t>Aanbesteden</w:t>
            </w:r>
            <w:proofErr w:type="spellEnd"/>
            <w:r w:rsidRPr="0013757E">
              <w:rPr>
                <w:rFonts w:ascii="Verdana" w:hAnsi="Verdana"/>
                <w:sz w:val="18"/>
                <w:szCs w:val="18"/>
              </w:rPr>
              <w:t>’ -no older than 2 years)</w:t>
            </w:r>
          </w:p>
          <w:p w14:paraId="3B5F7C98" w14:textId="65AD3BF5" w:rsidR="0061022A" w:rsidRDefault="0061022A" w:rsidP="0061022A">
            <w:pPr>
              <w:rPr>
                <w:rFonts w:ascii="Verdana" w:hAnsi="Verdana"/>
                <w:sz w:val="18"/>
                <w:szCs w:val="18"/>
              </w:rPr>
            </w:pPr>
            <w:r w:rsidRPr="0013757E">
              <w:rPr>
                <w:rFonts w:ascii="Verdana" w:hAnsi="Verdana"/>
                <w:sz w:val="18"/>
                <w:szCs w:val="18"/>
              </w:rPr>
              <w:t>3. Tax statement (no older than 6 months)</w:t>
            </w:r>
          </w:p>
          <w:p w14:paraId="41E21A25" w14:textId="77777777" w:rsidR="00E17896" w:rsidRPr="0013757E" w:rsidRDefault="00E17896" w:rsidP="0061022A">
            <w:pPr>
              <w:rPr>
                <w:rFonts w:ascii="Verdana" w:hAnsi="Verdana"/>
                <w:sz w:val="18"/>
                <w:szCs w:val="18"/>
              </w:rPr>
            </w:pPr>
          </w:p>
          <w:p w14:paraId="593B9A2D" w14:textId="77777777" w:rsidR="0061022A" w:rsidRPr="0013757E" w:rsidRDefault="0061022A" w:rsidP="0061022A">
            <w:pPr>
              <w:rPr>
                <w:rFonts w:ascii="Verdana" w:hAnsi="Verdana" w:cs="Arial"/>
                <w:sz w:val="18"/>
                <w:szCs w:val="18"/>
                <w:lang w:val="en"/>
              </w:rPr>
            </w:pPr>
            <w:r w:rsidRPr="0013757E">
              <w:rPr>
                <w:rFonts w:ascii="Verdana" w:hAnsi="Verdana" w:cs="Arial"/>
                <w:sz w:val="18"/>
                <w:szCs w:val="18"/>
                <w:lang w:val="en"/>
              </w:rPr>
              <w:t xml:space="preserve">The </w:t>
            </w:r>
            <w:r w:rsidR="00DA201E">
              <w:rPr>
                <w:rFonts w:ascii="Verdana" w:hAnsi="Verdana" w:cs="Arial"/>
                <w:sz w:val="18"/>
                <w:szCs w:val="18"/>
                <w:lang w:val="en"/>
              </w:rPr>
              <w:t>Tendering</w:t>
            </w:r>
            <w:r w:rsidRPr="0013757E">
              <w:rPr>
                <w:rFonts w:ascii="Verdana" w:hAnsi="Verdana" w:cs="Arial"/>
                <w:sz w:val="18"/>
                <w:szCs w:val="18"/>
                <w:lang w:val="en"/>
              </w:rPr>
              <w:t xml:space="preserve"> Authority, to which a Tenderer submits data in order to prove that the exclusion grounds referred to in Article 2.86 or Article 2.87 do not apply to the Tenderer, also accepts data and documents from another Member State, from the country of origin of the Tenderer or from the country where the Tenderer is established, that serve an equivalent purpose or that show that the exclusion ground does not apply to Tenderer.</w:t>
            </w:r>
          </w:p>
          <w:p w14:paraId="5E968AB6" w14:textId="77777777" w:rsidR="0061022A" w:rsidRPr="0013757E" w:rsidRDefault="0061022A" w:rsidP="0061022A">
            <w:pPr>
              <w:rPr>
                <w:rFonts w:ascii="Verdana" w:hAnsi="Verdana" w:cs="Arial"/>
                <w:sz w:val="18"/>
                <w:szCs w:val="18"/>
                <w:lang w:val="en"/>
              </w:rPr>
            </w:pPr>
          </w:p>
          <w:p w14:paraId="50544434" w14:textId="77777777" w:rsidR="0061022A" w:rsidRPr="0013757E" w:rsidRDefault="0061022A" w:rsidP="0061022A">
            <w:pPr>
              <w:rPr>
                <w:rFonts w:ascii="Verdana" w:hAnsi="Verdana" w:cs="Arial"/>
                <w:b/>
                <w:sz w:val="18"/>
                <w:szCs w:val="18"/>
                <w:lang w:val="en"/>
              </w:rPr>
            </w:pPr>
            <w:r w:rsidRPr="0013757E">
              <w:rPr>
                <w:rFonts w:ascii="Verdana" w:hAnsi="Verdana" w:cs="Arial"/>
                <w:b/>
                <w:sz w:val="18"/>
                <w:szCs w:val="18"/>
                <w:lang w:val="en"/>
              </w:rPr>
              <w:t xml:space="preserve">Please refer to </w:t>
            </w:r>
            <w:hyperlink r:id="rId17" w:history="1">
              <w:r w:rsidRPr="0013757E">
                <w:rPr>
                  <w:rStyle w:val="Hyperlink"/>
                  <w:rFonts w:ascii="Verdana" w:hAnsi="Verdana" w:cs="Arial"/>
                  <w:b/>
                  <w:sz w:val="18"/>
                  <w:szCs w:val="18"/>
                  <w:lang w:val="en"/>
                </w:rPr>
                <w:t>https://ec.europa.eu/tools/ecertis/search</w:t>
              </w:r>
            </w:hyperlink>
          </w:p>
          <w:p w14:paraId="4BC961CC" w14:textId="77777777" w:rsidR="00432778" w:rsidRPr="0006661C" w:rsidRDefault="0061022A" w:rsidP="0061022A">
            <w:pPr>
              <w:rPr>
                <w:rFonts w:ascii="Verdana" w:hAnsi="Verdana"/>
                <w:sz w:val="18"/>
                <w:szCs w:val="18"/>
              </w:rPr>
            </w:pPr>
            <w:proofErr w:type="spellStart"/>
            <w:r w:rsidRPr="0013757E">
              <w:rPr>
                <w:rFonts w:ascii="Verdana" w:hAnsi="Verdana"/>
                <w:b/>
                <w:color w:val="333333"/>
                <w:sz w:val="18"/>
                <w:szCs w:val="18"/>
              </w:rPr>
              <w:t>eCertis</w:t>
            </w:r>
            <w:proofErr w:type="spellEnd"/>
            <w:r w:rsidRPr="0013757E">
              <w:rPr>
                <w:rFonts w:ascii="Verdana" w:hAnsi="Verdana"/>
                <w:b/>
                <w:color w:val="333333"/>
                <w:sz w:val="18"/>
                <w:szCs w:val="18"/>
              </w:rPr>
              <w:t xml:space="preserve"> is the information system that helps you identify different certificates requested in procurement procedures across the EU.</w:t>
            </w:r>
          </w:p>
        </w:tc>
      </w:tr>
    </w:tbl>
    <w:p w14:paraId="773A5377" w14:textId="77777777" w:rsidR="00432778" w:rsidRDefault="009B0AA0" w:rsidP="00432778">
      <w:pPr>
        <w:pStyle w:val="Kop2"/>
        <w:keepLines w:val="0"/>
        <w:numPr>
          <w:ilvl w:val="1"/>
          <w:numId w:val="7"/>
        </w:numPr>
        <w:tabs>
          <w:tab w:val="left" w:pos="540"/>
        </w:tabs>
        <w:spacing w:before="240" w:after="60"/>
        <w:rPr>
          <w:rFonts w:cs="Arial"/>
          <w:iCs/>
          <w:sz w:val="18"/>
          <w:szCs w:val="18"/>
        </w:rPr>
      </w:pPr>
      <w:bookmarkStart w:id="62" w:name="_Toc511721927"/>
      <w:bookmarkStart w:id="63" w:name="_Toc101872646"/>
      <w:r>
        <w:rPr>
          <w:sz w:val="18"/>
        </w:rPr>
        <w:t>Suitabil</w:t>
      </w:r>
      <w:r w:rsidR="00583F2C">
        <w:rPr>
          <w:sz w:val="18"/>
        </w:rPr>
        <w:t>i</w:t>
      </w:r>
      <w:r>
        <w:rPr>
          <w:sz w:val="18"/>
        </w:rPr>
        <w:t>ty</w:t>
      </w:r>
      <w:r w:rsidR="00432778">
        <w:rPr>
          <w:sz w:val="18"/>
        </w:rPr>
        <w:t xml:space="preserve"> Requirements</w:t>
      </w:r>
      <w:bookmarkEnd w:id="62"/>
      <w:bookmarkEnd w:id="63"/>
    </w:p>
    <w:p w14:paraId="13A0F7CA" w14:textId="77777777" w:rsidR="00432778" w:rsidRPr="008F0F42" w:rsidRDefault="00583F2C" w:rsidP="00432778">
      <w:pPr>
        <w:pStyle w:val="Geenafstand"/>
        <w:rPr>
          <w:rFonts w:ascii="Verdana" w:hAnsi="Verdana"/>
          <w:sz w:val="18"/>
          <w:szCs w:val="18"/>
        </w:rPr>
      </w:pPr>
      <w:r>
        <w:rPr>
          <w:rFonts w:ascii="Verdana" w:hAnsi="Verdana"/>
          <w:sz w:val="18"/>
        </w:rPr>
        <w:t>The purpose of the Suitability</w:t>
      </w:r>
      <w:r w:rsidR="00432778">
        <w:rPr>
          <w:rFonts w:ascii="Verdana" w:hAnsi="Verdana"/>
          <w:sz w:val="18"/>
        </w:rPr>
        <w:t xml:space="preserve"> Requirements is to assess whether the Tenderer is suitable to fulfil the Contract in the opinion of the </w:t>
      </w:r>
      <w:r w:rsidR="00DA201E">
        <w:rPr>
          <w:rFonts w:ascii="Verdana" w:hAnsi="Verdana"/>
          <w:sz w:val="18"/>
        </w:rPr>
        <w:t>Tendering</w:t>
      </w:r>
      <w:r w:rsidR="00432778">
        <w:rPr>
          <w:rFonts w:ascii="Verdana" w:hAnsi="Verdana"/>
          <w:sz w:val="18"/>
        </w:rPr>
        <w:t xml:space="preserve"> Authority. </w:t>
      </w:r>
    </w:p>
    <w:p w14:paraId="214EC817" w14:textId="77777777" w:rsidR="00432778" w:rsidRPr="008F0F42" w:rsidRDefault="00432778" w:rsidP="00432778">
      <w:pPr>
        <w:pStyle w:val="Geenafstand"/>
        <w:rPr>
          <w:rFonts w:ascii="Verdana" w:hAnsi="Verdana"/>
          <w:sz w:val="18"/>
          <w:szCs w:val="18"/>
        </w:rPr>
      </w:pPr>
    </w:p>
    <w:p w14:paraId="665EEDAC" w14:textId="40A679BC" w:rsidR="00432778" w:rsidRPr="008F0F42" w:rsidRDefault="00432778" w:rsidP="00432778">
      <w:pPr>
        <w:pStyle w:val="Geenafstand"/>
        <w:rPr>
          <w:rFonts w:ascii="Verdana" w:hAnsi="Verdana"/>
          <w:sz w:val="18"/>
          <w:szCs w:val="18"/>
        </w:rPr>
      </w:pPr>
      <w:r>
        <w:rPr>
          <w:rFonts w:ascii="Verdana" w:hAnsi="Verdana"/>
          <w:sz w:val="18"/>
        </w:rPr>
        <w:t>By signing the a</w:t>
      </w:r>
      <w:r w:rsidR="00BE402F">
        <w:rPr>
          <w:rFonts w:ascii="Verdana" w:hAnsi="Verdana"/>
          <w:sz w:val="18"/>
        </w:rPr>
        <w:t>ppendix</w:t>
      </w:r>
      <w:r>
        <w:rPr>
          <w:rFonts w:ascii="Verdana" w:hAnsi="Verdana"/>
          <w:sz w:val="18"/>
        </w:rPr>
        <w:t xml:space="preserve"> ‘</w:t>
      </w:r>
      <w:r w:rsidR="00754F51">
        <w:rPr>
          <w:rFonts w:ascii="Verdana" w:hAnsi="Verdana"/>
          <w:sz w:val="18"/>
        </w:rPr>
        <w:t>European Single Procurement Document</w:t>
      </w:r>
      <w:r>
        <w:rPr>
          <w:rFonts w:ascii="Verdana" w:hAnsi="Verdana"/>
          <w:sz w:val="18"/>
        </w:rPr>
        <w:t xml:space="preserve">’ (which uses the term ‘Selection Criteria’ to refer to the </w:t>
      </w:r>
      <w:r w:rsidR="008359D5">
        <w:rPr>
          <w:rFonts w:ascii="Verdana" w:hAnsi="Verdana"/>
          <w:sz w:val="18"/>
        </w:rPr>
        <w:t>Suitability</w:t>
      </w:r>
      <w:r>
        <w:rPr>
          <w:rFonts w:ascii="Verdana" w:hAnsi="Verdana"/>
          <w:sz w:val="18"/>
        </w:rPr>
        <w:t xml:space="preserve"> Requirements), the Tenderer declares that </w:t>
      </w:r>
      <w:r w:rsidR="00370484">
        <w:rPr>
          <w:rFonts w:ascii="Verdana" w:hAnsi="Verdana"/>
          <w:sz w:val="18"/>
        </w:rPr>
        <w:t xml:space="preserve">he </w:t>
      </w:r>
      <w:r>
        <w:rPr>
          <w:rFonts w:ascii="Verdana" w:hAnsi="Verdana"/>
          <w:sz w:val="18"/>
        </w:rPr>
        <w:t>compl</w:t>
      </w:r>
      <w:r w:rsidR="00370484">
        <w:rPr>
          <w:rFonts w:ascii="Verdana" w:hAnsi="Verdana"/>
          <w:sz w:val="18"/>
        </w:rPr>
        <w:t>ies</w:t>
      </w:r>
      <w:r>
        <w:rPr>
          <w:rFonts w:ascii="Verdana" w:hAnsi="Verdana"/>
          <w:sz w:val="18"/>
        </w:rPr>
        <w:t xml:space="preserve"> with the </w:t>
      </w:r>
      <w:r w:rsidR="008359D5">
        <w:rPr>
          <w:rFonts w:ascii="Verdana" w:hAnsi="Verdana"/>
          <w:sz w:val="18"/>
        </w:rPr>
        <w:lastRenderedPageBreak/>
        <w:t>Suitability</w:t>
      </w:r>
      <w:r>
        <w:rPr>
          <w:rFonts w:ascii="Verdana" w:hAnsi="Verdana"/>
          <w:sz w:val="18"/>
        </w:rPr>
        <w:t xml:space="preserve"> Requirements as specified in this subsection of the </w:t>
      </w:r>
      <w:r w:rsidR="008359D5">
        <w:rPr>
          <w:rFonts w:ascii="Verdana" w:hAnsi="Verdana"/>
          <w:sz w:val="18"/>
        </w:rPr>
        <w:t>Tender document</w:t>
      </w:r>
      <w:r>
        <w:rPr>
          <w:rFonts w:ascii="Verdana" w:hAnsi="Verdana"/>
          <w:sz w:val="18"/>
        </w:rPr>
        <w:t xml:space="preserve">. These </w:t>
      </w:r>
      <w:r w:rsidR="008359D5">
        <w:rPr>
          <w:rFonts w:ascii="Verdana" w:hAnsi="Verdana"/>
          <w:sz w:val="18"/>
        </w:rPr>
        <w:t>Suitability</w:t>
      </w:r>
      <w:r>
        <w:rPr>
          <w:rFonts w:ascii="Verdana" w:hAnsi="Verdana"/>
          <w:sz w:val="18"/>
        </w:rPr>
        <w:t xml:space="preserve"> Requirements are further specified in the subsequent paragraphs in this section. </w:t>
      </w:r>
    </w:p>
    <w:p w14:paraId="62D0DF16" w14:textId="77777777" w:rsidR="00432778" w:rsidRPr="004A58FB" w:rsidRDefault="00432778" w:rsidP="00432778">
      <w:pPr>
        <w:pStyle w:val="Kop2"/>
        <w:keepLines w:val="0"/>
        <w:numPr>
          <w:ilvl w:val="2"/>
          <w:numId w:val="7"/>
        </w:numPr>
        <w:tabs>
          <w:tab w:val="left" w:pos="540"/>
        </w:tabs>
        <w:spacing w:before="240" w:after="60"/>
        <w:rPr>
          <w:rFonts w:cs="Arial"/>
          <w:i/>
          <w:iCs/>
          <w:sz w:val="18"/>
          <w:szCs w:val="18"/>
        </w:rPr>
      </w:pPr>
      <w:bookmarkStart w:id="64" w:name="_Toc511721928"/>
      <w:bookmarkStart w:id="65" w:name="_Toc101872647"/>
      <w:r>
        <w:rPr>
          <w:i/>
          <w:sz w:val="18"/>
        </w:rPr>
        <w:t>Financial and economic standing</w:t>
      </w:r>
      <w:bookmarkEnd w:id="64"/>
      <w:bookmarkEnd w:id="65"/>
    </w:p>
    <w:p w14:paraId="020B35A6" w14:textId="77777777" w:rsidR="00432778" w:rsidRPr="0087411A" w:rsidRDefault="00432778" w:rsidP="00432778">
      <w:pPr>
        <w:rPr>
          <w:rFonts w:ascii="Verdana" w:hAnsi="Verdana"/>
          <w:sz w:val="18"/>
          <w:szCs w:val="18"/>
        </w:rPr>
      </w:pPr>
      <w:r>
        <w:rPr>
          <w:rFonts w:ascii="Verdana" w:hAnsi="Verdana"/>
          <w:sz w:val="18"/>
        </w:rPr>
        <w:t>By signing the ‘</w:t>
      </w:r>
      <w:r w:rsidR="00754F51">
        <w:rPr>
          <w:rFonts w:ascii="Verdana" w:hAnsi="Verdana"/>
          <w:sz w:val="18"/>
        </w:rPr>
        <w:t>European Single Procurement Document</w:t>
      </w:r>
      <w:r>
        <w:rPr>
          <w:rFonts w:ascii="Verdana" w:hAnsi="Verdana"/>
          <w:sz w:val="18"/>
        </w:rPr>
        <w:t>’, the Tenderer declares:</w:t>
      </w:r>
    </w:p>
    <w:p w14:paraId="0315CEF1" w14:textId="77777777" w:rsidR="00432778" w:rsidRPr="00F2619B" w:rsidRDefault="00432778" w:rsidP="00432778">
      <w:pPr>
        <w:numPr>
          <w:ilvl w:val="0"/>
          <w:numId w:val="8"/>
        </w:numPr>
        <w:rPr>
          <w:rFonts w:ascii="Verdana" w:hAnsi="Verdana"/>
          <w:sz w:val="18"/>
          <w:szCs w:val="18"/>
        </w:rPr>
      </w:pPr>
      <w:r>
        <w:rPr>
          <w:rFonts w:ascii="Verdana" w:hAnsi="Verdana"/>
          <w:sz w:val="18"/>
        </w:rPr>
        <w:t xml:space="preserve">That </w:t>
      </w:r>
      <w:r w:rsidR="00BA3FC8">
        <w:rPr>
          <w:rFonts w:ascii="Verdana" w:hAnsi="Verdana"/>
          <w:sz w:val="18"/>
        </w:rPr>
        <w:t>he</w:t>
      </w:r>
      <w:r>
        <w:rPr>
          <w:rFonts w:ascii="Verdana" w:hAnsi="Verdana"/>
          <w:sz w:val="18"/>
        </w:rPr>
        <w:t xml:space="preserve"> possess</w:t>
      </w:r>
      <w:r w:rsidR="00BA3FC8">
        <w:rPr>
          <w:rFonts w:ascii="Verdana" w:hAnsi="Verdana"/>
          <w:sz w:val="18"/>
        </w:rPr>
        <w:t>es</w:t>
      </w:r>
      <w:r>
        <w:rPr>
          <w:rFonts w:ascii="Verdana" w:hAnsi="Verdana"/>
          <w:sz w:val="18"/>
        </w:rPr>
        <w:t xml:space="preserve"> sufficient financial and economic capacity to fulfil the </w:t>
      </w:r>
      <w:r w:rsidR="00C92B84">
        <w:rPr>
          <w:rFonts w:ascii="Verdana" w:hAnsi="Verdana"/>
          <w:sz w:val="18"/>
        </w:rPr>
        <w:t xml:space="preserve">contractual </w:t>
      </w:r>
      <w:r w:rsidRPr="00F2619B">
        <w:rPr>
          <w:rFonts w:ascii="Verdana" w:hAnsi="Verdana"/>
          <w:sz w:val="18"/>
        </w:rPr>
        <w:t>obliga</w:t>
      </w:r>
      <w:r w:rsidR="00C92B84" w:rsidRPr="00F2619B">
        <w:rPr>
          <w:rFonts w:ascii="Verdana" w:hAnsi="Verdana"/>
          <w:sz w:val="18"/>
        </w:rPr>
        <w:t>tions</w:t>
      </w:r>
      <w:r w:rsidRPr="00F2619B">
        <w:rPr>
          <w:rFonts w:ascii="Verdana" w:hAnsi="Verdana"/>
          <w:sz w:val="18"/>
        </w:rPr>
        <w:t>.</w:t>
      </w:r>
    </w:p>
    <w:p w14:paraId="36E07E22" w14:textId="0C485627" w:rsidR="00432778" w:rsidRPr="00F2619B" w:rsidRDefault="00432778" w:rsidP="00432778">
      <w:pPr>
        <w:numPr>
          <w:ilvl w:val="0"/>
          <w:numId w:val="8"/>
        </w:numPr>
        <w:rPr>
          <w:rFonts w:ascii="Verdana" w:hAnsi="Verdana"/>
          <w:sz w:val="18"/>
          <w:szCs w:val="18"/>
        </w:rPr>
      </w:pPr>
      <w:r w:rsidRPr="00F2619B">
        <w:rPr>
          <w:rFonts w:ascii="Verdana" w:hAnsi="Verdana"/>
          <w:sz w:val="18"/>
        </w:rPr>
        <w:t>That the most recently issued auditor’s report (or, if applicable, a review report or compilation report) does not include a ‘continuity section’ that expresses doubt concerning the viability of the organisation.</w:t>
      </w:r>
    </w:p>
    <w:p w14:paraId="5D53AADA" w14:textId="684C0AEC" w:rsidR="00432778" w:rsidRPr="00F2619B" w:rsidRDefault="00432778" w:rsidP="00432778">
      <w:pPr>
        <w:numPr>
          <w:ilvl w:val="0"/>
          <w:numId w:val="8"/>
        </w:numPr>
        <w:rPr>
          <w:rFonts w:ascii="Verdana" w:hAnsi="Verdana"/>
          <w:sz w:val="18"/>
          <w:szCs w:val="18"/>
        </w:rPr>
      </w:pPr>
      <w:r w:rsidRPr="00F2619B">
        <w:rPr>
          <w:rFonts w:ascii="Verdana" w:hAnsi="Verdana"/>
          <w:sz w:val="18"/>
        </w:rPr>
        <w:t xml:space="preserve">That the Tenderer has a sufficient level of professional and/or statutory liability insurance for the fulfilment of the assignment and that in the event of the Contract being awarded to </w:t>
      </w:r>
      <w:r w:rsidR="000D1BF3" w:rsidRPr="00F2619B">
        <w:rPr>
          <w:rFonts w:ascii="Verdana" w:hAnsi="Verdana"/>
          <w:sz w:val="18"/>
        </w:rPr>
        <w:t>him</w:t>
      </w:r>
      <w:r w:rsidRPr="00F2619B">
        <w:rPr>
          <w:rFonts w:ascii="Verdana" w:hAnsi="Verdana"/>
          <w:sz w:val="18"/>
        </w:rPr>
        <w:t>, will remain sufficiently insured throughout the duration of the assignment(s).</w:t>
      </w:r>
    </w:p>
    <w:p w14:paraId="6DCE587D" w14:textId="77777777" w:rsidR="00432778" w:rsidRPr="0087411A" w:rsidRDefault="00432778" w:rsidP="00432778">
      <w:pPr>
        <w:rPr>
          <w:rFonts w:ascii="Verdana" w:hAnsi="Verdan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8"/>
      </w:tblGrid>
      <w:tr w:rsidR="00432778" w:rsidRPr="0006661C" w14:paraId="797AD000" w14:textId="77777777" w:rsidTr="00432778">
        <w:tc>
          <w:tcPr>
            <w:tcW w:w="8388" w:type="dxa"/>
            <w:shd w:val="clear" w:color="auto" w:fill="F3F3F3"/>
          </w:tcPr>
          <w:p w14:paraId="2025B7D0" w14:textId="77777777" w:rsidR="00432778" w:rsidRPr="0006661C" w:rsidRDefault="00432778" w:rsidP="00432778">
            <w:pPr>
              <w:rPr>
                <w:rFonts w:ascii="Verdana" w:hAnsi="Verdana"/>
                <w:sz w:val="18"/>
                <w:szCs w:val="18"/>
              </w:rPr>
            </w:pPr>
            <w:r>
              <w:rPr>
                <w:rFonts w:ascii="Verdana" w:hAnsi="Verdana"/>
                <w:sz w:val="18"/>
              </w:rPr>
              <w:t xml:space="preserve">Evidence (do </w:t>
            </w:r>
            <w:r w:rsidRPr="00D612D3">
              <w:rPr>
                <w:rFonts w:ascii="Verdana" w:hAnsi="Verdana"/>
                <w:b/>
                <w:bCs/>
                <w:sz w:val="18"/>
              </w:rPr>
              <w:t xml:space="preserve">not </w:t>
            </w:r>
            <w:r>
              <w:rPr>
                <w:rFonts w:ascii="Verdana" w:hAnsi="Verdana"/>
                <w:sz w:val="18"/>
              </w:rPr>
              <w:t>submit together with the Tender</w:t>
            </w:r>
            <w:r w:rsidRPr="00FE139A">
              <w:rPr>
                <w:rFonts w:ascii="Verdana" w:hAnsi="Verdana"/>
                <w:sz w:val="18"/>
                <w:szCs w:val="18"/>
              </w:rPr>
              <w:t xml:space="preserve"> </w:t>
            </w:r>
            <w:r w:rsidRPr="00FE139A">
              <w:rPr>
                <w:rFonts w:ascii="Verdana" w:hAnsi="Verdana" w:cs="Verdana"/>
                <w:sz w:val="18"/>
                <w:szCs w:val="18"/>
                <w:cs/>
              </w:rPr>
              <w:t xml:space="preserve">– </w:t>
            </w:r>
            <w:r w:rsidRPr="00D612D3">
              <w:rPr>
                <w:rFonts w:ascii="Verdana" w:hAnsi="Verdana"/>
                <w:b/>
                <w:bCs/>
                <w:sz w:val="18"/>
              </w:rPr>
              <w:t>only</w:t>
            </w:r>
            <w:r>
              <w:rPr>
                <w:rFonts w:ascii="Verdana" w:hAnsi="Verdana"/>
                <w:sz w:val="18"/>
              </w:rPr>
              <w:t xml:space="preserve"> submit it when requested to do so):</w:t>
            </w:r>
          </w:p>
          <w:p w14:paraId="6209588A" w14:textId="77777777" w:rsidR="00C35630" w:rsidRPr="0006661C" w:rsidRDefault="00C35630" w:rsidP="00432778">
            <w:pPr>
              <w:rPr>
                <w:rFonts w:ascii="Verdana" w:hAnsi="Verdana"/>
                <w:sz w:val="18"/>
                <w:szCs w:val="18"/>
              </w:rPr>
            </w:pPr>
            <w:r>
              <w:rPr>
                <w:rFonts w:ascii="Verdana" w:hAnsi="Verdana"/>
                <w:sz w:val="18"/>
                <w:szCs w:val="18"/>
              </w:rPr>
              <w:t>Proof of the economic operator’s economic and financial standing may, as a general rule, be furnished by one or more of the following references:</w:t>
            </w:r>
          </w:p>
          <w:p w14:paraId="1B9685E5" w14:textId="77777777" w:rsidR="004A0440" w:rsidRPr="004A0440" w:rsidRDefault="00C35630" w:rsidP="00432778">
            <w:pPr>
              <w:numPr>
                <w:ilvl w:val="0"/>
                <w:numId w:val="9"/>
              </w:numPr>
              <w:rPr>
                <w:rFonts w:ascii="Verdana" w:hAnsi="Verdana"/>
                <w:sz w:val="18"/>
                <w:szCs w:val="18"/>
              </w:rPr>
            </w:pPr>
            <w:r>
              <w:rPr>
                <w:rFonts w:ascii="Verdana" w:hAnsi="Verdana"/>
                <w:sz w:val="18"/>
              </w:rPr>
              <w:t>a</w:t>
            </w:r>
            <w:r w:rsidR="00C92B84" w:rsidRPr="003613D0">
              <w:rPr>
                <w:rFonts w:ascii="Verdana" w:hAnsi="Verdana"/>
                <w:sz w:val="18"/>
              </w:rPr>
              <w:t>ppropriate statement</w:t>
            </w:r>
            <w:r>
              <w:rPr>
                <w:rFonts w:ascii="Verdana" w:hAnsi="Verdana"/>
                <w:sz w:val="18"/>
              </w:rPr>
              <w:t>s from banks or, where appropriate, evidence of relevant professional risk indemnity insurance;</w:t>
            </w:r>
          </w:p>
          <w:p w14:paraId="789B5AE9" w14:textId="77777777" w:rsidR="00C35630" w:rsidRPr="00C35630" w:rsidRDefault="00C35630" w:rsidP="00311EF4">
            <w:pPr>
              <w:numPr>
                <w:ilvl w:val="0"/>
                <w:numId w:val="9"/>
              </w:numPr>
              <w:rPr>
                <w:rFonts w:ascii="Verdana" w:hAnsi="Verdana"/>
                <w:sz w:val="18"/>
                <w:szCs w:val="18"/>
                <w:lang w:val="en-US" w:eastAsia="en-US"/>
              </w:rPr>
            </w:pPr>
            <w:r w:rsidRPr="00C35630">
              <w:rPr>
                <w:rFonts w:ascii="Verdana" w:hAnsi="Verdana"/>
                <w:sz w:val="18"/>
              </w:rPr>
              <w:t xml:space="preserve">the presentation of financial statements or extracts from the financial statements, where publication of financial statements is required under the law of the country in which the economic operator is established; </w:t>
            </w:r>
          </w:p>
          <w:p w14:paraId="7AFB89BD" w14:textId="77777777" w:rsidR="00432778" w:rsidRPr="0006661C" w:rsidRDefault="00C35630" w:rsidP="00432778">
            <w:pPr>
              <w:numPr>
                <w:ilvl w:val="0"/>
                <w:numId w:val="9"/>
              </w:numPr>
              <w:rPr>
                <w:rFonts w:ascii="Verdana" w:hAnsi="Verdana"/>
                <w:sz w:val="18"/>
                <w:szCs w:val="18"/>
              </w:rPr>
            </w:pPr>
            <w:r>
              <w:rPr>
                <w:rFonts w:ascii="Verdana" w:hAnsi="Verdana"/>
                <w:sz w:val="18"/>
              </w:rPr>
              <w:t xml:space="preserve">a </w:t>
            </w:r>
            <w:r w:rsidR="00432778">
              <w:rPr>
                <w:rFonts w:ascii="Verdana" w:hAnsi="Verdana"/>
                <w:sz w:val="18"/>
              </w:rPr>
              <w:t xml:space="preserve">statement </w:t>
            </w:r>
            <w:r>
              <w:rPr>
                <w:rFonts w:ascii="Verdana" w:hAnsi="Verdana"/>
                <w:sz w:val="18"/>
              </w:rPr>
              <w:t xml:space="preserve">of </w:t>
            </w:r>
            <w:r w:rsidRPr="00C35630">
              <w:rPr>
                <w:rFonts w:ascii="Verdana" w:hAnsi="Verdana"/>
                <w:sz w:val="18"/>
              </w:rPr>
              <w:t>the undertaking’s overall turnover and, where appropriate, of turnover in the area covered by the contract for a maximum of the last three financial years available, depending on the date on which the undertaking was set up or the economic operator started trading, as far as the information on these turnovers is available.</w:t>
            </w:r>
            <w:r w:rsidR="00432778">
              <w:rPr>
                <w:rFonts w:ascii="Verdana" w:hAnsi="Verdana"/>
                <w:sz w:val="18"/>
              </w:rPr>
              <w:t xml:space="preserve"> </w:t>
            </w:r>
          </w:p>
          <w:p w14:paraId="1EE0037C" w14:textId="77777777" w:rsidR="00432778" w:rsidRPr="0006661C" w:rsidRDefault="00432778" w:rsidP="00432778">
            <w:pPr>
              <w:rPr>
                <w:rFonts w:ascii="Verdana" w:hAnsi="Verdana"/>
                <w:sz w:val="18"/>
                <w:szCs w:val="18"/>
              </w:rPr>
            </w:pPr>
          </w:p>
          <w:p w14:paraId="12F26E36" w14:textId="77777777" w:rsidR="00432778" w:rsidRPr="0006661C" w:rsidRDefault="00432778" w:rsidP="00C92B84">
            <w:pPr>
              <w:rPr>
                <w:rFonts w:ascii="Verdana" w:hAnsi="Verdana"/>
                <w:sz w:val="18"/>
                <w:szCs w:val="18"/>
              </w:rPr>
            </w:pPr>
            <w:r>
              <w:rPr>
                <w:rFonts w:ascii="Verdana" w:hAnsi="Verdana"/>
                <w:sz w:val="18"/>
              </w:rPr>
              <w:t xml:space="preserve">If the data of the Tenderer’s parent/holding company is used in relation to the aspect of financial-economic capacity, then the Tenderer must provide a statement from the parent/holding company that specifies that the parent/holding company unconditionally acts as a guarantor for the obligations to be </w:t>
            </w:r>
            <w:r w:rsidR="00C92B84">
              <w:rPr>
                <w:rFonts w:ascii="Verdana" w:hAnsi="Verdana"/>
                <w:sz w:val="18"/>
              </w:rPr>
              <w:t>undertaken</w:t>
            </w:r>
            <w:r>
              <w:rPr>
                <w:rFonts w:ascii="Verdana" w:hAnsi="Verdana"/>
                <w:sz w:val="18"/>
              </w:rPr>
              <w:t xml:space="preserve"> by the subsidiary company and any debts </w:t>
            </w:r>
            <w:r w:rsidR="00C92B84">
              <w:rPr>
                <w:rFonts w:ascii="Verdana" w:hAnsi="Verdana"/>
                <w:sz w:val="18"/>
              </w:rPr>
              <w:t>arising</w:t>
            </w:r>
            <w:r>
              <w:rPr>
                <w:rFonts w:ascii="Verdana" w:hAnsi="Verdana"/>
                <w:sz w:val="18"/>
              </w:rPr>
              <w:t xml:space="preserve"> from the Contract incurred by the subsidiary company. The statement by the parent/holding company must be signed by a legally authorised representative.</w:t>
            </w:r>
          </w:p>
        </w:tc>
      </w:tr>
    </w:tbl>
    <w:p w14:paraId="778A8DA7" w14:textId="77777777" w:rsidR="00432778" w:rsidRPr="009A31FF" w:rsidRDefault="00432778" w:rsidP="00432778">
      <w:pPr>
        <w:pStyle w:val="Kop2"/>
        <w:keepLines w:val="0"/>
        <w:numPr>
          <w:ilvl w:val="2"/>
          <w:numId w:val="7"/>
        </w:numPr>
        <w:tabs>
          <w:tab w:val="left" w:pos="540"/>
        </w:tabs>
        <w:spacing w:before="240" w:after="60"/>
        <w:rPr>
          <w:rFonts w:cs="Arial"/>
          <w:i/>
          <w:iCs/>
          <w:sz w:val="18"/>
          <w:szCs w:val="18"/>
        </w:rPr>
      </w:pPr>
      <w:bookmarkStart w:id="66" w:name="_Toc511721929"/>
      <w:bookmarkStart w:id="67" w:name="_Toc101872648"/>
      <w:r w:rsidRPr="009A31FF">
        <w:rPr>
          <w:i/>
          <w:sz w:val="18"/>
        </w:rPr>
        <w:t xml:space="preserve">Reference </w:t>
      </w:r>
      <w:r w:rsidR="00C91B53" w:rsidRPr="009A31FF">
        <w:rPr>
          <w:i/>
          <w:sz w:val="18"/>
        </w:rPr>
        <w:t>data</w:t>
      </w:r>
      <w:r w:rsidRPr="009A31FF">
        <w:rPr>
          <w:i/>
          <w:sz w:val="18"/>
        </w:rPr>
        <w:t xml:space="preserve"> (technical </w:t>
      </w:r>
      <w:r w:rsidR="00FD0D6F" w:rsidRPr="009A31FF">
        <w:rPr>
          <w:i/>
          <w:sz w:val="18"/>
        </w:rPr>
        <w:t>qualifications</w:t>
      </w:r>
      <w:r w:rsidRPr="009A31FF">
        <w:rPr>
          <w:i/>
          <w:sz w:val="18"/>
        </w:rPr>
        <w:t>)</w:t>
      </w:r>
      <w:bookmarkEnd w:id="66"/>
      <w:bookmarkEnd w:id="67"/>
    </w:p>
    <w:p w14:paraId="1969310A" w14:textId="77777777" w:rsidR="00432778" w:rsidRPr="009A31FF" w:rsidRDefault="00432778" w:rsidP="00FD0D6F">
      <w:pPr>
        <w:pStyle w:val="Bullet"/>
        <w:numPr>
          <w:ilvl w:val="0"/>
          <w:numId w:val="0"/>
        </w:numPr>
        <w:rPr>
          <w:szCs w:val="18"/>
        </w:rPr>
      </w:pPr>
      <w:r w:rsidRPr="009A31FF">
        <w:t xml:space="preserve">The </w:t>
      </w:r>
      <w:r w:rsidR="00DA201E" w:rsidRPr="009A31FF">
        <w:t>Tendering</w:t>
      </w:r>
      <w:r w:rsidRPr="009A31FF">
        <w:t xml:space="preserve"> Authority has </w:t>
      </w:r>
      <w:r w:rsidR="00C91B53" w:rsidRPr="009A31FF">
        <w:t>set</w:t>
      </w:r>
      <w:r w:rsidRPr="009A31FF">
        <w:t xml:space="preserve"> the following core competences, which demonstrate experience with essential aspects of the assignment:</w:t>
      </w:r>
    </w:p>
    <w:p w14:paraId="3DDB268E" w14:textId="1D3FD20F" w:rsidR="00533823" w:rsidRPr="009A31FF" w:rsidRDefault="00533823" w:rsidP="001E19FF">
      <w:pPr>
        <w:pStyle w:val="Bullet"/>
        <w:numPr>
          <w:ilvl w:val="0"/>
          <w:numId w:val="62"/>
        </w:numPr>
      </w:pPr>
      <w:bookmarkStart w:id="68" w:name="_Hlk99089797"/>
      <w:r w:rsidRPr="009A31FF">
        <w:t>Quantitative (statistical) analysis of trade data</w:t>
      </w:r>
    </w:p>
    <w:p w14:paraId="59D07138" w14:textId="77777777" w:rsidR="00977B07" w:rsidRPr="009A31FF" w:rsidRDefault="00977B07" w:rsidP="001E19FF">
      <w:pPr>
        <w:pStyle w:val="Bullet"/>
        <w:numPr>
          <w:ilvl w:val="0"/>
          <w:numId w:val="62"/>
        </w:numPr>
      </w:pPr>
      <w:r w:rsidRPr="009A31FF">
        <w:t>Qualitative research (i</w:t>
      </w:r>
      <w:r w:rsidR="00533823" w:rsidRPr="009A31FF">
        <w:t>nterview</w:t>
      </w:r>
      <w:r w:rsidRPr="009A31FF">
        <w:t xml:space="preserve">s) and </w:t>
      </w:r>
      <w:r w:rsidR="00533823" w:rsidRPr="009A31FF">
        <w:t>processing this into market studies</w:t>
      </w:r>
    </w:p>
    <w:p w14:paraId="0CE93DD8" w14:textId="77777777" w:rsidR="00977B07" w:rsidRPr="009A31FF" w:rsidRDefault="00977B07" w:rsidP="001E19FF">
      <w:pPr>
        <w:pStyle w:val="Bullet"/>
        <w:numPr>
          <w:ilvl w:val="0"/>
          <w:numId w:val="62"/>
        </w:numPr>
      </w:pPr>
      <w:r w:rsidRPr="009A31FF">
        <w:t>Knowledge of the business aspects concerning international trade from developing countries to the European market</w:t>
      </w:r>
    </w:p>
    <w:p w14:paraId="68A70ED4" w14:textId="63FA1475" w:rsidR="00977B07" w:rsidRPr="009A31FF" w:rsidRDefault="00C05FED" w:rsidP="001E19FF">
      <w:pPr>
        <w:pStyle w:val="Bullet"/>
        <w:numPr>
          <w:ilvl w:val="0"/>
          <w:numId w:val="62"/>
        </w:numPr>
      </w:pPr>
      <w:r w:rsidRPr="009A31FF">
        <w:t>Sector k</w:t>
      </w:r>
      <w:r w:rsidR="00977B07" w:rsidRPr="009A31FF">
        <w:t>nowledge in the lot(s) you’re tendering for</w:t>
      </w:r>
    </w:p>
    <w:bookmarkEnd w:id="68"/>
    <w:p w14:paraId="6E39E9E5" w14:textId="624E8E03" w:rsidR="00432778" w:rsidRPr="001E19FF" w:rsidRDefault="00432778" w:rsidP="001E19FF">
      <w:pPr>
        <w:pStyle w:val="Bullet"/>
        <w:numPr>
          <w:ilvl w:val="0"/>
          <w:numId w:val="0"/>
        </w:numPr>
      </w:pPr>
    </w:p>
    <w:p w14:paraId="3ECEF259" w14:textId="0E777CD4" w:rsidR="00432778" w:rsidRPr="0087411A" w:rsidRDefault="00432778" w:rsidP="00432778">
      <w:pPr>
        <w:rPr>
          <w:rFonts w:ascii="Verdana" w:hAnsi="Verdana"/>
          <w:sz w:val="18"/>
          <w:szCs w:val="18"/>
        </w:rPr>
      </w:pPr>
      <w:r>
        <w:rPr>
          <w:rFonts w:ascii="Verdana" w:hAnsi="Verdana"/>
          <w:sz w:val="18"/>
        </w:rPr>
        <w:t>By signing the ‘</w:t>
      </w:r>
      <w:r w:rsidR="00754F51">
        <w:rPr>
          <w:rFonts w:ascii="Verdana" w:hAnsi="Verdana"/>
          <w:sz w:val="18"/>
        </w:rPr>
        <w:t>European Single Procurement Document</w:t>
      </w:r>
      <w:r>
        <w:rPr>
          <w:rFonts w:ascii="Verdana" w:hAnsi="Verdana"/>
          <w:sz w:val="18"/>
        </w:rPr>
        <w:t xml:space="preserve">’, the Tenderer declares that </w:t>
      </w:r>
      <w:r w:rsidR="00C91B53">
        <w:rPr>
          <w:rFonts w:ascii="Verdana" w:hAnsi="Verdana"/>
          <w:sz w:val="18"/>
        </w:rPr>
        <w:t>he</w:t>
      </w:r>
      <w:r>
        <w:rPr>
          <w:rFonts w:ascii="Verdana" w:hAnsi="Verdana"/>
          <w:sz w:val="18"/>
        </w:rPr>
        <w:t xml:space="preserve"> ha</w:t>
      </w:r>
      <w:r w:rsidR="00C91B53">
        <w:rPr>
          <w:rFonts w:ascii="Verdana" w:hAnsi="Verdana"/>
          <w:sz w:val="18"/>
        </w:rPr>
        <w:t>s</w:t>
      </w:r>
      <w:r>
        <w:rPr>
          <w:rFonts w:ascii="Verdana" w:hAnsi="Verdana"/>
          <w:sz w:val="18"/>
        </w:rPr>
        <w:t xml:space="preserve"> carried out at least one reference assignment </w:t>
      </w:r>
      <w:r>
        <w:rPr>
          <w:rFonts w:ascii="Verdana" w:hAnsi="Verdana"/>
          <w:sz w:val="18"/>
          <w:u w:val="single"/>
        </w:rPr>
        <w:t>for each of the core competences listed above</w:t>
      </w:r>
      <w:r>
        <w:rPr>
          <w:rFonts w:ascii="Verdana" w:hAnsi="Verdana"/>
          <w:sz w:val="18"/>
        </w:rPr>
        <w:t xml:space="preserve"> that meets the following minimum requirements:</w:t>
      </w:r>
    </w:p>
    <w:p w14:paraId="4F0F94A2" w14:textId="77777777" w:rsidR="001E19FF" w:rsidRPr="001E19FF" w:rsidRDefault="00432778" w:rsidP="001E19FF">
      <w:pPr>
        <w:pStyle w:val="Bullet"/>
        <w:numPr>
          <w:ilvl w:val="0"/>
          <w:numId w:val="62"/>
        </w:numPr>
      </w:pPr>
      <w:r>
        <w:t>The subject of the reference assignment must be comparable to the core competence in question.</w:t>
      </w:r>
    </w:p>
    <w:p w14:paraId="7DC01CF2" w14:textId="2D05B578" w:rsidR="00432778" w:rsidRPr="001E19FF" w:rsidRDefault="00432778" w:rsidP="001E19FF">
      <w:pPr>
        <w:pStyle w:val="Bullet"/>
        <w:numPr>
          <w:ilvl w:val="0"/>
          <w:numId w:val="62"/>
        </w:numPr>
      </w:pPr>
      <w:r w:rsidRPr="001E19FF">
        <w:t xml:space="preserve">The reference assignment must have been executed or completed within </w:t>
      </w:r>
      <w:r w:rsidRPr="009A31FF">
        <w:t xml:space="preserve">the </w:t>
      </w:r>
      <w:r w:rsidR="00462947" w:rsidRPr="009A31FF">
        <w:t>four</w:t>
      </w:r>
      <w:r w:rsidRPr="001E19FF">
        <w:t xml:space="preserv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40ECFC82" w14:textId="77777777" w:rsidR="00432778" w:rsidRPr="001E19FF" w:rsidRDefault="00432778" w:rsidP="00FD0D6F">
      <w:pPr>
        <w:pStyle w:val="Bullet"/>
        <w:numPr>
          <w:ilvl w:val="0"/>
          <w:numId w:val="0"/>
        </w:numPr>
        <w:rPr>
          <w:rFonts w:eastAsia="Calibri"/>
          <w:szCs w:val="22"/>
        </w:rPr>
      </w:pPr>
    </w:p>
    <w:p w14:paraId="5E9FD6CD" w14:textId="389C1EF4" w:rsidR="00432778" w:rsidRPr="0087411A" w:rsidRDefault="00432778" w:rsidP="00FD0D6F">
      <w:pPr>
        <w:pStyle w:val="Bullet"/>
        <w:numPr>
          <w:ilvl w:val="0"/>
          <w:numId w:val="0"/>
        </w:numPr>
        <w:rPr>
          <w:szCs w:val="18"/>
        </w:rPr>
      </w:pPr>
      <w:r>
        <w:t xml:space="preserve">The total value of the reference </w:t>
      </w:r>
      <w:r w:rsidRPr="001E19FF">
        <w:t xml:space="preserve">assignment(s) must be at least </w:t>
      </w:r>
      <w:r w:rsidR="00462947" w:rsidRPr="001E19FF">
        <w:t>15</w:t>
      </w:r>
      <w:r w:rsidR="006A7364" w:rsidRPr="001E19FF">
        <w:t>.000 euro</w:t>
      </w:r>
      <w:r w:rsidRPr="001E19FF">
        <w:t xml:space="preserve">. This reference-assignment value must </w:t>
      </w:r>
      <w:r w:rsidR="00C91B53" w:rsidRPr="001E19FF">
        <w:t>exclusively consist</w:t>
      </w:r>
      <w:r w:rsidRPr="001E19FF">
        <w:t xml:space="preserve"> of the value of the aspects of the</w:t>
      </w:r>
      <w:r w:rsidRPr="00F2619B">
        <w:t xml:space="preserve"> assignment that are </w:t>
      </w:r>
      <w:r w:rsidRPr="00F2619B">
        <w:lastRenderedPageBreak/>
        <w:t xml:space="preserve">equivalent to the </w:t>
      </w:r>
      <w:r w:rsidR="00C91B53" w:rsidRPr="00F2619B">
        <w:t>service specified in this document</w:t>
      </w:r>
      <w:r w:rsidRPr="00F2619B">
        <w:t xml:space="preserve">. In </w:t>
      </w:r>
      <w:r w:rsidR="00C91B53" w:rsidRPr="00F2619B">
        <w:t>case</w:t>
      </w:r>
      <w:r w:rsidRPr="00F2619B">
        <w:t xml:space="preserve"> a series of separate yet significantly comparable assignments </w:t>
      </w:r>
      <w:r w:rsidR="00C91B53" w:rsidRPr="00F2619B">
        <w:t>was</w:t>
      </w:r>
      <w:r>
        <w:t xml:space="preserve"> carried out for the same client during the reference period, then the turnover of these separate assignments can be combined into a cumulative total.</w:t>
      </w:r>
    </w:p>
    <w:p w14:paraId="35004C91" w14:textId="77777777" w:rsidR="00432778" w:rsidRPr="0087411A" w:rsidRDefault="00432778" w:rsidP="00432778">
      <w:pPr>
        <w:rPr>
          <w:rFonts w:ascii="Verdana" w:hAnsi="Verdana"/>
          <w:sz w:val="18"/>
          <w:szCs w:val="18"/>
        </w:rPr>
      </w:pPr>
    </w:p>
    <w:p w14:paraId="67862533" w14:textId="1244BB34" w:rsidR="00432778" w:rsidRPr="0087411A" w:rsidRDefault="00432778" w:rsidP="00432778">
      <w:pPr>
        <w:rPr>
          <w:rFonts w:ascii="Verdana" w:hAnsi="Verdana"/>
          <w:sz w:val="18"/>
          <w:szCs w:val="18"/>
        </w:rPr>
      </w:pPr>
      <w:r>
        <w:rPr>
          <w:rFonts w:ascii="Verdana" w:hAnsi="Verdana"/>
          <w:sz w:val="18"/>
        </w:rPr>
        <w:t xml:space="preserve">Assignments including one or more subcontractors can only be used </w:t>
      </w:r>
      <w:r w:rsidR="00C91B53">
        <w:rPr>
          <w:rFonts w:ascii="Verdana" w:hAnsi="Verdana"/>
          <w:sz w:val="18"/>
        </w:rPr>
        <w:t xml:space="preserve">as reference assignments if </w:t>
      </w:r>
      <w:r>
        <w:rPr>
          <w:rFonts w:ascii="Verdana" w:hAnsi="Verdana"/>
          <w:sz w:val="18"/>
        </w:rPr>
        <w:t xml:space="preserve">the subcontractor(s) in question will be involved in the fulfilment of the Contract and </w:t>
      </w:r>
      <w:r w:rsidR="00C91B53">
        <w:rPr>
          <w:rFonts w:ascii="Verdana" w:hAnsi="Verdana"/>
          <w:sz w:val="18"/>
        </w:rPr>
        <w:t>if</w:t>
      </w:r>
      <w:r>
        <w:rPr>
          <w:rFonts w:ascii="Verdana" w:hAnsi="Verdana"/>
          <w:sz w:val="18"/>
        </w:rPr>
        <w:t xml:space="preserve"> the Tenderer can and will make use of the knowledge and experience of the subcontractor(s) in question during the fulfilment of the assignment.</w:t>
      </w:r>
    </w:p>
    <w:p w14:paraId="204DFD28" w14:textId="77777777" w:rsidR="00432778" w:rsidRPr="0087411A" w:rsidRDefault="00432778" w:rsidP="00432778">
      <w:pPr>
        <w:rPr>
          <w:rFonts w:ascii="Verdana" w:hAnsi="Verdan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432778" w:rsidRPr="0006661C" w14:paraId="24135B95" w14:textId="77777777" w:rsidTr="00432778">
        <w:tc>
          <w:tcPr>
            <w:tcW w:w="9018" w:type="dxa"/>
            <w:shd w:val="clear" w:color="auto" w:fill="F3F3F3"/>
          </w:tcPr>
          <w:p w14:paraId="6AF5A306" w14:textId="76F4E484" w:rsidR="00432778" w:rsidRPr="0006661C" w:rsidRDefault="00432778" w:rsidP="00432778">
            <w:pPr>
              <w:rPr>
                <w:rFonts w:ascii="Verdana" w:hAnsi="Verdana"/>
                <w:sz w:val="18"/>
                <w:szCs w:val="18"/>
              </w:rPr>
            </w:pPr>
            <w:r>
              <w:rPr>
                <w:rFonts w:ascii="Verdana" w:hAnsi="Verdana"/>
                <w:sz w:val="18"/>
              </w:rPr>
              <w:t xml:space="preserve">Evidence (do </w:t>
            </w:r>
            <w:r w:rsidRPr="00A75008">
              <w:rPr>
                <w:rFonts w:ascii="Verdana" w:hAnsi="Verdana"/>
                <w:b/>
                <w:bCs/>
                <w:sz w:val="18"/>
              </w:rPr>
              <w:t>not</w:t>
            </w:r>
            <w:r>
              <w:rPr>
                <w:rFonts w:ascii="Verdana" w:hAnsi="Verdana"/>
                <w:sz w:val="18"/>
              </w:rPr>
              <w:t xml:space="preserve"> submit together with the Tender</w:t>
            </w:r>
            <w:r w:rsidRPr="00FE139A">
              <w:rPr>
                <w:rFonts w:ascii="Verdana" w:hAnsi="Verdana"/>
                <w:sz w:val="18"/>
                <w:szCs w:val="18"/>
              </w:rPr>
              <w:t xml:space="preserve"> </w:t>
            </w:r>
            <w:r w:rsidRPr="00FE139A">
              <w:rPr>
                <w:rFonts w:ascii="Verdana" w:hAnsi="Verdana" w:cs="Verdana"/>
                <w:sz w:val="18"/>
                <w:szCs w:val="18"/>
                <w:cs/>
              </w:rPr>
              <w:t xml:space="preserve">– </w:t>
            </w:r>
            <w:r w:rsidRPr="00A75008">
              <w:rPr>
                <w:rFonts w:ascii="Verdana" w:hAnsi="Verdana"/>
                <w:b/>
                <w:bCs/>
                <w:sz w:val="18"/>
              </w:rPr>
              <w:t>only</w:t>
            </w:r>
            <w:r>
              <w:rPr>
                <w:rFonts w:ascii="Verdana" w:hAnsi="Verdana"/>
                <w:sz w:val="18"/>
              </w:rPr>
              <w:t xml:space="preserve"> submit when requested </w:t>
            </w:r>
            <w:r w:rsidR="00394989">
              <w:rPr>
                <w:rFonts w:ascii="Verdana" w:hAnsi="Verdana"/>
                <w:sz w:val="18"/>
              </w:rPr>
              <w:t xml:space="preserve">by the </w:t>
            </w:r>
            <w:r w:rsidR="00DA201E">
              <w:rPr>
                <w:rFonts w:ascii="Verdana" w:hAnsi="Verdana"/>
                <w:sz w:val="18"/>
              </w:rPr>
              <w:t>Tendering</w:t>
            </w:r>
            <w:r w:rsidR="00394989">
              <w:rPr>
                <w:rFonts w:ascii="Verdana" w:hAnsi="Verdana"/>
                <w:sz w:val="18"/>
              </w:rPr>
              <w:t xml:space="preserve"> Authority</w:t>
            </w:r>
            <w:r>
              <w:rPr>
                <w:rFonts w:ascii="Verdana" w:hAnsi="Verdana"/>
                <w:sz w:val="18"/>
              </w:rPr>
              <w:t>):</w:t>
            </w:r>
          </w:p>
          <w:p w14:paraId="6C7BFF8F" w14:textId="77777777" w:rsidR="00432778" w:rsidRPr="0006661C" w:rsidRDefault="00432778" w:rsidP="00432778">
            <w:pPr>
              <w:rPr>
                <w:rFonts w:ascii="Verdana" w:hAnsi="Verdana"/>
                <w:sz w:val="18"/>
                <w:szCs w:val="18"/>
              </w:rPr>
            </w:pPr>
          </w:p>
          <w:p w14:paraId="30E27D77" w14:textId="52B0E4C9" w:rsidR="001C34D7" w:rsidRPr="001C34D7" w:rsidRDefault="00432778" w:rsidP="00432778">
            <w:pPr>
              <w:rPr>
                <w:rFonts w:ascii="Verdana" w:hAnsi="Verdana"/>
                <w:sz w:val="18"/>
              </w:rPr>
            </w:pPr>
            <w:r>
              <w:rPr>
                <w:rFonts w:ascii="Verdana" w:hAnsi="Verdana"/>
                <w:sz w:val="18"/>
              </w:rPr>
              <w:t xml:space="preserve">You may not provide more than one reference for each core competence. If a single reference testifies to multiple competences that comply with the applicable requirements, then you can use </w:t>
            </w:r>
            <w:r w:rsidRPr="001C34D7">
              <w:rPr>
                <w:rFonts w:ascii="Verdana" w:hAnsi="Verdana"/>
                <w:sz w:val="18"/>
              </w:rPr>
              <w:t xml:space="preserve">the same reference for these different core competences. </w:t>
            </w:r>
          </w:p>
          <w:p w14:paraId="08F8F7A7" w14:textId="5D4811DF" w:rsidR="00432778" w:rsidRPr="001C34D7" w:rsidRDefault="00432778" w:rsidP="00432778">
            <w:pPr>
              <w:rPr>
                <w:rFonts w:ascii="Verdana" w:hAnsi="Verdana"/>
                <w:sz w:val="18"/>
              </w:rPr>
            </w:pPr>
            <w:r w:rsidRPr="001C34D7">
              <w:rPr>
                <w:rFonts w:ascii="Verdana" w:hAnsi="Verdana"/>
                <w:sz w:val="18"/>
              </w:rPr>
              <w:t>The reference(s) must be signed by the referee (the client in que</w:t>
            </w:r>
            <w:r w:rsidR="008F44B5" w:rsidRPr="001C34D7">
              <w:rPr>
                <w:rFonts w:ascii="Verdana" w:hAnsi="Verdana"/>
                <w:sz w:val="18"/>
              </w:rPr>
              <w:t>stion)</w:t>
            </w:r>
            <w:r w:rsidR="006A7364" w:rsidRPr="001C34D7">
              <w:rPr>
                <w:rFonts w:ascii="Verdana" w:hAnsi="Verdana"/>
                <w:sz w:val="18"/>
              </w:rPr>
              <w:t xml:space="preserve"> and the legally authorised representative of the Tenderer</w:t>
            </w:r>
            <w:r w:rsidR="008F44B5" w:rsidRPr="001C34D7">
              <w:rPr>
                <w:rFonts w:ascii="Verdana" w:hAnsi="Verdana"/>
                <w:sz w:val="18"/>
              </w:rPr>
              <w:t>.</w:t>
            </w:r>
          </w:p>
          <w:p w14:paraId="35AAAD6E" w14:textId="77777777" w:rsidR="00432778" w:rsidRPr="001C34D7" w:rsidRDefault="00432778" w:rsidP="00432778">
            <w:pPr>
              <w:rPr>
                <w:rFonts w:ascii="Verdana" w:hAnsi="Verdana"/>
                <w:sz w:val="18"/>
                <w:szCs w:val="18"/>
              </w:rPr>
            </w:pPr>
          </w:p>
          <w:p w14:paraId="6FCC33D1" w14:textId="1C53FE1B" w:rsidR="00432778" w:rsidRPr="001C34D7" w:rsidRDefault="00432778" w:rsidP="00432778">
            <w:pPr>
              <w:rPr>
                <w:rFonts w:ascii="Verdana" w:hAnsi="Verdana"/>
                <w:sz w:val="18"/>
                <w:szCs w:val="18"/>
              </w:rPr>
            </w:pPr>
            <w:r w:rsidRPr="001C34D7">
              <w:rPr>
                <w:rFonts w:ascii="Verdana" w:hAnsi="Verdana"/>
                <w:sz w:val="18"/>
              </w:rPr>
              <w:t xml:space="preserve">The references must also demonstrate that they have a value of at least </w:t>
            </w:r>
            <w:r w:rsidR="00462947" w:rsidRPr="001C34D7">
              <w:rPr>
                <w:rFonts w:ascii="Verdana" w:hAnsi="Verdana"/>
                <w:sz w:val="18"/>
              </w:rPr>
              <w:t>15</w:t>
            </w:r>
            <w:r w:rsidR="006A7364" w:rsidRPr="001C34D7">
              <w:rPr>
                <w:rFonts w:ascii="Verdana" w:hAnsi="Verdana"/>
                <w:sz w:val="18"/>
              </w:rPr>
              <w:t>.000 euro in total</w:t>
            </w:r>
            <w:r w:rsidRPr="001C34D7">
              <w:rPr>
                <w:rFonts w:ascii="Verdana" w:hAnsi="Verdana"/>
                <w:sz w:val="18"/>
              </w:rPr>
              <w:t>.</w:t>
            </w:r>
          </w:p>
          <w:p w14:paraId="07ECD77C" w14:textId="77777777" w:rsidR="00432778" w:rsidRPr="0006661C" w:rsidRDefault="00432778" w:rsidP="00DA201E">
            <w:pPr>
              <w:rPr>
                <w:rFonts w:ascii="Verdana" w:hAnsi="Verdana"/>
                <w:sz w:val="18"/>
                <w:szCs w:val="18"/>
              </w:rPr>
            </w:pPr>
            <w:r w:rsidRPr="001C34D7">
              <w:br/>
            </w:r>
            <w:r w:rsidRPr="001C34D7">
              <w:rPr>
                <w:rFonts w:ascii="Verdana" w:hAnsi="Verdana"/>
                <w:sz w:val="18"/>
              </w:rPr>
              <w:t xml:space="preserve">If required, the </w:t>
            </w:r>
            <w:r w:rsidR="00DA201E" w:rsidRPr="001C34D7">
              <w:rPr>
                <w:rFonts w:ascii="Verdana" w:hAnsi="Verdana"/>
                <w:sz w:val="18"/>
              </w:rPr>
              <w:t>Tendering</w:t>
            </w:r>
            <w:r w:rsidRPr="001C34D7">
              <w:rPr>
                <w:rFonts w:ascii="Verdana" w:hAnsi="Verdana"/>
                <w:sz w:val="18"/>
              </w:rPr>
              <w:t xml:space="preserve"> Authority reserves the right to check the accuracy and completeness of the references and to contact one or more of the reference parties without the Tenderer’s involvement or permission.</w:t>
            </w:r>
          </w:p>
        </w:tc>
      </w:tr>
    </w:tbl>
    <w:p w14:paraId="49275D1A" w14:textId="5CD92D81" w:rsidR="00533823" w:rsidRPr="00EB0E81" w:rsidRDefault="00533823" w:rsidP="00533823">
      <w:pPr>
        <w:pStyle w:val="Kop2"/>
        <w:keepLines w:val="0"/>
        <w:numPr>
          <w:ilvl w:val="2"/>
          <w:numId w:val="7"/>
        </w:numPr>
        <w:tabs>
          <w:tab w:val="left" w:pos="540"/>
        </w:tabs>
        <w:spacing w:before="240" w:after="60"/>
        <w:rPr>
          <w:i/>
          <w:sz w:val="18"/>
        </w:rPr>
      </w:pPr>
      <w:bookmarkStart w:id="69" w:name="_Toc101872649"/>
      <w:bookmarkStart w:id="70" w:name="_Toc511721936"/>
      <w:r w:rsidRPr="00EB0E81">
        <w:rPr>
          <w:i/>
          <w:sz w:val="18"/>
        </w:rPr>
        <w:t xml:space="preserve">Requirements relating to the </w:t>
      </w:r>
      <w:r w:rsidR="00A5278F">
        <w:rPr>
          <w:i/>
          <w:sz w:val="18"/>
        </w:rPr>
        <w:t>m</w:t>
      </w:r>
      <w:r w:rsidRPr="00EB0E81">
        <w:rPr>
          <w:i/>
          <w:sz w:val="18"/>
        </w:rPr>
        <w:t xml:space="preserve">arket </w:t>
      </w:r>
      <w:r w:rsidR="00A5278F">
        <w:rPr>
          <w:i/>
          <w:sz w:val="18"/>
        </w:rPr>
        <w:t>r</w:t>
      </w:r>
      <w:r w:rsidRPr="00EB0E81">
        <w:rPr>
          <w:i/>
          <w:sz w:val="18"/>
        </w:rPr>
        <w:t>esearch</w:t>
      </w:r>
      <w:r w:rsidR="00D25ED1" w:rsidRPr="00EB0E81">
        <w:rPr>
          <w:i/>
          <w:sz w:val="18"/>
        </w:rPr>
        <w:t xml:space="preserve"> team</w:t>
      </w:r>
      <w:bookmarkEnd w:id="69"/>
      <w:r w:rsidRPr="00EB0E81">
        <w:rPr>
          <w:i/>
          <w:sz w:val="18"/>
        </w:rPr>
        <w:t xml:space="preserve"> </w:t>
      </w:r>
    </w:p>
    <w:p w14:paraId="7E37B477" w14:textId="0C5504D0" w:rsidR="00B33672" w:rsidRPr="0016632E" w:rsidRDefault="00533823" w:rsidP="006F3875">
      <w:pPr>
        <w:rPr>
          <w:rFonts w:ascii="Verdana" w:hAnsi="Verdana"/>
          <w:sz w:val="18"/>
        </w:rPr>
      </w:pPr>
      <w:r w:rsidRPr="0016632E">
        <w:rPr>
          <w:rFonts w:ascii="Verdana" w:hAnsi="Verdana"/>
          <w:sz w:val="18"/>
        </w:rPr>
        <w:t xml:space="preserve">The assignment is executed by a </w:t>
      </w:r>
      <w:r w:rsidR="0071669D" w:rsidRPr="0016632E">
        <w:rPr>
          <w:rFonts w:ascii="Verdana" w:hAnsi="Verdana"/>
          <w:sz w:val="18"/>
        </w:rPr>
        <w:t>Market Research team</w:t>
      </w:r>
      <w:r w:rsidR="004631D3" w:rsidRPr="0016632E">
        <w:rPr>
          <w:rFonts w:ascii="Verdana" w:hAnsi="Verdana"/>
          <w:sz w:val="18"/>
        </w:rPr>
        <w:t xml:space="preserve">. The </w:t>
      </w:r>
      <w:r w:rsidR="00EB0E81">
        <w:rPr>
          <w:rFonts w:ascii="Verdana" w:hAnsi="Verdana"/>
          <w:sz w:val="18"/>
        </w:rPr>
        <w:t>T</w:t>
      </w:r>
      <w:r w:rsidR="004631D3" w:rsidRPr="0016632E">
        <w:rPr>
          <w:rFonts w:ascii="Verdana" w:hAnsi="Verdana"/>
          <w:sz w:val="18"/>
        </w:rPr>
        <w:t xml:space="preserve">enderer </w:t>
      </w:r>
      <w:r w:rsidR="00C30DB7" w:rsidRPr="0016632E">
        <w:rPr>
          <w:rFonts w:ascii="Verdana" w:hAnsi="Verdana"/>
          <w:sz w:val="18"/>
        </w:rPr>
        <w:t xml:space="preserve">must safeguard that the </w:t>
      </w:r>
      <w:r w:rsidR="00873C57" w:rsidRPr="0016632E">
        <w:rPr>
          <w:rFonts w:ascii="Verdana" w:hAnsi="Verdana"/>
          <w:sz w:val="18"/>
        </w:rPr>
        <w:t xml:space="preserve">team </w:t>
      </w:r>
      <w:r w:rsidR="0016632E">
        <w:rPr>
          <w:rFonts w:ascii="Verdana" w:hAnsi="Verdana"/>
          <w:sz w:val="18"/>
        </w:rPr>
        <w:t xml:space="preserve">meets </w:t>
      </w:r>
      <w:r w:rsidR="00873C57" w:rsidRPr="0016632E">
        <w:rPr>
          <w:rFonts w:ascii="Verdana" w:hAnsi="Verdana"/>
          <w:sz w:val="18"/>
        </w:rPr>
        <w:t>the</w:t>
      </w:r>
      <w:r w:rsidR="0016632E">
        <w:rPr>
          <w:rFonts w:ascii="Verdana" w:hAnsi="Verdana"/>
          <w:sz w:val="18"/>
        </w:rPr>
        <w:t xml:space="preserve"> following</w:t>
      </w:r>
      <w:r w:rsidR="00C30DB7" w:rsidRPr="0016632E">
        <w:rPr>
          <w:rFonts w:ascii="Verdana" w:hAnsi="Verdana"/>
          <w:sz w:val="18"/>
        </w:rPr>
        <w:t xml:space="preserve"> requirements</w:t>
      </w:r>
      <w:r w:rsidR="001C34D7" w:rsidRPr="0016632E">
        <w:rPr>
          <w:rFonts w:ascii="Verdana" w:hAnsi="Verdana"/>
          <w:sz w:val="18"/>
        </w:rPr>
        <w:t>:</w:t>
      </w:r>
      <w:r w:rsidR="00C30DB7" w:rsidRPr="0016632E">
        <w:rPr>
          <w:rFonts w:ascii="Verdana" w:hAnsi="Verdana"/>
          <w:sz w:val="18"/>
        </w:rPr>
        <w:t xml:space="preserve"> </w:t>
      </w:r>
    </w:p>
    <w:p w14:paraId="62B60C77" w14:textId="1A2A6672" w:rsidR="002529F1" w:rsidRPr="00FD616E" w:rsidRDefault="00B33672" w:rsidP="00EB0E81">
      <w:pPr>
        <w:pStyle w:val="Kop2"/>
        <w:keepLines w:val="0"/>
        <w:numPr>
          <w:ilvl w:val="2"/>
          <w:numId w:val="7"/>
        </w:numPr>
        <w:tabs>
          <w:tab w:val="left" w:pos="540"/>
        </w:tabs>
        <w:spacing w:before="240" w:after="60"/>
        <w:rPr>
          <w:i/>
          <w:sz w:val="18"/>
        </w:rPr>
      </w:pPr>
      <w:bookmarkStart w:id="71" w:name="_Toc101872650"/>
      <w:r w:rsidRPr="00FD616E">
        <w:rPr>
          <w:i/>
          <w:sz w:val="18"/>
        </w:rPr>
        <w:t>Requirements relating to the project leader</w:t>
      </w:r>
      <w:bookmarkEnd w:id="71"/>
      <w:r w:rsidRPr="00FD616E">
        <w:rPr>
          <w:i/>
          <w:sz w:val="18"/>
        </w:rPr>
        <w:t xml:space="preserve"> </w:t>
      </w:r>
    </w:p>
    <w:p w14:paraId="67A8EEDD" w14:textId="5E7A1750" w:rsidR="002529F1" w:rsidRPr="0016632E" w:rsidRDefault="002529F1" w:rsidP="002529F1">
      <w:pPr>
        <w:rPr>
          <w:rFonts w:ascii="Verdana" w:hAnsi="Verdana"/>
          <w:sz w:val="18"/>
        </w:rPr>
      </w:pPr>
      <w:r w:rsidRPr="0016632E">
        <w:rPr>
          <w:rFonts w:ascii="Verdana" w:hAnsi="Verdana"/>
          <w:sz w:val="18"/>
        </w:rPr>
        <w:t>The project leader (per sector) must have:</w:t>
      </w:r>
    </w:p>
    <w:p w14:paraId="014C1F1F" w14:textId="11BEC363" w:rsidR="00B33672" w:rsidRPr="0016632E" w:rsidRDefault="002529F1" w:rsidP="001C34D7">
      <w:pPr>
        <w:pStyle w:val="Lijstalinea"/>
        <w:numPr>
          <w:ilvl w:val="0"/>
          <w:numId w:val="51"/>
        </w:numPr>
        <w:rPr>
          <w:rFonts w:eastAsia="Calibri"/>
          <w:szCs w:val="22"/>
        </w:rPr>
      </w:pPr>
      <w:r w:rsidRPr="0016632E">
        <w:rPr>
          <w:rFonts w:eastAsia="Calibri"/>
          <w:szCs w:val="22"/>
        </w:rPr>
        <w:t>V</w:t>
      </w:r>
      <w:r w:rsidR="006F3875" w:rsidRPr="0016632E">
        <w:rPr>
          <w:rFonts w:eastAsia="Calibri"/>
          <w:szCs w:val="22"/>
        </w:rPr>
        <w:t xml:space="preserve">erifiable </w:t>
      </w:r>
      <w:r w:rsidR="0071669D" w:rsidRPr="0016632E">
        <w:rPr>
          <w:rFonts w:eastAsia="Calibri"/>
          <w:szCs w:val="22"/>
        </w:rPr>
        <w:t>experience as market researcher for at least 3 years</w:t>
      </w:r>
      <w:r w:rsidR="006F3875" w:rsidRPr="0016632E">
        <w:rPr>
          <w:rFonts w:eastAsia="Calibri"/>
          <w:szCs w:val="22"/>
        </w:rPr>
        <w:t xml:space="preserve"> </w:t>
      </w:r>
    </w:p>
    <w:p w14:paraId="31AF0764" w14:textId="42767C6E" w:rsidR="0071669D" w:rsidRPr="0016632E" w:rsidRDefault="002529F1" w:rsidP="001C34D7">
      <w:pPr>
        <w:pStyle w:val="Lijstalinea"/>
        <w:numPr>
          <w:ilvl w:val="0"/>
          <w:numId w:val="51"/>
        </w:numPr>
        <w:rPr>
          <w:rFonts w:eastAsia="Calibri"/>
          <w:szCs w:val="22"/>
        </w:rPr>
      </w:pPr>
      <w:r w:rsidRPr="0016632E">
        <w:rPr>
          <w:rFonts w:eastAsia="Calibri"/>
          <w:szCs w:val="22"/>
        </w:rPr>
        <w:t>S</w:t>
      </w:r>
      <w:r w:rsidR="0071669D" w:rsidRPr="0016632E">
        <w:rPr>
          <w:rFonts w:eastAsia="Calibri"/>
          <w:szCs w:val="22"/>
        </w:rPr>
        <w:t>trong organizational and communicational skills</w:t>
      </w:r>
      <w:r w:rsidR="006F3875" w:rsidRPr="0016632E">
        <w:rPr>
          <w:rFonts w:eastAsia="Calibri"/>
          <w:szCs w:val="22"/>
        </w:rPr>
        <w:t xml:space="preserve"> </w:t>
      </w:r>
    </w:p>
    <w:p w14:paraId="4D719D34" w14:textId="77777777" w:rsidR="00533823" w:rsidRPr="00FD616E" w:rsidRDefault="00533823" w:rsidP="00EB0E81">
      <w:pPr>
        <w:pStyle w:val="Kop2"/>
        <w:keepLines w:val="0"/>
        <w:numPr>
          <w:ilvl w:val="2"/>
          <w:numId w:val="7"/>
        </w:numPr>
        <w:tabs>
          <w:tab w:val="left" w:pos="540"/>
        </w:tabs>
        <w:spacing w:before="240" w:after="60"/>
        <w:rPr>
          <w:i/>
          <w:sz w:val="18"/>
        </w:rPr>
      </w:pPr>
      <w:bookmarkStart w:id="72" w:name="_Toc526195490"/>
      <w:bookmarkStart w:id="73" w:name="_Toc101872651"/>
      <w:r w:rsidRPr="00FD616E">
        <w:rPr>
          <w:i/>
          <w:sz w:val="18"/>
        </w:rPr>
        <w:t>Requirements relating to professional experience</w:t>
      </w:r>
      <w:bookmarkEnd w:id="72"/>
      <w:bookmarkEnd w:id="73"/>
      <w:r w:rsidRPr="00FD616E">
        <w:rPr>
          <w:i/>
          <w:sz w:val="18"/>
        </w:rPr>
        <w:t xml:space="preserve"> </w:t>
      </w:r>
    </w:p>
    <w:p w14:paraId="50DA6E74" w14:textId="77777777" w:rsidR="00D612D3" w:rsidRPr="00D612D3" w:rsidRDefault="006F3875" w:rsidP="00D612D3">
      <w:pPr>
        <w:rPr>
          <w:rFonts w:ascii="Verdana" w:hAnsi="Verdana"/>
          <w:sz w:val="18"/>
          <w:szCs w:val="18"/>
        </w:rPr>
      </w:pPr>
      <w:r w:rsidRPr="00C33331">
        <w:rPr>
          <w:rFonts w:ascii="Verdana" w:hAnsi="Verdana"/>
          <w:sz w:val="18"/>
        </w:rPr>
        <w:t xml:space="preserve">The team meets the following requirements: </w:t>
      </w:r>
    </w:p>
    <w:p w14:paraId="1BB6506B" w14:textId="6F029351" w:rsidR="00112E66" w:rsidRPr="00C33331" w:rsidRDefault="00112E66" w:rsidP="00533823">
      <w:pPr>
        <w:numPr>
          <w:ilvl w:val="0"/>
          <w:numId w:val="35"/>
        </w:numPr>
        <w:rPr>
          <w:rFonts w:ascii="Verdana" w:hAnsi="Verdana"/>
          <w:sz w:val="18"/>
          <w:szCs w:val="18"/>
        </w:rPr>
      </w:pPr>
      <w:r w:rsidRPr="00C33331">
        <w:rPr>
          <w:rFonts w:ascii="Verdana" w:hAnsi="Verdana"/>
          <w:sz w:val="18"/>
          <w:szCs w:val="18"/>
        </w:rPr>
        <w:t>Lead market researcher must have a minimum of three years of professional experience as a market researcher.</w:t>
      </w:r>
    </w:p>
    <w:p w14:paraId="018C1509" w14:textId="77777777" w:rsidR="00112E66" w:rsidRPr="00C33331" w:rsidRDefault="00112E66" w:rsidP="00533823">
      <w:pPr>
        <w:numPr>
          <w:ilvl w:val="0"/>
          <w:numId w:val="35"/>
        </w:numPr>
        <w:rPr>
          <w:rFonts w:ascii="Verdana" w:hAnsi="Verdana"/>
          <w:sz w:val="18"/>
          <w:szCs w:val="18"/>
        </w:rPr>
      </w:pPr>
      <w:r w:rsidRPr="00C33331">
        <w:rPr>
          <w:rFonts w:ascii="Verdana" w:hAnsi="Verdana"/>
          <w:sz w:val="18"/>
          <w:szCs w:val="18"/>
        </w:rPr>
        <w:t>Tenderer has conducted at least 1 market research assignment in the sector based on interviews as a method during the past 5 years. Tenderer submits this research together with the tender.</w:t>
      </w:r>
    </w:p>
    <w:p w14:paraId="652ED827" w14:textId="15EC7F9B" w:rsidR="00365A6C" w:rsidRPr="00365A6C" w:rsidRDefault="00112E66" w:rsidP="00365A6C">
      <w:pPr>
        <w:numPr>
          <w:ilvl w:val="0"/>
          <w:numId w:val="35"/>
        </w:numPr>
        <w:rPr>
          <w:rFonts w:ascii="Verdana" w:hAnsi="Verdana"/>
          <w:sz w:val="18"/>
          <w:szCs w:val="18"/>
        </w:rPr>
      </w:pPr>
      <w:r w:rsidRPr="00C33331">
        <w:rPr>
          <w:rFonts w:ascii="Verdana" w:hAnsi="Verdana"/>
          <w:sz w:val="18"/>
          <w:szCs w:val="18"/>
        </w:rPr>
        <w:t>Tender</w:t>
      </w:r>
      <w:r w:rsidR="00897528" w:rsidRPr="00C33331">
        <w:rPr>
          <w:rFonts w:ascii="Verdana" w:hAnsi="Verdana"/>
          <w:sz w:val="18"/>
          <w:szCs w:val="18"/>
        </w:rPr>
        <w:t>er</w:t>
      </w:r>
      <w:r w:rsidRPr="00C33331">
        <w:rPr>
          <w:rFonts w:ascii="Verdana" w:hAnsi="Verdana"/>
          <w:sz w:val="18"/>
          <w:szCs w:val="18"/>
        </w:rPr>
        <w:t xml:space="preserve"> </w:t>
      </w:r>
      <w:r w:rsidR="00897528" w:rsidRPr="00C33331">
        <w:rPr>
          <w:rFonts w:ascii="Verdana" w:hAnsi="Verdana"/>
          <w:sz w:val="18"/>
          <w:szCs w:val="18"/>
        </w:rPr>
        <w:t xml:space="preserve">has professional experience (for example in training, consulting, market research) related to sustainability, corporate social responsibility and </w:t>
      </w:r>
      <w:r w:rsidR="00C412CD" w:rsidRPr="00C33331">
        <w:rPr>
          <w:rFonts w:ascii="Verdana" w:hAnsi="Verdana"/>
          <w:sz w:val="18"/>
          <w:szCs w:val="18"/>
        </w:rPr>
        <w:t>digitalisation</w:t>
      </w:r>
      <w:r w:rsidR="00897528" w:rsidRPr="00C33331">
        <w:rPr>
          <w:rFonts w:ascii="Verdana" w:hAnsi="Verdana"/>
          <w:sz w:val="18"/>
          <w:szCs w:val="18"/>
        </w:rPr>
        <w:t xml:space="preserve"> in the past 5 years.</w:t>
      </w:r>
      <w:r w:rsidR="00365A6C">
        <w:rPr>
          <w:rFonts w:ascii="Verdana" w:hAnsi="Verdana"/>
          <w:sz w:val="18"/>
          <w:szCs w:val="1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365A6C" w:rsidRPr="00815AA4" w14:paraId="71E5E001" w14:textId="77777777" w:rsidTr="001821BD">
        <w:tc>
          <w:tcPr>
            <w:tcW w:w="9018" w:type="dxa"/>
            <w:shd w:val="clear" w:color="auto" w:fill="F3F3F3"/>
          </w:tcPr>
          <w:p w14:paraId="51273386" w14:textId="4D8C6C79" w:rsidR="00365A6C" w:rsidRPr="00365A6C" w:rsidRDefault="00365A6C" w:rsidP="001821BD">
            <w:pPr>
              <w:rPr>
                <w:rFonts w:ascii="Verdana" w:hAnsi="Verdana"/>
                <w:sz w:val="18"/>
                <w:szCs w:val="18"/>
              </w:rPr>
            </w:pPr>
            <w:r w:rsidRPr="00365A6C">
              <w:rPr>
                <w:rFonts w:ascii="Verdana" w:hAnsi="Verdana"/>
                <w:sz w:val="18"/>
              </w:rPr>
              <w:t>Evidence (</w:t>
            </w:r>
            <w:r w:rsidRPr="00365A6C">
              <w:rPr>
                <w:rFonts w:ascii="Verdana" w:hAnsi="Verdana"/>
                <w:b/>
                <w:bCs/>
                <w:sz w:val="18"/>
              </w:rPr>
              <w:t>do submit</w:t>
            </w:r>
            <w:r w:rsidRPr="00365A6C">
              <w:rPr>
                <w:rFonts w:ascii="Verdana" w:hAnsi="Verdana"/>
                <w:sz w:val="18"/>
              </w:rPr>
              <w:t xml:space="preserve"> together with the Tender):</w:t>
            </w:r>
          </w:p>
          <w:p w14:paraId="67F06FF9" w14:textId="77777777" w:rsidR="00365A6C" w:rsidRPr="00365A6C" w:rsidRDefault="00365A6C" w:rsidP="001821BD">
            <w:pPr>
              <w:rPr>
                <w:rFonts w:ascii="Verdana" w:hAnsi="Verdana"/>
                <w:sz w:val="18"/>
                <w:szCs w:val="18"/>
              </w:rPr>
            </w:pPr>
          </w:p>
          <w:p w14:paraId="5F446764" w14:textId="66F9B04D" w:rsidR="00365A6C" w:rsidRPr="00365A6C" w:rsidRDefault="00365A6C" w:rsidP="00813BE6">
            <w:pPr>
              <w:pStyle w:val="Lijstalinea"/>
              <w:numPr>
                <w:ilvl w:val="0"/>
                <w:numId w:val="38"/>
              </w:numPr>
            </w:pPr>
            <w:r w:rsidRPr="00365A6C">
              <w:t xml:space="preserve">1 market research </w:t>
            </w:r>
            <w:r>
              <w:t xml:space="preserve">report </w:t>
            </w:r>
            <w:r w:rsidRPr="00365A6C">
              <w:t xml:space="preserve">in the sector based on interviews as a method during the past 5 years. </w:t>
            </w:r>
          </w:p>
          <w:p w14:paraId="27E406CE" w14:textId="77777777" w:rsidR="00365A6C" w:rsidRPr="00815AA4" w:rsidRDefault="00365A6C" w:rsidP="00365A6C">
            <w:pPr>
              <w:rPr>
                <w:rFonts w:ascii="Verdana" w:hAnsi="Verdana"/>
                <w:sz w:val="18"/>
                <w:szCs w:val="18"/>
                <w:highlight w:val="yellow"/>
              </w:rPr>
            </w:pPr>
          </w:p>
        </w:tc>
      </w:tr>
    </w:tbl>
    <w:p w14:paraId="45FAAE4E" w14:textId="66CC44DC" w:rsidR="00533823" w:rsidRPr="00D612D3" w:rsidRDefault="00FD616E" w:rsidP="00EB0E81">
      <w:pPr>
        <w:pStyle w:val="Kop2"/>
        <w:keepLines w:val="0"/>
        <w:numPr>
          <w:ilvl w:val="2"/>
          <w:numId w:val="7"/>
        </w:numPr>
        <w:tabs>
          <w:tab w:val="left" w:pos="540"/>
        </w:tabs>
        <w:spacing w:before="240" w:after="60"/>
        <w:rPr>
          <w:i/>
          <w:sz w:val="18"/>
        </w:rPr>
      </w:pPr>
      <w:bookmarkStart w:id="74" w:name="_Toc101872652"/>
      <w:r w:rsidRPr="00FD616E">
        <w:rPr>
          <w:i/>
          <w:sz w:val="18"/>
        </w:rPr>
        <w:t>R</w:t>
      </w:r>
      <w:r w:rsidR="00365A6C" w:rsidRPr="00D612D3">
        <w:rPr>
          <w:i/>
          <w:sz w:val="18"/>
        </w:rPr>
        <w:t>eq</w:t>
      </w:r>
      <w:r w:rsidR="00533823" w:rsidRPr="00D612D3">
        <w:rPr>
          <w:i/>
          <w:sz w:val="18"/>
        </w:rPr>
        <w:t>uirements relating to skills</w:t>
      </w:r>
      <w:bookmarkEnd w:id="74"/>
    </w:p>
    <w:p w14:paraId="3CFDC9C4" w14:textId="77777777" w:rsidR="00533823" w:rsidRPr="00873C57" w:rsidRDefault="00533823" w:rsidP="000B4CC7">
      <w:pPr>
        <w:rPr>
          <w:rFonts w:ascii="Verdana" w:hAnsi="Verdana"/>
          <w:sz w:val="18"/>
        </w:rPr>
      </w:pPr>
      <w:r w:rsidRPr="00873C57">
        <w:rPr>
          <w:rFonts w:ascii="Verdana" w:hAnsi="Verdana"/>
          <w:sz w:val="18"/>
        </w:rPr>
        <w:t>Proven skills in:</w:t>
      </w:r>
    </w:p>
    <w:p w14:paraId="2CAEEE7C" w14:textId="66472CD1" w:rsidR="00112E66" w:rsidRPr="00873C57" w:rsidRDefault="00112E66" w:rsidP="000B4CC7">
      <w:pPr>
        <w:pStyle w:val="Lijstalinea"/>
        <w:numPr>
          <w:ilvl w:val="0"/>
          <w:numId w:val="65"/>
        </w:numPr>
      </w:pPr>
      <w:r w:rsidRPr="00873C57">
        <w:t>Conducting market research</w:t>
      </w:r>
      <w:r w:rsidR="00897528" w:rsidRPr="00873C57">
        <w:t xml:space="preserve"> </w:t>
      </w:r>
      <w:r w:rsidRPr="00873C57">
        <w:t xml:space="preserve"> </w:t>
      </w:r>
    </w:p>
    <w:p w14:paraId="4DFFE7CF" w14:textId="2F7BECF9" w:rsidR="00112E66" w:rsidRPr="00873C57" w:rsidRDefault="00112E66" w:rsidP="000B4CC7">
      <w:pPr>
        <w:pStyle w:val="Lijstalinea"/>
        <w:numPr>
          <w:ilvl w:val="0"/>
          <w:numId w:val="65"/>
        </w:numPr>
      </w:pPr>
      <w:r w:rsidRPr="00873C57">
        <w:t>Conducting primary and secondary research</w:t>
      </w:r>
    </w:p>
    <w:p w14:paraId="10CCD532" w14:textId="5A6B93FE" w:rsidR="00897528" w:rsidRPr="00873C57" w:rsidRDefault="00897528" w:rsidP="000B4CC7">
      <w:pPr>
        <w:pStyle w:val="Lijstalinea"/>
        <w:numPr>
          <w:ilvl w:val="0"/>
          <w:numId w:val="65"/>
        </w:numPr>
      </w:pPr>
      <w:r w:rsidRPr="00873C57">
        <w:t xml:space="preserve">Interviewing of European companies, </w:t>
      </w:r>
      <w:r w:rsidR="00C412CD" w:rsidRPr="00873C57">
        <w:t xml:space="preserve">other industry stakeholders and/or </w:t>
      </w:r>
      <w:r w:rsidRPr="00873C57">
        <w:t>sector associations</w:t>
      </w:r>
    </w:p>
    <w:p w14:paraId="6D6CC517" w14:textId="1E85AB39" w:rsidR="00112E66" w:rsidRPr="00873C57" w:rsidRDefault="00112E66" w:rsidP="000B4CC7">
      <w:pPr>
        <w:pStyle w:val="Lijstalinea"/>
        <w:numPr>
          <w:ilvl w:val="0"/>
          <w:numId w:val="65"/>
        </w:numPr>
      </w:pPr>
      <w:r w:rsidRPr="00873C57">
        <w:lastRenderedPageBreak/>
        <w:t xml:space="preserve">Statistical and quantitative research, experience with </w:t>
      </w:r>
      <w:r w:rsidR="00897528" w:rsidRPr="00873C57">
        <w:t xml:space="preserve">research </w:t>
      </w:r>
      <w:r w:rsidRPr="00873C57">
        <w:t xml:space="preserve">of trade data (for example </w:t>
      </w:r>
      <w:proofErr w:type="spellStart"/>
      <w:r w:rsidRPr="00873C57">
        <w:t>TradeMap</w:t>
      </w:r>
      <w:proofErr w:type="spellEnd"/>
      <w:r w:rsidRPr="00873C57">
        <w:t xml:space="preserve">, </w:t>
      </w:r>
      <w:proofErr w:type="spellStart"/>
      <w:r w:rsidRPr="00873C57">
        <w:t>EuroStat</w:t>
      </w:r>
      <w:proofErr w:type="spellEnd"/>
      <w:r w:rsidRPr="00873C57">
        <w:t>, UNWTO)</w:t>
      </w:r>
      <w:r w:rsidR="00873C57" w:rsidRPr="00873C57">
        <w:br/>
      </w:r>
    </w:p>
    <w:p w14:paraId="75B99B35" w14:textId="77777777" w:rsidR="00533823" w:rsidRPr="00873C57" w:rsidRDefault="00533823" w:rsidP="000B4CC7">
      <w:pPr>
        <w:pStyle w:val="Lijstalinea"/>
        <w:numPr>
          <w:ilvl w:val="0"/>
          <w:numId w:val="65"/>
        </w:numPr>
      </w:pPr>
      <w:r w:rsidRPr="00873C57">
        <w:t>Analysing data (combining, connecting and structuring of information, prioritization and making choices)</w:t>
      </w:r>
    </w:p>
    <w:p w14:paraId="5B868275" w14:textId="77777777" w:rsidR="00EB0E81" w:rsidRDefault="00533823" w:rsidP="00EB0E81">
      <w:pPr>
        <w:pStyle w:val="Lijstalinea"/>
        <w:numPr>
          <w:ilvl w:val="0"/>
          <w:numId w:val="65"/>
        </w:numPr>
      </w:pPr>
      <w:r w:rsidRPr="00873C57">
        <w:t>Interpreting information and translating it to the needs of specific target groups</w:t>
      </w:r>
    </w:p>
    <w:p w14:paraId="50588121" w14:textId="457A9B44" w:rsidR="00EB0E81" w:rsidRPr="00873C57" w:rsidRDefault="00EB0E81" w:rsidP="00EB0E81">
      <w:pPr>
        <w:pStyle w:val="Lijstalinea"/>
        <w:numPr>
          <w:ilvl w:val="0"/>
          <w:numId w:val="65"/>
        </w:numPr>
      </w:pPr>
      <w:r w:rsidRPr="00873C57">
        <w:t>Presenting findings to specific target groups</w:t>
      </w:r>
    </w:p>
    <w:p w14:paraId="6C843E81" w14:textId="6E5EA321" w:rsidR="00533823" w:rsidRPr="00873C57" w:rsidRDefault="00533823" w:rsidP="00D612D3">
      <w:pPr>
        <w:pStyle w:val="Lijstalinea"/>
        <w:ind w:left="360"/>
      </w:pPr>
    </w:p>
    <w:p w14:paraId="285EDD9D" w14:textId="0037CD6A" w:rsidR="00533823" w:rsidRPr="00873C57" w:rsidRDefault="00533823" w:rsidP="000B4CC7">
      <w:pPr>
        <w:pStyle w:val="Lijstalinea"/>
        <w:numPr>
          <w:ilvl w:val="0"/>
          <w:numId w:val="65"/>
        </w:numPr>
      </w:pPr>
      <w:r w:rsidRPr="00873C57">
        <w:t xml:space="preserve">Composing </w:t>
      </w:r>
      <w:r w:rsidR="00873C57" w:rsidRPr="00873C57">
        <w:t xml:space="preserve">and editing </w:t>
      </w:r>
      <w:r w:rsidRPr="00873C57">
        <w:t>compact and structured texts</w:t>
      </w:r>
      <w:r w:rsidR="00C34E3D" w:rsidRPr="00873C57">
        <w:t>, in English at level B1</w:t>
      </w:r>
    </w:p>
    <w:p w14:paraId="5A68A886" w14:textId="56E55D0F" w:rsidR="00533823" w:rsidRPr="00873C57" w:rsidRDefault="00533823" w:rsidP="000B4CC7">
      <w:pPr>
        <w:pStyle w:val="Lijstalinea"/>
        <w:numPr>
          <w:ilvl w:val="0"/>
          <w:numId w:val="65"/>
        </w:numPr>
      </w:pPr>
      <w:r w:rsidRPr="00873C57">
        <w:t>English language (level C1)</w:t>
      </w:r>
    </w:p>
    <w:p w14:paraId="7C160A5F" w14:textId="43C3A986" w:rsidR="00533823" w:rsidRPr="00873C57" w:rsidRDefault="00533823" w:rsidP="000B4CC7">
      <w:pPr>
        <w:pStyle w:val="Lijstalinea"/>
        <w:numPr>
          <w:ilvl w:val="0"/>
          <w:numId w:val="65"/>
        </w:numPr>
      </w:pPr>
      <w:r w:rsidRPr="00873C57">
        <w:t>Using MS Word</w:t>
      </w:r>
      <w:r w:rsidR="00C412CD" w:rsidRPr="00873C57">
        <w:t>,</w:t>
      </w:r>
      <w:r w:rsidRPr="00873C57">
        <w:t xml:space="preserve"> Excel</w:t>
      </w:r>
      <w:r w:rsidR="00C412CD" w:rsidRPr="00873C57">
        <w:t xml:space="preserve"> and PowerPoint</w:t>
      </w:r>
    </w:p>
    <w:p w14:paraId="0C15650E" w14:textId="77777777" w:rsidR="008D1B26" w:rsidRDefault="008D1B26" w:rsidP="00D612D3">
      <w:pPr>
        <w:pStyle w:val="Lijstalinea"/>
        <w:ind w:left="360"/>
      </w:pPr>
    </w:p>
    <w:p w14:paraId="10A872E7" w14:textId="680111D1" w:rsidR="008D1B26" w:rsidRPr="00873C57" w:rsidDel="00EB0E81" w:rsidRDefault="008D1B26" w:rsidP="000B4CC7">
      <w:pPr>
        <w:pStyle w:val="Lijstalinea"/>
        <w:numPr>
          <w:ilvl w:val="0"/>
          <w:numId w:val="65"/>
        </w:numPr>
      </w:pPr>
      <w:r>
        <w:t>Presentation skills</w:t>
      </w:r>
    </w:p>
    <w:p w14:paraId="7498DBB7" w14:textId="3552E9C9" w:rsidR="00533823" w:rsidRPr="00FD616E" w:rsidRDefault="00533823" w:rsidP="00EB0E81">
      <w:pPr>
        <w:pStyle w:val="Kop2"/>
        <w:keepLines w:val="0"/>
        <w:numPr>
          <w:ilvl w:val="2"/>
          <w:numId w:val="7"/>
        </w:numPr>
        <w:tabs>
          <w:tab w:val="left" w:pos="540"/>
        </w:tabs>
        <w:spacing w:before="240" w:after="60"/>
        <w:rPr>
          <w:i/>
          <w:sz w:val="18"/>
        </w:rPr>
      </w:pPr>
      <w:bookmarkStart w:id="75" w:name="_Toc101872653"/>
      <w:r w:rsidRPr="00FD616E">
        <w:rPr>
          <w:i/>
          <w:sz w:val="18"/>
        </w:rPr>
        <w:t>Requirements relating to knowledge</w:t>
      </w:r>
      <w:bookmarkEnd w:id="75"/>
    </w:p>
    <w:p w14:paraId="2731E967" w14:textId="77777777" w:rsidR="00533823" w:rsidRPr="00FF0F13" w:rsidRDefault="00533823" w:rsidP="002A11B7">
      <w:pPr>
        <w:rPr>
          <w:rFonts w:ascii="Verdana" w:hAnsi="Verdana"/>
          <w:sz w:val="18"/>
        </w:rPr>
      </w:pPr>
      <w:r w:rsidRPr="00FF0F13">
        <w:rPr>
          <w:rFonts w:ascii="Verdana" w:hAnsi="Verdana"/>
          <w:sz w:val="18"/>
        </w:rPr>
        <w:t>Proven knowledge of:</w:t>
      </w:r>
    </w:p>
    <w:p w14:paraId="40D3D9E0" w14:textId="77777777" w:rsidR="00533823" w:rsidRPr="00FF0F13" w:rsidRDefault="00533823" w:rsidP="002A11B7">
      <w:pPr>
        <w:pStyle w:val="Lijstalinea"/>
        <w:numPr>
          <w:ilvl w:val="0"/>
          <w:numId w:val="66"/>
        </w:numPr>
      </w:pPr>
      <w:r w:rsidRPr="00FF0F13">
        <w:t xml:space="preserve">The sector </w:t>
      </w:r>
    </w:p>
    <w:p w14:paraId="1A5A4ED4" w14:textId="77777777" w:rsidR="00533823" w:rsidRPr="00FF0F13" w:rsidRDefault="00533823" w:rsidP="002A11B7">
      <w:pPr>
        <w:pStyle w:val="Lijstalinea"/>
        <w:numPr>
          <w:ilvl w:val="0"/>
          <w:numId w:val="66"/>
        </w:numPr>
      </w:pPr>
      <w:r w:rsidRPr="00FF0F13">
        <w:t>The European markets for the sector</w:t>
      </w:r>
    </w:p>
    <w:p w14:paraId="158ED670" w14:textId="77777777" w:rsidR="00533823" w:rsidRPr="00FF0F13" w:rsidRDefault="00533823" w:rsidP="002A11B7">
      <w:pPr>
        <w:pStyle w:val="Lijstalinea"/>
        <w:numPr>
          <w:ilvl w:val="0"/>
          <w:numId w:val="66"/>
        </w:numPr>
      </w:pPr>
      <w:r w:rsidRPr="00FF0F13">
        <w:t xml:space="preserve">International trade and value chains </w:t>
      </w:r>
    </w:p>
    <w:p w14:paraId="23C53BBD" w14:textId="1EC21F73" w:rsidR="00533823" w:rsidRPr="00FF0F13" w:rsidRDefault="00533823" w:rsidP="002A11B7">
      <w:pPr>
        <w:pStyle w:val="Lijstalinea"/>
        <w:numPr>
          <w:ilvl w:val="0"/>
          <w:numId w:val="66"/>
        </w:numPr>
      </w:pPr>
      <w:r w:rsidRPr="00FF0F13">
        <w:t>General economy and sales and marketing theories and analytical methods</w:t>
      </w:r>
    </w:p>
    <w:p w14:paraId="183D4DFB" w14:textId="4A6263B2" w:rsidR="00C412CD" w:rsidRPr="00FF0F13" w:rsidRDefault="00C412CD" w:rsidP="002A11B7">
      <w:pPr>
        <w:pStyle w:val="Lijstalinea"/>
        <w:numPr>
          <w:ilvl w:val="0"/>
          <w:numId w:val="66"/>
        </w:numPr>
      </w:pPr>
      <w:r w:rsidRPr="00FF0F13">
        <w:t xml:space="preserve">Environmental </w:t>
      </w:r>
      <w:r w:rsidR="00333B5C" w:rsidRPr="00FF0F13">
        <w:t xml:space="preserve">and </w:t>
      </w:r>
      <w:r w:rsidRPr="00FF0F13">
        <w:t>social sustainability</w:t>
      </w:r>
      <w:r w:rsidR="00333B5C" w:rsidRPr="00FF0F13">
        <w:t>, and corporate social responsibility</w:t>
      </w:r>
      <w:r w:rsidRPr="00FF0F13">
        <w:t xml:space="preserve"> in the sector</w:t>
      </w:r>
    </w:p>
    <w:p w14:paraId="2279F8A0" w14:textId="2F2BF783" w:rsidR="00C412CD" w:rsidRPr="00FF0F13" w:rsidRDefault="00C412CD" w:rsidP="002A11B7">
      <w:pPr>
        <w:pStyle w:val="Lijstalinea"/>
        <w:numPr>
          <w:ilvl w:val="0"/>
          <w:numId w:val="66"/>
        </w:numPr>
      </w:pPr>
      <w:r w:rsidRPr="00FF0F13">
        <w:t>Digitalisation</w:t>
      </w:r>
    </w:p>
    <w:p w14:paraId="528DDD31" w14:textId="418A6812" w:rsidR="00C412CD" w:rsidRPr="00E261BB" w:rsidRDefault="00533823" w:rsidP="00EB0E81">
      <w:pPr>
        <w:pStyle w:val="Kop2"/>
        <w:keepLines w:val="0"/>
        <w:numPr>
          <w:ilvl w:val="2"/>
          <w:numId w:val="7"/>
        </w:numPr>
        <w:tabs>
          <w:tab w:val="left" w:pos="540"/>
        </w:tabs>
        <w:spacing w:before="240" w:after="60"/>
        <w:rPr>
          <w:i/>
          <w:sz w:val="18"/>
        </w:rPr>
      </w:pPr>
      <w:bookmarkStart w:id="76" w:name="_Toc101872654"/>
      <w:r w:rsidRPr="00FD616E">
        <w:rPr>
          <w:i/>
          <w:sz w:val="18"/>
        </w:rPr>
        <w:t>Requirements relating to network</w:t>
      </w:r>
      <w:bookmarkEnd w:id="76"/>
    </w:p>
    <w:p w14:paraId="4ABCE98E" w14:textId="77777777" w:rsidR="00533823" w:rsidRPr="002A226E" w:rsidRDefault="00533823" w:rsidP="002A11B7">
      <w:pPr>
        <w:rPr>
          <w:rFonts w:ascii="Verdana" w:hAnsi="Verdana"/>
          <w:sz w:val="18"/>
        </w:rPr>
      </w:pPr>
      <w:r w:rsidRPr="002A226E">
        <w:rPr>
          <w:rFonts w:ascii="Verdana" w:hAnsi="Verdana"/>
          <w:sz w:val="18"/>
        </w:rPr>
        <w:t>Access to an international network in the sector, which can be easily consulted during the research, existing of:</w:t>
      </w:r>
    </w:p>
    <w:p w14:paraId="4C58C2AE" w14:textId="097E0F5A" w:rsidR="00533823" w:rsidRPr="002A226E" w:rsidRDefault="00533823" w:rsidP="002A11B7">
      <w:pPr>
        <w:pStyle w:val="Lijstalinea"/>
        <w:numPr>
          <w:ilvl w:val="0"/>
          <w:numId w:val="67"/>
        </w:numPr>
      </w:pPr>
      <w:r w:rsidRPr="002A226E">
        <w:t>European importers</w:t>
      </w:r>
      <w:r w:rsidR="00333B5C" w:rsidRPr="002A226E">
        <w:t>/ buyers</w:t>
      </w:r>
      <w:r w:rsidRPr="002A226E">
        <w:t xml:space="preserve"> in the sector</w:t>
      </w:r>
    </w:p>
    <w:p w14:paraId="04315BBD" w14:textId="73672038" w:rsidR="00533823" w:rsidRPr="002A226E" w:rsidRDefault="00533823" w:rsidP="002A11B7">
      <w:pPr>
        <w:pStyle w:val="Lijstalinea"/>
        <w:numPr>
          <w:ilvl w:val="0"/>
          <w:numId w:val="67"/>
        </w:numPr>
      </w:pPr>
      <w:r w:rsidRPr="002A226E">
        <w:t>European consultants in the sector (with wide experience and a wide variety of contacts)</w:t>
      </w:r>
    </w:p>
    <w:p w14:paraId="749922EB" w14:textId="77777777" w:rsidR="00533823" w:rsidRPr="002A226E" w:rsidRDefault="00533823" w:rsidP="002A11B7">
      <w:pPr>
        <w:pStyle w:val="Lijstalinea"/>
        <w:numPr>
          <w:ilvl w:val="0"/>
          <w:numId w:val="67"/>
        </w:numPr>
      </w:pPr>
      <w:r w:rsidRPr="002A226E">
        <w:t>Different types of relevant stakeholders in the sector or chain, such as producers, distributors, retailers, associations, scientists, manufacturers, and other research or consultancy agencies</w:t>
      </w:r>
    </w:p>
    <w:p w14:paraId="6664766A" w14:textId="36FD660F" w:rsidR="001C34D7" w:rsidRPr="00E261BB" w:rsidRDefault="00533823" w:rsidP="001C34D7">
      <w:pPr>
        <w:pStyle w:val="Lijstalinea"/>
        <w:numPr>
          <w:ilvl w:val="0"/>
          <w:numId w:val="67"/>
        </w:numPr>
      </w:pPr>
      <w:r w:rsidRPr="002A226E">
        <w:t>Contacts in several important European markets (countries) for the sector</w:t>
      </w:r>
    </w:p>
    <w:p w14:paraId="0AE39642" w14:textId="2FCD8F3B" w:rsidR="00333B5C" w:rsidRPr="002A226E" w:rsidRDefault="00533823" w:rsidP="002A11B7">
      <w:pPr>
        <w:pStyle w:val="Kop2"/>
        <w:keepLines w:val="0"/>
        <w:numPr>
          <w:ilvl w:val="1"/>
          <w:numId w:val="1"/>
        </w:numPr>
        <w:tabs>
          <w:tab w:val="left" w:pos="540"/>
        </w:tabs>
        <w:spacing w:before="240" w:after="60"/>
        <w:rPr>
          <w:rFonts w:cs="TheSans Basic"/>
          <w:sz w:val="18"/>
          <w:szCs w:val="18"/>
          <w:lang w:eastAsia="nl-NL"/>
        </w:rPr>
      </w:pPr>
      <w:bookmarkStart w:id="77" w:name="_Toc101872655"/>
      <w:r w:rsidRPr="002A226E">
        <w:rPr>
          <w:rFonts w:cs="TheSans Basic"/>
          <w:sz w:val="18"/>
          <w:szCs w:val="18"/>
          <w:lang w:eastAsia="nl-NL"/>
        </w:rPr>
        <w:t>Requirements concerning independency</w:t>
      </w:r>
      <w:bookmarkEnd w:id="77"/>
      <w:r w:rsidRPr="002A226E">
        <w:rPr>
          <w:rFonts w:cs="TheSans Basic"/>
          <w:sz w:val="18"/>
          <w:szCs w:val="18"/>
          <w:lang w:eastAsia="nl-NL"/>
        </w:rPr>
        <w:t xml:space="preserve"> </w:t>
      </w:r>
    </w:p>
    <w:p w14:paraId="591A4F1B" w14:textId="1FDC90F8" w:rsidR="00533823" w:rsidRPr="002A11B7" w:rsidRDefault="00533823" w:rsidP="002A11B7">
      <w:pPr>
        <w:rPr>
          <w:rFonts w:ascii="Verdana" w:hAnsi="Verdana"/>
          <w:sz w:val="18"/>
        </w:rPr>
      </w:pPr>
      <w:r w:rsidRPr="00FF0F13">
        <w:rPr>
          <w:rFonts w:ascii="Verdana" w:hAnsi="Verdana"/>
          <w:sz w:val="18"/>
        </w:rPr>
        <w:t>The Contractor must be able to act fully independent and without conflict of interest as a Market Researcher in the relevant sector.</w:t>
      </w:r>
    </w:p>
    <w:p w14:paraId="243D9E3A" w14:textId="5B16E70E" w:rsidR="00432778" w:rsidRPr="002A11B7" w:rsidRDefault="002A11B7" w:rsidP="002A11B7">
      <w:pPr>
        <w:pStyle w:val="Kop2"/>
        <w:keepLines w:val="0"/>
        <w:numPr>
          <w:ilvl w:val="1"/>
          <w:numId w:val="1"/>
        </w:numPr>
        <w:tabs>
          <w:tab w:val="left" w:pos="540"/>
        </w:tabs>
        <w:spacing w:before="240" w:after="60"/>
        <w:rPr>
          <w:rFonts w:cs="TheSans Basic"/>
          <w:sz w:val="18"/>
          <w:szCs w:val="18"/>
          <w:lang w:eastAsia="nl-NL"/>
        </w:rPr>
      </w:pPr>
      <w:bookmarkStart w:id="78" w:name="_Toc511721937"/>
      <w:bookmarkStart w:id="79" w:name="_Toc101872656"/>
      <w:bookmarkEnd w:id="70"/>
      <w:r>
        <w:rPr>
          <w:rFonts w:cs="TheSans Basic"/>
          <w:sz w:val="18"/>
          <w:szCs w:val="18"/>
          <w:lang w:eastAsia="nl-NL"/>
        </w:rPr>
        <w:t>P</w:t>
      </w:r>
      <w:r w:rsidR="00432778" w:rsidRPr="002A11B7">
        <w:rPr>
          <w:rFonts w:cs="TheSans Basic"/>
          <w:sz w:val="18"/>
          <w:szCs w:val="18"/>
          <w:lang w:eastAsia="nl-NL"/>
        </w:rPr>
        <w:t xml:space="preserve">rofessional/trade register </w:t>
      </w:r>
      <w:bookmarkEnd w:id="78"/>
      <w:r w:rsidR="0039412C" w:rsidRPr="002A11B7">
        <w:rPr>
          <w:rFonts w:cs="TheSans Basic"/>
          <w:sz w:val="18"/>
          <w:szCs w:val="18"/>
          <w:lang w:eastAsia="nl-NL"/>
        </w:rPr>
        <w:t>extract</w:t>
      </w:r>
      <w:bookmarkEnd w:id="79"/>
    </w:p>
    <w:p w14:paraId="6AEBD2B6" w14:textId="77777777" w:rsidR="0039412C" w:rsidRDefault="00432778" w:rsidP="00432778">
      <w:pPr>
        <w:pStyle w:val="Geenafstand"/>
        <w:rPr>
          <w:rFonts w:ascii="Verdana" w:hAnsi="Verdana"/>
          <w:sz w:val="18"/>
        </w:rPr>
      </w:pPr>
      <w:r>
        <w:rPr>
          <w:rFonts w:ascii="Verdana" w:hAnsi="Verdana"/>
          <w:sz w:val="18"/>
        </w:rPr>
        <w:t xml:space="preserve">The </w:t>
      </w:r>
      <w:r w:rsidR="00DA201E">
        <w:rPr>
          <w:rFonts w:ascii="Verdana" w:hAnsi="Verdana"/>
          <w:sz w:val="18"/>
        </w:rPr>
        <w:t>Tendering</w:t>
      </w:r>
      <w:r>
        <w:rPr>
          <w:rFonts w:ascii="Verdana" w:hAnsi="Verdana"/>
          <w:sz w:val="18"/>
        </w:rPr>
        <w:t xml:space="preserve"> Authority expects the Tenderer to be authorised to practise </w:t>
      </w:r>
      <w:r w:rsidR="0039412C">
        <w:rPr>
          <w:rFonts w:ascii="Verdana" w:hAnsi="Verdana"/>
          <w:sz w:val="18"/>
        </w:rPr>
        <w:t>his</w:t>
      </w:r>
      <w:r>
        <w:rPr>
          <w:rFonts w:ascii="Verdana" w:hAnsi="Verdana"/>
          <w:sz w:val="18"/>
        </w:rPr>
        <w:t xml:space="preserve"> trade. For this reason, the </w:t>
      </w:r>
      <w:r w:rsidR="00DA201E">
        <w:rPr>
          <w:rFonts w:ascii="Verdana" w:hAnsi="Verdana"/>
          <w:sz w:val="18"/>
        </w:rPr>
        <w:t>Tendering</w:t>
      </w:r>
      <w:r>
        <w:rPr>
          <w:rFonts w:ascii="Verdana" w:hAnsi="Verdana"/>
          <w:sz w:val="18"/>
        </w:rPr>
        <w:t xml:space="preserve"> Authority reserves the right to ask the Tenderer to demonstrate that </w:t>
      </w:r>
      <w:r w:rsidR="0039412C">
        <w:rPr>
          <w:rFonts w:ascii="Verdana" w:hAnsi="Verdana"/>
          <w:sz w:val="18"/>
        </w:rPr>
        <w:t>he</w:t>
      </w:r>
      <w:r>
        <w:rPr>
          <w:rFonts w:ascii="Verdana" w:hAnsi="Verdana"/>
          <w:sz w:val="18"/>
        </w:rPr>
        <w:t xml:space="preserve"> </w:t>
      </w:r>
      <w:r w:rsidR="0039412C">
        <w:rPr>
          <w:rFonts w:ascii="Verdana" w:hAnsi="Verdana"/>
          <w:sz w:val="18"/>
        </w:rPr>
        <w:t>is</w:t>
      </w:r>
      <w:r>
        <w:rPr>
          <w:rFonts w:ascii="Verdana" w:hAnsi="Verdana"/>
          <w:sz w:val="18"/>
        </w:rPr>
        <w:t xml:space="preserve"> registered in the professional register or in the trade register referred to in Annex XI of EU Directive 2014/24/EU in accordance with the regulations applicable in the country in which </w:t>
      </w:r>
      <w:r w:rsidR="0039412C">
        <w:rPr>
          <w:rFonts w:ascii="Verdana" w:hAnsi="Verdana"/>
          <w:sz w:val="18"/>
        </w:rPr>
        <w:t>he is established.</w:t>
      </w:r>
    </w:p>
    <w:p w14:paraId="73FF806F" w14:textId="77777777" w:rsidR="00432778" w:rsidRPr="008F0F42" w:rsidRDefault="00432778" w:rsidP="00432778">
      <w:pPr>
        <w:pStyle w:val="Geenafstand"/>
        <w:rPr>
          <w:rFonts w:ascii="Verdana" w:hAnsi="Verdana"/>
          <w:sz w:val="18"/>
          <w:szCs w:val="18"/>
        </w:rPr>
      </w:pPr>
      <w:r>
        <w:rPr>
          <w:rFonts w:ascii="Verdana" w:hAnsi="Verdana"/>
          <w:sz w:val="18"/>
        </w:rPr>
        <w:t xml:space="preserve">It is also vital that the signed documents included in the Tender have been signed by a legally authorised representative of the Tenderer. For this reason, the </w:t>
      </w:r>
      <w:r w:rsidR="00DA201E">
        <w:rPr>
          <w:rFonts w:ascii="Verdana" w:hAnsi="Verdana"/>
          <w:sz w:val="18"/>
        </w:rPr>
        <w:t>Tendering</w:t>
      </w:r>
      <w:r>
        <w:rPr>
          <w:rFonts w:ascii="Verdana" w:hAnsi="Verdana"/>
          <w:sz w:val="18"/>
        </w:rPr>
        <w:t xml:space="preserve"> Authority can also ask the Tenderer </w:t>
      </w:r>
      <w:r w:rsidR="0009100A">
        <w:rPr>
          <w:rFonts w:ascii="Verdana" w:hAnsi="Verdana"/>
          <w:sz w:val="18"/>
        </w:rPr>
        <w:t>who</w:t>
      </w:r>
      <w:r>
        <w:rPr>
          <w:rFonts w:ascii="Verdana" w:hAnsi="Verdana"/>
          <w:sz w:val="18"/>
        </w:rPr>
        <w:t xml:space="preserve"> is awarded the contract to demonstrate the legal validity of the signature.</w:t>
      </w:r>
    </w:p>
    <w:p w14:paraId="2BEF06F4" w14:textId="77777777" w:rsidR="00432778" w:rsidRPr="008F0F42" w:rsidRDefault="00432778" w:rsidP="00432778">
      <w:pPr>
        <w:pStyle w:val="Geenafstand"/>
        <w:rPr>
          <w:rFonts w:ascii="Verdana" w:hAnsi="Verdan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25"/>
      </w:tblGrid>
      <w:tr w:rsidR="00432778" w:rsidRPr="0006661C" w14:paraId="624C248A" w14:textId="77777777" w:rsidTr="00C308F9">
        <w:trPr>
          <w:trHeight w:val="3843"/>
        </w:trPr>
        <w:tc>
          <w:tcPr>
            <w:tcW w:w="8425" w:type="dxa"/>
            <w:shd w:val="clear" w:color="auto" w:fill="F3F3F3"/>
          </w:tcPr>
          <w:p w14:paraId="0BEA9663" w14:textId="77777777" w:rsidR="00432778" w:rsidRPr="0006661C" w:rsidRDefault="00432778" w:rsidP="00432778">
            <w:pPr>
              <w:pStyle w:val="Geenafstand"/>
              <w:rPr>
                <w:rFonts w:ascii="Verdana" w:hAnsi="Verdana"/>
                <w:sz w:val="18"/>
                <w:szCs w:val="18"/>
              </w:rPr>
            </w:pPr>
            <w:r>
              <w:rPr>
                <w:rFonts w:ascii="Verdana" w:hAnsi="Verdana"/>
                <w:sz w:val="18"/>
              </w:rPr>
              <w:lastRenderedPageBreak/>
              <w:t>Evidence (do not submit together with the Tender</w:t>
            </w:r>
            <w:r w:rsidRPr="00FE139A">
              <w:rPr>
                <w:rFonts w:ascii="Verdana" w:hAnsi="Verdana"/>
                <w:sz w:val="18"/>
                <w:szCs w:val="18"/>
              </w:rPr>
              <w:t xml:space="preserve"> </w:t>
            </w:r>
            <w:r w:rsidRPr="00FE139A">
              <w:rPr>
                <w:rFonts w:ascii="Verdana" w:hAnsi="Verdana" w:cs="Verdana"/>
                <w:sz w:val="18"/>
                <w:szCs w:val="18"/>
                <w:cs/>
              </w:rPr>
              <w:t xml:space="preserve">– </w:t>
            </w:r>
            <w:r>
              <w:rPr>
                <w:rFonts w:ascii="Verdana" w:hAnsi="Verdana"/>
                <w:sz w:val="18"/>
              </w:rPr>
              <w:t xml:space="preserve">only submit when requested </w:t>
            </w:r>
            <w:r w:rsidR="0025598E">
              <w:rPr>
                <w:rFonts w:ascii="Verdana" w:hAnsi="Verdana"/>
                <w:sz w:val="18"/>
              </w:rPr>
              <w:t xml:space="preserve">by the </w:t>
            </w:r>
            <w:r w:rsidR="00DA201E">
              <w:rPr>
                <w:rFonts w:ascii="Verdana" w:hAnsi="Verdana"/>
                <w:sz w:val="18"/>
              </w:rPr>
              <w:t>Tendering</w:t>
            </w:r>
            <w:r w:rsidR="0025598E">
              <w:rPr>
                <w:rFonts w:ascii="Verdana" w:hAnsi="Verdana"/>
                <w:sz w:val="18"/>
              </w:rPr>
              <w:t xml:space="preserve"> Authority).</w:t>
            </w:r>
          </w:p>
          <w:p w14:paraId="4197FBFA" w14:textId="77777777" w:rsidR="00432778" w:rsidRPr="0006661C" w:rsidRDefault="00432778" w:rsidP="00432778">
            <w:pPr>
              <w:pStyle w:val="Geenafstand"/>
              <w:rPr>
                <w:rFonts w:ascii="Verdana" w:hAnsi="Verdana"/>
                <w:b/>
                <w:sz w:val="18"/>
                <w:szCs w:val="18"/>
              </w:rPr>
            </w:pPr>
          </w:p>
          <w:p w14:paraId="7EAA7F82" w14:textId="77777777" w:rsidR="00432778" w:rsidRPr="0006661C" w:rsidRDefault="00432778" w:rsidP="00432778">
            <w:pPr>
              <w:pStyle w:val="Geenafstand"/>
              <w:rPr>
                <w:rFonts w:ascii="Verdana" w:hAnsi="Verdana"/>
                <w:sz w:val="18"/>
                <w:szCs w:val="18"/>
              </w:rPr>
            </w:pPr>
            <w:r>
              <w:rPr>
                <w:rFonts w:ascii="Verdana" w:hAnsi="Verdana"/>
                <w:sz w:val="18"/>
              </w:rPr>
              <w:t>In order to establish the legal validity of the signed statements, declarations and other evidence, it is vital that a recent and up-to-date (</w:t>
            </w:r>
            <w:r>
              <w:rPr>
                <w:rFonts w:ascii="Verdana" w:hAnsi="Verdana"/>
                <w:b/>
                <w:sz w:val="18"/>
              </w:rPr>
              <w:t>max. six months old</w:t>
            </w:r>
            <w:r>
              <w:rPr>
                <w:rFonts w:ascii="Verdana" w:hAnsi="Verdana"/>
                <w:sz w:val="18"/>
              </w:rPr>
              <w:t xml:space="preserve">, counted from the time of submission of the Tender) </w:t>
            </w:r>
            <w:r w:rsidR="00CA0317">
              <w:rPr>
                <w:rFonts w:ascii="Verdana" w:hAnsi="Verdana"/>
                <w:sz w:val="18"/>
              </w:rPr>
              <w:t>extract</w:t>
            </w:r>
            <w:r>
              <w:rPr>
                <w:rFonts w:ascii="Verdana" w:hAnsi="Verdana"/>
                <w:sz w:val="18"/>
              </w:rPr>
              <w:t xml:space="preserve"> from the professional r</w:t>
            </w:r>
            <w:r w:rsidR="00CA0317">
              <w:rPr>
                <w:rFonts w:ascii="Verdana" w:hAnsi="Verdana"/>
                <w:sz w:val="18"/>
              </w:rPr>
              <w:t>egister or trade register is</w:t>
            </w:r>
            <w:r>
              <w:rPr>
                <w:rFonts w:ascii="Verdana" w:hAnsi="Verdana"/>
                <w:sz w:val="18"/>
              </w:rPr>
              <w:t xml:space="preserve"> provided in compliance with the provisions stipulated in Section 2.98 of the Public Procurement Act. The </w:t>
            </w:r>
            <w:r w:rsidR="00CA0317">
              <w:rPr>
                <w:rFonts w:ascii="Verdana" w:hAnsi="Verdana"/>
                <w:sz w:val="18"/>
              </w:rPr>
              <w:t>extract</w:t>
            </w:r>
            <w:r>
              <w:rPr>
                <w:rFonts w:ascii="Verdana" w:hAnsi="Verdana"/>
                <w:sz w:val="18"/>
              </w:rPr>
              <w:t xml:space="preserve"> must demonstrate the legal authorisation of the signatory.</w:t>
            </w:r>
          </w:p>
          <w:p w14:paraId="6DEA8853" w14:textId="77777777" w:rsidR="00432778" w:rsidRPr="0006661C" w:rsidRDefault="00432778" w:rsidP="00432778">
            <w:pPr>
              <w:pStyle w:val="Geenafstand"/>
              <w:rPr>
                <w:rFonts w:ascii="Verdana" w:hAnsi="Verdana"/>
                <w:sz w:val="18"/>
                <w:szCs w:val="18"/>
              </w:rPr>
            </w:pPr>
          </w:p>
          <w:p w14:paraId="597CB9C8" w14:textId="77777777" w:rsidR="00432778" w:rsidRPr="0006661C" w:rsidRDefault="00432778" w:rsidP="00432778">
            <w:pPr>
              <w:pStyle w:val="Geenafstand"/>
              <w:rPr>
                <w:rFonts w:ascii="Verdana" w:hAnsi="Verdana"/>
                <w:sz w:val="18"/>
                <w:szCs w:val="18"/>
              </w:rPr>
            </w:pPr>
            <w:r>
              <w:rPr>
                <w:rFonts w:ascii="Verdana" w:hAnsi="Verdana"/>
                <w:sz w:val="18"/>
              </w:rPr>
              <w:t xml:space="preserve">If the signatory of the statements, declarations and other evidence is not featured on the </w:t>
            </w:r>
            <w:r w:rsidR="00CA0317">
              <w:rPr>
                <w:rFonts w:ascii="Verdana" w:hAnsi="Verdana"/>
                <w:sz w:val="18"/>
              </w:rPr>
              <w:t>extract</w:t>
            </w:r>
            <w:r>
              <w:rPr>
                <w:rFonts w:ascii="Verdana" w:hAnsi="Verdana"/>
                <w:sz w:val="18"/>
              </w:rPr>
              <w:t xml:space="preserve">, then authorisation of the signatory must be provided by one of the parties featured on the </w:t>
            </w:r>
            <w:r w:rsidR="00CA0317">
              <w:rPr>
                <w:rFonts w:ascii="Verdana" w:hAnsi="Verdana"/>
                <w:sz w:val="18"/>
              </w:rPr>
              <w:t>extract</w:t>
            </w:r>
            <w:r>
              <w:rPr>
                <w:rFonts w:ascii="Verdana" w:hAnsi="Verdana"/>
                <w:sz w:val="18"/>
              </w:rPr>
              <w:t xml:space="preserve">, in the form of a statement declaring that the signatory was authorised to legally bind the Tenderer at the time that </w:t>
            </w:r>
            <w:r w:rsidR="00CA0317">
              <w:rPr>
                <w:rFonts w:ascii="Verdana" w:hAnsi="Verdana"/>
                <w:sz w:val="18"/>
              </w:rPr>
              <w:t>he</w:t>
            </w:r>
            <w:r>
              <w:rPr>
                <w:rFonts w:ascii="Verdana" w:hAnsi="Verdana"/>
                <w:sz w:val="18"/>
              </w:rPr>
              <w:t xml:space="preserve"> signed the documents.</w:t>
            </w:r>
          </w:p>
          <w:p w14:paraId="20F02193" w14:textId="77777777" w:rsidR="00432778" w:rsidRPr="0006661C" w:rsidRDefault="00432778" w:rsidP="00432778">
            <w:pPr>
              <w:pStyle w:val="Geenafstand"/>
              <w:rPr>
                <w:rFonts w:ascii="Verdana" w:hAnsi="Verdana"/>
                <w:sz w:val="18"/>
                <w:szCs w:val="18"/>
              </w:rPr>
            </w:pPr>
          </w:p>
          <w:p w14:paraId="3744B7CE" w14:textId="77777777" w:rsidR="00432778" w:rsidRPr="0006661C" w:rsidRDefault="00432778" w:rsidP="00432778">
            <w:pPr>
              <w:pStyle w:val="Geenafstand"/>
              <w:rPr>
                <w:rFonts w:ascii="Verdana" w:hAnsi="Verdana"/>
                <w:b/>
                <w:sz w:val="18"/>
                <w:szCs w:val="18"/>
              </w:rPr>
            </w:pPr>
            <w:r>
              <w:rPr>
                <w:rFonts w:ascii="Verdana" w:hAnsi="Verdana"/>
                <w:sz w:val="18"/>
              </w:rPr>
              <w:t>In the event that the Tender involves a collaboration (consortium), then every member of this collaboration must provide the aforementioned evidence separately.</w:t>
            </w:r>
          </w:p>
        </w:tc>
      </w:tr>
    </w:tbl>
    <w:p w14:paraId="31534ACB" w14:textId="77777777" w:rsidR="00432778" w:rsidRDefault="00432778">
      <w:pPr>
        <w:rPr>
          <w:szCs w:val="18"/>
        </w:rPr>
      </w:pPr>
      <w:r>
        <w:br w:type="page"/>
      </w:r>
    </w:p>
    <w:p w14:paraId="63691D05" w14:textId="77777777" w:rsidR="00432778" w:rsidRPr="006B3B43" w:rsidRDefault="00432778" w:rsidP="00432778">
      <w:pPr>
        <w:pStyle w:val="Kop1"/>
      </w:pPr>
      <w:r>
        <w:lastRenderedPageBreak/>
        <w:t xml:space="preserve"> </w:t>
      </w:r>
      <w:bookmarkStart w:id="80" w:name="_Toc511721938"/>
      <w:bookmarkStart w:id="81" w:name="_Toc101872657"/>
      <w:r w:rsidR="00B45B6A">
        <w:t>Award criteria</w:t>
      </w:r>
      <w:r>
        <w:t xml:space="preserve"> and </w:t>
      </w:r>
      <w:bookmarkEnd w:id="80"/>
      <w:r w:rsidR="00B45B6A">
        <w:t>assessment</w:t>
      </w:r>
      <w:bookmarkEnd w:id="81"/>
    </w:p>
    <w:p w14:paraId="528B2966" w14:textId="77777777" w:rsidR="00432778" w:rsidRPr="006B3B43" w:rsidRDefault="00432778" w:rsidP="00432778">
      <w:pPr>
        <w:rPr>
          <w:szCs w:val="18"/>
          <w:highlight w:val="yellow"/>
        </w:rPr>
      </w:pPr>
    </w:p>
    <w:p w14:paraId="3FC00D10" w14:textId="77777777" w:rsidR="00432778" w:rsidRDefault="00432778" w:rsidP="00432778">
      <w:pPr>
        <w:pStyle w:val="Kop2"/>
        <w:keepLines w:val="0"/>
        <w:numPr>
          <w:ilvl w:val="1"/>
          <w:numId w:val="16"/>
        </w:numPr>
        <w:tabs>
          <w:tab w:val="left" w:pos="540"/>
        </w:tabs>
        <w:spacing w:before="240" w:after="60"/>
        <w:rPr>
          <w:rFonts w:cs="Arial"/>
          <w:iCs/>
          <w:sz w:val="18"/>
          <w:szCs w:val="18"/>
        </w:rPr>
      </w:pPr>
      <w:bookmarkStart w:id="82" w:name="_Toc511721939"/>
      <w:bookmarkStart w:id="83" w:name="_Toc101872658"/>
      <w:r>
        <w:rPr>
          <w:sz w:val="18"/>
        </w:rPr>
        <w:t>Introduction</w:t>
      </w:r>
      <w:bookmarkEnd w:id="82"/>
      <w:bookmarkEnd w:id="83"/>
    </w:p>
    <w:p w14:paraId="45C204F1" w14:textId="47C97647" w:rsidR="00432778" w:rsidRPr="008F0F42" w:rsidRDefault="00432778" w:rsidP="00E259E6">
      <w:pPr>
        <w:pStyle w:val="Geenafstand"/>
        <w:spacing w:line="240" w:lineRule="atLeast"/>
        <w:rPr>
          <w:rFonts w:ascii="Verdana" w:hAnsi="Verdana"/>
          <w:sz w:val="18"/>
          <w:szCs w:val="18"/>
        </w:rPr>
      </w:pPr>
      <w:r>
        <w:rPr>
          <w:rFonts w:ascii="Verdana" w:hAnsi="Verdana"/>
          <w:sz w:val="18"/>
        </w:rPr>
        <w:t xml:space="preserve">This Section </w:t>
      </w:r>
      <w:r w:rsidR="004B2A03">
        <w:rPr>
          <w:rFonts w:ascii="Verdana" w:hAnsi="Verdana"/>
          <w:sz w:val="18"/>
        </w:rPr>
        <w:t>concerns</w:t>
      </w:r>
      <w:r>
        <w:rPr>
          <w:rFonts w:ascii="Verdana" w:hAnsi="Verdana"/>
          <w:sz w:val="18"/>
        </w:rPr>
        <w:t xml:space="preserve"> the </w:t>
      </w:r>
      <w:r w:rsidR="00521F63">
        <w:rPr>
          <w:rFonts w:ascii="Verdana" w:hAnsi="Verdana"/>
          <w:sz w:val="18"/>
        </w:rPr>
        <w:t>award criteria</w:t>
      </w:r>
      <w:r>
        <w:rPr>
          <w:rFonts w:ascii="Verdana" w:hAnsi="Verdana"/>
          <w:sz w:val="18"/>
        </w:rPr>
        <w:t xml:space="preserve">. </w:t>
      </w:r>
      <w:r w:rsidR="00521F63">
        <w:rPr>
          <w:rFonts w:ascii="Verdana" w:hAnsi="Verdana"/>
          <w:sz w:val="18"/>
        </w:rPr>
        <w:t>T</w:t>
      </w:r>
      <w:r>
        <w:rPr>
          <w:rFonts w:ascii="Verdana" w:hAnsi="Verdana"/>
          <w:sz w:val="18"/>
        </w:rPr>
        <w:t>he Tenders are assessed</w:t>
      </w:r>
      <w:r w:rsidR="00521F63">
        <w:rPr>
          <w:rFonts w:ascii="Verdana" w:hAnsi="Verdana"/>
          <w:sz w:val="18"/>
        </w:rPr>
        <w:t xml:space="preserve"> based on the award criteria</w:t>
      </w:r>
      <w:r>
        <w:rPr>
          <w:rFonts w:ascii="Verdana" w:hAnsi="Verdana"/>
          <w:sz w:val="18"/>
        </w:rPr>
        <w:t>.</w:t>
      </w:r>
      <w:r w:rsidR="00C308F9">
        <w:rPr>
          <w:rFonts w:ascii="Verdana" w:hAnsi="Verdana"/>
          <w:sz w:val="18"/>
        </w:rPr>
        <w:t xml:space="preserve"> </w:t>
      </w:r>
      <w:r>
        <w:rPr>
          <w:rFonts w:ascii="Verdana" w:hAnsi="Verdana"/>
          <w:sz w:val="18"/>
        </w:rPr>
        <w:t xml:space="preserve">Your response to the </w:t>
      </w:r>
      <w:r w:rsidR="00521F63">
        <w:rPr>
          <w:rFonts w:ascii="Verdana" w:hAnsi="Verdana"/>
          <w:sz w:val="18"/>
        </w:rPr>
        <w:t>award criteria</w:t>
      </w:r>
      <w:r>
        <w:rPr>
          <w:rFonts w:ascii="Verdana" w:hAnsi="Verdana"/>
          <w:sz w:val="18"/>
        </w:rPr>
        <w:t xml:space="preserve"> </w:t>
      </w:r>
      <w:r w:rsidR="00D20661" w:rsidRPr="00D612D3">
        <w:rPr>
          <w:rFonts w:ascii="Verdana" w:hAnsi="Verdana"/>
          <w:b/>
          <w:bCs/>
          <w:sz w:val="18"/>
        </w:rPr>
        <w:t>per lot</w:t>
      </w:r>
      <w:r w:rsidR="00D20661">
        <w:rPr>
          <w:rFonts w:ascii="Verdana" w:hAnsi="Verdana"/>
          <w:sz w:val="18"/>
        </w:rPr>
        <w:t xml:space="preserve"> </w:t>
      </w:r>
      <w:r>
        <w:rPr>
          <w:rFonts w:ascii="Verdana" w:hAnsi="Verdana"/>
          <w:sz w:val="18"/>
        </w:rPr>
        <w:t xml:space="preserve">must be included in </w:t>
      </w:r>
      <w:r w:rsidR="00521F63">
        <w:rPr>
          <w:rFonts w:ascii="Verdana" w:hAnsi="Verdana"/>
          <w:sz w:val="18"/>
        </w:rPr>
        <w:t>your</w:t>
      </w:r>
      <w:r>
        <w:rPr>
          <w:rFonts w:ascii="Verdana" w:hAnsi="Verdana"/>
          <w:sz w:val="18"/>
        </w:rPr>
        <w:t xml:space="preserve"> Tender</w:t>
      </w:r>
      <w:r w:rsidR="004B2A03">
        <w:rPr>
          <w:rFonts w:ascii="Verdana" w:hAnsi="Verdana"/>
          <w:sz w:val="18"/>
        </w:rPr>
        <w:t>.</w:t>
      </w:r>
      <w:r>
        <w:rPr>
          <w:rFonts w:ascii="Verdana" w:hAnsi="Verdana"/>
          <w:sz w:val="18"/>
        </w:rPr>
        <w:t xml:space="preserve"> In </w:t>
      </w:r>
      <w:r w:rsidR="00521F63">
        <w:rPr>
          <w:rFonts w:ascii="Verdana" w:hAnsi="Verdana"/>
          <w:sz w:val="18"/>
        </w:rPr>
        <w:t>your</w:t>
      </w:r>
      <w:r>
        <w:rPr>
          <w:rFonts w:ascii="Verdana" w:hAnsi="Verdana"/>
          <w:sz w:val="18"/>
        </w:rPr>
        <w:t xml:space="preserve"> response, you must take into account the requirements </w:t>
      </w:r>
      <w:r w:rsidR="004B2A03">
        <w:rPr>
          <w:rFonts w:ascii="Verdana" w:hAnsi="Verdana"/>
          <w:sz w:val="18"/>
        </w:rPr>
        <w:t>set</w:t>
      </w:r>
      <w:r>
        <w:rPr>
          <w:rFonts w:ascii="Verdana" w:hAnsi="Verdana"/>
          <w:sz w:val="18"/>
        </w:rPr>
        <w:t xml:space="preserve"> in Section 3</w:t>
      </w:r>
      <w:r w:rsidR="00783F72">
        <w:rPr>
          <w:rFonts w:ascii="Verdana" w:hAnsi="Verdana"/>
          <w:sz w:val="18"/>
        </w:rPr>
        <w:t xml:space="preserve"> and 4</w:t>
      </w:r>
      <w:r>
        <w:rPr>
          <w:rFonts w:ascii="Verdana" w:hAnsi="Verdana"/>
          <w:sz w:val="18"/>
        </w:rPr>
        <w:t>.</w:t>
      </w:r>
    </w:p>
    <w:p w14:paraId="3F445B21" w14:textId="77777777" w:rsidR="00432778" w:rsidRPr="008F0F42" w:rsidRDefault="00432778" w:rsidP="00E259E6">
      <w:pPr>
        <w:pStyle w:val="Geenafstand"/>
        <w:spacing w:line="240" w:lineRule="atLeast"/>
        <w:rPr>
          <w:rFonts w:ascii="Verdana" w:hAnsi="Verdana"/>
          <w:sz w:val="18"/>
          <w:szCs w:val="18"/>
        </w:rPr>
      </w:pPr>
    </w:p>
    <w:p w14:paraId="3C68E910" w14:textId="42251B66" w:rsidR="00432778" w:rsidRPr="00700171" w:rsidRDefault="00432778" w:rsidP="00432778">
      <w:pPr>
        <w:pStyle w:val="Geenafstand"/>
        <w:rPr>
          <w:rFonts w:ascii="Verdana" w:hAnsi="Verdana"/>
          <w:sz w:val="18"/>
        </w:rPr>
      </w:pPr>
      <w:r w:rsidRPr="00700171">
        <w:rPr>
          <w:rFonts w:ascii="Verdana" w:hAnsi="Verdana"/>
          <w:sz w:val="18"/>
        </w:rPr>
        <w:t xml:space="preserve">A maximum of </w:t>
      </w:r>
      <w:r w:rsidR="00853708" w:rsidRPr="00700171">
        <w:rPr>
          <w:rFonts w:ascii="Verdana" w:hAnsi="Verdana"/>
          <w:sz w:val="18"/>
        </w:rPr>
        <w:t>100</w:t>
      </w:r>
      <w:r w:rsidRPr="00700171">
        <w:rPr>
          <w:rFonts w:ascii="Verdana" w:hAnsi="Verdana"/>
          <w:sz w:val="18"/>
        </w:rPr>
        <w:t xml:space="preserve"> points can be obtained for your response to the </w:t>
      </w:r>
      <w:r w:rsidR="00521F63" w:rsidRPr="00700171">
        <w:rPr>
          <w:rFonts w:ascii="Verdana" w:hAnsi="Verdana"/>
          <w:sz w:val="18"/>
        </w:rPr>
        <w:t>award criteria</w:t>
      </w:r>
      <w:r w:rsidRPr="00700171">
        <w:rPr>
          <w:rFonts w:ascii="Verdana" w:hAnsi="Verdana"/>
          <w:sz w:val="18"/>
        </w:rPr>
        <w:t>.</w:t>
      </w:r>
    </w:p>
    <w:p w14:paraId="2498F006" w14:textId="1A3CD319" w:rsidR="00103A5F" w:rsidRPr="00700171" w:rsidRDefault="00103A5F" w:rsidP="00432778">
      <w:pPr>
        <w:pStyle w:val="Geenafstand"/>
        <w:rPr>
          <w:rFonts w:ascii="Verdana" w:hAnsi="Verdana"/>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583"/>
      </w:tblGrid>
      <w:tr w:rsidR="00103A5F" w:rsidRPr="00700171" w14:paraId="163EF2BE" w14:textId="77777777" w:rsidTr="001970DD">
        <w:tc>
          <w:tcPr>
            <w:tcW w:w="4621" w:type="dxa"/>
            <w:tcBorders>
              <w:bottom w:val="single" w:sz="4" w:space="0" w:color="auto"/>
            </w:tcBorders>
            <w:shd w:val="clear" w:color="auto" w:fill="auto"/>
            <w:vAlign w:val="center"/>
          </w:tcPr>
          <w:p w14:paraId="0095CDD4" w14:textId="77777777" w:rsidR="00103A5F" w:rsidRPr="00700171" w:rsidRDefault="00103A5F" w:rsidP="001970DD">
            <w:pPr>
              <w:pStyle w:val="Kop2"/>
              <w:keepLines w:val="0"/>
              <w:tabs>
                <w:tab w:val="left" w:pos="540"/>
              </w:tabs>
              <w:spacing w:before="0"/>
              <w:rPr>
                <w:sz w:val="16"/>
                <w:szCs w:val="16"/>
              </w:rPr>
            </w:pPr>
          </w:p>
        </w:tc>
        <w:tc>
          <w:tcPr>
            <w:tcW w:w="1583" w:type="dxa"/>
            <w:tcBorders>
              <w:bottom w:val="single" w:sz="4" w:space="0" w:color="auto"/>
            </w:tcBorders>
            <w:shd w:val="clear" w:color="auto" w:fill="auto"/>
            <w:vAlign w:val="center"/>
          </w:tcPr>
          <w:p w14:paraId="0E05F970" w14:textId="77777777" w:rsidR="00103A5F" w:rsidRPr="00700171" w:rsidRDefault="00103A5F" w:rsidP="001970DD">
            <w:pPr>
              <w:pStyle w:val="Geenafstand"/>
              <w:rPr>
                <w:rFonts w:ascii="Verdana" w:hAnsi="Verdana"/>
                <w:sz w:val="16"/>
                <w:szCs w:val="16"/>
              </w:rPr>
            </w:pPr>
            <w:r w:rsidRPr="00700171">
              <w:rPr>
                <w:rFonts w:ascii="Verdana" w:hAnsi="Verdana"/>
                <w:sz w:val="16"/>
                <w:szCs w:val="16"/>
              </w:rPr>
              <w:t>Points awarded</w:t>
            </w:r>
          </w:p>
        </w:tc>
      </w:tr>
      <w:tr w:rsidR="00103A5F" w:rsidRPr="00700171" w14:paraId="13E9D3E6" w14:textId="77777777" w:rsidTr="001970DD">
        <w:tc>
          <w:tcPr>
            <w:tcW w:w="4621" w:type="dxa"/>
            <w:shd w:val="pct15" w:color="auto" w:fill="auto"/>
            <w:vAlign w:val="center"/>
          </w:tcPr>
          <w:p w14:paraId="07F312B8" w14:textId="77777777" w:rsidR="00103A5F" w:rsidRPr="00A5278F" w:rsidRDefault="00103A5F" w:rsidP="00A5278F">
            <w:pPr>
              <w:rPr>
                <w:b/>
                <w:bCs/>
              </w:rPr>
            </w:pPr>
            <w:bookmarkStart w:id="84" w:name="_Toc524422678"/>
            <w:r w:rsidRPr="00A5278F">
              <w:rPr>
                <w:b/>
                <w:bCs/>
              </w:rPr>
              <w:t>Quality preferences</w:t>
            </w:r>
            <w:bookmarkEnd w:id="84"/>
          </w:p>
        </w:tc>
        <w:tc>
          <w:tcPr>
            <w:tcW w:w="1583" w:type="dxa"/>
            <w:shd w:val="pct15" w:color="auto" w:fill="auto"/>
            <w:vAlign w:val="center"/>
          </w:tcPr>
          <w:p w14:paraId="1321D4B5" w14:textId="77777777" w:rsidR="00103A5F" w:rsidRPr="00700171" w:rsidRDefault="00103A5F" w:rsidP="001970DD">
            <w:pPr>
              <w:pStyle w:val="Geenafstand"/>
              <w:jc w:val="center"/>
              <w:rPr>
                <w:rFonts w:ascii="Verdana" w:hAnsi="Verdana"/>
                <w:b/>
                <w:sz w:val="16"/>
                <w:szCs w:val="16"/>
              </w:rPr>
            </w:pPr>
            <w:r w:rsidRPr="00700171">
              <w:rPr>
                <w:rFonts w:ascii="Verdana" w:hAnsi="Verdana"/>
                <w:b/>
                <w:sz w:val="16"/>
                <w:szCs w:val="16"/>
              </w:rPr>
              <w:t>70</w:t>
            </w:r>
          </w:p>
        </w:tc>
      </w:tr>
      <w:tr w:rsidR="00103A5F" w:rsidRPr="00700171" w14:paraId="40C196BB" w14:textId="77777777" w:rsidTr="001970DD">
        <w:tc>
          <w:tcPr>
            <w:tcW w:w="4621" w:type="dxa"/>
            <w:shd w:val="clear" w:color="auto" w:fill="auto"/>
            <w:vAlign w:val="center"/>
          </w:tcPr>
          <w:p w14:paraId="0C72D9DD" w14:textId="1EA82FBC" w:rsidR="00103A5F" w:rsidRPr="00700171" w:rsidRDefault="00103A5F" w:rsidP="001970DD">
            <w:pPr>
              <w:pStyle w:val="Geenafstand"/>
              <w:rPr>
                <w:rFonts w:ascii="Verdana" w:hAnsi="Verdana"/>
                <w:sz w:val="16"/>
                <w:szCs w:val="16"/>
              </w:rPr>
            </w:pPr>
            <w:r w:rsidRPr="00700171">
              <w:rPr>
                <w:rFonts w:ascii="Verdana" w:hAnsi="Verdana"/>
                <w:sz w:val="16"/>
                <w:szCs w:val="16"/>
              </w:rPr>
              <w:t>The market research team</w:t>
            </w:r>
          </w:p>
        </w:tc>
        <w:tc>
          <w:tcPr>
            <w:tcW w:w="1583" w:type="dxa"/>
            <w:shd w:val="clear" w:color="auto" w:fill="auto"/>
            <w:vAlign w:val="center"/>
          </w:tcPr>
          <w:p w14:paraId="2D1CB111" w14:textId="34E94E74" w:rsidR="00103A5F" w:rsidRPr="00700171" w:rsidRDefault="00103A5F" w:rsidP="001970DD">
            <w:pPr>
              <w:pStyle w:val="Geenafstand"/>
              <w:jc w:val="center"/>
              <w:rPr>
                <w:rFonts w:ascii="Verdana" w:hAnsi="Verdana"/>
                <w:sz w:val="16"/>
                <w:szCs w:val="16"/>
              </w:rPr>
            </w:pPr>
            <w:r w:rsidRPr="00700171">
              <w:rPr>
                <w:rFonts w:ascii="Verdana" w:hAnsi="Verdana"/>
                <w:sz w:val="16"/>
                <w:szCs w:val="16"/>
              </w:rPr>
              <w:t>25</w:t>
            </w:r>
          </w:p>
        </w:tc>
      </w:tr>
      <w:tr w:rsidR="00103A5F" w:rsidRPr="00700171" w14:paraId="157BD504" w14:textId="77777777" w:rsidTr="001970DD">
        <w:tc>
          <w:tcPr>
            <w:tcW w:w="4621" w:type="dxa"/>
            <w:shd w:val="clear" w:color="auto" w:fill="auto"/>
            <w:vAlign w:val="center"/>
          </w:tcPr>
          <w:p w14:paraId="20F3B01D" w14:textId="77777777" w:rsidR="00103A5F" w:rsidRPr="00700171" w:rsidRDefault="00103A5F" w:rsidP="001970DD">
            <w:pPr>
              <w:pStyle w:val="Geenafstand"/>
              <w:rPr>
                <w:rFonts w:ascii="Verdana" w:hAnsi="Verdana"/>
                <w:sz w:val="16"/>
                <w:szCs w:val="16"/>
              </w:rPr>
            </w:pPr>
            <w:r w:rsidRPr="00700171">
              <w:rPr>
                <w:rFonts w:ascii="Verdana" w:hAnsi="Verdana"/>
                <w:sz w:val="16"/>
                <w:szCs w:val="16"/>
              </w:rPr>
              <w:t xml:space="preserve">Research approach </w:t>
            </w:r>
          </w:p>
        </w:tc>
        <w:tc>
          <w:tcPr>
            <w:tcW w:w="1583" w:type="dxa"/>
            <w:shd w:val="clear" w:color="auto" w:fill="auto"/>
            <w:vAlign w:val="center"/>
          </w:tcPr>
          <w:p w14:paraId="3FB81EA1" w14:textId="2C945657" w:rsidR="00103A5F" w:rsidRPr="00700171" w:rsidRDefault="00103A5F" w:rsidP="001970DD">
            <w:pPr>
              <w:pStyle w:val="Geenafstand"/>
              <w:jc w:val="center"/>
              <w:rPr>
                <w:rFonts w:ascii="Verdana" w:hAnsi="Verdana"/>
                <w:sz w:val="16"/>
                <w:szCs w:val="16"/>
              </w:rPr>
            </w:pPr>
            <w:r w:rsidRPr="00700171">
              <w:rPr>
                <w:rFonts w:ascii="Verdana" w:hAnsi="Verdana"/>
                <w:sz w:val="16"/>
                <w:szCs w:val="16"/>
              </w:rPr>
              <w:t>20</w:t>
            </w:r>
          </w:p>
        </w:tc>
      </w:tr>
      <w:tr w:rsidR="00103A5F" w:rsidRPr="00700171" w14:paraId="6C12EE9F" w14:textId="77777777" w:rsidTr="001970DD">
        <w:tc>
          <w:tcPr>
            <w:tcW w:w="4621" w:type="dxa"/>
            <w:tcBorders>
              <w:bottom w:val="single" w:sz="4" w:space="0" w:color="auto"/>
            </w:tcBorders>
            <w:shd w:val="clear" w:color="auto" w:fill="auto"/>
            <w:vAlign w:val="center"/>
          </w:tcPr>
          <w:p w14:paraId="4AA7BBB7" w14:textId="064EC863" w:rsidR="00103A5F" w:rsidRPr="00700171" w:rsidRDefault="00103A5F" w:rsidP="001970DD">
            <w:pPr>
              <w:pStyle w:val="Geenafstand"/>
              <w:rPr>
                <w:rFonts w:ascii="Verdana" w:hAnsi="Verdana"/>
                <w:sz w:val="16"/>
                <w:szCs w:val="16"/>
              </w:rPr>
            </w:pPr>
            <w:r w:rsidRPr="00700171">
              <w:rPr>
                <w:rFonts w:ascii="Verdana" w:hAnsi="Verdana"/>
                <w:sz w:val="16"/>
                <w:szCs w:val="16"/>
              </w:rPr>
              <w:t xml:space="preserve">Analytical </w:t>
            </w:r>
            <w:r w:rsidR="00F355FB" w:rsidRPr="00700171">
              <w:rPr>
                <w:rFonts w:ascii="Verdana" w:hAnsi="Verdana"/>
                <w:sz w:val="16"/>
                <w:szCs w:val="16"/>
              </w:rPr>
              <w:t xml:space="preserve">and writing </w:t>
            </w:r>
            <w:r w:rsidRPr="00700171">
              <w:rPr>
                <w:rFonts w:ascii="Verdana" w:hAnsi="Verdana"/>
                <w:sz w:val="16"/>
                <w:szCs w:val="16"/>
              </w:rPr>
              <w:t xml:space="preserve">skills </w:t>
            </w:r>
          </w:p>
        </w:tc>
        <w:tc>
          <w:tcPr>
            <w:tcW w:w="1583" w:type="dxa"/>
            <w:tcBorders>
              <w:bottom w:val="single" w:sz="4" w:space="0" w:color="auto"/>
            </w:tcBorders>
            <w:shd w:val="clear" w:color="auto" w:fill="auto"/>
            <w:vAlign w:val="center"/>
          </w:tcPr>
          <w:p w14:paraId="1FD93D57" w14:textId="063DE328" w:rsidR="00103A5F" w:rsidRPr="00700171" w:rsidRDefault="00103A5F" w:rsidP="001970DD">
            <w:pPr>
              <w:pStyle w:val="Geenafstand"/>
              <w:jc w:val="center"/>
              <w:rPr>
                <w:rFonts w:ascii="Verdana" w:hAnsi="Verdana"/>
                <w:sz w:val="16"/>
                <w:szCs w:val="16"/>
              </w:rPr>
            </w:pPr>
            <w:r w:rsidRPr="00700171">
              <w:rPr>
                <w:rFonts w:ascii="Verdana" w:hAnsi="Verdana"/>
                <w:sz w:val="16"/>
                <w:szCs w:val="16"/>
              </w:rPr>
              <w:t>25</w:t>
            </w:r>
          </w:p>
        </w:tc>
      </w:tr>
      <w:tr w:rsidR="00103A5F" w:rsidRPr="00700171" w14:paraId="4D96D920" w14:textId="77777777" w:rsidTr="001970DD">
        <w:tc>
          <w:tcPr>
            <w:tcW w:w="4621" w:type="dxa"/>
            <w:shd w:val="pct15" w:color="auto" w:fill="auto"/>
            <w:vAlign w:val="center"/>
          </w:tcPr>
          <w:p w14:paraId="2D59368F" w14:textId="77777777" w:rsidR="00103A5F" w:rsidRPr="00A5278F" w:rsidRDefault="00103A5F" w:rsidP="00A5278F">
            <w:pPr>
              <w:rPr>
                <w:b/>
                <w:bCs/>
              </w:rPr>
            </w:pPr>
            <w:bookmarkStart w:id="85" w:name="_Toc524351827"/>
            <w:bookmarkStart w:id="86" w:name="_Toc524422679"/>
            <w:r w:rsidRPr="00A5278F">
              <w:rPr>
                <w:b/>
                <w:bCs/>
              </w:rPr>
              <w:t>Financial preferences</w:t>
            </w:r>
            <w:bookmarkEnd w:id="85"/>
            <w:bookmarkEnd w:id="86"/>
          </w:p>
        </w:tc>
        <w:tc>
          <w:tcPr>
            <w:tcW w:w="1583" w:type="dxa"/>
            <w:shd w:val="pct15" w:color="auto" w:fill="auto"/>
            <w:vAlign w:val="center"/>
          </w:tcPr>
          <w:p w14:paraId="528EDBE6" w14:textId="77777777" w:rsidR="00103A5F" w:rsidRPr="00700171" w:rsidRDefault="00103A5F" w:rsidP="001970DD">
            <w:pPr>
              <w:pStyle w:val="Geenafstand"/>
              <w:jc w:val="center"/>
              <w:rPr>
                <w:rFonts w:ascii="Verdana" w:hAnsi="Verdana"/>
                <w:b/>
                <w:sz w:val="16"/>
                <w:szCs w:val="16"/>
              </w:rPr>
            </w:pPr>
            <w:r w:rsidRPr="00700171">
              <w:rPr>
                <w:rFonts w:ascii="Verdana" w:hAnsi="Verdana"/>
                <w:b/>
                <w:sz w:val="16"/>
                <w:szCs w:val="16"/>
              </w:rPr>
              <w:t>30</w:t>
            </w:r>
          </w:p>
        </w:tc>
      </w:tr>
      <w:tr w:rsidR="00103A5F" w:rsidRPr="00700171" w14:paraId="28C321E8" w14:textId="77777777" w:rsidTr="001970DD">
        <w:tc>
          <w:tcPr>
            <w:tcW w:w="4621" w:type="dxa"/>
            <w:shd w:val="clear" w:color="auto" w:fill="auto"/>
            <w:vAlign w:val="center"/>
          </w:tcPr>
          <w:p w14:paraId="2F1480E9" w14:textId="77777777" w:rsidR="00103A5F" w:rsidRPr="00700171" w:rsidRDefault="00103A5F" w:rsidP="001970DD">
            <w:pPr>
              <w:pStyle w:val="Geenafstand"/>
              <w:rPr>
                <w:rFonts w:ascii="Verdana" w:hAnsi="Verdana"/>
                <w:sz w:val="16"/>
                <w:szCs w:val="16"/>
              </w:rPr>
            </w:pPr>
            <w:r w:rsidRPr="00700171">
              <w:rPr>
                <w:rFonts w:ascii="Verdana" w:hAnsi="Verdana"/>
                <w:sz w:val="16"/>
                <w:szCs w:val="16"/>
              </w:rPr>
              <w:t xml:space="preserve">Prices </w:t>
            </w:r>
          </w:p>
        </w:tc>
        <w:tc>
          <w:tcPr>
            <w:tcW w:w="1583" w:type="dxa"/>
            <w:shd w:val="clear" w:color="auto" w:fill="auto"/>
            <w:vAlign w:val="center"/>
          </w:tcPr>
          <w:p w14:paraId="40A22DC8" w14:textId="3BA7D5F2" w:rsidR="00103A5F" w:rsidRPr="00700171" w:rsidRDefault="00103A5F" w:rsidP="001970DD">
            <w:pPr>
              <w:pStyle w:val="Geenafstand"/>
              <w:jc w:val="center"/>
              <w:rPr>
                <w:rFonts w:ascii="Verdana" w:hAnsi="Verdana"/>
                <w:sz w:val="16"/>
                <w:szCs w:val="16"/>
              </w:rPr>
            </w:pPr>
            <w:r w:rsidRPr="00700171">
              <w:rPr>
                <w:rFonts w:ascii="Verdana" w:hAnsi="Verdana"/>
                <w:sz w:val="16"/>
                <w:szCs w:val="16"/>
              </w:rPr>
              <w:t>2</w:t>
            </w:r>
            <w:r w:rsidR="00E84DD3">
              <w:rPr>
                <w:rFonts w:ascii="Verdana" w:hAnsi="Verdana"/>
                <w:sz w:val="16"/>
                <w:szCs w:val="16"/>
              </w:rPr>
              <w:t>5</w:t>
            </w:r>
          </w:p>
        </w:tc>
      </w:tr>
      <w:tr w:rsidR="00103A5F" w:rsidRPr="00700171" w14:paraId="437D3320" w14:textId="77777777" w:rsidTr="001970DD">
        <w:tc>
          <w:tcPr>
            <w:tcW w:w="4621" w:type="dxa"/>
            <w:shd w:val="clear" w:color="auto" w:fill="auto"/>
            <w:vAlign w:val="center"/>
          </w:tcPr>
          <w:p w14:paraId="60F8895C" w14:textId="77777777" w:rsidR="00103A5F" w:rsidRPr="00700171" w:rsidRDefault="00103A5F" w:rsidP="001970DD">
            <w:pPr>
              <w:pStyle w:val="Geenafstand"/>
              <w:rPr>
                <w:rFonts w:ascii="Verdana" w:hAnsi="Verdana"/>
                <w:sz w:val="16"/>
                <w:szCs w:val="16"/>
              </w:rPr>
            </w:pPr>
            <w:r w:rsidRPr="00700171">
              <w:rPr>
                <w:rFonts w:ascii="Verdana" w:hAnsi="Verdana"/>
                <w:sz w:val="16"/>
                <w:szCs w:val="16"/>
              </w:rPr>
              <w:t>Rates</w:t>
            </w:r>
          </w:p>
        </w:tc>
        <w:tc>
          <w:tcPr>
            <w:tcW w:w="1583" w:type="dxa"/>
            <w:shd w:val="clear" w:color="auto" w:fill="auto"/>
            <w:vAlign w:val="center"/>
          </w:tcPr>
          <w:p w14:paraId="39BA8496" w14:textId="7142392D" w:rsidR="00103A5F" w:rsidRPr="00700171" w:rsidRDefault="00E84DD3" w:rsidP="001970DD">
            <w:pPr>
              <w:pStyle w:val="Geenafstand"/>
              <w:jc w:val="center"/>
              <w:rPr>
                <w:rFonts w:ascii="Verdana" w:hAnsi="Verdana"/>
                <w:sz w:val="16"/>
                <w:szCs w:val="16"/>
              </w:rPr>
            </w:pPr>
            <w:r>
              <w:rPr>
                <w:rFonts w:ascii="Verdana" w:hAnsi="Verdana"/>
                <w:sz w:val="16"/>
                <w:szCs w:val="16"/>
              </w:rPr>
              <w:t>5</w:t>
            </w:r>
          </w:p>
        </w:tc>
      </w:tr>
    </w:tbl>
    <w:p w14:paraId="1FC1F01E" w14:textId="77777777" w:rsidR="00432778" w:rsidRPr="00700171" w:rsidRDefault="00432778" w:rsidP="00432778">
      <w:pPr>
        <w:pStyle w:val="Kop2"/>
        <w:keepLines w:val="0"/>
        <w:numPr>
          <w:ilvl w:val="1"/>
          <w:numId w:val="16"/>
        </w:numPr>
        <w:tabs>
          <w:tab w:val="left" w:pos="540"/>
        </w:tabs>
        <w:spacing w:before="240" w:after="60"/>
        <w:rPr>
          <w:rFonts w:cs="Arial"/>
          <w:iCs/>
          <w:sz w:val="18"/>
          <w:szCs w:val="18"/>
        </w:rPr>
      </w:pPr>
      <w:bookmarkStart w:id="87" w:name="_Toc511721940"/>
      <w:bookmarkStart w:id="88" w:name="_Toc101872659"/>
      <w:r w:rsidRPr="00700171">
        <w:rPr>
          <w:sz w:val="18"/>
        </w:rPr>
        <w:t xml:space="preserve">Quality </w:t>
      </w:r>
      <w:bookmarkEnd w:id="87"/>
      <w:r w:rsidR="00521F63" w:rsidRPr="00700171">
        <w:rPr>
          <w:sz w:val="18"/>
        </w:rPr>
        <w:t>criteria</w:t>
      </w:r>
      <w:bookmarkEnd w:id="88"/>
    </w:p>
    <w:p w14:paraId="6E25788D" w14:textId="51D97B79" w:rsidR="00432778" w:rsidRPr="00A5278F" w:rsidRDefault="00521F63" w:rsidP="00432778">
      <w:pPr>
        <w:pStyle w:val="Kop2"/>
        <w:keepLines w:val="0"/>
        <w:numPr>
          <w:ilvl w:val="2"/>
          <w:numId w:val="7"/>
        </w:numPr>
        <w:tabs>
          <w:tab w:val="left" w:pos="540"/>
        </w:tabs>
        <w:spacing w:before="240" w:after="60"/>
        <w:rPr>
          <w:rFonts w:cs="Arial"/>
          <w:i/>
          <w:iCs/>
          <w:sz w:val="18"/>
          <w:szCs w:val="18"/>
        </w:rPr>
      </w:pPr>
      <w:bookmarkStart w:id="89" w:name="_Toc511721941"/>
      <w:bookmarkStart w:id="90" w:name="_Toc101872660"/>
      <w:r w:rsidRPr="00A5278F">
        <w:rPr>
          <w:i/>
          <w:iCs/>
          <w:sz w:val="18"/>
        </w:rPr>
        <w:t>Award criteria</w:t>
      </w:r>
      <w:r w:rsidR="00432778" w:rsidRPr="00A5278F">
        <w:rPr>
          <w:i/>
          <w:iCs/>
          <w:sz w:val="18"/>
        </w:rPr>
        <w:t xml:space="preserve"> relating to </w:t>
      </w:r>
      <w:r w:rsidR="002E30A6" w:rsidRPr="00A5278F">
        <w:rPr>
          <w:i/>
          <w:iCs/>
          <w:sz w:val="18"/>
        </w:rPr>
        <w:t>the</w:t>
      </w:r>
      <w:r w:rsidR="00103A5F" w:rsidRPr="00A5278F">
        <w:rPr>
          <w:i/>
          <w:iCs/>
          <w:sz w:val="18"/>
        </w:rPr>
        <w:t xml:space="preserve"> market research</w:t>
      </w:r>
      <w:r w:rsidR="002E30A6" w:rsidRPr="00A5278F">
        <w:rPr>
          <w:i/>
          <w:iCs/>
          <w:sz w:val="18"/>
        </w:rPr>
        <w:t xml:space="preserve"> team</w:t>
      </w:r>
      <w:bookmarkEnd w:id="89"/>
      <w:bookmarkEnd w:id="90"/>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728"/>
        <w:gridCol w:w="6660"/>
      </w:tblGrid>
      <w:tr w:rsidR="00432778" w:rsidRPr="00815AA4" w14:paraId="1725A33D" w14:textId="77777777" w:rsidTr="00432778">
        <w:tc>
          <w:tcPr>
            <w:tcW w:w="1728" w:type="dxa"/>
            <w:shd w:val="clear" w:color="auto" w:fill="E0E0E0"/>
          </w:tcPr>
          <w:p w14:paraId="2E8EA845" w14:textId="77777777" w:rsidR="00432778" w:rsidRPr="00055FEA" w:rsidRDefault="00432778" w:rsidP="00D20661">
            <w:pPr>
              <w:pStyle w:val="Eis11"/>
            </w:pPr>
            <w:r w:rsidRPr="00055FEA">
              <w:t>Max. no. of points available</w:t>
            </w:r>
          </w:p>
        </w:tc>
        <w:tc>
          <w:tcPr>
            <w:tcW w:w="6660" w:type="dxa"/>
            <w:shd w:val="clear" w:color="auto" w:fill="E0E0E0"/>
          </w:tcPr>
          <w:p w14:paraId="31DA1A09" w14:textId="77777777" w:rsidR="00432778" w:rsidRPr="00055FEA" w:rsidRDefault="00432778" w:rsidP="00205DE1">
            <w:pPr>
              <w:pStyle w:val="Eis11"/>
            </w:pPr>
            <w:r w:rsidRPr="00055FEA">
              <w:t>Assessment aspects</w:t>
            </w:r>
          </w:p>
        </w:tc>
      </w:tr>
      <w:tr w:rsidR="00432778" w:rsidRPr="006E2C84" w14:paraId="46878014" w14:textId="77777777" w:rsidTr="00432778">
        <w:tc>
          <w:tcPr>
            <w:tcW w:w="1728" w:type="dxa"/>
            <w:shd w:val="clear" w:color="auto" w:fill="F3F3F3"/>
          </w:tcPr>
          <w:p w14:paraId="19F41814" w14:textId="3458AFE1" w:rsidR="00432778" w:rsidRPr="006E2C84" w:rsidRDefault="00DE0506" w:rsidP="00D20661">
            <w:pPr>
              <w:pStyle w:val="Eis11"/>
            </w:pPr>
            <w:r w:rsidRPr="006E2C84">
              <w:t>2</w:t>
            </w:r>
            <w:r w:rsidR="00E07B82" w:rsidRPr="006E2C84">
              <w:t>5</w:t>
            </w:r>
          </w:p>
        </w:tc>
        <w:tc>
          <w:tcPr>
            <w:tcW w:w="6660" w:type="dxa"/>
            <w:shd w:val="clear" w:color="auto" w:fill="F3F3F3"/>
          </w:tcPr>
          <w:p w14:paraId="27700DAD" w14:textId="275533DB" w:rsidR="00DE0506" w:rsidRPr="006E2C84" w:rsidRDefault="00474D45" w:rsidP="00DE0506">
            <w:r w:rsidRPr="006E2C84">
              <w:t>Th</w:t>
            </w:r>
            <w:r w:rsidR="00DE0506" w:rsidRPr="006E2C84">
              <w:t xml:space="preserve">e different team members and the role(s) they will take up in the execution of the assignment, per (group of) deliverable(s). </w:t>
            </w:r>
            <w:r w:rsidR="00960DCF" w:rsidRPr="006E2C84">
              <w:t xml:space="preserve">Also indicate who the project leader will be. </w:t>
            </w:r>
            <w:r w:rsidR="00DE0506" w:rsidRPr="006E2C84">
              <w:t>Their relevant experience, skills, knowledge</w:t>
            </w:r>
            <w:r w:rsidR="00B5183F" w:rsidRPr="006E2C84">
              <w:t>, network</w:t>
            </w:r>
            <w:r w:rsidR="00DE0506" w:rsidRPr="006E2C84">
              <w:t xml:space="preserve"> and qualifications. </w:t>
            </w:r>
          </w:p>
          <w:p w14:paraId="2A1FE122" w14:textId="77777777" w:rsidR="00783F72" w:rsidRDefault="00783F72" w:rsidP="00DE0506">
            <w:pPr>
              <w:rPr>
                <w:i/>
                <w:iCs/>
              </w:rPr>
            </w:pPr>
          </w:p>
          <w:p w14:paraId="19D8DB48" w14:textId="5ED5CC88" w:rsidR="00DE0506" w:rsidRPr="006E2C84" w:rsidRDefault="00D67FCE" w:rsidP="00DE0506">
            <w:pPr>
              <w:rPr>
                <w:i/>
                <w:iCs/>
              </w:rPr>
            </w:pPr>
            <w:r w:rsidRPr="006E2C84">
              <w:rPr>
                <w:i/>
                <w:iCs/>
              </w:rPr>
              <w:t xml:space="preserve">You can show this in </w:t>
            </w:r>
            <w:r w:rsidR="00594E57">
              <w:rPr>
                <w:i/>
                <w:iCs/>
              </w:rPr>
              <w:t>an overview per team member</w:t>
            </w:r>
            <w:r w:rsidR="00FC2E26">
              <w:rPr>
                <w:i/>
                <w:iCs/>
              </w:rPr>
              <w:t>. Also</w:t>
            </w:r>
            <w:r w:rsidR="00594E57">
              <w:rPr>
                <w:i/>
                <w:iCs/>
              </w:rPr>
              <w:t xml:space="preserve"> attach </w:t>
            </w:r>
            <w:r w:rsidR="006B3189">
              <w:rPr>
                <w:i/>
                <w:iCs/>
              </w:rPr>
              <w:t>the</w:t>
            </w:r>
            <w:r w:rsidRPr="006E2C84">
              <w:rPr>
                <w:i/>
                <w:iCs/>
              </w:rPr>
              <w:t xml:space="preserve"> </w:t>
            </w:r>
            <w:r w:rsidR="00DE0506" w:rsidRPr="006E2C84">
              <w:rPr>
                <w:i/>
                <w:iCs/>
              </w:rPr>
              <w:t>curriculum vitae</w:t>
            </w:r>
            <w:r w:rsidR="00103A5F" w:rsidRPr="006E2C84">
              <w:rPr>
                <w:i/>
                <w:iCs/>
              </w:rPr>
              <w:t xml:space="preserve"> (CV)</w:t>
            </w:r>
            <w:r w:rsidR="00DE0506" w:rsidRPr="006E2C84">
              <w:rPr>
                <w:i/>
                <w:iCs/>
              </w:rPr>
              <w:t xml:space="preserve"> of </w:t>
            </w:r>
            <w:r w:rsidR="006B3189">
              <w:rPr>
                <w:i/>
                <w:iCs/>
              </w:rPr>
              <w:t>every</w:t>
            </w:r>
            <w:r w:rsidR="00594E57">
              <w:rPr>
                <w:i/>
                <w:iCs/>
              </w:rPr>
              <w:t xml:space="preserve"> </w:t>
            </w:r>
            <w:r w:rsidR="00DE0506" w:rsidRPr="006E2C84">
              <w:rPr>
                <w:i/>
                <w:iCs/>
              </w:rPr>
              <w:t xml:space="preserve">team member. </w:t>
            </w:r>
            <w:r w:rsidR="001612CC">
              <w:rPr>
                <w:i/>
                <w:iCs/>
              </w:rPr>
              <w:t>Guideline:</w:t>
            </w:r>
            <w:r w:rsidR="006B3189">
              <w:rPr>
                <w:i/>
                <w:iCs/>
              </w:rPr>
              <w:t xml:space="preserve"> a maximum of</w:t>
            </w:r>
            <w:r w:rsidR="001612CC">
              <w:rPr>
                <w:i/>
                <w:iCs/>
              </w:rPr>
              <w:t xml:space="preserve"> </w:t>
            </w:r>
            <w:r w:rsidR="006B3189">
              <w:rPr>
                <w:i/>
                <w:iCs/>
              </w:rPr>
              <w:t xml:space="preserve">1500 words per sector, excluding CVs. </w:t>
            </w:r>
          </w:p>
          <w:p w14:paraId="444C8497" w14:textId="3B045F81" w:rsidR="0073751D" w:rsidRPr="006E2C84" w:rsidRDefault="0073751D" w:rsidP="00103A5F">
            <w:pPr>
              <w:rPr>
                <w:lang w:val="en-US"/>
              </w:rPr>
            </w:pPr>
          </w:p>
        </w:tc>
      </w:tr>
    </w:tbl>
    <w:p w14:paraId="12D40871" w14:textId="469F69D5" w:rsidR="0073751D" w:rsidRPr="00A5278F" w:rsidRDefault="0073751D" w:rsidP="0073751D">
      <w:pPr>
        <w:pStyle w:val="Kop2"/>
        <w:keepLines w:val="0"/>
        <w:numPr>
          <w:ilvl w:val="2"/>
          <w:numId w:val="7"/>
        </w:numPr>
        <w:tabs>
          <w:tab w:val="left" w:pos="540"/>
        </w:tabs>
        <w:spacing w:before="240" w:after="60"/>
        <w:rPr>
          <w:rFonts w:cs="Arial"/>
          <w:i/>
          <w:iCs/>
          <w:sz w:val="18"/>
          <w:szCs w:val="18"/>
        </w:rPr>
      </w:pPr>
      <w:bookmarkStart w:id="91" w:name="_Toc101872661"/>
      <w:bookmarkStart w:id="92" w:name="_Toc511721942"/>
      <w:r w:rsidRPr="00A5278F">
        <w:rPr>
          <w:i/>
          <w:iCs/>
          <w:sz w:val="18"/>
        </w:rPr>
        <w:t>Award criteria relating to</w:t>
      </w:r>
      <w:r w:rsidR="00F355FB" w:rsidRPr="00A5278F">
        <w:rPr>
          <w:i/>
          <w:iCs/>
          <w:sz w:val="18"/>
        </w:rPr>
        <w:t xml:space="preserve"> the</w:t>
      </w:r>
      <w:r w:rsidRPr="00A5278F">
        <w:rPr>
          <w:i/>
          <w:iCs/>
          <w:sz w:val="18"/>
        </w:rPr>
        <w:t xml:space="preserve"> research approach</w:t>
      </w:r>
      <w:bookmarkEnd w:id="91"/>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728"/>
        <w:gridCol w:w="6660"/>
      </w:tblGrid>
      <w:tr w:rsidR="0073751D" w:rsidRPr="006E2C84" w14:paraId="42024FC6" w14:textId="77777777" w:rsidTr="00FB6815">
        <w:tc>
          <w:tcPr>
            <w:tcW w:w="1728" w:type="dxa"/>
            <w:shd w:val="clear" w:color="auto" w:fill="E0E0E0"/>
          </w:tcPr>
          <w:p w14:paraId="6B5492EB" w14:textId="77777777" w:rsidR="0073751D" w:rsidRPr="006E2C84" w:rsidRDefault="0073751D" w:rsidP="00D20661">
            <w:pPr>
              <w:pStyle w:val="Eis11"/>
            </w:pPr>
            <w:r w:rsidRPr="006E2C84">
              <w:t>Max. no. of points available</w:t>
            </w:r>
          </w:p>
        </w:tc>
        <w:tc>
          <w:tcPr>
            <w:tcW w:w="6660" w:type="dxa"/>
            <w:shd w:val="clear" w:color="auto" w:fill="E0E0E0"/>
          </w:tcPr>
          <w:p w14:paraId="2695203B" w14:textId="77777777" w:rsidR="0073751D" w:rsidRPr="006E2C84" w:rsidRDefault="0073751D" w:rsidP="00205DE1">
            <w:pPr>
              <w:pStyle w:val="Eis11"/>
            </w:pPr>
            <w:r w:rsidRPr="006E2C84">
              <w:t>Assessment aspects</w:t>
            </w:r>
          </w:p>
        </w:tc>
      </w:tr>
      <w:tr w:rsidR="0073751D" w:rsidRPr="00815AA4" w14:paraId="72733DFC" w14:textId="77777777" w:rsidTr="00FB6815">
        <w:tc>
          <w:tcPr>
            <w:tcW w:w="1728" w:type="dxa"/>
            <w:shd w:val="clear" w:color="auto" w:fill="F3F3F3"/>
          </w:tcPr>
          <w:p w14:paraId="6DBB3EB0" w14:textId="125ACF16" w:rsidR="0073751D" w:rsidRPr="006E2C84" w:rsidRDefault="00E168E2" w:rsidP="00D20661">
            <w:pPr>
              <w:pStyle w:val="Eis11"/>
            </w:pPr>
            <w:r w:rsidRPr="006E2C84">
              <w:t>20</w:t>
            </w:r>
          </w:p>
        </w:tc>
        <w:tc>
          <w:tcPr>
            <w:tcW w:w="6660" w:type="dxa"/>
            <w:shd w:val="clear" w:color="auto" w:fill="F3F3F3"/>
          </w:tcPr>
          <w:p w14:paraId="25AD3935" w14:textId="41CCE807" w:rsidR="001D0A5A" w:rsidRDefault="00055FEA" w:rsidP="00474D45">
            <w:r w:rsidRPr="006E2C84">
              <w:t>Describe h</w:t>
            </w:r>
            <w:r w:rsidR="00935D62" w:rsidRPr="006E2C84">
              <w:t xml:space="preserve">ow the team will conduct the market research for the different </w:t>
            </w:r>
            <w:r w:rsidR="00666560" w:rsidRPr="006E2C84">
              <w:t>market studies</w:t>
            </w:r>
            <w:r w:rsidR="006B3189">
              <w:t>, including a</w:t>
            </w:r>
            <w:r w:rsidR="00630572">
              <w:t xml:space="preserve"> quantif</w:t>
            </w:r>
            <w:r w:rsidR="006B3189">
              <w:t>ication of</w:t>
            </w:r>
            <w:r w:rsidR="00630572">
              <w:t xml:space="preserve"> their efforts.</w:t>
            </w:r>
            <w:r w:rsidR="00935D62" w:rsidRPr="006E2C84">
              <w:t xml:space="preserve"> </w:t>
            </w:r>
          </w:p>
          <w:p w14:paraId="6B225014" w14:textId="1E66FF36" w:rsidR="006B3189" w:rsidRDefault="006B3189" w:rsidP="00474D45"/>
          <w:p w14:paraId="70597C7A" w14:textId="6CEE3559" w:rsidR="006B3189" w:rsidRPr="006E2C84" w:rsidRDefault="001612CC" w:rsidP="00474D45">
            <w:r>
              <w:rPr>
                <w:i/>
                <w:iCs/>
              </w:rPr>
              <w:t>Guideline:</w:t>
            </w:r>
            <w:r w:rsidR="006B3189">
              <w:rPr>
                <w:i/>
                <w:iCs/>
              </w:rPr>
              <w:t xml:space="preserve"> a maximum of 1500 words per sector. </w:t>
            </w:r>
          </w:p>
          <w:p w14:paraId="4360C506" w14:textId="444D913A" w:rsidR="00935D62" w:rsidRPr="006E2C84" w:rsidRDefault="00935D62" w:rsidP="00474D45">
            <w:pPr>
              <w:rPr>
                <w:i/>
                <w:iCs/>
              </w:rPr>
            </w:pPr>
          </w:p>
        </w:tc>
      </w:tr>
    </w:tbl>
    <w:p w14:paraId="57495655" w14:textId="0057ADA0" w:rsidR="00432778" w:rsidRPr="00A5278F" w:rsidRDefault="00521F63" w:rsidP="00432778">
      <w:pPr>
        <w:pStyle w:val="Kop2"/>
        <w:keepLines w:val="0"/>
        <w:numPr>
          <w:ilvl w:val="2"/>
          <w:numId w:val="7"/>
        </w:numPr>
        <w:tabs>
          <w:tab w:val="left" w:pos="540"/>
        </w:tabs>
        <w:spacing w:before="240" w:after="60"/>
        <w:rPr>
          <w:rFonts w:cs="Arial"/>
          <w:i/>
          <w:iCs/>
          <w:sz w:val="18"/>
          <w:szCs w:val="18"/>
        </w:rPr>
      </w:pPr>
      <w:bookmarkStart w:id="93" w:name="_Toc101872662"/>
      <w:r w:rsidRPr="00A5278F">
        <w:rPr>
          <w:i/>
          <w:iCs/>
          <w:sz w:val="18"/>
        </w:rPr>
        <w:t xml:space="preserve">Award criteria </w:t>
      </w:r>
      <w:r w:rsidR="00432778" w:rsidRPr="00A5278F">
        <w:rPr>
          <w:i/>
          <w:iCs/>
          <w:sz w:val="18"/>
        </w:rPr>
        <w:t xml:space="preserve">relating to </w:t>
      </w:r>
      <w:bookmarkEnd w:id="92"/>
      <w:r w:rsidR="00905043" w:rsidRPr="00A5278F">
        <w:rPr>
          <w:i/>
          <w:iCs/>
          <w:sz w:val="18"/>
        </w:rPr>
        <w:t>analytical and writing skills</w:t>
      </w:r>
      <w:bookmarkEnd w:id="93"/>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728"/>
        <w:gridCol w:w="6660"/>
      </w:tblGrid>
      <w:tr w:rsidR="00432778" w:rsidRPr="0043159C" w14:paraId="137279A1" w14:textId="77777777" w:rsidTr="00432778">
        <w:tc>
          <w:tcPr>
            <w:tcW w:w="1728" w:type="dxa"/>
            <w:shd w:val="clear" w:color="auto" w:fill="E0E0E0"/>
          </w:tcPr>
          <w:p w14:paraId="3381D744" w14:textId="41401F2E" w:rsidR="00432778" w:rsidRPr="0043159C" w:rsidRDefault="00432778" w:rsidP="00D20661">
            <w:pPr>
              <w:pStyle w:val="Eis11"/>
            </w:pPr>
            <w:r w:rsidRPr="0043159C">
              <w:t>Max. no.</w:t>
            </w:r>
            <w:r w:rsidR="00630572">
              <w:t xml:space="preserve"> </w:t>
            </w:r>
            <w:r w:rsidRPr="0043159C">
              <w:t xml:space="preserve">of </w:t>
            </w:r>
            <w:r w:rsidR="004D3FD0">
              <w:t xml:space="preserve">25 </w:t>
            </w:r>
            <w:r w:rsidRPr="0043159C">
              <w:t>points available</w:t>
            </w:r>
          </w:p>
        </w:tc>
        <w:tc>
          <w:tcPr>
            <w:tcW w:w="6660" w:type="dxa"/>
            <w:shd w:val="clear" w:color="auto" w:fill="E0E0E0"/>
          </w:tcPr>
          <w:p w14:paraId="172C241F" w14:textId="77777777" w:rsidR="00432778" w:rsidRPr="0043159C" w:rsidRDefault="00432778" w:rsidP="00205DE1">
            <w:pPr>
              <w:pStyle w:val="Eis11"/>
            </w:pPr>
            <w:r w:rsidRPr="0043159C">
              <w:t>Assessment aspects</w:t>
            </w:r>
          </w:p>
        </w:tc>
      </w:tr>
      <w:tr w:rsidR="00432778" w:rsidRPr="00815AA4" w14:paraId="4F69E62B" w14:textId="77777777" w:rsidTr="00432778">
        <w:tc>
          <w:tcPr>
            <w:tcW w:w="1728" w:type="dxa"/>
            <w:shd w:val="clear" w:color="auto" w:fill="F3F3F3"/>
          </w:tcPr>
          <w:p w14:paraId="57E6B14C" w14:textId="31CAA9C4" w:rsidR="00432778" w:rsidRDefault="00AC5172" w:rsidP="00D20661">
            <w:pPr>
              <w:pStyle w:val="Eis11"/>
            </w:pPr>
            <w:r>
              <w:br/>
            </w:r>
          </w:p>
          <w:p w14:paraId="2C28C544" w14:textId="77777777" w:rsidR="00630572" w:rsidRDefault="00630572" w:rsidP="00205DE1">
            <w:pPr>
              <w:pStyle w:val="Eis11"/>
            </w:pPr>
            <w:r>
              <w:t>7</w:t>
            </w:r>
          </w:p>
          <w:p w14:paraId="7A17D7BE" w14:textId="77777777" w:rsidR="00630572" w:rsidRDefault="00630572" w:rsidP="00B23C0B">
            <w:pPr>
              <w:pStyle w:val="Eis11"/>
            </w:pPr>
            <w:r>
              <w:t>8</w:t>
            </w:r>
          </w:p>
          <w:p w14:paraId="29B0CA17" w14:textId="7F5BB494" w:rsidR="00630572" w:rsidRPr="0043159C" w:rsidRDefault="00630572" w:rsidP="00B23C0B">
            <w:pPr>
              <w:pStyle w:val="Eis11"/>
            </w:pPr>
            <w:r>
              <w:t>10</w:t>
            </w:r>
          </w:p>
        </w:tc>
        <w:tc>
          <w:tcPr>
            <w:tcW w:w="6660" w:type="dxa"/>
            <w:shd w:val="clear" w:color="auto" w:fill="F3F3F3"/>
          </w:tcPr>
          <w:p w14:paraId="7E1E8984" w14:textId="24BDCCBA" w:rsidR="00D20661" w:rsidRPr="00590613" w:rsidRDefault="00A64BF5" w:rsidP="00590613">
            <w:pPr>
              <w:pStyle w:val="Eis11"/>
            </w:pPr>
            <w:r w:rsidRPr="00D20661">
              <w:t>The analytical and writing skills of the Tenderer</w:t>
            </w:r>
            <w:r w:rsidR="00D27A16" w:rsidRPr="00D20661">
              <w:t>,</w:t>
            </w:r>
            <w:r w:rsidRPr="00D20661">
              <w:t xml:space="preserve"> assessed on the basis of </w:t>
            </w:r>
            <w:r w:rsidR="00D27A16" w:rsidRPr="00D20661">
              <w:t>the</w:t>
            </w:r>
            <w:r w:rsidRPr="00D20661">
              <w:t xml:space="preserve"> </w:t>
            </w:r>
            <w:r w:rsidR="006E7624" w:rsidRPr="00D20661">
              <w:t xml:space="preserve">writing </w:t>
            </w:r>
            <w:r w:rsidRPr="00D20661">
              <w:t>assignment</w:t>
            </w:r>
            <w:r w:rsidR="00D27A16" w:rsidRPr="00D20661">
              <w:t xml:space="preserve"> </w:t>
            </w:r>
            <w:r w:rsidRPr="00D20661">
              <w:t>in A</w:t>
            </w:r>
            <w:r w:rsidR="00BE402F">
              <w:t>ppendix</w:t>
            </w:r>
            <w:r w:rsidRPr="00D20661">
              <w:t xml:space="preserve"> </w:t>
            </w:r>
            <w:r w:rsidR="00590613">
              <w:t>08</w:t>
            </w:r>
            <w:r w:rsidRPr="00590613">
              <w:t xml:space="preserve">. </w:t>
            </w:r>
          </w:p>
          <w:p w14:paraId="1F53BFD2" w14:textId="572342E2" w:rsidR="00D20661" w:rsidRDefault="00D20661" w:rsidP="00205DE1">
            <w:pPr>
              <w:pStyle w:val="Eis11"/>
              <w:numPr>
                <w:ilvl w:val="0"/>
                <w:numId w:val="68"/>
              </w:numPr>
            </w:pPr>
            <w:r>
              <w:t>Quality of the market analysis</w:t>
            </w:r>
          </w:p>
          <w:p w14:paraId="6AF2A1A5" w14:textId="367C0D3B" w:rsidR="00D20661" w:rsidRDefault="00D20661" w:rsidP="00205DE1">
            <w:pPr>
              <w:pStyle w:val="Eis11"/>
              <w:numPr>
                <w:ilvl w:val="0"/>
                <w:numId w:val="68"/>
              </w:numPr>
            </w:pPr>
            <w:r>
              <w:t>Quality of the sustainability analysis</w:t>
            </w:r>
          </w:p>
          <w:p w14:paraId="5F20F936" w14:textId="579C93EB" w:rsidR="00D20661" w:rsidRDefault="00D20661" w:rsidP="00205DE1">
            <w:pPr>
              <w:pStyle w:val="Eis11"/>
              <w:numPr>
                <w:ilvl w:val="0"/>
                <w:numId w:val="68"/>
              </w:numPr>
            </w:pPr>
            <w:r>
              <w:t>Writing and visualization</w:t>
            </w:r>
          </w:p>
          <w:p w14:paraId="1F4D896B" w14:textId="77777777" w:rsidR="007306C8" w:rsidRDefault="007306C8" w:rsidP="00205DE1">
            <w:pPr>
              <w:pStyle w:val="Eis11"/>
              <w:rPr>
                <w:i/>
                <w:iCs/>
              </w:rPr>
            </w:pPr>
          </w:p>
          <w:p w14:paraId="7E459B75" w14:textId="5F998343" w:rsidR="00D20661" w:rsidRPr="00D20661" w:rsidRDefault="00D20661" w:rsidP="00205DE1">
            <w:pPr>
              <w:pStyle w:val="Eis11"/>
              <w:rPr>
                <w:i/>
                <w:iCs/>
              </w:rPr>
            </w:pPr>
            <w:r w:rsidRPr="00205DE1">
              <w:rPr>
                <w:i/>
                <w:iCs/>
              </w:rPr>
              <w:t>Conduct the writing assignment per sector</w:t>
            </w:r>
            <w:r>
              <w:t>.</w:t>
            </w:r>
          </w:p>
        </w:tc>
      </w:tr>
    </w:tbl>
    <w:p w14:paraId="14BBD0D1" w14:textId="4A3AFAE6" w:rsidR="0043159C" w:rsidRPr="00A5278F" w:rsidRDefault="00521F63" w:rsidP="0043159C">
      <w:pPr>
        <w:pStyle w:val="Kop2"/>
        <w:keepLines w:val="0"/>
        <w:numPr>
          <w:ilvl w:val="1"/>
          <w:numId w:val="7"/>
        </w:numPr>
        <w:tabs>
          <w:tab w:val="left" w:pos="540"/>
        </w:tabs>
        <w:spacing w:before="240" w:after="60"/>
        <w:rPr>
          <w:sz w:val="18"/>
        </w:rPr>
      </w:pPr>
      <w:bookmarkStart w:id="94" w:name="_Toc511721947"/>
      <w:bookmarkStart w:id="95" w:name="_Toc101872663"/>
      <w:r w:rsidRPr="0043159C">
        <w:rPr>
          <w:sz w:val="18"/>
        </w:rPr>
        <w:lastRenderedPageBreak/>
        <w:t>Award criteria</w:t>
      </w:r>
      <w:r w:rsidRPr="0043159C">
        <w:rPr>
          <w:i/>
          <w:sz w:val="18"/>
        </w:rPr>
        <w:t xml:space="preserve"> </w:t>
      </w:r>
      <w:r w:rsidR="00432778" w:rsidRPr="0043159C">
        <w:rPr>
          <w:sz w:val="18"/>
        </w:rPr>
        <w:t>relating to prices/rates (exclusive of VAT)</w:t>
      </w:r>
      <w:bookmarkEnd w:id="94"/>
      <w:bookmarkEnd w:id="95"/>
    </w:p>
    <w:p w14:paraId="1DA4C48A" w14:textId="30A09676" w:rsidR="0043159C" w:rsidRPr="0043159C" w:rsidRDefault="0043159C" w:rsidP="0043159C"/>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728"/>
        <w:gridCol w:w="6660"/>
      </w:tblGrid>
      <w:tr w:rsidR="00432778" w:rsidRPr="00815AA4" w14:paraId="614567D4" w14:textId="77777777" w:rsidTr="00432778">
        <w:tc>
          <w:tcPr>
            <w:tcW w:w="1728" w:type="dxa"/>
            <w:shd w:val="clear" w:color="auto" w:fill="E0E0E0"/>
          </w:tcPr>
          <w:p w14:paraId="73775A47" w14:textId="77777777" w:rsidR="00432778" w:rsidRPr="0043159C" w:rsidRDefault="00432778" w:rsidP="00D20661">
            <w:pPr>
              <w:pStyle w:val="Eis11"/>
            </w:pPr>
            <w:r w:rsidRPr="0043159C">
              <w:t>Max. no. of points available</w:t>
            </w:r>
          </w:p>
        </w:tc>
        <w:tc>
          <w:tcPr>
            <w:tcW w:w="6660" w:type="dxa"/>
            <w:shd w:val="clear" w:color="auto" w:fill="E0E0E0"/>
          </w:tcPr>
          <w:p w14:paraId="3550E2C5" w14:textId="77777777" w:rsidR="00432778" w:rsidRDefault="00432778" w:rsidP="00205DE1">
            <w:pPr>
              <w:pStyle w:val="Eis11"/>
            </w:pPr>
            <w:r w:rsidRPr="0043159C">
              <w:t>Assessment aspects</w:t>
            </w:r>
          </w:p>
          <w:p w14:paraId="44CF56E5" w14:textId="239BC779" w:rsidR="00B372F8" w:rsidRPr="0043159C" w:rsidRDefault="00B372F8" w:rsidP="00205DE1">
            <w:pPr>
              <w:pStyle w:val="Eis11"/>
            </w:pPr>
            <w:r w:rsidRPr="00B372F8">
              <w:t>See a</w:t>
            </w:r>
            <w:r w:rsidR="00BE402F">
              <w:t>ppendix</w:t>
            </w:r>
            <w:r w:rsidRPr="00B372F8">
              <w:t xml:space="preserve"> 02 Prices and rates</w:t>
            </w:r>
          </w:p>
        </w:tc>
      </w:tr>
      <w:tr w:rsidR="00432778" w:rsidRPr="0006661C" w14:paraId="33698583" w14:textId="77777777" w:rsidTr="00432778">
        <w:tc>
          <w:tcPr>
            <w:tcW w:w="1728" w:type="dxa"/>
            <w:shd w:val="clear" w:color="auto" w:fill="F3F3F3"/>
          </w:tcPr>
          <w:p w14:paraId="0A54B07A" w14:textId="77777777" w:rsidR="00307A32" w:rsidRDefault="0043159C" w:rsidP="00D20661">
            <w:pPr>
              <w:pStyle w:val="Eis11"/>
            </w:pPr>
            <w:r w:rsidRPr="008E4CEB">
              <w:t xml:space="preserve">Prices </w:t>
            </w:r>
          </w:p>
          <w:p w14:paraId="3EAD2BA6" w14:textId="1EDFC9FD" w:rsidR="00432778" w:rsidRPr="00307A32" w:rsidRDefault="0043159C" w:rsidP="00205DE1">
            <w:pPr>
              <w:pStyle w:val="Eis11"/>
            </w:pPr>
            <w:r w:rsidRPr="008E4CEB">
              <w:t>2</w:t>
            </w:r>
            <w:r w:rsidR="00504114">
              <w:t>5</w:t>
            </w:r>
            <w:r w:rsidRPr="008E4CEB">
              <w:t xml:space="preserve"> </w:t>
            </w:r>
          </w:p>
        </w:tc>
        <w:tc>
          <w:tcPr>
            <w:tcW w:w="6660" w:type="dxa"/>
            <w:shd w:val="clear" w:color="auto" w:fill="F3F3F3"/>
          </w:tcPr>
          <w:p w14:paraId="004456B5" w14:textId="65332A60" w:rsidR="0043159C" w:rsidRDefault="00460A0D" w:rsidP="00205DE1">
            <w:pPr>
              <w:pStyle w:val="Eis11"/>
            </w:pPr>
            <w:r>
              <w:t>F</w:t>
            </w:r>
            <w:r w:rsidR="00151C26">
              <w:t xml:space="preserve">ixed </w:t>
            </w:r>
            <w:r w:rsidR="008E4CEB" w:rsidRPr="008E4CEB">
              <w:t>price</w:t>
            </w:r>
            <w:r w:rsidR="00151C26">
              <w:t>s</w:t>
            </w:r>
            <w:r w:rsidR="008E4CEB" w:rsidRPr="008E4CEB">
              <w:t xml:space="preserve"> of the 18 deliverables</w:t>
            </w:r>
            <w:r w:rsidR="00211CEF">
              <w:t>.</w:t>
            </w:r>
          </w:p>
          <w:p w14:paraId="14704DE8" w14:textId="002CE690" w:rsidR="00460A0D" w:rsidRPr="008E4CEB" w:rsidRDefault="00211CEF" w:rsidP="00205DE1">
            <w:pPr>
              <w:pStyle w:val="Eis11"/>
            </w:pPr>
            <w:r w:rsidRPr="00211CEF">
              <w:t xml:space="preserve">Note that the </w:t>
            </w:r>
            <w:r w:rsidR="00F243D3">
              <w:t>prices are</w:t>
            </w:r>
            <w:r w:rsidRPr="00211CEF">
              <w:t xml:space="preserve"> fixed during the entire contract period (with the exception of indexation, see paragraph </w:t>
            </w:r>
            <w:r w:rsidR="00BF0645">
              <w:t>3.7</w:t>
            </w:r>
            <w:r w:rsidRPr="00211CEF">
              <w:t>)</w:t>
            </w:r>
          </w:p>
        </w:tc>
      </w:tr>
      <w:tr w:rsidR="0043159C" w:rsidRPr="0006661C" w14:paraId="7CD4EFAC" w14:textId="77777777" w:rsidTr="00432778">
        <w:tc>
          <w:tcPr>
            <w:tcW w:w="1728" w:type="dxa"/>
            <w:shd w:val="clear" w:color="auto" w:fill="F3F3F3"/>
          </w:tcPr>
          <w:p w14:paraId="029741AB" w14:textId="5CDE4B9A" w:rsidR="00151C26" w:rsidRDefault="0043159C" w:rsidP="00D20661">
            <w:pPr>
              <w:pStyle w:val="Eis11"/>
            </w:pPr>
            <w:r w:rsidRPr="00A24387">
              <w:t>Rates</w:t>
            </w:r>
            <w:r w:rsidR="00151C26">
              <w:t xml:space="preserve">  </w:t>
            </w:r>
          </w:p>
          <w:p w14:paraId="5E22A54C" w14:textId="2B0B7622" w:rsidR="008E4CEB" w:rsidRPr="00A24387" w:rsidRDefault="00151C26" w:rsidP="00205DE1">
            <w:pPr>
              <w:pStyle w:val="Eis11"/>
            </w:pPr>
            <w:r>
              <w:t>5</w:t>
            </w:r>
          </w:p>
          <w:p w14:paraId="51EB4AF1" w14:textId="45A034A6" w:rsidR="0043159C" w:rsidRPr="00815AA4" w:rsidRDefault="0043159C" w:rsidP="00205DE1">
            <w:pPr>
              <w:pStyle w:val="Eis11"/>
              <w:rPr>
                <w:highlight w:val="yellow"/>
              </w:rPr>
            </w:pPr>
          </w:p>
        </w:tc>
        <w:tc>
          <w:tcPr>
            <w:tcW w:w="6660" w:type="dxa"/>
            <w:shd w:val="clear" w:color="auto" w:fill="F3F3F3"/>
          </w:tcPr>
          <w:p w14:paraId="0FDE6D8D" w14:textId="103D3B8D" w:rsidR="00151C26" w:rsidRDefault="00460A0D" w:rsidP="00205DE1">
            <w:pPr>
              <w:pStyle w:val="Eis11"/>
            </w:pPr>
            <w:r>
              <w:t>Fixed d</w:t>
            </w:r>
            <w:r w:rsidR="00741D85">
              <w:t>aily r</w:t>
            </w:r>
            <w:r w:rsidR="00151C26">
              <w:t>ate for additional work and study updates</w:t>
            </w:r>
            <w:r w:rsidR="004511B5">
              <w:t xml:space="preserve">. </w:t>
            </w:r>
          </w:p>
          <w:p w14:paraId="4AA6D20C" w14:textId="40B5A81C" w:rsidR="00460A0D" w:rsidRPr="008E4CEB" w:rsidRDefault="00211CEF">
            <w:pPr>
              <w:pStyle w:val="Eis11"/>
            </w:pPr>
            <w:r w:rsidRPr="00211CEF">
              <w:t xml:space="preserve">Note that the daily rate is fixed during the entire contract period (with the exception of indexation, see paragraph </w:t>
            </w:r>
            <w:r w:rsidR="00BF0645">
              <w:t>3.7</w:t>
            </w:r>
            <w:r w:rsidRPr="00211CEF">
              <w:t>)</w:t>
            </w:r>
          </w:p>
        </w:tc>
      </w:tr>
    </w:tbl>
    <w:p w14:paraId="7233D053" w14:textId="77777777" w:rsidR="00432778" w:rsidRDefault="00432778" w:rsidP="00432778">
      <w:pPr>
        <w:pStyle w:val="Kop2"/>
        <w:keepLines w:val="0"/>
        <w:numPr>
          <w:ilvl w:val="1"/>
          <w:numId w:val="7"/>
        </w:numPr>
        <w:tabs>
          <w:tab w:val="left" w:pos="540"/>
        </w:tabs>
        <w:spacing w:before="240" w:after="60"/>
        <w:rPr>
          <w:rFonts w:cs="Arial"/>
          <w:iCs/>
          <w:sz w:val="18"/>
          <w:szCs w:val="18"/>
        </w:rPr>
      </w:pPr>
      <w:bookmarkStart w:id="96" w:name="_Toc511721948"/>
      <w:bookmarkStart w:id="97" w:name="_Toc101872664"/>
      <w:r>
        <w:rPr>
          <w:sz w:val="18"/>
        </w:rPr>
        <w:t xml:space="preserve">Assessment method for </w:t>
      </w:r>
      <w:r w:rsidRPr="00521F63">
        <w:rPr>
          <w:sz w:val="18"/>
        </w:rPr>
        <w:t xml:space="preserve">qualitative </w:t>
      </w:r>
      <w:bookmarkEnd w:id="96"/>
      <w:r w:rsidR="00521F63" w:rsidRPr="00521F63">
        <w:rPr>
          <w:sz w:val="18"/>
        </w:rPr>
        <w:t>award criteria</w:t>
      </w:r>
      <w:bookmarkEnd w:id="97"/>
    </w:p>
    <w:p w14:paraId="48CBE2E8" w14:textId="77777777" w:rsidR="00B547E1" w:rsidRDefault="00B547E1" w:rsidP="00432778">
      <w:pPr>
        <w:pStyle w:val="Geenafstand"/>
        <w:rPr>
          <w:rFonts w:ascii="Verdana" w:hAnsi="Verdana"/>
          <w:sz w:val="18"/>
        </w:rPr>
      </w:pPr>
    </w:p>
    <w:p w14:paraId="50CCC7B4" w14:textId="77777777" w:rsidR="00432778" w:rsidRPr="008F0F42" w:rsidRDefault="00432778" w:rsidP="00432778">
      <w:pPr>
        <w:pStyle w:val="Geenafstand"/>
        <w:rPr>
          <w:rFonts w:ascii="Verdana" w:hAnsi="Verdana"/>
          <w:sz w:val="18"/>
          <w:szCs w:val="18"/>
        </w:rPr>
      </w:pPr>
      <w:r>
        <w:rPr>
          <w:rFonts w:ascii="Verdana" w:hAnsi="Verdana"/>
          <w:sz w:val="18"/>
        </w:rPr>
        <w:t xml:space="preserve">During </w:t>
      </w:r>
      <w:r w:rsidR="004B4F2C">
        <w:rPr>
          <w:rFonts w:ascii="Verdana" w:hAnsi="Verdana"/>
          <w:sz w:val="18"/>
        </w:rPr>
        <w:t xml:space="preserve">the </w:t>
      </w:r>
      <w:r>
        <w:rPr>
          <w:rFonts w:ascii="Verdana" w:hAnsi="Verdana"/>
          <w:sz w:val="18"/>
        </w:rPr>
        <w:t>assessment, the assessment team will work in accordance with the following scale</w:t>
      </w:r>
      <w:r w:rsidR="004B4F2C">
        <w:rPr>
          <w:rFonts w:ascii="Verdana" w:hAnsi="Verdana"/>
          <w:sz w:val="18"/>
        </w:rPr>
        <w:t xml:space="preserve"> for the weighting of the quality criteria.</w:t>
      </w:r>
    </w:p>
    <w:p w14:paraId="5B163408" w14:textId="77777777" w:rsidR="00432778" w:rsidRDefault="00432778" w:rsidP="00432778">
      <w:pPr>
        <w:pStyle w:val="Geenafstand"/>
        <w:rPr>
          <w:rFonts w:ascii="Verdana" w:hAnsi="Verdana"/>
          <w:sz w:val="18"/>
          <w:szCs w:val="18"/>
        </w:rPr>
      </w:pPr>
      <w:bookmarkStart w:id="98" w:name="_Hlk101614770"/>
    </w:p>
    <w:p w14:paraId="63A31777" w14:textId="77777777" w:rsidR="00432778" w:rsidRPr="00E75D6A" w:rsidRDefault="00432778" w:rsidP="00432778">
      <w:pPr>
        <w:pStyle w:val="Geenafstand"/>
        <w:rPr>
          <w:rFonts w:ascii="Verdana" w:hAnsi="Verdana"/>
          <w:sz w:val="18"/>
          <w:szCs w:val="18"/>
          <w:highlight w:val="yellow"/>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70"/>
        <w:gridCol w:w="3490"/>
      </w:tblGrid>
      <w:tr w:rsidR="00432778" w:rsidRPr="0006661C" w14:paraId="05DBF234" w14:textId="77777777" w:rsidTr="00432778">
        <w:tc>
          <w:tcPr>
            <w:tcW w:w="4070" w:type="dxa"/>
            <w:shd w:val="clear" w:color="auto" w:fill="E0E0E0"/>
          </w:tcPr>
          <w:p w14:paraId="02C80D5F" w14:textId="77777777" w:rsidR="00432778" w:rsidRPr="00025101" w:rsidRDefault="00432778" w:rsidP="004B4F2C">
            <w:pPr>
              <w:pStyle w:val="Geenafstand"/>
              <w:rPr>
                <w:rFonts w:ascii="Verdana" w:hAnsi="Verdana"/>
                <w:sz w:val="18"/>
                <w:szCs w:val="18"/>
              </w:rPr>
            </w:pPr>
            <w:r w:rsidRPr="00025101">
              <w:rPr>
                <w:rFonts w:ascii="Verdana" w:hAnsi="Verdana"/>
                <w:sz w:val="18"/>
              </w:rPr>
              <w:t xml:space="preserve">Quality </w:t>
            </w:r>
            <w:r w:rsidR="004B4F2C" w:rsidRPr="00025101">
              <w:rPr>
                <w:rFonts w:ascii="Verdana" w:hAnsi="Verdana"/>
                <w:sz w:val="18"/>
              </w:rPr>
              <w:t>of the response</w:t>
            </w:r>
          </w:p>
        </w:tc>
        <w:tc>
          <w:tcPr>
            <w:tcW w:w="3490" w:type="dxa"/>
            <w:shd w:val="clear" w:color="auto" w:fill="E0E0E0"/>
          </w:tcPr>
          <w:p w14:paraId="4FB5A085" w14:textId="77777777" w:rsidR="00432778" w:rsidRPr="00025101" w:rsidRDefault="004B4F2C" w:rsidP="004B4F2C">
            <w:pPr>
              <w:pStyle w:val="Geenafstand"/>
              <w:rPr>
                <w:rFonts w:ascii="Verdana" w:hAnsi="Verdana"/>
                <w:sz w:val="18"/>
                <w:szCs w:val="18"/>
              </w:rPr>
            </w:pPr>
            <w:r w:rsidRPr="00025101">
              <w:rPr>
                <w:rFonts w:ascii="Verdana" w:hAnsi="Verdana"/>
                <w:sz w:val="18"/>
              </w:rPr>
              <w:t>Weighting p</w:t>
            </w:r>
            <w:r w:rsidR="00432778" w:rsidRPr="00025101">
              <w:rPr>
                <w:rFonts w:ascii="Verdana" w:hAnsi="Verdana"/>
                <w:sz w:val="18"/>
              </w:rPr>
              <w:t>ercentage of the maximum points available per preference</w:t>
            </w:r>
          </w:p>
        </w:tc>
      </w:tr>
      <w:tr w:rsidR="00432778" w:rsidRPr="0006661C" w14:paraId="7232FBFC" w14:textId="77777777" w:rsidTr="00432778">
        <w:tc>
          <w:tcPr>
            <w:tcW w:w="4070" w:type="dxa"/>
          </w:tcPr>
          <w:p w14:paraId="61E75DE0" w14:textId="77777777" w:rsidR="00432778" w:rsidRPr="00025101" w:rsidRDefault="00432778" w:rsidP="00432778">
            <w:pPr>
              <w:pStyle w:val="Geenafstand"/>
              <w:rPr>
                <w:rFonts w:ascii="Verdana" w:hAnsi="Verdana"/>
                <w:sz w:val="18"/>
                <w:szCs w:val="18"/>
              </w:rPr>
            </w:pPr>
            <w:r w:rsidRPr="00025101">
              <w:rPr>
                <w:rFonts w:ascii="Verdana" w:hAnsi="Verdana"/>
                <w:sz w:val="18"/>
              </w:rPr>
              <w:t>Excellent, with great added value</w:t>
            </w:r>
          </w:p>
        </w:tc>
        <w:tc>
          <w:tcPr>
            <w:tcW w:w="3490" w:type="dxa"/>
          </w:tcPr>
          <w:p w14:paraId="040941EE" w14:textId="77777777" w:rsidR="00432778" w:rsidRPr="00025101" w:rsidRDefault="00432778" w:rsidP="00432778">
            <w:pPr>
              <w:pStyle w:val="Geenafstand"/>
              <w:rPr>
                <w:rFonts w:ascii="Verdana" w:hAnsi="Verdana"/>
                <w:sz w:val="18"/>
                <w:szCs w:val="18"/>
              </w:rPr>
            </w:pPr>
            <w:r w:rsidRPr="00025101">
              <w:rPr>
                <w:rFonts w:ascii="Verdana" w:hAnsi="Verdana"/>
                <w:sz w:val="18"/>
              </w:rPr>
              <w:t>100%</w:t>
            </w:r>
          </w:p>
        </w:tc>
      </w:tr>
      <w:tr w:rsidR="00432778" w:rsidRPr="0006661C" w14:paraId="27340521" w14:textId="77777777" w:rsidTr="00432778">
        <w:tc>
          <w:tcPr>
            <w:tcW w:w="4070" w:type="dxa"/>
          </w:tcPr>
          <w:p w14:paraId="28F9D90D" w14:textId="77777777" w:rsidR="00432778" w:rsidRPr="00025101" w:rsidRDefault="00432778" w:rsidP="00432778">
            <w:pPr>
              <w:pStyle w:val="Geenafstand"/>
              <w:rPr>
                <w:rFonts w:ascii="Verdana" w:hAnsi="Verdana"/>
                <w:sz w:val="18"/>
                <w:szCs w:val="18"/>
              </w:rPr>
            </w:pPr>
            <w:r w:rsidRPr="00025101">
              <w:rPr>
                <w:rFonts w:ascii="Verdana" w:hAnsi="Verdana"/>
                <w:sz w:val="18"/>
              </w:rPr>
              <w:t>Very good, with some added value</w:t>
            </w:r>
          </w:p>
        </w:tc>
        <w:tc>
          <w:tcPr>
            <w:tcW w:w="3490" w:type="dxa"/>
          </w:tcPr>
          <w:p w14:paraId="14088DC9" w14:textId="77777777" w:rsidR="00432778" w:rsidRPr="00025101" w:rsidRDefault="00432778" w:rsidP="00432778">
            <w:pPr>
              <w:pStyle w:val="Geenafstand"/>
              <w:rPr>
                <w:rFonts w:ascii="Verdana" w:hAnsi="Verdana"/>
                <w:sz w:val="18"/>
                <w:szCs w:val="18"/>
              </w:rPr>
            </w:pPr>
            <w:r w:rsidRPr="00025101">
              <w:rPr>
                <w:rFonts w:ascii="Verdana" w:hAnsi="Verdana"/>
                <w:sz w:val="18"/>
              </w:rPr>
              <w:t>90%</w:t>
            </w:r>
          </w:p>
        </w:tc>
      </w:tr>
      <w:tr w:rsidR="00432778" w:rsidRPr="0006661C" w14:paraId="18830BD9" w14:textId="77777777" w:rsidTr="00432778">
        <w:tc>
          <w:tcPr>
            <w:tcW w:w="4070" w:type="dxa"/>
          </w:tcPr>
          <w:p w14:paraId="11B583CE" w14:textId="77777777" w:rsidR="00432778" w:rsidRPr="00025101" w:rsidRDefault="00432778" w:rsidP="00432778">
            <w:pPr>
              <w:pStyle w:val="Geenafstand"/>
              <w:rPr>
                <w:rFonts w:ascii="Verdana" w:hAnsi="Verdana"/>
                <w:sz w:val="18"/>
                <w:szCs w:val="18"/>
              </w:rPr>
            </w:pPr>
            <w:r w:rsidRPr="00025101">
              <w:rPr>
                <w:rFonts w:ascii="Verdana" w:hAnsi="Verdana"/>
                <w:sz w:val="18"/>
              </w:rPr>
              <w:t>Good</w:t>
            </w:r>
          </w:p>
        </w:tc>
        <w:tc>
          <w:tcPr>
            <w:tcW w:w="3490" w:type="dxa"/>
          </w:tcPr>
          <w:p w14:paraId="7B8E2DE1" w14:textId="77777777" w:rsidR="00432778" w:rsidRPr="00025101" w:rsidRDefault="00432778" w:rsidP="00432778">
            <w:pPr>
              <w:pStyle w:val="Geenafstand"/>
              <w:rPr>
                <w:rFonts w:ascii="Verdana" w:hAnsi="Verdana"/>
                <w:sz w:val="18"/>
                <w:szCs w:val="18"/>
              </w:rPr>
            </w:pPr>
            <w:r w:rsidRPr="00025101">
              <w:rPr>
                <w:rFonts w:ascii="Verdana" w:hAnsi="Verdana"/>
                <w:sz w:val="18"/>
              </w:rPr>
              <w:t>80%</w:t>
            </w:r>
          </w:p>
        </w:tc>
      </w:tr>
      <w:tr w:rsidR="00432778" w:rsidRPr="0006661C" w14:paraId="069CF490" w14:textId="77777777" w:rsidTr="00432778">
        <w:tc>
          <w:tcPr>
            <w:tcW w:w="4070" w:type="dxa"/>
          </w:tcPr>
          <w:p w14:paraId="766A4817" w14:textId="77777777" w:rsidR="00432778" w:rsidRPr="00025101" w:rsidRDefault="00432778" w:rsidP="00432778">
            <w:pPr>
              <w:pStyle w:val="Geenafstand"/>
              <w:rPr>
                <w:rFonts w:ascii="Verdana" w:hAnsi="Verdana"/>
                <w:sz w:val="18"/>
                <w:szCs w:val="18"/>
              </w:rPr>
            </w:pPr>
            <w:r w:rsidRPr="00025101">
              <w:rPr>
                <w:rFonts w:ascii="Verdana" w:hAnsi="Verdana"/>
                <w:sz w:val="18"/>
              </w:rPr>
              <w:t>Ample</w:t>
            </w:r>
          </w:p>
        </w:tc>
        <w:tc>
          <w:tcPr>
            <w:tcW w:w="3490" w:type="dxa"/>
          </w:tcPr>
          <w:p w14:paraId="665C8666" w14:textId="77777777" w:rsidR="00432778" w:rsidRPr="00025101" w:rsidRDefault="00432778" w:rsidP="00432778">
            <w:pPr>
              <w:pStyle w:val="Geenafstand"/>
              <w:rPr>
                <w:rFonts w:ascii="Verdana" w:hAnsi="Verdana"/>
                <w:sz w:val="18"/>
                <w:szCs w:val="18"/>
              </w:rPr>
            </w:pPr>
            <w:r w:rsidRPr="00025101">
              <w:rPr>
                <w:rFonts w:ascii="Verdana" w:hAnsi="Verdana"/>
                <w:sz w:val="18"/>
              </w:rPr>
              <w:t>70%</w:t>
            </w:r>
          </w:p>
        </w:tc>
      </w:tr>
      <w:tr w:rsidR="00432778" w:rsidRPr="0006661C" w14:paraId="05145898" w14:textId="77777777" w:rsidTr="00432778">
        <w:tc>
          <w:tcPr>
            <w:tcW w:w="4070" w:type="dxa"/>
          </w:tcPr>
          <w:p w14:paraId="4E5EF54E" w14:textId="77777777" w:rsidR="00432778" w:rsidRPr="00025101" w:rsidRDefault="00432778" w:rsidP="00432778">
            <w:pPr>
              <w:pStyle w:val="Geenafstand"/>
              <w:rPr>
                <w:rFonts w:ascii="Verdana" w:hAnsi="Verdana"/>
                <w:sz w:val="18"/>
                <w:szCs w:val="18"/>
              </w:rPr>
            </w:pPr>
            <w:r w:rsidRPr="00025101">
              <w:rPr>
                <w:rFonts w:ascii="Verdana" w:hAnsi="Verdana"/>
                <w:sz w:val="18"/>
              </w:rPr>
              <w:t>Satisfactory</w:t>
            </w:r>
          </w:p>
        </w:tc>
        <w:tc>
          <w:tcPr>
            <w:tcW w:w="3490" w:type="dxa"/>
          </w:tcPr>
          <w:p w14:paraId="2BF585A2" w14:textId="77777777" w:rsidR="00432778" w:rsidRPr="00025101" w:rsidRDefault="00432778" w:rsidP="00432778">
            <w:pPr>
              <w:pStyle w:val="Geenafstand"/>
              <w:rPr>
                <w:rFonts w:ascii="Verdana" w:hAnsi="Verdana"/>
                <w:sz w:val="18"/>
                <w:szCs w:val="18"/>
              </w:rPr>
            </w:pPr>
            <w:r w:rsidRPr="00025101">
              <w:rPr>
                <w:rFonts w:ascii="Verdana" w:hAnsi="Verdana"/>
                <w:sz w:val="18"/>
              </w:rPr>
              <w:t>60%</w:t>
            </w:r>
          </w:p>
        </w:tc>
      </w:tr>
      <w:tr w:rsidR="00432778" w:rsidRPr="0006661C" w14:paraId="186BC848" w14:textId="77777777" w:rsidTr="00432778">
        <w:tc>
          <w:tcPr>
            <w:tcW w:w="4070" w:type="dxa"/>
          </w:tcPr>
          <w:p w14:paraId="7897704B" w14:textId="77777777" w:rsidR="00432778" w:rsidRPr="00025101" w:rsidRDefault="00432778" w:rsidP="00432778">
            <w:pPr>
              <w:pStyle w:val="Geenafstand"/>
              <w:rPr>
                <w:rFonts w:ascii="Verdana" w:hAnsi="Verdana"/>
                <w:sz w:val="18"/>
                <w:szCs w:val="18"/>
              </w:rPr>
            </w:pPr>
            <w:r w:rsidRPr="00025101">
              <w:rPr>
                <w:rFonts w:ascii="Verdana" w:hAnsi="Verdana"/>
                <w:sz w:val="18"/>
              </w:rPr>
              <w:t>Average</w:t>
            </w:r>
          </w:p>
        </w:tc>
        <w:tc>
          <w:tcPr>
            <w:tcW w:w="3490" w:type="dxa"/>
          </w:tcPr>
          <w:p w14:paraId="64BBEC79" w14:textId="77777777" w:rsidR="00432778" w:rsidRPr="00025101" w:rsidRDefault="00432778" w:rsidP="00432778">
            <w:pPr>
              <w:pStyle w:val="Geenafstand"/>
              <w:rPr>
                <w:rFonts w:ascii="Verdana" w:hAnsi="Verdana"/>
                <w:sz w:val="18"/>
                <w:szCs w:val="18"/>
              </w:rPr>
            </w:pPr>
            <w:r w:rsidRPr="00025101">
              <w:rPr>
                <w:rFonts w:ascii="Verdana" w:hAnsi="Verdana"/>
                <w:sz w:val="18"/>
              </w:rPr>
              <w:t>50%</w:t>
            </w:r>
          </w:p>
        </w:tc>
      </w:tr>
      <w:tr w:rsidR="00432778" w:rsidRPr="0006661C" w14:paraId="5A981F44" w14:textId="77777777" w:rsidTr="00432778">
        <w:tc>
          <w:tcPr>
            <w:tcW w:w="4070" w:type="dxa"/>
          </w:tcPr>
          <w:p w14:paraId="79EF4254" w14:textId="77777777" w:rsidR="00432778" w:rsidRPr="00025101" w:rsidRDefault="00432778" w:rsidP="00432778">
            <w:pPr>
              <w:pStyle w:val="Geenafstand"/>
              <w:rPr>
                <w:rFonts w:ascii="Verdana" w:hAnsi="Verdana"/>
                <w:sz w:val="18"/>
                <w:szCs w:val="18"/>
              </w:rPr>
            </w:pPr>
            <w:r w:rsidRPr="00025101">
              <w:rPr>
                <w:rFonts w:ascii="Verdana" w:hAnsi="Verdana"/>
                <w:sz w:val="18"/>
              </w:rPr>
              <w:t>Fair, not completely satisfactory</w:t>
            </w:r>
          </w:p>
        </w:tc>
        <w:tc>
          <w:tcPr>
            <w:tcW w:w="3490" w:type="dxa"/>
          </w:tcPr>
          <w:p w14:paraId="6AD077FD" w14:textId="77777777" w:rsidR="00432778" w:rsidRPr="00025101" w:rsidRDefault="00432778" w:rsidP="00432778">
            <w:pPr>
              <w:pStyle w:val="Geenafstand"/>
              <w:rPr>
                <w:rFonts w:ascii="Verdana" w:hAnsi="Verdana"/>
                <w:sz w:val="18"/>
                <w:szCs w:val="18"/>
              </w:rPr>
            </w:pPr>
            <w:r w:rsidRPr="00025101">
              <w:rPr>
                <w:rFonts w:ascii="Verdana" w:hAnsi="Verdana"/>
                <w:sz w:val="18"/>
              </w:rPr>
              <w:t>40%</w:t>
            </w:r>
          </w:p>
        </w:tc>
      </w:tr>
      <w:tr w:rsidR="00432778" w:rsidRPr="0006661C" w14:paraId="5811973E" w14:textId="77777777" w:rsidTr="00432778">
        <w:tc>
          <w:tcPr>
            <w:tcW w:w="4070" w:type="dxa"/>
          </w:tcPr>
          <w:p w14:paraId="18F4655F" w14:textId="77777777" w:rsidR="00432778" w:rsidRPr="00025101" w:rsidRDefault="00432778" w:rsidP="00432778">
            <w:pPr>
              <w:pStyle w:val="Geenafstand"/>
              <w:rPr>
                <w:rFonts w:ascii="Verdana" w:hAnsi="Verdana"/>
                <w:sz w:val="18"/>
                <w:szCs w:val="18"/>
              </w:rPr>
            </w:pPr>
            <w:r w:rsidRPr="00025101">
              <w:rPr>
                <w:rFonts w:ascii="Verdana" w:hAnsi="Verdana"/>
                <w:sz w:val="18"/>
              </w:rPr>
              <w:t>Unsatisfactory</w:t>
            </w:r>
          </w:p>
        </w:tc>
        <w:tc>
          <w:tcPr>
            <w:tcW w:w="3490" w:type="dxa"/>
          </w:tcPr>
          <w:p w14:paraId="72E1B60A" w14:textId="77777777" w:rsidR="00432778" w:rsidRPr="00025101" w:rsidRDefault="00432778" w:rsidP="00432778">
            <w:pPr>
              <w:pStyle w:val="Geenafstand"/>
              <w:rPr>
                <w:rFonts w:ascii="Verdana" w:hAnsi="Verdana"/>
                <w:sz w:val="18"/>
                <w:szCs w:val="18"/>
              </w:rPr>
            </w:pPr>
            <w:r w:rsidRPr="00025101">
              <w:rPr>
                <w:rFonts w:ascii="Verdana" w:hAnsi="Verdana"/>
                <w:sz w:val="18"/>
              </w:rPr>
              <w:t>30%</w:t>
            </w:r>
          </w:p>
        </w:tc>
      </w:tr>
      <w:tr w:rsidR="00432778" w:rsidRPr="0006661C" w14:paraId="3D4158D4" w14:textId="77777777" w:rsidTr="00432778">
        <w:tc>
          <w:tcPr>
            <w:tcW w:w="4070" w:type="dxa"/>
          </w:tcPr>
          <w:p w14:paraId="35E3F7DF" w14:textId="77777777" w:rsidR="00432778" w:rsidRPr="00025101" w:rsidRDefault="00432778" w:rsidP="00432778">
            <w:pPr>
              <w:pStyle w:val="Geenafstand"/>
              <w:rPr>
                <w:rFonts w:ascii="Verdana" w:hAnsi="Verdana"/>
                <w:sz w:val="18"/>
                <w:szCs w:val="18"/>
              </w:rPr>
            </w:pPr>
            <w:r w:rsidRPr="00025101">
              <w:rPr>
                <w:rFonts w:ascii="Verdana" w:hAnsi="Verdana"/>
                <w:sz w:val="18"/>
              </w:rPr>
              <w:t>Poor, insufficient</w:t>
            </w:r>
          </w:p>
        </w:tc>
        <w:tc>
          <w:tcPr>
            <w:tcW w:w="3490" w:type="dxa"/>
          </w:tcPr>
          <w:p w14:paraId="05A8F165" w14:textId="77777777" w:rsidR="00432778" w:rsidRPr="00025101" w:rsidRDefault="00432778" w:rsidP="00432778">
            <w:pPr>
              <w:pStyle w:val="Geenafstand"/>
              <w:rPr>
                <w:rFonts w:ascii="Verdana" w:hAnsi="Verdana"/>
                <w:sz w:val="18"/>
                <w:szCs w:val="18"/>
              </w:rPr>
            </w:pPr>
            <w:r w:rsidRPr="00025101">
              <w:rPr>
                <w:rFonts w:ascii="Verdana" w:hAnsi="Verdana"/>
                <w:sz w:val="18"/>
              </w:rPr>
              <w:t>20%</w:t>
            </w:r>
          </w:p>
        </w:tc>
      </w:tr>
      <w:tr w:rsidR="00432778" w:rsidRPr="0006661C" w14:paraId="173B8776" w14:textId="77777777" w:rsidTr="00432778">
        <w:tc>
          <w:tcPr>
            <w:tcW w:w="4070" w:type="dxa"/>
          </w:tcPr>
          <w:p w14:paraId="0EF98C25" w14:textId="77777777" w:rsidR="00432778" w:rsidRPr="00025101" w:rsidRDefault="00432778" w:rsidP="00432778">
            <w:pPr>
              <w:pStyle w:val="Geenafstand"/>
              <w:rPr>
                <w:rFonts w:ascii="Verdana" w:hAnsi="Verdana"/>
                <w:sz w:val="18"/>
                <w:szCs w:val="18"/>
              </w:rPr>
            </w:pPr>
            <w:r w:rsidRPr="00025101">
              <w:rPr>
                <w:rFonts w:ascii="Verdana" w:hAnsi="Verdana"/>
                <w:sz w:val="18"/>
              </w:rPr>
              <w:t>Very poor, insufficient</w:t>
            </w:r>
          </w:p>
        </w:tc>
        <w:tc>
          <w:tcPr>
            <w:tcW w:w="3490" w:type="dxa"/>
          </w:tcPr>
          <w:p w14:paraId="168213BA" w14:textId="77777777" w:rsidR="00432778" w:rsidRPr="00025101" w:rsidRDefault="00432778" w:rsidP="00432778">
            <w:pPr>
              <w:pStyle w:val="Geenafstand"/>
              <w:rPr>
                <w:rFonts w:ascii="Verdana" w:hAnsi="Verdana"/>
                <w:sz w:val="18"/>
                <w:szCs w:val="18"/>
              </w:rPr>
            </w:pPr>
            <w:r w:rsidRPr="00025101">
              <w:rPr>
                <w:rFonts w:ascii="Verdana" w:hAnsi="Verdana"/>
                <w:sz w:val="18"/>
              </w:rPr>
              <w:t>10%</w:t>
            </w:r>
          </w:p>
        </w:tc>
      </w:tr>
      <w:tr w:rsidR="00432778" w:rsidRPr="0006661C" w14:paraId="37F01221" w14:textId="77777777" w:rsidTr="00432778">
        <w:tc>
          <w:tcPr>
            <w:tcW w:w="4070" w:type="dxa"/>
          </w:tcPr>
          <w:p w14:paraId="61C878E1" w14:textId="77777777" w:rsidR="00432778" w:rsidRPr="00025101" w:rsidRDefault="00432778" w:rsidP="00204310">
            <w:pPr>
              <w:pStyle w:val="Geenafstand"/>
              <w:rPr>
                <w:rFonts w:ascii="Verdana" w:hAnsi="Verdana"/>
                <w:sz w:val="18"/>
                <w:szCs w:val="18"/>
              </w:rPr>
            </w:pPr>
            <w:r w:rsidRPr="00025101">
              <w:rPr>
                <w:rFonts w:ascii="Verdana" w:hAnsi="Verdana"/>
                <w:sz w:val="18"/>
              </w:rPr>
              <w:t xml:space="preserve">No </w:t>
            </w:r>
            <w:r w:rsidR="00204310" w:rsidRPr="00025101">
              <w:rPr>
                <w:rFonts w:ascii="Verdana" w:hAnsi="Verdana"/>
                <w:sz w:val="18"/>
              </w:rPr>
              <w:t>response</w:t>
            </w:r>
            <w:r w:rsidRPr="00025101">
              <w:rPr>
                <w:rFonts w:ascii="Verdana" w:hAnsi="Verdana"/>
                <w:sz w:val="18"/>
              </w:rPr>
              <w:t xml:space="preserve"> provided</w:t>
            </w:r>
          </w:p>
        </w:tc>
        <w:tc>
          <w:tcPr>
            <w:tcW w:w="3490" w:type="dxa"/>
          </w:tcPr>
          <w:p w14:paraId="62D246B9" w14:textId="77777777" w:rsidR="00432778" w:rsidRPr="00025101" w:rsidRDefault="00432778" w:rsidP="00432778">
            <w:pPr>
              <w:pStyle w:val="Geenafstand"/>
              <w:rPr>
                <w:rFonts w:ascii="Verdana" w:hAnsi="Verdana"/>
                <w:sz w:val="18"/>
                <w:szCs w:val="18"/>
              </w:rPr>
            </w:pPr>
            <w:r w:rsidRPr="00025101">
              <w:rPr>
                <w:rFonts w:ascii="Verdana" w:hAnsi="Verdana"/>
                <w:sz w:val="18"/>
              </w:rPr>
              <w:t>0%</w:t>
            </w:r>
          </w:p>
        </w:tc>
      </w:tr>
    </w:tbl>
    <w:p w14:paraId="6651D0BF" w14:textId="77777777" w:rsidR="00F355FB" w:rsidRDefault="00F355FB" w:rsidP="00F355FB">
      <w:pPr>
        <w:pStyle w:val="Geenafstand"/>
        <w:rPr>
          <w:rFonts w:ascii="Verdana" w:hAnsi="Verdana"/>
          <w:sz w:val="18"/>
        </w:rPr>
      </w:pPr>
      <w:bookmarkStart w:id="99" w:name="_Toc511721950"/>
    </w:p>
    <w:bookmarkEnd w:id="98"/>
    <w:p w14:paraId="6F080B4A" w14:textId="455EA458" w:rsidR="00F355FB" w:rsidRPr="00F355FB" w:rsidRDefault="00F355FB" w:rsidP="00F355FB">
      <w:pPr>
        <w:pStyle w:val="Geenafstand"/>
        <w:rPr>
          <w:rFonts w:ascii="Verdana" w:hAnsi="Verdana"/>
          <w:sz w:val="18"/>
        </w:rPr>
      </w:pPr>
      <w:r>
        <w:rPr>
          <w:rFonts w:ascii="Verdana" w:hAnsi="Verdana"/>
          <w:sz w:val="18"/>
        </w:rPr>
        <w:t xml:space="preserve">A minimum score of </w:t>
      </w:r>
      <w:r w:rsidR="00D5771A">
        <w:rPr>
          <w:rFonts w:ascii="Verdana" w:hAnsi="Verdana"/>
          <w:sz w:val="18"/>
        </w:rPr>
        <w:t>2</w:t>
      </w:r>
      <w:r>
        <w:rPr>
          <w:rFonts w:ascii="Verdana" w:hAnsi="Verdana"/>
          <w:sz w:val="18"/>
        </w:rPr>
        <w:t>0% per quality criteria is required. In addition, t</w:t>
      </w:r>
      <w:r w:rsidRPr="000643E6">
        <w:rPr>
          <w:rFonts w:ascii="Verdana" w:hAnsi="Verdana"/>
          <w:sz w:val="18"/>
        </w:rPr>
        <w:t xml:space="preserve">he minimum required score for the </w:t>
      </w:r>
      <w:r>
        <w:rPr>
          <w:rFonts w:ascii="Verdana" w:hAnsi="Verdana"/>
          <w:sz w:val="18"/>
        </w:rPr>
        <w:t>quality</w:t>
      </w:r>
      <w:r w:rsidRPr="000643E6">
        <w:rPr>
          <w:rFonts w:ascii="Verdana" w:hAnsi="Verdana"/>
          <w:sz w:val="18"/>
        </w:rPr>
        <w:t xml:space="preserve"> preferences is </w:t>
      </w:r>
      <w:r w:rsidR="00565988">
        <w:rPr>
          <w:rFonts w:ascii="Verdana" w:hAnsi="Verdana"/>
          <w:sz w:val="18"/>
        </w:rPr>
        <w:t>35</w:t>
      </w:r>
      <w:r w:rsidRPr="000643E6">
        <w:rPr>
          <w:rFonts w:ascii="Verdana" w:hAnsi="Verdana"/>
          <w:sz w:val="18"/>
        </w:rPr>
        <w:t xml:space="preserve"> points in total. If a score of less </w:t>
      </w:r>
      <w:r w:rsidR="00106B44" w:rsidRPr="000643E6">
        <w:rPr>
          <w:rFonts w:ascii="Verdana" w:hAnsi="Verdana"/>
          <w:sz w:val="18"/>
        </w:rPr>
        <w:t>than</w:t>
      </w:r>
      <w:r w:rsidRPr="000643E6">
        <w:rPr>
          <w:rFonts w:ascii="Verdana" w:hAnsi="Verdana"/>
          <w:sz w:val="18"/>
        </w:rPr>
        <w:t xml:space="preserve"> </w:t>
      </w:r>
      <w:r>
        <w:rPr>
          <w:rFonts w:ascii="Verdana" w:hAnsi="Verdana"/>
          <w:sz w:val="18"/>
        </w:rPr>
        <w:t xml:space="preserve">respectively </w:t>
      </w:r>
      <w:r w:rsidR="00D5771A">
        <w:rPr>
          <w:rFonts w:ascii="Verdana" w:hAnsi="Verdana"/>
          <w:sz w:val="18"/>
        </w:rPr>
        <w:t>2</w:t>
      </w:r>
      <w:r>
        <w:rPr>
          <w:rFonts w:ascii="Verdana" w:hAnsi="Verdana"/>
          <w:sz w:val="18"/>
        </w:rPr>
        <w:t xml:space="preserve">0% </w:t>
      </w:r>
      <w:r w:rsidR="00BF0645">
        <w:rPr>
          <w:rFonts w:ascii="Verdana" w:hAnsi="Verdana"/>
          <w:sz w:val="18"/>
        </w:rPr>
        <w:t xml:space="preserve">per quality criteria </w:t>
      </w:r>
      <w:r>
        <w:rPr>
          <w:rFonts w:ascii="Verdana" w:hAnsi="Verdana"/>
          <w:sz w:val="18"/>
        </w:rPr>
        <w:t xml:space="preserve">or </w:t>
      </w:r>
      <w:r w:rsidR="00BF0645">
        <w:rPr>
          <w:rFonts w:ascii="Verdana" w:hAnsi="Verdana"/>
          <w:sz w:val="18"/>
        </w:rPr>
        <w:t xml:space="preserve">an average of </w:t>
      </w:r>
      <w:r w:rsidR="00D5771A">
        <w:rPr>
          <w:rFonts w:ascii="Verdana" w:hAnsi="Verdana"/>
          <w:sz w:val="18"/>
        </w:rPr>
        <w:t>35</w:t>
      </w:r>
      <w:r w:rsidRPr="000643E6">
        <w:rPr>
          <w:rFonts w:ascii="Verdana" w:hAnsi="Verdana"/>
          <w:sz w:val="18"/>
        </w:rPr>
        <w:t xml:space="preserve"> points is awarded, the tender will be no longer be eligible for the award of a contract in this procedure.</w:t>
      </w:r>
    </w:p>
    <w:p w14:paraId="0FF45D8C" w14:textId="00058691" w:rsidR="00432778" w:rsidRPr="00B547E1" w:rsidRDefault="00432778" w:rsidP="00B547E1">
      <w:pPr>
        <w:pStyle w:val="Kop2"/>
        <w:keepLines w:val="0"/>
        <w:numPr>
          <w:ilvl w:val="1"/>
          <w:numId w:val="7"/>
        </w:numPr>
        <w:tabs>
          <w:tab w:val="left" w:pos="540"/>
        </w:tabs>
        <w:spacing w:before="240" w:after="60"/>
        <w:rPr>
          <w:rFonts w:cs="Arial"/>
          <w:iCs/>
          <w:sz w:val="18"/>
          <w:szCs w:val="18"/>
        </w:rPr>
      </w:pPr>
      <w:bookmarkStart w:id="100" w:name="_Toc101872665"/>
      <w:r w:rsidRPr="00B547E1">
        <w:rPr>
          <w:sz w:val="18"/>
        </w:rPr>
        <w:t>Assessment of preferences in relation to prices/rates</w:t>
      </w:r>
      <w:bookmarkEnd w:id="99"/>
      <w:bookmarkEnd w:id="100"/>
    </w:p>
    <w:p w14:paraId="2CB58A5E" w14:textId="77777777" w:rsidR="00B547E1" w:rsidRDefault="00B547E1" w:rsidP="00432778">
      <w:pPr>
        <w:pStyle w:val="Geenafstand"/>
        <w:rPr>
          <w:rFonts w:ascii="Verdana" w:hAnsi="Verdana"/>
          <w:sz w:val="18"/>
          <w:highlight w:val="yellow"/>
        </w:rPr>
      </w:pPr>
    </w:p>
    <w:p w14:paraId="0A70CDA1" w14:textId="79A4384A" w:rsidR="00432778" w:rsidRDefault="001E1060" w:rsidP="00432778">
      <w:pPr>
        <w:pStyle w:val="Geenafstand"/>
        <w:rPr>
          <w:rFonts w:ascii="Verdana" w:hAnsi="Verdana"/>
          <w:sz w:val="18"/>
          <w:szCs w:val="18"/>
          <w:lang w:val="en-US"/>
        </w:rPr>
      </w:pPr>
      <w:r>
        <w:rPr>
          <w:rFonts w:ascii="Verdana" w:hAnsi="Verdana"/>
          <w:sz w:val="18"/>
          <w:szCs w:val="18"/>
          <w:lang w:val="en-US"/>
        </w:rPr>
        <w:t xml:space="preserve">For the assessment of the </w:t>
      </w:r>
      <w:r w:rsidR="00741D85">
        <w:rPr>
          <w:rFonts w:ascii="Verdana" w:hAnsi="Verdana"/>
          <w:sz w:val="18"/>
          <w:szCs w:val="18"/>
          <w:lang w:val="en-US"/>
        </w:rPr>
        <w:t>prices</w:t>
      </w:r>
      <w:r>
        <w:rPr>
          <w:rFonts w:ascii="Verdana" w:hAnsi="Verdana"/>
          <w:sz w:val="18"/>
          <w:szCs w:val="18"/>
          <w:lang w:val="en-US"/>
        </w:rPr>
        <w:t xml:space="preserve">, a relative formula is used </w:t>
      </w:r>
      <w:r w:rsidRPr="00D5771A">
        <w:rPr>
          <w:rFonts w:ascii="Verdana" w:hAnsi="Verdana"/>
          <w:b/>
          <w:bCs/>
          <w:sz w:val="18"/>
          <w:szCs w:val="18"/>
          <w:lang w:val="en-US"/>
        </w:rPr>
        <w:t>per deliverable</w:t>
      </w:r>
      <w:r>
        <w:rPr>
          <w:rFonts w:ascii="Verdana" w:hAnsi="Verdana"/>
          <w:sz w:val="18"/>
          <w:szCs w:val="18"/>
          <w:lang w:val="en-US"/>
        </w:rPr>
        <w:t>.</w:t>
      </w:r>
    </w:p>
    <w:p w14:paraId="66F62EAA" w14:textId="4188277D" w:rsidR="00150CB8" w:rsidRDefault="00150CB8" w:rsidP="00150CB8">
      <w:pPr>
        <w:spacing w:before="120" w:after="120"/>
        <w:rPr>
          <w:rFonts w:ascii="Verdana" w:hAnsi="Verdana"/>
          <w:sz w:val="18"/>
          <w:szCs w:val="18"/>
          <w:lang w:val="en-US" w:eastAsia="en-US"/>
        </w:rPr>
      </w:pPr>
      <w:r>
        <w:rPr>
          <w:rFonts w:ascii="Verdana" w:hAnsi="Verdana"/>
          <w:sz w:val="18"/>
          <w:szCs w:val="18"/>
          <w:lang w:val="en-US"/>
        </w:rPr>
        <w:t xml:space="preserve">This means the price </w:t>
      </w:r>
      <w:r w:rsidR="00146E12">
        <w:rPr>
          <w:rFonts w:ascii="Verdana" w:hAnsi="Verdana"/>
          <w:sz w:val="18"/>
          <w:szCs w:val="18"/>
          <w:lang w:val="en-US"/>
        </w:rPr>
        <w:t xml:space="preserve">of the deliverable </w:t>
      </w:r>
      <w:r>
        <w:rPr>
          <w:rFonts w:ascii="Verdana" w:hAnsi="Verdana"/>
          <w:sz w:val="18"/>
          <w:szCs w:val="18"/>
          <w:lang w:val="en-US"/>
        </w:rPr>
        <w:t>is compared to the prices offered by other Tenderers. The following formula is used for the scoring of the price:</w:t>
      </w:r>
    </w:p>
    <w:p w14:paraId="0D690B19" w14:textId="77777777" w:rsidR="00150CB8" w:rsidRDefault="00150CB8" w:rsidP="00150CB8">
      <w:pPr>
        <w:rPr>
          <w:rFonts w:ascii="Verdana" w:hAnsi="Verdana"/>
          <w:sz w:val="18"/>
          <w:szCs w:val="18"/>
          <w:lang w:val="en-US"/>
        </w:rPr>
      </w:pPr>
      <w:r>
        <w:rPr>
          <w:rFonts w:ascii="Verdana" w:hAnsi="Verdana"/>
          <w:sz w:val="18"/>
          <w:szCs w:val="18"/>
          <w:lang w:val="en-US"/>
        </w:rPr>
        <w:t>Lowest offered price / price of own registration * maximum achievable points = number</w:t>
      </w:r>
    </w:p>
    <w:p w14:paraId="11DB81AC" w14:textId="77777777" w:rsidR="00150CB8" w:rsidRDefault="00150CB8" w:rsidP="00150CB8">
      <w:pPr>
        <w:rPr>
          <w:rFonts w:ascii="Verdana" w:hAnsi="Verdana"/>
          <w:sz w:val="18"/>
          <w:szCs w:val="18"/>
          <w:lang w:val="en-US"/>
        </w:rPr>
      </w:pPr>
      <w:r>
        <w:rPr>
          <w:rFonts w:ascii="Verdana" w:hAnsi="Verdana"/>
          <w:sz w:val="18"/>
          <w:szCs w:val="18"/>
          <w:lang w:val="en-US"/>
        </w:rPr>
        <w:t>of points scored.</w:t>
      </w:r>
    </w:p>
    <w:p w14:paraId="432FD138" w14:textId="77777777" w:rsidR="007306C8" w:rsidRDefault="007306C8">
      <w:pPr>
        <w:spacing w:line="240" w:lineRule="auto"/>
        <w:rPr>
          <w:rFonts w:ascii="Verdana" w:hAnsi="Verdana"/>
          <w:sz w:val="18"/>
          <w:szCs w:val="18"/>
          <w:lang w:val="en-US"/>
        </w:rPr>
      </w:pPr>
      <w:r>
        <w:rPr>
          <w:rFonts w:ascii="Verdana" w:hAnsi="Verdana"/>
          <w:sz w:val="18"/>
          <w:szCs w:val="18"/>
          <w:lang w:val="en-US"/>
        </w:rPr>
        <w:br w:type="page"/>
      </w:r>
    </w:p>
    <w:p w14:paraId="2D0A50D1" w14:textId="7C9D8CCF" w:rsidR="00150CB8" w:rsidRDefault="00150CB8" w:rsidP="00150CB8">
      <w:pPr>
        <w:spacing w:before="120" w:after="120"/>
        <w:rPr>
          <w:rFonts w:ascii="Verdana" w:hAnsi="Verdana"/>
          <w:sz w:val="18"/>
          <w:szCs w:val="18"/>
          <w:lang w:val="en-US"/>
        </w:rPr>
      </w:pPr>
      <w:r>
        <w:rPr>
          <w:rFonts w:ascii="Verdana" w:hAnsi="Verdana"/>
          <w:sz w:val="18"/>
          <w:szCs w:val="18"/>
          <w:lang w:val="en-US"/>
        </w:rPr>
        <w:lastRenderedPageBreak/>
        <w:t xml:space="preserve">Example: </w:t>
      </w:r>
    </w:p>
    <w:p w14:paraId="7FCB37A4" w14:textId="038F842E" w:rsidR="00150CB8" w:rsidRDefault="00150CB8" w:rsidP="00150CB8">
      <w:pPr>
        <w:rPr>
          <w:rFonts w:ascii="Verdana" w:hAnsi="Verdana"/>
          <w:sz w:val="18"/>
          <w:szCs w:val="18"/>
          <w:lang w:val="en-US"/>
        </w:rPr>
      </w:pPr>
      <w:r>
        <w:rPr>
          <w:rFonts w:ascii="Verdana" w:hAnsi="Verdana"/>
          <w:sz w:val="18"/>
          <w:szCs w:val="18"/>
          <w:lang w:val="en-US"/>
        </w:rPr>
        <w:t>Price</w:t>
      </w:r>
      <w:r w:rsidR="00FC3571">
        <w:rPr>
          <w:rFonts w:ascii="Verdana" w:hAnsi="Verdana"/>
          <w:sz w:val="18"/>
          <w:szCs w:val="18"/>
          <w:lang w:val="en-US"/>
        </w:rPr>
        <w:t xml:space="preserve"> for deliverable</w:t>
      </w:r>
      <w:r>
        <w:rPr>
          <w:rFonts w:ascii="Verdana" w:hAnsi="Verdana"/>
          <w:sz w:val="18"/>
          <w:szCs w:val="18"/>
          <w:lang w:val="en-US"/>
        </w:rPr>
        <w:t>: A = 500, B = 550, C = 350</w:t>
      </w:r>
    </w:p>
    <w:p w14:paraId="322286FD" w14:textId="502DECA8" w:rsidR="00150CB8" w:rsidRDefault="00150CB8" w:rsidP="00150CB8">
      <w:pPr>
        <w:rPr>
          <w:rFonts w:ascii="Verdana" w:hAnsi="Verdana"/>
          <w:sz w:val="18"/>
          <w:szCs w:val="18"/>
          <w:lang w:val="en-US"/>
        </w:rPr>
      </w:pPr>
      <w:r>
        <w:rPr>
          <w:rFonts w:ascii="Verdana" w:hAnsi="Verdana"/>
          <w:sz w:val="18"/>
          <w:szCs w:val="18"/>
          <w:lang w:val="en-US"/>
        </w:rPr>
        <w:t xml:space="preserve">Maximum number of points </w:t>
      </w:r>
      <w:r w:rsidR="00A442A7">
        <w:rPr>
          <w:rFonts w:ascii="Verdana" w:hAnsi="Verdana"/>
          <w:sz w:val="18"/>
          <w:szCs w:val="18"/>
          <w:lang w:val="en-US"/>
        </w:rPr>
        <w:t xml:space="preserve">per deliverable </w:t>
      </w:r>
      <w:r>
        <w:rPr>
          <w:rFonts w:ascii="Verdana" w:hAnsi="Verdana"/>
          <w:sz w:val="18"/>
          <w:szCs w:val="18"/>
          <w:lang w:val="en-US"/>
        </w:rPr>
        <w:t xml:space="preserve">is </w:t>
      </w:r>
      <w:r w:rsidR="00A442A7">
        <w:rPr>
          <w:rFonts w:ascii="Verdana" w:hAnsi="Verdana"/>
          <w:sz w:val="18"/>
          <w:szCs w:val="18"/>
          <w:lang w:val="en-US"/>
        </w:rPr>
        <w:t>1,388</w:t>
      </w:r>
      <w:r>
        <w:rPr>
          <w:rFonts w:ascii="Verdana" w:hAnsi="Verdana"/>
          <w:sz w:val="18"/>
          <w:szCs w:val="18"/>
          <w:lang w:val="en-US"/>
        </w:rPr>
        <w:t>. C is the lowest with 350.</w:t>
      </w:r>
    </w:p>
    <w:p w14:paraId="71A16DDA" w14:textId="0AF084EA" w:rsidR="00150CB8" w:rsidRDefault="00150CB8" w:rsidP="00150CB8">
      <w:pPr>
        <w:rPr>
          <w:rFonts w:ascii="Verdana" w:hAnsi="Verdana"/>
          <w:sz w:val="18"/>
          <w:szCs w:val="18"/>
          <w:lang w:val="en-US"/>
        </w:rPr>
      </w:pPr>
      <w:r>
        <w:rPr>
          <w:rFonts w:ascii="Verdana" w:hAnsi="Verdana"/>
          <w:sz w:val="18"/>
          <w:szCs w:val="18"/>
          <w:lang w:val="en-US"/>
        </w:rPr>
        <w:t xml:space="preserve">Points A: 350/500 x </w:t>
      </w:r>
      <w:r w:rsidR="00A442A7">
        <w:rPr>
          <w:rFonts w:ascii="Verdana" w:hAnsi="Verdana"/>
          <w:sz w:val="18"/>
          <w:szCs w:val="18"/>
          <w:lang w:val="en-US"/>
        </w:rPr>
        <w:t>1,388</w:t>
      </w:r>
      <w:r>
        <w:rPr>
          <w:rFonts w:ascii="Verdana" w:hAnsi="Verdana"/>
          <w:sz w:val="18"/>
          <w:szCs w:val="18"/>
          <w:lang w:val="en-US"/>
        </w:rPr>
        <w:t xml:space="preserve"> = </w:t>
      </w:r>
      <w:r w:rsidR="00B57C59">
        <w:rPr>
          <w:rFonts w:ascii="Verdana" w:hAnsi="Verdana"/>
          <w:sz w:val="18"/>
          <w:szCs w:val="18"/>
          <w:lang w:val="en-US"/>
        </w:rPr>
        <w:t>0,972</w:t>
      </w:r>
    </w:p>
    <w:p w14:paraId="59002B25" w14:textId="35BDCBA7" w:rsidR="00150CB8" w:rsidRDefault="00150CB8" w:rsidP="00150CB8">
      <w:pPr>
        <w:rPr>
          <w:rFonts w:ascii="Verdana" w:hAnsi="Verdana"/>
          <w:sz w:val="18"/>
          <w:szCs w:val="18"/>
          <w:lang w:val="en-US"/>
        </w:rPr>
      </w:pPr>
      <w:r>
        <w:rPr>
          <w:rFonts w:ascii="Verdana" w:hAnsi="Verdana"/>
          <w:sz w:val="18"/>
          <w:szCs w:val="18"/>
          <w:lang w:val="en-US"/>
        </w:rPr>
        <w:t xml:space="preserve">Points B: 350/550 x </w:t>
      </w:r>
      <w:r w:rsidR="00A442A7">
        <w:rPr>
          <w:rFonts w:ascii="Verdana" w:hAnsi="Verdana"/>
          <w:sz w:val="18"/>
          <w:szCs w:val="18"/>
          <w:lang w:val="en-US"/>
        </w:rPr>
        <w:t>1,388</w:t>
      </w:r>
      <w:r>
        <w:rPr>
          <w:rFonts w:ascii="Verdana" w:hAnsi="Verdana"/>
          <w:sz w:val="18"/>
          <w:szCs w:val="18"/>
          <w:lang w:val="en-US"/>
        </w:rPr>
        <w:t xml:space="preserve"> = </w:t>
      </w:r>
      <w:r w:rsidR="00B57C59">
        <w:rPr>
          <w:rFonts w:ascii="Verdana" w:hAnsi="Verdana"/>
          <w:sz w:val="18"/>
          <w:szCs w:val="18"/>
          <w:lang w:val="en-US"/>
        </w:rPr>
        <w:t>0,883</w:t>
      </w:r>
    </w:p>
    <w:p w14:paraId="76841A75" w14:textId="5B7961BE" w:rsidR="00150CB8" w:rsidRDefault="00150CB8" w:rsidP="00150CB8">
      <w:pPr>
        <w:rPr>
          <w:rFonts w:ascii="Verdana" w:hAnsi="Verdana"/>
          <w:sz w:val="18"/>
          <w:szCs w:val="18"/>
          <w:lang w:val="en-US"/>
        </w:rPr>
      </w:pPr>
      <w:r>
        <w:rPr>
          <w:rFonts w:ascii="Verdana" w:hAnsi="Verdana"/>
          <w:sz w:val="18"/>
          <w:szCs w:val="18"/>
          <w:lang w:val="en-US"/>
        </w:rPr>
        <w:t xml:space="preserve">Points C: 350/350 x </w:t>
      </w:r>
      <w:r w:rsidR="00A442A7">
        <w:rPr>
          <w:rFonts w:ascii="Verdana" w:hAnsi="Verdana"/>
          <w:sz w:val="18"/>
          <w:szCs w:val="18"/>
          <w:lang w:val="en-US"/>
        </w:rPr>
        <w:t>1,388</w:t>
      </w:r>
      <w:r>
        <w:rPr>
          <w:rFonts w:ascii="Verdana" w:hAnsi="Verdana"/>
          <w:sz w:val="18"/>
          <w:szCs w:val="18"/>
          <w:lang w:val="en-US"/>
        </w:rPr>
        <w:t xml:space="preserve"> = </w:t>
      </w:r>
      <w:r w:rsidR="00B57C59">
        <w:rPr>
          <w:rFonts w:ascii="Verdana" w:hAnsi="Verdana"/>
          <w:sz w:val="18"/>
          <w:szCs w:val="18"/>
          <w:lang w:val="en-US"/>
        </w:rPr>
        <w:t>1,388</w:t>
      </w:r>
    </w:p>
    <w:p w14:paraId="7E7408BB" w14:textId="77777777" w:rsidR="00B33EEC" w:rsidRDefault="00B33EEC" w:rsidP="00150CB8">
      <w:pPr>
        <w:rPr>
          <w:rFonts w:ascii="Verdana" w:hAnsi="Verdana"/>
          <w:sz w:val="18"/>
          <w:szCs w:val="18"/>
          <w:lang w:val="en-US"/>
        </w:rPr>
      </w:pPr>
    </w:p>
    <w:p w14:paraId="0794FC5D" w14:textId="1C6576EA" w:rsidR="00081C1B" w:rsidRPr="00081C1B" w:rsidRDefault="00081C1B" w:rsidP="00150CB8">
      <w:pPr>
        <w:rPr>
          <w:lang w:val="en-US"/>
        </w:rPr>
      </w:pPr>
      <w:r w:rsidRPr="00081C1B">
        <w:rPr>
          <w:lang w:val="en-US"/>
        </w:rPr>
        <w:t>The total number of points attained for the award criteria of prices/rates corresponds to the sum of points achieved for each deliverable.</w:t>
      </w:r>
    </w:p>
    <w:p w14:paraId="3AC3C0EE" w14:textId="77777777" w:rsidR="004511B5" w:rsidRDefault="004511B5" w:rsidP="00150CB8">
      <w:pPr>
        <w:rPr>
          <w:rFonts w:ascii="Verdana" w:hAnsi="Verdana"/>
          <w:sz w:val="18"/>
          <w:szCs w:val="18"/>
          <w:lang w:val="en-US"/>
        </w:rPr>
      </w:pPr>
    </w:p>
    <w:p w14:paraId="75C78130" w14:textId="534C891E" w:rsidR="00081C1B" w:rsidRDefault="00150CB8" w:rsidP="00081C1B">
      <w:r>
        <w:rPr>
          <w:rFonts w:ascii="Verdana" w:hAnsi="Verdana"/>
          <w:sz w:val="18"/>
          <w:szCs w:val="18"/>
          <w:lang w:val="en-US"/>
        </w:rPr>
        <w:t>The same method will be used to assess the daily tariff for additional work</w:t>
      </w:r>
      <w:r w:rsidR="0074111F">
        <w:rPr>
          <w:rFonts w:ascii="Verdana" w:hAnsi="Verdana"/>
          <w:sz w:val="18"/>
          <w:szCs w:val="18"/>
          <w:lang w:val="en-US"/>
        </w:rPr>
        <w:t xml:space="preserve"> and study updates</w:t>
      </w:r>
      <w:r>
        <w:rPr>
          <w:rFonts w:ascii="Verdana" w:hAnsi="Verdana"/>
          <w:sz w:val="18"/>
          <w:szCs w:val="18"/>
          <w:lang w:val="en-US"/>
        </w:rPr>
        <w:t>.</w:t>
      </w:r>
      <w:r w:rsidR="00081C1B">
        <w:t xml:space="preserve"> </w:t>
      </w:r>
    </w:p>
    <w:p w14:paraId="00EFF911" w14:textId="50F7599B" w:rsidR="004511B5" w:rsidRDefault="004511B5" w:rsidP="00150CB8">
      <w:pPr>
        <w:rPr>
          <w:rFonts w:ascii="Verdana" w:hAnsi="Verdana"/>
          <w:sz w:val="18"/>
          <w:szCs w:val="18"/>
          <w:lang w:val="en-US"/>
        </w:rPr>
      </w:pPr>
    </w:p>
    <w:p w14:paraId="099F4064" w14:textId="0D78F262" w:rsidR="001E1060" w:rsidRDefault="001E1060" w:rsidP="00432778">
      <w:pPr>
        <w:pStyle w:val="Geenafstand"/>
        <w:rPr>
          <w:rFonts w:ascii="Verdana" w:hAnsi="Verdana"/>
          <w:sz w:val="18"/>
          <w:szCs w:val="18"/>
          <w:lang w:val="en-US"/>
        </w:rPr>
      </w:pPr>
    </w:p>
    <w:p w14:paraId="73F75BE9" w14:textId="77777777" w:rsidR="004511B5" w:rsidRDefault="004511B5" w:rsidP="00432778">
      <w:pPr>
        <w:pStyle w:val="Geenafstand"/>
        <w:rPr>
          <w:rFonts w:ascii="Verdana" w:hAnsi="Verdana"/>
          <w:sz w:val="18"/>
          <w:szCs w:val="18"/>
          <w:lang w:val="en-US"/>
        </w:rPr>
      </w:pPr>
    </w:p>
    <w:p w14:paraId="4E1DF69C" w14:textId="77777777" w:rsidR="004511B5" w:rsidRDefault="004511B5" w:rsidP="00432778">
      <w:pPr>
        <w:pStyle w:val="Geenafstand"/>
        <w:rPr>
          <w:rFonts w:ascii="Verdana" w:hAnsi="Verdana"/>
          <w:sz w:val="18"/>
          <w:szCs w:val="18"/>
          <w:lang w:val="en-US"/>
        </w:rPr>
      </w:pPr>
    </w:p>
    <w:p w14:paraId="21F17A25" w14:textId="77777777" w:rsidR="001E1060" w:rsidRPr="00307A32" w:rsidRDefault="001E1060" w:rsidP="00432778">
      <w:pPr>
        <w:pStyle w:val="Geenafstand"/>
        <w:rPr>
          <w:rFonts w:ascii="Verdana" w:hAnsi="Verdana"/>
          <w:sz w:val="18"/>
          <w:szCs w:val="18"/>
          <w:lang w:val="en-US"/>
        </w:rPr>
      </w:pPr>
    </w:p>
    <w:p w14:paraId="248D53C9" w14:textId="77777777" w:rsidR="00432778" w:rsidRPr="00307A32" w:rsidRDefault="00432778" w:rsidP="00432778">
      <w:pPr>
        <w:rPr>
          <w:lang w:val="en-US"/>
        </w:rPr>
      </w:pPr>
    </w:p>
    <w:p w14:paraId="5CD405A2" w14:textId="77777777" w:rsidR="00432778" w:rsidRPr="00307A32" w:rsidRDefault="00432778">
      <w:pPr>
        <w:rPr>
          <w:lang w:val="en-US"/>
        </w:rPr>
      </w:pPr>
      <w:r w:rsidRPr="00307A32">
        <w:rPr>
          <w:lang w:val="en-US"/>
        </w:rPr>
        <w:br w:type="page"/>
      </w:r>
    </w:p>
    <w:p w14:paraId="4CE8F9DB" w14:textId="77777777" w:rsidR="00432778" w:rsidRPr="002D5121" w:rsidRDefault="00432778" w:rsidP="00432778">
      <w:pPr>
        <w:pStyle w:val="Kop1"/>
      </w:pPr>
      <w:r w:rsidRPr="00307A32">
        <w:rPr>
          <w:lang w:val="en-US"/>
        </w:rPr>
        <w:lastRenderedPageBreak/>
        <w:t xml:space="preserve"> </w:t>
      </w:r>
      <w:bookmarkStart w:id="101" w:name="_Toc511721951"/>
      <w:bookmarkStart w:id="102" w:name="_Toc101872666"/>
      <w:r>
        <w:t xml:space="preserve">Assessment of </w:t>
      </w:r>
      <w:r w:rsidR="00B547E1">
        <w:t xml:space="preserve">the </w:t>
      </w:r>
      <w:r>
        <w:t>Tender</w:t>
      </w:r>
      <w:bookmarkEnd w:id="101"/>
      <w:bookmarkEnd w:id="102"/>
    </w:p>
    <w:p w14:paraId="20C636E1" w14:textId="77777777" w:rsidR="00432778" w:rsidRDefault="00432778" w:rsidP="0003328B">
      <w:pPr>
        <w:pStyle w:val="Kop2"/>
        <w:keepLines w:val="0"/>
        <w:numPr>
          <w:ilvl w:val="1"/>
          <w:numId w:val="25"/>
        </w:numPr>
        <w:tabs>
          <w:tab w:val="left" w:pos="540"/>
        </w:tabs>
        <w:spacing w:before="240" w:after="60"/>
        <w:rPr>
          <w:rFonts w:cs="Arial"/>
          <w:iCs/>
          <w:sz w:val="18"/>
          <w:szCs w:val="18"/>
        </w:rPr>
      </w:pPr>
      <w:bookmarkStart w:id="103" w:name="_Toc511721952"/>
      <w:bookmarkStart w:id="104" w:name="_Toc101872667"/>
      <w:r>
        <w:rPr>
          <w:sz w:val="18"/>
        </w:rPr>
        <w:t>Assessment of the Tender’s completeness and legal validity</w:t>
      </w:r>
      <w:bookmarkEnd w:id="103"/>
      <w:bookmarkEnd w:id="104"/>
    </w:p>
    <w:p w14:paraId="6F3413ED" w14:textId="77777777" w:rsidR="00432778" w:rsidRPr="002D5121" w:rsidRDefault="00432778" w:rsidP="00432778">
      <w:pPr>
        <w:rPr>
          <w:rFonts w:ascii="Verdana" w:hAnsi="Verdana"/>
          <w:sz w:val="18"/>
          <w:szCs w:val="18"/>
        </w:rPr>
      </w:pPr>
      <w:r>
        <w:rPr>
          <w:rFonts w:ascii="Verdana" w:hAnsi="Verdana"/>
          <w:sz w:val="18"/>
        </w:rPr>
        <w:t xml:space="preserve">The Tender will be assessed </w:t>
      </w:r>
      <w:r w:rsidR="00BB0CD8">
        <w:rPr>
          <w:rFonts w:ascii="Verdana" w:hAnsi="Verdana"/>
          <w:sz w:val="18"/>
        </w:rPr>
        <w:t>according</w:t>
      </w:r>
      <w:r>
        <w:rPr>
          <w:rFonts w:ascii="Verdana" w:hAnsi="Verdana"/>
          <w:sz w:val="18"/>
        </w:rPr>
        <w:t xml:space="preserve"> to </w:t>
      </w:r>
      <w:r w:rsidR="00BB0CD8">
        <w:rPr>
          <w:rFonts w:ascii="Verdana" w:hAnsi="Verdana"/>
          <w:sz w:val="18"/>
        </w:rPr>
        <w:t>the following procedure</w:t>
      </w:r>
      <w:r w:rsidR="002824DE">
        <w:rPr>
          <w:rFonts w:ascii="Verdana" w:hAnsi="Verdana"/>
          <w:sz w:val="18"/>
        </w:rPr>
        <w:t xml:space="preserve">. The </w:t>
      </w:r>
      <w:r w:rsidR="00DA201E">
        <w:rPr>
          <w:rFonts w:ascii="Verdana" w:hAnsi="Verdana"/>
          <w:sz w:val="18"/>
        </w:rPr>
        <w:t>Tendering</w:t>
      </w:r>
      <w:r w:rsidR="002824DE">
        <w:rPr>
          <w:rFonts w:ascii="Verdana" w:hAnsi="Verdana"/>
          <w:sz w:val="18"/>
        </w:rPr>
        <w:t xml:space="preserve"> Authority will check whether</w:t>
      </w:r>
      <w:r>
        <w:rPr>
          <w:rFonts w:ascii="Verdana" w:hAnsi="Verdana"/>
          <w:sz w:val="18"/>
        </w:rPr>
        <w:t>:</w:t>
      </w:r>
    </w:p>
    <w:p w14:paraId="3BED6229" w14:textId="77777777" w:rsidR="00432778" w:rsidRPr="002D5121" w:rsidRDefault="00BB0CD8" w:rsidP="00432778">
      <w:pPr>
        <w:pStyle w:val="Lijstalinea"/>
        <w:numPr>
          <w:ilvl w:val="0"/>
          <w:numId w:val="18"/>
        </w:numPr>
        <w:ind w:left="426" w:hanging="284"/>
        <w:rPr>
          <w:szCs w:val="18"/>
        </w:rPr>
      </w:pPr>
      <w:r>
        <w:t>a</w:t>
      </w:r>
      <w:r w:rsidR="00432778">
        <w:t>ll required documents have been provided (see the checklist in the subsection ‘Structure and conte</w:t>
      </w:r>
      <w:r w:rsidR="002824DE">
        <w:t>nt of the Tender’ in Section 7);</w:t>
      </w:r>
    </w:p>
    <w:p w14:paraId="1CDB8A80" w14:textId="77777777" w:rsidR="00432778" w:rsidRPr="002D5121" w:rsidRDefault="00BB0CD8" w:rsidP="00432778">
      <w:pPr>
        <w:pStyle w:val="Lijstalinea"/>
        <w:numPr>
          <w:ilvl w:val="0"/>
          <w:numId w:val="18"/>
        </w:numPr>
        <w:ind w:left="426" w:hanging="284"/>
        <w:rPr>
          <w:szCs w:val="18"/>
        </w:rPr>
      </w:pPr>
      <w:r>
        <w:t>t</w:t>
      </w:r>
      <w:r w:rsidR="00432778">
        <w:t xml:space="preserve">he information is correct and </w:t>
      </w:r>
      <w:r w:rsidR="009B4900">
        <w:t>complete</w:t>
      </w:r>
      <w:r w:rsidR="00432778">
        <w:t>, and no adjustments have been made to the documents provid</w:t>
      </w:r>
      <w:r w:rsidR="002824DE">
        <w:t xml:space="preserve">ed by the </w:t>
      </w:r>
      <w:r w:rsidR="00DA201E">
        <w:t>Tendering</w:t>
      </w:r>
      <w:r w:rsidR="002824DE">
        <w:t xml:space="preserve"> Authority;</w:t>
      </w:r>
    </w:p>
    <w:p w14:paraId="2D5D0E8B" w14:textId="77777777" w:rsidR="00432778" w:rsidRPr="002D5121" w:rsidRDefault="00BB0CD8" w:rsidP="00432778">
      <w:pPr>
        <w:pStyle w:val="Lijstalinea"/>
        <w:numPr>
          <w:ilvl w:val="0"/>
          <w:numId w:val="18"/>
        </w:numPr>
        <w:ind w:left="426" w:hanging="284"/>
        <w:rPr>
          <w:szCs w:val="18"/>
        </w:rPr>
      </w:pPr>
      <w:r>
        <w:t>n</w:t>
      </w:r>
      <w:r w:rsidR="00432778">
        <w:t xml:space="preserve">o provisos have been </w:t>
      </w:r>
      <w:r>
        <w:t>made</w:t>
      </w:r>
      <w:r w:rsidR="00432778">
        <w:t xml:space="preserve"> by the Tenderer (e.g. specifying that the Tenderer’s </w:t>
      </w:r>
      <w:r w:rsidR="002824DE">
        <w:t>own terms and conditions apply);</w:t>
      </w:r>
    </w:p>
    <w:p w14:paraId="6603AD41" w14:textId="77777777" w:rsidR="00432778" w:rsidRPr="002D5121" w:rsidRDefault="00BB0CD8" w:rsidP="00432778">
      <w:pPr>
        <w:pStyle w:val="Lijstalinea"/>
        <w:numPr>
          <w:ilvl w:val="0"/>
          <w:numId w:val="18"/>
        </w:numPr>
        <w:ind w:left="426" w:hanging="284"/>
        <w:rPr>
          <w:szCs w:val="18"/>
        </w:rPr>
      </w:pPr>
      <w:r>
        <w:t>t</w:t>
      </w:r>
      <w:r w:rsidR="00432778">
        <w:t>he ‘</w:t>
      </w:r>
      <w:r w:rsidR="00754F51">
        <w:t>European Single Procurement Document</w:t>
      </w:r>
      <w:r w:rsidR="00432778">
        <w:t xml:space="preserve">’ has been completed in full and </w:t>
      </w:r>
      <w:r w:rsidR="009B4900">
        <w:t xml:space="preserve">has been </w:t>
      </w:r>
      <w:r w:rsidR="00432778">
        <w:t xml:space="preserve">legally signed. </w:t>
      </w:r>
      <w:r w:rsidR="00432778">
        <w:br/>
      </w:r>
    </w:p>
    <w:p w14:paraId="361A90BF" w14:textId="77777777" w:rsidR="00432778" w:rsidRPr="002D5121" w:rsidRDefault="00432778" w:rsidP="00432778">
      <w:pPr>
        <w:rPr>
          <w:rFonts w:ascii="Verdana" w:hAnsi="Verdana"/>
          <w:sz w:val="18"/>
          <w:szCs w:val="18"/>
        </w:rPr>
      </w:pPr>
      <w:r>
        <w:rPr>
          <w:rFonts w:ascii="Verdana" w:hAnsi="Verdana"/>
          <w:sz w:val="18"/>
        </w:rPr>
        <w:t xml:space="preserve">In the event that the aforementioned requirements have not been complied with, the Tender will be excluded from assessment and further participation in the tendering process, unless rectification is permitted </w:t>
      </w:r>
      <w:r w:rsidR="002824DE">
        <w:rPr>
          <w:rFonts w:ascii="Verdana" w:hAnsi="Verdana"/>
          <w:sz w:val="18"/>
        </w:rPr>
        <w:t xml:space="preserve">within the boundaries of public </w:t>
      </w:r>
      <w:r>
        <w:rPr>
          <w:rFonts w:ascii="Verdana" w:hAnsi="Verdana"/>
          <w:sz w:val="18"/>
        </w:rPr>
        <w:t>procurement legislation.</w:t>
      </w:r>
    </w:p>
    <w:p w14:paraId="342FCC13" w14:textId="77777777" w:rsidR="00432778" w:rsidRDefault="00432778" w:rsidP="00432778">
      <w:pPr>
        <w:pStyle w:val="Kop2"/>
        <w:keepLines w:val="0"/>
        <w:numPr>
          <w:ilvl w:val="1"/>
          <w:numId w:val="17"/>
        </w:numPr>
        <w:tabs>
          <w:tab w:val="left" w:pos="540"/>
        </w:tabs>
        <w:spacing w:before="240" w:after="60"/>
        <w:rPr>
          <w:rFonts w:cs="Arial"/>
          <w:iCs/>
          <w:sz w:val="18"/>
          <w:szCs w:val="18"/>
        </w:rPr>
      </w:pPr>
      <w:bookmarkStart w:id="105" w:name="_Toc511721953"/>
      <w:bookmarkStart w:id="106" w:name="_Toc101872668"/>
      <w:r>
        <w:rPr>
          <w:sz w:val="18"/>
        </w:rPr>
        <w:t>Assessment of requirements relating to the assignment</w:t>
      </w:r>
      <w:bookmarkEnd w:id="105"/>
      <w:bookmarkEnd w:id="106"/>
    </w:p>
    <w:p w14:paraId="28B4C2D4" w14:textId="77777777" w:rsidR="00432778" w:rsidRPr="008F0F42" w:rsidRDefault="00432778" w:rsidP="00432778">
      <w:pPr>
        <w:pStyle w:val="Geenafstand"/>
        <w:rPr>
          <w:rFonts w:ascii="Verdana" w:hAnsi="Verdana"/>
          <w:sz w:val="18"/>
          <w:szCs w:val="18"/>
        </w:rPr>
      </w:pPr>
      <w:r>
        <w:rPr>
          <w:rFonts w:ascii="Verdana" w:hAnsi="Verdana"/>
          <w:sz w:val="18"/>
        </w:rPr>
        <w:t xml:space="preserve">Subsequently, the Tender’s compliance with the requirements </w:t>
      </w:r>
      <w:r w:rsidR="002824DE">
        <w:rPr>
          <w:rFonts w:ascii="Verdana" w:hAnsi="Verdana"/>
          <w:sz w:val="18"/>
        </w:rPr>
        <w:t xml:space="preserve">to the assignment </w:t>
      </w:r>
      <w:r>
        <w:rPr>
          <w:rFonts w:ascii="Verdana" w:hAnsi="Verdana"/>
          <w:sz w:val="18"/>
        </w:rPr>
        <w:t>(see Section 3)</w:t>
      </w:r>
      <w:r w:rsidR="002824DE">
        <w:rPr>
          <w:rFonts w:ascii="Verdana" w:hAnsi="Verdana"/>
          <w:sz w:val="18"/>
        </w:rPr>
        <w:t xml:space="preserve"> will be assessed</w:t>
      </w:r>
      <w:r>
        <w:rPr>
          <w:rFonts w:ascii="Verdana" w:hAnsi="Verdana"/>
          <w:sz w:val="18"/>
        </w:rPr>
        <w:t>. Any Tenders that do not comply</w:t>
      </w:r>
      <w:r w:rsidR="002824DE">
        <w:rPr>
          <w:rFonts w:ascii="Verdana" w:hAnsi="Verdana"/>
          <w:sz w:val="18"/>
        </w:rPr>
        <w:t>,</w:t>
      </w:r>
      <w:r>
        <w:rPr>
          <w:rFonts w:ascii="Verdana" w:hAnsi="Verdana"/>
          <w:sz w:val="18"/>
        </w:rPr>
        <w:t xml:space="preserve"> will be excluded from further participation in the tendering process.</w:t>
      </w:r>
    </w:p>
    <w:p w14:paraId="39A31542" w14:textId="77777777" w:rsidR="00432778" w:rsidRDefault="00432778" w:rsidP="00432778">
      <w:pPr>
        <w:pStyle w:val="Kop2"/>
        <w:keepLines w:val="0"/>
        <w:numPr>
          <w:ilvl w:val="1"/>
          <w:numId w:val="17"/>
        </w:numPr>
        <w:tabs>
          <w:tab w:val="left" w:pos="540"/>
        </w:tabs>
        <w:spacing w:before="240" w:after="60"/>
        <w:rPr>
          <w:rFonts w:cs="Arial"/>
          <w:iCs/>
          <w:sz w:val="18"/>
          <w:szCs w:val="18"/>
        </w:rPr>
      </w:pPr>
      <w:bookmarkStart w:id="107" w:name="_Toc511721954"/>
      <w:bookmarkStart w:id="108" w:name="_Toc101872669"/>
      <w:r>
        <w:rPr>
          <w:sz w:val="18"/>
        </w:rPr>
        <w:t xml:space="preserve">Assessment of </w:t>
      </w:r>
      <w:r w:rsidR="009B4900">
        <w:rPr>
          <w:sz w:val="18"/>
        </w:rPr>
        <w:t>award criteria</w:t>
      </w:r>
      <w:r>
        <w:rPr>
          <w:sz w:val="18"/>
        </w:rPr>
        <w:t xml:space="preserve"> relating to the assignment</w:t>
      </w:r>
      <w:bookmarkEnd w:id="107"/>
      <w:bookmarkEnd w:id="108"/>
    </w:p>
    <w:p w14:paraId="40736170" w14:textId="77777777" w:rsidR="00432778" w:rsidRPr="008F0F42" w:rsidRDefault="002824DE" w:rsidP="00432778">
      <w:pPr>
        <w:pStyle w:val="Geenafstand"/>
        <w:rPr>
          <w:rFonts w:ascii="Verdana" w:hAnsi="Verdana"/>
          <w:sz w:val="18"/>
          <w:szCs w:val="18"/>
        </w:rPr>
      </w:pPr>
      <w:r>
        <w:rPr>
          <w:rFonts w:ascii="Verdana" w:hAnsi="Verdana"/>
          <w:sz w:val="18"/>
        </w:rPr>
        <w:t>Subsequently, a</w:t>
      </w:r>
      <w:r w:rsidR="00432778">
        <w:rPr>
          <w:rFonts w:ascii="Verdana" w:hAnsi="Verdana"/>
          <w:sz w:val="18"/>
        </w:rPr>
        <w:t>ll Tenders not excluded from the tendering process</w:t>
      </w:r>
      <w:r>
        <w:rPr>
          <w:rFonts w:ascii="Verdana" w:hAnsi="Verdana"/>
          <w:sz w:val="18"/>
        </w:rPr>
        <w:t>,</w:t>
      </w:r>
      <w:r w:rsidR="00432778">
        <w:rPr>
          <w:rFonts w:ascii="Verdana" w:hAnsi="Verdana"/>
          <w:sz w:val="18"/>
        </w:rPr>
        <w:t xml:space="preserve"> will be assessed according to the </w:t>
      </w:r>
      <w:r w:rsidR="009B4900">
        <w:rPr>
          <w:rFonts w:ascii="Verdana" w:hAnsi="Verdana"/>
          <w:sz w:val="18"/>
        </w:rPr>
        <w:t>award criteria</w:t>
      </w:r>
      <w:r w:rsidR="00432778">
        <w:rPr>
          <w:rFonts w:ascii="Verdana" w:hAnsi="Verdana"/>
          <w:sz w:val="18"/>
        </w:rPr>
        <w:t xml:space="preserve"> stipulated in Section 5.</w:t>
      </w:r>
    </w:p>
    <w:p w14:paraId="256DE513" w14:textId="77777777" w:rsidR="00432778" w:rsidRDefault="00432778" w:rsidP="00432778">
      <w:pPr>
        <w:pStyle w:val="Kop2"/>
        <w:keepLines w:val="0"/>
        <w:numPr>
          <w:ilvl w:val="1"/>
          <w:numId w:val="17"/>
        </w:numPr>
        <w:tabs>
          <w:tab w:val="left" w:pos="540"/>
        </w:tabs>
        <w:spacing w:before="240" w:after="60"/>
        <w:rPr>
          <w:rFonts w:cs="Arial"/>
          <w:iCs/>
          <w:sz w:val="18"/>
          <w:szCs w:val="18"/>
        </w:rPr>
      </w:pPr>
      <w:bookmarkStart w:id="109" w:name="_Toc511721955"/>
      <w:bookmarkStart w:id="110" w:name="_Toc101872670"/>
      <w:r>
        <w:rPr>
          <w:sz w:val="18"/>
        </w:rPr>
        <w:t>Determination of definitive total score</w:t>
      </w:r>
      <w:bookmarkEnd w:id="109"/>
      <w:bookmarkEnd w:id="110"/>
    </w:p>
    <w:p w14:paraId="03F9C626" w14:textId="53CFE70F" w:rsidR="00051973" w:rsidRDefault="00432778" w:rsidP="00432778">
      <w:pPr>
        <w:pStyle w:val="Geenafstand"/>
        <w:rPr>
          <w:rFonts w:ascii="Verdana" w:hAnsi="Verdana"/>
          <w:sz w:val="18"/>
        </w:rPr>
      </w:pPr>
      <w:r>
        <w:rPr>
          <w:rFonts w:ascii="Verdana" w:hAnsi="Verdana"/>
          <w:sz w:val="18"/>
        </w:rPr>
        <w:t xml:space="preserve">The Contract will be awarded </w:t>
      </w:r>
      <w:r w:rsidR="00051973">
        <w:rPr>
          <w:rFonts w:ascii="Verdana" w:hAnsi="Verdana"/>
          <w:sz w:val="18"/>
        </w:rPr>
        <w:t>according to the principle of the</w:t>
      </w:r>
      <w:r>
        <w:rPr>
          <w:rFonts w:ascii="Verdana" w:hAnsi="Verdana"/>
          <w:sz w:val="18"/>
        </w:rPr>
        <w:t xml:space="preserve"> Most Economically Advantageous Tender</w:t>
      </w:r>
      <w:r w:rsidR="00051973">
        <w:rPr>
          <w:rFonts w:ascii="Verdana" w:hAnsi="Verdana"/>
          <w:sz w:val="18"/>
        </w:rPr>
        <w:t xml:space="preserve">. The Most </w:t>
      </w:r>
      <w:r w:rsidR="00051973" w:rsidRPr="00430267">
        <w:rPr>
          <w:rFonts w:ascii="Verdana" w:hAnsi="Verdana"/>
          <w:sz w:val="18"/>
        </w:rPr>
        <w:t>Economically Advantageous Tender is the Tender that achieves the highest definitive total score based on the best price-quality</w:t>
      </w:r>
      <w:r w:rsidR="00430267" w:rsidRPr="00430267">
        <w:rPr>
          <w:rFonts w:ascii="Verdana" w:hAnsi="Verdana"/>
          <w:sz w:val="18"/>
        </w:rPr>
        <w:t>.</w:t>
      </w:r>
    </w:p>
    <w:p w14:paraId="203354C8" w14:textId="3D40A9D2" w:rsidR="00432778" w:rsidRPr="008F0F42" w:rsidRDefault="00432778" w:rsidP="00432778">
      <w:pPr>
        <w:pStyle w:val="Geenafstand"/>
        <w:rPr>
          <w:rFonts w:ascii="Verdana" w:hAnsi="Verdana"/>
          <w:sz w:val="18"/>
          <w:szCs w:val="18"/>
        </w:rPr>
      </w:pPr>
      <w:r>
        <w:br/>
      </w:r>
      <w:r>
        <w:rPr>
          <w:rFonts w:ascii="Verdana" w:hAnsi="Verdana"/>
          <w:sz w:val="18"/>
        </w:rPr>
        <w:t xml:space="preserve">The Tenderer’s definitive total score will be rounded to one decimal place. No scores will be rounded off until the moment that this definitive total score is determined. If two or more Tenderers have an equal definitive total score that would result in the </w:t>
      </w:r>
      <w:r w:rsidR="00DA201E">
        <w:rPr>
          <w:rFonts w:ascii="Verdana" w:hAnsi="Verdana"/>
          <w:sz w:val="18"/>
        </w:rPr>
        <w:t>Tendering</w:t>
      </w:r>
      <w:r>
        <w:rPr>
          <w:rFonts w:ascii="Verdana" w:hAnsi="Verdana"/>
          <w:sz w:val="18"/>
        </w:rPr>
        <w:t xml:space="preserve"> Authority having to award the Contract to more parties than is desired, then the </w:t>
      </w:r>
      <w:r w:rsidR="00DA201E">
        <w:rPr>
          <w:rFonts w:ascii="Verdana" w:hAnsi="Verdana"/>
          <w:sz w:val="18"/>
        </w:rPr>
        <w:t>Tendering</w:t>
      </w:r>
      <w:r>
        <w:rPr>
          <w:rFonts w:ascii="Verdana" w:hAnsi="Verdana"/>
          <w:sz w:val="18"/>
        </w:rPr>
        <w:t xml:space="preserve"> Authority will award the Contract to the Tenderer with </w:t>
      </w:r>
      <w:r w:rsidRPr="00430267">
        <w:rPr>
          <w:rFonts w:ascii="Verdana" w:hAnsi="Verdana"/>
          <w:sz w:val="18"/>
        </w:rPr>
        <w:t>the highest final score</w:t>
      </w:r>
      <w:r>
        <w:rPr>
          <w:rFonts w:ascii="Verdana" w:hAnsi="Verdana"/>
          <w:sz w:val="18"/>
        </w:rPr>
        <w:t xml:space="preserve"> for the subcriterion </w:t>
      </w:r>
      <w:r w:rsidR="00A00BEC" w:rsidRPr="00A00BEC">
        <w:rPr>
          <w:rFonts w:ascii="Verdana" w:hAnsi="Verdana"/>
          <w:sz w:val="18"/>
        </w:rPr>
        <w:t xml:space="preserve">market </w:t>
      </w:r>
      <w:r w:rsidR="00E07B82" w:rsidRPr="00A00BEC">
        <w:rPr>
          <w:rFonts w:ascii="Verdana" w:hAnsi="Verdana"/>
          <w:sz w:val="18"/>
        </w:rPr>
        <w:t>research team</w:t>
      </w:r>
      <w:r w:rsidRPr="00A00BEC">
        <w:rPr>
          <w:rFonts w:ascii="Verdana" w:hAnsi="Verdana"/>
          <w:sz w:val="18"/>
        </w:rPr>
        <w:t>. In</w:t>
      </w:r>
      <w:r>
        <w:rPr>
          <w:rFonts w:ascii="Verdana" w:hAnsi="Verdana"/>
          <w:sz w:val="18"/>
        </w:rPr>
        <w:t xml:space="preserve"> the event that </w:t>
      </w:r>
      <w:r w:rsidRPr="00430267">
        <w:rPr>
          <w:rFonts w:ascii="Verdana" w:hAnsi="Verdana"/>
          <w:sz w:val="18"/>
        </w:rPr>
        <w:t>the highest scoring</w:t>
      </w:r>
      <w:r>
        <w:rPr>
          <w:rFonts w:ascii="Verdana" w:hAnsi="Verdana"/>
          <w:sz w:val="18"/>
        </w:rPr>
        <w:t xml:space="preserve"> Tenderers also achieve an equal score for this subcriterion, then determination of the Tenderer to which the Contract will be awarded will be made by drawing lots. </w:t>
      </w:r>
    </w:p>
    <w:p w14:paraId="6C48403D" w14:textId="77777777" w:rsidR="00432778" w:rsidRDefault="00432778" w:rsidP="00432778">
      <w:pPr>
        <w:pStyle w:val="Kop2"/>
        <w:keepLines w:val="0"/>
        <w:numPr>
          <w:ilvl w:val="1"/>
          <w:numId w:val="17"/>
        </w:numPr>
        <w:tabs>
          <w:tab w:val="left" w:pos="540"/>
        </w:tabs>
        <w:spacing w:before="240" w:after="60"/>
        <w:rPr>
          <w:rFonts w:cs="Arial"/>
          <w:iCs/>
          <w:sz w:val="18"/>
          <w:szCs w:val="18"/>
        </w:rPr>
      </w:pPr>
      <w:bookmarkStart w:id="111" w:name="_Toc511721956"/>
      <w:bookmarkStart w:id="112" w:name="_Toc101872671"/>
      <w:r>
        <w:rPr>
          <w:sz w:val="18"/>
        </w:rPr>
        <w:t>Assessment of evidence</w:t>
      </w:r>
      <w:bookmarkEnd w:id="111"/>
      <w:bookmarkEnd w:id="112"/>
    </w:p>
    <w:p w14:paraId="2AD55E38" w14:textId="77777777" w:rsidR="00432778" w:rsidRPr="008F0F42" w:rsidRDefault="00432778" w:rsidP="00432778">
      <w:pPr>
        <w:pStyle w:val="Geenafstand"/>
        <w:rPr>
          <w:rFonts w:ascii="Verdana" w:hAnsi="Verdana"/>
          <w:sz w:val="18"/>
          <w:szCs w:val="18"/>
        </w:rPr>
      </w:pPr>
      <w:r>
        <w:rPr>
          <w:rFonts w:ascii="Verdana" w:hAnsi="Verdana"/>
          <w:sz w:val="18"/>
        </w:rPr>
        <w:t xml:space="preserve">At the moment that </w:t>
      </w:r>
      <w:r w:rsidR="00051973">
        <w:rPr>
          <w:rFonts w:ascii="Verdana" w:hAnsi="Verdana"/>
          <w:sz w:val="18"/>
        </w:rPr>
        <w:t>the Tenderer</w:t>
      </w:r>
      <w:r>
        <w:rPr>
          <w:rFonts w:ascii="Verdana" w:hAnsi="Verdana"/>
          <w:sz w:val="18"/>
        </w:rPr>
        <w:t xml:space="preserve"> legally sign</w:t>
      </w:r>
      <w:r w:rsidR="00051973">
        <w:rPr>
          <w:rFonts w:ascii="Verdana" w:hAnsi="Verdana"/>
          <w:sz w:val="18"/>
        </w:rPr>
        <w:t>s</w:t>
      </w:r>
      <w:r>
        <w:rPr>
          <w:rFonts w:ascii="Verdana" w:hAnsi="Verdana"/>
          <w:sz w:val="18"/>
        </w:rPr>
        <w:t xml:space="preserve"> the ‘</w:t>
      </w:r>
      <w:r w:rsidR="00754F51">
        <w:rPr>
          <w:rFonts w:ascii="Verdana" w:hAnsi="Verdana"/>
          <w:sz w:val="18"/>
        </w:rPr>
        <w:t>European Single Procurement Document</w:t>
      </w:r>
      <w:r>
        <w:rPr>
          <w:rFonts w:ascii="Verdana" w:hAnsi="Verdana"/>
          <w:sz w:val="18"/>
        </w:rPr>
        <w:t>’ and submit</w:t>
      </w:r>
      <w:r w:rsidR="00051973">
        <w:rPr>
          <w:rFonts w:ascii="Verdana" w:hAnsi="Verdana"/>
          <w:sz w:val="18"/>
        </w:rPr>
        <w:t>s</w:t>
      </w:r>
      <w:r>
        <w:rPr>
          <w:rFonts w:ascii="Verdana" w:hAnsi="Verdana"/>
          <w:sz w:val="18"/>
        </w:rPr>
        <w:t xml:space="preserve"> the Tender, the Tenderer is not (yet) required to provide any evidence</w:t>
      </w:r>
      <w:r w:rsidR="00051973">
        <w:rPr>
          <w:rFonts w:ascii="Verdana" w:hAnsi="Verdana"/>
          <w:sz w:val="18"/>
        </w:rPr>
        <w:t>,</w:t>
      </w:r>
      <w:r>
        <w:rPr>
          <w:rFonts w:ascii="Verdana" w:hAnsi="Verdana"/>
          <w:sz w:val="18"/>
        </w:rPr>
        <w:t xml:space="preserve"> unless expressly asked to do so in this </w:t>
      </w:r>
      <w:r w:rsidR="008359D5">
        <w:rPr>
          <w:rFonts w:ascii="Verdana" w:hAnsi="Verdana"/>
          <w:sz w:val="18"/>
        </w:rPr>
        <w:t>Tender document</w:t>
      </w:r>
      <w:r>
        <w:rPr>
          <w:rFonts w:ascii="Verdana" w:hAnsi="Verdana"/>
          <w:sz w:val="18"/>
        </w:rPr>
        <w:t xml:space="preserve">. </w:t>
      </w:r>
    </w:p>
    <w:p w14:paraId="568C6023" w14:textId="77777777" w:rsidR="00432778" w:rsidRPr="008F0F42" w:rsidRDefault="00432778" w:rsidP="00432778">
      <w:pPr>
        <w:pStyle w:val="Geenafstand"/>
        <w:rPr>
          <w:rFonts w:ascii="Verdana" w:hAnsi="Verdana"/>
          <w:snapToGrid w:val="0"/>
          <w:sz w:val="18"/>
          <w:szCs w:val="18"/>
        </w:rPr>
      </w:pPr>
    </w:p>
    <w:p w14:paraId="6250F7BA" w14:textId="77777777" w:rsidR="00432778" w:rsidRPr="008F0F42" w:rsidRDefault="00432778" w:rsidP="00432778">
      <w:pPr>
        <w:pStyle w:val="Geenafstand"/>
        <w:rPr>
          <w:rFonts w:ascii="Verdana" w:hAnsi="Verdana"/>
          <w:sz w:val="18"/>
          <w:szCs w:val="18"/>
        </w:rPr>
      </w:pPr>
      <w:r>
        <w:rPr>
          <w:rFonts w:ascii="Verdana" w:hAnsi="Verdana"/>
          <w:sz w:val="18"/>
        </w:rPr>
        <w:t>By signing the ‘</w:t>
      </w:r>
      <w:r w:rsidR="00754F51">
        <w:rPr>
          <w:rFonts w:ascii="Verdana" w:hAnsi="Verdana"/>
          <w:sz w:val="18"/>
        </w:rPr>
        <w:t>European Single Procurement Document</w:t>
      </w:r>
      <w:r>
        <w:rPr>
          <w:rFonts w:ascii="Verdana" w:hAnsi="Verdana"/>
          <w:sz w:val="18"/>
        </w:rPr>
        <w:t xml:space="preserve">’ and submitting </w:t>
      </w:r>
      <w:r w:rsidR="00FE0C2D">
        <w:rPr>
          <w:rFonts w:ascii="Verdana" w:hAnsi="Verdana"/>
          <w:sz w:val="18"/>
        </w:rPr>
        <w:t>his</w:t>
      </w:r>
      <w:r>
        <w:rPr>
          <w:rFonts w:ascii="Verdana" w:hAnsi="Verdana"/>
          <w:sz w:val="18"/>
        </w:rPr>
        <w:t xml:space="preserve"> Tender, the Tenderer agrees that at a later date, the </w:t>
      </w:r>
      <w:r w:rsidR="00DA201E">
        <w:rPr>
          <w:rFonts w:ascii="Verdana" w:hAnsi="Verdana"/>
          <w:sz w:val="18"/>
        </w:rPr>
        <w:t>Tendering</w:t>
      </w:r>
      <w:r>
        <w:rPr>
          <w:rFonts w:ascii="Verdana" w:hAnsi="Verdana"/>
          <w:sz w:val="18"/>
        </w:rPr>
        <w:t xml:space="preserve"> Authority is entitled to request that the </w:t>
      </w:r>
      <w:r w:rsidR="00051973">
        <w:rPr>
          <w:rFonts w:ascii="Verdana" w:hAnsi="Verdana"/>
          <w:sz w:val="18"/>
        </w:rPr>
        <w:t>winning</w:t>
      </w:r>
      <w:r>
        <w:rPr>
          <w:rFonts w:ascii="Verdana" w:hAnsi="Verdana"/>
          <w:sz w:val="18"/>
        </w:rPr>
        <w:t xml:space="preserve"> Tenderer provides the required evidence. </w:t>
      </w:r>
    </w:p>
    <w:p w14:paraId="573C92AE" w14:textId="77777777" w:rsidR="00432778" w:rsidRPr="008F0F42" w:rsidRDefault="00432778" w:rsidP="00432778">
      <w:pPr>
        <w:pStyle w:val="Geenafstand"/>
        <w:rPr>
          <w:rFonts w:ascii="Verdana" w:hAnsi="Verdana"/>
          <w:sz w:val="18"/>
          <w:szCs w:val="18"/>
        </w:rPr>
      </w:pPr>
    </w:p>
    <w:p w14:paraId="49D3FD92" w14:textId="77777777" w:rsidR="00432778" w:rsidRPr="008F0F42" w:rsidRDefault="00432778" w:rsidP="00432778">
      <w:pPr>
        <w:pStyle w:val="Geenafstand"/>
        <w:rPr>
          <w:rFonts w:ascii="Verdana" w:hAnsi="Verdana"/>
          <w:sz w:val="18"/>
          <w:szCs w:val="18"/>
        </w:rPr>
      </w:pPr>
      <w:r>
        <w:rPr>
          <w:rFonts w:ascii="Verdana" w:hAnsi="Verdana"/>
          <w:sz w:val="18"/>
        </w:rPr>
        <w:t xml:space="preserve">Upon awarding the Contract, the </w:t>
      </w:r>
      <w:r w:rsidR="00DA201E">
        <w:rPr>
          <w:rFonts w:ascii="Verdana" w:hAnsi="Verdana"/>
          <w:sz w:val="18"/>
        </w:rPr>
        <w:t>Tendering</w:t>
      </w:r>
      <w:r>
        <w:rPr>
          <w:rFonts w:ascii="Verdana" w:hAnsi="Verdana"/>
          <w:sz w:val="18"/>
        </w:rPr>
        <w:t xml:space="preserve"> Authority will only request evidence from </w:t>
      </w:r>
      <w:r w:rsidRPr="00205041">
        <w:rPr>
          <w:rFonts w:ascii="Verdana" w:hAnsi="Verdana"/>
          <w:sz w:val="18"/>
        </w:rPr>
        <w:t xml:space="preserve">the </w:t>
      </w:r>
      <w:r w:rsidR="00051973" w:rsidRPr="00205041">
        <w:rPr>
          <w:rFonts w:ascii="Verdana" w:hAnsi="Verdana"/>
          <w:sz w:val="18"/>
        </w:rPr>
        <w:t>winning</w:t>
      </w:r>
      <w:r>
        <w:rPr>
          <w:rFonts w:ascii="Verdana" w:hAnsi="Verdana"/>
          <w:sz w:val="18"/>
        </w:rPr>
        <w:t xml:space="preserve"> Tenderer. The </w:t>
      </w:r>
      <w:r w:rsidR="00DA201E">
        <w:rPr>
          <w:rFonts w:ascii="Verdana" w:hAnsi="Verdana"/>
          <w:sz w:val="18"/>
        </w:rPr>
        <w:t>Tendering</w:t>
      </w:r>
      <w:r>
        <w:rPr>
          <w:rFonts w:ascii="Verdana" w:hAnsi="Verdana"/>
          <w:sz w:val="18"/>
        </w:rPr>
        <w:t xml:space="preserve"> Authority is entitled to request this evidence at an earlier stage and from all Tenderers if it believes such a course of action is necessary to facilitate the progress of the tendering process.</w:t>
      </w:r>
    </w:p>
    <w:p w14:paraId="64B39424" w14:textId="77777777" w:rsidR="00AE2D8A" w:rsidRDefault="00AE2D8A" w:rsidP="00432778">
      <w:pPr>
        <w:pStyle w:val="Geenafstand"/>
        <w:rPr>
          <w:rFonts w:ascii="Verdana" w:hAnsi="Verdana"/>
          <w:sz w:val="18"/>
        </w:rPr>
      </w:pPr>
    </w:p>
    <w:p w14:paraId="58471B91" w14:textId="77777777" w:rsidR="00432778" w:rsidRPr="008F0F42" w:rsidRDefault="00432778" w:rsidP="00432778">
      <w:pPr>
        <w:pStyle w:val="Geenafstand"/>
        <w:rPr>
          <w:rFonts w:ascii="Verdana" w:hAnsi="Verdana"/>
          <w:sz w:val="18"/>
          <w:szCs w:val="18"/>
        </w:rPr>
      </w:pPr>
      <w:r>
        <w:rPr>
          <w:rFonts w:ascii="Verdana" w:hAnsi="Verdana"/>
          <w:sz w:val="18"/>
        </w:rPr>
        <w:t>The evidence must demonstrate that the Tenderer indeed complies with the content of both the ‘</w:t>
      </w:r>
      <w:r w:rsidR="00754F51">
        <w:rPr>
          <w:rFonts w:ascii="Verdana" w:hAnsi="Verdana"/>
          <w:sz w:val="18"/>
        </w:rPr>
        <w:t>European Single Procurement Document</w:t>
      </w:r>
      <w:r>
        <w:rPr>
          <w:rFonts w:ascii="Verdana" w:hAnsi="Verdana"/>
          <w:sz w:val="18"/>
        </w:rPr>
        <w:t xml:space="preserve">’ and </w:t>
      </w:r>
      <w:r w:rsidRPr="00BC0278">
        <w:rPr>
          <w:rFonts w:ascii="Verdana" w:hAnsi="Verdana"/>
          <w:sz w:val="18"/>
        </w:rPr>
        <w:t>the Tender.</w:t>
      </w:r>
      <w:r>
        <w:rPr>
          <w:rFonts w:ascii="Verdana" w:hAnsi="Verdana"/>
          <w:sz w:val="18"/>
        </w:rPr>
        <w:t xml:space="preserve"> Following the </w:t>
      </w:r>
      <w:r w:rsidR="00DA201E">
        <w:rPr>
          <w:rFonts w:ascii="Verdana" w:hAnsi="Verdana"/>
          <w:sz w:val="18"/>
        </w:rPr>
        <w:t>Tendering</w:t>
      </w:r>
      <w:r>
        <w:rPr>
          <w:rFonts w:ascii="Verdana" w:hAnsi="Verdana"/>
          <w:sz w:val="18"/>
        </w:rPr>
        <w:t xml:space="preserve"> Authority’s request to provide the evidence, the Tenderer has 15 (fifteen) calendar days to hand over the required evidence. If the </w:t>
      </w:r>
      <w:r w:rsidR="00DA201E">
        <w:rPr>
          <w:rFonts w:ascii="Verdana" w:hAnsi="Verdana"/>
          <w:sz w:val="18"/>
        </w:rPr>
        <w:t>Tendering</w:t>
      </w:r>
      <w:r>
        <w:rPr>
          <w:rFonts w:ascii="Verdana" w:hAnsi="Verdana"/>
          <w:sz w:val="18"/>
        </w:rPr>
        <w:t xml:space="preserve"> Authority </w:t>
      </w:r>
      <w:r w:rsidR="00862C2A">
        <w:rPr>
          <w:rFonts w:ascii="Verdana" w:hAnsi="Verdana"/>
          <w:sz w:val="18"/>
        </w:rPr>
        <w:t>does not agree</w:t>
      </w:r>
      <w:r>
        <w:rPr>
          <w:rFonts w:ascii="Verdana" w:hAnsi="Verdana"/>
          <w:sz w:val="18"/>
        </w:rPr>
        <w:t xml:space="preserve"> with the content and/or validity of one or more of the pieces of evidence provided by the </w:t>
      </w:r>
      <w:r w:rsidR="00862C2A">
        <w:rPr>
          <w:rFonts w:ascii="Verdana" w:hAnsi="Verdana"/>
          <w:sz w:val="18"/>
        </w:rPr>
        <w:t xml:space="preserve">winning </w:t>
      </w:r>
      <w:r>
        <w:rPr>
          <w:rFonts w:ascii="Verdana" w:hAnsi="Verdana"/>
          <w:sz w:val="18"/>
        </w:rPr>
        <w:t xml:space="preserve">Tenderer, then this could result in </w:t>
      </w:r>
      <w:r>
        <w:rPr>
          <w:rFonts w:ascii="Verdana" w:hAnsi="Verdana"/>
          <w:sz w:val="18"/>
        </w:rPr>
        <w:lastRenderedPageBreak/>
        <w:t>the</w:t>
      </w:r>
      <w:r w:rsidR="00862C2A">
        <w:rPr>
          <w:rFonts w:ascii="Verdana" w:hAnsi="Verdana"/>
          <w:sz w:val="18"/>
        </w:rPr>
        <w:t xml:space="preserve"> winning</w:t>
      </w:r>
      <w:r>
        <w:rPr>
          <w:rFonts w:ascii="Verdana" w:hAnsi="Verdana"/>
          <w:sz w:val="18"/>
        </w:rPr>
        <w:t xml:space="preserve"> Tenderer being excluded from further participation in the process. In such cases, the </w:t>
      </w:r>
      <w:r w:rsidR="00DA201E">
        <w:rPr>
          <w:rFonts w:ascii="Verdana" w:hAnsi="Verdana"/>
          <w:sz w:val="18"/>
        </w:rPr>
        <w:t>Tendering</w:t>
      </w:r>
      <w:r>
        <w:rPr>
          <w:rFonts w:ascii="Verdana" w:hAnsi="Verdana"/>
          <w:sz w:val="18"/>
        </w:rPr>
        <w:t xml:space="preserve"> Authority will inform every Tenderer of this situation. The </w:t>
      </w:r>
      <w:r w:rsidR="00DA201E">
        <w:rPr>
          <w:rFonts w:ascii="Verdana" w:hAnsi="Verdana"/>
          <w:sz w:val="18"/>
        </w:rPr>
        <w:t>Tendering</w:t>
      </w:r>
      <w:r>
        <w:rPr>
          <w:rFonts w:ascii="Verdana" w:hAnsi="Verdana"/>
          <w:sz w:val="18"/>
        </w:rPr>
        <w:t xml:space="preserve"> Authority will then determine the next Most Economically Advantageous Tender. The score of the Tenderer that has just been excluded will be removed. The calculations will then be carried out once more and a new ranking will be created. The award process will then be conducted again.</w:t>
      </w:r>
    </w:p>
    <w:p w14:paraId="3AF9787F" w14:textId="77777777" w:rsidR="00432778" w:rsidRPr="008F0F42" w:rsidRDefault="00432778" w:rsidP="00432778">
      <w:pPr>
        <w:pStyle w:val="Geenafstand"/>
        <w:rPr>
          <w:rFonts w:ascii="Verdana" w:hAnsi="Verdana"/>
          <w:sz w:val="18"/>
          <w:szCs w:val="18"/>
        </w:rPr>
      </w:pPr>
    </w:p>
    <w:p w14:paraId="0F906C6B" w14:textId="77777777" w:rsidR="00432778" w:rsidRPr="008F0F42" w:rsidRDefault="00432778" w:rsidP="00432778">
      <w:pPr>
        <w:pStyle w:val="Geenafstand"/>
        <w:rPr>
          <w:rFonts w:ascii="Verdana" w:hAnsi="Verdana"/>
          <w:sz w:val="18"/>
          <w:szCs w:val="18"/>
        </w:rPr>
      </w:pPr>
      <w:r>
        <w:rPr>
          <w:rFonts w:ascii="Verdana" w:hAnsi="Verdana"/>
          <w:sz w:val="18"/>
        </w:rPr>
        <w:t xml:space="preserve">In the event a </w:t>
      </w:r>
      <w:r w:rsidR="00610BE2">
        <w:rPr>
          <w:rFonts w:ascii="Verdana" w:hAnsi="Verdana"/>
          <w:sz w:val="18"/>
        </w:rPr>
        <w:t>winning</w:t>
      </w:r>
      <w:r>
        <w:rPr>
          <w:rFonts w:ascii="Verdana" w:hAnsi="Verdana"/>
          <w:sz w:val="18"/>
        </w:rPr>
        <w:t xml:space="preserve"> Tenderer does not qualify for the definitive award of the Contract, then all Tenderers will be notified of this and the consequences thereof concerning the award of the contract.</w:t>
      </w:r>
    </w:p>
    <w:p w14:paraId="329BF4E7" w14:textId="77777777" w:rsidR="00432778" w:rsidRPr="008F0F42" w:rsidRDefault="00432778" w:rsidP="00432778">
      <w:r>
        <w:br w:type="page"/>
      </w:r>
    </w:p>
    <w:p w14:paraId="240F05F4" w14:textId="77777777" w:rsidR="00432778" w:rsidRDefault="00432778" w:rsidP="00432778">
      <w:pPr>
        <w:pStyle w:val="Kop1"/>
      </w:pPr>
      <w:r>
        <w:lastRenderedPageBreak/>
        <w:t xml:space="preserve"> </w:t>
      </w:r>
      <w:bookmarkStart w:id="113" w:name="_Toc511721957"/>
      <w:bookmarkStart w:id="114" w:name="_Toc101872672"/>
      <w:r>
        <w:t>Submission procedure for Tenders</w:t>
      </w:r>
      <w:bookmarkEnd w:id="113"/>
      <w:bookmarkEnd w:id="114"/>
    </w:p>
    <w:p w14:paraId="6F6438C8" w14:textId="77777777" w:rsidR="00432778" w:rsidRPr="002D5121" w:rsidRDefault="00432778" w:rsidP="00432778"/>
    <w:p w14:paraId="72E33402" w14:textId="77777777" w:rsidR="00432778" w:rsidRDefault="00432778" w:rsidP="0003328B">
      <w:pPr>
        <w:pStyle w:val="Kop2"/>
        <w:keepLines w:val="0"/>
        <w:numPr>
          <w:ilvl w:val="1"/>
          <w:numId w:val="26"/>
        </w:numPr>
        <w:tabs>
          <w:tab w:val="left" w:pos="540"/>
        </w:tabs>
        <w:spacing w:before="240" w:after="60"/>
        <w:rPr>
          <w:rFonts w:cs="Arial"/>
          <w:iCs/>
          <w:sz w:val="18"/>
          <w:szCs w:val="18"/>
        </w:rPr>
      </w:pPr>
      <w:bookmarkStart w:id="115" w:name="_Toc511721958"/>
      <w:bookmarkStart w:id="116" w:name="_Toc101872673"/>
      <w:r>
        <w:rPr>
          <w:sz w:val="18"/>
        </w:rPr>
        <w:t>Statement of agreement</w:t>
      </w:r>
      <w:bookmarkEnd w:id="115"/>
      <w:bookmarkEnd w:id="116"/>
    </w:p>
    <w:p w14:paraId="114F2B8A" w14:textId="77777777" w:rsidR="00432778" w:rsidRPr="006C2876" w:rsidRDefault="00432778" w:rsidP="00432778">
      <w:pPr>
        <w:pStyle w:val="Geenafstand"/>
        <w:rPr>
          <w:rFonts w:ascii="Verdana" w:hAnsi="Verdana"/>
          <w:b/>
          <w:sz w:val="18"/>
          <w:szCs w:val="18"/>
        </w:rPr>
      </w:pPr>
      <w:r>
        <w:rPr>
          <w:rFonts w:ascii="Verdana" w:hAnsi="Verdana"/>
          <w:sz w:val="18"/>
        </w:rPr>
        <w:t>By submitting a Tender, including the ‘</w:t>
      </w:r>
      <w:r w:rsidR="00754F51">
        <w:rPr>
          <w:rFonts w:ascii="Verdana" w:hAnsi="Verdana"/>
          <w:sz w:val="18"/>
        </w:rPr>
        <w:t>European Single Procurement Document</w:t>
      </w:r>
      <w:r>
        <w:rPr>
          <w:rFonts w:ascii="Verdana" w:hAnsi="Verdana"/>
          <w:sz w:val="18"/>
        </w:rPr>
        <w:t>’</w:t>
      </w:r>
      <w:r w:rsidR="00974547">
        <w:rPr>
          <w:rFonts w:ascii="Verdana" w:hAnsi="Verdana"/>
          <w:sz w:val="18"/>
        </w:rPr>
        <w:t>,</w:t>
      </w:r>
      <w:r>
        <w:rPr>
          <w:rFonts w:ascii="Verdana" w:hAnsi="Verdana"/>
          <w:sz w:val="18"/>
        </w:rPr>
        <w:t xml:space="preserve"> the Tenderer explicitly consents to all requirements and conditions stipulated in this </w:t>
      </w:r>
      <w:r w:rsidR="008359D5">
        <w:rPr>
          <w:rFonts w:ascii="Verdana" w:hAnsi="Verdana"/>
          <w:sz w:val="18"/>
        </w:rPr>
        <w:t>Tender document</w:t>
      </w:r>
      <w:r>
        <w:rPr>
          <w:rFonts w:ascii="Verdana" w:hAnsi="Verdana"/>
          <w:sz w:val="18"/>
        </w:rPr>
        <w:t xml:space="preserve"> and the </w:t>
      </w:r>
      <w:r w:rsidR="00974547">
        <w:rPr>
          <w:rFonts w:ascii="Verdana" w:hAnsi="Verdana"/>
          <w:sz w:val="18"/>
        </w:rPr>
        <w:t>Memorandum of Information</w:t>
      </w:r>
      <w:r>
        <w:rPr>
          <w:rFonts w:ascii="Verdana" w:hAnsi="Verdana"/>
          <w:sz w:val="18"/>
        </w:rPr>
        <w:t xml:space="preserve"> and declares that </w:t>
      </w:r>
      <w:r w:rsidR="00974547">
        <w:rPr>
          <w:rFonts w:ascii="Verdana" w:hAnsi="Verdana"/>
          <w:sz w:val="18"/>
        </w:rPr>
        <w:t>he</w:t>
      </w:r>
      <w:r>
        <w:rPr>
          <w:rFonts w:ascii="Verdana" w:hAnsi="Verdana"/>
          <w:sz w:val="18"/>
        </w:rPr>
        <w:t xml:space="preserve"> will continue to comply therewith throughout the entirety of the contract period. Furthermore, </w:t>
      </w:r>
      <w:r w:rsidR="00974547">
        <w:rPr>
          <w:rFonts w:ascii="Verdana" w:hAnsi="Verdana"/>
          <w:sz w:val="18"/>
        </w:rPr>
        <w:t>the Tenderer</w:t>
      </w:r>
      <w:r>
        <w:rPr>
          <w:rFonts w:ascii="Verdana" w:hAnsi="Verdana"/>
          <w:sz w:val="18"/>
        </w:rPr>
        <w:t xml:space="preserve"> confirm</w:t>
      </w:r>
      <w:r w:rsidR="00974547">
        <w:rPr>
          <w:rFonts w:ascii="Verdana" w:hAnsi="Verdana"/>
          <w:sz w:val="18"/>
        </w:rPr>
        <w:t>s</w:t>
      </w:r>
      <w:r>
        <w:rPr>
          <w:rFonts w:ascii="Verdana" w:hAnsi="Verdana"/>
          <w:sz w:val="18"/>
        </w:rPr>
        <w:t xml:space="preserve"> that </w:t>
      </w:r>
      <w:r w:rsidR="00974547">
        <w:rPr>
          <w:rFonts w:ascii="Verdana" w:hAnsi="Verdana"/>
          <w:sz w:val="18"/>
        </w:rPr>
        <w:t>he</w:t>
      </w:r>
      <w:r>
        <w:rPr>
          <w:rFonts w:ascii="Verdana" w:hAnsi="Verdana"/>
          <w:sz w:val="18"/>
        </w:rPr>
        <w:t xml:space="preserve"> will comply with all of the specified prices and rates, including any agreed indexation. Failing to comply with one or more requirements will result in </w:t>
      </w:r>
      <w:r w:rsidR="00974547">
        <w:rPr>
          <w:rFonts w:ascii="Verdana" w:hAnsi="Verdana"/>
          <w:sz w:val="18"/>
        </w:rPr>
        <w:t>his</w:t>
      </w:r>
      <w:r>
        <w:rPr>
          <w:rFonts w:ascii="Verdana" w:hAnsi="Verdana"/>
          <w:sz w:val="18"/>
        </w:rPr>
        <w:t xml:space="preserve"> Tender being disqualified from the assessment process and therefore </w:t>
      </w:r>
      <w:r w:rsidR="00974547">
        <w:rPr>
          <w:rFonts w:ascii="Verdana" w:hAnsi="Verdana"/>
          <w:sz w:val="18"/>
        </w:rPr>
        <w:t>excluded</w:t>
      </w:r>
      <w:r>
        <w:rPr>
          <w:rFonts w:ascii="Verdana" w:hAnsi="Verdana"/>
          <w:sz w:val="18"/>
        </w:rPr>
        <w:t xml:space="preserve"> from </w:t>
      </w:r>
      <w:r w:rsidR="00974547">
        <w:rPr>
          <w:rFonts w:ascii="Verdana" w:hAnsi="Verdana"/>
          <w:sz w:val="18"/>
        </w:rPr>
        <w:t xml:space="preserve">the </w:t>
      </w:r>
      <w:r w:rsidR="00710BB7">
        <w:rPr>
          <w:rFonts w:ascii="Verdana" w:hAnsi="Verdana"/>
          <w:sz w:val="18"/>
        </w:rPr>
        <w:t>tendering</w:t>
      </w:r>
      <w:r w:rsidR="00974547">
        <w:rPr>
          <w:rFonts w:ascii="Verdana" w:hAnsi="Verdana"/>
          <w:sz w:val="18"/>
        </w:rPr>
        <w:t xml:space="preserve"> process</w:t>
      </w:r>
      <w:r>
        <w:rPr>
          <w:rFonts w:ascii="Verdana" w:hAnsi="Verdana"/>
          <w:sz w:val="18"/>
        </w:rPr>
        <w:t>.</w:t>
      </w:r>
    </w:p>
    <w:p w14:paraId="2545F585" w14:textId="77777777" w:rsidR="00432778" w:rsidRDefault="00432778" w:rsidP="00432778">
      <w:pPr>
        <w:pStyle w:val="Kop2"/>
        <w:keepLines w:val="0"/>
        <w:numPr>
          <w:ilvl w:val="1"/>
          <w:numId w:val="19"/>
        </w:numPr>
        <w:tabs>
          <w:tab w:val="left" w:pos="540"/>
        </w:tabs>
        <w:spacing w:before="240" w:after="60"/>
        <w:rPr>
          <w:rFonts w:cs="Arial"/>
          <w:iCs/>
          <w:sz w:val="18"/>
          <w:szCs w:val="18"/>
        </w:rPr>
      </w:pPr>
      <w:bookmarkStart w:id="117" w:name="_Toc511721959"/>
      <w:bookmarkStart w:id="118" w:name="_Toc101872674"/>
      <w:r>
        <w:rPr>
          <w:sz w:val="18"/>
        </w:rPr>
        <w:t>Schedule</w:t>
      </w:r>
      <w:bookmarkEnd w:id="117"/>
      <w:bookmarkEnd w:id="118"/>
    </w:p>
    <w:p w14:paraId="07E8C57D" w14:textId="77777777" w:rsidR="00432778" w:rsidRDefault="00432778" w:rsidP="00432778">
      <w:pPr>
        <w:rPr>
          <w:rFonts w:ascii="Verdana" w:hAnsi="Verdana"/>
          <w:sz w:val="18"/>
          <w:szCs w:val="18"/>
        </w:rPr>
      </w:pPr>
      <w:r>
        <w:rPr>
          <w:rFonts w:ascii="Verdana" w:hAnsi="Verdana"/>
          <w:sz w:val="18"/>
        </w:rPr>
        <w:t>See schedule in Subsection 1.3.</w:t>
      </w:r>
    </w:p>
    <w:p w14:paraId="07ECFB8B" w14:textId="77777777" w:rsidR="00432778" w:rsidRDefault="00432778" w:rsidP="00432778">
      <w:pPr>
        <w:pStyle w:val="Kop2"/>
        <w:keepLines w:val="0"/>
        <w:numPr>
          <w:ilvl w:val="1"/>
          <w:numId w:val="19"/>
        </w:numPr>
        <w:tabs>
          <w:tab w:val="left" w:pos="540"/>
        </w:tabs>
        <w:spacing w:before="240" w:after="60"/>
        <w:rPr>
          <w:rFonts w:cs="Arial"/>
          <w:iCs/>
          <w:sz w:val="18"/>
          <w:szCs w:val="18"/>
        </w:rPr>
      </w:pPr>
      <w:bookmarkStart w:id="119" w:name="_Toc511721960"/>
      <w:bookmarkStart w:id="120" w:name="_Toc101872675"/>
      <w:r>
        <w:rPr>
          <w:sz w:val="18"/>
        </w:rPr>
        <w:t>General procedure</w:t>
      </w:r>
      <w:bookmarkEnd w:id="119"/>
      <w:bookmarkEnd w:id="120"/>
    </w:p>
    <w:p w14:paraId="297AC0A4" w14:textId="77777777" w:rsidR="00432778" w:rsidRPr="008F0F42" w:rsidRDefault="00432778" w:rsidP="00432778">
      <w:pPr>
        <w:pStyle w:val="Geenafstand"/>
        <w:rPr>
          <w:rFonts w:ascii="Verdana" w:hAnsi="Verdana"/>
          <w:sz w:val="18"/>
          <w:szCs w:val="18"/>
        </w:rPr>
      </w:pPr>
      <w:r>
        <w:rPr>
          <w:rFonts w:ascii="Verdana" w:hAnsi="Verdana"/>
          <w:sz w:val="18"/>
        </w:rPr>
        <w:t>This tendering process will be carried out in compliance with the Public Procurement Act. In thi</w:t>
      </w:r>
      <w:r w:rsidR="00974547">
        <w:rPr>
          <w:rFonts w:ascii="Verdana" w:hAnsi="Verdana"/>
          <w:sz w:val="18"/>
        </w:rPr>
        <w:t>s case, the ‘open</w:t>
      </w:r>
      <w:r>
        <w:rPr>
          <w:rFonts w:ascii="Verdana" w:hAnsi="Verdana"/>
          <w:sz w:val="18"/>
        </w:rPr>
        <w:t xml:space="preserve"> procedure’ was selected. An announcement thereof was published on </w:t>
      </w:r>
      <w:hyperlink r:id="rId18" w:history="1">
        <w:r>
          <w:rPr>
            <w:rStyle w:val="Hyperlink"/>
            <w:rFonts w:ascii="Verdana" w:hAnsi="Verdana"/>
            <w:sz w:val="18"/>
          </w:rPr>
          <w:t>www.tenderned.nl</w:t>
        </w:r>
      </w:hyperlink>
      <w:r>
        <w:rPr>
          <w:rFonts w:ascii="Verdana" w:hAnsi="Verdana"/>
          <w:sz w:val="18"/>
        </w:rPr>
        <w:t xml:space="preserve"> and on Tender European Daily (TED). </w:t>
      </w:r>
    </w:p>
    <w:p w14:paraId="653D0F72" w14:textId="77777777" w:rsidR="00432778" w:rsidRPr="008F0F42" w:rsidRDefault="00432778" w:rsidP="00432778">
      <w:pPr>
        <w:pStyle w:val="Geenafstand"/>
        <w:rPr>
          <w:rFonts w:ascii="Verdana" w:hAnsi="Verdana"/>
          <w:sz w:val="18"/>
          <w:szCs w:val="18"/>
        </w:rPr>
      </w:pPr>
    </w:p>
    <w:p w14:paraId="72866745" w14:textId="77777777" w:rsidR="00432778" w:rsidRPr="008F0F42" w:rsidRDefault="00432778" w:rsidP="00432778">
      <w:pPr>
        <w:pStyle w:val="Geenafstand"/>
        <w:rPr>
          <w:rFonts w:ascii="Verdana" w:hAnsi="Verdana"/>
          <w:sz w:val="18"/>
          <w:szCs w:val="18"/>
        </w:rPr>
      </w:pPr>
      <w:r>
        <w:rPr>
          <w:rFonts w:ascii="Verdana" w:hAnsi="Verdana"/>
          <w:sz w:val="18"/>
        </w:rPr>
        <w:t xml:space="preserve">In the event that a Tender is not submitted in accordance with the provisions and regulations stipulated in this section, the </w:t>
      </w:r>
      <w:r w:rsidR="00DA201E">
        <w:rPr>
          <w:rFonts w:ascii="Verdana" w:hAnsi="Verdana"/>
          <w:sz w:val="18"/>
        </w:rPr>
        <w:t>Tendering</w:t>
      </w:r>
      <w:r>
        <w:rPr>
          <w:rFonts w:ascii="Verdana" w:hAnsi="Verdana"/>
          <w:sz w:val="18"/>
        </w:rPr>
        <w:t xml:space="preserve"> Authority can set aside the Tender and exclude the Tenderer from further</w:t>
      </w:r>
      <w:r w:rsidR="00B01A71">
        <w:rPr>
          <w:rFonts w:ascii="Verdana" w:hAnsi="Verdana"/>
          <w:sz w:val="18"/>
        </w:rPr>
        <w:t xml:space="preserve"> participation in this tender</w:t>
      </w:r>
      <w:r>
        <w:rPr>
          <w:rFonts w:ascii="Verdana" w:hAnsi="Verdana"/>
          <w:sz w:val="18"/>
        </w:rPr>
        <w:t xml:space="preserve"> procedure. </w:t>
      </w:r>
    </w:p>
    <w:p w14:paraId="2934C09F" w14:textId="77777777" w:rsidR="00432778" w:rsidRPr="004A58FB" w:rsidRDefault="00432778" w:rsidP="00432778">
      <w:pPr>
        <w:pStyle w:val="Kop2"/>
        <w:keepLines w:val="0"/>
        <w:numPr>
          <w:ilvl w:val="2"/>
          <w:numId w:val="19"/>
        </w:numPr>
        <w:tabs>
          <w:tab w:val="left" w:pos="540"/>
        </w:tabs>
        <w:spacing w:before="240" w:after="60"/>
        <w:rPr>
          <w:rFonts w:cs="Arial"/>
          <w:i/>
          <w:iCs/>
          <w:sz w:val="18"/>
          <w:szCs w:val="18"/>
        </w:rPr>
      </w:pPr>
      <w:bookmarkStart w:id="121" w:name="_Toc511721961"/>
      <w:bookmarkStart w:id="122" w:name="_Toc101872676"/>
      <w:r>
        <w:rPr>
          <w:i/>
          <w:sz w:val="18"/>
        </w:rPr>
        <w:t>Communication</w:t>
      </w:r>
      <w:bookmarkEnd w:id="121"/>
      <w:bookmarkEnd w:id="122"/>
    </w:p>
    <w:p w14:paraId="67CE65A8" w14:textId="77777777" w:rsidR="00432778" w:rsidRPr="008F0F42" w:rsidRDefault="00432778" w:rsidP="00432778">
      <w:pPr>
        <w:pStyle w:val="Geenafstand"/>
        <w:rPr>
          <w:rFonts w:ascii="Verdana" w:hAnsi="Verdana"/>
          <w:sz w:val="18"/>
          <w:szCs w:val="18"/>
        </w:rPr>
      </w:pPr>
      <w:r>
        <w:rPr>
          <w:rFonts w:ascii="Verdana" w:hAnsi="Verdana"/>
          <w:sz w:val="18"/>
        </w:rPr>
        <w:t>All communi</w:t>
      </w:r>
      <w:r w:rsidR="00B01A71">
        <w:rPr>
          <w:rFonts w:ascii="Verdana" w:hAnsi="Verdana"/>
          <w:sz w:val="18"/>
        </w:rPr>
        <w:t>cation relating to this tender</w:t>
      </w:r>
      <w:r>
        <w:rPr>
          <w:rFonts w:ascii="Verdana" w:hAnsi="Verdana"/>
          <w:sz w:val="18"/>
        </w:rPr>
        <w:t xml:space="preserve"> procedure will be conducted via TenderNed (</w:t>
      </w:r>
      <w:hyperlink r:id="rId19" w:history="1">
        <w:r>
          <w:rPr>
            <w:rStyle w:val="Hyperlink"/>
            <w:rFonts w:ascii="Verdana" w:hAnsi="Verdana"/>
            <w:sz w:val="18"/>
          </w:rPr>
          <w:t>www.tenderned.nl</w:t>
        </w:r>
      </w:hyperlink>
      <w:r>
        <w:rPr>
          <w:rFonts w:ascii="Verdana" w:hAnsi="Verdana"/>
          <w:sz w:val="18"/>
        </w:rPr>
        <w:t xml:space="preserve">), unless otherwise specified. </w:t>
      </w:r>
      <w:r>
        <w:br/>
      </w:r>
    </w:p>
    <w:p w14:paraId="741ECC53" w14:textId="77777777" w:rsidR="00432778" w:rsidRPr="008F0F42" w:rsidRDefault="00432778" w:rsidP="00432778">
      <w:pPr>
        <w:pStyle w:val="Geenafstand"/>
        <w:rPr>
          <w:rFonts w:ascii="Verdana" w:hAnsi="Verdana"/>
          <w:sz w:val="18"/>
          <w:szCs w:val="18"/>
        </w:rPr>
      </w:pPr>
      <w:r>
        <w:rPr>
          <w:rFonts w:ascii="Verdana" w:hAnsi="Verdana"/>
          <w:sz w:val="18"/>
        </w:rPr>
        <w:t>Once you have indicated your interest in this invitation to tender on TenderNed, you can send and recei</w:t>
      </w:r>
      <w:r w:rsidR="00B01A71">
        <w:rPr>
          <w:rFonts w:ascii="Verdana" w:hAnsi="Verdana"/>
          <w:sz w:val="18"/>
        </w:rPr>
        <w:t>ve messages about this tender</w:t>
      </w:r>
      <w:r>
        <w:rPr>
          <w:rFonts w:ascii="Verdana" w:hAnsi="Verdana"/>
          <w:sz w:val="18"/>
        </w:rPr>
        <w:t xml:space="preserve"> process via ‘My Tenders’. Any q</w:t>
      </w:r>
      <w:r w:rsidR="00B01A71">
        <w:rPr>
          <w:rFonts w:ascii="Verdana" w:hAnsi="Verdana"/>
          <w:sz w:val="18"/>
        </w:rPr>
        <w:t>uestions concerning the tender</w:t>
      </w:r>
      <w:r>
        <w:rPr>
          <w:rFonts w:ascii="Verdana" w:hAnsi="Verdana"/>
          <w:sz w:val="18"/>
        </w:rPr>
        <w:t xml:space="preserve"> process can be sent to the </w:t>
      </w:r>
      <w:r w:rsidR="00DA201E">
        <w:rPr>
          <w:rFonts w:ascii="Verdana" w:hAnsi="Verdana"/>
          <w:sz w:val="18"/>
        </w:rPr>
        <w:t xml:space="preserve">Tendering </w:t>
      </w:r>
      <w:r>
        <w:rPr>
          <w:rFonts w:ascii="Verdana" w:hAnsi="Verdana"/>
          <w:sz w:val="18"/>
        </w:rPr>
        <w:t xml:space="preserve">Authority’s contact person via TenderNed. </w:t>
      </w:r>
    </w:p>
    <w:p w14:paraId="5C917460" w14:textId="77777777" w:rsidR="00432778" w:rsidRPr="008F0F42" w:rsidRDefault="00432778" w:rsidP="00432778">
      <w:pPr>
        <w:pStyle w:val="Geenafstand"/>
        <w:rPr>
          <w:rFonts w:ascii="Verdana" w:hAnsi="Verdana"/>
          <w:sz w:val="18"/>
          <w:szCs w:val="18"/>
        </w:rPr>
      </w:pPr>
      <w:r>
        <w:rPr>
          <w:rFonts w:ascii="Verdana" w:hAnsi="Verdana"/>
          <w:sz w:val="18"/>
        </w:rPr>
        <w:t xml:space="preserve">You will receive messages via TenderNed. Via your personal TenderNed settings, you can turn on automatic notifications, including notifications to your private email address. It is your responsibility to ensure that these emails are not blocked by your email provider’s security system. </w:t>
      </w:r>
    </w:p>
    <w:p w14:paraId="532A7A30" w14:textId="700570EA" w:rsidR="00432778" w:rsidRDefault="00432778" w:rsidP="00A00BEC">
      <w:pPr>
        <w:pStyle w:val="Geenafstand"/>
        <w:rPr>
          <w:rFonts w:ascii="Verdana" w:hAnsi="Verdana"/>
          <w:sz w:val="18"/>
        </w:rPr>
      </w:pPr>
      <w:r>
        <w:rPr>
          <w:rFonts w:ascii="Verdana" w:hAnsi="Verdana"/>
          <w:sz w:val="18"/>
        </w:rPr>
        <w:t>If the communication cannot be conducted via TenderNed, you can contact the following contact person(s):</w:t>
      </w:r>
      <w:r>
        <w:br/>
      </w:r>
      <w:r w:rsidR="00A00BEC">
        <w:rPr>
          <w:rFonts w:ascii="Verdana" w:hAnsi="Verdana"/>
          <w:sz w:val="18"/>
        </w:rPr>
        <w:t>Liesbeth</w:t>
      </w:r>
      <w:r w:rsidR="00C97BD2">
        <w:rPr>
          <w:rFonts w:ascii="Verdana" w:hAnsi="Verdana"/>
          <w:sz w:val="18"/>
        </w:rPr>
        <w:t xml:space="preserve"> Pepping, </w:t>
      </w:r>
      <w:hyperlink r:id="rId20" w:history="1">
        <w:r w:rsidR="00A00C9E" w:rsidRPr="00CD03D2">
          <w:rPr>
            <w:rStyle w:val="Hyperlink"/>
            <w:rFonts w:ascii="Verdana" w:hAnsi="Verdana"/>
            <w:sz w:val="18"/>
          </w:rPr>
          <w:t>Liesbeth.pepping1@rvo.nl</w:t>
        </w:r>
      </w:hyperlink>
      <w:r w:rsidR="00A00C9E">
        <w:rPr>
          <w:rFonts w:ascii="Verdana" w:hAnsi="Verdana"/>
          <w:sz w:val="18"/>
        </w:rPr>
        <w:t xml:space="preserve"> </w:t>
      </w:r>
      <w:r w:rsidR="00A00BEC">
        <w:rPr>
          <w:rFonts w:ascii="Verdana" w:hAnsi="Verdana"/>
          <w:sz w:val="18"/>
        </w:rPr>
        <w:t xml:space="preserve"> </w:t>
      </w:r>
    </w:p>
    <w:p w14:paraId="10CD0B3C" w14:textId="083FC636" w:rsidR="00A00BEC" w:rsidRPr="00A00C9E" w:rsidRDefault="00C97BD2" w:rsidP="00A00BEC">
      <w:pPr>
        <w:pStyle w:val="Geenafstand"/>
        <w:rPr>
          <w:rFonts w:ascii="Verdana" w:hAnsi="Verdana"/>
          <w:sz w:val="18"/>
          <w:lang w:val="nl-NL"/>
        </w:rPr>
      </w:pPr>
      <w:r w:rsidRPr="00A00C9E">
        <w:rPr>
          <w:lang w:val="nl-NL"/>
        </w:rPr>
        <w:t xml:space="preserve">Henk </w:t>
      </w:r>
      <w:r>
        <w:rPr>
          <w:lang w:val="nl-NL"/>
        </w:rPr>
        <w:t xml:space="preserve">Ballering, </w:t>
      </w:r>
      <w:r w:rsidR="00565988">
        <w:fldChar w:fldCharType="begin"/>
      </w:r>
      <w:r w:rsidR="00565988" w:rsidRPr="00565988">
        <w:rPr>
          <w:lang w:val="nl-NL"/>
        </w:rPr>
        <w:instrText xml:space="preserve"> HYPERLINK "mailto:Henk.ballering@rvo.nl" </w:instrText>
      </w:r>
      <w:r w:rsidR="00565988">
        <w:fldChar w:fldCharType="separate"/>
      </w:r>
      <w:r w:rsidRPr="00A00C9E">
        <w:rPr>
          <w:rStyle w:val="Hyperlink"/>
          <w:rFonts w:ascii="Verdana" w:hAnsi="Verdana"/>
          <w:sz w:val="18"/>
          <w:lang w:val="nl-NL"/>
        </w:rPr>
        <w:t>Henk.ballering@rvo.nl</w:t>
      </w:r>
      <w:r w:rsidR="00565988">
        <w:rPr>
          <w:rStyle w:val="Hyperlink"/>
          <w:rFonts w:ascii="Verdana" w:hAnsi="Verdana"/>
          <w:sz w:val="18"/>
          <w:lang w:val="nl-NL"/>
        </w:rPr>
        <w:fldChar w:fldCharType="end"/>
      </w:r>
    </w:p>
    <w:p w14:paraId="1F9E722F" w14:textId="77777777" w:rsidR="00432778" w:rsidRPr="00A00C9E" w:rsidRDefault="00432778" w:rsidP="00432778">
      <w:pPr>
        <w:pStyle w:val="Geenafstand"/>
        <w:rPr>
          <w:rFonts w:ascii="Verdana" w:hAnsi="Verdana"/>
          <w:sz w:val="18"/>
          <w:szCs w:val="18"/>
          <w:lang w:val="nl-NL"/>
        </w:rPr>
      </w:pPr>
    </w:p>
    <w:p w14:paraId="1C8F3A63" w14:textId="77777777" w:rsidR="00432778" w:rsidRPr="008F0F42" w:rsidRDefault="00432778" w:rsidP="00432778">
      <w:pPr>
        <w:pStyle w:val="Geenafstand"/>
        <w:rPr>
          <w:rFonts w:ascii="Verdana" w:hAnsi="Verdana"/>
          <w:sz w:val="18"/>
          <w:szCs w:val="18"/>
        </w:rPr>
      </w:pPr>
      <w:r>
        <w:rPr>
          <w:rFonts w:ascii="Verdana" w:hAnsi="Verdana"/>
          <w:sz w:val="18"/>
        </w:rPr>
        <w:t>Attempts to directly contact parties other than the contact person(s) stated abo</w:t>
      </w:r>
      <w:r w:rsidR="00B01A71">
        <w:rPr>
          <w:rFonts w:ascii="Verdana" w:hAnsi="Verdana"/>
          <w:sz w:val="18"/>
        </w:rPr>
        <w:t>ve in relation to this tender</w:t>
      </w:r>
      <w:r>
        <w:rPr>
          <w:rFonts w:ascii="Verdana" w:hAnsi="Verdana"/>
          <w:sz w:val="18"/>
        </w:rPr>
        <w:t xml:space="preserve"> process are prohibited.</w:t>
      </w:r>
    </w:p>
    <w:p w14:paraId="3DBF9C1E" w14:textId="77777777" w:rsidR="00432778" w:rsidRPr="008F0F42" w:rsidRDefault="00432778" w:rsidP="00432778">
      <w:pPr>
        <w:pStyle w:val="Geenafstand"/>
        <w:rPr>
          <w:rFonts w:ascii="Verdana" w:hAnsi="Verdana"/>
          <w:sz w:val="18"/>
          <w:szCs w:val="18"/>
        </w:rPr>
      </w:pPr>
    </w:p>
    <w:p w14:paraId="7AD4EE8E" w14:textId="77777777" w:rsidR="00432778" w:rsidRPr="008F0F42" w:rsidRDefault="00432778" w:rsidP="00432778">
      <w:pPr>
        <w:pStyle w:val="Geenafstand"/>
        <w:rPr>
          <w:rFonts w:ascii="Verdana" w:hAnsi="Verdana"/>
          <w:sz w:val="18"/>
          <w:szCs w:val="18"/>
        </w:rPr>
      </w:pPr>
      <w:r>
        <w:rPr>
          <w:rFonts w:ascii="Verdana" w:hAnsi="Verdana"/>
          <w:sz w:val="18"/>
        </w:rPr>
        <w:t xml:space="preserve">If you have any functional or technical questions regarding TenderNed, you can contact the TenderNed service desk on weekdays between 08:30 and 18:00 </w:t>
      </w:r>
      <w:r w:rsidR="00B01A71">
        <w:rPr>
          <w:rFonts w:ascii="Verdana" w:hAnsi="Verdana"/>
          <w:sz w:val="18"/>
        </w:rPr>
        <w:t xml:space="preserve">CET </w:t>
      </w:r>
      <w:r>
        <w:rPr>
          <w:rFonts w:ascii="Verdana" w:hAnsi="Verdana"/>
          <w:sz w:val="18"/>
        </w:rPr>
        <w:t xml:space="preserve">on 0800-8363376 or via </w:t>
      </w:r>
      <w:hyperlink r:id="rId21" w:history="1">
        <w:r>
          <w:rPr>
            <w:rStyle w:val="Hyperlink"/>
            <w:rFonts w:ascii="Verdana" w:hAnsi="Verdana"/>
            <w:sz w:val="18"/>
          </w:rPr>
          <w:t>servicedesk@tenderned.nl</w:t>
        </w:r>
      </w:hyperlink>
      <w:r>
        <w:rPr>
          <w:rFonts w:ascii="Verdana" w:hAnsi="Verdana"/>
          <w:sz w:val="18"/>
        </w:rPr>
        <w:t xml:space="preserve">. You can also consult the </w:t>
      </w:r>
      <w:proofErr w:type="spellStart"/>
      <w:r>
        <w:rPr>
          <w:rFonts w:ascii="Verdana" w:hAnsi="Verdana"/>
          <w:sz w:val="18"/>
        </w:rPr>
        <w:t>eHandbook</w:t>
      </w:r>
      <w:proofErr w:type="spellEnd"/>
      <w:r>
        <w:rPr>
          <w:rFonts w:ascii="Verdana" w:hAnsi="Verdana"/>
          <w:sz w:val="18"/>
        </w:rPr>
        <w:t xml:space="preserve"> via </w:t>
      </w:r>
      <w:hyperlink r:id="rId22" w:history="1">
        <w:r>
          <w:rPr>
            <w:rStyle w:val="Hyperlink"/>
            <w:rFonts w:ascii="Verdana" w:hAnsi="Verdana"/>
            <w:sz w:val="18"/>
          </w:rPr>
          <w:t>http://www.tenderned.nl/egids/</w:t>
        </w:r>
      </w:hyperlink>
      <w:r>
        <w:rPr>
          <w:rFonts w:ascii="Verdana" w:hAnsi="Verdana"/>
          <w:sz w:val="18"/>
        </w:rPr>
        <w:t>.</w:t>
      </w:r>
    </w:p>
    <w:p w14:paraId="55D0BE9D" w14:textId="77777777" w:rsidR="00432778" w:rsidRPr="004A58FB" w:rsidRDefault="00432778" w:rsidP="00432778">
      <w:pPr>
        <w:pStyle w:val="Kop2"/>
        <w:keepLines w:val="0"/>
        <w:numPr>
          <w:ilvl w:val="2"/>
          <w:numId w:val="19"/>
        </w:numPr>
        <w:tabs>
          <w:tab w:val="left" w:pos="540"/>
        </w:tabs>
        <w:spacing w:before="240" w:after="60"/>
        <w:rPr>
          <w:rFonts w:cs="Arial"/>
          <w:i/>
          <w:iCs/>
          <w:sz w:val="18"/>
          <w:szCs w:val="18"/>
        </w:rPr>
      </w:pPr>
      <w:bookmarkStart w:id="123" w:name="_Toc511721962"/>
      <w:bookmarkStart w:id="124" w:name="_Toc101872677"/>
      <w:r>
        <w:rPr>
          <w:i/>
          <w:sz w:val="18"/>
        </w:rPr>
        <w:t>e</w:t>
      </w:r>
      <w:bookmarkEnd w:id="123"/>
      <w:r w:rsidR="003320F2">
        <w:rPr>
          <w:i/>
          <w:sz w:val="18"/>
        </w:rPr>
        <w:t>Herkenning</w:t>
      </w:r>
      <w:bookmarkEnd w:id="124"/>
    </w:p>
    <w:p w14:paraId="442D5EC8" w14:textId="77777777" w:rsidR="00432778" w:rsidRPr="008F0F42" w:rsidRDefault="00432778" w:rsidP="00432778">
      <w:pPr>
        <w:pStyle w:val="Geenafstand"/>
        <w:rPr>
          <w:rFonts w:ascii="Verdana" w:hAnsi="Verdana"/>
          <w:sz w:val="18"/>
          <w:szCs w:val="18"/>
        </w:rPr>
      </w:pPr>
      <w:r>
        <w:rPr>
          <w:rFonts w:ascii="Verdana" w:hAnsi="Verdana"/>
          <w:sz w:val="18"/>
        </w:rPr>
        <w:t xml:space="preserve">All TenderNed users affiliated with a </w:t>
      </w:r>
      <w:r w:rsidRPr="0029185D">
        <w:rPr>
          <w:rFonts w:ascii="Verdana" w:hAnsi="Verdana"/>
          <w:i/>
          <w:sz w:val="18"/>
        </w:rPr>
        <w:t>Dutch</w:t>
      </w:r>
      <w:r>
        <w:rPr>
          <w:rFonts w:ascii="Verdana" w:hAnsi="Verdana"/>
          <w:sz w:val="18"/>
        </w:rPr>
        <w:t xml:space="preserve"> company registered with the </w:t>
      </w:r>
      <w:r w:rsidR="003320F2">
        <w:rPr>
          <w:rFonts w:ascii="Verdana" w:hAnsi="Verdana"/>
          <w:sz w:val="18"/>
        </w:rPr>
        <w:t xml:space="preserve">Dutch </w:t>
      </w:r>
      <w:r>
        <w:rPr>
          <w:rFonts w:ascii="Verdana" w:hAnsi="Verdana"/>
          <w:sz w:val="18"/>
        </w:rPr>
        <w:t xml:space="preserve">Chamber of Commerce are obliged to log in and </w:t>
      </w:r>
      <w:r w:rsidR="003320F2">
        <w:rPr>
          <w:rFonts w:ascii="Verdana" w:hAnsi="Verdana"/>
          <w:sz w:val="18"/>
        </w:rPr>
        <w:t>register using eHerkenning</w:t>
      </w:r>
      <w:r>
        <w:rPr>
          <w:rFonts w:ascii="Verdana" w:hAnsi="Verdana"/>
          <w:sz w:val="18"/>
        </w:rPr>
        <w:t xml:space="preserve">. </w:t>
      </w:r>
    </w:p>
    <w:p w14:paraId="1B99FF04" w14:textId="77777777" w:rsidR="00FE139A" w:rsidRPr="00FC5E04" w:rsidRDefault="001D4B91" w:rsidP="00432778">
      <w:pPr>
        <w:pStyle w:val="Geenafstand"/>
        <w:rPr>
          <w:rFonts w:ascii="Verdana" w:hAnsi="Verdana"/>
          <w:i/>
          <w:sz w:val="18"/>
          <w:u w:val="single"/>
        </w:rPr>
      </w:pPr>
      <w:r w:rsidRPr="00FC5E04">
        <w:rPr>
          <w:rFonts w:ascii="Verdana" w:hAnsi="Verdana"/>
          <w:i/>
          <w:sz w:val="18"/>
          <w:u w:val="single"/>
        </w:rPr>
        <w:t>This obligation does not apply to companies not registered in the Netherlands.</w:t>
      </w:r>
    </w:p>
    <w:p w14:paraId="7DD9068E" w14:textId="77777777" w:rsidR="00432778" w:rsidRPr="008F0F42" w:rsidRDefault="00432778" w:rsidP="00432778">
      <w:pPr>
        <w:pStyle w:val="Geenafstand"/>
        <w:rPr>
          <w:rFonts w:ascii="Verdana" w:hAnsi="Verdana"/>
          <w:sz w:val="18"/>
          <w:szCs w:val="18"/>
        </w:rPr>
      </w:pPr>
      <w:r>
        <w:rPr>
          <w:rFonts w:ascii="Verdana" w:hAnsi="Verdana"/>
          <w:sz w:val="18"/>
        </w:rPr>
        <w:t xml:space="preserve">Visit </w:t>
      </w:r>
      <w:hyperlink r:id="rId23" w:history="1">
        <w:r>
          <w:rPr>
            <w:rStyle w:val="Hyperlink"/>
            <w:rFonts w:ascii="Verdana" w:hAnsi="Verdana"/>
            <w:sz w:val="18"/>
          </w:rPr>
          <w:t>http://www.tenderned.nl/eherkenning-en-tenderned-0</w:t>
        </w:r>
      </w:hyperlink>
      <w:r>
        <w:rPr>
          <w:rFonts w:ascii="Verdana" w:hAnsi="Verdana"/>
          <w:sz w:val="18"/>
        </w:rPr>
        <w:t xml:space="preserve"> for mor</w:t>
      </w:r>
      <w:r w:rsidR="003320F2">
        <w:rPr>
          <w:rFonts w:ascii="Verdana" w:hAnsi="Verdana"/>
          <w:sz w:val="18"/>
        </w:rPr>
        <w:t>e information about eHerkenning</w:t>
      </w:r>
      <w:r>
        <w:rPr>
          <w:rFonts w:ascii="Verdana" w:hAnsi="Verdana"/>
          <w:sz w:val="18"/>
        </w:rPr>
        <w:t xml:space="preserve">, including the terms and conditions. You are responsible for any consequences </w:t>
      </w:r>
      <w:r w:rsidR="0047331C">
        <w:rPr>
          <w:rFonts w:ascii="Verdana" w:hAnsi="Verdana"/>
          <w:sz w:val="18"/>
        </w:rPr>
        <w:t>arising</w:t>
      </w:r>
      <w:r>
        <w:rPr>
          <w:rFonts w:ascii="Verdana" w:hAnsi="Verdana"/>
          <w:sz w:val="18"/>
        </w:rPr>
        <w:t xml:space="preserve"> from the failu</w:t>
      </w:r>
      <w:r w:rsidR="003320F2">
        <w:rPr>
          <w:rFonts w:ascii="Verdana" w:hAnsi="Verdana"/>
          <w:sz w:val="18"/>
        </w:rPr>
        <w:t>re to register with eHerkenning</w:t>
      </w:r>
      <w:r>
        <w:rPr>
          <w:rFonts w:ascii="Verdana" w:hAnsi="Verdana"/>
          <w:sz w:val="18"/>
        </w:rPr>
        <w:t xml:space="preserve"> in a timely manner.</w:t>
      </w:r>
    </w:p>
    <w:p w14:paraId="09DD6814" w14:textId="77777777" w:rsidR="00432778" w:rsidRPr="004A58FB" w:rsidRDefault="00432778" w:rsidP="00432778">
      <w:pPr>
        <w:pStyle w:val="Kop2"/>
        <w:keepLines w:val="0"/>
        <w:numPr>
          <w:ilvl w:val="2"/>
          <w:numId w:val="19"/>
        </w:numPr>
        <w:tabs>
          <w:tab w:val="left" w:pos="540"/>
        </w:tabs>
        <w:spacing w:before="240" w:after="60"/>
        <w:rPr>
          <w:rFonts w:cs="Arial"/>
          <w:i/>
          <w:iCs/>
          <w:sz w:val="18"/>
          <w:szCs w:val="18"/>
        </w:rPr>
      </w:pPr>
      <w:bookmarkStart w:id="125" w:name="_Toc511721963"/>
      <w:bookmarkStart w:id="126" w:name="_Toc101872678"/>
      <w:r>
        <w:rPr>
          <w:i/>
          <w:sz w:val="18"/>
        </w:rPr>
        <w:t>Questions and additional information/changes</w:t>
      </w:r>
      <w:bookmarkEnd w:id="125"/>
      <w:bookmarkEnd w:id="126"/>
    </w:p>
    <w:p w14:paraId="0DEE8FBA" w14:textId="77777777" w:rsidR="00432778" w:rsidRPr="00A47866" w:rsidRDefault="00432778" w:rsidP="00432778">
      <w:pPr>
        <w:rPr>
          <w:rFonts w:ascii="Verdana" w:hAnsi="Verdana"/>
          <w:sz w:val="18"/>
          <w:szCs w:val="18"/>
        </w:rPr>
      </w:pPr>
      <w:r>
        <w:rPr>
          <w:rFonts w:ascii="Verdana" w:hAnsi="Verdana"/>
          <w:sz w:val="18"/>
        </w:rPr>
        <w:t xml:space="preserve">During the procedure, you have the opportunity to ask questions. Ask your questions </w:t>
      </w:r>
      <w:r w:rsidR="0047331C">
        <w:rPr>
          <w:rFonts w:ascii="Verdana" w:hAnsi="Verdana"/>
          <w:sz w:val="18"/>
        </w:rPr>
        <w:t>as soon as possible</w:t>
      </w:r>
      <w:r>
        <w:rPr>
          <w:rFonts w:ascii="Verdana" w:hAnsi="Verdana"/>
          <w:sz w:val="18"/>
        </w:rPr>
        <w:t>. All questions will be answered anonymous</w:t>
      </w:r>
      <w:r w:rsidR="0047331C">
        <w:rPr>
          <w:rFonts w:ascii="Verdana" w:hAnsi="Verdana"/>
          <w:sz w:val="18"/>
        </w:rPr>
        <w:t>ly</w:t>
      </w:r>
      <w:r>
        <w:rPr>
          <w:rFonts w:ascii="Verdana" w:hAnsi="Verdana"/>
          <w:sz w:val="18"/>
        </w:rPr>
        <w:t xml:space="preserve">. The </w:t>
      </w:r>
      <w:r w:rsidR="00DA201E">
        <w:rPr>
          <w:rFonts w:ascii="Verdana" w:hAnsi="Verdana"/>
          <w:sz w:val="18"/>
        </w:rPr>
        <w:t>Tendering</w:t>
      </w:r>
      <w:r>
        <w:rPr>
          <w:rFonts w:ascii="Verdana" w:hAnsi="Verdana"/>
          <w:sz w:val="18"/>
        </w:rPr>
        <w:t xml:space="preserve"> Authority can answer your questions via TenderNed in two ways:</w:t>
      </w:r>
    </w:p>
    <w:p w14:paraId="140C787D" w14:textId="77777777" w:rsidR="00432778" w:rsidRPr="00A47866" w:rsidRDefault="00432778" w:rsidP="00432778">
      <w:pPr>
        <w:pStyle w:val="Lijstalinea"/>
        <w:numPr>
          <w:ilvl w:val="0"/>
          <w:numId w:val="20"/>
        </w:numPr>
        <w:rPr>
          <w:szCs w:val="18"/>
        </w:rPr>
      </w:pPr>
      <w:r>
        <w:lastRenderedPageBreak/>
        <w:t xml:space="preserve">Via one or more </w:t>
      </w:r>
      <w:r w:rsidR="0047331C">
        <w:t>Memoranda of Information</w:t>
      </w:r>
      <w:r>
        <w:t>.</w:t>
      </w:r>
    </w:p>
    <w:p w14:paraId="3D770371" w14:textId="77777777" w:rsidR="00432778" w:rsidRPr="00A47866" w:rsidRDefault="00432778" w:rsidP="00432778">
      <w:pPr>
        <w:pStyle w:val="Lijstalinea"/>
        <w:numPr>
          <w:ilvl w:val="0"/>
          <w:numId w:val="20"/>
        </w:numPr>
        <w:rPr>
          <w:szCs w:val="18"/>
        </w:rPr>
      </w:pPr>
      <w:r>
        <w:t xml:space="preserve">By means of the TenderNed ‘Questions and Answers’ facility. </w:t>
      </w:r>
    </w:p>
    <w:p w14:paraId="19CBCA17" w14:textId="77777777" w:rsidR="00432778" w:rsidRPr="00A47866" w:rsidRDefault="00432778" w:rsidP="00432778">
      <w:pPr>
        <w:rPr>
          <w:rFonts w:ascii="Verdana" w:hAnsi="Verdana"/>
          <w:sz w:val="18"/>
          <w:szCs w:val="18"/>
        </w:rPr>
      </w:pPr>
      <w:r>
        <w:rPr>
          <w:rFonts w:ascii="Verdana" w:hAnsi="Verdana"/>
          <w:sz w:val="18"/>
        </w:rPr>
        <w:t>The deadline for submission of your questions is specified in the schedule</w:t>
      </w:r>
      <w:r w:rsidR="0047331C">
        <w:rPr>
          <w:rFonts w:ascii="Verdana" w:hAnsi="Verdana"/>
          <w:sz w:val="18"/>
        </w:rPr>
        <w:t xml:space="preserve"> (see section 1.3)</w:t>
      </w:r>
      <w:r>
        <w:rPr>
          <w:rFonts w:ascii="Verdana" w:hAnsi="Verdana"/>
          <w:sz w:val="18"/>
        </w:rPr>
        <w:t>.</w:t>
      </w:r>
      <w:r w:rsidR="00AE2D8A">
        <w:rPr>
          <w:rFonts w:ascii="Verdana" w:hAnsi="Verdana"/>
          <w:sz w:val="18"/>
        </w:rPr>
        <w:t xml:space="preserve"> </w:t>
      </w:r>
      <w:r>
        <w:rPr>
          <w:rFonts w:ascii="Verdana" w:hAnsi="Verdana"/>
          <w:sz w:val="18"/>
        </w:rPr>
        <w:t xml:space="preserve">In any event, all questions asked will be answered at least 10 days prior to the deadline for submission of the Tender. </w:t>
      </w:r>
    </w:p>
    <w:p w14:paraId="3A148522" w14:textId="77777777" w:rsidR="00432778" w:rsidRPr="00A47866" w:rsidRDefault="00432778" w:rsidP="00432778">
      <w:pPr>
        <w:rPr>
          <w:rFonts w:ascii="Verdana" w:hAnsi="Verdana"/>
          <w:sz w:val="18"/>
          <w:szCs w:val="18"/>
        </w:rPr>
      </w:pPr>
    </w:p>
    <w:p w14:paraId="40444CB5" w14:textId="77777777" w:rsidR="00432778" w:rsidRPr="00A47866" w:rsidRDefault="00432778" w:rsidP="00432778">
      <w:pPr>
        <w:rPr>
          <w:rFonts w:ascii="Verdana" w:hAnsi="Verdana"/>
          <w:b/>
          <w:i/>
          <w:sz w:val="18"/>
          <w:szCs w:val="18"/>
        </w:rPr>
      </w:pPr>
      <w:r>
        <w:rPr>
          <w:rFonts w:ascii="Verdana" w:hAnsi="Verdana"/>
          <w:b/>
          <w:i/>
          <w:sz w:val="18"/>
        </w:rPr>
        <w:t xml:space="preserve">Submitting a question to the </w:t>
      </w:r>
      <w:r w:rsidR="00DA201E" w:rsidRPr="00DA201E">
        <w:rPr>
          <w:rFonts w:ascii="Verdana" w:hAnsi="Verdana"/>
          <w:b/>
          <w:i/>
          <w:sz w:val="18"/>
        </w:rPr>
        <w:t>Tendering</w:t>
      </w:r>
      <w:r>
        <w:rPr>
          <w:rFonts w:ascii="Verdana" w:hAnsi="Verdana"/>
          <w:b/>
          <w:i/>
          <w:sz w:val="18"/>
        </w:rPr>
        <w:t xml:space="preserve"> Authority</w:t>
      </w:r>
    </w:p>
    <w:p w14:paraId="173F900D" w14:textId="77777777" w:rsidR="00432778" w:rsidRDefault="00432778" w:rsidP="00432778">
      <w:pPr>
        <w:rPr>
          <w:rFonts w:ascii="Verdana" w:hAnsi="Verdana"/>
          <w:sz w:val="18"/>
        </w:rPr>
      </w:pPr>
      <w:r>
        <w:rPr>
          <w:rFonts w:ascii="Verdana" w:hAnsi="Verdana"/>
          <w:sz w:val="18"/>
        </w:rPr>
        <w:t>Questions are to be asked via TenderNed.</w:t>
      </w:r>
      <w:r w:rsidR="0029185D">
        <w:rPr>
          <w:rFonts w:ascii="Verdana" w:hAnsi="Verdana"/>
          <w:sz w:val="18"/>
        </w:rPr>
        <w:t xml:space="preserve"> See</w:t>
      </w:r>
      <w:r w:rsidR="00BA4C77">
        <w:rPr>
          <w:rFonts w:ascii="Verdana" w:hAnsi="Verdana"/>
          <w:sz w:val="18"/>
        </w:rPr>
        <w:t xml:space="preserve"> </w:t>
      </w:r>
      <w:hyperlink r:id="rId24" w:history="1">
        <w:r w:rsidR="00BA4C77" w:rsidRPr="005E28BF">
          <w:rPr>
            <w:rStyle w:val="Hyperlink"/>
            <w:rFonts w:ascii="Verdana" w:hAnsi="Verdana"/>
            <w:sz w:val="18"/>
          </w:rPr>
          <w:t>https://www.tenderned.nl/cms/english/six-steps-bidding-public-procurement-contracts-online-through-tenderned</w:t>
        </w:r>
      </w:hyperlink>
      <w:r w:rsidR="00BA4C77">
        <w:rPr>
          <w:rFonts w:ascii="Verdana" w:hAnsi="Verdana"/>
          <w:sz w:val="18"/>
        </w:rPr>
        <w:t xml:space="preserve">. </w:t>
      </w:r>
    </w:p>
    <w:p w14:paraId="7C860375" w14:textId="77777777" w:rsidR="00BA4C77" w:rsidRPr="00A47866" w:rsidRDefault="00BA4C77" w:rsidP="00432778">
      <w:pPr>
        <w:rPr>
          <w:rFonts w:ascii="Verdana" w:hAnsi="Verdana"/>
          <w:sz w:val="18"/>
          <w:szCs w:val="18"/>
        </w:rPr>
      </w:pPr>
    </w:p>
    <w:p w14:paraId="3C3F9D4F" w14:textId="77777777" w:rsidR="00432778" w:rsidRPr="00A47866" w:rsidRDefault="00432778" w:rsidP="00432778">
      <w:pPr>
        <w:rPr>
          <w:rFonts w:ascii="Verdana" w:hAnsi="Verdana"/>
          <w:sz w:val="18"/>
          <w:szCs w:val="18"/>
        </w:rPr>
      </w:pPr>
      <w:r>
        <w:rPr>
          <w:rFonts w:ascii="Verdana" w:hAnsi="Verdana"/>
          <w:sz w:val="18"/>
        </w:rPr>
        <w:t xml:space="preserve">All questions and answers will be published </w:t>
      </w:r>
      <w:r w:rsidR="0047331C">
        <w:rPr>
          <w:rFonts w:ascii="Verdana" w:hAnsi="Verdana"/>
          <w:sz w:val="18"/>
        </w:rPr>
        <w:t xml:space="preserve">anonymously </w:t>
      </w:r>
      <w:r>
        <w:rPr>
          <w:rFonts w:ascii="Verdana" w:hAnsi="Verdana"/>
          <w:sz w:val="18"/>
        </w:rPr>
        <w:t xml:space="preserve">for all interested parties to view. If you have a compelling reason </w:t>
      </w:r>
      <w:r w:rsidR="0047331C">
        <w:rPr>
          <w:rFonts w:ascii="Verdana" w:hAnsi="Verdana"/>
          <w:sz w:val="18"/>
        </w:rPr>
        <w:t>why</w:t>
      </w:r>
      <w:r>
        <w:rPr>
          <w:rFonts w:ascii="Verdana" w:hAnsi="Verdana"/>
          <w:sz w:val="18"/>
        </w:rPr>
        <w:t xml:space="preserve"> you do not wish your question (and its answer) to be revealed to the other interested parties, then tick the ‘Answer Individually’ box. However, the </w:t>
      </w:r>
      <w:r w:rsidR="00DA201E">
        <w:rPr>
          <w:rFonts w:ascii="Verdana" w:hAnsi="Verdana"/>
          <w:sz w:val="18"/>
        </w:rPr>
        <w:t>Tendering</w:t>
      </w:r>
      <w:r>
        <w:rPr>
          <w:rFonts w:ascii="Verdana" w:hAnsi="Verdana"/>
          <w:sz w:val="18"/>
        </w:rPr>
        <w:t xml:space="preserve"> Authority will decide whether or not to process your question individually. </w:t>
      </w:r>
    </w:p>
    <w:p w14:paraId="6F82B8A3" w14:textId="77777777" w:rsidR="00432778" w:rsidRPr="00A47866" w:rsidRDefault="00432778" w:rsidP="00432778">
      <w:pPr>
        <w:rPr>
          <w:rFonts w:ascii="Verdana" w:hAnsi="Verdana"/>
          <w:sz w:val="18"/>
          <w:szCs w:val="18"/>
        </w:rPr>
      </w:pPr>
    </w:p>
    <w:p w14:paraId="04F2365C" w14:textId="77777777" w:rsidR="00432778" w:rsidRPr="00A47866" w:rsidRDefault="00432778" w:rsidP="00432778">
      <w:pPr>
        <w:rPr>
          <w:rFonts w:ascii="Verdana" w:hAnsi="Verdana"/>
          <w:b/>
          <w:i/>
          <w:sz w:val="18"/>
          <w:szCs w:val="18"/>
        </w:rPr>
      </w:pPr>
      <w:r>
        <w:rPr>
          <w:rFonts w:ascii="Verdana" w:hAnsi="Verdana"/>
          <w:b/>
          <w:i/>
          <w:sz w:val="18"/>
        </w:rPr>
        <w:t xml:space="preserve">Answers from the </w:t>
      </w:r>
      <w:r w:rsidR="00DA201E" w:rsidRPr="00DA201E">
        <w:rPr>
          <w:rFonts w:ascii="Verdana" w:hAnsi="Verdana"/>
          <w:b/>
          <w:i/>
          <w:sz w:val="18"/>
        </w:rPr>
        <w:t>Tendering</w:t>
      </w:r>
      <w:r>
        <w:rPr>
          <w:rFonts w:ascii="Verdana" w:hAnsi="Verdana"/>
          <w:b/>
          <w:i/>
          <w:sz w:val="18"/>
        </w:rPr>
        <w:t xml:space="preserve"> Authority</w:t>
      </w:r>
    </w:p>
    <w:p w14:paraId="61DEA89A" w14:textId="73AB833F" w:rsidR="00432778" w:rsidRPr="00096C71" w:rsidRDefault="00432778" w:rsidP="00432778">
      <w:pPr>
        <w:rPr>
          <w:rFonts w:ascii="Verdana" w:hAnsi="Verdana"/>
          <w:sz w:val="18"/>
          <w:szCs w:val="18"/>
        </w:rPr>
      </w:pPr>
      <w:r>
        <w:rPr>
          <w:rFonts w:ascii="Verdana" w:hAnsi="Verdana"/>
          <w:sz w:val="18"/>
        </w:rPr>
        <w:t xml:space="preserve">The </w:t>
      </w:r>
      <w:r w:rsidR="00196512">
        <w:rPr>
          <w:rFonts w:ascii="Verdana" w:hAnsi="Verdana"/>
          <w:sz w:val="18"/>
        </w:rPr>
        <w:t>Memoranda of Information</w:t>
      </w:r>
      <w:r>
        <w:rPr>
          <w:rFonts w:ascii="Verdana" w:hAnsi="Verdana"/>
          <w:sz w:val="18"/>
        </w:rPr>
        <w:t xml:space="preserve"> are an integral part of this </w:t>
      </w:r>
      <w:r w:rsidR="008359D5">
        <w:rPr>
          <w:rFonts w:ascii="Verdana" w:hAnsi="Verdana"/>
          <w:sz w:val="18"/>
        </w:rPr>
        <w:t>Tender document</w:t>
      </w:r>
      <w:r>
        <w:rPr>
          <w:rFonts w:ascii="Verdana" w:hAnsi="Verdana"/>
          <w:sz w:val="18"/>
        </w:rPr>
        <w:t>.</w:t>
      </w:r>
      <w:r w:rsidR="00196512">
        <w:rPr>
          <w:rFonts w:ascii="Verdana" w:hAnsi="Verdana"/>
          <w:sz w:val="18"/>
        </w:rPr>
        <w:t xml:space="preserve"> The </w:t>
      </w:r>
      <w:r w:rsidR="00DA201E">
        <w:rPr>
          <w:rFonts w:ascii="Verdana" w:hAnsi="Verdana"/>
          <w:sz w:val="18"/>
        </w:rPr>
        <w:t>Tendering</w:t>
      </w:r>
      <w:r w:rsidR="00196512">
        <w:rPr>
          <w:rFonts w:ascii="Verdana" w:hAnsi="Verdana"/>
          <w:sz w:val="18"/>
        </w:rPr>
        <w:t xml:space="preserve"> Authority </w:t>
      </w:r>
      <w:r>
        <w:rPr>
          <w:rFonts w:ascii="Verdana" w:hAnsi="Verdana"/>
          <w:sz w:val="18"/>
        </w:rPr>
        <w:t>assume</w:t>
      </w:r>
      <w:r w:rsidR="00196512">
        <w:rPr>
          <w:rFonts w:ascii="Verdana" w:hAnsi="Verdana"/>
          <w:sz w:val="18"/>
        </w:rPr>
        <w:t>s</w:t>
      </w:r>
      <w:r>
        <w:rPr>
          <w:rFonts w:ascii="Verdana" w:hAnsi="Verdana"/>
          <w:sz w:val="18"/>
        </w:rPr>
        <w:t xml:space="preserve"> that all sections for which no questions have been asked have been clearly and fully understood.</w:t>
      </w:r>
    </w:p>
    <w:p w14:paraId="62EFAD40"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27" w:name="_Toc511721964"/>
      <w:bookmarkStart w:id="128" w:name="_Toc101872679"/>
      <w:r>
        <w:rPr>
          <w:i/>
          <w:sz w:val="18"/>
        </w:rPr>
        <w:t>Validity period and submission of Tender</w:t>
      </w:r>
      <w:bookmarkEnd w:id="127"/>
      <w:bookmarkEnd w:id="128"/>
    </w:p>
    <w:p w14:paraId="1FD65388" w14:textId="77777777" w:rsidR="00432778" w:rsidRPr="008F0F42" w:rsidRDefault="00432778" w:rsidP="00432778">
      <w:pPr>
        <w:pStyle w:val="Geenafstand"/>
        <w:rPr>
          <w:rFonts w:ascii="Verdana" w:hAnsi="Verdana"/>
          <w:sz w:val="18"/>
          <w:szCs w:val="18"/>
        </w:rPr>
      </w:pPr>
      <w:r>
        <w:rPr>
          <w:rFonts w:ascii="Verdana" w:hAnsi="Verdana"/>
          <w:sz w:val="18"/>
        </w:rPr>
        <w:t xml:space="preserve">The Tender must be valid for at least the four months </w:t>
      </w:r>
      <w:r w:rsidR="000D1C72">
        <w:rPr>
          <w:rFonts w:ascii="Verdana" w:hAnsi="Verdana"/>
          <w:sz w:val="18"/>
        </w:rPr>
        <w:t>after the deadline for submitting the tender</w:t>
      </w:r>
      <w:r w:rsidR="00201F65">
        <w:rPr>
          <w:rFonts w:ascii="Verdana" w:hAnsi="Verdana"/>
          <w:sz w:val="18"/>
        </w:rPr>
        <w:t>s</w:t>
      </w:r>
      <w:r w:rsidR="000D1C72">
        <w:rPr>
          <w:rFonts w:ascii="Verdana" w:hAnsi="Verdana"/>
          <w:sz w:val="18"/>
        </w:rPr>
        <w:t>.</w:t>
      </w:r>
      <w:r>
        <w:rPr>
          <w:rFonts w:ascii="Verdana" w:hAnsi="Verdana"/>
          <w:sz w:val="18"/>
        </w:rPr>
        <w:t xml:space="preserve"> In the event that an application for </w:t>
      </w:r>
      <w:r w:rsidR="00F0200A">
        <w:rPr>
          <w:rFonts w:ascii="Verdana" w:hAnsi="Verdana"/>
          <w:sz w:val="18"/>
        </w:rPr>
        <w:t>a preliminary injunction</w:t>
      </w:r>
      <w:r>
        <w:rPr>
          <w:rFonts w:ascii="Verdana" w:hAnsi="Verdana"/>
          <w:sz w:val="18"/>
        </w:rPr>
        <w:t xml:space="preserve"> is filed with the competent court in The Hague against the award </w:t>
      </w:r>
      <w:r w:rsidR="00F0200A">
        <w:rPr>
          <w:rFonts w:ascii="Verdana" w:hAnsi="Verdana"/>
          <w:sz w:val="18"/>
        </w:rPr>
        <w:t>decision</w:t>
      </w:r>
      <w:r>
        <w:rPr>
          <w:rFonts w:ascii="Verdana" w:hAnsi="Verdana"/>
          <w:sz w:val="18"/>
        </w:rPr>
        <w:t xml:space="preserve">, then the Tenderers must in any event ensure that </w:t>
      </w:r>
      <w:r w:rsidR="00F0200A">
        <w:rPr>
          <w:rFonts w:ascii="Verdana" w:hAnsi="Verdana"/>
          <w:sz w:val="18"/>
        </w:rPr>
        <w:t>their</w:t>
      </w:r>
      <w:r w:rsidR="00FE0C2D">
        <w:rPr>
          <w:rFonts w:ascii="Verdana" w:hAnsi="Verdana"/>
          <w:sz w:val="18"/>
        </w:rPr>
        <w:t xml:space="preserve"> </w:t>
      </w:r>
      <w:r>
        <w:rPr>
          <w:rFonts w:ascii="Verdana" w:hAnsi="Verdana"/>
          <w:sz w:val="18"/>
        </w:rPr>
        <w:t>Tender</w:t>
      </w:r>
      <w:r w:rsidR="00F0200A">
        <w:rPr>
          <w:rFonts w:ascii="Verdana" w:hAnsi="Verdana"/>
          <w:sz w:val="18"/>
        </w:rPr>
        <w:t>s</w:t>
      </w:r>
      <w:r>
        <w:rPr>
          <w:rFonts w:ascii="Verdana" w:hAnsi="Verdana"/>
          <w:sz w:val="18"/>
        </w:rPr>
        <w:t xml:space="preserve"> </w:t>
      </w:r>
      <w:r w:rsidR="00F0200A">
        <w:rPr>
          <w:rFonts w:ascii="Verdana" w:hAnsi="Verdana"/>
          <w:sz w:val="18"/>
        </w:rPr>
        <w:t>are</w:t>
      </w:r>
      <w:r>
        <w:rPr>
          <w:rFonts w:ascii="Verdana" w:hAnsi="Verdana"/>
          <w:sz w:val="18"/>
        </w:rPr>
        <w:t xml:space="preserve"> valid until four weeks subsequent to the initial decision by the </w:t>
      </w:r>
      <w:r w:rsidR="00F0200A">
        <w:rPr>
          <w:rFonts w:ascii="Verdana" w:hAnsi="Verdana"/>
          <w:sz w:val="18"/>
        </w:rPr>
        <w:t>c</w:t>
      </w:r>
      <w:r>
        <w:rPr>
          <w:rFonts w:ascii="Verdana" w:hAnsi="Verdana"/>
          <w:sz w:val="18"/>
        </w:rPr>
        <w:t xml:space="preserve">ourt. </w:t>
      </w:r>
    </w:p>
    <w:p w14:paraId="7C4F55BB"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29" w:name="_Toc511721965"/>
      <w:bookmarkStart w:id="130" w:name="_Toc101872680"/>
      <w:r>
        <w:rPr>
          <w:i/>
          <w:sz w:val="18"/>
        </w:rPr>
        <w:t>Variants on Tender</w:t>
      </w:r>
      <w:bookmarkEnd w:id="129"/>
      <w:bookmarkEnd w:id="130"/>
    </w:p>
    <w:p w14:paraId="0A98D229" w14:textId="77777777" w:rsidR="00432778" w:rsidRPr="008F0F42" w:rsidRDefault="00432778" w:rsidP="00432778">
      <w:pPr>
        <w:pStyle w:val="Geenafstand"/>
        <w:rPr>
          <w:rFonts w:ascii="Verdana" w:hAnsi="Verdana"/>
          <w:sz w:val="18"/>
          <w:szCs w:val="18"/>
        </w:rPr>
      </w:pPr>
      <w:r>
        <w:rPr>
          <w:rFonts w:ascii="Verdana" w:hAnsi="Verdana"/>
          <w:sz w:val="18"/>
        </w:rPr>
        <w:t xml:space="preserve">Upon submitting a Tender in accordance with the </w:t>
      </w:r>
      <w:r w:rsidR="008359D5">
        <w:rPr>
          <w:rFonts w:ascii="Verdana" w:hAnsi="Verdana"/>
          <w:sz w:val="18"/>
        </w:rPr>
        <w:t>Tender document</w:t>
      </w:r>
      <w:r>
        <w:rPr>
          <w:rFonts w:ascii="Verdana" w:hAnsi="Verdana"/>
          <w:sz w:val="18"/>
        </w:rPr>
        <w:t xml:space="preserve">, the Tenderer is not permitted to submit </w:t>
      </w:r>
      <w:r w:rsidR="00FB6A07">
        <w:rPr>
          <w:rFonts w:ascii="Verdana" w:hAnsi="Verdana"/>
          <w:sz w:val="18"/>
        </w:rPr>
        <w:t>a</w:t>
      </w:r>
      <w:r>
        <w:rPr>
          <w:rFonts w:ascii="Verdana" w:hAnsi="Verdana"/>
          <w:sz w:val="18"/>
        </w:rPr>
        <w:t xml:space="preserve"> variant of this Tender.</w:t>
      </w:r>
    </w:p>
    <w:p w14:paraId="23C31FAD"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31" w:name="_Toc511721966"/>
      <w:bookmarkStart w:id="132" w:name="_Toc101872681"/>
      <w:r>
        <w:rPr>
          <w:i/>
          <w:sz w:val="18"/>
        </w:rPr>
        <w:t>Costs of submitting a Tender</w:t>
      </w:r>
      <w:bookmarkEnd w:id="131"/>
      <w:bookmarkEnd w:id="132"/>
    </w:p>
    <w:p w14:paraId="0FA2ECD8" w14:textId="77777777" w:rsidR="00432778" w:rsidRPr="008F0F42" w:rsidRDefault="00432778" w:rsidP="00432778">
      <w:pPr>
        <w:pStyle w:val="Geenafstand"/>
        <w:rPr>
          <w:rFonts w:ascii="Verdana" w:hAnsi="Verdana"/>
          <w:sz w:val="18"/>
          <w:szCs w:val="18"/>
        </w:rPr>
      </w:pPr>
      <w:r>
        <w:rPr>
          <w:rFonts w:ascii="Verdana" w:hAnsi="Verdana"/>
          <w:sz w:val="18"/>
        </w:rPr>
        <w:t xml:space="preserve">The </w:t>
      </w:r>
      <w:r w:rsidR="00DA201E">
        <w:rPr>
          <w:rFonts w:ascii="Verdana" w:hAnsi="Verdana"/>
          <w:sz w:val="18"/>
        </w:rPr>
        <w:t>Tendering</w:t>
      </w:r>
      <w:r>
        <w:rPr>
          <w:rFonts w:ascii="Verdana" w:hAnsi="Verdana"/>
          <w:sz w:val="18"/>
        </w:rPr>
        <w:t xml:space="preserve"> Authority will not reimburse any Tenderers for any costs </w:t>
      </w:r>
      <w:r w:rsidR="00A61C8C">
        <w:rPr>
          <w:rFonts w:ascii="Verdana" w:hAnsi="Verdana"/>
          <w:sz w:val="18"/>
        </w:rPr>
        <w:t>resulting</w:t>
      </w:r>
      <w:r>
        <w:rPr>
          <w:rFonts w:ascii="Verdana" w:hAnsi="Verdana"/>
          <w:sz w:val="18"/>
        </w:rPr>
        <w:t xml:space="preserve"> from the </w:t>
      </w:r>
      <w:r w:rsidR="00A61C8C">
        <w:rPr>
          <w:rFonts w:ascii="Verdana" w:hAnsi="Verdana"/>
          <w:sz w:val="18"/>
        </w:rPr>
        <w:t>drafting and submitting</w:t>
      </w:r>
      <w:r>
        <w:rPr>
          <w:rFonts w:ascii="Verdana" w:hAnsi="Verdana"/>
          <w:sz w:val="18"/>
        </w:rPr>
        <w:t xml:space="preserve"> of a Tender, including any further information requested of the Tenderer.</w:t>
      </w:r>
    </w:p>
    <w:p w14:paraId="7864C866"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33" w:name="_Toc511721967"/>
      <w:bookmarkStart w:id="134" w:name="_Toc101872682"/>
      <w:r>
        <w:rPr>
          <w:i/>
          <w:sz w:val="18"/>
        </w:rPr>
        <w:t>Termination of tendering process</w:t>
      </w:r>
      <w:bookmarkEnd w:id="133"/>
      <w:bookmarkEnd w:id="134"/>
    </w:p>
    <w:p w14:paraId="4D68D828" w14:textId="77777777" w:rsidR="00432778" w:rsidRPr="008F0F42" w:rsidRDefault="00432778" w:rsidP="00432778">
      <w:pPr>
        <w:pStyle w:val="Geenafstand"/>
        <w:rPr>
          <w:rFonts w:ascii="Verdana" w:hAnsi="Verdana"/>
          <w:sz w:val="18"/>
          <w:szCs w:val="18"/>
        </w:rPr>
      </w:pPr>
      <w:r>
        <w:rPr>
          <w:rFonts w:ascii="Verdana" w:hAnsi="Verdana"/>
          <w:sz w:val="18"/>
        </w:rPr>
        <w:t xml:space="preserve">Until the moment that the Contract is signed, the </w:t>
      </w:r>
      <w:r w:rsidR="00DA201E">
        <w:rPr>
          <w:rFonts w:ascii="Verdana" w:hAnsi="Verdana"/>
          <w:sz w:val="18"/>
        </w:rPr>
        <w:t>Tendering</w:t>
      </w:r>
      <w:r>
        <w:rPr>
          <w:rFonts w:ascii="Verdana" w:hAnsi="Verdana"/>
          <w:sz w:val="18"/>
        </w:rPr>
        <w:t xml:space="preserve"> Authority reserves the right to partially, fully, temporarily or per</w:t>
      </w:r>
      <w:r w:rsidR="00A61C8C">
        <w:rPr>
          <w:rFonts w:ascii="Verdana" w:hAnsi="Verdana"/>
          <w:sz w:val="18"/>
        </w:rPr>
        <w:t>manently terminate the tendering</w:t>
      </w:r>
      <w:r>
        <w:rPr>
          <w:rFonts w:ascii="Verdana" w:hAnsi="Verdana"/>
          <w:sz w:val="18"/>
        </w:rPr>
        <w:t xml:space="preserve"> process. </w:t>
      </w:r>
      <w:r w:rsidR="00D958D7">
        <w:rPr>
          <w:rFonts w:ascii="Verdana" w:hAnsi="Verdana"/>
          <w:sz w:val="18"/>
        </w:rPr>
        <w:t>In such cases, Tenderers will not be entitled to receive compensation for any costs incurred by them in connection with this Tender, unless the Contracting Authority is of the opinion that a (small) contribution to the tender costs is appropriate in view of the circumstances.</w:t>
      </w:r>
      <w:r>
        <w:rPr>
          <w:rFonts w:ascii="Verdana" w:hAnsi="Verdana"/>
          <w:sz w:val="18"/>
        </w:rPr>
        <w:t xml:space="preserve"> </w:t>
      </w:r>
    </w:p>
    <w:p w14:paraId="4A394DF9"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35" w:name="_Toc511721968"/>
      <w:bookmarkStart w:id="136" w:name="_Toc101872683"/>
      <w:r>
        <w:rPr>
          <w:i/>
          <w:sz w:val="18"/>
        </w:rPr>
        <w:t>Order of precedence of documents</w:t>
      </w:r>
      <w:bookmarkEnd w:id="135"/>
      <w:bookmarkEnd w:id="136"/>
    </w:p>
    <w:p w14:paraId="13712253" w14:textId="77777777" w:rsidR="00432778" w:rsidRPr="008F0F42" w:rsidRDefault="00432778" w:rsidP="00432778">
      <w:pPr>
        <w:pStyle w:val="Geenafstand"/>
        <w:rPr>
          <w:rFonts w:ascii="Verdana" w:hAnsi="Verdana"/>
          <w:sz w:val="18"/>
          <w:szCs w:val="18"/>
        </w:rPr>
      </w:pPr>
      <w:r>
        <w:rPr>
          <w:rFonts w:ascii="Verdana" w:hAnsi="Verdana"/>
          <w:sz w:val="18"/>
        </w:rPr>
        <w:t xml:space="preserve">In the event of inconsistencies between the </w:t>
      </w:r>
      <w:r w:rsidR="008359D5">
        <w:rPr>
          <w:rFonts w:ascii="Verdana" w:hAnsi="Verdana"/>
          <w:sz w:val="18"/>
        </w:rPr>
        <w:t>Tender document</w:t>
      </w:r>
      <w:r>
        <w:rPr>
          <w:rFonts w:ascii="Verdana" w:hAnsi="Verdana"/>
          <w:sz w:val="18"/>
        </w:rPr>
        <w:t xml:space="preserve"> and the </w:t>
      </w:r>
      <w:r w:rsidR="00A61C8C">
        <w:rPr>
          <w:rFonts w:ascii="Verdana" w:hAnsi="Verdana"/>
          <w:sz w:val="18"/>
        </w:rPr>
        <w:t>Memorandum of Information</w:t>
      </w:r>
      <w:r>
        <w:rPr>
          <w:rFonts w:ascii="Verdana" w:hAnsi="Verdana"/>
          <w:sz w:val="18"/>
        </w:rPr>
        <w:t xml:space="preserve">, the </w:t>
      </w:r>
      <w:r w:rsidR="00A61C8C">
        <w:rPr>
          <w:rFonts w:ascii="Verdana" w:hAnsi="Verdana"/>
          <w:sz w:val="18"/>
        </w:rPr>
        <w:t>Memorandum</w:t>
      </w:r>
      <w:r>
        <w:rPr>
          <w:rFonts w:ascii="Verdana" w:hAnsi="Verdana"/>
          <w:sz w:val="18"/>
        </w:rPr>
        <w:t xml:space="preserve"> of Information take</w:t>
      </w:r>
      <w:r w:rsidR="00A61C8C">
        <w:rPr>
          <w:rFonts w:ascii="Verdana" w:hAnsi="Verdana"/>
          <w:sz w:val="18"/>
        </w:rPr>
        <w:t>s</w:t>
      </w:r>
      <w:r>
        <w:rPr>
          <w:rFonts w:ascii="Verdana" w:hAnsi="Verdana"/>
          <w:sz w:val="18"/>
        </w:rPr>
        <w:t xml:space="preserve"> precedence. </w:t>
      </w:r>
    </w:p>
    <w:p w14:paraId="763E8DF6" w14:textId="77777777" w:rsidR="00432778" w:rsidRPr="008F0F42" w:rsidRDefault="00432778" w:rsidP="00432778">
      <w:pPr>
        <w:pStyle w:val="Geenafstand"/>
        <w:rPr>
          <w:rFonts w:ascii="Verdana" w:hAnsi="Verdana"/>
          <w:sz w:val="18"/>
          <w:szCs w:val="18"/>
        </w:rPr>
      </w:pPr>
      <w:r>
        <w:rPr>
          <w:rFonts w:ascii="Verdana" w:hAnsi="Verdana"/>
          <w:sz w:val="18"/>
        </w:rPr>
        <w:t xml:space="preserve">In the event that there are multiple </w:t>
      </w:r>
      <w:r w:rsidR="00A61C8C">
        <w:rPr>
          <w:rFonts w:ascii="Verdana" w:hAnsi="Verdana"/>
          <w:sz w:val="18"/>
        </w:rPr>
        <w:t>Memoranda of</w:t>
      </w:r>
      <w:r>
        <w:rPr>
          <w:rFonts w:ascii="Verdana" w:hAnsi="Verdana"/>
          <w:sz w:val="18"/>
        </w:rPr>
        <w:t xml:space="preserve"> Information, then the </w:t>
      </w:r>
      <w:r w:rsidR="00A61C8C">
        <w:rPr>
          <w:rFonts w:ascii="Verdana" w:hAnsi="Verdana"/>
          <w:sz w:val="18"/>
        </w:rPr>
        <w:t>provisions in the most recent Memorandum</w:t>
      </w:r>
      <w:r>
        <w:rPr>
          <w:rFonts w:ascii="Verdana" w:hAnsi="Verdana"/>
          <w:sz w:val="18"/>
        </w:rPr>
        <w:t xml:space="preserve"> of Information take</w:t>
      </w:r>
      <w:r w:rsidR="00A61C8C">
        <w:rPr>
          <w:rFonts w:ascii="Verdana" w:hAnsi="Verdana"/>
          <w:sz w:val="18"/>
        </w:rPr>
        <w:t>s</w:t>
      </w:r>
      <w:r>
        <w:rPr>
          <w:rFonts w:ascii="Verdana" w:hAnsi="Verdana"/>
          <w:sz w:val="18"/>
        </w:rPr>
        <w:t xml:space="preserve"> precedence in the event of inconsistencies between the different </w:t>
      </w:r>
      <w:r w:rsidR="00A61C8C">
        <w:rPr>
          <w:rFonts w:ascii="Verdana" w:hAnsi="Verdana"/>
          <w:sz w:val="18"/>
        </w:rPr>
        <w:t>Memoranda</w:t>
      </w:r>
      <w:r>
        <w:rPr>
          <w:rFonts w:ascii="Verdana" w:hAnsi="Verdana"/>
          <w:sz w:val="18"/>
        </w:rPr>
        <w:t xml:space="preserve">. </w:t>
      </w:r>
    </w:p>
    <w:p w14:paraId="58D8FEF7"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37" w:name="_Toc511721969"/>
      <w:bookmarkStart w:id="138" w:name="_Toc101872684"/>
      <w:r>
        <w:rPr>
          <w:i/>
          <w:sz w:val="18"/>
        </w:rPr>
        <w:t>Information about the Tenderer’s obligations</w:t>
      </w:r>
      <w:bookmarkEnd w:id="137"/>
      <w:bookmarkEnd w:id="138"/>
    </w:p>
    <w:p w14:paraId="17BA3974" w14:textId="77777777" w:rsidR="00432778" w:rsidRPr="00A47866" w:rsidRDefault="00432778" w:rsidP="00FD0D6F">
      <w:pPr>
        <w:pStyle w:val="Bullet"/>
        <w:numPr>
          <w:ilvl w:val="0"/>
          <w:numId w:val="0"/>
        </w:numPr>
        <w:rPr>
          <w:szCs w:val="18"/>
        </w:rPr>
      </w:pPr>
      <w:r>
        <w:t xml:space="preserve">The Tenderer must take into account </w:t>
      </w:r>
      <w:r w:rsidR="006C4EAC">
        <w:t>his</w:t>
      </w:r>
      <w:r>
        <w:t xml:space="preserve"> obligations relating to environmental, social and employment law in compliance with </w:t>
      </w:r>
      <w:r w:rsidR="00797D22">
        <w:t>article</w:t>
      </w:r>
      <w:r>
        <w:t xml:space="preserve"> 2.81 paragraph 2 of the Public Procurement Act.</w:t>
      </w:r>
    </w:p>
    <w:p w14:paraId="5E3AC3F2" w14:textId="77777777" w:rsidR="00432778" w:rsidRPr="00A47866" w:rsidRDefault="00432778" w:rsidP="00432778">
      <w:pPr>
        <w:rPr>
          <w:rFonts w:ascii="Verdana" w:hAnsi="Verdana"/>
          <w:sz w:val="18"/>
          <w:szCs w:val="18"/>
        </w:rPr>
      </w:pPr>
    </w:p>
    <w:p w14:paraId="0F7C0C95" w14:textId="77777777" w:rsidR="00432778" w:rsidRPr="00A47866" w:rsidRDefault="00432778" w:rsidP="00432778">
      <w:pPr>
        <w:rPr>
          <w:rFonts w:ascii="Verdana" w:hAnsi="Verdana"/>
          <w:sz w:val="18"/>
          <w:szCs w:val="18"/>
        </w:rPr>
      </w:pPr>
      <w:r>
        <w:rPr>
          <w:rFonts w:ascii="Verdana" w:hAnsi="Verdana"/>
          <w:sz w:val="18"/>
        </w:rPr>
        <w:t xml:space="preserve">Information on obligations </w:t>
      </w:r>
      <w:r w:rsidR="00797D22">
        <w:rPr>
          <w:rFonts w:ascii="Verdana" w:hAnsi="Verdana"/>
          <w:sz w:val="18"/>
        </w:rPr>
        <w:t>resulting</w:t>
      </w:r>
      <w:r>
        <w:rPr>
          <w:rFonts w:ascii="Verdana" w:hAnsi="Verdana"/>
          <w:sz w:val="18"/>
        </w:rPr>
        <w:t xml:space="preserve"> from Dutch legal provisions with regard to taxes, environmental protection, occupational health and safety and terms of employment that will be applicable to the Tenderer’s activities throughout the Contract period is available from the following sources:</w:t>
      </w:r>
    </w:p>
    <w:p w14:paraId="24FB78A9" w14:textId="77777777" w:rsidR="00432778" w:rsidRPr="00A47866" w:rsidRDefault="00432778" w:rsidP="00FD0D6F">
      <w:pPr>
        <w:pStyle w:val="Bullet"/>
        <w:rPr>
          <w:szCs w:val="18"/>
        </w:rPr>
      </w:pPr>
      <w:r>
        <w:t>Information on taxes: the Dutch Tax and Customs Administration: (</w:t>
      </w:r>
      <w:hyperlink r:id="rId25" w:history="1">
        <w:r>
          <w:rPr>
            <w:u w:val="single"/>
          </w:rPr>
          <w:t>www.belastingdienst.nl</w:t>
        </w:r>
      </w:hyperlink>
      <w:r>
        <w:t>).</w:t>
      </w:r>
    </w:p>
    <w:p w14:paraId="5E50BEA3" w14:textId="77777777" w:rsidR="00432778" w:rsidRPr="00A47866" w:rsidRDefault="00432778" w:rsidP="00FD0D6F">
      <w:pPr>
        <w:pStyle w:val="Bullet"/>
        <w:rPr>
          <w:szCs w:val="18"/>
        </w:rPr>
      </w:pPr>
      <w:r>
        <w:lastRenderedPageBreak/>
        <w:t>Provisions concerning environmental protection: the Ministry of Infrastructure and Water Management (</w:t>
      </w:r>
      <w:hyperlink r:id="rId26" w:history="1">
        <w:r>
          <w:rPr>
            <w:rStyle w:val="Hyperlink"/>
          </w:rPr>
          <w:t>www.rijksoverheid.nl</w:t>
        </w:r>
      </w:hyperlink>
      <w:r>
        <w:t>).</w:t>
      </w:r>
    </w:p>
    <w:p w14:paraId="5AAE6BD9" w14:textId="77777777" w:rsidR="00432778" w:rsidRPr="00244535" w:rsidRDefault="00432778" w:rsidP="00FD0D6F">
      <w:pPr>
        <w:pStyle w:val="Bullet"/>
        <w:rPr>
          <w:szCs w:val="18"/>
        </w:rPr>
      </w:pPr>
      <w:r>
        <w:t>Provisions pertaining to occupational health and safety and terms of employment: the Ministry of Social Affairs and Employment: (</w:t>
      </w:r>
      <w:hyperlink r:id="rId27" w:history="1">
        <w:r>
          <w:rPr>
            <w:rStyle w:val="Hyperlink"/>
          </w:rPr>
          <w:t>www.rijksoverheid.nl</w:t>
        </w:r>
      </w:hyperlink>
      <w:r>
        <w:t>).</w:t>
      </w:r>
    </w:p>
    <w:p w14:paraId="706C4E9A" w14:textId="77777777" w:rsidR="00244535" w:rsidRPr="004A58FB" w:rsidRDefault="00244535" w:rsidP="0003328B">
      <w:pPr>
        <w:pStyle w:val="Kop2"/>
        <w:keepLines w:val="0"/>
        <w:numPr>
          <w:ilvl w:val="2"/>
          <w:numId w:val="23"/>
        </w:numPr>
        <w:tabs>
          <w:tab w:val="left" w:pos="540"/>
        </w:tabs>
        <w:spacing w:before="240" w:after="60"/>
        <w:rPr>
          <w:rFonts w:cs="Arial"/>
          <w:i/>
          <w:iCs/>
          <w:sz w:val="18"/>
          <w:szCs w:val="18"/>
        </w:rPr>
      </w:pPr>
      <w:bookmarkStart w:id="139" w:name="_Toc101872685"/>
      <w:r>
        <w:rPr>
          <w:i/>
          <w:sz w:val="18"/>
        </w:rPr>
        <w:t>Guide Information security and Privacy for suppliers</w:t>
      </w:r>
      <w:bookmarkEnd w:id="139"/>
    </w:p>
    <w:p w14:paraId="061063EF" w14:textId="1F5FCCEA" w:rsidR="00244535" w:rsidRPr="004D5BEB" w:rsidRDefault="00244535" w:rsidP="00244535">
      <w:pPr>
        <w:pStyle w:val="Bullet"/>
        <w:numPr>
          <w:ilvl w:val="0"/>
          <w:numId w:val="0"/>
        </w:numPr>
        <w:rPr>
          <w:szCs w:val="18"/>
          <w:lang w:val="en-US"/>
        </w:rPr>
      </w:pPr>
      <w:r w:rsidRPr="00244535">
        <w:rPr>
          <w:szCs w:val="18"/>
          <w:lang w:val="en-US"/>
        </w:rPr>
        <w:t xml:space="preserve">Protecting information and personal data is the top priority for the Ministry </w:t>
      </w:r>
      <w:r w:rsidRPr="004D5BEB">
        <w:rPr>
          <w:szCs w:val="18"/>
          <w:lang w:val="en-US"/>
        </w:rPr>
        <w:t>of Economic Affairs and Climate Policy (EZK)</w:t>
      </w:r>
      <w:r w:rsidR="004D5BEB" w:rsidRPr="004D5BEB">
        <w:rPr>
          <w:szCs w:val="18"/>
          <w:lang w:val="en-US"/>
        </w:rPr>
        <w:t xml:space="preserve">. </w:t>
      </w:r>
      <w:r w:rsidRPr="004D5BEB">
        <w:rPr>
          <w:szCs w:val="18"/>
          <w:lang w:val="en-US"/>
        </w:rPr>
        <w:t>That requires significant effort from our own employe</w:t>
      </w:r>
      <w:r w:rsidRPr="00244535">
        <w:rPr>
          <w:szCs w:val="18"/>
          <w:lang w:val="en-US"/>
        </w:rPr>
        <w:t xml:space="preserve">es, but also from our suppliers. You can read more about it in this concise </w:t>
      </w:r>
      <w:r w:rsidRPr="004D5BEB">
        <w:rPr>
          <w:szCs w:val="18"/>
          <w:lang w:val="en-US"/>
        </w:rPr>
        <w:t>guide.</w:t>
      </w:r>
    </w:p>
    <w:p w14:paraId="3DD67036" w14:textId="00DC82EB" w:rsidR="00244535" w:rsidRPr="00244535" w:rsidRDefault="00565988" w:rsidP="00244535">
      <w:pPr>
        <w:pStyle w:val="Bullet"/>
        <w:numPr>
          <w:ilvl w:val="0"/>
          <w:numId w:val="0"/>
        </w:numPr>
        <w:rPr>
          <w:szCs w:val="18"/>
          <w:lang w:val="en-US"/>
        </w:rPr>
      </w:pPr>
      <w:hyperlink r:id="rId28" w:history="1">
        <w:r w:rsidR="00244535" w:rsidRPr="004D5BEB">
          <w:rPr>
            <w:rStyle w:val="Hyperlink"/>
            <w:szCs w:val="18"/>
            <w:lang w:val="en-US"/>
          </w:rPr>
          <w:t>Suppliers guide Information Security and Privacy EZK</w:t>
        </w:r>
      </w:hyperlink>
      <w:r w:rsidR="00244535" w:rsidRPr="004D5BEB">
        <w:rPr>
          <w:szCs w:val="18"/>
          <w:lang w:val="en-US"/>
        </w:rPr>
        <w:t xml:space="preserve"> </w:t>
      </w:r>
    </w:p>
    <w:p w14:paraId="669B9DC8"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40" w:name="_Toc511721970"/>
      <w:bookmarkStart w:id="141" w:name="_Toc101872686"/>
      <w:r>
        <w:rPr>
          <w:i/>
          <w:sz w:val="18"/>
        </w:rPr>
        <w:t>Inconsistencies and objections</w:t>
      </w:r>
      <w:bookmarkEnd w:id="140"/>
      <w:bookmarkEnd w:id="141"/>
    </w:p>
    <w:p w14:paraId="7B00FD82" w14:textId="77777777" w:rsidR="00432778" w:rsidRPr="008F0F42" w:rsidRDefault="00432778" w:rsidP="00432778">
      <w:pPr>
        <w:pStyle w:val="Geenafstand"/>
        <w:rPr>
          <w:rFonts w:ascii="Verdana" w:hAnsi="Verdana"/>
          <w:sz w:val="18"/>
          <w:szCs w:val="18"/>
        </w:rPr>
      </w:pPr>
      <w:r>
        <w:rPr>
          <w:rFonts w:ascii="Verdana" w:hAnsi="Verdana"/>
          <w:sz w:val="18"/>
        </w:rPr>
        <w:t xml:space="preserve">If the Tenderer is of the opinion that the documents contain inconsistencies, errors or matters that are unclear or if the Tenderer has any objections, then the Tenderer must report this to </w:t>
      </w:r>
      <w:r w:rsidR="00FE0C2D">
        <w:rPr>
          <w:rFonts w:ascii="Verdana" w:hAnsi="Verdana"/>
          <w:sz w:val="18"/>
        </w:rPr>
        <w:t xml:space="preserve">the </w:t>
      </w:r>
      <w:r>
        <w:rPr>
          <w:rFonts w:ascii="Verdana" w:hAnsi="Verdana"/>
          <w:sz w:val="18"/>
        </w:rPr>
        <w:t xml:space="preserve">contact person in writing, including substantiation. </w:t>
      </w:r>
    </w:p>
    <w:p w14:paraId="700A6E18"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42" w:name="_Toc511721971"/>
      <w:bookmarkStart w:id="143" w:name="_Toc101872687"/>
      <w:r>
        <w:rPr>
          <w:i/>
          <w:sz w:val="18"/>
        </w:rPr>
        <w:t>Complaints procedure</w:t>
      </w:r>
      <w:bookmarkEnd w:id="142"/>
      <w:bookmarkEnd w:id="143"/>
    </w:p>
    <w:p w14:paraId="5B2E70F3" w14:textId="4A031659" w:rsidR="00432778" w:rsidRPr="008F0F42" w:rsidRDefault="00797D22" w:rsidP="00432778">
      <w:pPr>
        <w:pStyle w:val="Geenafstand"/>
        <w:rPr>
          <w:rFonts w:ascii="Verdana" w:hAnsi="Verdana"/>
          <w:sz w:val="18"/>
          <w:szCs w:val="18"/>
        </w:rPr>
      </w:pPr>
      <w:r>
        <w:rPr>
          <w:rFonts w:ascii="Verdana" w:hAnsi="Verdana"/>
          <w:sz w:val="18"/>
        </w:rPr>
        <w:t xml:space="preserve">If a Tenderer </w:t>
      </w:r>
      <w:r w:rsidR="00432778">
        <w:rPr>
          <w:rFonts w:ascii="Verdana" w:hAnsi="Verdana"/>
          <w:sz w:val="18"/>
        </w:rPr>
        <w:t xml:space="preserve">disputes a response given by the </w:t>
      </w:r>
      <w:r w:rsidR="00DA201E">
        <w:rPr>
          <w:rFonts w:ascii="Verdana" w:hAnsi="Verdana"/>
          <w:sz w:val="18"/>
        </w:rPr>
        <w:t>Tendering</w:t>
      </w:r>
      <w:r w:rsidR="00432778">
        <w:rPr>
          <w:rFonts w:ascii="Verdana" w:hAnsi="Verdana"/>
          <w:sz w:val="18"/>
        </w:rPr>
        <w:t xml:space="preserve"> Authority to a question, request, comment or objection from the </w:t>
      </w:r>
      <w:r>
        <w:rPr>
          <w:rFonts w:ascii="Verdana" w:hAnsi="Verdana"/>
          <w:sz w:val="18"/>
        </w:rPr>
        <w:t>Tenderer</w:t>
      </w:r>
      <w:r w:rsidR="00432778">
        <w:rPr>
          <w:rFonts w:ascii="Verdana" w:hAnsi="Verdana"/>
          <w:sz w:val="18"/>
        </w:rPr>
        <w:t xml:space="preserve">, or if the </w:t>
      </w:r>
      <w:r>
        <w:rPr>
          <w:rFonts w:ascii="Verdana" w:hAnsi="Verdana"/>
          <w:sz w:val="18"/>
        </w:rPr>
        <w:t>Tenderer</w:t>
      </w:r>
      <w:r w:rsidR="00432778">
        <w:rPr>
          <w:rFonts w:ascii="Verdana" w:hAnsi="Verdana"/>
          <w:sz w:val="18"/>
        </w:rPr>
        <w:t xml:space="preserve"> receives no response, then </w:t>
      </w:r>
      <w:r>
        <w:rPr>
          <w:rFonts w:ascii="Verdana" w:hAnsi="Verdana"/>
          <w:sz w:val="18"/>
        </w:rPr>
        <w:t>he</w:t>
      </w:r>
      <w:r w:rsidR="00432778">
        <w:rPr>
          <w:rFonts w:ascii="Verdana" w:hAnsi="Verdana"/>
          <w:sz w:val="18"/>
        </w:rPr>
        <w:t xml:space="preserve"> can submit a complaint. More detailed information on this matter can be found in the ‘Complaints Procedure’ a</w:t>
      </w:r>
      <w:r w:rsidR="00BE402F">
        <w:rPr>
          <w:rFonts w:ascii="Verdana" w:hAnsi="Verdana"/>
          <w:sz w:val="18"/>
        </w:rPr>
        <w:t>ppendix</w:t>
      </w:r>
      <w:r w:rsidR="00432778">
        <w:rPr>
          <w:rFonts w:ascii="Verdana" w:hAnsi="Verdana"/>
          <w:sz w:val="18"/>
        </w:rPr>
        <w:t>.</w:t>
      </w:r>
    </w:p>
    <w:p w14:paraId="1FAFF937"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44" w:name="_Toc511721972"/>
      <w:bookmarkStart w:id="145" w:name="_Toc101872688"/>
      <w:r>
        <w:rPr>
          <w:i/>
          <w:sz w:val="18"/>
        </w:rPr>
        <w:t>Dispute resolution</w:t>
      </w:r>
      <w:bookmarkEnd w:id="144"/>
      <w:bookmarkEnd w:id="145"/>
    </w:p>
    <w:p w14:paraId="3CF86BC7" w14:textId="77777777" w:rsidR="00432778" w:rsidRPr="00AA3C1E" w:rsidRDefault="00432778" w:rsidP="00432778">
      <w:pPr>
        <w:pStyle w:val="Geenafstand"/>
        <w:rPr>
          <w:rFonts w:ascii="Verdana" w:hAnsi="Verdana"/>
          <w:sz w:val="18"/>
          <w:szCs w:val="18"/>
        </w:rPr>
      </w:pPr>
      <w:r>
        <w:rPr>
          <w:rFonts w:ascii="Verdana" w:hAnsi="Verdana"/>
          <w:sz w:val="18"/>
        </w:rPr>
        <w:t xml:space="preserve">In addition to the provisions in the ‘Complaints Procedure’ subsection, any dispute </w:t>
      </w:r>
      <w:r w:rsidR="00797D22">
        <w:rPr>
          <w:rFonts w:ascii="Verdana" w:hAnsi="Verdana"/>
          <w:sz w:val="18"/>
        </w:rPr>
        <w:t>arising</w:t>
      </w:r>
      <w:r>
        <w:rPr>
          <w:rFonts w:ascii="Verdana" w:hAnsi="Verdana"/>
          <w:sz w:val="18"/>
        </w:rPr>
        <w:t xml:space="preserve"> from this tendering process can be presented to the Public Procurement Experts Committee (</w:t>
      </w:r>
      <w:hyperlink r:id="rId29" w:history="1">
        <w:r>
          <w:rPr>
            <w:rFonts w:ascii="Verdana" w:hAnsi="Verdana"/>
            <w:sz w:val="18"/>
          </w:rPr>
          <w:t>www.commissievanaanbestedingsexperts.nl</w:t>
        </w:r>
      </w:hyperlink>
      <w:r>
        <w:rPr>
          <w:rFonts w:ascii="Verdana" w:hAnsi="Verdana"/>
          <w:sz w:val="18"/>
        </w:rPr>
        <w:t>) and/or to the competent court in The Hague. Dutch law applies exclusively to such proceedings.</w:t>
      </w:r>
    </w:p>
    <w:p w14:paraId="214B7EFF" w14:textId="77777777" w:rsidR="00432778" w:rsidRPr="004A58FB" w:rsidRDefault="00432778" w:rsidP="0003328B">
      <w:pPr>
        <w:pStyle w:val="Kop2"/>
        <w:keepLines w:val="0"/>
        <w:numPr>
          <w:ilvl w:val="2"/>
          <w:numId w:val="23"/>
        </w:numPr>
        <w:tabs>
          <w:tab w:val="left" w:pos="540"/>
        </w:tabs>
        <w:spacing w:before="240" w:after="60"/>
        <w:rPr>
          <w:rFonts w:cs="Arial"/>
          <w:i/>
          <w:iCs/>
          <w:sz w:val="18"/>
          <w:szCs w:val="18"/>
        </w:rPr>
      </w:pPr>
      <w:bookmarkStart w:id="146" w:name="_Toc511721973"/>
      <w:bookmarkStart w:id="147" w:name="_Toc101872689"/>
      <w:r>
        <w:rPr>
          <w:i/>
          <w:sz w:val="18"/>
        </w:rPr>
        <w:t>Submission of the Tender</w:t>
      </w:r>
      <w:bookmarkEnd w:id="146"/>
      <w:bookmarkEnd w:id="147"/>
    </w:p>
    <w:p w14:paraId="6853BDF9" w14:textId="77777777" w:rsidR="00432778" w:rsidRPr="00AA3C1E" w:rsidRDefault="00432778" w:rsidP="00432778">
      <w:pPr>
        <w:rPr>
          <w:rFonts w:ascii="Verdana" w:hAnsi="Verdana"/>
          <w:sz w:val="18"/>
          <w:szCs w:val="18"/>
        </w:rPr>
      </w:pPr>
      <w:r>
        <w:rPr>
          <w:rFonts w:ascii="Verdana" w:hAnsi="Verdana"/>
          <w:sz w:val="18"/>
        </w:rPr>
        <w:t>The deadline (date and time) for submission of</w:t>
      </w:r>
      <w:r w:rsidR="00FD379C">
        <w:rPr>
          <w:rFonts w:ascii="Verdana" w:hAnsi="Verdana"/>
          <w:sz w:val="18"/>
        </w:rPr>
        <w:t xml:space="preserve"> Tenders is stipulated in the ‘Time s</w:t>
      </w:r>
      <w:r>
        <w:rPr>
          <w:rFonts w:ascii="Verdana" w:hAnsi="Verdana"/>
          <w:sz w:val="18"/>
        </w:rPr>
        <w:t xml:space="preserve">chedule’ </w:t>
      </w:r>
      <w:r w:rsidR="00FD379C">
        <w:rPr>
          <w:rFonts w:ascii="Verdana" w:hAnsi="Verdana"/>
          <w:sz w:val="18"/>
        </w:rPr>
        <w:t xml:space="preserve">(1.3) </w:t>
      </w:r>
      <w:r>
        <w:rPr>
          <w:rFonts w:ascii="Verdana" w:hAnsi="Verdana"/>
          <w:sz w:val="18"/>
        </w:rPr>
        <w:t xml:space="preserve"> and it is a final deadline. </w:t>
      </w:r>
    </w:p>
    <w:p w14:paraId="6FABE247" w14:textId="77777777" w:rsidR="00432778" w:rsidRPr="00AA3C1E" w:rsidRDefault="00432778" w:rsidP="00432778">
      <w:pPr>
        <w:pStyle w:val="Lijstopsomteken"/>
        <w:numPr>
          <w:ilvl w:val="0"/>
          <w:numId w:val="12"/>
        </w:numPr>
        <w:tabs>
          <w:tab w:val="clear" w:pos="360"/>
          <w:tab w:val="num" w:pos="284"/>
        </w:tabs>
        <w:ind w:left="284" w:hanging="284"/>
        <w:rPr>
          <w:szCs w:val="18"/>
        </w:rPr>
      </w:pPr>
      <w:r>
        <w:t xml:space="preserve">In order to submit a Tender, you must register with TenderNed. One or more registered users must be connected and authorised to submit the Tender via TenderNed on behalf of your company. </w:t>
      </w:r>
    </w:p>
    <w:p w14:paraId="3014C26B" w14:textId="77777777" w:rsidR="00432778" w:rsidRPr="00AA3C1E" w:rsidRDefault="00432778" w:rsidP="00432778">
      <w:pPr>
        <w:pStyle w:val="Lijstopsomteken"/>
        <w:numPr>
          <w:ilvl w:val="0"/>
          <w:numId w:val="0"/>
        </w:numPr>
        <w:ind w:left="284"/>
        <w:rPr>
          <w:szCs w:val="18"/>
        </w:rPr>
      </w:pPr>
      <w:r>
        <w:t xml:space="preserve">The </w:t>
      </w:r>
      <w:r w:rsidR="00DA201E">
        <w:t>Tendering</w:t>
      </w:r>
      <w:r>
        <w:t xml:space="preserve"> Authority advises that you </w:t>
      </w:r>
      <w:r w:rsidRPr="003E405A">
        <w:rPr>
          <w:u w:val="single"/>
        </w:rPr>
        <w:t>start the TenderNed registration process immediately</w:t>
      </w:r>
      <w:r>
        <w:t xml:space="preserve"> rather than </w:t>
      </w:r>
      <w:r w:rsidR="00797D22">
        <w:t>postponing</w:t>
      </w:r>
      <w:r>
        <w:t xml:space="preserve"> it until the tendering period is coming to a close. Upon registering your organisation, you must add </w:t>
      </w:r>
      <w:r w:rsidR="00106732">
        <w:t>your</w:t>
      </w:r>
      <w:r>
        <w:t xml:space="preserve"> tender via TenderNed’s announcements platfor</w:t>
      </w:r>
      <w:r w:rsidR="00797D22">
        <w:t>m.</w:t>
      </w:r>
    </w:p>
    <w:p w14:paraId="277349D4" w14:textId="77777777" w:rsidR="00432778" w:rsidRPr="00AA3C1E" w:rsidRDefault="00432778" w:rsidP="00560A6B">
      <w:pPr>
        <w:pStyle w:val="Lijstopsomteken"/>
        <w:rPr>
          <w:szCs w:val="18"/>
        </w:rPr>
      </w:pPr>
      <w:r>
        <w:t xml:space="preserve">For more information on registering and establishing your organisation with TenderNed and digital submission of your Tender, visit </w:t>
      </w:r>
      <w:hyperlink r:id="rId30" w:history="1">
        <w:r w:rsidR="00560A6B" w:rsidRPr="005E28BF">
          <w:rPr>
            <w:rStyle w:val="Hyperlink"/>
          </w:rPr>
          <w:t>https://www.tenderned.nl/cms/english/six-steps-bidding-public-procurement-contracts-online-through-tenderned</w:t>
        </w:r>
      </w:hyperlink>
      <w:r w:rsidR="00560A6B">
        <w:t xml:space="preserve">. </w:t>
      </w:r>
    </w:p>
    <w:p w14:paraId="0CE42462" w14:textId="77777777" w:rsidR="00432778" w:rsidRPr="00AA3C1E" w:rsidRDefault="00432778" w:rsidP="00432778">
      <w:pPr>
        <w:pStyle w:val="Lijstopsomteken"/>
        <w:tabs>
          <w:tab w:val="clear" w:pos="227"/>
          <w:tab w:val="num" w:pos="284"/>
        </w:tabs>
        <w:ind w:left="284" w:hanging="284"/>
        <w:rPr>
          <w:szCs w:val="18"/>
        </w:rPr>
      </w:pPr>
      <w:r>
        <w:t xml:space="preserve">Only Tenders that have been submitted to the digital safe for this invitation to tender either prior to or on the day of the deadline (prior to the time of the deadline) will be processed by the </w:t>
      </w:r>
      <w:r w:rsidR="00DA201E">
        <w:t>Tendering</w:t>
      </w:r>
      <w:r>
        <w:t xml:space="preserve"> Authority. </w:t>
      </w:r>
    </w:p>
    <w:p w14:paraId="27547954" w14:textId="77777777" w:rsidR="00432778" w:rsidRPr="00AA3C1E" w:rsidRDefault="00432778" w:rsidP="00432778">
      <w:pPr>
        <w:pStyle w:val="Lijstopsomteken"/>
        <w:tabs>
          <w:tab w:val="clear" w:pos="227"/>
          <w:tab w:val="num" w:pos="284"/>
        </w:tabs>
        <w:ind w:left="284" w:hanging="284"/>
        <w:rPr>
          <w:szCs w:val="18"/>
        </w:rPr>
      </w:pPr>
      <w:r>
        <w:t xml:space="preserve">The time and date as displayed on the digital countdown clock in TenderNed serves as the definitive deadline for the submission of Tenders. </w:t>
      </w:r>
    </w:p>
    <w:p w14:paraId="6EBF480E" w14:textId="77777777" w:rsidR="00432778" w:rsidRPr="00AA3C1E" w:rsidRDefault="00432778" w:rsidP="00432778">
      <w:pPr>
        <w:pStyle w:val="Lijstopsomteken"/>
        <w:tabs>
          <w:tab w:val="clear" w:pos="227"/>
          <w:tab w:val="num" w:pos="284"/>
        </w:tabs>
        <w:ind w:left="284" w:hanging="284"/>
        <w:rPr>
          <w:szCs w:val="18"/>
        </w:rPr>
      </w:pPr>
      <w:r>
        <w:t xml:space="preserve">The </w:t>
      </w:r>
      <w:r w:rsidR="005D470D">
        <w:t>Tendering</w:t>
      </w:r>
      <w:r>
        <w:t xml:space="preserve"> Authority is only able to see the Tenders once the digital safe opens in TenderNed. This safe can only be opened upon expiry of the deadline for the submission of Tenders.</w:t>
      </w:r>
    </w:p>
    <w:p w14:paraId="3B3C384C" w14:textId="77777777" w:rsidR="00432778" w:rsidRPr="00AA3C1E" w:rsidRDefault="00432778" w:rsidP="00432778">
      <w:pPr>
        <w:pStyle w:val="Lijstopsomteken"/>
        <w:tabs>
          <w:tab w:val="clear" w:pos="227"/>
          <w:tab w:val="num" w:pos="284"/>
        </w:tabs>
        <w:ind w:left="284" w:hanging="284"/>
        <w:rPr>
          <w:szCs w:val="18"/>
        </w:rPr>
      </w:pPr>
      <w:r>
        <w:t xml:space="preserve">In the event you have technical issues or questions regarding submission of your Tender via </w:t>
      </w:r>
      <w:r w:rsidRPr="00677A9C">
        <w:t>TenderNed, you can contact the TenderNed service desk</w:t>
      </w:r>
      <w:r w:rsidR="00677A9C" w:rsidRPr="00677A9C">
        <w:t xml:space="preserve"> via </w:t>
      </w:r>
      <w:hyperlink r:id="rId31" w:history="1">
        <w:r w:rsidR="00677A9C" w:rsidRPr="00677A9C">
          <w:rPr>
            <w:rStyle w:val="Hyperlink"/>
            <w:lang w:val="en"/>
          </w:rPr>
          <w:t>servicedesk@tenderned.nl</w:t>
        </w:r>
      </w:hyperlink>
      <w:r w:rsidR="00677A9C" w:rsidRPr="00677A9C">
        <w:rPr>
          <w:lang w:val="en"/>
        </w:rPr>
        <w:t xml:space="preserve"> or +31 (0)70-3798899.</w:t>
      </w:r>
      <w:r w:rsidRPr="00677A9C">
        <w:t xml:space="preserve"> If you believe that the TenderNed service desk is taking too long to answer your</w:t>
      </w:r>
      <w:r>
        <w:t xml:space="preserve"> question or comment, then you can contact your contact person within the </w:t>
      </w:r>
      <w:r w:rsidR="005D470D">
        <w:t>Tendering</w:t>
      </w:r>
      <w:r>
        <w:t xml:space="preserve"> Authority. </w:t>
      </w:r>
    </w:p>
    <w:p w14:paraId="10489527" w14:textId="77777777" w:rsidR="00432778" w:rsidRPr="00AA3C1E" w:rsidRDefault="00432778" w:rsidP="00432778">
      <w:pPr>
        <w:pStyle w:val="Lijstopsomteken"/>
        <w:tabs>
          <w:tab w:val="clear" w:pos="227"/>
          <w:tab w:val="num" w:pos="284"/>
        </w:tabs>
        <w:ind w:left="284" w:hanging="284"/>
        <w:rPr>
          <w:szCs w:val="18"/>
        </w:rPr>
      </w:pPr>
      <w:r>
        <w:t xml:space="preserve">Any risks </w:t>
      </w:r>
      <w:r w:rsidR="00FC5E04">
        <w:t>resulting</w:t>
      </w:r>
      <w:r>
        <w:t xml:space="preserve"> from late submission of the Tender and/or submission of an incomplete Tender is borne by the Tenderer. </w:t>
      </w:r>
    </w:p>
    <w:p w14:paraId="4B8EAEF7" w14:textId="77777777" w:rsidR="00432778" w:rsidRPr="00AA3C1E" w:rsidRDefault="00432778" w:rsidP="00432778">
      <w:pPr>
        <w:pStyle w:val="Lijstopsomteken"/>
        <w:tabs>
          <w:tab w:val="clear" w:pos="227"/>
          <w:tab w:val="num" w:pos="284"/>
        </w:tabs>
        <w:ind w:left="284" w:hanging="284"/>
        <w:rPr>
          <w:szCs w:val="18"/>
        </w:rPr>
      </w:pPr>
      <w:r>
        <w:t xml:space="preserve">The </w:t>
      </w:r>
      <w:r w:rsidR="005D470D">
        <w:t>Tendering</w:t>
      </w:r>
      <w:r>
        <w:t xml:space="preserve"> Authority is neither responsible nor liable for any consequences </w:t>
      </w:r>
      <w:r w:rsidR="00FC5E04">
        <w:t>resulting</w:t>
      </w:r>
      <w:r>
        <w:t xml:space="preserve"> from a Tender that is submitted too late, incorrectly or incompletely.</w:t>
      </w:r>
    </w:p>
    <w:p w14:paraId="3BDB239B" w14:textId="77777777" w:rsidR="00432778" w:rsidRPr="00AA3C1E" w:rsidRDefault="00432778" w:rsidP="00432778">
      <w:pPr>
        <w:pStyle w:val="Lijstopsomteken"/>
        <w:numPr>
          <w:ilvl w:val="0"/>
          <w:numId w:val="0"/>
        </w:numPr>
        <w:ind w:left="227" w:hanging="227"/>
        <w:rPr>
          <w:szCs w:val="18"/>
        </w:rPr>
      </w:pPr>
    </w:p>
    <w:p w14:paraId="60F1BE09" w14:textId="77777777" w:rsidR="00432778" w:rsidRPr="00AA3C1E" w:rsidRDefault="00432778" w:rsidP="00432778">
      <w:pPr>
        <w:pStyle w:val="Lijstopsomteken"/>
        <w:numPr>
          <w:ilvl w:val="0"/>
          <w:numId w:val="0"/>
        </w:numPr>
        <w:rPr>
          <w:szCs w:val="18"/>
        </w:rPr>
      </w:pPr>
      <w:r>
        <w:t xml:space="preserve">The </w:t>
      </w:r>
      <w:r w:rsidR="005D470D">
        <w:t>Tendering</w:t>
      </w:r>
      <w:r>
        <w:t xml:space="preserve"> Authority will </w:t>
      </w:r>
      <w:r w:rsidR="0000693B">
        <w:t>treat</w:t>
      </w:r>
      <w:r>
        <w:t xml:space="preserve"> </w:t>
      </w:r>
      <w:r w:rsidR="00FC5E04">
        <w:t>confidentional</w:t>
      </w:r>
      <w:r>
        <w:t xml:space="preserve"> inform</w:t>
      </w:r>
      <w:r w:rsidR="0000693B">
        <w:t>ation provided by the Tenderer with due care</w:t>
      </w:r>
      <w:r>
        <w:t>.</w:t>
      </w:r>
    </w:p>
    <w:p w14:paraId="3514391C"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48" w:name="_Toc511721974"/>
      <w:bookmarkStart w:id="149" w:name="_Toc101872690"/>
      <w:r>
        <w:rPr>
          <w:i/>
          <w:sz w:val="18"/>
        </w:rPr>
        <w:t>Structure and content of the Tender</w:t>
      </w:r>
      <w:bookmarkEnd w:id="148"/>
      <w:bookmarkEnd w:id="149"/>
    </w:p>
    <w:p w14:paraId="63DFB8D8" w14:textId="77777777" w:rsidR="00432778" w:rsidRPr="008F0F42" w:rsidRDefault="00432778" w:rsidP="00432778">
      <w:pPr>
        <w:pStyle w:val="Geenafstand"/>
        <w:rPr>
          <w:rFonts w:ascii="Verdana" w:hAnsi="Verdana"/>
          <w:sz w:val="18"/>
          <w:szCs w:val="18"/>
        </w:rPr>
      </w:pPr>
      <w:r>
        <w:rPr>
          <w:rFonts w:ascii="Verdana" w:hAnsi="Verdana"/>
          <w:sz w:val="18"/>
        </w:rPr>
        <w:t>The Tender must be submitted entirely via TenderNed and the ‘</w:t>
      </w:r>
      <w:r w:rsidR="00754F51">
        <w:rPr>
          <w:rFonts w:ascii="Verdana" w:hAnsi="Verdana"/>
          <w:sz w:val="18"/>
        </w:rPr>
        <w:t>European Single Procurement Document</w:t>
      </w:r>
      <w:r>
        <w:rPr>
          <w:rFonts w:ascii="Verdana" w:hAnsi="Verdana"/>
          <w:sz w:val="18"/>
        </w:rPr>
        <w:t>’ must be legally signed.</w:t>
      </w:r>
    </w:p>
    <w:p w14:paraId="18C30FDC" w14:textId="77777777" w:rsidR="00432778" w:rsidRPr="008F0F42" w:rsidRDefault="00432778" w:rsidP="00432778">
      <w:pPr>
        <w:pStyle w:val="Geenafstand"/>
        <w:rPr>
          <w:rFonts w:ascii="Verdana" w:hAnsi="Verdana"/>
          <w:sz w:val="18"/>
          <w:szCs w:val="18"/>
        </w:rPr>
      </w:pPr>
    </w:p>
    <w:p w14:paraId="0E443926" w14:textId="77777777" w:rsidR="00432778" w:rsidRPr="008F0F42" w:rsidRDefault="00432778" w:rsidP="00432778">
      <w:pPr>
        <w:pStyle w:val="Geenafstand"/>
        <w:rPr>
          <w:rFonts w:ascii="Verdana" w:hAnsi="Verdana"/>
          <w:sz w:val="18"/>
          <w:szCs w:val="18"/>
        </w:rPr>
      </w:pPr>
      <w:r>
        <w:rPr>
          <w:rFonts w:ascii="Verdana" w:hAnsi="Verdana"/>
          <w:sz w:val="18"/>
        </w:rPr>
        <w:t>You can use the following checklist during the submission of your quotation.</w:t>
      </w:r>
    </w:p>
    <w:p w14:paraId="6A51328E" w14:textId="77777777" w:rsidR="00432778" w:rsidRPr="008F0F42" w:rsidRDefault="00432778" w:rsidP="00432778">
      <w:pPr>
        <w:pStyle w:val="Geenafstand"/>
        <w:rPr>
          <w:rFonts w:ascii="Verdana" w:hAnsi="Verdana"/>
          <w:sz w:val="18"/>
          <w:szCs w:val="18"/>
        </w:rPr>
      </w:pP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1555"/>
        <w:gridCol w:w="3705"/>
        <w:gridCol w:w="3528"/>
      </w:tblGrid>
      <w:tr w:rsidR="00432778" w:rsidRPr="0006661C" w14:paraId="1EAE4F09" w14:textId="77777777" w:rsidTr="009F02F7">
        <w:trPr>
          <w:cantSplit/>
          <w:trHeight w:val="451"/>
        </w:trPr>
        <w:tc>
          <w:tcPr>
            <w:tcW w:w="1555" w:type="dxa"/>
            <w:shd w:val="clear" w:color="auto" w:fill="E0E0E0"/>
          </w:tcPr>
          <w:p w14:paraId="480D63ED" w14:textId="77777777" w:rsidR="00432778" w:rsidRPr="0006661C" w:rsidRDefault="00432778" w:rsidP="00432778">
            <w:pPr>
              <w:pStyle w:val="Geenafstand"/>
              <w:rPr>
                <w:rFonts w:ascii="Verdana" w:hAnsi="Verdana"/>
                <w:sz w:val="18"/>
                <w:szCs w:val="18"/>
              </w:rPr>
            </w:pPr>
            <w:r>
              <w:rPr>
                <w:rFonts w:ascii="Verdana" w:hAnsi="Verdana"/>
                <w:sz w:val="18"/>
              </w:rPr>
              <w:t>Subject</w:t>
            </w:r>
          </w:p>
        </w:tc>
        <w:tc>
          <w:tcPr>
            <w:tcW w:w="3705" w:type="dxa"/>
            <w:shd w:val="clear" w:color="auto" w:fill="E0E0E0"/>
          </w:tcPr>
          <w:p w14:paraId="44BF5BFB" w14:textId="77777777" w:rsidR="00432778" w:rsidRPr="0006661C" w:rsidRDefault="00432778" w:rsidP="00432778">
            <w:pPr>
              <w:pStyle w:val="Geenafstand"/>
              <w:rPr>
                <w:rFonts w:ascii="Verdana" w:hAnsi="Verdana"/>
                <w:sz w:val="18"/>
                <w:szCs w:val="18"/>
              </w:rPr>
            </w:pPr>
            <w:r>
              <w:rPr>
                <w:rFonts w:ascii="Verdana" w:hAnsi="Verdana"/>
                <w:sz w:val="18"/>
              </w:rPr>
              <w:t>Description</w:t>
            </w:r>
          </w:p>
        </w:tc>
        <w:tc>
          <w:tcPr>
            <w:tcW w:w="3528" w:type="dxa"/>
            <w:shd w:val="clear" w:color="auto" w:fill="E0E0E0"/>
          </w:tcPr>
          <w:p w14:paraId="7C3880B3" w14:textId="77777777" w:rsidR="00432778" w:rsidRPr="0006661C" w:rsidRDefault="00432778" w:rsidP="00432778">
            <w:pPr>
              <w:pStyle w:val="Geenafstand"/>
              <w:rPr>
                <w:rFonts w:ascii="Verdana" w:hAnsi="Verdana"/>
                <w:strike/>
                <w:color w:val="0000FF"/>
                <w:sz w:val="18"/>
                <w:szCs w:val="18"/>
              </w:rPr>
            </w:pPr>
            <w:r>
              <w:rPr>
                <w:rFonts w:ascii="Verdana" w:hAnsi="Verdana"/>
                <w:sz w:val="18"/>
              </w:rPr>
              <w:t>Action required from tenderer</w:t>
            </w:r>
          </w:p>
        </w:tc>
      </w:tr>
      <w:tr w:rsidR="00432778" w:rsidRPr="0006661C" w14:paraId="6D203267" w14:textId="77777777" w:rsidTr="009F02F7">
        <w:trPr>
          <w:cantSplit/>
        </w:trPr>
        <w:tc>
          <w:tcPr>
            <w:tcW w:w="1555" w:type="dxa"/>
            <w:shd w:val="clear" w:color="auto" w:fill="FFFFFF"/>
          </w:tcPr>
          <w:p w14:paraId="201AD76D" w14:textId="0EC97AA6" w:rsidR="00432778" w:rsidRPr="0006661C" w:rsidRDefault="00432778" w:rsidP="00432778">
            <w:pPr>
              <w:pStyle w:val="Geenafstand"/>
              <w:rPr>
                <w:rFonts w:ascii="Verdana" w:hAnsi="Verdana"/>
                <w:sz w:val="18"/>
                <w:szCs w:val="18"/>
              </w:rPr>
            </w:pPr>
            <w:r w:rsidRPr="008E77C7">
              <w:rPr>
                <w:rFonts w:ascii="Verdana" w:hAnsi="Verdana"/>
                <w:sz w:val="18"/>
              </w:rPr>
              <w:t>A</w:t>
            </w:r>
            <w:r w:rsidR="00BE402F">
              <w:rPr>
                <w:rFonts w:ascii="Verdana" w:hAnsi="Verdana"/>
                <w:sz w:val="18"/>
              </w:rPr>
              <w:t>ppendix</w:t>
            </w:r>
            <w:r w:rsidRPr="008E77C7">
              <w:rPr>
                <w:rFonts w:ascii="Verdana" w:hAnsi="Verdana"/>
                <w:sz w:val="18"/>
              </w:rPr>
              <w:t xml:space="preserve"> </w:t>
            </w:r>
            <w:r w:rsidR="001D302E">
              <w:rPr>
                <w:rFonts w:ascii="Verdana" w:hAnsi="Verdana"/>
                <w:sz w:val="18"/>
              </w:rPr>
              <w:t>0</w:t>
            </w:r>
            <w:r w:rsidRPr="008E77C7">
              <w:rPr>
                <w:rFonts w:ascii="Verdana" w:hAnsi="Verdana"/>
                <w:sz w:val="18"/>
              </w:rPr>
              <w:t>1</w:t>
            </w:r>
          </w:p>
        </w:tc>
        <w:tc>
          <w:tcPr>
            <w:tcW w:w="3705" w:type="dxa"/>
            <w:shd w:val="clear" w:color="auto" w:fill="FFFFFF"/>
          </w:tcPr>
          <w:p w14:paraId="40C72B31" w14:textId="77777777" w:rsidR="00432778" w:rsidRPr="0006661C" w:rsidRDefault="00754F51" w:rsidP="00432778">
            <w:pPr>
              <w:pStyle w:val="Geenafstand"/>
              <w:rPr>
                <w:rFonts w:ascii="Verdana" w:hAnsi="Verdana"/>
                <w:sz w:val="18"/>
                <w:szCs w:val="18"/>
              </w:rPr>
            </w:pPr>
            <w:r>
              <w:rPr>
                <w:rFonts w:ascii="Verdana" w:hAnsi="Verdana"/>
                <w:sz w:val="18"/>
              </w:rPr>
              <w:t>European Single Procurement Document</w:t>
            </w:r>
            <w:r w:rsidR="00432778">
              <w:rPr>
                <w:rFonts w:ascii="Verdana" w:hAnsi="Verdana"/>
                <w:sz w:val="18"/>
              </w:rPr>
              <w:t>*</w:t>
            </w:r>
          </w:p>
        </w:tc>
        <w:tc>
          <w:tcPr>
            <w:tcW w:w="3528" w:type="dxa"/>
          </w:tcPr>
          <w:p w14:paraId="33D0D24A" w14:textId="77777777" w:rsidR="00432778" w:rsidRPr="0006661C" w:rsidRDefault="00432778" w:rsidP="00432778">
            <w:pPr>
              <w:pStyle w:val="Geenafstand"/>
              <w:rPr>
                <w:rFonts w:ascii="Verdana" w:hAnsi="Verdana"/>
                <w:strike/>
                <w:color w:val="0000FF"/>
                <w:sz w:val="18"/>
                <w:szCs w:val="18"/>
              </w:rPr>
            </w:pPr>
            <w:r>
              <w:rPr>
                <w:rFonts w:ascii="Verdana" w:hAnsi="Verdana"/>
                <w:sz w:val="18"/>
              </w:rPr>
              <w:t>Fill in, le</w:t>
            </w:r>
            <w:r w:rsidR="00FE139A">
              <w:rPr>
                <w:rFonts w:ascii="Verdana" w:hAnsi="Verdana"/>
                <w:sz w:val="18"/>
              </w:rPr>
              <w:t>gally sign and add to TenderNed</w:t>
            </w:r>
          </w:p>
        </w:tc>
      </w:tr>
      <w:tr w:rsidR="00432778" w:rsidRPr="0006661C" w14:paraId="3E1505CF" w14:textId="77777777" w:rsidTr="009F02F7">
        <w:trPr>
          <w:cantSplit/>
        </w:trPr>
        <w:tc>
          <w:tcPr>
            <w:tcW w:w="1555" w:type="dxa"/>
            <w:shd w:val="clear" w:color="auto" w:fill="FFFFFF"/>
          </w:tcPr>
          <w:p w14:paraId="073A8B3D" w14:textId="77777777" w:rsidR="00432778" w:rsidRPr="008E77C7" w:rsidRDefault="00677A9C" w:rsidP="00432778">
            <w:pPr>
              <w:pStyle w:val="Geenafstand"/>
              <w:rPr>
                <w:rFonts w:ascii="Verdana" w:hAnsi="Verdana"/>
                <w:sz w:val="18"/>
                <w:szCs w:val="18"/>
              </w:rPr>
            </w:pPr>
            <w:r w:rsidRPr="008E77C7">
              <w:rPr>
                <w:rFonts w:ascii="Verdana" w:hAnsi="Verdana"/>
                <w:sz w:val="18"/>
              </w:rPr>
              <w:t>Award criteria</w:t>
            </w:r>
            <w:r w:rsidR="00432778" w:rsidRPr="008E77C7">
              <w:rPr>
                <w:rFonts w:ascii="Verdana" w:hAnsi="Verdana"/>
                <w:sz w:val="18"/>
              </w:rPr>
              <w:t xml:space="preserve"> </w:t>
            </w:r>
          </w:p>
        </w:tc>
        <w:tc>
          <w:tcPr>
            <w:tcW w:w="3705" w:type="dxa"/>
            <w:shd w:val="clear" w:color="auto" w:fill="FFFFFF"/>
          </w:tcPr>
          <w:p w14:paraId="194A3311" w14:textId="3B931089" w:rsidR="001D302E" w:rsidRDefault="00432778" w:rsidP="009F02F7">
            <w:pPr>
              <w:pStyle w:val="Geenafstand"/>
              <w:rPr>
                <w:rFonts w:ascii="Verdana" w:hAnsi="Verdana"/>
                <w:sz w:val="18"/>
              </w:rPr>
            </w:pPr>
            <w:r w:rsidRPr="009F02F7">
              <w:rPr>
                <w:rFonts w:ascii="Verdana" w:hAnsi="Verdana"/>
                <w:sz w:val="18"/>
              </w:rPr>
              <w:t xml:space="preserve">Tender, </w:t>
            </w:r>
            <w:r w:rsidR="003E405A" w:rsidRPr="009F02F7">
              <w:rPr>
                <w:rFonts w:ascii="Verdana" w:hAnsi="Verdana"/>
                <w:sz w:val="18"/>
              </w:rPr>
              <w:t>structured per lot</w:t>
            </w:r>
            <w:r w:rsidR="001D302E">
              <w:rPr>
                <w:rFonts w:ascii="Verdana" w:hAnsi="Verdana"/>
                <w:sz w:val="18"/>
              </w:rPr>
              <w:t>, see Section 5.2.</w:t>
            </w:r>
          </w:p>
          <w:p w14:paraId="4E95D809" w14:textId="5117537A" w:rsidR="001D302E" w:rsidRPr="001D302E" w:rsidRDefault="00B23C0B" w:rsidP="001D302E">
            <w:pPr>
              <w:pStyle w:val="Geenafstand"/>
              <w:numPr>
                <w:ilvl w:val="0"/>
                <w:numId w:val="12"/>
              </w:numPr>
              <w:rPr>
                <w:rFonts w:ascii="Verdana" w:hAnsi="Verdana"/>
                <w:sz w:val="18"/>
                <w:szCs w:val="18"/>
              </w:rPr>
            </w:pPr>
            <w:r>
              <w:rPr>
                <w:rFonts w:ascii="Verdana" w:hAnsi="Verdana"/>
                <w:sz w:val="18"/>
              </w:rPr>
              <w:t>M</w:t>
            </w:r>
            <w:r w:rsidR="001D302E" w:rsidRPr="001D302E">
              <w:rPr>
                <w:rFonts w:ascii="Verdana" w:hAnsi="Verdana"/>
                <w:sz w:val="18"/>
              </w:rPr>
              <w:t>arket research team and CVs of all persons in the proposed team.</w:t>
            </w:r>
          </w:p>
          <w:p w14:paraId="658DA856" w14:textId="25BF991C" w:rsidR="001D302E" w:rsidRPr="001D302E" w:rsidRDefault="00B23C0B" w:rsidP="001D302E">
            <w:pPr>
              <w:pStyle w:val="Geenafstand"/>
              <w:numPr>
                <w:ilvl w:val="0"/>
                <w:numId w:val="12"/>
              </w:numPr>
              <w:rPr>
                <w:rFonts w:ascii="Verdana" w:hAnsi="Verdana"/>
                <w:sz w:val="18"/>
                <w:szCs w:val="18"/>
              </w:rPr>
            </w:pPr>
            <w:r>
              <w:rPr>
                <w:rFonts w:ascii="Verdana" w:hAnsi="Verdana"/>
                <w:sz w:val="18"/>
              </w:rPr>
              <w:t>R</w:t>
            </w:r>
            <w:r w:rsidR="001D302E" w:rsidRPr="001D302E">
              <w:rPr>
                <w:rFonts w:ascii="Verdana" w:hAnsi="Verdana"/>
                <w:sz w:val="18"/>
              </w:rPr>
              <w:t>esearch approach</w:t>
            </w:r>
          </w:p>
          <w:p w14:paraId="6C93B6CF" w14:textId="3282856A" w:rsidR="001D302E" w:rsidRPr="001D302E" w:rsidRDefault="00B23C0B" w:rsidP="009F02F7">
            <w:pPr>
              <w:pStyle w:val="Geenafstand"/>
              <w:numPr>
                <w:ilvl w:val="0"/>
                <w:numId w:val="12"/>
              </w:numPr>
              <w:rPr>
                <w:rFonts w:ascii="Verdana" w:hAnsi="Verdana"/>
                <w:sz w:val="18"/>
                <w:szCs w:val="18"/>
              </w:rPr>
            </w:pPr>
            <w:r>
              <w:rPr>
                <w:rFonts w:ascii="Verdana" w:hAnsi="Verdana"/>
                <w:sz w:val="18"/>
              </w:rPr>
              <w:t>W</w:t>
            </w:r>
            <w:r w:rsidR="001D302E" w:rsidRPr="001D302E">
              <w:rPr>
                <w:rFonts w:ascii="Verdana" w:hAnsi="Verdana"/>
                <w:sz w:val="18"/>
              </w:rPr>
              <w:t xml:space="preserve">riting </w:t>
            </w:r>
            <w:r>
              <w:rPr>
                <w:rFonts w:ascii="Verdana" w:hAnsi="Verdana"/>
                <w:sz w:val="18"/>
              </w:rPr>
              <w:t>assignment</w:t>
            </w:r>
          </w:p>
          <w:p w14:paraId="76FA6E51" w14:textId="176CD7FB" w:rsidR="00432778" w:rsidRPr="001D302E" w:rsidRDefault="00432778" w:rsidP="001D302E">
            <w:pPr>
              <w:pStyle w:val="Geenafstand"/>
              <w:ind w:left="360"/>
              <w:rPr>
                <w:rFonts w:ascii="Verdana" w:hAnsi="Verdana"/>
                <w:sz w:val="18"/>
                <w:szCs w:val="18"/>
                <w:highlight w:val="yellow"/>
              </w:rPr>
            </w:pPr>
          </w:p>
        </w:tc>
        <w:tc>
          <w:tcPr>
            <w:tcW w:w="3528" w:type="dxa"/>
          </w:tcPr>
          <w:p w14:paraId="0066FE6F" w14:textId="77777777" w:rsidR="00432778" w:rsidRPr="008E77C7" w:rsidRDefault="00432778" w:rsidP="00432778">
            <w:pPr>
              <w:pStyle w:val="Geenafstand"/>
              <w:rPr>
                <w:rFonts w:ascii="Verdana" w:hAnsi="Verdana"/>
                <w:sz w:val="18"/>
                <w:szCs w:val="18"/>
              </w:rPr>
            </w:pPr>
            <w:r w:rsidRPr="008E77C7">
              <w:rPr>
                <w:rFonts w:ascii="Verdana" w:hAnsi="Verdana"/>
                <w:sz w:val="18"/>
              </w:rPr>
              <w:t xml:space="preserve">Add to TenderNed </w:t>
            </w:r>
          </w:p>
          <w:p w14:paraId="0A3B961C" w14:textId="77777777" w:rsidR="00432778" w:rsidRPr="008E77C7" w:rsidRDefault="00432778" w:rsidP="00432778">
            <w:pPr>
              <w:pStyle w:val="Geenafstand"/>
              <w:rPr>
                <w:rFonts w:ascii="Verdana" w:hAnsi="Verdana"/>
                <w:sz w:val="18"/>
                <w:szCs w:val="18"/>
              </w:rPr>
            </w:pPr>
          </w:p>
          <w:p w14:paraId="28862A64" w14:textId="70D5FC83" w:rsidR="00432778" w:rsidRPr="008E77C7" w:rsidRDefault="00432778" w:rsidP="00677A9C">
            <w:pPr>
              <w:pStyle w:val="Geenafstand"/>
              <w:rPr>
                <w:rFonts w:ascii="Verdana" w:hAnsi="Verdana"/>
                <w:sz w:val="18"/>
                <w:szCs w:val="18"/>
              </w:rPr>
            </w:pPr>
          </w:p>
        </w:tc>
      </w:tr>
      <w:tr w:rsidR="00432778" w:rsidRPr="0006661C" w14:paraId="12B96CC3" w14:textId="77777777" w:rsidTr="009F02F7">
        <w:trPr>
          <w:cantSplit/>
        </w:trPr>
        <w:tc>
          <w:tcPr>
            <w:tcW w:w="1555" w:type="dxa"/>
            <w:shd w:val="clear" w:color="auto" w:fill="FFFFFF"/>
          </w:tcPr>
          <w:p w14:paraId="478CBAFA" w14:textId="0A4C25A0" w:rsidR="00432778" w:rsidRPr="009F02F7" w:rsidRDefault="00432778" w:rsidP="00432778">
            <w:pPr>
              <w:pStyle w:val="Geenafstand"/>
              <w:rPr>
                <w:rFonts w:ascii="Verdana" w:hAnsi="Verdana"/>
                <w:sz w:val="18"/>
                <w:szCs w:val="18"/>
              </w:rPr>
            </w:pPr>
            <w:r w:rsidRPr="009F02F7">
              <w:rPr>
                <w:rFonts w:ascii="Verdana" w:hAnsi="Verdana"/>
                <w:sz w:val="18"/>
              </w:rPr>
              <w:t>‘Prices/Rates’ a</w:t>
            </w:r>
            <w:r w:rsidR="00BE402F">
              <w:rPr>
                <w:rFonts w:ascii="Verdana" w:hAnsi="Verdana"/>
                <w:sz w:val="18"/>
              </w:rPr>
              <w:t>ppendix</w:t>
            </w:r>
            <w:r w:rsidR="009F02F7" w:rsidRPr="009F02F7">
              <w:rPr>
                <w:rFonts w:ascii="Verdana" w:hAnsi="Verdana"/>
                <w:sz w:val="18"/>
              </w:rPr>
              <w:t xml:space="preserve"> </w:t>
            </w:r>
            <w:r w:rsidR="001D302E">
              <w:rPr>
                <w:rFonts w:ascii="Verdana" w:hAnsi="Verdana"/>
                <w:sz w:val="18"/>
              </w:rPr>
              <w:t>0</w:t>
            </w:r>
            <w:r w:rsidR="009F02F7" w:rsidRPr="009F02F7">
              <w:rPr>
                <w:rFonts w:ascii="Verdana" w:hAnsi="Verdana"/>
                <w:sz w:val="18"/>
              </w:rPr>
              <w:t>2</w:t>
            </w:r>
          </w:p>
        </w:tc>
        <w:tc>
          <w:tcPr>
            <w:tcW w:w="3705" w:type="dxa"/>
            <w:shd w:val="clear" w:color="auto" w:fill="FFFFFF"/>
          </w:tcPr>
          <w:p w14:paraId="7CEDEE6B" w14:textId="7CCEE3A0" w:rsidR="00432778" w:rsidRPr="009F02F7" w:rsidRDefault="003E405A" w:rsidP="00432778">
            <w:pPr>
              <w:pStyle w:val="Geenafstand"/>
              <w:rPr>
                <w:rFonts w:ascii="Verdana" w:hAnsi="Verdana"/>
                <w:sz w:val="18"/>
                <w:szCs w:val="18"/>
              </w:rPr>
            </w:pPr>
            <w:r w:rsidRPr="009F02F7">
              <w:rPr>
                <w:rFonts w:ascii="Verdana" w:hAnsi="Verdana"/>
                <w:sz w:val="18"/>
              </w:rPr>
              <w:t>Structured per lot, p</w:t>
            </w:r>
            <w:r w:rsidR="00432778" w:rsidRPr="009F02F7">
              <w:rPr>
                <w:rFonts w:ascii="Verdana" w:hAnsi="Verdana"/>
                <w:sz w:val="18"/>
              </w:rPr>
              <w:t>rices/rates included in the quotation</w:t>
            </w:r>
            <w:r w:rsidRPr="009F02F7">
              <w:rPr>
                <w:rFonts w:ascii="Verdana" w:hAnsi="Verdana"/>
                <w:sz w:val="18"/>
              </w:rPr>
              <w:t xml:space="preserve"> per sector</w:t>
            </w:r>
            <w:r w:rsidR="001D302E">
              <w:rPr>
                <w:rFonts w:ascii="Verdana" w:hAnsi="Verdana"/>
                <w:sz w:val="18"/>
              </w:rPr>
              <w:t>. See Section 5.3.</w:t>
            </w:r>
          </w:p>
          <w:p w14:paraId="4EE08AC3" w14:textId="77777777" w:rsidR="00432778" w:rsidRPr="009F02F7" w:rsidRDefault="00432778" w:rsidP="00432778">
            <w:pPr>
              <w:pStyle w:val="Geenafstand"/>
              <w:rPr>
                <w:rFonts w:ascii="Verdana" w:hAnsi="Verdana"/>
                <w:sz w:val="18"/>
                <w:szCs w:val="18"/>
              </w:rPr>
            </w:pPr>
          </w:p>
          <w:p w14:paraId="1738397A" w14:textId="77777777" w:rsidR="00432778" w:rsidRPr="009F02F7" w:rsidRDefault="00432778" w:rsidP="00432778">
            <w:pPr>
              <w:pStyle w:val="Geenafstand"/>
              <w:rPr>
                <w:rFonts w:ascii="Verdana" w:hAnsi="Verdana"/>
                <w:sz w:val="18"/>
                <w:szCs w:val="18"/>
              </w:rPr>
            </w:pPr>
          </w:p>
        </w:tc>
        <w:tc>
          <w:tcPr>
            <w:tcW w:w="3528" w:type="dxa"/>
          </w:tcPr>
          <w:p w14:paraId="6301C09B" w14:textId="5665BD06" w:rsidR="00432778" w:rsidRPr="008E77C7" w:rsidRDefault="00432778" w:rsidP="00432778">
            <w:pPr>
              <w:pStyle w:val="Geenafstand"/>
              <w:rPr>
                <w:rFonts w:ascii="Verdana" w:hAnsi="Verdana"/>
                <w:sz w:val="18"/>
                <w:szCs w:val="18"/>
              </w:rPr>
            </w:pPr>
            <w:r w:rsidRPr="008E77C7">
              <w:rPr>
                <w:rFonts w:ascii="Verdana" w:hAnsi="Verdana"/>
                <w:sz w:val="18"/>
              </w:rPr>
              <w:t>Add to TenderNed</w:t>
            </w:r>
          </w:p>
          <w:p w14:paraId="5546D87E" w14:textId="77777777" w:rsidR="00432778" w:rsidRPr="008E77C7" w:rsidRDefault="00432778" w:rsidP="00432778">
            <w:pPr>
              <w:pStyle w:val="Geenafstand"/>
              <w:rPr>
                <w:rFonts w:ascii="Verdana" w:hAnsi="Verdana"/>
                <w:sz w:val="18"/>
                <w:szCs w:val="18"/>
              </w:rPr>
            </w:pPr>
          </w:p>
          <w:p w14:paraId="66B3971F" w14:textId="77777777" w:rsidR="00432778" w:rsidRPr="008E77C7" w:rsidRDefault="00432778" w:rsidP="008E77C7">
            <w:pPr>
              <w:pStyle w:val="Geenafstand"/>
              <w:rPr>
                <w:rFonts w:ascii="Verdana" w:hAnsi="Verdana"/>
                <w:strike/>
                <w:sz w:val="18"/>
                <w:szCs w:val="18"/>
              </w:rPr>
            </w:pPr>
          </w:p>
        </w:tc>
      </w:tr>
      <w:tr w:rsidR="00096C71" w:rsidRPr="0006661C" w14:paraId="6809D3A4" w14:textId="77777777" w:rsidTr="009F02F7">
        <w:trPr>
          <w:cantSplit/>
        </w:trPr>
        <w:tc>
          <w:tcPr>
            <w:tcW w:w="1555" w:type="dxa"/>
            <w:shd w:val="clear" w:color="auto" w:fill="FFFFFF"/>
          </w:tcPr>
          <w:p w14:paraId="6C565A44" w14:textId="6FABEE70" w:rsidR="00096C71" w:rsidRPr="009F02F7" w:rsidRDefault="003E405A" w:rsidP="00432778">
            <w:pPr>
              <w:pStyle w:val="Geenafstand"/>
              <w:rPr>
                <w:rFonts w:ascii="Verdana" w:hAnsi="Verdana"/>
                <w:sz w:val="18"/>
              </w:rPr>
            </w:pPr>
            <w:r w:rsidRPr="009F02F7">
              <w:rPr>
                <w:rFonts w:ascii="Verdana" w:hAnsi="Verdana"/>
                <w:sz w:val="18"/>
              </w:rPr>
              <w:t>Requirements to the Tenderer</w:t>
            </w:r>
          </w:p>
        </w:tc>
        <w:tc>
          <w:tcPr>
            <w:tcW w:w="3705" w:type="dxa"/>
            <w:shd w:val="clear" w:color="auto" w:fill="FFFFFF"/>
          </w:tcPr>
          <w:p w14:paraId="47D1D352" w14:textId="663544D7" w:rsidR="00096C71" w:rsidRPr="009F02F7" w:rsidRDefault="00096C71" w:rsidP="00FD0D6F">
            <w:pPr>
              <w:pStyle w:val="Geenafstand"/>
              <w:rPr>
                <w:rFonts w:ascii="Verdana" w:hAnsi="Verdana"/>
                <w:sz w:val="18"/>
              </w:rPr>
            </w:pPr>
            <w:r w:rsidRPr="009F02F7">
              <w:rPr>
                <w:rFonts w:ascii="Verdana" w:hAnsi="Verdana"/>
                <w:sz w:val="18"/>
              </w:rPr>
              <w:t>Reference study</w:t>
            </w:r>
            <w:r w:rsidR="003E405A" w:rsidRPr="009F02F7">
              <w:rPr>
                <w:rFonts w:ascii="Verdana" w:hAnsi="Verdana"/>
                <w:sz w:val="18"/>
              </w:rPr>
              <w:t>, see Section 4</w:t>
            </w:r>
            <w:r w:rsidR="001D302E">
              <w:rPr>
                <w:rFonts w:ascii="Verdana" w:hAnsi="Verdana"/>
                <w:sz w:val="18"/>
              </w:rPr>
              <w:t>.2.</w:t>
            </w:r>
          </w:p>
        </w:tc>
        <w:tc>
          <w:tcPr>
            <w:tcW w:w="3528" w:type="dxa"/>
          </w:tcPr>
          <w:p w14:paraId="57A4CAED" w14:textId="5905A3A4" w:rsidR="00096C71" w:rsidRPr="008E77C7" w:rsidRDefault="005E52BF" w:rsidP="00432778">
            <w:pPr>
              <w:pStyle w:val="Geenafstand"/>
              <w:rPr>
                <w:rFonts w:ascii="Verdana" w:hAnsi="Verdana"/>
                <w:sz w:val="18"/>
              </w:rPr>
            </w:pPr>
            <w:r>
              <w:rPr>
                <w:rFonts w:ascii="Verdana" w:hAnsi="Verdana"/>
                <w:sz w:val="18"/>
              </w:rPr>
              <w:t>Add to TenderNed</w:t>
            </w:r>
          </w:p>
        </w:tc>
      </w:tr>
    </w:tbl>
    <w:p w14:paraId="5C737821" w14:textId="77777777" w:rsidR="00432778" w:rsidRPr="008F0F42" w:rsidRDefault="00432778" w:rsidP="00432778">
      <w:pPr>
        <w:pStyle w:val="Geenafstand"/>
        <w:rPr>
          <w:rFonts w:ascii="Verdana" w:hAnsi="Verdana"/>
          <w:sz w:val="18"/>
          <w:szCs w:val="18"/>
        </w:rPr>
      </w:pPr>
      <w:r>
        <w:rPr>
          <w:rFonts w:ascii="Verdana" w:hAnsi="Verdana"/>
          <w:sz w:val="18"/>
        </w:rPr>
        <w:t xml:space="preserve">* See Subsection 7.3.16 in the event </w:t>
      </w:r>
      <w:r w:rsidR="00FB1880">
        <w:rPr>
          <w:rFonts w:ascii="Verdana" w:hAnsi="Verdana"/>
          <w:sz w:val="18"/>
        </w:rPr>
        <w:t>your</w:t>
      </w:r>
      <w:r>
        <w:rPr>
          <w:rFonts w:ascii="Verdana" w:hAnsi="Verdana"/>
          <w:sz w:val="18"/>
        </w:rPr>
        <w:t xml:space="preserve"> Tender is submitted </w:t>
      </w:r>
      <w:r w:rsidR="00173B8A">
        <w:rPr>
          <w:rFonts w:ascii="Verdana" w:hAnsi="Verdana"/>
          <w:sz w:val="18"/>
        </w:rPr>
        <w:t>in</w:t>
      </w:r>
      <w:r>
        <w:rPr>
          <w:rFonts w:ascii="Verdana" w:hAnsi="Verdana"/>
          <w:sz w:val="18"/>
        </w:rPr>
        <w:t xml:space="preserve"> collaborati</w:t>
      </w:r>
      <w:r w:rsidR="00173B8A">
        <w:rPr>
          <w:rFonts w:ascii="Verdana" w:hAnsi="Verdana"/>
          <w:sz w:val="18"/>
        </w:rPr>
        <w:t>on with other companies.</w:t>
      </w:r>
      <w:r>
        <w:rPr>
          <w:rFonts w:ascii="Verdana" w:hAnsi="Verdana"/>
          <w:sz w:val="18"/>
        </w:rPr>
        <w:t xml:space="preserve"> </w:t>
      </w:r>
    </w:p>
    <w:p w14:paraId="54D4683F"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50" w:name="_Toc511721975"/>
      <w:bookmarkStart w:id="151" w:name="_Toc101872691"/>
      <w:r>
        <w:rPr>
          <w:i/>
          <w:sz w:val="18"/>
        </w:rPr>
        <w:t>Legal</w:t>
      </w:r>
      <w:r w:rsidR="007F538A">
        <w:rPr>
          <w:i/>
          <w:sz w:val="18"/>
        </w:rPr>
        <w:t>ly binding</w:t>
      </w:r>
      <w:r>
        <w:rPr>
          <w:i/>
          <w:sz w:val="18"/>
        </w:rPr>
        <w:t xml:space="preserve"> signature</w:t>
      </w:r>
      <w:bookmarkEnd w:id="150"/>
      <w:bookmarkEnd w:id="151"/>
    </w:p>
    <w:p w14:paraId="73B0260E" w14:textId="77777777" w:rsidR="00EB4E1D" w:rsidRPr="00EB4E1D" w:rsidRDefault="00EB4E1D" w:rsidP="00EB4E1D">
      <w:pPr>
        <w:pStyle w:val="Geenafstand"/>
        <w:rPr>
          <w:rFonts w:ascii="Verdana" w:hAnsi="Verdana"/>
          <w:sz w:val="18"/>
          <w:lang w:val="en-US"/>
        </w:rPr>
      </w:pPr>
      <w:r w:rsidRPr="00EB4E1D">
        <w:rPr>
          <w:rFonts w:ascii="Verdana" w:hAnsi="Verdana"/>
          <w:sz w:val="18"/>
          <w:lang w:val="en-US"/>
        </w:rPr>
        <w:t>A legally binding signature means that a document has been signed by a duly authorized  representative.</w:t>
      </w:r>
    </w:p>
    <w:p w14:paraId="47B0D9E0" w14:textId="77777777" w:rsidR="00EB4E1D" w:rsidRPr="00EB4E1D" w:rsidRDefault="00EB4E1D" w:rsidP="00EB4E1D">
      <w:pPr>
        <w:pStyle w:val="Geenafstand"/>
        <w:rPr>
          <w:rFonts w:ascii="Verdana" w:hAnsi="Verdana"/>
          <w:sz w:val="18"/>
          <w:lang w:val="en-US"/>
        </w:rPr>
      </w:pPr>
      <w:r w:rsidRPr="00EB4E1D">
        <w:rPr>
          <w:rFonts w:ascii="Verdana" w:hAnsi="Verdana"/>
          <w:sz w:val="18"/>
          <w:lang w:val="en-US"/>
        </w:rPr>
        <w:t xml:space="preserve">If it is recorded in the professional or company register that two or more persons only have joint powers of representation, then the documents requiring a legally binding signature must be signed by those two or more persons. If any restrictions are in place regarding the authorization to represent the organization, then these must be taken into account. </w:t>
      </w:r>
    </w:p>
    <w:p w14:paraId="66A34AB4" w14:textId="77777777" w:rsidR="00EB4E1D" w:rsidRPr="00EB4E1D" w:rsidRDefault="00EB4E1D" w:rsidP="00EB4E1D">
      <w:pPr>
        <w:pStyle w:val="Geenafstand"/>
        <w:rPr>
          <w:rFonts w:ascii="Verdana" w:hAnsi="Verdana"/>
          <w:sz w:val="18"/>
          <w:lang w:val="en-US"/>
        </w:rPr>
      </w:pPr>
    </w:p>
    <w:p w14:paraId="2175BD8D" w14:textId="1B831A14" w:rsidR="00EB4E1D" w:rsidRPr="00EB4E1D" w:rsidRDefault="00EB4E1D" w:rsidP="00EB4E1D">
      <w:pPr>
        <w:pStyle w:val="Geenafstand"/>
        <w:rPr>
          <w:rFonts w:ascii="Verdana" w:hAnsi="Verdana"/>
          <w:sz w:val="18"/>
          <w:lang w:val="en-US"/>
        </w:rPr>
      </w:pPr>
      <w:r w:rsidRPr="00EB4E1D">
        <w:rPr>
          <w:rFonts w:ascii="Verdana" w:hAnsi="Verdana"/>
          <w:sz w:val="18"/>
          <w:lang w:val="en-US"/>
        </w:rPr>
        <w:t xml:space="preserve">Where a legally binding signature is required, the Contracting Authority accepts </w:t>
      </w:r>
      <w:r w:rsidR="00E42853">
        <w:rPr>
          <w:rFonts w:ascii="Verdana" w:hAnsi="Verdana"/>
          <w:sz w:val="18"/>
          <w:lang w:val="en-US"/>
        </w:rPr>
        <w:t>either an</w:t>
      </w:r>
      <w:r w:rsidRPr="00EB4E1D">
        <w:rPr>
          <w:rFonts w:ascii="Verdana" w:hAnsi="Verdana"/>
          <w:sz w:val="18"/>
          <w:lang w:val="en-US"/>
        </w:rPr>
        <w:t xml:space="preserve"> original handwritten signature, </w:t>
      </w:r>
      <w:r w:rsidR="00E42853">
        <w:rPr>
          <w:rFonts w:ascii="Verdana" w:hAnsi="Verdana"/>
          <w:sz w:val="18"/>
          <w:lang w:val="en-US"/>
        </w:rPr>
        <w:t xml:space="preserve">or </w:t>
      </w:r>
      <w:r w:rsidRPr="00EB4E1D">
        <w:rPr>
          <w:rFonts w:ascii="Verdana" w:hAnsi="Verdana"/>
          <w:sz w:val="18"/>
          <w:lang w:val="en-US"/>
        </w:rPr>
        <w:t>the qualified electronic signature within the meaning of article 3: 15a of the Civil Code (or EU Regulation no. 910/2014, article 3, part 12).</w:t>
      </w:r>
    </w:p>
    <w:p w14:paraId="3CF57BC0" w14:textId="77777777" w:rsidR="00EB4E1D" w:rsidRPr="00EB4E1D" w:rsidRDefault="00EB4E1D" w:rsidP="00EB4E1D">
      <w:pPr>
        <w:pStyle w:val="Geenafstand"/>
        <w:rPr>
          <w:rFonts w:ascii="Verdana" w:hAnsi="Verdana"/>
          <w:sz w:val="18"/>
          <w:lang w:val="en-US"/>
        </w:rPr>
      </w:pPr>
    </w:p>
    <w:p w14:paraId="30995110" w14:textId="77777777" w:rsidR="00EB4E1D" w:rsidRPr="00EB4E1D" w:rsidRDefault="00EB4E1D" w:rsidP="00EB4E1D">
      <w:pPr>
        <w:pStyle w:val="Geenafstand"/>
        <w:rPr>
          <w:rFonts w:ascii="Verdana" w:hAnsi="Verdana"/>
          <w:sz w:val="18"/>
          <w:lang w:val="en-US"/>
        </w:rPr>
      </w:pPr>
      <w:r w:rsidRPr="00EB4E1D">
        <w:rPr>
          <w:rFonts w:ascii="Verdana" w:hAnsi="Verdana"/>
          <w:b/>
          <w:bCs/>
          <w:sz w:val="18"/>
          <w:lang w:val="en-US"/>
        </w:rPr>
        <w:t>Please note:</w:t>
      </w:r>
      <w:r w:rsidRPr="00EB4E1D">
        <w:rPr>
          <w:rFonts w:ascii="Verdana" w:hAnsi="Verdana"/>
          <w:sz w:val="18"/>
          <w:lang w:val="en-US"/>
        </w:rPr>
        <w:t xml:space="preserve"> it is not possible to sign the European Single Procurement Document with a qualified electronic signature immediately. You can provide the ESPD with a handwritten signature or you must make a digital PDF printout of the PDF form, after which the qualified electronic signature can be placed on this digital PDF printout.</w:t>
      </w:r>
    </w:p>
    <w:p w14:paraId="04C7A443" w14:textId="77777777" w:rsidR="00EB4E1D" w:rsidRPr="00EB4E1D" w:rsidRDefault="00EB4E1D" w:rsidP="00EB4E1D">
      <w:pPr>
        <w:pStyle w:val="Geenafstand"/>
        <w:rPr>
          <w:rFonts w:ascii="Verdana" w:hAnsi="Verdana"/>
          <w:sz w:val="18"/>
          <w:lang w:val="en-US"/>
        </w:rPr>
      </w:pPr>
    </w:p>
    <w:p w14:paraId="79F562D2" w14:textId="77777777" w:rsidR="00EB4E1D" w:rsidRPr="00EB4E1D" w:rsidRDefault="00EB4E1D" w:rsidP="00EB4E1D">
      <w:pPr>
        <w:pStyle w:val="Geenafstand"/>
        <w:rPr>
          <w:rFonts w:ascii="Verdana" w:hAnsi="Verdana"/>
          <w:sz w:val="18"/>
          <w:lang w:val="en-US"/>
        </w:rPr>
      </w:pPr>
      <w:r w:rsidRPr="00EB4E1D">
        <w:rPr>
          <w:rFonts w:ascii="Verdana" w:hAnsi="Verdana"/>
          <w:sz w:val="18"/>
          <w:lang w:val="en-US"/>
        </w:rPr>
        <w:t>The lack of a legally binding signature in principle will lead to exclusion from the tendering procedure. In that case, however, you will be given one single opportunity to correct it within 48 hours.</w:t>
      </w:r>
    </w:p>
    <w:p w14:paraId="55DD133D"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52" w:name="_Toc511721976"/>
      <w:bookmarkStart w:id="153" w:name="_Toc101872692"/>
      <w:r>
        <w:rPr>
          <w:i/>
          <w:sz w:val="18"/>
        </w:rPr>
        <w:t>Submission of a Tender in collaboration with other organisations</w:t>
      </w:r>
      <w:bookmarkEnd w:id="152"/>
      <w:bookmarkEnd w:id="153"/>
    </w:p>
    <w:p w14:paraId="1D37FC3B" w14:textId="77777777" w:rsidR="00432778" w:rsidRPr="005E58AC" w:rsidRDefault="00432778" w:rsidP="00432778">
      <w:pPr>
        <w:rPr>
          <w:rFonts w:ascii="Verdana" w:hAnsi="Verdana"/>
          <w:sz w:val="18"/>
          <w:szCs w:val="18"/>
        </w:rPr>
      </w:pPr>
      <w:r>
        <w:rPr>
          <w:rFonts w:ascii="Verdana" w:hAnsi="Verdana"/>
          <w:sz w:val="18"/>
        </w:rPr>
        <w:t>If you cannot carry out the assignment independently, you can set up a collaboration with other organisations.</w:t>
      </w:r>
    </w:p>
    <w:p w14:paraId="07D41A96" w14:textId="77777777" w:rsidR="00432778" w:rsidRPr="005E58AC" w:rsidRDefault="00432778" w:rsidP="00432778">
      <w:pPr>
        <w:rPr>
          <w:rFonts w:ascii="Verdana" w:hAnsi="Verdana"/>
          <w:sz w:val="18"/>
          <w:szCs w:val="18"/>
        </w:rPr>
      </w:pPr>
    </w:p>
    <w:p w14:paraId="6F0C93FA" w14:textId="77777777" w:rsidR="00432778" w:rsidRPr="005E58AC" w:rsidRDefault="00432778" w:rsidP="00432778">
      <w:pPr>
        <w:rPr>
          <w:rFonts w:ascii="Verdana" w:hAnsi="Verdana"/>
          <w:sz w:val="18"/>
          <w:szCs w:val="18"/>
        </w:rPr>
      </w:pPr>
      <w:r>
        <w:rPr>
          <w:rFonts w:ascii="Verdana" w:hAnsi="Verdana"/>
          <w:sz w:val="18"/>
        </w:rPr>
        <w:t xml:space="preserve">There are two ways in which </w:t>
      </w:r>
      <w:r w:rsidR="000B1BE8">
        <w:rPr>
          <w:rFonts w:ascii="Verdana" w:hAnsi="Verdana"/>
          <w:sz w:val="18"/>
        </w:rPr>
        <w:t xml:space="preserve">you can submit a </w:t>
      </w:r>
      <w:r>
        <w:rPr>
          <w:rFonts w:ascii="Verdana" w:hAnsi="Verdana"/>
          <w:sz w:val="18"/>
        </w:rPr>
        <w:t xml:space="preserve">Tender </w:t>
      </w:r>
      <w:r w:rsidR="000B1BE8">
        <w:rPr>
          <w:rFonts w:ascii="Verdana" w:hAnsi="Verdana"/>
          <w:sz w:val="18"/>
        </w:rPr>
        <w:t>in collaboration</w:t>
      </w:r>
      <w:r>
        <w:rPr>
          <w:rFonts w:ascii="Verdana" w:hAnsi="Verdana"/>
          <w:sz w:val="18"/>
        </w:rPr>
        <w:t>:</w:t>
      </w:r>
    </w:p>
    <w:p w14:paraId="5095D375" w14:textId="77777777" w:rsidR="00432778" w:rsidRPr="005E58AC" w:rsidRDefault="00432778" w:rsidP="00FD0D6F">
      <w:pPr>
        <w:pStyle w:val="Bullet"/>
        <w:rPr>
          <w:szCs w:val="18"/>
        </w:rPr>
      </w:pPr>
      <w:r>
        <w:lastRenderedPageBreak/>
        <w:t xml:space="preserve">1) As a consortium in which each member of the consortium is jointly and severally liable for the fulfilment of the obligations </w:t>
      </w:r>
      <w:r w:rsidR="000B1BE8">
        <w:t>arising</w:t>
      </w:r>
      <w:r>
        <w:t xml:space="preserve"> from the Tender as well as the fulfilment of the Contract.</w:t>
      </w:r>
    </w:p>
    <w:p w14:paraId="1EDE103D" w14:textId="77777777" w:rsidR="00432778" w:rsidRPr="005E58AC" w:rsidRDefault="00432778" w:rsidP="00FD0D6F">
      <w:pPr>
        <w:pStyle w:val="Bullet"/>
        <w:rPr>
          <w:szCs w:val="18"/>
        </w:rPr>
      </w:pPr>
      <w:r>
        <w:t>2) In a principal contractor-subcontractor structure in which the Contractor is liable for the fulfilment of all obligations, including the obligations that will be subcontracted.</w:t>
      </w:r>
      <w:r>
        <w:br/>
      </w:r>
    </w:p>
    <w:p w14:paraId="4821BABE" w14:textId="77777777" w:rsidR="00432778" w:rsidRPr="005E58AC" w:rsidRDefault="00432778" w:rsidP="00432778">
      <w:pPr>
        <w:rPr>
          <w:rFonts w:ascii="Verdana" w:hAnsi="Verdana"/>
          <w:i/>
          <w:sz w:val="18"/>
          <w:szCs w:val="18"/>
        </w:rPr>
      </w:pPr>
      <w:r>
        <w:rPr>
          <w:rFonts w:ascii="Verdana" w:hAnsi="Verdana"/>
          <w:i/>
          <w:sz w:val="18"/>
        </w:rPr>
        <w:t>Tendering as a consortium</w:t>
      </w:r>
    </w:p>
    <w:p w14:paraId="5105E8E8" w14:textId="77777777" w:rsidR="00432778" w:rsidRPr="005E58AC" w:rsidRDefault="00432778" w:rsidP="00432778">
      <w:pPr>
        <w:rPr>
          <w:rFonts w:ascii="Verdana" w:hAnsi="Verdana"/>
          <w:sz w:val="18"/>
          <w:szCs w:val="18"/>
        </w:rPr>
      </w:pPr>
      <w:r>
        <w:rPr>
          <w:rFonts w:ascii="Verdana" w:hAnsi="Verdana"/>
          <w:sz w:val="18"/>
        </w:rPr>
        <w:t>If a Tender is submitted by a consortium, then:</w:t>
      </w:r>
    </w:p>
    <w:p w14:paraId="6AC4FCF9" w14:textId="77777777" w:rsidR="00432778" w:rsidRPr="005E58AC" w:rsidRDefault="00432778" w:rsidP="0003328B">
      <w:pPr>
        <w:numPr>
          <w:ilvl w:val="0"/>
          <w:numId w:val="22"/>
        </w:numPr>
        <w:rPr>
          <w:rFonts w:ascii="Verdana" w:hAnsi="Verdana"/>
          <w:sz w:val="18"/>
          <w:szCs w:val="18"/>
        </w:rPr>
      </w:pPr>
      <w:r>
        <w:rPr>
          <w:rFonts w:ascii="Verdana" w:hAnsi="Verdana"/>
          <w:sz w:val="18"/>
        </w:rPr>
        <w:t>Every member of the consortium must fill in and legally sign a separate ‘</w:t>
      </w:r>
      <w:r w:rsidR="00754F51">
        <w:rPr>
          <w:rFonts w:ascii="Verdana" w:hAnsi="Verdana"/>
          <w:sz w:val="18"/>
        </w:rPr>
        <w:t>European Single Procurement Document</w:t>
      </w:r>
      <w:r>
        <w:rPr>
          <w:rFonts w:ascii="Verdana" w:hAnsi="Verdana"/>
          <w:sz w:val="18"/>
        </w:rPr>
        <w:t xml:space="preserve">’, which also includes </w:t>
      </w:r>
      <w:r w:rsidR="000B1BE8">
        <w:rPr>
          <w:rFonts w:ascii="Verdana" w:hAnsi="Verdana"/>
          <w:sz w:val="18"/>
        </w:rPr>
        <w:t xml:space="preserve">a </w:t>
      </w:r>
      <w:r>
        <w:rPr>
          <w:rFonts w:ascii="Verdana" w:hAnsi="Verdana"/>
          <w:sz w:val="18"/>
        </w:rPr>
        <w:t>specification of who the consortium members are (see Part II of the ‘</w:t>
      </w:r>
      <w:r w:rsidR="00754F51">
        <w:rPr>
          <w:rFonts w:ascii="Verdana" w:hAnsi="Verdana"/>
          <w:sz w:val="18"/>
        </w:rPr>
        <w:t>European Single Procurement Document</w:t>
      </w:r>
      <w:r>
        <w:rPr>
          <w:rFonts w:ascii="Verdana" w:hAnsi="Verdana"/>
          <w:sz w:val="18"/>
        </w:rPr>
        <w:t>’). Indicate the role each member plays within the consortium. In the ‘</w:t>
      </w:r>
      <w:r w:rsidR="00754F51">
        <w:rPr>
          <w:rFonts w:ascii="Verdana" w:hAnsi="Verdana"/>
          <w:sz w:val="18"/>
        </w:rPr>
        <w:t>European Single Procurement Document</w:t>
      </w:r>
      <w:r>
        <w:rPr>
          <w:rFonts w:ascii="Verdana" w:hAnsi="Verdana"/>
          <w:sz w:val="18"/>
        </w:rPr>
        <w:t xml:space="preserve">’, you must indicate who is in charge of the consortium (who </w:t>
      </w:r>
      <w:r w:rsidR="000B696C">
        <w:rPr>
          <w:rFonts w:ascii="Verdana" w:hAnsi="Verdana"/>
          <w:sz w:val="18"/>
        </w:rPr>
        <w:t>is lead manager</w:t>
      </w:r>
      <w:r>
        <w:rPr>
          <w:rFonts w:ascii="Verdana" w:hAnsi="Verdana"/>
          <w:sz w:val="18"/>
        </w:rPr>
        <w:t>) and will act as its authorised representative.</w:t>
      </w:r>
    </w:p>
    <w:p w14:paraId="2229BD7E" w14:textId="77777777" w:rsidR="00432778" w:rsidRPr="005E58AC" w:rsidRDefault="00432778" w:rsidP="0003328B">
      <w:pPr>
        <w:numPr>
          <w:ilvl w:val="0"/>
          <w:numId w:val="22"/>
        </w:numPr>
        <w:rPr>
          <w:rFonts w:ascii="Verdana" w:hAnsi="Verdana"/>
          <w:sz w:val="18"/>
          <w:szCs w:val="18"/>
        </w:rPr>
      </w:pPr>
      <w:r>
        <w:rPr>
          <w:rFonts w:ascii="Verdana" w:hAnsi="Verdana"/>
          <w:sz w:val="18"/>
        </w:rPr>
        <w:t xml:space="preserve">All organisations in the consortium accept joint and several liability for the fulfilment of the obligations </w:t>
      </w:r>
      <w:r w:rsidR="000B696C">
        <w:rPr>
          <w:rFonts w:ascii="Verdana" w:hAnsi="Verdana"/>
          <w:sz w:val="18"/>
        </w:rPr>
        <w:t>arising</w:t>
      </w:r>
      <w:r>
        <w:rPr>
          <w:rFonts w:ascii="Verdana" w:hAnsi="Verdana"/>
          <w:sz w:val="18"/>
        </w:rPr>
        <w:t xml:space="preserve"> from the Tender and the eventual fulfilment of the Contract.</w:t>
      </w:r>
    </w:p>
    <w:p w14:paraId="365746F1" w14:textId="77777777" w:rsidR="00432778" w:rsidRPr="004D2C7A" w:rsidRDefault="00432778" w:rsidP="00432778">
      <w:pPr>
        <w:pStyle w:val="Lijstalinea"/>
        <w:numPr>
          <w:ilvl w:val="0"/>
          <w:numId w:val="12"/>
        </w:numPr>
        <w:tabs>
          <w:tab w:val="clear" w:pos="360"/>
          <w:tab w:val="num" w:pos="426"/>
        </w:tabs>
        <w:ind w:left="426" w:hanging="426"/>
        <w:rPr>
          <w:color w:val="000000"/>
          <w:szCs w:val="18"/>
        </w:rPr>
      </w:pPr>
      <w:r w:rsidRPr="004D2C7A">
        <w:rPr>
          <w:color w:val="000000"/>
        </w:rPr>
        <w:t xml:space="preserve">If a consortium member relies upon the capacity of another entity in order to demonstrate compliance with the applicable </w:t>
      </w:r>
      <w:r w:rsidR="008359D5" w:rsidRPr="004D2C7A">
        <w:rPr>
          <w:color w:val="000000"/>
        </w:rPr>
        <w:t>Suitability</w:t>
      </w:r>
      <w:r w:rsidRPr="004D2C7A">
        <w:rPr>
          <w:color w:val="000000"/>
        </w:rPr>
        <w:t xml:space="preserve"> Requirements, then the entities in question must complete and sign Part II C of the ‘</w:t>
      </w:r>
      <w:r w:rsidR="00754F51" w:rsidRPr="004D2C7A">
        <w:rPr>
          <w:color w:val="000000"/>
        </w:rPr>
        <w:t>European Single Procurement Document</w:t>
      </w:r>
      <w:r w:rsidRPr="004D2C7A">
        <w:rPr>
          <w:color w:val="000000"/>
        </w:rPr>
        <w:t xml:space="preserve">’ (in compliance with the provisions specified below in the subsection ‘Submitting a tender together with subcontractors’ in the eventuality that subcontractors </w:t>
      </w:r>
      <w:r w:rsidRPr="00A00C9E">
        <w:rPr>
          <w:color w:val="000000"/>
        </w:rPr>
        <w:t>are</w:t>
      </w:r>
      <w:r w:rsidRPr="004D2C7A">
        <w:rPr>
          <w:color w:val="000000"/>
        </w:rPr>
        <w:t xml:space="preserve"> obliged to demonstrate their capacity).</w:t>
      </w:r>
    </w:p>
    <w:p w14:paraId="4D495FEB" w14:textId="77777777" w:rsidR="00432778" w:rsidRPr="005E58AC" w:rsidRDefault="00432778" w:rsidP="0003328B">
      <w:pPr>
        <w:pStyle w:val="Lijstalinea"/>
        <w:numPr>
          <w:ilvl w:val="0"/>
          <w:numId w:val="22"/>
        </w:numPr>
        <w:rPr>
          <w:szCs w:val="18"/>
        </w:rPr>
      </w:pPr>
      <w:r>
        <w:t>Every member of the consortium, for their part, must provide the evidence requested for the Tender.</w:t>
      </w:r>
    </w:p>
    <w:p w14:paraId="12F1A872" w14:textId="77777777" w:rsidR="00432778" w:rsidRPr="005E58AC" w:rsidRDefault="00432778" w:rsidP="00432778">
      <w:pPr>
        <w:rPr>
          <w:rFonts w:ascii="Verdana" w:hAnsi="Verdana"/>
          <w:bCs/>
          <w:iCs/>
          <w:sz w:val="18"/>
          <w:szCs w:val="18"/>
        </w:rPr>
      </w:pPr>
    </w:p>
    <w:p w14:paraId="5BD7CA5F" w14:textId="77777777" w:rsidR="00432778" w:rsidRPr="005E58AC" w:rsidRDefault="00432778" w:rsidP="00432778">
      <w:pPr>
        <w:rPr>
          <w:rFonts w:ascii="Verdana" w:hAnsi="Verdana"/>
          <w:i/>
          <w:sz w:val="18"/>
          <w:szCs w:val="18"/>
        </w:rPr>
      </w:pPr>
      <w:r>
        <w:rPr>
          <w:rFonts w:ascii="Verdana" w:hAnsi="Verdana"/>
          <w:i/>
          <w:sz w:val="18"/>
        </w:rPr>
        <w:t>Submitting a tender as a principal contractor together with subcontractors</w:t>
      </w:r>
    </w:p>
    <w:p w14:paraId="007B77C1" w14:textId="77777777" w:rsidR="00432778" w:rsidRPr="005E58AC" w:rsidRDefault="00432778" w:rsidP="00432778">
      <w:pPr>
        <w:rPr>
          <w:rFonts w:ascii="Verdana" w:hAnsi="Verdana"/>
          <w:bCs/>
          <w:iCs/>
          <w:sz w:val="18"/>
          <w:szCs w:val="18"/>
        </w:rPr>
      </w:pPr>
      <w:r>
        <w:rPr>
          <w:rFonts w:ascii="Verdana" w:hAnsi="Verdana"/>
          <w:sz w:val="18"/>
        </w:rPr>
        <w:t xml:space="preserve">If a Tender is submitted by a principal contractor that does </w:t>
      </w:r>
      <w:r w:rsidRPr="000B061A">
        <w:rPr>
          <w:rFonts w:ascii="Verdana" w:hAnsi="Verdana"/>
          <w:i/>
          <w:sz w:val="18"/>
          <w:u w:val="single"/>
        </w:rPr>
        <w:t>not</w:t>
      </w:r>
      <w:r>
        <w:rPr>
          <w:rFonts w:ascii="Verdana" w:hAnsi="Verdana"/>
          <w:sz w:val="18"/>
        </w:rPr>
        <w:t xml:space="preserve"> rely upon the capacity</w:t>
      </w:r>
      <w:r>
        <w:rPr>
          <w:rStyle w:val="Verwijzingopmerking"/>
          <w:rFonts w:ascii="Verdana" w:hAnsi="Verdana"/>
          <w:sz w:val="18"/>
        </w:rPr>
        <w:t xml:space="preserve"> </w:t>
      </w:r>
      <w:r>
        <w:rPr>
          <w:rFonts w:ascii="Verdana" w:hAnsi="Verdana"/>
          <w:sz w:val="18"/>
        </w:rPr>
        <w:t>of any subcontractors, then only the principal contractor is required to complete and legally sign Part II D of the ‘</w:t>
      </w:r>
      <w:r w:rsidR="00754F51">
        <w:rPr>
          <w:rFonts w:ascii="Verdana" w:hAnsi="Verdana"/>
          <w:sz w:val="18"/>
        </w:rPr>
        <w:t>European Single Procurement Document</w:t>
      </w:r>
      <w:r>
        <w:rPr>
          <w:rFonts w:ascii="Verdana" w:hAnsi="Verdana"/>
          <w:sz w:val="18"/>
        </w:rPr>
        <w:t>’.</w:t>
      </w:r>
    </w:p>
    <w:p w14:paraId="1BADE768" w14:textId="77777777" w:rsidR="00432778" w:rsidRPr="005E58AC" w:rsidRDefault="00432778" w:rsidP="00432778">
      <w:pPr>
        <w:ind w:left="420"/>
        <w:rPr>
          <w:rFonts w:ascii="Verdana" w:hAnsi="Verdana"/>
          <w:bCs/>
          <w:iCs/>
          <w:sz w:val="18"/>
          <w:szCs w:val="18"/>
        </w:rPr>
      </w:pPr>
    </w:p>
    <w:p w14:paraId="79932E69" w14:textId="77777777" w:rsidR="00432778" w:rsidRPr="005E58AC" w:rsidRDefault="00432778" w:rsidP="00432778">
      <w:pPr>
        <w:rPr>
          <w:rFonts w:ascii="Verdana" w:hAnsi="Verdana"/>
          <w:bCs/>
          <w:iCs/>
          <w:sz w:val="18"/>
          <w:szCs w:val="18"/>
        </w:rPr>
      </w:pPr>
      <w:r>
        <w:rPr>
          <w:rFonts w:ascii="Verdana" w:hAnsi="Verdana"/>
          <w:sz w:val="18"/>
        </w:rPr>
        <w:t xml:space="preserve">If the principal contractor </w:t>
      </w:r>
      <w:r w:rsidRPr="000B061A">
        <w:rPr>
          <w:rFonts w:ascii="Verdana" w:hAnsi="Verdana"/>
          <w:i/>
          <w:sz w:val="18"/>
          <w:u w:val="single"/>
        </w:rPr>
        <w:t>does</w:t>
      </w:r>
      <w:r>
        <w:rPr>
          <w:rFonts w:ascii="Verdana" w:hAnsi="Verdana"/>
          <w:sz w:val="18"/>
        </w:rPr>
        <w:t xml:space="preserve"> rely on the capacity of subcontractors in order to demonstrate compliance with the applicable </w:t>
      </w:r>
      <w:r w:rsidR="008359D5">
        <w:rPr>
          <w:rFonts w:ascii="Verdana" w:hAnsi="Verdana"/>
          <w:sz w:val="18"/>
        </w:rPr>
        <w:t>Suitability</w:t>
      </w:r>
      <w:r>
        <w:rPr>
          <w:rFonts w:ascii="Verdana" w:hAnsi="Verdana"/>
          <w:sz w:val="18"/>
        </w:rPr>
        <w:t xml:space="preserve"> Requirements, then the subcontractor(s) in question must also complete and </w:t>
      </w:r>
      <w:r w:rsidR="000B061A">
        <w:rPr>
          <w:rFonts w:ascii="Verdana" w:hAnsi="Verdana"/>
          <w:sz w:val="18"/>
        </w:rPr>
        <w:t xml:space="preserve">legally </w:t>
      </w:r>
      <w:r>
        <w:rPr>
          <w:rFonts w:ascii="Verdana" w:hAnsi="Verdana"/>
          <w:sz w:val="18"/>
        </w:rPr>
        <w:t>sign Part II C of the ‘</w:t>
      </w:r>
      <w:r w:rsidR="00754F51">
        <w:rPr>
          <w:rFonts w:ascii="Verdana" w:hAnsi="Verdana"/>
          <w:sz w:val="18"/>
        </w:rPr>
        <w:t>European Single Procurement Document</w:t>
      </w:r>
      <w:r>
        <w:rPr>
          <w:rFonts w:ascii="Verdana" w:hAnsi="Verdana"/>
          <w:sz w:val="18"/>
        </w:rPr>
        <w:t>’.</w:t>
      </w:r>
    </w:p>
    <w:p w14:paraId="1E686F3D" w14:textId="77777777" w:rsidR="00432778" w:rsidRPr="005E58AC" w:rsidRDefault="00432778" w:rsidP="00432778">
      <w:pPr>
        <w:ind w:left="60"/>
        <w:rPr>
          <w:rFonts w:ascii="Verdana" w:hAnsi="Verdana"/>
          <w:bCs/>
          <w:iCs/>
          <w:sz w:val="18"/>
          <w:szCs w:val="18"/>
        </w:rPr>
      </w:pPr>
    </w:p>
    <w:p w14:paraId="27804769" w14:textId="77777777" w:rsidR="00432778" w:rsidRPr="005E58AC" w:rsidRDefault="00432778" w:rsidP="00432778">
      <w:pPr>
        <w:rPr>
          <w:rFonts w:ascii="Verdana" w:hAnsi="Verdana"/>
          <w:bCs/>
          <w:iCs/>
          <w:sz w:val="18"/>
          <w:szCs w:val="18"/>
        </w:rPr>
      </w:pPr>
      <w:r>
        <w:rPr>
          <w:rFonts w:ascii="Verdana" w:hAnsi="Verdana"/>
          <w:sz w:val="18"/>
        </w:rPr>
        <w:t xml:space="preserve">The principal contractor is fully liable for the fulfilment of the obligations </w:t>
      </w:r>
      <w:r w:rsidR="000B061A">
        <w:rPr>
          <w:rFonts w:ascii="Verdana" w:hAnsi="Verdana"/>
          <w:sz w:val="18"/>
        </w:rPr>
        <w:t>arising</w:t>
      </w:r>
      <w:r>
        <w:rPr>
          <w:rFonts w:ascii="Verdana" w:hAnsi="Verdana"/>
          <w:sz w:val="18"/>
        </w:rPr>
        <w:t xml:space="preserve"> from the Tender as well as the fulfilment of the contract (if awarded). In addition, the principal contractor is liable for the fulfilment of the obligations for which </w:t>
      </w:r>
      <w:r w:rsidR="000B061A">
        <w:rPr>
          <w:rFonts w:ascii="Verdana" w:hAnsi="Verdana"/>
          <w:sz w:val="18"/>
        </w:rPr>
        <w:t>he</w:t>
      </w:r>
      <w:r>
        <w:rPr>
          <w:rFonts w:ascii="Verdana" w:hAnsi="Verdana"/>
          <w:sz w:val="18"/>
        </w:rPr>
        <w:t xml:space="preserve"> ha</w:t>
      </w:r>
      <w:r w:rsidR="000B061A">
        <w:rPr>
          <w:rFonts w:ascii="Verdana" w:hAnsi="Verdana"/>
          <w:sz w:val="18"/>
        </w:rPr>
        <w:t>s</w:t>
      </w:r>
      <w:r>
        <w:rPr>
          <w:rFonts w:ascii="Verdana" w:hAnsi="Verdana"/>
          <w:sz w:val="18"/>
        </w:rPr>
        <w:t xml:space="preserve"> hired the subcontractor(s).</w:t>
      </w:r>
    </w:p>
    <w:p w14:paraId="7F404F39" w14:textId="77777777" w:rsidR="00432778" w:rsidRPr="005E58AC" w:rsidRDefault="00432778" w:rsidP="00432778">
      <w:pPr>
        <w:rPr>
          <w:rFonts w:ascii="Verdana" w:hAnsi="Verdana"/>
          <w:bCs/>
          <w:iCs/>
          <w:sz w:val="18"/>
          <w:szCs w:val="18"/>
        </w:rPr>
      </w:pPr>
    </w:p>
    <w:p w14:paraId="612C33DE" w14:textId="77777777" w:rsidR="00432778" w:rsidRPr="005E58AC" w:rsidRDefault="00432778" w:rsidP="00432778">
      <w:pPr>
        <w:rPr>
          <w:rFonts w:ascii="Verdana" w:hAnsi="Verdana"/>
          <w:bCs/>
          <w:iCs/>
          <w:sz w:val="18"/>
          <w:szCs w:val="18"/>
        </w:rPr>
      </w:pPr>
      <w:r>
        <w:rPr>
          <w:rFonts w:ascii="Verdana" w:hAnsi="Verdana"/>
          <w:sz w:val="18"/>
        </w:rPr>
        <w:t xml:space="preserve">All completed and </w:t>
      </w:r>
      <w:r w:rsidR="000B061A">
        <w:rPr>
          <w:rFonts w:ascii="Verdana" w:hAnsi="Verdana"/>
          <w:sz w:val="18"/>
        </w:rPr>
        <w:t xml:space="preserve">legally </w:t>
      </w:r>
      <w:r>
        <w:rPr>
          <w:rFonts w:ascii="Verdana" w:hAnsi="Verdana"/>
          <w:sz w:val="18"/>
        </w:rPr>
        <w:t>signed ‘</w:t>
      </w:r>
      <w:r w:rsidR="00754F51">
        <w:rPr>
          <w:rFonts w:ascii="Verdana" w:hAnsi="Verdana"/>
          <w:sz w:val="18"/>
        </w:rPr>
        <w:t>European Single Procurement Document</w:t>
      </w:r>
      <w:r>
        <w:rPr>
          <w:rFonts w:ascii="Verdana" w:hAnsi="Verdana"/>
          <w:sz w:val="18"/>
        </w:rPr>
        <w:t>’ forms must be added to the Tender.</w:t>
      </w:r>
    </w:p>
    <w:p w14:paraId="77CEB6B8" w14:textId="77777777" w:rsidR="00432778" w:rsidRPr="005E58AC" w:rsidRDefault="00432778" w:rsidP="00432778">
      <w:pPr>
        <w:ind w:left="60"/>
        <w:rPr>
          <w:rFonts w:ascii="Verdana" w:hAnsi="Verdana"/>
          <w:sz w:val="18"/>
          <w:szCs w:val="18"/>
        </w:rPr>
      </w:pPr>
    </w:p>
    <w:p w14:paraId="5044A056" w14:textId="61E378D5" w:rsidR="00432778" w:rsidRPr="00432E4F" w:rsidRDefault="00432778" w:rsidP="00432778">
      <w:pPr>
        <w:rPr>
          <w:rFonts w:ascii="Verdana" w:hAnsi="Verdana"/>
          <w:sz w:val="18"/>
          <w:szCs w:val="18"/>
        </w:rPr>
      </w:pPr>
      <w:r w:rsidRPr="00432E4F">
        <w:rPr>
          <w:rFonts w:ascii="Verdana" w:hAnsi="Verdana"/>
          <w:sz w:val="18"/>
        </w:rPr>
        <w:t xml:space="preserve">Upon the award of the Contract , the </w:t>
      </w:r>
      <w:r w:rsidR="005D470D" w:rsidRPr="00432E4F">
        <w:rPr>
          <w:rFonts w:ascii="Verdana" w:hAnsi="Verdana"/>
          <w:sz w:val="18"/>
        </w:rPr>
        <w:t>Tendering</w:t>
      </w:r>
      <w:r w:rsidRPr="00432E4F">
        <w:rPr>
          <w:rFonts w:ascii="Verdana" w:hAnsi="Verdana"/>
          <w:sz w:val="18"/>
        </w:rPr>
        <w:t xml:space="preserve"> Authority will request</w:t>
      </w:r>
      <w:r w:rsidRPr="00432E4F">
        <w:rPr>
          <w:rFonts w:ascii="Verdana" w:hAnsi="Verdana"/>
          <w:sz w:val="18"/>
          <w:szCs w:val="18"/>
        </w:rPr>
        <w:t xml:space="preserve"> </w:t>
      </w:r>
      <w:r w:rsidRPr="00432E4F">
        <w:rPr>
          <w:rFonts w:ascii="Verdana" w:hAnsi="Verdana" w:cs="Verdana"/>
          <w:sz w:val="18"/>
          <w:szCs w:val="18"/>
          <w:cs/>
        </w:rPr>
        <w:t xml:space="preserve">– </w:t>
      </w:r>
      <w:r w:rsidRPr="00432E4F">
        <w:rPr>
          <w:rFonts w:ascii="Verdana" w:hAnsi="Verdana"/>
          <w:sz w:val="18"/>
        </w:rPr>
        <w:t xml:space="preserve">prior to the commencement of the </w:t>
      </w:r>
      <w:r w:rsidR="002C1EA0" w:rsidRPr="00432E4F">
        <w:rPr>
          <w:rFonts w:ascii="Verdana" w:hAnsi="Verdana"/>
          <w:sz w:val="18"/>
        </w:rPr>
        <w:t>Contract</w:t>
      </w:r>
      <w:r w:rsidRPr="00432E4F">
        <w:rPr>
          <w:rFonts w:ascii="Verdana" w:hAnsi="Verdana"/>
          <w:sz w:val="18"/>
          <w:szCs w:val="18"/>
        </w:rPr>
        <w:t xml:space="preserve"> </w:t>
      </w:r>
      <w:r w:rsidRPr="00432E4F">
        <w:rPr>
          <w:rFonts w:ascii="Verdana" w:hAnsi="Verdana" w:cs="Verdana"/>
          <w:sz w:val="18"/>
          <w:szCs w:val="18"/>
          <w:cs/>
        </w:rPr>
        <w:t xml:space="preserve">– </w:t>
      </w:r>
      <w:r w:rsidRPr="00432E4F">
        <w:rPr>
          <w:rFonts w:ascii="Verdana" w:hAnsi="Verdana"/>
          <w:sz w:val="18"/>
        </w:rPr>
        <w:t xml:space="preserve">that the </w:t>
      </w:r>
      <w:r w:rsidR="00DA7EEF" w:rsidRPr="00432E4F">
        <w:rPr>
          <w:rFonts w:ascii="Verdana" w:hAnsi="Verdana"/>
          <w:sz w:val="18"/>
        </w:rPr>
        <w:t>winning</w:t>
      </w:r>
      <w:r w:rsidRPr="00432E4F">
        <w:rPr>
          <w:rFonts w:ascii="Verdana" w:hAnsi="Verdana"/>
          <w:sz w:val="18"/>
        </w:rPr>
        <w:t xml:space="preserve"> principal contractor provides the following information:</w:t>
      </w:r>
      <w:r w:rsidRPr="00432E4F">
        <w:br/>
      </w:r>
      <w:r w:rsidRPr="00432E4F">
        <w:rPr>
          <w:rFonts w:ascii="Verdana" w:hAnsi="Verdana"/>
          <w:sz w:val="18"/>
        </w:rPr>
        <w:t>the name, contact details and legal representatives of the subcontractor that will be involved in the execution of the work or the provision of the services.</w:t>
      </w:r>
    </w:p>
    <w:p w14:paraId="73C7E7DE" w14:textId="77777777" w:rsidR="00432778" w:rsidRPr="00432E4F" w:rsidRDefault="00432778" w:rsidP="0003328B">
      <w:pPr>
        <w:pStyle w:val="Kop2"/>
        <w:keepLines w:val="0"/>
        <w:numPr>
          <w:ilvl w:val="2"/>
          <w:numId w:val="24"/>
        </w:numPr>
        <w:tabs>
          <w:tab w:val="left" w:pos="540"/>
        </w:tabs>
        <w:spacing w:before="240" w:after="60"/>
        <w:rPr>
          <w:rFonts w:cs="Arial"/>
          <w:i/>
          <w:iCs/>
          <w:sz w:val="18"/>
          <w:szCs w:val="18"/>
        </w:rPr>
      </w:pPr>
      <w:bookmarkStart w:id="154" w:name="_Toc511721977"/>
      <w:bookmarkStart w:id="155" w:name="_Toc101872693"/>
      <w:r w:rsidRPr="00432E4F">
        <w:rPr>
          <w:i/>
          <w:sz w:val="18"/>
        </w:rPr>
        <w:t>Single Tender</w:t>
      </w:r>
      <w:bookmarkEnd w:id="154"/>
      <w:bookmarkEnd w:id="155"/>
    </w:p>
    <w:p w14:paraId="57172DAD" w14:textId="77777777" w:rsidR="00432778" w:rsidRPr="006D2820" w:rsidRDefault="00432778" w:rsidP="00432778">
      <w:pPr>
        <w:pStyle w:val="Geenafstand"/>
        <w:rPr>
          <w:rFonts w:ascii="Verdana" w:hAnsi="Verdana"/>
          <w:sz w:val="18"/>
          <w:szCs w:val="18"/>
        </w:rPr>
      </w:pPr>
      <w:bookmarkStart w:id="156" w:name="_Hlk101566031"/>
      <w:r>
        <w:rPr>
          <w:rFonts w:ascii="Verdana" w:hAnsi="Verdana"/>
          <w:sz w:val="18"/>
        </w:rPr>
        <w:t>All natural persons, legal entities and organisations may only submit a single Tender (either individually or in combination with other natural persons, legal entities and/or organisations).</w:t>
      </w:r>
    </w:p>
    <w:p w14:paraId="2F4033C5" w14:textId="77777777" w:rsidR="00432778" w:rsidRPr="008F0F42" w:rsidRDefault="00432778" w:rsidP="00432778">
      <w:pPr>
        <w:pStyle w:val="Geenafstand"/>
        <w:rPr>
          <w:rFonts w:ascii="Verdana" w:hAnsi="Verdana"/>
          <w:sz w:val="18"/>
          <w:szCs w:val="18"/>
        </w:rPr>
      </w:pPr>
      <w:r>
        <w:rPr>
          <w:rFonts w:ascii="Verdana" w:hAnsi="Verdana"/>
          <w:sz w:val="18"/>
        </w:rPr>
        <w:t>Tenderers who are mutually connected via a relationship of dependence (group link) are permitted to participate separately in this tendering procedure. However, this is on the express condition that they participate as competitors in this tendering process. For this purpose, they must demonstrate that their mutual relationship has not influenced their behaviour within the scope of this tendering procedure nor has it restricted fair competition.</w:t>
      </w:r>
    </w:p>
    <w:bookmarkEnd w:id="156"/>
    <w:p w14:paraId="4D0ED1F3" w14:textId="77777777" w:rsidR="00AE2D8A" w:rsidRDefault="00AE2D8A" w:rsidP="00432778">
      <w:pPr>
        <w:pStyle w:val="Geenafstand"/>
        <w:rPr>
          <w:rFonts w:ascii="Verdana" w:hAnsi="Verdana"/>
          <w:sz w:val="18"/>
        </w:rPr>
      </w:pPr>
    </w:p>
    <w:p w14:paraId="4C9938C2" w14:textId="77777777" w:rsidR="00432778" w:rsidRPr="008F0F42" w:rsidRDefault="00432778" w:rsidP="00432778">
      <w:pPr>
        <w:pStyle w:val="Geenafstand"/>
        <w:rPr>
          <w:rFonts w:ascii="Verdana" w:hAnsi="Verdana"/>
          <w:sz w:val="18"/>
          <w:szCs w:val="18"/>
        </w:rPr>
      </w:pPr>
      <w:r>
        <w:rPr>
          <w:rFonts w:ascii="Verdana" w:hAnsi="Verdana"/>
          <w:sz w:val="18"/>
        </w:rPr>
        <w:t>By submitting a Tender, the Tenderer in question agrees to this condition.</w:t>
      </w:r>
    </w:p>
    <w:p w14:paraId="2D235061" w14:textId="77777777" w:rsidR="00432778" w:rsidRPr="008F0F42" w:rsidRDefault="00432778" w:rsidP="00432778">
      <w:pPr>
        <w:pStyle w:val="Geenafstand"/>
        <w:rPr>
          <w:rFonts w:ascii="Verdana" w:hAnsi="Verdana"/>
          <w:sz w:val="18"/>
          <w:szCs w:val="18"/>
        </w:rPr>
      </w:pPr>
    </w:p>
    <w:p w14:paraId="3ECF7447" w14:textId="500E9AC9" w:rsidR="00432778" w:rsidRPr="009F02F7" w:rsidRDefault="00432778" w:rsidP="00432778">
      <w:pPr>
        <w:pStyle w:val="Geenafstand"/>
        <w:rPr>
          <w:rFonts w:ascii="Verdana" w:hAnsi="Verdana"/>
          <w:sz w:val="18"/>
          <w:szCs w:val="18"/>
        </w:rPr>
      </w:pPr>
      <w:r w:rsidRPr="009F02F7">
        <w:rPr>
          <w:rFonts w:ascii="Verdana" w:hAnsi="Verdana"/>
          <w:sz w:val="18"/>
        </w:rPr>
        <w:lastRenderedPageBreak/>
        <w:t xml:space="preserve">The </w:t>
      </w:r>
      <w:r w:rsidR="00DA7EEF" w:rsidRPr="009F02F7">
        <w:rPr>
          <w:rFonts w:ascii="Verdana" w:hAnsi="Verdana"/>
          <w:sz w:val="18"/>
        </w:rPr>
        <w:t>Tendering</w:t>
      </w:r>
      <w:r w:rsidRPr="009F02F7">
        <w:rPr>
          <w:rFonts w:ascii="Verdana" w:hAnsi="Verdana"/>
          <w:sz w:val="18"/>
        </w:rPr>
        <w:t xml:space="preserve"> Authority does not consider submission of a Tender for multiple lots to constitute submission of multiple Tenders.</w:t>
      </w:r>
    </w:p>
    <w:p w14:paraId="37AC95DE"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57" w:name="_Toc511721978"/>
      <w:bookmarkStart w:id="158" w:name="_Toc101872694"/>
      <w:r w:rsidRPr="009F02F7">
        <w:rPr>
          <w:i/>
          <w:sz w:val="18"/>
        </w:rPr>
        <w:t>Violation of the fundamental</w:t>
      </w:r>
      <w:r>
        <w:rPr>
          <w:i/>
          <w:sz w:val="18"/>
        </w:rPr>
        <w:t xml:space="preserve"> principles of procurement law and restriction of fair competition</w:t>
      </w:r>
      <w:bookmarkEnd w:id="157"/>
      <w:bookmarkEnd w:id="158"/>
    </w:p>
    <w:p w14:paraId="72FE49D3" w14:textId="77777777" w:rsidR="00432778" w:rsidRPr="008F0F42" w:rsidRDefault="00432778" w:rsidP="00432778">
      <w:pPr>
        <w:pStyle w:val="Geenafstand"/>
        <w:rPr>
          <w:rFonts w:ascii="Verdana" w:hAnsi="Verdana"/>
          <w:sz w:val="18"/>
          <w:szCs w:val="18"/>
        </w:rPr>
      </w:pPr>
      <w:r>
        <w:rPr>
          <w:rFonts w:ascii="Verdana" w:hAnsi="Verdana"/>
          <w:sz w:val="18"/>
        </w:rPr>
        <w:t xml:space="preserve">Any Tenderer whose actions violate a fundamental principle of procurement law (such as the equality principle), the result of which restricts or could restrict fair competition, will be excluded from this tendering procedure. This is also the case if the violation or the restriction of fair competition only comes to light after the announcement of the award of the Contract to all Tenderers. Prior to making the decision to exclude the Tenderer in question, the </w:t>
      </w:r>
      <w:r w:rsidR="00DA7EEF">
        <w:rPr>
          <w:rFonts w:ascii="Verdana" w:hAnsi="Verdana"/>
          <w:sz w:val="18"/>
        </w:rPr>
        <w:t>Tendering</w:t>
      </w:r>
      <w:r>
        <w:rPr>
          <w:rFonts w:ascii="Verdana" w:hAnsi="Verdana"/>
          <w:sz w:val="18"/>
        </w:rPr>
        <w:t xml:space="preserve"> Authority will notify the Tenderer of this intention, at which point the Tenderer will be given the opportunity to demonstrate to the </w:t>
      </w:r>
      <w:r w:rsidR="00DA7EEF">
        <w:rPr>
          <w:rFonts w:ascii="Verdana" w:hAnsi="Verdana"/>
          <w:sz w:val="18"/>
        </w:rPr>
        <w:t>Tendering</w:t>
      </w:r>
      <w:r>
        <w:rPr>
          <w:rFonts w:ascii="Verdana" w:hAnsi="Verdana"/>
          <w:sz w:val="18"/>
        </w:rPr>
        <w:t xml:space="preserve"> Authority that no violation of a fundamental principle of procurement law or restriction of fair competition has taken place.</w:t>
      </w:r>
    </w:p>
    <w:p w14:paraId="20631E3D" w14:textId="77777777" w:rsidR="00432778" w:rsidRPr="008F0F42" w:rsidRDefault="00432778" w:rsidP="00432778">
      <w:pPr>
        <w:pStyle w:val="Geenafstand"/>
        <w:rPr>
          <w:rFonts w:ascii="Verdana" w:hAnsi="Verdana"/>
          <w:sz w:val="18"/>
          <w:szCs w:val="18"/>
        </w:rPr>
      </w:pPr>
    </w:p>
    <w:p w14:paraId="158BC3EF" w14:textId="77777777" w:rsidR="00432778" w:rsidRPr="005E58AC" w:rsidRDefault="00432778" w:rsidP="00432778">
      <w:pPr>
        <w:pStyle w:val="Geenafstand"/>
        <w:rPr>
          <w:rFonts w:ascii="Verdana" w:hAnsi="Verdana"/>
          <w:sz w:val="18"/>
          <w:szCs w:val="18"/>
        </w:rPr>
      </w:pPr>
      <w:r>
        <w:rPr>
          <w:rFonts w:ascii="Verdana" w:hAnsi="Verdana"/>
          <w:sz w:val="18"/>
        </w:rPr>
        <w:t>By submitting this Tender, the Tenderer declares</w:t>
      </w:r>
      <w:r w:rsidR="00FE0C2D">
        <w:rPr>
          <w:rFonts w:ascii="Verdana" w:hAnsi="Verdana"/>
          <w:sz w:val="18"/>
        </w:rPr>
        <w:t xml:space="preserve"> his </w:t>
      </w:r>
      <w:r>
        <w:rPr>
          <w:rFonts w:ascii="Verdana" w:hAnsi="Verdana"/>
          <w:sz w:val="18"/>
        </w:rPr>
        <w:t xml:space="preserve">awareness that actions contravening any fundamental principle of procurement law can result in the aforementioned consequences. The </w:t>
      </w:r>
      <w:r w:rsidR="00DA7EEF">
        <w:rPr>
          <w:rFonts w:ascii="Verdana" w:hAnsi="Verdana"/>
          <w:sz w:val="18"/>
        </w:rPr>
        <w:t>Tendering</w:t>
      </w:r>
      <w:r>
        <w:rPr>
          <w:rFonts w:ascii="Verdana" w:hAnsi="Verdana"/>
          <w:sz w:val="18"/>
        </w:rPr>
        <w:t xml:space="preserve"> Authority can use all resources available to </w:t>
      </w:r>
      <w:r w:rsidR="002C1EA0">
        <w:rPr>
          <w:rFonts w:ascii="Verdana" w:hAnsi="Verdana"/>
          <w:sz w:val="18"/>
        </w:rPr>
        <w:t>him</w:t>
      </w:r>
      <w:r>
        <w:rPr>
          <w:rFonts w:ascii="Verdana" w:hAnsi="Verdana"/>
          <w:sz w:val="18"/>
        </w:rPr>
        <w:t xml:space="preserve"> in order to identify any violation of the fundamental principles of procurement law or the restriction of fair competition. A judicial decision will not be a necessary requirement in such cases.</w:t>
      </w:r>
    </w:p>
    <w:p w14:paraId="2DE85D06"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59" w:name="_Toc511721979"/>
      <w:bookmarkStart w:id="160" w:name="_Toc101872695"/>
      <w:r>
        <w:rPr>
          <w:i/>
          <w:sz w:val="18"/>
        </w:rPr>
        <w:t>Communication and language</w:t>
      </w:r>
      <w:bookmarkEnd w:id="159"/>
      <w:bookmarkEnd w:id="160"/>
    </w:p>
    <w:p w14:paraId="464587AC" w14:textId="30B95EAE" w:rsidR="00432778" w:rsidRPr="00432E4F" w:rsidRDefault="00432778" w:rsidP="00432778">
      <w:pPr>
        <w:pStyle w:val="Geenafstand"/>
        <w:rPr>
          <w:rFonts w:ascii="Verdana" w:hAnsi="Verdana"/>
          <w:sz w:val="18"/>
          <w:szCs w:val="18"/>
        </w:rPr>
      </w:pPr>
      <w:r>
        <w:rPr>
          <w:rFonts w:ascii="Verdana" w:hAnsi="Verdana"/>
          <w:sz w:val="18"/>
        </w:rPr>
        <w:t xml:space="preserve">During the tendering process, communication with the </w:t>
      </w:r>
      <w:r w:rsidR="00DA7EEF">
        <w:rPr>
          <w:rFonts w:ascii="Verdana" w:hAnsi="Verdana"/>
          <w:sz w:val="18"/>
        </w:rPr>
        <w:t>Tendering</w:t>
      </w:r>
      <w:r>
        <w:rPr>
          <w:rFonts w:ascii="Verdana" w:hAnsi="Verdana"/>
          <w:sz w:val="18"/>
        </w:rPr>
        <w:t xml:space="preserve"> Authority must be conducted in </w:t>
      </w:r>
      <w:r w:rsidRPr="00432E4F">
        <w:rPr>
          <w:rFonts w:ascii="Verdana" w:hAnsi="Verdana"/>
          <w:sz w:val="18"/>
        </w:rPr>
        <w:t>Dutch OR English</w:t>
      </w:r>
      <w:r w:rsidR="00333871">
        <w:rPr>
          <w:rFonts w:ascii="Verdana" w:hAnsi="Verdana"/>
          <w:sz w:val="18"/>
        </w:rPr>
        <w:t>.</w:t>
      </w:r>
      <w:r w:rsidRPr="00432E4F">
        <w:rPr>
          <w:rFonts w:ascii="Verdana" w:hAnsi="Verdana"/>
          <w:sz w:val="18"/>
        </w:rPr>
        <w:t xml:space="preserve"> </w:t>
      </w:r>
    </w:p>
    <w:p w14:paraId="747298D0" w14:textId="77777777" w:rsidR="00432778" w:rsidRPr="00432E4F" w:rsidRDefault="00432778" w:rsidP="00432778">
      <w:pPr>
        <w:pStyle w:val="Geenafstand"/>
        <w:rPr>
          <w:rFonts w:ascii="Verdana" w:hAnsi="Verdana"/>
          <w:sz w:val="18"/>
          <w:szCs w:val="18"/>
        </w:rPr>
      </w:pPr>
    </w:p>
    <w:p w14:paraId="6B5D60C4" w14:textId="1BC9BA3F" w:rsidR="00432778" w:rsidRPr="00432E4F" w:rsidRDefault="00432778" w:rsidP="00432778">
      <w:pPr>
        <w:pStyle w:val="Geenafstand"/>
        <w:rPr>
          <w:rFonts w:ascii="Verdana" w:hAnsi="Verdana"/>
          <w:sz w:val="18"/>
          <w:szCs w:val="18"/>
        </w:rPr>
      </w:pPr>
      <w:r w:rsidRPr="00432E4F">
        <w:rPr>
          <w:rFonts w:ascii="Verdana" w:hAnsi="Verdana"/>
          <w:sz w:val="18"/>
        </w:rPr>
        <w:t xml:space="preserve">The Tender must be submitted in </w:t>
      </w:r>
      <w:r w:rsidR="002C1EA0" w:rsidRPr="00432E4F">
        <w:rPr>
          <w:rFonts w:ascii="Verdana" w:hAnsi="Verdana"/>
          <w:sz w:val="18"/>
        </w:rPr>
        <w:t>English</w:t>
      </w:r>
      <w:r w:rsidR="00333871">
        <w:rPr>
          <w:rFonts w:ascii="Verdana" w:hAnsi="Verdana"/>
          <w:sz w:val="18"/>
        </w:rPr>
        <w:t>.</w:t>
      </w:r>
      <w:r w:rsidR="002C1EA0" w:rsidRPr="00432E4F">
        <w:rPr>
          <w:rFonts w:ascii="Verdana" w:hAnsi="Verdana"/>
          <w:sz w:val="18"/>
        </w:rPr>
        <w:t xml:space="preserve"> </w:t>
      </w:r>
    </w:p>
    <w:p w14:paraId="78562D1F" w14:textId="24FAB278" w:rsidR="00432778" w:rsidRPr="00432E4F" w:rsidRDefault="00432778" w:rsidP="00432778">
      <w:pPr>
        <w:pStyle w:val="Geenafstand"/>
        <w:rPr>
          <w:rFonts w:ascii="Verdana" w:hAnsi="Verdana"/>
          <w:sz w:val="18"/>
          <w:szCs w:val="18"/>
        </w:rPr>
      </w:pPr>
      <w:r w:rsidRPr="00432E4F">
        <w:rPr>
          <w:rFonts w:ascii="Verdana" w:hAnsi="Verdana"/>
          <w:sz w:val="18"/>
        </w:rPr>
        <w:t xml:space="preserve">Additional documents (such as </w:t>
      </w:r>
      <w:r w:rsidR="00333871">
        <w:rPr>
          <w:rFonts w:ascii="Verdana" w:hAnsi="Verdana"/>
          <w:sz w:val="18"/>
        </w:rPr>
        <w:t xml:space="preserve">CVs, </w:t>
      </w:r>
      <w:r w:rsidRPr="00432E4F">
        <w:rPr>
          <w:rFonts w:ascii="Verdana" w:hAnsi="Verdana"/>
          <w:sz w:val="18"/>
        </w:rPr>
        <w:t>informational materials etc.) can be provided in Dutc</w:t>
      </w:r>
      <w:r w:rsidR="002C1EA0" w:rsidRPr="00432E4F">
        <w:rPr>
          <w:rFonts w:ascii="Verdana" w:hAnsi="Verdana"/>
          <w:sz w:val="18"/>
        </w:rPr>
        <w:t>h OR English</w:t>
      </w:r>
      <w:r w:rsidR="00333871">
        <w:rPr>
          <w:rFonts w:ascii="Verdana" w:hAnsi="Verdana"/>
          <w:sz w:val="18"/>
        </w:rPr>
        <w:t>.</w:t>
      </w:r>
      <w:r w:rsidR="002C1EA0" w:rsidRPr="00432E4F">
        <w:rPr>
          <w:rFonts w:ascii="Verdana" w:hAnsi="Verdana"/>
          <w:sz w:val="18"/>
        </w:rPr>
        <w:t xml:space="preserve"> </w:t>
      </w:r>
    </w:p>
    <w:p w14:paraId="1D0DEA16" w14:textId="77777777" w:rsidR="00432778" w:rsidRPr="00432E4F" w:rsidRDefault="00432778" w:rsidP="00432778">
      <w:pPr>
        <w:pStyle w:val="Geenafstand"/>
        <w:rPr>
          <w:rFonts w:ascii="Verdana" w:hAnsi="Verdana"/>
          <w:sz w:val="18"/>
          <w:szCs w:val="18"/>
        </w:rPr>
      </w:pPr>
    </w:p>
    <w:p w14:paraId="39DA1028" w14:textId="6948C75E" w:rsidR="00432778" w:rsidRPr="008F0F42" w:rsidRDefault="00432778" w:rsidP="00432778">
      <w:pPr>
        <w:pStyle w:val="Geenafstand"/>
        <w:rPr>
          <w:rFonts w:ascii="Verdana" w:hAnsi="Verdana"/>
          <w:sz w:val="18"/>
          <w:szCs w:val="18"/>
        </w:rPr>
      </w:pPr>
      <w:r w:rsidRPr="00432E4F">
        <w:rPr>
          <w:rFonts w:ascii="Verdana" w:hAnsi="Verdana"/>
          <w:sz w:val="18"/>
        </w:rPr>
        <w:t xml:space="preserve">During the fulfilment of the contract, communication must be conducted in Dutch OR English </w:t>
      </w:r>
    </w:p>
    <w:p w14:paraId="7DAA90EA"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61" w:name="_Toc511721980"/>
      <w:bookmarkStart w:id="162" w:name="_Toc101872696"/>
      <w:r>
        <w:rPr>
          <w:i/>
          <w:sz w:val="18"/>
        </w:rPr>
        <w:t>General terms and conditions</w:t>
      </w:r>
      <w:bookmarkEnd w:id="161"/>
      <w:bookmarkEnd w:id="162"/>
    </w:p>
    <w:p w14:paraId="13865EAA" w14:textId="54EBC665" w:rsidR="00432778" w:rsidRPr="005E58AC" w:rsidRDefault="00432778" w:rsidP="00432778">
      <w:pPr>
        <w:pStyle w:val="Geenafstand"/>
        <w:rPr>
          <w:rFonts w:ascii="Verdana" w:hAnsi="Verdana"/>
          <w:sz w:val="18"/>
          <w:szCs w:val="18"/>
        </w:rPr>
      </w:pPr>
      <w:r>
        <w:rPr>
          <w:rFonts w:ascii="Verdana" w:hAnsi="Verdana"/>
          <w:sz w:val="18"/>
        </w:rPr>
        <w:t xml:space="preserve">The applicability of any of the Tenderer’s general terms and conditions concerning delivery, payment and/or any other matters is </w:t>
      </w:r>
      <w:r w:rsidR="00432E4F">
        <w:rPr>
          <w:rFonts w:ascii="Verdana" w:hAnsi="Verdana"/>
          <w:sz w:val="18"/>
        </w:rPr>
        <w:t>explicitly</w:t>
      </w:r>
      <w:r>
        <w:rPr>
          <w:rFonts w:ascii="Verdana" w:hAnsi="Verdana"/>
          <w:sz w:val="18"/>
        </w:rPr>
        <w:t xml:space="preserve"> excluded. The General Government Terms and Conditions apply to the Contract.</w:t>
      </w:r>
    </w:p>
    <w:p w14:paraId="24EA6AC3"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63" w:name="_Toc511721981"/>
      <w:bookmarkStart w:id="164" w:name="_Toc101872697"/>
      <w:r>
        <w:rPr>
          <w:i/>
          <w:sz w:val="18"/>
        </w:rPr>
        <w:t>Contract conditions</w:t>
      </w:r>
      <w:bookmarkEnd w:id="163"/>
      <w:bookmarkEnd w:id="164"/>
    </w:p>
    <w:p w14:paraId="500E8DDC" w14:textId="1FEF8A8C" w:rsidR="00432778" w:rsidRPr="008F0F42" w:rsidRDefault="00432778" w:rsidP="00432778">
      <w:pPr>
        <w:pStyle w:val="Geenafstand"/>
        <w:rPr>
          <w:rFonts w:ascii="Verdana" w:hAnsi="Verdana"/>
          <w:snapToGrid w:val="0"/>
          <w:sz w:val="18"/>
          <w:szCs w:val="18"/>
        </w:rPr>
      </w:pPr>
      <w:r>
        <w:t xml:space="preserve">The draft </w:t>
      </w:r>
      <w:r>
        <w:rPr>
          <w:rFonts w:ascii="Verdana" w:hAnsi="Verdana"/>
          <w:sz w:val="18"/>
        </w:rPr>
        <w:t>Contract, and the corresponding General Government Terms and Conditions are included in the a</w:t>
      </w:r>
      <w:r w:rsidR="00BE402F">
        <w:rPr>
          <w:rFonts w:ascii="Verdana" w:hAnsi="Verdana"/>
          <w:sz w:val="18"/>
        </w:rPr>
        <w:t>ppendi</w:t>
      </w:r>
      <w:r w:rsidR="00D5414C">
        <w:rPr>
          <w:rFonts w:ascii="Verdana" w:hAnsi="Verdana"/>
          <w:sz w:val="18"/>
        </w:rPr>
        <w:t>c</w:t>
      </w:r>
      <w:r>
        <w:rPr>
          <w:rFonts w:ascii="Verdana" w:hAnsi="Verdana"/>
          <w:sz w:val="18"/>
        </w:rPr>
        <w:t xml:space="preserve">es. </w:t>
      </w:r>
      <w:r w:rsidR="00ED79E1">
        <w:rPr>
          <w:rFonts w:ascii="Verdana" w:hAnsi="Verdana"/>
          <w:sz w:val="18"/>
        </w:rPr>
        <w:t>T</w:t>
      </w:r>
      <w:r>
        <w:rPr>
          <w:rFonts w:ascii="Verdana" w:hAnsi="Verdana"/>
          <w:sz w:val="18"/>
        </w:rPr>
        <w:t>he Tenderers have the opportunity to ask questions, make comments and propose textual amendments.</w:t>
      </w:r>
    </w:p>
    <w:p w14:paraId="596514A6" w14:textId="77777777" w:rsidR="00432778" w:rsidRPr="008F0F42" w:rsidRDefault="00432778" w:rsidP="00432778">
      <w:pPr>
        <w:pStyle w:val="Geenafstand"/>
        <w:rPr>
          <w:rFonts w:ascii="Verdana" w:hAnsi="Verdana"/>
          <w:snapToGrid w:val="0"/>
          <w:sz w:val="18"/>
          <w:szCs w:val="18"/>
        </w:rPr>
      </w:pPr>
    </w:p>
    <w:p w14:paraId="15D61B72" w14:textId="655C841B" w:rsidR="00432778" w:rsidRPr="008F0F42" w:rsidRDefault="00432778" w:rsidP="00432778">
      <w:pPr>
        <w:pStyle w:val="Geenafstand"/>
        <w:rPr>
          <w:rFonts w:ascii="Verdana" w:hAnsi="Verdana"/>
          <w:snapToGrid w:val="0"/>
          <w:sz w:val="18"/>
          <w:szCs w:val="18"/>
        </w:rPr>
      </w:pPr>
      <w:r>
        <w:rPr>
          <w:rFonts w:ascii="Verdana" w:hAnsi="Verdana"/>
          <w:sz w:val="18"/>
        </w:rPr>
        <w:t xml:space="preserve">The </w:t>
      </w:r>
      <w:r w:rsidR="00DA7EEF">
        <w:rPr>
          <w:rFonts w:ascii="Verdana" w:hAnsi="Verdana"/>
          <w:sz w:val="18"/>
        </w:rPr>
        <w:t>Tendering</w:t>
      </w:r>
      <w:r>
        <w:rPr>
          <w:rFonts w:ascii="Verdana" w:hAnsi="Verdana"/>
          <w:sz w:val="18"/>
        </w:rPr>
        <w:t xml:space="preserve"> Authority is free to accept or reject the proposed textual amendments. The </w:t>
      </w:r>
      <w:r w:rsidR="00DA7EEF">
        <w:rPr>
          <w:rFonts w:ascii="Verdana" w:hAnsi="Verdana"/>
          <w:sz w:val="18"/>
        </w:rPr>
        <w:t>Tendering</w:t>
      </w:r>
      <w:r>
        <w:rPr>
          <w:rFonts w:ascii="Verdana" w:hAnsi="Verdana"/>
          <w:sz w:val="18"/>
        </w:rPr>
        <w:t xml:space="preserve"> Authority will indicate whether or not the proposals have been accepted or rejected in the </w:t>
      </w:r>
      <w:r w:rsidR="00ED79E1">
        <w:rPr>
          <w:rFonts w:ascii="Verdana" w:hAnsi="Verdana"/>
          <w:sz w:val="18"/>
        </w:rPr>
        <w:t>Memorandum of</w:t>
      </w:r>
      <w:r>
        <w:rPr>
          <w:rFonts w:ascii="Verdana" w:hAnsi="Verdana"/>
          <w:sz w:val="18"/>
        </w:rPr>
        <w:t xml:space="preserve"> Information. By submitting the Tender, the Tenderer declares </w:t>
      </w:r>
      <w:r w:rsidR="00FE0C2D">
        <w:rPr>
          <w:rFonts w:ascii="Verdana" w:hAnsi="Verdana"/>
          <w:sz w:val="18"/>
        </w:rPr>
        <w:t>his</w:t>
      </w:r>
      <w:r>
        <w:rPr>
          <w:rFonts w:ascii="Verdana" w:hAnsi="Verdana"/>
          <w:sz w:val="18"/>
        </w:rPr>
        <w:t xml:space="preserve"> consent to the (possibly amended) </w:t>
      </w:r>
      <w:r w:rsidRPr="00432E4F">
        <w:rPr>
          <w:rFonts w:ascii="Verdana" w:hAnsi="Verdana"/>
          <w:sz w:val="18"/>
        </w:rPr>
        <w:t>Contract(s). Only the definitive Contract</w:t>
      </w:r>
      <w:r w:rsidR="00ED79E1" w:rsidRPr="00432E4F">
        <w:rPr>
          <w:rFonts w:ascii="Verdana" w:hAnsi="Verdana"/>
          <w:sz w:val="18"/>
        </w:rPr>
        <w:t>(s)</w:t>
      </w:r>
      <w:r w:rsidRPr="00432E4F">
        <w:rPr>
          <w:rFonts w:ascii="Verdana" w:hAnsi="Verdana"/>
          <w:sz w:val="18"/>
        </w:rPr>
        <w:t xml:space="preserve"> will</w:t>
      </w:r>
      <w:r>
        <w:rPr>
          <w:rFonts w:ascii="Verdana" w:hAnsi="Verdana"/>
          <w:sz w:val="18"/>
        </w:rPr>
        <w:t xml:space="preserve"> apply during the execution of the assignment.</w:t>
      </w:r>
    </w:p>
    <w:p w14:paraId="51E7908C"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65" w:name="_Toc511721983"/>
      <w:bookmarkStart w:id="166" w:name="_Toc101872698"/>
      <w:r>
        <w:rPr>
          <w:i/>
          <w:sz w:val="18"/>
        </w:rPr>
        <w:t>Explanation and verification of the Tender</w:t>
      </w:r>
      <w:bookmarkEnd w:id="165"/>
      <w:bookmarkEnd w:id="166"/>
    </w:p>
    <w:p w14:paraId="3BA1242D" w14:textId="77777777" w:rsidR="00432778" w:rsidRPr="008F0F42" w:rsidRDefault="00432778" w:rsidP="00432778">
      <w:pPr>
        <w:pStyle w:val="Geenafstand"/>
        <w:rPr>
          <w:rFonts w:ascii="Verdana" w:hAnsi="Verdana"/>
          <w:sz w:val="18"/>
          <w:szCs w:val="18"/>
        </w:rPr>
      </w:pPr>
      <w:r>
        <w:rPr>
          <w:rFonts w:ascii="Verdana" w:hAnsi="Verdana"/>
          <w:sz w:val="18"/>
        </w:rPr>
        <w:t xml:space="preserve">The </w:t>
      </w:r>
      <w:r w:rsidR="00DA7EEF">
        <w:rPr>
          <w:rFonts w:ascii="Verdana" w:hAnsi="Verdana"/>
          <w:sz w:val="18"/>
        </w:rPr>
        <w:t>Tendering</w:t>
      </w:r>
      <w:r>
        <w:rPr>
          <w:rFonts w:ascii="Verdana" w:hAnsi="Verdana"/>
          <w:sz w:val="18"/>
        </w:rPr>
        <w:t xml:space="preserve"> Authority can request that the Tenderer explain</w:t>
      </w:r>
      <w:r w:rsidR="00FE0C2D">
        <w:rPr>
          <w:rFonts w:ascii="Verdana" w:hAnsi="Verdana"/>
          <w:sz w:val="18"/>
        </w:rPr>
        <w:t>s</w:t>
      </w:r>
      <w:r>
        <w:rPr>
          <w:rFonts w:ascii="Verdana" w:hAnsi="Verdana"/>
          <w:sz w:val="18"/>
        </w:rPr>
        <w:t xml:space="preserve"> </w:t>
      </w:r>
      <w:r w:rsidR="00FE0C2D">
        <w:rPr>
          <w:rFonts w:ascii="Verdana" w:hAnsi="Verdana"/>
          <w:sz w:val="18"/>
        </w:rPr>
        <w:t>his</w:t>
      </w:r>
      <w:r>
        <w:rPr>
          <w:rFonts w:ascii="Verdana" w:hAnsi="Verdana"/>
          <w:sz w:val="18"/>
        </w:rPr>
        <w:t xml:space="preserve"> Tender in greater detail and/or provide substantiating documents. The </w:t>
      </w:r>
      <w:r w:rsidR="00DA7EEF">
        <w:rPr>
          <w:rFonts w:ascii="Verdana" w:hAnsi="Verdana"/>
          <w:sz w:val="18"/>
        </w:rPr>
        <w:t>Tendering</w:t>
      </w:r>
      <w:r>
        <w:rPr>
          <w:rFonts w:ascii="Verdana" w:hAnsi="Verdana"/>
          <w:sz w:val="18"/>
        </w:rPr>
        <w:t xml:space="preserve"> Authority is entitled</w:t>
      </w:r>
      <w:r w:rsidRPr="00FE139A">
        <w:rPr>
          <w:rFonts w:ascii="Verdana" w:hAnsi="Verdana"/>
          <w:sz w:val="18"/>
          <w:szCs w:val="18"/>
        </w:rPr>
        <w:t xml:space="preserve"> </w:t>
      </w:r>
      <w:r w:rsidRPr="00FE139A">
        <w:rPr>
          <w:rFonts w:ascii="Verdana" w:hAnsi="Verdana" w:cs="Verdana"/>
          <w:sz w:val="18"/>
          <w:szCs w:val="18"/>
          <w:cs/>
        </w:rPr>
        <w:t xml:space="preserve">– </w:t>
      </w:r>
      <w:r>
        <w:rPr>
          <w:rFonts w:ascii="Verdana" w:hAnsi="Verdana"/>
          <w:sz w:val="18"/>
        </w:rPr>
        <w:t xml:space="preserve">although not </w:t>
      </w:r>
      <w:r w:rsidRPr="00FE139A">
        <w:rPr>
          <w:rFonts w:ascii="Verdana" w:hAnsi="Verdana"/>
          <w:sz w:val="18"/>
          <w:szCs w:val="18"/>
        </w:rPr>
        <w:t xml:space="preserve">obliged </w:t>
      </w:r>
      <w:r w:rsidRPr="00FE139A">
        <w:rPr>
          <w:rFonts w:ascii="Verdana" w:hAnsi="Verdana" w:cs="Verdana"/>
          <w:sz w:val="18"/>
          <w:szCs w:val="18"/>
          <w:cs/>
        </w:rPr>
        <w:t xml:space="preserve">– </w:t>
      </w:r>
      <w:r w:rsidRPr="00FE139A">
        <w:rPr>
          <w:rFonts w:ascii="Verdana" w:hAnsi="Verdana"/>
          <w:sz w:val="18"/>
          <w:szCs w:val="18"/>
        </w:rPr>
        <w:t>to</w:t>
      </w:r>
      <w:r>
        <w:rPr>
          <w:rFonts w:ascii="Verdana" w:hAnsi="Verdana"/>
          <w:sz w:val="18"/>
        </w:rPr>
        <w:t xml:space="preserve"> check the accuracy of all data and statements submitted</w:t>
      </w:r>
      <w:r w:rsidR="00BA727F">
        <w:rPr>
          <w:rFonts w:ascii="Verdana" w:hAnsi="Verdana"/>
          <w:sz w:val="18"/>
        </w:rPr>
        <w:t xml:space="preserve"> within the scope of the T</w:t>
      </w:r>
      <w:r w:rsidR="008818B7">
        <w:rPr>
          <w:rFonts w:ascii="Verdana" w:hAnsi="Verdana"/>
          <w:sz w:val="18"/>
        </w:rPr>
        <w:t>ender</w:t>
      </w:r>
      <w:r>
        <w:rPr>
          <w:rFonts w:ascii="Verdana" w:hAnsi="Verdana"/>
          <w:sz w:val="18"/>
        </w:rPr>
        <w:t>.</w:t>
      </w:r>
    </w:p>
    <w:p w14:paraId="2FF5999B"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67" w:name="_Toc511721984"/>
      <w:bookmarkStart w:id="168" w:name="_Toc101872699"/>
      <w:r>
        <w:rPr>
          <w:i/>
          <w:sz w:val="18"/>
        </w:rPr>
        <w:t>Request for supplementary information concerning the Tender</w:t>
      </w:r>
      <w:bookmarkEnd w:id="167"/>
      <w:bookmarkEnd w:id="168"/>
    </w:p>
    <w:p w14:paraId="7C129F2E" w14:textId="77777777" w:rsidR="00432778" w:rsidRPr="008F0F42" w:rsidRDefault="00432778" w:rsidP="00432778">
      <w:pPr>
        <w:pStyle w:val="Geenafstand"/>
        <w:rPr>
          <w:rFonts w:ascii="Verdana" w:hAnsi="Verdana"/>
          <w:sz w:val="18"/>
          <w:szCs w:val="18"/>
        </w:rPr>
      </w:pPr>
      <w:r>
        <w:rPr>
          <w:rFonts w:ascii="Verdana" w:hAnsi="Verdana"/>
          <w:sz w:val="18"/>
        </w:rPr>
        <w:t xml:space="preserve">The </w:t>
      </w:r>
      <w:r w:rsidR="00DA7EEF">
        <w:rPr>
          <w:rFonts w:ascii="Verdana" w:hAnsi="Verdana"/>
          <w:sz w:val="18"/>
        </w:rPr>
        <w:t>Tendering</w:t>
      </w:r>
      <w:r>
        <w:rPr>
          <w:rFonts w:ascii="Verdana" w:hAnsi="Verdana"/>
          <w:sz w:val="18"/>
        </w:rPr>
        <w:t xml:space="preserve"> Authority can ask Tenderers to provide supplementary information and/or clarification of their Tender.</w:t>
      </w:r>
    </w:p>
    <w:p w14:paraId="717199AD" w14:textId="77777777" w:rsidR="00432778" w:rsidRPr="004A58FB" w:rsidRDefault="00432778" w:rsidP="0003328B">
      <w:pPr>
        <w:pStyle w:val="Kop2"/>
        <w:keepLines w:val="0"/>
        <w:numPr>
          <w:ilvl w:val="2"/>
          <w:numId w:val="24"/>
        </w:numPr>
        <w:tabs>
          <w:tab w:val="left" w:pos="540"/>
        </w:tabs>
        <w:spacing w:before="240" w:after="60"/>
        <w:rPr>
          <w:rFonts w:cs="Arial"/>
          <w:i/>
          <w:iCs/>
          <w:sz w:val="18"/>
          <w:szCs w:val="18"/>
        </w:rPr>
      </w:pPr>
      <w:bookmarkStart w:id="169" w:name="_Toc511721985"/>
      <w:bookmarkStart w:id="170" w:name="_Toc101872700"/>
      <w:r>
        <w:rPr>
          <w:i/>
          <w:sz w:val="18"/>
        </w:rPr>
        <w:t>Announcement of the award of the Contract</w:t>
      </w:r>
      <w:bookmarkEnd w:id="169"/>
      <w:bookmarkEnd w:id="170"/>
    </w:p>
    <w:p w14:paraId="2E216654" w14:textId="77777777" w:rsidR="00432778" w:rsidRPr="008F0F42" w:rsidRDefault="00432778" w:rsidP="00432778">
      <w:pPr>
        <w:pStyle w:val="Geenafstand"/>
        <w:rPr>
          <w:rFonts w:ascii="Verdana" w:hAnsi="Verdana"/>
          <w:sz w:val="18"/>
          <w:szCs w:val="18"/>
        </w:rPr>
      </w:pPr>
      <w:r>
        <w:rPr>
          <w:rFonts w:ascii="Verdana" w:hAnsi="Verdana"/>
          <w:sz w:val="18"/>
        </w:rPr>
        <w:t xml:space="preserve">All Tenderers will receive </w:t>
      </w:r>
      <w:r w:rsidR="00354FFD">
        <w:rPr>
          <w:rFonts w:ascii="Verdana" w:hAnsi="Verdana"/>
          <w:sz w:val="18"/>
        </w:rPr>
        <w:t>a message</w:t>
      </w:r>
      <w:r>
        <w:rPr>
          <w:rFonts w:ascii="Verdana" w:hAnsi="Verdana"/>
          <w:sz w:val="18"/>
        </w:rPr>
        <w:t xml:space="preserve"> simultaneously that announces the award of the Contract and substantiates its decision. All Tenderers are entitled to request further information regarding this decision from the </w:t>
      </w:r>
      <w:r w:rsidR="00DA7EEF">
        <w:rPr>
          <w:rFonts w:ascii="Verdana" w:hAnsi="Verdana"/>
          <w:sz w:val="18"/>
        </w:rPr>
        <w:t>Tendering</w:t>
      </w:r>
      <w:r>
        <w:rPr>
          <w:rFonts w:ascii="Verdana" w:hAnsi="Verdana"/>
          <w:sz w:val="18"/>
        </w:rPr>
        <w:t xml:space="preserve"> Authority.</w:t>
      </w:r>
    </w:p>
    <w:p w14:paraId="525F6E52" w14:textId="77777777" w:rsidR="00432778" w:rsidRPr="008F0F42" w:rsidRDefault="00432778" w:rsidP="00432778">
      <w:pPr>
        <w:pStyle w:val="Geenafstand"/>
        <w:rPr>
          <w:rFonts w:ascii="Verdana" w:hAnsi="Verdana"/>
          <w:sz w:val="18"/>
          <w:szCs w:val="18"/>
        </w:rPr>
      </w:pPr>
    </w:p>
    <w:p w14:paraId="32181668" w14:textId="77777777" w:rsidR="00432778" w:rsidRPr="008F0F42" w:rsidRDefault="00432778" w:rsidP="00432778">
      <w:pPr>
        <w:pStyle w:val="Geenafstand"/>
        <w:rPr>
          <w:rFonts w:ascii="Verdana" w:hAnsi="Verdana"/>
          <w:i/>
          <w:sz w:val="18"/>
          <w:szCs w:val="18"/>
        </w:rPr>
      </w:pPr>
      <w:r>
        <w:rPr>
          <w:rFonts w:ascii="Verdana" w:hAnsi="Verdana"/>
          <w:i/>
          <w:sz w:val="18"/>
        </w:rPr>
        <w:lastRenderedPageBreak/>
        <w:t xml:space="preserve">Standstill period </w:t>
      </w:r>
    </w:p>
    <w:p w14:paraId="61206CB8" w14:textId="77777777" w:rsidR="00432778" w:rsidRPr="008F0F42" w:rsidRDefault="00432778" w:rsidP="00432778">
      <w:pPr>
        <w:pStyle w:val="Geenafstand"/>
        <w:rPr>
          <w:rFonts w:ascii="Verdana" w:hAnsi="Verdana"/>
          <w:sz w:val="18"/>
          <w:szCs w:val="18"/>
        </w:rPr>
      </w:pPr>
      <w:r>
        <w:rPr>
          <w:rFonts w:ascii="Verdana" w:hAnsi="Verdana"/>
          <w:sz w:val="18"/>
        </w:rPr>
        <w:t xml:space="preserve">All Tenderers and stakeholders who dispute the award of the Contract and/or the verbal/written substantiation thereof can apply for </w:t>
      </w:r>
      <w:r w:rsidR="00C84EE1">
        <w:rPr>
          <w:rFonts w:ascii="Verdana" w:hAnsi="Verdana"/>
          <w:sz w:val="18"/>
        </w:rPr>
        <w:t>a preliminary injunction</w:t>
      </w:r>
      <w:r>
        <w:rPr>
          <w:rFonts w:ascii="Verdana" w:hAnsi="Verdana"/>
          <w:sz w:val="18"/>
        </w:rPr>
        <w:t xml:space="preserve"> at the competent </w:t>
      </w:r>
      <w:r w:rsidR="00C84EE1">
        <w:rPr>
          <w:rFonts w:ascii="Verdana" w:hAnsi="Verdana"/>
          <w:sz w:val="18"/>
        </w:rPr>
        <w:t xml:space="preserve">civil </w:t>
      </w:r>
      <w:r>
        <w:rPr>
          <w:rFonts w:ascii="Verdana" w:hAnsi="Verdana"/>
          <w:sz w:val="18"/>
        </w:rPr>
        <w:t xml:space="preserve">court in The Hague. This must be done no </w:t>
      </w:r>
      <w:r w:rsidR="00C84EE1">
        <w:rPr>
          <w:rFonts w:ascii="Verdana" w:hAnsi="Verdana"/>
          <w:sz w:val="18"/>
        </w:rPr>
        <w:t>later</w:t>
      </w:r>
      <w:r>
        <w:rPr>
          <w:rFonts w:ascii="Verdana" w:hAnsi="Verdana"/>
          <w:sz w:val="18"/>
        </w:rPr>
        <w:t xml:space="preserve"> than 20 calendar days subsequent to the sending of the digital notifications concerning the award of the Contract. Upon expiry of this period, no more applications for </w:t>
      </w:r>
      <w:r w:rsidR="00C84EE1">
        <w:rPr>
          <w:rFonts w:ascii="Verdana" w:hAnsi="Verdana"/>
          <w:sz w:val="18"/>
        </w:rPr>
        <w:t xml:space="preserve">a preliminary injunction </w:t>
      </w:r>
      <w:r>
        <w:rPr>
          <w:rFonts w:ascii="Verdana" w:hAnsi="Verdana"/>
          <w:sz w:val="18"/>
        </w:rPr>
        <w:t xml:space="preserve">can be submitted. In the event a Tenderer applies for </w:t>
      </w:r>
      <w:r w:rsidR="00C84EE1">
        <w:rPr>
          <w:rFonts w:ascii="Verdana" w:hAnsi="Verdana"/>
          <w:sz w:val="18"/>
        </w:rPr>
        <w:t>a preliminary injunction</w:t>
      </w:r>
      <w:r>
        <w:rPr>
          <w:rFonts w:ascii="Verdana" w:hAnsi="Verdana"/>
          <w:sz w:val="18"/>
        </w:rPr>
        <w:t xml:space="preserve">, we kindly request that you send a copy of the summons to the </w:t>
      </w:r>
      <w:r w:rsidR="00DA7EEF">
        <w:rPr>
          <w:rFonts w:ascii="Verdana" w:hAnsi="Verdana"/>
          <w:sz w:val="18"/>
        </w:rPr>
        <w:t>Tendering</w:t>
      </w:r>
      <w:r>
        <w:rPr>
          <w:rFonts w:ascii="Verdana" w:hAnsi="Verdana"/>
          <w:sz w:val="18"/>
        </w:rPr>
        <w:t xml:space="preserve"> Authority.</w:t>
      </w:r>
    </w:p>
    <w:p w14:paraId="33F7BFFD" w14:textId="77777777" w:rsidR="00432778" w:rsidRPr="008F0F42" w:rsidRDefault="00432778" w:rsidP="00432778">
      <w:pPr>
        <w:pStyle w:val="Geenafstand"/>
        <w:rPr>
          <w:rFonts w:ascii="Verdana" w:hAnsi="Verdana"/>
          <w:sz w:val="18"/>
          <w:szCs w:val="18"/>
        </w:rPr>
      </w:pPr>
    </w:p>
    <w:p w14:paraId="428D0B07" w14:textId="77777777" w:rsidR="00432778" w:rsidRPr="008F0F42" w:rsidRDefault="00432778" w:rsidP="00432778">
      <w:pPr>
        <w:pStyle w:val="Geenafstand"/>
        <w:rPr>
          <w:rFonts w:ascii="Verdana" w:hAnsi="Verdana"/>
          <w:sz w:val="18"/>
          <w:szCs w:val="18"/>
        </w:rPr>
      </w:pPr>
      <w:r>
        <w:rPr>
          <w:rFonts w:ascii="Verdana" w:hAnsi="Verdana"/>
          <w:sz w:val="18"/>
        </w:rPr>
        <w:t xml:space="preserve">On the grounds of Section 2.129 of the Public Procurement Act the award of the Contract does not yet mean the Tenderer’s Tender has been accepted. For the 20 calendar days subsequent to the sending of the digital notification of the award of the Contract, the </w:t>
      </w:r>
      <w:r w:rsidR="00DA7EEF">
        <w:rPr>
          <w:rFonts w:ascii="Verdana" w:hAnsi="Verdana"/>
          <w:sz w:val="18"/>
        </w:rPr>
        <w:t>Tendering</w:t>
      </w:r>
      <w:r>
        <w:rPr>
          <w:rFonts w:ascii="Verdana" w:hAnsi="Verdana"/>
          <w:sz w:val="18"/>
        </w:rPr>
        <w:t xml:space="preserve"> Authority is not permitted to definitively award the assignment by </w:t>
      </w:r>
      <w:r w:rsidR="00C84EE1">
        <w:rPr>
          <w:rFonts w:ascii="Verdana" w:hAnsi="Verdana"/>
          <w:sz w:val="18"/>
        </w:rPr>
        <w:t>concluding</w:t>
      </w:r>
      <w:r>
        <w:rPr>
          <w:rFonts w:ascii="Verdana" w:hAnsi="Verdana"/>
          <w:sz w:val="18"/>
        </w:rPr>
        <w:t xml:space="preserve"> the Contract.</w:t>
      </w:r>
    </w:p>
    <w:p w14:paraId="37ECD546" w14:textId="77777777" w:rsidR="00432778" w:rsidRPr="008F0F42" w:rsidRDefault="00432778" w:rsidP="00432778">
      <w:pPr>
        <w:pStyle w:val="Geenafstand"/>
        <w:rPr>
          <w:rFonts w:ascii="Verdana" w:hAnsi="Verdana"/>
          <w:sz w:val="18"/>
          <w:szCs w:val="18"/>
        </w:rPr>
      </w:pPr>
    </w:p>
    <w:p w14:paraId="13BEAE15" w14:textId="77777777" w:rsidR="00432778" w:rsidRPr="008F0F42" w:rsidRDefault="00432778" w:rsidP="00432778">
      <w:pPr>
        <w:pStyle w:val="Geenafstand"/>
        <w:rPr>
          <w:rFonts w:ascii="Verdana" w:hAnsi="Verdana"/>
          <w:sz w:val="18"/>
          <w:szCs w:val="18"/>
        </w:rPr>
      </w:pPr>
      <w:r>
        <w:rPr>
          <w:rFonts w:ascii="Verdana" w:hAnsi="Verdana"/>
          <w:sz w:val="18"/>
        </w:rPr>
        <w:t xml:space="preserve">If </w:t>
      </w:r>
      <w:r w:rsidR="00703326">
        <w:rPr>
          <w:rFonts w:ascii="Verdana" w:hAnsi="Verdana"/>
          <w:sz w:val="18"/>
        </w:rPr>
        <w:t xml:space="preserve">a preliminary injunction </w:t>
      </w:r>
      <w:r>
        <w:rPr>
          <w:rFonts w:ascii="Verdana" w:hAnsi="Verdana"/>
          <w:sz w:val="18"/>
        </w:rPr>
        <w:t xml:space="preserve">is applied for during these 20 calendar days, then a waiting period will be required pending a judgement in the preliminary </w:t>
      </w:r>
      <w:r w:rsidR="00703326">
        <w:rPr>
          <w:rFonts w:ascii="Verdana" w:hAnsi="Verdana"/>
          <w:sz w:val="18"/>
        </w:rPr>
        <w:t>injunction</w:t>
      </w:r>
      <w:r>
        <w:rPr>
          <w:rFonts w:ascii="Verdana" w:hAnsi="Verdana"/>
          <w:sz w:val="18"/>
        </w:rPr>
        <w:t xml:space="preserve"> proceedings. The judgement will serve as the basis for further decision making by the </w:t>
      </w:r>
      <w:r w:rsidR="00DA7EEF">
        <w:rPr>
          <w:rFonts w:ascii="Verdana" w:hAnsi="Verdana"/>
          <w:sz w:val="18"/>
        </w:rPr>
        <w:t>Tendering</w:t>
      </w:r>
      <w:r>
        <w:rPr>
          <w:rFonts w:ascii="Verdana" w:hAnsi="Verdana"/>
          <w:sz w:val="18"/>
        </w:rPr>
        <w:t xml:space="preserve"> Authority.</w:t>
      </w:r>
    </w:p>
    <w:p w14:paraId="15291254" w14:textId="77777777" w:rsidR="00432778" w:rsidRPr="008F0F42" w:rsidRDefault="00432778" w:rsidP="00432778">
      <w:pPr>
        <w:pStyle w:val="Geenafstand"/>
        <w:rPr>
          <w:rFonts w:ascii="Verdana" w:hAnsi="Verdana"/>
          <w:sz w:val="18"/>
          <w:szCs w:val="18"/>
        </w:rPr>
      </w:pPr>
    </w:p>
    <w:p w14:paraId="63B0EAEB" w14:textId="77777777" w:rsidR="00432778" w:rsidRPr="008F0F42" w:rsidRDefault="00432778" w:rsidP="00432778">
      <w:pPr>
        <w:pStyle w:val="Geenafstand"/>
        <w:rPr>
          <w:rFonts w:ascii="Verdana" w:hAnsi="Verdana"/>
          <w:color w:val="0000FF"/>
          <w:sz w:val="18"/>
          <w:szCs w:val="18"/>
        </w:rPr>
      </w:pPr>
      <w:r>
        <w:rPr>
          <w:rFonts w:ascii="Verdana" w:hAnsi="Verdana"/>
          <w:sz w:val="18"/>
        </w:rPr>
        <w:t xml:space="preserve">If preliminary </w:t>
      </w:r>
      <w:r w:rsidR="00703326">
        <w:rPr>
          <w:rFonts w:ascii="Verdana" w:hAnsi="Verdana"/>
          <w:sz w:val="18"/>
        </w:rPr>
        <w:t>injunction</w:t>
      </w:r>
      <w:r>
        <w:rPr>
          <w:rFonts w:ascii="Verdana" w:hAnsi="Verdana"/>
          <w:sz w:val="18"/>
        </w:rPr>
        <w:t xml:space="preserve"> proceedings are brought against the award of the Contract, then the </w:t>
      </w:r>
      <w:r w:rsidR="00DA7EEF">
        <w:rPr>
          <w:rFonts w:ascii="Verdana" w:hAnsi="Verdana"/>
          <w:sz w:val="18"/>
        </w:rPr>
        <w:t>Tendering</w:t>
      </w:r>
      <w:r>
        <w:rPr>
          <w:rFonts w:ascii="Verdana" w:hAnsi="Verdana"/>
          <w:sz w:val="18"/>
        </w:rPr>
        <w:t xml:space="preserve"> Authority will notify the Tenderer of this fact. The Tenderer must ensure that </w:t>
      </w:r>
      <w:r w:rsidR="00EB56A6">
        <w:rPr>
          <w:rFonts w:ascii="Verdana" w:hAnsi="Verdana"/>
          <w:sz w:val="18"/>
        </w:rPr>
        <w:t>his</w:t>
      </w:r>
      <w:r>
        <w:rPr>
          <w:rFonts w:ascii="Verdana" w:hAnsi="Verdana"/>
          <w:sz w:val="18"/>
        </w:rPr>
        <w:t xml:space="preserve"> Tender remains valid for at least four weeks subsequent to the judgement in the preliminary </w:t>
      </w:r>
      <w:r w:rsidR="00703326">
        <w:rPr>
          <w:rFonts w:ascii="Verdana" w:hAnsi="Verdana"/>
          <w:sz w:val="18"/>
        </w:rPr>
        <w:t>injunction</w:t>
      </w:r>
      <w:r>
        <w:rPr>
          <w:rFonts w:ascii="Verdana" w:hAnsi="Verdana"/>
          <w:sz w:val="18"/>
        </w:rPr>
        <w:t xml:space="preserve"> proceedings.</w:t>
      </w:r>
    </w:p>
    <w:p w14:paraId="15312160" w14:textId="77777777" w:rsidR="00432778" w:rsidRPr="008F0F42" w:rsidRDefault="00432778" w:rsidP="00432778">
      <w:pPr>
        <w:pStyle w:val="Geenafstand"/>
        <w:rPr>
          <w:rFonts w:ascii="Verdana" w:hAnsi="Verdana"/>
          <w:sz w:val="18"/>
          <w:szCs w:val="18"/>
        </w:rPr>
      </w:pPr>
    </w:p>
    <w:p w14:paraId="18DA17D9" w14:textId="77777777" w:rsidR="00432778" w:rsidRPr="008F0F42" w:rsidRDefault="00432778" w:rsidP="00432778">
      <w:pPr>
        <w:pStyle w:val="Geenafstand"/>
        <w:rPr>
          <w:rFonts w:ascii="Verdana" w:hAnsi="Verdana"/>
          <w:i/>
          <w:sz w:val="18"/>
          <w:szCs w:val="18"/>
        </w:rPr>
      </w:pPr>
      <w:r>
        <w:rPr>
          <w:rFonts w:ascii="Verdana" w:hAnsi="Verdana"/>
          <w:i/>
          <w:sz w:val="18"/>
        </w:rPr>
        <w:t>Interest in relation to the judgement</w:t>
      </w:r>
    </w:p>
    <w:p w14:paraId="01D1AD9D" w14:textId="77777777" w:rsidR="00432778" w:rsidRPr="008F0F42" w:rsidRDefault="00432778" w:rsidP="00432778">
      <w:pPr>
        <w:pStyle w:val="Geenafstand"/>
        <w:rPr>
          <w:rFonts w:ascii="Verdana" w:hAnsi="Verdana"/>
          <w:sz w:val="18"/>
          <w:szCs w:val="18"/>
        </w:rPr>
      </w:pPr>
      <w:r>
        <w:rPr>
          <w:rFonts w:ascii="Verdana" w:hAnsi="Verdana"/>
          <w:sz w:val="18"/>
        </w:rPr>
        <w:t xml:space="preserve">Tenderers who have an interest in the judgement in these </w:t>
      </w:r>
      <w:r w:rsidR="00EB56A6">
        <w:rPr>
          <w:rFonts w:ascii="Verdana" w:hAnsi="Verdana"/>
          <w:sz w:val="18"/>
        </w:rPr>
        <w:t xml:space="preserve">preliminary injunction </w:t>
      </w:r>
      <w:r>
        <w:rPr>
          <w:rFonts w:ascii="Verdana" w:hAnsi="Verdana"/>
          <w:sz w:val="18"/>
        </w:rPr>
        <w:t>proceedings can only engage in these proceedings by means of intervention or joinder. The Tenderer cannot initiate separate proceedings or other judicial proceedings.</w:t>
      </w:r>
    </w:p>
    <w:p w14:paraId="63FE01FA" w14:textId="77777777" w:rsidR="00432778" w:rsidRPr="00432E4F" w:rsidRDefault="00432778" w:rsidP="0003328B">
      <w:pPr>
        <w:pStyle w:val="Kop2"/>
        <w:keepLines w:val="0"/>
        <w:numPr>
          <w:ilvl w:val="1"/>
          <w:numId w:val="24"/>
        </w:numPr>
        <w:tabs>
          <w:tab w:val="left" w:pos="540"/>
        </w:tabs>
        <w:spacing w:before="240" w:after="60"/>
        <w:rPr>
          <w:rFonts w:cs="Arial"/>
          <w:iCs/>
          <w:sz w:val="18"/>
          <w:szCs w:val="18"/>
        </w:rPr>
      </w:pPr>
      <w:bookmarkStart w:id="171" w:name="_Toc511721986"/>
      <w:bookmarkStart w:id="172" w:name="_Toc101872701"/>
      <w:bookmarkStart w:id="173" w:name="_Hlk100349150"/>
      <w:r w:rsidRPr="00432E4F">
        <w:rPr>
          <w:sz w:val="18"/>
        </w:rPr>
        <w:t>Further Agreements within the Contract</w:t>
      </w:r>
      <w:bookmarkEnd w:id="171"/>
      <w:bookmarkEnd w:id="172"/>
    </w:p>
    <w:p w14:paraId="229EB887" w14:textId="77777777" w:rsidR="00432778" w:rsidRPr="00432E4F" w:rsidRDefault="00D05DFF" w:rsidP="0003328B">
      <w:pPr>
        <w:pStyle w:val="Kop2"/>
        <w:keepLines w:val="0"/>
        <w:numPr>
          <w:ilvl w:val="2"/>
          <w:numId w:val="24"/>
        </w:numPr>
        <w:tabs>
          <w:tab w:val="left" w:pos="540"/>
        </w:tabs>
        <w:spacing w:before="240" w:after="60"/>
        <w:rPr>
          <w:rFonts w:cs="Arial"/>
          <w:i/>
          <w:iCs/>
          <w:sz w:val="18"/>
          <w:szCs w:val="18"/>
        </w:rPr>
      </w:pPr>
      <w:bookmarkStart w:id="174" w:name="_Toc511721987"/>
      <w:bookmarkStart w:id="175" w:name="_Toc101872702"/>
      <w:bookmarkEnd w:id="173"/>
      <w:r w:rsidRPr="00432E4F">
        <w:rPr>
          <w:i/>
          <w:sz w:val="18"/>
        </w:rPr>
        <w:t>Further agreements</w:t>
      </w:r>
      <w:r w:rsidR="00432778" w:rsidRPr="00432E4F">
        <w:rPr>
          <w:i/>
          <w:sz w:val="18"/>
        </w:rPr>
        <w:t xml:space="preserve"> within the Contract</w:t>
      </w:r>
      <w:bookmarkEnd w:id="174"/>
      <w:bookmarkEnd w:id="175"/>
    </w:p>
    <w:p w14:paraId="3E19E251" w14:textId="7583867E" w:rsidR="00432778" w:rsidRPr="008B6906" w:rsidRDefault="00D05DFF" w:rsidP="00432778">
      <w:pPr>
        <w:pStyle w:val="Geenafstand"/>
        <w:rPr>
          <w:rFonts w:ascii="Verdana" w:hAnsi="Verdana"/>
          <w:sz w:val="18"/>
          <w:szCs w:val="18"/>
        </w:rPr>
      </w:pPr>
      <w:r w:rsidRPr="00432E4F">
        <w:rPr>
          <w:rFonts w:ascii="Verdana" w:hAnsi="Verdana"/>
          <w:sz w:val="18"/>
        </w:rPr>
        <w:t>A further agreement</w:t>
      </w:r>
      <w:r w:rsidR="00432778" w:rsidRPr="00432E4F">
        <w:rPr>
          <w:rFonts w:ascii="Verdana" w:hAnsi="Verdana"/>
          <w:sz w:val="18"/>
        </w:rPr>
        <w:t xml:space="preserve"> within a </w:t>
      </w:r>
      <w:r w:rsidRPr="00432E4F">
        <w:rPr>
          <w:rFonts w:ascii="Verdana" w:hAnsi="Verdana"/>
          <w:sz w:val="18"/>
        </w:rPr>
        <w:t>framework c</w:t>
      </w:r>
      <w:r w:rsidR="00432778" w:rsidRPr="00432E4F">
        <w:rPr>
          <w:rFonts w:ascii="Verdana" w:hAnsi="Verdana"/>
          <w:sz w:val="18"/>
        </w:rPr>
        <w:t xml:space="preserve">ontract is referred to as a Further Agreement. </w:t>
      </w:r>
      <w:r w:rsidR="00432E4F">
        <w:rPr>
          <w:rFonts w:ascii="Verdana" w:hAnsi="Verdana"/>
          <w:sz w:val="18"/>
        </w:rPr>
        <w:br/>
      </w:r>
    </w:p>
    <w:p w14:paraId="450C3D94" w14:textId="0DBA8320" w:rsidR="002E6166" w:rsidRDefault="002E6166" w:rsidP="00432778">
      <w:pPr>
        <w:rPr>
          <w:rFonts w:ascii="Verdana" w:hAnsi="Verdana"/>
          <w:sz w:val="18"/>
          <w:szCs w:val="18"/>
        </w:rPr>
      </w:pPr>
      <w:r w:rsidRPr="008B6906">
        <w:rPr>
          <w:rFonts w:ascii="Verdana" w:hAnsi="Verdana"/>
          <w:sz w:val="18"/>
          <w:szCs w:val="18"/>
        </w:rPr>
        <w:t xml:space="preserve">Usually, there will be a yearly assignment with a yearly programme within the scope of this Tender, according to the working process below. </w:t>
      </w:r>
    </w:p>
    <w:p w14:paraId="04F5011E" w14:textId="77777777" w:rsidR="00A5278F" w:rsidRPr="00432E4F" w:rsidRDefault="00A5278F" w:rsidP="00A5278F">
      <w:pPr>
        <w:pStyle w:val="Kop2"/>
        <w:keepLines w:val="0"/>
        <w:numPr>
          <w:ilvl w:val="3"/>
          <w:numId w:val="69"/>
        </w:numPr>
        <w:tabs>
          <w:tab w:val="left" w:pos="540"/>
        </w:tabs>
        <w:spacing w:before="240" w:after="60"/>
        <w:rPr>
          <w:rFonts w:cs="Arial"/>
          <w:i/>
          <w:iCs/>
          <w:sz w:val="18"/>
          <w:szCs w:val="18"/>
        </w:rPr>
      </w:pPr>
      <w:bookmarkStart w:id="176" w:name="_Toc101872703"/>
      <w:r>
        <w:rPr>
          <w:i/>
          <w:sz w:val="18"/>
        </w:rPr>
        <w:t>Working process (per sector)</w:t>
      </w:r>
      <w:bookmarkEnd w:id="176"/>
    </w:p>
    <w:p w14:paraId="33543EB0" w14:textId="71321B71" w:rsidR="00927468" w:rsidRPr="008B6906" w:rsidRDefault="00927468" w:rsidP="00927468">
      <w:pPr>
        <w:pStyle w:val="Kop2"/>
      </w:pPr>
    </w:p>
    <w:tbl>
      <w:tblPr>
        <w:tblW w:w="9422" w:type="dxa"/>
        <w:tblInd w:w="85" w:type="dxa"/>
        <w:tblBorders>
          <w:top w:val="single" w:sz="4" w:space="0" w:color="16A1DD"/>
          <w:left w:val="single" w:sz="4" w:space="0" w:color="16A1DD"/>
          <w:bottom w:val="single" w:sz="4" w:space="0" w:color="16A1DD"/>
          <w:right w:val="single" w:sz="4" w:space="0" w:color="16A1DD"/>
          <w:insideH w:val="single" w:sz="4" w:space="0" w:color="16A1DD"/>
          <w:insideV w:val="single" w:sz="4" w:space="0" w:color="16A1DD"/>
        </w:tblBorders>
        <w:tblCellMar>
          <w:top w:w="57" w:type="dxa"/>
          <w:left w:w="57" w:type="dxa"/>
          <w:bottom w:w="57" w:type="dxa"/>
          <w:right w:w="57" w:type="dxa"/>
        </w:tblCellMar>
        <w:tblLook w:val="04A0" w:firstRow="1" w:lastRow="0" w:firstColumn="1" w:lastColumn="0" w:noHBand="0" w:noVBand="1"/>
      </w:tblPr>
      <w:tblGrid>
        <w:gridCol w:w="2382"/>
        <w:gridCol w:w="7040"/>
      </w:tblGrid>
      <w:tr w:rsidR="00927468" w:rsidRPr="008B6906" w14:paraId="6B5CC67A" w14:textId="77777777" w:rsidTr="00751A12">
        <w:tc>
          <w:tcPr>
            <w:tcW w:w="2382" w:type="dxa"/>
            <w:shd w:val="clear" w:color="auto" w:fill="auto"/>
          </w:tcPr>
          <w:p w14:paraId="41F5BC1B" w14:textId="77777777" w:rsidR="00927468" w:rsidRPr="008B6906" w:rsidRDefault="00927468" w:rsidP="00751A12">
            <w:pPr>
              <w:rPr>
                <w:b/>
                <w:sz w:val="16"/>
                <w:szCs w:val="16"/>
              </w:rPr>
            </w:pPr>
            <w:r w:rsidRPr="008B6906">
              <w:rPr>
                <w:b/>
                <w:sz w:val="16"/>
                <w:szCs w:val="16"/>
              </w:rPr>
              <w:t>Step</w:t>
            </w:r>
          </w:p>
        </w:tc>
        <w:tc>
          <w:tcPr>
            <w:tcW w:w="7040" w:type="dxa"/>
            <w:shd w:val="clear" w:color="auto" w:fill="auto"/>
          </w:tcPr>
          <w:p w14:paraId="0B3E2D4E" w14:textId="77777777" w:rsidR="00927468" w:rsidRPr="008B6906" w:rsidRDefault="00927468" w:rsidP="00751A12">
            <w:pPr>
              <w:rPr>
                <w:b/>
                <w:sz w:val="16"/>
                <w:szCs w:val="16"/>
              </w:rPr>
            </w:pPr>
            <w:r w:rsidRPr="008B6906">
              <w:rPr>
                <w:b/>
                <w:sz w:val="16"/>
                <w:szCs w:val="16"/>
              </w:rPr>
              <w:t>Activity</w:t>
            </w:r>
          </w:p>
        </w:tc>
      </w:tr>
      <w:tr w:rsidR="00927468" w:rsidRPr="008B6906" w14:paraId="5E551500" w14:textId="77777777" w:rsidTr="00751A12">
        <w:tc>
          <w:tcPr>
            <w:tcW w:w="2382" w:type="dxa"/>
            <w:shd w:val="clear" w:color="auto" w:fill="auto"/>
          </w:tcPr>
          <w:p w14:paraId="6137188D"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Request for Quotation</w:t>
            </w:r>
          </w:p>
        </w:tc>
        <w:tc>
          <w:tcPr>
            <w:tcW w:w="7040" w:type="dxa"/>
            <w:shd w:val="clear" w:color="auto" w:fill="auto"/>
          </w:tcPr>
          <w:p w14:paraId="19B5B829" w14:textId="77777777" w:rsidR="00927468" w:rsidRPr="008B6906" w:rsidRDefault="00927468" w:rsidP="00751A12">
            <w:pPr>
              <w:rPr>
                <w:sz w:val="16"/>
                <w:szCs w:val="16"/>
              </w:rPr>
            </w:pPr>
            <w:r w:rsidRPr="008B6906">
              <w:rPr>
                <w:sz w:val="16"/>
                <w:szCs w:val="16"/>
              </w:rPr>
              <w:t xml:space="preserve">Every year the  Contractor receives a Request for Quotation (RFQ) for the market studies assignment from the Netherlands Enterprise Agency. A work package specifies the deliverables and the planning. The work is usually divided into </w:t>
            </w:r>
            <w:r w:rsidRPr="008B6906">
              <w:rPr>
                <w:b/>
                <w:bCs/>
                <w:sz w:val="16"/>
                <w:szCs w:val="16"/>
              </w:rPr>
              <w:t>2-4 batches</w:t>
            </w:r>
            <w:r w:rsidRPr="008B6906">
              <w:rPr>
                <w:sz w:val="16"/>
                <w:szCs w:val="16"/>
              </w:rPr>
              <w:t xml:space="preserve"> of multiple studies. </w:t>
            </w:r>
          </w:p>
          <w:p w14:paraId="6B66B5B0" w14:textId="2F0B5B12" w:rsidR="00927468" w:rsidRPr="008B6906" w:rsidRDefault="00927468" w:rsidP="00751A12">
            <w:pPr>
              <w:rPr>
                <w:sz w:val="16"/>
                <w:szCs w:val="16"/>
              </w:rPr>
            </w:pPr>
            <w:r w:rsidRPr="008B6906">
              <w:rPr>
                <w:sz w:val="16"/>
                <w:szCs w:val="16"/>
              </w:rPr>
              <w:t xml:space="preserve">The Contractor answers with his/her quotation for the assignment, according to the RFQ and following the prices as tendered. </w:t>
            </w:r>
            <w:r w:rsidR="002E6166" w:rsidRPr="008B6906">
              <w:rPr>
                <w:sz w:val="16"/>
                <w:szCs w:val="16"/>
              </w:rPr>
              <w:t xml:space="preserve">For updates, the contractor offers a price based on the daily rates for additional work. </w:t>
            </w:r>
            <w:r w:rsidRPr="008B6906">
              <w:rPr>
                <w:sz w:val="16"/>
                <w:szCs w:val="16"/>
              </w:rPr>
              <w:t>The contractor gives a reaction to the proposed planning and batch division, and has the opportunity to propose any necessary changes.</w:t>
            </w:r>
          </w:p>
        </w:tc>
      </w:tr>
      <w:tr w:rsidR="00927468" w:rsidRPr="008B6906" w14:paraId="0862AA5A" w14:textId="77777777" w:rsidTr="00751A12">
        <w:tc>
          <w:tcPr>
            <w:tcW w:w="2382" w:type="dxa"/>
            <w:shd w:val="clear" w:color="auto" w:fill="auto"/>
          </w:tcPr>
          <w:p w14:paraId="011388C8"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Contracting</w:t>
            </w:r>
          </w:p>
        </w:tc>
        <w:tc>
          <w:tcPr>
            <w:tcW w:w="7040" w:type="dxa"/>
            <w:shd w:val="clear" w:color="auto" w:fill="auto"/>
          </w:tcPr>
          <w:p w14:paraId="657303B9" w14:textId="77777777" w:rsidR="00927468" w:rsidRPr="008B6906" w:rsidRDefault="00927468" w:rsidP="00751A12">
            <w:pPr>
              <w:rPr>
                <w:sz w:val="16"/>
                <w:szCs w:val="16"/>
              </w:rPr>
            </w:pPr>
            <w:r w:rsidRPr="008B6906">
              <w:rPr>
                <w:sz w:val="16"/>
                <w:szCs w:val="16"/>
              </w:rPr>
              <w:t xml:space="preserve">CBI contracts the Contractor for the research with a letter of contract that contains the agreed upon final planning and batch division. </w:t>
            </w:r>
          </w:p>
        </w:tc>
      </w:tr>
      <w:tr w:rsidR="00927468" w:rsidRPr="008B6906" w14:paraId="25EB42FF" w14:textId="77777777" w:rsidTr="00751A12">
        <w:tc>
          <w:tcPr>
            <w:tcW w:w="2382" w:type="dxa"/>
            <w:shd w:val="clear" w:color="auto" w:fill="auto"/>
          </w:tcPr>
          <w:p w14:paraId="4C2DEAFA"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Kick-off (&amp; Evaluation)</w:t>
            </w:r>
          </w:p>
        </w:tc>
        <w:tc>
          <w:tcPr>
            <w:tcW w:w="7040" w:type="dxa"/>
            <w:shd w:val="clear" w:color="auto" w:fill="auto"/>
          </w:tcPr>
          <w:p w14:paraId="189C6013" w14:textId="77777777" w:rsidR="00927468" w:rsidRPr="008B6906" w:rsidRDefault="00927468" w:rsidP="00751A12">
            <w:pPr>
              <w:rPr>
                <w:sz w:val="16"/>
                <w:szCs w:val="16"/>
              </w:rPr>
            </w:pPr>
            <w:r w:rsidRPr="008B6906">
              <w:rPr>
                <w:sz w:val="16"/>
                <w:szCs w:val="16"/>
              </w:rPr>
              <w:t>CBI organises a kick-off, to discuss the work for the year (for year 1).</w:t>
            </w:r>
          </w:p>
          <w:p w14:paraId="421E77EB" w14:textId="77777777" w:rsidR="00927468" w:rsidRPr="008B6906" w:rsidRDefault="00927468" w:rsidP="00751A12">
            <w:pPr>
              <w:rPr>
                <w:sz w:val="16"/>
                <w:szCs w:val="16"/>
              </w:rPr>
            </w:pPr>
            <w:r w:rsidRPr="008B6906">
              <w:rPr>
                <w:sz w:val="16"/>
                <w:szCs w:val="16"/>
              </w:rPr>
              <w:t xml:space="preserve">In year 2, 3, 4 the kick-off often is combined with an evaluation of the prior year. </w:t>
            </w:r>
          </w:p>
        </w:tc>
      </w:tr>
      <w:tr w:rsidR="00927468" w:rsidRPr="008B6906" w14:paraId="7E063058" w14:textId="77777777" w:rsidTr="00751A12">
        <w:tc>
          <w:tcPr>
            <w:tcW w:w="2382" w:type="dxa"/>
            <w:shd w:val="clear" w:color="auto" w:fill="auto"/>
          </w:tcPr>
          <w:p w14:paraId="4D75F532"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Discussion session and selection of CBI Product Factsheets to be made</w:t>
            </w:r>
          </w:p>
        </w:tc>
        <w:tc>
          <w:tcPr>
            <w:tcW w:w="7040" w:type="dxa"/>
            <w:shd w:val="clear" w:color="auto" w:fill="auto"/>
          </w:tcPr>
          <w:p w14:paraId="414C60B9" w14:textId="77777777" w:rsidR="00927468" w:rsidRPr="008B6906" w:rsidRDefault="00927468" w:rsidP="00751A12">
            <w:pPr>
              <w:rPr>
                <w:sz w:val="16"/>
                <w:szCs w:val="16"/>
              </w:rPr>
            </w:pPr>
            <w:r w:rsidRPr="008B6906">
              <w:rPr>
                <w:sz w:val="16"/>
                <w:szCs w:val="16"/>
              </w:rPr>
              <w:t>CBI organises a session to:</w:t>
            </w:r>
          </w:p>
          <w:p w14:paraId="2A275FB7" w14:textId="77777777" w:rsidR="00927468" w:rsidRPr="008B6906" w:rsidRDefault="00927468" w:rsidP="00927468">
            <w:pPr>
              <w:widowControl w:val="0"/>
              <w:numPr>
                <w:ilvl w:val="0"/>
                <w:numId w:val="59"/>
              </w:numPr>
              <w:spacing w:line="240" w:lineRule="auto"/>
              <w:rPr>
                <w:sz w:val="16"/>
                <w:szCs w:val="16"/>
              </w:rPr>
            </w:pPr>
            <w:r w:rsidRPr="008B6906">
              <w:rPr>
                <w:sz w:val="16"/>
                <w:szCs w:val="16"/>
              </w:rPr>
              <w:t>communicate input from CBI projects back to the researchers</w:t>
            </w:r>
          </w:p>
          <w:p w14:paraId="438FC666" w14:textId="77777777" w:rsidR="00927468" w:rsidRPr="008B6906" w:rsidRDefault="00927468" w:rsidP="00927468">
            <w:pPr>
              <w:widowControl w:val="0"/>
              <w:numPr>
                <w:ilvl w:val="0"/>
                <w:numId w:val="59"/>
              </w:numPr>
              <w:spacing w:line="240" w:lineRule="auto"/>
              <w:rPr>
                <w:sz w:val="16"/>
                <w:szCs w:val="16"/>
              </w:rPr>
            </w:pPr>
            <w:r w:rsidRPr="008B6906">
              <w:rPr>
                <w:sz w:val="16"/>
                <w:szCs w:val="16"/>
              </w:rPr>
              <w:t xml:space="preserve">discuss which CBI Product Factsheets will be made </w:t>
            </w:r>
          </w:p>
          <w:p w14:paraId="7DBB0580" w14:textId="77777777" w:rsidR="00927468" w:rsidRPr="008B6906" w:rsidRDefault="00927468" w:rsidP="00927468">
            <w:pPr>
              <w:widowControl w:val="0"/>
              <w:numPr>
                <w:ilvl w:val="0"/>
                <w:numId w:val="59"/>
              </w:numPr>
              <w:spacing w:line="240" w:lineRule="auto"/>
              <w:rPr>
                <w:sz w:val="16"/>
                <w:szCs w:val="16"/>
              </w:rPr>
            </w:pPr>
            <w:r w:rsidRPr="008B6906">
              <w:rPr>
                <w:sz w:val="16"/>
                <w:szCs w:val="16"/>
              </w:rPr>
              <w:t xml:space="preserve">discuss if CBI organises a focus group on top of the field research this year </w:t>
            </w:r>
          </w:p>
          <w:p w14:paraId="0ACF0686" w14:textId="77777777" w:rsidR="00927468" w:rsidRPr="008B6906" w:rsidRDefault="00927468" w:rsidP="00927468">
            <w:pPr>
              <w:widowControl w:val="0"/>
              <w:numPr>
                <w:ilvl w:val="0"/>
                <w:numId w:val="59"/>
              </w:numPr>
              <w:spacing w:line="240" w:lineRule="auto"/>
              <w:rPr>
                <w:sz w:val="16"/>
                <w:szCs w:val="16"/>
              </w:rPr>
            </w:pPr>
            <w:r w:rsidRPr="008B6906">
              <w:rPr>
                <w:sz w:val="16"/>
                <w:szCs w:val="16"/>
              </w:rPr>
              <w:t>determine the topic(s) for the News Item(s)</w:t>
            </w:r>
          </w:p>
          <w:p w14:paraId="433A0272" w14:textId="77777777" w:rsidR="00927468" w:rsidRPr="008B6906" w:rsidRDefault="00927468" w:rsidP="00927468">
            <w:pPr>
              <w:widowControl w:val="0"/>
              <w:numPr>
                <w:ilvl w:val="0"/>
                <w:numId w:val="59"/>
              </w:numPr>
              <w:spacing w:line="240" w:lineRule="auto"/>
              <w:rPr>
                <w:sz w:val="16"/>
                <w:szCs w:val="16"/>
              </w:rPr>
            </w:pPr>
            <w:r w:rsidRPr="008B6906">
              <w:rPr>
                <w:sz w:val="16"/>
                <w:szCs w:val="16"/>
              </w:rPr>
              <w:t>determine the topic, venue and date for the webinar or presentation</w:t>
            </w:r>
          </w:p>
          <w:p w14:paraId="237C98FF" w14:textId="77777777" w:rsidR="00927468" w:rsidRPr="008B6906" w:rsidRDefault="00927468" w:rsidP="00927468">
            <w:pPr>
              <w:widowControl w:val="0"/>
              <w:numPr>
                <w:ilvl w:val="0"/>
                <w:numId w:val="59"/>
              </w:numPr>
              <w:spacing w:line="240" w:lineRule="auto"/>
              <w:rPr>
                <w:sz w:val="16"/>
                <w:szCs w:val="16"/>
              </w:rPr>
            </w:pPr>
            <w:r w:rsidRPr="008B6906">
              <w:rPr>
                <w:sz w:val="16"/>
                <w:szCs w:val="16"/>
              </w:rPr>
              <w:t xml:space="preserve">determine the topics for any other deliverables to be made  </w:t>
            </w:r>
          </w:p>
        </w:tc>
      </w:tr>
      <w:tr w:rsidR="00927468" w:rsidRPr="008B6906" w14:paraId="037D14B2" w14:textId="77777777" w:rsidTr="00751A12">
        <w:tc>
          <w:tcPr>
            <w:tcW w:w="2382" w:type="dxa"/>
            <w:shd w:val="clear" w:color="auto" w:fill="auto"/>
          </w:tcPr>
          <w:p w14:paraId="4E79ABA2" w14:textId="77777777" w:rsidR="00927468" w:rsidRPr="008B6906" w:rsidRDefault="00927468" w:rsidP="00927468">
            <w:pPr>
              <w:widowControl w:val="0"/>
              <w:numPr>
                <w:ilvl w:val="0"/>
                <w:numId w:val="58"/>
              </w:numPr>
              <w:spacing w:line="240" w:lineRule="auto"/>
              <w:rPr>
                <w:sz w:val="16"/>
                <w:szCs w:val="16"/>
              </w:rPr>
            </w:pPr>
            <w:r w:rsidRPr="008B6906">
              <w:rPr>
                <w:sz w:val="16"/>
                <w:szCs w:val="16"/>
              </w:rPr>
              <w:lastRenderedPageBreak/>
              <w:t>Start of Research /                      Desk Research Phase</w:t>
            </w:r>
          </w:p>
        </w:tc>
        <w:tc>
          <w:tcPr>
            <w:tcW w:w="7040" w:type="dxa"/>
            <w:shd w:val="clear" w:color="auto" w:fill="auto"/>
          </w:tcPr>
          <w:p w14:paraId="2CBA55DF" w14:textId="3A29C059" w:rsidR="00927468" w:rsidRPr="008B6906" w:rsidRDefault="00927468" w:rsidP="00751A12">
            <w:pPr>
              <w:rPr>
                <w:sz w:val="16"/>
                <w:szCs w:val="16"/>
              </w:rPr>
            </w:pPr>
            <w:r w:rsidRPr="008B6906">
              <w:rPr>
                <w:sz w:val="16"/>
                <w:szCs w:val="16"/>
              </w:rPr>
              <w:t>The contractor starts its desk research and the preparation of the field research. Secondary market research concerns desk research of statistical trade data, industry reports, legal texts, websites of companies, authorities, sector associations and certification bodies etc.</w:t>
            </w:r>
          </w:p>
        </w:tc>
      </w:tr>
      <w:tr w:rsidR="00927468" w:rsidRPr="008B6906" w14:paraId="249B8A6D" w14:textId="77777777" w:rsidTr="00751A12">
        <w:tc>
          <w:tcPr>
            <w:tcW w:w="2382" w:type="dxa"/>
            <w:shd w:val="clear" w:color="auto" w:fill="auto"/>
          </w:tcPr>
          <w:p w14:paraId="708FAB7B"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Interview planning</w:t>
            </w:r>
          </w:p>
        </w:tc>
        <w:tc>
          <w:tcPr>
            <w:tcW w:w="7040" w:type="dxa"/>
            <w:shd w:val="clear" w:color="auto" w:fill="auto"/>
          </w:tcPr>
          <w:p w14:paraId="52B27E13" w14:textId="77777777" w:rsidR="00927468" w:rsidRPr="008B6906" w:rsidRDefault="00927468" w:rsidP="00751A12">
            <w:pPr>
              <w:rPr>
                <w:sz w:val="16"/>
                <w:szCs w:val="16"/>
              </w:rPr>
            </w:pPr>
            <w:r w:rsidRPr="008B6906">
              <w:rPr>
                <w:sz w:val="16"/>
                <w:szCs w:val="16"/>
              </w:rPr>
              <w:t xml:space="preserve">The contractor shares their interview planning for the field-research phase per batch with CBI, offering CBI the possibility to join in on one or two interviews. This will allow CBI to get first hand insight and interaction with the target group(s) and the interviewee the possibility to connect with CBI. </w:t>
            </w:r>
          </w:p>
        </w:tc>
      </w:tr>
      <w:tr w:rsidR="00927468" w:rsidRPr="008B6906" w14:paraId="7A7EF73C" w14:textId="77777777" w:rsidTr="00751A12">
        <w:tc>
          <w:tcPr>
            <w:tcW w:w="2382" w:type="dxa"/>
            <w:shd w:val="clear" w:color="auto" w:fill="auto"/>
          </w:tcPr>
          <w:p w14:paraId="7E1A442C"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Field Research Phase /                   End of Research</w:t>
            </w:r>
          </w:p>
        </w:tc>
        <w:tc>
          <w:tcPr>
            <w:tcW w:w="7040" w:type="dxa"/>
            <w:shd w:val="clear" w:color="auto" w:fill="auto"/>
          </w:tcPr>
          <w:p w14:paraId="50B63E40" w14:textId="77777777" w:rsidR="00927468" w:rsidRPr="008B6906" w:rsidRDefault="00927468" w:rsidP="00751A12">
            <w:pPr>
              <w:rPr>
                <w:sz w:val="16"/>
                <w:szCs w:val="16"/>
              </w:rPr>
            </w:pPr>
            <w:r w:rsidRPr="008B6906">
              <w:rPr>
                <w:sz w:val="16"/>
                <w:szCs w:val="16"/>
              </w:rPr>
              <w:t>Primary research includes interviews with European buyers, industry associations, sector experts, certification bodies etc. Per new studies a minimum of 2 interviews is conducted. Other forms of primary research are for example: company and shop visits, trade fair visits and focus groups (if CBI choses to do a focus group this is always on top of the standard research method). After completing the interviews for the batch, the contractor shares interview notes with CBI and an actualized interview planning indicating which interviews really took place and at what time.</w:t>
            </w:r>
          </w:p>
        </w:tc>
      </w:tr>
      <w:tr w:rsidR="00927468" w:rsidRPr="008B6906" w14:paraId="1DA3D494" w14:textId="77777777" w:rsidTr="00751A12">
        <w:tc>
          <w:tcPr>
            <w:tcW w:w="2382" w:type="dxa"/>
            <w:shd w:val="clear" w:color="auto" w:fill="auto"/>
          </w:tcPr>
          <w:p w14:paraId="73DFBEC4" w14:textId="77777777" w:rsidR="00927468" w:rsidRPr="008B6906" w:rsidRDefault="00927468" w:rsidP="00927468">
            <w:pPr>
              <w:widowControl w:val="0"/>
              <w:numPr>
                <w:ilvl w:val="0"/>
                <w:numId w:val="58"/>
              </w:numPr>
              <w:spacing w:line="240" w:lineRule="auto"/>
              <w:rPr>
                <w:sz w:val="16"/>
                <w:szCs w:val="16"/>
              </w:rPr>
            </w:pPr>
            <w:bookmarkStart w:id="177" w:name="_Hlk100220710"/>
            <w:r w:rsidRPr="008B6906">
              <w:rPr>
                <w:sz w:val="16"/>
                <w:szCs w:val="16"/>
              </w:rPr>
              <w:t>Proofreading Phase</w:t>
            </w:r>
          </w:p>
        </w:tc>
        <w:tc>
          <w:tcPr>
            <w:tcW w:w="7040" w:type="dxa"/>
            <w:shd w:val="clear" w:color="auto" w:fill="auto"/>
          </w:tcPr>
          <w:p w14:paraId="69A65CB6" w14:textId="77777777" w:rsidR="00927468" w:rsidRPr="008B6906" w:rsidRDefault="00927468" w:rsidP="00751A12">
            <w:pPr>
              <w:rPr>
                <w:sz w:val="16"/>
                <w:szCs w:val="16"/>
              </w:rPr>
            </w:pPr>
            <w:r w:rsidRPr="008B6906">
              <w:rPr>
                <w:sz w:val="16"/>
                <w:szCs w:val="16"/>
              </w:rPr>
              <w:t xml:space="preserve">A CBI contracted </w:t>
            </w:r>
            <w:proofErr w:type="spellStart"/>
            <w:r w:rsidRPr="008B6906">
              <w:rPr>
                <w:sz w:val="16"/>
                <w:szCs w:val="16"/>
              </w:rPr>
              <w:t>proofreader</w:t>
            </w:r>
            <w:proofErr w:type="spellEnd"/>
            <w:r w:rsidRPr="008B6906">
              <w:rPr>
                <w:sz w:val="16"/>
                <w:szCs w:val="16"/>
              </w:rPr>
              <w:t xml:space="preserve"> reviews the 1</w:t>
            </w:r>
            <w:r w:rsidRPr="008B6906">
              <w:rPr>
                <w:sz w:val="16"/>
                <w:szCs w:val="16"/>
                <w:vertAlign w:val="superscript"/>
              </w:rPr>
              <w:t>st</w:t>
            </w:r>
            <w:r w:rsidRPr="008B6906">
              <w:rPr>
                <w:sz w:val="16"/>
                <w:szCs w:val="16"/>
              </w:rPr>
              <w:t xml:space="preserve"> draft of the studies, based on whether:</w:t>
            </w:r>
          </w:p>
          <w:p w14:paraId="2E3FA788" w14:textId="77777777" w:rsidR="00927468" w:rsidRPr="008B6906" w:rsidRDefault="00927468" w:rsidP="00927468">
            <w:pPr>
              <w:widowControl w:val="0"/>
              <w:numPr>
                <w:ilvl w:val="0"/>
                <w:numId w:val="57"/>
              </w:numPr>
              <w:spacing w:line="240" w:lineRule="auto"/>
              <w:contextualSpacing/>
              <w:rPr>
                <w:sz w:val="16"/>
                <w:szCs w:val="16"/>
              </w:rPr>
            </w:pPr>
            <w:r w:rsidRPr="008B6906">
              <w:rPr>
                <w:sz w:val="16"/>
                <w:szCs w:val="16"/>
              </w:rPr>
              <w:t>the research questions posed in the ToR for the specific studies are answered;</w:t>
            </w:r>
          </w:p>
          <w:p w14:paraId="5B0AD815" w14:textId="77777777" w:rsidR="00927468" w:rsidRPr="008B6906" w:rsidRDefault="00927468" w:rsidP="00927468">
            <w:pPr>
              <w:widowControl w:val="0"/>
              <w:numPr>
                <w:ilvl w:val="0"/>
                <w:numId w:val="57"/>
              </w:numPr>
              <w:spacing w:line="240" w:lineRule="auto"/>
              <w:contextualSpacing/>
              <w:rPr>
                <w:sz w:val="16"/>
                <w:szCs w:val="16"/>
              </w:rPr>
            </w:pPr>
            <w:r w:rsidRPr="008B6906">
              <w:rPr>
                <w:sz w:val="16"/>
                <w:szCs w:val="16"/>
              </w:rPr>
              <w:t>the content criteria mentioned in this ToR are met;</w:t>
            </w:r>
          </w:p>
          <w:p w14:paraId="4A108900" w14:textId="77777777" w:rsidR="00927468" w:rsidRPr="008B6906" w:rsidRDefault="00927468" w:rsidP="00927468">
            <w:pPr>
              <w:widowControl w:val="0"/>
              <w:numPr>
                <w:ilvl w:val="0"/>
                <w:numId w:val="57"/>
              </w:numPr>
              <w:spacing w:line="240" w:lineRule="auto"/>
              <w:contextualSpacing/>
              <w:rPr>
                <w:sz w:val="16"/>
                <w:szCs w:val="16"/>
              </w:rPr>
            </w:pPr>
            <w:r w:rsidRPr="008B6906">
              <w:rPr>
                <w:sz w:val="16"/>
                <w:szCs w:val="16"/>
              </w:rPr>
              <w:t>all other criteria mentioned in this ToR (related to writing, layout, use of charts, maps, visuals etc.) are met;</w:t>
            </w:r>
          </w:p>
          <w:p w14:paraId="7764AA00" w14:textId="77777777" w:rsidR="00927468" w:rsidRPr="008B6906" w:rsidRDefault="00927468" w:rsidP="00927468">
            <w:pPr>
              <w:widowControl w:val="0"/>
              <w:numPr>
                <w:ilvl w:val="0"/>
                <w:numId w:val="57"/>
              </w:numPr>
              <w:spacing w:line="240" w:lineRule="auto"/>
              <w:contextualSpacing/>
              <w:rPr>
                <w:sz w:val="16"/>
                <w:szCs w:val="16"/>
              </w:rPr>
            </w:pPr>
            <w:r w:rsidRPr="008B6906">
              <w:rPr>
                <w:sz w:val="16"/>
                <w:szCs w:val="16"/>
              </w:rPr>
              <w:t>the research is conducted according to the method proposed by the contractor in the tender (or according to the otherwise agreed upon method);</w:t>
            </w:r>
          </w:p>
          <w:p w14:paraId="6BDABC81" w14:textId="77777777" w:rsidR="00927468" w:rsidRPr="008B6906" w:rsidRDefault="00927468" w:rsidP="00927468">
            <w:pPr>
              <w:widowControl w:val="0"/>
              <w:numPr>
                <w:ilvl w:val="0"/>
                <w:numId w:val="57"/>
              </w:numPr>
              <w:spacing w:line="240" w:lineRule="auto"/>
              <w:contextualSpacing/>
              <w:rPr>
                <w:sz w:val="16"/>
                <w:szCs w:val="16"/>
              </w:rPr>
            </w:pPr>
            <w:r w:rsidRPr="008B6906">
              <w:rPr>
                <w:sz w:val="16"/>
                <w:szCs w:val="16"/>
              </w:rPr>
              <w:t xml:space="preserve">If the criteria are not met the </w:t>
            </w:r>
            <w:proofErr w:type="spellStart"/>
            <w:r w:rsidRPr="008B6906">
              <w:rPr>
                <w:sz w:val="16"/>
                <w:szCs w:val="16"/>
              </w:rPr>
              <w:t>proofreader</w:t>
            </w:r>
            <w:proofErr w:type="spellEnd"/>
            <w:r w:rsidRPr="008B6906">
              <w:rPr>
                <w:sz w:val="16"/>
                <w:szCs w:val="16"/>
              </w:rPr>
              <w:t xml:space="preserve"> may request additional research if needed.</w:t>
            </w:r>
          </w:p>
          <w:p w14:paraId="417EA077" w14:textId="77777777" w:rsidR="00927468" w:rsidRPr="008B6906" w:rsidRDefault="00927468" w:rsidP="00751A12">
            <w:pPr>
              <w:rPr>
                <w:sz w:val="16"/>
                <w:szCs w:val="16"/>
              </w:rPr>
            </w:pPr>
          </w:p>
          <w:p w14:paraId="31DEDBF5" w14:textId="77777777" w:rsidR="00927468" w:rsidRPr="008B6906" w:rsidRDefault="00927468" w:rsidP="00751A12">
            <w:pPr>
              <w:rPr>
                <w:sz w:val="16"/>
                <w:szCs w:val="16"/>
              </w:rPr>
            </w:pPr>
            <w:r w:rsidRPr="008B6906">
              <w:rPr>
                <w:sz w:val="16"/>
                <w:szCs w:val="16"/>
              </w:rPr>
              <w:t>The contractor processes or reacts on all feedback, and turns in a 2</w:t>
            </w:r>
            <w:r w:rsidRPr="008B6906">
              <w:rPr>
                <w:sz w:val="16"/>
                <w:szCs w:val="16"/>
                <w:vertAlign w:val="superscript"/>
              </w:rPr>
              <w:t>nd</w:t>
            </w:r>
            <w:r w:rsidRPr="008B6906">
              <w:rPr>
                <w:sz w:val="16"/>
                <w:szCs w:val="16"/>
              </w:rPr>
              <w:t xml:space="preserve"> draft of the studies. </w:t>
            </w:r>
          </w:p>
          <w:p w14:paraId="4DA920F7" w14:textId="77777777" w:rsidR="00927468" w:rsidRPr="008B6906" w:rsidRDefault="00927468" w:rsidP="00927468">
            <w:pPr>
              <w:widowControl w:val="0"/>
              <w:numPr>
                <w:ilvl w:val="0"/>
                <w:numId w:val="60"/>
              </w:numPr>
              <w:spacing w:line="240" w:lineRule="auto"/>
              <w:rPr>
                <w:sz w:val="16"/>
                <w:szCs w:val="16"/>
              </w:rPr>
            </w:pPr>
            <w:r w:rsidRPr="008B6906">
              <w:rPr>
                <w:sz w:val="16"/>
                <w:szCs w:val="16"/>
              </w:rPr>
              <w:t>CBI reviews the 2nd drafts, focusing on whether or not the comments on the 1st draft have been sufficiently processed.</w:t>
            </w:r>
          </w:p>
          <w:p w14:paraId="6C629133" w14:textId="77777777" w:rsidR="00927468" w:rsidRPr="008B6906" w:rsidRDefault="00927468" w:rsidP="00751A12">
            <w:pPr>
              <w:ind w:left="720"/>
              <w:rPr>
                <w:sz w:val="16"/>
                <w:szCs w:val="16"/>
              </w:rPr>
            </w:pPr>
          </w:p>
          <w:p w14:paraId="1C6939D4" w14:textId="77777777" w:rsidR="00927468" w:rsidRPr="008B6906" w:rsidRDefault="00927468" w:rsidP="00751A12">
            <w:pPr>
              <w:rPr>
                <w:sz w:val="16"/>
                <w:szCs w:val="16"/>
              </w:rPr>
            </w:pPr>
            <w:r w:rsidRPr="008B6906">
              <w:rPr>
                <w:sz w:val="16"/>
                <w:szCs w:val="16"/>
              </w:rPr>
              <w:t xml:space="preserve">The  contractor processes or reacts on all remaining comments, and turns in the final drafts of the studies.  </w:t>
            </w:r>
          </w:p>
          <w:p w14:paraId="0BDC4DDD" w14:textId="77777777" w:rsidR="00927468" w:rsidRPr="008B6906" w:rsidRDefault="00927468" w:rsidP="00927468">
            <w:pPr>
              <w:widowControl w:val="0"/>
              <w:numPr>
                <w:ilvl w:val="0"/>
                <w:numId w:val="60"/>
              </w:numPr>
              <w:spacing w:line="240" w:lineRule="auto"/>
              <w:rPr>
                <w:sz w:val="16"/>
                <w:szCs w:val="16"/>
              </w:rPr>
            </w:pPr>
            <w:r w:rsidRPr="008B6906">
              <w:rPr>
                <w:sz w:val="16"/>
                <w:szCs w:val="16"/>
              </w:rPr>
              <w:t xml:space="preserve">Studies are final approved by CBI after completion of the third correction round. </w:t>
            </w:r>
          </w:p>
        </w:tc>
      </w:tr>
      <w:bookmarkEnd w:id="177"/>
      <w:tr w:rsidR="00927468" w:rsidRPr="008B6906" w14:paraId="538E93F8" w14:textId="77777777" w:rsidTr="00751A12">
        <w:tc>
          <w:tcPr>
            <w:tcW w:w="2382" w:type="dxa"/>
            <w:shd w:val="clear" w:color="auto" w:fill="auto"/>
          </w:tcPr>
          <w:p w14:paraId="311EFB92"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Invoicing</w:t>
            </w:r>
          </w:p>
        </w:tc>
        <w:tc>
          <w:tcPr>
            <w:tcW w:w="7040" w:type="dxa"/>
            <w:shd w:val="clear" w:color="auto" w:fill="auto"/>
          </w:tcPr>
          <w:p w14:paraId="0CA5E6A9" w14:textId="77777777" w:rsidR="00927468" w:rsidRPr="008B6906" w:rsidRDefault="00927468" w:rsidP="00751A12">
            <w:pPr>
              <w:rPr>
                <w:sz w:val="16"/>
                <w:szCs w:val="16"/>
              </w:rPr>
            </w:pPr>
            <w:r w:rsidRPr="008B6906">
              <w:rPr>
                <w:sz w:val="16"/>
                <w:szCs w:val="16"/>
              </w:rPr>
              <w:t>After final approval by CBI, the  Contractor can turn in the invoice for work carried out, according to the requirements of the Netherlands Enterprise Agency.</w:t>
            </w:r>
          </w:p>
        </w:tc>
      </w:tr>
      <w:tr w:rsidR="00927468" w:rsidRPr="008B6906" w14:paraId="5C7D9985" w14:textId="77777777" w:rsidTr="00751A12">
        <w:tc>
          <w:tcPr>
            <w:tcW w:w="2382" w:type="dxa"/>
            <w:shd w:val="clear" w:color="auto" w:fill="auto"/>
          </w:tcPr>
          <w:p w14:paraId="1FCF823D"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Editing</w:t>
            </w:r>
          </w:p>
        </w:tc>
        <w:tc>
          <w:tcPr>
            <w:tcW w:w="7040" w:type="dxa"/>
            <w:shd w:val="clear" w:color="auto" w:fill="auto"/>
          </w:tcPr>
          <w:p w14:paraId="76C41C46" w14:textId="77777777" w:rsidR="00927468" w:rsidRPr="008B6906" w:rsidRDefault="00927468" w:rsidP="00751A12">
            <w:pPr>
              <w:rPr>
                <w:sz w:val="16"/>
                <w:szCs w:val="16"/>
              </w:rPr>
            </w:pPr>
            <w:r w:rsidRPr="008B6906">
              <w:rPr>
                <w:sz w:val="16"/>
                <w:szCs w:val="16"/>
              </w:rPr>
              <w:t xml:space="preserve">CBI contracts professional editors to edit the CBI Market Studies. This editor only focuses on grammar correction, use of British English and use of numbers. The Contractor must be ready to answer questions from the editor, also after the study has already been approved by CBI. </w:t>
            </w:r>
          </w:p>
        </w:tc>
      </w:tr>
      <w:tr w:rsidR="00927468" w:rsidRPr="008B6906" w14:paraId="7496C02B" w14:textId="77777777" w:rsidTr="00751A12">
        <w:tc>
          <w:tcPr>
            <w:tcW w:w="2382" w:type="dxa"/>
            <w:shd w:val="clear" w:color="auto" w:fill="auto"/>
          </w:tcPr>
          <w:p w14:paraId="59777954"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Publication</w:t>
            </w:r>
          </w:p>
        </w:tc>
        <w:tc>
          <w:tcPr>
            <w:tcW w:w="7040" w:type="dxa"/>
            <w:shd w:val="clear" w:color="auto" w:fill="auto"/>
          </w:tcPr>
          <w:p w14:paraId="57766893" w14:textId="77777777" w:rsidR="00927468" w:rsidRPr="008B6906" w:rsidRDefault="00927468" w:rsidP="00751A12">
            <w:pPr>
              <w:rPr>
                <w:sz w:val="16"/>
                <w:szCs w:val="16"/>
              </w:rPr>
            </w:pPr>
            <w:r w:rsidRPr="008B6906">
              <w:rPr>
                <w:sz w:val="16"/>
                <w:szCs w:val="16"/>
              </w:rPr>
              <w:t>Studies will be published on the CBI website, after which CBI will promote the studies through a mix of online and offline channels. CBI can ask the contractor to give a presentation after publication.</w:t>
            </w:r>
          </w:p>
        </w:tc>
      </w:tr>
      <w:tr w:rsidR="00927468" w:rsidRPr="003E405A" w14:paraId="28A8D7DC" w14:textId="77777777" w:rsidTr="00751A12">
        <w:tc>
          <w:tcPr>
            <w:tcW w:w="2382" w:type="dxa"/>
            <w:shd w:val="clear" w:color="auto" w:fill="auto"/>
          </w:tcPr>
          <w:p w14:paraId="5657199F" w14:textId="77777777" w:rsidR="00927468" w:rsidRPr="008B6906" w:rsidRDefault="00927468" w:rsidP="00927468">
            <w:pPr>
              <w:widowControl w:val="0"/>
              <w:numPr>
                <w:ilvl w:val="0"/>
                <w:numId w:val="58"/>
              </w:numPr>
              <w:spacing w:line="240" w:lineRule="auto"/>
              <w:rPr>
                <w:sz w:val="16"/>
                <w:szCs w:val="16"/>
              </w:rPr>
            </w:pPr>
            <w:r w:rsidRPr="008B6906">
              <w:rPr>
                <w:sz w:val="16"/>
                <w:szCs w:val="16"/>
              </w:rPr>
              <w:t>Promotion</w:t>
            </w:r>
          </w:p>
        </w:tc>
        <w:tc>
          <w:tcPr>
            <w:tcW w:w="7040" w:type="dxa"/>
            <w:shd w:val="clear" w:color="auto" w:fill="auto"/>
          </w:tcPr>
          <w:p w14:paraId="667EC718" w14:textId="77777777" w:rsidR="00927468" w:rsidRPr="008B6906" w:rsidRDefault="00927468" w:rsidP="00751A12">
            <w:pPr>
              <w:rPr>
                <w:sz w:val="16"/>
                <w:szCs w:val="16"/>
              </w:rPr>
            </w:pPr>
            <w:r w:rsidRPr="008B6906">
              <w:rPr>
                <w:sz w:val="16"/>
                <w:szCs w:val="16"/>
              </w:rPr>
              <w:t xml:space="preserve">Although most readers visit the studies as a result of organic search, CBI periodically invests in online promotion via such tools as Google AdWords, and paid advertisement via social media. Furthermore, studies are promoted on CBI’s own channels, such as the CBI news section on the Website and an e-mail newsletter. </w:t>
            </w:r>
          </w:p>
        </w:tc>
      </w:tr>
    </w:tbl>
    <w:p w14:paraId="3D1F8E66" w14:textId="77777777" w:rsidR="00927468" w:rsidRPr="003E405A" w:rsidRDefault="00927468" w:rsidP="00432778">
      <w:pPr>
        <w:rPr>
          <w:rFonts w:ascii="Verdana" w:hAnsi="Verdana"/>
          <w:sz w:val="18"/>
          <w:szCs w:val="18"/>
          <w:highlight w:val="yellow"/>
        </w:rPr>
      </w:pPr>
    </w:p>
    <w:p w14:paraId="25E811BD" w14:textId="77777777" w:rsidR="00432778" w:rsidRPr="00432E4F" w:rsidRDefault="00432778" w:rsidP="0003328B">
      <w:pPr>
        <w:pStyle w:val="Kop2"/>
        <w:keepLines w:val="0"/>
        <w:numPr>
          <w:ilvl w:val="2"/>
          <w:numId w:val="24"/>
        </w:numPr>
        <w:tabs>
          <w:tab w:val="left" w:pos="540"/>
        </w:tabs>
        <w:spacing w:before="240" w:after="60"/>
        <w:rPr>
          <w:rFonts w:cs="Arial"/>
          <w:i/>
          <w:iCs/>
          <w:sz w:val="18"/>
          <w:szCs w:val="18"/>
        </w:rPr>
      </w:pPr>
      <w:bookmarkStart w:id="178" w:name="_Toc511721988"/>
      <w:bookmarkStart w:id="179" w:name="_Toc101872704"/>
      <w:r w:rsidRPr="00432E4F">
        <w:rPr>
          <w:i/>
          <w:sz w:val="18"/>
        </w:rPr>
        <w:t>Award of</w:t>
      </w:r>
      <w:r w:rsidR="00D05DFF" w:rsidRPr="00432E4F">
        <w:rPr>
          <w:i/>
          <w:sz w:val="18"/>
        </w:rPr>
        <w:t xml:space="preserve"> further agreements</w:t>
      </w:r>
      <w:r w:rsidRPr="00432E4F">
        <w:rPr>
          <w:i/>
          <w:sz w:val="18"/>
        </w:rPr>
        <w:t xml:space="preserve"> within the Contract</w:t>
      </w:r>
      <w:bookmarkEnd w:id="178"/>
      <w:bookmarkEnd w:id="179"/>
    </w:p>
    <w:p w14:paraId="7D1AFB7F" w14:textId="77777777" w:rsidR="00927468" w:rsidRPr="00A0585A" w:rsidRDefault="00432778" w:rsidP="00432778">
      <w:pPr>
        <w:rPr>
          <w:rFonts w:ascii="Verdana" w:hAnsi="Verdana"/>
          <w:sz w:val="18"/>
        </w:rPr>
      </w:pPr>
      <w:r w:rsidRPr="00A0585A">
        <w:rPr>
          <w:rFonts w:ascii="Verdana" w:hAnsi="Verdana"/>
          <w:sz w:val="18"/>
        </w:rPr>
        <w:t xml:space="preserve">The award of </w:t>
      </w:r>
      <w:r w:rsidR="00D05DFF" w:rsidRPr="00A0585A">
        <w:rPr>
          <w:rFonts w:ascii="Verdana" w:hAnsi="Verdana"/>
          <w:sz w:val="18"/>
        </w:rPr>
        <w:t>further agreements</w:t>
      </w:r>
      <w:r w:rsidRPr="00A0585A">
        <w:rPr>
          <w:rFonts w:ascii="Verdana" w:hAnsi="Verdana"/>
          <w:sz w:val="18"/>
        </w:rPr>
        <w:t xml:space="preserve"> within the </w:t>
      </w:r>
      <w:r w:rsidR="00D05DFF" w:rsidRPr="00A0585A">
        <w:rPr>
          <w:rFonts w:ascii="Verdana" w:hAnsi="Verdana"/>
          <w:sz w:val="18"/>
        </w:rPr>
        <w:t>framework contract</w:t>
      </w:r>
      <w:r w:rsidRPr="00A0585A">
        <w:rPr>
          <w:rFonts w:ascii="Verdana" w:hAnsi="Verdana"/>
          <w:sz w:val="18"/>
        </w:rPr>
        <w:t xml:space="preserve"> will be made based on the following Award Criteria</w:t>
      </w:r>
      <w:r w:rsidR="00927468" w:rsidRPr="00A0585A">
        <w:rPr>
          <w:rFonts w:ascii="Verdana" w:hAnsi="Verdana"/>
          <w:sz w:val="18"/>
        </w:rPr>
        <w:t>:</w:t>
      </w:r>
    </w:p>
    <w:p w14:paraId="5BC7CA9E" w14:textId="77777777" w:rsidR="00927468" w:rsidRPr="00A0585A" w:rsidRDefault="00927468" w:rsidP="00432778">
      <w:pPr>
        <w:rPr>
          <w:rFonts w:ascii="Verdana" w:hAnsi="Verdana"/>
          <w:sz w:val="18"/>
        </w:rPr>
      </w:pPr>
    </w:p>
    <w:p w14:paraId="795F5CCF" w14:textId="2A53A89A" w:rsidR="002E6166" w:rsidRPr="00A0585A" w:rsidRDefault="002E6166" w:rsidP="002E6166">
      <w:pPr>
        <w:rPr>
          <w:rFonts w:ascii="Verdana" w:hAnsi="Verdana"/>
          <w:sz w:val="18"/>
        </w:rPr>
      </w:pPr>
      <w:r w:rsidRPr="00A0585A">
        <w:rPr>
          <w:rFonts w:ascii="Verdana" w:hAnsi="Verdana"/>
          <w:sz w:val="18"/>
        </w:rPr>
        <w:t xml:space="preserve">The quotation for the assignment, based on the request for quotation, the ToR and following the prices as tendered. For </w:t>
      </w:r>
      <w:r w:rsidR="00485E03">
        <w:rPr>
          <w:rFonts w:ascii="Verdana" w:hAnsi="Verdana"/>
          <w:sz w:val="18"/>
        </w:rPr>
        <w:t xml:space="preserve">study </w:t>
      </w:r>
      <w:r w:rsidRPr="00A0585A">
        <w:rPr>
          <w:rFonts w:ascii="Verdana" w:hAnsi="Verdana"/>
          <w:sz w:val="18"/>
        </w:rPr>
        <w:t>updates, the contractor offers a price</w:t>
      </w:r>
      <w:r w:rsidR="00A0585A" w:rsidRPr="00A0585A">
        <w:rPr>
          <w:rFonts w:ascii="Verdana" w:hAnsi="Verdana"/>
          <w:sz w:val="18"/>
        </w:rPr>
        <w:t>,</w:t>
      </w:r>
      <w:r w:rsidRPr="00A0585A">
        <w:rPr>
          <w:rFonts w:ascii="Verdana" w:hAnsi="Verdana"/>
          <w:sz w:val="18"/>
        </w:rPr>
        <w:t xml:space="preserve"> based on the daily rate for additional work. </w:t>
      </w:r>
    </w:p>
    <w:p w14:paraId="5877192E" w14:textId="35FB00ED" w:rsidR="00432778" w:rsidRDefault="002E6166" w:rsidP="002E6166">
      <w:r w:rsidRPr="00A0585A">
        <w:rPr>
          <w:rFonts w:ascii="Verdana" w:hAnsi="Verdana"/>
          <w:sz w:val="18"/>
        </w:rPr>
        <w:t>The contractor gives a reaction to the proposed planning and batch division, and has the opportunity to propose any necessary changes.</w:t>
      </w:r>
      <w:r>
        <w:rPr>
          <w:rFonts w:ascii="Verdana" w:hAnsi="Verdana"/>
          <w:sz w:val="18"/>
        </w:rPr>
        <w:t xml:space="preserve"> </w:t>
      </w:r>
    </w:p>
    <w:p w14:paraId="4365DDCE" w14:textId="77777777" w:rsidR="002E6166" w:rsidRDefault="002E6166">
      <w:pPr>
        <w:spacing w:line="240" w:lineRule="auto"/>
        <w:rPr>
          <w:rFonts w:ascii="Verdana" w:eastAsia="Times New Roman" w:hAnsi="Verdana"/>
          <w:b/>
          <w:bCs/>
          <w:sz w:val="28"/>
          <w:szCs w:val="28"/>
        </w:rPr>
      </w:pPr>
      <w:bookmarkStart w:id="180" w:name="_Toc511721989"/>
      <w:r>
        <w:br w:type="page"/>
      </w:r>
    </w:p>
    <w:p w14:paraId="6C0DD8B8" w14:textId="7C76B651" w:rsidR="00432778" w:rsidRDefault="00432778" w:rsidP="00432778">
      <w:pPr>
        <w:pStyle w:val="Kop1"/>
        <w:numPr>
          <w:ilvl w:val="0"/>
          <w:numId w:val="0"/>
        </w:numPr>
        <w:ind w:left="720"/>
      </w:pPr>
      <w:bookmarkStart w:id="181" w:name="_Toc101872705"/>
      <w:r>
        <w:lastRenderedPageBreak/>
        <w:t>A</w:t>
      </w:r>
      <w:bookmarkEnd w:id="180"/>
      <w:r w:rsidR="00BE402F">
        <w:t>ppendices and Annexes</w:t>
      </w:r>
      <w:bookmarkEnd w:id="181"/>
    </w:p>
    <w:p w14:paraId="6A3FF0F8" w14:textId="77777777" w:rsidR="00432778" w:rsidRDefault="00432778" w:rsidP="00432778"/>
    <w:p w14:paraId="320C4A1D" w14:textId="798213FF" w:rsidR="00432778" w:rsidRPr="006D2820" w:rsidRDefault="00432778" w:rsidP="00432778">
      <w:pPr>
        <w:rPr>
          <w:rFonts w:ascii="Verdana" w:hAnsi="Verdana"/>
          <w:sz w:val="18"/>
          <w:szCs w:val="18"/>
        </w:rPr>
      </w:pPr>
      <w:r>
        <w:rPr>
          <w:rFonts w:ascii="Verdana" w:hAnsi="Verdana"/>
          <w:sz w:val="18"/>
        </w:rPr>
        <w:t xml:space="preserve">The following </w:t>
      </w:r>
      <w:r w:rsidR="00BE402F">
        <w:rPr>
          <w:rFonts w:ascii="Verdana" w:hAnsi="Verdana"/>
          <w:sz w:val="18"/>
        </w:rPr>
        <w:t xml:space="preserve">appendices and </w:t>
      </w:r>
      <w:r>
        <w:rPr>
          <w:rFonts w:ascii="Verdana" w:hAnsi="Verdana"/>
          <w:sz w:val="18"/>
        </w:rPr>
        <w:t xml:space="preserve">annexes constitute an integral part of this </w:t>
      </w:r>
      <w:r w:rsidR="008359D5">
        <w:rPr>
          <w:rFonts w:ascii="Verdana" w:hAnsi="Verdana"/>
          <w:sz w:val="18"/>
        </w:rPr>
        <w:t>Tender document</w:t>
      </w:r>
      <w:r>
        <w:rPr>
          <w:rFonts w:ascii="Verdana" w:hAnsi="Verdana"/>
          <w:sz w:val="18"/>
        </w:rPr>
        <w:t xml:space="preserve">. These </w:t>
      </w:r>
      <w:r w:rsidR="00BE402F">
        <w:rPr>
          <w:rFonts w:ascii="Verdana" w:hAnsi="Verdana"/>
          <w:sz w:val="18"/>
        </w:rPr>
        <w:t xml:space="preserve">appendices and </w:t>
      </w:r>
      <w:r>
        <w:rPr>
          <w:rFonts w:ascii="Verdana" w:hAnsi="Verdana"/>
          <w:sz w:val="18"/>
        </w:rPr>
        <w:t xml:space="preserve">annexes were published together with the </w:t>
      </w:r>
      <w:r w:rsidR="008359D5">
        <w:rPr>
          <w:rFonts w:ascii="Verdana" w:hAnsi="Verdana"/>
          <w:sz w:val="18"/>
        </w:rPr>
        <w:t>Tender document</w:t>
      </w:r>
      <w:r>
        <w:rPr>
          <w:rFonts w:ascii="Verdana" w:hAnsi="Verdana"/>
          <w:sz w:val="18"/>
        </w:rPr>
        <w:t>.</w:t>
      </w:r>
    </w:p>
    <w:p w14:paraId="1C840338" w14:textId="77777777" w:rsidR="00432778" w:rsidRPr="006D2820" w:rsidRDefault="00432778" w:rsidP="00432778">
      <w:pPr>
        <w:rPr>
          <w:rFonts w:ascii="Verdana" w:hAnsi="Verdana"/>
          <w:sz w:val="18"/>
          <w:szCs w:val="18"/>
        </w:rPr>
      </w:pPr>
    </w:p>
    <w:p w14:paraId="0F7C362A" w14:textId="4DADDBAD" w:rsidR="00432778" w:rsidRPr="006D2820" w:rsidRDefault="00432778" w:rsidP="00432778">
      <w:pPr>
        <w:rPr>
          <w:rFonts w:ascii="Verdana" w:hAnsi="Verdana"/>
          <w:sz w:val="18"/>
          <w:szCs w:val="18"/>
        </w:rPr>
      </w:pPr>
      <w:r>
        <w:rPr>
          <w:rFonts w:ascii="Verdana" w:hAnsi="Verdana"/>
          <w:sz w:val="18"/>
        </w:rPr>
        <w:t>A</w:t>
      </w:r>
      <w:r w:rsidR="00BE402F">
        <w:rPr>
          <w:rFonts w:ascii="Verdana" w:hAnsi="Verdana"/>
          <w:sz w:val="18"/>
        </w:rPr>
        <w:t>ppendix</w:t>
      </w:r>
      <w:r>
        <w:rPr>
          <w:rFonts w:ascii="Verdana" w:hAnsi="Verdana"/>
          <w:sz w:val="18"/>
        </w:rPr>
        <w:t xml:space="preserve"> </w:t>
      </w:r>
      <w:r w:rsidR="00051F85">
        <w:rPr>
          <w:rFonts w:ascii="Verdana" w:hAnsi="Verdana"/>
          <w:sz w:val="18"/>
        </w:rPr>
        <w:t>0</w:t>
      </w:r>
      <w:r>
        <w:rPr>
          <w:rFonts w:ascii="Verdana" w:hAnsi="Verdana"/>
          <w:sz w:val="18"/>
        </w:rPr>
        <w:t xml:space="preserve">1: </w:t>
      </w:r>
      <w:r w:rsidR="00754F51">
        <w:rPr>
          <w:rFonts w:ascii="Verdana" w:hAnsi="Verdana"/>
          <w:sz w:val="18"/>
        </w:rPr>
        <w:t>European Single Procurement Document</w:t>
      </w:r>
      <w:r>
        <w:rPr>
          <w:rFonts w:ascii="Verdana" w:hAnsi="Verdana"/>
          <w:sz w:val="18"/>
        </w:rPr>
        <w:t xml:space="preserve"> </w:t>
      </w:r>
    </w:p>
    <w:p w14:paraId="2B36B34A" w14:textId="468C9C37" w:rsidR="00432778" w:rsidRPr="006D2820" w:rsidRDefault="00BE402F" w:rsidP="00432778">
      <w:pPr>
        <w:rPr>
          <w:rFonts w:ascii="Verdana" w:hAnsi="Verdana"/>
          <w:sz w:val="18"/>
          <w:szCs w:val="18"/>
        </w:rPr>
      </w:pPr>
      <w:r>
        <w:rPr>
          <w:rFonts w:ascii="Verdana" w:hAnsi="Verdana"/>
          <w:sz w:val="18"/>
        </w:rPr>
        <w:t>Appendix</w:t>
      </w:r>
      <w:r w:rsidR="00432778">
        <w:rPr>
          <w:rFonts w:ascii="Verdana" w:hAnsi="Verdana"/>
          <w:sz w:val="18"/>
        </w:rPr>
        <w:t xml:space="preserve"> </w:t>
      </w:r>
      <w:r w:rsidR="00051F85">
        <w:rPr>
          <w:rFonts w:ascii="Verdana" w:hAnsi="Verdana"/>
          <w:sz w:val="18"/>
        </w:rPr>
        <w:t>0</w:t>
      </w:r>
      <w:r w:rsidR="00432778">
        <w:rPr>
          <w:rFonts w:ascii="Verdana" w:hAnsi="Verdana"/>
          <w:sz w:val="18"/>
        </w:rPr>
        <w:t>2: Prices/Rates</w:t>
      </w:r>
    </w:p>
    <w:p w14:paraId="6C88E30A" w14:textId="522E0AB4" w:rsidR="00432778" w:rsidRPr="006D2820" w:rsidRDefault="00BE402F" w:rsidP="00432778">
      <w:pPr>
        <w:rPr>
          <w:rFonts w:ascii="Verdana" w:hAnsi="Verdana"/>
          <w:sz w:val="18"/>
          <w:szCs w:val="18"/>
        </w:rPr>
      </w:pPr>
      <w:r>
        <w:rPr>
          <w:rFonts w:ascii="Verdana" w:hAnsi="Verdana"/>
          <w:sz w:val="18"/>
        </w:rPr>
        <w:t>Appendix</w:t>
      </w:r>
      <w:r w:rsidR="00432778">
        <w:rPr>
          <w:rFonts w:ascii="Verdana" w:hAnsi="Verdana"/>
          <w:sz w:val="18"/>
        </w:rPr>
        <w:t xml:space="preserve"> </w:t>
      </w:r>
      <w:r w:rsidR="00051F85">
        <w:rPr>
          <w:rFonts w:ascii="Verdana" w:hAnsi="Verdana"/>
          <w:sz w:val="18"/>
        </w:rPr>
        <w:t>0</w:t>
      </w:r>
      <w:r w:rsidR="00432778">
        <w:rPr>
          <w:rFonts w:ascii="Verdana" w:hAnsi="Verdana"/>
          <w:sz w:val="18"/>
        </w:rPr>
        <w:t xml:space="preserve">3: Draft </w:t>
      </w:r>
      <w:r w:rsidR="00470DC8">
        <w:rPr>
          <w:rFonts w:ascii="Verdana" w:hAnsi="Verdana"/>
          <w:sz w:val="18"/>
        </w:rPr>
        <w:t xml:space="preserve">Frame work </w:t>
      </w:r>
      <w:r w:rsidR="00432778">
        <w:rPr>
          <w:rFonts w:ascii="Verdana" w:hAnsi="Verdana"/>
          <w:sz w:val="18"/>
        </w:rPr>
        <w:t xml:space="preserve">Contract </w:t>
      </w:r>
    </w:p>
    <w:p w14:paraId="385F7875" w14:textId="40B50CE7" w:rsidR="00432778" w:rsidRPr="00BF0645" w:rsidRDefault="00BE402F" w:rsidP="00432778">
      <w:pPr>
        <w:rPr>
          <w:rFonts w:ascii="Verdana" w:hAnsi="Verdana"/>
          <w:sz w:val="18"/>
          <w:szCs w:val="18"/>
          <w:lang w:val="en-US"/>
        </w:rPr>
      </w:pPr>
      <w:r>
        <w:rPr>
          <w:rFonts w:ascii="Verdana" w:hAnsi="Verdana"/>
          <w:sz w:val="18"/>
        </w:rPr>
        <w:t>Appendix</w:t>
      </w:r>
      <w:r w:rsidR="00432778" w:rsidRPr="00BF0645">
        <w:rPr>
          <w:rFonts w:ascii="Verdana" w:hAnsi="Verdana"/>
          <w:sz w:val="18"/>
          <w:lang w:val="en-US"/>
        </w:rPr>
        <w:t xml:space="preserve"> </w:t>
      </w:r>
      <w:r w:rsidR="00051F85" w:rsidRPr="00BF0645">
        <w:rPr>
          <w:rFonts w:ascii="Verdana" w:hAnsi="Verdana"/>
          <w:sz w:val="18"/>
          <w:lang w:val="en-US"/>
        </w:rPr>
        <w:t>0</w:t>
      </w:r>
      <w:r w:rsidR="00432778" w:rsidRPr="00BF0645">
        <w:rPr>
          <w:rFonts w:ascii="Verdana" w:hAnsi="Verdana"/>
          <w:sz w:val="18"/>
          <w:lang w:val="en-US"/>
        </w:rPr>
        <w:t>4: ARVODI-</w:t>
      </w:r>
      <w:r w:rsidR="00AC4D49" w:rsidRPr="00BF0645">
        <w:rPr>
          <w:rFonts w:ascii="Verdana" w:hAnsi="Verdana"/>
          <w:sz w:val="18"/>
          <w:lang w:val="en-US"/>
        </w:rPr>
        <w:t>2018</w:t>
      </w:r>
      <w:r w:rsidR="00470DC8">
        <w:rPr>
          <w:rFonts w:ascii="Verdana" w:hAnsi="Verdana"/>
          <w:sz w:val="18"/>
          <w:lang w:val="en-US"/>
        </w:rPr>
        <w:t xml:space="preserve"> Government terms and conditions</w:t>
      </w:r>
      <w:r w:rsidR="00432778" w:rsidRPr="00BF0645">
        <w:rPr>
          <w:rFonts w:ascii="Verdana" w:hAnsi="Verdana"/>
          <w:sz w:val="18"/>
          <w:lang w:val="en-US"/>
        </w:rPr>
        <w:t xml:space="preserve">, </w:t>
      </w:r>
    </w:p>
    <w:p w14:paraId="419CE1FE" w14:textId="437EDBC7" w:rsidR="00432778" w:rsidRPr="00BF0645" w:rsidRDefault="00BE402F" w:rsidP="00432778">
      <w:pPr>
        <w:rPr>
          <w:rFonts w:ascii="Verdana" w:hAnsi="Verdana"/>
          <w:sz w:val="18"/>
          <w:szCs w:val="18"/>
          <w:lang w:val="en-US"/>
        </w:rPr>
      </w:pPr>
      <w:r>
        <w:rPr>
          <w:rFonts w:ascii="Verdana" w:hAnsi="Verdana"/>
          <w:sz w:val="18"/>
        </w:rPr>
        <w:t>Appendix</w:t>
      </w:r>
      <w:r w:rsidR="00992701" w:rsidRPr="00BF0645">
        <w:rPr>
          <w:rFonts w:ascii="Verdana" w:hAnsi="Verdana"/>
          <w:sz w:val="18"/>
          <w:lang w:val="en-US"/>
        </w:rPr>
        <w:t xml:space="preserve"> </w:t>
      </w:r>
      <w:r w:rsidR="00051F85" w:rsidRPr="00BF0645">
        <w:rPr>
          <w:rFonts w:ascii="Verdana" w:hAnsi="Verdana"/>
          <w:sz w:val="18"/>
          <w:lang w:val="en-US"/>
        </w:rPr>
        <w:t>0</w:t>
      </w:r>
      <w:r w:rsidR="00992701" w:rsidRPr="00BF0645">
        <w:rPr>
          <w:rFonts w:ascii="Verdana" w:hAnsi="Verdana"/>
          <w:sz w:val="18"/>
          <w:lang w:val="en-US"/>
        </w:rPr>
        <w:t>5:</w:t>
      </w:r>
      <w:r w:rsidR="00470DC8" w:rsidRPr="00470DC8">
        <w:rPr>
          <w:rFonts w:ascii="Verdana" w:hAnsi="Verdana"/>
          <w:sz w:val="18"/>
        </w:rPr>
        <w:t xml:space="preserve"> </w:t>
      </w:r>
      <w:r w:rsidR="00470DC8">
        <w:rPr>
          <w:rFonts w:ascii="Verdana" w:hAnsi="Verdana"/>
          <w:sz w:val="18"/>
        </w:rPr>
        <w:t>Complaints Procedure</w:t>
      </w:r>
    </w:p>
    <w:p w14:paraId="3A969DAC" w14:textId="0EAF21E1" w:rsidR="00432778" w:rsidRDefault="00BE402F" w:rsidP="00432778">
      <w:pPr>
        <w:rPr>
          <w:rFonts w:ascii="Verdana" w:hAnsi="Verdana"/>
          <w:sz w:val="18"/>
        </w:rPr>
      </w:pPr>
      <w:r>
        <w:rPr>
          <w:rFonts w:ascii="Verdana" w:hAnsi="Verdana"/>
          <w:sz w:val="18"/>
        </w:rPr>
        <w:t>Appendix</w:t>
      </w:r>
      <w:r w:rsidR="00432778">
        <w:rPr>
          <w:rFonts w:ascii="Verdana" w:hAnsi="Verdana"/>
          <w:sz w:val="18"/>
        </w:rPr>
        <w:t xml:space="preserve"> </w:t>
      </w:r>
      <w:r w:rsidR="00051F85">
        <w:rPr>
          <w:rFonts w:ascii="Verdana" w:hAnsi="Verdana"/>
          <w:sz w:val="18"/>
        </w:rPr>
        <w:t>06</w:t>
      </w:r>
      <w:r w:rsidR="00432778">
        <w:rPr>
          <w:rFonts w:ascii="Verdana" w:hAnsi="Verdana"/>
          <w:sz w:val="18"/>
        </w:rPr>
        <w:t xml:space="preserve">: </w:t>
      </w:r>
      <w:r w:rsidR="00470DC8">
        <w:rPr>
          <w:rFonts w:ascii="Verdana" w:hAnsi="Verdana"/>
          <w:sz w:val="18"/>
        </w:rPr>
        <w:t>Reference contracts</w:t>
      </w:r>
    </w:p>
    <w:p w14:paraId="3F2BA581" w14:textId="4DBB47BF" w:rsidR="00442AA4" w:rsidRPr="007306C8" w:rsidRDefault="00BE402F" w:rsidP="00432778">
      <w:pPr>
        <w:rPr>
          <w:rFonts w:ascii="Verdana" w:hAnsi="Verdana"/>
          <w:sz w:val="18"/>
          <w:szCs w:val="18"/>
        </w:rPr>
      </w:pPr>
      <w:r>
        <w:rPr>
          <w:rFonts w:ascii="Verdana" w:hAnsi="Verdana"/>
          <w:sz w:val="18"/>
        </w:rPr>
        <w:t>Appendix</w:t>
      </w:r>
      <w:r w:rsidR="00442AA4" w:rsidRPr="007306C8">
        <w:rPr>
          <w:rFonts w:ascii="Verdana" w:hAnsi="Verdana"/>
          <w:sz w:val="18"/>
        </w:rPr>
        <w:t xml:space="preserve"> </w:t>
      </w:r>
      <w:r w:rsidR="00051F85" w:rsidRPr="007306C8">
        <w:rPr>
          <w:rFonts w:ascii="Verdana" w:hAnsi="Verdana"/>
          <w:sz w:val="18"/>
        </w:rPr>
        <w:t>0</w:t>
      </w:r>
      <w:r w:rsidR="00442AA4" w:rsidRPr="007306C8">
        <w:rPr>
          <w:rFonts w:ascii="Verdana" w:hAnsi="Verdana"/>
          <w:sz w:val="18"/>
        </w:rPr>
        <w:t xml:space="preserve">7: </w:t>
      </w:r>
      <w:r w:rsidR="00485E03" w:rsidRPr="007306C8">
        <w:rPr>
          <w:rFonts w:ascii="Verdana" w:hAnsi="Verdana"/>
          <w:sz w:val="18"/>
        </w:rPr>
        <w:t>MI Webinar announcement</w:t>
      </w:r>
    </w:p>
    <w:p w14:paraId="08790D6C" w14:textId="28BD0DC7" w:rsidR="00432778" w:rsidRPr="007306C8" w:rsidRDefault="00BE402F" w:rsidP="00432778">
      <w:pPr>
        <w:rPr>
          <w:rFonts w:ascii="Verdana" w:hAnsi="Verdana"/>
          <w:sz w:val="18"/>
          <w:szCs w:val="18"/>
        </w:rPr>
      </w:pPr>
      <w:r>
        <w:rPr>
          <w:rFonts w:ascii="Verdana" w:hAnsi="Verdana"/>
          <w:sz w:val="18"/>
        </w:rPr>
        <w:t>Appendix</w:t>
      </w:r>
      <w:r w:rsidR="00432778" w:rsidRPr="007306C8">
        <w:rPr>
          <w:rFonts w:ascii="Verdana" w:hAnsi="Verdana"/>
          <w:sz w:val="18"/>
        </w:rPr>
        <w:t xml:space="preserve"> </w:t>
      </w:r>
      <w:r w:rsidR="00051F85" w:rsidRPr="007306C8">
        <w:rPr>
          <w:rFonts w:ascii="Verdana" w:hAnsi="Verdana"/>
          <w:sz w:val="18"/>
        </w:rPr>
        <w:t>0</w:t>
      </w:r>
      <w:r w:rsidR="00442AA4" w:rsidRPr="007306C8">
        <w:rPr>
          <w:rFonts w:ascii="Verdana" w:hAnsi="Verdana"/>
          <w:sz w:val="18"/>
        </w:rPr>
        <w:t>8</w:t>
      </w:r>
      <w:r w:rsidR="00432778" w:rsidRPr="007306C8">
        <w:rPr>
          <w:rFonts w:ascii="Verdana" w:hAnsi="Verdana"/>
          <w:sz w:val="18"/>
        </w:rPr>
        <w:t xml:space="preserve">: </w:t>
      </w:r>
      <w:r w:rsidR="00485E03" w:rsidRPr="007306C8">
        <w:rPr>
          <w:rFonts w:ascii="Verdana" w:hAnsi="Verdana"/>
          <w:sz w:val="18"/>
        </w:rPr>
        <w:t xml:space="preserve">MI </w:t>
      </w:r>
      <w:r w:rsidR="005734C8" w:rsidRPr="007306C8">
        <w:rPr>
          <w:rFonts w:ascii="Verdana" w:hAnsi="Verdana"/>
          <w:sz w:val="18"/>
        </w:rPr>
        <w:t>Writing assignment</w:t>
      </w:r>
    </w:p>
    <w:p w14:paraId="2704AD9F" w14:textId="22F6A2A1" w:rsidR="00432778" w:rsidRPr="00432E4F" w:rsidRDefault="00BE402F" w:rsidP="00432778">
      <w:pPr>
        <w:rPr>
          <w:rFonts w:ascii="Verdana" w:hAnsi="Verdana"/>
          <w:sz w:val="18"/>
          <w:szCs w:val="18"/>
        </w:rPr>
      </w:pPr>
      <w:r>
        <w:rPr>
          <w:rFonts w:ascii="Verdana" w:hAnsi="Verdana"/>
          <w:sz w:val="18"/>
        </w:rPr>
        <w:t>Appendix</w:t>
      </w:r>
      <w:r w:rsidR="00442AA4" w:rsidRPr="00432E4F">
        <w:rPr>
          <w:rFonts w:ascii="Verdana" w:hAnsi="Verdana"/>
          <w:sz w:val="18"/>
        </w:rPr>
        <w:t xml:space="preserve"> </w:t>
      </w:r>
      <w:r w:rsidR="003E19F6">
        <w:rPr>
          <w:rFonts w:ascii="Verdana" w:hAnsi="Verdana"/>
          <w:sz w:val="18"/>
        </w:rPr>
        <w:t>09</w:t>
      </w:r>
      <w:r w:rsidR="00432778" w:rsidRPr="00432E4F">
        <w:rPr>
          <w:rFonts w:ascii="Verdana" w:hAnsi="Verdana"/>
          <w:sz w:val="18"/>
        </w:rPr>
        <w:t xml:space="preserve">: </w:t>
      </w:r>
      <w:r w:rsidR="0075369C">
        <w:rPr>
          <w:rFonts w:ascii="Verdana" w:hAnsi="Verdana"/>
          <w:sz w:val="18"/>
        </w:rPr>
        <w:t>Terms of Reference (ToR) CBI Market Studies 2023</w:t>
      </w:r>
      <w:r w:rsidR="00051F85">
        <w:rPr>
          <w:rFonts w:ascii="Verdana" w:hAnsi="Verdana"/>
          <w:sz w:val="18"/>
        </w:rPr>
        <w:br/>
      </w:r>
    </w:p>
    <w:p w14:paraId="71841B23" w14:textId="6D7F0123" w:rsidR="003F6D85" w:rsidRDefault="00051F85" w:rsidP="003F6D85">
      <w:pPr>
        <w:rPr>
          <w:rFonts w:ascii="Verdana" w:hAnsi="Verdana"/>
          <w:sz w:val="18"/>
        </w:rPr>
      </w:pPr>
      <w:r>
        <w:rPr>
          <w:rFonts w:ascii="Verdana" w:hAnsi="Verdana"/>
          <w:sz w:val="18"/>
        </w:rPr>
        <w:t xml:space="preserve">ToR </w:t>
      </w:r>
      <w:r w:rsidR="00432778">
        <w:rPr>
          <w:rFonts w:ascii="Verdana" w:hAnsi="Verdana"/>
          <w:sz w:val="18"/>
        </w:rPr>
        <w:t xml:space="preserve">Annex </w:t>
      </w:r>
      <w:r w:rsidR="00442AA4">
        <w:rPr>
          <w:rFonts w:ascii="Verdana" w:hAnsi="Verdana"/>
          <w:sz w:val="18"/>
        </w:rPr>
        <w:t>1</w:t>
      </w:r>
      <w:r w:rsidR="00432778">
        <w:rPr>
          <w:rFonts w:ascii="Verdana" w:hAnsi="Verdana"/>
          <w:sz w:val="18"/>
        </w:rPr>
        <w:t>:</w:t>
      </w:r>
      <w:r w:rsidR="003F6D85">
        <w:rPr>
          <w:rFonts w:ascii="Verdana" w:hAnsi="Verdana"/>
          <w:sz w:val="18"/>
        </w:rPr>
        <w:t xml:space="preserve"> CBI News Item Tips and Tricks</w:t>
      </w:r>
    </w:p>
    <w:p w14:paraId="3558D857" w14:textId="0AB8DDF7" w:rsidR="003F6D85" w:rsidRDefault="003F6D85" w:rsidP="00432778">
      <w:pPr>
        <w:rPr>
          <w:rFonts w:ascii="Verdana" w:hAnsi="Verdana"/>
          <w:sz w:val="18"/>
        </w:rPr>
      </w:pPr>
      <w:r>
        <w:rPr>
          <w:rFonts w:ascii="Verdana" w:hAnsi="Verdana"/>
          <w:sz w:val="18"/>
        </w:rPr>
        <w:t>ToR Annex 2: Clear and understandable English (b1)</w:t>
      </w:r>
    </w:p>
    <w:p w14:paraId="60EA207A" w14:textId="3C5B9B78" w:rsidR="0015498D" w:rsidRDefault="0015498D" w:rsidP="00432778">
      <w:pPr>
        <w:rPr>
          <w:rFonts w:ascii="Verdana" w:hAnsi="Verdana"/>
          <w:sz w:val="18"/>
        </w:rPr>
      </w:pPr>
      <w:r>
        <w:rPr>
          <w:rFonts w:ascii="Verdana" w:hAnsi="Verdana"/>
          <w:sz w:val="18"/>
        </w:rPr>
        <w:t xml:space="preserve">ToR Annex 3: MI Excel example high charts </w:t>
      </w:r>
    </w:p>
    <w:p w14:paraId="798567E1" w14:textId="216818E5" w:rsidR="00432778" w:rsidRPr="006D2820" w:rsidRDefault="0015498D" w:rsidP="00432778">
      <w:pPr>
        <w:rPr>
          <w:rFonts w:ascii="Verdana" w:hAnsi="Verdana"/>
          <w:sz w:val="18"/>
          <w:szCs w:val="18"/>
        </w:rPr>
      </w:pPr>
      <w:r>
        <w:rPr>
          <w:rFonts w:ascii="Verdana" w:hAnsi="Verdana"/>
          <w:sz w:val="18"/>
        </w:rPr>
        <w:t xml:space="preserve">ToR Annex 4: </w:t>
      </w:r>
      <w:r w:rsidR="0075369C">
        <w:rPr>
          <w:rFonts w:ascii="Verdana" w:hAnsi="Verdana"/>
          <w:sz w:val="18"/>
        </w:rPr>
        <w:t>Product Tree</w:t>
      </w:r>
      <w:r>
        <w:rPr>
          <w:rFonts w:ascii="Verdana" w:hAnsi="Verdana"/>
          <w:sz w:val="18"/>
        </w:rPr>
        <w:t xml:space="preserve"> revision</w:t>
      </w:r>
    </w:p>
    <w:p w14:paraId="0630C98F" w14:textId="708B2DD1" w:rsidR="0015498D" w:rsidRDefault="00051F85" w:rsidP="00432778">
      <w:pPr>
        <w:rPr>
          <w:rFonts w:ascii="Verdana" w:hAnsi="Verdana"/>
          <w:sz w:val="18"/>
        </w:rPr>
      </w:pPr>
      <w:r>
        <w:rPr>
          <w:rFonts w:ascii="Verdana" w:hAnsi="Verdana"/>
          <w:sz w:val="18"/>
        </w:rPr>
        <w:t xml:space="preserve">ToR </w:t>
      </w:r>
      <w:r w:rsidR="000D5F5E">
        <w:rPr>
          <w:rFonts w:ascii="Verdana" w:hAnsi="Verdana"/>
          <w:sz w:val="18"/>
        </w:rPr>
        <w:t>Annex</w:t>
      </w:r>
      <w:r w:rsidR="0075369C">
        <w:rPr>
          <w:rFonts w:ascii="Verdana" w:hAnsi="Verdana"/>
          <w:sz w:val="18"/>
        </w:rPr>
        <w:t xml:space="preserve"> </w:t>
      </w:r>
      <w:r w:rsidR="0015498D">
        <w:rPr>
          <w:rFonts w:ascii="Verdana" w:hAnsi="Verdana"/>
          <w:sz w:val="18"/>
        </w:rPr>
        <w:t>5: Style guide English</w:t>
      </w:r>
    </w:p>
    <w:p w14:paraId="26698ECF" w14:textId="18BDEBDB" w:rsidR="0015498D" w:rsidRDefault="0015498D" w:rsidP="00432778">
      <w:pPr>
        <w:rPr>
          <w:rFonts w:ascii="Verdana" w:hAnsi="Verdana"/>
          <w:sz w:val="18"/>
        </w:rPr>
      </w:pPr>
      <w:r>
        <w:rPr>
          <w:rFonts w:ascii="Verdana" w:hAnsi="Verdana"/>
          <w:sz w:val="18"/>
        </w:rPr>
        <w:t>ToR Annex 6: Style guide RVO-photography</w:t>
      </w:r>
    </w:p>
    <w:p w14:paraId="3B85F510" w14:textId="7DA127A4" w:rsidR="00485E03" w:rsidRDefault="0015498D" w:rsidP="00432778">
      <w:pPr>
        <w:rPr>
          <w:rFonts w:ascii="Verdana" w:hAnsi="Verdana"/>
          <w:sz w:val="18"/>
        </w:rPr>
      </w:pPr>
      <w:r>
        <w:rPr>
          <w:rFonts w:ascii="Verdana" w:hAnsi="Verdana"/>
          <w:sz w:val="18"/>
        </w:rPr>
        <w:t>ToR Annex 7</w:t>
      </w:r>
      <w:r w:rsidR="0075369C">
        <w:rPr>
          <w:rFonts w:ascii="Verdana" w:hAnsi="Verdana"/>
          <w:sz w:val="18"/>
        </w:rPr>
        <w:t xml:space="preserve">: </w:t>
      </w:r>
      <w:r>
        <w:rPr>
          <w:rFonts w:ascii="Verdana" w:hAnsi="Verdana"/>
          <w:sz w:val="18"/>
        </w:rPr>
        <w:t>MI Visualisation presentation</w:t>
      </w:r>
      <w:r w:rsidDel="0015498D">
        <w:rPr>
          <w:rFonts w:ascii="Verdana" w:hAnsi="Verdana"/>
          <w:sz w:val="18"/>
        </w:rPr>
        <w:t xml:space="preserve"> </w:t>
      </w:r>
    </w:p>
    <w:p w14:paraId="6C0A7BF1" w14:textId="77777777" w:rsidR="00485E03" w:rsidRDefault="00485E03" w:rsidP="00432778">
      <w:pPr>
        <w:rPr>
          <w:rFonts w:ascii="Verdana" w:hAnsi="Verdana"/>
          <w:sz w:val="18"/>
        </w:rPr>
      </w:pPr>
    </w:p>
    <w:p w14:paraId="569AE3BB" w14:textId="77777777" w:rsidR="0075369C" w:rsidRPr="006D2820" w:rsidRDefault="0075369C" w:rsidP="00432778">
      <w:pPr>
        <w:rPr>
          <w:rFonts w:ascii="Verdana" w:hAnsi="Verdana"/>
          <w:sz w:val="18"/>
          <w:szCs w:val="18"/>
        </w:rPr>
      </w:pPr>
    </w:p>
    <w:p w14:paraId="262B569E" w14:textId="77777777" w:rsidR="00432778" w:rsidRPr="006D2820" w:rsidRDefault="00432778" w:rsidP="00432778"/>
    <w:p w14:paraId="67A6B979" w14:textId="77777777" w:rsidR="00432778" w:rsidRPr="006B3B43" w:rsidRDefault="00432778" w:rsidP="00432778">
      <w:pPr>
        <w:rPr>
          <w:rFonts w:ascii="Verdana" w:hAnsi="Verdana" w:cs="Arial"/>
          <w:sz w:val="18"/>
          <w:szCs w:val="18"/>
        </w:rPr>
      </w:pPr>
    </w:p>
    <w:sectPr w:rsidR="00432778" w:rsidRPr="006B3B43" w:rsidSect="00E00ADE">
      <w:footerReference w:type="default" r:id="rId32"/>
      <w:headerReference w:type="first" r:id="rId33"/>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A2577" w14:textId="77777777" w:rsidR="006E2238" w:rsidRDefault="006E2238" w:rsidP="00432778">
      <w:pPr>
        <w:spacing w:line="240" w:lineRule="auto"/>
      </w:pPr>
      <w:r>
        <w:separator/>
      </w:r>
    </w:p>
  </w:endnote>
  <w:endnote w:type="continuationSeparator" w:id="0">
    <w:p w14:paraId="11085D49" w14:textId="77777777" w:rsidR="006E2238" w:rsidRDefault="006E2238" w:rsidP="004327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heSans Basic">
    <w:charset w:val="00"/>
    <w:family w:val="swiss"/>
    <w:pitch w:val="variable"/>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7536" w14:textId="7C6EDA8B" w:rsidR="00FB6815" w:rsidRDefault="002E1C49" w:rsidP="00432778">
    <w:pPr>
      <w:pStyle w:val="Voettekst"/>
    </w:pPr>
    <w:r>
      <w:rPr>
        <w:rFonts w:ascii="Verdana" w:hAnsi="Verdana"/>
        <w:sz w:val="16"/>
        <w:szCs w:val="16"/>
      </w:rPr>
      <w:t xml:space="preserve">CBI </w:t>
    </w:r>
    <w:r w:rsidR="00FB6815" w:rsidRPr="002E1C49">
      <w:rPr>
        <w:rFonts w:ascii="Verdana" w:hAnsi="Verdana"/>
        <w:sz w:val="16"/>
        <w:szCs w:val="16"/>
      </w:rPr>
      <w:t>Market Intelligence</w:t>
    </w:r>
    <w:r>
      <w:rPr>
        <w:rFonts w:ascii="Verdana" w:hAnsi="Verdana"/>
        <w:sz w:val="16"/>
        <w:szCs w:val="16"/>
      </w:rPr>
      <w:t xml:space="preserve"> </w:t>
    </w:r>
    <w:r w:rsidRPr="003F14FC">
      <w:rPr>
        <w:rFonts w:ascii="Verdana" w:hAnsi="Verdana"/>
        <w:sz w:val="16"/>
        <w:szCs w:val="16"/>
      </w:rPr>
      <w:t>services</w:t>
    </w:r>
    <w:r w:rsidR="00C379BF" w:rsidRPr="003F14FC">
      <w:rPr>
        <w:rFonts w:ascii="Verdana" w:hAnsi="Verdana"/>
        <w:sz w:val="16"/>
        <w:szCs w:val="16"/>
      </w:rPr>
      <w:t xml:space="preserve"> and</w:t>
    </w:r>
    <w:r w:rsidRPr="003F14FC">
      <w:rPr>
        <w:rFonts w:ascii="Verdana" w:hAnsi="Verdana"/>
        <w:sz w:val="16"/>
        <w:szCs w:val="16"/>
      </w:rPr>
      <w:t xml:space="preserve"> consumer</w:t>
    </w:r>
    <w:r w:rsidR="00C379BF" w:rsidRPr="003F14FC">
      <w:rPr>
        <w:rFonts w:ascii="Verdana" w:hAnsi="Verdana"/>
        <w:sz w:val="16"/>
        <w:szCs w:val="16"/>
      </w:rPr>
      <w:t xml:space="preserve"> goods</w:t>
    </w:r>
    <w:r>
      <w:rPr>
        <w:rFonts w:ascii="Verdana" w:hAnsi="Verdana"/>
        <w:sz w:val="16"/>
        <w:szCs w:val="16"/>
      </w:rPr>
      <w:tab/>
    </w:r>
    <w:r w:rsidR="00FB6815">
      <w:tab/>
    </w:r>
    <w:r w:rsidR="00FB6815">
      <w:rPr>
        <w:rFonts w:ascii="Verdana" w:hAnsi="Verdana"/>
        <w:sz w:val="16"/>
      </w:rPr>
      <w:t xml:space="preserve">Page </w:t>
    </w:r>
    <w:r w:rsidR="00FB6815">
      <w:rPr>
        <w:rFonts w:ascii="Verdana" w:hAnsi="Verdana"/>
        <w:sz w:val="16"/>
      </w:rPr>
      <w:fldChar w:fldCharType="begin"/>
    </w:r>
    <w:r w:rsidR="00FB6815">
      <w:rPr>
        <w:rFonts w:ascii="Verdana" w:hAnsi="Verdana"/>
        <w:sz w:val="16"/>
      </w:rPr>
      <w:instrText>PAGE</w:instrText>
    </w:r>
    <w:r w:rsidR="00FB6815">
      <w:rPr>
        <w:rFonts w:ascii="Verdana" w:hAnsi="Verdana"/>
        <w:sz w:val="16"/>
      </w:rPr>
      <w:fldChar w:fldCharType="separate"/>
    </w:r>
    <w:r w:rsidR="00FB6815">
      <w:rPr>
        <w:rFonts w:ascii="Verdana" w:hAnsi="Verdana"/>
        <w:noProof/>
        <w:sz w:val="16"/>
      </w:rPr>
      <w:t>28</w:t>
    </w:r>
    <w:r w:rsidR="00FB6815">
      <w:rPr>
        <w:rFonts w:ascii="Verdana" w:hAnsi="Verdana"/>
        <w:sz w:val="16"/>
      </w:rPr>
      <w:fldChar w:fldCharType="end"/>
    </w:r>
    <w:r w:rsidR="00FB6815">
      <w:rPr>
        <w:rFonts w:ascii="Verdana" w:hAnsi="Verdana"/>
        <w:sz w:val="16"/>
      </w:rPr>
      <w:t xml:space="preserve"> of </w:t>
    </w:r>
    <w:r w:rsidR="00FB6815">
      <w:rPr>
        <w:rFonts w:ascii="Verdana" w:hAnsi="Verdana"/>
        <w:sz w:val="16"/>
      </w:rPr>
      <w:fldChar w:fldCharType="begin"/>
    </w:r>
    <w:r w:rsidR="00FB6815">
      <w:rPr>
        <w:rFonts w:ascii="Verdana" w:hAnsi="Verdana"/>
        <w:sz w:val="16"/>
      </w:rPr>
      <w:instrText>NUMPAGES</w:instrText>
    </w:r>
    <w:r w:rsidR="00FB6815">
      <w:rPr>
        <w:rFonts w:ascii="Verdana" w:hAnsi="Verdana"/>
        <w:sz w:val="16"/>
      </w:rPr>
      <w:fldChar w:fldCharType="separate"/>
    </w:r>
    <w:r w:rsidR="00FB6815">
      <w:rPr>
        <w:rFonts w:ascii="Verdana" w:hAnsi="Verdana"/>
        <w:noProof/>
        <w:sz w:val="16"/>
      </w:rPr>
      <w:t>32</w:t>
    </w:r>
    <w:r w:rsidR="00FB6815">
      <w:rPr>
        <w:rFonts w:ascii="Verdana" w:hAnsi="Verdana"/>
        <w:sz w:val="16"/>
      </w:rPr>
      <w:fldChar w:fldCharType="end"/>
    </w:r>
  </w:p>
  <w:p w14:paraId="7BA78436" w14:textId="77777777" w:rsidR="00FB6815" w:rsidRDefault="00FB68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2F331" w14:textId="77777777" w:rsidR="006E2238" w:rsidRDefault="006E2238" w:rsidP="00432778">
      <w:pPr>
        <w:spacing w:line="240" w:lineRule="auto"/>
      </w:pPr>
      <w:r>
        <w:separator/>
      </w:r>
    </w:p>
  </w:footnote>
  <w:footnote w:type="continuationSeparator" w:id="0">
    <w:p w14:paraId="30DA4DFB" w14:textId="77777777" w:rsidR="006E2238" w:rsidRDefault="006E2238" w:rsidP="004327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D3E6" w14:textId="60090121" w:rsidR="00FB6815" w:rsidRDefault="00FB6815">
    <w:pPr>
      <w:pStyle w:val="Koptekst"/>
    </w:pPr>
    <w:r>
      <w:rPr>
        <w:noProof/>
      </w:rPr>
      <w:drawing>
        <wp:anchor distT="0" distB="0" distL="114300" distR="114300" simplePos="0" relativeHeight="251657728" behindDoc="0" locked="0" layoutInCell="1" allowOverlap="1" wp14:anchorId="59ED186D" wp14:editId="23C1E208">
          <wp:simplePos x="0" y="0"/>
          <wp:positionH relativeFrom="margin">
            <wp:posOffset>0</wp:posOffset>
          </wp:positionH>
          <wp:positionV relativeFrom="paragraph">
            <wp:posOffset>-446405</wp:posOffset>
          </wp:positionV>
          <wp:extent cx="5930265" cy="2057400"/>
          <wp:effectExtent l="0" t="0" r="0" b="0"/>
          <wp:wrapNone/>
          <wp:docPr id="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26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6836"/>
    <w:multiLevelType w:val="multilevel"/>
    <w:tmpl w:val="77C65292"/>
    <w:lvl w:ilvl="0">
      <w:start w:val="1"/>
      <w:numFmt w:val="decimal"/>
      <w:lvlText w:val="%1."/>
      <w:lvlJc w:val="left"/>
      <w:pPr>
        <w:ind w:left="720" w:hanging="360"/>
      </w:pPr>
      <w:rPr>
        <w:rFonts w:hint="default"/>
      </w:rPr>
    </w:lvl>
    <w:lvl w:ilvl="1">
      <w:start w:val="2"/>
      <w:numFmt w:val="decimal"/>
      <w:isLgl/>
      <w:lvlText w:val="%1.%2"/>
      <w:lvlJc w:val="left"/>
      <w:pPr>
        <w:ind w:left="1430" w:hanging="720"/>
      </w:pPr>
      <w:rPr>
        <w:rFonts w:hint="default"/>
      </w:rPr>
    </w:lvl>
    <w:lvl w:ilvl="2">
      <w:start w:val="1"/>
      <w:numFmt w:val="bullet"/>
      <w:lvlText w:val=""/>
      <w:lvlJc w:val="left"/>
      <w:pPr>
        <w:ind w:left="1004" w:hanging="720"/>
      </w:pPr>
      <w:rPr>
        <w:rFonts w:ascii="Symbol" w:hAnsi="Symbol" w:hint="default"/>
      </w:rPr>
    </w:lvl>
    <w:lvl w:ilvl="3">
      <w:start w:val="1"/>
      <w:numFmt w:val="bullet"/>
      <w:lvlText w:val=""/>
      <w:lvlJc w:val="left"/>
      <w:pPr>
        <w:ind w:left="2064" w:hanging="1080"/>
      </w:pPr>
      <w:rPr>
        <w:rFonts w:ascii="Symbol" w:hAnsi="Symbol"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1" w15:restartNumberingAfterBreak="0">
    <w:nsid w:val="0A4120A4"/>
    <w:multiLevelType w:val="hybridMultilevel"/>
    <w:tmpl w:val="1D8E1FCE"/>
    <w:lvl w:ilvl="0" w:tplc="D908AFD2">
      <w:start w:val="1"/>
      <w:numFmt w:val="bullet"/>
      <w:pStyle w:val="Lijstopsomteken"/>
      <w:lvlText w:val="•"/>
      <w:lvlJc w:val="left"/>
      <w:pPr>
        <w:tabs>
          <w:tab w:val="num" w:pos="227"/>
        </w:tabs>
        <w:ind w:left="227" w:hanging="227"/>
      </w:pPr>
      <w:rPr>
        <w:rFonts w:ascii="Verdana" w:hAnsi="Verdana" w:hint="default"/>
        <w:sz w:val="18"/>
        <w:szCs w:val="18"/>
      </w:rPr>
    </w:lvl>
    <w:lvl w:ilvl="1" w:tplc="C1CAD5D4" w:tentative="1">
      <w:start w:val="1"/>
      <w:numFmt w:val="bullet"/>
      <w:lvlText w:val="o"/>
      <w:lvlJc w:val="left"/>
      <w:pPr>
        <w:tabs>
          <w:tab w:val="num" w:pos="1440"/>
        </w:tabs>
        <w:ind w:left="1440" w:hanging="360"/>
      </w:pPr>
      <w:rPr>
        <w:rFonts w:ascii="Courier New" w:hAnsi="Courier New" w:cs="Courier New" w:hint="default"/>
      </w:rPr>
    </w:lvl>
    <w:lvl w:ilvl="2" w:tplc="A8D0DC86" w:tentative="1">
      <w:start w:val="1"/>
      <w:numFmt w:val="bullet"/>
      <w:lvlText w:val=""/>
      <w:lvlJc w:val="left"/>
      <w:pPr>
        <w:tabs>
          <w:tab w:val="num" w:pos="2160"/>
        </w:tabs>
        <w:ind w:left="2160" w:hanging="360"/>
      </w:pPr>
      <w:rPr>
        <w:rFonts w:ascii="Wingdings" w:hAnsi="Wingdings" w:hint="default"/>
      </w:rPr>
    </w:lvl>
    <w:lvl w:ilvl="3" w:tplc="918E6346" w:tentative="1">
      <w:start w:val="1"/>
      <w:numFmt w:val="bullet"/>
      <w:lvlText w:val=""/>
      <w:lvlJc w:val="left"/>
      <w:pPr>
        <w:tabs>
          <w:tab w:val="num" w:pos="2880"/>
        </w:tabs>
        <w:ind w:left="2880" w:hanging="360"/>
      </w:pPr>
      <w:rPr>
        <w:rFonts w:ascii="Symbol" w:hAnsi="Symbol" w:hint="default"/>
      </w:rPr>
    </w:lvl>
    <w:lvl w:ilvl="4" w:tplc="140A14FE" w:tentative="1">
      <w:start w:val="1"/>
      <w:numFmt w:val="bullet"/>
      <w:lvlText w:val="o"/>
      <w:lvlJc w:val="left"/>
      <w:pPr>
        <w:tabs>
          <w:tab w:val="num" w:pos="3600"/>
        </w:tabs>
        <w:ind w:left="3600" w:hanging="360"/>
      </w:pPr>
      <w:rPr>
        <w:rFonts w:ascii="Courier New" w:hAnsi="Courier New" w:cs="Courier New" w:hint="default"/>
      </w:rPr>
    </w:lvl>
    <w:lvl w:ilvl="5" w:tplc="B52CD450" w:tentative="1">
      <w:start w:val="1"/>
      <w:numFmt w:val="bullet"/>
      <w:lvlText w:val=""/>
      <w:lvlJc w:val="left"/>
      <w:pPr>
        <w:tabs>
          <w:tab w:val="num" w:pos="4320"/>
        </w:tabs>
        <w:ind w:left="4320" w:hanging="360"/>
      </w:pPr>
      <w:rPr>
        <w:rFonts w:ascii="Wingdings" w:hAnsi="Wingdings" w:hint="default"/>
      </w:rPr>
    </w:lvl>
    <w:lvl w:ilvl="6" w:tplc="7E5E5C66" w:tentative="1">
      <w:start w:val="1"/>
      <w:numFmt w:val="bullet"/>
      <w:lvlText w:val=""/>
      <w:lvlJc w:val="left"/>
      <w:pPr>
        <w:tabs>
          <w:tab w:val="num" w:pos="5040"/>
        </w:tabs>
        <w:ind w:left="5040" w:hanging="360"/>
      </w:pPr>
      <w:rPr>
        <w:rFonts w:ascii="Symbol" w:hAnsi="Symbol" w:hint="default"/>
      </w:rPr>
    </w:lvl>
    <w:lvl w:ilvl="7" w:tplc="2C40EDF0" w:tentative="1">
      <w:start w:val="1"/>
      <w:numFmt w:val="bullet"/>
      <w:lvlText w:val="o"/>
      <w:lvlJc w:val="left"/>
      <w:pPr>
        <w:tabs>
          <w:tab w:val="num" w:pos="5760"/>
        </w:tabs>
        <w:ind w:left="5760" w:hanging="360"/>
      </w:pPr>
      <w:rPr>
        <w:rFonts w:ascii="Courier New" w:hAnsi="Courier New" w:cs="Courier New" w:hint="default"/>
      </w:rPr>
    </w:lvl>
    <w:lvl w:ilvl="8" w:tplc="A02E9B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81671"/>
    <w:multiLevelType w:val="hybridMultilevel"/>
    <w:tmpl w:val="2C147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71129"/>
    <w:multiLevelType w:val="hybridMultilevel"/>
    <w:tmpl w:val="1EF896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66693C"/>
    <w:multiLevelType w:val="hybridMultilevel"/>
    <w:tmpl w:val="05889DE0"/>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AF1D00"/>
    <w:multiLevelType w:val="hybridMultilevel"/>
    <w:tmpl w:val="71A41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051161"/>
    <w:multiLevelType w:val="hybridMultilevel"/>
    <w:tmpl w:val="E9226398"/>
    <w:lvl w:ilvl="0" w:tplc="85AA57B8">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AA1CBA"/>
    <w:multiLevelType w:val="hybridMultilevel"/>
    <w:tmpl w:val="8846831A"/>
    <w:lvl w:ilvl="0" w:tplc="04130001">
      <w:start w:val="1"/>
      <w:numFmt w:val="bullet"/>
      <w:lvlText w:val=""/>
      <w:lvlJc w:val="left"/>
      <w:pPr>
        <w:ind w:left="360" w:hanging="360"/>
      </w:pPr>
      <w:rPr>
        <w:rFonts w:ascii="Symbol" w:hAnsi="Symbol" w:hint="default"/>
        <w:sz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B61036D"/>
    <w:multiLevelType w:val="multilevel"/>
    <w:tmpl w:val="341472A8"/>
    <w:lvl w:ilvl="0">
      <w:start w:val="1"/>
      <w:numFmt w:val="decimal"/>
      <w:pStyle w:val="Kop1"/>
      <w:lvlText w:val="%1."/>
      <w:lvlJc w:val="left"/>
      <w:pPr>
        <w:ind w:left="72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9" w15:restartNumberingAfterBreak="0">
    <w:nsid w:val="1FCC1839"/>
    <w:multiLevelType w:val="hybridMultilevel"/>
    <w:tmpl w:val="D4CE6E2A"/>
    <w:lvl w:ilvl="0" w:tplc="85AA57B8">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1B01568"/>
    <w:multiLevelType w:val="hybridMultilevel"/>
    <w:tmpl w:val="43D4A5A6"/>
    <w:lvl w:ilvl="0" w:tplc="A4944A14">
      <w:start w:val="4"/>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0B04E8"/>
    <w:multiLevelType w:val="hybridMultilevel"/>
    <w:tmpl w:val="7FA6ABAA"/>
    <w:lvl w:ilvl="0" w:tplc="98B49D3C">
      <w:start w:val="10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825744"/>
    <w:multiLevelType w:val="hybridMultilevel"/>
    <w:tmpl w:val="1264E9B2"/>
    <w:lvl w:ilvl="0" w:tplc="33F81158">
      <w:start w:val="1"/>
      <w:numFmt w:val="lowerLetter"/>
      <w:lvlText w:val="%1."/>
      <w:lvlJc w:val="left"/>
      <w:pPr>
        <w:tabs>
          <w:tab w:val="num" w:pos="360"/>
        </w:tabs>
        <w:ind w:left="360" w:hanging="360"/>
      </w:pPr>
      <w:rPr>
        <w:rFonts w:hint="default"/>
      </w:rPr>
    </w:lvl>
    <w:lvl w:ilvl="1" w:tplc="A8AEC4EA" w:tentative="1">
      <w:start w:val="1"/>
      <w:numFmt w:val="lowerLetter"/>
      <w:lvlText w:val="%2."/>
      <w:lvlJc w:val="left"/>
      <w:pPr>
        <w:tabs>
          <w:tab w:val="num" w:pos="1080"/>
        </w:tabs>
        <w:ind w:left="1080" w:hanging="360"/>
      </w:pPr>
    </w:lvl>
    <w:lvl w:ilvl="2" w:tplc="D40A016E" w:tentative="1">
      <w:start w:val="1"/>
      <w:numFmt w:val="lowerRoman"/>
      <w:lvlText w:val="%3."/>
      <w:lvlJc w:val="right"/>
      <w:pPr>
        <w:tabs>
          <w:tab w:val="num" w:pos="1800"/>
        </w:tabs>
        <w:ind w:left="1800" w:hanging="180"/>
      </w:pPr>
    </w:lvl>
    <w:lvl w:ilvl="3" w:tplc="5B6A7904" w:tentative="1">
      <w:start w:val="1"/>
      <w:numFmt w:val="decimal"/>
      <w:lvlText w:val="%4."/>
      <w:lvlJc w:val="left"/>
      <w:pPr>
        <w:tabs>
          <w:tab w:val="num" w:pos="2520"/>
        </w:tabs>
        <w:ind w:left="2520" w:hanging="360"/>
      </w:pPr>
    </w:lvl>
    <w:lvl w:ilvl="4" w:tplc="2E5E3E2E" w:tentative="1">
      <w:start w:val="1"/>
      <w:numFmt w:val="lowerLetter"/>
      <w:lvlText w:val="%5."/>
      <w:lvlJc w:val="left"/>
      <w:pPr>
        <w:tabs>
          <w:tab w:val="num" w:pos="3240"/>
        </w:tabs>
        <w:ind w:left="3240" w:hanging="360"/>
      </w:pPr>
    </w:lvl>
    <w:lvl w:ilvl="5" w:tplc="FC9EC102" w:tentative="1">
      <w:start w:val="1"/>
      <w:numFmt w:val="lowerRoman"/>
      <w:lvlText w:val="%6."/>
      <w:lvlJc w:val="right"/>
      <w:pPr>
        <w:tabs>
          <w:tab w:val="num" w:pos="3960"/>
        </w:tabs>
        <w:ind w:left="3960" w:hanging="180"/>
      </w:pPr>
    </w:lvl>
    <w:lvl w:ilvl="6" w:tplc="08086AAC" w:tentative="1">
      <w:start w:val="1"/>
      <w:numFmt w:val="decimal"/>
      <w:lvlText w:val="%7."/>
      <w:lvlJc w:val="left"/>
      <w:pPr>
        <w:tabs>
          <w:tab w:val="num" w:pos="4680"/>
        </w:tabs>
        <w:ind w:left="4680" w:hanging="360"/>
      </w:pPr>
    </w:lvl>
    <w:lvl w:ilvl="7" w:tplc="DB6694D0" w:tentative="1">
      <w:start w:val="1"/>
      <w:numFmt w:val="lowerLetter"/>
      <w:lvlText w:val="%8."/>
      <w:lvlJc w:val="left"/>
      <w:pPr>
        <w:tabs>
          <w:tab w:val="num" w:pos="5400"/>
        </w:tabs>
        <w:ind w:left="5400" w:hanging="360"/>
      </w:pPr>
    </w:lvl>
    <w:lvl w:ilvl="8" w:tplc="7318BB76" w:tentative="1">
      <w:start w:val="1"/>
      <w:numFmt w:val="lowerRoman"/>
      <w:lvlText w:val="%9."/>
      <w:lvlJc w:val="right"/>
      <w:pPr>
        <w:tabs>
          <w:tab w:val="num" w:pos="6120"/>
        </w:tabs>
        <w:ind w:left="6120" w:hanging="180"/>
      </w:pPr>
    </w:lvl>
  </w:abstractNum>
  <w:abstractNum w:abstractNumId="13" w15:restartNumberingAfterBreak="0">
    <w:nsid w:val="261F36CF"/>
    <w:multiLevelType w:val="hybridMultilevel"/>
    <w:tmpl w:val="838E4CBC"/>
    <w:lvl w:ilvl="0" w:tplc="AD7A97CA">
      <w:numFmt w:val="bullet"/>
      <w:lvlText w:val="-"/>
      <w:lvlJc w:val="left"/>
      <w:pPr>
        <w:ind w:left="720" w:hanging="360"/>
      </w:pPr>
      <w:rPr>
        <w:rFonts w:ascii="Verdana" w:eastAsia="Times New Roman" w:hAnsi="Verdana" w:cs="Times New Roman" w:hint="default"/>
      </w:rPr>
    </w:lvl>
    <w:lvl w:ilvl="1" w:tplc="C242D45C" w:tentative="1">
      <w:start w:val="1"/>
      <w:numFmt w:val="bullet"/>
      <w:lvlText w:val="o"/>
      <w:lvlJc w:val="left"/>
      <w:pPr>
        <w:ind w:left="1440" w:hanging="360"/>
      </w:pPr>
      <w:rPr>
        <w:rFonts w:ascii="Courier New" w:hAnsi="Courier New" w:cs="Courier New" w:hint="default"/>
      </w:rPr>
    </w:lvl>
    <w:lvl w:ilvl="2" w:tplc="68200222" w:tentative="1">
      <w:start w:val="1"/>
      <w:numFmt w:val="bullet"/>
      <w:lvlText w:val=""/>
      <w:lvlJc w:val="left"/>
      <w:pPr>
        <w:ind w:left="2160" w:hanging="360"/>
      </w:pPr>
      <w:rPr>
        <w:rFonts w:ascii="Wingdings" w:hAnsi="Wingdings" w:hint="default"/>
      </w:rPr>
    </w:lvl>
    <w:lvl w:ilvl="3" w:tplc="3E546CAC" w:tentative="1">
      <w:start w:val="1"/>
      <w:numFmt w:val="bullet"/>
      <w:lvlText w:val=""/>
      <w:lvlJc w:val="left"/>
      <w:pPr>
        <w:ind w:left="2880" w:hanging="360"/>
      </w:pPr>
      <w:rPr>
        <w:rFonts w:ascii="Symbol" w:hAnsi="Symbol" w:hint="default"/>
      </w:rPr>
    </w:lvl>
    <w:lvl w:ilvl="4" w:tplc="9D4E6814" w:tentative="1">
      <w:start w:val="1"/>
      <w:numFmt w:val="bullet"/>
      <w:lvlText w:val="o"/>
      <w:lvlJc w:val="left"/>
      <w:pPr>
        <w:ind w:left="3600" w:hanging="360"/>
      </w:pPr>
      <w:rPr>
        <w:rFonts w:ascii="Courier New" w:hAnsi="Courier New" w:cs="Courier New" w:hint="default"/>
      </w:rPr>
    </w:lvl>
    <w:lvl w:ilvl="5" w:tplc="57E41938" w:tentative="1">
      <w:start w:val="1"/>
      <w:numFmt w:val="bullet"/>
      <w:lvlText w:val=""/>
      <w:lvlJc w:val="left"/>
      <w:pPr>
        <w:ind w:left="4320" w:hanging="360"/>
      </w:pPr>
      <w:rPr>
        <w:rFonts w:ascii="Wingdings" w:hAnsi="Wingdings" w:hint="default"/>
      </w:rPr>
    </w:lvl>
    <w:lvl w:ilvl="6" w:tplc="DD2EC010" w:tentative="1">
      <w:start w:val="1"/>
      <w:numFmt w:val="bullet"/>
      <w:lvlText w:val=""/>
      <w:lvlJc w:val="left"/>
      <w:pPr>
        <w:ind w:left="5040" w:hanging="360"/>
      </w:pPr>
      <w:rPr>
        <w:rFonts w:ascii="Symbol" w:hAnsi="Symbol" w:hint="default"/>
      </w:rPr>
    </w:lvl>
    <w:lvl w:ilvl="7" w:tplc="AD4E275E" w:tentative="1">
      <w:start w:val="1"/>
      <w:numFmt w:val="bullet"/>
      <w:lvlText w:val="o"/>
      <w:lvlJc w:val="left"/>
      <w:pPr>
        <w:ind w:left="5760" w:hanging="360"/>
      </w:pPr>
      <w:rPr>
        <w:rFonts w:ascii="Courier New" w:hAnsi="Courier New" w:cs="Courier New" w:hint="default"/>
      </w:rPr>
    </w:lvl>
    <w:lvl w:ilvl="8" w:tplc="B8E479CA" w:tentative="1">
      <w:start w:val="1"/>
      <w:numFmt w:val="bullet"/>
      <w:lvlText w:val=""/>
      <w:lvlJc w:val="left"/>
      <w:pPr>
        <w:ind w:left="6480" w:hanging="360"/>
      </w:pPr>
      <w:rPr>
        <w:rFonts w:ascii="Wingdings" w:hAnsi="Wingdings" w:hint="default"/>
      </w:rPr>
    </w:lvl>
  </w:abstractNum>
  <w:abstractNum w:abstractNumId="14" w15:restartNumberingAfterBreak="0">
    <w:nsid w:val="268A4442"/>
    <w:multiLevelType w:val="hybridMultilevel"/>
    <w:tmpl w:val="19CC2DF8"/>
    <w:lvl w:ilvl="0" w:tplc="0876CFF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E1602F"/>
    <w:multiLevelType w:val="hybridMultilevel"/>
    <w:tmpl w:val="4072D9AE"/>
    <w:lvl w:ilvl="0" w:tplc="DDAE1870">
      <w:start w:val="1"/>
      <w:numFmt w:val="bullet"/>
      <w:lvlText w:val=""/>
      <w:lvlJc w:val="left"/>
      <w:pPr>
        <w:tabs>
          <w:tab w:val="num" w:pos="360"/>
        </w:tabs>
        <w:ind w:left="360" w:hanging="360"/>
      </w:pPr>
      <w:rPr>
        <w:rFonts w:ascii="Symbol" w:hAnsi="Symbol" w:hint="default"/>
      </w:rPr>
    </w:lvl>
    <w:lvl w:ilvl="1" w:tplc="BEE86390">
      <w:start w:val="1"/>
      <w:numFmt w:val="bullet"/>
      <w:lvlText w:val="o"/>
      <w:lvlJc w:val="left"/>
      <w:pPr>
        <w:tabs>
          <w:tab w:val="num" w:pos="1440"/>
        </w:tabs>
        <w:ind w:left="1440" w:hanging="360"/>
      </w:pPr>
      <w:rPr>
        <w:rFonts w:ascii="Courier New" w:hAnsi="Courier New" w:cs="Courier New" w:hint="default"/>
      </w:rPr>
    </w:lvl>
    <w:lvl w:ilvl="2" w:tplc="26E0CAC8" w:tentative="1">
      <w:start w:val="1"/>
      <w:numFmt w:val="bullet"/>
      <w:lvlText w:val=""/>
      <w:lvlJc w:val="left"/>
      <w:pPr>
        <w:tabs>
          <w:tab w:val="num" w:pos="2160"/>
        </w:tabs>
        <w:ind w:left="2160" w:hanging="360"/>
      </w:pPr>
      <w:rPr>
        <w:rFonts w:ascii="Wingdings" w:hAnsi="Wingdings" w:hint="default"/>
      </w:rPr>
    </w:lvl>
    <w:lvl w:ilvl="3" w:tplc="D6C26268" w:tentative="1">
      <w:start w:val="1"/>
      <w:numFmt w:val="bullet"/>
      <w:lvlText w:val=""/>
      <w:lvlJc w:val="left"/>
      <w:pPr>
        <w:tabs>
          <w:tab w:val="num" w:pos="2880"/>
        </w:tabs>
        <w:ind w:left="2880" w:hanging="360"/>
      </w:pPr>
      <w:rPr>
        <w:rFonts w:ascii="Symbol" w:hAnsi="Symbol" w:hint="default"/>
      </w:rPr>
    </w:lvl>
    <w:lvl w:ilvl="4" w:tplc="CFAC902C" w:tentative="1">
      <w:start w:val="1"/>
      <w:numFmt w:val="bullet"/>
      <w:lvlText w:val="o"/>
      <w:lvlJc w:val="left"/>
      <w:pPr>
        <w:tabs>
          <w:tab w:val="num" w:pos="3600"/>
        </w:tabs>
        <w:ind w:left="3600" w:hanging="360"/>
      </w:pPr>
      <w:rPr>
        <w:rFonts w:ascii="Courier New" w:hAnsi="Courier New" w:cs="Courier New" w:hint="default"/>
      </w:rPr>
    </w:lvl>
    <w:lvl w:ilvl="5" w:tplc="7D048EA4" w:tentative="1">
      <w:start w:val="1"/>
      <w:numFmt w:val="bullet"/>
      <w:lvlText w:val=""/>
      <w:lvlJc w:val="left"/>
      <w:pPr>
        <w:tabs>
          <w:tab w:val="num" w:pos="4320"/>
        </w:tabs>
        <w:ind w:left="4320" w:hanging="360"/>
      </w:pPr>
      <w:rPr>
        <w:rFonts w:ascii="Wingdings" w:hAnsi="Wingdings" w:hint="default"/>
      </w:rPr>
    </w:lvl>
    <w:lvl w:ilvl="6" w:tplc="C7CA3226" w:tentative="1">
      <w:start w:val="1"/>
      <w:numFmt w:val="bullet"/>
      <w:lvlText w:val=""/>
      <w:lvlJc w:val="left"/>
      <w:pPr>
        <w:tabs>
          <w:tab w:val="num" w:pos="5040"/>
        </w:tabs>
        <w:ind w:left="5040" w:hanging="360"/>
      </w:pPr>
      <w:rPr>
        <w:rFonts w:ascii="Symbol" w:hAnsi="Symbol" w:hint="default"/>
      </w:rPr>
    </w:lvl>
    <w:lvl w:ilvl="7" w:tplc="3E325148" w:tentative="1">
      <w:start w:val="1"/>
      <w:numFmt w:val="bullet"/>
      <w:lvlText w:val="o"/>
      <w:lvlJc w:val="left"/>
      <w:pPr>
        <w:tabs>
          <w:tab w:val="num" w:pos="5760"/>
        </w:tabs>
        <w:ind w:left="5760" w:hanging="360"/>
      </w:pPr>
      <w:rPr>
        <w:rFonts w:ascii="Courier New" w:hAnsi="Courier New" w:cs="Courier New" w:hint="default"/>
      </w:rPr>
    </w:lvl>
    <w:lvl w:ilvl="8" w:tplc="C798A25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DC76A5"/>
    <w:multiLevelType w:val="hybridMultilevel"/>
    <w:tmpl w:val="C7F0FA78"/>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F68882C8">
      <w:numFmt w:val="bullet"/>
      <w:lvlText w:val="•"/>
      <w:lvlJc w:val="left"/>
      <w:pPr>
        <w:ind w:left="2520" w:hanging="720"/>
      </w:pPr>
      <w:rPr>
        <w:rFonts w:ascii="Calibri" w:eastAsia="Calibri" w:hAnsi="Calibri"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18623FD"/>
    <w:multiLevelType w:val="hybridMultilevel"/>
    <w:tmpl w:val="A85C4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2800B5D"/>
    <w:multiLevelType w:val="hybridMultilevel"/>
    <w:tmpl w:val="54DCD6C2"/>
    <w:lvl w:ilvl="0" w:tplc="A3C8D816">
      <w:start w:val="1"/>
      <w:numFmt w:val="bullet"/>
      <w:lvlText w:val=""/>
      <w:lvlJc w:val="left"/>
      <w:pPr>
        <w:ind w:left="360" w:hanging="360"/>
      </w:pPr>
      <w:rPr>
        <w:rFonts w:ascii="Symbol" w:hAnsi="Symbol" w:hint="default"/>
      </w:rPr>
    </w:lvl>
    <w:lvl w:ilvl="1" w:tplc="62689022" w:tentative="1">
      <w:start w:val="1"/>
      <w:numFmt w:val="bullet"/>
      <w:lvlText w:val="o"/>
      <w:lvlJc w:val="left"/>
      <w:pPr>
        <w:ind w:left="1080" w:hanging="360"/>
      </w:pPr>
      <w:rPr>
        <w:rFonts w:ascii="Courier New" w:hAnsi="Courier New" w:cs="Courier New" w:hint="default"/>
      </w:rPr>
    </w:lvl>
    <w:lvl w:ilvl="2" w:tplc="0212B128" w:tentative="1">
      <w:start w:val="1"/>
      <w:numFmt w:val="bullet"/>
      <w:lvlText w:val=""/>
      <w:lvlJc w:val="left"/>
      <w:pPr>
        <w:ind w:left="1800" w:hanging="360"/>
      </w:pPr>
      <w:rPr>
        <w:rFonts w:ascii="Wingdings" w:hAnsi="Wingdings" w:hint="default"/>
      </w:rPr>
    </w:lvl>
    <w:lvl w:ilvl="3" w:tplc="BAC81B20" w:tentative="1">
      <w:start w:val="1"/>
      <w:numFmt w:val="bullet"/>
      <w:lvlText w:val=""/>
      <w:lvlJc w:val="left"/>
      <w:pPr>
        <w:ind w:left="2520" w:hanging="360"/>
      </w:pPr>
      <w:rPr>
        <w:rFonts w:ascii="Symbol" w:hAnsi="Symbol" w:hint="default"/>
      </w:rPr>
    </w:lvl>
    <w:lvl w:ilvl="4" w:tplc="EB1C51DA" w:tentative="1">
      <w:start w:val="1"/>
      <w:numFmt w:val="bullet"/>
      <w:lvlText w:val="o"/>
      <w:lvlJc w:val="left"/>
      <w:pPr>
        <w:ind w:left="3240" w:hanging="360"/>
      </w:pPr>
      <w:rPr>
        <w:rFonts w:ascii="Courier New" w:hAnsi="Courier New" w:cs="Courier New" w:hint="default"/>
      </w:rPr>
    </w:lvl>
    <w:lvl w:ilvl="5" w:tplc="B2BC47C8" w:tentative="1">
      <w:start w:val="1"/>
      <w:numFmt w:val="bullet"/>
      <w:lvlText w:val=""/>
      <w:lvlJc w:val="left"/>
      <w:pPr>
        <w:ind w:left="3960" w:hanging="360"/>
      </w:pPr>
      <w:rPr>
        <w:rFonts w:ascii="Wingdings" w:hAnsi="Wingdings" w:hint="default"/>
      </w:rPr>
    </w:lvl>
    <w:lvl w:ilvl="6" w:tplc="3D5C4942" w:tentative="1">
      <w:start w:val="1"/>
      <w:numFmt w:val="bullet"/>
      <w:lvlText w:val=""/>
      <w:lvlJc w:val="left"/>
      <w:pPr>
        <w:ind w:left="4680" w:hanging="360"/>
      </w:pPr>
      <w:rPr>
        <w:rFonts w:ascii="Symbol" w:hAnsi="Symbol" w:hint="default"/>
      </w:rPr>
    </w:lvl>
    <w:lvl w:ilvl="7" w:tplc="CC4286B6" w:tentative="1">
      <w:start w:val="1"/>
      <w:numFmt w:val="bullet"/>
      <w:lvlText w:val="o"/>
      <w:lvlJc w:val="left"/>
      <w:pPr>
        <w:ind w:left="5400" w:hanging="360"/>
      </w:pPr>
      <w:rPr>
        <w:rFonts w:ascii="Courier New" w:hAnsi="Courier New" w:cs="Courier New" w:hint="default"/>
      </w:rPr>
    </w:lvl>
    <w:lvl w:ilvl="8" w:tplc="6CCEB03C" w:tentative="1">
      <w:start w:val="1"/>
      <w:numFmt w:val="bullet"/>
      <w:lvlText w:val=""/>
      <w:lvlJc w:val="left"/>
      <w:pPr>
        <w:ind w:left="6120" w:hanging="360"/>
      </w:pPr>
      <w:rPr>
        <w:rFonts w:ascii="Wingdings" w:hAnsi="Wingdings" w:hint="default"/>
      </w:rPr>
    </w:lvl>
  </w:abstractNum>
  <w:abstractNum w:abstractNumId="19" w15:restartNumberingAfterBreak="0">
    <w:nsid w:val="33A92625"/>
    <w:multiLevelType w:val="hybridMultilevel"/>
    <w:tmpl w:val="3744A468"/>
    <w:lvl w:ilvl="0" w:tplc="85AA57B8">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52918AB"/>
    <w:multiLevelType w:val="hybridMultilevel"/>
    <w:tmpl w:val="24E6F088"/>
    <w:lvl w:ilvl="0" w:tplc="0413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A7323A"/>
    <w:multiLevelType w:val="hybridMultilevel"/>
    <w:tmpl w:val="66E6EB86"/>
    <w:lvl w:ilvl="0" w:tplc="0413000B">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06F2137"/>
    <w:multiLevelType w:val="hybridMultilevel"/>
    <w:tmpl w:val="0CA8E9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1056FD"/>
    <w:multiLevelType w:val="hybridMultilevel"/>
    <w:tmpl w:val="BCF8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FE20EB"/>
    <w:multiLevelType w:val="hybridMultilevel"/>
    <w:tmpl w:val="387C5B9C"/>
    <w:lvl w:ilvl="0" w:tplc="0413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F103BC"/>
    <w:multiLevelType w:val="hybridMultilevel"/>
    <w:tmpl w:val="DFEE4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5504EAF"/>
    <w:multiLevelType w:val="hybridMultilevel"/>
    <w:tmpl w:val="F7006184"/>
    <w:lvl w:ilvl="0" w:tplc="AF3409F8">
      <w:start w:val="1"/>
      <w:numFmt w:val="decimal"/>
      <w:lvlText w:val="%1."/>
      <w:lvlJc w:val="left"/>
      <w:pPr>
        <w:ind w:left="928" w:hanging="360"/>
      </w:pPr>
      <w:rPr>
        <w:rFonts w:ascii="Verdana" w:hAnsi="Verdana" w:hint="default"/>
      </w:rPr>
    </w:lvl>
    <w:lvl w:ilvl="1" w:tplc="A832EF48" w:tentative="1">
      <w:start w:val="1"/>
      <w:numFmt w:val="lowerLetter"/>
      <w:lvlText w:val="%2."/>
      <w:lvlJc w:val="left"/>
      <w:pPr>
        <w:ind w:left="1648" w:hanging="360"/>
      </w:pPr>
    </w:lvl>
    <w:lvl w:ilvl="2" w:tplc="2E028178" w:tentative="1">
      <w:start w:val="1"/>
      <w:numFmt w:val="lowerRoman"/>
      <w:lvlText w:val="%3."/>
      <w:lvlJc w:val="right"/>
      <w:pPr>
        <w:ind w:left="2368" w:hanging="180"/>
      </w:pPr>
    </w:lvl>
    <w:lvl w:ilvl="3" w:tplc="6094A12E" w:tentative="1">
      <w:start w:val="1"/>
      <w:numFmt w:val="decimal"/>
      <w:lvlText w:val="%4."/>
      <w:lvlJc w:val="left"/>
      <w:pPr>
        <w:ind w:left="3088" w:hanging="360"/>
      </w:pPr>
    </w:lvl>
    <w:lvl w:ilvl="4" w:tplc="CFF224D8" w:tentative="1">
      <w:start w:val="1"/>
      <w:numFmt w:val="lowerLetter"/>
      <w:lvlText w:val="%5."/>
      <w:lvlJc w:val="left"/>
      <w:pPr>
        <w:ind w:left="3808" w:hanging="360"/>
      </w:pPr>
    </w:lvl>
    <w:lvl w:ilvl="5" w:tplc="E35254DE" w:tentative="1">
      <w:start w:val="1"/>
      <w:numFmt w:val="lowerRoman"/>
      <w:lvlText w:val="%6."/>
      <w:lvlJc w:val="right"/>
      <w:pPr>
        <w:ind w:left="4528" w:hanging="180"/>
      </w:pPr>
    </w:lvl>
    <w:lvl w:ilvl="6" w:tplc="42F2C6F8" w:tentative="1">
      <w:start w:val="1"/>
      <w:numFmt w:val="decimal"/>
      <w:lvlText w:val="%7."/>
      <w:lvlJc w:val="left"/>
      <w:pPr>
        <w:ind w:left="5248" w:hanging="360"/>
      </w:pPr>
    </w:lvl>
    <w:lvl w:ilvl="7" w:tplc="9D7C3AA2" w:tentative="1">
      <w:start w:val="1"/>
      <w:numFmt w:val="lowerLetter"/>
      <w:lvlText w:val="%8."/>
      <w:lvlJc w:val="left"/>
      <w:pPr>
        <w:ind w:left="5968" w:hanging="360"/>
      </w:pPr>
    </w:lvl>
    <w:lvl w:ilvl="8" w:tplc="B002CA1A" w:tentative="1">
      <w:start w:val="1"/>
      <w:numFmt w:val="lowerRoman"/>
      <w:lvlText w:val="%9."/>
      <w:lvlJc w:val="right"/>
      <w:pPr>
        <w:ind w:left="6688" w:hanging="180"/>
      </w:pPr>
    </w:lvl>
  </w:abstractNum>
  <w:abstractNum w:abstractNumId="27" w15:restartNumberingAfterBreak="0">
    <w:nsid w:val="48180AD2"/>
    <w:multiLevelType w:val="hybridMultilevel"/>
    <w:tmpl w:val="4F2E1D74"/>
    <w:lvl w:ilvl="0" w:tplc="7ECCC35C">
      <w:start w:val="1"/>
      <w:numFmt w:val="decimal"/>
      <w:lvlText w:val="%1.1"/>
      <w:lvlJc w:val="left"/>
      <w:pPr>
        <w:ind w:left="928"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3FBEB2B4" w:tentative="1">
      <w:start w:val="1"/>
      <w:numFmt w:val="lowerLetter"/>
      <w:lvlText w:val="%2."/>
      <w:lvlJc w:val="left"/>
      <w:pPr>
        <w:ind w:left="1440" w:hanging="360"/>
      </w:pPr>
    </w:lvl>
    <w:lvl w:ilvl="2" w:tplc="46D0FFD8" w:tentative="1">
      <w:start w:val="1"/>
      <w:numFmt w:val="lowerRoman"/>
      <w:lvlText w:val="%3."/>
      <w:lvlJc w:val="right"/>
      <w:pPr>
        <w:ind w:left="2160" w:hanging="180"/>
      </w:pPr>
    </w:lvl>
    <w:lvl w:ilvl="3" w:tplc="B82E499E" w:tentative="1">
      <w:start w:val="1"/>
      <w:numFmt w:val="decimal"/>
      <w:lvlText w:val="%4."/>
      <w:lvlJc w:val="left"/>
      <w:pPr>
        <w:ind w:left="2880" w:hanging="360"/>
      </w:pPr>
    </w:lvl>
    <w:lvl w:ilvl="4" w:tplc="BB009618" w:tentative="1">
      <w:start w:val="1"/>
      <w:numFmt w:val="lowerLetter"/>
      <w:lvlText w:val="%5."/>
      <w:lvlJc w:val="left"/>
      <w:pPr>
        <w:ind w:left="3600" w:hanging="360"/>
      </w:pPr>
    </w:lvl>
    <w:lvl w:ilvl="5" w:tplc="BAF01106" w:tentative="1">
      <w:start w:val="1"/>
      <w:numFmt w:val="lowerRoman"/>
      <w:lvlText w:val="%6."/>
      <w:lvlJc w:val="right"/>
      <w:pPr>
        <w:ind w:left="4320" w:hanging="180"/>
      </w:pPr>
    </w:lvl>
    <w:lvl w:ilvl="6" w:tplc="6F4411AC" w:tentative="1">
      <w:start w:val="1"/>
      <w:numFmt w:val="decimal"/>
      <w:lvlText w:val="%7."/>
      <w:lvlJc w:val="left"/>
      <w:pPr>
        <w:ind w:left="5040" w:hanging="360"/>
      </w:pPr>
    </w:lvl>
    <w:lvl w:ilvl="7" w:tplc="3A9E18D2" w:tentative="1">
      <w:start w:val="1"/>
      <w:numFmt w:val="lowerLetter"/>
      <w:lvlText w:val="%8."/>
      <w:lvlJc w:val="left"/>
      <w:pPr>
        <w:ind w:left="5760" w:hanging="360"/>
      </w:pPr>
    </w:lvl>
    <w:lvl w:ilvl="8" w:tplc="7B5E54B4" w:tentative="1">
      <w:start w:val="1"/>
      <w:numFmt w:val="lowerRoman"/>
      <w:lvlText w:val="%9."/>
      <w:lvlJc w:val="right"/>
      <w:pPr>
        <w:ind w:left="6480" w:hanging="180"/>
      </w:pPr>
    </w:lvl>
  </w:abstractNum>
  <w:abstractNum w:abstractNumId="28" w15:restartNumberingAfterBreak="0">
    <w:nsid w:val="4AD62E54"/>
    <w:multiLevelType w:val="hybridMultilevel"/>
    <w:tmpl w:val="6BA29944"/>
    <w:lvl w:ilvl="0" w:tplc="B0DA398E">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945FE5"/>
    <w:multiLevelType w:val="hybridMultilevel"/>
    <w:tmpl w:val="187A49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77F724B"/>
    <w:multiLevelType w:val="multilevel"/>
    <w:tmpl w:val="EF228DFA"/>
    <w:lvl w:ilvl="0">
      <w:start w:val="1"/>
      <w:numFmt w:val="decimal"/>
      <w:lvlText w:val="%1."/>
      <w:lvlJc w:val="left"/>
      <w:pPr>
        <w:ind w:left="72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004" w:hanging="720"/>
      </w:pPr>
      <w:rPr>
        <w:rFonts w:hint="default"/>
      </w:rPr>
    </w:lvl>
    <w:lvl w:ilvl="3">
      <w:start w:val="1"/>
      <w:numFmt w:val="bullet"/>
      <w:lvlText w:val=""/>
      <w:lvlJc w:val="left"/>
      <w:pPr>
        <w:ind w:left="2064" w:hanging="1080"/>
      </w:pPr>
      <w:rPr>
        <w:rFonts w:ascii="Symbol" w:hAnsi="Symbol"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31" w15:restartNumberingAfterBreak="0">
    <w:nsid w:val="5AF12968"/>
    <w:multiLevelType w:val="hybridMultilevel"/>
    <w:tmpl w:val="122ED89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0D177E"/>
    <w:multiLevelType w:val="hybridMultilevel"/>
    <w:tmpl w:val="F4B0CE12"/>
    <w:lvl w:ilvl="0" w:tplc="0413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01B32D4"/>
    <w:multiLevelType w:val="hybridMultilevel"/>
    <w:tmpl w:val="3F0C130A"/>
    <w:lvl w:ilvl="0" w:tplc="85AA57B8">
      <w:numFmt w:val="bullet"/>
      <w:lvlText w:val="•"/>
      <w:lvlJc w:val="left"/>
      <w:pPr>
        <w:ind w:left="720" w:hanging="360"/>
      </w:pPr>
      <w:rPr>
        <w:rFonts w:ascii="Verdana" w:eastAsia="Calibri"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A749AC"/>
    <w:multiLevelType w:val="hybridMultilevel"/>
    <w:tmpl w:val="D6145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03AE1"/>
    <w:multiLevelType w:val="hybridMultilevel"/>
    <w:tmpl w:val="4C6C35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9E00F96"/>
    <w:multiLevelType w:val="multilevel"/>
    <w:tmpl w:val="137CBAF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7" w15:restartNumberingAfterBreak="0">
    <w:nsid w:val="6C0304B0"/>
    <w:multiLevelType w:val="hybridMultilevel"/>
    <w:tmpl w:val="1CC6596A"/>
    <w:lvl w:ilvl="0" w:tplc="0413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D3B4A43"/>
    <w:multiLevelType w:val="hybridMultilevel"/>
    <w:tmpl w:val="5B9CF580"/>
    <w:lvl w:ilvl="0" w:tplc="C68A39C2">
      <w:start w:val="2013"/>
      <w:numFmt w:val="bullet"/>
      <w:lvlText w:val=""/>
      <w:lvlJc w:val="left"/>
      <w:pPr>
        <w:tabs>
          <w:tab w:val="num" w:pos="420"/>
        </w:tabs>
        <w:ind w:left="420" w:hanging="360"/>
      </w:pPr>
      <w:rPr>
        <w:rFonts w:ascii="Symbol" w:hAnsi="Symbol" w:hint="default"/>
        <w:color w:val="auto"/>
        <w:sz w:val="16"/>
        <w:szCs w:val="16"/>
      </w:rPr>
    </w:lvl>
    <w:lvl w:ilvl="1" w:tplc="466A9E6C" w:tentative="1">
      <w:start w:val="1"/>
      <w:numFmt w:val="bullet"/>
      <w:lvlText w:val="o"/>
      <w:lvlJc w:val="left"/>
      <w:pPr>
        <w:tabs>
          <w:tab w:val="num" w:pos="1500"/>
        </w:tabs>
        <w:ind w:left="1500" w:hanging="360"/>
      </w:pPr>
      <w:rPr>
        <w:rFonts w:ascii="Courier New" w:hAnsi="Courier New" w:cs="Courier New" w:hint="default"/>
      </w:rPr>
    </w:lvl>
    <w:lvl w:ilvl="2" w:tplc="04B4DC26" w:tentative="1">
      <w:start w:val="1"/>
      <w:numFmt w:val="bullet"/>
      <w:lvlText w:val=""/>
      <w:lvlJc w:val="left"/>
      <w:pPr>
        <w:tabs>
          <w:tab w:val="num" w:pos="2220"/>
        </w:tabs>
        <w:ind w:left="2220" w:hanging="360"/>
      </w:pPr>
      <w:rPr>
        <w:rFonts w:ascii="Wingdings" w:hAnsi="Wingdings" w:hint="default"/>
      </w:rPr>
    </w:lvl>
    <w:lvl w:ilvl="3" w:tplc="323ED68E" w:tentative="1">
      <w:start w:val="1"/>
      <w:numFmt w:val="bullet"/>
      <w:lvlText w:val=""/>
      <w:lvlJc w:val="left"/>
      <w:pPr>
        <w:tabs>
          <w:tab w:val="num" w:pos="2940"/>
        </w:tabs>
        <w:ind w:left="2940" w:hanging="360"/>
      </w:pPr>
      <w:rPr>
        <w:rFonts w:ascii="Symbol" w:hAnsi="Symbol" w:hint="default"/>
      </w:rPr>
    </w:lvl>
    <w:lvl w:ilvl="4" w:tplc="84483DC2" w:tentative="1">
      <w:start w:val="1"/>
      <w:numFmt w:val="bullet"/>
      <w:lvlText w:val="o"/>
      <w:lvlJc w:val="left"/>
      <w:pPr>
        <w:tabs>
          <w:tab w:val="num" w:pos="3660"/>
        </w:tabs>
        <w:ind w:left="3660" w:hanging="360"/>
      </w:pPr>
      <w:rPr>
        <w:rFonts w:ascii="Courier New" w:hAnsi="Courier New" w:cs="Courier New" w:hint="default"/>
      </w:rPr>
    </w:lvl>
    <w:lvl w:ilvl="5" w:tplc="B58AEBD0" w:tentative="1">
      <w:start w:val="1"/>
      <w:numFmt w:val="bullet"/>
      <w:lvlText w:val=""/>
      <w:lvlJc w:val="left"/>
      <w:pPr>
        <w:tabs>
          <w:tab w:val="num" w:pos="4380"/>
        </w:tabs>
        <w:ind w:left="4380" w:hanging="360"/>
      </w:pPr>
      <w:rPr>
        <w:rFonts w:ascii="Wingdings" w:hAnsi="Wingdings" w:hint="default"/>
      </w:rPr>
    </w:lvl>
    <w:lvl w:ilvl="6" w:tplc="1E04E534" w:tentative="1">
      <w:start w:val="1"/>
      <w:numFmt w:val="bullet"/>
      <w:lvlText w:val=""/>
      <w:lvlJc w:val="left"/>
      <w:pPr>
        <w:tabs>
          <w:tab w:val="num" w:pos="5100"/>
        </w:tabs>
        <w:ind w:left="5100" w:hanging="360"/>
      </w:pPr>
      <w:rPr>
        <w:rFonts w:ascii="Symbol" w:hAnsi="Symbol" w:hint="default"/>
      </w:rPr>
    </w:lvl>
    <w:lvl w:ilvl="7" w:tplc="7E8C20CA" w:tentative="1">
      <w:start w:val="1"/>
      <w:numFmt w:val="bullet"/>
      <w:lvlText w:val="o"/>
      <w:lvlJc w:val="left"/>
      <w:pPr>
        <w:tabs>
          <w:tab w:val="num" w:pos="5820"/>
        </w:tabs>
        <w:ind w:left="5820" w:hanging="360"/>
      </w:pPr>
      <w:rPr>
        <w:rFonts w:ascii="Courier New" w:hAnsi="Courier New" w:cs="Courier New" w:hint="default"/>
      </w:rPr>
    </w:lvl>
    <w:lvl w:ilvl="8" w:tplc="568006D0" w:tentative="1">
      <w:start w:val="1"/>
      <w:numFmt w:val="bullet"/>
      <w:lvlText w:val=""/>
      <w:lvlJc w:val="left"/>
      <w:pPr>
        <w:tabs>
          <w:tab w:val="num" w:pos="6540"/>
        </w:tabs>
        <w:ind w:left="6540" w:hanging="360"/>
      </w:pPr>
      <w:rPr>
        <w:rFonts w:ascii="Wingdings" w:hAnsi="Wingdings" w:hint="default"/>
      </w:rPr>
    </w:lvl>
  </w:abstractNum>
  <w:abstractNum w:abstractNumId="39" w15:restartNumberingAfterBreak="0">
    <w:nsid w:val="6EBB4F21"/>
    <w:multiLevelType w:val="hybridMultilevel"/>
    <w:tmpl w:val="E6CE1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340A31"/>
    <w:multiLevelType w:val="hybridMultilevel"/>
    <w:tmpl w:val="309E7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DF2853"/>
    <w:multiLevelType w:val="hybridMultilevel"/>
    <w:tmpl w:val="4782CAEE"/>
    <w:lvl w:ilvl="0" w:tplc="77C069AE">
      <w:start w:val="1"/>
      <w:numFmt w:val="bullet"/>
      <w:pStyle w:val="Bullet"/>
      <w:lvlText w:val=""/>
      <w:lvlJc w:val="left"/>
      <w:pPr>
        <w:tabs>
          <w:tab w:val="num" w:pos="720"/>
        </w:tabs>
        <w:ind w:left="720" w:hanging="360"/>
      </w:pPr>
      <w:rPr>
        <w:rFonts w:ascii="Symbol" w:hAnsi="Symbol" w:hint="default"/>
      </w:rPr>
    </w:lvl>
    <w:lvl w:ilvl="1" w:tplc="B53E89DE">
      <w:start w:val="1"/>
      <w:numFmt w:val="bullet"/>
      <w:lvlText w:val="o"/>
      <w:lvlJc w:val="left"/>
      <w:pPr>
        <w:tabs>
          <w:tab w:val="num" w:pos="1440"/>
        </w:tabs>
        <w:ind w:left="1440" w:hanging="360"/>
      </w:pPr>
      <w:rPr>
        <w:rFonts w:ascii="Courier New" w:hAnsi="Courier New" w:cs="Courier New" w:hint="default"/>
      </w:rPr>
    </w:lvl>
    <w:lvl w:ilvl="2" w:tplc="6A08551A" w:tentative="1">
      <w:start w:val="1"/>
      <w:numFmt w:val="bullet"/>
      <w:lvlText w:val=""/>
      <w:lvlJc w:val="left"/>
      <w:pPr>
        <w:tabs>
          <w:tab w:val="num" w:pos="2160"/>
        </w:tabs>
        <w:ind w:left="2160" w:hanging="360"/>
      </w:pPr>
      <w:rPr>
        <w:rFonts w:ascii="Wingdings" w:hAnsi="Wingdings" w:hint="default"/>
      </w:rPr>
    </w:lvl>
    <w:lvl w:ilvl="3" w:tplc="3732FE0E" w:tentative="1">
      <w:start w:val="1"/>
      <w:numFmt w:val="bullet"/>
      <w:lvlText w:val=""/>
      <w:lvlJc w:val="left"/>
      <w:pPr>
        <w:tabs>
          <w:tab w:val="num" w:pos="2880"/>
        </w:tabs>
        <w:ind w:left="2880" w:hanging="360"/>
      </w:pPr>
      <w:rPr>
        <w:rFonts w:ascii="Symbol" w:hAnsi="Symbol" w:hint="default"/>
      </w:rPr>
    </w:lvl>
    <w:lvl w:ilvl="4" w:tplc="EED4DF16" w:tentative="1">
      <w:start w:val="1"/>
      <w:numFmt w:val="bullet"/>
      <w:lvlText w:val="o"/>
      <w:lvlJc w:val="left"/>
      <w:pPr>
        <w:tabs>
          <w:tab w:val="num" w:pos="3600"/>
        </w:tabs>
        <w:ind w:left="3600" w:hanging="360"/>
      </w:pPr>
      <w:rPr>
        <w:rFonts w:ascii="Courier New" w:hAnsi="Courier New" w:cs="Courier New" w:hint="default"/>
      </w:rPr>
    </w:lvl>
    <w:lvl w:ilvl="5" w:tplc="E0B64AD8" w:tentative="1">
      <w:start w:val="1"/>
      <w:numFmt w:val="bullet"/>
      <w:lvlText w:val=""/>
      <w:lvlJc w:val="left"/>
      <w:pPr>
        <w:tabs>
          <w:tab w:val="num" w:pos="4320"/>
        </w:tabs>
        <w:ind w:left="4320" w:hanging="360"/>
      </w:pPr>
      <w:rPr>
        <w:rFonts w:ascii="Wingdings" w:hAnsi="Wingdings" w:hint="default"/>
      </w:rPr>
    </w:lvl>
    <w:lvl w:ilvl="6" w:tplc="B9E29650" w:tentative="1">
      <w:start w:val="1"/>
      <w:numFmt w:val="bullet"/>
      <w:lvlText w:val=""/>
      <w:lvlJc w:val="left"/>
      <w:pPr>
        <w:tabs>
          <w:tab w:val="num" w:pos="5040"/>
        </w:tabs>
        <w:ind w:left="5040" w:hanging="360"/>
      </w:pPr>
      <w:rPr>
        <w:rFonts w:ascii="Symbol" w:hAnsi="Symbol" w:hint="default"/>
      </w:rPr>
    </w:lvl>
    <w:lvl w:ilvl="7" w:tplc="0D6C2524" w:tentative="1">
      <w:start w:val="1"/>
      <w:numFmt w:val="bullet"/>
      <w:lvlText w:val="o"/>
      <w:lvlJc w:val="left"/>
      <w:pPr>
        <w:tabs>
          <w:tab w:val="num" w:pos="5760"/>
        </w:tabs>
        <w:ind w:left="5760" w:hanging="360"/>
      </w:pPr>
      <w:rPr>
        <w:rFonts w:ascii="Courier New" w:hAnsi="Courier New" w:cs="Courier New" w:hint="default"/>
      </w:rPr>
    </w:lvl>
    <w:lvl w:ilvl="8" w:tplc="2D40453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06758F"/>
    <w:multiLevelType w:val="hybridMultilevel"/>
    <w:tmpl w:val="8E0CD4BA"/>
    <w:lvl w:ilvl="0" w:tplc="C58AC560">
      <w:start w:val="1"/>
      <w:numFmt w:val="lowerLetter"/>
      <w:lvlText w:val="%1."/>
      <w:lvlJc w:val="left"/>
      <w:pPr>
        <w:tabs>
          <w:tab w:val="num" w:pos="360"/>
        </w:tabs>
        <w:ind w:left="360" w:hanging="360"/>
      </w:pPr>
      <w:rPr>
        <w:rFonts w:hint="default"/>
      </w:rPr>
    </w:lvl>
    <w:lvl w:ilvl="1" w:tplc="96BC2F84" w:tentative="1">
      <w:start w:val="1"/>
      <w:numFmt w:val="lowerLetter"/>
      <w:lvlText w:val="%2."/>
      <w:lvlJc w:val="left"/>
      <w:pPr>
        <w:tabs>
          <w:tab w:val="num" w:pos="1080"/>
        </w:tabs>
        <w:ind w:left="1080" w:hanging="360"/>
      </w:pPr>
    </w:lvl>
    <w:lvl w:ilvl="2" w:tplc="3796CF60" w:tentative="1">
      <w:start w:val="1"/>
      <w:numFmt w:val="lowerRoman"/>
      <w:lvlText w:val="%3."/>
      <w:lvlJc w:val="right"/>
      <w:pPr>
        <w:tabs>
          <w:tab w:val="num" w:pos="1800"/>
        </w:tabs>
        <w:ind w:left="1800" w:hanging="180"/>
      </w:pPr>
    </w:lvl>
    <w:lvl w:ilvl="3" w:tplc="27F446EA" w:tentative="1">
      <w:start w:val="1"/>
      <w:numFmt w:val="decimal"/>
      <w:lvlText w:val="%4."/>
      <w:lvlJc w:val="left"/>
      <w:pPr>
        <w:tabs>
          <w:tab w:val="num" w:pos="2520"/>
        </w:tabs>
        <w:ind w:left="2520" w:hanging="360"/>
      </w:pPr>
    </w:lvl>
    <w:lvl w:ilvl="4" w:tplc="CC6C00DE" w:tentative="1">
      <w:start w:val="1"/>
      <w:numFmt w:val="lowerLetter"/>
      <w:lvlText w:val="%5."/>
      <w:lvlJc w:val="left"/>
      <w:pPr>
        <w:tabs>
          <w:tab w:val="num" w:pos="3240"/>
        </w:tabs>
        <w:ind w:left="3240" w:hanging="360"/>
      </w:pPr>
    </w:lvl>
    <w:lvl w:ilvl="5" w:tplc="BDCA7780" w:tentative="1">
      <w:start w:val="1"/>
      <w:numFmt w:val="lowerRoman"/>
      <w:lvlText w:val="%6."/>
      <w:lvlJc w:val="right"/>
      <w:pPr>
        <w:tabs>
          <w:tab w:val="num" w:pos="3960"/>
        </w:tabs>
        <w:ind w:left="3960" w:hanging="180"/>
      </w:pPr>
    </w:lvl>
    <w:lvl w:ilvl="6" w:tplc="FDEAC85E" w:tentative="1">
      <w:start w:val="1"/>
      <w:numFmt w:val="decimal"/>
      <w:lvlText w:val="%7."/>
      <w:lvlJc w:val="left"/>
      <w:pPr>
        <w:tabs>
          <w:tab w:val="num" w:pos="4680"/>
        </w:tabs>
        <w:ind w:left="4680" w:hanging="360"/>
      </w:pPr>
    </w:lvl>
    <w:lvl w:ilvl="7" w:tplc="35401FDC" w:tentative="1">
      <w:start w:val="1"/>
      <w:numFmt w:val="lowerLetter"/>
      <w:lvlText w:val="%8."/>
      <w:lvlJc w:val="left"/>
      <w:pPr>
        <w:tabs>
          <w:tab w:val="num" w:pos="5400"/>
        </w:tabs>
        <w:ind w:left="5400" w:hanging="360"/>
      </w:pPr>
    </w:lvl>
    <w:lvl w:ilvl="8" w:tplc="929E3C42" w:tentative="1">
      <w:start w:val="1"/>
      <w:numFmt w:val="lowerRoman"/>
      <w:lvlText w:val="%9."/>
      <w:lvlJc w:val="right"/>
      <w:pPr>
        <w:tabs>
          <w:tab w:val="num" w:pos="6120"/>
        </w:tabs>
        <w:ind w:left="6120" w:hanging="180"/>
      </w:pPr>
    </w:lvl>
  </w:abstractNum>
  <w:abstractNum w:abstractNumId="43" w15:restartNumberingAfterBreak="0">
    <w:nsid w:val="778A4B1C"/>
    <w:multiLevelType w:val="hybridMultilevel"/>
    <w:tmpl w:val="96E072DA"/>
    <w:lvl w:ilvl="0" w:tplc="7DCEEB9E">
      <w:numFmt w:val="bullet"/>
      <w:lvlText w:val="-"/>
      <w:lvlJc w:val="left"/>
      <w:pPr>
        <w:ind w:left="720" w:hanging="360"/>
      </w:pPr>
      <w:rPr>
        <w:rFonts w:ascii="Verdana" w:eastAsia="Calibri" w:hAnsi="Verdana" w:cs="Times New Roman"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7FC5AC8"/>
    <w:multiLevelType w:val="hybridMultilevel"/>
    <w:tmpl w:val="D1CA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4A2CA5"/>
    <w:multiLevelType w:val="hybridMultilevel"/>
    <w:tmpl w:val="F2BA5D8A"/>
    <w:lvl w:ilvl="0" w:tplc="5FF22BEE">
      <w:start w:val="2013"/>
      <w:numFmt w:val="bullet"/>
      <w:lvlText w:val=""/>
      <w:lvlJc w:val="left"/>
      <w:pPr>
        <w:tabs>
          <w:tab w:val="num" w:pos="360"/>
        </w:tabs>
        <w:ind w:left="360" w:hanging="360"/>
      </w:pPr>
      <w:rPr>
        <w:rFonts w:ascii="Symbol" w:hAnsi="Symbol" w:hint="default"/>
        <w:color w:val="auto"/>
        <w:sz w:val="16"/>
        <w:szCs w:val="16"/>
      </w:rPr>
    </w:lvl>
    <w:lvl w:ilvl="1" w:tplc="BCBE3568" w:tentative="1">
      <w:start w:val="1"/>
      <w:numFmt w:val="bullet"/>
      <w:lvlText w:val="o"/>
      <w:lvlJc w:val="left"/>
      <w:pPr>
        <w:tabs>
          <w:tab w:val="num" w:pos="1440"/>
        </w:tabs>
        <w:ind w:left="1440" w:hanging="360"/>
      </w:pPr>
      <w:rPr>
        <w:rFonts w:ascii="Courier New" w:hAnsi="Courier New" w:cs="Courier New" w:hint="default"/>
      </w:rPr>
    </w:lvl>
    <w:lvl w:ilvl="2" w:tplc="228CDD74" w:tentative="1">
      <w:start w:val="1"/>
      <w:numFmt w:val="bullet"/>
      <w:lvlText w:val=""/>
      <w:lvlJc w:val="left"/>
      <w:pPr>
        <w:tabs>
          <w:tab w:val="num" w:pos="2160"/>
        </w:tabs>
        <w:ind w:left="2160" w:hanging="360"/>
      </w:pPr>
      <w:rPr>
        <w:rFonts w:ascii="Wingdings" w:hAnsi="Wingdings" w:hint="default"/>
      </w:rPr>
    </w:lvl>
    <w:lvl w:ilvl="3" w:tplc="59D8225C" w:tentative="1">
      <w:start w:val="1"/>
      <w:numFmt w:val="bullet"/>
      <w:lvlText w:val=""/>
      <w:lvlJc w:val="left"/>
      <w:pPr>
        <w:tabs>
          <w:tab w:val="num" w:pos="2880"/>
        </w:tabs>
        <w:ind w:left="2880" w:hanging="360"/>
      </w:pPr>
      <w:rPr>
        <w:rFonts w:ascii="Symbol" w:hAnsi="Symbol" w:hint="default"/>
      </w:rPr>
    </w:lvl>
    <w:lvl w:ilvl="4" w:tplc="9E40846C" w:tentative="1">
      <w:start w:val="1"/>
      <w:numFmt w:val="bullet"/>
      <w:lvlText w:val="o"/>
      <w:lvlJc w:val="left"/>
      <w:pPr>
        <w:tabs>
          <w:tab w:val="num" w:pos="3600"/>
        </w:tabs>
        <w:ind w:left="3600" w:hanging="360"/>
      </w:pPr>
      <w:rPr>
        <w:rFonts w:ascii="Courier New" w:hAnsi="Courier New" w:cs="Courier New" w:hint="default"/>
      </w:rPr>
    </w:lvl>
    <w:lvl w:ilvl="5" w:tplc="AC70CE68" w:tentative="1">
      <w:start w:val="1"/>
      <w:numFmt w:val="bullet"/>
      <w:lvlText w:val=""/>
      <w:lvlJc w:val="left"/>
      <w:pPr>
        <w:tabs>
          <w:tab w:val="num" w:pos="4320"/>
        </w:tabs>
        <w:ind w:left="4320" w:hanging="360"/>
      </w:pPr>
      <w:rPr>
        <w:rFonts w:ascii="Wingdings" w:hAnsi="Wingdings" w:hint="default"/>
      </w:rPr>
    </w:lvl>
    <w:lvl w:ilvl="6" w:tplc="EA58D3D8" w:tentative="1">
      <w:start w:val="1"/>
      <w:numFmt w:val="bullet"/>
      <w:lvlText w:val=""/>
      <w:lvlJc w:val="left"/>
      <w:pPr>
        <w:tabs>
          <w:tab w:val="num" w:pos="5040"/>
        </w:tabs>
        <w:ind w:left="5040" w:hanging="360"/>
      </w:pPr>
      <w:rPr>
        <w:rFonts w:ascii="Symbol" w:hAnsi="Symbol" w:hint="default"/>
      </w:rPr>
    </w:lvl>
    <w:lvl w:ilvl="7" w:tplc="84F8BC42" w:tentative="1">
      <w:start w:val="1"/>
      <w:numFmt w:val="bullet"/>
      <w:lvlText w:val="o"/>
      <w:lvlJc w:val="left"/>
      <w:pPr>
        <w:tabs>
          <w:tab w:val="num" w:pos="5760"/>
        </w:tabs>
        <w:ind w:left="5760" w:hanging="360"/>
      </w:pPr>
      <w:rPr>
        <w:rFonts w:ascii="Courier New" w:hAnsi="Courier New" w:cs="Courier New" w:hint="default"/>
      </w:rPr>
    </w:lvl>
    <w:lvl w:ilvl="8" w:tplc="DCAA008E"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F56B20"/>
    <w:multiLevelType w:val="hybridMultilevel"/>
    <w:tmpl w:val="A96E708C"/>
    <w:lvl w:ilvl="0" w:tplc="7DC09738">
      <w:start w:val="1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E12C9A"/>
    <w:multiLevelType w:val="hybridMultilevel"/>
    <w:tmpl w:val="8E141D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8"/>
  </w:num>
  <w:num w:numId="2">
    <w:abstractNumId w:val="27"/>
  </w:num>
  <w:num w:numId="3">
    <w:abstractNumId w:val="8"/>
  </w:num>
  <w:num w:numId="4">
    <w:abstractNumId w:val="8"/>
  </w:num>
  <w:num w:numId="5">
    <w:abstractNumId w:val="8"/>
  </w:num>
  <w:num w:numId="6">
    <w:abstractNumId w:val="18"/>
  </w:num>
  <w:num w:numId="7">
    <w:abstractNumId w:val="8"/>
  </w:num>
  <w:num w:numId="8">
    <w:abstractNumId w:val="42"/>
  </w:num>
  <w:num w:numId="9">
    <w:abstractNumId w:val="12"/>
  </w:num>
  <w:num w:numId="10">
    <w:abstractNumId w:val="41"/>
  </w:num>
  <w:num w:numId="11">
    <w:abstractNumId w:val="45"/>
  </w:num>
  <w:num w:numId="12">
    <w:abstractNumId w:val="15"/>
  </w:num>
  <w:num w:numId="1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6"/>
  </w:num>
  <w:num w:numId="19">
    <w:abstractNumId w:val="8"/>
  </w:num>
  <w:num w:numId="20">
    <w:abstractNumId w:val="13"/>
  </w:num>
  <w:num w:numId="21">
    <w:abstractNumId w:val="1"/>
  </w:num>
  <w:num w:numId="22">
    <w:abstractNumId w:val="38"/>
  </w:num>
  <w:num w:numId="23">
    <w:abstractNumId w:val="8"/>
    <w:lvlOverride w:ilvl="0">
      <w:startOverride w:val="7"/>
    </w:lvlOverride>
    <w:lvlOverride w:ilvl="1">
      <w:startOverride w:val="3"/>
    </w:lvlOverride>
    <w:lvlOverride w:ilvl="2">
      <w:startOverride w:val="4"/>
    </w:lvlOverride>
  </w:num>
  <w:num w:numId="24">
    <w:abstractNumId w:val="8"/>
  </w:num>
  <w:num w:numId="25">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3"/>
    </w:lvlOverride>
    <w:lvlOverride w:ilvl="1">
      <w:startOverride w:val="4"/>
    </w:lvlOverride>
    <w:lvlOverride w:ilvl="2">
      <w:startOverride w:val="4"/>
    </w:lvlOverride>
  </w:num>
  <w:num w:numId="28">
    <w:abstractNumId w:val="3"/>
  </w:num>
  <w:num w:numId="29">
    <w:abstractNumId w:val="37"/>
  </w:num>
  <w:num w:numId="30">
    <w:abstractNumId w:val="20"/>
  </w:num>
  <w:num w:numId="31">
    <w:abstractNumId w:val="5"/>
  </w:num>
  <w:num w:numId="32">
    <w:abstractNumId w:val="22"/>
  </w:num>
  <w:num w:numId="33">
    <w:abstractNumId w:val="46"/>
  </w:num>
  <w:num w:numId="34">
    <w:abstractNumId w:val="40"/>
  </w:num>
  <w:num w:numId="35">
    <w:abstractNumId w:val="32"/>
  </w:num>
  <w:num w:numId="36">
    <w:abstractNumId w:val="24"/>
  </w:num>
  <w:num w:numId="37">
    <w:abstractNumId w:val="4"/>
  </w:num>
  <w:num w:numId="38">
    <w:abstractNumId w:val="33"/>
  </w:num>
  <w:num w:numId="39">
    <w:abstractNumId w:val="30"/>
  </w:num>
  <w:num w:numId="40">
    <w:abstractNumId w:val="0"/>
  </w:num>
  <w:num w:numId="41">
    <w:abstractNumId w:val="8"/>
    <w:lvlOverride w:ilvl="0">
      <w:startOverride w:val="3"/>
    </w:lvlOverride>
    <w:lvlOverride w:ilvl="1">
      <w:startOverride w:val="1"/>
    </w:lvlOverride>
  </w:num>
  <w:num w:numId="42">
    <w:abstractNumId w:val="25"/>
  </w:num>
  <w:num w:numId="43">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 w:numId="47">
    <w:abstractNumId w:val="21"/>
  </w:num>
  <w:num w:numId="48">
    <w:abstractNumId w:val="10"/>
  </w:num>
  <w:num w:numId="49">
    <w:abstractNumId w:val="29"/>
  </w:num>
  <w:num w:numId="50">
    <w:abstractNumId w:val="43"/>
  </w:num>
  <w:num w:numId="51">
    <w:abstractNumId w:val="7"/>
  </w:num>
  <w:num w:numId="52">
    <w:abstractNumId w:val="11"/>
  </w:num>
  <w:num w:numId="53">
    <w:abstractNumId w:val="39"/>
  </w:num>
  <w:num w:numId="54">
    <w:abstractNumId w:val="44"/>
  </w:num>
  <w:num w:numId="55">
    <w:abstractNumId w:val="36"/>
  </w:num>
  <w:num w:numId="56">
    <w:abstractNumId w:val="34"/>
  </w:num>
  <w:num w:numId="57">
    <w:abstractNumId w:val="23"/>
  </w:num>
  <w:num w:numId="58">
    <w:abstractNumId w:val="35"/>
  </w:num>
  <w:num w:numId="59">
    <w:abstractNumId w:val="2"/>
  </w:num>
  <w:num w:numId="60">
    <w:abstractNumId w:val="31"/>
  </w:num>
  <w:num w:numId="61">
    <w:abstractNumId w:val="41"/>
  </w:num>
  <w:num w:numId="62">
    <w:abstractNumId w:val="47"/>
  </w:num>
  <w:num w:numId="63">
    <w:abstractNumId w:val="41"/>
  </w:num>
  <w:num w:numId="64">
    <w:abstractNumId w:val="17"/>
  </w:num>
  <w:num w:numId="65">
    <w:abstractNumId w:val="9"/>
  </w:num>
  <w:num w:numId="66">
    <w:abstractNumId w:val="19"/>
  </w:num>
  <w:num w:numId="67">
    <w:abstractNumId w:val="6"/>
  </w:num>
  <w:num w:numId="68">
    <w:abstractNumId w:val="14"/>
  </w:num>
  <w:num w:numId="69">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GB" w:vendorID="64" w:dllVersion="6" w:nlCheck="1" w:checkStyle="1"/>
  <w:proofState w:spelling="clean"/>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43"/>
    <w:rsid w:val="0000350A"/>
    <w:rsid w:val="0000693B"/>
    <w:rsid w:val="000101CC"/>
    <w:rsid w:val="00013EC9"/>
    <w:rsid w:val="0002023F"/>
    <w:rsid w:val="00023920"/>
    <w:rsid w:val="00025101"/>
    <w:rsid w:val="000270E3"/>
    <w:rsid w:val="0003328B"/>
    <w:rsid w:val="0004243C"/>
    <w:rsid w:val="00042B52"/>
    <w:rsid w:val="00044769"/>
    <w:rsid w:val="00051973"/>
    <w:rsid w:val="00051F85"/>
    <w:rsid w:val="00055FEA"/>
    <w:rsid w:val="00065A6B"/>
    <w:rsid w:val="00071A18"/>
    <w:rsid w:val="00073AD8"/>
    <w:rsid w:val="00074A4F"/>
    <w:rsid w:val="00081C1B"/>
    <w:rsid w:val="00084339"/>
    <w:rsid w:val="00084424"/>
    <w:rsid w:val="00086A5D"/>
    <w:rsid w:val="0009100A"/>
    <w:rsid w:val="00096C71"/>
    <w:rsid w:val="000B061A"/>
    <w:rsid w:val="000B1BE8"/>
    <w:rsid w:val="000B4CC7"/>
    <w:rsid w:val="000B52EE"/>
    <w:rsid w:val="000B5F69"/>
    <w:rsid w:val="000B696C"/>
    <w:rsid w:val="000C02AA"/>
    <w:rsid w:val="000D1BF3"/>
    <w:rsid w:val="000D1C72"/>
    <w:rsid w:val="000D36F9"/>
    <w:rsid w:val="000D5F5E"/>
    <w:rsid w:val="000E2205"/>
    <w:rsid w:val="000F27C9"/>
    <w:rsid w:val="000F2CF4"/>
    <w:rsid w:val="000F6A35"/>
    <w:rsid w:val="00100E9E"/>
    <w:rsid w:val="00103A5F"/>
    <w:rsid w:val="00105DFA"/>
    <w:rsid w:val="00106215"/>
    <w:rsid w:val="00106732"/>
    <w:rsid w:val="00106B44"/>
    <w:rsid w:val="0010708E"/>
    <w:rsid w:val="001107CA"/>
    <w:rsid w:val="00112E66"/>
    <w:rsid w:val="00125C73"/>
    <w:rsid w:val="001351DD"/>
    <w:rsid w:val="00135CD7"/>
    <w:rsid w:val="00137728"/>
    <w:rsid w:val="00140F92"/>
    <w:rsid w:val="00146E12"/>
    <w:rsid w:val="00150CB8"/>
    <w:rsid w:val="00151C26"/>
    <w:rsid w:val="001537B8"/>
    <w:rsid w:val="0015498D"/>
    <w:rsid w:val="001563FC"/>
    <w:rsid w:val="001612CC"/>
    <w:rsid w:val="00162898"/>
    <w:rsid w:val="00162BE8"/>
    <w:rsid w:val="0016632E"/>
    <w:rsid w:val="00171A86"/>
    <w:rsid w:val="00173B8A"/>
    <w:rsid w:val="001808E3"/>
    <w:rsid w:val="001811FE"/>
    <w:rsid w:val="00196512"/>
    <w:rsid w:val="001A0291"/>
    <w:rsid w:val="001A1D37"/>
    <w:rsid w:val="001B6AE9"/>
    <w:rsid w:val="001C34D7"/>
    <w:rsid w:val="001D044C"/>
    <w:rsid w:val="001D0A5A"/>
    <w:rsid w:val="001D302E"/>
    <w:rsid w:val="001D4A4C"/>
    <w:rsid w:val="001D4B91"/>
    <w:rsid w:val="001E1060"/>
    <w:rsid w:val="001E19FF"/>
    <w:rsid w:val="001E5266"/>
    <w:rsid w:val="001E6373"/>
    <w:rsid w:val="001F6091"/>
    <w:rsid w:val="00200774"/>
    <w:rsid w:val="002009D0"/>
    <w:rsid w:val="00201F65"/>
    <w:rsid w:val="00204310"/>
    <w:rsid w:val="00205041"/>
    <w:rsid w:val="002051DB"/>
    <w:rsid w:val="00205DE1"/>
    <w:rsid w:val="002106A7"/>
    <w:rsid w:val="0021154D"/>
    <w:rsid w:val="00211CEF"/>
    <w:rsid w:val="00225A87"/>
    <w:rsid w:val="00244535"/>
    <w:rsid w:val="002475B3"/>
    <w:rsid w:val="002529F1"/>
    <w:rsid w:val="00254CED"/>
    <w:rsid w:val="0025598E"/>
    <w:rsid w:val="00277D2A"/>
    <w:rsid w:val="002824DE"/>
    <w:rsid w:val="0029185D"/>
    <w:rsid w:val="002949B9"/>
    <w:rsid w:val="0029580B"/>
    <w:rsid w:val="002A11B7"/>
    <w:rsid w:val="002A1BBA"/>
    <w:rsid w:val="002A226E"/>
    <w:rsid w:val="002A6E57"/>
    <w:rsid w:val="002B25AB"/>
    <w:rsid w:val="002C1EA0"/>
    <w:rsid w:val="002E00FC"/>
    <w:rsid w:val="002E1C49"/>
    <w:rsid w:val="002E30A6"/>
    <w:rsid w:val="002E3DBF"/>
    <w:rsid w:val="002E6166"/>
    <w:rsid w:val="00303CED"/>
    <w:rsid w:val="003061E7"/>
    <w:rsid w:val="00307A32"/>
    <w:rsid w:val="00311EF4"/>
    <w:rsid w:val="00322F5B"/>
    <w:rsid w:val="00323902"/>
    <w:rsid w:val="003320F2"/>
    <w:rsid w:val="00333871"/>
    <w:rsid w:val="00333B5C"/>
    <w:rsid w:val="00342164"/>
    <w:rsid w:val="003472BB"/>
    <w:rsid w:val="00354FFD"/>
    <w:rsid w:val="00355AC9"/>
    <w:rsid w:val="003613D0"/>
    <w:rsid w:val="00361BDE"/>
    <w:rsid w:val="00365A6C"/>
    <w:rsid w:val="00370484"/>
    <w:rsid w:val="00377ADC"/>
    <w:rsid w:val="00385530"/>
    <w:rsid w:val="0039412C"/>
    <w:rsid w:val="00394989"/>
    <w:rsid w:val="003B0FB1"/>
    <w:rsid w:val="003B36EF"/>
    <w:rsid w:val="003B3E3B"/>
    <w:rsid w:val="003B53F6"/>
    <w:rsid w:val="003B58D9"/>
    <w:rsid w:val="003C1B81"/>
    <w:rsid w:val="003C403D"/>
    <w:rsid w:val="003C5F3B"/>
    <w:rsid w:val="003C68C5"/>
    <w:rsid w:val="003D3561"/>
    <w:rsid w:val="003E19F6"/>
    <w:rsid w:val="003E405A"/>
    <w:rsid w:val="003E5C41"/>
    <w:rsid w:val="003E6185"/>
    <w:rsid w:val="003F14FC"/>
    <w:rsid w:val="003F6D85"/>
    <w:rsid w:val="003F70D1"/>
    <w:rsid w:val="004133FD"/>
    <w:rsid w:val="00414041"/>
    <w:rsid w:val="004168CE"/>
    <w:rsid w:val="00417D06"/>
    <w:rsid w:val="00430267"/>
    <w:rsid w:val="0043159C"/>
    <w:rsid w:val="00432778"/>
    <w:rsid w:val="00432E4F"/>
    <w:rsid w:val="0044221C"/>
    <w:rsid w:val="0044234E"/>
    <w:rsid w:val="00442AA4"/>
    <w:rsid w:val="00446230"/>
    <w:rsid w:val="004509BD"/>
    <w:rsid w:val="004511B5"/>
    <w:rsid w:val="00460A0D"/>
    <w:rsid w:val="00462947"/>
    <w:rsid w:val="004631D3"/>
    <w:rsid w:val="00470DC8"/>
    <w:rsid w:val="0047331C"/>
    <w:rsid w:val="004733A2"/>
    <w:rsid w:val="00473637"/>
    <w:rsid w:val="00474D45"/>
    <w:rsid w:val="00476DB0"/>
    <w:rsid w:val="00485E03"/>
    <w:rsid w:val="004872DA"/>
    <w:rsid w:val="0049055B"/>
    <w:rsid w:val="0049254A"/>
    <w:rsid w:val="00493671"/>
    <w:rsid w:val="00497814"/>
    <w:rsid w:val="004A03BD"/>
    <w:rsid w:val="004A0440"/>
    <w:rsid w:val="004A5B3A"/>
    <w:rsid w:val="004A5EB7"/>
    <w:rsid w:val="004A65A5"/>
    <w:rsid w:val="004B0F71"/>
    <w:rsid w:val="004B2A03"/>
    <w:rsid w:val="004B4F2C"/>
    <w:rsid w:val="004B778A"/>
    <w:rsid w:val="004C00E2"/>
    <w:rsid w:val="004C00EF"/>
    <w:rsid w:val="004C1604"/>
    <w:rsid w:val="004C65F7"/>
    <w:rsid w:val="004D1013"/>
    <w:rsid w:val="004D2C7A"/>
    <w:rsid w:val="004D3FD0"/>
    <w:rsid w:val="004D5BEB"/>
    <w:rsid w:val="004E0759"/>
    <w:rsid w:val="004E0F42"/>
    <w:rsid w:val="004E3A33"/>
    <w:rsid w:val="00504114"/>
    <w:rsid w:val="00521F63"/>
    <w:rsid w:val="0052405E"/>
    <w:rsid w:val="00524B1D"/>
    <w:rsid w:val="00530777"/>
    <w:rsid w:val="00530AFD"/>
    <w:rsid w:val="005311A0"/>
    <w:rsid w:val="0053222D"/>
    <w:rsid w:val="005323CE"/>
    <w:rsid w:val="00532EBD"/>
    <w:rsid w:val="00533823"/>
    <w:rsid w:val="00537C11"/>
    <w:rsid w:val="00540858"/>
    <w:rsid w:val="00542CEE"/>
    <w:rsid w:val="00545FD4"/>
    <w:rsid w:val="00547BDD"/>
    <w:rsid w:val="005604A2"/>
    <w:rsid w:val="00560A6B"/>
    <w:rsid w:val="00565988"/>
    <w:rsid w:val="00571CA1"/>
    <w:rsid w:val="00571CED"/>
    <w:rsid w:val="005734C8"/>
    <w:rsid w:val="00580A3F"/>
    <w:rsid w:val="00583F2C"/>
    <w:rsid w:val="00585F2D"/>
    <w:rsid w:val="00586761"/>
    <w:rsid w:val="00590613"/>
    <w:rsid w:val="00594E57"/>
    <w:rsid w:val="005A63EF"/>
    <w:rsid w:val="005B181B"/>
    <w:rsid w:val="005B3360"/>
    <w:rsid w:val="005B72A2"/>
    <w:rsid w:val="005C27FA"/>
    <w:rsid w:val="005C4B47"/>
    <w:rsid w:val="005D0A94"/>
    <w:rsid w:val="005D1873"/>
    <w:rsid w:val="005D3F8F"/>
    <w:rsid w:val="005D470D"/>
    <w:rsid w:val="005D4F9D"/>
    <w:rsid w:val="005D7DA3"/>
    <w:rsid w:val="005E1C62"/>
    <w:rsid w:val="005E41F0"/>
    <w:rsid w:val="005E52BF"/>
    <w:rsid w:val="005E7D11"/>
    <w:rsid w:val="005F6572"/>
    <w:rsid w:val="00601A7A"/>
    <w:rsid w:val="00602FE3"/>
    <w:rsid w:val="006063DD"/>
    <w:rsid w:val="0061022A"/>
    <w:rsid w:val="00610BE2"/>
    <w:rsid w:val="00613618"/>
    <w:rsid w:val="00621B1D"/>
    <w:rsid w:val="0062333E"/>
    <w:rsid w:val="00630572"/>
    <w:rsid w:val="006433DC"/>
    <w:rsid w:val="006536DF"/>
    <w:rsid w:val="0065702F"/>
    <w:rsid w:val="0065707B"/>
    <w:rsid w:val="00660ED4"/>
    <w:rsid w:val="00666560"/>
    <w:rsid w:val="006737E2"/>
    <w:rsid w:val="00674B78"/>
    <w:rsid w:val="0067565C"/>
    <w:rsid w:val="00677A9C"/>
    <w:rsid w:val="00680228"/>
    <w:rsid w:val="0068518E"/>
    <w:rsid w:val="00690D13"/>
    <w:rsid w:val="00691CBF"/>
    <w:rsid w:val="006945ED"/>
    <w:rsid w:val="006947A5"/>
    <w:rsid w:val="006964A9"/>
    <w:rsid w:val="006A1CF8"/>
    <w:rsid w:val="006A5087"/>
    <w:rsid w:val="006A7364"/>
    <w:rsid w:val="006A7E30"/>
    <w:rsid w:val="006B1567"/>
    <w:rsid w:val="006B20AC"/>
    <w:rsid w:val="006B26FF"/>
    <w:rsid w:val="006B3189"/>
    <w:rsid w:val="006B3B43"/>
    <w:rsid w:val="006C2D61"/>
    <w:rsid w:val="006C3C9B"/>
    <w:rsid w:val="006C4EAC"/>
    <w:rsid w:val="006C5645"/>
    <w:rsid w:val="006D0002"/>
    <w:rsid w:val="006D29B5"/>
    <w:rsid w:val="006E2238"/>
    <w:rsid w:val="006E29BF"/>
    <w:rsid w:val="006E2C84"/>
    <w:rsid w:val="006E4A7B"/>
    <w:rsid w:val="006E7624"/>
    <w:rsid w:val="006F3875"/>
    <w:rsid w:val="006F6EB9"/>
    <w:rsid w:val="00700171"/>
    <w:rsid w:val="007013F3"/>
    <w:rsid w:val="007027A5"/>
    <w:rsid w:val="00703326"/>
    <w:rsid w:val="007052C5"/>
    <w:rsid w:val="00710BB7"/>
    <w:rsid w:val="00712C04"/>
    <w:rsid w:val="0071669D"/>
    <w:rsid w:val="007264D4"/>
    <w:rsid w:val="00726BF5"/>
    <w:rsid w:val="00726EC0"/>
    <w:rsid w:val="007306C8"/>
    <w:rsid w:val="0073751D"/>
    <w:rsid w:val="0074111F"/>
    <w:rsid w:val="00741D85"/>
    <w:rsid w:val="0074436C"/>
    <w:rsid w:val="00745E11"/>
    <w:rsid w:val="00750281"/>
    <w:rsid w:val="0075369C"/>
    <w:rsid w:val="00754F51"/>
    <w:rsid w:val="00763A7C"/>
    <w:rsid w:val="00767A60"/>
    <w:rsid w:val="00775E1E"/>
    <w:rsid w:val="00780022"/>
    <w:rsid w:val="00782278"/>
    <w:rsid w:val="00783F72"/>
    <w:rsid w:val="00785926"/>
    <w:rsid w:val="00797D22"/>
    <w:rsid w:val="007B067A"/>
    <w:rsid w:val="007B68B4"/>
    <w:rsid w:val="007C0E9D"/>
    <w:rsid w:val="007C3806"/>
    <w:rsid w:val="007C7D12"/>
    <w:rsid w:val="007F1CE5"/>
    <w:rsid w:val="007F538A"/>
    <w:rsid w:val="007F78FD"/>
    <w:rsid w:val="007F7DF5"/>
    <w:rsid w:val="00805F03"/>
    <w:rsid w:val="008130A1"/>
    <w:rsid w:val="00815A38"/>
    <w:rsid w:val="00815AA4"/>
    <w:rsid w:val="0081734C"/>
    <w:rsid w:val="00821ADA"/>
    <w:rsid w:val="00830C4F"/>
    <w:rsid w:val="008359D5"/>
    <w:rsid w:val="0083678F"/>
    <w:rsid w:val="0084032A"/>
    <w:rsid w:val="0085147A"/>
    <w:rsid w:val="00853708"/>
    <w:rsid w:val="00860FCF"/>
    <w:rsid w:val="00862C2A"/>
    <w:rsid w:val="00866661"/>
    <w:rsid w:val="00867167"/>
    <w:rsid w:val="008738DA"/>
    <w:rsid w:val="00873C57"/>
    <w:rsid w:val="008818B7"/>
    <w:rsid w:val="00892ED0"/>
    <w:rsid w:val="00897528"/>
    <w:rsid w:val="008B6906"/>
    <w:rsid w:val="008C4053"/>
    <w:rsid w:val="008C74FE"/>
    <w:rsid w:val="008D1B26"/>
    <w:rsid w:val="008E1742"/>
    <w:rsid w:val="008E3CD9"/>
    <w:rsid w:val="008E45A8"/>
    <w:rsid w:val="008E4CEB"/>
    <w:rsid w:val="008E5BA8"/>
    <w:rsid w:val="008E77C7"/>
    <w:rsid w:val="008F23E1"/>
    <w:rsid w:val="008F44B5"/>
    <w:rsid w:val="00903356"/>
    <w:rsid w:val="00905043"/>
    <w:rsid w:val="00905917"/>
    <w:rsid w:val="009148E1"/>
    <w:rsid w:val="00927468"/>
    <w:rsid w:val="00931858"/>
    <w:rsid w:val="009325A4"/>
    <w:rsid w:val="00934C98"/>
    <w:rsid w:val="00935D62"/>
    <w:rsid w:val="00936B1E"/>
    <w:rsid w:val="00947E6A"/>
    <w:rsid w:val="00947E9B"/>
    <w:rsid w:val="009535CE"/>
    <w:rsid w:val="00955184"/>
    <w:rsid w:val="0095756E"/>
    <w:rsid w:val="009579A0"/>
    <w:rsid w:val="00960DCF"/>
    <w:rsid w:val="009613F2"/>
    <w:rsid w:val="00961D60"/>
    <w:rsid w:val="00965DA1"/>
    <w:rsid w:val="00970D0F"/>
    <w:rsid w:val="00974547"/>
    <w:rsid w:val="00974C93"/>
    <w:rsid w:val="00977B07"/>
    <w:rsid w:val="00981B74"/>
    <w:rsid w:val="009846C8"/>
    <w:rsid w:val="00992701"/>
    <w:rsid w:val="009933AD"/>
    <w:rsid w:val="00997036"/>
    <w:rsid w:val="009A0923"/>
    <w:rsid w:val="009A31FF"/>
    <w:rsid w:val="009B0AA0"/>
    <w:rsid w:val="009B3DF0"/>
    <w:rsid w:val="009B4900"/>
    <w:rsid w:val="009C1290"/>
    <w:rsid w:val="009C30A1"/>
    <w:rsid w:val="009C6198"/>
    <w:rsid w:val="009D0C05"/>
    <w:rsid w:val="009D593C"/>
    <w:rsid w:val="009E5338"/>
    <w:rsid w:val="009E7462"/>
    <w:rsid w:val="009F02F7"/>
    <w:rsid w:val="009F5613"/>
    <w:rsid w:val="009F6882"/>
    <w:rsid w:val="00A00BEC"/>
    <w:rsid w:val="00A00C9E"/>
    <w:rsid w:val="00A0585A"/>
    <w:rsid w:val="00A05E5B"/>
    <w:rsid w:val="00A123F3"/>
    <w:rsid w:val="00A24387"/>
    <w:rsid w:val="00A40C88"/>
    <w:rsid w:val="00A40CDD"/>
    <w:rsid w:val="00A411CA"/>
    <w:rsid w:val="00A442A7"/>
    <w:rsid w:val="00A5200D"/>
    <w:rsid w:val="00A5278F"/>
    <w:rsid w:val="00A60B19"/>
    <w:rsid w:val="00A61C8C"/>
    <w:rsid w:val="00A64BF5"/>
    <w:rsid w:val="00A65A66"/>
    <w:rsid w:val="00A74ABB"/>
    <w:rsid w:val="00A75008"/>
    <w:rsid w:val="00A75AA8"/>
    <w:rsid w:val="00A7739D"/>
    <w:rsid w:val="00A81993"/>
    <w:rsid w:val="00A93987"/>
    <w:rsid w:val="00A95705"/>
    <w:rsid w:val="00AA1ACF"/>
    <w:rsid w:val="00AA6A4A"/>
    <w:rsid w:val="00AB09A0"/>
    <w:rsid w:val="00AB16BB"/>
    <w:rsid w:val="00AB45FA"/>
    <w:rsid w:val="00AB717B"/>
    <w:rsid w:val="00AC4D49"/>
    <w:rsid w:val="00AC5172"/>
    <w:rsid w:val="00AC6810"/>
    <w:rsid w:val="00AC69C0"/>
    <w:rsid w:val="00AC79CE"/>
    <w:rsid w:val="00AD7288"/>
    <w:rsid w:val="00AE1352"/>
    <w:rsid w:val="00AE1362"/>
    <w:rsid w:val="00AE2D8A"/>
    <w:rsid w:val="00AF18C5"/>
    <w:rsid w:val="00B01A71"/>
    <w:rsid w:val="00B05754"/>
    <w:rsid w:val="00B10416"/>
    <w:rsid w:val="00B236EA"/>
    <w:rsid w:val="00B23C0B"/>
    <w:rsid w:val="00B25A6D"/>
    <w:rsid w:val="00B26B65"/>
    <w:rsid w:val="00B33672"/>
    <w:rsid w:val="00B33954"/>
    <w:rsid w:val="00B33EEC"/>
    <w:rsid w:val="00B372F8"/>
    <w:rsid w:val="00B42215"/>
    <w:rsid w:val="00B45B6A"/>
    <w:rsid w:val="00B5183F"/>
    <w:rsid w:val="00B51EE9"/>
    <w:rsid w:val="00B533C0"/>
    <w:rsid w:val="00B541E8"/>
    <w:rsid w:val="00B547E1"/>
    <w:rsid w:val="00B57C59"/>
    <w:rsid w:val="00B633E3"/>
    <w:rsid w:val="00B74D5C"/>
    <w:rsid w:val="00B75CFB"/>
    <w:rsid w:val="00B77088"/>
    <w:rsid w:val="00B7771A"/>
    <w:rsid w:val="00B8178A"/>
    <w:rsid w:val="00B828D7"/>
    <w:rsid w:val="00B947C3"/>
    <w:rsid w:val="00BA3961"/>
    <w:rsid w:val="00BA3FC8"/>
    <w:rsid w:val="00BA4C77"/>
    <w:rsid w:val="00BA727F"/>
    <w:rsid w:val="00BB0CD8"/>
    <w:rsid w:val="00BC0278"/>
    <w:rsid w:val="00BC2257"/>
    <w:rsid w:val="00BC3A77"/>
    <w:rsid w:val="00BC7FAF"/>
    <w:rsid w:val="00BD721E"/>
    <w:rsid w:val="00BE098E"/>
    <w:rsid w:val="00BE402F"/>
    <w:rsid w:val="00BE4105"/>
    <w:rsid w:val="00BE5BD6"/>
    <w:rsid w:val="00BF045D"/>
    <w:rsid w:val="00BF0645"/>
    <w:rsid w:val="00BF4396"/>
    <w:rsid w:val="00C000BF"/>
    <w:rsid w:val="00C017DA"/>
    <w:rsid w:val="00C05FED"/>
    <w:rsid w:val="00C070B0"/>
    <w:rsid w:val="00C15576"/>
    <w:rsid w:val="00C17D33"/>
    <w:rsid w:val="00C308F9"/>
    <w:rsid w:val="00C30DB7"/>
    <w:rsid w:val="00C33331"/>
    <w:rsid w:val="00C34508"/>
    <w:rsid w:val="00C34E3D"/>
    <w:rsid w:val="00C35630"/>
    <w:rsid w:val="00C379BF"/>
    <w:rsid w:val="00C412CD"/>
    <w:rsid w:val="00C4568D"/>
    <w:rsid w:val="00C56A87"/>
    <w:rsid w:val="00C84EE1"/>
    <w:rsid w:val="00C90563"/>
    <w:rsid w:val="00C91B53"/>
    <w:rsid w:val="00C92B84"/>
    <w:rsid w:val="00C935B5"/>
    <w:rsid w:val="00C95A08"/>
    <w:rsid w:val="00C97BD2"/>
    <w:rsid w:val="00CA0317"/>
    <w:rsid w:val="00CA7A56"/>
    <w:rsid w:val="00CA7B53"/>
    <w:rsid w:val="00CB735E"/>
    <w:rsid w:val="00CB76AE"/>
    <w:rsid w:val="00CF013B"/>
    <w:rsid w:val="00CF470B"/>
    <w:rsid w:val="00CF5025"/>
    <w:rsid w:val="00D023D6"/>
    <w:rsid w:val="00D03002"/>
    <w:rsid w:val="00D05DFF"/>
    <w:rsid w:val="00D20661"/>
    <w:rsid w:val="00D25ED1"/>
    <w:rsid w:val="00D27A16"/>
    <w:rsid w:val="00D30D33"/>
    <w:rsid w:val="00D35B26"/>
    <w:rsid w:val="00D43162"/>
    <w:rsid w:val="00D44D63"/>
    <w:rsid w:val="00D5414C"/>
    <w:rsid w:val="00D5771A"/>
    <w:rsid w:val="00D60AFC"/>
    <w:rsid w:val="00D61016"/>
    <w:rsid w:val="00D612D3"/>
    <w:rsid w:val="00D64C74"/>
    <w:rsid w:val="00D67FCE"/>
    <w:rsid w:val="00D70338"/>
    <w:rsid w:val="00D71623"/>
    <w:rsid w:val="00D76AD1"/>
    <w:rsid w:val="00D828E6"/>
    <w:rsid w:val="00D87085"/>
    <w:rsid w:val="00D958D7"/>
    <w:rsid w:val="00D967CD"/>
    <w:rsid w:val="00DA0395"/>
    <w:rsid w:val="00DA0AAC"/>
    <w:rsid w:val="00DA201E"/>
    <w:rsid w:val="00DA719C"/>
    <w:rsid w:val="00DA7650"/>
    <w:rsid w:val="00DA7EEF"/>
    <w:rsid w:val="00DB609D"/>
    <w:rsid w:val="00DC0750"/>
    <w:rsid w:val="00DE0506"/>
    <w:rsid w:val="00DE0858"/>
    <w:rsid w:val="00E00ADE"/>
    <w:rsid w:val="00E00FE8"/>
    <w:rsid w:val="00E07B82"/>
    <w:rsid w:val="00E12486"/>
    <w:rsid w:val="00E13900"/>
    <w:rsid w:val="00E13FFC"/>
    <w:rsid w:val="00E168E2"/>
    <w:rsid w:val="00E17896"/>
    <w:rsid w:val="00E220DD"/>
    <w:rsid w:val="00E22F2A"/>
    <w:rsid w:val="00E2498B"/>
    <w:rsid w:val="00E259E6"/>
    <w:rsid w:val="00E2607A"/>
    <w:rsid w:val="00E261BB"/>
    <w:rsid w:val="00E35970"/>
    <w:rsid w:val="00E35EAA"/>
    <w:rsid w:val="00E42853"/>
    <w:rsid w:val="00E46F20"/>
    <w:rsid w:val="00E56B0D"/>
    <w:rsid w:val="00E618DD"/>
    <w:rsid w:val="00E638B0"/>
    <w:rsid w:val="00E64624"/>
    <w:rsid w:val="00E65A6E"/>
    <w:rsid w:val="00E70F67"/>
    <w:rsid w:val="00E72D4F"/>
    <w:rsid w:val="00E75A74"/>
    <w:rsid w:val="00E81593"/>
    <w:rsid w:val="00E84DD3"/>
    <w:rsid w:val="00E86643"/>
    <w:rsid w:val="00E912FB"/>
    <w:rsid w:val="00EA0B62"/>
    <w:rsid w:val="00EA6C5A"/>
    <w:rsid w:val="00EB05B6"/>
    <w:rsid w:val="00EB0E81"/>
    <w:rsid w:val="00EB4E1D"/>
    <w:rsid w:val="00EB56A6"/>
    <w:rsid w:val="00EC5434"/>
    <w:rsid w:val="00ED097B"/>
    <w:rsid w:val="00ED79E1"/>
    <w:rsid w:val="00EE028E"/>
    <w:rsid w:val="00EF5918"/>
    <w:rsid w:val="00EF67A7"/>
    <w:rsid w:val="00F006BF"/>
    <w:rsid w:val="00F0200A"/>
    <w:rsid w:val="00F02502"/>
    <w:rsid w:val="00F07B39"/>
    <w:rsid w:val="00F16C24"/>
    <w:rsid w:val="00F243D3"/>
    <w:rsid w:val="00F2619B"/>
    <w:rsid w:val="00F279ED"/>
    <w:rsid w:val="00F33B2B"/>
    <w:rsid w:val="00F355FB"/>
    <w:rsid w:val="00F41D03"/>
    <w:rsid w:val="00F425A5"/>
    <w:rsid w:val="00F54388"/>
    <w:rsid w:val="00F60E00"/>
    <w:rsid w:val="00F70FB0"/>
    <w:rsid w:val="00F83FF5"/>
    <w:rsid w:val="00F84AFA"/>
    <w:rsid w:val="00F931B9"/>
    <w:rsid w:val="00FA09CD"/>
    <w:rsid w:val="00FA74EB"/>
    <w:rsid w:val="00FB1679"/>
    <w:rsid w:val="00FB1880"/>
    <w:rsid w:val="00FB3459"/>
    <w:rsid w:val="00FB6815"/>
    <w:rsid w:val="00FB6A07"/>
    <w:rsid w:val="00FC2E26"/>
    <w:rsid w:val="00FC3571"/>
    <w:rsid w:val="00FC5E04"/>
    <w:rsid w:val="00FD0D6F"/>
    <w:rsid w:val="00FD379C"/>
    <w:rsid w:val="00FD3B4D"/>
    <w:rsid w:val="00FD45E7"/>
    <w:rsid w:val="00FD616E"/>
    <w:rsid w:val="00FE0C2D"/>
    <w:rsid w:val="00FE139A"/>
    <w:rsid w:val="00FE7B60"/>
    <w:rsid w:val="00FF0F13"/>
    <w:rsid w:val="00FF15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6AE6F93"/>
  <w15:chartTrackingRefBased/>
  <w15:docId w15:val="{F42A7906-DDE6-490F-A13F-159C189AF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sz w:val="22"/>
      <w:szCs w:val="22"/>
      <w:lang w:val="en-GB" w:eastAsia="en-GB"/>
    </w:rPr>
  </w:style>
  <w:style w:type="paragraph" w:styleId="Kop1">
    <w:name w:val="heading 1"/>
    <w:basedOn w:val="Standaard"/>
    <w:next w:val="Standaard"/>
    <w:link w:val="Kop1Char"/>
    <w:uiPriority w:val="9"/>
    <w:qFormat/>
    <w:rsid w:val="00A165C4"/>
    <w:pPr>
      <w:keepNext/>
      <w:keepLines/>
      <w:numPr>
        <w:numId w:val="4"/>
      </w:numPr>
      <w:spacing w:before="480"/>
      <w:outlineLvl w:val="0"/>
    </w:pPr>
    <w:rPr>
      <w:rFonts w:ascii="Verdana" w:eastAsia="Times New Roman" w:hAnsi="Verdana"/>
      <w:b/>
      <w:bCs/>
      <w:sz w:val="28"/>
      <w:szCs w:val="28"/>
    </w:rPr>
  </w:style>
  <w:style w:type="paragraph" w:styleId="Kop2">
    <w:name w:val="heading 2"/>
    <w:aliases w:val="2scr"/>
    <w:basedOn w:val="Standaard"/>
    <w:next w:val="Standaard"/>
    <w:link w:val="Kop2Char"/>
    <w:unhideWhenUsed/>
    <w:qFormat/>
    <w:rsid w:val="00D07FA6"/>
    <w:pPr>
      <w:keepNext/>
      <w:keepLines/>
      <w:spacing w:before="200"/>
      <w:outlineLvl w:val="1"/>
    </w:pPr>
    <w:rPr>
      <w:rFonts w:ascii="Verdana" w:eastAsia="Times New Roman" w:hAnsi="Verdana"/>
      <w:b/>
      <w:bCs/>
      <w:sz w:val="20"/>
      <w:szCs w:val="26"/>
    </w:rPr>
  </w:style>
  <w:style w:type="paragraph" w:styleId="Kop3">
    <w:name w:val="heading 3"/>
    <w:basedOn w:val="Standaard"/>
    <w:next w:val="Standaard"/>
    <w:link w:val="Kop3Char"/>
    <w:uiPriority w:val="9"/>
    <w:unhideWhenUsed/>
    <w:qFormat/>
    <w:rsid w:val="00ED77D5"/>
    <w:pPr>
      <w:keepNext/>
      <w:keepLines/>
      <w:spacing w:before="200"/>
      <w:outlineLvl w:val="2"/>
    </w:pPr>
    <w:rPr>
      <w:rFonts w:ascii="Cambria" w:eastAsia="Times New Roman" w:hAnsi="Cambria"/>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A165C4"/>
    <w:rPr>
      <w:rFonts w:ascii="Verdana" w:eastAsia="Times New Roman" w:hAnsi="Verdana"/>
      <w:b/>
      <w:bCs/>
      <w:sz w:val="28"/>
      <w:szCs w:val="28"/>
      <w:lang w:val="en-GB" w:eastAsia="en-GB"/>
    </w:rPr>
  </w:style>
  <w:style w:type="character" w:customStyle="1" w:styleId="Kop2Char">
    <w:name w:val="Kop 2 Char"/>
    <w:aliases w:val="2scr Char"/>
    <w:link w:val="Kop2"/>
    <w:rsid w:val="00D07FA6"/>
    <w:rPr>
      <w:rFonts w:ascii="Verdana" w:eastAsia="Times New Roman" w:hAnsi="Verdana" w:cs="Times New Roman"/>
      <w:b/>
      <w:bCs/>
      <w:sz w:val="20"/>
      <w:szCs w:val="26"/>
      <w:lang w:val="en-GB" w:eastAsia="en-GB"/>
    </w:rPr>
  </w:style>
  <w:style w:type="character" w:customStyle="1" w:styleId="Kop3Char">
    <w:name w:val="Kop 3 Char"/>
    <w:link w:val="Kop3"/>
    <w:uiPriority w:val="9"/>
    <w:rsid w:val="00ED77D5"/>
    <w:rPr>
      <w:rFonts w:ascii="Cambria" w:eastAsia="Times New Roman" w:hAnsi="Cambria" w:cs="Times New Roman"/>
      <w:b/>
      <w:bCs/>
      <w:color w:val="4F81BD"/>
      <w:lang w:val="en-GB" w:eastAsia="en-GB"/>
    </w:rPr>
  </w:style>
  <w:style w:type="paragraph" w:customStyle="1" w:styleId="Datumstatusvoorblad">
    <w:name w:val="Datum/status voorblad"/>
    <w:basedOn w:val="Standaard"/>
    <w:rsid w:val="006B3B43"/>
    <w:pPr>
      <w:ind w:left="3232"/>
    </w:pPr>
    <w:rPr>
      <w:rFonts w:ascii="Verdana" w:eastAsia="Times New Roman" w:hAnsi="Verdana"/>
      <w:sz w:val="18"/>
      <w:szCs w:val="24"/>
    </w:rPr>
  </w:style>
  <w:style w:type="paragraph" w:customStyle="1" w:styleId="Titel12pt">
    <w:name w:val="Titel + 12 pt"/>
    <w:basedOn w:val="Standaard"/>
    <w:rsid w:val="006B3B43"/>
    <w:pPr>
      <w:ind w:left="3232"/>
    </w:pPr>
    <w:rPr>
      <w:rFonts w:ascii="Verdana" w:eastAsia="Times New Roman" w:hAnsi="Verdana"/>
      <w:b/>
      <w:bCs/>
      <w:sz w:val="24"/>
      <w:szCs w:val="24"/>
    </w:rPr>
  </w:style>
  <w:style w:type="paragraph" w:styleId="Koptekst">
    <w:name w:val="header"/>
    <w:basedOn w:val="Standaard"/>
    <w:link w:val="KoptekstChar"/>
    <w:unhideWhenUsed/>
    <w:rsid w:val="006B3B4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B3B43"/>
  </w:style>
  <w:style w:type="paragraph" w:styleId="Voettekst">
    <w:name w:val="footer"/>
    <w:basedOn w:val="Standaard"/>
    <w:link w:val="VoettekstChar"/>
    <w:uiPriority w:val="99"/>
    <w:unhideWhenUsed/>
    <w:rsid w:val="006B3B4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B3B43"/>
  </w:style>
  <w:style w:type="paragraph" w:styleId="Kopvaninhoudsopgave">
    <w:name w:val="TOC Heading"/>
    <w:basedOn w:val="Kop1"/>
    <w:next w:val="Standaard"/>
    <w:uiPriority w:val="39"/>
    <w:unhideWhenUsed/>
    <w:qFormat/>
    <w:rsid w:val="006B3B43"/>
    <w:pPr>
      <w:spacing w:line="276" w:lineRule="auto"/>
      <w:outlineLvl w:val="9"/>
    </w:pPr>
  </w:style>
  <w:style w:type="paragraph" w:styleId="Ballontekst">
    <w:name w:val="Balloon Text"/>
    <w:basedOn w:val="Standaard"/>
    <w:link w:val="BallontekstChar"/>
    <w:uiPriority w:val="99"/>
    <w:semiHidden/>
    <w:unhideWhenUsed/>
    <w:rsid w:val="006B3B43"/>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6B3B43"/>
    <w:rPr>
      <w:rFonts w:ascii="Tahoma" w:hAnsi="Tahoma" w:cs="Tahoma"/>
      <w:sz w:val="16"/>
      <w:szCs w:val="16"/>
      <w:lang w:val="en-GB" w:eastAsia="en-GB"/>
    </w:rPr>
  </w:style>
  <w:style w:type="character" w:styleId="Verwijzingopmerking">
    <w:name w:val="annotation reference"/>
    <w:uiPriority w:val="99"/>
    <w:rsid w:val="006B3B43"/>
    <w:rPr>
      <w:sz w:val="16"/>
      <w:lang w:val="en-GB" w:eastAsia="en-GB"/>
    </w:rPr>
  </w:style>
  <w:style w:type="paragraph" w:styleId="Tekstopmerking">
    <w:name w:val="annotation text"/>
    <w:basedOn w:val="Standaard"/>
    <w:link w:val="TekstopmerkingChar"/>
    <w:autoRedefine/>
    <w:rsid w:val="00947E9B"/>
    <w:pPr>
      <w:spacing w:line="260" w:lineRule="atLeast"/>
    </w:pPr>
    <w:rPr>
      <w:rFonts w:ascii="Verdana" w:eastAsia="Times New Roman" w:hAnsi="Verdana"/>
      <w:kern w:val="14"/>
      <w:sz w:val="18"/>
      <w:szCs w:val="18"/>
      <w:lang w:val="nl-NL"/>
    </w:rPr>
  </w:style>
  <w:style w:type="character" w:customStyle="1" w:styleId="TekstopmerkingChar">
    <w:name w:val="Tekst opmerking Char"/>
    <w:link w:val="Tekstopmerking"/>
    <w:rsid w:val="00947E9B"/>
    <w:rPr>
      <w:rFonts w:ascii="Verdana" w:eastAsia="Times New Roman" w:hAnsi="Verdana"/>
      <w:kern w:val="14"/>
      <w:sz w:val="18"/>
      <w:szCs w:val="18"/>
      <w:lang w:eastAsia="en-GB"/>
    </w:rPr>
  </w:style>
  <w:style w:type="paragraph" w:styleId="Onderwerpvanopmerking">
    <w:name w:val="annotation subject"/>
    <w:basedOn w:val="Tekstopmerking"/>
    <w:next w:val="Tekstopmerking"/>
    <w:link w:val="OnderwerpvanopmerkingChar"/>
    <w:uiPriority w:val="99"/>
    <w:semiHidden/>
    <w:unhideWhenUsed/>
    <w:rsid w:val="006F4E9D"/>
    <w:pPr>
      <w:spacing w:line="240" w:lineRule="auto"/>
    </w:pPr>
    <w:rPr>
      <w:rFonts w:ascii="Calibri" w:eastAsia="Calibri" w:hAnsi="Calibri"/>
      <w:b/>
      <w:bCs/>
      <w:szCs w:val="20"/>
    </w:rPr>
  </w:style>
  <w:style w:type="character" w:customStyle="1" w:styleId="OnderwerpvanopmerkingChar">
    <w:name w:val="Onderwerp van opmerking Char"/>
    <w:link w:val="Onderwerpvanopmerking"/>
    <w:uiPriority w:val="99"/>
    <w:semiHidden/>
    <w:rsid w:val="006F4E9D"/>
    <w:rPr>
      <w:rFonts w:ascii="Verdana" w:eastAsia="Times New Roman" w:hAnsi="Verdana" w:cs="Times New Roman"/>
      <w:b/>
      <w:bCs/>
      <w:kern w:val="14"/>
      <w:sz w:val="18"/>
      <w:szCs w:val="20"/>
      <w:lang w:val="en-GB" w:eastAsia="en-GB"/>
    </w:rPr>
  </w:style>
  <w:style w:type="paragraph" w:styleId="Inhopg1">
    <w:name w:val="toc 1"/>
    <w:basedOn w:val="Standaard"/>
    <w:next w:val="Standaard"/>
    <w:autoRedefine/>
    <w:uiPriority w:val="39"/>
    <w:unhideWhenUsed/>
    <w:rsid w:val="00A165C4"/>
    <w:pPr>
      <w:spacing w:after="100"/>
    </w:pPr>
  </w:style>
  <w:style w:type="character" w:styleId="Hyperlink">
    <w:name w:val="Hyperlink"/>
    <w:uiPriority w:val="99"/>
    <w:unhideWhenUsed/>
    <w:rsid w:val="00A165C4"/>
    <w:rPr>
      <w:color w:val="0000FF"/>
      <w:u w:val="single"/>
      <w:lang w:val="en-GB" w:eastAsia="en-GB"/>
    </w:rPr>
  </w:style>
  <w:style w:type="paragraph" w:styleId="Inhopg2">
    <w:name w:val="toc 2"/>
    <w:basedOn w:val="Standaard"/>
    <w:next w:val="Standaard"/>
    <w:autoRedefine/>
    <w:uiPriority w:val="39"/>
    <w:unhideWhenUsed/>
    <w:rsid w:val="00ED138B"/>
    <w:pPr>
      <w:spacing w:after="100"/>
      <w:ind w:left="220"/>
    </w:pPr>
  </w:style>
  <w:style w:type="paragraph" w:styleId="Geenafstand">
    <w:name w:val="No Spacing"/>
    <w:link w:val="GeenafstandChar"/>
    <w:uiPriority w:val="1"/>
    <w:qFormat/>
    <w:rsid w:val="00325EDE"/>
    <w:rPr>
      <w:sz w:val="22"/>
      <w:szCs w:val="22"/>
      <w:lang w:val="en-GB" w:eastAsia="en-GB"/>
    </w:rPr>
  </w:style>
  <w:style w:type="paragraph" w:customStyle="1" w:styleId="Eis11">
    <w:name w:val="Eis 1.1"/>
    <w:basedOn w:val="Standaard"/>
    <w:autoRedefine/>
    <w:rsid w:val="00D20661"/>
    <w:pPr>
      <w:spacing w:after="120"/>
    </w:pPr>
    <w:rPr>
      <w:rFonts w:ascii="Verdana" w:eastAsia="Times New Roman" w:hAnsi="Verdana"/>
      <w:sz w:val="18"/>
      <w:szCs w:val="24"/>
    </w:rPr>
  </w:style>
  <w:style w:type="table" w:styleId="Tabelraster">
    <w:name w:val="Table Grid"/>
    <w:basedOn w:val="Standaardtabel"/>
    <w:uiPriority w:val="59"/>
    <w:rsid w:val="00ED7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67DCD"/>
    <w:pPr>
      <w:ind w:left="720"/>
      <w:contextualSpacing/>
    </w:pPr>
    <w:rPr>
      <w:rFonts w:ascii="Verdana" w:eastAsia="Times New Roman" w:hAnsi="Verdana"/>
      <w:sz w:val="18"/>
      <w:szCs w:val="24"/>
    </w:rPr>
  </w:style>
  <w:style w:type="character" w:styleId="Zwaar">
    <w:name w:val="Strong"/>
    <w:uiPriority w:val="22"/>
    <w:qFormat/>
    <w:rsid w:val="00A67DCD"/>
    <w:rPr>
      <w:b/>
      <w:bCs/>
      <w:lang w:val="en-GB" w:eastAsia="en-GB"/>
    </w:rPr>
  </w:style>
  <w:style w:type="paragraph" w:customStyle="1" w:styleId="Bullet">
    <w:name w:val="Bullet"/>
    <w:basedOn w:val="Standaard"/>
    <w:link w:val="BulletChar"/>
    <w:autoRedefine/>
    <w:rsid w:val="00FD0D6F"/>
    <w:pPr>
      <w:widowControl w:val="0"/>
      <w:numPr>
        <w:numId w:val="10"/>
      </w:numPr>
    </w:pPr>
    <w:rPr>
      <w:rFonts w:ascii="Verdana" w:eastAsia="Times New Roman" w:hAnsi="Verdana"/>
      <w:sz w:val="18"/>
      <w:szCs w:val="20"/>
    </w:rPr>
  </w:style>
  <w:style w:type="character" w:customStyle="1" w:styleId="BulletChar">
    <w:name w:val="Bullet Char"/>
    <w:link w:val="Bullet"/>
    <w:rsid w:val="00FD0D6F"/>
    <w:rPr>
      <w:rFonts w:ascii="Verdana" w:eastAsia="Times New Roman" w:hAnsi="Verdana"/>
      <w:sz w:val="18"/>
      <w:lang w:val="en-GB" w:eastAsia="en-GB"/>
    </w:rPr>
  </w:style>
  <w:style w:type="character" w:customStyle="1" w:styleId="OpmaakprofielVerwijzingopmerkingAgrofont">
    <w:name w:val="Opmaakprofiel Verwijzing opmerking + Agrofont"/>
    <w:rsid w:val="0087411A"/>
    <w:rPr>
      <w:rFonts w:ascii="Verdana" w:hAnsi="Verdana"/>
      <w:kern w:val="14"/>
      <w:sz w:val="16"/>
      <w:lang w:val="en-GB" w:eastAsia="en-GB"/>
    </w:rPr>
  </w:style>
  <w:style w:type="paragraph" w:styleId="Lijstopsomteken">
    <w:name w:val="List Bullet"/>
    <w:basedOn w:val="Standaard"/>
    <w:rsid w:val="00AA3C1E"/>
    <w:pPr>
      <w:numPr>
        <w:numId w:val="21"/>
      </w:numPr>
    </w:pPr>
    <w:rPr>
      <w:rFonts w:ascii="Verdana" w:eastAsia="Times New Roman" w:hAnsi="Verdana"/>
      <w:noProof/>
      <w:sz w:val="18"/>
      <w:szCs w:val="24"/>
    </w:rPr>
  </w:style>
  <w:style w:type="paragraph" w:styleId="Inhopg3">
    <w:name w:val="toc 3"/>
    <w:basedOn w:val="Standaard"/>
    <w:next w:val="Standaard"/>
    <w:autoRedefine/>
    <w:uiPriority w:val="39"/>
    <w:unhideWhenUsed/>
    <w:rsid w:val="001038CA"/>
    <w:pPr>
      <w:spacing w:after="100" w:line="276" w:lineRule="auto"/>
      <w:ind w:left="440"/>
    </w:pPr>
    <w:rPr>
      <w:rFonts w:eastAsia="Times New Roman"/>
    </w:rPr>
  </w:style>
  <w:style w:type="paragraph" w:styleId="Inhopg4">
    <w:name w:val="toc 4"/>
    <w:basedOn w:val="Standaard"/>
    <w:next w:val="Standaard"/>
    <w:autoRedefine/>
    <w:uiPriority w:val="39"/>
    <w:unhideWhenUsed/>
    <w:rsid w:val="001038CA"/>
    <w:pPr>
      <w:spacing w:after="100" w:line="276" w:lineRule="auto"/>
      <w:ind w:left="660"/>
    </w:pPr>
    <w:rPr>
      <w:rFonts w:eastAsia="Times New Roman"/>
    </w:rPr>
  </w:style>
  <w:style w:type="paragraph" w:styleId="Inhopg5">
    <w:name w:val="toc 5"/>
    <w:basedOn w:val="Standaard"/>
    <w:next w:val="Standaard"/>
    <w:autoRedefine/>
    <w:uiPriority w:val="39"/>
    <w:unhideWhenUsed/>
    <w:rsid w:val="001038CA"/>
    <w:pPr>
      <w:spacing w:after="100" w:line="276" w:lineRule="auto"/>
      <w:ind w:left="880"/>
    </w:pPr>
    <w:rPr>
      <w:rFonts w:eastAsia="Times New Roman"/>
    </w:rPr>
  </w:style>
  <w:style w:type="paragraph" w:styleId="Inhopg6">
    <w:name w:val="toc 6"/>
    <w:basedOn w:val="Standaard"/>
    <w:next w:val="Standaard"/>
    <w:autoRedefine/>
    <w:uiPriority w:val="39"/>
    <w:unhideWhenUsed/>
    <w:rsid w:val="001038CA"/>
    <w:pPr>
      <w:spacing w:after="100" w:line="276" w:lineRule="auto"/>
      <w:ind w:left="1100"/>
    </w:pPr>
    <w:rPr>
      <w:rFonts w:eastAsia="Times New Roman"/>
    </w:rPr>
  </w:style>
  <w:style w:type="paragraph" w:styleId="Inhopg7">
    <w:name w:val="toc 7"/>
    <w:basedOn w:val="Standaard"/>
    <w:next w:val="Standaard"/>
    <w:autoRedefine/>
    <w:uiPriority w:val="39"/>
    <w:unhideWhenUsed/>
    <w:rsid w:val="001038CA"/>
    <w:pPr>
      <w:spacing w:after="100" w:line="276" w:lineRule="auto"/>
      <w:ind w:left="1320"/>
    </w:pPr>
    <w:rPr>
      <w:rFonts w:eastAsia="Times New Roman"/>
    </w:rPr>
  </w:style>
  <w:style w:type="paragraph" w:styleId="Inhopg8">
    <w:name w:val="toc 8"/>
    <w:basedOn w:val="Standaard"/>
    <w:next w:val="Standaard"/>
    <w:autoRedefine/>
    <w:uiPriority w:val="39"/>
    <w:unhideWhenUsed/>
    <w:rsid w:val="001038CA"/>
    <w:pPr>
      <w:spacing w:after="100" w:line="276" w:lineRule="auto"/>
      <w:ind w:left="1540"/>
    </w:pPr>
    <w:rPr>
      <w:rFonts w:eastAsia="Times New Roman"/>
    </w:rPr>
  </w:style>
  <w:style w:type="paragraph" w:styleId="Inhopg9">
    <w:name w:val="toc 9"/>
    <w:basedOn w:val="Standaard"/>
    <w:next w:val="Standaard"/>
    <w:autoRedefine/>
    <w:uiPriority w:val="39"/>
    <w:unhideWhenUsed/>
    <w:rsid w:val="001038CA"/>
    <w:pPr>
      <w:spacing w:after="100" w:line="276" w:lineRule="auto"/>
      <w:ind w:left="1760"/>
    </w:pPr>
    <w:rPr>
      <w:rFonts w:eastAsia="Times New Roman"/>
    </w:rPr>
  </w:style>
  <w:style w:type="paragraph" w:styleId="Macrotekst">
    <w:name w:val="macro"/>
    <w:link w:val="MacrotekstChar"/>
    <w:semiHidden/>
    <w:rsid w:val="005B181B"/>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eastAsia="MS Mincho" w:hAnsi="Courier New"/>
      <w:noProof/>
      <w:sz w:val="16"/>
      <w:lang w:val="en-GB" w:eastAsia="en-US"/>
    </w:rPr>
  </w:style>
  <w:style w:type="character" w:customStyle="1" w:styleId="MacrotekstChar">
    <w:name w:val="Macrotekst Char"/>
    <w:link w:val="Macrotekst"/>
    <w:semiHidden/>
    <w:rsid w:val="005B181B"/>
    <w:rPr>
      <w:rFonts w:ascii="Courier New" w:eastAsia="MS Mincho" w:hAnsi="Courier New"/>
      <w:noProof/>
      <w:sz w:val="16"/>
      <w:lang w:val="en-GB" w:eastAsia="en-US"/>
    </w:rPr>
  </w:style>
  <w:style w:type="character" w:customStyle="1" w:styleId="GeenafstandChar">
    <w:name w:val="Geen afstand Char"/>
    <w:link w:val="Geenafstand"/>
    <w:uiPriority w:val="1"/>
    <w:rsid w:val="00780022"/>
    <w:rPr>
      <w:sz w:val="22"/>
      <w:szCs w:val="22"/>
      <w:lang w:val="en-GB" w:eastAsia="en-GB"/>
    </w:rPr>
  </w:style>
  <w:style w:type="paragraph" w:customStyle="1" w:styleId="AdresACMinKoptekst">
    <w:name w:val="AdresACM in Koptekst"/>
    <w:basedOn w:val="Standaard"/>
    <w:link w:val="AdresACMinKoptekstChar"/>
    <w:qFormat/>
    <w:rsid w:val="00780022"/>
    <w:pPr>
      <w:spacing w:after="20" w:line="240" w:lineRule="auto"/>
    </w:pPr>
    <w:rPr>
      <w:rFonts w:ascii="Arial" w:eastAsia="Times New Roman" w:hAnsi="Arial"/>
      <w:sz w:val="19"/>
      <w:szCs w:val="20"/>
      <w:lang w:val="nl-NL" w:eastAsia="nl-NL"/>
    </w:rPr>
  </w:style>
  <w:style w:type="character" w:customStyle="1" w:styleId="AdresACMinKoptekstChar">
    <w:name w:val="AdresACM in Koptekst Char"/>
    <w:link w:val="AdresACMinKoptekst"/>
    <w:rsid w:val="00780022"/>
    <w:rPr>
      <w:rFonts w:ascii="Arial" w:eastAsia="Times New Roman" w:hAnsi="Arial"/>
      <w:sz w:val="19"/>
    </w:rPr>
  </w:style>
  <w:style w:type="character" w:styleId="GevolgdeHyperlink">
    <w:name w:val="FollowedHyperlink"/>
    <w:uiPriority w:val="99"/>
    <w:semiHidden/>
    <w:unhideWhenUsed/>
    <w:rsid w:val="00FC5E04"/>
    <w:rPr>
      <w:color w:val="800080"/>
      <w:u w:val="single"/>
    </w:rPr>
  </w:style>
  <w:style w:type="character" w:styleId="Onopgelostemelding">
    <w:name w:val="Unresolved Mention"/>
    <w:uiPriority w:val="99"/>
    <w:semiHidden/>
    <w:unhideWhenUsed/>
    <w:rsid w:val="00A123F3"/>
    <w:rPr>
      <w:color w:val="605E5C"/>
      <w:shd w:val="clear" w:color="auto" w:fill="E1DFDD"/>
    </w:rPr>
  </w:style>
  <w:style w:type="paragraph" w:styleId="Revisie">
    <w:name w:val="Revision"/>
    <w:hidden/>
    <w:uiPriority w:val="99"/>
    <w:semiHidden/>
    <w:rsid w:val="00745E11"/>
    <w:rPr>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41297">
      <w:bodyDiv w:val="1"/>
      <w:marLeft w:val="0"/>
      <w:marRight w:val="0"/>
      <w:marTop w:val="0"/>
      <w:marBottom w:val="0"/>
      <w:divBdr>
        <w:top w:val="none" w:sz="0" w:space="0" w:color="auto"/>
        <w:left w:val="none" w:sz="0" w:space="0" w:color="auto"/>
        <w:bottom w:val="none" w:sz="0" w:space="0" w:color="auto"/>
        <w:right w:val="none" w:sz="0" w:space="0" w:color="auto"/>
      </w:divBdr>
    </w:div>
    <w:div w:id="731468538">
      <w:bodyDiv w:val="1"/>
      <w:marLeft w:val="0"/>
      <w:marRight w:val="0"/>
      <w:marTop w:val="0"/>
      <w:marBottom w:val="0"/>
      <w:divBdr>
        <w:top w:val="none" w:sz="0" w:space="0" w:color="auto"/>
        <w:left w:val="none" w:sz="0" w:space="0" w:color="auto"/>
        <w:bottom w:val="none" w:sz="0" w:space="0" w:color="auto"/>
        <w:right w:val="none" w:sz="0" w:space="0" w:color="auto"/>
      </w:divBdr>
    </w:div>
    <w:div w:id="1495413332">
      <w:bodyDiv w:val="1"/>
      <w:marLeft w:val="0"/>
      <w:marRight w:val="0"/>
      <w:marTop w:val="0"/>
      <w:marBottom w:val="0"/>
      <w:divBdr>
        <w:top w:val="none" w:sz="0" w:space="0" w:color="auto"/>
        <w:left w:val="none" w:sz="0" w:space="0" w:color="auto"/>
        <w:bottom w:val="none" w:sz="0" w:space="0" w:color="auto"/>
        <w:right w:val="none" w:sz="0" w:space="0" w:color="auto"/>
      </w:divBdr>
    </w:div>
    <w:div w:id="155519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i.eu" TargetMode="External"/><Relationship Id="rId13" Type="http://schemas.openxmlformats.org/officeDocument/2006/relationships/hyperlink" Target="https://www.youtube.com/user/AgentschapCBI" TargetMode="External"/><Relationship Id="rId18" Type="http://schemas.openxmlformats.org/officeDocument/2006/relationships/hyperlink" Target="http://www.tenderned.nl" TargetMode="External"/><Relationship Id="rId26" Type="http://schemas.openxmlformats.org/officeDocument/2006/relationships/hyperlink" Target="http://www.rijksoverheid.nl" TargetMode="External"/><Relationship Id="rId3" Type="http://schemas.openxmlformats.org/officeDocument/2006/relationships/styles" Target="styles.xml"/><Relationship Id="rId21" Type="http://schemas.openxmlformats.org/officeDocument/2006/relationships/hyperlink" Target="mailto:servicedesk@tenderned.n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i.eu/events/archive" TargetMode="External"/><Relationship Id="rId17" Type="http://schemas.openxmlformats.org/officeDocument/2006/relationships/hyperlink" Target="https://ec.europa.eu/tools/ecertis/search" TargetMode="External"/><Relationship Id="rId25" Type="http://schemas.openxmlformats.org/officeDocument/2006/relationships/hyperlink" Target="http://www.belastingdienst.nl"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etten.overheid.nl/BWBR0032203/2016-07-01" TargetMode="External"/><Relationship Id="rId20" Type="http://schemas.openxmlformats.org/officeDocument/2006/relationships/hyperlink" Target="mailto:Liesbeth.pepping1@rvo.nl" TargetMode="External"/><Relationship Id="rId29" Type="http://schemas.openxmlformats.org/officeDocument/2006/relationships/hyperlink" Target="http://www.commissievanaanbestedingsexperts.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i.eu/market-information" TargetMode="External"/><Relationship Id="rId24" Type="http://schemas.openxmlformats.org/officeDocument/2006/relationships/hyperlink" Target="https://www.tenderned.nl/cms/english/six-steps-bidding-public-procurement-contracts-online-through-tenderned"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fographics.rvo.nl/cbi/tso/?_ga=2.246127620.1039163044.1648563883-1445556013.1623877527" TargetMode="External"/><Relationship Id="rId23" Type="http://schemas.openxmlformats.org/officeDocument/2006/relationships/hyperlink" Target="http://www.tenderned.nl/eherkenning-en-tenderned-0" TargetMode="External"/><Relationship Id="rId28" Type="http://schemas.openxmlformats.org/officeDocument/2006/relationships/hyperlink" Target="https://www.government.nl/documents/publications/2021/03/10/suppliers-guide-information-security-and-privacy-ezk" TargetMode="External"/><Relationship Id="rId10" Type="http://schemas.openxmlformats.org/officeDocument/2006/relationships/hyperlink" Target="http://www.oecd.org/dac/financing-sustainable-development/development-finance-standards/daclist.htm" TargetMode="External"/><Relationship Id="rId19" Type="http://schemas.openxmlformats.org/officeDocument/2006/relationships/hyperlink" Target="http://www.tenderned.nl" TargetMode="External"/><Relationship Id="rId31" Type="http://schemas.openxmlformats.org/officeDocument/2006/relationships/hyperlink" Target="mailto:servicedesk@tenderned.nl" TargetMode="External"/><Relationship Id="rId4" Type="http://schemas.openxmlformats.org/officeDocument/2006/relationships/settings" Target="settings.xml"/><Relationship Id="rId9" Type="http://schemas.openxmlformats.org/officeDocument/2006/relationships/hyperlink" Target="https://www.cbi.eu/events/webinar-tender-cbi-market-intelligence-studies-sectors-tourism-it-and-bp-outsourcing-apparel" TargetMode="External"/><Relationship Id="rId14" Type="http://schemas.openxmlformats.org/officeDocument/2006/relationships/hyperlink" Target="https://www.cbi.eu/market-information/tourism" TargetMode="External"/><Relationship Id="rId22" Type="http://schemas.openxmlformats.org/officeDocument/2006/relationships/hyperlink" Target="http://www.tenderned.nl/egids/" TargetMode="External"/><Relationship Id="rId27" Type="http://schemas.openxmlformats.org/officeDocument/2006/relationships/hyperlink" Target="http://www.rijksoverheid.nl" TargetMode="External"/><Relationship Id="rId30" Type="http://schemas.openxmlformats.org/officeDocument/2006/relationships/hyperlink" Target="https://www.tenderned.nl/cms/english/six-steps-bidding-public-procurement-contracts-online-through-tenderned"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8FF21-C078-4CAE-B672-B4D7F286C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37</Pages>
  <Words>14662</Words>
  <Characters>80643</Characters>
  <Application>Microsoft Office Word</Application>
  <DocSecurity>0</DocSecurity>
  <Lines>672</Lines>
  <Paragraphs>190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LNV</Company>
  <LinksUpToDate>false</LinksUpToDate>
  <CharactersWithSpaces>95115</CharactersWithSpaces>
  <SharedDoc>false</SharedDoc>
  <HLinks>
    <vt:vector size="606" baseType="variant">
      <vt:variant>
        <vt:i4>7995477</vt:i4>
      </vt:variant>
      <vt:variant>
        <vt:i4>558</vt:i4>
      </vt:variant>
      <vt:variant>
        <vt:i4>0</vt:i4>
      </vt:variant>
      <vt:variant>
        <vt:i4>5</vt:i4>
      </vt:variant>
      <vt:variant>
        <vt:lpwstr>mailto:servicedesk@tenderned.nl</vt:lpwstr>
      </vt:variant>
      <vt:variant>
        <vt:lpwstr/>
      </vt:variant>
      <vt:variant>
        <vt:i4>6094939</vt:i4>
      </vt:variant>
      <vt:variant>
        <vt:i4>555</vt:i4>
      </vt:variant>
      <vt:variant>
        <vt:i4>0</vt:i4>
      </vt:variant>
      <vt:variant>
        <vt:i4>5</vt:i4>
      </vt:variant>
      <vt:variant>
        <vt:lpwstr>https://www.tenderned.nl/cms/english/six-steps-bidding-public-procurement-contracts-online-through-tenderned</vt:lpwstr>
      </vt:variant>
      <vt:variant>
        <vt:lpwstr/>
      </vt:variant>
      <vt:variant>
        <vt:i4>7798833</vt:i4>
      </vt:variant>
      <vt:variant>
        <vt:i4>552</vt:i4>
      </vt:variant>
      <vt:variant>
        <vt:i4>0</vt:i4>
      </vt:variant>
      <vt:variant>
        <vt:i4>5</vt:i4>
      </vt:variant>
      <vt:variant>
        <vt:lpwstr>http://www.commissievanaanbestedingsexperts.nl/</vt:lpwstr>
      </vt:variant>
      <vt:variant>
        <vt:lpwstr/>
      </vt:variant>
      <vt:variant>
        <vt:i4>196700</vt:i4>
      </vt:variant>
      <vt:variant>
        <vt:i4>549</vt:i4>
      </vt:variant>
      <vt:variant>
        <vt:i4>0</vt:i4>
      </vt:variant>
      <vt:variant>
        <vt:i4>5</vt:i4>
      </vt:variant>
      <vt:variant>
        <vt:lpwstr>https://www.government.nl/documents/publications/2021/03/10/suppliers-guide-information-security-and-privacy-lnv</vt:lpwstr>
      </vt:variant>
      <vt:variant>
        <vt:lpwstr/>
      </vt:variant>
      <vt:variant>
        <vt:i4>1507400</vt:i4>
      </vt:variant>
      <vt:variant>
        <vt:i4>546</vt:i4>
      </vt:variant>
      <vt:variant>
        <vt:i4>0</vt:i4>
      </vt:variant>
      <vt:variant>
        <vt:i4>5</vt:i4>
      </vt:variant>
      <vt:variant>
        <vt:lpwstr>https://www.government.nl/documents/publications/2021/03/10/suppliers-guide-information-security-and-privacy-ezk</vt:lpwstr>
      </vt:variant>
      <vt:variant>
        <vt:lpwstr/>
      </vt:variant>
      <vt:variant>
        <vt:i4>262171</vt:i4>
      </vt:variant>
      <vt:variant>
        <vt:i4>543</vt:i4>
      </vt:variant>
      <vt:variant>
        <vt:i4>0</vt:i4>
      </vt:variant>
      <vt:variant>
        <vt:i4>5</vt:i4>
      </vt:variant>
      <vt:variant>
        <vt:lpwstr>http://www.rijksoverheid.nl/</vt:lpwstr>
      </vt:variant>
      <vt:variant>
        <vt:lpwstr/>
      </vt:variant>
      <vt:variant>
        <vt:i4>262171</vt:i4>
      </vt:variant>
      <vt:variant>
        <vt:i4>540</vt:i4>
      </vt:variant>
      <vt:variant>
        <vt:i4>0</vt:i4>
      </vt:variant>
      <vt:variant>
        <vt:i4>5</vt:i4>
      </vt:variant>
      <vt:variant>
        <vt:lpwstr>http://www.rijksoverheid.nl/</vt:lpwstr>
      </vt:variant>
      <vt:variant>
        <vt:lpwstr/>
      </vt:variant>
      <vt:variant>
        <vt:i4>6946942</vt:i4>
      </vt:variant>
      <vt:variant>
        <vt:i4>537</vt:i4>
      </vt:variant>
      <vt:variant>
        <vt:i4>0</vt:i4>
      </vt:variant>
      <vt:variant>
        <vt:i4>5</vt:i4>
      </vt:variant>
      <vt:variant>
        <vt:lpwstr>http://www.belastingdienst.nl/</vt:lpwstr>
      </vt:variant>
      <vt:variant>
        <vt:lpwstr/>
      </vt:variant>
      <vt:variant>
        <vt:i4>6094939</vt:i4>
      </vt:variant>
      <vt:variant>
        <vt:i4>534</vt:i4>
      </vt:variant>
      <vt:variant>
        <vt:i4>0</vt:i4>
      </vt:variant>
      <vt:variant>
        <vt:i4>5</vt:i4>
      </vt:variant>
      <vt:variant>
        <vt:lpwstr>https://www.tenderned.nl/cms/english/six-steps-bidding-public-procurement-contracts-online-through-tenderned</vt:lpwstr>
      </vt:variant>
      <vt:variant>
        <vt:lpwstr/>
      </vt:variant>
      <vt:variant>
        <vt:i4>6684796</vt:i4>
      </vt:variant>
      <vt:variant>
        <vt:i4>531</vt:i4>
      </vt:variant>
      <vt:variant>
        <vt:i4>0</vt:i4>
      </vt:variant>
      <vt:variant>
        <vt:i4>5</vt:i4>
      </vt:variant>
      <vt:variant>
        <vt:lpwstr>http://www.tenderned.nl/eherkenning-en-tenderned-0</vt:lpwstr>
      </vt:variant>
      <vt:variant>
        <vt:lpwstr/>
      </vt:variant>
      <vt:variant>
        <vt:i4>3342459</vt:i4>
      </vt:variant>
      <vt:variant>
        <vt:i4>528</vt:i4>
      </vt:variant>
      <vt:variant>
        <vt:i4>0</vt:i4>
      </vt:variant>
      <vt:variant>
        <vt:i4>5</vt:i4>
      </vt:variant>
      <vt:variant>
        <vt:lpwstr>http://www.tenderned.nl/egids/</vt:lpwstr>
      </vt:variant>
      <vt:variant>
        <vt:lpwstr/>
      </vt:variant>
      <vt:variant>
        <vt:i4>7995477</vt:i4>
      </vt:variant>
      <vt:variant>
        <vt:i4>525</vt:i4>
      </vt:variant>
      <vt:variant>
        <vt:i4>0</vt:i4>
      </vt:variant>
      <vt:variant>
        <vt:i4>5</vt:i4>
      </vt:variant>
      <vt:variant>
        <vt:lpwstr>mailto:servicedesk@tenderned.nl</vt:lpwstr>
      </vt:variant>
      <vt:variant>
        <vt:lpwstr/>
      </vt:variant>
      <vt:variant>
        <vt:i4>2031620</vt:i4>
      </vt:variant>
      <vt:variant>
        <vt:i4>522</vt:i4>
      </vt:variant>
      <vt:variant>
        <vt:i4>0</vt:i4>
      </vt:variant>
      <vt:variant>
        <vt:i4>5</vt:i4>
      </vt:variant>
      <vt:variant>
        <vt:lpwstr>http://www.tenderned.nl/</vt:lpwstr>
      </vt:variant>
      <vt:variant>
        <vt:lpwstr/>
      </vt:variant>
      <vt:variant>
        <vt:i4>2031620</vt:i4>
      </vt:variant>
      <vt:variant>
        <vt:i4>519</vt:i4>
      </vt:variant>
      <vt:variant>
        <vt:i4>0</vt:i4>
      </vt:variant>
      <vt:variant>
        <vt:i4>5</vt:i4>
      </vt:variant>
      <vt:variant>
        <vt:lpwstr>http://www.tenderned.nl/</vt:lpwstr>
      </vt:variant>
      <vt:variant>
        <vt:lpwstr/>
      </vt:variant>
      <vt:variant>
        <vt:i4>5242966</vt:i4>
      </vt:variant>
      <vt:variant>
        <vt:i4>516</vt:i4>
      </vt:variant>
      <vt:variant>
        <vt:i4>0</vt:i4>
      </vt:variant>
      <vt:variant>
        <vt:i4>5</vt:i4>
      </vt:variant>
      <vt:variant>
        <vt:lpwstr>https://ec.europa.eu/tools/ecertis/search</vt:lpwstr>
      </vt:variant>
      <vt:variant>
        <vt:lpwstr/>
      </vt:variant>
      <vt:variant>
        <vt:i4>1376276</vt:i4>
      </vt:variant>
      <vt:variant>
        <vt:i4>513</vt:i4>
      </vt:variant>
      <vt:variant>
        <vt:i4>0</vt:i4>
      </vt:variant>
      <vt:variant>
        <vt:i4>5</vt:i4>
      </vt:variant>
      <vt:variant>
        <vt:lpwstr>http://wetten.overheid.nl/BWBR0032203/2016-07-01</vt:lpwstr>
      </vt:variant>
      <vt:variant>
        <vt:lpwstr/>
      </vt:variant>
      <vt:variant>
        <vt:i4>1572915</vt:i4>
      </vt:variant>
      <vt:variant>
        <vt:i4>506</vt:i4>
      </vt:variant>
      <vt:variant>
        <vt:i4>0</vt:i4>
      </vt:variant>
      <vt:variant>
        <vt:i4>5</vt:i4>
      </vt:variant>
      <vt:variant>
        <vt:lpwstr/>
      </vt:variant>
      <vt:variant>
        <vt:lpwstr>_Toc69305630</vt:lpwstr>
      </vt:variant>
      <vt:variant>
        <vt:i4>1114162</vt:i4>
      </vt:variant>
      <vt:variant>
        <vt:i4>500</vt:i4>
      </vt:variant>
      <vt:variant>
        <vt:i4>0</vt:i4>
      </vt:variant>
      <vt:variant>
        <vt:i4>5</vt:i4>
      </vt:variant>
      <vt:variant>
        <vt:lpwstr/>
      </vt:variant>
      <vt:variant>
        <vt:lpwstr>_Toc69305629</vt:lpwstr>
      </vt:variant>
      <vt:variant>
        <vt:i4>1048626</vt:i4>
      </vt:variant>
      <vt:variant>
        <vt:i4>494</vt:i4>
      </vt:variant>
      <vt:variant>
        <vt:i4>0</vt:i4>
      </vt:variant>
      <vt:variant>
        <vt:i4>5</vt:i4>
      </vt:variant>
      <vt:variant>
        <vt:lpwstr/>
      </vt:variant>
      <vt:variant>
        <vt:lpwstr>_Toc69305628</vt:lpwstr>
      </vt:variant>
      <vt:variant>
        <vt:i4>2031666</vt:i4>
      </vt:variant>
      <vt:variant>
        <vt:i4>488</vt:i4>
      </vt:variant>
      <vt:variant>
        <vt:i4>0</vt:i4>
      </vt:variant>
      <vt:variant>
        <vt:i4>5</vt:i4>
      </vt:variant>
      <vt:variant>
        <vt:lpwstr/>
      </vt:variant>
      <vt:variant>
        <vt:lpwstr>_Toc69305627</vt:lpwstr>
      </vt:variant>
      <vt:variant>
        <vt:i4>1966130</vt:i4>
      </vt:variant>
      <vt:variant>
        <vt:i4>482</vt:i4>
      </vt:variant>
      <vt:variant>
        <vt:i4>0</vt:i4>
      </vt:variant>
      <vt:variant>
        <vt:i4>5</vt:i4>
      </vt:variant>
      <vt:variant>
        <vt:lpwstr/>
      </vt:variant>
      <vt:variant>
        <vt:lpwstr>_Toc69305626</vt:lpwstr>
      </vt:variant>
      <vt:variant>
        <vt:i4>1900594</vt:i4>
      </vt:variant>
      <vt:variant>
        <vt:i4>476</vt:i4>
      </vt:variant>
      <vt:variant>
        <vt:i4>0</vt:i4>
      </vt:variant>
      <vt:variant>
        <vt:i4>5</vt:i4>
      </vt:variant>
      <vt:variant>
        <vt:lpwstr/>
      </vt:variant>
      <vt:variant>
        <vt:lpwstr>_Toc69305625</vt:lpwstr>
      </vt:variant>
      <vt:variant>
        <vt:i4>1835058</vt:i4>
      </vt:variant>
      <vt:variant>
        <vt:i4>470</vt:i4>
      </vt:variant>
      <vt:variant>
        <vt:i4>0</vt:i4>
      </vt:variant>
      <vt:variant>
        <vt:i4>5</vt:i4>
      </vt:variant>
      <vt:variant>
        <vt:lpwstr/>
      </vt:variant>
      <vt:variant>
        <vt:lpwstr>_Toc69305624</vt:lpwstr>
      </vt:variant>
      <vt:variant>
        <vt:i4>1769522</vt:i4>
      </vt:variant>
      <vt:variant>
        <vt:i4>464</vt:i4>
      </vt:variant>
      <vt:variant>
        <vt:i4>0</vt:i4>
      </vt:variant>
      <vt:variant>
        <vt:i4>5</vt:i4>
      </vt:variant>
      <vt:variant>
        <vt:lpwstr/>
      </vt:variant>
      <vt:variant>
        <vt:lpwstr>_Toc69305623</vt:lpwstr>
      </vt:variant>
      <vt:variant>
        <vt:i4>1703986</vt:i4>
      </vt:variant>
      <vt:variant>
        <vt:i4>458</vt:i4>
      </vt:variant>
      <vt:variant>
        <vt:i4>0</vt:i4>
      </vt:variant>
      <vt:variant>
        <vt:i4>5</vt:i4>
      </vt:variant>
      <vt:variant>
        <vt:lpwstr/>
      </vt:variant>
      <vt:variant>
        <vt:lpwstr>_Toc69305622</vt:lpwstr>
      </vt:variant>
      <vt:variant>
        <vt:i4>1638450</vt:i4>
      </vt:variant>
      <vt:variant>
        <vt:i4>452</vt:i4>
      </vt:variant>
      <vt:variant>
        <vt:i4>0</vt:i4>
      </vt:variant>
      <vt:variant>
        <vt:i4>5</vt:i4>
      </vt:variant>
      <vt:variant>
        <vt:lpwstr/>
      </vt:variant>
      <vt:variant>
        <vt:lpwstr>_Toc69305621</vt:lpwstr>
      </vt:variant>
      <vt:variant>
        <vt:i4>1572914</vt:i4>
      </vt:variant>
      <vt:variant>
        <vt:i4>446</vt:i4>
      </vt:variant>
      <vt:variant>
        <vt:i4>0</vt:i4>
      </vt:variant>
      <vt:variant>
        <vt:i4>5</vt:i4>
      </vt:variant>
      <vt:variant>
        <vt:lpwstr/>
      </vt:variant>
      <vt:variant>
        <vt:lpwstr>_Toc69305620</vt:lpwstr>
      </vt:variant>
      <vt:variant>
        <vt:i4>1114161</vt:i4>
      </vt:variant>
      <vt:variant>
        <vt:i4>440</vt:i4>
      </vt:variant>
      <vt:variant>
        <vt:i4>0</vt:i4>
      </vt:variant>
      <vt:variant>
        <vt:i4>5</vt:i4>
      </vt:variant>
      <vt:variant>
        <vt:lpwstr/>
      </vt:variant>
      <vt:variant>
        <vt:lpwstr>_Toc69305619</vt:lpwstr>
      </vt:variant>
      <vt:variant>
        <vt:i4>1048625</vt:i4>
      </vt:variant>
      <vt:variant>
        <vt:i4>434</vt:i4>
      </vt:variant>
      <vt:variant>
        <vt:i4>0</vt:i4>
      </vt:variant>
      <vt:variant>
        <vt:i4>5</vt:i4>
      </vt:variant>
      <vt:variant>
        <vt:lpwstr/>
      </vt:variant>
      <vt:variant>
        <vt:lpwstr>_Toc69305618</vt:lpwstr>
      </vt:variant>
      <vt:variant>
        <vt:i4>2031665</vt:i4>
      </vt:variant>
      <vt:variant>
        <vt:i4>428</vt:i4>
      </vt:variant>
      <vt:variant>
        <vt:i4>0</vt:i4>
      </vt:variant>
      <vt:variant>
        <vt:i4>5</vt:i4>
      </vt:variant>
      <vt:variant>
        <vt:lpwstr/>
      </vt:variant>
      <vt:variant>
        <vt:lpwstr>_Toc69305617</vt:lpwstr>
      </vt:variant>
      <vt:variant>
        <vt:i4>1966129</vt:i4>
      </vt:variant>
      <vt:variant>
        <vt:i4>422</vt:i4>
      </vt:variant>
      <vt:variant>
        <vt:i4>0</vt:i4>
      </vt:variant>
      <vt:variant>
        <vt:i4>5</vt:i4>
      </vt:variant>
      <vt:variant>
        <vt:lpwstr/>
      </vt:variant>
      <vt:variant>
        <vt:lpwstr>_Toc69305616</vt:lpwstr>
      </vt:variant>
      <vt:variant>
        <vt:i4>1900593</vt:i4>
      </vt:variant>
      <vt:variant>
        <vt:i4>416</vt:i4>
      </vt:variant>
      <vt:variant>
        <vt:i4>0</vt:i4>
      </vt:variant>
      <vt:variant>
        <vt:i4>5</vt:i4>
      </vt:variant>
      <vt:variant>
        <vt:lpwstr/>
      </vt:variant>
      <vt:variant>
        <vt:lpwstr>_Toc69305615</vt:lpwstr>
      </vt:variant>
      <vt:variant>
        <vt:i4>1835057</vt:i4>
      </vt:variant>
      <vt:variant>
        <vt:i4>410</vt:i4>
      </vt:variant>
      <vt:variant>
        <vt:i4>0</vt:i4>
      </vt:variant>
      <vt:variant>
        <vt:i4>5</vt:i4>
      </vt:variant>
      <vt:variant>
        <vt:lpwstr/>
      </vt:variant>
      <vt:variant>
        <vt:lpwstr>_Toc69305614</vt:lpwstr>
      </vt:variant>
      <vt:variant>
        <vt:i4>1769521</vt:i4>
      </vt:variant>
      <vt:variant>
        <vt:i4>404</vt:i4>
      </vt:variant>
      <vt:variant>
        <vt:i4>0</vt:i4>
      </vt:variant>
      <vt:variant>
        <vt:i4>5</vt:i4>
      </vt:variant>
      <vt:variant>
        <vt:lpwstr/>
      </vt:variant>
      <vt:variant>
        <vt:lpwstr>_Toc69305613</vt:lpwstr>
      </vt:variant>
      <vt:variant>
        <vt:i4>1703985</vt:i4>
      </vt:variant>
      <vt:variant>
        <vt:i4>398</vt:i4>
      </vt:variant>
      <vt:variant>
        <vt:i4>0</vt:i4>
      </vt:variant>
      <vt:variant>
        <vt:i4>5</vt:i4>
      </vt:variant>
      <vt:variant>
        <vt:lpwstr/>
      </vt:variant>
      <vt:variant>
        <vt:lpwstr>_Toc69305612</vt:lpwstr>
      </vt:variant>
      <vt:variant>
        <vt:i4>1638449</vt:i4>
      </vt:variant>
      <vt:variant>
        <vt:i4>392</vt:i4>
      </vt:variant>
      <vt:variant>
        <vt:i4>0</vt:i4>
      </vt:variant>
      <vt:variant>
        <vt:i4>5</vt:i4>
      </vt:variant>
      <vt:variant>
        <vt:lpwstr/>
      </vt:variant>
      <vt:variant>
        <vt:lpwstr>_Toc69305611</vt:lpwstr>
      </vt:variant>
      <vt:variant>
        <vt:i4>1572913</vt:i4>
      </vt:variant>
      <vt:variant>
        <vt:i4>386</vt:i4>
      </vt:variant>
      <vt:variant>
        <vt:i4>0</vt:i4>
      </vt:variant>
      <vt:variant>
        <vt:i4>5</vt:i4>
      </vt:variant>
      <vt:variant>
        <vt:lpwstr/>
      </vt:variant>
      <vt:variant>
        <vt:lpwstr>_Toc69305610</vt:lpwstr>
      </vt:variant>
      <vt:variant>
        <vt:i4>1114160</vt:i4>
      </vt:variant>
      <vt:variant>
        <vt:i4>380</vt:i4>
      </vt:variant>
      <vt:variant>
        <vt:i4>0</vt:i4>
      </vt:variant>
      <vt:variant>
        <vt:i4>5</vt:i4>
      </vt:variant>
      <vt:variant>
        <vt:lpwstr/>
      </vt:variant>
      <vt:variant>
        <vt:lpwstr>_Toc69305609</vt:lpwstr>
      </vt:variant>
      <vt:variant>
        <vt:i4>1048624</vt:i4>
      </vt:variant>
      <vt:variant>
        <vt:i4>374</vt:i4>
      </vt:variant>
      <vt:variant>
        <vt:i4>0</vt:i4>
      </vt:variant>
      <vt:variant>
        <vt:i4>5</vt:i4>
      </vt:variant>
      <vt:variant>
        <vt:lpwstr/>
      </vt:variant>
      <vt:variant>
        <vt:lpwstr>_Toc69305608</vt:lpwstr>
      </vt:variant>
      <vt:variant>
        <vt:i4>2031664</vt:i4>
      </vt:variant>
      <vt:variant>
        <vt:i4>368</vt:i4>
      </vt:variant>
      <vt:variant>
        <vt:i4>0</vt:i4>
      </vt:variant>
      <vt:variant>
        <vt:i4>5</vt:i4>
      </vt:variant>
      <vt:variant>
        <vt:lpwstr/>
      </vt:variant>
      <vt:variant>
        <vt:lpwstr>_Toc69305607</vt:lpwstr>
      </vt:variant>
      <vt:variant>
        <vt:i4>1966128</vt:i4>
      </vt:variant>
      <vt:variant>
        <vt:i4>362</vt:i4>
      </vt:variant>
      <vt:variant>
        <vt:i4>0</vt:i4>
      </vt:variant>
      <vt:variant>
        <vt:i4>5</vt:i4>
      </vt:variant>
      <vt:variant>
        <vt:lpwstr/>
      </vt:variant>
      <vt:variant>
        <vt:lpwstr>_Toc69305606</vt:lpwstr>
      </vt:variant>
      <vt:variant>
        <vt:i4>1900592</vt:i4>
      </vt:variant>
      <vt:variant>
        <vt:i4>356</vt:i4>
      </vt:variant>
      <vt:variant>
        <vt:i4>0</vt:i4>
      </vt:variant>
      <vt:variant>
        <vt:i4>5</vt:i4>
      </vt:variant>
      <vt:variant>
        <vt:lpwstr/>
      </vt:variant>
      <vt:variant>
        <vt:lpwstr>_Toc69305605</vt:lpwstr>
      </vt:variant>
      <vt:variant>
        <vt:i4>1835056</vt:i4>
      </vt:variant>
      <vt:variant>
        <vt:i4>350</vt:i4>
      </vt:variant>
      <vt:variant>
        <vt:i4>0</vt:i4>
      </vt:variant>
      <vt:variant>
        <vt:i4>5</vt:i4>
      </vt:variant>
      <vt:variant>
        <vt:lpwstr/>
      </vt:variant>
      <vt:variant>
        <vt:lpwstr>_Toc69305604</vt:lpwstr>
      </vt:variant>
      <vt:variant>
        <vt:i4>1769520</vt:i4>
      </vt:variant>
      <vt:variant>
        <vt:i4>344</vt:i4>
      </vt:variant>
      <vt:variant>
        <vt:i4>0</vt:i4>
      </vt:variant>
      <vt:variant>
        <vt:i4>5</vt:i4>
      </vt:variant>
      <vt:variant>
        <vt:lpwstr/>
      </vt:variant>
      <vt:variant>
        <vt:lpwstr>_Toc69305603</vt:lpwstr>
      </vt:variant>
      <vt:variant>
        <vt:i4>1703984</vt:i4>
      </vt:variant>
      <vt:variant>
        <vt:i4>338</vt:i4>
      </vt:variant>
      <vt:variant>
        <vt:i4>0</vt:i4>
      </vt:variant>
      <vt:variant>
        <vt:i4>5</vt:i4>
      </vt:variant>
      <vt:variant>
        <vt:lpwstr/>
      </vt:variant>
      <vt:variant>
        <vt:lpwstr>_Toc69305602</vt:lpwstr>
      </vt:variant>
      <vt:variant>
        <vt:i4>1638448</vt:i4>
      </vt:variant>
      <vt:variant>
        <vt:i4>332</vt:i4>
      </vt:variant>
      <vt:variant>
        <vt:i4>0</vt:i4>
      </vt:variant>
      <vt:variant>
        <vt:i4>5</vt:i4>
      </vt:variant>
      <vt:variant>
        <vt:lpwstr/>
      </vt:variant>
      <vt:variant>
        <vt:lpwstr>_Toc69305601</vt:lpwstr>
      </vt:variant>
      <vt:variant>
        <vt:i4>1572912</vt:i4>
      </vt:variant>
      <vt:variant>
        <vt:i4>326</vt:i4>
      </vt:variant>
      <vt:variant>
        <vt:i4>0</vt:i4>
      </vt:variant>
      <vt:variant>
        <vt:i4>5</vt:i4>
      </vt:variant>
      <vt:variant>
        <vt:lpwstr/>
      </vt:variant>
      <vt:variant>
        <vt:lpwstr>_Toc69305600</vt:lpwstr>
      </vt:variant>
      <vt:variant>
        <vt:i4>1179705</vt:i4>
      </vt:variant>
      <vt:variant>
        <vt:i4>320</vt:i4>
      </vt:variant>
      <vt:variant>
        <vt:i4>0</vt:i4>
      </vt:variant>
      <vt:variant>
        <vt:i4>5</vt:i4>
      </vt:variant>
      <vt:variant>
        <vt:lpwstr/>
      </vt:variant>
      <vt:variant>
        <vt:lpwstr>_Toc69305599</vt:lpwstr>
      </vt:variant>
      <vt:variant>
        <vt:i4>1245241</vt:i4>
      </vt:variant>
      <vt:variant>
        <vt:i4>314</vt:i4>
      </vt:variant>
      <vt:variant>
        <vt:i4>0</vt:i4>
      </vt:variant>
      <vt:variant>
        <vt:i4>5</vt:i4>
      </vt:variant>
      <vt:variant>
        <vt:lpwstr/>
      </vt:variant>
      <vt:variant>
        <vt:lpwstr>_Toc69305598</vt:lpwstr>
      </vt:variant>
      <vt:variant>
        <vt:i4>1835065</vt:i4>
      </vt:variant>
      <vt:variant>
        <vt:i4>308</vt:i4>
      </vt:variant>
      <vt:variant>
        <vt:i4>0</vt:i4>
      </vt:variant>
      <vt:variant>
        <vt:i4>5</vt:i4>
      </vt:variant>
      <vt:variant>
        <vt:lpwstr/>
      </vt:variant>
      <vt:variant>
        <vt:lpwstr>_Toc69305597</vt:lpwstr>
      </vt:variant>
      <vt:variant>
        <vt:i4>1900601</vt:i4>
      </vt:variant>
      <vt:variant>
        <vt:i4>302</vt:i4>
      </vt:variant>
      <vt:variant>
        <vt:i4>0</vt:i4>
      </vt:variant>
      <vt:variant>
        <vt:i4>5</vt:i4>
      </vt:variant>
      <vt:variant>
        <vt:lpwstr/>
      </vt:variant>
      <vt:variant>
        <vt:lpwstr>_Toc69305596</vt:lpwstr>
      </vt:variant>
      <vt:variant>
        <vt:i4>1966137</vt:i4>
      </vt:variant>
      <vt:variant>
        <vt:i4>296</vt:i4>
      </vt:variant>
      <vt:variant>
        <vt:i4>0</vt:i4>
      </vt:variant>
      <vt:variant>
        <vt:i4>5</vt:i4>
      </vt:variant>
      <vt:variant>
        <vt:lpwstr/>
      </vt:variant>
      <vt:variant>
        <vt:lpwstr>_Toc69305595</vt:lpwstr>
      </vt:variant>
      <vt:variant>
        <vt:i4>2031673</vt:i4>
      </vt:variant>
      <vt:variant>
        <vt:i4>290</vt:i4>
      </vt:variant>
      <vt:variant>
        <vt:i4>0</vt:i4>
      </vt:variant>
      <vt:variant>
        <vt:i4>5</vt:i4>
      </vt:variant>
      <vt:variant>
        <vt:lpwstr/>
      </vt:variant>
      <vt:variant>
        <vt:lpwstr>_Toc69305594</vt:lpwstr>
      </vt:variant>
      <vt:variant>
        <vt:i4>1572921</vt:i4>
      </vt:variant>
      <vt:variant>
        <vt:i4>284</vt:i4>
      </vt:variant>
      <vt:variant>
        <vt:i4>0</vt:i4>
      </vt:variant>
      <vt:variant>
        <vt:i4>5</vt:i4>
      </vt:variant>
      <vt:variant>
        <vt:lpwstr/>
      </vt:variant>
      <vt:variant>
        <vt:lpwstr>_Toc69305593</vt:lpwstr>
      </vt:variant>
      <vt:variant>
        <vt:i4>1638457</vt:i4>
      </vt:variant>
      <vt:variant>
        <vt:i4>278</vt:i4>
      </vt:variant>
      <vt:variant>
        <vt:i4>0</vt:i4>
      </vt:variant>
      <vt:variant>
        <vt:i4>5</vt:i4>
      </vt:variant>
      <vt:variant>
        <vt:lpwstr/>
      </vt:variant>
      <vt:variant>
        <vt:lpwstr>_Toc69305592</vt:lpwstr>
      </vt:variant>
      <vt:variant>
        <vt:i4>1703993</vt:i4>
      </vt:variant>
      <vt:variant>
        <vt:i4>272</vt:i4>
      </vt:variant>
      <vt:variant>
        <vt:i4>0</vt:i4>
      </vt:variant>
      <vt:variant>
        <vt:i4>5</vt:i4>
      </vt:variant>
      <vt:variant>
        <vt:lpwstr/>
      </vt:variant>
      <vt:variant>
        <vt:lpwstr>_Toc69305591</vt:lpwstr>
      </vt:variant>
      <vt:variant>
        <vt:i4>1769529</vt:i4>
      </vt:variant>
      <vt:variant>
        <vt:i4>266</vt:i4>
      </vt:variant>
      <vt:variant>
        <vt:i4>0</vt:i4>
      </vt:variant>
      <vt:variant>
        <vt:i4>5</vt:i4>
      </vt:variant>
      <vt:variant>
        <vt:lpwstr/>
      </vt:variant>
      <vt:variant>
        <vt:lpwstr>_Toc69305590</vt:lpwstr>
      </vt:variant>
      <vt:variant>
        <vt:i4>1179704</vt:i4>
      </vt:variant>
      <vt:variant>
        <vt:i4>260</vt:i4>
      </vt:variant>
      <vt:variant>
        <vt:i4>0</vt:i4>
      </vt:variant>
      <vt:variant>
        <vt:i4>5</vt:i4>
      </vt:variant>
      <vt:variant>
        <vt:lpwstr/>
      </vt:variant>
      <vt:variant>
        <vt:lpwstr>_Toc69305589</vt:lpwstr>
      </vt:variant>
      <vt:variant>
        <vt:i4>1245240</vt:i4>
      </vt:variant>
      <vt:variant>
        <vt:i4>254</vt:i4>
      </vt:variant>
      <vt:variant>
        <vt:i4>0</vt:i4>
      </vt:variant>
      <vt:variant>
        <vt:i4>5</vt:i4>
      </vt:variant>
      <vt:variant>
        <vt:lpwstr/>
      </vt:variant>
      <vt:variant>
        <vt:lpwstr>_Toc69305588</vt:lpwstr>
      </vt:variant>
      <vt:variant>
        <vt:i4>1835064</vt:i4>
      </vt:variant>
      <vt:variant>
        <vt:i4>248</vt:i4>
      </vt:variant>
      <vt:variant>
        <vt:i4>0</vt:i4>
      </vt:variant>
      <vt:variant>
        <vt:i4>5</vt:i4>
      </vt:variant>
      <vt:variant>
        <vt:lpwstr/>
      </vt:variant>
      <vt:variant>
        <vt:lpwstr>_Toc69305587</vt:lpwstr>
      </vt:variant>
      <vt:variant>
        <vt:i4>1900600</vt:i4>
      </vt:variant>
      <vt:variant>
        <vt:i4>242</vt:i4>
      </vt:variant>
      <vt:variant>
        <vt:i4>0</vt:i4>
      </vt:variant>
      <vt:variant>
        <vt:i4>5</vt:i4>
      </vt:variant>
      <vt:variant>
        <vt:lpwstr/>
      </vt:variant>
      <vt:variant>
        <vt:lpwstr>_Toc69305586</vt:lpwstr>
      </vt:variant>
      <vt:variant>
        <vt:i4>1966136</vt:i4>
      </vt:variant>
      <vt:variant>
        <vt:i4>236</vt:i4>
      </vt:variant>
      <vt:variant>
        <vt:i4>0</vt:i4>
      </vt:variant>
      <vt:variant>
        <vt:i4>5</vt:i4>
      </vt:variant>
      <vt:variant>
        <vt:lpwstr/>
      </vt:variant>
      <vt:variant>
        <vt:lpwstr>_Toc69305585</vt:lpwstr>
      </vt:variant>
      <vt:variant>
        <vt:i4>2031672</vt:i4>
      </vt:variant>
      <vt:variant>
        <vt:i4>230</vt:i4>
      </vt:variant>
      <vt:variant>
        <vt:i4>0</vt:i4>
      </vt:variant>
      <vt:variant>
        <vt:i4>5</vt:i4>
      </vt:variant>
      <vt:variant>
        <vt:lpwstr/>
      </vt:variant>
      <vt:variant>
        <vt:lpwstr>_Toc69305584</vt:lpwstr>
      </vt:variant>
      <vt:variant>
        <vt:i4>1572920</vt:i4>
      </vt:variant>
      <vt:variant>
        <vt:i4>224</vt:i4>
      </vt:variant>
      <vt:variant>
        <vt:i4>0</vt:i4>
      </vt:variant>
      <vt:variant>
        <vt:i4>5</vt:i4>
      </vt:variant>
      <vt:variant>
        <vt:lpwstr/>
      </vt:variant>
      <vt:variant>
        <vt:lpwstr>_Toc69305583</vt:lpwstr>
      </vt:variant>
      <vt:variant>
        <vt:i4>1638456</vt:i4>
      </vt:variant>
      <vt:variant>
        <vt:i4>218</vt:i4>
      </vt:variant>
      <vt:variant>
        <vt:i4>0</vt:i4>
      </vt:variant>
      <vt:variant>
        <vt:i4>5</vt:i4>
      </vt:variant>
      <vt:variant>
        <vt:lpwstr/>
      </vt:variant>
      <vt:variant>
        <vt:lpwstr>_Toc69305582</vt:lpwstr>
      </vt:variant>
      <vt:variant>
        <vt:i4>1703992</vt:i4>
      </vt:variant>
      <vt:variant>
        <vt:i4>212</vt:i4>
      </vt:variant>
      <vt:variant>
        <vt:i4>0</vt:i4>
      </vt:variant>
      <vt:variant>
        <vt:i4>5</vt:i4>
      </vt:variant>
      <vt:variant>
        <vt:lpwstr/>
      </vt:variant>
      <vt:variant>
        <vt:lpwstr>_Toc69305581</vt:lpwstr>
      </vt:variant>
      <vt:variant>
        <vt:i4>1769528</vt:i4>
      </vt:variant>
      <vt:variant>
        <vt:i4>206</vt:i4>
      </vt:variant>
      <vt:variant>
        <vt:i4>0</vt:i4>
      </vt:variant>
      <vt:variant>
        <vt:i4>5</vt:i4>
      </vt:variant>
      <vt:variant>
        <vt:lpwstr/>
      </vt:variant>
      <vt:variant>
        <vt:lpwstr>_Toc69305580</vt:lpwstr>
      </vt:variant>
      <vt:variant>
        <vt:i4>1179703</vt:i4>
      </vt:variant>
      <vt:variant>
        <vt:i4>200</vt:i4>
      </vt:variant>
      <vt:variant>
        <vt:i4>0</vt:i4>
      </vt:variant>
      <vt:variant>
        <vt:i4>5</vt:i4>
      </vt:variant>
      <vt:variant>
        <vt:lpwstr/>
      </vt:variant>
      <vt:variant>
        <vt:lpwstr>_Toc69305579</vt:lpwstr>
      </vt:variant>
      <vt:variant>
        <vt:i4>1245239</vt:i4>
      </vt:variant>
      <vt:variant>
        <vt:i4>194</vt:i4>
      </vt:variant>
      <vt:variant>
        <vt:i4>0</vt:i4>
      </vt:variant>
      <vt:variant>
        <vt:i4>5</vt:i4>
      </vt:variant>
      <vt:variant>
        <vt:lpwstr/>
      </vt:variant>
      <vt:variant>
        <vt:lpwstr>_Toc69305578</vt:lpwstr>
      </vt:variant>
      <vt:variant>
        <vt:i4>1835063</vt:i4>
      </vt:variant>
      <vt:variant>
        <vt:i4>188</vt:i4>
      </vt:variant>
      <vt:variant>
        <vt:i4>0</vt:i4>
      </vt:variant>
      <vt:variant>
        <vt:i4>5</vt:i4>
      </vt:variant>
      <vt:variant>
        <vt:lpwstr/>
      </vt:variant>
      <vt:variant>
        <vt:lpwstr>_Toc69305577</vt:lpwstr>
      </vt:variant>
      <vt:variant>
        <vt:i4>1900599</vt:i4>
      </vt:variant>
      <vt:variant>
        <vt:i4>182</vt:i4>
      </vt:variant>
      <vt:variant>
        <vt:i4>0</vt:i4>
      </vt:variant>
      <vt:variant>
        <vt:i4>5</vt:i4>
      </vt:variant>
      <vt:variant>
        <vt:lpwstr/>
      </vt:variant>
      <vt:variant>
        <vt:lpwstr>_Toc69305576</vt:lpwstr>
      </vt:variant>
      <vt:variant>
        <vt:i4>1966135</vt:i4>
      </vt:variant>
      <vt:variant>
        <vt:i4>176</vt:i4>
      </vt:variant>
      <vt:variant>
        <vt:i4>0</vt:i4>
      </vt:variant>
      <vt:variant>
        <vt:i4>5</vt:i4>
      </vt:variant>
      <vt:variant>
        <vt:lpwstr/>
      </vt:variant>
      <vt:variant>
        <vt:lpwstr>_Toc69305575</vt:lpwstr>
      </vt:variant>
      <vt:variant>
        <vt:i4>2031671</vt:i4>
      </vt:variant>
      <vt:variant>
        <vt:i4>170</vt:i4>
      </vt:variant>
      <vt:variant>
        <vt:i4>0</vt:i4>
      </vt:variant>
      <vt:variant>
        <vt:i4>5</vt:i4>
      </vt:variant>
      <vt:variant>
        <vt:lpwstr/>
      </vt:variant>
      <vt:variant>
        <vt:lpwstr>_Toc69305574</vt:lpwstr>
      </vt:variant>
      <vt:variant>
        <vt:i4>1572919</vt:i4>
      </vt:variant>
      <vt:variant>
        <vt:i4>164</vt:i4>
      </vt:variant>
      <vt:variant>
        <vt:i4>0</vt:i4>
      </vt:variant>
      <vt:variant>
        <vt:i4>5</vt:i4>
      </vt:variant>
      <vt:variant>
        <vt:lpwstr/>
      </vt:variant>
      <vt:variant>
        <vt:lpwstr>_Toc69305573</vt:lpwstr>
      </vt:variant>
      <vt:variant>
        <vt:i4>1638455</vt:i4>
      </vt:variant>
      <vt:variant>
        <vt:i4>158</vt:i4>
      </vt:variant>
      <vt:variant>
        <vt:i4>0</vt:i4>
      </vt:variant>
      <vt:variant>
        <vt:i4>5</vt:i4>
      </vt:variant>
      <vt:variant>
        <vt:lpwstr/>
      </vt:variant>
      <vt:variant>
        <vt:lpwstr>_Toc69305572</vt:lpwstr>
      </vt:variant>
      <vt:variant>
        <vt:i4>1703991</vt:i4>
      </vt:variant>
      <vt:variant>
        <vt:i4>152</vt:i4>
      </vt:variant>
      <vt:variant>
        <vt:i4>0</vt:i4>
      </vt:variant>
      <vt:variant>
        <vt:i4>5</vt:i4>
      </vt:variant>
      <vt:variant>
        <vt:lpwstr/>
      </vt:variant>
      <vt:variant>
        <vt:lpwstr>_Toc69305571</vt:lpwstr>
      </vt:variant>
      <vt:variant>
        <vt:i4>1769527</vt:i4>
      </vt:variant>
      <vt:variant>
        <vt:i4>146</vt:i4>
      </vt:variant>
      <vt:variant>
        <vt:i4>0</vt:i4>
      </vt:variant>
      <vt:variant>
        <vt:i4>5</vt:i4>
      </vt:variant>
      <vt:variant>
        <vt:lpwstr/>
      </vt:variant>
      <vt:variant>
        <vt:lpwstr>_Toc69305570</vt:lpwstr>
      </vt:variant>
      <vt:variant>
        <vt:i4>1179702</vt:i4>
      </vt:variant>
      <vt:variant>
        <vt:i4>140</vt:i4>
      </vt:variant>
      <vt:variant>
        <vt:i4>0</vt:i4>
      </vt:variant>
      <vt:variant>
        <vt:i4>5</vt:i4>
      </vt:variant>
      <vt:variant>
        <vt:lpwstr/>
      </vt:variant>
      <vt:variant>
        <vt:lpwstr>_Toc69305569</vt:lpwstr>
      </vt:variant>
      <vt:variant>
        <vt:i4>1245238</vt:i4>
      </vt:variant>
      <vt:variant>
        <vt:i4>134</vt:i4>
      </vt:variant>
      <vt:variant>
        <vt:i4>0</vt:i4>
      </vt:variant>
      <vt:variant>
        <vt:i4>5</vt:i4>
      </vt:variant>
      <vt:variant>
        <vt:lpwstr/>
      </vt:variant>
      <vt:variant>
        <vt:lpwstr>_Toc69305568</vt:lpwstr>
      </vt:variant>
      <vt:variant>
        <vt:i4>1835062</vt:i4>
      </vt:variant>
      <vt:variant>
        <vt:i4>128</vt:i4>
      </vt:variant>
      <vt:variant>
        <vt:i4>0</vt:i4>
      </vt:variant>
      <vt:variant>
        <vt:i4>5</vt:i4>
      </vt:variant>
      <vt:variant>
        <vt:lpwstr/>
      </vt:variant>
      <vt:variant>
        <vt:lpwstr>_Toc69305567</vt:lpwstr>
      </vt:variant>
      <vt:variant>
        <vt:i4>1900598</vt:i4>
      </vt:variant>
      <vt:variant>
        <vt:i4>122</vt:i4>
      </vt:variant>
      <vt:variant>
        <vt:i4>0</vt:i4>
      </vt:variant>
      <vt:variant>
        <vt:i4>5</vt:i4>
      </vt:variant>
      <vt:variant>
        <vt:lpwstr/>
      </vt:variant>
      <vt:variant>
        <vt:lpwstr>_Toc69305566</vt:lpwstr>
      </vt:variant>
      <vt:variant>
        <vt:i4>1966134</vt:i4>
      </vt:variant>
      <vt:variant>
        <vt:i4>116</vt:i4>
      </vt:variant>
      <vt:variant>
        <vt:i4>0</vt:i4>
      </vt:variant>
      <vt:variant>
        <vt:i4>5</vt:i4>
      </vt:variant>
      <vt:variant>
        <vt:lpwstr/>
      </vt:variant>
      <vt:variant>
        <vt:lpwstr>_Toc69305565</vt:lpwstr>
      </vt:variant>
      <vt:variant>
        <vt:i4>2031670</vt:i4>
      </vt:variant>
      <vt:variant>
        <vt:i4>110</vt:i4>
      </vt:variant>
      <vt:variant>
        <vt:i4>0</vt:i4>
      </vt:variant>
      <vt:variant>
        <vt:i4>5</vt:i4>
      </vt:variant>
      <vt:variant>
        <vt:lpwstr/>
      </vt:variant>
      <vt:variant>
        <vt:lpwstr>_Toc69305564</vt:lpwstr>
      </vt:variant>
      <vt:variant>
        <vt:i4>1572918</vt:i4>
      </vt:variant>
      <vt:variant>
        <vt:i4>104</vt:i4>
      </vt:variant>
      <vt:variant>
        <vt:i4>0</vt:i4>
      </vt:variant>
      <vt:variant>
        <vt:i4>5</vt:i4>
      </vt:variant>
      <vt:variant>
        <vt:lpwstr/>
      </vt:variant>
      <vt:variant>
        <vt:lpwstr>_Toc69305563</vt:lpwstr>
      </vt:variant>
      <vt:variant>
        <vt:i4>1638454</vt:i4>
      </vt:variant>
      <vt:variant>
        <vt:i4>98</vt:i4>
      </vt:variant>
      <vt:variant>
        <vt:i4>0</vt:i4>
      </vt:variant>
      <vt:variant>
        <vt:i4>5</vt:i4>
      </vt:variant>
      <vt:variant>
        <vt:lpwstr/>
      </vt:variant>
      <vt:variant>
        <vt:lpwstr>_Toc69305562</vt:lpwstr>
      </vt:variant>
      <vt:variant>
        <vt:i4>1703990</vt:i4>
      </vt:variant>
      <vt:variant>
        <vt:i4>92</vt:i4>
      </vt:variant>
      <vt:variant>
        <vt:i4>0</vt:i4>
      </vt:variant>
      <vt:variant>
        <vt:i4>5</vt:i4>
      </vt:variant>
      <vt:variant>
        <vt:lpwstr/>
      </vt:variant>
      <vt:variant>
        <vt:lpwstr>_Toc69305561</vt:lpwstr>
      </vt:variant>
      <vt:variant>
        <vt:i4>1769526</vt:i4>
      </vt:variant>
      <vt:variant>
        <vt:i4>86</vt:i4>
      </vt:variant>
      <vt:variant>
        <vt:i4>0</vt:i4>
      </vt:variant>
      <vt:variant>
        <vt:i4>5</vt:i4>
      </vt:variant>
      <vt:variant>
        <vt:lpwstr/>
      </vt:variant>
      <vt:variant>
        <vt:lpwstr>_Toc69305560</vt:lpwstr>
      </vt:variant>
      <vt:variant>
        <vt:i4>1179701</vt:i4>
      </vt:variant>
      <vt:variant>
        <vt:i4>80</vt:i4>
      </vt:variant>
      <vt:variant>
        <vt:i4>0</vt:i4>
      </vt:variant>
      <vt:variant>
        <vt:i4>5</vt:i4>
      </vt:variant>
      <vt:variant>
        <vt:lpwstr/>
      </vt:variant>
      <vt:variant>
        <vt:lpwstr>_Toc69305559</vt:lpwstr>
      </vt:variant>
      <vt:variant>
        <vt:i4>1245237</vt:i4>
      </vt:variant>
      <vt:variant>
        <vt:i4>74</vt:i4>
      </vt:variant>
      <vt:variant>
        <vt:i4>0</vt:i4>
      </vt:variant>
      <vt:variant>
        <vt:i4>5</vt:i4>
      </vt:variant>
      <vt:variant>
        <vt:lpwstr/>
      </vt:variant>
      <vt:variant>
        <vt:lpwstr>_Toc69305558</vt:lpwstr>
      </vt:variant>
      <vt:variant>
        <vt:i4>1835061</vt:i4>
      </vt:variant>
      <vt:variant>
        <vt:i4>68</vt:i4>
      </vt:variant>
      <vt:variant>
        <vt:i4>0</vt:i4>
      </vt:variant>
      <vt:variant>
        <vt:i4>5</vt:i4>
      </vt:variant>
      <vt:variant>
        <vt:lpwstr/>
      </vt:variant>
      <vt:variant>
        <vt:lpwstr>_Toc69305557</vt:lpwstr>
      </vt:variant>
      <vt:variant>
        <vt:i4>1900597</vt:i4>
      </vt:variant>
      <vt:variant>
        <vt:i4>62</vt:i4>
      </vt:variant>
      <vt:variant>
        <vt:i4>0</vt:i4>
      </vt:variant>
      <vt:variant>
        <vt:i4>5</vt:i4>
      </vt:variant>
      <vt:variant>
        <vt:lpwstr/>
      </vt:variant>
      <vt:variant>
        <vt:lpwstr>_Toc69305556</vt:lpwstr>
      </vt:variant>
      <vt:variant>
        <vt:i4>1966133</vt:i4>
      </vt:variant>
      <vt:variant>
        <vt:i4>56</vt:i4>
      </vt:variant>
      <vt:variant>
        <vt:i4>0</vt:i4>
      </vt:variant>
      <vt:variant>
        <vt:i4>5</vt:i4>
      </vt:variant>
      <vt:variant>
        <vt:lpwstr/>
      </vt:variant>
      <vt:variant>
        <vt:lpwstr>_Toc69305555</vt:lpwstr>
      </vt:variant>
      <vt:variant>
        <vt:i4>2031669</vt:i4>
      </vt:variant>
      <vt:variant>
        <vt:i4>50</vt:i4>
      </vt:variant>
      <vt:variant>
        <vt:i4>0</vt:i4>
      </vt:variant>
      <vt:variant>
        <vt:i4>5</vt:i4>
      </vt:variant>
      <vt:variant>
        <vt:lpwstr/>
      </vt:variant>
      <vt:variant>
        <vt:lpwstr>_Toc69305554</vt:lpwstr>
      </vt:variant>
      <vt:variant>
        <vt:i4>1572917</vt:i4>
      </vt:variant>
      <vt:variant>
        <vt:i4>44</vt:i4>
      </vt:variant>
      <vt:variant>
        <vt:i4>0</vt:i4>
      </vt:variant>
      <vt:variant>
        <vt:i4>5</vt:i4>
      </vt:variant>
      <vt:variant>
        <vt:lpwstr/>
      </vt:variant>
      <vt:variant>
        <vt:lpwstr>_Toc69305553</vt:lpwstr>
      </vt:variant>
      <vt:variant>
        <vt:i4>1638453</vt:i4>
      </vt:variant>
      <vt:variant>
        <vt:i4>38</vt:i4>
      </vt:variant>
      <vt:variant>
        <vt:i4>0</vt:i4>
      </vt:variant>
      <vt:variant>
        <vt:i4>5</vt:i4>
      </vt:variant>
      <vt:variant>
        <vt:lpwstr/>
      </vt:variant>
      <vt:variant>
        <vt:lpwstr>_Toc69305552</vt:lpwstr>
      </vt:variant>
      <vt:variant>
        <vt:i4>1703989</vt:i4>
      </vt:variant>
      <vt:variant>
        <vt:i4>32</vt:i4>
      </vt:variant>
      <vt:variant>
        <vt:i4>0</vt:i4>
      </vt:variant>
      <vt:variant>
        <vt:i4>5</vt:i4>
      </vt:variant>
      <vt:variant>
        <vt:lpwstr/>
      </vt:variant>
      <vt:variant>
        <vt:lpwstr>_Toc69305551</vt:lpwstr>
      </vt:variant>
      <vt:variant>
        <vt:i4>1769525</vt:i4>
      </vt:variant>
      <vt:variant>
        <vt:i4>26</vt:i4>
      </vt:variant>
      <vt:variant>
        <vt:i4>0</vt:i4>
      </vt:variant>
      <vt:variant>
        <vt:i4>5</vt:i4>
      </vt:variant>
      <vt:variant>
        <vt:lpwstr/>
      </vt:variant>
      <vt:variant>
        <vt:lpwstr>_Toc69305550</vt:lpwstr>
      </vt:variant>
      <vt:variant>
        <vt:i4>1179700</vt:i4>
      </vt:variant>
      <vt:variant>
        <vt:i4>20</vt:i4>
      </vt:variant>
      <vt:variant>
        <vt:i4>0</vt:i4>
      </vt:variant>
      <vt:variant>
        <vt:i4>5</vt:i4>
      </vt:variant>
      <vt:variant>
        <vt:lpwstr/>
      </vt:variant>
      <vt:variant>
        <vt:lpwstr>_Toc69305549</vt:lpwstr>
      </vt:variant>
      <vt:variant>
        <vt:i4>1245236</vt:i4>
      </vt:variant>
      <vt:variant>
        <vt:i4>14</vt:i4>
      </vt:variant>
      <vt:variant>
        <vt:i4>0</vt:i4>
      </vt:variant>
      <vt:variant>
        <vt:i4>5</vt:i4>
      </vt:variant>
      <vt:variant>
        <vt:lpwstr/>
      </vt:variant>
      <vt:variant>
        <vt:lpwstr>_Toc69305548</vt:lpwstr>
      </vt:variant>
      <vt:variant>
        <vt:i4>1835060</vt:i4>
      </vt:variant>
      <vt:variant>
        <vt:i4>8</vt:i4>
      </vt:variant>
      <vt:variant>
        <vt:i4>0</vt:i4>
      </vt:variant>
      <vt:variant>
        <vt:i4>5</vt:i4>
      </vt:variant>
      <vt:variant>
        <vt:lpwstr/>
      </vt:variant>
      <vt:variant>
        <vt:lpwstr>_Toc69305547</vt:lpwstr>
      </vt:variant>
      <vt:variant>
        <vt:i4>1900596</vt:i4>
      </vt:variant>
      <vt:variant>
        <vt:i4>2</vt:i4>
      </vt:variant>
      <vt:variant>
        <vt:i4>0</vt:i4>
      </vt:variant>
      <vt:variant>
        <vt:i4>5</vt:i4>
      </vt:variant>
      <vt:variant>
        <vt:lpwstr/>
      </vt:variant>
      <vt:variant>
        <vt:lpwstr>_Toc69305546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Tammeling, mr. M.H.G. (Marjanne)</dc:creator>
  <cp:keywords/>
  <cp:lastModifiedBy>Ballering, mr. H.H.A. (Henk)</cp:lastModifiedBy>
  <cp:revision>16</cp:revision>
  <cp:lastPrinted>2018-12-12T08:49:00Z</cp:lastPrinted>
  <dcterms:created xsi:type="dcterms:W3CDTF">2022-04-26T08:26:00Z</dcterms:created>
  <dcterms:modified xsi:type="dcterms:W3CDTF">2022-04-26T14:12:00Z</dcterms:modified>
</cp:coreProperties>
</file>