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FD03"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1072273F"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0658567C"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Beschrijvend Document</w:t>
      </w:r>
    </w:p>
    <w:p w14:paraId="05FA882D"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3C7AF2F6" w14:textId="77777777" w:rsidR="00216EA9"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 xml:space="preserve">Europese aanbesteding </w:t>
      </w:r>
    </w:p>
    <w:p w14:paraId="607F852F" w14:textId="3A7BDA85" w:rsidR="00216EA9" w:rsidRDefault="00216EA9"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Pr>
          <w:rFonts w:ascii="Arial" w:eastAsiaTheme="minorHAnsi" w:hAnsi="Arial" w:cs="Arial"/>
          <w:kern w:val="0"/>
          <w:sz w:val="40"/>
          <w:szCs w:val="22"/>
          <w:lang w:eastAsia="nl-NL" w:bidi="ar-SA"/>
        </w:rPr>
        <w:t>Realistisch Oefenen Brandweer</w:t>
      </w:r>
    </w:p>
    <w:p w14:paraId="7746D181" w14:textId="746035A9" w:rsidR="004511F0" w:rsidRPr="00216EA9" w:rsidRDefault="00216EA9" w:rsidP="00544D43">
      <w:pPr>
        <w:pStyle w:val="Plattetekst"/>
        <w:widowControl/>
        <w:suppressAutoHyphens w:val="0"/>
        <w:spacing w:after="200" w:line="276" w:lineRule="auto"/>
        <w:rPr>
          <w:rFonts w:ascii="Arial" w:eastAsiaTheme="minorHAnsi" w:hAnsi="Arial" w:cs="Arial"/>
          <w:kern w:val="0"/>
          <w:sz w:val="32"/>
          <w:szCs w:val="32"/>
          <w:lang w:eastAsia="nl-NL" w:bidi="ar-SA"/>
        </w:rPr>
      </w:pPr>
      <w:r w:rsidRPr="00216EA9">
        <w:rPr>
          <w:rFonts w:ascii="Arial" w:eastAsiaTheme="minorHAnsi" w:hAnsi="Arial" w:cs="Arial"/>
          <w:kern w:val="0"/>
          <w:sz w:val="32"/>
          <w:szCs w:val="32"/>
          <w:lang w:eastAsia="nl-NL" w:bidi="ar-SA"/>
        </w:rPr>
        <w:t xml:space="preserve">Circa </w:t>
      </w:r>
      <w:r>
        <w:rPr>
          <w:rFonts w:ascii="Arial" w:eastAsiaTheme="minorHAnsi" w:hAnsi="Arial" w:cs="Arial"/>
          <w:kern w:val="0"/>
          <w:sz w:val="32"/>
          <w:szCs w:val="32"/>
          <w:lang w:eastAsia="nl-NL" w:bidi="ar-SA"/>
        </w:rPr>
        <w:t>150</w:t>
      </w:r>
      <w:r w:rsidRPr="00216EA9">
        <w:rPr>
          <w:rFonts w:ascii="Arial" w:eastAsiaTheme="minorHAnsi" w:hAnsi="Arial" w:cs="Arial"/>
          <w:kern w:val="0"/>
          <w:sz w:val="32"/>
          <w:szCs w:val="32"/>
          <w:lang w:eastAsia="nl-NL" w:bidi="ar-SA"/>
        </w:rPr>
        <w:t xml:space="preserve"> </w:t>
      </w:r>
      <w:r w:rsidR="005B5B7F">
        <w:rPr>
          <w:rFonts w:ascii="Arial" w:eastAsiaTheme="minorHAnsi" w:hAnsi="Arial" w:cs="Arial"/>
          <w:kern w:val="0"/>
          <w:sz w:val="32"/>
          <w:szCs w:val="32"/>
          <w:lang w:eastAsia="nl-NL" w:bidi="ar-SA"/>
        </w:rPr>
        <w:t>oefen</w:t>
      </w:r>
      <w:r>
        <w:rPr>
          <w:rFonts w:ascii="Arial" w:eastAsiaTheme="minorHAnsi" w:hAnsi="Arial" w:cs="Arial"/>
          <w:kern w:val="0"/>
          <w:sz w:val="32"/>
          <w:szCs w:val="32"/>
          <w:lang w:eastAsia="nl-NL" w:bidi="ar-SA"/>
        </w:rPr>
        <w:t>dagen</w:t>
      </w:r>
    </w:p>
    <w:p w14:paraId="72E033AD" w14:textId="77777777" w:rsidR="004511F0" w:rsidRPr="00A06603" w:rsidRDefault="004511F0" w:rsidP="00544D43">
      <w:pPr>
        <w:pStyle w:val="Mitopicsbroodtekst"/>
        <w:spacing w:line="276" w:lineRule="auto"/>
        <w:jc w:val="both"/>
        <w:rPr>
          <w:rFonts w:ascii="Arial" w:hAnsi="Arial" w:cs="Arial"/>
        </w:rPr>
      </w:pPr>
    </w:p>
    <w:p w14:paraId="1E2B70C1" w14:textId="77777777" w:rsidR="004511F0" w:rsidRPr="00A06603" w:rsidRDefault="004511F0" w:rsidP="00544D43">
      <w:pPr>
        <w:pStyle w:val="Mitopicsbroodtekst"/>
        <w:spacing w:line="276" w:lineRule="auto"/>
        <w:jc w:val="both"/>
        <w:rPr>
          <w:rFonts w:ascii="Arial" w:hAnsi="Arial" w:cs="Arial"/>
        </w:rPr>
      </w:pPr>
    </w:p>
    <w:p w14:paraId="03916E2A" w14:textId="77777777" w:rsidR="004511F0" w:rsidRPr="00A06603" w:rsidRDefault="004511F0" w:rsidP="00544D43">
      <w:pPr>
        <w:pStyle w:val="Mitopicsbroodtekst"/>
        <w:spacing w:line="276" w:lineRule="auto"/>
        <w:jc w:val="both"/>
        <w:rPr>
          <w:rFonts w:ascii="Arial" w:hAnsi="Arial" w:cs="Arial"/>
        </w:rPr>
      </w:pPr>
    </w:p>
    <w:p w14:paraId="21D40DFE" w14:textId="77777777" w:rsidR="004511F0" w:rsidRPr="00A06603" w:rsidRDefault="004511F0" w:rsidP="00544D43">
      <w:pPr>
        <w:pStyle w:val="Mitopicsbroodtekst"/>
        <w:spacing w:line="276" w:lineRule="auto"/>
        <w:jc w:val="both"/>
        <w:rPr>
          <w:rFonts w:ascii="Arial" w:hAnsi="Arial" w:cs="Arial"/>
        </w:rPr>
      </w:pPr>
    </w:p>
    <w:p w14:paraId="5F29922D" w14:textId="77777777" w:rsidR="004511F0" w:rsidRPr="00A06603" w:rsidRDefault="004511F0" w:rsidP="00544D43">
      <w:pPr>
        <w:pStyle w:val="Mitopicsbroodtekst"/>
        <w:spacing w:line="276" w:lineRule="auto"/>
        <w:jc w:val="both"/>
        <w:rPr>
          <w:rFonts w:ascii="Arial" w:hAnsi="Arial" w:cs="Arial"/>
        </w:rPr>
      </w:pPr>
    </w:p>
    <w:p w14:paraId="58D9BE6F" w14:textId="77777777" w:rsidR="004511F0" w:rsidRPr="00A06603" w:rsidRDefault="004511F0" w:rsidP="00544D43">
      <w:pPr>
        <w:pStyle w:val="Mitopicsbroodtekst"/>
        <w:spacing w:line="276" w:lineRule="auto"/>
        <w:jc w:val="both"/>
        <w:rPr>
          <w:rFonts w:ascii="Arial" w:hAnsi="Arial" w:cs="Arial"/>
        </w:rPr>
      </w:pPr>
    </w:p>
    <w:p w14:paraId="346B8C5B" w14:textId="77777777" w:rsidR="004511F0" w:rsidRPr="00A06603" w:rsidRDefault="004511F0" w:rsidP="00544D43">
      <w:pPr>
        <w:pStyle w:val="Mitopicsbroodtekst"/>
        <w:spacing w:line="276" w:lineRule="auto"/>
        <w:jc w:val="both"/>
        <w:rPr>
          <w:rFonts w:ascii="Arial" w:hAnsi="Arial" w:cs="Arial"/>
        </w:rPr>
      </w:pPr>
    </w:p>
    <w:p w14:paraId="1CF44558" w14:textId="77777777" w:rsidR="004511F0" w:rsidRPr="00A06603" w:rsidRDefault="004511F0" w:rsidP="00544D43">
      <w:pPr>
        <w:pStyle w:val="Mitopicsbroodtekst"/>
        <w:spacing w:line="276" w:lineRule="auto"/>
        <w:jc w:val="both"/>
        <w:rPr>
          <w:rFonts w:ascii="Arial" w:hAnsi="Arial" w:cs="Arial"/>
        </w:rPr>
      </w:pPr>
    </w:p>
    <w:p w14:paraId="621502FB" w14:textId="77777777" w:rsidR="004511F0" w:rsidRPr="00A06603" w:rsidRDefault="004511F0" w:rsidP="00544D43">
      <w:pPr>
        <w:pStyle w:val="Mitopicsbroodtekst"/>
        <w:spacing w:line="276" w:lineRule="auto"/>
        <w:jc w:val="both"/>
        <w:rPr>
          <w:rFonts w:ascii="Arial" w:hAnsi="Arial" w:cs="Arial"/>
        </w:rPr>
      </w:pPr>
    </w:p>
    <w:p w14:paraId="5B2031FF" w14:textId="77777777" w:rsidR="004511F0" w:rsidRPr="00A06603" w:rsidRDefault="004511F0" w:rsidP="00544D43">
      <w:pPr>
        <w:pStyle w:val="Mitopicsbroodtekst"/>
        <w:spacing w:line="276" w:lineRule="auto"/>
        <w:jc w:val="both"/>
        <w:rPr>
          <w:rFonts w:ascii="Arial" w:hAnsi="Arial" w:cs="Arial"/>
        </w:rPr>
      </w:pPr>
    </w:p>
    <w:p w14:paraId="7D2AE32B" w14:textId="77777777" w:rsidR="004511F0" w:rsidRPr="00A06603" w:rsidRDefault="004511F0" w:rsidP="00544D43">
      <w:pPr>
        <w:pStyle w:val="Mitopicsbroodtekst"/>
        <w:spacing w:line="276" w:lineRule="auto"/>
        <w:jc w:val="both"/>
        <w:rPr>
          <w:rFonts w:ascii="Arial" w:hAnsi="Arial" w:cs="Arial"/>
        </w:rPr>
      </w:pPr>
    </w:p>
    <w:p w14:paraId="7159D929" w14:textId="77777777" w:rsidR="004511F0" w:rsidRPr="00A06603" w:rsidRDefault="004511F0" w:rsidP="00544D43">
      <w:pPr>
        <w:pStyle w:val="Mitopicsbroodtekst"/>
        <w:spacing w:line="276" w:lineRule="auto"/>
        <w:jc w:val="both"/>
        <w:rPr>
          <w:rFonts w:ascii="Arial" w:hAnsi="Arial" w:cs="Arial"/>
        </w:rPr>
      </w:pPr>
    </w:p>
    <w:p w14:paraId="1EECF381" w14:textId="77777777" w:rsidR="004511F0" w:rsidRPr="00A06603" w:rsidRDefault="004511F0" w:rsidP="00544D43">
      <w:pPr>
        <w:pStyle w:val="Mitopicsbroodtekst"/>
        <w:spacing w:line="276" w:lineRule="auto"/>
        <w:jc w:val="both"/>
        <w:rPr>
          <w:rFonts w:ascii="Arial" w:hAnsi="Arial" w:cs="Arial"/>
        </w:rPr>
      </w:pPr>
    </w:p>
    <w:p w14:paraId="3FFED8FF" w14:textId="77777777" w:rsidR="004511F0" w:rsidRPr="00A06603" w:rsidRDefault="004511F0" w:rsidP="00544D43">
      <w:pPr>
        <w:pStyle w:val="Mitopicsbroodtekst"/>
        <w:spacing w:line="276" w:lineRule="auto"/>
        <w:jc w:val="both"/>
        <w:rPr>
          <w:rFonts w:ascii="Arial" w:hAnsi="Arial" w:cs="Arial"/>
        </w:rPr>
      </w:pPr>
    </w:p>
    <w:p w14:paraId="2ED77E24" w14:textId="77777777" w:rsidR="004511F0" w:rsidRPr="00A06603" w:rsidRDefault="004511F0" w:rsidP="00544D43">
      <w:pPr>
        <w:pStyle w:val="Mitopicsbroodtekst"/>
        <w:spacing w:line="276" w:lineRule="auto"/>
        <w:jc w:val="both"/>
        <w:rPr>
          <w:rFonts w:ascii="Arial" w:hAnsi="Arial" w:cs="Arial"/>
        </w:rPr>
      </w:pPr>
    </w:p>
    <w:p w14:paraId="1C0EEAD8" w14:textId="77777777" w:rsidR="004511F0" w:rsidRPr="00A06603" w:rsidRDefault="004511F0" w:rsidP="00544D43">
      <w:pPr>
        <w:pStyle w:val="OpmaakprofielVoor3pt"/>
        <w:spacing w:before="0" w:line="276" w:lineRule="auto"/>
        <w:jc w:val="both"/>
        <w:rPr>
          <w:rFonts w:ascii="Arial" w:hAnsi="Arial" w:cs="Arial"/>
          <w:b w:val="0"/>
          <w:sz w:val="22"/>
          <w:szCs w:val="22"/>
          <w:highlight w:val="yellow"/>
        </w:rPr>
      </w:pPr>
    </w:p>
    <w:p w14:paraId="65D44121" w14:textId="68B9ECFE" w:rsidR="00D644E4" w:rsidRPr="00D644E4" w:rsidRDefault="004511F0" w:rsidP="00544D43">
      <w:pPr>
        <w:pStyle w:val="OpmaakprofielVoor3pt"/>
        <w:spacing w:before="0" w:line="276" w:lineRule="auto"/>
        <w:jc w:val="both"/>
        <w:rPr>
          <w:rFonts w:ascii="Arial" w:hAnsi="Arial" w:cs="Arial"/>
          <w:b w:val="0"/>
          <w:sz w:val="22"/>
          <w:szCs w:val="22"/>
        </w:rPr>
      </w:pPr>
      <w:r w:rsidRPr="00D644E4">
        <w:rPr>
          <w:rFonts w:ascii="Arial" w:hAnsi="Arial" w:cs="Arial"/>
          <w:b w:val="0"/>
          <w:sz w:val="22"/>
          <w:szCs w:val="22"/>
        </w:rPr>
        <w:t>Datum:</w:t>
      </w:r>
      <w:r w:rsidRPr="00D644E4">
        <w:rPr>
          <w:rFonts w:ascii="Arial" w:hAnsi="Arial" w:cs="Arial"/>
          <w:b w:val="0"/>
          <w:sz w:val="22"/>
          <w:szCs w:val="22"/>
        </w:rPr>
        <w:tab/>
      </w:r>
      <w:r w:rsidRPr="00D644E4">
        <w:rPr>
          <w:rFonts w:ascii="Arial" w:hAnsi="Arial" w:cs="Arial"/>
          <w:b w:val="0"/>
          <w:sz w:val="22"/>
          <w:szCs w:val="22"/>
        </w:rPr>
        <w:tab/>
      </w:r>
      <w:bookmarkStart w:id="0" w:name="Datum"/>
      <w:bookmarkEnd w:id="0"/>
      <w:r w:rsidR="00D644E4" w:rsidRPr="00D644E4">
        <w:rPr>
          <w:rFonts w:ascii="Arial" w:hAnsi="Arial" w:cs="Arial"/>
          <w:b w:val="0"/>
          <w:sz w:val="22"/>
          <w:szCs w:val="22"/>
        </w:rPr>
        <w:t>21 januari 2022</w:t>
      </w:r>
    </w:p>
    <w:p w14:paraId="4EDDF66F" w14:textId="219E40FF" w:rsidR="004511F0" w:rsidRPr="00D644E4" w:rsidRDefault="757CF005" w:rsidP="00544D43">
      <w:pPr>
        <w:pStyle w:val="OpmaakprofielVoor3pt"/>
        <w:spacing w:before="0" w:line="276" w:lineRule="auto"/>
        <w:jc w:val="both"/>
        <w:rPr>
          <w:rFonts w:ascii="Arial" w:hAnsi="Arial" w:cs="Arial"/>
          <w:b w:val="0"/>
          <w:sz w:val="22"/>
          <w:szCs w:val="22"/>
        </w:rPr>
      </w:pPr>
      <w:r w:rsidRPr="00D644E4">
        <w:rPr>
          <w:rFonts w:ascii="Arial" w:hAnsi="Arial" w:cs="Arial"/>
          <w:b w:val="0"/>
          <w:sz w:val="22"/>
          <w:szCs w:val="22"/>
        </w:rPr>
        <w:t>Versie:</w:t>
      </w:r>
      <w:r w:rsidR="004511F0" w:rsidRPr="00D644E4">
        <w:tab/>
      </w:r>
      <w:r w:rsidR="004511F0" w:rsidRPr="00D644E4">
        <w:tab/>
      </w:r>
      <w:bookmarkStart w:id="1" w:name="Versie"/>
      <w:bookmarkEnd w:id="1"/>
      <w:r w:rsidR="004511F0" w:rsidRPr="00D644E4">
        <w:tab/>
      </w:r>
      <w:r w:rsidR="00D644E4" w:rsidRPr="00D644E4">
        <w:rPr>
          <w:rFonts w:ascii="Arial" w:hAnsi="Arial" w:cs="Arial"/>
          <w:b w:val="0"/>
          <w:sz w:val="22"/>
          <w:szCs w:val="22"/>
        </w:rPr>
        <w:t>Definitief</w:t>
      </w:r>
    </w:p>
    <w:p w14:paraId="4C0E7B77" w14:textId="0AE255F4" w:rsidR="007B2F00" w:rsidRPr="00D644E4" w:rsidRDefault="007B2F00" w:rsidP="00544D43">
      <w:pPr>
        <w:pStyle w:val="Mitopicsbroodtekst"/>
        <w:spacing w:line="276" w:lineRule="auto"/>
        <w:jc w:val="both"/>
        <w:rPr>
          <w:rFonts w:ascii="Arial" w:hAnsi="Arial" w:cs="Arial"/>
        </w:rPr>
      </w:pPr>
      <w:r w:rsidRPr="00D644E4">
        <w:rPr>
          <w:rFonts w:ascii="Arial" w:hAnsi="Arial" w:cs="Arial"/>
        </w:rPr>
        <w:t>Kenmerk:</w:t>
      </w:r>
      <w:r w:rsidRPr="00D644E4">
        <w:rPr>
          <w:rFonts w:ascii="Arial" w:hAnsi="Arial" w:cs="Arial"/>
        </w:rPr>
        <w:tab/>
      </w:r>
      <w:r w:rsidRPr="00D644E4">
        <w:rPr>
          <w:rFonts w:ascii="Arial" w:hAnsi="Arial" w:cs="Arial"/>
        </w:rPr>
        <w:tab/>
      </w:r>
      <w:r w:rsidR="00D644E4" w:rsidRPr="00D644E4">
        <w:rPr>
          <w:rFonts w:ascii="Arial" w:hAnsi="Arial" w:cs="Arial"/>
        </w:rPr>
        <w:t>BD-realistisch oefenen-2022</w:t>
      </w:r>
    </w:p>
    <w:p w14:paraId="0DFD8C92" w14:textId="77777777" w:rsidR="00216EA9" w:rsidRDefault="00216EA9">
      <w:pPr>
        <w:rPr>
          <w:rFonts w:ascii="Arial" w:hAnsi="Arial" w:cs="Arial"/>
          <w:b/>
          <w:sz w:val="32"/>
          <w:szCs w:val="32"/>
        </w:rPr>
      </w:pPr>
      <w:bookmarkStart w:id="2" w:name="_Toc526193521"/>
      <w:bookmarkStart w:id="3" w:name="_Toc528783986"/>
      <w:r>
        <w:rPr>
          <w:rFonts w:ascii="Arial" w:hAnsi="Arial" w:cs="Arial"/>
          <w:b/>
          <w:sz w:val="32"/>
          <w:szCs w:val="32"/>
        </w:rPr>
        <w:br w:type="page"/>
      </w:r>
    </w:p>
    <w:p w14:paraId="5D9C39E0" w14:textId="6785AAFD" w:rsidR="004511F0" w:rsidRPr="00A06603" w:rsidRDefault="004511F0" w:rsidP="00544D43">
      <w:pPr>
        <w:spacing w:line="276" w:lineRule="auto"/>
        <w:jc w:val="both"/>
        <w:rPr>
          <w:rFonts w:ascii="Arial" w:hAnsi="Arial" w:cs="Arial"/>
          <w:b/>
          <w:sz w:val="32"/>
          <w:szCs w:val="32"/>
        </w:rPr>
      </w:pPr>
      <w:r w:rsidRPr="00A06603">
        <w:rPr>
          <w:rFonts w:ascii="Arial" w:hAnsi="Arial" w:cs="Arial"/>
          <w:b/>
          <w:sz w:val="32"/>
          <w:szCs w:val="32"/>
        </w:rPr>
        <w:lastRenderedPageBreak/>
        <w:t>Inhoudsopgave</w:t>
      </w:r>
    </w:p>
    <w:p w14:paraId="06CD5246" w14:textId="2F0B6348" w:rsidR="00942F3F" w:rsidRDefault="004511F0">
      <w:pPr>
        <w:pStyle w:val="Inhopg1"/>
        <w:tabs>
          <w:tab w:val="left" w:pos="350"/>
          <w:tab w:val="right" w:leader="dot" w:pos="9004"/>
        </w:tabs>
        <w:rPr>
          <w:rFonts w:asciiTheme="minorHAnsi" w:eastAsiaTheme="minorEastAsia" w:hAnsiTheme="minorHAnsi" w:cstheme="minorBidi"/>
          <w:b w:val="0"/>
          <w:noProof/>
          <w:spacing w:val="0"/>
          <w:szCs w:val="22"/>
          <w:lang w:eastAsia="nl-NL"/>
        </w:rPr>
      </w:pPr>
      <w:r w:rsidRPr="00A06603">
        <w:rPr>
          <w:rFonts w:ascii="Arial" w:hAnsi="Arial" w:cs="Arial"/>
          <w:color w:val="2B579A"/>
          <w:shd w:val="clear" w:color="auto" w:fill="E6E6E6"/>
        </w:rPr>
        <w:fldChar w:fldCharType="begin"/>
      </w:r>
      <w:r w:rsidRPr="00A06603">
        <w:rPr>
          <w:rFonts w:ascii="Arial" w:hAnsi="Arial" w:cs="Arial"/>
        </w:rPr>
        <w:instrText xml:space="preserve"> TOC \o "1-3" \h \z \u </w:instrText>
      </w:r>
      <w:r w:rsidRPr="00A06603">
        <w:rPr>
          <w:rFonts w:ascii="Arial" w:hAnsi="Arial" w:cs="Arial"/>
          <w:color w:val="2B579A"/>
          <w:shd w:val="clear" w:color="auto" w:fill="E6E6E6"/>
        </w:rPr>
        <w:fldChar w:fldCharType="separate"/>
      </w:r>
      <w:hyperlink w:anchor="_Toc93652323" w:history="1">
        <w:r w:rsidR="00942F3F" w:rsidRPr="00843878">
          <w:rPr>
            <w:rStyle w:val="Hyperlink"/>
            <w:rFonts w:ascii="Arial" w:hAnsi="Arial"/>
            <w:noProof/>
          </w:rPr>
          <w:t>1</w:t>
        </w:r>
        <w:r w:rsidR="00942F3F">
          <w:rPr>
            <w:rFonts w:asciiTheme="minorHAnsi" w:eastAsiaTheme="minorEastAsia" w:hAnsiTheme="minorHAnsi" w:cstheme="minorBidi"/>
            <w:b w:val="0"/>
            <w:noProof/>
            <w:spacing w:val="0"/>
            <w:szCs w:val="22"/>
            <w:lang w:eastAsia="nl-NL"/>
          </w:rPr>
          <w:tab/>
        </w:r>
        <w:r w:rsidR="00942F3F" w:rsidRPr="00843878">
          <w:rPr>
            <w:rStyle w:val="Hyperlink"/>
            <w:rFonts w:ascii="Arial" w:hAnsi="Arial"/>
            <w:noProof/>
          </w:rPr>
          <w:t>Introductie</w:t>
        </w:r>
        <w:r w:rsidR="00942F3F">
          <w:rPr>
            <w:noProof/>
            <w:webHidden/>
          </w:rPr>
          <w:tab/>
        </w:r>
        <w:r w:rsidR="00942F3F">
          <w:rPr>
            <w:noProof/>
            <w:webHidden/>
          </w:rPr>
          <w:fldChar w:fldCharType="begin"/>
        </w:r>
        <w:r w:rsidR="00942F3F">
          <w:rPr>
            <w:noProof/>
            <w:webHidden/>
          </w:rPr>
          <w:instrText xml:space="preserve"> PAGEREF _Toc93652323 \h </w:instrText>
        </w:r>
        <w:r w:rsidR="00942F3F">
          <w:rPr>
            <w:noProof/>
            <w:webHidden/>
          </w:rPr>
        </w:r>
        <w:r w:rsidR="00942F3F">
          <w:rPr>
            <w:noProof/>
            <w:webHidden/>
          </w:rPr>
          <w:fldChar w:fldCharType="separate"/>
        </w:r>
        <w:r w:rsidR="00942F3F">
          <w:rPr>
            <w:noProof/>
            <w:webHidden/>
          </w:rPr>
          <w:t>4</w:t>
        </w:r>
        <w:r w:rsidR="00942F3F">
          <w:rPr>
            <w:noProof/>
            <w:webHidden/>
          </w:rPr>
          <w:fldChar w:fldCharType="end"/>
        </w:r>
      </w:hyperlink>
    </w:p>
    <w:p w14:paraId="0DD9FBA8" w14:textId="73EB9DC2"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24" w:history="1">
        <w:r w:rsidRPr="00843878">
          <w:rPr>
            <w:rStyle w:val="Hyperlink"/>
            <w:rFonts w:ascii="Arial" w:hAnsi="Arial"/>
            <w:noProof/>
          </w:rPr>
          <w:t>1.1</w:t>
        </w:r>
        <w:r>
          <w:rPr>
            <w:rFonts w:asciiTheme="minorHAnsi" w:eastAsiaTheme="minorEastAsia" w:hAnsiTheme="minorHAnsi" w:cstheme="minorBidi"/>
            <w:noProof/>
            <w:szCs w:val="22"/>
            <w:lang w:eastAsia="nl-NL"/>
          </w:rPr>
          <w:tab/>
        </w:r>
        <w:r w:rsidRPr="00843878">
          <w:rPr>
            <w:rStyle w:val="Hyperlink"/>
            <w:rFonts w:ascii="Arial" w:hAnsi="Arial"/>
            <w:noProof/>
          </w:rPr>
          <w:t>Inleiding</w:t>
        </w:r>
        <w:r>
          <w:rPr>
            <w:noProof/>
            <w:webHidden/>
          </w:rPr>
          <w:tab/>
        </w:r>
        <w:r>
          <w:rPr>
            <w:noProof/>
            <w:webHidden/>
          </w:rPr>
          <w:fldChar w:fldCharType="begin"/>
        </w:r>
        <w:r>
          <w:rPr>
            <w:noProof/>
            <w:webHidden/>
          </w:rPr>
          <w:instrText xml:space="preserve"> PAGEREF _Toc93652324 \h </w:instrText>
        </w:r>
        <w:r>
          <w:rPr>
            <w:noProof/>
            <w:webHidden/>
          </w:rPr>
        </w:r>
        <w:r>
          <w:rPr>
            <w:noProof/>
            <w:webHidden/>
          </w:rPr>
          <w:fldChar w:fldCharType="separate"/>
        </w:r>
        <w:r>
          <w:rPr>
            <w:noProof/>
            <w:webHidden/>
          </w:rPr>
          <w:t>4</w:t>
        </w:r>
        <w:r>
          <w:rPr>
            <w:noProof/>
            <w:webHidden/>
          </w:rPr>
          <w:fldChar w:fldCharType="end"/>
        </w:r>
      </w:hyperlink>
    </w:p>
    <w:p w14:paraId="7E9826A8" w14:textId="63BCCC07"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25" w:history="1">
        <w:r w:rsidRPr="00843878">
          <w:rPr>
            <w:rStyle w:val="Hyperlink"/>
            <w:rFonts w:ascii="Arial" w:hAnsi="Arial"/>
            <w:noProof/>
          </w:rPr>
          <w:t>1.2</w:t>
        </w:r>
        <w:r>
          <w:rPr>
            <w:rFonts w:asciiTheme="minorHAnsi" w:eastAsiaTheme="minorEastAsia" w:hAnsiTheme="minorHAnsi" w:cstheme="minorBidi"/>
            <w:noProof/>
            <w:szCs w:val="22"/>
            <w:lang w:eastAsia="nl-NL"/>
          </w:rPr>
          <w:tab/>
        </w:r>
        <w:r w:rsidRPr="00843878">
          <w:rPr>
            <w:rStyle w:val="Hyperlink"/>
            <w:rFonts w:ascii="Arial" w:hAnsi="Arial"/>
            <w:noProof/>
          </w:rPr>
          <w:t>Procedure</w:t>
        </w:r>
        <w:r>
          <w:rPr>
            <w:noProof/>
            <w:webHidden/>
          </w:rPr>
          <w:tab/>
        </w:r>
        <w:r>
          <w:rPr>
            <w:noProof/>
            <w:webHidden/>
          </w:rPr>
          <w:fldChar w:fldCharType="begin"/>
        </w:r>
        <w:r>
          <w:rPr>
            <w:noProof/>
            <w:webHidden/>
          </w:rPr>
          <w:instrText xml:space="preserve"> PAGEREF _Toc93652325 \h </w:instrText>
        </w:r>
        <w:r>
          <w:rPr>
            <w:noProof/>
            <w:webHidden/>
          </w:rPr>
        </w:r>
        <w:r>
          <w:rPr>
            <w:noProof/>
            <w:webHidden/>
          </w:rPr>
          <w:fldChar w:fldCharType="separate"/>
        </w:r>
        <w:r>
          <w:rPr>
            <w:noProof/>
            <w:webHidden/>
          </w:rPr>
          <w:t>4</w:t>
        </w:r>
        <w:r>
          <w:rPr>
            <w:noProof/>
            <w:webHidden/>
          </w:rPr>
          <w:fldChar w:fldCharType="end"/>
        </w:r>
      </w:hyperlink>
    </w:p>
    <w:p w14:paraId="2E0FF7F0" w14:textId="6C64ECC3"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26" w:history="1">
        <w:r w:rsidRPr="00843878">
          <w:rPr>
            <w:rStyle w:val="Hyperlink"/>
            <w:rFonts w:ascii="Arial" w:hAnsi="Arial"/>
            <w:noProof/>
          </w:rPr>
          <w:t>1.3</w:t>
        </w:r>
        <w:r>
          <w:rPr>
            <w:rFonts w:asciiTheme="minorHAnsi" w:eastAsiaTheme="minorEastAsia" w:hAnsiTheme="minorHAnsi" w:cstheme="minorBidi"/>
            <w:noProof/>
            <w:szCs w:val="22"/>
            <w:lang w:eastAsia="nl-NL"/>
          </w:rPr>
          <w:tab/>
        </w:r>
        <w:r w:rsidRPr="00843878">
          <w:rPr>
            <w:rStyle w:val="Hyperlink"/>
            <w:rFonts w:ascii="Arial" w:hAnsi="Arial"/>
            <w:noProof/>
          </w:rPr>
          <w:t>Globale beschrijving van de opdracht</w:t>
        </w:r>
        <w:r>
          <w:rPr>
            <w:noProof/>
            <w:webHidden/>
          </w:rPr>
          <w:tab/>
        </w:r>
        <w:r>
          <w:rPr>
            <w:noProof/>
            <w:webHidden/>
          </w:rPr>
          <w:fldChar w:fldCharType="begin"/>
        </w:r>
        <w:r>
          <w:rPr>
            <w:noProof/>
            <w:webHidden/>
          </w:rPr>
          <w:instrText xml:space="preserve"> PAGEREF _Toc93652326 \h </w:instrText>
        </w:r>
        <w:r>
          <w:rPr>
            <w:noProof/>
            <w:webHidden/>
          </w:rPr>
        </w:r>
        <w:r>
          <w:rPr>
            <w:noProof/>
            <w:webHidden/>
          </w:rPr>
          <w:fldChar w:fldCharType="separate"/>
        </w:r>
        <w:r>
          <w:rPr>
            <w:noProof/>
            <w:webHidden/>
          </w:rPr>
          <w:t>4</w:t>
        </w:r>
        <w:r>
          <w:rPr>
            <w:noProof/>
            <w:webHidden/>
          </w:rPr>
          <w:fldChar w:fldCharType="end"/>
        </w:r>
      </w:hyperlink>
    </w:p>
    <w:p w14:paraId="35A7843C" w14:textId="52E1567C"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27" w:history="1">
        <w:r w:rsidRPr="00843878">
          <w:rPr>
            <w:rStyle w:val="Hyperlink"/>
            <w:rFonts w:ascii="Arial" w:hAnsi="Arial"/>
            <w:noProof/>
          </w:rPr>
          <w:t>1.4</w:t>
        </w:r>
        <w:r>
          <w:rPr>
            <w:rFonts w:asciiTheme="minorHAnsi" w:eastAsiaTheme="minorEastAsia" w:hAnsiTheme="minorHAnsi" w:cstheme="minorBidi"/>
            <w:noProof/>
            <w:szCs w:val="22"/>
            <w:lang w:eastAsia="nl-NL"/>
          </w:rPr>
          <w:tab/>
        </w:r>
        <w:r w:rsidRPr="00843878">
          <w:rPr>
            <w:rStyle w:val="Hyperlink"/>
            <w:rFonts w:ascii="Arial" w:hAnsi="Arial"/>
            <w:noProof/>
          </w:rPr>
          <w:t>Overeenkomst, clustering, percelen</w:t>
        </w:r>
        <w:r>
          <w:rPr>
            <w:noProof/>
            <w:webHidden/>
          </w:rPr>
          <w:tab/>
        </w:r>
        <w:r>
          <w:rPr>
            <w:noProof/>
            <w:webHidden/>
          </w:rPr>
          <w:fldChar w:fldCharType="begin"/>
        </w:r>
        <w:r>
          <w:rPr>
            <w:noProof/>
            <w:webHidden/>
          </w:rPr>
          <w:instrText xml:space="preserve"> PAGEREF _Toc93652327 \h </w:instrText>
        </w:r>
        <w:r>
          <w:rPr>
            <w:noProof/>
            <w:webHidden/>
          </w:rPr>
        </w:r>
        <w:r>
          <w:rPr>
            <w:noProof/>
            <w:webHidden/>
          </w:rPr>
          <w:fldChar w:fldCharType="separate"/>
        </w:r>
        <w:r>
          <w:rPr>
            <w:noProof/>
            <w:webHidden/>
          </w:rPr>
          <w:t>5</w:t>
        </w:r>
        <w:r>
          <w:rPr>
            <w:noProof/>
            <w:webHidden/>
          </w:rPr>
          <w:fldChar w:fldCharType="end"/>
        </w:r>
      </w:hyperlink>
    </w:p>
    <w:p w14:paraId="7688C7A9" w14:textId="1E9D52E0"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28" w:history="1">
        <w:r w:rsidRPr="00843878">
          <w:rPr>
            <w:rStyle w:val="Hyperlink"/>
            <w:rFonts w:ascii="Arial" w:hAnsi="Arial"/>
            <w:noProof/>
          </w:rPr>
          <w:t>1.5</w:t>
        </w:r>
        <w:r>
          <w:rPr>
            <w:rFonts w:asciiTheme="minorHAnsi" w:eastAsiaTheme="minorEastAsia" w:hAnsiTheme="minorHAnsi" w:cstheme="minorBidi"/>
            <w:noProof/>
            <w:szCs w:val="22"/>
            <w:lang w:eastAsia="nl-NL"/>
          </w:rPr>
          <w:tab/>
        </w:r>
        <w:r w:rsidRPr="00843878">
          <w:rPr>
            <w:rStyle w:val="Hyperlink"/>
            <w:rFonts w:ascii="Arial" w:hAnsi="Arial"/>
            <w:noProof/>
          </w:rPr>
          <w:t>De Aanbestedende dienst</w:t>
        </w:r>
        <w:r>
          <w:rPr>
            <w:noProof/>
            <w:webHidden/>
          </w:rPr>
          <w:tab/>
        </w:r>
        <w:r>
          <w:rPr>
            <w:noProof/>
            <w:webHidden/>
          </w:rPr>
          <w:fldChar w:fldCharType="begin"/>
        </w:r>
        <w:r>
          <w:rPr>
            <w:noProof/>
            <w:webHidden/>
          </w:rPr>
          <w:instrText xml:space="preserve"> PAGEREF _Toc93652328 \h </w:instrText>
        </w:r>
        <w:r>
          <w:rPr>
            <w:noProof/>
            <w:webHidden/>
          </w:rPr>
        </w:r>
        <w:r>
          <w:rPr>
            <w:noProof/>
            <w:webHidden/>
          </w:rPr>
          <w:fldChar w:fldCharType="separate"/>
        </w:r>
        <w:r>
          <w:rPr>
            <w:noProof/>
            <w:webHidden/>
          </w:rPr>
          <w:t>5</w:t>
        </w:r>
        <w:r>
          <w:rPr>
            <w:noProof/>
            <w:webHidden/>
          </w:rPr>
          <w:fldChar w:fldCharType="end"/>
        </w:r>
      </w:hyperlink>
    </w:p>
    <w:p w14:paraId="7860A4BD" w14:textId="71896DF5"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29" w:history="1">
        <w:r w:rsidRPr="00843878">
          <w:rPr>
            <w:rStyle w:val="Hyperlink"/>
            <w:rFonts w:ascii="Arial" w:hAnsi="Arial"/>
            <w:noProof/>
          </w:rPr>
          <w:t>1.6</w:t>
        </w:r>
        <w:r>
          <w:rPr>
            <w:rFonts w:asciiTheme="minorHAnsi" w:eastAsiaTheme="minorEastAsia" w:hAnsiTheme="minorHAnsi" w:cstheme="minorBidi"/>
            <w:noProof/>
            <w:szCs w:val="22"/>
            <w:lang w:eastAsia="nl-NL"/>
          </w:rPr>
          <w:tab/>
        </w:r>
        <w:r w:rsidRPr="00843878">
          <w:rPr>
            <w:rStyle w:val="Hyperlink"/>
            <w:rFonts w:ascii="Arial" w:hAnsi="Arial"/>
            <w:noProof/>
          </w:rPr>
          <w:t>Planning</w:t>
        </w:r>
        <w:r>
          <w:rPr>
            <w:noProof/>
            <w:webHidden/>
          </w:rPr>
          <w:tab/>
        </w:r>
        <w:r>
          <w:rPr>
            <w:noProof/>
            <w:webHidden/>
          </w:rPr>
          <w:fldChar w:fldCharType="begin"/>
        </w:r>
        <w:r>
          <w:rPr>
            <w:noProof/>
            <w:webHidden/>
          </w:rPr>
          <w:instrText xml:space="preserve"> PAGEREF _Toc93652329 \h </w:instrText>
        </w:r>
        <w:r>
          <w:rPr>
            <w:noProof/>
            <w:webHidden/>
          </w:rPr>
        </w:r>
        <w:r>
          <w:rPr>
            <w:noProof/>
            <w:webHidden/>
          </w:rPr>
          <w:fldChar w:fldCharType="separate"/>
        </w:r>
        <w:r>
          <w:rPr>
            <w:noProof/>
            <w:webHidden/>
          </w:rPr>
          <w:t>6</w:t>
        </w:r>
        <w:r>
          <w:rPr>
            <w:noProof/>
            <w:webHidden/>
          </w:rPr>
          <w:fldChar w:fldCharType="end"/>
        </w:r>
      </w:hyperlink>
    </w:p>
    <w:p w14:paraId="2E9CDABA" w14:textId="37A7EDCF"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30" w:history="1">
        <w:r w:rsidRPr="00843878">
          <w:rPr>
            <w:rStyle w:val="Hyperlink"/>
            <w:rFonts w:ascii="Arial" w:hAnsi="Arial"/>
            <w:noProof/>
          </w:rPr>
          <w:t>1.7</w:t>
        </w:r>
        <w:r>
          <w:rPr>
            <w:rFonts w:asciiTheme="minorHAnsi" w:eastAsiaTheme="minorEastAsia" w:hAnsiTheme="minorHAnsi" w:cstheme="minorBidi"/>
            <w:noProof/>
            <w:szCs w:val="22"/>
            <w:lang w:eastAsia="nl-NL"/>
          </w:rPr>
          <w:tab/>
        </w:r>
        <w:r w:rsidRPr="00843878">
          <w:rPr>
            <w:rStyle w:val="Hyperlink"/>
            <w:rFonts w:ascii="Arial" w:hAnsi="Arial"/>
            <w:noProof/>
          </w:rPr>
          <w:t>Leeswijzer</w:t>
        </w:r>
        <w:r>
          <w:rPr>
            <w:noProof/>
            <w:webHidden/>
          </w:rPr>
          <w:tab/>
        </w:r>
        <w:r>
          <w:rPr>
            <w:noProof/>
            <w:webHidden/>
          </w:rPr>
          <w:fldChar w:fldCharType="begin"/>
        </w:r>
        <w:r>
          <w:rPr>
            <w:noProof/>
            <w:webHidden/>
          </w:rPr>
          <w:instrText xml:space="preserve"> PAGEREF _Toc93652330 \h </w:instrText>
        </w:r>
        <w:r>
          <w:rPr>
            <w:noProof/>
            <w:webHidden/>
          </w:rPr>
        </w:r>
        <w:r>
          <w:rPr>
            <w:noProof/>
            <w:webHidden/>
          </w:rPr>
          <w:fldChar w:fldCharType="separate"/>
        </w:r>
        <w:r>
          <w:rPr>
            <w:noProof/>
            <w:webHidden/>
          </w:rPr>
          <w:t>7</w:t>
        </w:r>
        <w:r>
          <w:rPr>
            <w:noProof/>
            <w:webHidden/>
          </w:rPr>
          <w:fldChar w:fldCharType="end"/>
        </w:r>
      </w:hyperlink>
    </w:p>
    <w:p w14:paraId="527FD2FB" w14:textId="04BF62FB" w:rsidR="00942F3F" w:rsidRDefault="00942F3F">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93652331" w:history="1">
        <w:r w:rsidRPr="00843878">
          <w:rPr>
            <w:rStyle w:val="Hyperlink"/>
            <w:rFonts w:ascii="Arial" w:hAnsi="Arial"/>
            <w:noProof/>
          </w:rPr>
          <w:t>2</w:t>
        </w:r>
        <w:r>
          <w:rPr>
            <w:rFonts w:asciiTheme="minorHAnsi" w:eastAsiaTheme="minorEastAsia" w:hAnsiTheme="minorHAnsi" w:cstheme="minorBidi"/>
            <w:b w:val="0"/>
            <w:noProof/>
            <w:spacing w:val="0"/>
            <w:szCs w:val="22"/>
            <w:lang w:eastAsia="nl-NL"/>
          </w:rPr>
          <w:tab/>
        </w:r>
        <w:r w:rsidRPr="00843878">
          <w:rPr>
            <w:rStyle w:val="Hyperlink"/>
            <w:rFonts w:ascii="Arial" w:hAnsi="Arial"/>
            <w:noProof/>
          </w:rPr>
          <w:t>Procedure en voorschriften</w:t>
        </w:r>
        <w:r>
          <w:rPr>
            <w:noProof/>
            <w:webHidden/>
          </w:rPr>
          <w:tab/>
        </w:r>
        <w:r>
          <w:rPr>
            <w:noProof/>
            <w:webHidden/>
          </w:rPr>
          <w:fldChar w:fldCharType="begin"/>
        </w:r>
        <w:r>
          <w:rPr>
            <w:noProof/>
            <w:webHidden/>
          </w:rPr>
          <w:instrText xml:space="preserve"> PAGEREF _Toc93652331 \h </w:instrText>
        </w:r>
        <w:r>
          <w:rPr>
            <w:noProof/>
            <w:webHidden/>
          </w:rPr>
        </w:r>
        <w:r>
          <w:rPr>
            <w:noProof/>
            <w:webHidden/>
          </w:rPr>
          <w:fldChar w:fldCharType="separate"/>
        </w:r>
        <w:r>
          <w:rPr>
            <w:noProof/>
            <w:webHidden/>
          </w:rPr>
          <w:t>8</w:t>
        </w:r>
        <w:r>
          <w:rPr>
            <w:noProof/>
            <w:webHidden/>
          </w:rPr>
          <w:fldChar w:fldCharType="end"/>
        </w:r>
      </w:hyperlink>
    </w:p>
    <w:p w14:paraId="0CCDD6FB" w14:textId="245B16C4"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32" w:history="1">
        <w:r w:rsidRPr="00843878">
          <w:rPr>
            <w:rStyle w:val="Hyperlink"/>
            <w:rFonts w:ascii="Arial" w:hAnsi="Arial"/>
            <w:noProof/>
          </w:rPr>
          <w:t>2.1</w:t>
        </w:r>
        <w:r>
          <w:rPr>
            <w:rFonts w:asciiTheme="minorHAnsi" w:eastAsiaTheme="minorEastAsia" w:hAnsiTheme="minorHAnsi" w:cstheme="minorBidi"/>
            <w:noProof/>
            <w:szCs w:val="22"/>
            <w:lang w:eastAsia="nl-NL"/>
          </w:rPr>
          <w:tab/>
        </w:r>
        <w:r w:rsidRPr="00843878">
          <w:rPr>
            <w:rStyle w:val="Hyperlink"/>
            <w:rFonts w:ascii="Arial" w:hAnsi="Arial"/>
            <w:noProof/>
          </w:rPr>
          <w:t>Communicatie</w:t>
        </w:r>
        <w:r>
          <w:rPr>
            <w:noProof/>
            <w:webHidden/>
          </w:rPr>
          <w:tab/>
        </w:r>
        <w:r>
          <w:rPr>
            <w:noProof/>
            <w:webHidden/>
          </w:rPr>
          <w:fldChar w:fldCharType="begin"/>
        </w:r>
        <w:r>
          <w:rPr>
            <w:noProof/>
            <w:webHidden/>
          </w:rPr>
          <w:instrText xml:space="preserve"> PAGEREF _Toc93652332 \h </w:instrText>
        </w:r>
        <w:r>
          <w:rPr>
            <w:noProof/>
            <w:webHidden/>
          </w:rPr>
        </w:r>
        <w:r>
          <w:rPr>
            <w:noProof/>
            <w:webHidden/>
          </w:rPr>
          <w:fldChar w:fldCharType="separate"/>
        </w:r>
        <w:r>
          <w:rPr>
            <w:noProof/>
            <w:webHidden/>
          </w:rPr>
          <w:t>8</w:t>
        </w:r>
        <w:r>
          <w:rPr>
            <w:noProof/>
            <w:webHidden/>
          </w:rPr>
          <w:fldChar w:fldCharType="end"/>
        </w:r>
      </w:hyperlink>
    </w:p>
    <w:p w14:paraId="4FBD0EF5" w14:textId="3F7E9199"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33" w:history="1">
        <w:r w:rsidRPr="00843878">
          <w:rPr>
            <w:rStyle w:val="Hyperlink"/>
            <w:rFonts w:ascii="Arial" w:hAnsi="Arial"/>
            <w:noProof/>
          </w:rPr>
          <w:t>2.2</w:t>
        </w:r>
        <w:r>
          <w:rPr>
            <w:rFonts w:asciiTheme="minorHAnsi" w:eastAsiaTheme="minorEastAsia" w:hAnsiTheme="minorHAnsi" w:cstheme="minorBidi"/>
            <w:noProof/>
            <w:szCs w:val="22"/>
            <w:lang w:eastAsia="nl-NL"/>
          </w:rPr>
          <w:tab/>
        </w:r>
        <w:r w:rsidRPr="00843878">
          <w:rPr>
            <w:rStyle w:val="Hyperlink"/>
            <w:rFonts w:ascii="Arial" w:hAnsi="Arial"/>
            <w:noProof/>
          </w:rPr>
          <w:t>Inlichtingen, verbetervoorstellen, tegenstrijdigheden en klachten</w:t>
        </w:r>
        <w:r>
          <w:rPr>
            <w:noProof/>
            <w:webHidden/>
          </w:rPr>
          <w:tab/>
        </w:r>
        <w:r>
          <w:rPr>
            <w:noProof/>
            <w:webHidden/>
          </w:rPr>
          <w:fldChar w:fldCharType="begin"/>
        </w:r>
        <w:r>
          <w:rPr>
            <w:noProof/>
            <w:webHidden/>
          </w:rPr>
          <w:instrText xml:space="preserve"> PAGEREF _Toc93652333 \h </w:instrText>
        </w:r>
        <w:r>
          <w:rPr>
            <w:noProof/>
            <w:webHidden/>
          </w:rPr>
        </w:r>
        <w:r>
          <w:rPr>
            <w:noProof/>
            <w:webHidden/>
          </w:rPr>
          <w:fldChar w:fldCharType="separate"/>
        </w:r>
        <w:r>
          <w:rPr>
            <w:noProof/>
            <w:webHidden/>
          </w:rPr>
          <w:t>8</w:t>
        </w:r>
        <w:r>
          <w:rPr>
            <w:noProof/>
            <w:webHidden/>
          </w:rPr>
          <w:fldChar w:fldCharType="end"/>
        </w:r>
      </w:hyperlink>
    </w:p>
    <w:p w14:paraId="22F3BA8D" w14:textId="644D967B"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34" w:history="1">
        <w:r w:rsidRPr="00843878">
          <w:rPr>
            <w:rStyle w:val="Hyperlink"/>
            <w:rFonts w:ascii="Arial" w:hAnsi="Arial"/>
            <w:noProof/>
          </w:rPr>
          <w:t>2.3</w:t>
        </w:r>
        <w:r>
          <w:rPr>
            <w:rFonts w:asciiTheme="minorHAnsi" w:eastAsiaTheme="minorEastAsia" w:hAnsiTheme="minorHAnsi" w:cstheme="minorBidi"/>
            <w:noProof/>
            <w:szCs w:val="22"/>
            <w:lang w:eastAsia="nl-NL"/>
          </w:rPr>
          <w:tab/>
        </w:r>
        <w:r w:rsidRPr="00843878">
          <w:rPr>
            <w:rStyle w:val="Hyperlink"/>
            <w:rFonts w:ascii="Arial" w:hAnsi="Arial"/>
            <w:noProof/>
          </w:rPr>
          <w:t>Vragen en inlichtingen</w:t>
        </w:r>
        <w:r>
          <w:rPr>
            <w:noProof/>
            <w:webHidden/>
          </w:rPr>
          <w:tab/>
        </w:r>
        <w:r>
          <w:rPr>
            <w:noProof/>
            <w:webHidden/>
          </w:rPr>
          <w:fldChar w:fldCharType="begin"/>
        </w:r>
        <w:r>
          <w:rPr>
            <w:noProof/>
            <w:webHidden/>
          </w:rPr>
          <w:instrText xml:space="preserve"> PAGEREF _Toc93652334 \h </w:instrText>
        </w:r>
        <w:r>
          <w:rPr>
            <w:noProof/>
            <w:webHidden/>
          </w:rPr>
        </w:r>
        <w:r>
          <w:rPr>
            <w:noProof/>
            <w:webHidden/>
          </w:rPr>
          <w:fldChar w:fldCharType="separate"/>
        </w:r>
        <w:r>
          <w:rPr>
            <w:noProof/>
            <w:webHidden/>
          </w:rPr>
          <w:t>8</w:t>
        </w:r>
        <w:r>
          <w:rPr>
            <w:noProof/>
            <w:webHidden/>
          </w:rPr>
          <w:fldChar w:fldCharType="end"/>
        </w:r>
      </w:hyperlink>
    </w:p>
    <w:p w14:paraId="7B487C20" w14:textId="5666558E"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35" w:history="1">
        <w:r w:rsidRPr="00843878">
          <w:rPr>
            <w:rStyle w:val="Hyperlink"/>
            <w:rFonts w:ascii="Arial" w:hAnsi="Arial" w:cs="Arial"/>
            <w:noProof/>
          </w:rPr>
          <w:t>2.3.1</w:t>
        </w:r>
        <w:r>
          <w:rPr>
            <w:rFonts w:asciiTheme="minorHAnsi" w:eastAsiaTheme="minorEastAsia" w:hAnsiTheme="minorHAnsi" w:cstheme="minorBidi"/>
            <w:noProof/>
            <w:szCs w:val="22"/>
            <w:lang w:eastAsia="nl-NL"/>
          </w:rPr>
          <w:tab/>
        </w:r>
        <w:r w:rsidRPr="00843878">
          <w:rPr>
            <w:rStyle w:val="Hyperlink"/>
            <w:rFonts w:ascii="Arial" w:hAnsi="Arial" w:cs="Arial"/>
            <w:noProof/>
          </w:rPr>
          <w:t>Verbetervoorstellen</w:t>
        </w:r>
        <w:r>
          <w:rPr>
            <w:noProof/>
            <w:webHidden/>
          </w:rPr>
          <w:tab/>
        </w:r>
        <w:r>
          <w:rPr>
            <w:noProof/>
            <w:webHidden/>
          </w:rPr>
          <w:fldChar w:fldCharType="begin"/>
        </w:r>
        <w:r>
          <w:rPr>
            <w:noProof/>
            <w:webHidden/>
          </w:rPr>
          <w:instrText xml:space="preserve"> PAGEREF _Toc93652335 \h </w:instrText>
        </w:r>
        <w:r>
          <w:rPr>
            <w:noProof/>
            <w:webHidden/>
          </w:rPr>
        </w:r>
        <w:r>
          <w:rPr>
            <w:noProof/>
            <w:webHidden/>
          </w:rPr>
          <w:fldChar w:fldCharType="separate"/>
        </w:r>
        <w:r>
          <w:rPr>
            <w:noProof/>
            <w:webHidden/>
          </w:rPr>
          <w:t>9</w:t>
        </w:r>
        <w:r>
          <w:rPr>
            <w:noProof/>
            <w:webHidden/>
          </w:rPr>
          <w:fldChar w:fldCharType="end"/>
        </w:r>
      </w:hyperlink>
    </w:p>
    <w:p w14:paraId="26CECDB7" w14:textId="50D665BF"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36" w:history="1">
        <w:r w:rsidRPr="00843878">
          <w:rPr>
            <w:rStyle w:val="Hyperlink"/>
            <w:rFonts w:ascii="Arial" w:hAnsi="Arial" w:cs="Arial"/>
            <w:noProof/>
          </w:rPr>
          <w:t>2.3.2</w:t>
        </w:r>
        <w:r>
          <w:rPr>
            <w:rFonts w:asciiTheme="minorHAnsi" w:eastAsiaTheme="minorEastAsia" w:hAnsiTheme="minorHAnsi" w:cstheme="minorBidi"/>
            <w:noProof/>
            <w:szCs w:val="22"/>
            <w:lang w:eastAsia="nl-NL"/>
          </w:rPr>
          <w:tab/>
        </w:r>
        <w:r w:rsidRPr="00843878">
          <w:rPr>
            <w:rStyle w:val="Hyperlink"/>
            <w:rFonts w:ascii="Arial" w:hAnsi="Arial" w:cs="Arial"/>
            <w:noProof/>
          </w:rPr>
          <w:t>Tegenstrijdigheden en onvolkomenheden</w:t>
        </w:r>
        <w:r>
          <w:rPr>
            <w:noProof/>
            <w:webHidden/>
          </w:rPr>
          <w:tab/>
        </w:r>
        <w:r>
          <w:rPr>
            <w:noProof/>
            <w:webHidden/>
          </w:rPr>
          <w:fldChar w:fldCharType="begin"/>
        </w:r>
        <w:r>
          <w:rPr>
            <w:noProof/>
            <w:webHidden/>
          </w:rPr>
          <w:instrText xml:space="preserve"> PAGEREF _Toc93652336 \h </w:instrText>
        </w:r>
        <w:r>
          <w:rPr>
            <w:noProof/>
            <w:webHidden/>
          </w:rPr>
        </w:r>
        <w:r>
          <w:rPr>
            <w:noProof/>
            <w:webHidden/>
          </w:rPr>
          <w:fldChar w:fldCharType="separate"/>
        </w:r>
        <w:r>
          <w:rPr>
            <w:noProof/>
            <w:webHidden/>
          </w:rPr>
          <w:t>9</w:t>
        </w:r>
        <w:r>
          <w:rPr>
            <w:noProof/>
            <w:webHidden/>
          </w:rPr>
          <w:fldChar w:fldCharType="end"/>
        </w:r>
      </w:hyperlink>
    </w:p>
    <w:p w14:paraId="66B6A325" w14:textId="0D2A0522"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37" w:history="1">
        <w:r w:rsidRPr="00843878">
          <w:rPr>
            <w:rStyle w:val="Hyperlink"/>
            <w:rFonts w:ascii="Arial" w:hAnsi="Arial" w:cs="Arial"/>
            <w:noProof/>
          </w:rPr>
          <w:t>2.3.3</w:t>
        </w:r>
        <w:r>
          <w:rPr>
            <w:rFonts w:asciiTheme="minorHAnsi" w:eastAsiaTheme="minorEastAsia" w:hAnsiTheme="minorHAnsi" w:cstheme="minorBidi"/>
            <w:noProof/>
            <w:szCs w:val="22"/>
            <w:lang w:eastAsia="nl-NL"/>
          </w:rPr>
          <w:tab/>
        </w:r>
        <w:r w:rsidRPr="00843878">
          <w:rPr>
            <w:rStyle w:val="Hyperlink"/>
            <w:rFonts w:ascii="Arial" w:hAnsi="Arial" w:cs="Arial"/>
            <w:noProof/>
          </w:rPr>
          <w:t>Klachten</w:t>
        </w:r>
        <w:r>
          <w:rPr>
            <w:noProof/>
            <w:webHidden/>
          </w:rPr>
          <w:tab/>
        </w:r>
        <w:r>
          <w:rPr>
            <w:noProof/>
            <w:webHidden/>
          </w:rPr>
          <w:fldChar w:fldCharType="begin"/>
        </w:r>
        <w:r>
          <w:rPr>
            <w:noProof/>
            <w:webHidden/>
          </w:rPr>
          <w:instrText xml:space="preserve"> PAGEREF _Toc93652337 \h </w:instrText>
        </w:r>
        <w:r>
          <w:rPr>
            <w:noProof/>
            <w:webHidden/>
          </w:rPr>
        </w:r>
        <w:r>
          <w:rPr>
            <w:noProof/>
            <w:webHidden/>
          </w:rPr>
          <w:fldChar w:fldCharType="separate"/>
        </w:r>
        <w:r>
          <w:rPr>
            <w:noProof/>
            <w:webHidden/>
          </w:rPr>
          <w:t>9</w:t>
        </w:r>
        <w:r>
          <w:rPr>
            <w:noProof/>
            <w:webHidden/>
          </w:rPr>
          <w:fldChar w:fldCharType="end"/>
        </w:r>
      </w:hyperlink>
    </w:p>
    <w:p w14:paraId="079DAF17" w14:textId="1B8C9ADA"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38" w:history="1">
        <w:r w:rsidRPr="00843878">
          <w:rPr>
            <w:rStyle w:val="Hyperlink"/>
            <w:rFonts w:ascii="Arial" w:hAnsi="Arial"/>
            <w:noProof/>
          </w:rPr>
          <w:t>2.4</w:t>
        </w:r>
        <w:r>
          <w:rPr>
            <w:rFonts w:asciiTheme="minorHAnsi" w:eastAsiaTheme="minorEastAsia" w:hAnsiTheme="minorHAnsi" w:cstheme="minorBidi"/>
            <w:noProof/>
            <w:szCs w:val="22"/>
            <w:lang w:eastAsia="nl-NL"/>
          </w:rPr>
          <w:tab/>
        </w:r>
        <w:r w:rsidRPr="00843878">
          <w:rPr>
            <w:rStyle w:val="Hyperlink"/>
            <w:rFonts w:ascii="Arial" w:hAnsi="Arial"/>
            <w:noProof/>
          </w:rPr>
          <w:t>Voorschriften</w:t>
        </w:r>
        <w:r>
          <w:rPr>
            <w:noProof/>
            <w:webHidden/>
          </w:rPr>
          <w:tab/>
        </w:r>
        <w:r>
          <w:rPr>
            <w:noProof/>
            <w:webHidden/>
          </w:rPr>
          <w:fldChar w:fldCharType="begin"/>
        </w:r>
        <w:r>
          <w:rPr>
            <w:noProof/>
            <w:webHidden/>
          </w:rPr>
          <w:instrText xml:space="preserve"> PAGEREF _Toc93652338 \h </w:instrText>
        </w:r>
        <w:r>
          <w:rPr>
            <w:noProof/>
            <w:webHidden/>
          </w:rPr>
        </w:r>
        <w:r>
          <w:rPr>
            <w:noProof/>
            <w:webHidden/>
          </w:rPr>
          <w:fldChar w:fldCharType="separate"/>
        </w:r>
        <w:r>
          <w:rPr>
            <w:noProof/>
            <w:webHidden/>
          </w:rPr>
          <w:t>10</w:t>
        </w:r>
        <w:r>
          <w:rPr>
            <w:noProof/>
            <w:webHidden/>
          </w:rPr>
          <w:fldChar w:fldCharType="end"/>
        </w:r>
      </w:hyperlink>
    </w:p>
    <w:p w14:paraId="4752C75E" w14:textId="1731AB7D"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39" w:history="1">
        <w:r w:rsidRPr="00843878">
          <w:rPr>
            <w:rStyle w:val="Hyperlink"/>
            <w:rFonts w:ascii="Arial" w:hAnsi="Arial" w:cs="Arial"/>
            <w:noProof/>
          </w:rPr>
          <w:t>2.4.1</w:t>
        </w:r>
        <w:r>
          <w:rPr>
            <w:rFonts w:asciiTheme="minorHAnsi" w:eastAsiaTheme="minorEastAsia" w:hAnsiTheme="minorHAnsi" w:cstheme="minorBidi"/>
            <w:noProof/>
            <w:szCs w:val="22"/>
            <w:lang w:eastAsia="nl-NL"/>
          </w:rPr>
          <w:tab/>
        </w:r>
        <w:r w:rsidRPr="00843878">
          <w:rPr>
            <w:rStyle w:val="Hyperlink"/>
            <w:rFonts w:ascii="Arial" w:hAnsi="Arial" w:cs="Arial"/>
            <w:noProof/>
          </w:rPr>
          <w:t>De Inschrijving</w:t>
        </w:r>
        <w:r>
          <w:rPr>
            <w:noProof/>
            <w:webHidden/>
          </w:rPr>
          <w:tab/>
        </w:r>
        <w:r>
          <w:rPr>
            <w:noProof/>
            <w:webHidden/>
          </w:rPr>
          <w:fldChar w:fldCharType="begin"/>
        </w:r>
        <w:r>
          <w:rPr>
            <w:noProof/>
            <w:webHidden/>
          </w:rPr>
          <w:instrText xml:space="preserve"> PAGEREF _Toc93652339 \h </w:instrText>
        </w:r>
        <w:r>
          <w:rPr>
            <w:noProof/>
            <w:webHidden/>
          </w:rPr>
        </w:r>
        <w:r>
          <w:rPr>
            <w:noProof/>
            <w:webHidden/>
          </w:rPr>
          <w:fldChar w:fldCharType="separate"/>
        </w:r>
        <w:r>
          <w:rPr>
            <w:noProof/>
            <w:webHidden/>
          </w:rPr>
          <w:t>10</w:t>
        </w:r>
        <w:r>
          <w:rPr>
            <w:noProof/>
            <w:webHidden/>
          </w:rPr>
          <w:fldChar w:fldCharType="end"/>
        </w:r>
      </w:hyperlink>
    </w:p>
    <w:p w14:paraId="4DB73BF6" w14:textId="70347AAA"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0" w:history="1">
        <w:r w:rsidRPr="00843878">
          <w:rPr>
            <w:rStyle w:val="Hyperlink"/>
            <w:rFonts w:ascii="Arial" w:hAnsi="Arial" w:cs="Arial"/>
            <w:noProof/>
          </w:rPr>
          <w:t>2.4.2</w:t>
        </w:r>
        <w:r>
          <w:rPr>
            <w:rFonts w:asciiTheme="minorHAnsi" w:eastAsiaTheme="minorEastAsia" w:hAnsiTheme="minorHAnsi" w:cstheme="minorBidi"/>
            <w:noProof/>
            <w:szCs w:val="22"/>
            <w:lang w:eastAsia="nl-NL"/>
          </w:rPr>
          <w:tab/>
        </w:r>
        <w:r w:rsidRPr="00843878">
          <w:rPr>
            <w:rStyle w:val="Hyperlink"/>
            <w:rFonts w:ascii="Arial" w:hAnsi="Arial" w:cs="Arial"/>
            <w:noProof/>
          </w:rPr>
          <w:t>Overeenkomst</w:t>
        </w:r>
        <w:r>
          <w:rPr>
            <w:noProof/>
            <w:webHidden/>
          </w:rPr>
          <w:tab/>
        </w:r>
        <w:r>
          <w:rPr>
            <w:noProof/>
            <w:webHidden/>
          </w:rPr>
          <w:fldChar w:fldCharType="begin"/>
        </w:r>
        <w:r>
          <w:rPr>
            <w:noProof/>
            <w:webHidden/>
          </w:rPr>
          <w:instrText xml:space="preserve"> PAGEREF _Toc93652340 \h </w:instrText>
        </w:r>
        <w:r>
          <w:rPr>
            <w:noProof/>
            <w:webHidden/>
          </w:rPr>
        </w:r>
        <w:r>
          <w:rPr>
            <w:noProof/>
            <w:webHidden/>
          </w:rPr>
          <w:fldChar w:fldCharType="separate"/>
        </w:r>
        <w:r>
          <w:rPr>
            <w:noProof/>
            <w:webHidden/>
          </w:rPr>
          <w:t>10</w:t>
        </w:r>
        <w:r>
          <w:rPr>
            <w:noProof/>
            <w:webHidden/>
          </w:rPr>
          <w:fldChar w:fldCharType="end"/>
        </w:r>
      </w:hyperlink>
    </w:p>
    <w:p w14:paraId="09842BE8" w14:textId="7D932EB5"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1" w:history="1">
        <w:r w:rsidRPr="00843878">
          <w:rPr>
            <w:rStyle w:val="Hyperlink"/>
            <w:rFonts w:ascii="Arial" w:hAnsi="Arial" w:cs="Arial"/>
            <w:noProof/>
          </w:rPr>
          <w:t>2.4.3</w:t>
        </w:r>
        <w:r>
          <w:rPr>
            <w:rFonts w:asciiTheme="minorHAnsi" w:eastAsiaTheme="minorEastAsia" w:hAnsiTheme="minorHAnsi" w:cstheme="minorBidi"/>
            <w:noProof/>
            <w:szCs w:val="22"/>
            <w:lang w:eastAsia="nl-NL"/>
          </w:rPr>
          <w:tab/>
        </w:r>
        <w:r w:rsidRPr="00843878">
          <w:rPr>
            <w:rStyle w:val="Hyperlink"/>
            <w:rFonts w:ascii="Arial" w:hAnsi="Arial" w:cs="Arial"/>
            <w:noProof/>
          </w:rPr>
          <w:t>Voorbehoud</w:t>
        </w:r>
        <w:r>
          <w:rPr>
            <w:noProof/>
            <w:webHidden/>
          </w:rPr>
          <w:tab/>
        </w:r>
        <w:r>
          <w:rPr>
            <w:noProof/>
            <w:webHidden/>
          </w:rPr>
          <w:fldChar w:fldCharType="begin"/>
        </w:r>
        <w:r>
          <w:rPr>
            <w:noProof/>
            <w:webHidden/>
          </w:rPr>
          <w:instrText xml:space="preserve"> PAGEREF _Toc93652341 \h </w:instrText>
        </w:r>
        <w:r>
          <w:rPr>
            <w:noProof/>
            <w:webHidden/>
          </w:rPr>
        </w:r>
        <w:r>
          <w:rPr>
            <w:noProof/>
            <w:webHidden/>
          </w:rPr>
          <w:fldChar w:fldCharType="separate"/>
        </w:r>
        <w:r>
          <w:rPr>
            <w:noProof/>
            <w:webHidden/>
          </w:rPr>
          <w:t>10</w:t>
        </w:r>
        <w:r>
          <w:rPr>
            <w:noProof/>
            <w:webHidden/>
          </w:rPr>
          <w:fldChar w:fldCharType="end"/>
        </w:r>
      </w:hyperlink>
    </w:p>
    <w:p w14:paraId="2E950719" w14:textId="2FA185BE"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2" w:history="1">
        <w:r w:rsidRPr="00843878">
          <w:rPr>
            <w:rStyle w:val="Hyperlink"/>
            <w:rFonts w:ascii="Arial" w:hAnsi="Arial" w:cs="Arial"/>
            <w:noProof/>
          </w:rPr>
          <w:t>2.4.4</w:t>
        </w:r>
        <w:r>
          <w:rPr>
            <w:rFonts w:asciiTheme="minorHAnsi" w:eastAsiaTheme="minorEastAsia" w:hAnsiTheme="minorHAnsi" w:cstheme="minorBidi"/>
            <w:noProof/>
            <w:szCs w:val="22"/>
            <w:lang w:eastAsia="nl-NL"/>
          </w:rPr>
          <w:tab/>
        </w:r>
        <w:r w:rsidRPr="00843878">
          <w:rPr>
            <w:rStyle w:val="Hyperlink"/>
            <w:rFonts w:ascii="Arial" w:hAnsi="Arial" w:cs="Arial"/>
            <w:noProof/>
          </w:rPr>
          <w:t>Kostenvergoeding</w:t>
        </w:r>
        <w:r>
          <w:rPr>
            <w:noProof/>
            <w:webHidden/>
          </w:rPr>
          <w:tab/>
        </w:r>
        <w:r>
          <w:rPr>
            <w:noProof/>
            <w:webHidden/>
          </w:rPr>
          <w:fldChar w:fldCharType="begin"/>
        </w:r>
        <w:r>
          <w:rPr>
            <w:noProof/>
            <w:webHidden/>
          </w:rPr>
          <w:instrText xml:space="preserve"> PAGEREF _Toc93652342 \h </w:instrText>
        </w:r>
        <w:r>
          <w:rPr>
            <w:noProof/>
            <w:webHidden/>
          </w:rPr>
        </w:r>
        <w:r>
          <w:rPr>
            <w:noProof/>
            <w:webHidden/>
          </w:rPr>
          <w:fldChar w:fldCharType="separate"/>
        </w:r>
        <w:r>
          <w:rPr>
            <w:noProof/>
            <w:webHidden/>
          </w:rPr>
          <w:t>11</w:t>
        </w:r>
        <w:r>
          <w:rPr>
            <w:noProof/>
            <w:webHidden/>
          </w:rPr>
          <w:fldChar w:fldCharType="end"/>
        </w:r>
      </w:hyperlink>
    </w:p>
    <w:p w14:paraId="263E1D2E" w14:textId="1B843EFF"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3" w:history="1">
        <w:r w:rsidRPr="00843878">
          <w:rPr>
            <w:rStyle w:val="Hyperlink"/>
            <w:rFonts w:ascii="Arial" w:hAnsi="Arial" w:cs="Arial"/>
            <w:noProof/>
          </w:rPr>
          <w:t>2.4.5</w:t>
        </w:r>
        <w:r>
          <w:rPr>
            <w:rFonts w:asciiTheme="minorHAnsi" w:eastAsiaTheme="minorEastAsia" w:hAnsiTheme="minorHAnsi" w:cstheme="minorBidi"/>
            <w:noProof/>
            <w:szCs w:val="22"/>
            <w:lang w:eastAsia="nl-NL"/>
          </w:rPr>
          <w:tab/>
        </w:r>
        <w:r w:rsidRPr="00843878">
          <w:rPr>
            <w:rStyle w:val="Hyperlink"/>
            <w:rFonts w:ascii="Arial" w:hAnsi="Arial" w:cs="Arial"/>
            <w:noProof/>
          </w:rPr>
          <w:t>Vertrouwelijkheid</w:t>
        </w:r>
        <w:r>
          <w:rPr>
            <w:noProof/>
            <w:webHidden/>
          </w:rPr>
          <w:tab/>
        </w:r>
        <w:r>
          <w:rPr>
            <w:noProof/>
            <w:webHidden/>
          </w:rPr>
          <w:fldChar w:fldCharType="begin"/>
        </w:r>
        <w:r>
          <w:rPr>
            <w:noProof/>
            <w:webHidden/>
          </w:rPr>
          <w:instrText xml:space="preserve"> PAGEREF _Toc93652343 \h </w:instrText>
        </w:r>
        <w:r>
          <w:rPr>
            <w:noProof/>
            <w:webHidden/>
          </w:rPr>
        </w:r>
        <w:r>
          <w:rPr>
            <w:noProof/>
            <w:webHidden/>
          </w:rPr>
          <w:fldChar w:fldCharType="separate"/>
        </w:r>
        <w:r>
          <w:rPr>
            <w:noProof/>
            <w:webHidden/>
          </w:rPr>
          <w:t>11</w:t>
        </w:r>
        <w:r>
          <w:rPr>
            <w:noProof/>
            <w:webHidden/>
          </w:rPr>
          <w:fldChar w:fldCharType="end"/>
        </w:r>
      </w:hyperlink>
    </w:p>
    <w:p w14:paraId="37F2320C" w14:textId="6B99CF62"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4" w:history="1">
        <w:r w:rsidRPr="00843878">
          <w:rPr>
            <w:rStyle w:val="Hyperlink"/>
            <w:rFonts w:ascii="Arial" w:hAnsi="Arial" w:cs="Arial"/>
            <w:noProof/>
          </w:rPr>
          <w:t>2.4.6</w:t>
        </w:r>
        <w:r>
          <w:rPr>
            <w:rFonts w:asciiTheme="minorHAnsi" w:eastAsiaTheme="minorEastAsia" w:hAnsiTheme="minorHAnsi" w:cstheme="minorBidi"/>
            <w:noProof/>
            <w:szCs w:val="22"/>
            <w:lang w:eastAsia="nl-NL"/>
          </w:rPr>
          <w:tab/>
        </w:r>
        <w:r w:rsidRPr="00843878">
          <w:rPr>
            <w:rStyle w:val="Hyperlink"/>
            <w:rFonts w:ascii="Arial" w:hAnsi="Arial" w:cs="Arial"/>
            <w:noProof/>
          </w:rPr>
          <w:t>Gunning van de opdracht</w:t>
        </w:r>
        <w:r>
          <w:rPr>
            <w:noProof/>
            <w:webHidden/>
          </w:rPr>
          <w:tab/>
        </w:r>
        <w:r>
          <w:rPr>
            <w:noProof/>
            <w:webHidden/>
          </w:rPr>
          <w:fldChar w:fldCharType="begin"/>
        </w:r>
        <w:r>
          <w:rPr>
            <w:noProof/>
            <w:webHidden/>
          </w:rPr>
          <w:instrText xml:space="preserve"> PAGEREF _Toc93652344 \h </w:instrText>
        </w:r>
        <w:r>
          <w:rPr>
            <w:noProof/>
            <w:webHidden/>
          </w:rPr>
        </w:r>
        <w:r>
          <w:rPr>
            <w:noProof/>
            <w:webHidden/>
          </w:rPr>
          <w:fldChar w:fldCharType="separate"/>
        </w:r>
        <w:r>
          <w:rPr>
            <w:noProof/>
            <w:webHidden/>
          </w:rPr>
          <w:t>11</w:t>
        </w:r>
        <w:r>
          <w:rPr>
            <w:noProof/>
            <w:webHidden/>
          </w:rPr>
          <w:fldChar w:fldCharType="end"/>
        </w:r>
      </w:hyperlink>
    </w:p>
    <w:p w14:paraId="6176C302" w14:textId="45F0D4C5"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5" w:history="1">
        <w:r w:rsidRPr="00843878">
          <w:rPr>
            <w:rStyle w:val="Hyperlink"/>
            <w:rFonts w:ascii="Arial" w:hAnsi="Arial" w:cs="Arial"/>
            <w:noProof/>
          </w:rPr>
          <w:t>2.4.7</w:t>
        </w:r>
        <w:r>
          <w:rPr>
            <w:rFonts w:asciiTheme="minorHAnsi" w:eastAsiaTheme="minorEastAsia" w:hAnsiTheme="minorHAnsi" w:cstheme="minorBidi"/>
            <w:noProof/>
            <w:szCs w:val="22"/>
            <w:lang w:eastAsia="nl-NL"/>
          </w:rPr>
          <w:tab/>
        </w:r>
        <w:r w:rsidRPr="00843878">
          <w:rPr>
            <w:rStyle w:val="Hyperlink"/>
            <w:rFonts w:ascii="Arial" w:hAnsi="Arial" w:cs="Arial"/>
            <w:noProof/>
          </w:rPr>
          <w:t>Geschillen over gunning van de opdracht</w:t>
        </w:r>
        <w:r>
          <w:rPr>
            <w:noProof/>
            <w:webHidden/>
          </w:rPr>
          <w:tab/>
        </w:r>
        <w:r>
          <w:rPr>
            <w:noProof/>
            <w:webHidden/>
          </w:rPr>
          <w:fldChar w:fldCharType="begin"/>
        </w:r>
        <w:r>
          <w:rPr>
            <w:noProof/>
            <w:webHidden/>
          </w:rPr>
          <w:instrText xml:space="preserve"> PAGEREF _Toc93652345 \h </w:instrText>
        </w:r>
        <w:r>
          <w:rPr>
            <w:noProof/>
            <w:webHidden/>
          </w:rPr>
        </w:r>
        <w:r>
          <w:rPr>
            <w:noProof/>
            <w:webHidden/>
          </w:rPr>
          <w:fldChar w:fldCharType="separate"/>
        </w:r>
        <w:r>
          <w:rPr>
            <w:noProof/>
            <w:webHidden/>
          </w:rPr>
          <w:t>11</w:t>
        </w:r>
        <w:r>
          <w:rPr>
            <w:noProof/>
            <w:webHidden/>
          </w:rPr>
          <w:fldChar w:fldCharType="end"/>
        </w:r>
      </w:hyperlink>
    </w:p>
    <w:p w14:paraId="24241CF6" w14:textId="3F5EFDD6"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6" w:history="1">
        <w:r w:rsidRPr="00843878">
          <w:rPr>
            <w:rStyle w:val="Hyperlink"/>
            <w:rFonts w:ascii="Arial" w:hAnsi="Arial" w:cs="Arial"/>
            <w:noProof/>
          </w:rPr>
          <w:t>2.4.8</w:t>
        </w:r>
        <w:r>
          <w:rPr>
            <w:rFonts w:asciiTheme="minorHAnsi" w:eastAsiaTheme="minorEastAsia" w:hAnsiTheme="minorHAnsi" w:cstheme="minorBidi"/>
            <w:noProof/>
            <w:szCs w:val="22"/>
            <w:lang w:eastAsia="nl-NL"/>
          </w:rPr>
          <w:tab/>
        </w:r>
        <w:r w:rsidRPr="00843878">
          <w:rPr>
            <w:rStyle w:val="Hyperlink"/>
            <w:rFonts w:ascii="Arial" w:hAnsi="Arial" w:cs="Arial"/>
            <w:noProof/>
          </w:rPr>
          <w:t>Instemming</w:t>
        </w:r>
        <w:r>
          <w:rPr>
            <w:noProof/>
            <w:webHidden/>
          </w:rPr>
          <w:tab/>
        </w:r>
        <w:r>
          <w:rPr>
            <w:noProof/>
            <w:webHidden/>
          </w:rPr>
          <w:fldChar w:fldCharType="begin"/>
        </w:r>
        <w:r>
          <w:rPr>
            <w:noProof/>
            <w:webHidden/>
          </w:rPr>
          <w:instrText xml:space="preserve"> PAGEREF _Toc93652346 \h </w:instrText>
        </w:r>
        <w:r>
          <w:rPr>
            <w:noProof/>
            <w:webHidden/>
          </w:rPr>
        </w:r>
        <w:r>
          <w:rPr>
            <w:noProof/>
            <w:webHidden/>
          </w:rPr>
          <w:fldChar w:fldCharType="separate"/>
        </w:r>
        <w:r>
          <w:rPr>
            <w:noProof/>
            <w:webHidden/>
          </w:rPr>
          <w:t>12</w:t>
        </w:r>
        <w:r>
          <w:rPr>
            <w:noProof/>
            <w:webHidden/>
          </w:rPr>
          <w:fldChar w:fldCharType="end"/>
        </w:r>
      </w:hyperlink>
    </w:p>
    <w:p w14:paraId="1877DF2A" w14:textId="00D5DB64"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47" w:history="1">
        <w:r w:rsidRPr="00843878">
          <w:rPr>
            <w:rStyle w:val="Hyperlink"/>
            <w:rFonts w:ascii="Arial" w:hAnsi="Arial" w:cs="Arial"/>
            <w:noProof/>
          </w:rPr>
          <w:t>2.4.9</w:t>
        </w:r>
        <w:r>
          <w:rPr>
            <w:rFonts w:asciiTheme="minorHAnsi" w:eastAsiaTheme="minorEastAsia" w:hAnsiTheme="minorHAnsi" w:cstheme="minorBidi"/>
            <w:noProof/>
            <w:szCs w:val="22"/>
            <w:lang w:eastAsia="nl-NL"/>
          </w:rPr>
          <w:tab/>
        </w:r>
        <w:r w:rsidRPr="00843878">
          <w:rPr>
            <w:rStyle w:val="Hyperlink"/>
            <w:rFonts w:ascii="Arial" w:hAnsi="Arial" w:cs="Arial"/>
            <w:noProof/>
          </w:rPr>
          <w:t>Prijzen</w:t>
        </w:r>
        <w:r>
          <w:rPr>
            <w:noProof/>
            <w:webHidden/>
          </w:rPr>
          <w:tab/>
        </w:r>
        <w:r>
          <w:rPr>
            <w:noProof/>
            <w:webHidden/>
          </w:rPr>
          <w:fldChar w:fldCharType="begin"/>
        </w:r>
        <w:r>
          <w:rPr>
            <w:noProof/>
            <w:webHidden/>
          </w:rPr>
          <w:instrText xml:space="preserve"> PAGEREF _Toc93652347 \h </w:instrText>
        </w:r>
        <w:r>
          <w:rPr>
            <w:noProof/>
            <w:webHidden/>
          </w:rPr>
        </w:r>
        <w:r>
          <w:rPr>
            <w:noProof/>
            <w:webHidden/>
          </w:rPr>
          <w:fldChar w:fldCharType="separate"/>
        </w:r>
        <w:r>
          <w:rPr>
            <w:noProof/>
            <w:webHidden/>
          </w:rPr>
          <w:t>12</w:t>
        </w:r>
        <w:r>
          <w:rPr>
            <w:noProof/>
            <w:webHidden/>
          </w:rPr>
          <w:fldChar w:fldCharType="end"/>
        </w:r>
      </w:hyperlink>
    </w:p>
    <w:p w14:paraId="49B900E9" w14:textId="6D84FAA1"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48" w:history="1">
        <w:r w:rsidRPr="00843878">
          <w:rPr>
            <w:rStyle w:val="Hyperlink"/>
            <w:rFonts w:ascii="Arial" w:hAnsi="Arial" w:cs="Arial"/>
            <w:noProof/>
          </w:rPr>
          <w:t>2.4.10</w:t>
        </w:r>
        <w:r>
          <w:rPr>
            <w:rFonts w:asciiTheme="minorHAnsi" w:eastAsiaTheme="minorEastAsia" w:hAnsiTheme="minorHAnsi" w:cstheme="minorBidi"/>
            <w:noProof/>
            <w:szCs w:val="22"/>
            <w:lang w:eastAsia="nl-NL"/>
          </w:rPr>
          <w:tab/>
        </w:r>
        <w:r w:rsidRPr="00843878">
          <w:rPr>
            <w:rStyle w:val="Hyperlink"/>
            <w:rFonts w:ascii="Arial" w:hAnsi="Arial" w:cs="Arial"/>
            <w:noProof/>
          </w:rPr>
          <w:t>Beoordelingsteam</w:t>
        </w:r>
        <w:r>
          <w:rPr>
            <w:noProof/>
            <w:webHidden/>
          </w:rPr>
          <w:tab/>
        </w:r>
        <w:r>
          <w:rPr>
            <w:noProof/>
            <w:webHidden/>
          </w:rPr>
          <w:fldChar w:fldCharType="begin"/>
        </w:r>
        <w:r>
          <w:rPr>
            <w:noProof/>
            <w:webHidden/>
          </w:rPr>
          <w:instrText xml:space="preserve"> PAGEREF _Toc93652348 \h </w:instrText>
        </w:r>
        <w:r>
          <w:rPr>
            <w:noProof/>
            <w:webHidden/>
          </w:rPr>
        </w:r>
        <w:r>
          <w:rPr>
            <w:noProof/>
            <w:webHidden/>
          </w:rPr>
          <w:fldChar w:fldCharType="separate"/>
        </w:r>
        <w:r>
          <w:rPr>
            <w:noProof/>
            <w:webHidden/>
          </w:rPr>
          <w:t>12</w:t>
        </w:r>
        <w:r>
          <w:rPr>
            <w:noProof/>
            <w:webHidden/>
          </w:rPr>
          <w:fldChar w:fldCharType="end"/>
        </w:r>
      </w:hyperlink>
    </w:p>
    <w:p w14:paraId="5964BC64" w14:textId="2682E67A"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49" w:history="1">
        <w:r w:rsidRPr="00843878">
          <w:rPr>
            <w:rStyle w:val="Hyperlink"/>
            <w:rFonts w:ascii="Arial" w:hAnsi="Arial" w:cs="Arial"/>
            <w:noProof/>
          </w:rPr>
          <w:t>2.4.11</w:t>
        </w:r>
        <w:r>
          <w:rPr>
            <w:rFonts w:asciiTheme="minorHAnsi" w:eastAsiaTheme="minorEastAsia" w:hAnsiTheme="minorHAnsi" w:cstheme="minorBidi"/>
            <w:noProof/>
            <w:szCs w:val="22"/>
            <w:lang w:eastAsia="nl-NL"/>
          </w:rPr>
          <w:tab/>
        </w:r>
        <w:r w:rsidRPr="00843878">
          <w:rPr>
            <w:rStyle w:val="Hyperlink"/>
            <w:rFonts w:ascii="Arial" w:hAnsi="Arial" w:cs="Arial"/>
            <w:noProof/>
          </w:rPr>
          <w:t>Procedure van gunning</w:t>
        </w:r>
        <w:r>
          <w:rPr>
            <w:noProof/>
            <w:webHidden/>
          </w:rPr>
          <w:tab/>
        </w:r>
        <w:r>
          <w:rPr>
            <w:noProof/>
            <w:webHidden/>
          </w:rPr>
          <w:fldChar w:fldCharType="begin"/>
        </w:r>
        <w:r>
          <w:rPr>
            <w:noProof/>
            <w:webHidden/>
          </w:rPr>
          <w:instrText xml:space="preserve"> PAGEREF _Toc93652349 \h </w:instrText>
        </w:r>
        <w:r>
          <w:rPr>
            <w:noProof/>
            <w:webHidden/>
          </w:rPr>
        </w:r>
        <w:r>
          <w:rPr>
            <w:noProof/>
            <w:webHidden/>
          </w:rPr>
          <w:fldChar w:fldCharType="separate"/>
        </w:r>
        <w:r>
          <w:rPr>
            <w:noProof/>
            <w:webHidden/>
          </w:rPr>
          <w:t>13</w:t>
        </w:r>
        <w:r>
          <w:rPr>
            <w:noProof/>
            <w:webHidden/>
          </w:rPr>
          <w:fldChar w:fldCharType="end"/>
        </w:r>
      </w:hyperlink>
    </w:p>
    <w:p w14:paraId="089C28B1" w14:textId="09BEF76D"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50" w:history="1">
        <w:r w:rsidRPr="00843878">
          <w:rPr>
            <w:rStyle w:val="Hyperlink"/>
            <w:rFonts w:ascii="Arial" w:hAnsi="Arial" w:cs="Arial"/>
            <w:noProof/>
          </w:rPr>
          <w:t>2.4.12</w:t>
        </w:r>
        <w:r>
          <w:rPr>
            <w:rFonts w:asciiTheme="minorHAnsi" w:eastAsiaTheme="minorEastAsia" w:hAnsiTheme="minorHAnsi" w:cstheme="minorBidi"/>
            <w:noProof/>
            <w:szCs w:val="22"/>
            <w:lang w:eastAsia="nl-NL"/>
          </w:rPr>
          <w:tab/>
        </w:r>
        <w:r w:rsidRPr="00843878">
          <w:rPr>
            <w:rStyle w:val="Hyperlink"/>
            <w:rFonts w:ascii="Arial" w:hAnsi="Arial" w:cs="Arial"/>
            <w:noProof/>
          </w:rPr>
          <w:t>Varianten</w:t>
        </w:r>
        <w:r>
          <w:rPr>
            <w:noProof/>
            <w:webHidden/>
          </w:rPr>
          <w:tab/>
        </w:r>
        <w:r>
          <w:rPr>
            <w:noProof/>
            <w:webHidden/>
          </w:rPr>
          <w:fldChar w:fldCharType="begin"/>
        </w:r>
        <w:r>
          <w:rPr>
            <w:noProof/>
            <w:webHidden/>
          </w:rPr>
          <w:instrText xml:space="preserve"> PAGEREF _Toc93652350 \h </w:instrText>
        </w:r>
        <w:r>
          <w:rPr>
            <w:noProof/>
            <w:webHidden/>
          </w:rPr>
        </w:r>
        <w:r>
          <w:rPr>
            <w:noProof/>
            <w:webHidden/>
          </w:rPr>
          <w:fldChar w:fldCharType="separate"/>
        </w:r>
        <w:r>
          <w:rPr>
            <w:noProof/>
            <w:webHidden/>
          </w:rPr>
          <w:t>13</w:t>
        </w:r>
        <w:r>
          <w:rPr>
            <w:noProof/>
            <w:webHidden/>
          </w:rPr>
          <w:fldChar w:fldCharType="end"/>
        </w:r>
      </w:hyperlink>
    </w:p>
    <w:p w14:paraId="69D1B20A" w14:textId="43B0DFC4"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51" w:history="1">
        <w:r w:rsidRPr="00843878">
          <w:rPr>
            <w:rStyle w:val="Hyperlink"/>
            <w:rFonts w:ascii="Arial" w:hAnsi="Arial" w:cs="Arial"/>
            <w:noProof/>
          </w:rPr>
          <w:t>2.4.13</w:t>
        </w:r>
        <w:r>
          <w:rPr>
            <w:rFonts w:asciiTheme="minorHAnsi" w:eastAsiaTheme="minorEastAsia" w:hAnsiTheme="minorHAnsi" w:cstheme="minorBidi"/>
            <w:noProof/>
            <w:szCs w:val="22"/>
            <w:lang w:eastAsia="nl-NL"/>
          </w:rPr>
          <w:tab/>
        </w:r>
        <w:r w:rsidRPr="00843878">
          <w:rPr>
            <w:rStyle w:val="Hyperlink"/>
            <w:rFonts w:ascii="Arial" w:hAnsi="Arial" w:cs="Arial"/>
            <w:noProof/>
          </w:rPr>
          <w:t>Inschrijven als combinatie of met onderaannemers</w:t>
        </w:r>
        <w:r>
          <w:rPr>
            <w:noProof/>
            <w:webHidden/>
          </w:rPr>
          <w:tab/>
        </w:r>
        <w:r>
          <w:rPr>
            <w:noProof/>
            <w:webHidden/>
          </w:rPr>
          <w:fldChar w:fldCharType="begin"/>
        </w:r>
        <w:r>
          <w:rPr>
            <w:noProof/>
            <w:webHidden/>
          </w:rPr>
          <w:instrText xml:space="preserve"> PAGEREF _Toc93652351 \h </w:instrText>
        </w:r>
        <w:r>
          <w:rPr>
            <w:noProof/>
            <w:webHidden/>
          </w:rPr>
        </w:r>
        <w:r>
          <w:rPr>
            <w:noProof/>
            <w:webHidden/>
          </w:rPr>
          <w:fldChar w:fldCharType="separate"/>
        </w:r>
        <w:r>
          <w:rPr>
            <w:noProof/>
            <w:webHidden/>
          </w:rPr>
          <w:t>13</w:t>
        </w:r>
        <w:r>
          <w:rPr>
            <w:noProof/>
            <w:webHidden/>
          </w:rPr>
          <w:fldChar w:fldCharType="end"/>
        </w:r>
      </w:hyperlink>
    </w:p>
    <w:p w14:paraId="2CA81C20" w14:textId="4481884B"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52" w:history="1">
        <w:r w:rsidRPr="00843878">
          <w:rPr>
            <w:rStyle w:val="Hyperlink"/>
            <w:rFonts w:ascii="Arial" w:hAnsi="Arial" w:cs="Arial"/>
            <w:noProof/>
          </w:rPr>
          <w:t>2.4.14</w:t>
        </w:r>
        <w:r>
          <w:rPr>
            <w:rFonts w:asciiTheme="minorHAnsi" w:eastAsiaTheme="minorEastAsia" w:hAnsiTheme="minorHAnsi" w:cstheme="minorBidi"/>
            <w:noProof/>
            <w:szCs w:val="22"/>
            <w:lang w:eastAsia="nl-NL"/>
          </w:rPr>
          <w:tab/>
        </w:r>
        <w:r w:rsidRPr="00843878">
          <w:rPr>
            <w:rStyle w:val="Hyperlink"/>
            <w:rFonts w:ascii="Arial" w:hAnsi="Arial" w:cs="Arial"/>
            <w:noProof/>
          </w:rPr>
          <w:t>Opties</w:t>
        </w:r>
        <w:r>
          <w:rPr>
            <w:noProof/>
            <w:webHidden/>
          </w:rPr>
          <w:tab/>
        </w:r>
        <w:r>
          <w:rPr>
            <w:noProof/>
            <w:webHidden/>
          </w:rPr>
          <w:fldChar w:fldCharType="begin"/>
        </w:r>
        <w:r>
          <w:rPr>
            <w:noProof/>
            <w:webHidden/>
          </w:rPr>
          <w:instrText xml:space="preserve"> PAGEREF _Toc93652352 \h </w:instrText>
        </w:r>
        <w:r>
          <w:rPr>
            <w:noProof/>
            <w:webHidden/>
          </w:rPr>
        </w:r>
        <w:r>
          <w:rPr>
            <w:noProof/>
            <w:webHidden/>
          </w:rPr>
          <w:fldChar w:fldCharType="separate"/>
        </w:r>
        <w:r>
          <w:rPr>
            <w:noProof/>
            <w:webHidden/>
          </w:rPr>
          <w:t>13</w:t>
        </w:r>
        <w:r>
          <w:rPr>
            <w:noProof/>
            <w:webHidden/>
          </w:rPr>
          <w:fldChar w:fldCharType="end"/>
        </w:r>
      </w:hyperlink>
    </w:p>
    <w:p w14:paraId="484BC015" w14:textId="6F225ED2"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53" w:history="1">
        <w:r w:rsidRPr="00843878">
          <w:rPr>
            <w:rStyle w:val="Hyperlink"/>
            <w:rFonts w:ascii="Arial" w:hAnsi="Arial" w:cs="Arial"/>
            <w:noProof/>
          </w:rPr>
          <w:t>2.4.15</w:t>
        </w:r>
        <w:r>
          <w:rPr>
            <w:rFonts w:asciiTheme="minorHAnsi" w:eastAsiaTheme="minorEastAsia" w:hAnsiTheme="minorHAnsi" w:cstheme="minorBidi"/>
            <w:noProof/>
            <w:szCs w:val="22"/>
            <w:lang w:eastAsia="nl-NL"/>
          </w:rPr>
          <w:tab/>
        </w:r>
        <w:r w:rsidRPr="00843878">
          <w:rPr>
            <w:rStyle w:val="Hyperlink"/>
            <w:rFonts w:ascii="Arial" w:hAnsi="Arial" w:cs="Arial"/>
            <w:noProof/>
          </w:rPr>
          <w:t>Merken</w:t>
        </w:r>
        <w:r>
          <w:rPr>
            <w:noProof/>
            <w:webHidden/>
          </w:rPr>
          <w:tab/>
        </w:r>
        <w:r>
          <w:rPr>
            <w:noProof/>
            <w:webHidden/>
          </w:rPr>
          <w:fldChar w:fldCharType="begin"/>
        </w:r>
        <w:r>
          <w:rPr>
            <w:noProof/>
            <w:webHidden/>
          </w:rPr>
          <w:instrText xml:space="preserve"> PAGEREF _Toc93652353 \h </w:instrText>
        </w:r>
        <w:r>
          <w:rPr>
            <w:noProof/>
            <w:webHidden/>
          </w:rPr>
        </w:r>
        <w:r>
          <w:rPr>
            <w:noProof/>
            <w:webHidden/>
          </w:rPr>
          <w:fldChar w:fldCharType="separate"/>
        </w:r>
        <w:r>
          <w:rPr>
            <w:noProof/>
            <w:webHidden/>
          </w:rPr>
          <w:t>14</w:t>
        </w:r>
        <w:r>
          <w:rPr>
            <w:noProof/>
            <w:webHidden/>
          </w:rPr>
          <w:fldChar w:fldCharType="end"/>
        </w:r>
      </w:hyperlink>
    </w:p>
    <w:p w14:paraId="1D14B1E9" w14:textId="00049462"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54" w:history="1">
        <w:r w:rsidRPr="00843878">
          <w:rPr>
            <w:rStyle w:val="Hyperlink"/>
            <w:rFonts w:ascii="Arial" w:hAnsi="Arial" w:cs="Arial"/>
            <w:noProof/>
          </w:rPr>
          <w:t>2.4.16</w:t>
        </w:r>
        <w:r>
          <w:rPr>
            <w:rFonts w:asciiTheme="minorHAnsi" w:eastAsiaTheme="minorEastAsia" w:hAnsiTheme="minorHAnsi" w:cstheme="minorBidi"/>
            <w:noProof/>
            <w:szCs w:val="22"/>
            <w:lang w:eastAsia="nl-NL"/>
          </w:rPr>
          <w:tab/>
        </w:r>
        <w:r w:rsidRPr="00843878">
          <w:rPr>
            <w:rStyle w:val="Hyperlink"/>
            <w:rFonts w:ascii="Arial" w:hAnsi="Arial" w:cs="Arial"/>
            <w:noProof/>
          </w:rPr>
          <w:t>Informatie over verplichtingen Inschrijvers</w:t>
        </w:r>
        <w:r>
          <w:rPr>
            <w:noProof/>
            <w:webHidden/>
          </w:rPr>
          <w:tab/>
        </w:r>
        <w:r>
          <w:rPr>
            <w:noProof/>
            <w:webHidden/>
          </w:rPr>
          <w:fldChar w:fldCharType="begin"/>
        </w:r>
        <w:r>
          <w:rPr>
            <w:noProof/>
            <w:webHidden/>
          </w:rPr>
          <w:instrText xml:space="preserve"> PAGEREF _Toc93652354 \h </w:instrText>
        </w:r>
        <w:r>
          <w:rPr>
            <w:noProof/>
            <w:webHidden/>
          </w:rPr>
        </w:r>
        <w:r>
          <w:rPr>
            <w:noProof/>
            <w:webHidden/>
          </w:rPr>
          <w:fldChar w:fldCharType="separate"/>
        </w:r>
        <w:r>
          <w:rPr>
            <w:noProof/>
            <w:webHidden/>
          </w:rPr>
          <w:t>14</w:t>
        </w:r>
        <w:r>
          <w:rPr>
            <w:noProof/>
            <w:webHidden/>
          </w:rPr>
          <w:fldChar w:fldCharType="end"/>
        </w:r>
      </w:hyperlink>
    </w:p>
    <w:p w14:paraId="3DF9E7AD" w14:textId="0CB3B69D"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55" w:history="1">
        <w:r w:rsidRPr="00843878">
          <w:rPr>
            <w:rStyle w:val="Hyperlink"/>
            <w:rFonts w:ascii="Arial" w:hAnsi="Arial" w:cs="Arial"/>
            <w:noProof/>
          </w:rPr>
          <w:t>2.4.17</w:t>
        </w:r>
        <w:r>
          <w:rPr>
            <w:rFonts w:asciiTheme="minorHAnsi" w:eastAsiaTheme="minorEastAsia" w:hAnsiTheme="minorHAnsi" w:cstheme="minorBidi"/>
            <w:noProof/>
            <w:szCs w:val="22"/>
            <w:lang w:eastAsia="nl-NL"/>
          </w:rPr>
          <w:tab/>
        </w:r>
        <w:r w:rsidRPr="00843878">
          <w:rPr>
            <w:rStyle w:val="Hyperlink"/>
            <w:rFonts w:ascii="Arial" w:hAnsi="Arial" w:cs="Arial"/>
            <w:noProof/>
          </w:rPr>
          <w:t>Gebruik van Standaardformulieren</w:t>
        </w:r>
        <w:r>
          <w:rPr>
            <w:noProof/>
            <w:webHidden/>
          </w:rPr>
          <w:tab/>
        </w:r>
        <w:r>
          <w:rPr>
            <w:noProof/>
            <w:webHidden/>
          </w:rPr>
          <w:fldChar w:fldCharType="begin"/>
        </w:r>
        <w:r>
          <w:rPr>
            <w:noProof/>
            <w:webHidden/>
          </w:rPr>
          <w:instrText xml:space="preserve"> PAGEREF _Toc93652355 \h </w:instrText>
        </w:r>
        <w:r>
          <w:rPr>
            <w:noProof/>
            <w:webHidden/>
          </w:rPr>
        </w:r>
        <w:r>
          <w:rPr>
            <w:noProof/>
            <w:webHidden/>
          </w:rPr>
          <w:fldChar w:fldCharType="separate"/>
        </w:r>
        <w:r>
          <w:rPr>
            <w:noProof/>
            <w:webHidden/>
          </w:rPr>
          <w:t>15</w:t>
        </w:r>
        <w:r>
          <w:rPr>
            <w:noProof/>
            <w:webHidden/>
          </w:rPr>
          <w:fldChar w:fldCharType="end"/>
        </w:r>
      </w:hyperlink>
    </w:p>
    <w:p w14:paraId="37399BE2" w14:textId="30AA5A98" w:rsidR="00942F3F" w:rsidRDefault="00942F3F">
      <w:pPr>
        <w:pStyle w:val="Inhopg3"/>
        <w:tabs>
          <w:tab w:val="left" w:pos="832"/>
          <w:tab w:val="right" w:leader="dot" w:pos="9004"/>
        </w:tabs>
        <w:rPr>
          <w:rFonts w:asciiTheme="minorHAnsi" w:eastAsiaTheme="minorEastAsia" w:hAnsiTheme="minorHAnsi" w:cstheme="minorBidi"/>
          <w:noProof/>
          <w:szCs w:val="22"/>
          <w:lang w:eastAsia="nl-NL"/>
        </w:rPr>
      </w:pPr>
      <w:hyperlink w:anchor="_Toc93652356" w:history="1">
        <w:r w:rsidRPr="00843878">
          <w:rPr>
            <w:rStyle w:val="Hyperlink"/>
            <w:rFonts w:ascii="Arial" w:hAnsi="Arial" w:cs="Arial"/>
            <w:noProof/>
          </w:rPr>
          <w:t>2.4.18</w:t>
        </w:r>
        <w:r>
          <w:rPr>
            <w:rFonts w:asciiTheme="minorHAnsi" w:eastAsiaTheme="minorEastAsia" w:hAnsiTheme="minorHAnsi" w:cstheme="minorBidi"/>
            <w:noProof/>
            <w:szCs w:val="22"/>
            <w:lang w:eastAsia="nl-NL"/>
          </w:rPr>
          <w:tab/>
        </w:r>
        <w:r w:rsidRPr="00843878">
          <w:rPr>
            <w:rStyle w:val="Hyperlink"/>
            <w:rFonts w:ascii="Arial" w:hAnsi="Arial" w:cs="Arial"/>
            <w:noProof/>
          </w:rPr>
          <w:t>Geldigheidsduur</w:t>
        </w:r>
        <w:r>
          <w:rPr>
            <w:noProof/>
            <w:webHidden/>
          </w:rPr>
          <w:tab/>
        </w:r>
        <w:r>
          <w:rPr>
            <w:noProof/>
            <w:webHidden/>
          </w:rPr>
          <w:fldChar w:fldCharType="begin"/>
        </w:r>
        <w:r>
          <w:rPr>
            <w:noProof/>
            <w:webHidden/>
          </w:rPr>
          <w:instrText xml:space="preserve"> PAGEREF _Toc93652356 \h </w:instrText>
        </w:r>
        <w:r>
          <w:rPr>
            <w:noProof/>
            <w:webHidden/>
          </w:rPr>
        </w:r>
        <w:r>
          <w:rPr>
            <w:noProof/>
            <w:webHidden/>
          </w:rPr>
          <w:fldChar w:fldCharType="separate"/>
        </w:r>
        <w:r>
          <w:rPr>
            <w:noProof/>
            <w:webHidden/>
          </w:rPr>
          <w:t>15</w:t>
        </w:r>
        <w:r>
          <w:rPr>
            <w:noProof/>
            <w:webHidden/>
          </w:rPr>
          <w:fldChar w:fldCharType="end"/>
        </w:r>
      </w:hyperlink>
    </w:p>
    <w:p w14:paraId="381E043E" w14:textId="0F54737B" w:rsidR="00942F3F" w:rsidRDefault="00942F3F">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93652357" w:history="1">
        <w:r w:rsidRPr="00843878">
          <w:rPr>
            <w:rStyle w:val="Hyperlink"/>
            <w:rFonts w:ascii="Arial" w:hAnsi="Arial"/>
            <w:noProof/>
          </w:rPr>
          <w:t>3</w:t>
        </w:r>
        <w:r>
          <w:rPr>
            <w:rFonts w:asciiTheme="minorHAnsi" w:eastAsiaTheme="minorEastAsia" w:hAnsiTheme="minorHAnsi" w:cstheme="minorBidi"/>
            <w:b w:val="0"/>
            <w:noProof/>
            <w:spacing w:val="0"/>
            <w:szCs w:val="22"/>
            <w:lang w:eastAsia="nl-NL"/>
          </w:rPr>
          <w:tab/>
        </w:r>
        <w:r w:rsidRPr="00843878">
          <w:rPr>
            <w:rStyle w:val="Hyperlink"/>
            <w:rFonts w:ascii="Arial" w:hAnsi="Arial"/>
            <w:noProof/>
          </w:rPr>
          <w:t>Uitsluitingsgronden en Geschiktheidseisen</w:t>
        </w:r>
        <w:r>
          <w:rPr>
            <w:noProof/>
            <w:webHidden/>
          </w:rPr>
          <w:tab/>
        </w:r>
        <w:r>
          <w:rPr>
            <w:noProof/>
            <w:webHidden/>
          </w:rPr>
          <w:fldChar w:fldCharType="begin"/>
        </w:r>
        <w:r>
          <w:rPr>
            <w:noProof/>
            <w:webHidden/>
          </w:rPr>
          <w:instrText xml:space="preserve"> PAGEREF _Toc93652357 \h </w:instrText>
        </w:r>
        <w:r>
          <w:rPr>
            <w:noProof/>
            <w:webHidden/>
          </w:rPr>
        </w:r>
        <w:r>
          <w:rPr>
            <w:noProof/>
            <w:webHidden/>
          </w:rPr>
          <w:fldChar w:fldCharType="separate"/>
        </w:r>
        <w:r>
          <w:rPr>
            <w:noProof/>
            <w:webHidden/>
          </w:rPr>
          <w:t>16</w:t>
        </w:r>
        <w:r>
          <w:rPr>
            <w:noProof/>
            <w:webHidden/>
          </w:rPr>
          <w:fldChar w:fldCharType="end"/>
        </w:r>
      </w:hyperlink>
    </w:p>
    <w:p w14:paraId="7295A1E0" w14:textId="2C4A409A"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58" w:history="1">
        <w:r w:rsidRPr="00843878">
          <w:rPr>
            <w:rStyle w:val="Hyperlink"/>
            <w:rFonts w:ascii="Arial" w:hAnsi="Arial"/>
            <w:noProof/>
          </w:rPr>
          <w:t>3.1</w:t>
        </w:r>
        <w:r>
          <w:rPr>
            <w:rFonts w:asciiTheme="minorHAnsi" w:eastAsiaTheme="minorEastAsia" w:hAnsiTheme="minorHAnsi" w:cstheme="minorBidi"/>
            <w:noProof/>
            <w:szCs w:val="22"/>
            <w:lang w:eastAsia="nl-NL"/>
          </w:rPr>
          <w:tab/>
        </w:r>
        <w:r w:rsidRPr="00843878">
          <w:rPr>
            <w:rStyle w:val="Hyperlink"/>
            <w:rFonts w:ascii="Arial" w:hAnsi="Arial"/>
            <w:noProof/>
          </w:rPr>
          <w:t>Bewijsmiddelen</w:t>
        </w:r>
        <w:r>
          <w:rPr>
            <w:noProof/>
            <w:webHidden/>
          </w:rPr>
          <w:tab/>
        </w:r>
        <w:r>
          <w:rPr>
            <w:noProof/>
            <w:webHidden/>
          </w:rPr>
          <w:fldChar w:fldCharType="begin"/>
        </w:r>
        <w:r>
          <w:rPr>
            <w:noProof/>
            <w:webHidden/>
          </w:rPr>
          <w:instrText xml:space="preserve"> PAGEREF _Toc93652358 \h </w:instrText>
        </w:r>
        <w:r>
          <w:rPr>
            <w:noProof/>
            <w:webHidden/>
          </w:rPr>
        </w:r>
        <w:r>
          <w:rPr>
            <w:noProof/>
            <w:webHidden/>
          </w:rPr>
          <w:fldChar w:fldCharType="separate"/>
        </w:r>
        <w:r>
          <w:rPr>
            <w:noProof/>
            <w:webHidden/>
          </w:rPr>
          <w:t>16</w:t>
        </w:r>
        <w:r>
          <w:rPr>
            <w:noProof/>
            <w:webHidden/>
          </w:rPr>
          <w:fldChar w:fldCharType="end"/>
        </w:r>
      </w:hyperlink>
    </w:p>
    <w:p w14:paraId="71700908" w14:textId="09371B67"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59" w:history="1">
        <w:r w:rsidRPr="00843878">
          <w:rPr>
            <w:rStyle w:val="Hyperlink"/>
            <w:rFonts w:ascii="Arial" w:hAnsi="Arial"/>
            <w:noProof/>
          </w:rPr>
          <w:t>3.2</w:t>
        </w:r>
        <w:r>
          <w:rPr>
            <w:rFonts w:asciiTheme="minorHAnsi" w:eastAsiaTheme="minorEastAsia" w:hAnsiTheme="minorHAnsi" w:cstheme="minorBidi"/>
            <w:noProof/>
            <w:szCs w:val="22"/>
            <w:lang w:eastAsia="nl-NL"/>
          </w:rPr>
          <w:tab/>
        </w:r>
        <w:r w:rsidRPr="00843878">
          <w:rPr>
            <w:rStyle w:val="Hyperlink"/>
            <w:rFonts w:ascii="Arial" w:hAnsi="Arial"/>
            <w:noProof/>
          </w:rPr>
          <w:t>Uitsluitingsgronden en geschiktheidseisen</w:t>
        </w:r>
        <w:r>
          <w:rPr>
            <w:noProof/>
            <w:webHidden/>
          </w:rPr>
          <w:tab/>
        </w:r>
        <w:r>
          <w:rPr>
            <w:noProof/>
            <w:webHidden/>
          </w:rPr>
          <w:fldChar w:fldCharType="begin"/>
        </w:r>
        <w:r>
          <w:rPr>
            <w:noProof/>
            <w:webHidden/>
          </w:rPr>
          <w:instrText xml:space="preserve"> PAGEREF _Toc93652359 \h </w:instrText>
        </w:r>
        <w:r>
          <w:rPr>
            <w:noProof/>
            <w:webHidden/>
          </w:rPr>
        </w:r>
        <w:r>
          <w:rPr>
            <w:noProof/>
            <w:webHidden/>
          </w:rPr>
          <w:fldChar w:fldCharType="separate"/>
        </w:r>
        <w:r>
          <w:rPr>
            <w:noProof/>
            <w:webHidden/>
          </w:rPr>
          <w:t>16</w:t>
        </w:r>
        <w:r>
          <w:rPr>
            <w:noProof/>
            <w:webHidden/>
          </w:rPr>
          <w:fldChar w:fldCharType="end"/>
        </w:r>
      </w:hyperlink>
    </w:p>
    <w:p w14:paraId="72175F14" w14:textId="5ED72779"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0" w:history="1">
        <w:r w:rsidRPr="00843878">
          <w:rPr>
            <w:rStyle w:val="Hyperlink"/>
            <w:rFonts w:ascii="Arial" w:hAnsi="Arial"/>
            <w:noProof/>
          </w:rPr>
          <w:t>3.3</w:t>
        </w:r>
        <w:r>
          <w:rPr>
            <w:rFonts w:asciiTheme="minorHAnsi" w:eastAsiaTheme="minorEastAsia" w:hAnsiTheme="minorHAnsi" w:cstheme="minorBidi"/>
            <w:noProof/>
            <w:szCs w:val="22"/>
            <w:lang w:eastAsia="nl-NL"/>
          </w:rPr>
          <w:tab/>
        </w:r>
        <w:r w:rsidRPr="00843878">
          <w:rPr>
            <w:rStyle w:val="Hyperlink"/>
            <w:rFonts w:ascii="Arial" w:hAnsi="Arial"/>
            <w:noProof/>
          </w:rPr>
          <w:t>Geschiktheidseisen (Minimumeisen)</w:t>
        </w:r>
        <w:r>
          <w:rPr>
            <w:noProof/>
            <w:webHidden/>
          </w:rPr>
          <w:tab/>
        </w:r>
        <w:r>
          <w:rPr>
            <w:noProof/>
            <w:webHidden/>
          </w:rPr>
          <w:fldChar w:fldCharType="begin"/>
        </w:r>
        <w:r>
          <w:rPr>
            <w:noProof/>
            <w:webHidden/>
          </w:rPr>
          <w:instrText xml:space="preserve"> PAGEREF _Toc93652360 \h </w:instrText>
        </w:r>
        <w:r>
          <w:rPr>
            <w:noProof/>
            <w:webHidden/>
          </w:rPr>
        </w:r>
        <w:r>
          <w:rPr>
            <w:noProof/>
            <w:webHidden/>
          </w:rPr>
          <w:fldChar w:fldCharType="separate"/>
        </w:r>
        <w:r>
          <w:rPr>
            <w:noProof/>
            <w:webHidden/>
          </w:rPr>
          <w:t>17</w:t>
        </w:r>
        <w:r>
          <w:rPr>
            <w:noProof/>
            <w:webHidden/>
          </w:rPr>
          <w:fldChar w:fldCharType="end"/>
        </w:r>
      </w:hyperlink>
    </w:p>
    <w:p w14:paraId="05A7871E" w14:textId="436139E1" w:rsidR="00942F3F" w:rsidRDefault="00942F3F">
      <w:pPr>
        <w:pStyle w:val="Inhopg3"/>
        <w:tabs>
          <w:tab w:val="left" w:pos="709"/>
          <w:tab w:val="right" w:leader="dot" w:pos="9004"/>
        </w:tabs>
        <w:rPr>
          <w:rFonts w:asciiTheme="minorHAnsi" w:eastAsiaTheme="minorEastAsia" w:hAnsiTheme="minorHAnsi" w:cstheme="minorBidi"/>
          <w:noProof/>
          <w:szCs w:val="22"/>
          <w:lang w:eastAsia="nl-NL"/>
        </w:rPr>
      </w:pPr>
      <w:hyperlink w:anchor="_Toc93652361" w:history="1">
        <w:r w:rsidRPr="00843878">
          <w:rPr>
            <w:rStyle w:val="Hyperlink"/>
            <w:rFonts w:ascii="Arial" w:hAnsi="Arial" w:cs="Arial"/>
            <w:noProof/>
          </w:rPr>
          <w:t>3.3.1</w:t>
        </w:r>
        <w:r>
          <w:rPr>
            <w:rFonts w:asciiTheme="minorHAnsi" w:eastAsiaTheme="minorEastAsia" w:hAnsiTheme="minorHAnsi" w:cstheme="minorBidi"/>
            <w:noProof/>
            <w:szCs w:val="22"/>
            <w:lang w:eastAsia="nl-NL"/>
          </w:rPr>
          <w:tab/>
        </w:r>
        <w:r w:rsidRPr="00843878">
          <w:rPr>
            <w:rStyle w:val="Hyperlink"/>
            <w:rFonts w:ascii="Arial" w:hAnsi="Arial" w:cs="Arial"/>
            <w:noProof/>
          </w:rPr>
          <w:t>Geschiktheidseis: Technische bekwaamheid</w:t>
        </w:r>
        <w:r>
          <w:rPr>
            <w:noProof/>
            <w:webHidden/>
          </w:rPr>
          <w:tab/>
        </w:r>
        <w:r>
          <w:rPr>
            <w:noProof/>
            <w:webHidden/>
          </w:rPr>
          <w:fldChar w:fldCharType="begin"/>
        </w:r>
        <w:r>
          <w:rPr>
            <w:noProof/>
            <w:webHidden/>
          </w:rPr>
          <w:instrText xml:space="preserve"> PAGEREF _Toc93652361 \h </w:instrText>
        </w:r>
        <w:r>
          <w:rPr>
            <w:noProof/>
            <w:webHidden/>
          </w:rPr>
        </w:r>
        <w:r>
          <w:rPr>
            <w:noProof/>
            <w:webHidden/>
          </w:rPr>
          <w:fldChar w:fldCharType="separate"/>
        </w:r>
        <w:r>
          <w:rPr>
            <w:noProof/>
            <w:webHidden/>
          </w:rPr>
          <w:t>17</w:t>
        </w:r>
        <w:r>
          <w:rPr>
            <w:noProof/>
            <w:webHidden/>
          </w:rPr>
          <w:fldChar w:fldCharType="end"/>
        </w:r>
      </w:hyperlink>
    </w:p>
    <w:p w14:paraId="06F73F53" w14:textId="2951D343"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2" w:history="1">
        <w:r w:rsidRPr="00843878">
          <w:rPr>
            <w:rStyle w:val="Hyperlink"/>
            <w:rFonts w:ascii="Arial" w:hAnsi="Arial"/>
            <w:noProof/>
          </w:rPr>
          <w:t>3.4</w:t>
        </w:r>
        <w:r>
          <w:rPr>
            <w:rFonts w:asciiTheme="minorHAnsi" w:eastAsiaTheme="minorEastAsia" w:hAnsiTheme="minorHAnsi" w:cstheme="minorBidi"/>
            <w:noProof/>
            <w:szCs w:val="22"/>
            <w:lang w:eastAsia="nl-NL"/>
          </w:rPr>
          <w:tab/>
        </w:r>
        <w:r w:rsidRPr="00843878">
          <w:rPr>
            <w:rStyle w:val="Hyperlink"/>
            <w:rFonts w:ascii="Arial" w:hAnsi="Arial"/>
            <w:noProof/>
          </w:rPr>
          <w:t>Inschrijving Handels- en Beroepsregister</w:t>
        </w:r>
        <w:r>
          <w:rPr>
            <w:noProof/>
            <w:webHidden/>
          </w:rPr>
          <w:tab/>
        </w:r>
        <w:r>
          <w:rPr>
            <w:noProof/>
            <w:webHidden/>
          </w:rPr>
          <w:fldChar w:fldCharType="begin"/>
        </w:r>
        <w:r>
          <w:rPr>
            <w:noProof/>
            <w:webHidden/>
          </w:rPr>
          <w:instrText xml:space="preserve"> PAGEREF _Toc93652362 \h </w:instrText>
        </w:r>
        <w:r>
          <w:rPr>
            <w:noProof/>
            <w:webHidden/>
          </w:rPr>
        </w:r>
        <w:r>
          <w:rPr>
            <w:noProof/>
            <w:webHidden/>
          </w:rPr>
          <w:fldChar w:fldCharType="separate"/>
        </w:r>
        <w:r>
          <w:rPr>
            <w:noProof/>
            <w:webHidden/>
          </w:rPr>
          <w:t>18</w:t>
        </w:r>
        <w:r>
          <w:rPr>
            <w:noProof/>
            <w:webHidden/>
          </w:rPr>
          <w:fldChar w:fldCharType="end"/>
        </w:r>
      </w:hyperlink>
    </w:p>
    <w:p w14:paraId="56451A2F" w14:textId="4E795BD4" w:rsidR="00942F3F" w:rsidRDefault="00942F3F">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93652363" w:history="1">
        <w:r w:rsidRPr="00843878">
          <w:rPr>
            <w:rStyle w:val="Hyperlink"/>
            <w:rFonts w:ascii="Arial" w:hAnsi="Arial"/>
            <w:noProof/>
          </w:rPr>
          <w:t>4</w:t>
        </w:r>
        <w:r>
          <w:rPr>
            <w:rFonts w:asciiTheme="minorHAnsi" w:eastAsiaTheme="minorEastAsia" w:hAnsiTheme="minorHAnsi" w:cstheme="minorBidi"/>
            <w:b w:val="0"/>
            <w:noProof/>
            <w:spacing w:val="0"/>
            <w:szCs w:val="22"/>
            <w:lang w:eastAsia="nl-NL"/>
          </w:rPr>
          <w:tab/>
        </w:r>
        <w:r w:rsidRPr="00843878">
          <w:rPr>
            <w:rStyle w:val="Hyperlink"/>
            <w:rFonts w:ascii="Arial" w:hAnsi="Arial"/>
            <w:noProof/>
          </w:rPr>
          <w:t>Gunningscriteria</w:t>
        </w:r>
        <w:r>
          <w:rPr>
            <w:noProof/>
            <w:webHidden/>
          </w:rPr>
          <w:tab/>
        </w:r>
        <w:r>
          <w:rPr>
            <w:noProof/>
            <w:webHidden/>
          </w:rPr>
          <w:fldChar w:fldCharType="begin"/>
        </w:r>
        <w:r>
          <w:rPr>
            <w:noProof/>
            <w:webHidden/>
          </w:rPr>
          <w:instrText xml:space="preserve"> PAGEREF _Toc93652363 \h </w:instrText>
        </w:r>
        <w:r>
          <w:rPr>
            <w:noProof/>
            <w:webHidden/>
          </w:rPr>
        </w:r>
        <w:r>
          <w:rPr>
            <w:noProof/>
            <w:webHidden/>
          </w:rPr>
          <w:fldChar w:fldCharType="separate"/>
        </w:r>
        <w:r>
          <w:rPr>
            <w:noProof/>
            <w:webHidden/>
          </w:rPr>
          <w:t>19</w:t>
        </w:r>
        <w:r>
          <w:rPr>
            <w:noProof/>
            <w:webHidden/>
          </w:rPr>
          <w:fldChar w:fldCharType="end"/>
        </w:r>
      </w:hyperlink>
    </w:p>
    <w:p w14:paraId="340A5E68" w14:textId="701E8F98"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4" w:history="1">
        <w:r w:rsidRPr="00843878">
          <w:rPr>
            <w:rStyle w:val="Hyperlink"/>
            <w:rFonts w:ascii="Arial" w:hAnsi="Arial"/>
            <w:noProof/>
          </w:rPr>
          <w:t>4.1</w:t>
        </w:r>
        <w:r>
          <w:rPr>
            <w:rFonts w:asciiTheme="minorHAnsi" w:eastAsiaTheme="minorEastAsia" w:hAnsiTheme="minorHAnsi" w:cstheme="minorBidi"/>
            <w:noProof/>
            <w:szCs w:val="22"/>
            <w:lang w:eastAsia="nl-NL"/>
          </w:rPr>
          <w:tab/>
        </w:r>
        <w:r w:rsidRPr="00843878">
          <w:rPr>
            <w:rStyle w:val="Hyperlink"/>
            <w:rFonts w:ascii="Arial" w:hAnsi="Arial"/>
            <w:noProof/>
          </w:rPr>
          <w:t>Gunningcriterium</w:t>
        </w:r>
        <w:r>
          <w:rPr>
            <w:noProof/>
            <w:webHidden/>
          </w:rPr>
          <w:tab/>
        </w:r>
        <w:r>
          <w:rPr>
            <w:noProof/>
            <w:webHidden/>
          </w:rPr>
          <w:fldChar w:fldCharType="begin"/>
        </w:r>
        <w:r>
          <w:rPr>
            <w:noProof/>
            <w:webHidden/>
          </w:rPr>
          <w:instrText xml:space="preserve"> PAGEREF _Toc93652364 \h </w:instrText>
        </w:r>
        <w:r>
          <w:rPr>
            <w:noProof/>
            <w:webHidden/>
          </w:rPr>
        </w:r>
        <w:r>
          <w:rPr>
            <w:noProof/>
            <w:webHidden/>
          </w:rPr>
          <w:fldChar w:fldCharType="separate"/>
        </w:r>
        <w:r>
          <w:rPr>
            <w:noProof/>
            <w:webHidden/>
          </w:rPr>
          <w:t>19</w:t>
        </w:r>
        <w:r>
          <w:rPr>
            <w:noProof/>
            <w:webHidden/>
          </w:rPr>
          <w:fldChar w:fldCharType="end"/>
        </w:r>
      </w:hyperlink>
    </w:p>
    <w:p w14:paraId="0CD493C0" w14:textId="55A7E98A"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5" w:history="1">
        <w:r w:rsidRPr="00843878">
          <w:rPr>
            <w:rStyle w:val="Hyperlink"/>
            <w:rFonts w:ascii="Arial" w:hAnsi="Arial"/>
            <w:noProof/>
          </w:rPr>
          <w:t>4.2</w:t>
        </w:r>
        <w:r>
          <w:rPr>
            <w:rFonts w:asciiTheme="minorHAnsi" w:eastAsiaTheme="minorEastAsia" w:hAnsiTheme="minorHAnsi" w:cstheme="minorBidi"/>
            <w:noProof/>
            <w:szCs w:val="22"/>
            <w:lang w:eastAsia="nl-NL"/>
          </w:rPr>
          <w:tab/>
        </w:r>
        <w:r w:rsidRPr="00843878">
          <w:rPr>
            <w:rStyle w:val="Hyperlink"/>
            <w:rFonts w:ascii="Arial" w:hAnsi="Arial"/>
            <w:noProof/>
          </w:rPr>
          <w:t>Gunnen op waarde</w:t>
        </w:r>
        <w:r>
          <w:rPr>
            <w:noProof/>
            <w:webHidden/>
          </w:rPr>
          <w:tab/>
        </w:r>
        <w:r>
          <w:rPr>
            <w:noProof/>
            <w:webHidden/>
          </w:rPr>
          <w:fldChar w:fldCharType="begin"/>
        </w:r>
        <w:r>
          <w:rPr>
            <w:noProof/>
            <w:webHidden/>
          </w:rPr>
          <w:instrText xml:space="preserve"> PAGEREF _Toc93652365 \h </w:instrText>
        </w:r>
        <w:r>
          <w:rPr>
            <w:noProof/>
            <w:webHidden/>
          </w:rPr>
        </w:r>
        <w:r>
          <w:rPr>
            <w:noProof/>
            <w:webHidden/>
          </w:rPr>
          <w:fldChar w:fldCharType="separate"/>
        </w:r>
        <w:r>
          <w:rPr>
            <w:noProof/>
            <w:webHidden/>
          </w:rPr>
          <w:t>19</w:t>
        </w:r>
        <w:r>
          <w:rPr>
            <w:noProof/>
            <w:webHidden/>
          </w:rPr>
          <w:fldChar w:fldCharType="end"/>
        </w:r>
      </w:hyperlink>
    </w:p>
    <w:p w14:paraId="5234E9AA" w14:textId="35401917"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6" w:history="1">
        <w:r w:rsidRPr="00843878">
          <w:rPr>
            <w:rStyle w:val="Hyperlink"/>
            <w:rFonts w:ascii="Arial" w:hAnsi="Arial"/>
            <w:noProof/>
          </w:rPr>
          <w:t>4.3</w:t>
        </w:r>
        <w:r>
          <w:rPr>
            <w:rFonts w:asciiTheme="minorHAnsi" w:eastAsiaTheme="minorEastAsia" w:hAnsiTheme="minorHAnsi" w:cstheme="minorBidi"/>
            <w:noProof/>
            <w:szCs w:val="22"/>
            <w:lang w:eastAsia="nl-NL"/>
          </w:rPr>
          <w:tab/>
        </w:r>
        <w:r w:rsidRPr="00843878">
          <w:rPr>
            <w:rStyle w:val="Hyperlink"/>
            <w:rFonts w:ascii="Arial" w:hAnsi="Arial"/>
            <w:noProof/>
          </w:rPr>
          <w:t>Beoordeling Prijs</w:t>
        </w:r>
        <w:r>
          <w:rPr>
            <w:noProof/>
            <w:webHidden/>
          </w:rPr>
          <w:tab/>
        </w:r>
        <w:r>
          <w:rPr>
            <w:noProof/>
            <w:webHidden/>
          </w:rPr>
          <w:fldChar w:fldCharType="begin"/>
        </w:r>
        <w:r>
          <w:rPr>
            <w:noProof/>
            <w:webHidden/>
          </w:rPr>
          <w:instrText xml:space="preserve"> PAGEREF _Toc93652366 \h </w:instrText>
        </w:r>
        <w:r>
          <w:rPr>
            <w:noProof/>
            <w:webHidden/>
          </w:rPr>
        </w:r>
        <w:r>
          <w:rPr>
            <w:noProof/>
            <w:webHidden/>
          </w:rPr>
          <w:fldChar w:fldCharType="separate"/>
        </w:r>
        <w:r>
          <w:rPr>
            <w:noProof/>
            <w:webHidden/>
          </w:rPr>
          <w:t>19</w:t>
        </w:r>
        <w:r>
          <w:rPr>
            <w:noProof/>
            <w:webHidden/>
          </w:rPr>
          <w:fldChar w:fldCharType="end"/>
        </w:r>
      </w:hyperlink>
    </w:p>
    <w:p w14:paraId="52F51272" w14:textId="771EDB1C"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7" w:history="1">
        <w:r w:rsidRPr="00843878">
          <w:rPr>
            <w:rStyle w:val="Hyperlink"/>
            <w:rFonts w:ascii="Arial" w:hAnsi="Arial"/>
            <w:noProof/>
          </w:rPr>
          <w:t>4.4</w:t>
        </w:r>
        <w:r>
          <w:rPr>
            <w:rFonts w:asciiTheme="minorHAnsi" w:eastAsiaTheme="minorEastAsia" w:hAnsiTheme="minorHAnsi" w:cstheme="minorBidi"/>
            <w:noProof/>
            <w:szCs w:val="22"/>
            <w:lang w:eastAsia="nl-NL"/>
          </w:rPr>
          <w:tab/>
        </w:r>
        <w:r w:rsidRPr="00843878">
          <w:rPr>
            <w:rStyle w:val="Hyperlink"/>
            <w:rFonts w:ascii="Arial" w:hAnsi="Arial"/>
            <w:noProof/>
          </w:rPr>
          <w:t>Beoordeling Kwaliteit</w:t>
        </w:r>
        <w:r>
          <w:rPr>
            <w:noProof/>
            <w:webHidden/>
          </w:rPr>
          <w:tab/>
        </w:r>
        <w:r>
          <w:rPr>
            <w:noProof/>
            <w:webHidden/>
          </w:rPr>
          <w:fldChar w:fldCharType="begin"/>
        </w:r>
        <w:r>
          <w:rPr>
            <w:noProof/>
            <w:webHidden/>
          </w:rPr>
          <w:instrText xml:space="preserve"> PAGEREF _Toc93652367 \h </w:instrText>
        </w:r>
        <w:r>
          <w:rPr>
            <w:noProof/>
            <w:webHidden/>
          </w:rPr>
        </w:r>
        <w:r>
          <w:rPr>
            <w:noProof/>
            <w:webHidden/>
          </w:rPr>
          <w:fldChar w:fldCharType="separate"/>
        </w:r>
        <w:r>
          <w:rPr>
            <w:noProof/>
            <w:webHidden/>
          </w:rPr>
          <w:t>19</w:t>
        </w:r>
        <w:r>
          <w:rPr>
            <w:noProof/>
            <w:webHidden/>
          </w:rPr>
          <w:fldChar w:fldCharType="end"/>
        </w:r>
      </w:hyperlink>
    </w:p>
    <w:p w14:paraId="1ED18AA4" w14:textId="6CA9DCAD"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8" w:history="1">
        <w:r w:rsidRPr="00843878">
          <w:rPr>
            <w:rStyle w:val="Hyperlink"/>
            <w:rFonts w:ascii="Arial" w:hAnsi="Arial"/>
            <w:noProof/>
          </w:rPr>
          <w:t>4.5</w:t>
        </w:r>
        <w:r>
          <w:rPr>
            <w:rFonts w:asciiTheme="minorHAnsi" w:eastAsiaTheme="minorEastAsia" w:hAnsiTheme="minorHAnsi" w:cstheme="minorBidi"/>
            <w:noProof/>
            <w:szCs w:val="22"/>
            <w:lang w:eastAsia="nl-NL"/>
          </w:rPr>
          <w:tab/>
        </w:r>
        <w:r w:rsidRPr="00843878">
          <w:rPr>
            <w:rStyle w:val="Hyperlink"/>
            <w:rFonts w:ascii="Arial" w:hAnsi="Arial"/>
            <w:noProof/>
          </w:rPr>
          <w:t>G1: Gunningscriterium ‘Kwaliteit oefencentrum’</w:t>
        </w:r>
        <w:r>
          <w:rPr>
            <w:noProof/>
            <w:webHidden/>
          </w:rPr>
          <w:tab/>
        </w:r>
        <w:r>
          <w:rPr>
            <w:noProof/>
            <w:webHidden/>
          </w:rPr>
          <w:fldChar w:fldCharType="begin"/>
        </w:r>
        <w:r>
          <w:rPr>
            <w:noProof/>
            <w:webHidden/>
          </w:rPr>
          <w:instrText xml:space="preserve"> PAGEREF _Toc93652368 \h </w:instrText>
        </w:r>
        <w:r>
          <w:rPr>
            <w:noProof/>
            <w:webHidden/>
          </w:rPr>
        </w:r>
        <w:r>
          <w:rPr>
            <w:noProof/>
            <w:webHidden/>
          </w:rPr>
          <w:fldChar w:fldCharType="separate"/>
        </w:r>
        <w:r>
          <w:rPr>
            <w:noProof/>
            <w:webHidden/>
          </w:rPr>
          <w:t>21</w:t>
        </w:r>
        <w:r>
          <w:rPr>
            <w:noProof/>
            <w:webHidden/>
          </w:rPr>
          <w:fldChar w:fldCharType="end"/>
        </w:r>
      </w:hyperlink>
    </w:p>
    <w:p w14:paraId="67C06648" w14:textId="1ACD37D8"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69" w:history="1">
        <w:r w:rsidRPr="00843878">
          <w:rPr>
            <w:rStyle w:val="Hyperlink"/>
            <w:rFonts w:ascii="Arial" w:hAnsi="Arial"/>
            <w:noProof/>
          </w:rPr>
          <w:t>4.6</w:t>
        </w:r>
        <w:r>
          <w:rPr>
            <w:rFonts w:asciiTheme="minorHAnsi" w:eastAsiaTheme="minorEastAsia" w:hAnsiTheme="minorHAnsi" w:cstheme="minorBidi"/>
            <w:noProof/>
            <w:szCs w:val="22"/>
            <w:lang w:eastAsia="nl-NL"/>
          </w:rPr>
          <w:tab/>
        </w:r>
        <w:r w:rsidRPr="00843878">
          <w:rPr>
            <w:rStyle w:val="Hyperlink"/>
            <w:rFonts w:ascii="Arial" w:hAnsi="Arial"/>
            <w:noProof/>
          </w:rPr>
          <w:t>G2: Gunningscriterium ‘Kwaliteit instructeur / begeleider’</w:t>
        </w:r>
        <w:r>
          <w:rPr>
            <w:noProof/>
            <w:webHidden/>
          </w:rPr>
          <w:tab/>
        </w:r>
        <w:r>
          <w:rPr>
            <w:noProof/>
            <w:webHidden/>
          </w:rPr>
          <w:fldChar w:fldCharType="begin"/>
        </w:r>
        <w:r>
          <w:rPr>
            <w:noProof/>
            <w:webHidden/>
          </w:rPr>
          <w:instrText xml:space="preserve"> PAGEREF _Toc93652369 \h </w:instrText>
        </w:r>
        <w:r>
          <w:rPr>
            <w:noProof/>
            <w:webHidden/>
          </w:rPr>
        </w:r>
        <w:r>
          <w:rPr>
            <w:noProof/>
            <w:webHidden/>
          </w:rPr>
          <w:fldChar w:fldCharType="separate"/>
        </w:r>
        <w:r>
          <w:rPr>
            <w:noProof/>
            <w:webHidden/>
          </w:rPr>
          <w:t>21</w:t>
        </w:r>
        <w:r>
          <w:rPr>
            <w:noProof/>
            <w:webHidden/>
          </w:rPr>
          <w:fldChar w:fldCharType="end"/>
        </w:r>
      </w:hyperlink>
    </w:p>
    <w:p w14:paraId="5B20B48B" w14:textId="647ED94E"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70" w:history="1">
        <w:r w:rsidRPr="00843878">
          <w:rPr>
            <w:rStyle w:val="Hyperlink"/>
            <w:rFonts w:ascii="Arial" w:hAnsi="Arial"/>
            <w:noProof/>
          </w:rPr>
          <w:t>4.7</w:t>
        </w:r>
        <w:r>
          <w:rPr>
            <w:rFonts w:asciiTheme="minorHAnsi" w:eastAsiaTheme="minorEastAsia" w:hAnsiTheme="minorHAnsi" w:cstheme="minorBidi"/>
            <w:noProof/>
            <w:szCs w:val="22"/>
            <w:lang w:eastAsia="nl-NL"/>
          </w:rPr>
          <w:tab/>
        </w:r>
        <w:r w:rsidRPr="00843878">
          <w:rPr>
            <w:rStyle w:val="Hyperlink"/>
            <w:rFonts w:ascii="Arial" w:hAnsi="Arial"/>
            <w:noProof/>
          </w:rPr>
          <w:t>G3: Gunningscriterium ‘Zekerstelling beschikbaarheid gevraagde percentage zaterdagen’</w:t>
        </w:r>
        <w:r>
          <w:rPr>
            <w:noProof/>
            <w:webHidden/>
          </w:rPr>
          <w:tab/>
        </w:r>
        <w:r>
          <w:rPr>
            <w:noProof/>
            <w:webHidden/>
          </w:rPr>
          <w:fldChar w:fldCharType="begin"/>
        </w:r>
        <w:r>
          <w:rPr>
            <w:noProof/>
            <w:webHidden/>
          </w:rPr>
          <w:instrText xml:space="preserve"> PAGEREF _Toc93652370 \h </w:instrText>
        </w:r>
        <w:r>
          <w:rPr>
            <w:noProof/>
            <w:webHidden/>
          </w:rPr>
        </w:r>
        <w:r>
          <w:rPr>
            <w:noProof/>
            <w:webHidden/>
          </w:rPr>
          <w:fldChar w:fldCharType="separate"/>
        </w:r>
        <w:r>
          <w:rPr>
            <w:noProof/>
            <w:webHidden/>
          </w:rPr>
          <w:t>22</w:t>
        </w:r>
        <w:r>
          <w:rPr>
            <w:noProof/>
            <w:webHidden/>
          </w:rPr>
          <w:fldChar w:fldCharType="end"/>
        </w:r>
      </w:hyperlink>
    </w:p>
    <w:p w14:paraId="10BB10EA" w14:textId="1BB48CCC" w:rsidR="00942F3F" w:rsidRDefault="00942F3F">
      <w:pPr>
        <w:pStyle w:val="Inhopg2"/>
        <w:tabs>
          <w:tab w:val="left" w:pos="526"/>
          <w:tab w:val="right" w:leader="dot" w:pos="9004"/>
        </w:tabs>
        <w:rPr>
          <w:rFonts w:asciiTheme="minorHAnsi" w:eastAsiaTheme="minorEastAsia" w:hAnsiTheme="minorHAnsi" w:cstheme="minorBidi"/>
          <w:noProof/>
          <w:szCs w:val="22"/>
          <w:lang w:eastAsia="nl-NL"/>
        </w:rPr>
      </w:pPr>
      <w:hyperlink w:anchor="_Toc93652371" w:history="1">
        <w:r w:rsidRPr="00843878">
          <w:rPr>
            <w:rStyle w:val="Hyperlink"/>
            <w:rFonts w:ascii="Arial" w:hAnsi="Arial"/>
            <w:noProof/>
          </w:rPr>
          <w:t>4.8</w:t>
        </w:r>
        <w:r>
          <w:rPr>
            <w:rFonts w:asciiTheme="minorHAnsi" w:eastAsiaTheme="minorEastAsia" w:hAnsiTheme="minorHAnsi" w:cstheme="minorBidi"/>
            <w:noProof/>
            <w:szCs w:val="22"/>
            <w:lang w:eastAsia="nl-NL"/>
          </w:rPr>
          <w:tab/>
        </w:r>
        <w:r w:rsidRPr="00843878">
          <w:rPr>
            <w:rStyle w:val="Hyperlink"/>
            <w:rFonts w:ascii="Arial" w:hAnsi="Arial"/>
            <w:noProof/>
          </w:rPr>
          <w:t>G3: Gunningscriterium ‘Maatschappelijk Verantwoord Ondernemen (MVO)’</w:t>
        </w:r>
        <w:r>
          <w:rPr>
            <w:noProof/>
            <w:webHidden/>
          </w:rPr>
          <w:tab/>
        </w:r>
        <w:r>
          <w:rPr>
            <w:noProof/>
            <w:webHidden/>
          </w:rPr>
          <w:fldChar w:fldCharType="begin"/>
        </w:r>
        <w:r>
          <w:rPr>
            <w:noProof/>
            <w:webHidden/>
          </w:rPr>
          <w:instrText xml:space="preserve"> PAGEREF _Toc93652371 \h </w:instrText>
        </w:r>
        <w:r>
          <w:rPr>
            <w:noProof/>
            <w:webHidden/>
          </w:rPr>
        </w:r>
        <w:r>
          <w:rPr>
            <w:noProof/>
            <w:webHidden/>
          </w:rPr>
          <w:fldChar w:fldCharType="separate"/>
        </w:r>
        <w:r>
          <w:rPr>
            <w:noProof/>
            <w:webHidden/>
          </w:rPr>
          <w:t>23</w:t>
        </w:r>
        <w:r>
          <w:rPr>
            <w:noProof/>
            <w:webHidden/>
          </w:rPr>
          <w:fldChar w:fldCharType="end"/>
        </w:r>
      </w:hyperlink>
    </w:p>
    <w:p w14:paraId="7384A15E" w14:textId="0C6A3B02" w:rsidR="00942F3F" w:rsidRDefault="00942F3F">
      <w:pPr>
        <w:pStyle w:val="Inhopg1"/>
        <w:tabs>
          <w:tab w:val="right" w:leader="dot" w:pos="9004"/>
        </w:tabs>
        <w:rPr>
          <w:rFonts w:asciiTheme="minorHAnsi" w:eastAsiaTheme="minorEastAsia" w:hAnsiTheme="minorHAnsi" w:cstheme="minorBidi"/>
          <w:b w:val="0"/>
          <w:noProof/>
          <w:spacing w:val="0"/>
          <w:szCs w:val="22"/>
          <w:lang w:eastAsia="nl-NL"/>
        </w:rPr>
      </w:pPr>
      <w:hyperlink w:anchor="_Toc93652372" w:history="1">
        <w:r w:rsidRPr="00843878">
          <w:rPr>
            <w:rStyle w:val="Hyperlink"/>
            <w:rFonts w:ascii="Arial" w:hAnsi="Arial"/>
            <w:noProof/>
          </w:rPr>
          <w:t>Bijlage 1 Inschrijfformulier</w:t>
        </w:r>
        <w:r>
          <w:rPr>
            <w:noProof/>
            <w:webHidden/>
          </w:rPr>
          <w:tab/>
        </w:r>
        <w:r>
          <w:rPr>
            <w:noProof/>
            <w:webHidden/>
          </w:rPr>
          <w:fldChar w:fldCharType="begin"/>
        </w:r>
        <w:r>
          <w:rPr>
            <w:noProof/>
            <w:webHidden/>
          </w:rPr>
          <w:instrText xml:space="preserve"> PAGEREF _Toc93652372 \h </w:instrText>
        </w:r>
        <w:r>
          <w:rPr>
            <w:noProof/>
            <w:webHidden/>
          </w:rPr>
        </w:r>
        <w:r>
          <w:rPr>
            <w:noProof/>
            <w:webHidden/>
          </w:rPr>
          <w:fldChar w:fldCharType="separate"/>
        </w:r>
        <w:r>
          <w:rPr>
            <w:noProof/>
            <w:webHidden/>
          </w:rPr>
          <w:t>24</w:t>
        </w:r>
        <w:r>
          <w:rPr>
            <w:noProof/>
            <w:webHidden/>
          </w:rPr>
          <w:fldChar w:fldCharType="end"/>
        </w:r>
      </w:hyperlink>
    </w:p>
    <w:p w14:paraId="422F947A" w14:textId="1BC71519" w:rsidR="00942F3F" w:rsidRDefault="00942F3F">
      <w:pPr>
        <w:pStyle w:val="Inhopg1"/>
        <w:tabs>
          <w:tab w:val="right" w:leader="dot" w:pos="9004"/>
        </w:tabs>
        <w:rPr>
          <w:rFonts w:asciiTheme="minorHAnsi" w:eastAsiaTheme="minorEastAsia" w:hAnsiTheme="minorHAnsi" w:cstheme="minorBidi"/>
          <w:b w:val="0"/>
          <w:noProof/>
          <w:spacing w:val="0"/>
          <w:szCs w:val="22"/>
          <w:lang w:eastAsia="nl-NL"/>
        </w:rPr>
      </w:pPr>
      <w:hyperlink w:anchor="_Toc93652373" w:history="1">
        <w:r w:rsidRPr="00843878">
          <w:rPr>
            <w:rStyle w:val="Hyperlink"/>
            <w:rFonts w:ascii="Arial" w:hAnsi="Arial"/>
            <w:noProof/>
          </w:rPr>
          <w:t>Bijlage 2 Combinaties en onderaannemers</w:t>
        </w:r>
        <w:r>
          <w:rPr>
            <w:noProof/>
            <w:webHidden/>
          </w:rPr>
          <w:tab/>
        </w:r>
        <w:r>
          <w:rPr>
            <w:noProof/>
            <w:webHidden/>
          </w:rPr>
          <w:fldChar w:fldCharType="begin"/>
        </w:r>
        <w:r>
          <w:rPr>
            <w:noProof/>
            <w:webHidden/>
          </w:rPr>
          <w:instrText xml:space="preserve"> PAGEREF _Toc93652373 \h </w:instrText>
        </w:r>
        <w:r>
          <w:rPr>
            <w:noProof/>
            <w:webHidden/>
          </w:rPr>
        </w:r>
        <w:r>
          <w:rPr>
            <w:noProof/>
            <w:webHidden/>
          </w:rPr>
          <w:fldChar w:fldCharType="separate"/>
        </w:r>
        <w:r>
          <w:rPr>
            <w:noProof/>
            <w:webHidden/>
          </w:rPr>
          <w:t>25</w:t>
        </w:r>
        <w:r>
          <w:rPr>
            <w:noProof/>
            <w:webHidden/>
          </w:rPr>
          <w:fldChar w:fldCharType="end"/>
        </w:r>
      </w:hyperlink>
    </w:p>
    <w:p w14:paraId="365FD394" w14:textId="758214BC" w:rsidR="00942F3F" w:rsidRDefault="00942F3F">
      <w:pPr>
        <w:pStyle w:val="Inhopg1"/>
        <w:tabs>
          <w:tab w:val="right" w:leader="dot" w:pos="9004"/>
        </w:tabs>
        <w:rPr>
          <w:rFonts w:asciiTheme="minorHAnsi" w:eastAsiaTheme="minorEastAsia" w:hAnsiTheme="minorHAnsi" w:cstheme="minorBidi"/>
          <w:b w:val="0"/>
          <w:noProof/>
          <w:spacing w:val="0"/>
          <w:szCs w:val="22"/>
          <w:lang w:eastAsia="nl-NL"/>
        </w:rPr>
      </w:pPr>
      <w:hyperlink w:anchor="_Toc93652374" w:history="1">
        <w:r w:rsidRPr="00843878">
          <w:rPr>
            <w:rStyle w:val="Hyperlink"/>
            <w:rFonts w:ascii="Arial" w:hAnsi="Arial"/>
            <w:noProof/>
          </w:rPr>
          <w:t>Bijlage 3 Kerncompetenties</w:t>
        </w:r>
        <w:r>
          <w:rPr>
            <w:noProof/>
            <w:webHidden/>
          </w:rPr>
          <w:tab/>
        </w:r>
        <w:r>
          <w:rPr>
            <w:noProof/>
            <w:webHidden/>
          </w:rPr>
          <w:fldChar w:fldCharType="begin"/>
        </w:r>
        <w:r>
          <w:rPr>
            <w:noProof/>
            <w:webHidden/>
          </w:rPr>
          <w:instrText xml:space="preserve"> PAGEREF _Toc93652374 \h </w:instrText>
        </w:r>
        <w:r>
          <w:rPr>
            <w:noProof/>
            <w:webHidden/>
          </w:rPr>
        </w:r>
        <w:r>
          <w:rPr>
            <w:noProof/>
            <w:webHidden/>
          </w:rPr>
          <w:fldChar w:fldCharType="separate"/>
        </w:r>
        <w:r>
          <w:rPr>
            <w:noProof/>
            <w:webHidden/>
          </w:rPr>
          <w:t>28</w:t>
        </w:r>
        <w:r>
          <w:rPr>
            <w:noProof/>
            <w:webHidden/>
          </w:rPr>
          <w:fldChar w:fldCharType="end"/>
        </w:r>
      </w:hyperlink>
    </w:p>
    <w:p w14:paraId="1544A4A4" w14:textId="71EDB696" w:rsidR="00942F3F" w:rsidRDefault="00942F3F">
      <w:pPr>
        <w:pStyle w:val="Inhopg1"/>
        <w:tabs>
          <w:tab w:val="right" w:leader="dot" w:pos="9004"/>
        </w:tabs>
        <w:rPr>
          <w:rFonts w:asciiTheme="minorHAnsi" w:eastAsiaTheme="minorEastAsia" w:hAnsiTheme="minorHAnsi" w:cstheme="minorBidi"/>
          <w:b w:val="0"/>
          <w:noProof/>
          <w:spacing w:val="0"/>
          <w:szCs w:val="22"/>
          <w:lang w:eastAsia="nl-NL"/>
        </w:rPr>
      </w:pPr>
      <w:hyperlink w:anchor="_Toc93652375" w:history="1">
        <w:r w:rsidRPr="00843878">
          <w:rPr>
            <w:rStyle w:val="Hyperlink"/>
            <w:rFonts w:ascii="Arial" w:hAnsi="Arial"/>
            <w:noProof/>
          </w:rPr>
          <w:t>Bijlage 4 Programma van eisen</w:t>
        </w:r>
        <w:r>
          <w:rPr>
            <w:noProof/>
            <w:webHidden/>
          </w:rPr>
          <w:tab/>
        </w:r>
        <w:r>
          <w:rPr>
            <w:noProof/>
            <w:webHidden/>
          </w:rPr>
          <w:fldChar w:fldCharType="begin"/>
        </w:r>
        <w:r>
          <w:rPr>
            <w:noProof/>
            <w:webHidden/>
          </w:rPr>
          <w:instrText xml:space="preserve"> PAGEREF _Toc93652375 \h </w:instrText>
        </w:r>
        <w:r>
          <w:rPr>
            <w:noProof/>
            <w:webHidden/>
          </w:rPr>
        </w:r>
        <w:r>
          <w:rPr>
            <w:noProof/>
            <w:webHidden/>
          </w:rPr>
          <w:fldChar w:fldCharType="separate"/>
        </w:r>
        <w:r>
          <w:rPr>
            <w:noProof/>
            <w:webHidden/>
          </w:rPr>
          <w:t>30</w:t>
        </w:r>
        <w:r>
          <w:rPr>
            <w:noProof/>
            <w:webHidden/>
          </w:rPr>
          <w:fldChar w:fldCharType="end"/>
        </w:r>
      </w:hyperlink>
    </w:p>
    <w:p w14:paraId="056CF32F" w14:textId="1CCFC1A4" w:rsidR="00942F3F" w:rsidRDefault="00942F3F">
      <w:pPr>
        <w:pStyle w:val="Inhopg1"/>
        <w:tabs>
          <w:tab w:val="right" w:leader="dot" w:pos="9004"/>
        </w:tabs>
        <w:rPr>
          <w:rFonts w:asciiTheme="minorHAnsi" w:eastAsiaTheme="minorEastAsia" w:hAnsiTheme="minorHAnsi" w:cstheme="minorBidi"/>
          <w:b w:val="0"/>
          <w:noProof/>
          <w:spacing w:val="0"/>
          <w:szCs w:val="22"/>
          <w:lang w:eastAsia="nl-NL"/>
        </w:rPr>
      </w:pPr>
      <w:hyperlink w:anchor="_Toc93652376" w:history="1">
        <w:r w:rsidRPr="00843878">
          <w:rPr>
            <w:rStyle w:val="Hyperlink"/>
            <w:rFonts w:ascii="Arial" w:hAnsi="Arial"/>
            <w:noProof/>
          </w:rPr>
          <w:t>Bijlage 5 Prijzenblad</w:t>
        </w:r>
        <w:r>
          <w:rPr>
            <w:noProof/>
            <w:webHidden/>
          </w:rPr>
          <w:tab/>
        </w:r>
        <w:r>
          <w:rPr>
            <w:noProof/>
            <w:webHidden/>
          </w:rPr>
          <w:fldChar w:fldCharType="begin"/>
        </w:r>
        <w:r>
          <w:rPr>
            <w:noProof/>
            <w:webHidden/>
          </w:rPr>
          <w:instrText xml:space="preserve"> PAGEREF _Toc93652376 \h </w:instrText>
        </w:r>
        <w:r>
          <w:rPr>
            <w:noProof/>
            <w:webHidden/>
          </w:rPr>
        </w:r>
        <w:r>
          <w:rPr>
            <w:noProof/>
            <w:webHidden/>
          </w:rPr>
          <w:fldChar w:fldCharType="separate"/>
        </w:r>
        <w:r>
          <w:rPr>
            <w:noProof/>
            <w:webHidden/>
          </w:rPr>
          <w:t>31</w:t>
        </w:r>
        <w:r>
          <w:rPr>
            <w:noProof/>
            <w:webHidden/>
          </w:rPr>
          <w:fldChar w:fldCharType="end"/>
        </w:r>
      </w:hyperlink>
    </w:p>
    <w:p w14:paraId="3FBA101D" w14:textId="74F08397" w:rsidR="00942F3F" w:rsidRDefault="00942F3F">
      <w:pPr>
        <w:pStyle w:val="Inhopg1"/>
        <w:tabs>
          <w:tab w:val="right" w:leader="dot" w:pos="9004"/>
        </w:tabs>
        <w:rPr>
          <w:rFonts w:asciiTheme="minorHAnsi" w:eastAsiaTheme="minorEastAsia" w:hAnsiTheme="minorHAnsi" w:cstheme="minorBidi"/>
          <w:b w:val="0"/>
          <w:noProof/>
          <w:spacing w:val="0"/>
          <w:szCs w:val="22"/>
          <w:lang w:eastAsia="nl-NL"/>
        </w:rPr>
      </w:pPr>
      <w:hyperlink w:anchor="_Toc93652377" w:history="1">
        <w:r w:rsidRPr="00843878">
          <w:rPr>
            <w:rStyle w:val="Hyperlink"/>
            <w:rFonts w:ascii="Arial" w:hAnsi="Arial"/>
            <w:noProof/>
          </w:rPr>
          <w:t>Bijlage 6 Model Overeenkomst</w:t>
        </w:r>
        <w:r>
          <w:rPr>
            <w:noProof/>
            <w:webHidden/>
          </w:rPr>
          <w:tab/>
        </w:r>
        <w:r>
          <w:rPr>
            <w:noProof/>
            <w:webHidden/>
          </w:rPr>
          <w:fldChar w:fldCharType="begin"/>
        </w:r>
        <w:r>
          <w:rPr>
            <w:noProof/>
            <w:webHidden/>
          </w:rPr>
          <w:instrText xml:space="preserve"> PAGEREF _Toc93652377 \h </w:instrText>
        </w:r>
        <w:r>
          <w:rPr>
            <w:noProof/>
            <w:webHidden/>
          </w:rPr>
        </w:r>
        <w:r>
          <w:rPr>
            <w:noProof/>
            <w:webHidden/>
          </w:rPr>
          <w:fldChar w:fldCharType="separate"/>
        </w:r>
        <w:r>
          <w:rPr>
            <w:noProof/>
            <w:webHidden/>
          </w:rPr>
          <w:t>33</w:t>
        </w:r>
        <w:r>
          <w:rPr>
            <w:noProof/>
            <w:webHidden/>
          </w:rPr>
          <w:fldChar w:fldCharType="end"/>
        </w:r>
      </w:hyperlink>
    </w:p>
    <w:p w14:paraId="600911A8" w14:textId="3624C1A5" w:rsidR="00942F3F" w:rsidRDefault="00942F3F">
      <w:pPr>
        <w:pStyle w:val="Inhopg1"/>
        <w:tabs>
          <w:tab w:val="right" w:leader="dot" w:pos="9004"/>
        </w:tabs>
        <w:rPr>
          <w:rFonts w:asciiTheme="minorHAnsi" w:eastAsiaTheme="minorEastAsia" w:hAnsiTheme="minorHAnsi" w:cstheme="minorBidi"/>
          <w:b w:val="0"/>
          <w:noProof/>
          <w:spacing w:val="0"/>
          <w:szCs w:val="22"/>
          <w:lang w:eastAsia="nl-NL"/>
        </w:rPr>
      </w:pPr>
      <w:hyperlink w:anchor="_Toc93652378" w:history="1">
        <w:r w:rsidRPr="00843878">
          <w:rPr>
            <w:rStyle w:val="Hyperlink"/>
            <w:rFonts w:ascii="Arial" w:hAnsi="Arial"/>
            <w:noProof/>
          </w:rPr>
          <w:t>Bijlage 7 Uniform Europees Aanbestedingsdocument</w:t>
        </w:r>
        <w:r>
          <w:rPr>
            <w:noProof/>
            <w:webHidden/>
          </w:rPr>
          <w:tab/>
        </w:r>
        <w:r>
          <w:rPr>
            <w:noProof/>
            <w:webHidden/>
          </w:rPr>
          <w:fldChar w:fldCharType="begin"/>
        </w:r>
        <w:r>
          <w:rPr>
            <w:noProof/>
            <w:webHidden/>
          </w:rPr>
          <w:instrText xml:space="preserve"> PAGEREF _Toc93652378 \h </w:instrText>
        </w:r>
        <w:r>
          <w:rPr>
            <w:noProof/>
            <w:webHidden/>
          </w:rPr>
        </w:r>
        <w:r>
          <w:rPr>
            <w:noProof/>
            <w:webHidden/>
          </w:rPr>
          <w:fldChar w:fldCharType="separate"/>
        </w:r>
        <w:r>
          <w:rPr>
            <w:noProof/>
            <w:webHidden/>
          </w:rPr>
          <w:t>34</w:t>
        </w:r>
        <w:r>
          <w:rPr>
            <w:noProof/>
            <w:webHidden/>
          </w:rPr>
          <w:fldChar w:fldCharType="end"/>
        </w:r>
      </w:hyperlink>
    </w:p>
    <w:p w14:paraId="33CE2BBC" w14:textId="56F7542A" w:rsidR="004511F0" w:rsidRPr="00A06603" w:rsidRDefault="004511F0" w:rsidP="00544D43">
      <w:pPr>
        <w:spacing w:line="276" w:lineRule="auto"/>
        <w:jc w:val="both"/>
        <w:rPr>
          <w:rFonts w:ascii="Arial" w:hAnsi="Arial" w:cs="Arial"/>
        </w:rPr>
      </w:pPr>
      <w:r w:rsidRPr="00A06603">
        <w:rPr>
          <w:rFonts w:ascii="Arial" w:hAnsi="Arial" w:cs="Arial"/>
          <w:color w:val="2B579A"/>
          <w:shd w:val="clear" w:color="auto" w:fill="E6E6E6"/>
        </w:rPr>
        <w:fldChar w:fldCharType="end"/>
      </w:r>
    </w:p>
    <w:p w14:paraId="20E8C11D" w14:textId="692A24C6" w:rsidR="004A0037" w:rsidRDefault="00D00B0B">
      <w:pPr>
        <w:rPr>
          <w:rFonts w:ascii="Arial" w:hAnsi="Arial" w:cs="Arial"/>
        </w:rPr>
      </w:pPr>
      <w:r>
        <w:rPr>
          <w:rFonts w:ascii="Arial" w:hAnsi="Arial" w:cs="Arial"/>
        </w:rPr>
        <w:br w:type="page"/>
      </w:r>
    </w:p>
    <w:p w14:paraId="2ACAE8F4" w14:textId="77777777" w:rsidR="004511F0" w:rsidRPr="00D00B0B" w:rsidRDefault="004511F0" w:rsidP="000E3628">
      <w:pPr>
        <w:pStyle w:val="Kop1"/>
        <w:keepNext/>
        <w:pageBreakBefore/>
        <w:numPr>
          <w:ilvl w:val="0"/>
          <w:numId w:val="16"/>
        </w:numPr>
        <w:adjustRightInd/>
        <w:snapToGrid/>
        <w:spacing w:after="240" w:line="276" w:lineRule="auto"/>
        <w:jc w:val="both"/>
        <w:rPr>
          <w:rFonts w:ascii="Arial" w:hAnsi="Arial"/>
        </w:rPr>
      </w:pPr>
      <w:bookmarkStart w:id="4" w:name="_Toc196582776"/>
      <w:bookmarkStart w:id="5" w:name="_Toc210123377"/>
      <w:bookmarkStart w:id="6" w:name="_Toc93652323"/>
      <w:r w:rsidRPr="00D00B0B">
        <w:rPr>
          <w:rFonts w:ascii="Arial" w:hAnsi="Arial"/>
        </w:rPr>
        <w:lastRenderedPageBreak/>
        <w:t>Introductie</w:t>
      </w:r>
      <w:bookmarkEnd w:id="6"/>
      <w:r w:rsidRPr="00D00B0B">
        <w:rPr>
          <w:rFonts w:ascii="Arial" w:hAnsi="Arial"/>
        </w:rPr>
        <w:t xml:space="preserve"> </w:t>
      </w:r>
      <w:bookmarkEnd w:id="4"/>
      <w:bookmarkEnd w:id="5"/>
    </w:p>
    <w:p w14:paraId="4557A48B" w14:textId="77777777" w:rsidR="004511F0" w:rsidRPr="00D644E4" w:rsidRDefault="004511F0" w:rsidP="000E3628">
      <w:pPr>
        <w:pStyle w:val="Kop2"/>
        <w:numPr>
          <w:ilvl w:val="1"/>
          <w:numId w:val="16"/>
        </w:numPr>
        <w:tabs>
          <w:tab w:val="clear" w:pos="576"/>
          <w:tab w:val="num" w:pos="170"/>
        </w:tabs>
        <w:spacing w:line="276" w:lineRule="auto"/>
        <w:ind w:left="170" w:hanging="170"/>
        <w:rPr>
          <w:rFonts w:ascii="Arial" w:hAnsi="Arial"/>
        </w:rPr>
      </w:pPr>
      <w:bookmarkStart w:id="7" w:name="_Toc196582777"/>
      <w:bookmarkStart w:id="8" w:name="_Toc210123378"/>
      <w:bookmarkStart w:id="9" w:name="_Toc93652324"/>
      <w:r w:rsidRPr="00D644E4">
        <w:rPr>
          <w:rFonts w:ascii="Arial" w:hAnsi="Arial"/>
        </w:rPr>
        <w:t>Inleiding</w:t>
      </w:r>
      <w:bookmarkEnd w:id="7"/>
      <w:bookmarkEnd w:id="8"/>
      <w:bookmarkEnd w:id="9"/>
    </w:p>
    <w:p w14:paraId="4E504269" w14:textId="7D37B1C7" w:rsidR="004511F0" w:rsidRP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Dit </w:t>
      </w:r>
      <w:r w:rsidR="00926C4A">
        <w:rPr>
          <w:rFonts w:ascii="Arial" w:eastAsiaTheme="minorHAnsi" w:hAnsi="Arial" w:cs="Arial"/>
          <w:sz w:val="20"/>
          <w:szCs w:val="20"/>
        </w:rPr>
        <w:t>d</w:t>
      </w:r>
      <w:r w:rsidRPr="00A06603">
        <w:rPr>
          <w:rFonts w:ascii="Arial" w:eastAsiaTheme="minorHAnsi" w:hAnsi="Arial" w:cs="Arial"/>
          <w:sz w:val="20"/>
          <w:szCs w:val="20"/>
        </w:rPr>
        <w:t xml:space="preserve">ocument bevat informatie over de Europese aanbesteding </w:t>
      </w:r>
      <w:r w:rsidR="00876203">
        <w:rPr>
          <w:rFonts w:ascii="Arial" w:eastAsiaTheme="minorHAnsi" w:hAnsi="Arial" w:cs="Arial"/>
          <w:sz w:val="20"/>
          <w:szCs w:val="20"/>
        </w:rPr>
        <w:t xml:space="preserve">van de Veiligheidsregio Hollands Midden </w:t>
      </w:r>
      <w:r w:rsidRPr="00A06603">
        <w:rPr>
          <w:rFonts w:ascii="Arial" w:eastAsiaTheme="minorHAnsi" w:hAnsi="Arial" w:cs="Arial"/>
          <w:color w:val="2B579A"/>
          <w:sz w:val="20"/>
          <w:szCs w:val="20"/>
          <w:shd w:val="clear" w:color="auto" w:fill="E6E6E6"/>
        </w:rPr>
        <w:fldChar w:fldCharType="begin"/>
      </w:r>
      <w:r w:rsidRPr="00A06603">
        <w:rPr>
          <w:rFonts w:ascii="Arial" w:eastAsiaTheme="minorHAnsi" w:hAnsi="Arial" w:cs="Arial"/>
          <w:sz w:val="20"/>
          <w:szCs w:val="20"/>
        </w:rPr>
        <w:instrText xml:space="preserve"> ASK"Klantnaam"   \* MERGEFORMAT </w:instrText>
      </w:r>
      <w:r w:rsidRPr="00A06603">
        <w:rPr>
          <w:rFonts w:ascii="Arial" w:eastAsiaTheme="minorHAnsi" w:hAnsi="Arial" w:cs="Arial"/>
          <w:color w:val="2B579A"/>
          <w:sz w:val="20"/>
          <w:szCs w:val="20"/>
          <w:shd w:val="clear" w:color="auto" w:fill="E6E6E6"/>
        </w:rPr>
        <w:fldChar w:fldCharType="end"/>
      </w:r>
      <w:r w:rsidRPr="00A06603">
        <w:rPr>
          <w:rFonts w:ascii="Arial" w:eastAsiaTheme="minorHAnsi" w:hAnsi="Arial" w:cs="Arial"/>
          <w:sz w:val="20"/>
          <w:szCs w:val="20"/>
        </w:rPr>
        <w:t>voor</w:t>
      </w:r>
      <w:r w:rsidR="00891FB0">
        <w:rPr>
          <w:rFonts w:ascii="Arial" w:eastAsiaTheme="minorHAnsi" w:hAnsi="Arial" w:cs="Arial"/>
          <w:sz w:val="20"/>
          <w:szCs w:val="20"/>
        </w:rPr>
        <w:t xml:space="preserve"> dienstverlening en faciliteiten voor</w:t>
      </w:r>
      <w:r w:rsidR="00876203">
        <w:rPr>
          <w:rFonts w:ascii="Arial" w:eastAsiaTheme="minorHAnsi" w:hAnsi="Arial" w:cs="Arial"/>
          <w:sz w:val="20"/>
          <w:szCs w:val="20"/>
        </w:rPr>
        <w:t xml:space="preserve"> ‘Realistisch oefenen’</w:t>
      </w:r>
      <w:r w:rsidRPr="00A06603">
        <w:rPr>
          <w:rFonts w:ascii="Arial" w:eastAsiaTheme="minorHAnsi" w:hAnsi="Arial" w:cs="Arial"/>
          <w:sz w:val="20"/>
          <w:szCs w:val="20"/>
        </w:rPr>
        <w:t xml:space="preserve">. Met dit document worden Ondernemers uitgenodigd een Inschrijving uit te brengen voor het in dit document gevraagde. Doel van deze aanbesteding is het sluiten van een </w:t>
      </w:r>
      <w:r w:rsidR="00876203">
        <w:rPr>
          <w:rFonts w:ascii="Arial" w:eastAsiaTheme="minorHAnsi" w:hAnsi="Arial" w:cs="Arial"/>
          <w:sz w:val="20"/>
          <w:szCs w:val="20"/>
        </w:rPr>
        <w:t>O</w:t>
      </w:r>
      <w:r w:rsidRPr="00A06603">
        <w:rPr>
          <w:rFonts w:ascii="Arial" w:eastAsiaTheme="minorHAnsi" w:hAnsi="Arial" w:cs="Arial"/>
          <w:sz w:val="20"/>
          <w:szCs w:val="20"/>
        </w:rPr>
        <w:t xml:space="preserve">vereenkomst met de geselecteerde Inschrijver. </w:t>
      </w:r>
    </w:p>
    <w:p w14:paraId="78108EC8" w14:textId="6FCC7237" w:rsidR="004511F0" w:rsidRDefault="00A06603" w:rsidP="00544D43">
      <w:pPr>
        <w:spacing w:after="200" w:line="276" w:lineRule="auto"/>
        <w:rPr>
          <w:rFonts w:ascii="Arial" w:eastAsiaTheme="minorHAnsi" w:hAnsi="Arial" w:cs="Arial"/>
          <w:sz w:val="20"/>
          <w:szCs w:val="20"/>
        </w:rPr>
      </w:pPr>
      <w:r w:rsidRPr="00926C4A">
        <w:rPr>
          <w:rFonts w:ascii="Arial" w:eastAsiaTheme="minorHAnsi" w:hAnsi="Arial" w:cs="Arial"/>
          <w:sz w:val="20"/>
          <w:szCs w:val="20"/>
        </w:rPr>
        <w:t xml:space="preserve">Veiligheidsregio Hollands Midden (VRHM) </w:t>
      </w:r>
      <w:r w:rsidR="004511F0" w:rsidRPr="00A06603">
        <w:rPr>
          <w:rFonts w:ascii="Arial" w:eastAsiaTheme="minorHAnsi" w:hAnsi="Arial" w:cs="Arial"/>
          <w:sz w:val="20"/>
          <w:szCs w:val="20"/>
        </w:rPr>
        <w:t xml:space="preserve">wordt in dit document verder </w:t>
      </w:r>
      <w:r w:rsidR="00926C4A">
        <w:rPr>
          <w:rFonts w:ascii="Arial" w:eastAsiaTheme="minorHAnsi" w:hAnsi="Arial" w:cs="Arial"/>
          <w:sz w:val="20"/>
          <w:szCs w:val="20"/>
        </w:rPr>
        <w:t xml:space="preserve">ook </w:t>
      </w:r>
      <w:r w:rsidR="004511F0" w:rsidRPr="00A06603">
        <w:rPr>
          <w:rFonts w:ascii="Arial" w:eastAsiaTheme="minorHAnsi" w:hAnsi="Arial" w:cs="Arial"/>
          <w:sz w:val="20"/>
          <w:szCs w:val="20"/>
        </w:rPr>
        <w:t>aangeduid met ‘de Aanbestedende dienst’.</w:t>
      </w:r>
    </w:p>
    <w:p w14:paraId="6DD4B481" w14:textId="77777777" w:rsidR="00A06603" w:rsidRPr="00A06603" w:rsidRDefault="00A06603" w:rsidP="00544D43">
      <w:pPr>
        <w:spacing w:line="276" w:lineRule="auto"/>
        <w:jc w:val="both"/>
        <w:rPr>
          <w:rFonts w:ascii="Arial" w:eastAsiaTheme="minorHAnsi" w:hAnsi="Arial" w:cs="Arial"/>
          <w:sz w:val="20"/>
          <w:szCs w:val="20"/>
        </w:rPr>
      </w:pPr>
    </w:p>
    <w:p w14:paraId="2E428A4A"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10" w:name="_Toc93652325"/>
      <w:r w:rsidRPr="00A06603">
        <w:rPr>
          <w:rFonts w:ascii="Arial" w:hAnsi="Arial"/>
        </w:rPr>
        <w:t>Procedure</w:t>
      </w:r>
      <w:bookmarkEnd w:id="10"/>
    </w:p>
    <w:p w14:paraId="00702C16" w14:textId="17954A3B" w:rsidR="001C70C1"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De Aanbestedende dienst voert voor de verwerving van </w:t>
      </w:r>
      <w:r w:rsidR="00876203">
        <w:rPr>
          <w:rFonts w:ascii="Arial" w:hAnsi="Arial" w:cs="Arial"/>
          <w:sz w:val="20"/>
          <w:szCs w:val="20"/>
        </w:rPr>
        <w:t xml:space="preserve">dienstverlening </w:t>
      </w:r>
      <w:r w:rsidR="00891FB0">
        <w:rPr>
          <w:rFonts w:ascii="Arial" w:hAnsi="Arial" w:cs="Arial"/>
          <w:sz w:val="20"/>
          <w:szCs w:val="20"/>
        </w:rPr>
        <w:t xml:space="preserve">en faciliteiten </w:t>
      </w:r>
      <w:r w:rsidR="00876203">
        <w:rPr>
          <w:rFonts w:ascii="Arial" w:hAnsi="Arial" w:cs="Arial"/>
          <w:sz w:val="20"/>
          <w:szCs w:val="20"/>
        </w:rPr>
        <w:t>omtrent het Realistisch Oefenen</w:t>
      </w:r>
      <w:r w:rsidRPr="00A06603">
        <w:rPr>
          <w:rFonts w:ascii="Arial" w:hAnsi="Arial" w:cs="Arial"/>
          <w:sz w:val="20"/>
          <w:szCs w:val="20"/>
        </w:rPr>
        <w:t xml:space="preserve"> een openbare procedure uit zoals vastgelegd in de gewijzigde Aanbestedingswet 2012. </w:t>
      </w:r>
      <w:r w:rsidR="001C70C1">
        <w:rPr>
          <w:rFonts w:ascii="Arial" w:hAnsi="Arial" w:cs="Arial"/>
          <w:sz w:val="20"/>
          <w:szCs w:val="20"/>
        </w:rPr>
        <w:t>Er wordt gekozen voor een SAS procedure</w:t>
      </w:r>
      <w:r w:rsidR="00D93552">
        <w:rPr>
          <w:rFonts w:ascii="Arial" w:hAnsi="Arial" w:cs="Arial"/>
          <w:sz w:val="20"/>
          <w:szCs w:val="20"/>
        </w:rPr>
        <w:t xml:space="preserve"> omdat sprake is van de volgende CPV codes</w:t>
      </w:r>
      <w:r w:rsidR="001C70C1">
        <w:rPr>
          <w:rFonts w:ascii="Arial" w:hAnsi="Arial" w:cs="Arial"/>
          <w:sz w:val="20"/>
          <w:szCs w:val="20"/>
        </w:rPr>
        <w:t xml:space="preserve">: </w:t>
      </w:r>
    </w:p>
    <w:p w14:paraId="49C007A2" w14:textId="72446A01" w:rsidR="004511F0" w:rsidRDefault="001C70C1" w:rsidP="00586EEB">
      <w:pPr>
        <w:pStyle w:val="Lijstalinea"/>
      </w:pPr>
      <w:r w:rsidRPr="001C70C1">
        <w:t>80550000-4 Diensten voor opleiding inzake veiligheid.</w:t>
      </w:r>
      <w:r>
        <w:t xml:space="preserve"> </w:t>
      </w:r>
    </w:p>
    <w:p w14:paraId="45A3A977" w14:textId="15C336FB" w:rsidR="00586EEB" w:rsidRDefault="00586EEB" w:rsidP="00586EEB">
      <w:pPr>
        <w:pStyle w:val="Lijstalinea"/>
      </w:pPr>
      <w:r w:rsidRPr="00586EEB">
        <w:t>80520000-5 Opleidingsfaciliteiten.</w:t>
      </w:r>
    </w:p>
    <w:p w14:paraId="7D2109DB" w14:textId="601A4663" w:rsidR="00586EEB" w:rsidRPr="00586EEB" w:rsidRDefault="00586EEB" w:rsidP="00586EEB">
      <w:pPr>
        <w:pStyle w:val="Lijstalinea"/>
      </w:pPr>
      <w:r w:rsidRPr="00586EEB">
        <w:t>80600000-0 Opleidingsdiensten voor defensie- en veiligheidsmaterieel.</w:t>
      </w:r>
    </w:p>
    <w:p w14:paraId="6220D55D" w14:textId="77777777" w:rsidR="00A06603" w:rsidRPr="00A06603" w:rsidRDefault="00A06603" w:rsidP="00544D43">
      <w:pPr>
        <w:spacing w:line="276" w:lineRule="auto"/>
        <w:jc w:val="both"/>
        <w:rPr>
          <w:rFonts w:ascii="Arial" w:hAnsi="Arial" w:cs="Arial"/>
          <w:sz w:val="20"/>
          <w:szCs w:val="20"/>
        </w:rPr>
      </w:pPr>
    </w:p>
    <w:p w14:paraId="66F1A804" w14:textId="794E169B" w:rsidR="004511F0" w:rsidRPr="00D644E4" w:rsidRDefault="00891FB0" w:rsidP="000E3628">
      <w:pPr>
        <w:pStyle w:val="Kop2"/>
        <w:numPr>
          <w:ilvl w:val="1"/>
          <w:numId w:val="16"/>
        </w:numPr>
        <w:tabs>
          <w:tab w:val="clear" w:pos="576"/>
          <w:tab w:val="num" w:pos="170"/>
        </w:tabs>
        <w:spacing w:line="276" w:lineRule="auto"/>
        <w:ind w:left="170" w:hanging="170"/>
        <w:rPr>
          <w:rFonts w:ascii="Arial" w:hAnsi="Arial"/>
        </w:rPr>
      </w:pPr>
      <w:bookmarkStart w:id="11" w:name="_Toc93652326"/>
      <w:r w:rsidRPr="00D644E4">
        <w:rPr>
          <w:rFonts w:ascii="Arial" w:hAnsi="Arial"/>
        </w:rPr>
        <w:t>G</w:t>
      </w:r>
      <w:r w:rsidR="004511F0" w:rsidRPr="00D644E4">
        <w:rPr>
          <w:rFonts w:ascii="Arial" w:hAnsi="Arial"/>
        </w:rPr>
        <w:t>lobale beschrijving van de opdracht</w:t>
      </w:r>
      <w:bookmarkEnd w:id="11"/>
    </w:p>
    <w:p w14:paraId="303A27C3" w14:textId="1C38E835" w:rsidR="00891FB0" w:rsidRDefault="757CF005" w:rsidP="00544D43">
      <w:pPr>
        <w:spacing w:line="276" w:lineRule="auto"/>
        <w:jc w:val="both"/>
        <w:rPr>
          <w:rFonts w:ascii="Arial" w:hAnsi="Arial" w:cs="Arial"/>
          <w:sz w:val="20"/>
          <w:szCs w:val="20"/>
        </w:rPr>
      </w:pPr>
      <w:r w:rsidRPr="6F4B87B6">
        <w:rPr>
          <w:rFonts w:ascii="Arial" w:hAnsi="Arial" w:cs="Arial"/>
          <w:i/>
          <w:iCs/>
          <w:sz w:val="20"/>
          <w:szCs w:val="20"/>
          <w:u w:val="single"/>
        </w:rPr>
        <w:t>Aanleiding</w:t>
      </w:r>
      <w:r w:rsidRPr="6F4B87B6">
        <w:rPr>
          <w:rFonts w:ascii="Arial" w:hAnsi="Arial" w:cs="Arial"/>
          <w:sz w:val="20"/>
          <w:szCs w:val="20"/>
        </w:rPr>
        <w:t xml:space="preserve"> van deze aanbesteding is</w:t>
      </w:r>
      <w:r w:rsidR="751D7034" w:rsidRPr="6F4B87B6">
        <w:rPr>
          <w:rFonts w:ascii="Arial" w:hAnsi="Arial" w:cs="Arial"/>
          <w:sz w:val="20"/>
          <w:szCs w:val="20"/>
        </w:rPr>
        <w:t xml:space="preserve"> de behoefte om op korte termijn alle ploegen van VRHM (circa 164 ploegen, circa 1100 medewerkers)</w:t>
      </w:r>
      <w:r w:rsidRPr="6F4B87B6">
        <w:rPr>
          <w:rFonts w:ascii="Arial" w:hAnsi="Arial" w:cs="Arial"/>
          <w:sz w:val="20"/>
          <w:szCs w:val="20"/>
        </w:rPr>
        <w:t xml:space="preserve"> </w:t>
      </w:r>
      <w:r w:rsidR="751D7034" w:rsidRPr="6F4B87B6">
        <w:rPr>
          <w:rFonts w:ascii="Arial" w:hAnsi="Arial" w:cs="Arial"/>
          <w:sz w:val="20"/>
          <w:szCs w:val="20"/>
        </w:rPr>
        <w:t xml:space="preserve">een dag </w:t>
      </w:r>
      <w:r w:rsidR="7E0C8F5F" w:rsidRPr="6F4B87B6">
        <w:rPr>
          <w:rFonts w:ascii="Arial" w:hAnsi="Arial" w:cs="Arial"/>
          <w:sz w:val="20"/>
          <w:szCs w:val="20"/>
        </w:rPr>
        <w:t xml:space="preserve">onder </w:t>
      </w:r>
      <w:r w:rsidR="751D7034" w:rsidRPr="6F4B87B6">
        <w:rPr>
          <w:rFonts w:ascii="Arial" w:hAnsi="Arial" w:cs="Arial"/>
          <w:sz w:val="20"/>
          <w:szCs w:val="20"/>
        </w:rPr>
        <w:t>realistisch</w:t>
      </w:r>
      <w:r w:rsidR="2F271D95" w:rsidRPr="6F4B87B6">
        <w:rPr>
          <w:rFonts w:ascii="Arial" w:hAnsi="Arial" w:cs="Arial"/>
          <w:sz w:val="20"/>
          <w:szCs w:val="20"/>
        </w:rPr>
        <w:t xml:space="preserve">e omstandigheden </w:t>
      </w:r>
      <w:r w:rsidR="751D7034" w:rsidRPr="6F4B87B6">
        <w:rPr>
          <w:rFonts w:ascii="Arial" w:hAnsi="Arial" w:cs="Arial"/>
          <w:sz w:val="20"/>
          <w:szCs w:val="20"/>
        </w:rPr>
        <w:t>te laten oefenen met verschillende scenario’s</w:t>
      </w:r>
      <w:r w:rsidRPr="6F4B87B6">
        <w:rPr>
          <w:rFonts w:ascii="Arial" w:hAnsi="Arial" w:cs="Arial"/>
          <w:sz w:val="20"/>
          <w:szCs w:val="20"/>
        </w:rPr>
        <w:t>.</w:t>
      </w:r>
      <w:r w:rsidR="751D7034" w:rsidRPr="6F4B87B6">
        <w:rPr>
          <w:rFonts w:ascii="Arial" w:hAnsi="Arial" w:cs="Arial"/>
          <w:sz w:val="20"/>
          <w:szCs w:val="20"/>
        </w:rPr>
        <w:t xml:space="preserve"> </w:t>
      </w:r>
      <w:r w:rsidR="69422E79" w:rsidRPr="6F4B87B6">
        <w:rPr>
          <w:rFonts w:ascii="Arial" w:hAnsi="Arial" w:cs="Arial"/>
          <w:sz w:val="20"/>
          <w:szCs w:val="20"/>
        </w:rPr>
        <w:t xml:space="preserve">Het belangrijkste </w:t>
      </w:r>
      <w:r w:rsidR="69422E79" w:rsidRPr="6F4B87B6">
        <w:rPr>
          <w:rFonts w:ascii="Arial" w:hAnsi="Arial" w:cs="Arial"/>
          <w:i/>
          <w:iCs/>
          <w:sz w:val="20"/>
          <w:szCs w:val="20"/>
          <w:u w:val="single"/>
        </w:rPr>
        <w:t>doel</w:t>
      </w:r>
      <w:r w:rsidR="69422E79" w:rsidRPr="6F4B87B6">
        <w:rPr>
          <w:rFonts w:ascii="Arial" w:hAnsi="Arial" w:cs="Arial"/>
          <w:sz w:val="20"/>
          <w:szCs w:val="20"/>
        </w:rPr>
        <w:t xml:space="preserve"> van deze oefeningen is dat alle deelnemers (vernieuwde) kennis, inzicht en vaardigheden opdoen in methodiek en systematiek van de vaardigheden rondom brandbestrijding</w:t>
      </w:r>
      <w:r w:rsidR="4656AB6F" w:rsidRPr="6F4B87B6">
        <w:rPr>
          <w:rFonts w:ascii="Arial" w:hAnsi="Arial" w:cs="Arial"/>
          <w:sz w:val="20"/>
          <w:szCs w:val="20"/>
        </w:rPr>
        <w:t>.</w:t>
      </w:r>
    </w:p>
    <w:p w14:paraId="1B6CE675" w14:textId="77777777" w:rsidR="00891FB0" w:rsidRDefault="00891FB0" w:rsidP="00544D43">
      <w:pPr>
        <w:spacing w:line="276" w:lineRule="auto"/>
        <w:jc w:val="both"/>
        <w:rPr>
          <w:rFonts w:ascii="Arial" w:hAnsi="Arial" w:cs="Arial"/>
          <w:sz w:val="20"/>
          <w:szCs w:val="20"/>
        </w:rPr>
      </w:pPr>
    </w:p>
    <w:p w14:paraId="07EAC335" w14:textId="44DBD30B" w:rsidR="004511F0" w:rsidRPr="00A06603" w:rsidRDefault="00891FB0" w:rsidP="00544D43">
      <w:pPr>
        <w:spacing w:line="276" w:lineRule="auto"/>
        <w:jc w:val="both"/>
        <w:rPr>
          <w:rFonts w:ascii="Arial" w:hAnsi="Arial" w:cs="Arial"/>
          <w:sz w:val="20"/>
          <w:szCs w:val="20"/>
        </w:rPr>
      </w:pPr>
      <w:r w:rsidRPr="1C2C3EF7">
        <w:rPr>
          <w:rFonts w:ascii="Arial" w:hAnsi="Arial" w:cs="Arial"/>
          <w:sz w:val="20"/>
          <w:szCs w:val="20"/>
        </w:rPr>
        <w:t>De te</w:t>
      </w:r>
      <w:r w:rsidR="004511F0" w:rsidRPr="1C2C3EF7">
        <w:rPr>
          <w:rFonts w:ascii="Arial" w:hAnsi="Arial" w:cs="Arial"/>
          <w:sz w:val="20"/>
          <w:szCs w:val="20"/>
        </w:rPr>
        <w:t xml:space="preserve"> contracteren leverancier </w:t>
      </w:r>
      <w:r w:rsidRPr="1C2C3EF7">
        <w:rPr>
          <w:rFonts w:ascii="Arial" w:hAnsi="Arial" w:cs="Arial"/>
          <w:sz w:val="20"/>
          <w:szCs w:val="20"/>
        </w:rPr>
        <w:t>dient de volgende zaken te verzorgen</w:t>
      </w:r>
      <w:r w:rsidR="004511F0" w:rsidRPr="1C2C3EF7">
        <w:rPr>
          <w:rFonts w:ascii="Arial" w:hAnsi="Arial" w:cs="Arial"/>
          <w:sz w:val="20"/>
          <w:szCs w:val="20"/>
        </w:rPr>
        <w:t>:</w:t>
      </w:r>
    </w:p>
    <w:p w14:paraId="18998A89" w14:textId="0DFF02BB" w:rsidR="00891FB0" w:rsidRPr="00F53B1E" w:rsidRDefault="751D7034" w:rsidP="00470067">
      <w:pPr>
        <w:pStyle w:val="Lijstalinea"/>
        <w:numPr>
          <w:ilvl w:val="0"/>
          <w:numId w:val="37"/>
        </w:numPr>
      </w:pPr>
      <w:r>
        <w:t xml:space="preserve">Het organiseren en faciliteren van een oefenprogramma op een hout gestookt oefencentrum </w:t>
      </w:r>
      <w:r w:rsidR="68C52CB5">
        <w:t>gericht op het (bij) scholen van de deelnemers op de basisprincipes van brandbestrijding en regionale werkinstructies</w:t>
      </w:r>
      <w:r w:rsidR="5FE027A6">
        <w:t xml:space="preserve"> onder realistische omstandigheden.</w:t>
      </w:r>
    </w:p>
    <w:p w14:paraId="03B8B42F" w14:textId="230A0F6B" w:rsidR="00020A2A" w:rsidRPr="00F53B1E" w:rsidRDefault="60256278" w:rsidP="00470067">
      <w:pPr>
        <w:pStyle w:val="Lijstalinea"/>
        <w:numPr>
          <w:ilvl w:val="0"/>
          <w:numId w:val="37"/>
        </w:numPr>
      </w:pPr>
      <w:r>
        <w:t xml:space="preserve">Het </w:t>
      </w:r>
      <w:r w:rsidR="68C52CB5">
        <w:t xml:space="preserve">voor iedere ploeg op de oefendag </w:t>
      </w:r>
      <w:r>
        <w:t xml:space="preserve">verzorgen van elementaire en inzetoefeningen in teamverband met als onderwerp brandbestrijding in het algemeen en gebouwbrandbestrijding in het bijzonder. </w:t>
      </w:r>
    </w:p>
    <w:p w14:paraId="1E99A63B" w14:textId="36824C82" w:rsidR="4E58E5A1" w:rsidRDefault="4E58E5A1" w:rsidP="56797249">
      <w:pPr>
        <w:pStyle w:val="Lijstalinea"/>
        <w:numPr>
          <w:ilvl w:val="0"/>
          <w:numId w:val="37"/>
        </w:numPr>
      </w:pPr>
      <w:r>
        <w:t xml:space="preserve">Verzorgen van de hele dag. Van </w:t>
      </w:r>
      <w:r w:rsidR="5A1DAE25">
        <w:t xml:space="preserve">o.a. </w:t>
      </w:r>
      <w:r>
        <w:t>ontvangst</w:t>
      </w:r>
      <w:r w:rsidR="6553C33E">
        <w:t xml:space="preserve">, </w:t>
      </w:r>
      <w:r>
        <w:t>lunch t/m evaluatie en afsluiting.</w:t>
      </w:r>
    </w:p>
    <w:p w14:paraId="45D30796" w14:textId="0A862323" w:rsidR="00470067" w:rsidRDefault="69422E79" w:rsidP="00470067">
      <w:pPr>
        <w:pStyle w:val="Lijstalinea"/>
        <w:numPr>
          <w:ilvl w:val="0"/>
          <w:numId w:val="37"/>
        </w:numPr>
      </w:pPr>
      <w:r>
        <w:t xml:space="preserve">De inhoud van de oefeningen moeten aansluiten op de huidige les- en leerstof van het IFV, regionale procedures en werkinstructies van de VRHM en het niveau van de deelnemers. </w:t>
      </w:r>
    </w:p>
    <w:p w14:paraId="54F74CA0" w14:textId="7E2DB663" w:rsidR="00891FB0" w:rsidRPr="00F53B1E" w:rsidRDefault="00020A2A" w:rsidP="00470067">
      <w:pPr>
        <w:pStyle w:val="Lijstalinea"/>
        <w:numPr>
          <w:ilvl w:val="0"/>
          <w:numId w:val="37"/>
        </w:numPr>
      </w:pPr>
      <w:r w:rsidRPr="00F53B1E">
        <w:t xml:space="preserve">Het leveren van ondersteuning </w:t>
      </w:r>
      <w:r w:rsidR="005A283F">
        <w:t xml:space="preserve">bij de oefeningen </w:t>
      </w:r>
      <w:r w:rsidRPr="00F53B1E">
        <w:t xml:space="preserve">door </w:t>
      </w:r>
      <w:r w:rsidR="00470067">
        <w:t xml:space="preserve">inzet van </w:t>
      </w:r>
      <w:r w:rsidRPr="00F53B1E">
        <w:t xml:space="preserve">personen </w:t>
      </w:r>
      <w:r w:rsidR="00891FB0" w:rsidRPr="00F53B1E">
        <w:t>die bekwaam en vaardig zijn in het faciliteren en begeleiden van oefeningen onder realistische omstandigheden</w:t>
      </w:r>
      <w:r w:rsidR="00F53B1E" w:rsidRPr="00F53B1E">
        <w:t xml:space="preserve"> en kennis hebben van de afspraken met </w:t>
      </w:r>
      <w:r w:rsidR="005A283F">
        <w:t xml:space="preserve">en wensen van </w:t>
      </w:r>
      <w:r w:rsidR="00F53B1E" w:rsidRPr="00F53B1E">
        <w:t>VRHM</w:t>
      </w:r>
      <w:r w:rsidR="00891FB0" w:rsidRPr="00F53B1E">
        <w:t xml:space="preserve">. </w:t>
      </w:r>
    </w:p>
    <w:p w14:paraId="704A18F0" w14:textId="3332CD9A" w:rsidR="00891FB0" w:rsidRPr="00F53B1E" w:rsidRDefault="751D7034" w:rsidP="00470067">
      <w:pPr>
        <w:pStyle w:val="Lijstalinea"/>
        <w:numPr>
          <w:ilvl w:val="0"/>
          <w:numId w:val="37"/>
        </w:numPr>
      </w:pPr>
      <w:r>
        <w:t xml:space="preserve">De oefeningen </w:t>
      </w:r>
      <w:r w:rsidR="60256278">
        <w:t xml:space="preserve">zijn een maatwerkprogramma voor VRHM, </w:t>
      </w:r>
      <w:r>
        <w:t>word</w:t>
      </w:r>
      <w:r w:rsidR="60256278">
        <w:t>en</w:t>
      </w:r>
      <w:r>
        <w:t xml:space="preserve"> thematisch ingedeeld naar de behoefte van de VRHM</w:t>
      </w:r>
      <w:r w:rsidR="60256278">
        <w:t xml:space="preserve"> en zijn modulair opgebouwd</w:t>
      </w:r>
      <w:r>
        <w:t xml:space="preserve">. Het programma </w:t>
      </w:r>
      <w:r w:rsidR="68C52CB5">
        <w:t xml:space="preserve">wordt (per ploeg) </w:t>
      </w:r>
      <w:r>
        <w:t xml:space="preserve">in </w:t>
      </w:r>
      <w:r w:rsidR="62695E57">
        <w:lastRenderedPageBreak/>
        <w:t xml:space="preserve">overleg </w:t>
      </w:r>
      <w:r>
        <w:t xml:space="preserve">met de VRHM </w:t>
      </w:r>
      <w:r w:rsidR="593612CB">
        <w:t xml:space="preserve">vooraf </w:t>
      </w:r>
      <w:r>
        <w:t xml:space="preserve">opgesteld en </w:t>
      </w:r>
      <w:r w:rsidR="56F8F2D6">
        <w:t>uitgewerkt</w:t>
      </w:r>
      <w:r>
        <w:t>.</w:t>
      </w:r>
      <w:r w:rsidR="04F46C11">
        <w:t xml:space="preserve"> Iedere ploeg oefent een hele dag (van circa 9.00 tot 17.00</w:t>
      </w:r>
      <w:r w:rsidR="2B9FDED2">
        <w:t>) met lunch</w:t>
      </w:r>
      <w:r w:rsidR="04F46C11">
        <w:t xml:space="preserve"> en kan minimaal </w:t>
      </w:r>
      <w:r w:rsidR="04F46C11" w:rsidRPr="00F80AE1">
        <w:t>5</w:t>
      </w:r>
      <w:r w:rsidR="04F46C11">
        <w:t xml:space="preserve"> scenario's beoefenen.</w:t>
      </w:r>
    </w:p>
    <w:p w14:paraId="1AFE7C73" w14:textId="45E6301C" w:rsidR="00891FB0" w:rsidRDefault="68C52CB5" w:rsidP="00470067">
      <w:pPr>
        <w:pStyle w:val="Lijstalinea"/>
        <w:numPr>
          <w:ilvl w:val="0"/>
          <w:numId w:val="37"/>
        </w:numPr>
      </w:pPr>
      <w:r>
        <w:t xml:space="preserve">Een oefendag </w:t>
      </w:r>
      <w:r w:rsidR="751D7034">
        <w:t>wordt</w:t>
      </w:r>
      <w:r>
        <w:t xml:space="preserve"> in de regel</w:t>
      </w:r>
      <w:r w:rsidR="751D7034">
        <w:t xml:space="preserve"> met 2 </w:t>
      </w:r>
      <w:proofErr w:type="spellStart"/>
      <w:r w:rsidR="751D7034">
        <w:t>TS’en</w:t>
      </w:r>
      <w:proofErr w:type="spellEnd"/>
      <w:r w:rsidR="751D7034">
        <w:t xml:space="preserve"> en 14 mensen (dus 2 teams) gevolgd. Deze volgen los van elkaar het programma, maar </w:t>
      </w:r>
      <w:r w:rsidR="5DEDCE83">
        <w:t xml:space="preserve">het </w:t>
      </w:r>
      <w:r w:rsidR="751D7034">
        <w:t xml:space="preserve">doen </w:t>
      </w:r>
      <w:r w:rsidR="56302F12">
        <w:t>van een</w:t>
      </w:r>
      <w:r w:rsidR="751D7034">
        <w:t xml:space="preserve"> gezamenlijk</w:t>
      </w:r>
      <w:r w:rsidR="5B5C2E52">
        <w:t>e</w:t>
      </w:r>
      <w:r w:rsidR="751D7034">
        <w:t xml:space="preserve"> </w:t>
      </w:r>
      <w:r w:rsidR="4D024CD9">
        <w:t>(</w:t>
      </w:r>
      <w:r w:rsidR="751D7034">
        <w:t>laatste</w:t>
      </w:r>
      <w:r w:rsidR="6082B1AF">
        <w:t>)</w:t>
      </w:r>
      <w:r w:rsidR="751D7034">
        <w:t xml:space="preserve"> oefening</w:t>
      </w:r>
      <w:r w:rsidR="2F196828">
        <w:t xml:space="preserve"> behoort tot de mogelijkheden</w:t>
      </w:r>
      <w:r w:rsidR="751D7034">
        <w:t>.</w:t>
      </w:r>
    </w:p>
    <w:p w14:paraId="2AD06B01" w14:textId="2116ED0A" w:rsidR="00F80AE1" w:rsidRDefault="00F80AE1" w:rsidP="00470067">
      <w:pPr>
        <w:pStyle w:val="Lijstalinea"/>
        <w:numPr>
          <w:ilvl w:val="0"/>
          <w:numId w:val="37"/>
        </w:numPr>
      </w:pPr>
      <w:r>
        <w:t>Een oefendag is voor circa 75% op een zaterdag.</w:t>
      </w:r>
    </w:p>
    <w:p w14:paraId="591D663D" w14:textId="7EAA2DF1" w:rsidR="00470067" w:rsidRPr="00F53B1E" w:rsidRDefault="69422E79" w:rsidP="00470067">
      <w:pPr>
        <w:pStyle w:val="Lijstalinea"/>
        <w:numPr>
          <w:ilvl w:val="0"/>
          <w:numId w:val="37"/>
        </w:numPr>
      </w:pPr>
      <w:r>
        <w:t xml:space="preserve">Het exacte af te nemen aantal oefendagen zal kort na gunning worden afgestemd. VRHM dient </w:t>
      </w:r>
      <w:r w:rsidR="00D644E4">
        <w:t xml:space="preserve">indien gewenst </w:t>
      </w:r>
      <w:r>
        <w:t xml:space="preserve">een beperkt aantal ploegen (circa </w:t>
      </w:r>
      <w:r w:rsidR="00D644E4">
        <w:t>15 tot 25</w:t>
      </w:r>
      <w:r w:rsidR="0359B770">
        <w:t xml:space="preserve"> van de circa 164</w:t>
      </w:r>
      <w:r>
        <w:t>) buiten deze aanbesteding te kunnen laten oefenen op een oefencentrum niet van de gecontracteerde opdrachtnemer.</w:t>
      </w:r>
      <w:r w:rsidR="7C534F0E">
        <w:t xml:space="preserve"> </w:t>
      </w:r>
    </w:p>
    <w:p w14:paraId="2E315C19" w14:textId="679226D1" w:rsidR="004511F0" w:rsidRPr="00470067" w:rsidRDefault="004511F0" w:rsidP="00544D43">
      <w:pPr>
        <w:spacing w:line="276" w:lineRule="auto"/>
        <w:jc w:val="both"/>
        <w:rPr>
          <w:rFonts w:ascii="Arial" w:hAnsi="Arial" w:cs="Arial"/>
          <w:sz w:val="20"/>
          <w:szCs w:val="20"/>
        </w:rPr>
      </w:pPr>
      <w:r w:rsidRPr="00470067">
        <w:rPr>
          <w:rFonts w:ascii="Arial" w:hAnsi="Arial" w:cs="Arial"/>
          <w:sz w:val="20"/>
          <w:szCs w:val="20"/>
        </w:rPr>
        <w:t>Aanvullende diensten zijn:</w:t>
      </w:r>
    </w:p>
    <w:p w14:paraId="36A6E3F4" w14:textId="77777777" w:rsidR="004511F0" w:rsidRPr="00A06603" w:rsidRDefault="004511F0" w:rsidP="00544D43">
      <w:pPr>
        <w:spacing w:line="276" w:lineRule="auto"/>
        <w:jc w:val="both"/>
        <w:rPr>
          <w:rFonts w:ascii="Arial" w:hAnsi="Arial" w:cs="Arial"/>
          <w:sz w:val="20"/>
          <w:szCs w:val="20"/>
          <w:highlight w:val="yellow"/>
        </w:rPr>
      </w:pPr>
    </w:p>
    <w:p w14:paraId="58BF4867" w14:textId="0B93C80F" w:rsidR="00470067" w:rsidRPr="00D644E4" w:rsidRDefault="266217B5" w:rsidP="00470067">
      <w:pPr>
        <w:pStyle w:val="Lijstalinea"/>
      </w:pPr>
      <w:r w:rsidRPr="00D644E4">
        <w:t>I</w:t>
      </w:r>
      <w:r w:rsidR="09EFBBE1" w:rsidRPr="00D644E4">
        <w:t>ndien VRHM tevreden is over de gecontracteerde dienstverlener en</w:t>
      </w:r>
      <w:r w:rsidR="1029EA4C" w:rsidRPr="00D644E4">
        <w:t xml:space="preserve"> over</w:t>
      </w:r>
      <w:r w:rsidR="09EFBBE1" w:rsidRPr="00D644E4">
        <w:t xml:space="preserve"> de geleverde faciliteiten en diensten</w:t>
      </w:r>
      <w:r w:rsidR="1029EA4C" w:rsidRPr="00D644E4">
        <w:t>,</w:t>
      </w:r>
      <w:r w:rsidR="09EFBBE1" w:rsidRPr="00D644E4">
        <w:t xml:space="preserve"> kan VRHM (een aantal van de) toekomstige oefeningen eveneens bij opdrachtnemer onder brengen. Deze oefeningen zullen een later gezamenlijk te bepalen inhoud kennen maar in de kern vergelijkbaar zijn met de nu voorliggende opdracht. Ook het </w:t>
      </w:r>
      <w:r w:rsidR="40D6D678" w:rsidRPr="00D644E4">
        <w:t xml:space="preserve">exacte aantal per periode </w:t>
      </w:r>
      <w:r w:rsidR="09EFBBE1" w:rsidRPr="00D644E4">
        <w:t xml:space="preserve">zal later bepaald worden. Dit betreft aanvullende oefeningen tot </w:t>
      </w:r>
      <w:r w:rsidR="40D6D678" w:rsidRPr="00D644E4">
        <w:t>6 jaar na gunning van de nu voorliggende opdracht. Voor deze oefeningen gelden de afspraken zoals nu gemaakt voor de eerste set met oefenmomenten.</w:t>
      </w:r>
    </w:p>
    <w:p w14:paraId="3B83DC4F" w14:textId="411216CB" w:rsidR="004511F0" w:rsidRPr="00470067" w:rsidRDefault="757CF005" w:rsidP="00544D43">
      <w:pPr>
        <w:spacing w:line="276" w:lineRule="auto"/>
        <w:jc w:val="both"/>
        <w:rPr>
          <w:rFonts w:ascii="Arial" w:hAnsi="Arial" w:cs="Arial"/>
          <w:sz w:val="20"/>
          <w:szCs w:val="20"/>
        </w:rPr>
      </w:pPr>
      <w:r w:rsidRPr="56797249">
        <w:rPr>
          <w:rFonts w:ascii="Arial" w:hAnsi="Arial" w:cs="Arial"/>
          <w:sz w:val="20"/>
          <w:szCs w:val="20"/>
        </w:rPr>
        <w:t>Voor de</w:t>
      </w:r>
      <w:r w:rsidR="69422E79" w:rsidRPr="56797249">
        <w:rPr>
          <w:rFonts w:ascii="Arial" w:hAnsi="Arial" w:cs="Arial"/>
          <w:sz w:val="20"/>
          <w:szCs w:val="20"/>
        </w:rPr>
        <w:t>ze</w:t>
      </w:r>
      <w:r w:rsidRPr="56797249">
        <w:rPr>
          <w:rFonts w:ascii="Arial" w:hAnsi="Arial" w:cs="Arial"/>
          <w:sz w:val="20"/>
          <w:szCs w:val="20"/>
        </w:rPr>
        <w:t xml:space="preserve"> aanvullende diensten kan na gunning een onderhandelingsprocedure zonder voorafgaande aankondiging worden gestart.</w:t>
      </w:r>
    </w:p>
    <w:p w14:paraId="13366866" w14:textId="77777777" w:rsidR="003649DD" w:rsidRPr="00A06603" w:rsidRDefault="003649DD" w:rsidP="00544D43">
      <w:pPr>
        <w:spacing w:line="276" w:lineRule="auto"/>
        <w:jc w:val="both"/>
        <w:rPr>
          <w:rFonts w:ascii="Arial" w:hAnsi="Arial" w:cs="Arial"/>
          <w:sz w:val="20"/>
          <w:szCs w:val="20"/>
        </w:rPr>
      </w:pPr>
    </w:p>
    <w:p w14:paraId="4CA7A647" w14:textId="34A6F764"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12" w:name="_Toc93652327"/>
      <w:r w:rsidRPr="00A06603">
        <w:rPr>
          <w:rFonts w:ascii="Arial" w:hAnsi="Arial"/>
        </w:rPr>
        <w:t>Overeenkomst, clustering, percelen</w:t>
      </w:r>
      <w:bookmarkEnd w:id="12"/>
    </w:p>
    <w:p w14:paraId="5D4695FC" w14:textId="77777777" w:rsidR="00C575BA" w:rsidRDefault="757CF005" w:rsidP="00544D43">
      <w:pPr>
        <w:spacing w:line="276" w:lineRule="auto"/>
        <w:jc w:val="both"/>
        <w:rPr>
          <w:rFonts w:ascii="Arial" w:hAnsi="Arial" w:cs="Arial"/>
          <w:sz w:val="20"/>
          <w:szCs w:val="20"/>
        </w:rPr>
      </w:pPr>
      <w:r w:rsidRPr="56797249">
        <w:rPr>
          <w:rFonts w:ascii="Arial" w:hAnsi="Arial" w:cs="Arial"/>
          <w:sz w:val="20"/>
          <w:szCs w:val="20"/>
        </w:rPr>
        <w:t>De Aanbestedende dienst zal een Overeenkomst afsluiten met één Opdrachtnemer</w:t>
      </w:r>
      <w:r w:rsidR="5793D155" w:rsidRPr="56797249">
        <w:rPr>
          <w:rFonts w:ascii="Arial" w:hAnsi="Arial" w:cs="Arial"/>
          <w:sz w:val="20"/>
          <w:szCs w:val="20"/>
        </w:rPr>
        <w:t xml:space="preserve"> op basis van bijgevoegde conceptovereenkomst</w:t>
      </w:r>
      <w:r w:rsidRPr="56797249">
        <w:rPr>
          <w:rFonts w:ascii="Arial" w:hAnsi="Arial" w:cs="Arial"/>
          <w:sz w:val="20"/>
          <w:szCs w:val="20"/>
        </w:rPr>
        <w:t>.</w:t>
      </w:r>
    </w:p>
    <w:p w14:paraId="5EF6C9D4" w14:textId="55E8C125" w:rsidR="00C575BA" w:rsidRDefault="004511F0" w:rsidP="00544D43">
      <w:pPr>
        <w:spacing w:line="276" w:lineRule="auto"/>
        <w:jc w:val="both"/>
        <w:rPr>
          <w:rFonts w:ascii="Arial" w:hAnsi="Arial" w:cs="Arial"/>
          <w:sz w:val="20"/>
          <w:szCs w:val="20"/>
        </w:rPr>
      </w:pPr>
      <w:r w:rsidRPr="00544D43">
        <w:rPr>
          <w:rFonts w:ascii="Arial" w:hAnsi="Arial" w:cs="Arial"/>
          <w:sz w:val="20"/>
          <w:szCs w:val="20"/>
        </w:rPr>
        <w:t xml:space="preserve"> </w:t>
      </w:r>
    </w:p>
    <w:p w14:paraId="0B2C575A" w14:textId="305F9C2A" w:rsidR="00C575BA" w:rsidRDefault="00C31CB3" w:rsidP="00544D43">
      <w:pPr>
        <w:spacing w:line="276" w:lineRule="auto"/>
        <w:jc w:val="both"/>
        <w:rPr>
          <w:rFonts w:ascii="Arial" w:hAnsi="Arial" w:cs="Arial"/>
          <w:sz w:val="20"/>
          <w:szCs w:val="20"/>
        </w:rPr>
      </w:pPr>
      <w:r>
        <w:rPr>
          <w:rFonts w:ascii="Arial" w:hAnsi="Arial" w:cs="Arial"/>
          <w:sz w:val="20"/>
          <w:szCs w:val="20"/>
        </w:rPr>
        <w:t>Er is geen sprake van percelen</w:t>
      </w:r>
      <w:r w:rsidR="00C575BA">
        <w:rPr>
          <w:rFonts w:ascii="Arial" w:hAnsi="Arial" w:cs="Arial"/>
          <w:sz w:val="20"/>
          <w:szCs w:val="20"/>
        </w:rPr>
        <w:t>:</w:t>
      </w:r>
    </w:p>
    <w:p w14:paraId="2288D0ED" w14:textId="77777777" w:rsidR="00C575BA" w:rsidRPr="0057078D" w:rsidRDefault="00C575BA" w:rsidP="00C575BA">
      <w:pPr>
        <w:pStyle w:val="Lijstalinea"/>
        <w:numPr>
          <w:ilvl w:val="0"/>
          <w:numId w:val="34"/>
        </w:numPr>
      </w:pPr>
      <w:r w:rsidRPr="0057078D">
        <w:t>Omdat er sprake is van logisch samenhangende, onlosmakelijk met elkaar verbonden onderdelen, waarbij het onwenselijk is afbakeningen te definiëren.</w:t>
      </w:r>
    </w:p>
    <w:p w14:paraId="75C3D475" w14:textId="77777777" w:rsidR="00C575BA" w:rsidRPr="0057078D" w:rsidRDefault="00C575BA" w:rsidP="00C575BA">
      <w:pPr>
        <w:pStyle w:val="Lijstalinea"/>
        <w:numPr>
          <w:ilvl w:val="0"/>
          <w:numId w:val="34"/>
        </w:numPr>
      </w:pPr>
      <w:r w:rsidRPr="0057078D">
        <w:t>Uit het oogpunt van een doelmatige uitvoering van deze opdracht, zodat de uitvoering van de dienstverlening qua kwaliteit, kosten en planning conform de gestelde eisen beter kan worden uitgevoerd.</w:t>
      </w:r>
    </w:p>
    <w:p w14:paraId="74BA8DD4" w14:textId="77777777" w:rsidR="00C575BA" w:rsidRPr="0057078D" w:rsidRDefault="00C575BA" w:rsidP="00C575BA">
      <w:pPr>
        <w:pStyle w:val="Lijstalinea"/>
        <w:numPr>
          <w:ilvl w:val="0"/>
          <w:numId w:val="34"/>
        </w:numPr>
      </w:pPr>
      <w:r w:rsidRPr="0057078D">
        <w:t>Omdat één partij als eindverantwoordelijk zal fungeren is het project beter beheersbaar.</w:t>
      </w:r>
    </w:p>
    <w:p w14:paraId="33DFEBA3" w14:textId="77777777" w:rsidR="00C575BA" w:rsidRPr="0057078D" w:rsidRDefault="00C575BA" w:rsidP="00C575BA">
      <w:pPr>
        <w:pStyle w:val="Lijstalinea"/>
        <w:numPr>
          <w:ilvl w:val="0"/>
          <w:numId w:val="34"/>
        </w:numPr>
      </w:pPr>
      <w:r>
        <w:t>Relevante m</w:t>
      </w:r>
      <w:r w:rsidRPr="0057078D">
        <w:t>arktpartijen zijn ingesteld op de volledige dienstverlening te verzorgen welke onderwerp is van de overeenkomst.</w:t>
      </w:r>
    </w:p>
    <w:p w14:paraId="0F54F027" w14:textId="77777777" w:rsidR="004511F0" w:rsidRPr="00A06603" w:rsidRDefault="004511F0" w:rsidP="00544D43">
      <w:pPr>
        <w:spacing w:line="276" w:lineRule="auto"/>
        <w:jc w:val="both"/>
        <w:rPr>
          <w:rFonts w:ascii="Arial" w:hAnsi="Arial" w:cs="Arial"/>
        </w:rPr>
      </w:pPr>
    </w:p>
    <w:p w14:paraId="488DC5D5"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13" w:name="_Toc93652328"/>
      <w:r w:rsidRPr="00A06603">
        <w:rPr>
          <w:rFonts w:ascii="Arial" w:hAnsi="Arial"/>
        </w:rPr>
        <w:t>De Aanbestedende dienst</w:t>
      </w:r>
      <w:bookmarkEnd w:id="13"/>
    </w:p>
    <w:p w14:paraId="655CCFF2" w14:textId="77777777" w:rsidR="004A0037" w:rsidRPr="004A0037" w:rsidRDefault="004A0037" w:rsidP="004A0037">
      <w:pPr>
        <w:spacing w:after="200" w:line="280" w:lineRule="exact"/>
        <w:rPr>
          <w:rFonts w:ascii="Arial" w:eastAsiaTheme="minorHAnsi" w:hAnsi="Arial" w:cs="Arial"/>
          <w:sz w:val="20"/>
          <w:szCs w:val="20"/>
        </w:rPr>
      </w:pPr>
      <w:bookmarkStart w:id="14" w:name="_Toc196582780"/>
      <w:bookmarkStart w:id="15" w:name="_Toc210123381"/>
      <w:r w:rsidRPr="004A0037">
        <w:rPr>
          <w:rFonts w:ascii="Arial" w:eastAsiaTheme="minorHAnsi" w:hAnsi="Arial" w:cs="Arial"/>
          <w:sz w:val="20"/>
          <w:szCs w:val="20"/>
        </w:rPr>
        <w:t xml:space="preserve">In de Veiligheidsregio Hollands Midden bereiden politie, brandweer, GHOR en gemeenten zich samen met partners voor op risico's, rampen en crises. Dit doen zij bijvoorbeeld door in een vroeg stadium mee te denken bij de aanleg van wegen en woonwijken. Door het opstellen van plannen om incidenten te bestrijden. Afspraken te maken met partners, zoals de waterschappen, </w:t>
      </w:r>
      <w:r w:rsidRPr="004A0037">
        <w:rPr>
          <w:rFonts w:ascii="Arial" w:eastAsiaTheme="minorHAnsi" w:hAnsi="Arial" w:cs="Arial"/>
          <w:sz w:val="20"/>
          <w:szCs w:val="20"/>
        </w:rPr>
        <w:lastRenderedPageBreak/>
        <w:t>drinkwaterbedrijven, defensie en reddingsbrigades. Functionarissen op te leiden, te trainen en te oefenen, zodat zij voorbereid zijn op hun taak.</w:t>
      </w:r>
    </w:p>
    <w:p w14:paraId="34A268CE"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Doet een incident zich voor, dan zijn 24 uur per dag, 7 dagen in de week hulpverleners beschikbaar en oproepbaar om het incident te bestrijden. De veiligheidsregio doet er alles aan om zo snel mogelijk terug te keren naar de oorspronkelijke situatie om schade en leed te beperken. Na afloop van het incident kijkt de veiligheidsregio wat nodig is om weer terug te keren naar een normale situatie.</w:t>
      </w:r>
    </w:p>
    <w:p w14:paraId="559B8445"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 VRHM bestrijkt het noordelijk deel van de provincie Zuid-Holland en strekt zich uit van de Duin- en Bollenstreek in het noorden via het Groene Hart naar de Krimpenerwaard in het zuiden. </w:t>
      </w:r>
    </w:p>
    <w:p w14:paraId="4A2E3850"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De VRHM is een samenwerkingsverband van gemeenten in de regio Hollands Midden krachtens de Wet gemeenschappelijke regelingen 1992. Het Openbaar Lichaam GR Veiligheidsregio Hollands Midden bezit rechtspersoonlijkheid en is gevestigd in Leiden. De taken van de VRHM zijn vastgelegd in de gemeenschappelijke regeling.</w:t>
      </w:r>
    </w:p>
    <w:p w14:paraId="6A332875" w14:textId="0E0E5CAA" w:rsid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Meer informatie is te vinden op de site: </w:t>
      </w:r>
      <w:hyperlink r:id="rId10" w:history="1">
        <w:r w:rsidRPr="004A0037">
          <w:rPr>
            <w:rFonts w:ascii="Arial" w:eastAsiaTheme="minorHAnsi" w:hAnsi="Arial" w:cs="Arial"/>
            <w:sz w:val="20"/>
            <w:szCs w:val="20"/>
          </w:rPr>
          <w:t>www.vrhm.nl</w:t>
        </w:r>
      </w:hyperlink>
      <w:r w:rsidRPr="004A0037">
        <w:rPr>
          <w:rFonts w:ascii="Arial" w:eastAsiaTheme="minorHAnsi" w:hAnsi="Arial" w:cs="Arial"/>
          <w:sz w:val="20"/>
          <w:szCs w:val="20"/>
        </w:rPr>
        <w:t>.</w:t>
      </w:r>
    </w:p>
    <w:p w14:paraId="58059782" w14:textId="77777777" w:rsidR="000C4361" w:rsidRDefault="000C4361" w:rsidP="004A0037">
      <w:pPr>
        <w:spacing w:after="200" w:line="280" w:lineRule="exact"/>
        <w:rPr>
          <w:rFonts w:ascii="Arial" w:eastAsiaTheme="minorHAnsi" w:hAnsi="Arial" w:cs="Arial"/>
          <w:sz w:val="20"/>
          <w:szCs w:val="20"/>
        </w:rPr>
      </w:pPr>
    </w:p>
    <w:p w14:paraId="271C6498" w14:textId="77777777" w:rsidR="004511F0" w:rsidRPr="00D644E4" w:rsidRDefault="004511F0" w:rsidP="000E3628">
      <w:pPr>
        <w:pStyle w:val="Kop2"/>
        <w:numPr>
          <w:ilvl w:val="1"/>
          <w:numId w:val="16"/>
        </w:numPr>
        <w:tabs>
          <w:tab w:val="clear" w:pos="576"/>
          <w:tab w:val="num" w:pos="170"/>
        </w:tabs>
        <w:spacing w:line="276" w:lineRule="auto"/>
        <w:ind w:left="170" w:hanging="170"/>
        <w:rPr>
          <w:rFonts w:ascii="Arial" w:hAnsi="Arial"/>
        </w:rPr>
      </w:pPr>
      <w:bookmarkStart w:id="16" w:name="_Toc93652329"/>
      <w:r w:rsidRPr="00D644E4">
        <w:rPr>
          <w:rFonts w:ascii="Arial" w:hAnsi="Arial"/>
        </w:rPr>
        <w:t>Planning</w:t>
      </w:r>
      <w:bookmarkEnd w:id="14"/>
      <w:bookmarkEnd w:id="15"/>
      <w:bookmarkEnd w:id="16"/>
    </w:p>
    <w:p w14:paraId="074BDC56" w14:textId="77777777" w:rsidR="004511F0" w:rsidRPr="004A0037" w:rsidRDefault="004511F0"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Deze aanbestedingsprocedure kent de volgende (voorlopige) planning, waarbij de Aanbestedende dienst zich het recht voorbehoudt de opgenomen data te wijzigen. Eventuele wijzigingen worden bekend gemaakt op </w:t>
      </w:r>
      <w:proofErr w:type="spellStart"/>
      <w:r w:rsidRPr="004A0037">
        <w:rPr>
          <w:rFonts w:ascii="Arial" w:eastAsiaTheme="minorHAnsi" w:hAnsi="Arial" w:cs="Arial"/>
          <w:sz w:val="20"/>
          <w:szCs w:val="20"/>
        </w:rPr>
        <w:t>Tenderned</w:t>
      </w:r>
      <w:proofErr w:type="spellEnd"/>
      <w:r w:rsidRPr="004A0037">
        <w:rPr>
          <w:rFonts w:ascii="Arial" w:eastAsiaTheme="minorHAnsi" w:hAnsi="Arial" w:cs="Arial"/>
          <w:sz w:val="20"/>
          <w:szCs w:val="20"/>
        </w:rPr>
        <w:t>.</w:t>
      </w:r>
    </w:p>
    <w:p w14:paraId="04507CCD" w14:textId="77777777" w:rsidR="004511F0" w:rsidRPr="00A06603" w:rsidRDefault="004511F0" w:rsidP="00544D43">
      <w:pPr>
        <w:spacing w:line="276" w:lineRule="auto"/>
        <w:jc w:val="both"/>
        <w:rPr>
          <w:rFonts w:ascii="Arial" w:hAnsi="Arial" w:cs="Arial"/>
          <w:szCs w:val="18"/>
        </w:rPr>
      </w:pPr>
    </w:p>
    <w:tbl>
      <w:tblPr>
        <w:tblW w:w="9072" w:type="dxa"/>
        <w:tblInd w:w="70" w:type="dxa"/>
        <w:tblCellMar>
          <w:left w:w="70" w:type="dxa"/>
          <w:right w:w="70" w:type="dxa"/>
        </w:tblCellMar>
        <w:tblLook w:val="0000" w:firstRow="0" w:lastRow="0" w:firstColumn="0" w:lastColumn="0" w:noHBand="0" w:noVBand="0"/>
      </w:tblPr>
      <w:tblGrid>
        <w:gridCol w:w="2910"/>
        <w:gridCol w:w="6162"/>
      </w:tblGrid>
      <w:tr w:rsidR="004511F0" w:rsidRPr="00A06603" w14:paraId="2AFAC92D"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shd w:val="clear" w:color="auto" w:fill="E6E6E6"/>
          </w:tcPr>
          <w:p w14:paraId="1ED088BC" w14:textId="3DD4B1CE" w:rsidR="004511F0" w:rsidRPr="00A06603" w:rsidRDefault="757CF005" w:rsidP="56797249">
            <w:pPr>
              <w:spacing w:line="276" w:lineRule="auto"/>
              <w:jc w:val="both"/>
              <w:rPr>
                <w:rFonts w:ascii="Arial" w:hAnsi="Arial" w:cs="Arial"/>
                <w:b/>
                <w:bCs/>
                <w:sz w:val="20"/>
                <w:szCs w:val="20"/>
              </w:rPr>
            </w:pPr>
            <w:r w:rsidRPr="56797249">
              <w:rPr>
                <w:rFonts w:ascii="Arial" w:hAnsi="Arial" w:cs="Arial"/>
                <w:b/>
                <w:bCs/>
                <w:sz w:val="20"/>
                <w:szCs w:val="20"/>
              </w:rPr>
              <w:t>Datum</w:t>
            </w:r>
            <w:r w:rsidR="03975E97" w:rsidRPr="56797249">
              <w:rPr>
                <w:rFonts w:ascii="Arial" w:hAnsi="Arial" w:cs="Arial"/>
                <w:b/>
                <w:bCs/>
                <w:sz w:val="20"/>
                <w:szCs w:val="20"/>
              </w:rPr>
              <w:t xml:space="preserve"> (2022)</w:t>
            </w:r>
          </w:p>
        </w:tc>
        <w:tc>
          <w:tcPr>
            <w:tcW w:w="6162" w:type="dxa"/>
            <w:tcBorders>
              <w:top w:val="single" w:sz="4" w:space="0" w:color="auto"/>
              <w:left w:val="single" w:sz="4" w:space="0" w:color="auto"/>
              <w:bottom w:val="single" w:sz="4" w:space="0" w:color="auto"/>
              <w:right w:val="single" w:sz="4" w:space="0" w:color="auto"/>
            </w:tcBorders>
            <w:shd w:val="clear" w:color="auto" w:fill="E6E6E6"/>
          </w:tcPr>
          <w:p w14:paraId="411A59FB" w14:textId="77777777" w:rsidR="004511F0" w:rsidRPr="00A06603" w:rsidRDefault="004511F0" w:rsidP="00544D43">
            <w:pPr>
              <w:spacing w:line="276" w:lineRule="auto"/>
              <w:jc w:val="both"/>
              <w:rPr>
                <w:rFonts w:ascii="Arial" w:hAnsi="Arial" w:cs="Arial"/>
                <w:b/>
                <w:sz w:val="20"/>
                <w:szCs w:val="20"/>
              </w:rPr>
            </w:pPr>
            <w:r w:rsidRPr="00A06603">
              <w:rPr>
                <w:rFonts w:ascii="Arial" w:hAnsi="Arial" w:cs="Arial"/>
                <w:b/>
                <w:sz w:val="20"/>
                <w:szCs w:val="20"/>
              </w:rPr>
              <w:t>Activiteit</w:t>
            </w:r>
          </w:p>
        </w:tc>
      </w:tr>
      <w:tr w:rsidR="004511F0" w:rsidRPr="00A06603" w14:paraId="10160017" w14:textId="77777777" w:rsidTr="56797249">
        <w:trPr>
          <w:trHeight w:val="420"/>
        </w:trPr>
        <w:tc>
          <w:tcPr>
            <w:tcW w:w="2910" w:type="dxa"/>
            <w:tcBorders>
              <w:top w:val="single" w:sz="4" w:space="0" w:color="auto"/>
              <w:left w:val="single" w:sz="4" w:space="0" w:color="auto"/>
              <w:bottom w:val="single" w:sz="4" w:space="0" w:color="auto"/>
              <w:right w:val="single" w:sz="4" w:space="0" w:color="auto"/>
            </w:tcBorders>
          </w:tcPr>
          <w:p w14:paraId="720498C3" w14:textId="2A4B630F" w:rsidR="004511F0" w:rsidRPr="00A06603" w:rsidRDefault="7CB8307C"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2</w:t>
            </w:r>
            <w:r w:rsidR="00D644E4">
              <w:rPr>
                <w:rFonts w:ascii="Arial" w:eastAsia="Arial" w:hAnsi="Arial" w:cs="Arial"/>
                <w:color w:val="000000" w:themeColor="text1"/>
                <w:sz w:val="20"/>
                <w:szCs w:val="20"/>
              </w:rPr>
              <w:t>1</w:t>
            </w:r>
            <w:r w:rsidRPr="56797249">
              <w:rPr>
                <w:rFonts w:ascii="Arial" w:eastAsia="Arial" w:hAnsi="Arial" w:cs="Arial"/>
                <w:color w:val="000000" w:themeColor="text1"/>
                <w:sz w:val="20"/>
                <w:szCs w:val="20"/>
              </w:rPr>
              <w:t xml:space="preserve"> jan </w:t>
            </w:r>
          </w:p>
        </w:tc>
        <w:tc>
          <w:tcPr>
            <w:tcW w:w="6162" w:type="dxa"/>
            <w:tcBorders>
              <w:top w:val="single" w:sz="4" w:space="0" w:color="auto"/>
              <w:left w:val="single" w:sz="4" w:space="0" w:color="auto"/>
              <w:bottom w:val="single" w:sz="4" w:space="0" w:color="auto"/>
              <w:right w:val="single" w:sz="4" w:space="0" w:color="auto"/>
            </w:tcBorders>
          </w:tcPr>
          <w:p w14:paraId="356573BE"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Publicatie op </w:t>
            </w:r>
            <w:proofErr w:type="spellStart"/>
            <w:r w:rsidRPr="00A06603">
              <w:rPr>
                <w:rFonts w:ascii="Arial" w:hAnsi="Arial" w:cs="Arial"/>
                <w:sz w:val="20"/>
                <w:szCs w:val="20"/>
              </w:rPr>
              <w:t>Tenderned</w:t>
            </w:r>
            <w:proofErr w:type="spellEnd"/>
          </w:p>
        </w:tc>
      </w:tr>
      <w:tr w:rsidR="004511F0" w:rsidRPr="00A06603" w14:paraId="296B9F2B"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370E3172" w14:textId="1451E5D4" w:rsidR="004511F0" w:rsidRPr="00A06603" w:rsidRDefault="0CDC3033"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4 feb</w:t>
            </w:r>
            <w:r w:rsidR="00F80AE1">
              <w:rPr>
                <w:rFonts w:ascii="Arial" w:eastAsia="Arial" w:hAnsi="Arial" w:cs="Arial"/>
                <w:color w:val="000000" w:themeColor="text1"/>
                <w:sz w:val="20"/>
                <w:szCs w:val="20"/>
              </w:rPr>
              <w:t xml:space="preserve"> 17.00</w:t>
            </w:r>
          </w:p>
        </w:tc>
        <w:tc>
          <w:tcPr>
            <w:tcW w:w="6162" w:type="dxa"/>
            <w:tcBorders>
              <w:top w:val="single" w:sz="4" w:space="0" w:color="auto"/>
              <w:left w:val="single" w:sz="4" w:space="0" w:color="auto"/>
              <w:bottom w:val="single" w:sz="4" w:space="0" w:color="auto"/>
              <w:right w:val="single" w:sz="4" w:space="0" w:color="auto"/>
            </w:tcBorders>
            <w:noWrap/>
          </w:tcPr>
          <w:p w14:paraId="368BBA02"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1</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30286A1F"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742B21FC" w14:textId="34AEA06E" w:rsidR="004511F0" w:rsidRPr="00A06603" w:rsidRDefault="711D6E11"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9 feb</w:t>
            </w:r>
          </w:p>
        </w:tc>
        <w:tc>
          <w:tcPr>
            <w:tcW w:w="6162" w:type="dxa"/>
            <w:tcBorders>
              <w:top w:val="single" w:sz="4" w:space="0" w:color="auto"/>
              <w:left w:val="single" w:sz="4" w:space="0" w:color="auto"/>
              <w:bottom w:val="single" w:sz="4" w:space="0" w:color="auto"/>
              <w:right w:val="single" w:sz="4" w:space="0" w:color="auto"/>
            </w:tcBorders>
            <w:noWrap/>
          </w:tcPr>
          <w:p w14:paraId="35C3B5F6" w14:textId="292404C0" w:rsidR="004511F0" w:rsidRPr="00A06603" w:rsidRDefault="757CF005" w:rsidP="00544D43">
            <w:pPr>
              <w:spacing w:line="276" w:lineRule="auto"/>
              <w:jc w:val="both"/>
              <w:rPr>
                <w:rFonts w:ascii="Arial" w:hAnsi="Arial" w:cs="Arial"/>
                <w:sz w:val="20"/>
                <w:szCs w:val="20"/>
              </w:rPr>
            </w:pPr>
            <w:r w:rsidRPr="56797249">
              <w:rPr>
                <w:rFonts w:ascii="Arial" w:hAnsi="Arial" w:cs="Arial"/>
                <w:sz w:val="20"/>
                <w:szCs w:val="20"/>
              </w:rPr>
              <w:t>Beantwoording gestelde vragen publiceren (NvI-1).</w:t>
            </w:r>
          </w:p>
        </w:tc>
      </w:tr>
      <w:tr w:rsidR="004511F0" w:rsidRPr="00A06603" w14:paraId="08851685"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197BF33E" w14:textId="112B86EB" w:rsidR="004511F0" w:rsidRPr="00A06603" w:rsidRDefault="468DC78E"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18 feb</w:t>
            </w:r>
            <w:r w:rsidR="00F80AE1">
              <w:rPr>
                <w:rFonts w:ascii="Arial" w:eastAsia="Arial" w:hAnsi="Arial" w:cs="Arial"/>
                <w:color w:val="000000" w:themeColor="text1"/>
                <w:sz w:val="20"/>
                <w:szCs w:val="20"/>
              </w:rPr>
              <w:t xml:space="preserve"> 17.00</w:t>
            </w:r>
          </w:p>
        </w:tc>
        <w:tc>
          <w:tcPr>
            <w:tcW w:w="6162" w:type="dxa"/>
            <w:tcBorders>
              <w:top w:val="single" w:sz="4" w:space="0" w:color="auto"/>
              <w:left w:val="single" w:sz="4" w:space="0" w:color="auto"/>
              <w:bottom w:val="single" w:sz="4" w:space="0" w:color="auto"/>
              <w:right w:val="single" w:sz="4" w:space="0" w:color="auto"/>
            </w:tcBorders>
            <w:noWrap/>
          </w:tcPr>
          <w:p w14:paraId="432F4C0B"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2</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0DBDB889"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74BD9B98" w14:textId="08FF3055" w:rsidR="004511F0" w:rsidRPr="00A06603" w:rsidRDefault="7B8A2EF1"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23 feb</w:t>
            </w:r>
          </w:p>
        </w:tc>
        <w:tc>
          <w:tcPr>
            <w:tcW w:w="6162" w:type="dxa"/>
            <w:tcBorders>
              <w:top w:val="single" w:sz="4" w:space="0" w:color="auto"/>
              <w:left w:val="single" w:sz="4" w:space="0" w:color="auto"/>
              <w:bottom w:val="single" w:sz="4" w:space="0" w:color="auto"/>
              <w:right w:val="single" w:sz="4" w:space="0" w:color="auto"/>
            </w:tcBorders>
            <w:noWrap/>
          </w:tcPr>
          <w:p w14:paraId="290707A9" w14:textId="65D70C78" w:rsidR="004511F0" w:rsidRPr="00A06603" w:rsidRDefault="757CF005" w:rsidP="00544D43">
            <w:pPr>
              <w:spacing w:line="276" w:lineRule="auto"/>
              <w:jc w:val="both"/>
              <w:rPr>
                <w:rFonts w:ascii="Arial" w:hAnsi="Arial" w:cs="Arial"/>
                <w:sz w:val="20"/>
                <w:szCs w:val="20"/>
              </w:rPr>
            </w:pPr>
            <w:r w:rsidRPr="56797249">
              <w:rPr>
                <w:rFonts w:ascii="Arial" w:hAnsi="Arial" w:cs="Arial"/>
                <w:sz w:val="20"/>
                <w:szCs w:val="20"/>
              </w:rPr>
              <w:t>Beantwoording gestelde vragen publiceren (NvI-2).</w:t>
            </w:r>
          </w:p>
        </w:tc>
      </w:tr>
      <w:tr w:rsidR="004511F0" w:rsidRPr="00A06603" w14:paraId="0975F596"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425D26F4" w14:textId="1DB3362E" w:rsidR="004511F0" w:rsidRPr="00A06603" w:rsidRDefault="09846950"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8</w:t>
            </w:r>
            <w:r w:rsidR="14FF2A94" w:rsidRPr="56797249">
              <w:rPr>
                <w:rFonts w:ascii="Arial" w:eastAsia="Arial" w:hAnsi="Arial" w:cs="Arial"/>
                <w:color w:val="000000" w:themeColor="text1"/>
                <w:sz w:val="20"/>
                <w:szCs w:val="20"/>
              </w:rPr>
              <w:t xml:space="preserve"> mrt</w:t>
            </w:r>
            <w:r w:rsidR="59450BC4" w:rsidRPr="56797249">
              <w:rPr>
                <w:rFonts w:ascii="Arial" w:eastAsia="Arial" w:hAnsi="Arial" w:cs="Arial"/>
                <w:color w:val="000000" w:themeColor="text1"/>
                <w:sz w:val="20"/>
                <w:szCs w:val="20"/>
              </w:rPr>
              <w:t xml:space="preserve"> 16.00</w:t>
            </w:r>
          </w:p>
        </w:tc>
        <w:tc>
          <w:tcPr>
            <w:tcW w:w="6162" w:type="dxa"/>
            <w:tcBorders>
              <w:top w:val="single" w:sz="4" w:space="0" w:color="auto"/>
              <w:left w:val="single" w:sz="4" w:space="0" w:color="auto"/>
              <w:bottom w:val="single" w:sz="4" w:space="0" w:color="auto"/>
              <w:right w:val="single" w:sz="4" w:space="0" w:color="auto"/>
            </w:tcBorders>
            <w:noWrap/>
          </w:tcPr>
          <w:p w14:paraId="0AAC278D"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Inschrijvingen via TenderNed. Inschrijvingen na dit tijdstip worden niet in de beoordeling meegenomen.</w:t>
            </w:r>
          </w:p>
        </w:tc>
      </w:tr>
      <w:tr w:rsidR="004511F0" w:rsidRPr="00A06603" w14:paraId="1C89C6BA"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0D5B3929" w14:textId="77777777" w:rsidR="004511F0" w:rsidRPr="00A06603" w:rsidRDefault="004511F0" w:rsidP="56797249">
            <w:pPr>
              <w:spacing w:line="276" w:lineRule="auto"/>
              <w:jc w:val="both"/>
              <w:rPr>
                <w:rFonts w:ascii="Arial" w:eastAsia="Arial" w:hAnsi="Arial" w:cs="Arial"/>
                <w:color w:val="000000" w:themeColor="text1"/>
                <w:sz w:val="20"/>
                <w:szCs w:val="20"/>
              </w:rPr>
            </w:pPr>
          </w:p>
        </w:tc>
        <w:tc>
          <w:tcPr>
            <w:tcW w:w="6162" w:type="dxa"/>
            <w:tcBorders>
              <w:top w:val="single" w:sz="4" w:space="0" w:color="auto"/>
              <w:left w:val="single" w:sz="4" w:space="0" w:color="auto"/>
              <w:bottom w:val="single" w:sz="4" w:space="0" w:color="auto"/>
              <w:right w:val="single" w:sz="4" w:space="0" w:color="auto"/>
            </w:tcBorders>
            <w:noWrap/>
          </w:tcPr>
          <w:p w14:paraId="7FACA02C"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Beoordelen offertes (intern)</w:t>
            </w:r>
          </w:p>
        </w:tc>
      </w:tr>
      <w:tr w:rsidR="56797249" w14:paraId="59CDADE6"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0765BBE8" w14:textId="48056E51" w:rsidR="1C3E93FF" w:rsidRDefault="1C3E93FF"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15 mrt</w:t>
            </w:r>
          </w:p>
        </w:tc>
        <w:tc>
          <w:tcPr>
            <w:tcW w:w="6162" w:type="dxa"/>
            <w:tcBorders>
              <w:top w:val="single" w:sz="4" w:space="0" w:color="auto"/>
              <w:left w:val="single" w:sz="4" w:space="0" w:color="auto"/>
              <w:bottom w:val="single" w:sz="4" w:space="0" w:color="auto"/>
              <w:right w:val="single" w:sz="4" w:space="0" w:color="auto"/>
            </w:tcBorders>
            <w:noWrap/>
          </w:tcPr>
          <w:p w14:paraId="33437B98" w14:textId="44679BCB" w:rsidR="79F66073" w:rsidRDefault="79F66073" w:rsidP="56797249">
            <w:pPr>
              <w:spacing w:line="276" w:lineRule="auto"/>
              <w:jc w:val="both"/>
              <w:rPr>
                <w:rFonts w:ascii="Arial" w:hAnsi="Arial" w:cs="Arial"/>
                <w:sz w:val="20"/>
                <w:szCs w:val="20"/>
              </w:rPr>
            </w:pPr>
            <w:r w:rsidRPr="56797249">
              <w:rPr>
                <w:rFonts w:ascii="Arial" w:hAnsi="Arial" w:cs="Arial"/>
                <w:sz w:val="20"/>
                <w:szCs w:val="20"/>
              </w:rPr>
              <w:t>Consensus</w:t>
            </w:r>
            <w:r w:rsidR="1C3E93FF" w:rsidRPr="56797249">
              <w:rPr>
                <w:rFonts w:ascii="Arial" w:hAnsi="Arial" w:cs="Arial"/>
                <w:sz w:val="20"/>
                <w:szCs w:val="20"/>
              </w:rPr>
              <w:t>overleg</w:t>
            </w:r>
            <w:r w:rsidR="3F3FDEF6" w:rsidRPr="56797249">
              <w:rPr>
                <w:rFonts w:ascii="Arial" w:hAnsi="Arial" w:cs="Arial"/>
                <w:sz w:val="20"/>
                <w:szCs w:val="20"/>
              </w:rPr>
              <w:t xml:space="preserve"> (intern)</w:t>
            </w:r>
          </w:p>
        </w:tc>
      </w:tr>
      <w:tr w:rsidR="004511F0" w:rsidRPr="00A06603" w14:paraId="7A6E85C3"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6C998218" w14:textId="287AF0E2" w:rsidR="004511F0" w:rsidRPr="00A06603" w:rsidRDefault="4F0F2E99"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16 – 22 mrt / nog te plannen</w:t>
            </w:r>
            <w:r w:rsidR="79691AB6" w:rsidRPr="56797249">
              <w:rPr>
                <w:rFonts w:ascii="Arial" w:eastAsia="Arial" w:hAnsi="Arial" w:cs="Arial"/>
                <w:color w:val="000000" w:themeColor="text1"/>
                <w:sz w:val="20"/>
                <w:szCs w:val="20"/>
              </w:rPr>
              <w:t xml:space="preserve"> en alleen indien noodzakelijk</w:t>
            </w:r>
          </w:p>
        </w:tc>
        <w:tc>
          <w:tcPr>
            <w:tcW w:w="6162" w:type="dxa"/>
            <w:tcBorders>
              <w:top w:val="single" w:sz="4" w:space="0" w:color="auto"/>
              <w:left w:val="single" w:sz="4" w:space="0" w:color="auto"/>
              <w:bottom w:val="single" w:sz="4" w:space="0" w:color="auto"/>
              <w:right w:val="single" w:sz="4" w:space="0" w:color="auto"/>
            </w:tcBorders>
            <w:noWrap/>
          </w:tcPr>
          <w:p w14:paraId="5820B938" w14:textId="49625C34" w:rsidR="004511F0" w:rsidRPr="00A06603" w:rsidRDefault="7B122F44" w:rsidP="56797249">
            <w:pPr>
              <w:spacing w:line="276" w:lineRule="auto"/>
              <w:jc w:val="both"/>
              <w:rPr>
                <w:rFonts w:ascii="Arial" w:hAnsi="Arial" w:cs="Arial"/>
                <w:sz w:val="20"/>
                <w:szCs w:val="20"/>
              </w:rPr>
            </w:pPr>
            <w:r w:rsidRPr="56797249">
              <w:rPr>
                <w:rFonts w:ascii="Arial" w:hAnsi="Arial" w:cs="Arial"/>
                <w:sz w:val="20"/>
                <w:szCs w:val="20"/>
              </w:rPr>
              <w:t xml:space="preserve">Bezoek oefencentrum </w:t>
            </w:r>
            <w:r w:rsidR="7CAC9610" w:rsidRPr="56797249">
              <w:rPr>
                <w:rFonts w:ascii="Arial" w:hAnsi="Arial" w:cs="Arial"/>
                <w:sz w:val="20"/>
                <w:szCs w:val="20"/>
              </w:rPr>
              <w:t>(zie later in dit document)</w:t>
            </w:r>
          </w:p>
        </w:tc>
      </w:tr>
      <w:tr w:rsidR="004511F0" w:rsidRPr="00071FC7" w14:paraId="5A02A59F"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7D0E83AB" w14:textId="1BD67B23" w:rsidR="004511F0" w:rsidRPr="00A06603" w:rsidRDefault="14EC49AF"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22 mrt</w:t>
            </w:r>
          </w:p>
        </w:tc>
        <w:tc>
          <w:tcPr>
            <w:tcW w:w="6162" w:type="dxa"/>
            <w:tcBorders>
              <w:top w:val="single" w:sz="4" w:space="0" w:color="auto"/>
              <w:left w:val="single" w:sz="4" w:space="0" w:color="auto"/>
              <w:bottom w:val="single" w:sz="4" w:space="0" w:color="auto"/>
              <w:right w:val="single" w:sz="4" w:space="0" w:color="auto"/>
            </w:tcBorders>
            <w:noWrap/>
          </w:tcPr>
          <w:p w14:paraId="30DE44D0" w14:textId="77777777" w:rsidR="004511F0" w:rsidRPr="00071FC7" w:rsidRDefault="757CF005" w:rsidP="56797249">
            <w:pPr>
              <w:spacing w:line="276" w:lineRule="auto"/>
              <w:jc w:val="both"/>
              <w:rPr>
                <w:rFonts w:ascii="Arial" w:hAnsi="Arial" w:cs="Arial"/>
                <w:sz w:val="20"/>
                <w:szCs w:val="20"/>
              </w:rPr>
            </w:pPr>
            <w:r w:rsidRPr="56797249">
              <w:rPr>
                <w:rFonts w:ascii="Arial" w:hAnsi="Arial" w:cs="Arial"/>
                <w:sz w:val="20"/>
                <w:szCs w:val="20"/>
              </w:rPr>
              <w:t>Mededeling Gunningsbeslissing</w:t>
            </w:r>
          </w:p>
        </w:tc>
      </w:tr>
      <w:tr w:rsidR="004511F0" w:rsidRPr="00071FC7" w14:paraId="76459D14"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3298983C" w14:textId="77777777" w:rsidR="004511F0" w:rsidRPr="00071FC7" w:rsidRDefault="757CF005"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Minimaal 20 dagen</w:t>
            </w:r>
          </w:p>
        </w:tc>
        <w:tc>
          <w:tcPr>
            <w:tcW w:w="6162" w:type="dxa"/>
            <w:tcBorders>
              <w:top w:val="single" w:sz="4" w:space="0" w:color="auto"/>
              <w:left w:val="single" w:sz="4" w:space="0" w:color="auto"/>
              <w:bottom w:val="single" w:sz="4" w:space="0" w:color="auto"/>
              <w:right w:val="single" w:sz="4" w:space="0" w:color="auto"/>
            </w:tcBorders>
            <w:noWrap/>
          </w:tcPr>
          <w:p w14:paraId="2314F69D" w14:textId="77777777" w:rsidR="004511F0" w:rsidRPr="00071FC7" w:rsidRDefault="004511F0" w:rsidP="00544D43">
            <w:pPr>
              <w:spacing w:line="276" w:lineRule="auto"/>
              <w:jc w:val="both"/>
              <w:rPr>
                <w:rFonts w:ascii="Arial" w:hAnsi="Arial" w:cs="Arial"/>
                <w:sz w:val="20"/>
                <w:szCs w:val="20"/>
              </w:rPr>
            </w:pPr>
            <w:r w:rsidRPr="00071FC7">
              <w:rPr>
                <w:rFonts w:ascii="Arial" w:hAnsi="Arial" w:cs="Arial"/>
                <w:sz w:val="20"/>
                <w:szCs w:val="20"/>
              </w:rPr>
              <w:t>Opschortende termijn</w:t>
            </w:r>
          </w:p>
        </w:tc>
      </w:tr>
      <w:tr w:rsidR="004511F0" w:rsidRPr="00A06603" w14:paraId="25DA8A66"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67A8035F" w14:textId="4C8852D0" w:rsidR="004511F0" w:rsidRPr="00071FC7" w:rsidRDefault="7E5CE9CF"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13 april</w:t>
            </w:r>
          </w:p>
        </w:tc>
        <w:tc>
          <w:tcPr>
            <w:tcW w:w="6162" w:type="dxa"/>
            <w:tcBorders>
              <w:top w:val="single" w:sz="4" w:space="0" w:color="auto"/>
              <w:left w:val="single" w:sz="4" w:space="0" w:color="auto"/>
              <w:bottom w:val="single" w:sz="4" w:space="0" w:color="auto"/>
              <w:right w:val="single" w:sz="4" w:space="0" w:color="auto"/>
            </w:tcBorders>
            <w:noWrap/>
          </w:tcPr>
          <w:p w14:paraId="33963E23" w14:textId="77777777" w:rsidR="004511F0" w:rsidRPr="00071FC7" w:rsidRDefault="004511F0" w:rsidP="00544D43">
            <w:pPr>
              <w:spacing w:line="276" w:lineRule="auto"/>
              <w:jc w:val="both"/>
              <w:rPr>
                <w:rFonts w:ascii="Arial" w:hAnsi="Arial" w:cs="Arial"/>
                <w:sz w:val="20"/>
                <w:szCs w:val="20"/>
              </w:rPr>
            </w:pPr>
            <w:r w:rsidRPr="00071FC7">
              <w:rPr>
                <w:rFonts w:ascii="Arial" w:hAnsi="Arial" w:cs="Arial"/>
                <w:sz w:val="20"/>
                <w:szCs w:val="20"/>
              </w:rPr>
              <w:t>Definitieve gunning</w:t>
            </w:r>
          </w:p>
        </w:tc>
      </w:tr>
      <w:tr w:rsidR="004511F0" w:rsidRPr="00A06603" w14:paraId="25F28455"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11572C9D" w14:textId="322E6BD7" w:rsidR="004511F0" w:rsidRPr="00A06603" w:rsidRDefault="4F0F759F"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13 april</w:t>
            </w:r>
          </w:p>
        </w:tc>
        <w:tc>
          <w:tcPr>
            <w:tcW w:w="6162" w:type="dxa"/>
            <w:tcBorders>
              <w:top w:val="single" w:sz="4" w:space="0" w:color="auto"/>
              <w:left w:val="single" w:sz="4" w:space="0" w:color="auto"/>
              <w:bottom w:val="single" w:sz="4" w:space="0" w:color="auto"/>
              <w:right w:val="single" w:sz="4" w:space="0" w:color="auto"/>
            </w:tcBorders>
            <w:noWrap/>
          </w:tcPr>
          <w:p w14:paraId="58573E01" w14:textId="77777777" w:rsidR="004511F0" w:rsidRPr="00071FC7" w:rsidRDefault="004511F0" w:rsidP="00544D43">
            <w:pPr>
              <w:spacing w:line="276" w:lineRule="auto"/>
              <w:jc w:val="both"/>
              <w:rPr>
                <w:rFonts w:ascii="Arial" w:hAnsi="Arial" w:cs="Arial"/>
                <w:sz w:val="20"/>
                <w:szCs w:val="20"/>
              </w:rPr>
            </w:pPr>
            <w:r w:rsidRPr="00071FC7">
              <w:rPr>
                <w:rFonts w:ascii="Arial" w:hAnsi="Arial" w:cs="Arial"/>
                <w:sz w:val="20"/>
                <w:szCs w:val="20"/>
              </w:rPr>
              <w:t>Gewenst ingangsdatum nieuwe Overeenkomst</w:t>
            </w:r>
          </w:p>
        </w:tc>
      </w:tr>
      <w:tr w:rsidR="00071FC7" w:rsidRPr="00A06603" w14:paraId="09914C7E" w14:textId="77777777" w:rsidTr="56797249">
        <w:trPr>
          <w:trHeight w:val="270"/>
        </w:trPr>
        <w:tc>
          <w:tcPr>
            <w:tcW w:w="2910" w:type="dxa"/>
            <w:tcBorders>
              <w:top w:val="single" w:sz="4" w:space="0" w:color="auto"/>
              <w:left w:val="single" w:sz="4" w:space="0" w:color="auto"/>
              <w:bottom w:val="single" w:sz="4" w:space="0" w:color="auto"/>
              <w:right w:val="single" w:sz="4" w:space="0" w:color="auto"/>
            </w:tcBorders>
          </w:tcPr>
          <w:p w14:paraId="7DDC0A99" w14:textId="601CE7D9" w:rsidR="00071FC7" w:rsidRPr="00A06603" w:rsidRDefault="6D259A57" w:rsidP="56797249">
            <w:pPr>
              <w:spacing w:line="276" w:lineRule="auto"/>
              <w:jc w:val="both"/>
              <w:rPr>
                <w:rFonts w:ascii="Arial" w:eastAsia="Arial" w:hAnsi="Arial" w:cs="Arial"/>
                <w:color w:val="000000" w:themeColor="text1"/>
                <w:sz w:val="20"/>
                <w:szCs w:val="20"/>
              </w:rPr>
            </w:pPr>
            <w:r w:rsidRPr="56797249">
              <w:rPr>
                <w:rFonts w:ascii="Arial" w:eastAsia="Arial" w:hAnsi="Arial" w:cs="Arial"/>
                <w:color w:val="000000" w:themeColor="text1"/>
                <w:sz w:val="20"/>
                <w:szCs w:val="20"/>
              </w:rPr>
              <w:t>14 mei 2022</w:t>
            </w:r>
          </w:p>
        </w:tc>
        <w:tc>
          <w:tcPr>
            <w:tcW w:w="6162" w:type="dxa"/>
            <w:tcBorders>
              <w:top w:val="single" w:sz="4" w:space="0" w:color="auto"/>
              <w:left w:val="single" w:sz="4" w:space="0" w:color="auto"/>
              <w:bottom w:val="single" w:sz="4" w:space="0" w:color="auto"/>
              <w:right w:val="single" w:sz="4" w:space="0" w:color="auto"/>
            </w:tcBorders>
            <w:noWrap/>
          </w:tcPr>
          <w:p w14:paraId="7D8F9D45" w14:textId="20E8A256" w:rsidR="00071FC7" w:rsidRPr="00071FC7" w:rsidRDefault="7DED8B7D" w:rsidP="00544D43">
            <w:pPr>
              <w:spacing w:line="276" w:lineRule="auto"/>
              <w:jc w:val="both"/>
              <w:rPr>
                <w:rFonts w:ascii="Arial" w:hAnsi="Arial" w:cs="Arial"/>
                <w:sz w:val="20"/>
                <w:szCs w:val="20"/>
              </w:rPr>
            </w:pPr>
            <w:r w:rsidRPr="56797249">
              <w:rPr>
                <w:rFonts w:ascii="Arial" w:hAnsi="Arial" w:cs="Arial"/>
                <w:sz w:val="20"/>
                <w:szCs w:val="20"/>
              </w:rPr>
              <w:t>Datum van eerste oefening</w:t>
            </w:r>
            <w:r w:rsidR="5591D39B" w:rsidRPr="56797249">
              <w:rPr>
                <w:rFonts w:ascii="Arial" w:hAnsi="Arial" w:cs="Arial"/>
                <w:sz w:val="20"/>
                <w:szCs w:val="20"/>
              </w:rPr>
              <w:t xml:space="preserve"> (eis)</w:t>
            </w:r>
            <w:r w:rsidRPr="56797249">
              <w:rPr>
                <w:rFonts w:ascii="Arial" w:hAnsi="Arial" w:cs="Arial"/>
                <w:sz w:val="20"/>
                <w:szCs w:val="20"/>
              </w:rPr>
              <w:t>.</w:t>
            </w:r>
          </w:p>
        </w:tc>
      </w:tr>
    </w:tbl>
    <w:p w14:paraId="3D0761FC" w14:textId="618B27AF" w:rsidR="00BD7B57" w:rsidRDefault="00071FC7" w:rsidP="00071FC7">
      <w:pPr>
        <w:spacing w:after="200" w:line="280" w:lineRule="exact"/>
        <w:rPr>
          <w:rFonts w:ascii="Arial" w:eastAsiaTheme="minorHAnsi" w:hAnsi="Arial" w:cs="Arial"/>
          <w:sz w:val="20"/>
          <w:szCs w:val="20"/>
        </w:rPr>
      </w:pPr>
      <w:bookmarkStart w:id="17" w:name="_Toc196582781"/>
      <w:bookmarkStart w:id="18" w:name="_Toc210123382"/>
      <w:r w:rsidRPr="00071FC7">
        <w:rPr>
          <w:rFonts w:ascii="Arial" w:eastAsiaTheme="minorHAnsi" w:hAnsi="Arial" w:cs="Arial"/>
          <w:sz w:val="20"/>
          <w:szCs w:val="20"/>
        </w:rPr>
        <w:t>Inschrijver dient zich aan deze planning te conformeren maar kan geen rechten aan deze planning ontlenen.</w:t>
      </w:r>
    </w:p>
    <w:p w14:paraId="327E5352" w14:textId="77777777" w:rsidR="00D13E7C" w:rsidRPr="00071FC7" w:rsidRDefault="00D13E7C" w:rsidP="00071FC7">
      <w:pPr>
        <w:spacing w:after="200" w:line="280" w:lineRule="exact"/>
        <w:rPr>
          <w:rFonts w:ascii="Arial" w:eastAsiaTheme="minorHAnsi" w:hAnsi="Arial" w:cs="Arial"/>
          <w:sz w:val="20"/>
          <w:szCs w:val="20"/>
        </w:rPr>
      </w:pPr>
    </w:p>
    <w:p w14:paraId="4673D966" w14:textId="0EC5D8F6" w:rsidR="00071FC7" w:rsidRPr="00071FC7" w:rsidRDefault="7DED8B7D" w:rsidP="41633F58">
      <w:pPr>
        <w:spacing w:line="280" w:lineRule="exact"/>
        <w:rPr>
          <w:rFonts w:ascii="Arial" w:eastAsiaTheme="minorEastAsia" w:hAnsi="Arial" w:cs="Arial"/>
          <w:b/>
          <w:bCs/>
          <w:sz w:val="20"/>
          <w:szCs w:val="20"/>
        </w:rPr>
      </w:pPr>
      <w:r w:rsidRPr="56797249">
        <w:rPr>
          <w:rFonts w:ascii="Arial" w:eastAsiaTheme="minorEastAsia" w:hAnsi="Arial" w:cs="Arial"/>
          <w:b/>
          <w:bCs/>
          <w:sz w:val="20"/>
          <w:szCs w:val="20"/>
        </w:rPr>
        <w:t>Corona.</w:t>
      </w:r>
    </w:p>
    <w:p w14:paraId="57212085" w14:textId="616E384A" w:rsidR="00071FC7" w:rsidRPr="00071FC7" w:rsidRDefault="7DED8B7D" w:rsidP="41633F58">
      <w:pPr>
        <w:spacing w:after="200" w:line="280" w:lineRule="exact"/>
        <w:rPr>
          <w:rFonts w:ascii="Arial" w:eastAsiaTheme="minorEastAsia" w:hAnsi="Arial" w:cs="Arial"/>
          <w:sz w:val="20"/>
          <w:szCs w:val="20"/>
        </w:rPr>
      </w:pPr>
      <w:r w:rsidRPr="56797249">
        <w:rPr>
          <w:rFonts w:ascii="Arial" w:eastAsiaTheme="minorEastAsia" w:hAnsi="Arial" w:cs="Arial"/>
          <w:sz w:val="20"/>
          <w:szCs w:val="20"/>
        </w:rPr>
        <w:t>Gezien de ontwikkelingen rondom corona is de datum van de eerste oefening onzeker</w:t>
      </w:r>
      <w:r w:rsidR="099225CE" w:rsidRPr="56797249">
        <w:rPr>
          <w:rFonts w:ascii="Arial" w:eastAsiaTheme="minorEastAsia" w:hAnsi="Arial" w:cs="Arial"/>
          <w:sz w:val="20"/>
          <w:szCs w:val="20"/>
        </w:rPr>
        <w:t xml:space="preserve"> op het moment van het opstellen van dit document. Zie hiervoor de betreffende eis </w:t>
      </w:r>
      <w:r w:rsidR="4AED409C" w:rsidRPr="56797249">
        <w:rPr>
          <w:rFonts w:ascii="Arial" w:eastAsiaTheme="minorEastAsia" w:hAnsi="Arial" w:cs="Arial"/>
          <w:sz w:val="20"/>
          <w:szCs w:val="20"/>
        </w:rPr>
        <w:t xml:space="preserve">omtrent overmachtssituaties </w:t>
      </w:r>
      <w:r w:rsidR="099225CE" w:rsidRPr="56797249">
        <w:rPr>
          <w:rFonts w:ascii="Arial" w:eastAsiaTheme="minorEastAsia" w:hAnsi="Arial" w:cs="Arial"/>
          <w:sz w:val="20"/>
          <w:szCs w:val="20"/>
        </w:rPr>
        <w:t>in het PVE</w:t>
      </w:r>
      <w:r w:rsidRPr="56797249">
        <w:rPr>
          <w:rFonts w:ascii="Arial" w:eastAsiaTheme="minorEastAsia" w:hAnsi="Arial" w:cs="Arial"/>
          <w:sz w:val="20"/>
          <w:szCs w:val="20"/>
        </w:rPr>
        <w:t>.</w:t>
      </w:r>
    </w:p>
    <w:p w14:paraId="70CA9903" w14:textId="77777777" w:rsidR="00071FC7" w:rsidRDefault="00071FC7" w:rsidP="000D5032"/>
    <w:p w14:paraId="4D671477" w14:textId="77777777" w:rsidR="00071FC7" w:rsidRDefault="00071FC7" w:rsidP="000D5032"/>
    <w:p w14:paraId="63CB6DCB" w14:textId="27CB4AF5"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19" w:name="_Toc93652330"/>
      <w:r w:rsidRPr="00A06603">
        <w:rPr>
          <w:rFonts w:ascii="Arial" w:hAnsi="Arial"/>
        </w:rPr>
        <w:t>Leeswijzer</w:t>
      </w:r>
      <w:bookmarkEnd w:id="17"/>
      <w:bookmarkEnd w:id="18"/>
      <w:bookmarkEnd w:id="19"/>
    </w:p>
    <w:p w14:paraId="0E3FF870" w14:textId="77777777"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 xml:space="preserve">De opzet van dit document is verder als volgt: </w:t>
      </w:r>
    </w:p>
    <w:p w14:paraId="472AA58C" w14:textId="77777777" w:rsidR="004511F0" w:rsidRPr="00BD7B57" w:rsidRDefault="004511F0" w:rsidP="00470067">
      <w:pPr>
        <w:pStyle w:val="Lijstalinea"/>
        <w:numPr>
          <w:ilvl w:val="0"/>
          <w:numId w:val="25"/>
        </w:numPr>
      </w:pPr>
      <w:r w:rsidRPr="00BD7B57">
        <w:t>In hoofdstuk 2 is alle informatie opgenomen met betrekking tot de uitvoering van deze procedure en de voorwaarden;</w:t>
      </w:r>
    </w:p>
    <w:p w14:paraId="4A1DC2ED" w14:textId="77777777" w:rsidR="004511F0" w:rsidRPr="00BD7B57" w:rsidRDefault="004511F0" w:rsidP="00470067">
      <w:pPr>
        <w:pStyle w:val="Lijstalinea"/>
        <w:numPr>
          <w:ilvl w:val="0"/>
          <w:numId w:val="25"/>
        </w:numPr>
      </w:pPr>
      <w:r w:rsidRPr="00BD7B57">
        <w:t>In hoofdstuk 3 zijn de uitsluitingsgronden en geschiktheidscriteria opgenomen.</w:t>
      </w:r>
    </w:p>
    <w:p w14:paraId="72CBDA7B" w14:textId="77777777" w:rsidR="004511F0" w:rsidRPr="00BD7B57" w:rsidRDefault="004511F0" w:rsidP="00470067">
      <w:pPr>
        <w:pStyle w:val="Lijstalinea"/>
        <w:numPr>
          <w:ilvl w:val="0"/>
          <w:numId w:val="25"/>
        </w:numPr>
      </w:pPr>
      <w:r w:rsidRPr="00BD7B57">
        <w:t>In hoofdstuk 4 zijn de gunningcriteria beschreven en de wijze van beoordeling daarvan.</w:t>
      </w:r>
    </w:p>
    <w:p w14:paraId="11899F77" w14:textId="383306E2"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In de bijlagen treft u aan:</w:t>
      </w:r>
    </w:p>
    <w:p w14:paraId="67B75897" w14:textId="77777777" w:rsidR="004511F0" w:rsidRPr="00BD7B57" w:rsidRDefault="004511F0" w:rsidP="00470067">
      <w:pPr>
        <w:pStyle w:val="Lijstalinea"/>
        <w:numPr>
          <w:ilvl w:val="0"/>
          <w:numId w:val="26"/>
        </w:numPr>
      </w:pPr>
      <w:r w:rsidRPr="00BD7B57">
        <w:t>Een inschrijfformulier (Bijlage 1);</w:t>
      </w:r>
    </w:p>
    <w:p w14:paraId="5C7B5EEC" w14:textId="42C43044" w:rsidR="00B93127" w:rsidRDefault="00B93127" w:rsidP="00470067">
      <w:pPr>
        <w:pStyle w:val="Lijstalinea"/>
        <w:numPr>
          <w:ilvl w:val="0"/>
          <w:numId w:val="26"/>
        </w:numPr>
      </w:pPr>
      <w:r>
        <w:t>De eisen aan Combinaties en onderaannemers (Bijlage 2)</w:t>
      </w:r>
    </w:p>
    <w:p w14:paraId="33FDC42F" w14:textId="77777777" w:rsidR="004511F0" w:rsidRPr="00BD7B57" w:rsidRDefault="004511F0" w:rsidP="00470067">
      <w:pPr>
        <w:pStyle w:val="Lijstalinea"/>
        <w:numPr>
          <w:ilvl w:val="0"/>
          <w:numId w:val="26"/>
        </w:numPr>
      </w:pPr>
      <w:r w:rsidRPr="00BD7B57">
        <w:t>Een modelformulier voor de Kerncompetenties (bijlage 3)</w:t>
      </w:r>
    </w:p>
    <w:p w14:paraId="295C0116" w14:textId="77777777" w:rsidR="004511F0" w:rsidRPr="00BD7B57" w:rsidRDefault="004511F0" w:rsidP="00470067">
      <w:pPr>
        <w:pStyle w:val="Lijstalinea"/>
        <w:numPr>
          <w:ilvl w:val="0"/>
          <w:numId w:val="26"/>
        </w:numPr>
      </w:pPr>
      <w:r w:rsidRPr="00BD7B57">
        <w:t>Het Programma van eisen (bijlage 4);</w:t>
      </w:r>
    </w:p>
    <w:p w14:paraId="49A283CE" w14:textId="7B805AE2" w:rsidR="004511F0" w:rsidRPr="00BD7B57" w:rsidRDefault="757CF005" w:rsidP="00470067">
      <w:pPr>
        <w:pStyle w:val="Lijstalinea"/>
        <w:numPr>
          <w:ilvl w:val="0"/>
          <w:numId w:val="26"/>
        </w:numPr>
      </w:pPr>
      <w:r>
        <w:t xml:space="preserve">Het prijzenblad (bijlage 5): dit document vermeldt de prijstechnische opbouw aan de hand waarvan een Inschrijving zal worden </w:t>
      </w:r>
      <w:r w:rsidR="50CFA4DE">
        <w:t xml:space="preserve">vergeleken en </w:t>
      </w:r>
      <w:r>
        <w:t>beoordeeld;</w:t>
      </w:r>
    </w:p>
    <w:p w14:paraId="7AA7555E" w14:textId="77777777" w:rsidR="004511F0" w:rsidRPr="00BD7B57" w:rsidRDefault="004511F0" w:rsidP="00470067">
      <w:pPr>
        <w:pStyle w:val="Lijstalinea"/>
        <w:numPr>
          <w:ilvl w:val="0"/>
          <w:numId w:val="26"/>
        </w:numPr>
      </w:pPr>
      <w:r w:rsidRPr="00BD7B57">
        <w:t>De modelovereenkomst (bijlage 6);</w:t>
      </w:r>
    </w:p>
    <w:p w14:paraId="406F7798" w14:textId="00DB3799" w:rsidR="00B93127" w:rsidRPr="00BD7B57" w:rsidRDefault="56B20920" w:rsidP="00470067">
      <w:pPr>
        <w:pStyle w:val="Lijstalinea"/>
        <w:numPr>
          <w:ilvl w:val="0"/>
          <w:numId w:val="26"/>
        </w:numPr>
      </w:pPr>
      <w:r>
        <w:t xml:space="preserve">Het Uniforme Europees Aanbestedingsdocument (bijlage </w:t>
      </w:r>
      <w:r w:rsidR="00D13E7C">
        <w:t>7</w:t>
      </w:r>
      <w:r>
        <w:t>);</w:t>
      </w:r>
    </w:p>
    <w:p w14:paraId="6C67C539" w14:textId="77777777" w:rsidR="004511F0" w:rsidRPr="00A06603" w:rsidRDefault="004511F0" w:rsidP="00544D43">
      <w:pPr>
        <w:spacing w:line="276" w:lineRule="auto"/>
        <w:jc w:val="both"/>
        <w:rPr>
          <w:rFonts w:ascii="Arial" w:hAnsi="Arial" w:cs="Arial"/>
        </w:rPr>
      </w:pPr>
    </w:p>
    <w:p w14:paraId="3CE7F2E8" w14:textId="17C99D1D" w:rsidR="56797249" w:rsidRDefault="56797249">
      <w:r>
        <w:br w:type="page"/>
      </w:r>
    </w:p>
    <w:p w14:paraId="64060DAC" w14:textId="77777777" w:rsidR="004511F0" w:rsidRPr="00A06603" w:rsidRDefault="004511F0" w:rsidP="000E3628">
      <w:pPr>
        <w:pStyle w:val="Kop1"/>
        <w:keepNext/>
        <w:pageBreakBefore/>
        <w:numPr>
          <w:ilvl w:val="0"/>
          <w:numId w:val="16"/>
        </w:numPr>
        <w:adjustRightInd/>
        <w:snapToGrid/>
        <w:spacing w:after="240" w:line="276" w:lineRule="auto"/>
        <w:jc w:val="both"/>
        <w:rPr>
          <w:rFonts w:ascii="Arial" w:hAnsi="Arial"/>
        </w:rPr>
      </w:pPr>
      <w:bookmarkStart w:id="20" w:name="_Toc93652331"/>
      <w:r w:rsidRPr="00A06603">
        <w:rPr>
          <w:rFonts w:ascii="Arial" w:hAnsi="Arial"/>
        </w:rPr>
        <w:lastRenderedPageBreak/>
        <w:t>Procedure en voorschriften</w:t>
      </w:r>
      <w:bookmarkEnd w:id="20"/>
    </w:p>
    <w:p w14:paraId="574763F6" w14:textId="2311F3FB"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In dit hoofdstuk staat beschreven hoe de aanbestedingsprocedure zal worden uitgevoerd en welke regels van toepassing zijn.</w:t>
      </w:r>
    </w:p>
    <w:p w14:paraId="68D2C475"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21" w:name="_Toc454805609"/>
      <w:bookmarkStart w:id="22" w:name="_Toc93652332"/>
      <w:r w:rsidRPr="00A06603">
        <w:rPr>
          <w:rFonts w:ascii="Arial" w:hAnsi="Arial"/>
        </w:rPr>
        <w:t>Communicatie</w:t>
      </w:r>
      <w:bookmarkEnd w:id="21"/>
      <w:bookmarkEnd w:id="22"/>
    </w:p>
    <w:p w14:paraId="78C7B283"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De Aanbestedende dienst kiest er in deze aanbesteding voor om de communicatie met de Ondernemers uitsluitend langs elektronische weg te laten plaatsvinden. Om die reden wordt voor deze aanbesteding gebruik gemaakt van </w:t>
      </w:r>
      <w:hyperlink r:id="rId11" w:history="1">
        <w:r w:rsidRPr="00BA288B">
          <w:rPr>
            <w:rFonts w:ascii="Arial" w:eastAsiaTheme="minorHAnsi" w:hAnsi="Arial" w:cs="Arial"/>
            <w:sz w:val="20"/>
            <w:szCs w:val="20"/>
          </w:rPr>
          <w:t>www.TenderNed.nl</w:t>
        </w:r>
      </w:hyperlink>
      <w:r w:rsidRPr="00BA288B">
        <w:rPr>
          <w:rFonts w:ascii="Arial" w:eastAsiaTheme="minorHAnsi" w:hAnsi="Arial" w:cs="Arial"/>
          <w:sz w:val="20"/>
          <w:szCs w:val="20"/>
        </w:rPr>
        <w:t xml:space="preserve"> en zal alle communicatie door middel van TenderNed plaatsvinden.</w:t>
      </w:r>
    </w:p>
    <w:p w14:paraId="5F9C1701"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De voertaal tijdens deze aanbestedingsprocedure en tijdens de looptijd van de overeenkomst is </w:t>
      </w:r>
      <w:r w:rsidRPr="00DE3E40">
        <w:rPr>
          <w:rFonts w:ascii="Arial" w:eastAsiaTheme="minorHAnsi" w:hAnsi="Arial" w:cs="Arial"/>
          <w:b/>
          <w:bCs/>
          <w:sz w:val="20"/>
          <w:szCs w:val="20"/>
          <w:u w:val="single"/>
        </w:rPr>
        <w:t>Nederlands</w:t>
      </w:r>
      <w:r w:rsidRPr="00BA288B">
        <w:rPr>
          <w:rFonts w:ascii="Arial" w:eastAsiaTheme="minorHAnsi" w:hAnsi="Arial" w:cs="Arial"/>
          <w:sz w:val="20"/>
          <w:szCs w:val="20"/>
        </w:rPr>
        <w:t>, zowel mondeling als in geschrift voor alle documenten en communicatie. Uitzondering wordt gemaakt voor documenten die oorspronkelijk in een andere taal zijn opgesteld, bijvoorbeeld referentieverklaringen van buitenlandse opdrachtgevers, technische omschrijving van materieel, jaarverslag, verzekeringspolis, bankgarantie etc. In voorkomend geval kan de Aanbestedende dienst om een officiële vertaling verzoeken. Eventuele kosten zijn dan voor rekening van Inschrijver.</w:t>
      </w:r>
    </w:p>
    <w:p w14:paraId="588C9B10" w14:textId="1B1A273C"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Namens Aanbestedende dienst treedt op als contactpersoon</w:t>
      </w:r>
      <w:r w:rsidR="00DE3E40">
        <w:rPr>
          <w:rFonts w:ascii="Arial" w:eastAsiaTheme="minorHAnsi" w:hAnsi="Arial" w:cs="Arial"/>
          <w:sz w:val="20"/>
          <w:szCs w:val="20"/>
        </w:rPr>
        <w:t xml:space="preserve"> Joost Lucassen (</w:t>
      </w:r>
      <w:hyperlink r:id="rId12" w:history="1">
        <w:r w:rsidR="00DE3E40" w:rsidRPr="00EC5A4B">
          <w:rPr>
            <w:rStyle w:val="Hyperlink"/>
            <w:rFonts w:ascii="Arial" w:eastAsiaTheme="minorHAnsi" w:hAnsi="Arial" w:cs="Arial"/>
            <w:sz w:val="20"/>
            <w:szCs w:val="20"/>
          </w:rPr>
          <w:t>joost.lucassen@vrhm.nl</w:t>
        </w:r>
      </w:hyperlink>
      <w:r w:rsidR="00DE3E40">
        <w:rPr>
          <w:rFonts w:ascii="Arial" w:eastAsiaTheme="minorHAnsi" w:hAnsi="Arial" w:cs="Arial"/>
          <w:sz w:val="20"/>
          <w:szCs w:val="20"/>
        </w:rPr>
        <w:t xml:space="preserve"> 06 3606 6328)</w:t>
      </w:r>
      <w:r w:rsidRPr="00BA288B">
        <w:rPr>
          <w:rFonts w:ascii="Arial" w:eastAsiaTheme="minorHAnsi" w:hAnsi="Arial" w:cs="Arial"/>
          <w:sz w:val="20"/>
          <w:szCs w:val="20"/>
        </w:rPr>
        <w:t>. Inschrijver dient eveneens een contactpersoon en vervangend contactpersoon aan te wijzen. Deze dient te worden vermeld op het Inschrijfformulier.</w:t>
      </w:r>
    </w:p>
    <w:p w14:paraId="30EC36A8" w14:textId="2DF186BE"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Let op: Indien een Ondernemer zich in contact stelt met Aanbestedende dienst over het onderwerp van deze verwervingsprocedure met een andere persoon dan </w:t>
      </w:r>
      <w:r w:rsidR="00DE3E40">
        <w:rPr>
          <w:rFonts w:ascii="Arial" w:eastAsiaTheme="minorHAnsi" w:hAnsi="Arial" w:cs="Arial"/>
          <w:sz w:val="20"/>
          <w:szCs w:val="20"/>
        </w:rPr>
        <w:t>genoemde contactpersoon</w:t>
      </w:r>
      <w:r w:rsidRPr="00BA288B">
        <w:rPr>
          <w:rFonts w:ascii="Arial" w:eastAsiaTheme="minorHAnsi" w:hAnsi="Arial" w:cs="Arial"/>
          <w:sz w:val="20"/>
          <w:szCs w:val="20"/>
        </w:rPr>
        <w:t xml:space="preserve"> </w:t>
      </w:r>
      <w:r w:rsidR="00BA288B">
        <w:rPr>
          <w:rFonts w:ascii="Arial" w:eastAsiaTheme="minorHAnsi" w:hAnsi="Arial" w:cs="Arial"/>
          <w:sz w:val="20"/>
          <w:szCs w:val="20"/>
        </w:rPr>
        <w:t xml:space="preserve">dan </w:t>
      </w:r>
      <w:r w:rsidR="002E6FB9">
        <w:rPr>
          <w:rFonts w:ascii="Arial" w:eastAsiaTheme="minorHAnsi" w:hAnsi="Arial" w:cs="Arial"/>
          <w:sz w:val="20"/>
          <w:szCs w:val="20"/>
        </w:rPr>
        <w:t>kan</w:t>
      </w:r>
      <w:r w:rsidRPr="00BA288B">
        <w:rPr>
          <w:rFonts w:ascii="Arial" w:eastAsiaTheme="minorHAnsi" w:hAnsi="Arial" w:cs="Arial"/>
          <w:sz w:val="20"/>
          <w:szCs w:val="20"/>
        </w:rPr>
        <w:t xml:space="preserve"> deze Ondernemer </w:t>
      </w:r>
      <w:r w:rsidR="002E6FB9">
        <w:rPr>
          <w:rFonts w:ascii="Arial" w:eastAsiaTheme="minorHAnsi" w:hAnsi="Arial" w:cs="Arial"/>
          <w:sz w:val="20"/>
          <w:szCs w:val="20"/>
        </w:rPr>
        <w:t xml:space="preserve">worden </w:t>
      </w:r>
      <w:r w:rsidRPr="00BA288B">
        <w:rPr>
          <w:rFonts w:ascii="Arial" w:eastAsiaTheme="minorHAnsi" w:hAnsi="Arial" w:cs="Arial"/>
          <w:sz w:val="20"/>
          <w:szCs w:val="20"/>
        </w:rPr>
        <w:t>uitgesloten van verdere deelname aan deze verwervingsprocedure.</w:t>
      </w:r>
    </w:p>
    <w:p w14:paraId="70F9A3D2"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23" w:name="_Toc454805610"/>
      <w:bookmarkStart w:id="24" w:name="_Toc93652333"/>
      <w:r w:rsidRPr="00A06603">
        <w:rPr>
          <w:rFonts w:ascii="Arial" w:hAnsi="Arial"/>
        </w:rPr>
        <w:t>Inlichtingen, verbetervoorstellen, tegenstrijdigheden en klachten</w:t>
      </w:r>
      <w:bookmarkEnd w:id="23"/>
      <w:bookmarkEnd w:id="24"/>
    </w:p>
    <w:p w14:paraId="340E927F"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Er is gelegenheid om nadere informatie te vragen c.q. inlichtingen te vragen, opmerkingen te maken bij dit Beschrijvend Document en/of verbetervoorstellen te doen. Ook kunnen klachten over de aanbestedingsprocedure worden ingediend. </w:t>
      </w:r>
    </w:p>
    <w:p w14:paraId="640DDA97"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25" w:name="_Toc93652334"/>
      <w:r w:rsidRPr="00A06603">
        <w:rPr>
          <w:rFonts w:ascii="Arial" w:hAnsi="Arial"/>
        </w:rPr>
        <w:t>Vragen en inlichtingen</w:t>
      </w:r>
      <w:bookmarkEnd w:id="25"/>
    </w:p>
    <w:p w14:paraId="0287B2C5"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Tijdens deze aanbestedingsprocedure </w:t>
      </w:r>
      <w:r w:rsidRPr="002E6FB9">
        <w:rPr>
          <w:rFonts w:ascii="Arial" w:eastAsiaTheme="minorHAnsi" w:hAnsi="Arial" w:cs="Arial"/>
          <w:sz w:val="20"/>
          <w:szCs w:val="20"/>
        </w:rPr>
        <w:t>zijn twee momenten</w:t>
      </w:r>
      <w:r w:rsidRPr="00BA288B">
        <w:rPr>
          <w:rFonts w:ascii="Arial" w:eastAsiaTheme="minorHAnsi" w:hAnsi="Arial" w:cs="Arial"/>
          <w:sz w:val="20"/>
          <w:szCs w:val="20"/>
        </w:rPr>
        <w:t xml:space="preserve"> voorzien voor het indienen en beantwoorden van vragen, zie hiervoor de in dit document opgenomen (voorlopige) planning. Op deze wijze worden vragen en antwoorden gestructureerd en op vaste momenten verstrekt. Dringende vragen kunnen altijd gesteld worden, de Aanbestedende dienst zal deze zo snel mogelijk beantwoorden via een tussen- Nota van Inlichtingen. Vragen moeten worden ingediend via TenderNed. </w:t>
      </w:r>
    </w:p>
    <w:p w14:paraId="77F05017" w14:textId="2F246F2E" w:rsidR="003C25DF"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Het </w:t>
      </w:r>
      <w:r w:rsidR="003C25DF">
        <w:rPr>
          <w:rFonts w:ascii="Arial" w:eastAsiaTheme="minorHAnsi" w:hAnsi="Arial" w:cs="Arial"/>
          <w:sz w:val="20"/>
          <w:szCs w:val="20"/>
        </w:rPr>
        <w:t>kan voorkomen</w:t>
      </w:r>
      <w:r w:rsidRPr="00BA288B">
        <w:rPr>
          <w:rFonts w:ascii="Arial" w:eastAsiaTheme="minorHAnsi" w:hAnsi="Arial" w:cs="Arial"/>
          <w:sz w:val="20"/>
          <w:szCs w:val="20"/>
        </w:rPr>
        <w:t xml:space="preserve"> dat Ondernemers vragen </w:t>
      </w:r>
      <w:r w:rsidR="003C25DF">
        <w:rPr>
          <w:rFonts w:ascii="Arial" w:eastAsiaTheme="minorHAnsi" w:hAnsi="Arial" w:cs="Arial"/>
          <w:sz w:val="20"/>
          <w:szCs w:val="20"/>
        </w:rPr>
        <w:t xml:space="preserve">willen </w:t>
      </w:r>
      <w:r w:rsidRPr="00BA288B">
        <w:rPr>
          <w:rFonts w:ascii="Arial" w:eastAsiaTheme="minorHAnsi" w:hAnsi="Arial" w:cs="Arial"/>
          <w:sz w:val="20"/>
          <w:szCs w:val="20"/>
        </w:rPr>
        <w:t xml:space="preserve">stellen </w:t>
      </w:r>
      <w:r w:rsidR="003C25DF">
        <w:rPr>
          <w:rFonts w:ascii="Arial" w:eastAsiaTheme="minorHAnsi" w:hAnsi="Arial" w:cs="Arial"/>
          <w:sz w:val="20"/>
          <w:szCs w:val="20"/>
        </w:rPr>
        <w:t>die</w:t>
      </w:r>
      <w:r w:rsidRPr="00BA288B">
        <w:rPr>
          <w:rFonts w:ascii="Arial" w:eastAsiaTheme="minorHAnsi" w:hAnsi="Arial" w:cs="Arial"/>
          <w:sz w:val="20"/>
          <w:szCs w:val="20"/>
        </w:rPr>
        <w:t xml:space="preserve"> commercieel gevoelige informatie bevatten.</w:t>
      </w:r>
      <w:r w:rsidR="003C25DF">
        <w:rPr>
          <w:rFonts w:ascii="Arial" w:eastAsiaTheme="minorHAnsi" w:hAnsi="Arial" w:cs="Arial"/>
          <w:sz w:val="20"/>
          <w:szCs w:val="20"/>
        </w:rPr>
        <w:t xml:space="preserve"> Dit dient in dit geval duidelijk bij de vraag vermeld te worden. Ook binnen TenderNed is deze mogelijkheid opgenomen.</w:t>
      </w:r>
      <w:r w:rsidRPr="00BA288B">
        <w:rPr>
          <w:rFonts w:ascii="Arial" w:eastAsiaTheme="minorHAnsi" w:hAnsi="Arial" w:cs="Arial"/>
          <w:sz w:val="20"/>
          <w:szCs w:val="20"/>
        </w:rPr>
        <w:t xml:space="preserve"> De Aanbestedende dienst </w:t>
      </w:r>
      <w:r w:rsidR="003C25DF">
        <w:rPr>
          <w:rFonts w:ascii="Arial" w:eastAsiaTheme="minorHAnsi" w:hAnsi="Arial" w:cs="Arial"/>
          <w:sz w:val="20"/>
          <w:szCs w:val="20"/>
        </w:rPr>
        <w:t>zal bepalen</w:t>
      </w:r>
      <w:r w:rsidRPr="00BA288B">
        <w:rPr>
          <w:rFonts w:ascii="Arial" w:eastAsiaTheme="minorHAnsi" w:hAnsi="Arial" w:cs="Arial"/>
          <w:sz w:val="20"/>
          <w:szCs w:val="20"/>
        </w:rPr>
        <w:t xml:space="preserve"> of </w:t>
      </w:r>
      <w:r w:rsidR="003C25DF">
        <w:rPr>
          <w:rFonts w:ascii="Arial" w:eastAsiaTheme="minorHAnsi" w:hAnsi="Arial" w:cs="Arial"/>
          <w:sz w:val="20"/>
          <w:szCs w:val="20"/>
        </w:rPr>
        <w:t>er</w:t>
      </w:r>
      <w:r w:rsidRPr="00BA288B">
        <w:rPr>
          <w:rFonts w:ascii="Arial" w:eastAsiaTheme="minorHAnsi" w:hAnsi="Arial" w:cs="Arial"/>
          <w:sz w:val="20"/>
          <w:szCs w:val="20"/>
        </w:rPr>
        <w:t xml:space="preserve"> sprake is </w:t>
      </w:r>
      <w:r w:rsidR="003C25DF">
        <w:rPr>
          <w:rFonts w:ascii="Arial" w:eastAsiaTheme="minorHAnsi" w:hAnsi="Arial" w:cs="Arial"/>
          <w:sz w:val="20"/>
          <w:szCs w:val="20"/>
        </w:rPr>
        <w:t xml:space="preserve">van een commercieel gevoelige vraag </w:t>
      </w:r>
      <w:r w:rsidRPr="00BA288B">
        <w:rPr>
          <w:rFonts w:ascii="Arial" w:eastAsiaTheme="minorHAnsi" w:hAnsi="Arial" w:cs="Arial"/>
          <w:sz w:val="20"/>
          <w:szCs w:val="20"/>
        </w:rPr>
        <w:t>en zal vragen met een ten onrechte vertrouwelijk karakter retourneren</w:t>
      </w:r>
      <w:r w:rsidR="003C25DF">
        <w:rPr>
          <w:rFonts w:ascii="Arial" w:eastAsiaTheme="minorHAnsi" w:hAnsi="Arial" w:cs="Arial"/>
          <w:sz w:val="20"/>
          <w:szCs w:val="20"/>
        </w:rPr>
        <w:t xml:space="preserve"> en dus niet beantwoorden</w:t>
      </w:r>
      <w:r w:rsidRPr="00BA288B">
        <w:rPr>
          <w:rFonts w:ascii="Arial" w:eastAsiaTheme="minorHAnsi" w:hAnsi="Arial" w:cs="Arial"/>
          <w:sz w:val="20"/>
          <w:szCs w:val="20"/>
        </w:rPr>
        <w:t xml:space="preserve">. Deze vragen kunnen zonder de kwalificatie vertrouwelijk opnieuw gesteld </w:t>
      </w:r>
      <w:r w:rsidRPr="00BA288B">
        <w:rPr>
          <w:rFonts w:ascii="Arial" w:eastAsiaTheme="minorHAnsi" w:hAnsi="Arial" w:cs="Arial"/>
          <w:sz w:val="20"/>
          <w:szCs w:val="20"/>
        </w:rPr>
        <w:lastRenderedPageBreak/>
        <w:t xml:space="preserve">worden. </w:t>
      </w:r>
      <w:r w:rsidR="003C25DF">
        <w:rPr>
          <w:rFonts w:ascii="Arial" w:eastAsiaTheme="minorHAnsi" w:hAnsi="Arial" w:cs="Arial"/>
          <w:sz w:val="20"/>
          <w:szCs w:val="20"/>
        </w:rPr>
        <w:t xml:space="preserve">Vragen die wel een vertrouwelijk karakter hebben en waarvan het antwoord niet voor andere Ondernemers van belang is voor hun Inschrijving zal de Aanbestedende dienst alleen aan de betreffende Ondernemer beantwoorden. </w:t>
      </w:r>
    </w:p>
    <w:p w14:paraId="33F00FC7" w14:textId="5E081A93"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Vragen dienen geanonimiseerd gesteld te worden waarbij er geen bedrijfsnamen en/of productnamen worden gebruikt, tenzij dit noodzakelijk is om de vraag te verduidelijken. Indien van toepassing zal de Aanbestedende dienst een vraag tekstueel aanpassen in een geanonimiseerde vorm.</w:t>
      </w:r>
    </w:p>
    <w:p w14:paraId="1B9A2282"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26" w:name="_Toc454805612"/>
      <w:bookmarkStart w:id="27" w:name="_Toc93652335"/>
      <w:r w:rsidRPr="00A06603">
        <w:rPr>
          <w:rFonts w:ascii="Arial" w:hAnsi="Arial" w:cs="Arial"/>
        </w:rPr>
        <w:t>Verbetervoorstellen</w:t>
      </w:r>
      <w:bookmarkEnd w:id="26"/>
      <w:bookmarkEnd w:id="27"/>
    </w:p>
    <w:p w14:paraId="032A8735" w14:textId="23F48C67" w:rsidR="004511F0" w:rsidRDefault="757CF005" w:rsidP="00A437DD">
      <w:pPr>
        <w:spacing w:after="200" w:line="280" w:lineRule="exact"/>
        <w:rPr>
          <w:rFonts w:ascii="Arial" w:eastAsiaTheme="minorEastAsia" w:hAnsi="Arial" w:cs="Arial"/>
          <w:sz w:val="20"/>
          <w:szCs w:val="20"/>
        </w:rPr>
      </w:pPr>
      <w:r w:rsidRPr="56797249">
        <w:rPr>
          <w:rFonts w:ascii="Arial" w:eastAsiaTheme="minorEastAsia" w:hAnsi="Arial" w:cs="Arial"/>
          <w:sz w:val="20"/>
          <w:szCs w:val="20"/>
        </w:rPr>
        <w:t xml:space="preserve">Tevens kan de Ondernemer uiterlijk tot en met </w:t>
      </w:r>
      <w:r w:rsidR="6C734DD3" w:rsidRPr="56797249">
        <w:rPr>
          <w:rFonts w:ascii="Arial" w:eastAsiaTheme="minorEastAsia" w:hAnsi="Arial" w:cs="Arial"/>
          <w:sz w:val="20"/>
          <w:szCs w:val="20"/>
        </w:rPr>
        <w:t xml:space="preserve">de </w:t>
      </w:r>
      <w:r w:rsidRPr="56797249">
        <w:rPr>
          <w:rFonts w:ascii="Arial" w:eastAsiaTheme="minorEastAsia" w:hAnsi="Arial" w:cs="Arial"/>
          <w:sz w:val="20"/>
          <w:szCs w:val="20"/>
        </w:rPr>
        <w:t xml:space="preserve">datum </w:t>
      </w:r>
      <w:r w:rsidR="6C734DD3" w:rsidRPr="56797249">
        <w:rPr>
          <w:rFonts w:ascii="Arial" w:eastAsiaTheme="minorEastAsia" w:hAnsi="Arial" w:cs="Arial"/>
          <w:sz w:val="20"/>
          <w:szCs w:val="20"/>
        </w:rPr>
        <w:t xml:space="preserve">van de laatste vragenronde </w:t>
      </w:r>
      <w:r w:rsidRPr="56797249">
        <w:rPr>
          <w:rFonts w:ascii="Arial" w:eastAsiaTheme="minorEastAsia" w:hAnsi="Arial" w:cs="Arial"/>
          <w:sz w:val="20"/>
          <w:szCs w:val="20"/>
        </w:rPr>
        <w:t xml:space="preserve">verbetervoorstellen doen ten aanzien van de bijgevoegde concept Overeenkomst. De verbetervoorstellen en suggesties moeten op dezelfde wijze als de vragen en inlichtingen worden ingediend. Deze verbetervoorstellen en suggesties worden door de Aanbestedende dienst beoordeeld en al dan niet geaccepteerd. Uiterlijk in de laatste Nota van Inlichtingen worden de aanpassingen op de concept Overeenkomst gepubliceerd. Deze versie van de Overeenkomst dient bij Inschrijving zonder voorbehoud te worden geaccepteerd, dit is een eis om voor gunning in aanmerking te komen. </w:t>
      </w:r>
    </w:p>
    <w:p w14:paraId="1191B5A7"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28" w:name="_Toc454805613"/>
      <w:bookmarkStart w:id="29" w:name="_Toc93652336"/>
      <w:r w:rsidRPr="00A06603">
        <w:rPr>
          <w:rFonts w:ascii="Arial" w:hAnsi="Arial" w:cs="Arial"/>
        </w:rPr>
        <w:t>Tegenstrijdigheden en onvolkomenheden</w:t>
      </w:r>
      <w:bookmarkEnd w:id="28"/>
      <w:bookmarkEnd w:id="29"/>
    </w:p>
    <w:p w14:paraId="1DF28065"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Aanbestedende dienst wijst Ondernemers op de noodzaak om haar vóór de uiterlijke datum van het stellen van vragen te wijzen op eventuele gebreken in deze aanbestedingsprocedure. De Aanbestedende dienst vertrouwt er op dat Ondernemers die geen gebruik maken van de mogelijkheid om verbetermogelijkheden in te dienen of te wijzen op onregelmatigheden in dit Beschrijvend Document waaronder ook de voorwaarden en de opdrachtomschrijving, afstand doen van hun eventuele rechten die uit de gebreken, onvolkomenheid of onregelmatigheid zouden kunnen voortvloeien, althans deze rechten verwerken.</w:t>
      </w:r>
    </w:p>
    <w:p w14:paraId="7B345A0F"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In het belang van een snelle en effectieve aanbestedingsprocedure wordt van een meedingende onderneming een proactieve houding verwacht: als deze Ondernemer onduidelijkheden of onvolkomenheden in de aanbestedingsstukken signaleert in een stadium waarin deze nog ongedaan kunnen worden gemaakt, dient hij daarin in dat stadium tegen op te komen. Van een Ondernemer mag worden verwacht dat hij bezwaar maakt tegen de procedure, de voorwaarden, de opdrachtomschrijving of de daarin te hanteren gunningscriteria op een moment dat deze zo nodig nog kunnen worden gecorrigeerd met zo gering mogelijke consequenties voor het verloop van de aanbestedingsprocedure.</w:t>
      </w:r>
    </w:p>
    <w:p w14:paraId="226FFA92"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30" w:name="_Toc454805614"/>
      <w:bookmarkStart w:id="31" w:name="_Toc93652337"/>
      <w:r w:rsidRPr="00A06603">
        <w:rPr>
          <w:rFonts w:ascii="Arial" w:hAnsi="Arial" w:cs="Arial"/>
        </w:rPr>
        <w:t>Klachten</w:t>
      </w:r>
      <w:bookmarkEnd w:id="30"/>
      <w:bookmarkEnd w:id="31"/>
    </w:p>
    <w:p w14:paraId="3CEC761A" w14:textId="313E14D9" w:rsidR="004511F0"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Klachten over de aanbestedingsprocedure moeten tijdig worden ingediend zodat de Aanbestedende dienst in staat wordt gesteld vóór de laatste Nota van Inlichtingen of voor de gunning deze klachten adequaat te behandelen. Klachten moeten worden gestuurd naar </w:t>
      </w:r>
      <w:r w:rsidR="002E6FB9">
        <w:rPr>
          <w:rFonts w:ascii="Arial" w:eastAsiaTheme="minorHAnsi" w:hAnsi="Arial" w:cs="Arial"/>
          <w:sz w:val="20"/>
          <w:szCs w:val="20"/>
        </w:rPr>
        <w:t>peter.kessels@vrhm.nl</w:t>
      </w:r>
      <w:r w:rsidRPr="00A437DD">
        <w:rPr>
          <w:rFonts w:ascii="Arial" w:eastAsiaTheme="minorHAnsi" w:hAnsi="Arial" w:cs="Arial"/>
          <w:sz w:val="20"/>
          <w:szCs w:val="20"/>
        </w:rPr>
        <w:t xml:space="preserve"> en zullen worden behandeld door een medewerker die niet bij de aanbesteding betrokken is. De Aanbestedende dienst zal binnen een redelijke termijn op de klacht reageren, gestreefd wordt naar een reactietermijn van maximaal 5 werkdagen. </w:t>
      </w:r>
    </w:p>
    <w:p w14:paraId="35B290B0" w14:textId="77777777" w:rsidR="00764159" w:rsidRDefault="00764159" w:rsidP="00A437DD">
      <w:pPr>
        <w:spacing w:after="200" w:line="280" w:lineRule="exact"/>
        <w:rPr>
          <w:rFonts w:ascii="Arial" w:eastAsiaTheme="minorHAnsi" w:hAnsi="Arial" w:cs="Arial"/>
          <w:sz w:val="20"/>
          <w:szCs w:val="20"/>
        </w:rPr>
      </w:pPr>
    </w:p>
    <w:p w14:paraId="567B8CB9"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32" w:name="_Toc93652338"/>
      <w:r w:rsidRPr="00A06603">
        <w:rPr>
          <w:rFonts w:ascii="Arial" w:hAnsi="Arial"/>
        </w:rPr>
        <w:lastRenderedPageBreak/>
        <w:t>Voorschriften</w:t>
      </w:r>
      <w:bookmarkEnd w:id="32"/>
      <w:r w:rsidRPr="00A06603">
        <w:rPr>
          <w:rFonts w:ascii="Arial" w:hAnsi="Arial"/>
        </w:rPr>
        <w:t xml:space="preserve"> </w:t>
      </w:r>
    </w:p>
    <w:p w14:paraId="5CD287C5" w14:textId="77777777" w:rsidR="004511F0" w:rsidRPr="00A437DD" w:rsidRDefault="004511F0" w:rsidP="00A437DD">
      <w:pPr>
        <w:spacing w:after="200" w:line="280" w:lineRule="exact"/>
        <w:rPr>
          <w:rFonts w:ascii="Arial" w:eastAsiaTheme="minorHAnsi" w:hAnsi="Arial" w:cs="Arial"/>
          <w:sz w:val="20"/>
          <w:szCs w:val="20"/>
        </w:rPr>
      </w:pPr>
      <w:bookmarkStart w:id="33" w:name="_Toc196582790"/>
      <w:bookmarkStart w:id="34" w:name="_Toc210123392"/>
      <w:bookmarkStart w:id="35" w:name="_Toc454805616"/>
      <w:r w:rsidRPr="00A437DD">
        <w:rPr>
          <w:rFonts w:ascii="Arial" w:eastAsiaTheme="minorHAnsi" w:hAnsi="Arial" w:cs="Arial"/>
          <w:sz w:val="20"/>
          <w:szCs w:val="20"/>
        </w:rPr>
        <w:t>De volgende regels en voorwaarden zijn van toepassing op de verwervingsprocedure. Door in te schrijven op deze aanbesteding gaat een Inschrijver hiermee akkoord.</w:t>
      </w:r>
    </w:p>
    <w:p w14:paraId="13AF865B"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36" w:name="_Toc93652339"/>
      <w:r w:rsidRPr="00A06603">
        <w:rPr>
          <w:rFonts w:ascii="Arial" w:hAnsi="Arial" w:cs="Arial"/>
        </w:rPr>
        <w:t>De Inschrijving</w:t>
      </w:r>
      <w:bookmarkEnd w:id="36"/>
    </w:p>
    <w:p w14:paraId="4FC21937"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Inschrijving dient uit de volgende documenten te bestaan:</w:t>
      </w:r>
    </w:p>
    <w:p w14:paraId="644E29BF" w14:textId="77777777" w:rsidR="004511F0" w:rsidRPr="00A437DD" w:rsidRDefault="004511F0" w:rsidP="00470067">
      <w:pPr>
        <w:pStyle w:val="Lijstalinea"/>
        <w:numPr>
          <w:ilvl w:val="0"/>
          <w:numId w:val="27"/>
        </w:numPr>
      </w:pPr>
      <w:r w:rsidRPr="00A437DD">
        <w:t>Een ingevuld inschrijfformulier zoals opgenomen in bijlage 1.</w:t>
      </w:r>
    </w:p>
    <w:p w14:paraId="25A46B44" w14:textId="77777777" w:rsidR="004511F0" w:rsidRPr="00A437DD" w:rsidRDefault="004511F0" w:rsidP="00470067">
      <w:pPr>
        <w:pStyle w:val="Lijstalinea"/>
        <w:numPr>
          <w:ilvl w:val="0"/>
          <w:numId w:val="27"/>
        </w:numPr>
      </w:pPr>
      <w:r w:rsidRPr="00A437DD">
        <w:t>Een beantwoording op de documenten i.v.m. uitsluitingsgronden en geschiktheidscriteria zoals opgenomen in hoofdstuk 3, bestaande uit:</w:t>
      </w:r>
    </w:p>
    <w:p w14:paraId="2FB3D23E" w14:textId="77777777" w:rsidR="004511F0" w:rsidRPr="00A437DD" w:rsidRDefault="004511F0" w:rsidP="00470067">
      <w:pPr>
        <w:pStyle w:val="Lijstalinea"/>
        <w:numPr>
          <w:ilvl w:val="1"/>
          <w:numId w:val="27"/>
        </w:numPr>
      </w:pPr>
      <w:r w:rsidRPr="00A437DD">
        <w:t xml:space="preserve">Ingevuld en ondertekend Uniform Europees Aanbestedingsdocument. </w:t>
      </w:r>
    </w:p>
    <w:p w14:paraId="20955364" w14:textId="77777777" w:rsidR="004511F0" w:rsidRPr="00A437DD" w:rsidRDefault="004511F0" w:rsidP="00470067">
      <w:pPr>
        <w:pStyle w:val="Lijstalinea"/>
        <w:numPr>
          <w:ilvl w:val="1"/>
          <w:numId w:val="27"/>
        </w:numPr>
      </w:pPr>
      <w:r w:rsidRPr="00A437DD">
        <w:t>De inschrijving(en) in het Handels- en Beroepsregister.</w:t>
      </w:r>
    </w:p>
    <w:p w14:paraId="1BACE604" w14:textId="2F98DA65" w:rsidR="004511F0" w:rsidRPr="00A437DD" w:rsidRDefault="004511F0" w:rsidP="00470067">
      <w:pPr>
        <w:pStyle w:val="Lijstalinea"/>
        <w:numPr>
          <w:ilvl w:val="1"/>
          <w:numId w:val="27"/>
        </w:numPr>
      </w:pPr>
      <w:r w:rsidRPr="00A437DD">
        <w:t>Een bewijs voor de gevraagde kerncompetenties zoals beschreven in dit document en conform het formulier zoals opgenomen in bijlage 3.</w:t>
      </w:r>
    </w:p>
    <w:p w14:paraId="5300F441" w14:textId="77777777" w:rsidR="004511F0" w:rsidRPr="00764159" w:rsidRDefault="004511F0" w:rsidP="00470067">
      <w:pPr>
        <w:pStyle w:val="Lijstalinea"/>
        <w:numPr>
          <w:ilvl w:val="0"/>
          <w:numId w:val="27"/>
        </w:numPr>
      </w:pPr>
      <w:r w:rsidRPr="00A437DD">
        <w:t xml:space="preserve">Een </w:t>
      </w:r>
      <w:r w:rsidRPr="00764159">
        <w:t>beantwoording van de gunningscriteria zoals beschreven in Hoofdstuk 4, bestaande uit:</w:t>
      </w:r>
    </w:p>
    <w:p w14:paraId="66A7426B" w14:textId="2A6B5911" w:rsidR="004511F0" w:rsidRPr="00764159" w:rsidRDefault="00764159" w:rsidP="00470067">
      <w:pPr>
        <w:pStyle w:val="Lijstalinea"/>
        <w:numPr>
          <w:ilvl w:val="1"/>
          <w:numId w:val="27"/>
        </w:numPr>
      </w:pPr>
      <w:r w:rsidRPr="00764159">
        <w:t>Een beschrijving voor G1, Kwaliteit van het oefencentrum, zoals beschreven in 4.5.</w:t>
      </w:r>
    </w:p>
    <w:p w14:paraId="7344BB29" w14:textId="137E63B0" w:rsidR="00764159" w:rsidRPr="00764159" w:rsidRDefault="00764159" w:rsidP="00470067">
      <w:pPr>
        <w:pStyle w:val="Lijstalinea"/>
        <w:numPr>
          <w:ilvl w:val="1"/>
          <w:numId w:val="27"/>
        </w:numPr>
      </w:pPr>
      <w:r w:rsidRPr="00764159">
        <w:t>Een beschrijving voor G2, Kwaliteit van de instructeur / begeleider, zoals beschreven in 4.6.</w:t>
      </w:r>
    </w:p>
    <w:p w14:paraId="72C30730" w14:textId="342E6D38" w:rsidR="00764159" w:rsidRPr="00764159" w:rsidRDefault="00764159" w:rsidP="00470067">
      <w:pPr>
        <w:pStyle w:val="Lijstalinea"/>
        <w:numPr>
          <w:ilvl w:val="1"/>
          <w:numId w:val="27"/>
        </w:numPr>
      </w:pPr>
      <w:r w:rsidRPr="00764159">
        <w:t>Een beschrijving voor G3, zekerstelling beschikbaarheid zaterdagen, zoals beschreven in 4.7.</w:t>
      </w:r>
    </w:p>
    <w:p w14:paraId="39ABF6C9" w14:textId="7CCF9257" w:rsidR="004511F0" w:rsidRPr="00764159" w:rsidRDefault="00764159" w:rsidP="00470067">
      <w:pPr>
        <w:pStyle w:val="Lijstalinea"/>
        <w:numPr>
          <w:ilvl w:val="1"/>
          <w:numId w:val="27"/>
        </w:numPr>
      </w:pPr>
      <w:r w:rsidRPr="00764159">
        <w:t>Een beschrijving voor G4, MVO, zoals beschreven in 4.8.</w:t>
      </w:r>
    </w:p>
    <w:p w14:paraId="62190986" w14:textId="24CFF3B7" w:rsidR="00A437DD" w:rsidRPr="002E6FB9" w:rsidRDefault="004511F0" w:rsidP="002E6FB9">
      <w:pPr>
        <w:pStyle w:val="Lijstalinea"/>
        <w:numPr>
          <w:ilvl w:val="0"/>
          <w:numId w:val="27"/>
        </w:numPr>
      </w:pPr>
      <w:r w:rsidRPr="00A437DD">
        <w:t>Een ingevuld prijzenblad zoals opgenomen in bijlage 5.</w:t>
      </w:r>
    </w:p>
    <w:p w14:paraId="5FD57DB1"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37" w:name="_Toc93652340"/>
      <w:bookmarkEnd w:id="33"/>
      <w:bookmarkEnd w:id="34"/>
      <w:bookmarkEnd w:id="35"/>
      <w:r w:rsidRPr="00A06603">
        <w:rPr>
          <w:rFonts w:ascii="Arial" w:hAnsi="Arial" w:cs="Arial"/>
        </w:rPr>
        <w:t>Overeenkomst</w:t>
      </w:r>
      <w:bookmarkEnd w:id="37"/>
    </w:p>
    <w:p w14:paraId="243D18B9" w14:textId="77777777" w:rsidR="00D00B0B" w:rsidRDefault="00D00B0B" w:rsidP="00A437DD">
      <w:pPr>
        <w:spacing w:after="200" w:line="280" w:lineRule="exact"/>
        <w:rPr>
          <w:rFonts w:ascii="Arial" w:eastAsiaTheme="minorHAnsi" w:hAnsi="Arial" w:cs="Arial"/>
          <w:sz w:val="20"/>
          <w:szCs w:val="20"/>
        </w:rPr>
      </w:pPr>
      <w:r>
        <w:rPr>
          <w:rFonts w:ascii="Arial" w:eastAsiaTheme="minorHAnsi" w:hAnsi="Arial" w:cs="Arial"/>
          <w:sz w:val="20"/>
          <w:szCs w:val="20"/>
        </w:rPr>
        <w:t>In de Bijlage is een concept van de af te sluiten Overeenkomst opgenomen.</w:t>
      </w:r>
    </w:p>
    <w:p w14:paraId="1C43E4F1" w14:textId="3C679F6F"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na de laatste Nota van Inlichtingen vastgestelde Overeenkomst is van toepassing. Door in te schrijven wordt deze door een Inschrijver geaccepteerd. Deze acceptatie dient gestand te worden gedaan. U dient hiervoor het bijgevoegde inschrijfformulier, bevoegd ondertekend bij uw Inschrijving te voegen. De acceptatie van de Overeenkomst is een eis. Voorwaarden van Inschrijver of andere (algemene) voorwaarden zijn nadrukkelijk niet van toepassing.</w:t>
      </w:r>
    </w:p>
    <w:p w14:paraId="28748394" w14:textId="4ABBE671"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Overeenkomst wordt aangegaan voor</w:t>
      </w:r>
      <w:r w:rsidR="002E6FB9">
        <w:rPr>
          <w:rFonts w:ascii="Arial" w:eastAsiaTheme="minorHAnsi" w:hAnsi="Arial" w:cs="Arial"/>
          <w:sz w:val="20"/>
          <w:szCs w:val="20"/>
        </w:rPr>
        <w:t xml:space="preserve"> de eerste set met maximaal circa 164 oefendagen (naar verwachting circa 2 jaar</w:t>
      </w:r>
      <w:r w:rsidRPr="00A437DD">
        <w:rPr>
          <w:rFonts w:ascii="Arial" w:eastAsiaTheme="minorHAnsi" w:hAnsi="Arial" w:cs="Arial"/>
          <w:sz w:val="20"/>
          <w:szCs w:val="20"/>
        </w:rPr>
        <w:t xml:space="preserve"> vanaf het moment van ondertekening door Opdrachtgever en Opdrachtnemer</w:t>
      </w:r>
      <w:r w:rsidR="002E6FB9">
        <w:rPr>
          <w:rFonts w:ascii="Arial" w:eastAsiaTheme="minorHAnsi" w:hAnsi="Arial" w:cs="Arial"/>
          <w:sz w:val="20"/>
          <w:szCs w:val="20"/>
        </w:rPr>
        <w:t>)</w:t>
      </w:r>
      <w:r w:rsidRPr="00A437DD">
        <w:rPr>
          <w:rFonts w:ascii="Arial" w:eastAsiaTheme="minorHAnsi" w:hAnsi="Arial" w:cs="Arial"/>
          <w:sz w:val="20"/>
          <w:szCs w:val="20"/>
        </w:rPr>
        <w:t xml:space="preserve">. Na het verstrijken van de initiële looptijd </w:t>
      </w:r>
      <w:r w:rsidR="002E6FB9">
        <w:rPr>
          <w:rFonts w:ascii="Arial" w:eastAsiaTheme="minorHAnsi" w:hAnsi="Arial" w:cs="Arial"/>
          <w:sz w:val="20"/>
          <w:szCs w:val="20"/>
        </w:rPr>
        <w:t xml:space="preserve">kan </w:t>
      </w:r>
      <w:r w:rsidRPr="00A437DD">
        <w:rPr>
          <w:rFonts w:ascii="Arial" w:eastAsiaTheme="minorHAnsi" w:hAnsi="Arial" w:cs="Arial"/>
          <w:sz w:val="20"/>
          <w:szCs w:val="20"/>
        </w:rPr>
        <w:t xml:space="preserve">deze Overeenkomst onder dezelfde condities tot maximaal </w:t>
      </w:r>
      <w:r w:rsidR="002E6FB9">
        <w:rPr>
          <w:rFonts w:ascii="Arial" w:eastAsiaTheme="minorHAnsi" w:hAnsi="Arial" w:cs="Arial"/>
          <w:sz w:val="20"/>
          <w:szCs w:val="20"/>
        </w:rPr>
        <w:t>6 jaar na ondertekening van toepassing blijven op basis van paragraaf 1.3 uit het nu voorliggende document</w:t>
      </w:r>
      <w:r w:rsidRPr="00A437DD">
        <w:rPr>
          <w:rFonts w:ascii="Arial" w:eastAsiaTheme="minorHAnsi" w:hAnsi="Arial" w:cs="Arial"/>
          <w:sz w:val="20"/>
          <w:szCs w:val="20"/>
        </w:rPr>
        <w:t>.</w:t>
      </w:r>
    </w:p>
    <w:p w14:paraId="18E88488"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38" w:name="_Toc93652341"/>
      <w:r w:rsidRPr="00A06603">
        <w:rPr>
          <w:rFonts w:ascii="Arial" w:hAnsi="Arial" w:cs="Arial"/>
        </w:rPr>
        <w:t>Voorbehoud</w:t>
      </w:r>
      <w:bookmarkEnd w:id="38"/>
    </w:p>
    <w:p w14:paraId="2B311EFD" w14:textId="37945A43"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behoudt zich zonder meer het recht voor om:</w:t>
      </w:r>
    </w:p>
    <w:p w14:paraId="167E91A0" w14:textId="3AD2956F" w:rsidR="004511F0" w:rsidRPr="00EE31A6" w:rsidRDefault="004511F0" w:rsidP="00470067">
      <w:pPr>
        <w:pStyle w:val="Lijstalinea"/>
        <w:numPr>
          <w:ilvl w:val="0"/>
          <w:numId w:val="28"/>
        </w:numPr>
      </w:pPr>
      <w:r w:rsidRPr="00EE31A6">
        <w:t>De procedure tussentijds</w:t>
      </w:r>
      <w:r w:rsidR="00340830">
        <w:t xml:space="preserve"> of bij de gunningsbeslissing</w:t>
      </w:r>
      <w:r w:rsidRPr="00EE31A6">
        <w:t xml:space="preserve"> om haar moverende redenen geheel of gedeeltelijk op te schorten of af te breken. Inschrijvers hebben in een dergelijke situatie geen recht op een vergoeding van enigerlei gemaakte kosten of geleden schade ontstaan in het kader van deze verwervingsprocedure</w:t>
      </w:r>
      <w:r w:rsidR="003E797F">
        <w:t xml:space="preserve"> tenzij er een tenderkostenvergoeding is voorgesteld</w:t>
      </w:r>
      <w:r w:rsidR="003E797F" w:rsidRPr="003E797F">
        <w:t xml:space="preserve"> </w:t>
      </w:r>
      <w:r w:rsidR="003E797F">
        <w:t xml:space="preserve">en </w:t>
      </w:r>
      <w:r w:rsidR="003E797F">
        <w:lastRenderedPageBreak/>
        <w:t>de procedure wordt stop gezet na de laatste Nota van Inlichtingen</w:t>
      </w:r>
      <w:r w:rsidR="00340830">
        <w:t xml:space="preserve"> of indien het niet proportioneel is geen tenderkostenvergoeding te betalen</w:t>
      </w:r>
      <w:r w:rsidRPr="00EE31A6">
        <w:t>;</w:t>
      </w:r>
    </w:p>
    <w:p w14:paraId="10A56611" w14:textId="77777777" w:rsidR="004511F0" w:rsidRPr="00EE31A6" w:rsidRDefault="004511F0" w:rsidP="00470067">
      <w:pPr>
        <w:pStyle w:val="Lijstalinea"/>
        <w:numPr>
          <w:ilvl w:val="0"/>
          <w:numId w:val="28"/>
        </w:numPr>
      </w:pPr>
      <w:r w:rsidRPr="00EE31A6">
        <w:t>De tijdsplanning en/of de wijze waarop de procedure verloopt aan te passen of te wijzigen;</w:t>
      </w:r>
    </w:p>
    <w:p w14:paraId="344963D5" w14:textId="77777777" w:rsidR="004511F0" w:rsidRPr="00EE31A6" w:rsidRDefault="004511F0" w:rsidP="00470067">
      <w:pPr>
        <w:pStyle w:val="Lijstalinea"/>
        <w:numPr>
          <w:ilvl w:val="0"/>
          <w:numId w:val="28"/>
        </w:numPr>
      </w:pPr>
      <w:r w:rsidRPr="00EE31A6">
        <w:t>De informatie zoals opgenomen in dit Beschrijvend Document aan te vullen en/of te wijzigen;</w:t>
      </w:r>
    </w:p>
    <w:p w14:paraId="7E87AB0E" w14:textId="77777777" w:rsidR="004511F0" w:rsidRPr="00EE31A6" w:rsidRDefault="004511F0" w:rsidP="00470067">
      <w:pPr>
        <w:pStyle w:val="Lijstalinea"/>
        <w:numPr>
          <w:ilvl w:val="0"/>
          <w:numId w:val="28"/>
        </w:numPr>
      </w:pPr>
      <w:r w:rsidRPr="00EE31A6">
        <w:t>Een aanvulling of verduidelijking van een Inschrijving of andere informatie bij Inschrijver op te vragen. De Aanbestedende dienst is daartoe op geen enkele wijze verplicht. Dit houdt in dat de Aanbestedende dienst het recht heeft om, naast de informatie als gevraagd in de bijlage(n), nadere bewijsstukken te verlangen. Indien de inhoud van deze bewijsstukken niet overeenkomt met wat in dit Beschrijvend Document is gesteld, kan de Inschrijver worden uitgesloten van verdere deelname aan de verwervingsprocedure;</w:t>
      </w:r>
      <w:bookmarkStart w:id="39" w:name="_Toc240442856"/>
      <w:bookmarkStart w:id="40" w:name="_Toc246492365"/>
      <w:bookmarkStart w:id="41" w:name="_Toc251593192"/>
      <w:bookmarkStart w:id="42" w:name="_Toc254968852"/>
      <w:bookmarkStart w:id="43" w:name="_Toc257919697"/>
      <w:bookmarkStart w:id="44" w:name="_Toc257919885"/>
    </w:p>
    <w:p w14:paraId="35BA3FA2" w14:textId="1D69CD1B" w:rsidR="004511F0" w:rsidRPr="00EE31A6" w:rsidRDefault="004511F0" w:rsidP="00470067">
      <w:pPr>
        <w:pStyle w:val="Lijstalinea"/>
        <w:numPr>
          <w:ilvl w:val="0"/>
          <w:numId w:val="28"/>
        </w:numPr>
      </w:pPr>
      <w:r w:rsidRPr="00EE31A6">
        <w:t xml:space="preserve">Na gunning (delen van) de onderhavige opdracht door derden uit te laten voeren, mits daartoe gegronde redenen zijn aangedragen (zoals het niet door de gecontracteerde leverancier kunnen leveren van de gevraagde Diensten of producten, bij eventuele geschillen, </w:t>
      </w:r>
      <w:proofErr w:type="spellStart"/>
      <w:r w:rsidRPr="00EE31A6">
        <w:t>etc</w:t>
      </w:r>
      <w:proofErr w:type="spellEnd"/>
      <w:r w:rsidRPr="00EE31A6">
        <w:t>);</w:t>
      </w:r>
      <w:bookmarkEnd w:id="39"/>
      <w:bookmarkEnd w:id="40"/>
      <w:bookmarkEnd w:id="41"/>
      <w:bookmarkEnd w:id="42"/>
      <w:bookmarkEnd w:id="43"/>
      <w:bookmarkEnd w:id="44"/>
    </w:p>
    <w:p w14:paraId="6D4542CE" w14:textId="46B4F4D7" w:rsidR="004511F0" w:rsidRPr="00A06603" w:rsidRDefault="004511F0" w:rsidP="000E3628">
      <w:pPr>
        <w:pStyle w:val="Kop3"/>
        <w:numPr>
          <w:ilvl w:val="2"/>
          <w:numId w:val="16"/>
        </w:numPr>
        <w:spacing w:before="240" w:after="120" w:line="276" w:lineRule="auto"/>
        <w:jc w:val="both"/>
        <w:rPr>
          <w:rFonts w:ascii="Arial" w:hAnsi="Arial" w:cs="Arial"/>
        </w:rPr>
      </w:pPr>
      <w:bookmarkStart w:id="45" w:name="_Toc93652342"/>
      <w:r w:rsidRPr="00A06603">
        <w:rPr>
          <w:rFonts w:ascii="Arial" w:hAnsi="Arial" w:cs="Arial"/>
        </w:rPr>
        <w:t>Kostenvergoeding</w:t>
      </w:r>
      <w:bookmarkEnd w:id="45"/>
    </w:p>
    <w:p w14:paraId="1520CB7B" w14:textId="0BC6A714"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geeft de Inschrijver geen recht op (enige vorm van) vergoeding van de kosten van deze deelname, ook niet in het geval de Aanbestedende dienst de gehele verwervingsprocedure of een deel daarvan besluit stop te zetten</w:t>
      </w:r>
      <w:r w:rsidR="003E797F">
        <w:rPr>
          <w:rFonts w:ascii="Arial" w:eastAsiaTheme="minorHAnsi" w:hAnsi="Arial" w:cs="Arial"/>
          <w:sz w:val="20"/>
          <w:szCs w:val="20"/>
        </w:rPr>
        <w:t>, tenzij er een tenderkostenvergoeding is voorgesteld en de procedure wordt stop gezet na de laatste Nota van Inlichtingen</w:t>
      </w:r>
      <w:r w:rsidRPr="00EE31A6">
        <w:rPr>
          <w:rFonts w:ascii="Arial" w:eastAsiaTheme="minorHAnsi" w:hAnsi="Arial" w:cs="Arial"/>
          <w:sz w:val="20"/>
          <w:szCs w:val="20"/>
        </w:rPr>
        <w:t>.</w:t>
      </w:r>
    </w:p>
    <w:p w14:paraId="4C3767E0"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46" w:name="_Toc93652343"/>
      <w:r w:rsidRPr="00A06603">
        <w:rPr>
          <w:rFonts w:ascii="Arial" w:hAnsi="Arial" w:cs="Arial"/>
        </w:rPr>
        <w:t>Vertrouwelijkheid</w:t>
      </w:r>
      <w:bookmarkEnd w:id="46"/>
      <w:r w:rsidRPr="00A06603">
        <w:rPr>
          <w:rFonts w:ascii="Arial" w:hAnsi="Arial" w:cs="Arial"/>
        </w:rPr>
        <w:t xml:space="preserve"> </w:t>
      </w:r>
    </w:p>
    <w:p w14:paraId="0498E07C"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zal de door de Inschrijver ingediende documenten en informatie als vertrouwelijk behandelen. Slechts de leden van het beoordelingsteam hebben inzage in de Inschrijving. De vertrouwelijkheid zal worden bewaard, ongeacht of een ingediende Inschrijving wel of niet tot een Overeenkomst zal leiden voor de Inschrijver.</w:t>
      </w:r>
    </w:p>
    <w:p w14:paraId="77E89BEE"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47" w:name="_Toc78623703"/>
      <w:bookmarkStart w:id="48" w:name="_Toc93652344"/>
      <w:r w:rsidRPr="00A06603">
        <w:rPr>
          <w:rFonts w:ascii="Arial" w:hAnsi="Arial" w:cs="Arial"/>
        </w:rPr>
        <w:t>Gunning van de opdracht</w:t>
      </w:r>
      <w:bookmarkEnd w:id="47"/>
      <w:bookmarkEnd w:id="48"/>
    </w:p>
    <w:p w14:paraId="31B30414" w14:textId="0E992842"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Alle Inschrijvers ontvangen gelijktijdig via TenderNed een brief met het resultaat van de beoordeling. Een Inschrijver die bezwaar wil maken dient dit schriftelijk en gemotiveerd bekend te maken aan de Aanbestedende dienst op straffe van niet ontvankelijkheid binnen een termijn van 20 dagen, te rekenen vanaf </w:t>
      </w:r>
      <w:r w:rsidR="006E1F8F">
        <w:rPr>
          <w:rFonts w:ascii="Arial" w:eastAsiaTheme="minorHAnsi" w:hAnsi="Arial" w:cs="Arial"/>
          <w:sz w:val="20"/>
          <w:szCs w:val="20"/>
        </w:rPr>
        <w:t xml:space="preserve">de dag na </w:t>
      </w:r>
      <w:r w:rsidRPr="00EE31A6">
        <w:rPr>
          <w:rFonts w:ascii="Arial" w:eastAsiaTheme="minorHAnsi" w:hAnsi="Arial" w:cs="Arial"/>
          <w:sz w:val="20"/>
          <w:szCs w:val="20"/>
        </w:rPr>
        <w:t>de dagtekening van het voornemen tot gunning. NB: dit is een vervaltermijn.</w:t>
      </w:r>
    </w:p>
    <w:p w14:paraId="3BB04E9B"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49" w:name="_Toc93652345"/>
      <w:r w:rsidRPr="00A06603">
        <w:rPr>
          <w:rFonts w:ascii="Arial" w:hAnsi="Arial" w:cs="Arial"/>
        </w:rPr>
        <w:t>Geschillen over gunning van de opdracht</w:t>
      </w:r>
      <w:bookmarkEnd w:id="49"/>
    </w:p>
    <w:p w14:paraId="75C453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Een schriftelijke bezwaar over de gunning dient vergezeld te gaan met een afschrift van een conceptdagvaarding voor een voorlopige voorziening. De betreffende Inschrijver dient de dagvaarding binnen de betreffende 20 dagen termijn uit te brengen.</w:t>
      </w:r>
    </w:p>
    <w:p w14:paraId="07D34B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 Aanbestedende dienst zal de opdracht in beginsel definitief gunnen aan de Inschrijver met de economisch meest voordelige inschrijving indien binnen de termijn van 20 dagen geen bezwaren op de voorgeschreven wijze bekend zijn gemaakt of als er binnen die termijn geen dagvaarding is uitgebracht voor een voorlopige voorziening. </w:t>
      </w:r>
    </w:p>
    <w:p w14:paraId="50131942"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Definitieve gunning kan alleen plaatsvinden aan een Inschrijver die nog steeds voldoet aan alle in dit Beschrijvend Document gestelde eisen. </w:t>
      </w:r>
    </w:p>
    <w:p w14:paraId="71D0CF0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lastRenderedPageBreak/>
        <w:t>Indien de bezwaartermijn ongebruikt verstrijkt en er geen overige (juridische) belemmeringen zijn, gaat de Aanbestedende dienst over tot definitieve gunning. Opdrachtnemer is er dan voor verantwoordelijk de Opdracht uit te voeren voor de door hem opgegeven prijs, binnen de opgestelde planning en de kwaliteit die hij heeft aangeboden en – indien van toepassing - gegarandeerd alsmede binnen de geldende (wettelijke) eisen en randvoorwaarden.</w:t>
      </w:r>
    </w:p>
    <w:p w14:paraId="6B8C2F99"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 geval van een kort geding procedure zal de Aanbestedende dienst de datum van de gunningbeslissing opschorten tot een nadere datum, afhankelijk van (het tijdstip en de inhoud van) de uitspraak van de voorzieningenrechter. In dit geval doet Inschrijver zijn Inschrijving tot minimaal 3 weken na deze uitspraak gestand.</w:t>
      </w:r>
    </w:p>
    <w:p w14:paraId="7C0B0115" w14:textId="74795DDF"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Alle geschillen die ontstaan naar aanleiding van deze verwervingsprocedure dienen te worden voorgelegd aan Rechtbank te </w:t>
      </w:r>
      <w:r w:rsidR="00EE31A6">
        <w:rPr>
          <w:rFonts w:ascii="Arial" w:eastAsiaTheme="minorHAnsi" w:hAnsi="Arial" w:cs="Arial"/>
          <w:sz w:val="20"/>
          <w:szCs w:val="20"/>
        </w:rPr>
        <w:t>Den Haag</w:t>
      </w:r>
      <w:r w:rsidRPr="00EE31A6">
        <w:rPr>
          <w:rFonts w:ascii="Arial" w:eastAsiaTheme="minorHAnsi" w:hAnsi="Arial" w:cs="Arial"/>
          <w:sz w:val="20"/>
          <w:szCs w:val="20"/>
        </w:rPr>
        <w:t>. Het Nederlandse recht is van toepassing.</w:t>
      </w:r>
    </w:p>
    <w:p w14:paraId="4D357040"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50" w:name="_Toc93652346"/>
      <w:r w:rsidRPr="00A06603">
        <w:rPr>
          <w:rFonts w:ascii="Arial" w:hAnsi="Arial" w:cs="Arial"/>
        </w:rPr>
        <w:t>Instemming</w:t>
      </w:r>
      <w:bookmarkEnd w:id="50"/>
    </w:p>
    <w:p w14:paraId="16201734" w14:textId="38CF7B66" w:rsidR="004511F0"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houdt in dat de Inschrijver onvoorwaardelijk instemt met de in de Aanbestedingsdocumenten gestelde voorwaarden, Minimumeisen en de beschreven aanbestedingsprocedure. Inschrijver dient hiertoe het in de bijlage opgenomen inschrijfformulier in te vullen.</w:t>
      </w:r>
    </w:p>
    <w:p w14:paraId="0ABDBA72" w14:textId="7458807C" w:rsidR="00903A4A" w:rsidRPr="00EE31A6" w:rsidRDefault="00903A4A" w:rsidP="00EE31A6">
      <w:pPr>
        <w:spacing w:after="200" w:line="280" w:lineRule="exact"/>
        <w:rPr>
          <w:rFonts w:ascii="Arial" w:eastAsiaTheme="minorHAnsi" w:hAnsi="Arial" w:cs="Arial"/>
          <w:sz w:val="20"/>
          <w:szCs w:val="20"/>
        </w:rPr>
      </w:pPr>
      <w:r>
        <w:rPr>
          <w:rFonts w:ascii="Arial" w:eastAsiaTheme="minorHAnsi" w:hAnsi="Arial" w:cs="Arial"/>
          <w:sz w:val="20"/>
          <w:szCs w:val="20"/>
        </w:rPr>
        <w:t>Inschrijver geeft hiermee ook toestemming aan de aanbestedende dienst om in de gunningsbeslissing de benodigde informatie ten aanzien van de inschrijving op te nemen om zo andere Inschrijvers afdoende op de hoogte te kunnen stellen van de relevante redenen waarom zij wel of niet deze aanbesteding gegund krijgen. Indien gewenst kan Inschrijver verzoeken deze informatie vooraf ter inzage te krijgen en hier over af te stemmen. Inschrijver dient dit zelf (proactief) te melden.</w:t>
      </w:r>
    </w:p>
    <w:p w14:paraId="6826D219" w14:textId="77777777" w:rsidR="004511F0" w:rsidRPr="0029289A" w:rsidRDefault="757CF005" w:rsidP="56797249">
      <w:pPr>
        <w:pStyle w:val="Kop3"/>
        <w:numPr>
          <w:ilvl w:val="2"/>
          <w:numId w:val="16"/>
        </w:numPr>
        <w:spacing w:before="240" w:after="120" w:line="276" w:lineRule="auto"/>
        <w:jc w:val="both"/>
        <w:rPr>
          <w:rFonts w:ascii="Arial" w:hAnsi="Arial" w:cs="Arial"/>
        </w:rPr>
      </w:pPr>
      <w:bookmarkStart w:id="51" w:name="_Toc93652347"/>
      <w:r w:rsidRPr="56797249">
        <w:rPr>
          <w:rFonts w:ascii="Arial" w:hAnsi="Arial" w:cs="Arial"/>
        </w:rPr>
        <w:t>Prijzen</w:t>
      </w:r>
      <w:bookmarkEnd w:id="51"/>
    </w:p>
    <w:p w14:paraId="714EFBA5" w14:textId="77777777" w:rsidR="004511F0" w:rsidRPr="00EE31A6" w:rsidRDefault="004511F0" w:rsidP="00EE31A6">
      <w:pPr>
        <w:spacing w:after="200" w:line="280" w:lineRule="exact"/>
        <w:rPr>
          <w:rFonts w:ascii="Arial" w:eastAsiaTheme="minorHAnsi" w:hAnsi="Arial" w:cs="Arial"/>
          <w:sz w:val="20"/>
          <w:szCs w:val="20"/>
        </w:rPr>
      </w:pPr>
      <w:bookmarkStart w:id="52" w:name="_Toc236206879"/>
      <w:bookmarkStart w:id="53" w:name="_Toc236538671"/>
      <w:bookmarkStart w:id="54" w:name="_Toc245255977"/>
      <w:r w:rsidRPr="00EE31A6">
        <w:rPr>
          <w:rFonts w:ascii="Arial" w:eastAsiaTheme="minorHAnsi" w:hAnsi="Arial" w:cs="Arial"/>
          <w:sz w:val="20"/>
          <w:szCs w:val="20"/>
        </w:rPr>
        <w:t>Inschrijver is geheel verantwoordelijk voor een juiste vermelding en optelling in het prijzenblad. Van de Inschrijver wordt verwacht dat deze zelf zijn inschrijving controleert voordat deze wordt ingestuurd. Kenbare verschrijvingen of onjuiste tellingen kunnen de Opdrachtgever niet worden tegengeworpen. Een inschrijving die prijzen of tarieven bevat met de kennelijke bedoeling manipulatief in te schrijven, worden terzijde gelegd en niet verder beoordeeld.</w:t>
      </w:r>
    </w:p>
    <w:p w14:paraId="7E18DF1A"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55" w:name="_Toc454805632"/>
      <w:bookmarkStart w:id="56" w:name="_Toc257928193"/>
      <w:bookmarkStart w:id="57" w:name="_Toc454805631"/>
      <w:bookmarkStart w:id="58" w:name="_Toc93652348"/>
      <w:bookmarkEnd w:id="52"/>
      <w:bookmarkEnd w:id="53"/>
      <w:bookmarkEnd w:id="54"/>
      <w:r w:rsidRPr="00A06603">
        <w:rPr>
          <w:rFonts w:ascii="Arial" w:hAnsi="Arial" w:cs="Arial"/>
        </w:rPr>
        <w:t>Beoordelingsteam</w:t>
      </w:r>
      <w:bookmarkEnd w:id="55"/>
      <w:bookmarkEnd w:id="58"/>
    </w:p>
    <w:p w14:paraId="5CA4FFE9" w14:textId="45E7AA74"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w:t>
      </w:r>
      <w:r w:rsidR="0066041B">
        <w:rPr>
          <w:rFonts w:ascii="Arial" w:eastAsiaTheme="minorHAnsi" w:hAnsi="Arial" w:cs="Arial"/>
          <w:sz w:val="20"/>
          <w:szCs w:val="20"/>
        </w:rPr>
        <w:t xml:space="preserve"> zal een</w:t>
      </w:r>
      <w:r w:rsidRPr="00EE31A6">
        <w:rPr>
          <w:rFonts w:ascii="Arial" w:eastAsiaTheme="minorHAnsi" w:hAnsi="Arial" w:cs="Arial"/>
          <w:sz w:val="20"/>
          <w:szCs w:val="20"/>
        </w:rPr>
        <w:t xml:space="preserve"> </w:t>
      </w:r>
      <w:r w:rsidR="00685FEF">
        <w:rPr>
          <w:rFonts w:ascii="Arial" w:eastAsiaTheme="minorHAnsi" w:hAnsi="Arial" w:cs="Arial"/>
          <w:sz w:val="20"/>
          <w:szCs w:val="20"/>
        </w:rPr>
        <w:t xml:space="preserve">inhoudelijk deskundig en met het onderwerp ervaren </w:t>
      </w:r>
      <w:r w:rsidR="0066041B" w:rsidRPr="00EE31A6">
        <w:rPr>
          <w:rFonts w:ascii="Arial" w:eastAsiaTheme="minorHAnsi" w:hAnsi="Arial" w:cs="Arial"/>
          <w:sz w:val="20"/>
          <w:szCs w:val="20"/>
        </w:rPr>
        <w:t xml:space="preserve">beoordelingsteam </w:t>
      </w:r>
      <w:r w:rsidR="0066041B">
        <w:rPr>
          <w:rFonts w:ascii="Arial" w:eastAsiaTheme="minorHAnsi" w:hAnsi="Arial" w:cs="Arial"/>
          <w:sz w:val="20"/>
          <w:szCs w:val="20"/>
        </w:rPr>
        <w:t>inzetten voor het beoordelen van de Inschrijvingen. De Aanbestedende dienst h</w:t>
      </w:r>
      <w:r w:rsidRPr="00EE31A6">
        <w:rPr>
          <w:rFonts w:ascii="Arial" w:eastAsiaTheme="minorHAnsi" w:hAnsi="Arial" w:cs="Arial"/>
          <w:sz w:val="20"/>
          <w:szCs w:val="20"/>
        </w:rPr>
        <w:t xml:space="preserve">eeft het recht de samenstelling van het beoordelingsteam te wijzigen, ook in aantal. Het aantal zal altijd minimaal </w:t>
      </w:r>
      <w:r w:rsidR="0066041B">
        <w:rPr>
          <w:rFonts w:ascii="Arial" w:eastAsiaTheme="minorHAnsi" w:hAnsi="Arial" w:cs="Arial"/>
          <w:sz w:val="20"/>
          <w:szCs w:val="20"/>
        </w:rPr>
        <w:t>5</w:t>
      </w:r>
      <w:r w:rsidRPr="00EE31A6">
        <w:rPr>
          <w:rFonts w:ascii="Arial" w:eastAsiaTheme="minorHAnsi" w:hAnsi="Arial" w:cs="Arial"/>
          <w:sz w:val="20"/>
          <w:szCs w:val="20"/>
        </w:rPr>
        <w:t xml:space="preserve"> personen zijn. </w:t>
      </w:r>
    </w:p>
    <w:p w14:paraId="40FA878E" w14:textId="36563F5D" w:rsidR="004511F0" w:rsidRPr="00EE31A6" w:rsidRDefault="004511F0" w:rsidP="00EE31A6">
      <w:pPr>
        <w:spacing w:after="200" w:line="280" w:lineRule="exact"/>
        <w:rPr>
          <w:rFonts w:ascii="Arial" w:eastAsiaTheme="minorHAnsi" w:hAnsi="Arial" w:cs="Arial"/>
          <w:sz w:val="20"/>
          <w:szCs w:val="20"/>
        </w:rPr>
      </w:pPr>
      <w:r w:rsidRPr="0066041B">
        <w:rPr>
          <w:rFonts w:ascii="Arial" w:eastAsiaTheme="minorHAnsi" w:hAnsi="Arial" w:cs="Arial"/>
          <w:sz w:val="20"/>
          <w:szCs w:val="20"/>
        </w:rPr>
        <w:t>Hiernaast zal een inkoopadviseur de procedure begeleiden en de algemene offertedocumenten beoordelen.</w:t>
      </w:r>
    </w:p>
    <w:p w14:paraId="662F1A5E" w14:textId="77777777" w:rsidR="004511F0" w:rsidRPr="00685FEF" w:rsidRDefault="757CF005" w:rsidP="56797249">
      <w:pPr>
        <w:pStyle w:val="Kop3"/>
        <w:numPr>
          <w:ilvl w:val="2"/>
          <w:numId w:val="16"/>
        </w:numPr>
        <w:spacing w:before="240" w:after="120" w:line="276" w:lineRule="auto"/>
        <w:jc w:val="both"/>
        <w:rPr>
          <w:rFonts w:ascii="Arial" w:hAnsi="Arial" w:cs="Arial"/>
        </w:rPr>
      </w:pPr>
      <w:bookmarkStart w:id="59" w:name="_Toc93652349"/>
      <w:r w:rsidRPr="00685FEF">
        <w:rPr>
          <w:rFonts w:ascii="Arial" w:hAnsi="Arial" w:cs="Arial"/>
        </w:rPr>
        <w:lastRenderedPageBreak/>
        <w:t>Procedure van gunning</w:t>
      </w:r>
      <w:bookmarkEnd w:id="56"/>
      <w:bookmarkEnd w:id="57"/>
      <w:bookmarkEnd w:id="59"/>
    </w:p>
    <w:p w14:paraId="4ECDC0DD" w14:textId="07670D5E"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Na opening van de kluis van TenderNed worden de Inschrijvingen beoordeeld door het beoordelingsteam. De beoordeling van de Inschrijvingen vindt als volgt plaats:</w:t>
      </w:r>
    </w:p>
    <w:p w14:paraId="466CAEC2" w14:textId="77777777" w:rsidR="004511F0" w:rsidRPr="00253AD5" w:rsidRDefault="757CF005" w:rsidP="00470067">
      <w:pPr>
        <w:pStyle w:val="Lijstalinea"/>
        <w:numPr>
          <w:ilvl w:val="0"/>
          <w:numId w:val="29"/>
        </w:numPr>
      </w:pPr>
      <w:r>
        <w:t xml:space="preserve">De Inschrijvingen worden eerst gecontroleerd op de aanwezigheid en juistheid van alle vereiste documenten. </w:t>
      </w:r>
    </w:p>
    <w:p w14:paraId="52792576" w14:textId="77777777" w:rsidR="004511F0" w:rsidRPr="00253AD5" w:rsidRDefault="757CF005" w:rsidP="00470067">
      <w:pPr>
        <w:pStyle w:val="Lijstalinea"/>
        <w:numPr>
          <w:ilvl w:val="0"/>
          <w:numId w:val="29"/>
        </w:numPr>
      </w:pPr>
      <w:r>
        <w:t xml:space="preserve">Vervolgens wordt vastgesteld of de onderneming van de Inschrijver voldoet aan de </w:t>
      </w:r>
      <w:proofErr w:type="spellStart"/>
      <w:r>
        <w:t>geschiktheidcriteria</w:t>
      </w:r>
      <w:proofErr w:type="spellEnd"/>
      <w:r>
        <w:t xml:space="preserve"> van Hoofdstuk 3. </w:t>
      </w:r>
    </w:p>
    <w:p w14:paraId="0C9F09AB" w14:textId="77777777" w:rsidR="004511F0" w:rsidRPr="00253AD5" w:rsidRDefault="312B7E00" w:rsidP="00470067">
      <w:pPr>
        <w:pStyle w:val="Lijstalinea"/>
        <w:numPr>
          <w:ilvl w:val="0"/>
          <w:numId w:val="29"/>
        </w:numPr>
      </w:pPr>
      <w:r>
        <w:t>Indien dit het geval is wordt de Inschrijving beoordeeld conform het gesteld in Hoofdstuk 4.</w:t>
      </w:r>
    </w:p>
    <w:p w14:paraId="63AC95C3" w14:textId="24DA063E" w:rsidR="7B26630B" w:rsidRDefault="7B26630B" w:rsidP="56797249">
      <w:pPr>
        <w:pStyle w:val="Lijstalinea"/>
        <w:numPr>
          <w:ilvl w:val="0"/>
          <w:numId w:val="29"/>
        </w:numPr>
        <w:spacing w:after="0"/>
        <w:rPr>
          <w:rFonts w:eastAsia="Arial"/>
        </w:rPr>
      </w:pPr>
      <w:r>
        <w:t xml:space="preserve">A) </w:t>
      </w:r>
      <w:r w:rsidR="1CC6EB3F">
        <w:t>Bij d</w:t>
      </w:r>
      <w:r w:rsidR="24E6141E">
        <w:t>e Inschrijver die vervolgens de hoogste totaalscore heeft behaald</w:t>
      </w:r>
      <w:r w:rsidR="577489D0">
        <w:t xml:space="preserve"> zal een bezoek </w:t>
      </w:r>
      <w:r w:rsidR="07682D54">
        <w:t xml:space="preserve">aan het aangeboden oefencentrum </w:t>
      </w:r>
      <w:r w:rsidR="577489D0">
        <w:t xml:space="preserve">worden afgelegd </w:t>
      </w:r>
      <w:r w:rsidR="663D9E28">
        <w:t>ter verificatie van de aangeboden offerte</w:t>
      </w:r>
      <w:r w:rsidR="577489D0">
        <w:t>.</w:t>
      </w:r>
      <w:r w:rsidR="1B404F04">
        <w:t xml:space="preserve"> Indien tijdens dit bezoek </w:t>
      </w:r>
      <w:r w:rsidR="21C48DCF">
        <w:t xml:space="preserve">naar mening van VRHM afdoende </w:t>
      </w:r>
      <w:r w:rsidR="1B404F04">
        <w:t>wordt aangetoond dat zal worden voldaan aan datgene wat is beschreven in de offerte zal overgegaan worden naar stap 5.</w:t>
      </w:r>
    </w:p>
    <w:p w14:paraId="214DE23E" w14:textId="647B0C67" w:rsidR="19168A78" w:rsidRDefault="19168A78" w:rsidP="56797249">
      <w:pPr>
        <w:spacing w:line="276" w:lineRule="auto"/>
        <w:ind w:left="720"/>
        <w:jc w:val="both"/>
        <w:rPr>
          <w:rFonts w:ascii="Arial" w:eastAsia="Arial" w:hAnsi="Arial" w:cs="Arial"/>
          <w:sz w:val="20"/>
          <w:szCs w:val="20"/>
        </w:rPr>
      </w:pPr>
      <w:r w:rsidRPr="56797249">
        <w:rPr>
          <w:rFonts w:ascii="Arial" w:eastAsia="Arial" w:hAnsi="Arial" w:cs="Arial"/>
          <w:sz w:val="20"/>
          <w:szCs w:val="20"/>
        </w:rPr>
        <w:t>B)</w:t>
      </w:r>
      <w:r w:rsidR="460D1285" w:rsidRPr="56797249">
        <w:rPr>
          <w:rFonts w:ascii="Arial" w:eastAsia="Arial" w:hAnsi="Arial" w:cs="Arial"/>
          <w:sz w:val="20"/>
          <w:szCs w:val="20"/>
        </w:rPr>
        <w:t xml:space="preserve"> Indien op basis van het gesteld in Hoofdstuk 4 de twee Inschrijvers met de hoogste scores minder dan 3% van elkaar verschillen zal aan </w:t>
      </w:r>
      <w:r w:rsidR="66F9B553" w:rsidRPr="56797249">
        <w:rPr>
          <w:rFonts w:ascii="Arial" w:eastAsia="Arial" w:hAnsi="Arial" w:cs="Arial"/>
          <w:sz w:val="20"/>
          <w:szCs w:val="20"/>
        </w:rPr>
        <w:t xml:space="preserve">beide </w:t>
      </w:r>
      <w:r w:rsidR="638E7147" w:rsidRPr="56797249">
        <w:rPr>
          <w:rFonts w:ascii="Arial" w:eastAsia="Arial" w:hAnsi="Arial" w:cs="Arial"/>
          <w:sz w:val="20"/>
          <w:szCs w:val="20"/>
        </w:rPr>
        <w:t xml:space="preserve">oefencentra een bezoek worden afgelegd. </w:t>
      </w:r>
      <w:r w:rsidR="1E8623F9" w:rsidRPr="56797249">
        <w:rPr>
          <w:rFonts w:ascii="Arial" w:eastAsia="Arial" w:hAnsi="Arial" w:cs="Arial"/>
          <w:sz w:val="20"/>
          <w:szCs w:val="20"/>
        </w:rPr>
        <w:t>Er zal tijdens het bezoek een aanvullende beoordeling worden gedaan van het gunningscriterium G1</w:t>
      </w:r>
      <w:r w:rsidR="3523EA93" w:rsidRPr="56797249">
        <w:rPr>
          <w:rFonts w:ascii="Arial" w:eastAsia="Arial" w:hAnsi="Arial" w:cs="Arial"/>
          <w:sz w:val="20"/>
          <w:szCs w:val="20"/>
        </w:rPr>
        <w:t xml:space="preserve">; </w:t>
      </w:r>
      <w:r w:rsidR="4EFC18EC" w:rsidRPr="56797249">
        <w:rPr>
          <w:rFonts w:ascii="Arial" w:eastAsia="Arial" w:hAnsi="Arial" w:cs="Arial"/>
          <w:sz w:val="20"/>
          <w:szCs w:val="20"/>
        </w:rPr>
        <w:t>K</w:t>
      </w:r>
      <w:r w:rsidR="3523EA93" w:rsidRPr="56797249">
        <w:rPr>
          <w:rFonts w:ascii="Arial" w:eastAsia="Arial" w:hAnsi="Arial" w:cs="Arial"/>
          <w:sz w:val="20"/>
          <w:szCs w:val="20"/>
        </w:rPr>
        <w:t xml:space="preserve">waliteit van het oefencentrum. Het centrum dat naar mening van de projectgroep het beste op dit onderdeel scoort </w:t>
      </w:r>
      <w:r w:rsidR="1D0EF70B" w:rsidRPr="56797249">
        <w:rPr>
          <w:rFonts w:ascii="Arial" w:eastAsia="Arial" w:hAnsi="Arial" w:cs="Arial"/>
          <w:sz w:val="20"/>
          <w:szCs w:val="20"/>
        </w:rPr>
        <w:t xml:space="preserve">op basis van wat wordt waargenomen tijdens het bezoek </w:t>
      </w:r>
      <w:r w:rsidR="3523EA93" w:rsidRPr="56797249">
        <w:rPr>
          <w:rFonts w:ascii="Arial" w:eastAsia="Arial" w:hAnsi="Arial" w:cs="Arial"/>
          <w:sz w:val="20"/>
          <w:szCs w:val="20"/>
        </w:rPr>
        <w:t>zal worden aangemerkt als hoogst scorende Inschrijver.</w:t>
      </w:r>
      <w:r w:rsidR="1E8623F9" w:rsidRPr="56797249">
        <w:rPr>
          <w:rFonts w:ascii="Arial" w:eastAsia="Arial" w:hAnsi="Arial" w:cs="Arial"/>
          <w:sz w:val="20"/>
          <w:szCs w:val="20"/>
        </w:rPr>
        <w:t xml:space="preserve"> </w:t>
      </w:r>
    </w:p>
    <w:p w14:paraId="75070DD4" w14:textId="182FB87A" w:rsidR="004F7588" w:rsidRPr="00253AD5" w:rsidRDefault="638E7147" w:rsidP="004F7588">
      <w:pPr>
        <w:pStyle w:val="Lijstalinea"/>
        <w:numPr>
          <w:ilvl w:val="0"/>
          <w:numId w:val="29"/>
        </w:numPr>
      </w:pPr>
      <w:r>
        <w:t xml:space="preserve">De hoogst scorende Inschrijver </w:t>
      </w:r>
      <w:r w:rsidR="24E6141E">
        <w:t>wordt de Overeenkomst gegund, met in achtneming van het gestelde in paragraaf “Geschillen over gunning van de opdracht”.</w:t>
      </w:r>
    </w:p>
    <w:p w14:paraId="34A257B3"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Indien bij een van bovenstaande stappen 1 of 2 wordt geconstateerd dat de Inschrijver niet voldoet doordat de vereiste documenten ontbreken, niet juist zijn of de Inschrijver niet voldoet aan de gestelde </w:t>
      </w:r>
      <w:proofErr w:type="spellStart"/>
      <w:r w:rsidRPr="00EE31A6">
        <w:rPr>
          <w:rFonts w:ascii="Arial" w:eastAsiaTheme="minorHAnsi" w:hAnsi="Arial" w:cs="Arial"/>
          <w:sz w:val="20"/>
          <w:szCs w:val="20"/>
        </w:rPr>
        <w:t>geschiktheidcriteria</w:t>
      </w:r>
      <w:proofErr w:type="spellEnd"/>
      <w:r w:rsidRPr="00EE31A6">
        <w:rPr>
          <w:rFonts w:ascii="Arial" w:eastAsiaTheme="minorHAnsi" w:hAnsi="Arial" w:cs="Arial"/>
          <w:sz w:val="20"/>
          <w:szCs w:val="20"/>
        </w:rPr>
        <w:t>, wordt de Inschrijver terzijde gelegd, tenzij sprake is van een herstelbaar gebrek in de Inschrijving. Of een gebrek herstelbaar is, is aan de Aanbestedende dienst. Deze is niet verplicht tot het opvragen van (herstel)informatie.</w:t>
      </w:r>
    </w:p>
    <w:p w14:paraId="3705B8A5"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60" w:name="_Toc93652350"/>
      <w:r w:rsidRPr="00A06603">
        <w:rPr>
          <w:rFonts w:ascii="Arial" w:hAnsi="Arial" w:cs="Arial"/>
        </w:rPr>
        <w:t>Varianten</w:t>
      </w:r>
      <w:bookmarkEnd w:id="60"/>
    </w:p>
    <w:p w14:paraId="71895BE5"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Het indienen van varianten is niet toegestaan.</w:t>
      </w:r>
    </w:p>
    <w:p w14:paraId="3D9744BF"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61" w:name="_Toc93652351"/>
      <w:r w:rsidRPr="00A06603">
        <w:rPr>
          <w:rFonts w:ascii="Arial" w:hAnsi="Arial" w:cs="Arial"/>
        </w:rPr>
        <w:t>Inschrijven als combinatie of met onderaannemers</w:t>
      </w:r>
      <w:bookmarkEnd w:id="61"/>
    </w:p>
    <w:p w14:paraId="6F35243B" w14:textId="1D98C677" w:rsidR="004511F0"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 xml:space="preserve">Zie voor de voorwaarden voor het inschrijven als combinatie of met onderaannemers de bijlage </w:t>
      </w:r>
      <w:r w:rsidR="000C4361">
        <w:rPr>
          <w:rFonts w:ascii="Arial" w:eastAsiaTheme="minorHAnsi" w:hAnsi="Arial" w:cs="Arial"/>
          <w:sz w:val="20"/>
          <w:szCs w:val="20"/>
        </w:rPr>
        <w:t xml:space="preserve">(2) </w:t>
      </w:r>
      <w:r w:rsidRPr="00253AD5">
        <w:rPr>
          <w:rFonts w:ascii="Arial" w:eastAsiaTheme="minorHAnsi" w:hAnsi="Arial" w:cs="Arial"/>
          <w:sz w:val="20"/>
          <w:szCs w:val="20"/>
        </w:rPr>
        <w:t>hierover.</w:t>
      </w:r>
    </w:p>
    <w:p w14:paraId="0902883E" w14:textId="4B8C49BE" w:rsidR="00E25A24" w:rsidRPr="00253AD5" w:rsidRDefault="00E25A24" w:rsidP="00253AD5">
      <w:pPr>
        <w:spacing w:after="200" w:line="280" w:lineRule="exact"/>
        <w:rPr>
          <w:rFonts w:ascii="Arial" w:eastAsiaTheme="minorHAnsi" w:hAnsi="Arial" w:cs="Arial"/>
          <w:sz w:val="20"/>
          <w:szCs w:val="20"/>
        </w:rPr>
      </w:pPr>
      <w:r w:rsidRPr="004F7588">
        <w:rPr>
          <w:rFonts w:ascii="Arial" w:eastAsiaTheme="minorHAnsi" w:hAnsi="Arial" w:cs="Arial"/>
          <w:sz w:val="20"/>
          <w:szCs w:val="20"/>
        </w:rPr>
        <w:t>Het is niet toegestaan</w:t>
      </w:r>
      <w:r>
        <w:rPr>
          <w:rFonts w:ascii="Arial" w:eastAsiaTheme="minorHAnsi" w:hAnsi="Arial" w:cs="Arial"/>
          <w:sz w:val="20"/>
          <w:szCs w:val="20"/>
        </w:rPr>
        <w:t xml:space="preserve"> dat </w:t>
      </w:r>
      <w:r w:rsidRPr="00E25A24">
        <w:rPr>
          <w:rFonts w:ascii="Arial" w:eastAsiaTheme="minorHAnsi" w:hAnsi="Arial" w:cs="Arial"/>
          <w:sz w:val="20"/>
          <w:szCs w:val="20"/>
        </w:rPr>
        <w:t>meerdere ondernemingen</w:t>
      </w:r>
      <w:r>
        <w:rPr>
          <w:rFonts w:ascii="Arial" w:eastAsiaTheme="minorHAnsi" w:hAnsi="Arial" w:cs="Arial"/>
          <w:sz w:val="20"/>
          <w:szCs w:val="20"/>
        </w:rPr>
        <w:t xml:space="preserve"> van één concern</w:t>
      </w:r>
      <w:r w:rsidRPr="00E25A24">
        <w:rPr>
          <w:rFonts w:ascii="Arial" w:eastAsiaTheme="minorHAnsi" w:hAnsi="Arial" w:cs="Arial"/>
          <w:sz w:val="20"/>
          <w:szCs w:val="20"/>
        </w:rPr>
        <w:t xml:space="preserve"> zich Inschrijven (hetzij zelfstandig, als hoofd- en onderaannemer en/of als combinatie</w:t>
      </w:r>
      <w:r>
        <w:rPr>
          <w:rFonts w:ascii="Arial" w:eastAsiaTheme="minorHAnsi" w:hAnsi="Arial" w:cs="Arial"/>
          <w:sz w:val="20"/>
          <w:szCs w:val="20"/>
        </w:rPr>
        <w:t>).</w:t>
      </w:r>
    </w:p>
    <w:p w14:paraId="64BBEB42" w14:textId="77777777" w:rsidR="004511F0" w:rsidRPr="00685FEF" w:rsidRDefault="004511F0" w:rsidP="000E3628">
      <w:pPr>
        <w:pStyle w:val="Kop3"/>
        <w:numPr>
          <w:ilvl w:val="2"/>
          <w:numId w:val="16"/>
        </w:numPr>
        <w:spacing w:before="240" w:after="120" w:line="276" w:lineRule="auto"/>
        <w:jc w:val="both"/>
        <w:rPr>
          <w:rFonts w:ascii="Arial" w:hAnsi="Arial" w:cs="Arial"/>
        </w:rPr>
      </w:pPr>
      <w:bookmarkStart w:id="62" w:name="_Toc93652352"/>
      <w:r w:rsidRPr="00685FEF">
        <w:rPr>
          <w:rFonts w:ascii="Arial" w:hAnsi="Arial" w:cs="Arial"/>
        </w:rPr>
        <w:t>Opties</w:t>
      </w:r>
      <w:bookmarkEnd w:id="62"/>
    </w:p>
    <w:p w14:paraId="183D3EB0" w14:textId="7A14323D" w:rsidR="004511F0"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 xml:space="preserve">De </w:t>
      </w:r>
      <w:r w:rsidR="003B0710">
        <w:rPr>
          <w:rFonts w:ascii="Arial" w:eastAsiaTheme="minorHAnsi" w:hAnsi="Arial" w:cs="Arial"/>
          <w:sz w:val="20"/>
          <w:szCs w:val="20"/>
        </w:rPr>
        <w:t>onderstaande</w:t>
      </w:r>
      <w:r w:rsidRPr="00253AD5">
        <w:rPr>
          <w:rFonts w:ascii="Arial" w:eastAsiaTheme="minorHAnsi" w:hAnsi="Arial" w:cs="Arial"/>
          <w:sz w:val="20"/>
          <w:szCs w:val="20"/>
        </w:rPr>
        <w:t xml:space="preserve"> opties zijn van toepassing</w:t>
      </w:r>
      <w:r w:rsidR="003B0710">
        <w:rPr>
          <w:rFonts w:ascii="Arial" w:eastAsiaTheme="minorHAnsi" w:hAnsi="Arial" w:cs="Arial"/>
          <w:sz w:val="20"/>
          <w:szCs w:val="20"/>
        </w:rPr>
        <w:t>. Afhankelijk van het aanbod zal bepaald worden of deze en in welke aantallen worden afgenomen.</w:t>
      </w:r>
    </w:p>
    <w:p w14:paraId="31EC2827" w14:textId="59670571" w:rsidR="00685FEF" w:rsidRPr="00685FEF" w:rsidRDefault="00685FEF" w:rsidP="00253AD5">
      <w:pPr>
        <w:spacing w:after="200" w:line="280" w:lineRule="exact"/>
        <w:rPr>
          <w:rFonts w:ascii="Arial" w:eastAsiaTheme="minorHAnsi" w:hAnsi="Arial" w:cs="Arial"/>
          <w:b/>
          <w:bCs/>
          <w:sz w:val="20"/>
          <w:szCs w:val="20"/>
        </w:rPr>
      </w:pPr>
      <w:r w:rsidRPr="00685FEF">
        <w:rPr>
          <w:rFonts w:ascii="Arial" w:eastAsiaTheme="minorHAnsi" w:hAnsi="Arial" w:cs="Arial"/>
          <w:b/>
          <w:bCs/>
          <w:sz w:val="20"/>
          <w:szCs w:val="20"/>
        </w:rPr>
        <w:t>Overnachting met ontbijt</w:t>
      </w:r>
      <w:r>
        <w:rPr>
          <w:rFonts w:ascii="Arial" w:eastAsiaTheme="minorHAnsi" w:hAnsi="Arial" w:cs="Arial"/>
          <w:b/>
          <w:bCs/>
          <w:sz w:val="20"/>
          <w:szCs w:val="20"/>
        </w:rPr>
        <w:t xml:space="preserve"> </w:t>
      </w:r>
      <w:r w:rsidRPr="00685FEF">
        <w:rPr>
          <w:rFonts w:ascii="Arial" w:eastAsiaTheme="minorHAnsi" w:hAnsi="Arial" w:cs="Arial"/>
          <w:sz w:val="20"/>
          <w:szCs w:val="20"/>
        </w:rPr>
        <w:t xml:space="preserve">voor als medewerkers op korte afstand van het oefencentrum </w:t>
      </w:r>
      <w:r w:rsidR="003B0710">
        <w:rPr>
          <w:rFonts w:ascii="Arial" w:eastAsiaTheme="minorHAnsi" w:hAnsi="Arial" w:cs="Arial"/>
          <w:sz w:val="20"/>
          <w:szCs w:val="20"/>
        </w:rPr>
        <w:t xml:space="preserve">(vooraf aan de oefendag) </w:t>
      </w:r>
      <w:r w:rsidRPr="00685FEF">
        <w:rPr>
          <w:rFonts w:ascii="Arial" w:eastAsiaTheme="minorHAnsi" w:hAnsi="Arial" w:cs="Arial"/>
          <w:sz w:val="20"/>
          <w:szCs w:val="20"/>
        </w:rPr>
        <w:t xml:space="preserve">willen overnachten (en ontbijten). Afhankelijk van of hier behoefte aan is </w:t>
      </w:r>
      <w:r w:rsidR="003B0710">
        <w:rPr>
          <w:rFonts w:ascii="Arial" w:eastAsiaTheme="minorHAnsi" w:hAnsi="Arial" w:cs="Arial"/>
          <w:sz w:val="20"/>
          <w:szCs w:val="20"/>
        </w:rPr>
        <w:t xml:space="preserve">en de kwaliteit van het aanbod </w:t>
      </w:r>
      <w:r w:rsidRPr="00685FEF">
        <w:rPr>
          <w:rFonts w:ascii="Arial" w:eastAsiaTheme="minorHAnsi" w:hAnsi="Arial" w:cs="Arial"/>
          <w:sz w:val="20"/>
          <w:szCs w:val="20"/>
        </w:rPr>
        <w:t>zal dit worden afgenomen</w:t>
      </w:r>
      <w:r w:rsidR="003B0710">
        <w:rPr>
          <w:rFonts w:ascii="Arial" w:eastAsiaTheme="minorHAnsi" w:hAnsi="Arial" w:cs="Arial"/>
          <w:sz w:val="20"/>
          <w:szCs w:val="20"/>
        </w:rPr>
        <w:t>. Indien dit het geval is</w:t>
      </w:r>
      <w:r w:rsidRPr="00685FEF">
        <w:rPr>
          <w:rFonts w:ascii="Arial" w:eastAsiaTheme="minorHAnsi" w:hAnsi="Arial" w:cs="Arial"/>
          <w:sz w:val="20"/>
          <w:szCs w:val="20"/>
        </w:rPr>
        <w:t xml:space="preserve"> dient de opdrachtnemer alle zaken hieromtrent te regelen / organiseren.</w:t>
      </w:r>
      <w:r w:rsidRPr="00685FEF">
        <w:rPr>
          <w:rFonts w:ascii="Arial" w:eastAsiaTheme="minorHAnsi" w:hAnsi="Arial" w:cs="Arial"/>
          <w:b/>
          <w:bCs/>
          <w:sz w:val="20"/>
          <w:szCs w:val="20"/>
        </w:rPr>
        <w:t xml:space="preserve"> </w:t>
      </w:r>
    </w:p>
    <w:p w14:paraId="2FCB3A69" w14:textId="3075731D" w:rsidR="00685FEF" w:rsidRPr="003B0710" w:rsidRDefault="00685FEF" w:rsidP="00253AD5">
      <w:pPr>
        <w:spacing w:after="200" w:line="280" w:lineRule="exact"/>
        <w:rPr>
          <w:rFonts w:ascii="Arial" w:eastAsiaTheme="minorHAnsi" w:hAnsi="Arial" w:cs="Arial"/>
          <w:sz w:val="20"/>
          <w:szCs w:val="20"/>
        </w:rPr>
      </w:pPr>
      <w:r w:rsidRPr="00685FEF">
        <w:rPr>
          <w:rFonts w:ascii="Arial" w:eastAsiaTheme="minorHAnsi" w:hAnsi="Arial" w:cs="Arial"/>
          <w:b/>
          <w:bCs/>
          <w:sz w:val="20"/>
          <w:szCs w:val="20"/>
        </w:rPr>
        <w:lastRenderedPageBreak/>
        <w:t>Diner</w:t>
      </w:r>
      <w:r w:rsidRPr="003B0710">
        <w:rPr>
          <w:rFonts w:ascii="Arial" w:eastAsiaTheme="minorHAnsi" w:hAnsi="Arial" w:cs="Arial"/>
          <w:sz w:val="20"/>
          <w:szCs w:val="20"/>
        </w:rPr>
        <w:t xml:space="preserve">. </w:t>
      </w:r>
      <w:r w:rsidR="0081203F">
        <w:rPr>
          <w:rFonts w:ascii="Arial" w:eastAsiaTheme="minorHAnsi" w:hAnsi="Arial" w:cs="Arial"/>
          <w:sz w:val="20"/>
          <w:szCs w:val="20"/>
        </w:rPr>
        <w:t>Conform</w:t>
      </w:r>
      <w:r w:rsidRPr="003B0710">
        <w:rPr>
          <w:rFonts w:ascii="Arial" w:eastAsiaTheme="minorHAnsi" w:hAnsi="Arial" w:cs="Arial"/>
          <w:sz w:val="20"/>
          <w:szCs w:val="20"/>
        </w:rPr>
        <w:t xml:space="preserve"> vorige optie.</w:t>
      </w:r>
    </w:p>
    <w:p w14:paraId="159E0C86" w14:textId="1036E161" w:rsidR="00012AC0" w:rsidRDefault="5F6C490C" w:rsidP="1C2C3EF7">
      <w:pPr>
        <w:spacing w:after="200" w:line="280" w:lineRule="exact"/>
        <w:rPr>
          <w:rFonts w:ascii="Arial" w:eastAsiaTheme="minorEastAsia" w:hAnsi="Arial" w:cs="Arial"/>
          <w:sz w:val="20"/>
          <w:szCs w:val="20"/>
        </w:rPr>
      </w:pPr>
      <w:r w:rsidRPr="4C65D62B">
        <w:rPr>
          <w:rFonts w:ascii="Arial" w:eastAsiaTheme="minorEastAsia" w:hAnsi="Arial" w:cs="Arial"/>
          <w:b/>
          <w:bCs/>
          <w:sz w:val="20"/>
          <w:szCs w:val="20"/>
        </w:rPr>
        <w:t>Technische hulpverlening</w:t>
      </w:r>
      <w:r w:rsidR="550CBFA0" w:rsidRPr="4C65D62B">
        <w:rPr>
          <w:rFonts w:ascii="Arial" w:eastAsiaTheme="minorEastAsia" w:hAnsi="Arial" w:cs="Arial"/>
          <w:b/>
          <w:bCs/>
          <w:sz w:val="20"/>
          <w:szCs w:val="20"/>
        </w:rPr>
        <w:t>;</w:t>
      </w:r>
      <w:r w:rsidR="71C50EBB" w:rsidRPr="4C65D62B">
        <w:rPr>
          <w:rFonts w:ascii="Arial" w:eastAsiaTheme="minorEastAsia" w:hAnsi="Arial" w:cs="Arial"/>
          <w:sz w:val="20"/>
          <w:szCs w:val="20"/>
        </w:rPr>
        <w:t xml:space="preserve"> </w:t>
      </w:r>
      <w:r w:rsidR="0679E408" w:rsidRPr="4C65D62B">
        <w:rPr>
          <w:rFonts w:ascii="Arial" w:eastAsiaTheme="minorEastAsia" w:hAnsi="Arial" w:cs="Arial"/>
          <w:sz w:val="20"/>
          <w:szCs w:val="20"/>
        </w:rPr>
        <w:t>In de nieuwe</w:t>
      </w:r>
      <w:r w:rsidR="71C50EBB" w:rsidRPr="4C65D62B">
        <w:rPr>
          <w:rFonts w:ascii="Arial" w:eastAsiaTheme="minorEastAsia" w:hAnsi="Arial" w:cs="Arial"/>
          <w:sz w:val="20"/>
          <w:szCs w:val="20"/>
        </w:rPr>
        <w:t xml:space="preserve"> landelijke visie op hulpverlening w</w:t>
      </w:r>
      <w:r w:rsidR="408967E8" w:rsidRPr="4C65D62B">
        <w:rPr>
          <w:rFonts w:ascii="Arial" w:eastAsiaTheme="minorEastAsia" w:hAnsi="Arial" w:cs="Arial"/>
          <w:sz w:val="20"/>
          <w:szCs w:val="20"/>
        </w:rPr>
        <w:t>ordt gesteld dat</w:t>
      </w:r>
      <w:r w:rsidR="71C50EBB" w:rsidRPr="4C65D62B">
        <w:rPr>
          <w:rFonts w:ascii="Arial" w:eastAsiaTheme="minorEastAsia" w:hAnsi="Arial" w:cs="Arial"/>
          <w:sz w:val="20"/>
          <w:szCs w:val="20"/>
        </w:rPr>
        <w:t xml:space="preserve"> </w:t>
      </w:r>
      <w:r w:rsidR="38DCD74F" w:rsidRPr="4C65D62B">
        <w:rPr>
          <w:rFonts w:ascii="Arial" w:eastAsiaTheme="minorEastAsia" w:hAnsi="Arial" w:cs="Arial"/>
          <w:sz w:val="20"/>
          <w:szCs w:val="20"/>
        </w:rPr>
        <w:t xml:space="preserve">complexe </w:t>
      </w:r>
      <w:r w:rsidR="71C50EBB" w:rsidRPr="4C65D62B">
        <w:rPr>
          <w:rFonts w:ascii="Arial" w:eastAsiaTheme="minorEastAsia" w:hAnsi="Arial" w:cs="Arial"/>
          <w:sz w:val="20"/>
          <w:szCs w:val="20"/>
        </w:rPr>
        <w:t>hulpverlening steeds meer</w:t>
      </w:r>
      <w:r w:rsidR="50934F32" w:rsidRPr="4C65D62B">
        <w:rPr>
          <w:rFonts w:ascii="Arial" w:eastAsiaTheme="minorEastAsia" w:hAnsi="Arial" w:cs="Arial"/>
          <w:sz w:val="20"/>
          <w:szCs w:val="20"/>
        </w:rPr>
        <w:t xml:space="preserve"> een kerntaak wordt</w:t>
      </w:r>
      <w:r w:rsidR="7D7259DC" w:rsidRPr="4C65D62B">
        <w:rPr>
          <w:rFonts w:ascii="Arial" w:eastAsiaTheme="minorEastAsia" w:hAnsi="Arial" w:cs="Arial"/>
          <w:sz w:val="20"/>
          <w:szCs w:val="20"/>
        </w:rPr>
        <w:t xml:space="preserve"> </w:t>
      </w:r>
      <w:r w:rsidR="6EE1F243" w:rsidRPr="4C65D62B">
        <w:rPr>
          <w:rFonts w:ascii="Arial" w:eastAsiaTheme="minorEastAsia" w:hAnsi="Arial" w:cs="Arial"/>
          <w:sz w:val="20"/>
          <w:szCs w:val="20"/>
        </w:rPr>
        <w:t>voor specialis</w:t>
      </w:r>
      <w:r w:rsidR="63084B28" w:rsidRPr="4C65D62B">
        <w:rPr>
          <w:rFonts w:ascii="Arial" w:eastAsiaTheme="minorEastAsia" w:hAnsi="Arial" w:cs="Arial"/>
          <w:sz w:val="20"/>
          <w:szCs w:val="20"/>
        </w:rPr>
        <w:t>tische teams</w:t>
      </w:r>
      <w:r w:rsidR="5A848FE0" w:rsidRPr="4C65D62B">
        <w:rPr>
          <w:rFonts w:ascii="Arial" w:eastAsiaTheme="minorEastAsia" w:hAnsi="Arial" w:cs="Arial"/>
          <w:sz w:val="20"/>
          <w:szCs w:val="20"/>
        </w:rPr>
        <w:t xml:space="preserve"> binnen de brandwee</w:t>
      </w:r>
      <w:r w:rsidR="753AF984" w:rsidRPr="4C65D62B">
        <w:rPr>
          <w:rFonts w:ascii="Arial" w:eastAsiaTheme="minorEastAsia" w:hAnsi="Arial" w:cs="Arial"/>
          <w:sz w:val="20"/>
          <w:szCs w:val="20"/>
        </w:rPr>
        <w:t xml:space="preserve">r. De </w:t>
      </w:r>
      <w:r w:rsidR="7D7259DC" w:rsidRPr="4C65D62B">
        <w:rPr>
          <w:rFonts w:ascii="Arial" w:eastAsiaTheme="minorEastAsia" w:hAnsi="Arial" w:cs="Arial"/>
          <w:sz w:val="20"/>
          <w:szCs w:val="20"/>
        </w:rPr>
        <w:t>focus ligt</w:t>
      </w:r>
      <w:r w:rsidR="0AA74693" w:rsidRPr="4C65D62B">
        <w:rPr>
          <w:rFonts w:ascii="Arial" w:eastAsiaTheme="minorEastAsia" w:hAnsi="Arial" w:cs="Arial"/>
          <w:sz w:val="20"/>
          <w:szCs w:val="20"/>
        </w:rPr>
        <w:t xml:space="preserve"> hierbij vooral</w:t>
      </w:r>
      <w:r w:rsidR="7D7259DC" w:rsidRPr="4C65D62B">
        <w:rPr>
          <w:rFonts w:ascii="Arial" w:eastAsiaTheme="minorEastAsia" w:hAnsi="Arial" w:cs="Arial"/>
          <w:sz w:val="20"/>
          <w:szCs w:val="20"/>
        </w:rPr>
        <w:t xml:space="preserve"> op hulpverlening waarbij zware voertuigen betrokken zijn</w:t>
      </w:r>
      <w:r w:rsidR="03CD1004" w:rsidRPr="4C65D62B">
        <w:rPr>
          <w:rFonts w:ascii="Arial" w:eastAsiaTheme="minorEastAsia" w:hAnsi="Arial" w:cs="Arial"/>
          <w:sz w:val="20"/>
          <w:szCs w:val="20"/>
        </w:rPr>
        <w:t xml:space="preserve"> of meerdere voertuigen</w:t>
      </w:r>
      <w:r w:rsidR="003B0710">
        <w:rPr>
          <w:rFonts w:ascii="Arial" w:eastAsiaTheme="minorEastAsia" w:hAnsi="Arial" w:cs="Arial"/>
          <w:sz w:val="20"/>
          <w:szCs w:val="20"/>
        </w:rPr>
        <w:t xml:space="preserve"> en oefenscenario’s moeten hier op zijn ingericht</w:t>
      </w:r>
      <w:r w:rsidR="03CD1004" w:rsidRPr="4C65D62B">
        <w:rPr>
          <w:rFonts w:ascii="Arial" w:eastAsiaTheme="minorEastAsia" w:hAnsi="Arial" w:cs="Arial"/>
          <w:sz w:val="20"/>
          <w:szCs w:val="20"/>
        </w:rPr>
        <w:t xml:space="preserve">. Ook binnen de VRHM zullen </w:t>
      </w:r>
      <w:r w:rsidR="4493F19A" w:rsidRPr="4C65D62B">
        <w:rPr>
          <w:rFonts w:ascii="Arial" w:eastAsiaTheme="minorEastAsia" w:hAnsi="Arial" w:cs="Arial"/>
          <w:sz w:val="20"/>
          <w:szCs w:val="20"/>
        </w:rPr>
        <w:t>deze teams</w:t>
      </w:r>
      <w:r w:rsidR="15EF0D53" w:rsidRPr="4C65D62B">
        <w:rPr>
          <w:rFonts w:ascii="Arial" w:eastAsiaTheme="minorEastAsia" w:hAnsi="Arial" w:cs="Arial"/>
          <w:sz w:val="20"/>
          <w:szCs w:val="20"/>
        </w:rPr>
        <w:t xml:space="preserve"> moeten worden getraind voor deze specialistische taak. </w:t>
      </w:r>
      <w:r w:rsidR="30D5F360" w:rsidRPr="4C65D62B">
        <w:rPr>
          <w:rFonts w:ascii="Arial" w:eastAsiaTheme="minorEastAsia" w:hAnsi="Arial" w:cs="Arial"/>
          <w:sz w:val="20"/>
          <w:szCs w:val="20"/>
        </w:rPr>
        <w:t xml:space="preserve">Het aantal te beoefenen personen </w:t>
      </w:r>
      <w:r w:rsidR="0CE78328" w:rsidRPr="4C65D62B">
        <w:rPr>
          <w:rFonts w:ascii="Arial" w:eastAsiaTheme="minorEastAsia" w:hAnsi="Arial" w:cs="Arial"/>
          <w:sz w:val="20"/>
          <w:szCs w:val="20"/>
        </w:rPr>
        <w:t xml:space="preserve">per jaar </w:t>
      </w:r>
      <w:r w:rsidR="30D5F360" w:rsidRPr="4C65D62B">
        <w:rPr>
          <w:rFonts w:ascii="Arial" w:eastAsiaTheme="minorEastAsia" w:hAnsi="Arial" w:cs="Arial"/>
          <w:sz w:val="20"/>
          <w:szCs w:val="20"/>
        </w:rPr>
        <w:t>bedraagt ca.140</w:t>
      </w:r>
      <w:r w:rsidR="33E63D7B" w:rsidRPr="4C65D62B">
        <w:rPr>
          <w:rFonts w:ascii="Arial" w:eastAsiaTheme="minorEastAsia" w:hAnsi="Arial" w:cs="Arial"/>
          <w:sz w:val="20"/>
          <w:szCs w:val="20"/>
        </w:rPr>
        <w:t>.</w:t>
      </w:r>
      <w:r w:rsidR="2F3CA8A3" w:rsidRPr="4C65D62B">
        <w:rPr>
          <w:rFonts w:ascii="Arial" w:eastAsiaTheme="minorEastAsia" w:hAnsi="Arial" w:cs="Arial"/>
          <w:sz w:val="20"/>
          <w:szCs w:val="20"/>
        </w:rPr>
        <w:t xml:space="preserve"> Het aantal dagdelen </w:t>
      </w:r>
      <w:r w:rsidR="003B0710">
        <w:rPr>
          <w:rFonts w:ascii="Arial" w:eastAsiaTheme="minorEastAsia" w:hAnsi="Arial" w:cs="Arial"/>
          <w:sz w:val="20"/>
          <w:szCs w:val="20"/>
        </w:rPr>
        <w:t xml:space="preserve">voor de komende twee jaar </w:t>
      </w:r>
      <w:r w:rsidR="2F3CA8A3" w:rsidRPr="4C65D62B">
        <w:rPr>
          <w:rFonts w:ascii="Arial" w:eastAsiaTheme="minorEastAsia" w:hAnsi="Arial" w:cs="Arial"/>
          <w:sz w:val="20"/>
          <w:szCs w:val="20"/>
        </w:rPr>
        <w:t xml:space="preserve">kan </w:t>
      </w:r>
      <w:r w:rsidR="05EF0C69" w:rsidRPr="4C65D62B">
        <w:rPr>
          <w:rFonts w:ascii="Arial" w:eastAsiaTheme="minorEastAsia" w:hAnsi="Arial" w:cs="Arial"/>
          <w:sz w:val="20"/>
          <w:szCs w:val="20"/>
        </w:rPr>
        <w:t>variëren</w:t>
      </w:r>
      <w:r w:rsidR="2F3CA8A3" w:rsidRPr="4C65D62B">
        <w:rPr>
          <w:rFonts w:ascii="Arial" w:eastAsiaTheme="minorEastAsia" w:hAnsi="Arial" w:cs="Arial"/>
          <w:sz w:val="20"/>
          <w:szCs w:val="20"/>
        </w:rPr>
        <w:t xml:space="preserve"> tussen de </w:t>
      </w:r>
      <w:r w:rsidR="34426A92" w:rsidRPr="4C65D62B">
        <w:rPr>
          <w:rFonts w:ascii="Arial" w:eastAsiaTheme="minorEastAsia" w:hAnsi="Arial" w:cs="Arial"/>
          <w:sz w:val="20"/>
          <w:szCs w:val="20"/>
        </w:rPr>
        <w:t>20 en 40.</w:t>
      </w:r>
    </w:p>
    <w:p w14:paraId="661B6B5A" w14:textId="57CE3C9B" w:rsidR="00012AC0" w:rsidRDefault="7ED9A53D" w:rsidP="56797249">
      <w:pPr>
        <w:spacing w:after="200" w:line="280" w:lineRule="exact"/>
        <w:rPr>
          <w:rFonts w:ascii="Arial" w:eastAsiaTheme="minorEastAsia" w:hAnsi="Arial" w:cs="Arial"/>
          <w:sz w:val="20"/>
          <w:szCs w:val="20"/>
        </w:rPr>
      </w:pPr>
      <w:r w:rsidRPr="4C65D62B">
        <w:rPr>
          <w:rFonts w:ascii="Arial" w:eastAsiaTheme="minorEastAsia" w:hAnsi="Arial" w:cs="Arial"/>
          <w:b/>
          <w:bCs/>
          <w:sz w:val="20"/>
          <w:szCs w:val="20"/>
        </w:rPr>
        <w:t>OVD/HOVD oefeningen</w:t>
      </w:r>
      <w:r w:rsidR="0C6A4E60" w:rsidRPr="4C65D62B">
        <w:rPr>
          <w:rFonts w:ascii="Arial" w:eastAsiaTheme="minorEastAsia" w:hAnsi="Arial" w:cs="Arial"/>
          <w:b/>
          <w:bCs/>
          <w:sz w:val="20"/>
          <w:szCs w:val="20"/>
        </w:rPr>
        <w:t>;</w:t>
      </w:r>
      <w:r w:rsidR="01529B36" w:rsidRPr="4C65D62B">
        <w:rPr>
          <w:rFonts w:ascii="Arial" w:eastAsiaTheme="minorEastAsia" w:hAnsi="Arial" w:cs="Arial"/>
          <w:sz w:val="20"/>
          <w:szCs w:val="20"/>
        </w:rPr>
        <w:t xml:space="preserve"> </w:t>
      </w:r>
      <w:r w:rsidR="683249B2" w:rsidRPr="4C65D62B">
        <w:rPr>
          <w:rFonts w:ascii="Arial" w:eastAsiaTheme="minorEastAsia" w:hAnsi="Arial" w:cs="Arial"/>
          <w:sz w:val="20"/>
          <w:szCs w:val="20"/>
        </w:rPr>
        <w:t xml:space="preserve">Binnen de VRHM worden de </w:t>
      </w:r>
      <w:r w:rsidR="773179F5" w:rsidRPr="4C65D62B">
        <w:rPr>
          <w:rFonts w:ascii="Arial" w:eastAsiaTheme="minorEastAsia" w:hAnsi="Arial" w:cs="Arial"/>
          <w:sz w:val="20"/>
          <w:szCs w:val="20"/>
        </w:rPr>
        <w:t>oefeningen</w:t>
      </w:r>
      <w:r w:rsidR="683249B2" w:rsidRPr="4C65D62B">
        <w:rPr>
          <w:rFonts w:ascii="Arial" w:eastAsiaTheme="minorEastAsia" w:hAnsi="Arial" w:cs="Arial"/>
          <w:sz w:val="20"/>
          <w:szCs w:val="20"/>
        </w:rPr>
        <w:t xml:space="preserve"> </w:t>
      </w:r>
      <w:r w:rsidR="22BC3A1B" w:rsidRPr="4C65D62B">
        <w:rPr>
          <w:rFonts w:ascii="Arial" w:eastAsiaTheme="minorEastAsia" w:hAnsi="Arial" w:cs="Arial"/>
          <w:sz w:val="20"/>
          <w:szCs w:val="20"/>
        </w:rPr>
        <w:t>voor officieren (H)</w:t>
      </w:r>
      <w:proofErr w:type="spellStart"/>
      <w:r w:rsidR="22BC3A1B" w:rsidRPr="4C65D62B">
        <w:rPr>
          <w:rFonts w:ascii="Arial" w:eastAsiaTheme="minorEastAsia" w:hAnsi="Arial" w:cs="Arial"/>
          <w:sz w:val="20"/>
          <w:szCs w:val="20"/>
        </w:rPr>
        <w:t>OvD</w:t>
      </w:r>
      <w:proofErr w:type="spellEnd"/>
      <w:r w:rsidR="22BC3A1B" w:rsidRPr="4C65D62B">
        <w:rPr>
          <w:rFonts w:ascii="Arial" w:eastAsiaTheme="minorEastAsia" w:hAnsi="Arial" w:cs="Arial"/>
          <w:sz w:val="20"/>
          <w:szCs w:val="20"/>
        </w:rPr>
        <w:t xml:space="preserve"> </w:t>
      </w:r>
      <w:r w:rsidR="683249B2" w:rsidRPr="4C65D62B">
        <w:rPr>
          <w:rFonts w:ascii="Arial" w:eastAsiaTheme="minorEastAsia" w:hAnsi="Arial" w:cs="Arial"/>
          <w:sz w:val="20"/>
          <w:szCs w:val="20"/>
        </w:rPr>
        <w:t>centraal belegd waarin het programma jaarlijks wisselt. Hierbij wordt regelmatig uitgeweken naar exte</w:t>
      </w:r>
      <w:r w:rsidR="4B4A6347" w:rsidRPr="4C65D62B">
        <w:rPr>
          <w:rFonts w:ascii="Arial" w:eastAsiaTheme="minorEastAsia" w:hAnsi="Arial" w:cs="Arial"/>
          <w:sz w:val="20"/>
          <w:szCs w:val="20"/>
        </w:rPr>
        <w:t xml:space="preserve">rne </w:t>
      </w:r>
      <w:r w:rsidR="683249B2" w:rsidRPr="4C65D62B">
        <w:rPr>
          <w:rFonts w:ascii="Arial" w:eastAsiaTheme="minorEastAsia" w:hAnsi="Arial" w:cs="Arial"/>
          <w:sz w:val="20"/>
          <w:szCs w:val="20"/>
        </w:rPr>
        <w:t>oefencentra</w:t>
      </w:r>
      <w:r w:rsidR="2B57CFB0" w:rsidRPr="4C65D62B">
        <w:rPr>
          <w:rFonts w:ascii="Arial" w:eastAsiaTheme="minorEastAsia" w:hAnsi="Arial" w:cs="Arial"/>
          <w:sz w:val="20"/>
          <w:szCs w:val="20"/>
        </w:rPr>
        <w:t xml:space="preserve"> welke meer mogelijkheden bieden om dit onder realistische omstandigheden </w:t>
      </w:r>
      <w:r w:rsidR="17DF075D" w:rsidRPr="4C65D62B">
        <w:rPr>
          <w:rFonts w:ascii="Arial" w:eastAsiaTheme="minorEastAsia" w:hAnsi="Arial" w:cs="Arial"/>
          <w:sz w:val="20"/>
          <w:szCs w:val="20"/>
        </w:rPr>
        <w:t>te beoefenen.</w:t>
      </w:r>
      <w:r w:rsidR="664848F7" w:rsidRPr="4C65D62B">
        <w:rPr>
          <w:rFonts w:ascii="Arial" w:eastAsiaTheme="minorEastAsia" w:hAnsi="Arial" w:cs="Arial"/>
          <w:sz w:val="20"/>
          <w:szCs w:val="20"/>
        </w:rPr>
        <w:t xml:space="preserve"> De scenario's zijn zeer divers en niet alleen gericht op</w:t>
      </w:r>
      <w:r w:rsidR="13BD09D8" w:rsidRPr="4C65D62B">
        <w:rPr>
          <w:rFonts w:ascii="Arial" w:eastAsiaTheme="minorEastAsia" w:hAnsi="Arial" w:cs="Arial"/>
          <w:sz w:val="20"/>
          <w:szCs w:val="20"/>
        </w:rPr>
        <w:t xml:space="preserve"> mono</w:t>
      </w:r>
      <w:r w:rsidR="664848F7" w:rsidRPr="4C65D62B">
        <w:rPr>
          <w:rFonts w:ascii="Arial" w:eastAsiaTheme="minorEastAsia" w:hAnsi="Arial" w:cs="Arial"/>
          <w:sz w:val="20"/>
          <w:szCs w:val="20"/>
        </w:rPr>
        <w:t xml:space="preserve"> brand</w:t>
      </w:r>
      <w:r w:rsidR="010D78CE" w:rsidRPr="4C65D62B">
        <w:rPr>
          <w:rFonts w:ascii="Arial" w:eastAsiaTheme="minorEastAsia" w:hAnsi="Arial" w:cs="Arial"/>
          <w:sz w:val="20"/>
          <w:szCs w:val="20"/>
        </w:rPr>
        <w:t>,</w:t>
      </w:r>
      <w:r w:rsidR="664848F7" w:rsidRPr="4C65D62B">
        <w:rPr>
          <w:rFonts w:ascii="Arial" w:eastAsiaTheme="minorEastAsia" w:hAnsi="Arial" w:cs="Arial"/>
          <w:sz w:val="20"/>
          <w:szCs w:val="20"/>
        </w:rPr>
        <w:t xml:space="preserve"> IBGS</w:t>
      </w:r>
      <w:r w:rsidR="54A06FA4" w:rsidRPr="4C65D62B">
        <w:rPr>
          <w:rFonts w:ascii="Arial" w:eastAsiaTheme="minorEastAsia" w:hAnsi="Arial" w:cs="Arial"/>
          <w:sz w:val="20"/>
          <w:szCs w:val="20"/>
        </w:rPr>
        <w:t xml:space="preserve"> en THV maar ook op </w:t>
      </w:r>
      <w:r w:rsidR="020EACB4" w:rsidRPr="4C65D62B">
        <w:rPr>
          <w:rFonts w:ascii="Arial" w:eastAsiaTheme="minorEastAsia" w:hAnsi="Arial" w:cs="Arial"/>
          <w:sz w:val="20"/>
          <w:szCs w:val="20"/>
        </w:rPr>
        <w:t>multidisciplinaire samenwerking</w:t>
      </w:r>
      <w:r w:rsidR="5531E457" w:rsidRPr="4C65D62B">
        <w:rPr>
          <w:rFonts w:ascii="Arial" w:eastAsiaTheme="minorEastAsia" w:hAnsi="Arial" w:cs="Arial"/>
          <w:sz w:val="20"/>
          <w:szCs w:val="20"/>
        </w:rPr>
        <w:t xml:space="preserve"> en COPI-oefeningen</w:t>
      </w:r>
      <w:r w:rsidR="020EACB4" w:rsidRPr="4C65D62B">
        <w:rPr>
          <w:rFonts w:ascii="Arial" w:eastAsiaTheme="minorEastAsia" w:hAnsi="Arial" w:cs="Arial"/>
          <w:sz w:val="20"/>
          <w:szCs w:val="20"/>
        </w:rPr>
        <w:t>.</w:t>
      </w:r>
      <w:r w:rsidR="664848F7" w:rsidRPr="4C65D62B">
        <w:rPr>
          <w:rFonts w:ascii="Arial" w:eastAsiaTheme="minorEastAsia" w:hAnsi="Arial" w:cs="Arial"/>
          <w:sz w:val="20"/>
          <w:szCs w:val="20"/>
        </w:rPr>
        <w:t xml:space="preserve"> Het</w:t>
      </w:r>
      <w:r w:rsidR="3B10C9AF" w:rsidRPr="4C65D62B">
        <w:rPr>
          <w:rFonts w:ascii="Arial" w:eastAsiaTheme="minorEastAsia" w:hAnsi="Arial" w:cs="Arial"/>
          <w:sz w:val="20"/>
          <w:szCs w:val="20"/>
        </w:rPr>
        <w:t xml:space="preserve"> betreft hier</w:t>
      </w:r>
      <w:r w:rsidR="2CBDC7CE" w:rsidRPr="4C65D62B">
        <w:rPr>
          <w:rFonts w:ascii="Arial" w:eastAsiaTheme="minorEastAsia" w:hAnsi="Arial" w:cs="Arial"/>
          <w:sz w:val="20"/>
          <w:szCs w:val="20"/>
        </w:rPr>
        <w:t xml:space="preserve"> een groep van</w:t>
      </w:r>
      <w:r w:rsidR="3B10C9AF" w:rsidRPr="4C65D62B">
        <w:rPr>
          <w:rFonts w:ascii="Arial" w:eastAsiaTheme="minorEastAsia" w:hAnsi="Arial" w:cs="Arial"/>
          <w:sz w:val="20"/>
          <w:szCs w:val="20"/>
        </w:rPr>
        <w:t xml:space="preserve"> ca. 35 personen</w:t>
      </w:r>
      <w:r w:rsidR="4695F627" w:rsidRPr="4C65D62B">
        <w:rPr>
          <w:rFonts w:ascii="Arial" w:eastAsiaTheme="minorEastAsia" w:hAnsi="Arial" w:cs="Arial"/>
          <w:sz w:val="20"/>
          <w:szCs w:val="20"/>
        </w:rPr>
        <w:t xml:space="preserve"> welke 1 x per 2 jaar </w:t>
      </w:r>
      <w:r w:rsidR="4CE7FB40" w:rsidRPr="4C65D62B">
        <w:rPr>
          <w:rFonts w:ascii="Arial" w:eastAsiaTheme="minorEastAsia" w:hAnsi="Arial" w:cs="Arial"/>
          <w:sz w:val="20"/>
          <w:szCs w:val="20"/>
        </w:rPr>
        <w:t>beoefend worden</w:t>
      </w:r>
      <w:r w:rsidR="6DDA18E0" w:rsidRPr="4C65D62B">
        <w:rPr>
          <w:rFonts w:ascii="Arial" w:eastAsiaTheme="minorEastAsia" w:hAnsi="Arial" w:cs="Arial"/>
          <w:sz w:val="20"/>
          <w:szCs w:val="20"/>
        </w:rPr>
        <w:t xml:space="preserve"> over een periode van 1 tot meerdere dagen achtereen.</w:t>
      </w:r>
    </w:p>
    <w:p w14:paraId="3C813DCE" w14:textId="1604C812" w:rsidR="7ED9A53D" w:rsidRDefault="7ED9A53D" w:rsidP="4C65D62B">
      <w:pPr>
        <w:spacing w:after="200" w:line="280" w:lineRule="exact"/>
        <w:rPr>
          <w:szCs w:val="22"/>
        </w:rPr>
      </w:pPr>
      <w:r w:rsidRPr="4C65D62B">
        <w:rPr>
          <w:rFonts w:ascii="Arial" w:eastAsiaTheme="minorEastAsia" w:hAnsi="Arial" w:cs="Arial"/>
          <w:b/>
          <w:bCs/>
          <w:sz w:val="20"/>
          <w:szCs w:val="20"/>
        </w:rPr>
        <w:t>IBGS</w:t>
      </w:r>
      <w:r w:rsidR="368C919B" w:rsidRPr="4C65D62B">
        <w:rPr>
          <w:rFonts w:ascii="Arial" w:eastAsiaTheme="minorEastAsia" w:hAnsi="Arial" w:cs="Arial"/>
          <w:b/>
          <w:bCs/>
          <w:sz w:val="20"/>
          <w:szCs w:val="20"/>
        </w:rPr>
        <w:t xml:space="preserve">; </w:t>
      </w:r>
      <w:r w:rsidR="0C0C05BF" w:rsidRPr="4C65D62B">
        <w:rPr>
          <w:rFonts w:ascii="Arial" w:eastAsiaTheme="minorEastAsia" w:hAnsi="Arial" w:cs="Arial"/>
          <w:sz w:val="20"/>
          <w:szCs w:val="20"/>
        </w:rPr>
        <w:t xml:space="preserve">Ook IBGS behoort inmiddels tot de kerntaken van </w:t>
      </w:r>
      <w:r w:rsidR="31B461A2" w:rsidRPr="4C65D62B">
        <w:rPr>
          <w:rFonts w:ascii="Arial" w:eastAsiaTheme="minorEastAsia" w:hAnsi="Arial" w:cs="Arial"/>
          <w:sz w:val="20"/>
          <w:szCs w:val="20"/>
        </w:rPr>
        <w:t>een specialistisch team</w:t>
      </w:r>
      <w:r w:rsidR="0C0C05BF" w:rsidRPr="4C65D62B">
        <w:rPr>
          <w:rFonts w:ascii="Arial" w:eastAsiaTheme="minorEastAsia" w:hAnsi="Arial" w:cs="Arial"/>
          <w:sz w:val="20"/>
          <w:szCs w:val="20"/>
        </w:rPr>
        <w:t xml:space="preserve"> binnen de VRHM</w:t>
      </w:r>
      <w:r w:rsidR="41EB6A36" w:rsidRPr="4C65D62B">
        <w:rPr>
          <w:rFonts w:ascii="Arial" w:eastAsiaTheme="minorEastAsia" w:hAnsi="Arial" w:cs="Arial"/>
          <w:sz w:val="20"/>
          <w:szCs w:val="20"/>
        </w:rPr>
        <w:t>. V</w:t>
      </w:r>
      <w:r w:rsidR="0C0C05BF" w:rsidRPr="4C65D62B">
        <w:rPr>
          <w:rFonts w:ascii="Arial" w:eastAsiaTheme="minorEastAsia" w:hAnsi="Arial" w:cs="Arial"/>
          <w:sz w:val="20"/>
          <w:szCs w:val="20"/>
        </w:rPr>
        <w:t xml:space="preserve">eelal wordt dit binnen de eigen regio/kazerne beoefend maar </w:t>
      </w:r>
      <w:r w:rsidR="4BAC8589" w:rsidRPr="4C65D62B">
        <w:rPr>
          <w:rFonts w:ascii="Arial" w:eastAsiaTheme="minorEastAsia" w:hAnsi="Arial" w:cs="Arial"/>
          <w:sz w:val="20"/>
          <w:szCs w:val="20"/>
        </w:rPr>
        <w:t>er is behoefte om dit breder te trekken</w:t>
      </w:r>
      <w:r w:rsidR="7DE852E4" w:rsidRPr="4C65D62B">
        <w:rPr>
          <w:rFonts w:ascii="Arial" w:eastAsiaTheme="minorEastAsia" w:hAnsi="Arial" w:cs="Arial"/>
          <w:sz w:val="20"/>
          <w:szCs w:val="20"/>
        </w:rPr>
        <w:t xml:space="preserve"> en te oefenen op een locatie </w:t>
      </w:r>
      <w:r w:rsidR="5261EF09" w:rsidRPr="4C65D62B">
        <w:rPr>
          <w:rFonts w:ascii="Arial" w:eastAsiaTheme="minorEastAsia" w:hAnsi="Arial" w:cs="Arial"/>
          <w:sz w:val="20"/>
          <w:szCs w:val="20"/>
        </w:rPr>
        <w:t>waar</w:t>
      </w:r>
      <w:r w:rsidR="1C433A11" w:rsidRPr="4C65D62B">
        <w:rPr>
          <w:rFonts w:ascii="Arial" w:eastAsiaTheme="minorEastAsia" w:hAnsi="Arial" w:cs="Arial"/>
          <w:sz w:val="20"/>
          <w:szCs w:val="20"/>
        </w:rPr>
        <w:t xml:space="preserve"> de oefeningen met</w:t>
      </w:r>
      <w:r w:rsidR="5261EF09" w:rsidRPr="4C65D62B">
        <w:rPr>
          <w:rFonts w:ascii="Arial" w:eastAsiaTheme="minorEastAsia" w:hAnsi="Arial" w:cs="Arial"/>
          <w:sz w:val="20"/>
          <w:szCs w:val="20"/>
        </w:rPr>
        <w:t xml:space="preserve"> gevaarlijke stoffen in de breedste zin van het woord</w:t>
      </w:r>
      <w:r w:rsidR="15DCA3AD" w:rsidRPr="4C65D62B">
        <w:rPr>
          <w:rFonts w:ascii="Arial" w:eastAsiaTheme="minorEastAsia" w:hAnsi="Arial" w:cs="Arial"/>
          <w:sz w:val="20"/>
          <w:szCs w:val="20"/>
        </w:rPr>
        <w:t xml:space="preserve"> kunnen worden geënsceneerd</w:t>
      </w:r>
      <w:r w:rsidR="0165A8F6" w:rsidRPr="4C65D62B">
        <w:rPr>
          <w:rFonts w:ascii="Arial" w:eastAsiaTheme="minorEastAsia" w:hAnsi="Arial" w:cs="Arial"/>
          <w:sz w:val="20"/>
          <w:szCs w:val="20"/>
        </w:rPr>
        <w:t>.</w:t>
      </w:r>
      <w:r w:rsidR="3F8516EB" w:rsidRPr="4C65D62B">
        <w:rPr>
          <w:rFonts w:ascii="Arial" w:eastAsiaTheme="minorEastAsia" w:hAnsi="Arial" w:cs="Arial"/>
          <w:sz w:val="20"/>
          <w:szCs w:val="20"/>
        </w:rPr>
        <w:t xml:space="preserve"> </w:t>
      </w:r>
      <w:r w:rsidR="4CEE2BCF" w:rsidRPr="4C65D62B">
        <w:rPr>
          <w:rFonts w:ascii="Arial" w:eastAsiaTheme="minorEastAsia" w:hAnsi="Arial" w:cs="Arial"/>
          <w:sz w:val="20"/>
          <w:szCs w:val="20"/>
        </w:rPr>
        <w:t>Het aantal te beoefenen personen per jaar bedraagt ca. 75.</w:t>
      </w:r>
      <w:r w:rsidR="58E07132" w:rsidRPr="4C65D62B">
        <w:rPr>
          <w:rFonts w:ascii="Arial" w:eastAsiaTheme="minorEastAsia" w:hAnsi="Arial" w:cs="Arial"/>
          <w:sz w:val="20"/>
          <w:szCs w:val="20"/>
        </w:rPr>
        <w:t xml:space="preserve"> Het aantal dagdelen bedraagt ca. 15.</w:t>
      </w:r>
    </w:p>
    <w:p w14:paraId="4558708D" w14:textId="2F718A60" w:rsidR="004511F0" w:rsidRPr="00253AD5" w:rsidRDefault="757CF005" w:rsidP="56797249">
      <w:pPr>
        <w:spacing w:after="200" w:line="280" w:lineRule="exact"/>
        <w:rPr>
          <w:rFonts w:ascii="Arial" w:eastAsiaTheme="minorEastAsia" w:hAnsi="Arial" w:cs="Arial"/>
          <w:sz w:val="20"/>
          <w:szCs w:val="20"/>
        </w:rPr>
      </w:pPr>
      <w:r w:rsidRPr="1C2C3EF7">
        <w:rPr>
          <w:rFonts w:ascii="Arial" w:eastAsiaTheme="minorEastAsia" w:hAnsi="Arial" w:cs="Arial"/>
          <w:sz w:val="20"/>
          <w:szCs w:val="20"/>
        </w:rPr>
        <w:t>De Inschrijving wordt exclusief deze opties beoordeeld.</w:t>
      </w:r>
    </w:p>
    <w:p w14:paraId="6CE2AF55" w14:textId="77777777" w:rsidR="004511F0" w:rsidRPr="000C4361" w:rsidRDefault="004511F0" w:rsidP="000E3628">
      <w:pPr>
        <w:pStyle w:val="Kop3"/>
        <w:numPr>
          <w:ilvl w:val="2"/>
          <w:numId w:val="16"/>
        </w:numPr>
        <w:spacing w:before="240" w:after="120" w:line="276" w:lineRule="auto"/>
        <w:jc w:val="both"/>
        <w:rPr>
          <w:rFonts w:ascii="Arial" w:hAnsi="Arial" w:cs="Arial"/>
        </w:rPr>
      </w:pPr>
      <w:bookmarkStart w:id="63" w:name="_Toc93652353"/>
      <w:r w:rsidRPr="000C4361">
        <w:rPr>
          <w:rFonts w:ascii="Arial" w:hAnsi="Arial" w:cs="Arial"/>
        </w:rPr>
        <w:t>Merken</w:t>
      </w:r>
      <w:bookmarkEnd w:id="63"/>
    </w:p>
    <w:p w14:paraId="4F6D3A94"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Als in dit document wordt gesproken over een bepaald fabricaat, een specifiek type, octrooi of merk, dan is dit bedoeld als voorbeeld en dient dit gelezen te worden met de toevoeging ’of gelijkwaardig’. Mochten merken, normeringen e.d. voorkomen in de beschrijving van de huidige situatie dan is ‘of gelijkwaardig’ uiteraard niet van toepassing.</w:t>
      </w:r>
    </w:p>
    <w:p w14:paraId="2C6D0C6B"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64" w:name="_Toc93652354"/>
      <w:r w:rsidRPr="00A06603">
        <w:rPr>
          <w:rFonts w:ascii="Arial" w:hAnsi="Arial" w:cs="Arial"/>
        </w:rPr>
        <w:t>Informatie over verplichtingen Inschrijvers</w:t>
      </w:r>
      <w:bookmarkEnd w:id="64"/>
    </w:p>
    <w:p w14:paraId="6E8237BD"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Informatie over de verplichtingen ten aanzien van bepalingen betreffende belastingen, milieubescherming en arbeidsvoorwaarden die gelden in Nederland en de gedurende de looptijd van de Overeenkomst(en) op de verrichtingen van de Inschrijver van toepassing (kunnen) zijn, zijn verkrijgbaar bij:</w:t>
      </w:r>
    </w:p>
    <w:p w14:paraId="14A149D2" w14:textId="77777777" w:rsidR="004511F0" w:rsidRPr="00AC57FD" w:rsidRDefault="004511F0" w:rsidP="00470067">
      <w:pPr>
        <w:pStyle w:val="Lijstalinea"/>
        <w:numPr>
          <w:ilvl w:val="0"/>
          <w:numId w:val="31"/>
        </w:numPr>
      </w:pPr>
      <w:r w:rsidRPr="00AC57FD">
        <w:t xml:space="preserve">Voor bepalingen betreffende belastingen: de Belastingdienst: http://www.belastingdienst.nl; </w:t>
      </w:r>
    </w:p>
    <w:p w14:paraId="0A99B005" w14:textId="77777777" w:rsidR="004511F0" w:rsidRPr="00AC57FD" w:rsidRDefault="004511F0" w:rsidP="00470067">
      <w:pPr>
        <w:pStyle w:val="Lijstalinea"/>
        <w:numPr>
          <w:ilvl w:val="0"/>
          <w:numId w:val="31"/>
        </w:numPr>
      </w:pPr>
      <w:r w:rsidRPr="00AC57FD">
        <w:t xml:space="preserve">Voor bepalingen betreffende milieubescherming: het ministerie van Infrastructuur en Milieu: </w:t>
      </w:r>
      <w:hyperlink r:id="rId13" w:history="1">
        <w:r w:rsidRPr="00AC57FD">
          <w:t>www.rijksoverheid.nl</w:t>
        </w:r>
      </w:hyperlink>
      <w:r w:rsidRPr="00AC57FD">
        <w:t>;</w:t>
      </w:r>
    </w:p>
    <w:p w14:paraId="4502622B" w14:textId="7BABBF2F" w:rsidR="004511F0" w:rsidRDefault="004511F0" w:rsidP="00470067">
      <w:pPr>
        <w:pStyle w:val="Lijstalinea"/>
        <w:numPr>
          <w:ilvl w:val="0"/>
          <w:numId w:val="31"/>
        </w:numPr>
      </w:pPr>
      <w:r w:rsidRPr="00AC57FD">
        <w:t xml:space="preserve">Voor bepalingen betreffende arbeidsbescherming en arbeidsvoorwaarden: het ministerie van Sociale Zaken en Werkgelegenheid: </w:t>
      </w:r>
      <w:hyperlink r:id="rId14" w:history="1">
        <w:r w:rsidR="00AC57FD" w:rsidRPr="006B744B">
          <w:rPr>
            <w:rStyle w:val="Hyperlink"/>
          </w:rPr>
          <w:t>www.rijksoverheid.nl</w:t>
        </w:r>
      </w:hyperlink>
      <w:r w:rsidRPr="00AC57FD">
        <w:t>.</w:t>
      </w:r>
    </w:p>
    <w:p w14:paraId="077CE7DD"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65" w:name="_Toc93652355"/>
      <w:r w:rsidRPr="00A06603">
        <w:rPr>
          <w:rFonts w:ascii="Arial" w:hAnsi="Arial" w:cs="Arial"/>
        </w:rPr>
        <w:lastRenderedPageBreak/>
        <w:t>Gebruik van Standaardformulieren</w:t>
      </w:r>
      <w:bookmarkEnd w:id="65"/>
    </w:p>
    <w:p w14:paraId="5DD7AD66"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Bij dit document zijn standaardformulieren toegevoegd. Inschrijver dient van deze standaardformulieren gebruik te maken voor het opstellen van de betreffende delen van de Inschrijving en mag deze formulieren niet wijzigen, anders dan door ze in te vullen.</w:t>
      </w:r>
    </w:p>
    <w:p w14:paraId="36241106" w14:textId="77777777" w:rsidR="004511F0" w:rsidRPr="00A06603" w:rsidRDefault="004511F0" w:rsidP="000E3628">
      <w:pPr>
        <w:pStyle w:val="Kop3"/>
        <w:numPr>
          <w:ilvl w:val="2"/>
          <w:numId w:val="16"/>
        </w:numPr>
        <w:spacing w:before="240" w:after="120" w:line="276" w:lineRule="auto"/>
        <w:jc w:val="both"/>
        <w:rPr>
          <w:rFonts w:ascii="Arial" w:hAnsi="Arial" w:cs="Arial"/>
        </w:rPr>
      </w:pPr>
      <w:bookmarkStart w:id="66" w:name="_Toc93652356"/>
      <w:r w:rsidRPr="00A06603">
        <w:rPr>
          <w:rFonts w:ascii="Arial" w:hAnsi="Arial" w:cs="Arial"/>
        </w:rPr>
        <w:t>Geldigheidsduur</w:t>
      </w:r>
      <w:bookmarkEnd w:id="66"/>
    </w:p>
    <w:p w14:paraId="20ADED65" w14:textId="2A47DC5B"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Inschrijving dient minimaal </w:t>
      </w:r>
      <w:r w:rsidR="00A66289">
        <w:rPr>
          <w:rFonts w:ascii="Arial" w:eastAsiaTheme="minorHAnsi" w:hAnsi="Arial" w:cs="Arial"/>
          <w:sz w:val="20"/>
          <w:szCs w:val="20"/>
        </w:rPr>
        <w:t>30</w:t>
      </w:r>
      <w:r w:rsidRPr="00AC57FD">
        <w:rPr>
          <w:rFonts w:ascii="Arial" w:eastAsiaTheme="minorHAnsi" w:hAnsi="Arial" w:cs="Arial"/>
          <w:sz w:val="20"/>
          <w:szCs w:val="20"/>
        </w:rPr>
        <w:t xml:space="preserve"> dagen geldig te zijn, te rekenen vanaf de sluitingsdatum van indiening. De Aanbestedende dienst behoudt zich het recht voor om de gestanddoeningstermijn na overleg met Inschrijver te verlengen.</w:t>
      </w:r>
    </w:p>
    <w:p w14:paraId="4B7909D7" w14:textId="77777777" w:rsidR="004511F0" w:rsidRPr="00A06603" w:rsidRDefault="004511F0" w:rsidP="000E3628">
      <w:pPr>
        <w:pStyle w:val="Kop1"/>
        <w:keepNext/>
        <w:pageBreakBefore/>
        <w:numPr>
          <w:ilvl w:val="0"/>
          <w:numId w:val="16"/>
        </w:numPr>
        <w:adjustRightInd/>
        <w:snapToGrid/>
        <w:spacing w:after="240" w:line="276" w:lineRule="auto"/>
        <w:jc w:val="both"/>
        <w:rPr>
          <w:rFonts w:ascii="Arial" w:hAnsi="Arial"/>
        </w:rPr>
      </w:pPr>
      <w:bookmarkStart w:id="67" w:name="_Toc253910574"/>
      <w:bookmarkStart w:id="68" w:name="_Toc454805618"/>
      <w:bookmarkStart w:id="69" w:name="_Toc251593207"/>
      <w:bookmarkStart w:id="70" w:name="_Toc93652357"/>
      <w:r w:rsidRPr="00A06603">
        <w:rPr>
          <w:rFonts w:ascii="Arial" w:hAnsi="Arial"/>
        </w:rPr>
        <w:lastRenderedPageBreak/>
        <w:t>Uitsluitingsgronden en Geschiktheidseisen</w:t>
      </w:r>
      <w:bookmarkEnd w:id="67"/>
      <w:bookmarkEnd w:id="68"/>
      <w:bookmarkEnd w:id="70"/>
      <w:r w:rsidRPr="00A06603">
        <w:rPr>
          <w:rFonts w:ascii="Arial" w:hAnsi="Arial"/>
        </w:rPr>
        <w:t xml:space="preserve"> </w:t>
      </w:r>
      <w:bookmarkEnd w:id="69"/>
    </w:p>
    <w:p w14:paraId="7D7B6840"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71" w:name="_Toc432068856"/>
      <w:bookmarkStart w:id="72" w:name="_Toc454805619"/>
      <w:bookmarkStart w:id="73" w:name="_Toc236206882"/>
      <w:bookmarkStart w:id="74" w:name="_Toc236538675"/>
      <w:bookmarkStart w:id="75" w:name="_Toc245255970"/>
      <w:bookmarkStart w:id="76" w:name="_Toc93652358"/>
      <w:r w:rsidRPr="00A06603">
        <w:rPr>
          <w:rFonts w:ascii="Arial" w:hAnsi="Arial"/>
        </w:rPr>
        <w:t>Bewijsmiddelen</w:t>
      </w:r>
      <w:bookmarkEnd w:id="71"/>
      <w:bookmarkEnd w:id="72"/>
      <w:bookmarkEnd w:id="76"/>
    </w:p>
    <w:p w14:paraId="025B55B7"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De Inschrijving is het aanbod van de inschrijvende ondernemer. Een aanvaarding daarvan door de Aanbestedende dienst houdt dan ook in dat een Overeenkomst tot stand komt. Daarom dient de Aanbestedende dienst erop te kunnen vertrouwen dat de Inschrijvende onderneming achter de Inschrijving staat en dat die onderneming het door haar aangebodene kan en zal leveren.</w:t>
      </w:r>
    </w:p>
    <w:p w14:paraId="04F407B4"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Daar waar dit wordt verlangd dienen documenten daarom rechtsgeldig ondertekend te worden door de/een bij de Kamer van Koophandel geregistreerde tekenbevoegde, of een gelijkwaardig document waaruit blijkt dat de ondertekenaar bevoegd is de onderneming te vertegenwoordigen en te binden op het moment van ondertekening van de Inschrijving. Een niet rechtsgeldig ondertekende Inschrijving wordt van verdere deelname uitgesloten, mits dit niet herstelbaar is.</w:t>
      </w:r>
    </w:p>
    <w:p w14:paraId="22AA7F64"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zal, voordat er gegund zal worden, de Inschrijver met de economisch meest voordelige Inschrijving vragen om eventuele bewijsmiddelen ter ondersteuning van de afgegeven Verklaringen. Deze bewijsmiddelen dienen in dat geval daartoe aan de Aanbestedende dienst te worden toegezonden binnen de in het verzoek gestelde termijn. </w:t>
      </w:r>
    </w:p>
    <w:p w14:paraId="6E3FEC1B"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Een Inschrijving wordt, afgezien van de mogelijkheden die een kennelijke omissie biedt tot navraag/aanvulling, ongeldig verklaard indien:</w:t>
      </w:r>
    </w:p>
    <w:p w14:paraId="2551BADE" w14:textId="77777777" w:rsidR="004511F0" w:rsidRPr="00AC57FD" w:rsidRDefault="004511F0" w:rsidP="00470067">
      <w:pPr>
        <w:pStyle w:val="Lijstalinea"/>
        <w:numPr>
          <w:ilvl w:val="0"/>
          <w:numId w:val="32"/>
        </w:numPr>
      </w:pPr>
      <w:r w:rsidRPr="00AC57FD">
        <w:t>De bewijsmiddelen niet overeenkomen met wat in de documenten wordt verklaard.</w:t>
      </w:r>
    </w:p>
    <w:p w14:paraId="4B7A8A93" w14:textId="77777777" w:rsidR="004511F0" w:rsidRPr="00AC57FD" w:rsidRDefault="004511F0" w:rsidP="00470067">
      <w:pPr>
        <w:pStyle w:val="Lijstalinea"/>
        <w:numPr>
          <w:ilvl w:val="0"/>
          <w:numId w:val="32"/>
        </w:numPr>
      </w:pPr>
      <w:r w:rsidRPr="00AC57FD">
        <w:t>Niet alle gevraagde documenten worden ingediend (afgezien van de mogelijkheden die een kennelijke omissie biedt tot navraag).</w:t>
      </w:r>
    </w:p>
    <w:p w14:paraId="3722FE86" w14:textId="77777777" w:rsidR="004511F0" w:rsidRPr="00AC57FD" w:rsidRDefault="004511F0" w:rsidP="00470067">
      <w:pPr>
        <w:pStyle w:val="Lijstalinea"/>
        <w:numPr>
          <w:ilvl w:val="0"/>
          <w:numId w:val="32"/>
        </w:numPr>
      </w:pPr>
      <w:r w:rsidRPr="00AC57FD">
        <w:t>Uit de bij de Inschrijving gevoegde documenten onvoldoende blijkt dat degene die de Inschrijving ondertekent bevoegd is.</w:t>
      </w:r>
    </w:p>
    <w:p w14:paraId="548B1B58" w14:textId="77777777" w:rsidR="004511F0" w:rsidRPr="00AC57FD" w:rsidRDefault="004511F0" w:rsidP="00470067">
      <w:pPr>
        <w:pStyle w:val="Lijstalinea"/>
        <w:numPr>
          <w:ilvl w:val="0"/>
          <w:numId w:val="32"/>
        </w:numPr>
      </w:pPr>
      <w:r w:rsidRPr="00AC57FD">
        <w:t>Afgeweken wordt van de formulieren of daarin wijzigingen zijn aangebracht.</w:t>
      </w:r>
    </w:p>
    <w:p w14:paraId="77A4CF70" w14:textId="77777777" w:rsidR="004511F0" w:rsidRPr="00AC57FD" w:rsidRDefault="004511F0" w:rsidP="00470067">
      <w:pPr>
        <w:pStyle w:val="Lijstalinea"/>
        <w:numPr>
          <w:ilvl w:val="0"/>
          <w:numId w:val="32"/>
        </w:numPr>
      </w:pPr>
      <w:r w:rsidRPr="00AC57FD">
        <w:t>De Inschrijving niet onvoorwaardelijk is.</w:t>
      </w:r>
    </w:p>
    <w:p w14:paraId="6F62E624" w14:textId="77777777" w:rsidR="004511F0" w:rsidRPr="00AC57FD" w:rsidRDefault="004511F0" w:rsidP="00AC57FD">
      <w:pPr>
        <w:spacing w:after="200" w:line="280" w:lineRule="exact"/>
        <w:rPr>
          <w:rFonts w:ascii="Arial" w:eastAsiaTheme="minorHAnsi" w:hAnsi="Arial" w:cs="Arial"/>
          <w:sz w:val="20"/>
          <w:szCs w:val="20"/>
        </w:rPr>
      </w:pPr>
      <w:bookmarkStart w:id="77" w:name="_Toc236538678"/>
      <w:bookmarkStart w:id="78" w:name="_Toc245255971"/>
      <w:bookmarkEnd w:id="73"/>
      <w:bookmarkEnd w:id="74"/>
      <w:bookmarkEnd w:id="75"/>
      <w:r w:rsidRPr="00AC57FD">
        <w:rPr>
          <w:rFonts w:ascii="Arial" w:eastAsiaTheme="minorHAnsi" w:hAnsi="Arial" w:cs="Arial"/>
          <w:sz w:val="20"/>
          <w:szCs w:val="20"/>
        </w:rPr>
        <w:t xml:space="preserve">Na de (voorlopige) gunning van de opdracht zal de Opdrachtgever (kunnen) controleren of verifiëren op de Inschrijver daadwerkelijk voldoet aan de Minimumeisen. Indien dit niet (volledig) het geval blijkt te zijn wordt de Inschrijver alsnog uitgesloten en vindt een nieuwe beoordeling en gunning plaats op basis van de gunningscriteria. </w:t>
      </w:r>
    </w:p>
    <w:p w14:paraId="4023E62B"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r w:rsidRPr="00A06603">
        <w:rPr>
          <w:rFonts w:ascii="Arial" w:hAnsi="Arial"/>
        </w:rPr>
        <w:t xml:space="preserve"> </w:t>
      </w:r>
      <w:bookmarkStart w:id="79" w:name="_Toc245255974"/>
      <w:bookmarkStart w:id="80" w:name="_Toc93652359"/>
      <w:r w:rsidRPr="00A06603">
        <w:rPr>
          <w:rFonts w:ascii="Arial" w:hAnsi="Arial"/>
        </w:rPr>
        <w:t>Uitsluitingsgronden en geschiktheidseisen</w:t>
      </w:r>
      <w:bookmarkEnd w:id="80"/>
      <w:r w:rsidRPr="00A06603">
        <w:rPr>
          <w:rFonts w:ascii="Arial" w:hAnsi="Arial"/>
        </w:rPr>
        <w:t xml:space="preserve">  </w:t>
      </w:r>
    </w:p>
    <w:p w14:paraId="4540558A" w14:textId="425F46A1" w:rsidR="004511F0" w:rsidRPr="00A06603" w:rsidRDefault="004511F0" w:rsidP="00FE79ED">
      <w:pPr>
        <w:spacing w:after="200" w:line="280" w:lineRule="exact"/>
        <w:rPr>
          <w:rFonts w:ascii="Arial" w:hAnsi="Arial" w:cs="Arial"/>
          <w:szCs w:val="18"/>
        </w:rPr>
      </w:pPr>
      <w:r w:rsidRPr="00AC57FD">
        <w:rPr>
          <w:rFonts w:ascii="Arial" w:eastAsiaTheme="minorHAnsi" w:hAnsi="Arial" w:cs="Arial"/>
          <w:sz w:val="20"/>
          <w:szCs w:val="20"/>
        </w:rPr>
        <w:t>Ten aanzien van de uitsluitingsgronden en geschiktheidseisen dient de Inschrijver het bij dit Beschrijvend Document gevoegde Uniform Europees Aanbestedingsdocument rechtsgeldig te ondertekenen en in te dienen. De Aanbestedende dienst zal na gunning de bijbehorende officiële documenten opvragen.</w:t>
      </w:r>
    </w:p>
    <w:p w14:paraId="501E6886"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399CAAE8" w14:textId="77777777" w:rsidR="004511F0" w:rsidRPr="000C4361" w:rsidRDefault="004511F0" w:rsidP="00544D43">
      <w:pPr>
        <w:spacing w:line="276" w:lineRule="auto"/>
        <w:ind w:left="709" w:hanging="709"/>
        <w:jc w:val="both"/>
        <w:rPr>
          <w:rFonts w:ascii="Arial" w:hAnsi="Arial" w:cs="Arial"/>
          <w:sz w:val="20"/>
          <w:szCs w:val="20"/>
          <w:u w:val="single"/>
        </w:rPr>
      </w:pPr>
      <w:r w:rsidRPr="000C4361">
        <w:rPr>
          <w:rFonts w:ascii="Arial" w:hAnsi="Arial" w:cs="Arial"/>
          <w:sz w:val="20"/>
          <w:szCs w:val="20"/>
        </w:rPr>
        <w:tab/>
      </w:r>
      <w:r w:rsidRPr="000C4361">
        <w:rPr>
          <w:rFonts w:ascii="Arial" w:hAnsi="Arial" w:cs="Arial"/>
          <w:sz w:val="20"/>
          <w:szCs w:val="20"/>
          <w:u w:val="single"/>
        </w:rPr>
        <w:t xml:space="preserve">Volledig ingevuld en rechtsgeldig ondertekend Uniform Europees Aanbestedingsdocument (UEA). </w:t>
      </w:r>
    </w:p>
    <w:p w14:paraId="4A555209" w14:textId="50BE8E88" w:rsidR="004511F0" w:rsidRPr="000C4361" w:rsidRDefault="004511F0" w:rsidP="00544D43">
      <w:pPr>
        <w:spacing w:line="276" w:lineRule="auto"/>
        <w:ind w:left="709"/>
        <w:jc w:val="both"/>
        <w:rPr>
          <w:rFonts w:ascii="Arial" w:hAnsi="Arial" w:cs="Arial"/>
          <w:sz w:val="20"/>
          <w:szCs w:val="20"/>
          <w:u w:val="single"/>
        </w:rPr>
      </w:pPr>
    </w:p>
    <w:p w14:paraId="1528C6F2" w14:textId="77777777" w:rsidR="00AC57FD" w:rsidRPr="00A06603" w:rsidRDefault="00AC57FD" w:rsidP="00544D43">
      <w:pPr>
        <w:spacing w:line="276" w:lineRule="auto"/>
        <w:ind w:left="709"/>
        <w:jc w:val="both"/>
        <w:rPr>
          <w:rFonts w:ascii="Arial" w:hAnsi="Arial" w:cs="Arial"/>
          <w:u w:val="single"/>
        </w:rPr>
      </w:pPr>
    </w:p>
    <w:p w14:paraId="4638EF3F"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81" w:name="_Toc408402686"/>
      <w:bookmarkStart w:id="82" w:name="_Toc432068858"/>
      <w:bookmarkStart w:id="83" w:name="_Toc454805621"/>
      <w:bookmarkStart w:id="84" w:name="_Toc93652360"/>
      <w:r w:rsidRPr="00A06603">
        <w:rPr>
          <w:rFonts w:ascii="Arial" w:hAnsi="Arial"/>
        </w:rPr>
        <w:t>Geschiktheidseisen</w:t>
      </w:r>
      <w:bookmarkEnd w:id="81"/>
      <w:r w:rsidRPr="00A06603">
        <w:rPr>
          <w:rFonts w:ascii="Arial" w:hAnsi="Arial"/>
        </w:rPr>
        <w:t xml:space="preserve"> (Minimumeisen)</w:t>
      </w:r>
      <w:bookmarkEnd w:id="82"/>
      <w:bookmarkEnd w:id="83"/>
      <w:bookmarkEnd w:id="84"/>
    </w:p>
    <w:p w14:paraId="113F24C6"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stelt, naast het in de vorige paragraaf gevraagde, aanvullende eisen aan de geschiktheid van Inschrijvers voor het uitvoeren van de opdracht. Door in te schrijven geeft Inschrijver aan dat wordt voldaan aan de gestelde Geschiktheidseisen. </w:t>
      </w:r>
    </w:p>
    <w:p w14:paraId="46F617A3" w14:textId="77777777" w:rsidR="004511F0" w:rsidRPr="00AC57FD" w:rsidRDefault="757CF005" w:rsidP="00AC57FD">
      <w:pPr>
        <w:spacing w:after="200" w:line="280" w:lineRule="exact"/>
        <w:rPr>
          <w:rFonts w:ascii="Arial" w:eastAsiaTheme="minorHAnsi" w:hAnsi="Arial" w:cs="Arial"/>
          <w:sz w:val="20"/>
          <w:szCs w:val="20"/>
        </w:rPr>
      </w:pPr>
      <w:r w:rsidRPr="56797249">
        <w:rPr>
          <w:rFonts w:ascii="Arial" w:eastAsiaTheme="minorEastAsia" w:hAnsi="Arial" w:cs="Arial"/>
          <w:sz w:val="20"/>
          <w:szCs w:val="20"/>
        </w:rPr>
        <w:t>Ten aanzien van de Geschiktheidseisen wordt vereist:</w:t>
      </w:r>
    </w:p>
    <w:p w14:paraId="2E521A40" w14:textId="77777777" w:rsidR="00FE79ED" w:rsidRPr="00A06603" w:rsidRDefault="00FE79ED" w:rsidP="00FE79ED">
      <w:pPr>
        <w:spacing w:line="276" w:lineRule="auto"/>
        <w:ind w:left="720"/>
        <w:jc w:val="both"/>
        <w:rPr>
          <w:rFonts w:ascii="Arial" w:hAnsi="Arial" w:cs="Arial"/>
          <w:u w:val="single"/>
        </w:rPr>
      </w:pPr>
    </w:p>
    <w:p w14:paraId="3ACF1D00" w14:textId="77777777" w:rsidR="004511F0" w:rsidRPr="00825986" w:rsidRDefault="757CF005" w:rsidP="56797249">
      <w:pPr>
        <w:pStyle w:val="Kop3"/>
        <w:numPr>
          <w:ilvl w:val="2"/>
          <w:numId w:val="16"/>
        </w:numPr>
        <w:spacing w:before="240" w:after="120" w:line="276" w:lineRule="auto"/>
        <w:jc w:val="both"/>
        <w:rPr>
          <w:rFonts w:ascii="Arial" w:hAnsi="Arial" w:cs="Arial"/>
        </w:rPr>
      </w:pPr>
      <w:bookmarkStart w:id="85" w:name="_Toc432068860"/>
      <w:bookmarkStart w:id="86" w:name="_Toc454805623"/>
      <w:bookmarkStart w:id="87" w:name="_Toc477860238"/>
      <w:bookmarkStart w:id="88" w:name="_Toc93652361"/>
      <w:r w:rsidRPr="56797249">
        <w:rPr>
          <w:rFonts w:ascii="Arial" w:hAnsi="Arial" w:cs="Arial"/>
        </w:rPr>
        <w:t>Geschiktheidseis:</w:t>
      </w:r>
      <w:bookmarkEnd w:id="85"/>
      <w:bookmarkEnd w:id="86"/>
      <w:r w:rsidRPr="56797249">
        <w:rPr>
          <w:rFonts w:ascii="Arial" w:hAnsi="Arial" w:cs="Arial"/>
        </w:rPr>
        <w:t xml:space="preserve"> </w:t>
      </w:r>
      <w:bookmarkStart w:id="89" w:name="_Toc432068861"/>
      <w:bookmarkStart w:id="90" w:name="_Toc454805624"/>
      <w:r w:rsidRPr="56797249">
        <w:rPr>
          <w:rFonts w:ascii="Arial" w:hAnsi="Arial" w:cs="Arial"/>
        </w:rPr>
        <w:t>Technische bekwaamheid</w:t>
      </w:r>
      <w:bookmarkEnd w:id="89"/>
      <w:bookmarkEnd w:id="90"/>
      <w:bookmarkEnd w:id="87"/>
      <w:bookmarkEnd w:id="88"/>
      <w:r w:rsidRPr="56797249">
        <w:rPr>
          <w:rFonts w:ascii="Arial" w:hAnsi="Arial" w:cs="Arial"/>
        </w:rPr>
        <w:t xml:space="preserve"> </w:t>
      </w:r>
    </w:p>
    <w:p w14:paraId="5C76EC38" w14:textId="4BA2C3BF" w:rsidR="004511F0" w:rsidRPr="00A06603" w:rsidRDefault="757CF005" w:rsidP="56797249">
      <w:pPr>
        <w:spacing w:line="276" w:lineRule="auto"/>
        <w:jc w:val="both"/>
        <w:rPr>
          <w:rFonts w:ascii="Arial" w:hAnsi="Arial" w:cs="Arial"/>
          <w:b/>
          <w:bCs/>
          <w:u w:val="single"/>
        </w:rPr>
      </w:pPr>
      <w:r w:rsidRPr="56797249">
        <w:rPr>
          <w:rFonts w:ascii="Arial" w:hAnsi="Arial" w:cs="Arial"/>
          <w:b/>
          <w:bCs/>
          <w:u w:val="single"/>
        </w:rPr>
        <w:t>Kerncompetenties</w:t>
      </w:r>
    </w:p>
    <w:p w14:paraId="5950FFF3" w14:textId="3F82C652" w:rsidR="004511F0" w:rsidRPr="00FE79ED" w:rsidRDefault="757CF005" w:rsidP="56797249">
      <w:pPr>
        <w:spacing w:after="200" w:line="280" w:lineRule="exact"/>
        <w:rPr>
          <w:rFonts w:ascii="Arial" w:eastAsiaTheme="minorEastAsia" w:hAnsi="Arial" w:cs="Arial"/>
          <w:sz w:val="20"/>
          <w:szCs w:val="20"/>
        </w:rPr>
      </w:pPr>
      <w:r w:rsidRPr="56797249">
        <w:rPr>
          <w:rFonts w:ascii="Arial" w:eastAsiaTheme="minorEastAsia" w:hAnsi="Arial" w:cs="Arial"/>
          <w:sz w:val="20"/>
          <w:szCs w:val="20"/>
        </w:rPr>
        <w:t xml:space="preserve">De Inschrijver toont aan dat hij over voldoende kennis en ervaring beschikt om de opdracht uit te voeren, door middel van kerncompetenties. Kerncompetenties kunnen worden aangetoond door referenties. Deze moeten diensten betreffen die na </w:t>
      </w:r>
      <w:r w:rsidR="157A5C1A" w:rsidRPr="56797249">
        <w:rPr>
          <w:rFonts w:ascii="Arial" w:eastAsiaTheme="minorEastAsia" w:hAnsi="Arial" w:cs="Arial"/>
          <w:sz w:val="20"/>
          <w:szCs w:val="20"/>
        </w:rPr>
        <w:t>maart 201</w:t>
      </w:r>
      <w:r w:rsidR="1E12F5F9" w:rsidRPr="56797249">
        <w:rPr>
          <w:rFonts w:ascii="Arial" w:eastAsiaTheme="minorEastAsia" w:hAnsi="Arial" w:cs="Arial"/>
          <w:sz w:val="20"/>
          <w:szCs w:val="20"/>
        </w:rPr>
        <w:t>7</w:t>
      </w:r>
      <w:r w:rsidR="157A5C1A" w:rsidRPr="56797249">
        <w:rPr>
          <w:rFonts w:ascii="Arial" w:eastAsiaTheme="minorEastAsia" w:hAnsi="Arial" w:cs="Arial"/>
          <w:sz w:val="20"/>
          <w:szCs w:val="20"/>
        </w:rPr>
        <w:t xml:space="preserve"> zijn</w:t>
      </w:r>
      <w:r w:rsidRPr="56797249">
        <w:rPr>
          <w:rFonts w:ascii="Arial" w:eastAsiaTheme="minorEastAsia" w:hAnsi="Arial" w:cs="Arial"/>
          <w:sz w:val="20"/>
          <w:szCs w:val="20"/>
        </w:rPr>
        <w:t xml:space="preserve"> verricht en op sluitingsdatum van deze aanbesteding minimaal drie maanden in uitvoering zijn</w:t>
      </w:r>
      <w:r w:rsidR="2E602B52" w:rsidRPr="56797249">
        <w:rPr>
          <w:rFonts w:ascii="Arial" w:eastAsiaTheme="minorEastAsia" w:hAnsi="Arial" w:cs="Arial"/>
          <w:sz w:val="20"/>
          <w:szCs w:val="20"/>
        </w:rPr>
        <w:t xml:space="preserve"> (gezien corona is de termijn hier langer gesteld dan de voorgeschreven termijn van 3 jaar)</w:t>
      </w:r>
      <w:r w:rsidRPr="56797249">
        <w:rPr>
          <w:rFonts w:ascii="Arial" w:eastAsiaTheme="minorEastAsia" w:hAnsi="Arial" w:cs="Arial"/>
          <w:sz w:val="20"/>
          <w:szCs w:val="20"/>
        </w:rPr>
        <w:t>. Per referentie moet worden aangegeven in welke hoedanigheid Inschrijver de werkzaamheden heeft uitgevoerd: als hoofdaannemer dan wel onderaannemer (zie het betreffende formulier in de bijlage).</w:t>
      </w:r>
    </w:p>
    <w:p w14:paraId="7E5C885B"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Inschrijver dient over onderstaande kerncompetenties te </w:t>
      </w:r>
      <w:r w:rsidRPr="00365DBB">
        <w:rPr>
          <w:rFonts w:ascii="Arial" w:eastAsiaTheme="minorHAnsi" w:hAnsi="Arial" w:cs="Arial"/>
          <w:sz w:val="20"/>
          <w:szCs w:val="20"/>
        </w:rPr>
        <w:t>beschikken. Er dient één referentie per kerncompetentie te worden aangeleverd, een referentie mag voor meerdere kerncompetenties</w:t>
      </w:r>
      <w:r w:rsidRPr="00FE79ED">
        <w:rPr>
          <w:rFonts w:ascii="Arial" w:eastAsiaTheme="minorHAnsi" w:hAnsi="Arial" w:cs="Arial"/>
          <w:sz w:val="20"/>
          <w:szCs w:val="20"/>
        </w:rPr>
        <w:t xml:space="preserve"> worden ingezet.</w:t>
      </w:r>
    </w:p>
    <w:p w14:paraId="63DA3F8E" w14:textId="77777777" w:rsidR="004511F0" w:rsidRPr="00A06603" w:rsidRDefault="004511F0" w:rsidP="00544D43">
      <w:pPr>
        <w:spacing w:line="276" w:lineRule="auto"/>
        <w:jc w:val="both"/>
        <w:rPr>
          <w:rFonts w:ascii="Arial" w:hAnsi="Arial" w:cs="Arial"/>
          <w:szCs w:val="18"/>
          <w:highlight w:val="yellow"/>
        </w:rPr>
      </w:pPr>
    </w:p>
    <w:tbl>
      <w:tblPr>
        <w:tblW w:w="0" w:type="auto"/>
        <w:tblInd w:w="108" w:type="dxa"/>
        <w:tblBorders>
          <w:bottom w:val="single" w:sz="4" w:space="0" w:color="333333"/>
          <w:insideH w:val="single" w:sz="4" w:space="0" w:color="333333"/>
          <w:insideV w:val="dotted" w:sz="4" w:space="0" w:color="auto"/>
        </w:tblBorders>
        <w:tblLook w:val="04A0" w:firstRow="1" w:lastRow="0" w:firstColumn="1" w:lastColumn="0" w:noHBand="0" w:noVBand="1"/>
      </w:tblPr>
      <w:tblGrid>
        <w:gridCol w:w="534"/>
        <w:gridCol w:w="3424"/>
        <w:gridCol w:w="4797"/>
      </w:tblGrid>
      <w:tr w:rsidR="004511F0" w:rsidRPr="00365DBB" w14:paraId="72F8B9C8" w14:textId="77777777" w:rsidTr="56797249">
        <w:tc>
          <w:tcPr>
            <w:tcW w:w="534" w:type="dxa"/>
            <w:tcBorders>
              <w:top w:val="nil"/>
              <w:left w:val="nil"/>
              <w:bottom w:val="nil"/>
              <w:right w:val="nil"/>
              <w:tl2br w:val="nil"/>
              <w:tr2bl w:val="nil"/>
            </w:tcBorders>
            <w:shd w:val="clear" w:color="auto" w:fill="A6A6A6" w:themeFill="background1" w:themeFillShade="A6"/>
            <w:vAlign w:val="center"/>
          </w:tcPr>
          <w:p w14:paraId="46C5162F" w14:textId="77777777" w:rsidR="004511F0" w:rsidRPr="00365DBB" w:rsidRDefault="004511F0" w:rsidP="00544D43">
            <w:pPr>
              <w:tabs>
                <w:tab w:val="left" w:pos="108"/>
              </w:tabs>
              <w:spacing w:line="276" w:lineRule="auto"/>
              <w:jc w:val="both"/>
              <w:rPr>
                <w:rFonts w:ascii="Arial" w:hAnsi="Arial" w:cs="Arial"/>
                <w:color w:val="FFFFFF"/>
                <w:sz w:val="20"/>
                <w:szCs w:val="20"/>
              </w:rPr>
            </w:pPr>
          </w:p>
        </w:tc>
        <w:tc>
          <w:tcPr>
            <w:tcW w:w="3424" w:type="dxa"/>
            <w:tcBorders>
              <w:top w:val="nil"/>
              <w:left w:val="nil"/>
              <w:bottom w:val="nil"/>
              <w:right w:val="nil"/>
              <w:tl2br w:val="nil"/>
              <w:tr2bl w:val="nil"/>
            </w:tcBorders>
            <w:shd w:val="clear" w:color="auto" w:fill="A6A6A6" w:themeFill="background1" w:themeFillShade="A6"/>
            <w:vAlign w:val="center"/>
          </w:tcPr>
          <w:p w14:paraId="11F0DC9F" w14:textId="77777777" w:rsidR="004511F0" w:rsidRPr="00365DBB" w:rsidRDefault="004511F0" w:rsidP="00544D43">
            <w:pPr>
              <w:tabs>
                <w:tab w:val="left" w:pos="108"/>
              </w:tabs>
              <w:spacing w:line="276" w:lineRule="auto"/>
              <w:jc w:val="both"/>
              <w:rPr>
                <w:rFonts w:ascii="Arial" w:hAnsi="Arial" w:cs="Arial"/>
                <w:color w:val="FFFFFF"/>
                <w:sz w:val="20"/>
                <w:szCs w:val="20"/>
              </w:rPr>
            </w:pPr>
            <w:r w:rsidRPr="00365DBB">
              <w:rPr>
                <w:rFonts w:ascii="Arial" w:hAnsi="Arial" w:cs="Arial"/>
                <w:color w:val="FFFFFF"/>
                <w:sz w:val="20"/>
                <w:szCs w:val="20"/>
              </w:rPr>
              <w:t>Kerncompetentie</w:t>
            </w:r>
          </w:p>
        </w:tc>
        <w:tc>
          <w:tcPr>
            <w:tcW w:w="4797" w:type="dxa"/>
            <w:tcBorders>
              <w:top w:val="nil"/>
              <w:left w:val="nil"/>
              <w:bottom w:val="nil"/>
              <w:right w:val="nil"/>
              <w:tl2br w:val="nil"/>
              <w:tr2bl w:val="nil"/>
            </w:tcBorders>
            <w:shd w:val="clear" w:color="auto" w:fill="A6A6A6" w:themeFill="background1" w:themeFillShade="A6"/>
            <w:vAlign w:val="center"/>
          </w:tcPr>
          <w:p w14:paraId="604C878B" w14:textId="77E416DA" w:rsidR="004511F0" w:rsidRPr="00365DBB" w:rsidRDefault="757CF005" w:rsidP="00544D43">
            <w:pPr>
              <w:tabs>
                <w:tab w:val="left" w:pos="108"/>
              </w:tabs>
              <w:spacing w:line="276" w:lineRule="auto"/>
              <w:jc w:val="both"/>
              <w:rPr>
                <w:rFonts w:ascii="Arial" w:hAnsi="Arial" w:cs="Arial"/>
                <w:color w:val="FFFFFF"/>
                <w:sz w:val="20"/>
                <w:szCs w:val="20"/>
              </w:rPr>
            </w:pPr>
            <w:r w:rsidRPr="56797249">
              <w:rPr>
                <w:rFonts w:ascii="Arial" w:hAnsi="Arial" w:cs="Arial"/>
                <w:color w:val="FFFFFF" w:themeColor="background1"/>
                <w:sz w:val="20"/>
                <w:szCs w:val="20"/>
              </w:rPr>
              <w:t>Wat moet blijken uit de referentie</w:t>
            </w:r>
            <w:r w:rsidR="20D05BF4" w:rsidRPr="56797249">
              <w:rPr>
                <w:rFonts w:ascii="Arial" w:hAnsi="Arial" w:cs="Arial"/>
                <w:color w:val="FFFFFF" w:themeColor="background1"/>
                <w:sz w:val="20"/>
                <w:szCs w:val="20"/>
              </w:rPr>
              <w:t xml:space="preserve"> / aangeleverde informatie</w:t>
            </w:r>
          </w:p>
        </w:tc>
      </w:tr>
      <w:tr w:rsidR="004511F0" w:rsidRPr="00365DBB" w14:paraId="1D7A4420" w14:textId="77777777" w:rsidTr="56797249">
        <w:tc>
          <w:tcPr>
            <w:tcW w:w="534" w:type="dxa"/>
            <w:shd w:val="clear" w:color="auto" w:fill="auto"/>
          </w:tcPr>
          <w:p w14:paraId="4AFC2923" w14:textId="77777777" w:rsidR="004511F0" w:rsidRPr="00365DBB" w:rsidRDefault="004511F0" w:rsidP="00544D43">
            <w:pPr>
              <w:tabs>
                <w:tab w:val="left" w:pos="108"/>
              </w:tabs>
              <w:spacing w:line="276" w:lineRule="auto"/>
              <w:jc w:val="both"/>
              <w:rPr>
                <w:rFonts w:ascii="Arial" w:hAnsi="Arial" w:cs="Arial"/>
                <w:sz w:val="20"/>
                <w:szCs w:val="20"/>
              </w:rPr>
            </w:pPr>
            <w:r w:rsidRPr="00365DBB">
              <w:rPr>
                <w:rFonts w:ascii="Arial" w:hAnsi="Arial" w:cs="Arial"/>
                <w:sz w:val="20"/>
                <w:szCs w:val="20"/>
              </w:rPr>
              <w:t>1</w:t>
            </w:r>
          </w:p>
        </w:tc>
        <w:tc>
          <w:tcPr>
            <w:tcW w:w="3424" w:type="dxa"/>
            <w:shd w:val="clear" w:color="auto" w:fill="auto"/>
          </w:tcPr>
          <w:p w14:paraId="46C30ABE" w14:textId="3C333B69" w:rsidR="004511F0" w:rsidRPr="00365DBB" w:rsidRDefault="641C781F" w:rsidP="00544D43">
            <w:pPr>
              <w:tabs>
                <w:tab w:val="left" w:pos="108"/>
              </w:tabs>
              <w:spacing w:line="276" w:lineRule="auto"/>
              <w:jc w:val="both"/>
              <w:rPr>
                <w:rFonts w:ascii="Arial" w:hAnsi="Arial" w:cs="Arial"/>
                <w:sz w:val="20"/>
                <w:szCs w:val="20"/>
              </w:rPr>
            </w:pPr>
            <w:r w:rsidRPr="56797249">
              <w:rPr>
                <w:rFonts w:ascii="Arial" w:hAnsi="Arial" w:cs="Arial"/>
                <w:sz w:val="20"/>
                <w:szCs w:val="20"/>
              </w:rPr>
              <w:t>Beschikken over voorzieningen voor realistisch oefenen voor de brandweer</w:t>
            </w:r>
            <w:r w:rsidR="7EA056AE" w:rsidRPr="56797249">
              <w:rPr>
                <w:rFonts w:ascii="Arial" w:hAnsi="Arial" w:cs="Arial"/>
                <w:sz w:val="20"/>
                <w:szCs w:val="20"/>
              </w:rPr>
              <w:t xml:space="preserve"> geschikt voor de omvang van VRHM</w:t>
            </w:r>
            <w:r w:rsidR="5F754125" w:rsidRPr="56797249">
              <w:rPr>
                <w:rFonts w:ascii="Arial" w:hAnsi="Arial" w:cs="Arial"/>
                <w:sz w:val="20"/>
                <w:szCs w:val="20"/>
              </w:rPr>
              <w:t>.</w:t>
            </w:r>
          </w:p>
        </w:tc>
        <w:tc>
          <w:tcPr>
            <w:tcW w:w="4797" w:type="dxa"/>
            <w:shd w:val="clear" w:color="auto" w:fill="auto"/>
          </w:tcPr>
          <w:p w14:paraId="437FEB7F" w14:textId="3AF606E6" w:rsidR="004511F0" w:rsidRPr="00365DBB" w:rsidRDefault="641C781F" w:rsidP="56797249">
            <w:pPr>
              <w:tabs>
                <w:tab w:val="left" w:pos="108"/>
              </w:tabs>
              <w:spacing w:line="276" w:lineRule="auto"/>
              <w:jc w:val="both"/>
              <w:rPr>
                <w:rFonts w:ascii="Arial" w:hAnsi="Arial" w:cs="Arial"/>
                <w:sz w:val="20"/>
                <w:szCs w:val="20"/>
              </w:rPr>
            </w:pPr>
            <w:r w:rsidRPr="56797249">
              <w:rPr>
                <w:rFonts w:ascii="Arial" w:hAnsi="Arial" w:cs="Arial"/>
                <w:sz w:val="20"/>
                <w:szCs w:val="20"/>
              </w:rPr>
              <w:t xml:space="preserve">Inschrijver beschikt over een voorziening om </w:t>
            </w:r>
            <w:proofErr w:type="spellStart"/>
            <w:r w:rsidRPr="56797249">
              <w:rPr>
                <w:rFonts w:ascii="Arial" w:hAnsi="Arial" w:cs="Arial"/>
                <w:sz w:val="20"/>
                <w:szCs w:val="20"/>
              </w:rPr>
              <w:t>houtgestookt</w:t>
            </w:r>
            <w:proofErr w:type="spellEnd"/>
            <w:r w:rsidRPr="56797249">
              <w:rPr>
                <w:rFonts w:ascii="Arial" w:hAnsi="Arial" w:cs="Arial"/>
                <w:sz w:val="20"/>
                <w:szCs w:val="20"/>
              </w:rPr>
              <w:t xml:space="preserve"> realistisch oefenen voor de brand</w:t>
            </w:r>
            <w:r w:rsidR="1D1EC925" w:rsidRPr="56797249">
              <w:rPr>
                <w:rFonts w:ascii="Arial" w:hAnsi="Arial" w:cs="Arial"/>
                <w:sz w:val="20"/>
                <w:szCs w:val="20"/>
              </w:rPr>
              <w:t>weer</w:t>
            </w:r>
            <w:r w:rsidRPr="56797249">
              <w:rPr>
                <w:rFonts w:ascii="Arial" w:hAnsi="Arial" w:cs="Arial"/>
                <w:sz w:val="20"/>
                <w:szCs w:val="20"/>
              </w:rPr>
              <w:t xml:space="preserve"> mogelijk te maken met minimaal </w:t>
            </w:r>
            <w:r w:rsidR="294690F5" w:rsidRPr="56797249">
              <w:rPr>
                <w:rFonts w:ascii="Arial" w:hAnsi="Arial" w:cs="Arial"/>
                <w:sz w:val="20"/>
                <w:szCs w:val="20"/>
              </w:rPr>
              <w:t>5</w:t>
            </w:r>
            <w:r w:rsidRPr="56797249">
              <w:rPr>
                <w:rFonts w:ascii="Arial" w:hAnsi="Arial" w:cs="Arial"/>
                <w:sz w:val="20"/>
                <w:szCs w:val="20"/>
              </w:rPr>
              <w:t xml:space="preserve"> verschillende </w:t>
            </w:r>
            <w:r w:rsidR="667B7BE8" w:rsidRPr="56797249">
              <w:rPr>
                <w:rFonts w:ascii="Arial" w:hAnsi="Arial" w:cs="Arial"/>
                <w:sz w:val="20"/>
                <w:szCs w:val="20"/>
              </w:rPr>
              <w:t xml:space="preserve">vaste </w:t>
            </w:r>
            <w:r w:rsidRPr="56797249">
              <w:rPr>
                <w:rFonts w:ascii="Arial" w:hAnsi="Arial" w:cs="Arial"/>
                <w:sz w:val="20"/>
                <w:szCs w:val="20"/>
              </w:rPr>
              <w:t>scenario’s</w:t>
            </w:r>
            <w:r w:rsidR="1D39E1C9" w:rsidRPr="56797249">
              <w:rPr>
                <w:rFonts w:ascii="Arial" w:hAnsi="Arial" w:cs="Arial"/>
                <w:sz w:val="20"/>
                <w:szCs w:val="20"/>
              </w:rPr>
              <w:t xml:space="preserve"> en minimaal 3 aanvullende variabele scenario's</w:t>
            </w:r>
            <w:r w:rsidR="2CCDAB97" w:rsidRPr="56797249">
              <w:rPr>
                <w:rFonts w:ascii="Arial" w:hAnsi="Arial" w:cs="Arial"/>
                <w:sz w:val="20"/>
                <w:szCs w:val="20"/>
              </w:rPr>
              <w:t xml:space="preserve">. Er is plek voor het gelijktijdig inzetten van </w:t>
            </w:r>
            <w:r w:rsidR="4A8C7C42" w:rsidRPr="56797249">
              <w:rPr>
                <w:rFonts w:ascii="Arial" w:hAnsi="Arial" w:cs="Arial"/>
                <w:sz w:val="20"/>
                <w:szCs w:val="20"/>
              </w:rPr>
              <w:t xml:space="preserve">minimaal </w:t>
            </w:r>
            <w:r w:rsidR="2CCDAB97" w:rsidRPr="56797249">
              <w:rPr>
                <w:rFonts w:ascii="Arial" w:hAnsi="Arial" w:cs="Arial"/>
                <w:sz w:val="20"/>
                <w:szCs w:val="20"/>
              </w:rPr>
              <w:t xml:space="preserve">twee </w:t>
            </w:r>
            <w:proofErr w:type="spellStart"/>
            <w:r w:rsidR="2CCDAB97" w:rsidRPr="56797249">
              <w:rPr>
                <w:rFonts w:ascii="Arial" w:hAnsi="Arial" w:cs="Arial"/>
                <w:sz w:val="20"/>
                <w:szCs w:val="20"/>
              </w:rPr>
              <w:t>TS’en</w:t>
            </w:r>
            <w:proofErr w:type="spellEnd"/>
            <w:r w:rsidR="2CCDAB97" w:rsidRPr="56797249">
              <w:rPr>
                <w:rFonts w:ascii="Arial" w:hAnsi="Arial" w:cs="Arial"/>
                <w:sz w:val="20"/>
                <w:szCs w:val="20"/>
              </w:rPr>
              <w:t xml:space="preserve"> / oefenploegen</w:t>
            </w:r>
            <w:r w:rsidR="33369AD0" w:rsidRPr="56797249">
              <w:rPr>
                <w:rFonts w:ascii="Arial" w:hAnsi="Arial" w:cs="Arial"/>
                <w:sz w:val="20"/>
                <w:szCs w:val="20"/>
              </w:rPr>
              <w:t>,</w:t>
            </w:r>
            <w:r w:rsidR="29C4FC53" w:rsidRPr="56797249">
              <w:rPr>
                <w:rFonts w:ascii="Arial" w:hAnsi="Arial" w:cs="Arial"/>
                <w:sz w:val="20"/>
                <w:szCs w:val="20"/>
              </w:rPr>
              <w:t xml:space="preserve"> er zijn afdoende kleedkamers en</w:t>
            </w:r>
            <w:r w:rsidR="09B1BC95" w:rsidRPr="56797249">
              <w:rPr>
                <w:rFonts w:ascii="Arial" w:hAnsi="Arial" w:cs="Arial"/>
                <w:sz w:val="20"/>
                <w:szCs w:val="20"/>
              </w:rPr>
              <w:t xml:space="preserve"> er is</w:t>
            </w:r>
            <w:r w:rsidR="29C4FC53" w:rsidRPr="56797249">
              <w:rPr>
                <w:rFonts w:ascii="Arial" w:hAnsi="Arial" w:cs="Arial"/>
                <w:sz w:val="20"/>
                <w:szCs w:val="20"/>
              </w:rPr>
              <w:t xml:space="preserve"> eetgelegenheid</w:t>
            </w:r>
            <w:r w:rsidR="2CCDAB97" w:rsidRPr="56797249">
              <w:rPr>
                <w:rFonts w:ascii="Arial" w:hAnsi="Arial" w:cs="Arial"/>
                <w:sz w:val="20"/>
                <w:szCs w:val="20"/>
              </w:rPr>
              <w:t>.</w:t>
            </w:r>
          </w:p>
        </w:tc>
      </w:tr>
      <w:tr w:rsidR="00365DBB" w:rsidRPr="00365DBB" w14:paraId="75A823AC" w14:textId="77777777" w:rsidTr="56797249">
        <w:tc>
          <w:tcPr>
            <w:tcW w:w="534" w:type="dxa"/>
            <w:shd w:val="clear" w:color="auto" w:fill="auto"/>
          </w:tcPr>
          <w:p w14:paraId="0E839670" w14:textId="7907158E" w:rsidR="00365DBB" w:rsidRPr="00365DBB" w:rsidRDefault="417DE95B" w:rsidP="00544D43">
            <w:pPr>
              <w:tabs>
                <w:tab w:val="left" w:pos="108"/>
              </w:tabs>
              <w:spacing w:line="276" w:lineRule="auto"/>
              <w:jc w:val="both"/>
              <w:rPr>
                <w:rFonts w:ascii="Arial" w:hAnsi="Arial" w:cs="Arial"/>
                <w:sz w:val="20"/>
                <w:szCs w:val="20"/>
              </w:rPr>
            </w:pPr>
            <w:r w:rsidRPr="56797249">
              <w:rPr>
                <w:rFonts w:ascii="Arial" w:hAnsi="Arial" w:cs="Arial"/>
                <w:sz w:val="20"/>
                <w:szCs w:val="20"/>
              </w:rPr>
              <w:t>2</w:t>
            </w:r>
          </w:p>
        </w:tc>
        <w:tc>
          <w:tcPr>
            <w:tcW w:w="3424" w:type="dxa"/>
            <w:shd w:val="clear" w:color="auto" w:fill="auto"/>
          </w:tcPr>
          <w:p w14:paraId="692F0ED7" w14:textId="755E9717" w:rsidR="00365DBB" w:rsidRPr="00365DBB" w:rsidRDefault="00365DBB" w:rsidP="00544D43">
            <w:pPr>
              <w:tabs>
                <w:tab w:val="left" w:pos="108"/>
              </w:tabs>
              <w:spacing w:line="276" w:lineRule="auto"/>
              <w:jc w:val="both"/>
              <w:rPr>
                <w:rFonts w:ascii="Arial" w:hAnsi="Arial" w:cs="Arial"/>
                <w:sz w:val="20"/>
                <w:szCs w:val="20"/>
              </w:rPr>
            </w:pPr>
            <w:r>
              <w:rPr>
                <w:rFonts w:ascii="Arial" w:hAnsi="Arial" w:cs="Arial"/>
                <w:sz w:val="20"/>
                <w:szCs w:val="20"/>
              </w:rPr>
              <w:t>Ervaring met het organiseren en uitvoeren van realistische oefeningen voor de brandweer.</w:t>
            </w:r>
          </w:p>
        </w:tc>
        <w:tc>
          <w:tcPr>
            <w:tcW w:w="4797" w:type="dxa"/>
            <w:shd w:val="clear" w:color="auto" w:fill="auto"/>
          </w:tcPr>
          <w:p w14:paraId="4D594B3C" w14:textId="4EC0D2D2" w:rsidR="00365DBB" w:rsidRDefault="641C781F" w:rsidP="00544D43">
            <w:pPr>
              <w:tabs>
                <w:tab w:val="left" w:pos="108"/>
              </w:tabs>
              <w:spacing w:line="276" w:lineRule="auto"/>
              <w:jc w:val="both"/>
              <w:rPr>
                <w:rFonts w:ascii="Arial" w:hAnsi="Arial" w:cs="Arial"/>
                <w:sz w:val="20"/>
                <w:szCs w:val="20"/>
              </w:rPr>
            </w:pPr>
            <w:r w:rsidRPr="56797249">
              <w:rPr>
                <w:rFonts w:ascii="Arial" w:hAnsi="Arial" w:cs="Arial"/>
                <w:sz w:val="20"/>
                <w:szCs w:val="20"/>
              </w:rPr>
              <w:t xml:space="preserve">Inschrijver </w:t>
            </w:r>
            <w:r w:rsidR="00B74254">
              <w:rPr>
                <w:rFonts w:ascii="Arial" w:hAnsi="Arial" w:cs="Arial"/>
                <w:sz w:val="20"/>
                <w:szCs w:val="20"/>
              </w:rPr>
              <w:t>heeft op het gevraagde oefencentrum</w:t>
            </w:r>
            <w:r w:rsidRPr="56797249">
              <w:rPr>
                <w:rFonts w:ascii="Arial" w:hAnsi="Arial" w:cs="Arial"/>
                <w:sz w:val="20"/>
                <w:szCs w:val="20"/>
              </w:rPr>
              <w:t xml:space="preserve"> minimaal 1 andere opdrachtgever uit de brandweersector </w:t>
            </w:r>
            <w:r w:rsidR="00B74254">
              <w:rPr>
                <w:rFonts w:ascii="Arial" w:hAnsi="Arial" w:cs="Arial"/>
                <w:sz w:val="20"/>
                <w:szCs w:val="20"/>
              </w:rPr>
              <w:t xml:space="preserve">op oefening gehad </w:t>
            </w:r>
            <w:r w:rsidRPr="56797249">
              <w:rPr>
                <w:rFonts w:ascii="Arial" w:hAnsi="Arial" w:cs="Arial"/>
                <w:sz w:val="20"/>
                <w:szCs w:val="20"/>
              </w:rPr>
              <w:t>waarvoor</w:t>
            </w:r>
            <w:r w:rsidR="53F7A17D" w:rsidRPr="56797249">
              <w:rPr>
                <w:rFonts w:ascii="Arial" w:hAnsi="Arial" w:cs="Arial"/>
                <w:sz w:val="20"/>
                <w:szCs w:val="20"/>
              </w:rPr>
              <w:t xml:space="preserve"> in de afgelopen 5 jaar</w:t>
            </w:r>
            <w:r w:rsidRPr="56797249">
              <w:rPr>
                <w:rFonts w:ascii="Arial" w:hAnsi="Arial" w:cs="Arial"/>
                <w:sz w:val="20"/>
                <w:szCs w:val="20"/>
              </w:rPr>
              <w:t xml:space="preserve"> minimaal 50 oefendagen zijn uitgevoegd.</w:t>
            </w:r>
          </w:p>
        </w:tc>
      </w:tr>
    </w:tbl>
    <w:p w14:paraId="36C6CADE" w14:textId="67A8ED5D" w:rsidR="004511F0" w:rsidRPr="004261E8" w:rsidRDefault="004261E8" w:rsidP="00544D43">
      <w:pPr>
        <w:spacing w:line="276" w:lineRule="auto"/>
        <w:jc w:val="both"/>
        <w:rPr>
          <w:rFonts w:ascii="Arial" w:hAnsi="Arial" w:cs="Arial"/>
          <w:sz w:val="18"/>
          <w:szCs w:val="18"/>
        </w:rPr>
      </w:pPr>
      <w:r w:rsidRPr="004261E8">
        <w:rPr>
          <w:rFonts w:ascii="Arial" w:hAnsi="Arial" w:cs="Arial"/>
          <w:sz w:val="18"/>
          <w:szCs w:val="18"/>
        </w:rPr>
        <w:t xml:space="preserve">(Gezien corona is hierboven gekozen voor een termijn van 5 </w:t>
      </w:r>
      <w:proofErr w:type="spellStart"/>
      <w:r w:rsidRPr="004261E8">
        <w:rPr>
          <w:rFonts w:ascii="Arial" w:hAnsi="Arial" w:cs="Arial"/>
          <w:sz w:val="18"/>
          <w:szCs w:val="18"/>
        </w:rPr>
        <w:t>ipv</w:t>
      </w:r>
      <w:proofErr w:type="spellEnd"/>
      <w:r w:rsidRPr="004261E8">
        <w:rPr>
          <w:rFonts w:ascii="Arial" w:hAnsi="Arial" w:cs="Arial"/>
          <w:sz w:val="18"/>
          <w:szCs w:val="18"/>
        </w:rPr>
        <w:t xml:space="preserve"> 3 jaar.)</w:t>
      </w:r>
    </w:p>
    <w:p w14:paraId="56A70A43" w14:textId="77777777" w:rsidR="004261E8" w:rsidRPr="00A06603" w:rsidRDefault="004261E8" w:rsidP="00544D43">
      <w:pPr>
        <w:spacing w:line="276" w:lineRule="auto"/>
        <w:jc w:val="both"/>
        <w:rPr>
          <w:rFonts w:ascii="Arial" w:hAnsi="Arial" w:cs="Arial"/>
          <w:szCs w:val="18"/>
        </w:rPr>
      </w:pPr>
    </w:p>
    <w:p w14:paraId="03618690"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Voor combinaties geldt dat bij een combinatie van ondernemingen gezamenlijk moet worden voldaan aan de kerncompetenties (waarbij wordt aangegeven welke onderneming voor welke werkzaamheden verantwoordelijk was), hetgeen inhoudt dat alle ondernemingen tezamen ervaring </w:t>
      </w:r>
      <w:r w:rsidRPr="00FE79ED">
        <w:rPr>
          <w:rFonts w:ascii="Arial" w:eastAsiaTheme="minorHAnsi" w:hAnsi="Arial" w:cs="Arial"/>
          <w:sz w:val="20"/>
          <w:szCs w:val="20"/>
        </w:rPr>
        <w:lastRenderedPageBreak/>
        <w:t>hebben met alle aspecten van de Opdracht, zie de betreffende bijlage (ook voor richtlijnen omtrent het inzetten van onderaannemers).</w:t>
      </w:r>
    </w:p>
    <w:p w14:paraId="2BC9392A"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De door Inschrijver opgegeven referenties kunnen door de Aanbestedende dienst gecontroleerd worden. De Aanbestedende dienst wenst de contactpersoon die genoemd wordt, direct te kunnen benaderen (dus zonder tussenkomst van Inschrijver). De Aanbestedende dienst behoudt zich het recht voor om de betreffende referentie te bezoeken.</w:t>
      </w:r>
    </w:p>
    <w:p w14:paraId="3CA4A4A3"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134CE027" w14:textId="34A40816" w:rsidR="004511F0" w:rsidRPr="000C4361" w:rsidRDefault="004511F0" w:rsidP="000E3628">
      <w:pPr>
        <w:numPr>
          <w:ilvl w:val="0"/>
          <w:numId w:val="23"/>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Kerncompetentieformulier(en)</w:t>
      </w:r>
    </w:p>
    <w:p w14:paraId="13D6FAF4" w14:textId="77777777" w:rsidR="00FE79ED" w:rsidRPr="00A06603" w:rsidRDefault="00FE79ED" w:rsidP="00FE79ED">
      <w:pPr>
        <w:spacing w:line="276" w:lineRule="auto"/>
        <w:jc w:val="both"/>
        <w:rPr>
          <w:rFonts w:ascii="Arial" w:hAnsi="Arial" w:cs="Arial"/>
          <w:u w:val="single"/>
        </w:rPr>
      </w:pPr>
    </w:p>
    <w:p w14:paraId="073FF0F8"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91" w:name="_Toc432068862"/>
      <w:bookmarkStart w:id="92" w:name="_Toc454805625"/>
      <w:bookmarkStart w:id="93" w:name="_Toc93652362"/>
      <w:r w:rsidRPr="00A06603">
        <w:rPr>
          <w:rFonts w:ascii="Arial" w:hAnsi="Arial"/>
        </w:rPr>
        <w:t>Inschrijving Handels- en Beroepsregister</w:t>
      </w:r>
      <w:bookmarkEnd w:id="79"/>
      <w:bookmarkEnd w:id="91"/>
      <w:bookmarkEnd w:id="92"/>
      <w:bookmarkEnd w:id="93"/>
    </w:p>
    <w:p w14:paraId="3B0C016F"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Inschrijver dient bij de Inschrijving (een kopie van) het bewijs van inschrijving in het Handels- en Beroepsregister in te dienen. Deze mag maximaal 6 maanden oud zijn, gerekend vanaf de sluitingsdatum voor de ontvangst van de Inschrijving. </w:t>
      </w:r>
    </w:p>
    <w:p w14:paraId="569FC0A9"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Uit de inschrijving in het handelsregister dient de tekeningsbevoegdheid te blijken van degene die de Inschrijving heeft getekend. Indien nodig dient dit ondersteund te worden door het toevoegen van een volmacht aan de Inschrijving. Tevens dient een kopie van het identiteitsbewijs van degene die de Inschrijving heeft getekend bijgevoegd te worden. In verband met het voorkomen van mogelijke identiteitsfraude mag deze kopie zodanig bewerkt worden dat slechts de namen en handtekening zichtbaar zijn. Indien een volmacht wordt verstrekt dient zowel van de volmachtgever als de gevolmachtigde een kopie van het identiteitsbewijs te worden verstrekt. </w:t>
      </w:r>
    </w:p>
    <w:p w14:paraId="590ECE9A" w14:textId="77777777" w:rsidR="004511F0" w:rsidRPr="000D5032" w:rsidRDefault="004511F0" w:rsidP="00544D43">
      <w:pPr>
        <w:spacing w:line="276" w:lineRule="auto"/>
        <w:jc w:val="both"/>
        <w:rPr>
          <w:rFonts w:ascii="Arial" w:hAnsi="Arial" w:cs="Arial"/>
          <w:sz w:val="20"/>
          <w:szCs w:val="20"/>
          <w:u w:val="single"/>
        </w:rPr>
      </w:pPr>
      <w:r w:rsidRPr="000D5032">
        <w:rPr>
          <w:rFonts w:ascii="Arial" w:hAnsi="Arial" w:cs="Arial"/>
          <w:sz w:val="20"/>
          <w:szCs w:val="20"/>
          <w:u w:val="single"/>
        </w:rPr>
        <w:t>Indienen/uploaden:</w:t>
      </w:r>
    </w:p>
    <w:p w14:paraId="2818D71E" w14:textId="77777777" w:rsidR="004511F0" w:rsidRPr="000D5032" w:rsidRDefault="004511F0" w:rsidP="000E3628">
      <w:pPr>
        <w:numPr>
          <w:ilvl w:val="0"/>
          <w:numId w:val="23"/>
        </w:numPr>
        <w:spacing w:line="276" w:lineRule="auto"/>
        <w:jc w:val="both"/>
        <w:rPr>
          <w:rFonts w:ascii="Arial" w:hAnsi="Arial" w:cs="Arial"/>
          <w:sz w:val="20"/>
          <w:szCs w:val="20"/>
          <w:u w:val="single"/>
        </w:rPr>
      </w:pPr>
      <w:r w:rsidRPr="000D5032">
        <w:rPr>
          <w:rFonts w:ascii="Arial" w:hAnsi="Arial" w:cs="Arial"/>
          <w:sz w:val="20"/>
          <w:szCs w:val="20"/>
          <w:u w:val="single"/>
        </w:rPr>
        <w:t>Inschrijving(en) Handels- en Beroepsregister (PDF bestand)</w:t>
      </w:r>
    </w:p>
    <w:p w14:paraId="3CBF627B" w14:textId="77777777" w:rsidR="004511F0" w:rsidRPr="00A06603" w:rsidRDefault="004511F0" w:rsidP="00544D43">
      <w:pPr>
        <w:spacing w:line="276" w:lineRule="auto"/>
        <w:jc w:val="both"/>
        <w:rPr>
          <w:rFonts w:ascii="Arial" w:hAnsi="Arial" w:cs="Arial"/>
          <w:b/>
          <w:bCs/>
        </w:rPr>
      </w:pPr>
    </w:p>
    <w:p w14:paraId="1531EAD8"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Indien uit de bij de Inschrijving gevoegde documenten onvoldoende blijkt dat degene die de Inschrijving ondertekent bevoegd is, wordt de Inschrijver uitgesloten van verdere deelname, afgezien van de mogelijkheden die een kennelijke omissie biedt tot navraag/aanvulling.</w:t>
      </w:r>
    </w:p>
    <w:p w14:paraId="370B11FF" w14:textId="77777777" w:rsidR="004511F0" w:rsidRPr="00A06603" w:rsidRDefault="004511F0" w:rsidP="000E3628">
      <w:pPr>
        <w:pStyle w:val="Kop1"/>
        <w:keepNext/>
        <w:pageBreakBefore/>
        <w:numPr>
          <w:ilvl w:val="0"/>
          <w:numId w:val="16"/>
        </w:numPr>
        <w:adjustRightInd/>
        <w:snapToGrid/>
        <w:spacing w:after="240" w:line="276" w:lineRule="auto"/>
        <w:jc w:val="both"/>
        <w:rPr>
          <w:rFonts w:ascii="Arial" w:hAnsi="Arial"/>
        </w:rPr>
      </w:pPr>
      <w:bookmarkStart w:id="94" w:name="_Toc93652363"/>
      <w:bookmarkEnd w:id="77"/>
      <w:bookmarkEnd w:id="78"/>
      <w:r w:rsidRPr="00A06603">
        <w:rPr>
          <w:rFonts w:ascii="Arial" w:hAnsi="Arial"/>
        </w:rPr>
        <w:lastRenderedPageBreak/>
        <w:t>Gunningscriteria</w:t>
      </w:r>
      <w:bookmarkEnd w:id="94"/>
    </w:p>
    <w:p w14:paraId="3EBE3FF3" w14:textId="77777777" w:rsidR="004511F0" w:rsidRPr="00A0660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95" w:name="_Toc454805630"/>
      <w:bookmarkStart w:id="96" w:name="_Toc196582792"/>
      <w:bookmarkStart w:id="97" w:name="_Toc210123394"/>
      <w:bookmarkStart w:id="98" w:name="_Toc93652364"/>
      <w:r w:rsidRPr="00A06603">
        <w:rPr>
          <w:rFonts w:ascii="Arial" w:hAnsi="Arial"/>
        </w:rPr>
        <w:t>Gunningcriterium</w:t>
      </w:r>
      <w:bookmarkEnd w:id="95"/>
      <w:bookmarkEnd w:id="98"/>
    </w:p>
    <w:p w14:paraId="23A81EBA" w14:textId="7770A315"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Er wordt gegund op het criterium “economisch meest voordelige aanbieding”. Dit criterium houdt in de beste prijs kwaliteit verhouding, laagste prijs of laagste kosteneffectiviteit. In dit geval kiest de Aanbestedende dienst voor het criterium: beste prijs kwaliteit verhouding.</w:t>
      </w:r>
    </w:p>
    <w:p w14:paraId="03AF8A0F" w14:textId="6312E76D" w:rsidR="004511F0"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kwaliteit is onderverdeeld in </w:t>
      </w:r>
      <w:proofErr w:type="spellStart"/>
      <w:r w:rsidRPr="00FE79ED">
        <w:rPr>
          <w:rFonts w:ascii="Arial" w:eastAsiaTheme="minorHAnsi" w:hAnsi="Arial" w:cs="Arial"/>
          <w:sz w:val="20"/>
          <w:szCs w:val="20"/>
        </w:rPr>
        <w:t>subgunningcriteria</w:t>
      </w:r>
      <w:proofErr w:type="spellEnd"/>
      <w:r w:rsidRPr="00FE79ED">
        <w:rPr>
          <w:rFonts w:ascii="Arial" w:eastAsiaTheme="minorHAnsi" w:hAnsi="Arial" w:cs="Arial"/>
          <w:sz w:val="20"/>
          <w:szCs w:val="20"/>
        </w:rPr>
        <w:t>. De toe te passen criteria en de weging daarvan wordt onderstaand uitgewerkt.</w:t>
      </w:r>
    </w:p>
    <w:p w14:paraId="466197DD" w14:textId="77777777" w:rsidR="00055DEC" w:rsidRPr="003A1102" w:rsidRDefault="00055DEC" w:rsidP="00055DEC">
      <w:pPr>
        <w:pStyle w:val="Kop2"/>
        <w:numPr>
          <w:ilvl w:val="1"/>
          <w:numId w:val="16"/>
        </w:numPr>
        <w:tabs>
          <w:tab w:val="clear" w:pos="576"/>
          <w:tab w:val="num" w:pos="170"/>
        </w:tabs>
        <w:spacing w:line="276" w:lineRule="auto"/>
        <w:ind w:left="170" w:hanging="170"/>
        <w:rPr>
          <w:rFonts w:ascii="Arial" w:hAnsi="Arial"/>
        </w:rPr>
      </w:pPr>
      <w:bookmarkStart w:id="99" w:name="_Toc78961185"/>
      <w:bookmarkStart w:id="100" w:name="_Toc93652365"/>
      <w:r w:rsidRPr="003A1102">
        <w:rPr>
          <w:rFonts w:ascii="Arial" w:hAnsi="Arial"/>
        </w:rPr>
        <w:t>Gunnen op waarde</w:t>
      </w:r>
      <w:bookmarkEnd w:id="99"/>
      <w:bookmarkEnd w:id="100"/>
    </w:p>
    <w:p w14:paraId="290BE123" w14:textId="77777777" w:rsidR="00055DEC" w:rsidRPr="003A1102" w:rsidRDefault="00055DEC" w:rsidP="00055DEC">
      <w:pPr>
        <w:spacing w:after="200" w:line="280" w:lineRule="exact"/>
        <w:rPr>
          <w:rFonts w:ascii="Arial" w:eastAsiaTheme="minorHAnsi" w:hAnsi="Arial" w:cs="Arial"/>
          <w:sz w:val="20"/>
          <w:szCs w:val="20"/>
        </w:rPr>
      </w:pPr>
      <w:r w:rsidRPr="003A1102">
        <w:rPr>
          <w:rFonts w:ascii="Arial" w:eastAsiaTheme="minorHAnsi" w:hAnsi="Arial" w:cs="Arial"/>
          <w:sz w:val="20"/>
          <w:szCs w:val="20"/>
        </w:rPr>
        <w:t>De beoordeling van zal plaatsvinden op basis van het principe “gunnen op waarde”. Bij deze methodiek worden voor de criteria kwaliteit en prijs geen punten toebedeeld maar wordt gewerkt met een fictieve aftrek in euro’s op de Inschrijfprijs naar gelang de beoordeling van de gunningscriteria. De aanpak is hierbij als volgt:</w:t>
      </w:r>
    </w:p>
    <w:p w14:paraId="47C8CC1D" w14:textId="77777777" w:rsidR="00055DEC" w:rsidRPr="003A1102" w:rsidRDefault="00055DEC" w:rsidP="00055DEC">
      <w:pPr>
        <w:spacing w:after="200" w:line="280" w:lineRule="exact"/>
        <w:rPr>
          <w:rFonts w:ascii="Arial" w:eastAsiaTheme="minorHAnsi" w:hAnsi="Arial" w:cs="Arial"/>
          <w:sz w:val="20"/>
          <w:szCs w:val="20"/>
        </w:rPr>
      </w:pPr>
      <w:r w:rsidRPr="003A1102">
        <w:rPr>
          <w:rFonts w:ascii="Arial" w:eastAsiaTheme="minorHAnsi" w:hAnsi="Arial" w:cs="Arial"/>
          <w:sz w:val="20"/>
          <w:szCs w:val="20"/>
        </w:rPr>
        <w:t xml:space="preserve">De </w:t>
      </w:r>
      <w:r>
        <w:rPr>
          <w:rFonts w:ascii="Arial" w:eastAsiaTheme="minorHAnsi" w:hAnsi="Arial" w:cs="Arial"/>
          <w:sz w:val="20"/>
          <w:szCs w:val="20"/>
        </w:rPr>
        <w:t>I</w:t>
      </w:r>
      <w:r w:rsidRPr="003A1102">
        <w:rPr>
          <w:rFonts w:ascii="Arial" w:eastAsiaTheme="minorHAnsi" w:hAnsi="Arial" w:cs="Arial"/>
          <w:sz w:val="20"/>
          <w:szCs w:val="20"/>
        </w:rPr>
        <w:t xml:space="preserve">nschrijfprijs wordt bepaald op basis van </w:t>
      </w:r>
      <w:r>
        <w:rPr>
          <w:rFonts w:ascii="Arial" w:eastAsiaTheme="minorHAnsi" w:hAnsi="Arial" w:cs="Arial"/>
          <w:sz w:val="20"/>
          <w:szCs w:val="20"/>
        </w:rPr>
        <w:t>het</w:t>
      </w:r>
      <w:r w:rsidRPr="003A1102">
        <w:rPr>
          <w:rFonts w:ascii="Arial" w:eastAsiaTheme="minorHAnsi" w:hAnsi="Arial" w:cs="Arial"/>
          <w:sz w:val="20"/>
          <w:szCs w:val="20"/>
        </w:rPr>
        <w:t xml:space="preserve"> prijzenblad</w:t>
      </w:r>
      <w:r>
        <w:rPr>
          <w:rFonts w:ascii="Arial" w:eastAsiaTheme="minorHAnsi" w:hAnsi="Arial" w:cs="Arial"/>
          <w:sz w:val="20"/>
          <w:szCs w:val="20"/>
        </w:rPr>
        <w:t>.</w:t>
      </w:r>
      <w:r w:rsidRPr="003A1102">
        <w:rPr>
          <w:rFonts w:ascii="Arial" w:eastAsiaTheme="minorHAnsi" w:hAnsi="Arial" w:cs="Arial"/>
          <w:sz w:val="20"/>
          <w:szCs w:val="20"/>
        </w:rPr>
        <w:t xml:space="preserve"> Deze Inschrijfprijs wordt gebruikt als basis voor de berekening van de “Vergelijkingsprijs”. Deze “Vergelijkingsprijs” komt tot stand door het bij onderstaande Gunningscriteria genoemde (maximale) bedrag in mindering te brengen op de Inschrijfprijs (waarbij de hoogte van dit bedrag afhankelijk is van de beoordeling). Op basis van de Vergelijkingsprijs worden de Inschrijvingen vergeleken waarbij de Inschrijver met de laagste Vergelijkingsprijs de opdracht (voorlopig) krijgt gegund. Uiteraard is het niet de Vergelijkingsprijs, maar zijn het de door Inschrijver opgegeven bedragen die de basis vormen voor de facturering.</w:t>
      </w:r>
    </w:p>
    <w:p w14:paraId="7D4B4A8D" w14:textId="77777777" w:rsidR="00055DEC" w:rsidRPr="003A1102" w:rsidRDefault="4C1B0484" w:rsidP="56797249">
      <w:pPr>
        <w:spacing w:after="200" w:line="280" w:lineRule="exact"/>
        <w:rPr>
          <w:rFonts w:ascii="Arial" w:eastAsiaTheme="minorEastAsia" w:hAnsi="Arial" w:cs="Arial"/>
          <w:sz w:val="20"/>
          <w:szCs w:val="20"/>
        </w:rPr>
      </w:pPr>
      <w:r w:rsidRPr="004261E8">
        <w:rPr>
          <w:rFonts w:ascii="Arial" w:eastAsiaTheme="minorEastAsia" w:hAnsi="Arial" w:cs="Arial"/>
          <w:sz w:val="20"/>
          <w:szCs w:val="20"/>
        </w:rPr>
        <w:t>Voorbeeld berekening ‘Gunnen op waarde’:</w:t>
      </w:r>
    </w:p>
    <w:p w14:paraId="4C77F124" w14:textId="77777777" w:rsidR="00055DEC" w:rsidRPr="002A5C7B" w:rsidRDefault="00055DEC" w:rsidP="00055DEC">
      <w:pPr>
        <w:pStyle w:val="Lijstalinea"/>
        <w:numPr>
          <w:ilvl w:val="0"/>
          <w:numId w:val="40"/>
        </w:numPr>
        <w:tabs>
          <w:tab w:val="left" w:pos="108"/>
        </w:tabs>
        <w:jc w:val="left"/>
      </w:pPr>
      <w:r w:rsidRPr="002A5C7B">
        <w:t>Inschrijver 1 heeft op basis van het prijsmodel een inschrijfprijs van €500.000. Hij scoort €100.000 op basis van de onderstaande kwaliteitscriteria (gunningscriteria). Zijn vergelijkingsprijs is daarmee €400.000.</w:t>
      </w:r>
    </w:p>
    <w:p w14:paraId="306ADDE7" w14:textId="77777777" w:rsidR="00055DEC" w:rsidRPr="002A5C7B" w:rsidRDefault="00055DEC" w:rsidP="00055DEC">
      <w:pPr>
        <w:pStyle w:val="Lijstalinea"/>
        <w:numPr>
          <w:ilvl w:val="0"/>
          <w:numId w:val="40"/>
        </w:numPr>
        <w:tabs>
          <w:tab w:val="left" w:pos="108"/>
        </w:tabs>
        <w:jc w:val="left"/>
      </w:pPr>
      <w:r w:rsidRPr="002A5C7B">
        <w:t>Inschrijver 2 heeft op basis van het prijsmodel een inschrijfprijs van €450.000. Hij scoort €60.000 op basis van de kwaliteitscriteria. Zijn vergelijkingsprijs is daarmee €390.000.</w:t>
      </w:r>
    </w:p>
    <w:p w14:paraId="0ECFA902" w14:textId="77777777" w:rsidR="00055DEC" w:rsidRDefault="00055DEC" w:rsidP="00055DEC">
      <w:pPr>
        <w:pStyle w:val="Lijstalinea"/>
        <w:numPr>
          <w:ilvl w:val="0"/>
          <w:numId w:val="40"/>
        </w:numPr>
        <w:tabs>
          <w:tab w:val="left" w:pos="108"/>
        </w:tabs>
        <w:jc w:val="left"/>
      </w:pPr>
      <w:r w:rsidRPr="002A5C7B">
        <w:t>Inschrijver 2 wint hiermee de aanbesteding.</w:t>
      </w:r>
    </w:p>
    <w:p w14:paraId="67453256" w14:textId="77777777" w:rsidR="00FE79ED" w:rsidRPr="00FE79ED" w:rsidRDefault="00FE79ED" w:rsidP="00FE79ED">
      <w:pPr>
        <w:spacing w:after="200" w:line="280" w:lineRule="exact"/>
        <w:rPr>
          <w:rFonts w:ascii="Arial" w:eastAsiaTheme="minorHAnsi" w:hAnsi="Arial" w:cs="Arial"/>
          <w:sz w:val="20"/>
          <w:szCs w:val="20"/>
        </w:rPr>
      </w:pPr>
    </w:p>
    <w:p w14:paraId="005015AE" w14:textId="77777777" w:rsidR="004511F0" w:rsidRPr="00825986" w:rsidRDefault="757CF005" w:rsidP="56797249">
      <w:pPr>
        <w:pStyle w:val="Kop2"/>
        <w:numPr>
          <w:ilvl w:val="1"/>
          <w:numId w:val="16"/>
        </w:numPr>
        <w:tabs>
          <w:tab w:val="clear" w:pos="576"/>
          <w:tab w:val="num" w:pos="170"/>
        </w:tabs>
        <w:spacing w:line="276" w:lineRule="auto"/>
        <w:ind w:left="170" w:hanging="170"/>
        <w:rPr>
          <w:rFonts w:ascii="Arial" w:hAnsi="Arial"/>
        </w:rPr>
      </w:pPr>
      <w:bookmarkStart w:id="101" w:name="_Toc93652366"/>
      <w:r w:rsidRPr="56797249">
        <w:rPr>
          <w:rFonts w:ascii="Arial" w:hAnsi="Arial"/>
        </w:rPr>
        <w:t>Beoordeling Prijs</w:t>
      </w:r>
      <w:bookmarkEnd w:id="101"/>
    </w:p>
    <w:p w14:paraId="55DF296B" w14:textId="3E548D1A" w:rsidR="00FE79ED" w:rsidRDefault="4C1B0484" w:rsidP="00544D43">
      <w:pPr>
        <w:spacing w:line="276" w:lineRule="auto"/>
        <w:jc w:val="both"/>
        <w:rPr>
          <w:rFonts w:ascii="Arial" w:hAnsi="Arial" w:cs="Arial"/>
          <w:sz w:val="20"/>
          <w:szCs w:val="20"/>
        </w:rPr>
      </w:pPr>
      <w:r w:rsidRPr="56797249">
        <w:rPr>
          <w:rFonts w:ascii="Arial" w:hAnsi="Arial" w:cs="Arial"/>
          <w:sz w:val="20"/>
          <w:szCs w:val="20"/>
        </w:rPr>
        <w:t>Inschrijver dient het bijgevoegde prijsmodel in te vullen. Op basis hiervan wordt de latere facturering ingericht en wordt voor nu de Inschrijfprijs bepaald. Deze prijs wordt gebruikt in de verdere vergelijking van de offertes.</w:t>
      </w:r>
      <w:r w:rsidR="77587FE0" w:rsidRPr="56797249">
        <w:rPr>
          <w:rFonts w:ascii="Arial" w:hAnsi="Arial" w:cs="Arial"/>
          <w:sz w:val="20"/>
          <w:szCs w:val="20"/>
        </w:rPr>
        <w:t xml:space="preserve"> </w:t>
      </w:r>
    </w:p>
    <w:p w14:paraId="43DE3B7F" w14:textId="77777777" w:rsidR="00055DEC" w:rsidRPr="00A06603" w:rsidRDefault="00055DEC" w:rsidP="00544D43">
      <w:pPr>
        <w:spacing w:line="276" w:lineRule="auto"/>
        <w:jc w:val="both"/>
        <w:rPr>
          <w:rFonts w:ascii="Arial" w:hAnsi="Arial" w:cs="Arial"/>
          <w:szCs w:val="18"/>
        </w:rPr>
      </w:pPr>
    </w:p>
    <w:p w14:paraId="40BB16DD" w14:textId="77777777" w:rsidR="004511F0" w:rsidRPr="00921343" w:rsidRDefault="004511F0" w:rsidP="000E3628">
      <w:pPr>
        <w:pStyle w:val="Kop2"/>
        <w:numPr>
          <w:ilvl w:val="1"/>
          <w:numId w:val="16"/>
        </w:numPr>
        <w:tabs>
          <w:tab w:val="clear" w:pos="576"/>
          <w:tab w:val="num" w:pos="170"/>
        </w:tabs>
        <w:spacing w:line="276" w:lineRule="auto"/>
        <w:ind w:left="170" w:hanging="170"/>
        <w:rPr>
          <w:rFonts w:ascii="Arial" w:hAnsi="Arial"/>
        </w:rPr>
      </w:pPr>
      <w:bookmarkStart w:id="102" w:name="_Toc480883574"/>
      <w:bookmarkStart w:id="103" w:name="_Toc93652367"/>
      <w:r w:rsidRPr="00921343">
        <w:rPr>
          <w:rFonts w:ascii="Arial" w:hAnsi="Arial"/>
        </w:rPr>
        <w:t>Beoordeling Kwaliteit</w:t>
      </w:r>
      <w:bookmarkEnd w:id="102"/>
      <w:bookmarkEnd w:id="103"/>
    </w:p>
    <w:p w14:paraId="48DDEB60" w14:textId="77777777" w:rsidR="00055DEC" w:rsidRPr="0048364A" w:rsidRDefault="00055DEC" w:rsidP="00055DEC">
      <w:pPr>
        <w:spacing w:after="200" w:line="280" w:lineRule="exact"/>
        <w:rPr>
          <w:rFonts w:ascii="Arial" w:eastAsiaTheme="minorHAnsi" w:hAnsi="Arial" w:cs="Arial"/>
          <w:sz w:val="20"/>
          <w:szCs w:val="20"/>
        </w:rPr>
      </w:pPr>
      <w:r w:rsidRPr="0048364A">
        <w:rPr>
          <w:rFonts w:ascii="Arial" w:eastAsiaTheme="minorHAnsi" w:hAnsi="Arial" w:cs="Arial"/>
          <w:sz w:val="20"/>
          <w:szCs w:val="20"/>
        </w:rPr>
        <w:t xml:space="preserve">Voor de gunningscriteria geldt onderstaande maximale meerwaarde. </w:t>
      </w:r>
    </w:p>
    <w:tbl>
      <w:tblPr>
        <w:tblStyle w:val="Tabelrast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54"/>
        <w:gridCol w:w="2409"/>
      </w:tblGrid>
      <w:tr w:rsidR="00055DEC" w:rsidRPr="0048364A" w14:paraId="71C0DDD2" w14:textId="77777777" w:rsidTr="4C65D62B">
        <w:trPr>
          <w:cnfStyle w:val="100000000000" w:firstRow="1" w:lastRow="0" w:firstColumn="0" w:lastColumn="0" w:oddVBand="0" w:evenVBand="0" w:oddHBand="0" w:evenHBand="0" w:firstRowFirstColumn="0" w:firstRowLastColumn="0" w:lastRowFirstColumn="0" w:lastRowLastColumn="0"/>
        </w:trPr>
        <w:tc>
          <w:tcPr>
            <w:tcW w:w="595" w:type="dxa"/>
          </w:tcPr>
          <w:p w14:paraId="049BAD53" w14:textId="77777777" w:rsidR="00055DEC" w:rsidRPr="0048364A" w:rsidRDefault="00055DEC" w:rsidP="00713B00">
            <w:pPr>
              <w:tabs>
                <w:tab w:val="clear" w:pos="108"/>
              </w:tabs>
              <w:spacing w:after="200" w:line="280" w:lineRule="exact"/>
              <w:rPr>
                <w:rFonts w:ascii="Arial" w:eastAsiaTheme="minorHAnsi" w:hAnsi="Arial" w:cs="Arial"/>
                <w:color w:val="auto"/>
                <w:sz w:val="20"/>
                <w:szCs w:val="20"/>
              </w:rPr>
            </w:pPr>
          </w:p>
        </w:tc>
        <w:tc>
          <w:tcPr>
            <w:tcW w:w="4254" w:type="dxa"/>
          </w:tcPr>
          <w:p w14:paraId="63550EC2" w14:textId="77777777" w:rsidR="00055DEC" w:rsidRPr="0048364A" w:rsidRDefault="00055DEC" w:rsidP="00713B00">
            <w:pPr>
              <w:tabs>
                <w:tab w:val="clear" w:pos="108"/>
              </w:tabs>
              <w:spacing w:after="200" w:line="280" w:lineRule="exact"/>
              <w:rPr>
                <w:rFonts w:ascii="Arial" w:eastAsiaTheme="minorHAnsi" w:hAnsi="Arial" w:cs="Arial"/>
                <w:color w:val="auto"/>
                <w:sz w:val="20"/>
                <w:szCs w:val="20"/>
              </w:rPr>
            </w:pPr>
          </w:p>
        </w:tc>
        <w:tc>
          <w:tcPr>
            <w:tcW w:w="2409" w:type="dxa"/>
          </w:tcPr>
          <w:p w14:paraId="51241EDD" w14:textId="77777777" w:rsidR="00055DEC" w:rsidRPr="0048364A" w:rsidRDefault="00055DEC" w:rsidP="00713B00">
            <w:pPr>
              <w:tabs>
                <w:tab w:val="clear" w:pos="108"/>
              </w:tabs>
              <w:spacing w:after="200" w:line="280" w:lineRule="exact"/>
              <w:rPr>
                <w:rFonts w:ascii="Arial" w:eastAsiaTheme="minorHAnsi" w:hAnsi="Arial" w:cs="Arial"/>
                <w:color w:val="auto"/>
                <w:sz w:val="20"/>
                <w:szCs w:val="20"/>
              </w:rPr>
            </w:pPr>
            <w:r w:rsidRPr="0048364A">
              <w:rPr>
                <w:rFonts w:ascii="Arial" w:eastAsiaTheme="minorHAnsi" w:hAnsi="Arial" w:cs="Arial"/>
                <w:color w:val="auto"/>
                <w:sz w:val="20"/>
                <w:szCs w:val="20"/>
              </w:rPr>
              <w:t>Maximale meerwaarde</w:t>
            </w:r>
          </w:p>
        </w:tc>
      </w:tr>
      <w:tr w:rsidR="00055DEC" w:rsidRPr="0048364A" w14:paraId="2E31FD21" w14:textId="77777777" w:rsidTr="4C65D62B">
        <w:tc>
          <w:tcPr>
            <w:tcW w:w="595" w:type="dxa"/>
          </w:tcPr>
          <w:p w14:paraId="0F0AC3D1" w14:textId="77777777" w:rsidR="00055DEC" w:rsidRPr="0048364A" w:rsidRDefault="4C1B0484" w:rsidP="56797249">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G1</w:t>
            </w:r>
          </w:p>
        </w:tc>
        <w:tc>
          <w:tcPr>
            <w:tcW w:w="4254" w:type="dxa"/>
          </w:tcPr>
          <w:p w14:paraId="2B06EC96" w14:textId="377C006F" w:rsidR="00055DEC" w:rsidRPr="00363E41" w:rsidRDefault="1029EA4C" w:rsidP="56797249">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Kwaliteit</w:t>
            </w:r>
            <w:r w:rsidR="07D91BAB" w:rsidRPr="56797249">
              <w:rPr>
                <w:rFonts w:ascii="Arial" w:eastAsia="Arial" w:hAnsi="Arial" w:cs="Arial"/>
                <w:sz w:val="20"/>
                <w:szCs w:val="20"/>
              </w:rPr>
              <w:t xml:space="preserve"> oefencentrum</w:t>
            </w:r>
          </w:p>
        </w:tc>
        <w:tc>
          <w:tcPr>
            <w:tcW w:w="2409" w:type="dxa"/>
          </w:tcPr>
          <w:p w14:paraId="43AF1128" w14:textId="61B6695E" w:rsidR="00055DEC" w:rsidRPr="0048364A" w:rsidRDefault="00921343" w:rsidP="56797249">
            <w:pPr>
              <w:tabs>
                <w:tab w:val="clear" w:pos="108"/>
              </w:tabs>
              <w:spacing w:after="200" w:line="280" w:lineRule="exact"/>
              <w:jc w:val="center"/>
              <w:rPr>
                <w:rFonts w:ascii="Arial" w:eastAsiaTheme="minorEastAsia" w:hAnsi="Arial" w:cs="Arial"/>
                <w:sz w:val="20"/>
                <w:szCs w:val="20"/>
              </w:rPr>
            </w:pPr>
            <w:r>
              <w:rPr>
                <w:rFonts w:ascii="Arial" w:eastAsiaTheme="minorEastAsia" w:hAnsi="Arial" w:cs="Arial"/>
                <w:sz w:val="20"/>
                <w:szCs w:val="20"/>
              </w:rPr>
              <w:t>€615.000</w:t>
            </w:r>
          </w:p>
        </w:tc>
      </w:tr>
      <w:tr w:rsidR="00055DEC" w:rsidRPr="0048364A" w14:paraId="61975FAA" w14:textId="77777777" w:rsidTr="4C65D62B">
        <w:tc>
          <w:tcPr>
            <w:tcW w:w="595" w:type="dxa"/>
          </w:tcPr>
          <w:p w14:paraId="4EC8AD69" w14:textId="77777777" w:rsidR="00055DEC" w:rsidRPr="0048364A" w:rsidRDefault="4C1B0484" w:rsidP="56797249">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G2</w:t>
            </w:r>
          </w:p>
        </w:tc>
        <w:tc>
          <w:tcPr>
            <w:tcW w:w="4254" w:type="dxa"/>
          </w:tcPr>
          <w:p w14:paraId="03B1677F" w14:textId="7F460863" w:rsidR="00055DEC" w:rsidRPr="0048364A" w:rsidRDefault="1029EA4C" w:rsidP="56797249">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Kwaliteit instructeur</w:t>
            </w:r>
            <w:r w:rsidR="6EC562F8" w:rsidRPr="56797249">
              <w:rPr>
                <w:rFonts w:ascii="Arial" w:eastAsia="Arial" w:hAnsi="Arial" w:cs="Arial"/>
                <w:sz w:val="20"/>
                <w:szCs w:val="20"/>
              </w:rPr>
              <w:t>s</w:t>
            </w:r>
            <w:r w:rsidRPr="56797249">
              <w:rPr>
                <w:rFonts w:ascii="Arial" w:eastAsia="Arial" w:hAnsi="Arial" w:cs="Arial"/>
                <w:sz w:val="20"/>
                <w:szCs w:val="20"/>
              </w:rPr>
              <w:t xml:space="preserve"> / begeleider</w:t>
            </w:r>
            <w:r w:rsidR="4FB6B2AA" w:rsidRPr="56797249">
              <w:rPr>
                <w:rFonts w:ascii="Arial" w:eastAsia="Arial" w:hAnsi="Arial" w:cs="Arial"/>
                <w:sz w:val="20"/>
                <w:szCs w:val="20"/>
              </w:rPr>
              <w:t>s</w:t>
            </w:r>
          </w:p>
        </w:tc>
        <w:tc>
          <w:tcPr>
            <w:tcW w:w="2409" w:type="dxa"/>
          </w:tcPr>
          <w:p w14:paraId="47DC1827" w14:textId="022D8B8F" w:rsidR="00055DEC" w:rsidRPr="0048364A" w:rsidRDefault="00921343" w:rsidP="56797249">
            <w:pPr>
              <w:tabs>
                <w:tab w:val="clear" w:pos="108"/>
              </w:tabs>
              <w:spacing w:after="200" w:line="280" w:lineRule="exact"/>
              <w:jc w:val="center"/>
              <w:rPr>
                <w:rFonts w:ascii="Arial" w:eastAsiaTheme="minorEastAsia" w:hAnsi="Arial" w:cs="Arial"/>
                <w:sz w:val="20"/>
                <w:szCs w:val="20"/>
              </w:rPr>
            </w:pPr>
            <w:r>
              <w:rPr>
                <w:rFonts w:ascii="Arial" w:eastAsiaTheme="minorEastAsia" w:hAnsi="Arial" w:cs="Arial"/>
                <w:sz w:val="20"/>
                <w:szCs w:val="20"/>
              </w:rPr>
              <w:t>€205.000</w:t>
            </w:r>
          </w:p>
        </w:tc>
      </w:tr>
      <w:tr w:rsidR="00055DEC" w:rsidRPr="0048364A" w14:paraId="17248F90" w14:textId="77777777" w:rsidTr="4C65D62B">
        <w:tc>
          <w:tcPr>
            <w:tcW w:w="595" w:type="dxa"/>
          </w:tcPr>
          <w:p w14:paraId="073DF240" w14:textId="77777777" w:rsidR="00055DEC" w:rsidRPr="0048364A" w:rsidRDefault="4C1B0484" w:rsidP="56797249">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G3</w:t>
            </w:r>
          </w:p>
        </w:tc>
        <w:tc>
          <w:tcPr>
            <w:tcW w:w="4254" w:type="dxa"/>
          </w:tcPr>
          <w:p w14:paraId="6E832D88" w14:textId="054142CA" w:rsidR="00055DEC" w:rsidRPr="0048364A" w:rsidRDefault="033E4184" w:rsidP="56797249">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Zekerstelling beschikbaarheid gevraagde percentage zaterdagen</w:t>
            </w:r>
          </w:p>
        </w:tc>
        <w:tc>
          <w:tcPr>
            <w:tcW w:w="2409" w:type="dxa"/>
          </w:tcPr>
          <w:p w14:paraId="3976A1A8" w14:textId="3150369F" w:rsidR="00055DEC" w:rsidRPr="0048364A" w:rsidRDefault="00921343" w:rsidP="56797249">
            <w:pPr>
              <w:tabs>
                <w:tab w:val="clear" w:pos="108"/>
              </w:tabs>
              <w:spacing w:after="200" w:line="280" w:lineRule="exact"/>
              <w:jc w:val="center"/>
              <w:rPr>
                <w:rFonts w:ascii="Arial" w:eastAsiaTheme="minorEastAsia" w:hAnsi="Arial" w:cs="Arial"/>
                <w:sz w:val="20"/>
                <w:szCs w:val="20"/>
              </w:rPr>
            </w:pPr>
            <w:r>
              <w:rPr>
                <w:rFonts w:ascii="Arial" w:eastAsiaTheme="minorEastAsia" w:hAnsi="Arial" w:cs="Arial"/>
                <w:sz w:val="20"/>
                <w:szCs w:val="20"/>
              </w:rPr>
              <w:t>€165.000</w:t>
            </w:r>
          </w:p>
        </w:tc>
      </w:tr>
      <w:tr w:rsidR="29049BDA" w14:paraId="20FF2F8E" w14:textId="77777777" w:rsidTr="0081203F">
        <w:trPr>
          <w:trHeight w:val="454"/>
        </w:trPr>
        <w:tc>
          <w:tcPr>
            <w:tcW w:w="595" w:type="dxa"/>
          </w:tcPr>
          <w:p w14:paraId="127AE09F" w14:textId="18F360F6" w:rsidR="29049BDA" w:rsidRDefault="033E4184" w:rsidP="0081203F">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G4</w:t>
            </w:r>
          </w:p>
        </w:tc>
        <w:tc>
          <w:tcPr>
            <w:tcW w:w="4254" w:type="dxa"/>
          </w:tcPr>
          <w:p w14:paraId="3FFC646E" w14:textId="24CDE66B" w:rsidR="29049BDA" w:rsidRDefault="033E4184" w:rsidP="0081203F">
            <w:pPr>
              <w:tabs>
                <w:tab w:val="clear" w:pos="108"/>
              </w:tabs>
              <w:spacing w:after="200" w:line="280" w:lineRule="exact"/>
              <w:rPr>
                <w:rFonts w:ascii="Arial" w:eastAsia="Arial" w:hAnsi="Arial" w:cs="Arial"/>
                <w:sz w:val="20"/>
                <w:szCs w:val="20"/>
              </w:rPr>
            </w:pPr>
            <w:r w:rsidRPr="56797249">
              <w:rPr>
                <w:rFonts w:ascii="Arial" w:eastAsia="Arial" w:hAnsi="Arial" w:cs="Arial"/>
                <w:sz w:val="20"/>
                <w:szCs w:val="20"/>
              </w:rPr>
              <w:t>MVO</w:t>
            </w:r>
          </w:p>
        </w:tc>
        <w:tc>
          <w:tcPr>
            <w:tcW w:w="2409" w:type="dxa"/>
          </w:tcPr>
          <w:p w14:paraId="59AD4E0B" w14:textId="5412230A" w:rsidR="29049BDA" w:rsidRDefault="00921343" w:rsidP="56797249">
            <w:pPr>
              <w:spacing w:line="280" w:lineRule="exact"/>
              <w:jc w:val="center"/>
              <w:rPr>
                <w:szCs w:val="22"/>
              </w:rPr>
            </w:pPr>
            <w:r>
              <w:rPr>
                <w:szCs w:val="22"/>
              </w:rPr>
              <w:t>€40.000</w:t>
            </w:r>
          </w:p>
        </w:tc>
      </w:tr>
      <w:tr w:rsidR="00055DEC" w:rsidRPr="0048364A" w14:paraId="7D70344A" w14:textId="77777777" w:rsidTr="4C65D62B">
        <w:tc>
          <w:tcPr>
            <w:tcW w:w="4849" w:type="dxa"/>
            <w:gridSpan w:val="2"/>
          </w:tcPr>
          <w:p w14:paraId="33AA7541" w14:textId="77777777" w:rsidR="00055DEC" w:rsidRPr="0048364A" w:rsidRDefault="00055DEC" w:rsidP="00713B00">
            <w:pPr>
              <w:tabs>
                <w:tab w:val="clear" w:pos="108"/>
              </w:tabs>
              <w:spacing w:after="200" w:line="280" w:lineRule="exact"/>
              <w:rPr>
                <w:rFonts w:ascii="Arial" w:eastAsiaTheme="minorHAnsi" w:hAnsi="Arial" w:cs="Arial"/>
                <w:sz w:val="20"/>
                <w:szCs w:val="20"/>
              </w:rPr>
            </w:pPr>
            <w:r w:rsidRPr="0048364A">
              <w:rPr>
                <w:rFonts w:ascii="Arial" w:eastAsiaTheme="minorHAnsi" w:hAnsi="Arial" w:cs="Arial"/>
                <w:sz w:val="20"/>
                <w:szCs w:val="20"/>
              </w:rPr>
              <w:t>Totale maximale meerwaarde</w:t>
            </w:r>
          </w:p>
        </w:tc>
        <w:tc>
          <w:tcPr>
            <w:tcW w:w="2409" w:type="dxa"/>
          </w:tcPr>
          <w:p w14:paraId="2D610100" w14:textId="0AE4370D" w:rsidR="00055DEC" w:rsidRPr="0048364A" w:rsidRDefault="00921343" w:rsidP="56797249">
            <w:pPr>
              <w:tabs>
                <w:tab w:val="clear" w:pos="108"/>
              </w:tabs>
              <w:spacing w:after="200" w:line="280" w:lineRule="exact"/>
              <w:jc w:val="center"/>
              <w:rPr>
                <w:rFonts w:ascii="Arial" w:eastAsiaTheme="minorEastAsia" w:hAnsi="Arial" w:cs="Arial"/>
                <w:sz w:val="20"/>
                <w:szCs w:val="20"/>
              </w:rPr>
            </w:pPr>
            <w:r>
              <w:rPr>
                <w:rFonts w:ascii="Arial" w:eastAsiaTheme="minorEastAsia" w:hAnsi="Arial" w:cs="Arial"/>
                <w:sz w:val="20"/>
                <w:szCs w:val="20"/>
              </w:rPr>
              <w:t>€1.025.000</w:t>
            </w:r>
          </w:p>
        </w:tc>
      </w:tr>
      <w:tr w:rsidR="00055DEC" w:rsidRPr="0048364A" w14:paraId="4B489EE8" w14:textId="77777777" w:rsidTr="4C65D62B">
        <w:tc>
          <w:tcPr>
            <w:tcW w:w="4849" w:type="dxa"/>
            <w:gridSpan w:val="2"/>
          </w:tcPr>
          <w:p w14:paraId="5492EC2C" w14:textId="77777777" w:rsidR="00055DEC" w:rsidRPr="0048364A" w:rsidRDefault="00055DEC" w:rsidP="00713B00">
            <w:pPr>
              <w:spacing w:after="200" w:line="280" w:lineRule="exact"/>
              <w:rPr>
                <w:rFonts w:ascii="Arial" w:eastAsiaTheme="minorHAnsi" w:hAnsi="Arial" w:cs="Arial"/>
                <w:sz w:val="20"/>
                <w:szCs w:val="20"/>
              </w:rPr>
            </w:pPr>
            <w:r w:rsidRPr="0048364A">
              <w:rPr>
                <w:rFonts w:ascii="Arial" w:eastAsiaTheme="minorHAnsi" w:hAnsi="Arial" w:cs="Arial"/>
                <w:sz w:val="20"/>
                <w:szCs w:val="20"/>
              </w:rPr>
              <w:t>Inschrijfprijs</w:t>
            </w:r>
          </w:p>
        </w:tc>
        <w:tc>
          <w:tcPr>
            <w:tcW w:w="2409" w:type="dxa"/>
          </w:tcPr>
          <w:p w14:paraId="237B4667" w14:textId="77777777" w:rsidR="00055DEC" w:rsidRPr="0048364A" w:rsidRDefault="00055DEC" w:rsidP="00713B00">
            <w:pPr>
              <w:spacing w:after="200" w:line="280" w:lineRule="exact"/>
              <w:rPr>
                <w:rFonts w:ascii="Arial" w:eastAsiaTheme="minorHAnsi" w:hAnsi="Arial" w:cs="Arial"/>
                <w:sz w:val="20"/>
                <w:szCs w:val="20"/>
              </w:rPr>
            </w:pPr>
            <w:r w:rsidRPr="0048364A">
              <w:rPr>
                <w:rFonts w:ascii="Arial" w:eastAsiaTheme="minorHAnsi" w:hAnsi="Arial" w:cs="Arial"/>
                <w:sz w:val="20"/>
                <w:szCs w:val="20"/>
              </w:rPr>
              <w:t>[</w:t>
            </w:r>
            <w:r>
              <w:rPr>
                <w:rFonts w:ascii="Arial" w:eastAsiaTheme="minorHAnsi" w:hAnsi="Arial" w:cs="Arial"/>
                <w:sz w:val="20"/>
                <w:szCs w:val="20"/>
              </w:rPr>
              <w:t>Conform</w:t>
            </w:r>
            <w:r w:rsidRPr="0048364A">
              <w:rPr>
                <w:rFonts w:ascii="Arial" w:eastAsiaTheme="minorHAnsi" w:hAnsi="Arial" w:cs="Arial"/>
                <w:sz w:val="20"/>
                <w:szCs w:val="20"/>
              </w:rPr>
              <w:t xml:space="preserve"> prijzenblad Inschrijving]</w:t>
            </w:r>
          </w:p>
        </w:tc>
      </w:tr>
      <w:tr w:rsidR="00055DEC" w:rsidRPr="003A1102" w14:paraId="11488DFE" w14:textId="77777777" w:rsidTr="4C65D62B">
        <w:tc>
          <w:tcPr>
            <w:tcW w:w="4849" w:type="dxa"/>
            <w:gridSpan w:val="2"/>
          </w:tcPr>
          <w:p w14:paraId="3C04FAAE" w14:textId="77777777" w:rsidR="00055DEC" w:rsidRPr="0048364A" w:rsidRDefault="00055DEC" w:rsidP="00713B00">
            <w:pPr>
              <w:spacing w:after="200" w:line="280" w:lineRule="exact"/>
              <w:rPr>
                <w:rFonts w:ascii="Arial" w:eastAsiaTheme="minorHAnsi" w:hAnsi="Arial" w:cs="Arial"/>
                <w:sz w:val="20"/>
                <w:szCs w:val="20"/>
              </w:rPr>
            </w:pPr>
            <w:r w:rsidRPr="0048364A">
              <w:rPr>
                <w:rFonts w:ascii="Arial" w:eastAsiaTheme="minorHAnsi" w:hAnsi="Arial" w:cs="Arial"/>
                <w:sz w:val="20"/>
                <w:szCs w:val="20"/>
              </w:rPr>
              <w:t>Vergelijkingsprijs Inschrijving (laagste vergelijkingsprijs wint)</w:t>
            </w:r>
          </w:p>
        </w:tc>
        <w:tc>
          <w:tcPr>
            <w:tcW w:w="2409" w:type="dxa"/>
          </w:tcPr>
          <w:p w14:paraId="2611BB3B" w14:textId="77777777" w:rsidR="00055DEC" w:rsidRDefault="00055DEC" w:rsidP="00713B00">
            <w:pPr>
              <w:spacing w:after="200" w:line="280" w:lineRule="exact"/>
              <w:rPr>
                <w:rFonts w:ascii="Arial" w:eastAsiaTheme="minorHAnsi" w:hAnsi="Arial" w:cs="Arial"/>
                <w:sz w:val="20"/>
                <w:szCs w:val="20"/>
              </w:rPr>
            </w:pPr>
            <w:r w:rsidRPr="0048364A">
              <w:rPr>
                <w:rFonts w:ascii="Arial" w:eastAsiaTheme="minorHAnsi" w:hAnsi="Arial" w:cs="Arial"/>
                <w:sz w:val="20"/>
                <w:szCs w:val="20"/>
              </w:rPr>
              <w:t>[Inschrijfprijs minus meerwaarde]</w:t>
            </w:r>
          </w:p>
        </w:tc>
      </w:tr>
    </w:tbl>
    <w:p w14:paraId="277C0EA9" w14:textId="77777777" w:rsidR="00055DEC" w:rsidRPr="003A1102" w:rsidRDefault="00055DEC" w:rsidP="00055DEC">
      <w:pPr>
        <w:spacing w:after="200" w:line="280" w:lineRule="exact"/>
        <w:rPr>
          <w:rFonts w:ascii="Arial" w:eastAsiaTheme="minorHAnsi" w:hAnsi="Arial" w:cs="Arial"/>
          <w:sz w:val="20"/>
          <w:szCs w:val="20"/>
        </w:rPr>
      </w:pPr>
    </w:p>
    <w:p w14:paraId="5D4B2483" w14:textId="77777777" w:rsidR="00055DEC" w:rsidRPr="003A1102" w:rsidRDefault="00055DEC" w:rsidP="00055DEC">
      <w:pPr>
        <w:spacing w:after="200" w:line="280" w:lineRule="exact"/>
        <w:rPr>
          <w:rFonts w:ascii="Arial" w:eastAsiaTheme="minorHAnsi" w:hAnsi="Arial" w:cs="Arial"/>
          <w:sz w:val="20"/>
          <w:szCs w:val="20"/>
        </w:rPr>
      </w:pPr>
      <w:r w:rsidRPr="003A1102">
        <w:rPr>
          <w:rFonts w:ascii="Arial" w:eastAsiaTheme="minorHAnsi" w:hAnsi="Arial" w:cs="Arial"/>
          <w:sz w:val="20"/>
          <w:szCs w:val="20"/>
        </w:rPr>
        <w:t>Voor de uitwerking hiervan, zie onder.</w:t>
      </w:r>
    </w:p>
    <w:p w14:paraId="26C49B7F" w14:textId="77777777" w:rsidR="00055DEC" w:rsidRPr="00A06603" w:rsidRDefault="00055DEC" w:rsidP="00055DEC">
      <w:pPr>
        <w:spacing w:line="276" w:lineRule="auto"/>
        <w:jc w:val="both"/>
        <w:rPr>
          <w:rFonts w:ascii="Arial" w:hAnsi="Arial" w:cs="Arial"/>
          <w:szCs w:val="18"/>
        </w:rPr>
      </w:pPr>
    </w:p>
    <w:p w14:paraId="5F8E0BCF" w14:textId="77777777" w:rsidR="00055DEC" w:rsidRPr="00286248" w:rsidRDefault="00055DEC" w:rsidP="00286248">
      <w:pPr>
        <w:spacing w:after="200" w:line="280" w:lineRule="exact"/>
        <w:rPr>
          <w:rFonts w:ascii="Arial" w:eastAsiaTheme="minorHAnsi" w:hAnsi="Arial" w:cs="Arial"/>
          <w:b/>
          <w:bCs/>
          <w:sz w:val="20"/>
          <w:szCs w:val="20"/>
        </w:rPr>
      </w:pPr>
      <w:bookmarkStart w:id="104" w:name="_Toc78961188"/>
      <w:r w:rsidRPr="00286248">
        <w:rPr>
          <w:rFonts w:ascii="Arial" w:eastAsiaTheme="minorHAnsi" w:hAnsi="Arial" w:cs="Arial"/>
          <w:b/>
          <w:bCs/>
          <w:sz w:val="20"/>
          <w:szCs w:val="20"/>
        </w:rPr>
        <w:t>Beoordeling Kwaliteit</w:t>
      </w:r>
      <w:bookmarkEnd w:id="104"/>
    </w:p>
    <w:p w14:paraId="6767F8A3" w14:textId="77777777" w:rsidR="00055DEC" w:rsidRPr="00DE2210" w:rsidRDefault="00055DEC" w:rsidP="00055DEC">
      <w:pPr>
        <w:spacing w:line="276" w:lineRule="auto"/>
        <w:jc w:val="both"/>
        <w:rPr>
          <w:rFonts w:ascii="Arial" w:hAnsi="Arial" w:cs="Arial"/>
          <w:sz w:val="20"/>
          <w:szCs w:val="20"/>
        </w:rPr>
      </w:pPr>
      <w:r>
        <w:rPr>
          <w:rFonts w:ascii="Arial" w:hAnsi="Arial" w:cs="Arial"/>
          <w:sz w:val="20"/>
          <w:szCs w:val="20"/>
        </w:rPr>
        <w:t>Bij dit onderdeel</w:t>
      </w:r>
      <w:r w:rsidRPr="00DE2210">
        <w:rPr>
          <w:rFonts w:ascii="Arial" w:hAnsi="Arial" w:cs="Arial"/>
          <w:sz w:val="20"/>
          <w:szCs w:val="20"/>
        </w:rPr>
        <w:t xml:space="preserve"> is van toepassing:</w:t>
      </w:r>
    </w:p>
    <w:p w14:paraId="1ABA6966" w14:textId="77777777" w:rsidR="00055DEC" w:rsidRPr="000114AA" w:rsidRDefault="00055DEC" w:rsidP="00055DEC">
      <w:pPr>
        <w:pStyle w:val="Lijstalinea"/>
        <w:numPr>
          <w:ilvl w:val="0"/>
          <w:numId w:val="33"/>
        </w:numPr>
        <w:tabs>
          <w:tab w:val="left" w:pos="108"/>
        </w:tabs>
        <w:jc w:val="left"/>
      </w:pPr>
      <w:r w:rsidRPr="000114AA">
        <w:t>Ieder</w:t>
      </w:r>
      <w:r>
        <w:t>e beoordelaar</w:t>
      </w:r>
      <w:r w:rsidRPr="000114AA">
        <w:t xml:space="preserve"> zal eerst individueel </w:t>
      </w:r>
      <w:r>
        <w:t xml:space="preserve">een </w:t>
      </w:r>
      <w:r w:rsidRPr="000114AA">
        <w:t>score bepalen</w:t>
      </w:r>
      <w:r>
        <w:t xml:space="preserve"> voor onderstaande criteria</w:t>
      </w:r>
      <w:r w:rsidRPr="000114AA">
        <w:t>, hierna wordt in consensus een score bepaald</w:t>
      </w:r>
      <w:r>
        <w:t xml:space="preserve"> voor de groep als geheel</w:t>
      </w:r>
      <w:r w:rsidRPr="000114AA">
        <w:t>.</w:t>
      </w:r>
      <w:r>
        <w:t xml:space="preserve"> Deze groepsscore wordt verwerkt in bovenstaande tabel.</w:t>
      </w:r>
    </w:p>
    <w:p w14:paraId="7C6A1BE8" w14:textId="422F9AEE" w:rsidR="00055DEC" w:rsidRPr="0002586A" w:rsidRDefault="00055DEC" w:rsidP="00055DEC">
      <w:pPr>
        <w:pStyle w:val="Lijstalinea"/>
        <w:numPr>
          <w:ilvl w:val="0"/>
          <w:numId w:val="33"/>
        </w:numPr>
        <w:tabs>
          <w:tab w:val="left" w:pos="108"/>
        </w:tabs>
        <w:jc w:val="left"/>
      </w:pPr>
      <w:r>
        <w:t xml:space="preserve">Iedere Inschrijving wordt beoordeeld op zijn eigen merites. Dat neemt niet weg dat het beoordelingsteam bij de beoordeling rekening kan houden met hetgeen is waargenomen in andere Inschrijvingen. Dat kan immers </w:t>
      </w:r>
      <w:r w:rsidR="4BFF3C26">
        <w:t>medebepalend</w:t>
      </w:r>
      <w:r>
        <w:t xml:space="preserve"> zijn voor het toetsingskader/verwachtingspatroon van het beoordelingsteam.</w:t>
      </w:r>
    </w:p>
    <w:p w14:paraId="0DBD99C8" w14:textId="77777777" w:rsidR="00055DEC" w:rsidRDefault="00055DEC" w:rsidP="00055DEC">
      <w:pPr>
        <w:pStyle w:val="Lijstalinea"/>
        <w:numPr>
          <w:ilvl w:val="0"/>
          <w:numId w:val="33"/>
        </w:numPr>
        <w:tabs>
          <w:tab w:val="left" w:pos="108"/>
        </w:tabs>
        <w:jc w:val="left"/>
      </w:pPr>
      <w:r w:rsidRPr="0002586A">
        <w:t>Het beoordelingsteam beoordeelt elk Gunningscriterium op basis van de informatie die de Deelnemer met betrekking tot dat specifieke Gunningscriterium heeft overgelegd. Indien een Deelnemer meent dat voor de beoordeling van een Gunningscriterium ook een ander onderdeel van zijn Inschrijving van belang is, dient hij daar expliciet (i.e. met vermelding van paragraaf-/paginanummers) naar te verwijzen, waarbij hij tevens aangeeft waarom de informatie waarnaar hij verwijst van belang is voor de beoordeling van het betreffende Gunningscriterium.</w:t>
      </w:r>
    </w:p>
    <w:p w14:paraId="3A3183EC" w14:textId="77777777" w:rsidR="00055DEC" w:rsidRPr="0002586A" w:rsidRDefault="00055DEC" w:rsidP="00055DEC">
      <w:pPr>
        <w:pStyle w:val="Lijstalinea"/>
        <w:numPr>
          <w:ilvl w:val="0"/>
          <w:numId w:val="33"/>
        </w:numPr>
        <w:tabs>
          <w:tab w:val="left" w:pos="108"/>
        </w:tabs>
        <w:jc w:val="left"/>
      </w:pPr>
      <w:r w:rsidRPr="0002586A">
        <w:t>Scores worden niet afgerond (maar kunnen om praktische redenen wel afgerond worden weergegeven.</w:t>
      </w:r>
    </w:p>
    <w:p w14:paraId="189EB7F3" w14:textId="77777777" w:rsidR="00055DEC" w:rsidRPr="0002586A" w:rsidRDefault="00055DEC" w:rsidP="00055DEC">
      <w:pPr>
        <w:pStyle w:val="Lijstalinea"/>
        <w:numPr>
          <w:ilvl w:val="0"/>
          <w:numId w:val="33"/>
        </w:numPr>
        <w:tabs>
          <w:tab w:val="left" w:pos="108"/>
        </w:tabs>
        <w:jc w:val="left"/>
      </w:pPr>
      <w:r w:rsidRPr="0002586A">
        <w:t xml:space="preserve">Nadat voor elk Gunningscriterium een score is berekend, wordt voor elke </w:t>
      </w:r>
      <w:r>
        <w:t>Inschrijver</w:t>
      </w:r>
      <w:r w:rsidRPr="0002586A">
        <w:t xml:space="preserve"> de eindscore berekend door de scores </w:t>
      </w:r>
      <w:r>
        <w:t>in de tabel bij 4.3 te verwerken. De laagste Vergelijkingsprijs verkrijgt de voorlopige gunning</w:t>
      </w:r>
      <w:r w:rsidRPr="0002586A">
        <w:t>.</w:t>
      </w:r>
    </w:p>
    <w:p w14:paraId="1C039622" w14:textId="77777777" w:rsidR="00055DEC" w:rsidRPr="0002586A" w:rsidRDefault="00055DEC" w:rsidP="00055DEC">
      <w:pPr>
        <w:pStyle w:val="Lijstalinea"/>
        <w:numPr>
          <w:ilvl w:val="0"/>
          <w:numId w:val="33"/>
        </w:numPr>
        <w:tabs>
          <w:tab w:val="left" w:pos="108"/>
        </w:tabs>
        <w:jc w:val="left"/>
      </w:pPr>
      <w:r w:rsidRPr="0002586A">
        <w:t>De eindscore wordt niet afgerond. De Deelnemer met de hoogste eindscore heeft hiermee de beste prijs-kwaliteitverhouding.</w:t>
      </w:r>
    </w:p>
    <w:p w14:paraId="50A35A50" w14:textId="6EB00086" w:rsidR="00055DEC" w:rsidRDefault="00055DEC" w:rsidP="00055DEC">
      <w:pPr>
        <w:pStyle w:val="Lijstalinea"/>
        <w:numPr>
          <w:ilvl w:val="0"/>
          <w:numId w:val="33"/>
        </w:numPr>
        <w:tabs>
          <w:tab w:val="left" w:pos="108"/>
        </w:tabs>
        <w:jc w:val="left"/>
      </w:pPr>
      <w:r w:rsidRPr="0002586A">
        <w:lastRenderedPageBreak/>
        <w:t xml:space="preserve">Indien na toekenning van punten op basis van de Gunningscriteria twee of meer </w:t>
      </w:r>
      <w:r w:rsidR="0081203F">
        <w:t>Inschrijvers</w:t>
      </w:r>
      <w:r w:rsidRPr="0002586A">
        <w:t xml:space="preserve"> een gelijke </w:t>
      </w:r>
      <w:r w:rsidR="0081203F">
        <w:t>eind</w:t>
      </w:r>
      <w:r w:rsidRPr="0002586A">
        <w:t>score halen, dan</w:t>
      </w:r>
      <w:r w:rsidR="0081203F">
        <w:t xml:space="preserve"> wordt </w:t>
      </w:r>
      <w:r w:rsidR="00902222">
        <w:t xml:space="preserve">van deze Inschrijvers </w:t>
      </w:r>
      <w:r w:rsidR="0081203F">
        <w:t>de</w:t>
      </w:r>
      <w:r w:rsidRPr="0002586A">
        <w:t xml:space="preserve"> </w:t>
      </w:r>
      <w:r w:rsidR="0081203F">
        <w:t>Inschrijver met de laagste prijs gekozen als Inschrijver met de beste score en die indien van toepassing voor het in 2.4.</w:t>
      </w:r>
      <w:r w:rsidR="00902222">
        <w:t>11</w:t>
      </w:r>
      <w:r w:rsidR="0081203F">
        <w:t xml:space="preserve"> gestelde in aanmerking komt.</w:t>
      </w:r>
    </w:p>
    <w:p w14:paraId="25CC7F3D" w14:textId="77777777" w:rsidR="00055DEC" w:rsidRDefault="00055DEC" w:rsidP="00055DEC">
      <w:pPr>
        <w:spacing w:line="276" w:lineRule="auto"/>
        <w:jc w:val="both"/>
        <w:rPr>
          <w:szCs w:val="18"/>
        </w:rPr>
      </w:pPr>
    </w:p>
    <w:p w14:paraId="313A0846" w14:textId="10F14578" w:rsidR="00055DEC" w:rsidRPr="0002318F" w:rsidRDefault="00055DEC" w:rsidP="00055DEC">
      <w:pPr>
        <w:pStyle w:val="Kop2"/>
        <w:numPr>
          <w:ilvl w:val="1"/>
          <w:numId w:val="16"/>
        </w:numPr>
        <w:tabs>
          <w:tab w:val="clear" w:pos="576"/>
          <w:tab w:val="num" w:pos="0"/>
          <w:tab w:val="num" w:pos="170"/>
        </w:tabs>
        <w:spacing w:line="276" w:lineRule="auto"/>
        <w:ind w:left="170" w:hanging="170"/>
        <w:rPr>
          <w:rFonts w:ascii="Arial" w:hAnsi="Arial"/>
        </w:rPr>
      </w:pPr>
      <w:bookmarkStart w:id="105" w:name="_Toc78961189"/>
      <w:bookmarkStart w:id="106" w:name="_Toc93652368"/>
      <w:r w:rsidRPr="0002318F">
        <w:rPr>
          <w:rFonts w:ascii="Arial" w:hAnsi="Arial"/>
        </w:rPr>
        <w:t xml:space="preserve">G1: Gunningscriterium </w:t>
      </w:r>
      <w:bookmarkEnd w:id="105"/>
      <w:r w:rsidR="00B34585" w:rsidRPr="0002318F">
        <w:rPr>
          <w:rFonts w:ascii="Arial" w:hAnsi="Arial"/>
        </w:rPr>
        <w:t>‘</w:t>
      </w:r>
      <w:r w:rsidR="005A283F" w:rsidRPr="0002318F">
        <w:rPr>
          <w:rFonts w:ascii="Arial" w:hAnsi="Arial"/>
        </w:rPr>
        <w:t>Kwaliteit</w:t>
      </w:r>
      <w:r w:rsidR="00B34585" w:rsidRPr="0002318F">
        <w:rPr>
          <w:rFonts w:ascii="Arial" w:hAnsi="Arial"/>
        </w:rPr>
        <w:t xml:space="preserve"> oefencentrum’</w:t>
      </w:r>
      <w:bookmarkEnd w:id="106"/>
    </w:p>
    <w:p w14:paraId="1A5C395A" w14:textId="77777777" w:rsidR="00055DEC" w:rsidRPr="00A43014" w:rsidRDefault="00055DEC" w:rsidP="00055DEC">
      <w:pPr>
        <w:spacing w:line="276" w:lineRule="auto"/>
        <w:jc w:val="both"/>
        <w:rPr>
          <w:rFonts w:ascii="Arial" w:hAnsi="Arial" w:cs="Arial"/>
          <w:b/>
          <w:bCs/>
          <w:sz w:val="20"/>
          <w:szCs w:val="20"/>
        </w:rPr>
      </w:pPr>
      <w:r w:rsidRPr="00A43014">
        <w:rPr>
          <w:rFonts w:ascii="Arial" w:hAnsi="Arial" w:cs="Arial"/>
          <w:b/>
          <w:bCs/>
          <w:sz w:val="20"/>
          <w:szCs w:val="20"/>
        </w:rPr>
        <w:t>Doelstelling</w:t>
      </w:r>
    </w:p>
    <w:p w14:paraId="5F10F5F4" w14:textId="5368AADC" w:rsidR="00055DEC" w:rsidRPr="008273AD" w:rsidRDefault="3FF1B8F3" w:rsidP="00055DEC">
      <w:pPr>
        <w:spacing w:line="276" w:lineRule="auto"/>
        <w:jc w:val="both"/>
        <w:rPr>
          <w:rFonts w:ascii="Arial" w:hAnsi="Arial" w:cs="Arial"/>
          <w:sz w:val="20"/>
          <w:szCs w:val="20"/>
        </w:rPr>
      </w:pPr>
      <w:r w:rsidRPr="56797249">
        <w:rPr>
          <w:rFonts w:ascii="Arial" w:hAnsi="Arial" w:cs="Arial"/>
          <w:sz w:val="20"/>
          <w:szCs w:val="20"/>
        </w:rPr>
        <w:t>VRHM is op zoek naar</w:t>
      </w:r>
      <w:r w:rsidR="5FFC0DE8" w:rsidRPr="56797249">
        <w:rPr>
          <w:rFonts w:ascii="Arial" w:hAnsi="Arial" w:cs="Arial"/>
          <w:sz w:val="20"/>
          <w:szCs w:val="20"/>
        </w:rPr>
        <w:t xml:space="preserve"> een uitgebreid oefencentrum waar veel keuze is</w:t>
      </w:r>
      <w:r w:rsidR="1632B9D9" w:rsidRPr="56797249">
        <w:rPr>
          <w:rFonts w:ascii="Arial" w:hAnsi="Arial" w:cs="Arial"/>
          <w:sz w:val="20"/>
          <w:szCs w:val="20"/>
        </w:rPr>
        <w:t>, waar</w:t>
      </w:r>
      <w:r w:rsidR="5FFC0DE8" w:rsidRPr="56797249">
        <w:rPr>
          <w:rFonts w:ascii="Arial" w:hAnsi="Arial" w:cs="Arial"/>
          <w:sz w:val="20"/>
          <w:szCs w:val="20"/>
        </w:rPr>
        <w:t xml:space="preserve"> veel mogelijkheden zijn omtrent de te oefenen scenario</w:t>
      </w:r>
      <w:r w:rsidR="1632B9D9" w:rsidRPr="56797249">
        <w:rPr>
          <w:rFonts w:ascii="Arial" w:hAnsi="Arial" w:cs="Arial"/>
          <w:sz w:val="20"/>
          <w:szCs w:val="20"/>
        </w:rPr>
        <w:t>’</w:t>
      </w:r>
      <w:r w:rsidR="5FFC0DE8" w:rsidRPr="56797249">
        <w:rPr>
          <w:rFonts w:ascii="Arial" w:hAnsi="Arial" w:cs="Arial"/>
          <w:sz w:val="20"/>
          <w:szCs w:val="20"/>
        </w:rPr>
        <w:t>s</w:t>
      </w:r>
      <w:r w:rsidR="5322C362" w:rsidRPr="56797249">
        <w:rPr>
          <w:rFonts w:ascii="Arial" w:hAnsi="Arial" w:cs="Arial"/>
          <w:sz w:val="20"/>
          <w:szCs w:val="20"/>
        </w:rPr>
        <w:t>, met een diversiteit aan objecten</w:t>
      </w:r>
      <w:r w:rsidR="377E814E" w:rsidRPr="56797249">
        <w:rPr>
          <w:rFonts w:ascii="Arial" w:hAnsi="Arial" w:cs="Arial"/>
          <w:sz w:val="20"/>
          <w:szCs w:val="20"/>
        </w:rPr>
        <w:t>,</w:t>
      </w:r>
      <w:r w:rsidR="1632B9D9" w:rsidRPr="56797249">
        <w:rPr>
          <w:rFonts w:ascii="Arial" w:hAnsi="Arial" w:cs="Arial"/>
          <w:sz w:val="20"/>
          <w:szCs w:val="20"/>
        </w:rPr>
        <w:t xml:space="preserve"> waarbij de scenario’s van hoge kwaliteit zijn</w:t>
      </w:r>
      <w:r w:rsidR="3A374E3F" w:rsidRPr="56797249">
        <w:rPr>
          <w:rFonts w:ascii="Arial" w:hAnsi="Arial" w:cs="Arial"/>
          <w:sz w:val="20"/>
          <w:szCs w:val="20"/>
        </w:rPr>
        <w:t>, veilig zijn</w:t>
      </w:r>
      <w:r w:rsidR="6A94D4C6" w:rsidRPr="56797249">
        <w:rPr>
          <w:rFonts w:ascii="Arial" w:hAnsi="Arial" w:cs="Arial"/>
          <w:sz w:val="20"/>
          <w:szCs w:val="20"/>
        </w:rPr>
        <w:t xml:space="preserve"> en zowel scenario's als zaken hierom heen flexibel kunnen worden ingevuld</w:t>
      </w:r>
      <w:r w:rsidR="5FFC0DE8" w:rsidRPr="56797249">
        <w:rPr>
          <w:rFonts w:ascii="Arial" w:hAnsi="Arial" w:cs="Arial"/>
          <w:sz w:val="20"/>
          <w:szCs w:val="20"/>
        </w:rPr>
        <w:t xml:space="preserve">. VRHM wenst zo zoveel mogelijk </w:t>
      </w:r>
      <w:r w:rsidR="1632B9D9" w:rsidRPr="56797249">
        <w:rPr>
          <w:rFonts w:ascii="Arial" w:hAnsi="Arial" w:cs="Arial"/>
          <w:sz w:val="20"/>
          <w:szCs w:val="20"/>
        </w:rPr>
        <w:t xml:space="preserve">(en kwalitatief hoogwaardige) </w:t>
      </w:r>
      <w:r w:rsidR="04A7FD58" w:rsidRPr="56797249">
        <w:rPr>
          <w:rFonts w:ascii="Arial" w:hAnsi="Arial" w:cs="Arial"/>
          <w:sz w:val="20"/>
          <w:szCs w:val="20"/>
        </w:rPr>
        <w:t>scenario’s</w:t>
      </w:r>
      <w:r w:rsidR="5FFC0DE8" w:rsidRPr="56797249">
        <w:rPr>
          <w:rFonts w:ascii="Arial" w:hAnsi="Arial" w:cs="Arial"/>
          <w:sz w:val="20"/>
          <w:szCs w:val="20"/>
        </w:rPr>
        <w:t xml:space="preserve"> te kunnen oefenen</w:t>
      </w:r>
      <w:r w:rsidR="04A7FD58" w:rsidRPr="56797249">
        <w:rPr>
          <w:rFonts w:ascii="Arial" w:hAnsi="Arial" w:cs="Arial"/>
          <w:sz w:val="20"/>
          <w:szCs w:val="20"/>
        </w:rPr>
        <w:t xml:space="preserve"> waarbij er bij voorkeur ook binnen een scenario nog diversiteit mogelijk is</w:t>
      </w:r>
      <w:r w:rsidR="5FFC0DE8" w:rsidRPr="56797249">
        <w:rPr>
          <w:rFonts w:ascii="Arial" w:hAnsi="Arial" w:cs="Arial"/>
          <w:sz w:val="20"/>
          <w:szCs w:val="20"/>
        </w:rPr>
        <w:t xml:space="preserve">. </w:t>
      </w:r>
    </w:p>
    <w:p w14:paraId="28B87DB0" w14:textId="77777777" w:rsidR="00055DEC" w:rsidRPr="00A43014" w:rsidRDefault="00055DEC" w:rsidP="00055DEC">
      <w:pPr>
        <w:spacing w:line="276" w:lineRule="auto"/>
        <w:jc w:val="both"/>
        <w:rPr>
          <w:rFonts w:ascii="Arial" w:hAnsi="Arial" w:cs="Arial"/>
          <w:sz w:val="20"/>
          <w:szCs w:val="20"/>
        </w:rPr>
      </w:pPr>
    </w:p>
    <w:p w14:paraId="48BA9FEE" w14:textId="77777777" w:rsidR="00055DEC" w:rsidRPr="00A43014" w:rsidRDefault="00055DEC" w:rsidP="00055DEC">
      <w:pPr>
        <w:spacing w:line="276" w:lineRule="auto"/>
        <w:jc w:val="both"/>
        <w:rPr>
          <w:rFonts w:ascii="Arial" w:hAnsi="Arial" w:cs="Arial"/>
          <w:b/>
          <w:bCs/>
          <w:sz w:val="20"/>
          <w:szCs w:val="20"/>
        </w:rPr>
      </w:pPr>
      <w:r w:rsidRPr="00A43014">
        <w:rPr>
          <w:rFonts w:ascii="Arial" w:hAnsi="Arial" w:cs="Arial"/>
          <w:b/>
          <w:bCs/>
          <w:sz w:val="20"/>
          <w:szCs w:val="20"/>
        </w:rPr>
        <w:t>Vraagstelling</w:t>
      </w:r>
    </w:p>
    <w:p w14:paraId="7E068891" w14:textId="524C2BD7" w:rsidR="00D15738" w:rsidRDefault="7917B3F9" w:rsidP="00B34585">
      <w:pPr>
        <w:spacing w:line="276" w:lineRule="auto"/>
        <w:jc w:val="both"/>
        <w:rPr>
          <w:rFonts w:ascii="Arial" w:hAnsi="Arial" w:cs="Arial"/>
          <w:sz w:val="20"/>
          <w:szCs w:val="20"/>
        </w:rPr>
      </w:pPr>
      <w:r w:rsidRPr="29049BDA">
        <w:rPr>
          <w:rFonts w:ascii="Arial" w:hAnsi="Arial" w:cs="Arial"/>
          <w:sz w:val="20"/>
          <w:szCs w:val="20"/>
        </w:rPr>
        <w:t>Inschrijver dient een (uitgebreide) beschrijving aan te leveren van zijn oefencentrum en de beschikbare scenario’s en mogelijkheden. Bij voorkeur wordt er aandacht besteed aan:</w:t>
      </w:r>
    </w:p>
    <w:p w14:paraId="6771BB38" w14:textId="4BD9A2AF" w:rsidR="3D3E8C93" w:rsidRPr="0002318F" w:rsidRDefault="52F9000D" w:rsidP="56797249">
      <w:pPr>
        <w:pStyle w:val="Lijstalinea"/>
        <w:numPr>
          <w:ilvl w:val="0"/>
          <w:numId w:val="8"/>
        </w:numPr>
      </w:pPr>
      <w:r w:rsidRPr="56797249">
        <w:t>Een detailuitwerking voor een</w:t>
      </w:r>
      <w:r w:rsidR="565F6E69" w:rsidRPr="56797249">
        <w:t xml:space="preserve"> (of meerdere)</w:t>
      </w:r>
      <w:r w:rsidRPr="0002318F">
        <w:t xml:space="preserve"> oefendag</w:t>
      </w:r>
      <w:r w:rsidR="748B0608" w:rsidRPr="56797249">
        <w:t>(en)</w:t>
      </w:r>
      <w:r w:rsidRPr="0002318F">
        <w:t xml:space="preserve"> zoals u deze voor ogen hebt (op basis van </w:t>
      </w:r>
      <w:r w:rsidR="4C598AD7" w:rsidRPr="56797249">
        <w:t xml:space="preserve">het </w:t>
      </w:r>
      <w:r w:rsidRPr="0002318F">
        <w:t>PVE).</w:t>
      </w:r>
    </w:p>
    <w:p w14:paraId="314D44D3" w14:textId="7F5CA427" w:rsidR="3D3E8C93" w:rsidRPr="0002318F" w:rsidRDefault="52F9000D" w:rsidP="56797249">
      <w:pPr>
        <w:pStyle w:val="Lijstalinea"/>
        <w:numPr>
          <w:ilvl w:val="0"/>
          <w:numId w:val="8"/>
        </w:numPr>
      </w:pPr>
      <w:r w:rsidRPr="4C65D62B">
        <w:t>Plattegronden en</w:t>
      </w:r>
      <w:r w:rsidR="00927E68">
        <w:t>/of</w:t>
      </w:r>
      <w:r w:rsidRPr="4C65D62B">
        <w:t xml:space="preserve"> tekeningen en</w:t>
      </w:r>
      <w:r w:rsidR="00927E68">
        <w:t>/of</w:t>
      </w:r>
      <w:r w:rsidRPr="4C65D62B">
        <w:t xml:space="preserve"> beschrijvingen van uw oefencentrum en de aanwezige</w:t>
      </w:r>
      <w:r w:rsidR="63BE9F18" w:rsidRPr="4C65D62B">
        <w:t xml:space="preserve"> scenario's,</w:t>
      </w:r>
      <w:r w:rsidRPr="0002318F">
        <w:t xml:space="preserve"> voorzieningen </w:t>
      </w:r>
      <w:r w:rsidR="728E86EF" w:rsidRPr="4C65D62B">
        <w:t>en</w:t>
      </w:r>
      <w:r w:rsidRPr="0002318F">
        <w:t xml:space="preserve"> objecten</w:t>
      </w:r>
      <w:r w:rsidR="53FCCCAB" w:rsidRPr="4C65D62B">
        <w:t xml:space="preserve"> (zoals ook omkleed, opberg en doucheruimte, faciliteiten</w:t>
      </w:r>
      <w:r w:rsidR="0F758338" w:rsidRPr="4C65D62B">
        <w:t xml:space="preserve"> en invulling van de lunch</w:t>
      </w:r>
      <w:r w:rsidR="53FCCCAB" w:rsidRPr="4C65D62B">
        <w:t>)</w:t>
      </w:r>
      <w:r w:rsidRPr="0002318F">
        <w:t>.</w:t>
      </w:r>
    </w:p>
    <w:p w14:paraId="14414045" w14:textId="4F7E7F9E" w:rsidR="5C1BE614" w:rsidRPr="0002318F" w:rsidRDefault="7CB245E6" w:rsidP="56797249">
      <w:pPr>
        <w:pStyle w:val="Lijstalinea"/>
        <w:numPr>
          <w:ilvl w:val="0"/>
          <w:numId w:val="8"/>
        </w:numPr>
      </w:pPr>
      <w:r w:rsidRPr="4C65D62B">
        <w:t>Hoe wordt invulling gegeven aan het oefenen met meerdere ploegen</w:t>
      </w:r>
      <w:r w:rsidRPr="0002318F">
        <w:t>.</w:t>
      </w:r>
    </w:p>
    <w:p w14:paraId="6A5F225B" w14:textId="605C6384" w:rsidR="3403F897" w:rsidRPr="0002318F" w:rsidRDefault="3403F897" w:rsidP="56797249">
      <w:pPr>
        <w:pStyle w:val="Lijstalinea"/>
        <w:numPr>
          <w:ilvl w:val="0"/>
          <w:numId w:val="8"/>
        </w:numPr>
      </w:pPr>
      <w:r w:rsidRPr="0002318F">
        <w:t xml:space="preserve">Hoe wordt de veiligheid </w:t>
      </w:r>
      <w:r w:rsidR="40477D72" w:rsidRPr="0002318F">
        <w:t xml:space="preserve">voor de VRHM medewerkers </w:t>
      </w:r>
      <w:r w:rsidRPr="0002318F">
        <w:t>gewaarborgd.</w:t>
      </w:r>
    </w:p>
    <w:p w14:paraId="4E2BB173" w14:textId="0C28BC2F" w:rsidR="07D24164" w:rsidRPr="0002318F" w:rsidRDefault="07D24164" w:rsidP="56797249">
      <w:pPr>
        <w:pStyle w:val="Lijstalinea"/>
        <w:numPr>
          <w:ilvl w:val="0"/>
          <w:numId w:val="8"/>
        </w:numPr>
      </w:pPr>
      <w:r w:rsidRPr="0002318F">
        <w:t>Wat kan u voor dit onderdeel bieden op het vlak van flexibiliteit.</w:t>
      </w:r>
    </w:p>
    <w:p w14:paraId="136F1AB6" w14:textId="77777777" w:rsidR="00055DEC" w:rsidRPr="001679E4" w:rsidRDefault="00055DEC" w:rsidP="00055DEC"/>
    <w:p w14:paraId="28607735" w14:textId="799762F1" w:rsidR="00055DEC" w:rsidRPr="001679E4" w:rsidRDefault="3FF1B8F3" w:rsidP="00055DEC">
      <w:pPr>
        <w:spacing w:line="276" w:lineRule="auto"/>
        <w:jc w:val="both"/>
        <w:rPr>
          <w:rFonts w:ascii="Arial" w:hAnsi="Arial" w:cs="Arial"/>
          <w:b/>
          <w:bCs/>
          <w:sz w:val="20"/>
          <w:szCs w:val="20"/>
        </w:rPr>
      </w:pPr>
      <w:r w:rsidRPr="56797249">
        <w:rPr>
          <w:rFonts w:ascii="Arial" w:hAnsi="Arial" w:cs="Arial"/>
          <w:b/>
          <w:bCs/>
          <w:sz w:val="20"/>
          <w:szCs w:val="20"/>
        </w:rPr>
        <w:t xml:space="preserve">Puntentoekenning </w:t>
      </w:r>
    </w:p>
    <w:p w14:paraId="17CA03D9" w14:textId="589F9D1F" w:rsidR="00055DEC" w:rsidRPr="001679E4" w:rsidRDefault="4C1B0484" w:rsidP="00055DEC">
      <w:pPr>
        <w:pStyle w:val="Lijstalinea"/>
        <w:numPr>
          <w:ilvl w:val="0"/>
          <w:numId w:val="41"/>
        </w:numPr>
        <w:tabs>
          <w:tab w:val="left" w:pos="108"/>
        </w:tabs>
        <w:jc w:val="left"/>
      </w:pPr>
      <w:r w:rsidRPr="00C828C7">
        <w:t>4</w:t>
      </w:r>
      <w:r>
        <w:t xml:space="preserve"> punten: De aangeboden oplossing voldoet zeer goed aan de doelstelling. </w:t>
      </w:r>
    </w:p>
    <w:p w14:paraId="3C025C45" w14:textId="77777777" w:rsidR="00055DEC" w:rsidRPr="001679E4" w:rsidRDefault="00055DEC" w:rsidP="00055DEC">
      <w:pPr>
        <w:pStyle w:val="Lijstalinea"/>
        <w:numPr>
          <w:ilvl w:val="0"/>
          <w:numId w:val="41"/>
        </w:numPr>
        <w:tabs>
          <w:tab w:val="left" w:pos="108"/>
        </w:tabs>
        <w:jc w:val="left"/>
      </w:pPr>
      <w:r w:rsidRPr="001679E4">
        <w:t xml:space="preserve">2 punten: De aangeboden oplossing voldoet voldoende tot goed aan de doelstelling. </w:t>
      </w:r>
    </w:p>
    <w:p w14:paraId="419AA4FF" w14:textId="77777777" w:rsidR="00055DEC" w:rsidRPr="001679E4" w:rsidRDefault="00055DEC" w:rsidP="00055DEC">
      <w:pPr>
        <w:pStyle w:val="Lijstalinea"/>
        <w:numPr>
          <w:ilvl w:val="0"/>
          <w:numId w:val="41"/>
        </w:numPr>
        <w:tabs>
          <w:tab w:val="left" w:pos="108"/>
        </w:tabs>
        <w:jc w:val="left"/>
      </w:pPr>
      <w:r w:rsidRPr="001679E4">
        <w:t xml:space="preserve">1 punten: De aangeboden oplossing voldoet matig aan de doelstelling. </w:t>
      </w:r>
    </w:p>
    <w:p w14:paraId="64B8B3FC" w14:textId="0385B818" w:rsidR="00055DEC" w:rsidRPr="001679E4" w:rsidRDefault="4C1B0484" w:rsidP="00055DEC">
      <w:pPr>
        <w:pStyle w:val="Lijstalinea"/>
        <w:numPr>
          <w:ilvl w:val="0"/>
          <w:numId w:val="41"/>
        </w:numPr>
        <w:tabs>
          <w:tab w:val="left" w:pos="108"/>
        </w:tabs>
        <w:jc w:val="left"/>
      </w:pPr>
      <w:r>
        <w:t>0 punten: De aangeboden oplossing voldoet niet of slecht aan de doelstelling.</w:t>
      </w:r>
    </w:p>
    <w:p w14:paraId="1CDDB339" w14:textId="4B508151" w:rsidR="00055DEC" w:rsidRDefault="00055DEC" w:rsidP="00055DEC">
      <w:pPr>
        <w:spacing w:line="276" w:lineRule="auto"/>
        <w:jc w:val="both"/>
        <w:rPr>
          <w:rFonts w:ascii="Arial" w:hAnsi="Arial" w:cs="Arial"/>
          <w:sz w:val="20"/>
          <w:szCs w:val="20"/>
        </w:rPr>
      </w:pPr>
      <w:r w:rsidRPr="000114AA">
        <w:rPr>
          <w:rFonts w:ascii="Arial" w:hAnsi="Arial" w:cs="Arial"/>
          <w:sz w:val="20"/>
          <w:szCs w:val="20"/>
        </w:rPr>
        <w:t>De toegekende punten word</w:t>
      </w:r>
      <w:r>
        <w:rPr>
          <w:rFonts w:ascii="Arial" w:hAnsi="Arial" w:cs="Arial"/>
          <w:sz w:val="20"/>
          <w:szCs w:val="20"/>
        </w:rPr>
        <w:t>en</w:t>
      </w:r>
      <w:r w:rsidRPr="000114AA">
        <w:rPr>
          <w:rFonts w:ascii="Arial" w:hAnsi="Arial" w:cs="Arial"/>
          <w:sz w:val="20"/>
          <w:szCs w:val="20"/>
        </w:rPr>
        <w:t xml:space="preserve"> lineair verrekend tot een meerwaarde conform de in 4.4 opgenomen tabel (0 punten; geen meerwaarde, 4 punten; maximale meerwaarde, </w:t>
      </w:r>
      <w:proofErr w:type="spellStart"/>
      <w:r w:rsidRPr="000114AA">
        <w:rPr>
          <w:rFonts w:ascii="Arial" w:hAnsi="Arial" w:cs="Arial"/>
          <w:sz w:val="20"/>
          <w:szCs w:val="20"/>
        </w:rPr>
        <w:t>etc</w:t>
      </w:r>
      <w:proofErr w:type="spellEnd"/>
      <w:r w:rsidRPr="000114AA">
        <w:rPr>
          <w:rFonts w:ascii="Arial" w:hAnsi="Arial" w:cs="Arial"/>
          <w:sz w:val="20"/>
          <w:szCs w:val="20"/>
        </w:rPr>
        <w:t>). Dit geldt ook voor de andere criteria tenzij anders aangegeven.</w:t>
      </w:r>
      <w:r>
        <w:rPr>
          <w:rFonts w:ascii="Arial" w:hAnsi="Arial" w:cs="Arial"/>
          <w:sz w:val="20"/>
          <w:szCs w:val="20"/>
        </w:rPr>
        <w:t xml:space="preserve"> Indien er een score van 0 punten wordt gegeven komt een Inschrijver niet voor gunning in aanmerking.</w:t>
      </w:r>
    </w:p>
    <w:p w14:paraId="6A7DD1DF" w14:textId="77777777" w:rsidR="00C828C7" w:rsidRDefault="00C828C7" w:rsidP="00055DEC">
      <w:pPr>
        <w:spacing w:line="276" w:lineRule="auto"/>
        <w:jc w:val="both"/>
        <w:rPr>
          <w:rFonts w:ascii="Arial" w:hAnsi="Arial" w:cs="Arial"/>
          <w:sz w:val="20"/>
          <w:szCs w:val="20"/>
        </w:rPr>
      </w:pPr>
    </w:p>
    <w:p w14:paraId="00316209" w14:textId="77777777" w:rsidR="00055DEC" w:rsidRDefault="00055DEC" w:rsidP="00055DEC">
      <w:pPr>
        <w:spacing w:line="276" w:lineRule="auto"/>
        <w:jc w:val="both"/>
        <w:rPr>
          <w:rFonts w:ascii="Arial" w:hAnsi="Arial" w:cs="Arial"/>
          <w:sz w:val="20"/>
          <w:szCs w:val="20"/>
        </w:rPr>
      </w:pPr>
    </w:p>
    <w:p w14:paraId="693DC789" w14:textId="4AB6CC83" w:rsidR="00B34585" w:rsidRPr="00764159" w:rsidRDefault="6ADDB178" w:rsidP="56797249">
      <w:pPr>
        <w:pStyle w:val="Kop2"/>
        <w:numPr>
          <w:ilvl w:val="1"/>
          <w:numId w:val="16"/>
        </w:numPr>
        <w:tabs>
          <w:tab w:val="clear" w:pos="576"/>
          <w:tab w:val="num" w:pos="170"/>
        </w:tabs>
        <w:spacing w:line="276" w:lineRule="auto"/>
        <w:ind w:left="170" w:hanging="170"/>
        <w:rPr>
          <w:rFonts w:ascii="Arial" w:hAnsi="Arial"/>
        </w:rPr>
      </w:pPr>
      <w:bookmarkStart w:id="107" w:name="_Toc93652369"/>
      <w:r w:rsidRPr="00764159">
        <w:rPr>
          <w:rFonts w:ascii="Arial" w:hAnsi="Arial"/>
        </w:rPr>
        <w:t>G2: Gunningscriterium ‘</w:t>
      </w:r>
      <w:r w:rsidR="00C828C7">
        <w:rPr>
          <w:rFonts w:ascii="Arial" w:hAnsi="Arial"/>
        </w:rPr>
        <w:t>K</w:t>
      </w:r>
      <w:r w:rsidR="1632B9D9" w:rsidRPr="00764159">
        <w:rPr>
          <w:rFonts w:ascii="Arial" w:hAnsi="Arial"/>
        </w:rPr>
        <w:t>waliteit instructeur / begeleider</w:t>
      </w:r>
      <w:r w:rsidRPr="00764159">
        <w:rPr>
          <w:rFonts w:ascii="Arial" w:hAnsi="Arial"/>
        </w:rPr>
        <w:t>’</w:t>
      </w:r>
      <w:bookmarkEnd w:id="107"/>
    </w:p>
    <w:p w14:paraId="4D26FE2B" w14:textId="27D8FEB9" w:rsidR="760511BC" w:rsidRDefault="6FBD4DDB" w:rsidP="56797249">
      <w:pPr>
        <w:spacing w:line="276" w:lineRule="auto"/>
        <w:jc w:val="both"/>
        <w:rPr>
          <w:rFonts w:ascii="Arial" w:hAnsi="Arial" w:cs="Arial"/>
          <w:b/>
          <w:bCs/>
          <w:sz w:val="20"/>
          <w:szCs w:val="20"/>
        </w:rPr>
      </w:pPr>
      <w:r w:rsidRPr="56797249">
        <w:rPr>
          <w:rFonts w:ascii="Arial" w:hAnsi="Arial" w:cs="Arial"/>
          <w:b/>
          <w:bCs/>
          <w:sz w:val="20"/>
          <w:szCs w:val="20"/>
        </w:rPr>
        <w:t>Doelstelling</w:t>
      </w:r>
    </w:p>
    <w:p w14:paraId="04504D54" w14:textId="12C92779" w:rsidR="760511BC" w:rsidRDefault="4772E5B8" w:rsidP="56797249">
      <w:pPr>
        <w:spacing w:line="276" w:lineRule="auto"/>
        <w:jc w:val="both"/>
        <w:rPr>
          <w:rFonts w:ascii="Arial" w:hAnsi="Arial" w:cs="Arial"/>
          <w:sz w:val="20"/>
          <w:szCs w:val="20"/>
        </w:rPr>
      </w:pPr>
      <w:r w:rsidRPr="1C2C3EF7">
        <w:rPr>
          <w:rFonts w:ascii="Arial" w:hAnsi="Arial" w:cs="Arial"/>
          <w:sz w:val="20"/>
          <w:szCs w:val="20"/>
        </w:rPr>
        <w:t>De erv</w:t>
      </w:r>
      <w:r w:rsidR="3E6452D1" w:rsidRPr="1C2C3EF7">
        <w:rPr>
          <w:rFonts w:ascii="Arial" w:hAnsi="Arial" w:cs="Arial"/>
          <w:sz w:val="20"/>
          <w:szCs w:val="20"/>
        </w:rPr>
        <w:t>a</w:t>
      </w:r>
      <w:r w:rsidRPr="1C2C3EF7">
        <w:rPr>
          <w:rFonts w:ascii="Arial" w:hAnsi="Arial" w:cs="Arial"/>
          <w:sz w:val="20"/>
          <w:szCs w:val="20"/>
        </w:rPr>
        <w:t xml:space="preserve">ring leert dat de tevredenheid over een oefening staat of valt met de kwaliteit van de </w:t>
      </w:r>
      <w:r w:rsidR="547BA4D6" w:rsidRPr="1C2C3EF7">
        <w:rPr>
          <w:rFonts w:ascii="Arial" w:hAnsi="Arial" w:cs="Arial"/>
          <w:sz w:val="20"/>
          <w:szCs w:val="20"/>
        </w:rPr>
        <w:t>instructeur/</w:t>
      </w:r>
      <w:r w:rsidRPr="1C2C3EF7">
        <w:rPr>
          <w:rFonts w:ascii="Arial" w:hAnsi="Arial" w:cs="Arial"/>
          <w:sz w:val="20"/>
          <w:szCs w:val="20"/>
        </w:rPr>
        <w:t xml:space="preserve">begeleider. </w:t>
      </w:r>
      <w:r w:rsidR="6FBD4DDB" w:rsidRPr="1C2C3EF7">
        <w:rPr>
          <w:rFonts w:ascii="Arial" w:hAnsi="Arial" w:cs="Arial"/>
          <w:sz w:val="20"/>
          <w:szCs w:val="20"/>
        </w:rPr>
        <w:t>VRHM w</w:t>
      </w:r>
      <w:r w:rsidR="6475871B" w:rsidRPr="1C2C3EF7">
        <w:rPr>
          <w:rFonts w:ascii="Arial" w:hAnsi="Arial" w:cs="Arial"/>
          <w:sz w:val="20"/>
          <w:szCs w:val="20"/>
        </w:rPr>
        <w:t>enst</w:t>
      </w:r>
      <w:r w:rsidR="74696DC5" w:rsidRPr="1C2C3EF7">
        <w:rPr>
          <w:rFonts w:ascii="Arial" w:hAnsi="Arial" w:cs="Arial"/>
          <w:sz w:val="20"/>
          <w:szCs w:val="20"/>
        </w:rPr>
        <w:t xml:space="preserve"> daarom</w:t>
      </w:r>
      <w:r w:rsidR="6475871B" w:rsidRPr="1C2C3EF7">
        <w:rPr>
          <w:rFonts w:ascii="Arial" w:hAnsi="Arial" w:cs="Arial"/>
          <w:sz w:val="20"/>
          <w:szCs w:val="20"/>
        </w:rPr>
        <w:t xml:space="preserve"> </w:t>
      </w:r>
      <w:r w:rsidR="6FBD4DDB" w:rsidRPr="1C2C3EF7">
        <w:rPr>
          <w:rFonts w:ascii="Arial" w:hAnsi="Arial" w:cs="Arial"/>
          <w:sz w:val="20"/>
          <w:szCs w:val="20"/>
        </w:rPr>
        <w:t xml:space="preserve">zo veel mogelijk </w:t>
      </w:r>
      <w:r w:rsidR="4A8E44A1" w:rsidRPr="1C2C3EF7">
        <w:rPr>
          <w:rFonts w:ascii="Arial" w:hAnsi="Arial" w:cs="Arial"/>
          <w:sz w:val="20"/>
          <w:szCs w:val="20"/>
        </w:rPr>
        <w:t xml:space="preserve">te kunnen beschikken over </w:t>
      </w:r>
      <w:r w:rsidR="6FBD4DDB" w:rsidRPr="1C2C3EF7">
        <w:rPr>
          <w:rFonts w:ascii="Arial" w:hAnsi="Arial" w:cs="Arial"/>
          <w:sz w:val="20"/>
          <w:szCs w:val="20"/>
        </w:rPr>
        <w:t>een vast</w:t>
      </w:r>
      <w:r w:rsidR="7BADA7FB" w:rsidRPr="1C2C3EF7">
        <w:rPr>
          <w:rFonts w:ascii="Arial" w:hAnsi="Arial" w:cs="Arial"/>
          <w:sz w:val="20"/>
          <w:szCs w:val="20"/>
        </w:rPr>
        <w:t>e</w:t>
      </w:r>
      <w:r w:rsidR="6FBD4DDB" w:rsidRPr="1C2C3EF7">
        <w:rPr>
          <w:rFonts w:ascii="Arial" w:hAnsi="Arial" w:cs="Arial"/>
          <w:sz w:val="20"/>
          <w:szCs w:val="20"/>
        </w:rPr>
        <w:t xml:space="preserve"> pool van instructeurs</w:t>
      </w:r>
      <w:r w:rsidR="09957C35" w:rsidRPr="1C2C3EF7">
        <w:rPr>
          <w:rFonts w:ascii="Arial" w:hAnsi="Arial" w:cs="Arial"/>
          <w:sz w:val="20"/>
          <w:szCs w:val="20"/>
        </w:rPr>
        <w:t xml:space="preserve"> en begeleider</w:t>
      </w:r>
      <w:r w:rsidR="2A25C1A8" w:rsidRPr="1C2C3EF7">
        <w:rPr>
          <w:rFonts w:ascii="Arial" w:hAnsi="Arial" w:cs="Arial"/>
          <w:sz w:val="20"/>
          <w:szCs w:val="20"/>
        </w:rPr>
        <w:t>s</w:t>
      </w:r>
      <w:r w:rsidR="6FBD4DDB" w:rsidRPr="1C2C3EF7">
        <w:rPr>
          <w:rFonts w:ascii="Arial" w:hAnsi="Arial" w:cs="Arial"/>
          <w:sz w:val="20"/>
          <w:szCs w:val="20"/>
        </w:rPr>
        <w:t>, die ervaren en bekwaam zijn</w:t>
      </w:r>
      <w:r w:rsidR="118572D5" w:rsidRPr="1C2C3EF7">
        <w:rPr>
          <w:rFonts w:ascii="Arial" w:hAnsi="Arial" w:cs="Arial"/>
          <w:sz w:val="20"/>
          <w:szCs w:val="20"/>
        </w:rPr>
        <w:t xml:space="preserve">, en op de hoogte </w:t>
      </w:r>
      <w:r w:rsidR="5AECA14E" w:rsidRPr="1C2C3EF7">
        <w:rPr>
          <w:rFonts w:ascii="Arial" w:hAnsi="Arial" w:cs="Arial"/>
          <w:sz w:val="20"/>
          <w:szCs w:val="20"/>
        </w:rPr>
        <w:t xml:space="preserve">zijn </w:t>
      </w:r>
      <w:r w:rsidR="118572D5" w:rsidRPr="1C2C3EF7">
        <w:rPr>
          <w:rFonts w:ascii="Arial" w:hAnsi="Arial" w:cs="Arial"/>
          <w:sz w:val="20"/>
          <w:szCs w:val="20"/>
        </w:rPr>
        <w:t>van de van toepassing zijnde werkinstructies en richtlijnen</w:t>
      </w:r>
      <w:r w:rsidR="6FBD4DDB" w:rsidRPr="1C2C3EF7">
        <w:rPr>
          <w:rFonts w:ascii="Arial" w:hAnsi="Arial" w:cs="Arial"/>
          <w:sz w:val="20"/>
          <w:szCs w:val="20"/>
        </w:rPr>
        <w:t xml:space="preserve">. </w:t>
      </w:r>
      <w:r w:rsidR="6DFF580D" w:rsidRPr="1C2C3EF7">
        <w:rPr>
          <w:rFonts w:ascii="Arial" w:hAnsi="Arial" w:cs="Arial"/>
          <w:sz w:val="20"/>
          <w:szCs w:val="20"/>
        </w:rPr>
        <w:t>Daarnaast moeten zij de groep kunnen ‘aanvoelen’</w:t>
      </w:r>
      <w:r w:rsidR="297B8DEE" w:rsidRPr="1C2C3EF7">
        <w:rPr>
          <w:rFonts w:ascii="Arial" w:hAnsi="Arial" w:cs="Arial"/>
          <w:sz w:val="20"/>
          <w:szCs w:val="20"/>
        </w:rPr>
        <w:t xml:space="preserve"> en </w:t>
      </w:r>
      <w:r w:rsidR="297B8DEE" w:rsidRPr="1C2C3EF7">
        <w:rPr>
          <w:rFonts w:ascii="Arial" w:hAnsi="Arial" w:cs="Arial"/>
          <w:sz w:val="20"/>
          <w:szCs w:val="20"/>
        </w:rPr>
        <w:lastRenderedPageBreak/>
        <w:t>flexibel kunnen omgaan met onverwachte zaken. Instructeurs/begeleiders die niet het voorgaande voldoen moeten worden vervange</w:t>
      </w:r>
      <w:r w:rsidR="7D8639C6" w:rsidRPr="1C2C3EF7">
        <w:rPr>
          <w:rFonts w:ascii="Arial" w:hAnsi="Arial" w:cs="Arial"/>
          <w:sz w:val="20"/>
          <w:szCs w:val="20"/>
        </w:rPr>
        <w:t>n en niet meer voor VRHM worden ingezet.</w:t>
      </w:r>
      <w:r w:rsidR="6DFF580D" w:rsidRPr="1C2C3EF7">
        <w:rPr>
          <w:rFonts w:ascii="Arial" w:hAnsi="Arial" w:cs="Arial"/>
          <w:sz w:val="20"/>
          <w:szCs w:val="20"/>
        </w:rPr>
        <w:t xml:space="preserve"> </w:t>
      </w:r>
    </w:p>
    <w:p w14:paraId="040F634E" w14:textId="6A1E71AB" w:rsidR="29049BDA" w:rsidRDefault="29049BDA" w:rsidP="56797249">
      <w:pPr>
        <w:spacing w:line="276" w:lineRule="auto"/>
        <w:jc w:val="both"/>
        <w:rPr>
          <w:rFonts w:ascii="Arial" w:hAnsi="Arial" w:cs="Arial"/>
          <w:sz w:val="20"/>
          <w:szCs w:val="20"/>
        </w:rPr>
      </w:pPr>
    </w:p>
    <w:p w14:paraId="4391498A" w14:textId="1ED87E03" w:rsidR="475987F8" w:rsidRDefault="5E8DAE16" w:rsidP="56797249">
      <w:pPr>
        <w:spacing w:line="276" w:lineRule="auto"/>
        <w:jc w:val="both"/>
        <w:rPr>
          <w:b/>
          <w:bCs/>
          <w:szCs w:val="22"/>
        </w:rPr>
      </w:pPr>
      <w:r w:rsidRPr="56797249">
        <w:rPr>
          <w:rFonts w:ascii="Arial" w:hAnsi="Arial" w:cs="Arial"/>
          <w:b/>
          <w:bCs/>
          <w:sz w:val="20"/>
          <w:szCs w:val="20"/>
        </w:rPr>
        <w:t>Vraagstelling</w:t>
      </w:r>
    </w:p>
    <w:p w14:paraId="4272B50C" w14:textId="0FFC331D" w:rsidR="475987F8" w:rsidRDefault="5E8DAE16" w:rsidP="56797249">
      <w:pPr>
        <w:spacing w:line="276" w:lineRule="auto"/>
        <w:jc w:val="both"/>
        <w:rPr>
          <w:rFonts w:ascii="Arial" w:hAnsi="Arial" w:cs="Arial"/>
          <w:sz w:val="20"/>
          <w:szCs w:val="20"/>
        </w:rPr>
      </w:pPr>
      <w:r w:rsidRPr="56797249">
        <w:rPr>
          <w:rFonts w:ascii="Arial" w:hAnsi="Arial" w:cs="Arial"/>
          <w:sz w:val="20"/>
          <w:szCs w:val="20"/>
        </w:rPr>
        <w:t xml:space="preserve">Inschrijver dient een (uitgebreide) beschrijving aan te leveren hoe hij invulling geeft aan de beschreven doelstelling. Bij voorkeur wordt er aandacht besteed aan: </w:t>
      </w:r>
    </w:p>
    <w:p w14:paraId="7A4073E6" w14:textId="183A4B77" w:rsidR="475987F8" w:rsidRDefault="5A051D6F" w:rsidP="56797249">
      <w:pPr>
        <w:pStyle w:val="Lijstalinea"/>
        <w:numPr>
          <w:ilvl w:val="0"/>
          <w:numId w:val="7"/>
        </w:numPr>
        <w:spacing w:after="0"/>
        <w:rPr>
          <w:rFonts w:eastAsia="Arial"/>
        </w:rPr>
      </w:pPr>
      <w:r w:rsidRPr="4C65D62B">
        <w:t xml:space="preserve">Hoe regelt u </w:t>
      </w:r>
      <w:r w:rsidR="44C3B8D7" w:rsidRPr="4C65D62B">
        <w:t xml:space="preserve">een </w:t>
      </w:r>
      <w:r w:rsidRPr="4C65D62B">
        <w:t>vaste pool</w:t>
      </w:r>
      <w:r w:rsidR="3483A9F7" w:rsidRPr="4C65D62B">
        <w:t xml:space="preserve"> van </w:t>
      </w:r>
      <w:r w:rsidR="73220160" w:rsidRPr="4C65D62B">
        <w:t>instructeurs en begeleiders</w:t>
      </w:r>
      <w:r w:rsidRPr="4C65D62B">
        <w:t>.</w:t>
      </w:r>
      <w:r w:rsidR="052726DD" w:rsidRPr="4C65D62B">
        <w:t xml:space="preserve"> H</w:t>
      </w:r>
      <w:r w:rsidR="25630950" w:rsidRPr="4C65D62B">
        <w:t>oe groot is deze.</w:t>
      </w:r>
    </w:p>
    <w:p w14:paraId="79AA5670" w14:textId="3FC95698" w:rsidR="475987F8" w:rsidRDefault="69E3ADF0" w:rsidP="56797249">
      <w:pPr>
        <w:pStyle w:val="Lijstalinea"/>
        <w:numPr>
          <w:ilvl w:val="0"/>
          <w:numId w:val="7"/>
        </w:numPr>
        <w:spacing w:after="0"/>
        <w:rPr>
          <w:rFonts w:eastAsia="Arial"/>
        </w:rPr>
      </w:pPr>
      <w:r w:rsidRPr="56797249">
        <w:t xml:space="preserve">Waarom zijn de door u in te zetten personen </w:t>
      </w:r>
      <w:r w:rsidR="5A051D6F" w:rsidRPr="56797249">
        <w:t>ervaren en bekwaam.</w:t>
      </w:r>
    </w:p>
    <w:p w14:paraId="365E0892" w14:textId="0C7EB0BD" w:rsidR="475987F8" w:rsidRDefault="5A051D6F" w:rsidP="56797249">
      <w:pPr>
        <w:pStyle w:val="Lijstalinea"/>
        <w:numPr>
          <w:ilvl w:val="0"/>
          <w:numId w:val="7"/>
        </w:numPr>
        <w:spacing w:after="0"/>
        <w:rPr>
          <w:rFonts w:eastAsia="Arial"/>
        </w:rPr>
      </w:pPr>
      <w:r w:rsidRPr="56797249">
        <w:t>Hoe zijn en blijven z</w:t>
      </w:r>
      <w:r w:rsidR="417132C1" w:rsidRPr="56797249">
        <w:t xml:space="preserve">ij </w:t>
      </w:r>
      <w:r w:rsidRPr="56797249">
        <w:t>op de hoogte van instructies en richtlijnen.</w:t>
      </w:r>
      <w:r w:rsidR="6B53AA80" w:rsidRPr="56797249">
        <w:t xml:space="preserve"> </w:t>
      </w:r>
      <w:r w:rsidRPr="56797249">
        <w:t>Hoe u verzorgt dat de instructeur weet wat de bedoeling is.</w:t>
      </w:r>
    </w:p>
    <w:p w14:paraId="6A595EA0" w14:textId="32C31BD2" w:rsidR="475987F8" w:rsidRDefault="1C9A83BA" w:rsidP="56797249">
      <w:pPr>
        <w:pStyle w:val="Lijstalinea"/>
        <w:numPr>
          <w:ilvl w:val="0"/>
          <w:numId w:val="7"/>
        </w:numPr>
        <w:spacing w:after="0"/>
        <w:rPr>
          <w:rFonts w:eastAsia="Arial"/>
        </w:rPr>
      </w:pPr>
      <w:r w:rsidRPr="56797249">
        <w:t>Welke m</w:t>
      </w:r>
      <w:r w:rsidR="5A051D6F" w:rsidRPr="56797249">
        <w:t>ogelijkheden</w:t>
      </w:r>
      <w:r w:rsidR="519DCD30" w:rsidRPr="56797249">
        <w:t xml:space="preserve"> biedt u</w:t>
      </w:r>
      <w:r w:rsidR="5A051D6F" w:rsidRPr="56797249">
        <w:t xml:space="preserve"> omtrent </w:t>
      </w:r>
      <w:r w:rsidR="0C99BBF2" w:rsidRPr="56797249">
        <w:t xml:space="preserve">het </w:t>
      </w:r>
      <w:r w:rsidR="5A051D6F" w:rsidRPr="56797249">
        <w:t xml:space="preserve">wisselen bij ‘geen klik’ of </w:t>
      </w:r>
      <w:r w:rsidR="7E8A55D5" w:rsidRPr="56797249">
        <w:t xml:space="preserve">als VRHM </w:t>
      </w:r>
      <w:r w:rsidR="5A051D6F" w:rsidRPr="56797249">
        <w:t>ontevreden</w:t>
      </w:r>
      <w:r w:rsidR="038748DF" w:rsidRPr="56797249">
        <w:t xml:space="preserve"> is over een persoon</w:t>
      </w:r>
      <w:r w:rsidR="5A051D6F" w:rsidRPr="56797249">
        <w:t>.</w:t>
      </w:r>
    </w:p>
    <w:p w14:paraId="56C90DDE" w14:textId="26228CEE" w:rsidR="11729C29" w:rsidRDefault="11729C29" w:rsidP="56797249">
      <w:pPr>
        <w:pStyle w:val="Lijstalinea"/>
        <w:numPr>
          <w:ilvl w:val="0"/>
          <w:numId w:val="7"/>
        </w:numPr>
        <w:spacing w:after="0"/>
        <w:rPr>
          <w:rFonts w:eastAsia="Arial"/>
        </w:rPr>
      </w:pPr>
      <w:r w:rsidRPr="56797249">
        <w:t>Welke garanties geeft u omtrent bovenstaande.</w:t>
      </w:r>
    </w:p>
    <w:p w14:paraId="5A28A97E" w14:textId="7C5056AB" w:rsidR="56797249" w:rsidRDefault="56797249" w:rsidP="56797249">
      <w:pPr>
        <w:spacing w:line="276" w:lineRule="auto"/>
        <w:jc w:val="both"/>
        <w:rPr>
          <w:rFonts w:ascii="Arial" w:hAnsi="Arial" w:cs="Arial"/>
          <w:b/>
          <w:bCs/>
          <w:sz w:val="20"/>
          <w:szCs w:val="20"/>
        </w:rPr>
      </w:pPr>
    </w:p>
    <w:p w14:paraId="5234EDCB" w14:textId="799762F1" w:rsidR="38C8A4C2" w:rsidRDefault="38C8A4C2" w:rsidP="56797249">
      <w:pPr>
        <w:spacing w:line="276" w:lineRule="auto"/>
        <w:jc w:val="both"/>
        <w:rPr>
          <w:rFonts w:ascii="Arial" w:hAnsi="Arial" w:cs="Arial"/>
          <w:b/>
          <w:bCs/>
          <w:sz w:val="20"/>
          <w:szCs w:val="20"/>
        </w:rPr>
      </w:pPr>
      <w:r w:rsidRPr="56797249">
        <w:rPr>
          <w:rFonts w:ascii="Arial" w:hAnsi="Arial" w:cs="Arial"/>
          <w:b/>
          <w:bCs/>
          <w:sz w:val="20"/>
          <w:szCs w:val="20"/>
        </w:rPr>
        <w:t xml:space="preserve">Puntentoekenning </w:t>
      </w:r>
    </w:p>
    <w:p w14:paraId="24E97E0C" w14:textId="38AB226E" w:rsidR="38C8A4C2" w:rsidRDefault="38C8A4C2" w:rsidP="56797249">
      <w:pPr>
        <w:pStyle w:val="Lijstalinea"/>
        <w:numPr>
          <w:ilvl w:val="0"/>
          <w:numId w:val="41"/>
        </w:numPr>
        <w:tabs>
          <w:tab w:val="left" w:pos="108"/>
        </w:tabs>
        <w:jc w:val="left"/>
      </w:pPr>
      <w:r>
        <w:t xml:space="preserve">4 punten: </w:t>
      </w:r>
      <w:r w:rsidR="49B3224D">
        <w:t>Het aa</w:t>
      </w:r>
      <w:r>
        <w:t>ng</w:t>
      </w:r>
      <w:r w:rsidR="12305AF4">
        <w:t>ebodene</w:t>
      </w:r>
      <w:r>
        <w:t xml:space="preserve"> voldoet zeer goed aan de doelstelling. </w:t>
      </w:r>
    </w:p>
    <w:p w14:paraId="68E54AEC" w14:textId="0A55B58E" w:rsidR="38C8A4C2" w:rsidRDefault="38C8A4C2" w:rsidP="56797249">
      <w:pPr>
        <w:pStyle w:val="Lijstalinea"/>
        <w:numPr>
          <w:ilvl w:val="0"/>
          <w:numId w:val="41"/>
        </w:numPr>
        <w:tabs>
          <w:tab w:val="left" w:pos="108"/>
        </w:tabs>
        <w:jc w:val="left"/>
        <w:rPr>
          <w:rFonts w:eastAsia="Arial"/>
        </w:rPr>
      </w:pPr>
      <w:r>
        <w:t xml:space="preserve">2 punten: </w:t>
      </w:r>
      <w:r w:rsidR="73FA9147">
        <w:t>Het aangebodene</w:t>
      </w:r>
      <w:r>
        <w:t xml:space="preserve"> voldoet voldoende tot goed aan de doelstelling. </w:t>
      </w:r>
    </w:p>
    <w:p w14:paraId="773F2079" w14:textId="7BC40551" w:rsidR="38C8A4C2" w:rsidRDefault="38C8A4C2" w:rsidP="56797249">
      <w:pPr>
        <w:pStyle w:val="Lijstalinea"/>
        <w:numPr>
          <w:ilvl w:val="0"/>
          <w:numId w:val="41"/>
        </w:numPr>
        <w:tabs>
          <w:tab w:val="left" w:pos="108"/>
        </w:tabs>
        <w:jc w:val="left"/>
        <w:rPr>
          <w:rFonts w:eastAsia="Arial"/>
        </w:rPr>
      </w:pPr>
      <w:r>
        <w:t xml:space="preserve">1 punten: </w:t>
      </w:r>
      <w:r w:rsidR="68277BDB">
        <w:t>Het aangebodene</w:t>
      </w:r>
      <w:r>
        <w:t xml:space="preserve"> voldoet matig aan de doelstelling. </w:t>
      </w:r>
    </w:p>
    <w:p w14:paraId="518DD971" w14:textId="47F58361" w:rsidR="38C8A4C2" w:rsidRDefault="38C8A4C2" w:rsidP="56797249">
      <w:pPr>
        <w:pStyle w:val="Lijstalinea"/>
        <w:numPr>
          <w:ilvl w:val="0"/>
          <w:numId w:val="41"/>
        </w:numPr>
        <w:tabs>
          <w:tab w:val="left" w:pos="108"/>
        </w:tabs>
        <w:jc w:val="left"/>
        <w:rPr>
          <w:rFonts w:eastAsia="Arial"/>
        </w:rPr>
      </w:pPr>
      <w:r>
        <w:t xml:space="preserve">0 punten: </w:t>
      </w:r>
      <w:r w:rsidR="67F54521">
        <w:t>Het aangebodene</w:t>
      </w:r>
      <w:r>
        <w:t xml:space="preserve"> voldoet niet of slecht aan de doelstelling.</w:t>
      </w:r>
    </w:p>
    <w:p w14:paraId="71168FB1" w14:textId="08FCB2B1" w:rsidR="56797249" w:rsidRDefault="56797249" w:rsidP="56797249">
      <w:pPr>
        <w:spacing w:line="276" w:lineRule="auto"/>
        <w:jc w:val="both"/>
      </w:pPr>
    </w:p>
    <w:p w14:paraId="4E952F08" w14:textId="137109F6" w:rsidR="4FEC2F5B" w:rsidRPr="00764159" w:rsidRDefault="00764159" w:rsidP="00764159">
      <w:pPr>
        <w:pStyle w:val="Kop2"/>
        <w:numPr>
          <w:ilvl w:val="1"/>
          <w:numId w:val="16"/>
        </w:numPr>
        <w:tabs>
          <w:tab w:val="clear" w:pos="576"/>
          <w:tab w:val="num" w:pos="170"/>
        </w:tabs>
        <w:spacing w:line="276" w:lineRule="auto"/>
        <w:ind w:left="170" w:hanging="170"/>
        <w:rPr>
          <w:rFonts w:ascii="Arial" w:hAnsi="Arial"/>
        </w:rPr>
      </w:pPr>
      <w:bookmarkStart w:id="108" w:name="_Toc93652370"/>
      <w:r>
        <w:rPr>
          <w:rFonts w:ascii="Arial" w:hAnsi="Arial"/>
        </w:rPr>
        <w:t>G3: Gunningscriterium ‘</w:t>
      </w:r>
      <w:r w:rsidR="5035895B" w:rsidRPr="00764159">
        <w:rPr>
          <w:rFonts w:ascii="Arial" w:hAnsi="Arial"/>
        </w:rPr>
        <w:t>Zekerstelling beschikbaarheid gevraagde percentage zaterdagen</w:t>
      </w:r>
      <w:r>
        <w:rPr>
          <w:rFonts w:ascii="Arial" w:hAnsi="Arial"/>
        </w:rPr>
        <w:t>’</w:t>
      </w:r>
      <w:bookmarkEnd w:id="108"/>
    </w:p>
    <w:p w14:paraId="6271C125" w14:textId="1620A940" w:rsidR="4FEC2F5B" w:rsidRPr="00C828C7" w:rsidRDefault="5035895B" w:rsidP="56797249">
      <w:pPr>
        <w:spacing w:line="276" w:lineRule="auto"/>
        <w:jc w:val="both"/>
        <w:rPr>
          <w:rFonts w:ascii="Arial" w:hAnsi="Arial" w:cs="Arial"/>
          <w:b/>
          <w:bCs/>
          <w:sz w:val="20"/>
          <w:szCs w:val="20"/>
        </w:rPr>
      </w:pPr>
      <w:r w:rsidRPr="00C828C7">
        <w:rPr>
          <w:rFonts w:ascii="Arial" w:hAnsi="Arial" w:cs="Arial"/>
          <w:b/>
          <w:bCs/>
          <w:sz w:val="20"/>
          <w:szCs w:val="20"/>
        </w:rPr>
        <w:t xml:space="preserve">Doelstelling </w:t>
      </w:r>
    </w:p>
    <w:p w14:paraId="54550EB5" w14:textId="2DD6AFA6" w:rsidR="4FEC2F5B" w:rsidRDefault="5035895B" w:rsidP="56797249">
      <w:pPr>
        <w:spacing w:line="276" w:lineRule="auto"/>
        <w:jc w:val="both"/>
        <w:rPr>
          <w:rFonts w:ascii="Arial" w:hAnsi="Arial" w:cs="Arial"/>
          <w:sz w:val="20"/>
          <w:szCs w:val="20"/>
        </w:rPr>
      </w:pPr>
      <w:r w:rsidRPr="56797249">
        <w:rPr>
          <w:rFonts w:ascii="Arial" w:hAnsi="Arial" w:cs="Arial"/>
          <w:sz w:val="20"/>
          <w:szCs w:val="20"/>
        </w:rPr>
        <w:t xml:space="preserve">VRHM wil zekerheid </w:t>
      </w:r>
      <w:r w:rsidR="1CC3A2FC" w:rsidRPr="56797249">
        <w:rPr>
          <w:rFonts w:ascii="Arial" w:hAnsi="Arial" w:cs="Arial"/>
          <w:sz w:val="20"/>
          <w:szCs w:val="20"/>
        </w:rPr>
        <w:t>ten aanzien van de beschikbaarheid van h</w:t>
      </w:r>
      <w:r w:rsidRPr="56797249">
        <w:rPr>
          <w:rFonts w:ascii="Arial" w:hAnsi="Arial" w:cs="Arial"/>
          <w:sz w:val="20"/>
          <w:szCs w:val="20"/>
        </w:rPr>
        <w:t xml:space="preserve">et </w:t>
      </w:r>
      <w:r w:rsidRPr="00C828C7">
        <w:rPr>
          <w:rFonts w:ascii="Arial" w:hAnsi="Arial" w:cs="Arial"/>
          <w:sz w:val="20"/>
          <w:szCs w:val="20"/>
        </w:rPr>
        <w:t xml:space="preserve">genoemde </w:t>
      </w:r>
      <w:r w:rsidR="5A758D61" w:rsidRPr="00C828C7">
        <w:rPr>
          <w:rFonts w:ascii="Arial" w:hAnsi="Arial" w:cs="Arial"/>
          <w:sz w:val="20"/>
          <w:szCs w:val="20"/>
        </w:rPr>
        <w:t xml:space="preserve">aantal </w:t>
      </w:r>
      <w:r w:rsidRPr="00C828C7">
        <w:rPr>
          <w:rFonts w:ascii="Arial" w:hAnsi="Arial" w:cs="Arial"/>
          <w:sz w:val="20"/>
          <w:szCs w:val="20"/>
        </w:rPr>
        <w:t xml:space="preserve">zaterdagen </w:t>
      </w:r>
      <w:r w:rsidR="06C1E13D" w:rsidRPr="00C828C7">
        <w:rPr>
          <w:rFonts w:ascii="Arial" w:hAnsi="Arial" w:cs="Arial"/>
          <w:sz w:val="20"/>
          <w:szCs w:val="20"/>
        </w:rPr>
        <w:t xml:space="preserve">(zie eis </w:t>
      </w:r>
      <w:r w:rsidR="00C828C7" w:rsidRPr="00C828C7">
        <w:rPr>
          <w:rFonts w:ascii="Arial" w:hAnsi="Arial" w:cs="Arial"/>
          <w:sz w:val="20"/>
          <w:szCs w:val="20"/>
        </w:rPr>
        <w:t>1.16</w:t>
      </w:r>
      <w:r w:rsidR="06C1E13D" w:rsidRPr="00C828C7">
        <w:rPr>
          <w:rFonts w:ascii="Arial" w:hAnsi="Arial" w:cs="Arial"/>
          <w:sz w:val="20"/>
          <w:szCs w:val="20"/>
        </w:rPr>
        <w:t xml:space="preserve"> uit het PVE en de planning in 1.6 van het nu</w:t>
      </w:r>
      <w:r w:rsidR="06C1E13D" w:rsidRPr="56797249">
        <w:rPr>
          <w:rFonts w:ascii="Arial" w:hAnsi="Arial" w:cs="Arial"/>
          <w:sz w:val="20"/>
          <w:szCs w:val="20"/>
        </w:rPr>
        <w:t xml:space="preserve"> voorliggende document</w:t>
      </w:r>
      <w:r w:rsidRPr="56797249">
        <w:rPr>
          <w:rFonts w:ascii="Arial" w:hAnsi="Arial" w:cs="Arial"/>
          <w:sz w:val="20"/>
          <w:szCs w:val="20"/>
        </w:rPr>
        <w:t xml:space="preserve">). </w:t>
      </w:r>
    </w:p>
    <w:p w14:paraId="4C4EA396" w14:textId="05F86FB9" w:rsidR="29049BDA" w:rsidRDefault="29049BDA" w:rsidP="56797249">
      <w:pPr>
        <w:spacing w:line="276" w:lineRule="auto"/>
        <w:jc w:val="both"/>
        <w:rPr>
          <w:rFonts w:ascii="Arial" w:hAnsi="Arial" w:cs="Arial"/>
          <w:sz w:val="20"/>
          <w:szCs w:val="20"/>
        </w:rPr>
      </w:pPr>
    </w:p>
    <w:p w14:paraId="2D268587" w14:textId="1ED87E03" w:rsidR="10FEDA78" w:rsidRDefault="10FEDA78" w:rsidP="56797249">
      <w:pPr>
        <w:spacing w:line="276" w:lineRule="auto"/>
        <w:jc w:val="both"/>
        <w:rPr>
          <w:b/>
          <w:bCs/>
          <w:szCs w:val="22"/>
        </w:rPr>
      </w:pPr>
      <w:r w:rsidRPr="56797249">
        <w:rPr>
          <w:rFonts w:ascii="Arial" w:hAnsi="Arial" w:cs="Arial"/>
          <w:b/>
          <w:bCs/>
          <w:sz w:val="20"/>
          <w:szCs w:val="20"/>
        </w:rPr>
        <w:t>Vraagstelling</w:t>
      </w:r>
    </w:p>
    <w:p w14:paraId="19230FF9" w14:textId="61F4AD75" w:rsidR="10FEDA78" w:rsidRDefault="10FEDA78" w:rsidP="56797249">
      <w:pPr>
        <w:spacing w:line="276" w:lineRule="auto"/>
        <w:jc w:val="both"/>
        <w:rPr>
          <w:rFonts w:ascii="Arial" w:hAnsi="Arial" w:cs="Arial"/>
          <w:sz w:val="20"/>
          <w:szCs w:val="20"/>
        </w:rPr>
      </w:pPr>
      <w:r w:rsidRPr="56797249">
        <w:rPr>
          <w:rFonts w:ascii="Arial" w:hAnsi="Arial" w:cs="Arial"/>
          <w:sz w:val="20"/>
          <w:szCs w:val="20"/>
        </w:rPr>
        <w:t xml:space="preserve">Inschrijver dient </w:t>
      </w:r>
      <w:r w:rsidR="13B51015" w:rsidRPr="56797249">
        <w:rPr>
          <w:rFonts w:ascii="Arial" w:hAnsi="Arial" w:cs="Arial"/>
          <w:sz w:val="20"/>
          <w:szCs w:val="20"/>
        </w:rPr>
        <w:t xml:space="preserve">te </w:t>
      </w:r>
      <w:r w:rsidRPr="56797249">
        <w:rPr>
          <w:rFonts w:ascii="Arial" w:hAnsi="Arial" w:cs="Arial"/>
          <w:sz w:val="20"/>
          <w:szCs w:val="20"/>
        </w:rPr>
        <w:t>beschrijv</w:t>
      </w:r>
      <w:r w:rsidR="6F6A2FB2" w:rsidRPr="56797249">
        <w:rPr>
          <w:rFonts w:ascii="Arial" w:hAnsi="Arial" w:cs="Arial"/>
          <w:sz w:val="20"/>
          <w:szCs w:val="20"/>
        </w:rPr>
        <w:t>en</w:t>
      </w:r>
      <w:r w:rsidRPr="56797249">
        <w:rPr>
          <w:rFonts w:ascii="Arial" w:hAnsi="Arial" w:cs="Arial"/>
          <w:sz w:val="20"/>
          <w:szCs w:val="20"/>
        </w:rPr>
        <w:t xml:space="preserve"> hoe hij invulling geeft aan de beschreven doelstelling. Bij voorkeur wordt er aandacht besteed aan:</w:t>
      </w:r>
    </w:p>
    <w:p w14:paraId="416919BF" w14:textId="3513416A" w:rsidR="4FEC2F5B" w:rsidRDefault="7283508B" w:rsidP="56797249">
      <w:pPr>
        <w:pStyle w:val="Lijstalinea"/>
        <w:numPr>
          <w:ilvl w:val="0"/>
          <w:numId w:val="4"/>
        </w:numPr>
        <w:spacing w:after="0"/>
        <w:rPr>
          <w:rFonts w:eastAsia="Arial"/>
        </w:rPr>
      </w:pPr>
      <w:r w:rsidRPr="4C65D62B">
        <w:t>Wat kunt u bieden omtrent een garantie van de beschikbaarheid van zaterdagen</w:t>
      </w:r>
      <w:r w:rsidR="2B6977C4" w:rsidRPr="4C65D62B">
        <w:t>?</w:t>
      </w:r>
    </w:p>
    <w:p w14:paraId="7CD53808" w14:textId="77777777" w:rsidR="0013619E" w:rsidRPr="0013619E" w:rsidRDefault="5A6E5D03" w:rsidP="0013619E">
      <w:pPr>
        <w:pStyle w:val="Lijstalinea"/>
        <w:numPr>
          <w:ilvl w:val="0"/>
          <w:numId w:val="4"/>
        </w:numPr>
        <w:spacing w:after="0"/>
      </w:pPr>
      <w:r w:rsidRPr="4C65D62B">
        <w:rPr>
          <w:rFonts w:eastAsia="Calibri"/>
        </w:rPr>
        <w:t>Welke zaken moet u hiervoor regelen</w:t>
      </w:r>
      <w:r w:rsidR="71F82753" w:rsidRPr="4C65D62B">
        <w:rPr>
          <w:rFonts w:eastAsia="Calibri"/>
        </w:rPr>
        <w:t>?</w:t>
      </w:r>
      <w:r w:rsidR="0013619E" w:rsidRPr="0013619E">
        <w:rPr>
          <w:rFonts w:eastAsia="Calibri"/>
        </w:rPr>
        <w:t xml:space="preserve"> </w:t>
      </w:r>
    </w:p>
    <w:p w14:paraId="0ACD7857" w14:textId="7FEB3174" w:rsidR="0013619E" w:rsidRDefault="0013619E" w:rsidP="0013619E">
      <w:pPr>
        <w:pStyle w:val="Lijstalinea"/>
        <w:numPr>
          <w:ilvl w:val="0"/>
          <w:numId w:val="4"/>
        </w:numPr>
        <w:spacing w:after="0"/>
      </w:pPr>
      <w:r w:rsidRPr="4C65D62B">
        <w:rPr>
          <w:rFonts w:eastAsia="Calibri"/>
        </w:rPr>
        <w:t>Welke knelpunten ziet u op dit vlak?</w:t>
      </w:r>
    </w:p>
    <w:p w14:paraId="7C900911" w14:textId="5A2940D2" w:rsidR="4FEC2F5B" w:rsidRDefault="7283508B" w:rsidP="4C65D62B">
      <w:pPr>
        <w:pStyle w:val="Lijstalinea"/>
        <w:numPr>
          <w:ilvl w:val="0"/>
          <w:numId w:val="4"/>
        </w:numPr>
        <w:spacing w:after="0"/>
        <w:rPr>
          <w:rFonts w:eastAsia="Arial"/>
        </w:rPr>
      </w:pPr>
      <w:r w:rsidRPr="4C65D62B">
        <w:t>Welke planning ziet u voor u</w:t>
      </w:r>
      <w:r w:rsidR="60D4F367" w:rsidRPr="4C65D62B">
        <w:t xml:space="preserve"> en welke stappen moeten genomen worden</w:t>
      </w:r>
      <w:r w:rsidR="6D335B3C" w:rsidRPr="4C65D62B">
        <w:t>?</w:t>
      </w:r>
    </w:p>
    <w:p w14:paraId="623265FA" w14:textId="3FBD8C3B" w:rsidR="3720072E" w:rsidRDefault="3720072E" w:rsidP="4C65D62B">
      <w:pPr>
        <w:pStyle w:val="Lijstalinea"/>
        <w:numPr>
          <w:ilvl w:val="0"/>
          <w:numId w:val="4"/>
        </w:numPr>
        <w:spacing w:after="0"/>
      </w:pPr>
      <w:r w:rsidRPr="4C65D62B">
        <w:rPr>
          <w:rFonts w:eastAsia="Calibri"/>
        </w:rPr>
        <w:t>Zijn ook de faciliteiten rond lunch</w:t>
      </w:r>
      <w:r w:rsidR="0013619E">
        <w:rPr>
          <w:rFonts w:eastAsia="Calibri"/>
        </w:rPr>
        <w:t>en</w:t>
      </w:r>
      <w:r w:rsidRPr="4C65D62B">
        <w:rPr>
          <w:rFonts w:eastAsia="Calibri"/>
        </w:rPr>
        <w:t xml:space="preserve"> en douchen bereken</w:t>
      </w:r>
      <w:r w:rsidR="22C1B808" w:rsidRPr="4C65D62B">
        <w:rPr>
          <w:rFonts w:eastAsia="Calibri"/>
        </w:rPr>
        <w:t>d</w:t>
      </w:r>
      <w:r w:rsidRPr="4C65D62B">
        <w:rPr>
          <w:rFonts w:eastAsia="Calibri"/>
        </w:rPr>
        <w:t xml:space="preserve"> op </w:t>
      </w:r>
      <w:r w:rsidR="46A36993" w:rsidRPr="4C65D62B">
        <w:rPr>
          <w:rFonts w:eastAsia="Calibri"/>
        </w:rPr>
        <w:t>grotere aantallen gelijktijdig oefenende ploegen</w:t>
      </w:r>
      <w:r w:rsidR="262F315E" w:rsidRPr="4C65D62B">
        <w:rPr>
          <w:rFonts w:eastAsia="Calibri"/>
        </w:rPr>
        <w:t>?</w:t>
      </w:r>
    </w:p>
    <w:p w14:paraId="32C46247" w14:textId="6F202B1B" w:rsidR="56797249" w:rsidRDefault="56797249" w:rsidP="56797249">
      <w:pPr>
        <w:spacing w:line="276" w:lineRule="auto"/>
        <w:jc w:val="both"/>
        <w:rPr>
          <w:rFonts w:ascii="Arial" w:hAnsi="Arial" w:cs="Arial"/>
          <w:b/>
          <w:bCs/>
          <w:sz w:val="20"/>
          <w:szCs w:val="20"/>
        </w:rPr>
      </w:pPr>
    </w:p>
    <w:p w14:paraId="3E84EEB4" w14:textId="799762F1" w:rsidR="2C38CC47" w:rsidRDefault="2C38CC47" w:rsidP="56797249">
      <w:pPr>
        <w:spacing w:line="276" w:lineRule="auto"/>
        <w:jc w:val="both"/>
        <w:rPr>
          <w:rFonts w:ascii="Arial" w:hAnsi="Arial" w:cs="Arial"/>
          <w:b/>
          <w:bCs/>
          <w:sz w:val="20"/>
          <w:szCs w:val="20"/>
        </w:rPr>
      </w:pPr>
      <w:r w:rsidRPr="56797249">
        <w:rPr>
          <w:rFonts w:ascii="Arial" w:hAnsi="Arial" w:cs="Arial"/>
          <w:b/>
          <w:bCs/>
          <w:sz w:val="20"/>
          <w:szCs w:val="20"/>
        </w:rPr>
        <w:t xml:space="preserve">Puntentoekenning </w:t>
      </w:r>
    </w:p>
    <w:p w14:paraId="6C4393BE" w14:textId="38AB226E" w:rsidR="2C38CC47" w:rsidRDefault="2C38CC47" w:rsidP="56797249">
      <w:pPr>
        <w:pStyle w:val="Lijstalinea"/>
        <w:numPr>
          <w:ilvl w:val="0"/>
          <w:numId w:val="41"/>
        </w:numPr>
        <w:tabs>
          <w:tab w:val="left" w:pos="108"/>
        </w:tabs>
        <w:jc w:val="left"/>
      </w:pPr>
      <w:r>
        <w:t xml:space="preserve">4 punten: Het aangebodene voldoet zeer goed aan de doelstelling. </w:t>
      </w:r>
    </w:p>
    <w:p w14:paraId="13CE8B6C" w14:textId="0A55B58E" w:rsidR="2C38CC47" w:rsidRDefault="2C38CC47" w:rsidP="56797249">
      <w:pPr>
        <w:pStyle w:val="Lijstalinea"/>
        <w:numPr>
          <w:ilvl w:val="0"/>
          <w:numId w:val="41"/>
        </w:numPr>
        <w:tabs>
          <w:tab w:val="left" w:pos="108"/>
        </w:tabs>
        <w:jc w:val="left"/>
        <w:rPr>
          <w:rFonts w:eastAsia="Arial"/>
        </w:rPr>
      </w:pPr>
      <w:r>
        <w:t xml:space="preserve">2 punten: Het aangebodene voldoet voldoende tot goed aan de doelstelling. </w:t>
      </w:r>
    </w:p>
    <w:p w14:paraId="0AC66B53" w14:textId="7BC40551" w:rsidR="2C38CC47" w:rsidRDefault="2C38CC47" w:rsidP="56797249">
      <w:pPr>
        <w:pStyle w:val="Lijstalinea"/>
        <w:numPr>
          <w:ilvl w:val="0"/>
          <w:numId w:val="41"/>
        </w:numPr>
        <w:tabs>
          <w:tab w:val="left" w:pos="108"/>
        </w:tabs>
        <w:jc w:val="left"/>
        <w:rPr>
          <w:rFonts w:eastAsia="Arial"/>
        </w:rPr>
      </w:pPr>
      <w:r>
        <w:t xml:space="preserve">1 punten: Het aangebodene voldoet matig aan de doelstelling. </w:t>
      </w:r>
    </w:p>
    <w:p w14:paraId="65B1FDD0" w14:textId="47F58361" w:rsidR="2C38CC47" w:rsidRDefault="2C38CC47" w:rsidP="56797249">
      <w:pPr>
        <w:pStyle w:val="Lijstalinea"/>
        <w:numPr>
          <w:ilvl w:val="0"/>
          <w:numId w:val="41"/>
        </w:numPr>
        <w:tabs>
          <w:tab w:val="left" w:pos="108"/>
        </w:tabs>
        <w:jc w:val="left"/>
        <w:rPr>
          <w:rFonts w:eastAsia="Arial"/>
        </w:rPr>
      </w:pPr>
      <w:r>
        <w:t>0 punten: Het aangebodene voldoet niet of slecht aan de doelstelling.</w:t>
      </w:r>
    </w:p>
    <w:p w14:paraId="755B1482" w14:textId="120A1534" w:rsidR="29049BDA" w:rsidRDefault="29049BDA" w:rsidP="29049BDA">
      <w:pPr>
        <w:spacing w:line="276" w:lineRule="auto"/>
        <w:jc w:val="both"/>
        <w:rPr>
          <w:szCs w:val="22"/>
        </w:rPr>
      </w:pPr>
    </w:p>
    <w:p w14:paraId="27DC1674" w14:textId="41561A36" w:rsidR="00671CD0" w:rsidRDefault="00671CD0" w:rsidP="29049BDA">
      <w:pPr>
        <w:spacing w:line="276" w:lineRule="auto"/>
        <w:jc w:val="both"/>
        <w:rPr>
          <w:szCs w:val="22"/>
        </w:rPr>
      </w:pPr>
    </w:p>
    <w:p w14:paraId="1F385AB1" w14:textId="77777777" w:rsidR="00671CD0" w:rsidRDefault="00671CD0" w:rsidP="29049BDA">
      <w:pPr>
        <w:spacing w:line="276" w:lineRule="auto"/>
        <w:jc w:val="both"/>
        <w:rPr>
          <w:szCs w:val="22"/>
        </w:rPr>
      </w:pPr>
    </w:p>
    <w:p w14:paraId="1A40B61B" w14:textId="269A56D2" w:rsidR="00055DEC" w:rsidRPr="00906041" w:rsidRDefault="00055DEC" w:rsidP="00055DEC">
      <w:pPr>
        <w:pStyle w:val="Kop2"/>
        <w:numPr>
          <w:ilvl w:val="1"/>
          <w:numId w:val="16"/>
        </w:numPr>
        <w:tabs>
          <w:tab w:val="clear" w:pos="576"/>
          <w:tab w:val="num" w:pos="0"/>
          <w:tab w:val="num" w:pos="170"/>
        </w:tabs>
        <w:spacing w:line="276" w:lineRule="auto"/>
        <w:ind w:left="170" w:hanging="170"/>
        <w:rPr>
          <w:rFonts w:ascii="Arial" w:hAnsi="Arial"/>
        </w:rPr>
      </w:pPr>
      <w:bookmarkStart w:id="109" w:name="_Toc78961194"/>
      <w:bookmarkStart w:id="110" w:name="_Toc93652371"/>
      <w:r w:rsidRPr="00906041">
        <w:rPr>
          <w:rFonts w:ascii="Arial" w:hAnsi="Arial"/>
        </w:rPr>
        <w:lastRenderedPageBreak/>
        <w:t>G</w:t>
      </w:r>
      <w:r w:rsidR="00B34585" w:rsidRPr="00906041">
        <w:rPr>
          <w:rFonts w:ascii="Arial" w:hAnsi="Arial"/>
        </w:rPr>
        <w:t>3:</w:t>
      </w:r>
      <w:r w:rsidRPr="00906041">
        <w:rPr>
          <w:rFonts w:ascii="Arial" w:hAnsi="Arial"/>
        </w:rPr>
        <w:t xml:space="preserve"> </w:t>
      </w:r>
      <w:r w:rsidR="00764159" w:rsidRPr="00906041">
        <w:rPr>
          <w:rFonts w:ascii="Arial" w:hAnsi="Arial"/>
        </w:rPr>
        <w:t>Gunningscriterium ‘</w:t>
      </w:r>
      <w:r w:rsidRPr="00906041">
        <w:rPr>
          <w:rFonts w:ascii="Arial" w:hAnsi="Arial"/>
        </w:rPr>
        <w:t>Maatschappelijk Verantwoord Ondernemen (MVO)</w:t>
      </w:r>
      <w:bookmarkEnd w:id="109"/>
      <w:r w:rsidR="00764159" w:rsidRPr="00906041">
        <w:rPr>
          <w:rFonts w:ascii="Arial" w:hAnsi="Arial"/>
        </w:rPr>
        <w:t>’</w:t>
      </w:r>
      <w:bookmarkEnd w:id="110"/>
    </w:p>
    <w:p w14:paraId="3F96DA83" w14:textId="77777777" w:rsidR="00055DEC" w:rsidRPr="000F5E21" w:rsidRDefault="00055DEC" w:rsidP="00055DEC">
      <w:pPr>
        <w:spacing w:line="276" w:lineRule="auto"/>
        <w:jc w:val="both"/>
        <w:rPr>
          <w:rFonts w:ascii="Arial" w:hAnsi="Arial" w:cs="Arial"/>
          <w:b/>
          <w:bCs/>
          <w:sz w:val="20"/>
          <w:szCs w:val="20"/>
        </w:rPr>
      </w:pPr>
      <w:r w:rsidRPr="000F5E21">
        <w:rPr>
          <w:rFonts w:ascii="Arial" w:hAnsi="Arial" w:cs="Arial"/>
          <w:b/>
          <w:bCs/>
          <w:sz w:val="20"/>
          <w:szCs w:val="20"/>
        </w:rPr>
        <w:t>Doelstelling</w:t>
      </w:r>
    </w:p>
    <w:p w14:paraId="1949AFFB" w14:textId="64B0DDF5" w:rsidR="00055DEC" w:rsidRDefault="4C1B0484" w:rsidP="00055DEC">
      <w:pPr>
        <w:spacing w:line="276" w:lineRule="auto"/>
        <w:jc w:val="both"/>
        <w:rPr>
          <w:rFonts w:ascii="Arial" w:hAnsi="Arial" w:cs="Arial"/>
          <w:sz w:val="20"/>
          <w:szCs w:val="20"/>
        </w:rPr>
      </w:pPr>
      <w:r w:rsidRPr="56797249">
        <w:rPr>
          <w:rFonts w:ascii="Arial" w:hAnsi="Arial" w:cs="Arial"/>
          <w:sz w:val="20"/>
          <w:szCs w:val="20"/>
        </w:rPr>
        <w:t xml:space="preserve">VRHM wenst bij voorkeur een opdrachtnemer te contracteren die ‘Maatschappelijk Verantwoord Ondernemen’ hoog in het vaandel heeft staan. </w:t>
      </w:r>
    </w:p>
    <w:p w14:paraId="3AF0E23D" w14:textId="77777777" w:rsidR="00055DEC" w:rsidRDefault="00055DEC" w:rsidP="00055DEC">
      <w:pPr>
        <w:spacing w:line="276" w:lineRule="auto"/>
        <w:jc w:val="both"/>
        <w:rPr>
          <w:rFonts w:ascii="Arial" w:hAnsi="Arial" w:cs="Arial"/>
          <w:b/>
          <w:bCs/>
          <w:sz w:val="20"/>
          <w:szCs w:val="20"/>
        </w:rPr>
      </w:pPr>
    </w:p>
    <w:p w14:paraId="4623FE86" w14:textId="77777777" w:rsidR="00055DEC" w:rsidRPr="000F5E21" w:rsidRDefault="00055DEC" w:rsidP="00055DEC">
      <w:pPr>
        <w:spacing w:line="276" w:lineRule="auto"/>
        <w:jc w:val="both"/>
        <w:rPr>
          <w:rFonts w:ascii="Arial" w:hAnsi="Arial" w:cs="Arial"/>
          <w:b/>
          <w:bCs/>
          <w:sz w:val="20"/>
          <w:szCs w:val="20"/>
        </w:rPr>
      </w:pPr>
      <w:r w:rsidRPr="000F5E21">
        <w:rPr>
          <w:rFonts w:ascii="Arial" w:hAnsi="Arial" w:cs="Arial"/>
          <w:b/>
          <w:bCs/>
          <w:sz w:val="20"/>
          <w:szCs w:val="20"/>
        </w:rPr>
        <w:t xml:space="preserve">Vraagstelling </w:t>
      </w:r>
    </w:p>
    <w:p w14:paraId="6DE835A4" w14:textId="77777777" w:rsidR="00055DEC" w:rsidRPr="00A20843" w:rsidRDefault="00055DEC" w:rsidP="00055DEC">
      <w:pPr>
        <w:spacing w:line="276" w:lineRule="auto"/>
        <w:jc w:val="both"/>
        <w:rPr>
          <w:rFonts w:ascii="Arial" w:hAnsi="Arial" w:cs="Arial"/>
          <w:sz w:val="20"/>
          <w:szCs w:val="20"/>
        </w:rPr>
      </w:pPr>
      <w:r w:rsidRPr="00A20843">
        <w:rPr>
          <w:rFonts w:ascii="Arial" w:hAnsi="Arial" w:cs="Arial"/>
          <w:sz w:val="20"/>
          <w:szCs w:val="20"/>
        </w:rPr>
        <w:t xml:space="preserve">Inschrijver wordt gevraagd in maximaal </w:t>
      </w:r>
      <w:r>
        <w:rPr>
          <w:rFonts w:ascii="Arial" w:hAnsi="Arial" w:cs="Arial"/>
          <w:sz w:val="20"/>
          <w:szCs w:val="20"/>
        </w:rPr>
        <w:t>2</w:t>
      </w:r>
      <w:r w:rsidRPr="00A20843">
        <w:rPr>
          <w:rFonts w:ascii="Arial" w:hAnsi="Arial" w:cs="Arial"/>
          <w:sz w:val="20"/>
          <w:szCs w:val="20"/>
        </w:rPr>
        <w:t xml:space="preserve"> A4 aan te leveren in welke mate zijn producten of diensten eigenschappen bevatten die hier aan bijdragen. Voorbeelden zijn:</w:t>
      </w:r>
    </w:p>
    <w:p w14:paraId="5AB26F97" w14:textId="77777777" w:rsidR="00F733D8" w:rsidRPr="001C2FC9" w:rsidRDefault="00F733D8" w:rsidP="00F733D8">
      <w:pPr>
        <w:pStyle w:val="Lijstalinea"/>
        <w:numPr>
          <w:ilvl w:val="0"/>
          <w:numId w:val="45"/>
        </w:numPr>
        <w:tabs>
          <w:tab w:val="left" w:pos="108"/>
        </w:tabs>
        <w:jc w:val="left"/>
      </w:pPr>
      <w:r w:rsidRPr="001C2FC9">
        <w:t xml:space="preserve">Maatregelen in het ontwerp </w:t>
      </w:r>
      <w:r>
        <w:t xml:space="preserve">/ de diensten </w:t>
      </w:r>
      <w:r w:rsidRPr="001C2FC9">
        <w:t>die hoogwaardige recycling</w:t>
      </w:r>
      <w:r>
        <w:t>, lage vervuiling, een laag verbruik of lage CO2 productie</w:t>
      </w:r>
      <w:r w:rsidRPr="001C2FC9">
        <w:t xml:space="preserve"> bevorderen</w:t>
      </w:r>
      <w:r>
        <w:t xml:space="preserve"> of tot gevolg hebben</w:t>
      </w:r>
      <w:r w:rsidRPr="001C2FC9">
        <w:t>;</w:t>
      </w:r>
    </w:p>
    <w:p w14:paraId="005EC20D" w14:textId="77777777" w:rsidR="00055DEC" w:rsidRPr="001C2FC9" w:rsidRDefault="00055DEC" w:rsidP="00055DEC">
      <w:pPr>
        <w:pStyle w:val="Lijstalinea"/>
        <w:numPr>
          <w:ilvl w:val="0"/>
          <w:numId w:val="45"/>
        </w:numPr>
        <w:tabs>
          <w:tab w:val="left" w:pos="108"/>
        </w:tabs>
        <w:jc w:val="left"/>
      </w:pPr>
      <w:r w:rsidRPr="001C2FC9">
        <w:t xml:space="preserve">Het toepassen van </w:t>
      </w:r>
      <w:proofErr w:type="spellStart"/>
      <w:r w:rsidRPr="001C2FC9">
        <w:t>social</w:t>
      </w:r>
      <w:proofErr w:type="spellEnd"/>
      <w:r w:rsidRPr="001C2FC9">
        <w:t xml:space="preserve"> return zoals het (voor onderdelen) inzetten van mensen met een afstand tot de arbeidsmarkt;</w:t>
      </w:r>
    </w:p>
    <w:p w14:paraId="4E472EBC" w14:textId="77777777" w:rsidR="00055DEC" w:rsidRPr="001C2FC9" w:rsidRDefault="00055DEC" w:rsidP="00055DEC">
      <w:pPr>
        <w:pStyle w:val="Lijstalinea"/>
        <w:numPr>
          <w:ilvl w:val="0"/>
          <w:numId w:val="45"/>
        </w:numPr>
        <w:tabs>
          <w:tab w:val="left" w:pos="108"/>
        </w:tabs>
        <w:jc w:val="left"/>
      </w:pPr>
      <w:r w:rsidRPr="001C2FC9">
        <w:t xml:space="preserve">Het gebruik van materialen </w:t>
      </w:r>
      <w:r>
        <w:t>of voorzieningen</w:t>
      </w:r>
      <w:r w:rsidRPr="001C2FC9">
        <w:t xml:space="preserve"> met een lage milieu-impact;</w:t>
      </w:r>
    </w:p>
    <w:p w14:paraId="1BD8BD1D" w14:textId="77777777" w:rsidR="00055DEC" w:rsidRPr="001C2FC9" w:rsidRDefault="00055DEC" w:rsidP="00055DEC">
      <w:pPr>
        <w:pStyle w:val="Lijstalinea"/>
        <w:numPr>
          <w:ilvl w:val="0"/>
          <w:numId w:val="45"/>
        </w:numPr>
        <w:tabs>
          <w:tab w:val="left" w:pos="108"/>
        </w:tabs>
        <w:jc w:val="left"/>
      </w:pPr>
      <w:r w:rsidRPr="001C2FC9">
        <w:t>Het gebruiken van gerecyclede materialen;</w:t>
      </w:r>
    </w:p>
    <w:p w14:paraId="5EBE631A" w14:textId="77777777" w:rsidR="00055DEC" w:rsidRPr="001C2FC9" w:rsidRDefault="00055DEC" w:rsidP="00055DEC">
      <w:pPr>
        <w:pStyle w:val="Lijstalinea"/>
        <w:numPr>
          <w:ilvl w:val="0"/>
          <w:numId w:val="45"/>
        </w:numPr>
        <w:tabs>
          <w:tab w:val="left" w:pos="108"/>
        </w:tabs>
        <w:jc w:val="left"/>
      </w:pPr>
      <w:r w:rsidRPr="001C2FC9">
        <w:t>Het toepassen van duurzaam verpakkingsmateriaal of maatregelen om het gebruik van verpakkingsmateriaal te beperken.</w:t>
      </w:r>
    </w:p>
    <w:p w14:paraId="48ECBDED" w14:textId="77777777" w:rsidR="00055DEC" w:rsidRDefault="00055DEC" w:rsidP="00055DEC">
      <w:pPr>
        <w:pStyle w:val="Lijstalinea"/>
        <w:numPr>
          <w:ilvl w:val="0"/>
          <w:numId w:val="45"/>
        </w:numPr>
        <w:tabs>
          <w:tab w:val="left" w:pos="108"/>
        </w:tabs>
        <w:jc w:val="left"/>
      </w:pPr>
      <w:r>
        <w:t>Zaken binnen de bedrijfsvoering die een lage milieu-impact tot gevolg hebben.</w:t>
      </w:r>
    </w:p>
    <w:p w14:paraId="3D3F1300" w14:textId="77777777" w:rsidR="00055DEC" w:rsidRPr="001C2FC9" w:rsidRDefault="00055DEC" w:rsidP="00055DEC">
      <w:pPr>
        <w:pStyle w:val="Lijstalinea"/>
        <w:numPr>
          <w:ilvl w:val="0"/>
          <w:numId w:val="45"/>
        </w:numPr>
        <w:tabs>
          <w:tab w:val="left" w:pos="108"/>
        </w:tabs>
        <w:jc w:val="left"/>
      </w:pPr>
      <w:r w:rsidRPr="001C2FC9">
        <w:t xml:space="preserve">Andere maatregelen of certificeringen op het gebied van ‘People, </w:t>
      </w:r>
      <w:proofErr w:type="spellStart"/>
      <w:r w:rsidRPr="001C2FC9">
        <w:t>Planet</w:t>
      </w:r>
      <w:proofErr w:type="spellEnd"/>
      <w:r w:rsidRPr="001C2FC9">
        <w:t xml:space="preserve">, Profit’. </w:t>
      </w:r>
    </w:p>
    <w:p w14:paraId="37C8C20A" w14:textId="77777777" w:rsidR="00055DEC" w:rsidRDefault="00055DEC" w:rsidP="00055DEC">
      <w:pPr>
        <w:spacing w:line="276" w:lineRule="auto"/>
        <w:jc w:val="both"/>
        <w:rPr>
          <w:rFonts w:ascii="Arial" w:hAnsi="Arial" w:cs="Arial"/>
          <w:sz w:val="20"/>
          <w:szCs w:val="20"/>
        </w:rPr>
      </w:pPr>
    </w:p>
    <w:p w14:paraId="2BC8C7B6" w14:textId="77777777" w:rsidR="00055DEC" w:rsidRPr="000F5E21" w:rsidRDefault="00055DEC" w:rsidP="00055DEC">
      <w:pPr>
        <w:spacing w:line="276" w:lineRule="auto"/>
        <w:jc w:val="both"/>
        <w:rPr>
          <w:rFonts w:ascii="Arial" w:hAnsi="Arial" w:cs="Arial"/>
          <w:b/>
          <w:bCs/>
          <w:sz w:val="20"/>
          <w:szCs w:val="20"/>
        </w:rPr>
      </w:pPr>
      <w:r w:rsidRPr="000F5E21">
        <w:rPr>
          <w:rFonts w:ascii="Arial" w:hAnsi="Arial" w:cs="Arial"/>
          <w:b/>
          <w:bCs/>
          <w:sz w:val="20"/>
          <w:szCs w:val="20"/>
        </w:rPr>
        <w:t>Puntentoekenning</w:t>
      </w:r>
    </w:p>
    <w:p w14:paraId="50A24EEF" w14:textId="77777777" w:rsidR="00055DEC" w:rsidRPr="00A20843" w:rsidRDefault="00055DEC" w:rsidP="00055DEC">
      <w:pPr>
        <w:spacing w:line="276" w:lineRule="auto"/>
        <w:jc w:val="both"/>
        <w:rPr>
          <w:rFonts w:ascii="Arial" w:hAnsi="Arial" w:cs="Arial"/>
          <w:sz w:val="20"/>
          <w:szCs w:val="20"/>
        </w:rPr>
      </w:pPr>
      <w:r w:rsidRPr="00A20843">
        <w:rPr>
          <w:rFonts w:ascii="Arial" w:hAnsi="Arial" w:cs="Arial"/>
          <w:sz w:val="20"/>
          <w:szCs w:val="20"/>
        </w:rPr>
        <w:t>De door Inschrijver ingediende informatie zal als volgt worden beoordeeld:</w:t>
      </w:r>
    </w:p>
    <w:p w14:paraId="7DBAFB0A" w14:textId="77777777" w:rsidR="00055DEC" w:rsidRPr="001C2FC9" w:rsidRDefault="00055DEC" w:rsidP="00055DEC">
      <w:pPr>
        <w:pStyle w:val="Lijstalinea"/>
        <w:numPr>
          <w:ilvl w:val="0"/>
          <w:numId w:val="46"/>
        </w:numPr>
        <w:tabs>
          <w:tab w:val="left" w:pos="108"/>
        </w:tabs>
        <w:jc w:val="left"/>
      </w:pPr>
      <w:r w:rsidRPr="001C2FC9">
        <w:t>Maximale meerwaarde indien Inschrijver overtuigend invulling geeft aan MVO.</w:t>
      </w:r>
    </w:p>
    <w:p w14:paraId="093DB522" w14:textId="7FD6A473" w:rsidR="00055DEC" w:rsidRPr="001C2FC9" w:rsidRDefault="00F733D8" w:rsidP="00055DEC">
      <w:pPr>
        <w:pStyle w:val="Lijstalinea"/>
        <w:numPr>
          <w:ilvl w:val="0"/>
          <w:numId w:val="46"/>
        </w:numPr>
        <w:tabs>
          <w:tab w:val="left" w:pos="108"/>
        </w:tabs>
        <w:jc w:val="left"/>
      </w:pPr>
      <w:r>
        <w:t>6</w:t>
      </w:r>
      <w:r w:rsidR="00055DEC" w:rsidRPr="001C2FC9">
        <w:t>0% van de maximale meerwaarde indien Inschrijver enige invulling geeft aan MVO maar dit slechts matig overtuigend is.</w:t>
      </w:r>
    </w:p>
    <w:p w14:paraId="1F5A8EA1" w14:textId="77777777" w:rsidR="00055DEC" w:rsidRPr="001C2FC9" w:rsidRDefault="00055DEC" w:rsidP="00055DEC">
      <w:pPr>
        <w:pStyle w:val="Lijstalinea"/>
        <w:numPr>
          <w:ilvl w:val="0"/>
          <w:numId w:val="46"/>
        </w:numPr>
        <w:tabs>
          <w:tab w:val="left" w:pos="108"/>
        </w:tabs>
        <w:jc w:val="left"/>
      </w:pPr>
      <w:r w:rsidRPr="001C2FC9">
        <w:t xml:space="preserve">Geen meerwaarde indien Inschrijver geen of nauwelijks invulling geeft aan MVO. </w:t>
      </w:r>
    </w:p>
    <w:p w14:paraId="701E6F95" w14:textId="77777777" w:rsidR="00055DEC" w:rsidRDefault="00055DEC" w:rsidP="00055DEC">
      <w:pPr>
        <w:spacing w:line="276" w:lineRule="auto"/>
        <w:jc w:val="both"/>
        <w:rPr>
          <w:rFonts w:ascii="Arial" w:hAnsi="Arial" w:cs="Arial"/>
          <w:sz w:val="20"/>
          <w:szCs w:val="20"/>
        </w:rPr>
      </w:pPr>
      <w:r w:rsidRPr="00A20843">
        <w:rPr>
          <w:rFonts w:ascii="Arial" w:hAnsi="Arial" w:cs="Arial"/>
          <w:sz w:val="20"/>
          <w:szCs w:val="20"/>
        </w:rPr>
        <w:t>De beoordeling zal door het beoordelingsteam in consensus worden bepaald.</w:t>
      </w:r>
    </w:p>
    <w:p w14:paraId="048E51CA" w14:textId="1008D981" w:rsidR="0002586A" w:rsidRDefault="0002586A" w:rsidP="00544D43">
      <w:pPr>
        <w:spacing w:line="276" w:lineRule="auto"/>
        <w:jc w:val="both"/>
        <w:rPr>
          <w:rFonts w:ascii="Arial" w:hAnsi="Arial" w:cs="Arial"/>
          <w:szCs w:val="18"/>
        </w:rPr>
      </w:pPr>
    </w:p>
    <w:p w14:paraId="430BE4FE" w14:textId="77777777" w:rsidR="00233DC8" w:rsidRDefault="00233DC8" w:rsidP="00544D43">
      <w:pPr>
        <w:spacing w:line="276" w:lineRule="auto"/>
        <w:jc w:val="both"/>
        <w:rPr>
          <w:rFonts w:ascii="Arial" w:hAnsi="Arial" w:cs="Arial"/>
          <w:szCs w:val="18"/>
        </w:rPr>
      </w:pPr>
    </w:p>
    <w:p w14:paraId="57045C38" w14:textId="77777777" w:rsidR="00EF60B6" w:rsidRPr="00EF60B6" w:rsidRDefault="00EF60B6" w:rsidP="00EF60B6">
      <w:pPr>
        <w:spacing w:line="276" w:lineRule="auto"/>
        <w:jc w:val="both"/>
        <w:rPr>
          <w:szCs w:val="18"/>
        </w:rPr>
      </w:pPr>
    </w:p>
    <w:bookmarkEnd w:id="96"/>
    <w:bookmarkEnd w:id="97"/>
    <w:p w14:paraId="4F9E7593" w14:textId="77777777" w:rsidR="004A0037" w:rsidRDefault="004A0037">
      <w:pPr>
        <w:rPr>
          <w:rFonts w:ascii="Arial" w:eastAsia="SimSun" w:hAnsi="Arial" w:cs="Arial"/>
          <w:b/>
          <w:bCs/>
          <w:noProof/>
          <w:snapToGrid w:val="0"/>
          <w:spacing w:val="10"/>
          <w:sz w:val="28"/>
          <w:szCs w:val="40"/>
          <w:lang w:eastAsia="zh-CN"/>
        </w:rPr>
      </w:pPr>
      <w:r>
        <w:rPr>
          <w:rFonts w:ascii="Arial" w:hAnsi="Arial"/>
        </w:rPr>
        <w:br w:type="page"/>
      </w:r>
    </w:p>
    <w:p w14:paraId="2AB1100C" w14:textId="147E62BC" w:rsidR="004511F0" w:rsidRPr="00A06603" w:rsidRDefault="004511F0" w:rsidP="00544D43">
      <w:pPr>
        <w:pStyle w:val="Kop1"/>
        <w:spacing w:line="276" w:lineRule="auto"/>
        <w:jc w:val="both"/>
        <w:rPr>
          <w:rFonts w:ascii="Arial" w:hAnsi="Arial"/>
        </w:rPr>
      </w:pPr>
      <w:bookmarkStart w:id="111" w:name="_Toc93652372"/>
      <w:r w:rsidRPr="00A06603">
        <w:rPr>
          <w:rFonts w:ascii="Arial" w:hAnsi="Arial"/>
        </w:rPr>
        <w:lastRenderedPageBreak/>
        <w:t>Bijlage 1 Inschrijfformulier</w:t>
      </w:r>
      <w:bookmarkEnd w:id="111"/>
    </w:p>
    <w:p w14:paraId="65C1687C" w14:textId="1BEC8C9B" w:rsidR="004511F0" w:rsidRDefault="004511F0" w:rsidP="00544D43">
      <w:pPr>
        <w:spacing w:line="276" w:lineRule="auto"/>
        <w:jc w:val="both"/>
        <w:rPr>
          <w:rFonts w:ascii="Arial" w:hAnsi="Arial" w:cs="Arial"/>
        </w:rPr>
      </w:pPr>
      <w:r w:rsidRPr="00A06603">
        <w:rPr>
          <w:rFonts w:ascii="Arial" w:hAnsi="Arial" w:cs="Arial"/>
        </w:rPr>
        <w:t>Alle velden in dit document moeten geaccordeerd worden om voor gunning in aanmerking te komen.</w:t>
      </w:r>
    </w:p>
    <w:p w14:paraId="5CDACAD5" w14:textId="77777777" w:rsidR="004C421E" w:rsidRPr="00A06603" w:rsidRDefault="004C421E" w:rsidP="00544D43">
      <w:pPr>
        <w:spacing w:line="276"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316"/>
      </w:tblGrid>
      <w:tr w:rsidR="004511F0" w:rsidRPr="00A06603" w14:paraId="6BC80D7D" w14:textId="77777777" w:rsidTr="00926C4A">
        <w:tc>
          <w:tcPr>
            <w:tcW w:w="4432" w:type="dxa"/>
            <w:shd w:val="clear" w:color="auto" w:fill="auto"/>
            <w:vAlign w:val="center"/>
          </w:tcPr>
          <w:p w14:paraId="47D24BDE"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r w:rsidRPr="00A06603">
              <w:rPr>
                <w:rFonts w:ascii="Arial" w:hAnsi="Arial" w:cs="Arial"/>
                <w:color w:val="000000"/>
                <w:sz w:val="20"/>
                <w:szCs w:val="20"/>
                <w:lang w:val="nl"/>
              </w:rPr>
              <w:t>Naam Inschrijver</w:t>
            </w:r>
          </w:p>
        </w:tc>
        <w:tc>
          <w:tcPr>
            <w:tcW w:w="4316" w:type="dxa"/>
            <w:shd w:val="clear" w:color="auto" w:fill="auto"/>
            <w:vAlign w:val="center"/>
          </w:tcPr>
          <w:p w14:paraId="69B54FEC"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p>
        </w:tc>
      </w:tr>
      <w:tr w:rsidR="006645F4" w:rsidRPr="00A06603" w14:paraId="150BED6A" w14:textId="77777777" w:rsidTr="00926C4A">
        <w:tc>
          <w:tcPr>
            <w:tcW w:w="4432" w:type="dxa"/>
            <w:shd w:val="clear" w:color="auto" w:fill="auto"/>
            <w:vAlign w:val="center"/>
          </w:tcPr>
          <w:p w14:paraId="4521AA39" w14:textId="059FC8C3" w:rsidR="006645F4" w:rsidRPr="00A06603" w:rsidRDefault="006645F4" w:rsidP="00544D43">
            <w:pPr>
              <w:tabs>
                <w:tab w:val="left" w:pos="108"/>
              </w:tabs>
              <w:spacing w:line="276" w:lineRule="auto"/>
              <w:jc w:val="both"/>
              <w:rPr>
                <w:rFonts w:ascii="Arial" w:hAnsi="Arial" w:cs="Arial"/>
                <w:color w:val="000000"/>
                <w:sz w:val="20"/>
                <w:szCs w:val="20"/>
                <w:lang w:val="nl"/>
              </w:rPr>
            </w:pPr>
            <w:r>
              <w:rPr>
                <w:rFonts w:ascii="Arial" w:hAnsi="Arial" w:cs="Arial"/>
                <w:color w:val="000000"/>
                <w:sz w:val="20"/>
                <w:szCs w:val="20"/>
                <w:lang w:val="nl"/>
              </w:rPr>
              <w:t>Leverancierskenmerk / nummer van de offerte</w:t>
            </w:r>
          </w:p>
        </w:tc>
        <w:tc>
          <w:tcPr>
            <w:tcW w:w="4316" w:type="dxa"/>
            <w:shd w:val="clear" w:color="auto" w:fill="auto"/>
            <w:vAlign w:val="center"/>
          </w:tcPr>
          <w:p w14:paraId="378C1B9B" w14:textId="77777777" w:rsidR="006645F4" w:rsidRPr="00A06603" w:rsidRDefault="006645F4" w:rsidP="00544D43">
            <w:pPr>
              <w:tabs>
                <w:tab w:val="left" w:pos="108"/>
              </w:tabs>
              <w:spacing w:line="276" w:lineRule="auto"/>
              <w:jc w:val="both"/>
              <w:rPr>
                <w:rFonts w:ascii="Arial" w:hAnsi="Arial" w:cs="Arial"/>
                <w:color w:val="000000"/>
                <w:sz w:val="20"/>
                <w:szCs w:val="20"/>
                <w:lang w:val="nl"/>
              </w:rPr>
            </w:pPr>
          </w:p>
        </w:tc>
      </w:tr>
      <w:tr w:rsidR="004511F0" w:rsidRPr="00A06603" w14:paraId="710A4762" w14:textId="77777777" w:rsidTr="00926C4A">
        <w:tc>
          <w:tcPr>
            <w:tcW w:w="4432" w:type="dxa"/>
            <w:shd w:val="clear" w:color="auto" w:fill="auto"/>
          </w:tcPr>
          <w:p w14:paraId="74BA5EC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Adresgegevens</w:t>
            </w:r>
          </w:p>
          <w:p w14:paraId="2CD40258"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5C6AA70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296DF8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024C4F5" w14:textId="77777777" w:rsidTr="00926C4A">
        <w:tc>
          <w:tcPr>
            <w:tcW w:w="4432" w:type="dxa"/>
            <w:shd w:val="clear" w:color="auto" w:fill="auto"/>
          </w:tcPr>
          <w:p w14:paraId="4FEC3A5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3487FCE5"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FFDA160"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1A6BF99" w14:textId="77777777" w:rsidTr="00926C4A">
        <w:tc>
          <w:tcPr>
            <w:tcW w:w="4432" w:type="dxa"/>
            <w:shd w:val="clear" w:color="auto" w:fill="auto"/>
          </w:tcPr>
          <w:p w14:paraId="3DA49FC1"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Contactpersoon</w:t>
            </w:r>
          </w:p>
          <w:p w14:paraId="6F91842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3C87D297"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F254CEE" w14:textId="77777777" w:rsidTr="00926C4A">
        <w:tc>
          <w:tcPr>
            <w:tcW w:w="4432" w:type="dxa"/>
            <w:shd w:val="clear" w:color="auto" w:fill="auto"/>
          </w:tcPr>
          <w:p w14:paraId="35113B2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Telefoonnummer contactpersoon</w:t>
            </w:r>
          </w:p>
          <w:p w14:paraId="71164610"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E8AD54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6863EE65" w14:textId="77777777" w:rsidTr="00926C4A">
        <w:tc>
          <w:tcPr>
            <w:tcW w:w="4432" w:type="dxa"/>
            <w:shd w:val="clear" w:color="auto" w:fill="auto"/>
          </w:tcPr>
          <w:p w14:paraId="4505003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Emailadres contactpersoon</w:t>
            </w:r>
          </w:p>
          <w:p w14:paraId="6BE6B2F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C6DB921"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465DE1A" w14:textId="77777777" w:rsidTr="00926C4A">
        <w:tc>
          <w:tcPr>
            <w:tcW w:w="4432" w:type="dxa"/>
            <w:shd w:val="clear" w:color="auto" w:fill="auto"/>
          </w:tcPr>
          <w:p w14:paraId="5CBD768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akkoord te zijn met het gestelde in dit document inclusief de Nota’s van Inlichtingen en het Uniform Europees Aaanbestedingsdocument.</w:t>
            </w:r>
          </w:p>
          <w:p w14:paraId="6B77F63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42DCDDB" w14:textId="77777777" w:rsidR="004511F0" w:rsidRPr="00A06603" w:rsidRDefault="004511F0" w:rsidP="00544D43">
            <w:pPr>
              <w:tabs>
                <w:tab w:val="left" w:pos="108"/>
              </w:tabs>
              <w:spacing w:line="276" w:lineRule="auto"/>
              <w:jc w:val="both"/>
              <w:rPr>
                <w:rFonts w:ascii="Arial" w:hAnsi="Arial" w:cs="Arial"/>
                <w:sz w:val="20"/>
                <w:szCs w:val="20"/>
              </w:rPr>
            </w:pPr>
          </w:p>
          <w:p w14:paraId="1C3F5328"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color w:val="2B579A"/>
                <w:sz w:val="20"/>
                <w:szCs w:val="20"/>
                <w:shd w:val="clear" w:color="auto" w:fill="E6E6E6"/>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42F3F">
              <w:rPr>
                <w:rFonts w:ascii="Arial" w:hAnsi="Arial" w:cs="Arial"/>
                <w:color w:val="2B579A"/>
                <w:sz w:val="20"/>
                <w:szCs w:val="20"/>
                <w:shd w:val="clear" w:color="auto" w:fill="E6E6E6"/>
              </w:rPr>
            </w:r>
            <w:r w:rsidR="00942F3F">
              <w:rPr>
                <w:rFonts w:ascii="Arial" w:hAnsi="Arial" w:cs="Arial"/>
                <w:color w:val="2B579A"/>
                <w:sz w:val="20"/>
                <w:szCs w:val="20"/>
                <w:shd w:val="clear" w:color="auto" w:fill="E6E6E6"/>
              </w:rPr>
              <w:fldChar w:fldCharType="separate"/>
            </w:r>
            <w:r w:rsidRPr="00A06603">
              <w:rPr>
                <w:rFonts w:ascii="Arial" w:hAnsi="Arial" w:cs="Arial"/>
                <w:color w:val="2B579A"/>
                <w:sz w:val="20"/>
                <w:szCs w:val="20"/>
                <w:shd w:val="clear" w:color="auto" w:fill="E6E6E6"/>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color w:val="2B579A"/>
                <w:sz w:val="20"/>
                <w:szCs w:val="20"/>
                <w:shd w:val="clear" w:color="auto" w:fill="E6E6E6"/>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42F3F">
              <w:rPr>
                <w:rFonts w:ascii="Arial" w:hAnsi="Arial" w:cs="Arial"/>
                <w:color w:val="2B579A"/>
                <w:sz w:val="20"/>
                <w:szCs w:val="20"/>
                <w:shd w:val="clear" w:color="auto" w:fill="E6E6E6"/>
              </w:rPr>
            </w:r>
            <w:r w:rsidR="00942F3F">
              <w:rPr>
                <w:rFonts w:ascii="Arial" w:hAnsi="Arial" w:cs="Arial"/>
                <w:color w:val="2B579A"/>
                <w:sz w:val="20"/>
                <w:szCs w:val="20"/>
                <w:shd w:val="clear" w:color="auto" w:fill="E6E6E6"/>
              </w:rPr>
              <w:fldChar w:fldCharType="separate"/>
            </w:r>
            <w:r w:rsidRPr="00A06603">
              <w:rPr>
                <w:rFonts w:ascii="Arial" w:hAnsi="Arial" w:cs="Arial"/>
                <w:color w:val="2B579A"/>
                <w:sz w:val="20"/>
                <w:szCs w:val="20"/>
                <w:shd w:val="clear" w:color="auto" w:fill="E6E6E6"/>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3789197F" w14:textId="77777777" w:rsidTr="00926C4A">
        <w:tc>
          <w:tcPr>
            <w:tcW w:w="4432" w:type="dxa"/>
            <w:shd w:val="clear" w:color="auto" w:fill="auto"/>
          </w:tcPr>
          <w:p w14:paraId="13066A9B" w14:textId="6A7823A5"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volledig en zonder voorbehoud akkoord te zijn met het gestelde in het Programma van eisen</w:t>
            </w:r>
            <w:r w:rsidR="00816603">
              <w:rPr>
                <w:rFonts w:ascii="Arial" w:hAnsi="Arial" w:cs="Arial"/>
                <w:sz w:val="20"/>
                <w:szCs w:val="20"/>
                <w:lang w:val="nl"/>
              </w:rPr>
              <w:t xml:space="preserve"> en </w:t>
            </w:r>
            <w:r w:rsidR="00816603" w:rsidRPr="00A06603">
              <w:rPr>
                <w:rFonts w:ascii="Arial" w:hAnsi="Arial" w:cs="Arial"/>
                <w:sz w:val="20"/>
                <w:szCs w:val="20"/>
                <w:lang w:val="nl"/>
              </w:rPr>
              <w:t>de bijgevoegde Overeenkomst inclusief het gestelde in de Nota’s van Inlichtingen</w:t>
            </w:r>
          </w:p>
          <w:p w14:paraId="78348A02"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29F566E"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5C37C6D"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color w:val="2B579A"/>
                <w:sz w:val="20"/>
                <w:szCs w:val="20"/>
                <w:shd w:val="clear" w:color="auto" w:fill="E6E6E6"/>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42F3F">
              <w:rPr>
                <w:rFonts w:ascii="Arial" w:hAnsi="Arial" w:cs="Arial"/>
                <w:color w:val="2B579A"/>
                <w:sz w:val="20"/>
                <w:szCs w:val="20"/>
                <w:shd w:val="clear" w:color="auto" w:fill="E6E6E6"/>
              </w:rPr>
            </w:r>
            <w:r w:rsidR="00942F3F">
              <w:rPr>
                <w:rFonts w:ascii="Arial" w:hAnsi="Arial" w:cs="Arial"/>
                <w:color w:val="2B579A"/>
                <w:sz w:val="20"/>
                <w:szCs w:val="20"/>
                <w:shd w:val="clear" w:color="auto" w:fill="E6E6E6"/>
              </w:rPr>
              <w:fldChar w:fldCharType="separate"/>
            </w:r>
            <w:r w:rsidRPr="00A06603">
              <w:rPr>
                <w:rFonts w:ascii="Arial" w:hAnsi="Arial" w:cs="Arial"/>
                <w:color w:val="2B579A"/>
                <w:sz w:val="20"/>
                <w:szCs w:val="20"/>
                <w:shd w:val="clear" w:color="auto" w:fill="E6E6E6"/>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color w:val="2B579A"/>
                <w:sz w:val="20"/>
                <w:szCs w:val="20"/>
                <w:shd w:val="clear" w:color="auto" w:fill="E6E6E6"/>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42F3F">
              <w:rPr>
                <w:rFonts w:ascii="Arial" w:hAnsi="Arial" w:cs="Arial"/>
                <w:color w:val="2B579A"/>
                <w:sz w:val="20"/>
                <w:szCs w:val="20"/>
                <w:shd w:val="clear" w:color="auto" w:fill="E6E6E6"/>
              </w:rPr>
            </w:r>
            <w:r w:rsidR="00942F3F">
              <w:rPr>
                <w:rFonts w:ascii="Arial" w:hAnsi="Arial" w:cs="Arial"/>
                <w:color w:val="2B579A"/>
                <w:sz w:val="20"/>
                <w:szCs w:val="20"/>
                <w:shd w:val="clear" w:color="auto" w:fill="E6E6E6"/>
              </w:rPr>
              <w:fldChar w:fldCharType="separate"/>
            </w:r>
            <w:r w:rsidRPr="00A06603">
              <w:rPr>
                <w:rFonts w:ascii="Arial" w:hAnsi="Arial" w:cs="Arial"/>
                <w:color w:val="2B579A"/>
                <w:sz w:val="20"/>
                <w:szCs w:val="20"/>
                <w:shd w:val="clear" w:color="auto" w:fill="E6E6E6"/>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0FBCD867" w14:textId="77777777" w:rsidTr="00926C4A">
        <w:tc>
          <w:tcPr>
            <w:tcW w:w="4432" w:type="dxa"/>
            <w:shd w:val="clear" w:color="auto" w:fill="auto"/>
          </w:tcPr>
          <w:p w14:paraId="5241E5E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dat alle door hem aangeleverde informatie correct is.</w:t>
            </w:r>
          </w:p>
        </w:tc>
        <w:tc>
          <w:tcPr>
            <w:tcW w:w="4316" w:type="dxa"/>
            <w:shd w:val="clear" w:color="auto" w:fill="auto"/>
          </w:tcPr>
          <w:p w14:paraId="451CE60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0B11C45"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color w:val="2B579A"/>
                <w:sz w:val="20"/>
                <w:szCs w:val="20"/>
                <w:shd w:val="clear" w:color="auto" w:fill="E6E6E6"/>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42F3F">
              <w:rPr>
                <w:rFonts w:ascii="Arial" w:hAnsi="Arial" w:cs="Arial"/>
                <w:color w:val="2B579A"/>
                <w:sz w:val="20"/>
                <w:szCs w:val="20"/>
                <w:shd w:val="clear" w:color="auto" w:fill="E6E6E6"/>
              </w:rPr>
            </w:r>
            <w:r w:rsidR="00942F3F">
              <w:rPr>
                <w:rFonts w:ascii="Arial" w:hAnsi="Arial" w:cs="Arial"/>
                <w:color w:val="2B579A"/>
                <w:sz w:val="20"/>
                <w:szCs w:val="20"/>
                <w:shd w:val="clear" w:color="auto" w:fill="E6E6E6"/>
              </w:rPr>
              <w:fldChar w:fldCharType="separate"/>
            </w:r>
            <w:r w:rsidRPr="00A06603">
              <w:rPr>
                <w:rFonts w:ascii="Arial" w:hAnsi="Arial" w:cs="Arial"/>
                <w:color w:val="2B579A"/>
                <w:sz w:val="20"/>
                <w:szCs w:val="20"/>
                <w:shd w:val="clear" w:color="auto" w:fill="E6E6E6"/>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color w:val="2B579A"/>
                <w:sz w:val="20"/>
                <w:szCs w:val="20"/>
                <w:shd w:val="clear" w:color="auto" w:fill="E6E6E6"/>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42F3F">
              <w:rPr>
                <w:rFonts w:ascii="Arial" w:hAnsi="Arial" w:cs="Arial"/>
                <w:color w:val="2B579A"/>
                <w:sz w:val="20"/>
                <w:szCs w:val="20"/>
                <w:shd w:val="clear" w:color="auto" w:fill="E6E6E6"/>
              </w:rPr>
            </w:r>
            <w:r w:rsidR="00942F3F">
              <w:rPr>
                <w:rFonts w:ascii="Arial" w:hAnsi="Arial" w:cs="Arial"/>
                <w:color w:val="2B579A"/>
                <w:sz w:val="20"/>
                <w:szCs w:val="20"/>
                <w:shd w:val="clear" w:color="auto" w:fill="E6E6E6"/>
              </w:rPr>
              <w:fldChar w:fldCharType="separate"/>
            </w:r>
            <w:r w:rsidRPr="00A06603">
              <w:rPr>
                <w:rFonts w:ascii="Arial" w:hAnsi="Arial" w:cs="Arial"/>
                <w:color w:val="2B579A"/>
                <w:sz w:val="20"/>
                <w:szCs w:val="20"/>
                <w:shd w:val="clear" w:color="auto" w:fill="E6E6E6"/>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25963D5D"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D91D73C" w14:textId="77777777" w:rsidTr="00926C4A">
        <w:tc>
          <w:tcPr>
            <w:tcW w:w="4432" w:type="dxa"/>
            <w:shd w:val="clear" w:color="auto" w:fill="auto"/>
          </w:tcPr>
          <w:p w14:paraId="5AC6AE9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1323A2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92DD003"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5352D257" w14:textId="77777777" w:rsidTr="00926C4A">
        <w:tc>
          <w:tcPr>
            <w:tcW w:w="4432" w:type="dxa"/>
            <w:shd w:val="clear" w:color="auto" w:fill="auto"/>
          </w:tcPr>
          <w:p w14:paraId="6EFAF1F6"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2C214A0D"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422AC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1505ED5"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E1290E9" w14:textId="77777777" w:rsidTr="00926C4A">
        <w:tc>
          <w:tcPr>
            <w:tcW w:w="4432" w:type="dxa"/>
            <w:shd w:val="clear" w:color="auto" w:fill="auto"/>
          </w:tcPr>
          <w:p w14:paraId="2B5C3FF4"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D0E402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76BF905F" w14:textId="77777777" w:rsidR="004511F0" w:rsidRPr="00A06603" w:rsidRDefault="004511F0" w:rsidP="00544D43">
            <w:pPr>
              <w:tabs>
                <w:tab w:val="left" w:pos="108"/>
              </w:tabs>
              <w:spacing w:line="276" w:lineRule="auto"/>
              <w:jc w:val="both"/>
              <w:rPr>
                <w:rFonts w:ascii="Arial" w:hAnsi="Arial" w:cs="Arial"/>
                <w:sz w:val="20"/>
                <w:szCs w:val="20"/>
                <w:lang w:val="nl"/>
              </w:rPr>
            </w:pPr>
          </w:p>
        </w:tc>
      </w:tr>
    </w:tbl>
    <w:p w14:paraId="1BB9DC18" w14:textId="77777777" w:rsidR="00145CEE" w:rsidRPr="000D5032" w:rsidRDefault="00145CEE" w:rsidP="000D5032"/>
    <w:p w14:paraId="7ED2031B"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62433960" w14:textId="443D4D79" w:rsidR="004511F0" w:rsidRPr="00A06603" w:rsidRDefault="004511F0" w:rsidP="00544D43">
      <w:pPr>
        <w:pStyle w:val="Kop1"/>
        <w:spacing w:line="276" w:lineRule="auto"/>
        <w:jc w:val="both"/>
        <w:rPr>
          <w:rFonts w:ascii="Arial" w:hAnsi="Arial"/>
        </w:rPr>
      </w:pPr>
      <w:bookmarkStart w:id="112" w:name="_Toc93652373"/>
      <w:r w:rsidRPr="00A06603">
        <w:rPr>
          <w:rFonts w:ascii="Arial" w:hAnsi="Arial"/>
        </w:rPr>
        <w:lastRenderedPageBreak/>
        <w:t>Bijlage 2 Combinaties en onderaannemers</w:t>
      </w:r>
      <w:bookmarkEnd w:id="112"/>
    </w:p>
    <w:p w14:paraId="47FCF682" w14:textId="77777777" w:rsidR="004511F0" w:rsidRPr="00A06603" w:rsidRDefault="004511F0" w:rsidP="00544D43">
      <w:pPr>
        <w:spacing w:line="276" w:lineRule="auto"/>
        <w:jc w:val="both"/>
        <w:rPr>
          <w:rFonts w:ascii="Arial" w:hAnsi="Arial" w:cs="Arial"/>
          <w:b/>
        </w:rPr>
      </w:pPr>
      <w:r w:rsidRPr="00A06603">
        <w:rPr>
          <w:rFonts w:ascii="Arial" w:hAnsi="Arial" w:cs="Arial"/>
          <w:b/>
        </w:rPr>
        <w:t>Concern</w:t>
      </w:r>
    </w:p>
    <w:p w14:paraId="4E89C2E0" w14:textId="77777777" w:rsidR="004511F0" w:rsidRPr="00A06603" w:rsidRDefault="004511F0" w:rsidP="00544D43">
      <w:pPr>
        <w:spacing w:line="276" w:lineRule="auto"/>
        <w:jc w:val="both"/>
        <w:rPr>
          <w:rFonts w:ascii="Arial" w:hAnsi="Arial" w:cs="Arial"/>
        </w:rPr>
      </w:pPr>
    </w:p>
    <w:p w14:paraId="1605E990" w14:textId="77777777" w:rsidR="004511F0" w:rsidRPr="00A06603" w:rsidRDefault="004511F0" w:rsidP="00544D43">
      <w:pPr>
        <w:spacing w:line="276" w:lineRule="auto"/>
        <w:jc w:val="both"/>
        <w:rPr>
          <w:rFonts w:ascii="Arial" w:hAnsi="Arial" w:cs="Arial"/>
        </w:rPr>
      </w:pPr>
      <w:r w:rsidRPr="00A06603">
        <w:rPr>
          <w:rFonts w:ascii="Arial" w:hAnsi="Arial" w:cs="Arial"/>
        </w:rPr>
        <w:t>Van een concern mogen meerdere ondernemingen zich Inschrijven (hetzij zelfstandig, als hoofd- en onderaannemer en/of als combinatie), indien zij – op verzoek van de Aanbestedende dienst – onomstotelijk kunnen aantonen dat zij ieder als Inschrijver onafhankelijk van de andere Inschrijvers (waaronder Inschrijvers die deel uitmaken van hetzelfde concern) hun inschrijving hebben opgesteld, en de vertrouwelijkheid hierbij in acht hebben genomen. Kan dit niet door één of meerdere van de betreffende Inschrijvers worden aangetoond, dan leidt dit tot uitsluiting van alle tot het betreffende concern behorende Inschrijvers.</w:t>
      </w:r>
    </w:p>
    <w:p w14:paraId="7BDDF926"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6C35F3C7" w14:textId="77777777" w:rsidTr="00926C4A">
        <w:tc>
          <w:tcPr>
            <w:tcW w:w="9102" w:type="dxa"/>
            <w:shd w:val="clear" w:color="auto" w:fill="auto"/>
          </w:tcPr>
          <w:p w14:paraId="0DAC1DB8"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Ondernemingen behoren tot hetzelfde concern indien zij:</w:t>
            </w:r>
          </w:p>
          <w:p w14:paraId="1EFCD98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a) </w:t>
            </w:r>
            <w:r w:rsidRPr="00A06603">
              <w:rPr>
                <w:rFonts w:ascii="Arial" w:hAnsi="Arial" w:cs="Arial"/>
                <w:szCs w:val="22"/>
              </w:rPr>
              <w:tab/>
              <w:t>aan elkaar zijn gelieerd op een wijze als bedoeld in artikel 24a boek 2 Burgerlijk Wetboek;</w:t>
            </w:r>
          </w:p>
          <w:p w14:paraId="65313CDF"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b) </w:t>
            </w:r>
            <w:r w:rsidRPr="00A06603">
              <w:rPr>
                <w:rFonts w:ascii="Arial" w:hAnsi="Arial" w:cs="Arial"/>
                <w:szCs w:val="22"/>
              </w:rPr>
              <w:tab/>
              <w:t>met elkaar zijn verbonden in een groep als bedoeld in artikel 24b boek 2 Burgerlijk Wetboek; of</w:t>
            </w:r>
          </w:p>
          <w:p w14:paraId="2CF91F6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c) </w:t>
            </w:r>
            <w:r w:rsidRPr="00A06603">
              <w:rPr>
                <w:rFonts w:ascii="Arial" w:hAnsi="Arial" w:cs="Arial"/>
                <w:szCs w:val="22"/>
              </w:rPr>
              <w:tab/>
              <w:t>aan elkaar zijn gelieerd in een aan sub a of sub b vergelijkbare rechtsvormen naar buitenlands recht.</w:t>
            </w:r>
          </w:p>
        </w:tc>
      </w:tr>
    </w:tbl>
    <w:p w14:paraId="6CD5F8D3" w14:textId="77777777" w:rsidR="004511F0" w:rsidRPr="00A06603" w:rsidRDefault="004511F0" w:rsidP="00544D43">
      <w:pPr>
        <w:spacing w:after="200" w:line="276" w:lineRule="auto"/>
        <w:jc w:val="both"/>
        <w:rPr>
          <w:rFonts w:ascii="Arial" w:hAnsi="Arial" w:cs="Arial"/>
          <w:szCs w:val="22"/>
        </w:rPr>
      </w:pPr>
    </w:p>
    <w:p w14:paraId="67B7A744"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Inschrijver onderstaande aan te leveren:</w:t>
      </w:r>
    </w:p>
    <w:p w14:paraId="0B98DC35"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055CE324" w14:textId="77777777" w:rsidTr="00926C4A">
        <w:tc>
          <w:tcPr>
            <w:tcW w:w="9102" w:type="dxa"/>
            <w:shd w:val="clear" w:color="auto" w:fill="auto"/>
          </w:tcPr>
          <w:p w14:paraId="0244A47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1)</w:t>
            </w:r>
            <w:r w:rsidRPr="00A06603">
              <w:rPr>
                <w:rFonts w:ascii="Arial" w:hAnsi="Arial" w:cs="Arial"/>
                <w:szCs w:val="22"/>
              </w:rPr>
              <w:tab/>
              <w:t>Een organogram, waaruit duidelijk naar voren komt welke concernrelaties Inschrijver heeft;</w:t>
            </w:r>
          </w:p>
          <w:p w14:paraId="1E652598" w14:textId="77777777" w:rsidR="004511F0" w:rsidRPr="00A06603" w:rsidRDefault="004511F0" w:rsidP="00544D43">
            <w:pPr>
              <w:spacing w:after="200" w:line="276" w:lineRule="auto"/>
              <w:ind w:left="743" w:hanging="743"/>
              <w:jc w:val="both"/>
              <w:rPr>
                <w:rFonts w:ascii="Arial" w:hAnsi="Arial" w:cs="Arial"/>
                <w:szCs w:val="22"/>
              </w:rPr>
            </w:pPr>
            <w:r w:rsidRPr="00A06603">
              <w:rPr>
                <w:rFonts w:ascii="Arial" w:hAnsi="Arial" w:cs="Arial"/>
                <w:szCs w:val="22"/>
              </w:rPr>
              <w:t>2)</w:t>
            </w:r>
            <w:r w:rsidRPr="00A06603">
              <w:rPr>
                <w:rFonts w:ascii="Arial" w:hAnsi="Arial" w:cs="Arial"/>
                <w:szCs w:val="22"/>
              </w:rPr>
              <w:tab/>
              <w:t>Het invullen en rechtsgeldig ondertekenen van een verklaring omtrent rechtmatigheid waarin wordt verklaard dat:</w:t>
            </w:r>
          </w:p>
          <w:p w14:paraId="296007F2" w14:textId="77777777" w:rsidR="004511F0" w:rsidRPr="00A06603" w:rsidRDefault="004511F0" w:rsidP="000E3628">
            <w:pPr>
              <w:numPr>
                <w:ilvl w:val="0"/>
                <w:numId w:val="24"/>
              </w:numPr>
              <w:spacing w:line="276" w:lineRule="auto"/>
              <w:jc w:val="both"/>
              <w:rPr>
                <w:rFonts w:ascii="Arial" w:hAnsi="Arial" w:cs="Arial"/>
              </w:rPr>
            </w:pPr>
            <w:r w:rsidRPr="00A06603">
              <w:rPr>
                <w:rFonts w:ascii="Arial" w:hAnsi="Arial" w:cs="Arial"/>
              </w:rPr>
              <w:t>Onderdeel van een holding/moederbedrijf niet van toepassing is, of;</w:t>
            </w:r>
          </w:p>
          <w:p w14:paraId="641DA395" w14:textId="77777777" w:rsidR="004511F0" w:rsidRPr="00A06603" w:rsidRDefault="004511F0" w:rsidP="00544D43">
            <w:pPr>
              <w:spacing w:line="276" w:lineRule="auto"/>
              <w:ind w:left="1068"/>
              <w:jc w:val="both"/>
              <w:rPr>
                <w:rFonts w:ascii="Arial" w:hAnsi="Arial" w:cs="Arial"/>
              </w:rPr>
            </w:pPr>
          </w:p>
          <w:p w14:paraId="60196EB5" w14:textId="77777777" w:rsidR="004511F0" w:rsidRPr="00A06603" w:rsidRDefault="004511F0" w:rsidP="000E3628">
            <w:pPr>
              <w:numPr>
                <w:ilvl w:val="0"/>
                <w:numId w:val="24"/>
              </w:numPr>
              <w:spacing w:line="276" w:lineRule="auto"/>
              <w:jc w:val="both"/>
              <w:rPr>
                <w:rFonts w:ascii="Arial" w:hAnsi="Arial" w:cs="Arial"/>
              </w:rPr>
            </w:pPr>
            <w:r w:rsidRPr="00A06603">
              <w:rPr>
                <w:rFonts w:ascii="Arial" w:hAnsi="Arial" w:cs="Arial"/>
              </w:rPr>
              <w:t>Inschrijver de enige Inschrijver van de holding is, of;</w:t>
            </w:r>
          </w:p>
          <w:p w14:paraId="4AB8FEF4" w14:textId="77777777" w:rsidR="004511F0" w:rsidRPr="00A06603" w:rsidRDefault="004511F0" w:rsidP="00544D43">
            <w:pPr>
              <w:spacing w:line="276" w:lineRule="auto"/>
              <w:ind w:left="1068"/>
              <w:jc w:val="both"/>
              <w:rPr>
                <w:rFonts w:ascii="Arial" w:hAnsi="Arial" w:cs="Arial"/>
              </w:rPr>
            </w:pPr>
          </w:p>
          <w:p w14:paraId="3619B161" w14:textId="77777777" w:rsidR="004511F0" w:rsidRPr="00A06603" w:rsidRDefault="004511F0" w:rsidP="000E3628">
            <w:pPr>
              <w:numPr>
                <w:ilvl w:val="0"/>
                <w:numId w:val="24"/>
              </w:numPr>
              <w:spacing w:line="276" w:lineRule="auto"/>
              <w:jc w:val="both"/>
              <w:rPr>
                <w:rFonts w:ascii="Arial" w:hAnsi="Arial" w:cs="Arial"/>
              </w:rPr>
            </w:pPr>
            <w:r w:rsidRPr="00A06603">
              <w:rPr>
                <w:rFonts w:ascii="Arial" w:hAnsi="Arial" w:cs="Arial"/>
              </w:rPr>
              <w:t xml:space="preserve">Bij de opstelling van de Inschrijving de onafhankelijkheid en vertrouwelijkheid zijn gewaarborgd en dat de Inschrijving niet tot stand komt onder invloed van een overeenkomst, besluit of gedraging in strijd met het Nederlandse of Europese mededingingsrecht. In dit geval dient de Inschrijver een beschrijving van maximaal 1 pagina (A4) toe te voegen over hoe de verhouding tussen de betrokken ondernemingen van dezelfde groep is/wordt geregeld zodat de </w:t>
            </w:r>
            <w:r w:rsidRPr="00A06603">
              <w:rPr>
                <w:rFonts w:ascii="Arial" w:hAnsi="Arial" w:cs="Arial"/>
              </w:rPr>
              <w:lastRenderedPageBreak/>
              <w:t>onafhankelijkheid en vertrouwelijkheid bij de opstelling van de offertes is gewaarborgd.</w:t>
            </w:r>
          </w:p>
          <w:p w14:paraId="12B6AECE" w14:textId="77777777" w:rsidR="004511F0" w:rsidRPr="00A06603" w:rsidRDefault="004511F0" w:rsidP="00544D43">
            <w:pPr>
              <w:spacing w:line="276" w:lineRule="auto"/>
              <w:ind w:left="1068"/>
              <w:jc w:val="both"/>
              <w:rPr>
                <w:rFonts w:ascii="Arial" w:hAnsi="Arial" w:cs="Arial"/>
              </w:rPr>
            </w:pPr>
          </w:p>
        </w:tc>
      </w:tr>
    </w:tbl>
    <w:p w14:paraId="5782886F" w14:textId="77777777" w:rsidR="004511F0" w:rsidRPr="00A06603" w:rsidRDefault="004511F0" w:rsidP="00544D43">
      <w:pPr>
        <w:spacing w:line="276" w:lineRule="auto"/>
        <w:jc w:val="both"/>
        <w:rPr>
          <w:rFonts w:ascii="Arial" w:hAnsi="Arial" w:cs="Arial"/>
          <w:szCs w:val="18"/>
        </w:rPr>
      </w:pPr>
    </w:p>
    <w:p w14:paraId="45B8F88B" w14:textId="77777777" w:rsidR="004511F0" w:rsidRPr="00A06603" w:rsidRDefault="004511F0" w:rsidP="00544D43">
      <w:pPr>
        <w:spacing w:line="276" w:lineRule="auto"/>
        <w:jc w:val="both"/>
        <w:rPr>
          <w:rFonts w:ascii="Arial" w:hAnsi="Arial" w:cs="Arial"/>
          <w:b/>
        </w:rPr>
      </w:pPr>
      <w:bookmarkStart w:id="113" w:name="_Toc374441837"/>
      <w:bookmarkStart w:id="114" w:name="_Toc374713766"/>
      <w:bookmarkStart w:id="115" w:name="_Toc374713871"/>
      <w:bookmarkStart w:id="116" w:name="_Toc402451061"/>
      <w:bookmarkStart w:id="117" w:name="_Toc440998974"/>
      <w:bookmarkStart w:id="118" w:name="_Toc440999064"/>
      <w:bookmarkStart w:id="119" w:name="_Toc440999148"/>
      <w:bookmarkStart w:id="120" w:name="_Toc440999232"/>
      <w:bookmarkStart w:id="121" w:name="_Toc442692162"/>
      <w:r w:rsidRPr="00A06603">
        <w:rPr>
          <w:rFonts w:ascii="Arial" w:hAnsi="Arial" w:cs="Arial"/>
          <w:b/>
        </w:rPr>
        <w:t>Samenwerkingsverband of beroep op een derde(n)</w:t>
      </w:r>
      <w:bookmarkEnd w:id="113"/>
      <w:bookmarkEnd w:id="114"/>
      <w:bookmarkEnd w:id="115"/>
      <w:bookmarkEnd w:id="116"/>
      <w:bookmarkEnd w:id="117"/>
      <w:bookmarkEnd w:id="118"/>
      <w:bookmarkEnd w:id="119"/>
      <w:bookmarkEnd w:id="120"/>
      <w:bookmarkEnd w:id="121"/>
    </w:p>
    <w:p w14:paraId="6423CDC0" w14:textId="77777777" w:rsidR="004511F0" w:rsidRPr="00A06603" w:rsidRDefault="004511F0" w:rsidP="00544D43">
      <w:pPr>
        <w:spacing w:line="276" w:lineRule="auto"/>
        <w:jc w:val="both"/>
        <w:rPr>
          <w:rFonts w:ascii="Arial" w:hAnsi="Arial" w:cs="Arial"/>
          <w:b/>
        </w:rPr>
      </w:pPr>
    </w:p>
    <w:p w14:paraId="4C99361C" w14:textId="77777777" w:rsidR="004511F0" w:rsidRPr="00A06603" w:rsidRDefault="004511F0" w:rsidP="00544D43">
      <w:pPr>
        <w:spacing w:line="276" w:lineRule="auto"/>
        <w:jc w:val="both"/>
        <w:rPr>
          <w:rFonts w:ascii="Arial" w:hAnsi="Arial" w:cs="Arial"/>
        </w:rPr>
      </w:pPr>
      <w:bookmarkStart w:id="122" w:name="_Toc374441838"/>
      <w:bookmarkStart w:id="123" w:name="_Toc374713872"/>
      <w:bookmarkStart w:id="124" w:name="_Toc402451062"/>
      <w:bookmarkStart w:id="125" w:name="_Toc440998975"/>
      <w:bookmarkStart w:id="126" w:name="_Toc440999065"/>
      <w:bookmarkStart w:id="127" w:name="_Toc440999149"/>
      <w:bookmarkStart w:id="128" w:name="_Toc440999233"/>
      <w:bookmarkStart w:id="129" w:name="_Toc442692163"/>
      <w:r w:rsidRPr="00A06603">
        <w:rPr>
          <w:rFonts w:ascii="Arial" w:hAnsi="Arial" w:cs="Arial"/>
        </w:rPr>
        <w:t>Holding (artikel 2.92 Aanbestedingswet)</w:t>
      </w:r>
      <w:bookmarkEnd w:id="122"/>
      <w:bookmarkEnd w:id="123"/>
      <w:bookmarkEnd w:id="124"/>
      <w:bookmarkEnd w:id="125"/>
      <w:bookmarkEnd w:id="126"/>
      <w:bookmarkEnd w:id="127"/>
      <w:bookmarkEnd w:id="128"/>
      <w:bookmarkEnd w:id="129"/>
    </w:p>
    <w:p w14:paraId="2CBDB793" w14:textId="77777777" w:rsidR="004511F0" w:rsidRPr="00A06603" w:rsidRDefault="004511F0" w:rsidP="00544D43">
      <w:pPr>
        <w:spacing w:line="276" w:lineRule="auto"/>
        <w:jc w:val="both"/>
        <w:rPr>
          <w:rFonts w:ascii="Arial" w:hAnsi="Arial" w:cs="Arial"/>
        </w:rPr>
      </w:pPr>
    </w:p>
    <w:p w14:paraId="05384F5C" w14:textId="77777777" w:rsidR="004511F0" w:rsidRPr="00A06603" w:rsidRDefault="004511F0" w:rsidP="00544D43">
      <w:pPr>
        <w:spacing w:line="276" w:lineRule="auto"/>
        <w:jc w:val="both"/>
        <w:rPr>
          <w:rFonts w:ascii="Arial" w:hAnsi="Arial" w:cs="Arial"/>
        </w:rPr>
      </w:pPr>
      <w:r w:rsidRPr="00A06603">
        <w:rPr>
          <w:rFonts w:ascii="Arial" w:hAnsi="Arial" w:cs="Arial"/>
        </w:rPr>
        <w:t>Indien Inschrijver deel uitmaakt van een concern/holdingmaatschappij en voor de invulling van het gevraagde zich beroept op de prestaties van concern/holdingmaatschappij, dan dient Inschrijver dit in het bijgevoegde Uniform Europees Aanbestedingsdocument aan te geven.</w:t>
      </w:r>
    </w:p>
    <w:p w14:paraId="5C491E70" w14:textId="77777777" w:rsidR="004511F0" w:rsidRPr="00A06603" w:rsidRDefault="004511F0" w:rsidP="00544D43">
      <w:pPr>
        <w:spacing w:line="276" w:lineRule="auto"/>
        <w:jc w:val="both"/>
        <w:rPr>
          <w:rFonts w:ascii="Arial" w:hAnsi="Arial" w:cs="Arial"/>
        </w:rPr>
      </w:pPr>
    </w:p>
    <w:p w14:paraId="7C219A5B"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door Inschrijver en de Holding, een Holdingverklaring te worden overgelegd, waaruit blijkt dat het concern of de Holding zich volledig en onvoorwaardelijk, kwalitatief en financieel, garant stelt voor de nakoming van de verplichtingen die uit de af te sluiten raamovereenkomst voortvloeien.</w:t>
      </w:r>
    </w:p>
    <w:p w14:paraId="302B95F0" w14:textId="77777777" w:rsidR="004511F0" w:rsidRPr="00A06603" w:rsidRDefault="004511F0" w:rsidP="00544D43">
      <w:pPr>
        <w:spacing w:line="276" w:lineRule="auto"/>
        <w:jc w:val="both"/>
        <w:rPr>
          <w:rFonts w:ascii="Arial" w:hAnsi="Arial" w:cs="Arial"/>
        </w:rPr>
      </w:pPr>
    </w:p>
    <w:p w14:paraId="1323DBDA" w14:textId="77777777" w:rsidR="004511F0" w:rsidRPr="00A06603" w:rsidRDefault="004511F0" w:rsidP="00544D43">
      <w:pPr>
        <w:spacing w:line="276" w:lineRule="auto"/>
        <w:jc w:val="both"/>
        <w:rPr>
          <w:rFonts w:ascii="Arial" w:hAnsi="Arial" w:cs="Arial"/>
        </w:rPr>
      </w:pPr>
      <w:bookmarkStart w:id="130" w:name="_Toc374441839"/>
      <w:bookmarkStart w:id="131" w:name="_Toc374713873"/>
      <w:bookmarkStart w:id="132" w:name="_Toc402451063"/>
      <w:bookmarkStart w:id="133" w:name="_Toc440998976"/>
      <w:bookmarkStart w:id="134" w:name="_Toc440999066"/>
      <w:bookmarkStart w:id="135" w:name="_Toc440999150"/>
      <w:bookmarkStart w:id="136" w:name="_Toc440999234"/>
      <w:bookmarkStart w:id="137" w:name="_Toc442692164"/>
      <w:r w:rsidRPr="00A06603">
        <w:rPr>
          <w:rFonts w:ascii="Arial" w:hAnsi="Arial" w:cs="Arial"/>
        </w:rPr>
        <w:t>Beroep op derde(n) (artikel 2.94 Aanbestedingswet)</w:t>
      </w:r>
      <w:bookmarkEnd w:id="130"/>
      <w:bookmarkEnd w:id="131"/>
      <w:bookmarkEnd w:id="132"/>
      <w:bookmarkEnd w:id="133"/>
      <w:bookmarkEnd w:id="134"/>
      <w:bookmarkEnd w:id="135"/>
      <w:bookmarkEnd w:id="136"/>
      <w:bookmarkEnd w:id="137"/>
    </w:p>
    <w:p w14:paraId="61B5EE7E" w14:textId="77777777" w:rsidR="004511F0" w:rsidRPr="00A06603" w:rsidRDefault="004511F0" w:rsidP="00544D43">
      <w:pPr>
        <w:spacing w:after="200" w:line="276" w:lineRule="auto"/>
        <w:jc w:val="both"/>
        <w:rPr>
          <w:rFonts w:ascii="Arial" w:hAnsi="Arial" w:cs="Arial"/>
        </w:rPr>
      </w:pPr>
      <w:r w:rsidRPr="00A06603">
        <w:rPr>
          <w:rFonts w:ascii="Arial" w:hAnsi="Arial" w:cs="Arial"/>
          <w:szCs w:val="22"/>
        </w:rPr>
        <w:t xml:space="preserve">Indien Inschrijver voor het voldoen aan de Geschiktheidseisen een beroep doet op de bekwaamheid van andere natuurlijke personen of rechtspersonen, ongeacht de juridische aard van zijn banden met deze personen, dan dient Inschrijver dit bij de Inschrijving te vermelden door in het Uniform Europees Aanbestedingsdocument en in een verklaring ‘Samenwerkingsverband of beroep op een derde/derden’ aan te geven. Op verzoek van de Aanbestedende </w:t>
      </w:r>
      <w:r w:rsidRPr="00A06603">
        <w:rPr>
          <w:rFonts w:ascii="Arial" w:hAnsi="Arial" w:cs="Arial"/>
        </w:rPr>
        <w:t>dienst dient Inschrijver in deze verklaring aan te tonen dat Inschrijver bij de uitvoering van de Opdracht daadwerkelijk kan beschikken over de middelen en diensten van deze derde(n). Het Beroep op derde(n) is naast het beroep op de Holding, zoals hierboven aangegeven, op onderstaande 2 manieren mogelijk.</w:t>
      </w:r>
    </w:p>
    <w:p w14:paraId="1B8B4FBC" w14:textId="77777777" w:rsidR="004511F0" w:rsidRPr="00A06603" w:rsidRDefault="004511F0" w:rsidP="00544D43">
      <w:pPr>
        <w:spacing w:line="276" w:lineRule="auto"/>
        <w:jc w:val="both"/>
        <w:rPr>
          <w:rFonts w:ascii="Arial" w:hAnsi="Arial" w:cs="Arial"/>
          <w:u w:val="single"/>
        </w:rPr>
      </w:pPr>
      <w:r w:rsidRPr="00A06603">
        <w:rPr>
          <w:rFonts w:ascii="Arial" w:hAnsi="Arial" w:cs="Arial"/>
          <w:u w:val="single"/>
        </w:rPr>
        <w:t>Inschrijving als samenwerkingsverband (combinatievorm)</w:t>
      </w:r>
    </w:p>
    <w:p w14:paraId="4A7EB1B8" w14:textId="77777777" w:rsidR="004511F0" w:rsidRPr="00A06603" w:rsidRDefault="004511F0" w:rsidP="00544D43">
      <w:pPr>
        <w:spacing w:line="276" w:lineRule="auto"/>
        <w:jc w:val="both"/>
        <w:rPr>
          <w:rFonts w:ascii="Arial" w:hAnsi="Arial" w:cs="Arial"/>
          <w:u w:val="single"/>
        </w:rPr>
      </w:pPr>
    </w:p>
    <w:p w14:paraId="7974B230" w14:textId="77777777" w:rsidR="004511F0" w:rsidRPr="00A06603" w:rsidRDefault="004511F0" w:rsidP="00544D43">
      <w:pPr>
        <w:spacing w:line="276" w:lineRule="auto"/>
        <w:jc w:val="both"/>
        <w:rPr>
          <w:rFonts w:ascii="Arial" w:hAnsi="Arial" w:cs="Arial"/>
        </w:rPr>
      </w:pPr>
      <w:r w:rsidRPr="00A06603">
        <w:rPr>
          <w:rFonts w:ascii="Arial" w:hAnsi="Arial" w:cs="Arial"/>
        </w:rPr>
        <w:t>Een samenwerkingsverband van ondernemers (combinatie) kan gezamenlijk als één Inschrijver een Aanmelding indienen. Het staat de afzonderlijke leden van het samenwerkingsverband in dat geval niet vrij nog een individuele Aanmelding, dan wel een Aanmelding met een ander samenwerkingsverband in te dienen. In dat geval worden alle Aanmeldingen waarbij de individuele Inschrijvers betrokken zijn ongeldig verklaard.</w:t>
      </w:r>
    </w:p>
    <w:p w14:paraId="0CE4CD2F" w14:textId="77777777" w:rsidR="004511F0" w:rsidRPr="00A06603" w:rsidRDefault="004511F0" w:rsidP="00544D43">
      <w:pPr>
        <w:spacing w:line="276" w:lineRule="auto"/>
        <w:jc w:val="both"/>
        <w:rPr>
          <w:rFonts w:ascii="Arial" w:hAnsi="Arial" w:cs="Arial"/>
        </w:rPr>
      </w:pPr>
    </w:p>
    <w:p w14:paraId="40A02D5C" w14:textId="77777777" w:rsidR="004511F0" w:rsidRPr="00A06603" w:rsidRDefault="004511F0" w:rsidP="00544D43">
      <w:pPr>
        <w:spacing w:line="276" w:lineRule="auto"/>
        <w:jc w:val="both"/>
        <w:rPr>
          <w:rFonts w:ascii="Arial" w:hAnsi="Arial" w:cs="Arial"/>
          <w:b/>
          <w:u w:val="single"/>
        </w:rPr>
      </w:pPr>
      <w:r w:rsidRPr="00A06603">
        <w:rPr>
          <w:rFonts w:ascii="Arial" w:hAnsi="Arial" w:cs="Arial"/>
          <w:b/>
          <w:u w:val="single"/>
        </w:rPr>
        <w:t xml:space="preserve">Indien een Aanmelding wordt ingediend door een samenwerkingsverband dient iedere deelnemer van het samenwerkingsverband het bijgevoegde Uniform Europees Aanbestedingsdocument rechtsgeldig te ondertekenen, waarbij ieder lid zich individueel en gezamenlijk hoofdelijk aansprakelijk stelt voor de gestanddoening van de verplichtingen voortvloeiende uit de Aanmelding, alsmede de eventuele volledige en juiste uitvoering van de (raam)overeenkomst in al zijn onderdelen. </w:t>
      </w:r>
    </w:p>
    <w:p w14:paraId="5BF8FF7B" w14:textId="77777777" w:rsidR="004511F0" w:rsidRPr="00A06603" w:rsidRDefault="004511F0" w:rsidP="00544D43">
      <w:pPr>
        <w:spacing w:line="276" w:lineRule="auto"/>
        <w:jc w:val="both"/>
        <w:rPr>
          <w:rFonts w:ascii="Arial" w:hAnsi="Arial" w:cs="Arial"/>
          <w:b/>
          <w:u w:val="single"/>
        </w:rPr>
      </w:pPr>
    </w:p>
    <w:p w14:paraId="7A6E0273" w14:textId="77777777" w:rsidR="004511F0" w:rsidRPr="00A06603" w:rsidRDefault="004511F0" w:rsidP="00544D43">
      <w:pPr>
        <w:spacing w:line="276" w:lineRule="auto"/>
        <w:jc w:val="both"/>
        <w:rPr>
          <w:rFonts w:ascii="Arial" w:hAnsi="Arial" w:cs="Arial"/>
        </w:rPr>
      </w:pPr>
      <w:r w:rsidRPr="00A06603">
        <w:rPr>
          <w:rFonts w:ascii="Arial" w:hAnsi="Arial" w:cs="Arial"/>
        </w:rPr>
        <w:lastRenderedPageBreak/>
        <w:t>Op verzoek van de aanbestedende dienst dient dit in een aparte verklaring aanvullend te worden aangetoond.</w:t>
      </w:r>
    </w:p>
    <w:p w14:paraId="6960DDC7" w14:textId="77777777" w:rsidR="004511F0" w:rsidRPr="00A06603" w:rsidRDefault="004511F0" w:rsidP="00544D43">
      <w:pPr>
        <w:spacing w:line="276" w:lineRule="auto"/>
        <w:jc w:val="both"/>
        <w:rPr>
          <w:rFonts w:ascii="Arial" w:hAnsi="Arial" w:cs="Arial"/>
        </w:rPr>
      </w:pPr>
    </w:p>
    <w:p w14:paraId="4428F9A1" w14:textId="77777777" w:rsidR="004511F0" w:rsidRPr="00A06603" w:rsidRDefault="004511F0" w:rsidP="00544D43">
      <w:pPr>
        <w:spacing w:line="276" w:lineRule="auto"/>
        <w:jc w:val="both"/>
        <w:rPr>
          <w:rFonts w:ascii="Arial" w:hAnsi="Arial" w:cs="Arial"/>
        </w:rPr>
      </w:pPr>
      <w:r w:rsidRPr="00A06603">
        <w:rPr>
          <w:rFonts w:ascii="Arial" w:hAnsi="Arial" w:cs="Arial"/>
        </w:rPr>
        <w:t>Het samenwerkingsverband wijst één penvoerder aan. Communicatie met het samenwerkingsverband zal uitsluitend met de penvoerder geschieden. De penvoerder is bevoegd het samenwerkingsverband (in rechte) te binden voor verplichtingen inzake de aanbestedingsprocedure. Daartoe dient de penvoerder door alle leden van het samenwerkingsverband gemachtigd te worden.</w:t>
      </w:r>
    </w:p>
    <w:p w14:paraId="72FD6343" w14:textId="77777777" w:rsidR="004511F0" w:rsidRPr="00A06603" w:rsidRDefault="004511F0" w:rsidP="00544D43">
      <w:pPr>
        <w:spacing w:line="276" w:lineRule="auto"/>
        <w:jc w:val="both"/>
        <w:rPr>
          <w:rFonts w:ascii="Arial" w:hAnsi="Arial" w:cs="Arial"/>
        </w:rPr>
      </w:pPr>
    </w:p>
    <w:p w14:paraId="7DD5F001" w14:textId="77777777" w:rsidR="004511F0" w:rsidRPr="00A06603" w:rsidRDefault="004511F0" w:rsidP="00544D43">
      <w:pPr>
        <w:spacing w:line="276" w:lineRule="auto"/>
        <w:jc w:val="both"/>
        <w:rPr>
          <w:rFonts w:ascii="Arial" w:hAnsi="Arial" w:cs="Arial"/>
          <w:szCs w:val="22"/>
          <w:u w:val="single"/>
        </w:rPr>
      </w:pPr>
      <w:r w:rsidRPr="00A06603">
        <w:rPr>
          <w:rFonts w:ascii="Arial" w:hAnsi="Arial" w:cs="Arial"/>
          <w:szCs w:val="22"/>
          <w:u w:val="single"/>
        </w:rPr>
        <w:t>Inschrijving als hoofdaannemer met onderaannemers</w:t>
      </w:r>
    </w:p>
    <w:p w14:paraId="13656182" w14:textId="77777777" w:rsidR="004511F0" w:rsidRPr="00A06603" w:rsidRDefault="004511F0" w:rsidP="00544D43">
      <w:pPr>
        <w:spacing w:line="276" w:lineRule="auto"/>
        <w:jc w:val="both"/>
        <w:rPr>
          <w:rFonts w:ascii="Arial" w:hAnsi="Arial" w:cs="Arial"/>
          <w:szCs w:val="22"/>
          <w:u w:val="single"/>
        </w:rPr>
      </w:pPr>
    </w:p>
    <w:p w14:paraId="335A778B" w14:textId="77777777" w:rsidR="004511F0" w:rsidRPr="00A06603" w:rsidRDefault="004511F0" w:rsidP="00544D43">
      <w:pPr>
        <w:spacing w:line="276" w:lineRule="auto"/>
        <w:jc w:val="both"/>
        <w:rPr>
          <w:rFonts w:ascii="Arial" w:hAnsi="Arial" w:cs="Arial"/>
          <w:szCs w:val="22"/>
        </w:rPr>
      </w:pPr>
      <w:r w:rsidRPr="00A06603">
        <w:rPr>
          <w:rFonts w:ascii="Arial" w:hAnsi="Arial" w:cs="Arial"/>
          <w:szCs w:val="22"/>
        </w:rPr>
        <w:t>Bij deze constructie treedt Inschrijver op als hoofdaannemer. De hoofdaannemer/Inschrijver is bij deze constructie volledig aansprakelijk voor de juiste uitvoering van de verplichtingen inzake deze aanbestedingsprocedure alsmede de eventuele verplichtingen voortvloeiende uit de raamovereenkomst. De aansprakelijkheid voor de onderaannemer(s) berust in dat geval volledig bij Inschrijver als hoofdaannemer.</w:t>
      </w:r>
    </w:p>
    <w:p w14:paraId="30A8D5A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Indien Inschrijver een beroep doet op één of meer onderaannemer(s) om zijn geschiktheid voor de opdracht aan te tonen, dient alle gevraagde informatie bij Inschrijving door de hoofdaannemer ingediend te worden onder vermelding van de organisatie (onderaannemer) waarvan deze afkomstig zijn.</w:t>
      </w:r>
    </w:p>
    <w:p w14:paraId="58185BED"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Inschrijver (Hoofdaannemer) is bij gunning van de opdracht verplicht om gebruik te maken van de diensten van de betreffende onderaannemer(s) op wiens capaciteiten een beroep is gedaan. Daartoe dient de Hoofdaannemer bij de Inschrijving aan te geven welke onderdelen in </w:t>
      </w:r>
      <w:proofErr w:type="spellStart"/>
      <w:r w:rsidRPr="00A06603">
        <w:rPr>
          <w:rFonts w:ascii="Arial" w:hAnsi="Arial" w:cs="Arial"/>
        </w:rPr>
        <w:t>onderaanneming</w:t>
      </w:r>
      <w:proofErr w:type="spellEnd"/>
      <w:r w:rsidRPr="00A06603">
        <w:rPr>
          <w:rFonts w:ascii="Arial" w:hAnsi="Arial" w:cs="Arial"/>
        </w:rPr>
        <w:t xml:space="preserve"> zullen worden uitgevoerd evenals de naam van onderaannemer(s). </w:t>
      </w:r>
    </w:p>
    <w:p w14:paraId="398B7627" w14:textId="77777777" w:rsidR="004511F0" w:rsidRPr="00A06603" w:rsidRDefault="004511F0" w:rsidP="00544D43">
      <w:pPr>
        <w:spacing w:line="276" w:lineRule="auto"/>
        <w:jc w:val="both"/>
        <w:rPr>
          <w:rFonts w:ascii="Arial" w:hAnsi="Arial" w:cs="Arial"/>
        </w:rPr>
      </w:pPr>
    </w:p>
    <w:p w14:paraId="364094F4"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Op verzoek van de Aanbestedende dienst dient de winnende Inschrijver een verklaring omtrent </w:t>
      </w:r>
      <w:proofErr w:type="spellStart"/>
      <w:r w:rsidRPr="00A06603">
        <w:rPr>
          <w:rFonts w:ascii="Arial" w:hAnsi="Arial" w:cs="Arial"/>
        </w:rPr>
        <w:t>onderaanneming</w:t>
      </w:r>
      <w:proofErr w:type="spellEnd"/>
      <w:r w:rsidRPr="00A06603">
        <w:rPr>
          <w:rFonts w:ascii="Arial" w:hAnsi="Arial" w:cs="Arial"/>
        </w:rPr>
        <w:t xml:space="preserve"> te ondertekenen waarin de onderaannemer aangeeft bereid te zijn de genoemde werkzaamheden uit te voeren. Indien er gebruik gemaakt wordt van één of meer onderaannemers om zich te kwalificeren voor de opdracht, dienen de bewijsstukken overlegd te worden waaruit blijkt dat de winnende Inschrijver bij de uitvoering van de opdracht ook daadwerkelijk gebruik maakt van de betreffende onderaannemer(s).</w:t>
      </w:r>
    </w:p>
    <w:p w14:paraId="669F25DC" w14:textId="77777777" w:rsidR="004511F0" w:rsidRPr="00A06603" w:rsidRDefault="004511F0" w:rsidP="00544D43">
      <w:pPr>
        <w:spacing w:after="200" w:line="276" w:lineRule="auto"/>
        <w:jc w:val="both"/>
        <w:rPr>
          <w:rFonts w:ascii="Arial" w:hAnsi="Arial" w:cs="Arial"/>
          <w:szCs w:val="22"/>
        </w:rPr>
      </w:pPr>
    </w:p>
    <w:p w14:paraId="51255E3D" w14:textId="77777777" w:rsidR="00145CEE" w:rsidRDefault="00145CEE">
      <w:pPr>
        <w:rPr>
          <w:rFonts w:ascii="Arial" w:hAnsi="Arial" w:cs="Arial"/>
          <w:b/>
          <w:bCs/>
          <w:noProof/>
          <w:snapToGrid w:val="0"/>
          <w:spacing w:val="10"/>
          <w:sz w:val="28"/>
          <w:szCs w:val="40"/>
        </w:rPr>
      </w:pPr>
      <w:bookmarkStart w:id="138" w:name="_Toc442692191"/>
      <w:r>
        <w:rPr>
          <w:rFonts w:ascii="Arial" w:hAnsi="Arial"/>
        </w:rPr>
        <w:br w:type="page"/>
      </w:r>
    </w:p>
    <w:p w14:paraId="027C653B" w14:textId="59CE0F14" w:rsidR="004511F0" w:rsidRPr="00A06603" w:rsidRDefault="004511F0" w:rsidP="00544D43">
      <w:pPr>
        <w:pStyle w:val="Kop1"/>
        <w:spacing w:line="276" w:lineRule="auto"/>
        <w:jc w:val="both"/>
        <w:rPr>
          <w:rFonts w:ascii="Arial" w:eastAsia="Calibri" w:hAnsi="Arial"/>
          <w:lang w:eastAsia="en-US"/>
        </w:rPr>
      </w:pPr>
      <w:bookmarkStart w:id="139" w:name="_Toc93652374"/>
      <w:r w:rsidRPr="00A06603">
        <w:rPr>
          <w:rFonts w:ascii="Arial" w:eastAsia="Calibri" w:hAnsi="Arial"/>
          <w:lang w:eastAsia="en-US"/>
        </w:rPr>
        <w:lastRenderedPageBreak/>
        <w:t>Bijlage 3 Kerncompetenties</w:t>
      </w:r>
      <w:bookmarkEnd w:id="138"/>
      <w:bookmarkEnd w:id="139"/>
    </w:p>
    <w:p w14:paraId="79444905" w14:textId="2CAA58B6" w:rsidR="004511F0" w:rsidRPr="00A06603" w:rsidRDefault="004511F0" w:rsidP="00544D43">
      <w:pPr>
        <w:spacing w:line="276" w:lineRule="auto"/>
        <w:jc w:val="both"/>
        <w:rPr>
          <w:rFonts w:ascii="Arial" w:hAnsi="Arial" w:cs="Arial"/>
        </w:rPr>
      </w:pPr>
      <w:r w:rsidRPr="00A06603">
        <w:rPr>
          <w:rFonts w:ascii="Arial" w:hAnsi="Arial" w:cs="Arial"/>
          <w:szCs w:val="18"/>
        </w:rPr>
        <w:t>Inschrijver kan</w:t>
      </w:r>
      <w:r w:rsidRPr="00A06603">
        <w:rPr>
          <w:rFonts w:ascii="Arial" w:hAnsi="Arial" w:cs="Arial"/>
        </w:rPr>
        <w:t xml:space="preserve"> de gevraagde kerncompetenties aantonen middels referenties uit de afgelopen 3 jaar</w:t>
      </w:r>
      <w:r w:rsidR="001E6FC3">
        <w:rPr>
          <w:rFonts w:ascii="Arial" w:hAnsi="Arial" w:cs="Arial"/>
        </w:rPr>
        <w:t xml:space="preserve"> of andere informatie indien gevraagd</w:t>
      </w:r>
      <w:r w:rsidRPr="00A06603">
        <w:rPr>
          <w:rFonts w:ascii="Arial" w:hAnsi="Arial" w:cs="Arial"/>
        </w:rPr>
        <w:t xml:space="preserve">. Inschrijver dient gebruik te maken van onderstaand formulier </w:t>
      </w:r>
      <w:r w:rsidRPr="00A06603">
        <w:rPr>
          <w:rFonts w:ascii="Arial" w:hAnsi="Arial" w:cs="Arial"/>
          <w:b/>
        </w:rPr>
        <w:t>(per kerncompetentie 1 formulier)</w:t>
      </w:r>
      <w:r w:rsidRPr="00A06603">
        <w:rPr>
          <w:rFonts w:ascii="Arial" w:hAnsi="Arial" w:cs="Arial"/>
        </w:rPr>
        <w:t>.</w:t>
      </w:r>
    </w:p>
    <w:p w14:paraId="4BB234B0" w14:textId="77777777" w:rsidR="004511F0" w:rsidRPr="00A06603" w:rsidRDefault="004511F0" w:rsidP="00544D43">
      <w:pPr>
        <w:spacing w:line="276" w:lineRule="auto"/>
        <w:jc w:val="both"/>
        <w:rPr>
          <w:rFonts w:ascii="Arial" w:hAnsi="Arial" w:cs="Arial"/>
        </w:rPr>
      </w:pPr>
    </w:p>
    <w:p w14:paraId="0E9C15B0"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Bij iedere aangeleverde referentie mag </w:t>
      </w:r>
      <w:r w:rsidRPr="00A06603">
        <w:rPr>
          <w:rFonts w:ascii="Arial" w:hAnsi="Arial" w:cs="Arial"/>
          <w:i/>
          <w:u w:val="single"/>
        </w:rPr>
        <w:t>geen</w:t>
      </w:r>
      <w:r w:rsidRPr="00A06603">
        <w:rPr>
          <w:rFonts w:ascii="Arial" w:hAnsi="Arial" w:cs="Arial"/>
        </w:rPr>
        <w:t xml:space="preserve"> sprake zijn geweest van opschorting van de betaling, vroegtijdige beëindiging van de overeenkomst wegens wanprestatie of het opleggen van (contractuele) boetes ten gevolge van onvoldoende presteren. Door in te schrijven verklaart Inschrijver dat hier aan voldaan wordt.</w:t>
      </w:r>
    </w:p>
    <w:p w14:paraId="14F8BAEF" w14:textId="77777777" w:rsidR="004511F0" w:rsidRPr="00A06603" w:rsidRDefault="004511F0" w:rsidP="00544D43">
      <w:pPr>
        <w:spacing w:line="276" w:lineRule="auto"/>
        <w:jc w:val="both"/>
        <w:rPr>
          <w:rFonts w:ascii="Arial" w:hAnsi="Arial" w:cs="Arial"/>
          <w:szCs w:val="22"/>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261"/>
        <w:gridCol w:w="5103"/>
      </w:tblGrid>
      <w:tr w:rsidR="00B16045" w:rsidRPr="00A06603" w14:paraId="1A525E5B" w14:textId="77777777" w:rsidTr="56797249">
        <w:trPr>
          <w:cantSplit/>
          <w:trHeight w:val="232"/>
        </w:trPr>
        <w:tc>
          <w:tcPr>
            <w:tcW w:w="8931" w:type="dxa"/>
            <w:gridSpan w:val="3"/>
            <w:tcBorders>
              <w:top w:val="single" w:sz="8" w:space="0" w:color="C0C0C0"/>
              <w:left w:val="single" w:sz="8" w:space="0" w:color="C0C0C0"/>
              <w:bottom w:val="single" w:sz="8" w:space="0" w:color="C0C0C0"/>
              <w:right w:val="single" w:sz="8" w:space="0" w:color="C0C0C0"/>
            </w:tcBorders>
            <w:shd w:val="clear" w:color="auto" w:fill="auto"/>
          </w:tcPr>
          <w:p w14:paraId="2739D297" w14:textId="77777777" w:rsidR="00671CD0" w:rsidRDefault="00B16045" w:rsidP="00470067">
            <w:pPr>
              <w:tabs>
                <w:tab w:val="right" w:pos="8761"/>
              </w:tabs>
              <w:spacing w:before="90" w:after="54" w:line="276" w:lineRule="auto"/>
              <w:ind w:left="57" w:right="57"/>
              <w:jc w:val="both"/>
              <w:rPr>
                <w:rFonts w:ascii="Arial" w:hAnsi="Arial" w:cs="Arial"/>
                <w:i/>
                <w:color w:val="000000"/>
                <w:sz w:val="20"/>
                <w:szCs w:val="20"/>
              </w:rPr>
            </w:pPr>
            <w:r w:rsidRPr="00A06603">
              <w:rPr>
                <w:rFonts w:ascii="Arial" w:hAnsi="Arial" w:cs="Arial"/>
                <w:color w:val="000000"/>
                <w:sz w:val="20"/>
                <w:szCs w:val="20"/>
              </w:rPr>
              <w:t xml:space="preserve">Kerncompetenties </w:t>
            </w:r>
            <w:r w:rsidRPr="00A06603">
              <w:rPr>
                <w:rFonts w:ascii="Arial" w:hAnsi="Arial" w:cs="Arial"/>
                <w:i/>
                <w:color w:val="000000"/>
                <w:sz w:val="20"/>
                <w:szCs w:val="20"/>
              </w:rPr>
              <w:t>(</w:t>
            </w:r>
            <w:r w:rsidR="00671CD0">
              <w:rPr>
                <w:rFonts w:ascii="Arial" w:hAnsi="Arial" w:cs="Arial"/>
                <w:i/>
                <w:color w:val="000000"/>
                <w:sz w:val="20"/>
                <w:szCs w:val="20"/>
              </w:rPr>
              <w:t xml:space="preserve">indien van toepassing </w:t>
            </w:r>
            <w:r w:rsidRPr="00A06603">
              <w:rPr>
                <w:rFonts w:ascii="Arial" w:hAnsi="Arial" w:cs="Arial"/>
                <w:i/>
                <w:color w:val="000000"/>
                <w:sz w:val="20"/>
                <w:szCs w:val="20"/>
              </w:rPr>
              <w:t>middels referenties)</w:t>
            </w:r>
          </w:p>
          <w:p w14:paraId="50565046" w14:textId="15BDA399" w:rsidR="00B16045" w:rsidRPr="00A06603" w:rsidRDefault="00B16045" w:rsidP="00470067">
            <w:pPr>
              <w:tabs>
                <w:tab w:val="right" w:pos="8761"/>
              </w:tabs>
              <w:spacing w:before="90" w:after="54" w:line="276" w:lineRule="auto"/>
              <w:ind w:left="57" w:right="57"/>
              <w:jc w:val="both"/>
              <w:rPr>
                <w:rFonts w:ascii="Arial" w:hAnsi="Arial" w:cs="Arial"/>
                <w:bCs/>
                <w:color w:val="000000"/>
                <w:sz w:val="20"/>
                <w:szCs w:val="20"/>
              </w:rPr>
            </w:pPr>
            <w:r w:rsidRPr="00A06603">
              <w:rPr>
                <w:rFonts w:ascii="Arial" w:hAnsi="Arial" w:cs="Arial"/>
                <w:color w:val="000000"/>
                <w:sz w:val="20"/>
                <w:szCs w:val="20"/>
              </w:rPr>
              <w:tab/>
            </w:r>
            <w:r w:rsidRPr="00A06603">
              <w:rPr>
                <w:rFonts w:ascii="Arial" w:hAnsi="Arial" w:cs="Arial"/>
                <w:b/>
                <w:color w:val="000000"/>
                <w:sz w:val="20"/>
                <w:szCs w:val="20"/>
              </w:rPr>
              <w:t xml:space="preserve">Referentie </w:t>
            </w:r>
            <w:r w:rsidRPr="00A06603">
              <w:rPr>
                <w:rFonts w:ascii="Arial" w:hAnsi="Arial" w:cs="Arial"/>
                <w:b/>
                <w:color w:val="000000"/>
                <w:sz w:val="20"/>
                <w:szCs w:val="20"/>
                <w:highlight w:val="yellow"/>
              </w:rPr>
              <w:t>#</w:t>
            </w:r>
            <w:r w:rsidRPr="00A06603">
              <w:rPr>
                <w:rFonts w:ascii="Arial" w:hAnsi="Arial" w:cs="Arial"/>
                <w:b/>
                <w:color w:val="000000"/>
                <w:sz w:val="20"/>
                <w:szCs w:val="20"/>
              </w:rPr>
              <w:t xml:space="preserve"> [invullen door </w:t>
            </w:r>
            <w:r w:rsidRPr="00D905DC">
              <w:rPr>
                <w:rFonts w:ascii="Arial" w:hAnsi="Arial" w:cs="Arial"/>
                <w:b/>
                <w:color w:val="000000"/>
                <w:sz w:val="20"/>
                <w:szCs w:val="20"/>
              </w:rPr>
              <w:t>Gegadigde</w:t>
            </w:r>
            <w:r w:rsidRPr="00A06603">
              <w:rPr>
                <w:rFonts w:ascii="Arial" w:hAnsi="Arial" w:cs="Arial"/>
                <w:b/>
                <w:color w:val="000000"/>
                <w:sz w:val="20"/>
                <w:szCs w:val="20"/>
              </w:rPr>
              <w:t>]</w:t>
            </w:r>
          </w:p>
        </w:tc>
      </w:tr>
      <w:tr w:rsidR="00B16045" w:rsidRPr="00A06603" w14:paraId="33834432" w14:textId="77777777" w:rsidTr="56797249">
        <w:trPr>
          <w:cantSplit/>
        </w:trPr>
        <w:tc>
          <w:tcPr>
            <w:tcW w:w="567" w:type="dxa"/>
            <w:vMerge w:val="restart"/>
            <w:tcBorders>
              <w:top w:val="single" w:sz="8" w:space="0" w:color="C0C0C0"/>
            </w:tcBorders>
          </w:tcPr>
          <w:p w14:paraId="64FA8320"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1)</w:t>
            </w:r>
          </w:p>
        </w:tc>
        <w:tc>
          <w:tcPr>
            <w:tcW w:w="3261" w:type="dxa"/>
            <w:tcBorders>
              <w:top w:val="single" w:sz="8" w:space="0" w:color="C0C0C0"/>
              <w:bottom w:val="nil"/>
            </w:tcBorders>
            <w:shd w:val="clear" w:color="auto" w:fill="F2F2F2" w:themeFill="background1" w:themeFillShade="F2"/>
          </w:tcPr>
          <w:p w14:paraId="79855A0F"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Naam opdrachtgever</w:t>
            </w:r>
          </w:p>
        </w:tc>
        <w:tc>
          <w:tcPr>
            <w:tcW w:w="5103" w:type="dxa"/>
            <w:tcBorders>
              <w:top w:val="single" w:sz="8" w:space="0" w:color="C0C0C0"/>
            </w:tcBorders>
          </w:tcPr>
          <w:p w14:paraId="0BDCDFD2"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786EF43E" w14:textId="77777777" w:rsidTr="56797249">
        <w:trPr>
          <w:cantSplit/>
        </w:trPr>
        <w:tc>
          <w:tcPr>
            <w:tcW w:w="567" w:type="dxa"/>
            <w:vMerge/>
          </w:tcPr>
          <w:p w14:paraId="4DDC01E3" w14:textId="77777777" w:rsidR="00B16045" w:rsidRPr="00A06603" w:rsidRDefault="00B16045" w:rsidP="00470067">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hemeFill="background1" w:themeFillShade="F2"/>
          </w:tcPr>
          <w:p w14:paraId="0C41457F"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Adres opdrachtgever</w:t>
            </w:r>
          </w:p>
        </w:tc>
        <w:tc>
          <w:tcPr>
            <w:tcW w:w="5103" w:type="dxa"/>
          </w:tcPr>
          <w:p w14:paraId="3F13DF6B"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38ED47DF" w14:textId="77777777" w:rsidTr="56797249">
        <w:trPr>
          <w:cantSplit/>
        </w:trPr>
        <w:tc>
          <w:tcPr>
            <w:tcW w:w="567" w:type="dxa"/>
            <w:vMerge/>
          </w:tcPr>
          <w:p w14:paraId="539CEFB3" w14:textId="77777777" w:rsidR="00B16045" w:rsidRPr="00A06603" w:rsidRDefault="00B16045" w:rsidP="00470067">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hemeFill="background1" w:themeFillShade="F2"/>
          </w:tcPr>
          <w:p w14:paraId="46A48590"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Postcode en plaatsnaam</w:t>
            </w:r>
          </w:p>
        </w:tc>
        <w:tc>
          <w:tcPr>
            <w:tcW w:w="5103" w:type="dxa"/>
            <w:tcBorders>
              <w:bottom w:val="single" w:sz="8" w:space="0" w:color="C0C0C0"/>
            </w:tcBorders>
          </w:tcPr>
          <w:p w14:paraId="30A4AF7E"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1A4707AB" w14:textId="77777777" w:rsidTr="56797249">
        <w:trPr>
          <w:cantSplit/>
        </w:trPr>
        <w:tc>
          <w:tcPr>
            <w:tcW w:w="567" w:type="dxa"/>
            <w:vMerge w:val="restart"/>
          </w:tcPr>
          <w:p w14:paraId="01EAFA5A"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2)</w:t>
            </w:r>
          </w:p>
        </w:tc>
        <w:tc>
          <w:tcPr>
            <w:tcW w:w="3261" w:type="dxa"/>
            <w:tcBorders>
              <w:bottom w:val="nil"/>
            </w:tcBorders>
            <w:shd w:val="clear" w:color="auto" w:fill="F2F2F2" w:themeFill="background1" w:themeFillShade="F2"/>
          </w:tcPr>
          <w:p w14:paraId="2E92F4FC" w14:textId="77777777" w:rsidR="00B16045" w:rsidRPr="00A06603" w:rsidRDefault="00B16045" w:rsidP="00470067">
            <w:pPr>
              <w:spacing w:before="90" w:after="54" w:line="276" w:lineRule="auto"/>
              <w:ind w:left="57" w:right="57"/>
              <w:rPr>
                <w:rFonts w:ascii="Arial" w:hAnsi="Arial" w:cs="Arial"/>
                <w:sz w:val="20"/>
                <w:szCs w:val="20"/>
              </w:rPr>
            </w:pPr>
            <w:r w:rsidRPr="00A06603">
              <w:rPr>
                <w:rFonts w:ascii="Arial" w:hAnsi="Arial" w:cs="Arial"/>
                <w:sz w:val="20"/>
                <w:szCs w:val="20"/>
              </w:rPr>
              <w:t>Naam</w:t>
            </w:r>
            <w:r>
              <w:rPr>
                <w:rFonts w:ascii="Arial" w:hAnsi="Arial" w:cs="Arial"/>
                <w:sz w:val="20"/>
                <w:szCs w:val="20"/>
              </w:rPr>
              <w:t xml:space="preserve"> c</w:t>
            </w:r>
            <w:r w:rsidRPr="00A06603">
              <w:rPr>
                <w:rFonts w:ascii="Arial" w:hAnsi="Arial" w:cs="Arial"/>
                <w:sz w:val="20"/>
                <w:szCs w:val="20"/>
              </w:rPr>
              <w:t>ontactpersoon opdrachtgever</w:t>
            </w:r>
          </w:p>
        </w:tc>
        <w:tc>
          <w:tcPr>
            <w:tcW w:w="5103" w:type="dxa"/>
          </w:tcPr>
          <w:p w14:paraId="56CD3A6B"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2F6C29B7" w14:textId="77777777" w:rsidTr="56797249">
        <w:trPr>
          <w:cantSplit/>
          <w:trHeight w:val="255"/>
        </w:trPr>
        <w:tc>
          <w:tcPr>
            <w:tcW w:w="567" w:type="dxa"/>
            <w:vMerge/>
          </w:tcPr>
          <w:p w14:paraId="31FDFB12" w14:textId="77777777" w:rsidR="00B16045" w:rsidRPr="00A06603" w:rsidRDefault="00B16045" w:rsidP="00470067">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hemeFill="background1" w:themeFillShade="F2"/>
          </w:tcPr>
          <w:p w14:paraId="7795B41B"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Functie</w:t>
            </w:r>
          </w:p>
        </w:tc>
        <w:tc>
          <w:tcPr>
            <w:tcW w:w="5103" w:type="dxa"/>
          </w:tcPr>
          <w:p w14:paraId="452B7674"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0ADA2D1C" w14:textId="77777777" w:rsidTr="56797249">
        <w:trPr>
          <w:cantSplit/>
        </w:trPr>
        <w:tc>
          <w:tcPr>
            <w:tcW w:w="567" w:type="dxa"/>
            <w:vMerge/>
          </w:tcPr>
          <w:p w14:paraId="638928B2" w14:textId="77777777" w:rsidR="00B16045" w:rsidRPr="00A06603" w:rsidRDefault="00B16045" w:rsidP="00470067">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hemeFill="background1" w:themeFillShade="F2"/>
          </w:tcPr>
          <w:p w14:paraId="1FEB1EFD"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Telefoonnummer</w:t>
            </w:r>
          </w:p>
        </w:tc>
        <w:tc>
          <w:tcPr>
            <w:tcW w:w="5103" w:type="dxa"/>
          </w:tcPr>
          <w:p w14:paraId="1A10A016"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606D44B1" w14:textId="77777777" w:rsidTr="56797249">
        <w:trPr>
          <w:cantSplit/>
        </w:trPr>
        <w:tc>
          <w:tcPr>
            <w:tcW w:w="567" w:type="dxa"/>
            <w:vMerge/>
          </w:tcPr>
          <w:p w14:paraId="6F0138BA" w14:textId="77777777" w:rsidR="00B16045" w:rsidRPr="00A06603" w:rsidRDefault="00B16045" w:rsidP="00470067">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hemeFill="background1" w:themeFillShade="F2"/>
          </w:tcPr>
          <w:p w14:paraId="1CEA2232"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E-mail adres</w:t>
            </w:r>
          </w:p>
        </w:tc>
        <w:tc>
          <w:tcPr>
            <w:tcW w:w="5103" w:type="dxa"/>
            <w:tcBorders>
              <w:bottom w:val="single" w:sz="8" w:space="0" w:color="C0C0C0"/>
            </w:tcBorders>
          </w:tcPr>
          <w:p w14:paraId="5D2E9DEC"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6550919F" w14:textId="77777777" w:rsidTr="56797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themeColor="background1" w:themeShade="BF"/>
              <w:left w:val="single" w:sz="8" w:space="0" w:color="C0C0C0"/>
              <w:bottom w:val="single" w:sz="8" w:space="0" w:color="C0C0C0"/>
              <w:right w:val="single" w:sz="8" w:space="0" w:color="C0C0C0"/>
            </w:tcBorders>
          </w:tcPr>
          <w:p w14:paraId="5AF131F6"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themeColor="background1" w:themeShade="BF"/>
              <w:left w:val="single" w:sz="8" w:space="0" w:color="C0C0C0"/>
              <w:bottom w:val="dashSmallGap" w:sz="4" w:space="0" w:color="D9D9D9" w:themeColor="background1" w:themeShade="D9"/>
              <w:right w:val="single" w:sz="8" w:space="0" w:color="C0C0C0"/>
            </w:tcBorders>
            <w:shd w:val="clear" w:color="auto" w:fill="F2F2F2" w:themeFill="background1" w:themeFillShade="F2"/>
          </w:tcPr>
          <w:p w14:paraId="72168747"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Beschrijving van de opdracht</w:t>
            </w:r>
          </w:p>
        </w:tc>
      </w:tr>
      <w:tr w:rsidR="00B16045" w:rsidRPr="00A06603" w14:paraId="551E57BC" w14:textId="77777777" w:rsidTr="56797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Pr>
          <w:p w14:paraId="5EEF7114" w14:textId="77777777" w:rsidR="00B16045" w:rsidRPr="00A06603" w:rsidRDefault="00B16045" w:rsidP="00470067">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themeColor="background1" w:themeShade="D9"/>
              <w:left w:val="single" w:sz="8" w:space="0" w:color="C0C0C0"/>
              <w:bottom w:val="single" w:sz="8" w:space="0" w:color="BFBFBF" w:themeColor="background1" w:themeShade="BF"/>
              <w:right w:val="single" w:sz="8" w:space="0" w:color="C0C0C0"/>
            </w:tcBorders>
            <w:shd w:val="clear" w:color="auto" w:fill="auto"/>
          </w:tcPr>
          <w:p w14:paraId="22D1F0D2" w14:textId="77777777" w:rsidR="00B16045" w:rsidRPr="00A06603" w:rsidRDefault="00B16045" w:rsidP="00470067">
            <w:pPr>
              <w:spacing w:before="90" w:after="54" w:line="276" w:lineRule="auto"/>
              <w:ind w:right="57"/>
              <w:jc w:val="both"/>
              <w:rPr>
                <w:rFonts w:ascii="Arial" w:hAnsi="Arial" w:cs="Arial"/>
                <w:sz w:val="20"/>
                <w:szCs w:val="20"/>
              </w:rPr>
            </w:pPr>
            <w:r w:rsidRPr="00A06603">
              <w:rPr>
                <w:rFonts w:ascii="Arial" w:hAnsi="Arial" w:cs="Arial"/>
                <w:sz w:val="20"/>
                <w:szCs w:val="20"/>
              </w:rPr>
              <w:t>Startdatum</w:t>
            </w:r>
          </w:p>
          <w:p w14:paraId="6B1078FC" w14:textId="77777777" w:rsidR="00B16045" w:rsidRPr="00A06603" w:rsidRDefault="00B16045" w:rsidP="00470067">
            <w:pPr>
              <w:spacing w:before="90" w:after="54" w:line="276" w:lineRule="auto"/>
              <w:ind w:right="57"/>
              <w:jc w:val="both"/>
              <w:rPr>
                <w:rFonts w:ascii="Arial" w:hAnsi="Arial" w:cs="Arial"/>
                <w:sz w:val="20"/>
                <w:szCs w:val="20"/>
              </w:rPr>
            </w:pPr>
            <w:r w:rsidRPr="00A06603">
              <w:rPr>
                <w:rFonts w:ascii="Arial" w:hAnsi="Arial" w:cs="Arial"/>
                <w:sz w:val="20"/>
                <w:szCs w:val="20"/>
              </w:rPr>
              <w:t>Datum oplevering</w:t>
            </w:r>
          </w:p>
          <w:p w14:paraId="71FE4D6F" w14:textId="77777777" w:rsidR="00B16045" w:rsidRPr="00A06603" w:rsidRDefault="00B16045" w:rsidP="00470067">
            <w:pPr>
              <w:spacing w:before="90" w:after="54" w:line="276" w:lineRule="auto"/>
              <w:ind w:right="57"/>
              <w:jc w:val="both"/>
              <w:rPr>
                <w:rFonts w:ascii="Arial" w:hAnsi="Arial" w:cs="Arial"/>
                <w:sz w:val="20"/>
                <w:szCs w:val="20"/>
              </w:rPr>
            </w:pPr>
            <w:r w:rsidRPr="00A06603">
              <w:rPr>
                <w:rFonts w:ascii="Arial" w:hAnsi="Arial" w:cs="Arial"/>
                <w:sz w:val="20"/>
                <w:szCs w:val="20"/>
              </w:rPr>
              <w:t>Gebruikte onderaannemers of combinatie/samenwerking</w:t>
            </w:r>
          </w:p>
          <w:p w14:paraId="43ED9F20" w14:textId="77777777" w:rsidR="00B16045" w:rsidRPr="00A06603" w:rsidRDefault="00B16045" w:rsidP="00470067">
            <w:pPr>
              <w:spacing w:before="90" w:after="54" w:line="276" w:lineRule="auto"/>
              <w:ind w:right="57"/>
              <w:jc w:val="both"/>
              <w:rPr>
                <w:rFonts w:ascii="Arial" w:hAnsi="Arial" w:cs="Arial"/>
                <w:sz w:val="20"/>
                <w:szCs w:val="20"/>
              </w:rPr>
            </w:pPr>
            <w:r w:rsidRPr="00A06603">
              <w:rPr>
                <w:rFonts w:ascii="Arial" w:hAnsi="Arial" w:cs="Arial"/>
                <w:sz w:val="20"/>
                <w:szCs w:val="20"/>
              </w:rPr>
              <w:t>Opdrachtwaarde</w:t>
            </w:r>
          </w:p>
          <w:p w14:paraId="4CB84AE7" w14:textId="6C547E24" w:rsidR="00B16045" w:rsidRPr="00A06603" w:rsidRDefault="6A146D07" w:rsidP="00B16045">
            <w:pPr>
              <w:spacing w:before="90" w:after="54" w:line="276" w:lineRule="auto"/>
              <w:ind w:right="57"/>
              <w:jc w:val="both"/>
              <w:rPr>
                <w:rFonts w:ascii="Arial" w:hAnsi="Arial" w:cs="Arial"/>
                <w:sz w:val="20"/>
                <w:szCs w:val="20"/>
              </w:rPr>
            </w:pPr>
            <w:r w:rsidRPr="56797249">
              <w:rPr>
                <w:rFonts w:ascii="Arial" w:hAnsi="Arial" w:cs="Arial"/>
                <w:sz w:val="20"/>
                <w:szCs w:val="20"/>
              </w:rPr>
              <w:t>Inhoudelijke beschrijving</w:t>
            </w:r>
            <w:r w:rsidR="3F8906AE" w:rsidRPr="56797249">
              <w:rPr>
                <w:rFonts w:ascii="Arial" w:hAnsi="Arial" w:cs="Arial"/>
                <w:sz w:val="20"/>
                <w:szCs w:val="20"/>
              </w:rPr>
              <w:t>.</w:t>
            </w:r>
          </w:p>
        </w:tc>
      </w:tr>
      <w:tr w:rsidR="00B16045" w:rsidRPr="00A06603" w14:paraId="6A81ED1E" w14:textId="77777777" w:rsidTr="56797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themeColor="background1" w:themeShade="BF"/>
              <w:left w:val="single" w:sz="8" w:space="0" w:color="C0C0C0"/>
              <w:bottom w:val="single" w:sz="8" w:space="0" w:color="C0C0C0"/>
              <w:right w:val="single" w:sz="8" w:space="0" w:color="C0C0C0"/>
            </w:tcBorders>
          </w:tcPr>
          <w:p w14:paraId="08189CA5" w14:textId="77777777" w:rsidR="00B16045" w:rsidRPr="00A06603" w:rsidRDefault="00B16045" w:rsidP="00470067">
            <w:pPr>
              <w:spacing w:before="90" w:after="54" w:line="276" w:lineRule="auto"/>
              <w:ind w:left="57" w:right="57"/>
              <w:jc w:val="both"/>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themeColor="background1" w:themeShade="BF"/>
              <w:left w:val="single" w:sz="8" w:space="0" w:color="C0C0C0"/>
              <w:bottom w:val="dashSmallGap" w:sz="4" w:space="0" w:color="D9D9D9" w:themeColor="background1" w:themeShade="D9"/>
              <w:right w:val="single" w:sz="8" w:space="0" w:color="C0C0C0"/>
            </w:tcBorders>
            <w:shd w:val="clear" w:color="auto" w:fill="F2F2F2" w:themeFill="background1" w:themeFillShade="F2"/>
          </w:tcPr>
          <w:p w14:paraId="333E1526" w14:textId="77777777" w:rsidR="00B16045" w:rsidRPr="00A06603" w:rsidRDefault="00B16045" w:rsidP="00470067">
            <w:pPr>
              <w:spacing w:after="200" w:line="276" w:lineRule="auto"/>
              <w:jc w:val="both"/>
              <w:rPr>
                <w:rFonts w:ascii="Arial" w:hAnsi="Arial" w:cs="Arial"/>
                <w:sz w:val="20"/>
                <w:szCs w:val="20"/>
              </w:rPr>
            </w:pPr>
            <w:r w:rsidRPr="00A06603">
              <w:rPr>
                <w:rFonts w:ascii="Arial" w:hAnsi="Arial" w:cs="Arial"/>
                <w:sz w:val="20"/>
                <w:szCs w:val="20"/>
              </w:rPr>
              <w:t>Beschrijving waaruit blijkt dat aan de gevraagde kerncompetentie wordt voldaan.</w:t>
            </w:r>
          </w:p>
          <w:p w14:paraId="6FBE16E9" w14:textId="77777777" w:rsidR="00B16045" w:rsidRPr="00A06603" w:rsidRDefault="00B16045" w:rsidP="00470067">
            <w:pPr>
              <w:spacing w:before="90" w:after="54" w:line="276" w:lineRule="auto"/>
              <w:ind w:left="57" w:right="57"/>
              <w:jc w:val="both"/>
              <w:rPr>
                <w:rFonts w:ascii="Arial" w:hAnsi="Arial" w:cs="Arial"/>
                <w:sz w:val="20"/>
                <w:szCs w:val="20"/>
              </w:rPr>
            </w:pPr>
          </w:p>
        </w:tc>
      </w:tr>
      <w:tr w:rsidR="00B16045" w:rsidRPr="00A06603" w14:paraId="6C0EDE3D" w14:textId="77777777" w:rsidTr="56797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Pr>
          <w:p w14:paraId="15727723" w14:textId="77777777" w:rsidR="00B16045" w:rsidRPr="00A06603" w:rsidRDefault="00B16045" w:rsidP="00470067">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themeColor="background1" w:themeShade="D9"/>
              <w:left w:val="single" w:sz="8" w:space="0" w:color="C0C0C0"/>
              <w:bottom w:val="dashSmallGap" w:sz="4" w:space="0" w:color="D9D9D9" w:themeColor="background1" w:themeShade="D9"/>
              <w:right w:val="single" w:sz="8" w:space="0" w:color="C0C0C0"/>
            </w:tcBorders>
            <w:shd w:val="clear" w:color="auto" w:fill="auto"/>
          </w:tcPr>
          <w:p w14:paraId="59E2C791" w14:textId="01CA3F67" w:rsidR="00B16045" w:rsidRPr="00A06603" w:rsidRDefault="00B16045" w:rsidP="00B16045">
            <w:pPr>
              <w:spacing w:before="90" w:after="54" w:line="276" w:lineRule="auto"/>
              <w:ind w:right="57"/>
              <w:jc w:val="both"/>
              <w:rPr>
                <w:rFonts w:ascii="Arial" w:hAnsi="Arial" w:cs="Arial"/>
                <w:sz w:val="20"/>
                <w:szCs w:val="20"/>
              </w:rPr>
            </w:pPr>
            <w:r w:rsidRPr="00A06603">
              <w:rPr>
                <w:rFonts w:ascii="Arial" w:hAnsi="Arial" w:cs="Arial"/>
                <w:sz w:val="20"/>
                <w:szCs w:val="20"/>
              </w:rPr>
              <w:t>&lt; toelichting max. 200 woorden &gt;</w:t>
            </w:r>
          </w:p>
        </w:tc>
      </w:tr>
      <w:tr w:rsidR="00B16045" w:rsidRPr="00A06603" w14:paraId="52742EE7" w14:textId="77777777" w:rsidTr="56797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tcBorders>
              <w:top w:val="single" w:sz="8" w:space="0" w:color="C0C0C0"/>
              <w:left w:val="single" w:sz="8" w:space="0" w:color="C0C0C0"/>
              <w:bottom w:val="single" w:sz="8" w:space="0" w:color="C0C0C0"/>
              <w:right w:val="single" w:sz="8" w:space="0" w:color="C0C0C0"/>
            </w:tcBorders>
          </w:tcPr>
          <w:p w14:paraId="1170BED4" w14:textId="77777777" w:rsidR="00B16045" w:rsidRPr="00A06603" w:rsidRDefault="00B16045" w:rsidP="00470067">
            <w:pPr>
              <w:spacing w:before="90" w:after="54" w:line="276" w:lineRule="auto"/>
              <w:ind w:left="57" w:right="57"/>
              <w:jc w:val="both"/>
              <w:rPr>
                <w:rFonts w:ascii="Arial" w:hAnsi="Arial" w:cs="Arial"/>
                <w:sz w:val="20"/>
                <w:szCs w:val="20"/>
              </w:rPr>
            </w:pPr>
            <w:r>
              <w:rPr>
                <w:rFonts w:ascii="Arial" w:hAnsi="Arial" w:cs="Arial"/>
                <w:sz w:val="20"/>
                <w:szCs w:val="20"/>
              </w:rPr>
              <w:lastRenderedPageBreak/>
              <w:t>5)</w:t>
            </w:r>
          </w:p>
        </w:tc>
        <w:tc>
          <w:tcPr>
            <w:tcW w:w="8364" w:type="dxa"/>
            <w:gridSpan w:val="2"/>
            <w:tcBorders>
              <w:top w:val="dashSmallGap" w:sz="4" w:space="0" w:color="D9D9D9" w:themeColor="background1" w:themeShade="D9"/>
              <w:left w:val="single" w:sz="8" w:space="0" w:color="C0C0C0"/>
              <w:bottom w:val="dashSmallGap" w:sz="4" w:space="0" w:color="D9D9D9" w:themeColor="background1" w:themeShade="D9"/>
              <w:right w:val="single" w:sz="8" w:space="0" w:color="C0C0C0"/>
            </w:tcBorders>
            <w:shd w:val="clear" w:color="auto" w:fill="auto"/>
          </w:tcPr>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1"/>
              <w:gridCol w:w="4316"/>
            </w:tblGrid>
            <w:tr w:rsidR="00B16045" w:rsidRPr="00A06603" w14:paraId="777FB0FF" w14:textId="77777777" w:rsidTr="00B16045">
              <w:tc>
                <w:tcPr>
                  <w:tcW w:w="4611" w:type="dxa"/>
                  <w:shd w:val="clear" w:color="auto" w:fill="E7E6E6" w:themeFill="background2"/>
                </w:tcPr>
                <w:p w14:paraId="42D4459A" w14:textId="6D8807B8" w:rsidR="00B16045" w:rsidRPr="00A06603" w:rsidRDefault="00B16045" w:rsidP="00B16045">
                  <w:pPr>
                    <w:spacing w:after="200" w:line="276" w:lineRule="auto"/>
                    <w:jc w:val="both"/>
                    <w:rPr>
                      <w:rFonts w:ascii="Arial" w:hAnsi="Arial" w:cs="Arial"/>
                      <w:sz w:val="20"/>
                      <w:szCs w:val="20"/>
                      <w:lang w:val="nl"/>
                    </w:rPr>
                  </w:pPr>
                  <w:r w:rsidRPr="00B16045">
                    <w:rPr>
                      <w:rFonts w:ascii="Arial" w:hAnsi="Arial" w:cs="Arial"/>
                      <w:sz w:val="20"/>
                      <w:szCs w:val="20"/>
                    </w:rPr>
                    <w:t>Naam</w:t>
                  </w:r>
                  <w:r w:rsidRPr="00A06603">
                    <w:rPr>
                      <w:rFonts w:ascii="Arial" w:hAnsi="Arial" w:cs="Arial"/>
                      <w:sz w:val="20"/>
                      <w:szCs w:val="20"/>
                      <w:lang w:val="nl"/>
                    </w:rPr>
                    <w:t xml:space="preserve"> tekenbevoegd medewerker</w:t>
                  </w:r>
                </w:p>
              </w:tc>
              <w:tc>
                <w:tcPr>
                  <w:tcW w:w="4316" w:type="dxa"/>
                  <w:shd w:val="clear" w:color="auto" w:fill="auto"/>
                </w:tcPr>
                <w:p w14:paraId="647F0214" w14:textId="77777777" w:rsidR="00B16045" w:rsidRPr="00A06603" w:rsidRDefault="00B16045" w:rsidP="00470067">
                  <w:pPr>
                    <w:tabs>
                      <w:tab w:val="left" w:pos="108"/>
                    </w:tabs>
                    <w:spacing w:line="276" w:lineRule="auto"/>
                    <w:jc w:val="both"/>
                    <w:rPr>
                      <w:rFonts w:ascii="Arial" w:hAnsi="Arial" w:cs="Arial"/>
                      <w:sz w:val="20"/>
                      <w:szCs w:val="20"/>
                      <w:lang w:val="nl"/>
                    </w:rPr>
                  </w:pPr>
                </w:p>
              </w:tc>
            </w:tr>
            <w:tr w:rsidR="00B16045" w:rsidRPr="00A06603" w14:paraId="4ECE064D" w14:textId="77777777" w:rsidTr="00B16045">
              <w:tc>
                <w:tcPr>
                  <w:tcW w:w="4611" w:type="dxa"/>
                  <w:shd w:val="clear" w:color="auto" w:fill="E7E6E6" w:themeFill="background2"/>
                </w:tcPr>
                <w:p w14:paraId="78B630E0" w14:textId="77777777" w:rsidR="00B16045" w:rsidRPr="00A06603" w:rsidRDefault="00B16045" w:rsidP="00470067">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7DCD13F9" w14:textId="77777777" w:rsidR="00B16045" w:rsidRPr="00A06603" w:rsidRDefault="00B16045" w:rsidP="00470067">
                  <w:pPr>
                    <w:tabs>
                      <w:tab w:val="left" w:pos="108"/>
                    </w:tabs>
                    <w:spacing w:line="276" w:lineRule="auto"/>
                    <w:jc w:val="both"/>
                    <w:rPr>
                      <w:rFonts w:ascii="Arial" w:hAnsi="Arial" w:cs="Arial"/>
                      <w:sz w:val="20"/>
                      <w:szCs w:val="20"/>
                      <w:lang w:val="nl"/>
                    </w:rPr>
                  </w:pPr>
                </w:p>
              </w:tc>
              <w:tc>
                <w:tcPr>
                  <w:tcW w:w="4316" w:type="dxa"/>
                  <w:shd w:val="clear" w:color="auto" w:fill="auto"/>
                </w:tcPr>
                <w:p w14:paraId="3F843ABC" w14:textId="77777777" w:rsidR="00B16045" w:rsidRPr="00A06603" w:rsidRDefault="00B16045" w:rsidP="00470067">
                  <w:pPr>
                    <w:tabs>
                      <w:tab w:val="left" w:pos="108"/>
                    </w:tabs>
                    <w:spacing w:line="276" w:lineRule="auto"/>
                    <w:jc w:val="both"/>
                    <w:rPr>
                      <w:rFonts w:ascii="Arial" w:hAnsi="Arial" w:cs="Arial"/>
                      <w:sz w:val="20"/>
                      <w:szCs w:val="20"/>
                      <w:lang w:val="nl"/>
                    </w:rPr>
                  </w:pPr>
                </w:p>
              </w:tc>
            </w:tr>
            <w:tr w:rsidR="00B16045" w:rsidRPr="00A06603" w14:paraId="16A3DE74" w14:textId="77777777" w:rsidTr="00B16045">
              <w:tc>
                <w:tcPr>
                  <w:tcW w:w="4611" w:type="dxa"/>
                  <w:shd w:val="clear" w:color="auto" w:fill="E7E6E6" w:themeFill="background2"/>
                </w:tcPr>
                <w:p w14:paraId="50D4A72A" w14:textId="77777777" w:rsidR="00B16045" w:rsidRPr="00A06603" w:rsidRDefault="00B16045" w:rsidP="00470067">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91DE561" w14:textId="77777777" w:rsidR="00B16045" w:rsidRPr="00A06603" w:rsidRDefault="00B16045" w:rsidP="00470067">
                  <w:pPr>
                    <w:tabs>
                      <w:tab w:val="left" w:pos="108"/>
                    </w:tabs>
                    <w:spacing w:line="276" w:lineRule="auto"/>
                    <w:jc w:val="both"/>
                    <w:rPr>
                      <w:rFonts w:ascii="Arial" w:hAnsi="Arial" w:cs="Arial"/>
                      <w:sz w:val="20"/>
                      <w:szCs w:val="20"/>
                      <w:lang w:val="nl"/>
                    </w:rPr>
                  </w:pPr>
                </w:p>
                <w:p w14:paraId="5AF57C06" w14:textId="77777777" w:rsidR="00B16045" w:rsidRPr="00A06603" w:rsidRDefault="00B16045" w:rsidP="00470067">
                  <w:pPr>
                    <w:tabs>
                      <w:tab w:val="left" w:pos="108"/>
                    </w:tabs>
                    <w:spacing w:line="276" w:lineRule="auto"/>
                    <w:jc w:val="both"/>
                    <w:rPr>
                      <w:rFonts w:ascii="Arial" w:hAnsi="Arial" w:cs="Arial"/>
                      <w:sz w:val="20"/>
                      <w:szCs w:val="20"/>
                      <w:lang w:val="nl"/>
                    </w:rPr>
                  </w:pPr>
                </w:p>
              </w:tc>
            </w:tr>
          </w:tbl>
          <w:p w14:paraId="2799CDAD" w14:textId="77777777" w:rsidR="00B16045" w:rsidRPr="00A06603" w:rsidRDefault="00B16045" w:rsidP="00470067">
            <w:pPr>
              <w:spacing w:before="90" w:after="54" w:line="276" w:lineRule="auto"/>
              <w:ind w:right="57"/>
              <w:jc w:val="both"/>
              <w:rPr>
                <w:rFonts w:ascii="Arial" w:hAnsi="Arial" w:cs="Arial"/>
                <w:sz w:val="20"/>
                <w:szCs w:val="20"/>
              </w:rPr>
            </w:pPr>
          </w:p>
        </w:tc>
      </w:tr>
    </w:tbl>
    <w:p w14:paraId="62DF11A2" w14:textId="77777777" w:rsidR="00671CD0" w:rsidRPr="00942F3F" w:rsidRDefault="00671CD0" w:rsidP="00942F3F"/>
    <w:p w14:paraId="79FE5201" w14:textId="77777777" w:rsidR="00671CD0" w:rsidRDefault="00671CD0">
      <w:pPr>
        <w:rPr>
          <w:rFonts w:ascii="Arial" w:eastAsia="SimSun" w:hAnsi="Arial" w:cs="Arial"/>
          <w:b/>
          <w:bCs/>
          <w:noProof/>
          <w:snapToGrid w:val="0"/>
          <w:spacing w:val="10"/>
          <w:sz w:val="28"/>
          <w:szCs w:val="40"/>
          <w:lang w:eastAsia="zh-CN"/>
        </w:rPr>
      </w:pPr>
      <w:r>
        <w:rPr>
          <w:rFonts w:ascii="Arial" w:hAnsi="Arial"/>
        </w:rPr>
        <w:br w:type="page"/>
      </w:r>
    </w:p>
    <w:p w14:paraId="2DB6D631" w14:textId="22B44D18" w:rsidR="004511F0" w:rsidRPr="00A06603" w:rsidRDefault="004511F0" w:rsidP="00544D43">
      <w:pPr>
        <w:pStyle w:val="Kop1"/>
        <w:spacing w:line="276" w:lineRule="auto"/>
        <w:jc w:val="both"/>
        <w:rPr>
          <w:rFonts w:ascii="Arial" w:hAnsi="Arial"/>
        </w:rPr>
      </w:pPr>
      <w:bookmarkStart w:id="140" w:name="_Toc93652375"/>
      <w:r w:rsidRPr="00A06603">
        <w:rPr>
          <w:rFonts w:ascii="Arial" w:hAnsi="Arial"/>
        </w:rPr>
        <w:lastRenderedPageBreak/>
        <w:t>Bijlage 4 Programma van eisen</w:t>
      </w:r>
      <w:bookmarkEnd w:id="140"/>
    </w:p>
    <w:p w14:paraId="5A43DB09" w14:textId="07AC9225" w:rsidR="004511F0" w:rsidRPr="00A06603" w:rsidRDefault="004511F0" w:rsidP="00544D43">
      <w:pPr>
        <w:spacing w:line="276" w:lineRule="auto"/>
        <w:jc w:val="both"/>
        <w:rPr>
          <w:rFonts w:ascii="Arial" w:hAnsi="Arial" w:cs="Arial"/>
        </w:rPr>
      </w:pPr>
      <w:r w:rsidRPr="00A06603">
        <w:rPr>
          <w:rFonts w:ascii="Arial" w:hAnsi="Arial" w:cs="Arial"/>
        </w:rPr>
        <w:t xml:space="preserve">Het Programma van eisen is als separaat document op </w:t>
      </w:r>
      <w:proofErr w:type="spellStart"/>
      <w:r w:rsidRPr="00A06603">
        <w:rPr>
          <w:rFonts w:ascii="Arial" w:hAnsi="Arial" w:cs="Arial"/>
        </w:rPr>
        <w:t>Tenderned</w:t>
      </w:r>
      <w:proofErr w:type="spellEnd"/>
      <w:r w:rsidRPr="00A06603">
        <w:rPr>
          <w:rFonts w:ascii="Arial" w:hAnsi="Arial" w:cs="Arial"/>
        </w:rPr>
        <w:t xml:space="preserve"> opgenomen. Inschrijvers dienen volledig en zonder voorbehoud akkoord te gaan met het programma van eisen</w:t>
      </w:r>
      <w:r w:rsidR="00145CEE">
        <w:rPr>
          <w:rFonts w:ascii="Arial" w:hAnsi="Arial" w:cs="Arial"/>
        </w:rPr>
        <w:t xml:space="preserve"> om voor gunning in aanmerking te komen</w:t>
      </w:r>
      <w:r w:rsidRPr="00A06603">
        <w:rPr>
          <w:rFonts w:ascii="Arial" w:hAnsi="Arial" w:cs="Arial"/>
        </w:rPr>
        <w:t>. In het Inschrijfformulier is hiervoor de mogelijkheid tot accordering opgenomen.</w:t>
      </w:r>
    </w:p>
    <w:p w14:paraId="7836BBD0" w14:textId="77777777" w:rsidR="004511F0" w:rsidRPr="00A06603" w:rsidRDefault="004511F0" w:rsidP="00544D43">
      <w:pPr>
        <w:spacing w:line="276" w:lineRule="auto"/>
        <w:jc w:val="both"/>
        <w:rPr>
          <w:rFonts w:ascii="Arial" w:hAnsi="Arial" w:cs="Arial"/>
          <w:szCs w:val="18"/>
        </w:rPr>
      </w:pPr>
    </w:p>
    <w:p w14:paraId="4DF20C43"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66D008B4" w14:textId="66CC7D5B" w:rsidR="004511F0" w:rsidRPr="00A06603" w:rsidRDefault="757CF005" w:rsidP="00544D43">
      <w:pPr>
        <w:pStyle w:val="Kop1"/>
        <w:spacing w:line="276" w:lineRule="auto"/>
        <w:jc w:val="both"/>
        <w:rPr>
          <w:rFonts w:ascii="Arial" w:hAnsi="Arial"/>
        </w:rPr>
      </w:pPr>
      <w:bookmarkStart w:id="141" w:name="_Toc93652376"/>
      <w:r w:rsidRPr="56797249">
        <w:rPr>
          <w:rFonts w:ascii="Arial" w:hAnsi="Arial"/>
        </w:rPr>
        <w:lastRenderedPageBreak/>
        <w:t>Bijlage 5 Prijzenblad</w:t>
      </w:r>
      <w:bookmarkEnd w:id="141"/>
    </w:p>
    <w:p w14:paraId="739753BB" w14:textId="08B033BD" w:rsidR="28C05AF5" w:rsidRDefault="28C05AF5" w:rsidP="56797249">
      <w:pPr>
        <w:spacing w:line="276" w:lineRule="auto"/>
        <w:jc w:val="both"/>
        <w:rPr>
          <w:rFonts w:ascii="Arial" w:hAnsi="Arial" w:cs="Arial"/>
          <w:lang w:val="nl"/>
        </w:rPr>
      </w:pPr>
      <w:r w:rsidRPr="56797249">
        <w:rPr>
          <w:rFonts w:ascii="Arial" w:hAnsi="Arial" w:cs="Arial"/>
          <w:lang w:val="nl"/>
        </w:rPr>
        <w:t xml:space="preserve">Inschrijver dient zijn tarieven op te geven in onderstaande tabel. Op basis van deze tabel worden de offertes vergeleken en zullen de latere facturen </w:t>
      </w:r>
      <w:r w:rsidR="0B5511D9" w:rsidRPr="56797249">
        <w:rPr>
          <w:rFonts w:ascii="Arial" w:hAnsi="Arial" w:cs="Arial"/>
          <w:lang w:val="nl"/>
        </w:rPr>
        <w:t xml:space="preserve">(per oefendag) </w:t>
      </w:r>
      <w:r w:rsidRPr="56797249">
        <w:rPr>
          <w:rFonts w:ascii="Arial" w:hAnsi="Arial" w:cs="Arial"/>
          <w:lang w:val="nl"/>
        </w:rPr>
        <w:t xml:space="preserve">worden bepaald. </w:t>
      </w:r>
    </w:p>
    <w:p w14:paraId="6A571455" w14:textId="0FB7791C" w:rsidR="56797249" w:rsidRDefault="56797249" w:rsidP="56797249">
      <w:pPr>
        <w:spacing w:line="276" w:lineRule="auto"/>
        <w:jc w:val="both"/>
        <w:rPr>
          <w:rFonts w:ascii="Arial" w:hAnsi="Arial" w:cs="Arial"/>
          <w:lang w:val="nl"/>
        </w:rPr>
      </w:pPr>
    </w:p>
    <w:p w14:paraId="2C8DDC86" w14:textId="6B384FCD" w:rsidR="28C05AF5" w:rsidRDefault="28C05AF5" w:rsidP="56797249">
      <w:pPr>
        <w:spacing w:line="276" w:lineRule="auto"/>
        <w:jc w:val="both"/>
        <w:rPr>
          <w:rFonts w:ascii="Arial" w:hAnsi="Arial" w:cs="Arial"/>
          <w:lang w:val="nl"/>
        </w:rPr>
      </w:pPr>
      <w:r w:rsidRPr="56797249">
        <w:rPr>
          <w:rFonts w:ascii="Arial" w:hAnsi="Arial" w:cs="Arial"/>
          <w:lang w:val="nl"/>
        </w:rPr>
        <w:t>V</w:t>
      </w:r>
      <w:r w:rsidR="55B6E302" w:rsidRPr="56797249">
        <w:rPr>
          <w:rFonts w:ascii="Arial" w:hAnsi="Arial" w:cs="Arial"/>
          <w:lang w:val="nl"/>
        </w:rPr>
        <w:t>erder geldt:</w:t>
      </w:r>
    </w:p>
    <w:p w14:paraId="0A854D09" w14:textId="7A6E21C4" w:rsidR="6FD06331" w:rsidRPr="001E6FC3" w:rsidRDefault="6FD06331" w:rsidP="56797249">
      <w:pPr>
        <w:pStyle w:val="Lijstalinea"/>
        <w:numPr>
          <w:ilvl w:val="0"/>
          <w:numId w:val="1"/>
        </w:numPr>
        <w:spacing w:after="0"/>
        <w:rPr>
          <w:rFonts w:eastAsia="Arial"/>
          <w:sz w:val="22"/>
          <w:szCs w:val="22"/>
        </w:rPr>
      </w:pPr>
      <w:r w:rsidRPr="001E6FC3">
        <w:rPr>
          <w:sz w:val="22"/>
          <w:szCs w:val="22"/>
        </w:rPr>
        <w:t xml:space="preserve">De prijzen zoals opgenomen in de Inschrijving dienen in Euro’s te zijn. </w:t>
      </w:r>
    </w:p>
    <w:p w14:paraId="235BD605" w14:textId="410DB562" w:rsidR="4494948C" w:rsidRPr="001E6FC3" w:rsidRDefault="4494948C" w:rsidP="56797249">
      <w:pPr>
        <w:pStyle w:val="Lijstalinea"/>
        <w:numPr>
          <w:ilvl w:val="0"/>
          <w:numId w:val="1"/>
        </w:numPr>
        <w:spacing w:after="0"/>
        <w:rPr>
          <w:rFonts w:eastAsia="Arial"/>
          <w:sz w:val="22"/>
          <w:szCs w:val="22"/>
        </w:rPr>
      </w:pPr>
      <w:r w:rsidRPr="001E6FC3">
        <w:rPr>
          <w:sz w:val="22"/>
          <w:szCs w:val="22"/>
        </w:rPr>
        <w:t xml:space="preserve">De in de tabel opgenomen aantallen zijn een ruwe schatting en alleen bedoeld om tot een goede vergelijking te komen. </w:t>
      </w:r>
      <w:r w:rsidR="5FC7BCF3" w:rsidRPr="001E6FC3">
        <w:rPr>
          <w:sz w:val="22"/>
          <w:szCs w:val="22"/>
        </w:rPr>
        <w:t xml:space="preserve">Definitieve aantallen worden later bepaald. </w:t>
      </w:r>
      <w:r w:rsidRPr="001E6FC3">
        <w:rPr>
          <w:sz w:val="22"/>
          <w:szCs w:val="22"/>
        </w:rPr>
        <w:t>Hier kunnen geen rechten aan worden ontleend.</w:t>
      </w:r>
    </w:p>
    <w:p w14:paraId="73E93A15" w14:textId="028A6321" w:rsidR="4494948C" w:rsidRPr="001E6FC3" w:rsidRDefault="4494948C" w:rsidP="56797249">
      <w:pPr>
        <w:pStyle w:val="Lijstalinea"/>
        <w:numPr>
          <w:ilvl w:val="0"/>
          <w:numId w:val="1"/>
        </w:numPr>
        <w:spacing w:after="0"/>
        <w:rPr>
          <w:rFonts w:ascii="Calibri" w:eastAsia="Calibri" w:hAnsi="Calibri" w:cs="Calibri"/>
          <w:sz w:val="22"/>
          <w:szCs w:val="22"/>
          <w:lang w:val="nl"/>
        </w:rPr>
      </w:pPr>
      <w:r w:rsidRPr="001E6FC3">
        <w:rPr>
          <w:sz w:val="22"/>
          <w:szCs w:val="22"/>
        </w:rPr>
        <w:t>Betaling is per maand achteraf voor de in die maand gehouden oefeningen.</w:t>
      </w:r>
    </w:p>
    <w:p w14:paraId="1305EA05" w14:textId="3C562E18" w:rsidR="56797249" w:rsidRPr="001E6FC3" w:rsidRDefault="56797249" w:rsidP="56797249">
      <w:pPr>
        <w:spacing w:line="276" w:lineRule="auto"/>
        <w:jc w:val="both"/>
        <w:rPr>
          <w:rFonts w:ascii="Arial" w:hAnsi="Arial" w:cs="Arial"/>
          <w:szCs w:val="22"/>
        </w:rPr>
      </w:pPr>
    </w:p>
    <w:p w14:paraId="0B770C71" w14:textId="2C5F682C" w:rsidR="56797249" w:rsidRDefault="56797249" w:rsidP="56797249">
      <w:pPr>
        <w:spacing w:line="276" w:lineRule="auto"/>
        <w:jc w:val="both"/>
        <w:rPr>
          <w:szCs w:val="22"/>
          <w:lang w:val="nl"/>
        </w:rPr>
      </w:pPr>
    </w:p>
    <w:tbl>
      <w:tblPr>
        <w:tblStyle w:val="TableGrid1"/>
        <w:tblW w:w="0" w:type="auto"/>
        <w:tblLayout w:type="fixed"/>
        <w:tblLook w:val="06A0" w:firstRow="1" w:lastRow="0" w:firstColumn="1" w:lastColumn="0" w:noHBand="1" w:noVBand="1"/>
      </w:tblPr>
      <w:tblGrid>
        <w:gridCol w:w="2250"/>
        <w:gridCol w:w="1560"/>
        <w:gridCol w:w="1935"/>
        <w:gridCol w:w="1245"/>
        <w:gridCol w:w="1950"/>
      </w:tblGrid>
      <w:tr w:rsidR="56797249" w:rsidRPr="001E6FC3" w14:paraId="48896600" w14:textId="77777777" w:rsidTr="4C65D62B">
        <w:tc>
          <w:tcPr>
            <w:tcW w:w="2250" w:type="dxa"/>
          </w:tcPr>
          <w:p w14:paraId="6210B4E6" w14:textId="43387710" w:rsidR="56797249" w:rsidRPr="001E6FC3" w:rsidRDefault="56797249" w:rsidP="56797249">
            <w:pPr>
              <w:rPr>
                <w:rFonts w:ascii="Arial" w:hAnsi="Arial" w:cs="Arial"/>
                <w:sz w:val="20"/>
                <w:szCs w:val="20"/>
                <w:lang w:val="nl"/>
              </w:rPr>
            </w:pPr>
          </w:p>
        </w:tc>
        <w:tc>
          <w:tcPr>
            <w:tcW w:w="1560" w:type="dxa"/>
          </w:tcPr>
          <w:p w14:paraId="493EE091" w14:textId="57090BDC" w:rsidR="56797249" w:rsidRPr="001E6FC3" w:rsidRDefault="56797249" w:rsidP="56797249">
            <w:pPr>
              <w:rPr>
                <w:rFonts w:ascii="Arial" w:hAnsi="Arial" w:cs="Arial"/>
                <w:sz w:val="20"/>
                <w:szCs w:val="20"/>
                <w:lang w:val="nl"/>
              </w:rPr>
            </w:pPr>
            <w:r w:rsidRPr="001E6FC3">
              <w:rPr>
                <w:rFonts w:ascii="Arial" w:hAnsi="Arial" w:cs="Arial"/>
                <w:sz w:val="20"/>
                <w:szCs w:val="20"/>
                <w:lang w:val="nl"/>
              </w:rPr>
              <w:t>Prijs ex BTW per stuk</w:t>
            </w:r>
          </w:p>
          <w:p w14:paraId="1D2FBBF3" w14:textId="7ABA62EF" w:rsidR="56797249" w:rsidRPr="001E6FC3" w:rsidRDefault="56797249" w:rsidP="56797249">
            <w:pPr>
              <w:rPr>
                <w:rFonts w:ascii="Arial" w:hAnsi="Arial" w:cs="Arial"/>
                <w:sz w:val="20"/>
                <w:szCs w:val="20"/>
                <w:lang w:val="nl"/>
              </w:rPr>
            </w:pPr>
          </w:p>
        </w:tc>
        <w:tc>
          <w:tcPr>
            <w:tcW w:w="1935" w:type="dxa"/>
          </w:tcPr>
          <w:p w14:paraId="47C4AA50" w14:textId="3B8BA4DB" w:rsidR="56797249" w:rsidRPr="001E6FC3" w:rsidRDefault="56797249" w:rsidP="56797249">
            <w:pPr>
              <w:rPr>
                <w:rFonts w:ascii="Arial" w:hAnsi="Arial" w:cs="Arial"/>
                <w:sz w:val="20"/>
                <w:szCs w:val="20"/>
                <w:lang w:val="nl"/>
              </w:rPr>
            </w:pPr>
            <w:r w:rsidRPr="001E6FC3">
              <w:rPr>
                <w:rFonts w:ascii="Arial" w:hAnsi="Arial" w:cs="Arial"/>
                <w:sz w:val="20"/>
                <w:szCs w:val="20"/>
                <w:lang w:val="nl"/>
              </w:rPr>
              <w:t>Prijs incl BTW per stuk</w:t>
            </w:r>
          </w:p>
          <w:p w14:paraId="7DF467D8" w14:textId="2518431A" w:rsidR="56797249" w:rsidRPr="001E6FC3" w:rsidRDefault="56797249" w:rsidP="56797249">
            <w:pPr>
              <w:rPr>
                <w:rFonts w:ascii="Arial" w:hAnsi="Arial" w:cs="Arial"/>
                <w:sz w:val="20"/>
                <w:szCs w:val="20"/>
                <w:lang w:val="nl"/>
              </w:rPr>
            </w:pPr>
          </w:p>
        </w:tc>
        <w:tc>
          <w:tcPr>
            <w:tcW w:w="1245" w:type="dxa"/>
          </w:tcPr>
          <w:p w14:paraId="72ED3EF2" w14:textId="09B7D60F" w:rsidR="56797249" w:rsidRPr="001E6FC3" w:rsidRDefault="56797249" w:rsidP="56797249">
            <w:pPr>
              <w:rPr>
                <w:rFonts w:ascii="Arial" w:hAnsi="Arial" w:cs="Arial"/>
                <w:sz w:val="20"/>
                <w:szCs w:val="20"/>
                <w:lang w:val="nl"/>
              </w:rPr>
            </w:pPr>
            <w:r w:rsidRPr="001E6FC3">
              <w:rPr>
                <w:rFonts w:ascii="Arial" w:hAnsi="Arial" w:cs="Arial"/>
                <w:sz w:val="20"/>
                <w:szCs w:val="20"/>
                <w:lang w:val="nl"/>
              </w:rPr>
              <w:t>Aantal</w:t>
            </w:r>
          </w:p>
          <w:p w14:paraId="2ABB5531" w14:textId="1BB1CD61" w:rsidR="56797249" w:rsidRPr="001E6FC3" w:rsidRDefault="56797249" w:rsidP="56797249">
            <w:pPr>
              <w:rPr>
                <w:rFonts w:ascii="Arial" w:hAnsi="Arial" w:cs="Arial"/>
                <w:sz w:val="20"/>
                <w:szCs w:val="20"/>
                <w:lang w:val="nl"/>
              </w:rPr>
            </w:pPr>
          </w:p>
        </w:tc>
        <w:tc>
          <w:tcPr>
            <w:tcW w:w="1950" w:type="dxa"/>
          </w:tcPr>
          <w:p w14:paraId="24B2CD77" w14:textId="6629784C" w:rsidR="56797249" w:rsidRPr="001E6FC3" w:rsidRDefault="56797249" w:rsidP="56797249">
            <w:pPr>
              <w:rPr>
                <w:rFonts w:ascii="Arial" w:hAnsi="Arial" w:cs="Arial"/>
                <w:sz w:val="20"/>
                <w:szCs w:val="20"/>
                <w:lang w:val="nl"/>
              </w:rPr>
            </w:pPr>
            <w:r w:rsidRPr="001E6FC3">
              <w:rPr>
                <w:rFonts w:ascii="Arial" w:hAnsi="Arial" w:cs="Arial"/>
                <w:sz w:val="20"/>
                <w:szCs w:val="20"/>
                <w:lang w:val="nl"/>
              </w:rPr>
              <w:t>Prijs totaal incl BTW</w:t>
            </w:r>
          </w:p>
        </w:tc>
      </w:tr>
      <w:tr w:rsidR="56797249" w:rsidRPr="001E6FC3" w14:paraId="28748BBF" w14:textId="77777777" w:rsidTr="4C65D62B">
        <w:tc>
          <w:tcPr>
            <w:tcW w:w="2250" w:type="dxa"/>
          </w:tcPr>
          <w:p w14:paraId="64714CFE" w14:textId="6DD8F053" w:rsidR="4D0F3FF0" w:rsidRPr="001E6FC3" w:rsidRDefault="4D0F3FF0" w:rsidP="4C65D62B">
            <w:pPr>
              <w:spacing w:line="276" w:lineRule="auto"/>
              <w:jc w:val="both"/>
              <w:rPr>
                <w:rFonts w:ascii="Arial" w:hAnsi="Arial" w:cs="Arial"/>
                <w:sz w:val="20"/>
                <w:szCs w:val="20"/>
              </w:rPr>
            </w:pPr>
            <w:r w:rsidRPr="001E6FC3">
              <w:rPr>
                <w:rFonts w:ascii="Arial" w:hAnsi="Arial" w:cs="Arial"/>
                <w:sz w:val="20"/>
                <w:szCs w:val="20"/>
              </w:rPr>
              <w:t>Oefendag voor 1 ploeg conform PVE</w:t>
            </w:r>
            <w:r w:rsidR="2F22085B" w:rsidRPr="001E6FC3">
              <w:rPr>
                <w:rFonts w:ascii="Arial" w:hAnsi="Arial" w:cs="Arial"/>
                <w:sz w:val="20"/>
                <w:szCs w:val="20"/>
              </w:rPr>
              <w:t xml:space="preserve"> op zaterdag</w:t>
            </w:r>
          </w:p>
          <w:p w14:paraId="42695747" w14:textId="3F608202" w:rsidR="56797249" w:rsidRPr="001E6FC3" w:rsidRDefault="56797249" w:rsidP="56797249">
            <w:pPr>
              <w:rPr>
                <w:rFonts w:ascii="Arial" w:hAnsi="Arial" w:cs="Arial"/>
                <w:sz w:val="20"/>
                <w:szCs w:val="20"/>
                <w:lang w:val="nl"/>
              </w:rPr>
            </w:pPr>
          </w:p>
        </w:tc>
        <w:tc>
          <w:tcPr>
            <w:tcW w:w="1560" w:type="dxa"/>
          </w:tcPr>
          <w:p w14:paraId="6FEE4539" w14:textId="2616A501" w:rsidR="56797249" w:rsidRPr="001E6FC3" w:rsidRDefault="56797249" w:rsidP="56797249">
            <w:pPr>
              <w:rPr>
                <w:rFonts w:ascii="Arial" w:hAnsi="Arial" w:cs="Arial"/>
                <w:sz w:val="20"/>
                <w:szCs w:val="20"/>
                <w:lang w:val="nl"/>
              </w:rPr>
            </w:pPr>
          </w:p>
        </w:tc>
        <w:tc>
          <w:tcPr>
            <w:tcW w:w="1935" w:type="dxa"/>
          </w:tcPr>
          <w:p w14:paraId="7B0786FD" w14:textId="2616A501" w:rsidR="56797249" w:rsidRPr="001E6FC3" w:rsidRDefault="56797249" w:rsidP="56797249">
            <w:pPr>
              <w:rPr>
                <w:rFonts w:ascii="Arial" w:hAnsi="Arial" w:cs="Arial"/>
                <w:sz w:val="20"/>
                <w:szCs w:val="20"/>
                <w:lang w:val="nl"/>
              </w:rPr>
            </w:pPr>
          </w:p>
        </w:tc>
        <w:tc>
          <w:tcPr>
            <w:tcW w:w="1245" w:type="dxa"/>
          </w:tcPr>
          <w:p w14:paraId="3693D818" w14:textId="4B205744" w:rsidR="5DF994E5" w:rsidRPr="001E6FC3" w:rsidRDefault="06A539CD" w:rsidP="4C65D62B">
            <w:pPr>
              <w:spacing w:line="259" w:lineRule="auto"/>
              <w:rPr>
                <w:rFonts w:ascii="Arial" w:hAnsi="Arial" w:cs="Arial"/>
                <w:sz w:val="20"/>
                <w:szCs w:val="20"/>
                <w:lang w:val="nl"/>
              </w:rPr>
            </w:pPr>
            <w:r w:rsidRPr="001E6FC3">
              <w:rPr>
                <w:rFonts w:ascii="Arial" w:hAnsi="Arial" w:cs="Arial"/>
                <w:sz w:val="20"/>
                <w:szCs w:val="20"/>
                <w:lang w:val="nl"/>
              </w:rPr>
              <w:t>105</w:t>
            </w:r>
          </w:p>
        </w:tc>
        <w:tc>
          <w:tcPr>
            <w:tcW w:w="1950" w:type="dxa"/>
          </w:tcPr>
          <w:p w14:paraId="67BD1473" w14:textId="48D1F0EB" w:rsidR="56797249" w:rsidRPr="001E6FC3" w:rsidRDefault="56797249" w:rsidP="56797249">
            <w:pPr>
              <w:rPr>
                <w:rFonts w:ascii="Arial" w:hAnsi="Arial" w:cs="Arial"/>
                <w:sz w:val="20"/>
                <w:szCs w:val="20"/>
                <w:lang w:val="nl"/>
              </w:rPr>
            </w:pPr>
          </w:p>
        </w:tc>
      </w:tr>
      <w:tr w:rsidR="4C65D62B" w:rsidRPr="001E6FC3" w14:paraId="6D7D5D07" w14:textId="77777777" w:rsidTr="4C65D62B">
        <w:tc>
          <w:tcPr>
            <w:tcW w:w="2250" w:type="dxa"/>
          </w:tcPr>
          <w:p w14:paraId="18C30F4D" w14:textId="6BE4D446" w:rsidR="06A539CD" w:rsidRPr="001E6FC3" w:rsidRDefault="06A539CD" w:rsidP="4C65D62B">
            <w:pPr>
              <w:spacing w:line="276" w:lineRule="auto"/>
              <w:jc w:val="both"/>
              <w:rPr>
                <w:rFonts w:ascii="Arial" w:hAnsi="Arial" w:cs="Arial"/>
                <w:sz w:val="20"/>
                <w:szCs w:val="20"/>
              </w:rPr>
            </w:pPr>
            <w:r w:rsidRPr="001E6FC3">
              <w:rPr>
                <w:rFonts w:ascii="Arial" w:hAnsi="Arial" w:cs="Arial"/>
                <w:sz w:val="20"/>
                <w:szCs w:val="20"/>
              </w:rPr>
              <w:t>Oefendag voor 1 ploeg conform PVE op een doordeweekse dag</w:t>
            </w:r>
          </w:p>
        </w:tc>
        <w:tc>
          <w:tcPr>
            <w:tcW w:w="1560" w:type="dxa"/>
          </w:tcPr>
          <w:p w14:paraId="1B269F1A" w14:textId="0FD76DD9" w:rsidR="4C65D62B" w:rsidRPr="001E6FC3" w:rsidRDefault="4C65D62B" w:rsidP="4C65D62B">
            <w:pPr>
              <w:rPr>
                <w:rFonts w:ascii="Arial" w:hAnsi="Arial" w:cs="Arial"/>
                <w:sz w:val="20"/>
                <w:szCs w:val="20"/>
                <w:lang w:val="nl"/>
              </w:rPr>
            </w:pPr>
          </w:p>
        </w:tc>
        <w:tc>
          <w:tcPr>
            <w:tcW w:w="1935" w:type="dxa"/>
          </w:tcPr>
          <w:p w14:paraId="2087ED62" w14:textId="427593FB" w:rsidR="4C65D62B" w:rsidRPr="001E6FC3" w:rsidRDefault="4C65D62B" w:rsidP="4C65D62B">
            <w:pPr>
              <w:rPr>
                <w:rFonts w:ascii="Arial" w:hAnsi="Arial" w:cs="Arial"/>
                <w:sz w:val="20"/>
                <w:szCs w:val="20"/>
                <w:lang w:val="nl"/>
              </w:rPr>
            </w:pPr>
          </w:p>
        </w:tc>
        <w:tc>
          <w:tcPr>
            <w:tcW w:w="1245" w:type="dxa"/>
          </w:tcPr>
          <w:p w14:paraId="5FA83448" w14:textId="1323FE36" w:rsidR="06A539CD" w:rsidRPr="001E6FC3" w:rsidRDefault="06A539CD" w:rsidP="4C65D62B">
            <w:pPr>
              <w:rPr>
                <w:rFonts w:ascii="Arial" w:hAnsi="Arial" w:cs="Arial"/>
                <w:sz w:val="20"/>
                <w:szCs w:val="20"/>
                <w:lang w:val="nl"/>
              </w:rPr>
            </w:pPr>
            <w:r w:rsidRPr="001E6FC3">
              <w:rPr>
                <w:rFonts w:ascii="Arial" w:hAnsi="Arial" w:cs="Arial"/>
                <w:sz w:val="20"/>
                <w:szCs w:val="20"/>
                <w:lang w:val="nl"/>
              </w:rPr>
              <w:t>35</w:t>
            </w:r>
          </w:p>
        </w:tc>
        <w:tc>
          <w:tcPr>
            <w:tcW w:w="1950" w:type="dxa"/>
          </w:tcPr>
          <w:p w14:paraId="76CD980D" w14:textId="5EC529D9" w:rsidR="4C65D62B" w:rsidRPr="001E6FC3" w:rsidRDefault="4C65D62B" w:rsidP="4C65D62B">
            <w:pPr>
              <w:rPr>
                <w:rFonts w:ascii="Arial" w:hAnsi="Arial" w:cs="Arial"/>
                <w:sz w:val="20"/>
                <w:szCs w:val="20"/>
                <w:lang w:val="nl"/>
              </w:rPr>
            </w:pPr>
          </w:p>
        </w:tc>
      </w:tr>
      <w:tr w:rsidR="56797249" w:rsidRPr="001E6FC3" w14:paraId="3D14BD36" w14:textId="77777777" w:rsidTr="4C65D62B">
        <w:tc>
          <w:tcPr>
            <w:tcW w:w="2250" w:type="dxa"/>
          </w:tcPr>
          <w:p w14:paraId="044961DC" w14:textId="15E663A2" w:rsidR="7359623D" w:rsidRPr="001E6FC3" w:rsidRDefault="7359623D" w:rsidP="56797249">
            <w:pPr>
              <w:spacing w:line="259" w:lineRule="auto"/>
              <w:rPr>
                <w:rFonts w:ascii="Arial" w:hAnsi="Arial" w:cs="Arial"/>
                <w:sz w:val="20"/>
                <w:szCs w:val="20"/>
                <w:lang w:val="nl"/>
              </w:rPr>
            </w:pPr>
            <w:r w:rsidRPr="001E6FC3">
              <w:rPr>
                <w:rFonts w:ascii="Arial" w:hAnsi="Arial" w:cs="Arial"/>
                <w:sz w:val="20"/>
                <w:szCs w:val="20"/>
                <w:lang w:val="nl"/>
              </w:rPr>
              <w:t>Oefendag op zondag voor 1 ploeg conform PVE</w:t>
            </w:r>
          </w:p>
        </w:tc>
        <w:tc>
          <w:tcPr>
            <w:tcW w:w="1560" w:type="dxa"/>
          </w:tcPr>
          <w:p w14:paraId="3BD69E65" w14:textId="2616A501" w:rsidR="56797249" w:rsidRPr="001E6FC3" w:rsidRDefault="56797249" w:rsidP="56797249">
            <w:pPr>
              <w:rPr>
                <w:rFonts w:ascii="Arial" w:hAnsi="Arial" w:cs="Arial"/>
                <w:sz w:val="20"/>
                <w:szCs w:val="20"/>
                <w:lang w:val="nl"/>
              </w:rPr>
            </w:pPr>
          </w:p>
        </w:tc>
        <w:tc>
          <w:tcPr>
            <w:tcW w:w="1935" w:type="dxa"/>
          </w:tcPr>
          <w:p w14:paraId="62DCC26D" w14:textId="2616A501" w:rsidR="56797249" w:rsidRPr="001E6FC3" w:rsidRDefault="56797249" w:rsidP="56797249">
            <w:pPr>
              <w:rPr>
                <w:rFonts w:ascii="Arial" w:hAnsi="Arial" w:cs="Arial"/>
                <w:sz w:val="20"/>
                <w:szCs w:val="20"/>
                <w:lang w:val="nl"/>
              </w:rPr>
            </w:pPr>
          </w:p>
        </w:tc>
        <w:tc>
          <w:tcPr>
            <w:tcW w:w="1245" w:type="dxa"/>
          </w:tcPr>
          <w:p w14:paraId="7CF29A64" w14:textId="4AC6A585" w:rsidR="44FB7A12" w:rsidRPr="001E6FC3" w:rsidRDefault="44FB7A12" w:rsidP="56797249">
            <w:pPr>
              <w:rPr>
                <w:rFonts w:ascii="Arial" w:hAnsi="Arial" w:cs="Arial"/>
                <w:sz w:val="20"/>
                <w:szCs w:val="20"/>
                <w:lang w:val="nl"/>
              </w:rPr>
            </w:pPr>
            <w:r w:rsidRPr="001E6FC3">
              <w:rPr>
                <w:rFonts w:ascii="Arial" w:hAnsi="Arial" w:cs="Arial"/>
                <w:sz w:val="20"/>
                <w:szCs w:val="20"/>
                <w:lang w:val="nl"/>
              </w:rPr>
              <w:t>5</w:t>
            </w:r>
          </w:p>
        </w:tc>
        <w:tc>
          <w:tcPr>
            <w:tcW w:w="1950" w:type="dxa"/>
          </w:tcPr>
          <w:p w14:paraId="4773CD31" w14:textId="529B0234" w:rsidR="56797249" w:rsidRPr="001E6FC3" w:rsidRDefault="56797249" w:rsidP="56797249">
            <w:pPr>
              <w:rPr>
                <w:rFonts w:ascii="Arial" w:hAnsi="Arial" w:cs="Arial"/>
                <w:sz w:val="20"/>
                <w:szCs w:val="20"/>
                <w:lang w:val="nl"/>
              </w:rPr>
            </w:pPr>
          </w:p>
        </w:tc>
      </w:tr>
      <w:tr w:rsidR="56797249" w:rsidRPr="001E6FC3" w14:paraId="6000E483" w14:textId="77777777" w:rsidTr="4C65D62B">
        <w:tc>
          <w:tcPr>
            <w:tcW w:w="2250" w:type="dxa"/>
          </w:tcPr>
          <w:p w14:paraId="16FAECBC" w14:textId="2E89B6A1" w:rsidR="7359623D" w:rsidRPr="001E6FC3" w:rsidRDefault="7359623D" w:rsidP="56797249">
            <w:pPr>
              <w:rPr>
                <w:rFonts w:ascii="Arial" w:hAnsi="Arial" w:cs="Arial"/>
                <w:sz w:val="20"/>
                <w:szCs w:val="20"/>
              </w:rPr>
            </w:pPr>
            <w:r w:rsidRPr="001E6FC3">
              <w:rPr>
                <w:rFonts w:ascii="Arial" w:hAnsi="Arial" w:cs="Arial"/>
                <w:sz w:val="20"/>
                <w:szCs w:val="20"/>
              </w:rPr>
              <w:t>Vullen ademluchtcilinder</w:t>
            </w:r>
          </w:p>
        </w:tc>
        <w:tc>
          <w:tcPr>
            <w:tcW w:w="1560" w:type="dxa"/>
          </w:tcPr>
          <w:p w14:paraId="7A623084" w14:textId="5D345F2C" w:rsidR="56797249" w:rsidRPr="001E6FC3" w:rsidRDefault="56797249" w:rsidP="56797249">
            <w:pPr>
              <w:rPr>
                <w:rFonts w:ascii="Arial" w:hAnsi="Arial" w:cs="Arial"/>
                <w:sz w:val="20"/>
                <w:szCs w:val="20"/>
                <w:lang w:val="nl"/>
              </w:rPr>
            </w:pPr>
          </w:p>
        </w:tc>
        <w:tc>
          <w:tcPr>
            <w:tcW w:w="1935" w:type="dxa"/>
          </w:tcPr>
          <w:p w14:paraId="27CFFC3C" w14:textId="4550EB0D" w:rsidR="56797249" w:rsidRPr="001E6FC3" w:rsidRDefault="56797249" w:rsidP="56797249">
            <w:pPr>
              <w:rPr>
                <w:rFonts w:ascii="Arial" w:hAnsi="Arial" w:cs="Arial"/>
                <w:sz w:val="20"/>
                <w:szCs w:val="20"/>
                <w:lang w:val="nl"/>
              </w:rPr>
            </w:pPr>
          </w:p>
        </w:tc>
        <w:tc>
          <w:tcPr>
            <w:tcW w:w="1245" w:type="dxa"/>
          </w:tcPr>
          <w:p w14:paraId="6D42CA54" w14:textId="177B75BF" w:rsidR="221BD4FB" w:rsidRPr="001E6FC3" w:rsidRDefault="36B696A5" w:rsidP="56797249">
            <w:pPr>
              <w:rPr>
                <w:rFonts w:ascii="Arial" w:hAnsi="Arial" w:cs="Arial"/>
                <w:sz w:val="20"/>
                <w:szCs w:val="20"/>
                <w:lang w:val="nl"/>
              </w:rPr>
            </w:pPr>
            <w:r w:rsidRPr="001E6FC3">
              <w:rPr>
                <w:rFonts w:ascii="Arial" w:hAnsi="Arial" w:cs="Arial"/>
                <w:sz w:val="20"/>
                <w:szCs w:val="20"/>
                <w:lang w:val="nl"/>
              </w:rPr>
              <w:t>3</w:t>
            </w:r>
            <w:r w:rsidR="2BB7F0BB" w:rsidRPr="001E6FC3">
              <w:rPr>
                <w:rFonts w:ascii="Arial" w:hAnsi="Arial" w:cs="Arial"/>
                <w:sz w:val="20"/>
                <w:szCs w:val="20"/>
                <w:lang w:val="nl"/>
              </w:rPr>
              <w:t>000</w:t>
            </w:r>
          </w:p>
        </w:tc>
        <w:tc>
          <w:tcPr>
            <w:tcW w:w="1950" w:type="dxa"/>
          </w:tcPr>
          <w:p w14:paraId="4C727517" w14:textId="1F9CC202" w:rsidR="56797249" w:rsidRPr="001E6FC3" w:rsidRDefault="56797249" w:rsidP="56797249">
            <w:pPr>
              <w:rPr>
                <w:rFonts w:ascii="Arial" w:hAnsi="Arial" w:cs="Arial"/>
                <w:sz w:val="20"/>
                <w:szCs w:val="20"/>
                <w:lang w:val="nl"/>
              </w:rPr>
            </w:pPr>
          </w:p>
        </w:tc>
      </w:tr>
      <w:tr w:rsidR="56797249" w:rsidRPr="001E6FC3" w14:paraId="0B94A380" w14:textId="77777777" w:rsidTr="4C65D62B">
        <w:tc>
          <w:tcPr>
            <w:tcW w:w="2250" w:type="dxa"/>
          </w:tcPr>
          <w:p w14:paraId="7EF64842" w14:textId="695DAAB8" w:rsidR="7359623D" w:rsidRPr="001E6FC3" w:rsidRDefault="4D0F3FF0" w:rsidP="56797249">
            <w:pPr>
              <w:rPr>
                <w:rFonts w:ascii="Arial" w:hAnsi="Arial" w:cs="Arial"/>
                <w:sz w:val="20"/>
                <w:szCs w:val="20"/>
                <w:lang w:val="nl"/>
              </w:rPr>
            </w:pPr>
            <w:r w:rsidRPr="001E6FC3">
              <w:rPr>
                <w:rFonts w:ascii="Arial" w:hAnsi="Arial" w:cs="Arial"/>
                <w:sz w:val="20"/>
                <w:szCs w:val="20"/>
                <w:lang w:val="nl"/>
              </w:rPr>
              <w:t>Huren TS één dag</w:t>
            </w:r>
            <w:r w:rsidR="2B68ECE3" w:rsidRPr="001E6FC3">
              <w:rPr>
                <w:rFonts w:ascii="Arial" w:hAnsi="Arial" w:cs="Arial"/>
                <w:sz w:val="20"/>
                <w:szCs w:val="20"/>
                <w:lang w:val="nl"/>
              </w:rPr>
              <w:t xml:space="preserve"> (bij uitval eigen materiaal)</w:t>
            </w:r>
            <w:r w:rsidR="22F22CD3" w:rsidRPr="001E6FC3">
              <w:rPr>
                <w:rFonts w:ascii="Arial" w:hAnsi="Arial" w:cs="Arial"/>
                <w:sz w:val="20"/>
                <w:szCs w:val="20"/>
                <w:lang w:val="nl"/>
              </w:rPr>
              <w:t xml:space="preserve"> bepakt voor beoogde oefendoel</w:t>
            </w:r>
          </w:p>
        </w:tc>
        <w:tc>
          <w:tcPr>
            <w:tcW w:w="1560" w:type="dxa"/>
          </w:tcPr>
          <w:p w14:paraId="3DD30B58" w14:textId="191DEEE7" w:rsidR="56797249" w:rsidRPr="001E6FC3" w:rsidRDefault="56797249" w:rsidP="56797249">
            <w:pPr>
              <w:rPr>
                <w:rFonts w:ascii="Arial" w:hAnsi="Arial" w:cs="Arial"/>
                <w:sz w:val="20"/>
                <w:szCs w:val="20"/>
                <w:lang w:val="nl"/>
              </w:rPr>
            </w:pPr>
          </w:p>
        </w:tc>
        <w:tc>
          <w:tcPr>
            <w:tcW w:w="1935" w:type="dxa"/>
          </w:tcPr>
          <w:p w14:paraId="47178E44" w14:textId="2DBD402E" w:rsidR="56797249" w:rsidRPr="001E6FC3" w:rsidRDefault="56797249" w:rsidP="56797249">
            <w:pPr>
              <w:rPr>
                <w:rFonts w:ascii="Arial" w:hAnsi="Arial" w:cs="Arial"/>
                <w:sz w:val="20"/>
                <w:szCs w:val="20"/>
                <w:lang w:val="nl"/>
              </w:rPr>
            </w:pPr>
          </w:p>
        </w:tc>
        <w:tc>
          <w:tcPr>
            <w:tcW w:w="1245" w:type="dxa"/>
          </w:tcPr>
          <w:p w14:paraId="45C97923" w14:textId="1FF74797" w:rsidR="254803A0" w:rsidRPr="001E6FC3" w:rsidRDefault="254803A0" w:rsidP="56797249">
            <w:pPr>
              <w:spacing w:line="259" w:lineRule="auto"/>
              <w:rPr>
                <w:rFonts w:ascii="Arial" w:hAnsi="Arial" w:cs="Arial"/>
                <w:sz w:val="20"/>
                <w:szCs w:val="20"/>
                <w:lang w:val="nl"/>
              </w:rPr>
            </w:pPr>
            <w:r w:rsidRPr="001E6FC3">
              <w:rPr>
                <w:rFonts w:ascii="Arial" w:hAnsi="Arial" w:cs="Arial"/>
                <w:sz w:val="20"/>
                <w:szCs w:val="20"/>
                <w:lang w:val="nl"/>
              </w:rPr>
              <w:t>10</w:t>
            </w:r>
          </w:p>
        </w:tc>
        <w:tc>
          <w:tcPr>
            <w:tcW w:w="1950" w:type="dxa"/>
          </w:tcPr>
          <w:p w14:paraId="203ACAE3" w14:textId="1BBD8DF1" w:rsidR="56797249" w:rsidRPr="001E6FC3" w:rsidRDefault="56797249" w:rsidP="56797249">
            <w:pPr>
              <w:rPr>
                <w:rFonts w:ascii="Arial" w:hAnsi="Arial" w:cs="Arial"/>
                <w:sz w:val="20"/>
                <w:szCs w:val="20"/>
                <w:lang w:val="nl"/>
              </w:rPr>
            </w:pPr>
          </w:p>
        </w:tc>
      </w:tr>
      <w:tr w:rsidR="56797249" w:rsidRPr="001E6FC3" w14:paraId="379C11F7" w14:textId="77777777" w:rsidTr="4C65D62B">
        <w:tc>
          <w:tcPr>
            <w:tcW w:w="6990" w:type="dxa"/>
            <w:gridSpan w:val="4"/>
          </w:tcPr>
          <w:p w14:paraId="0FBBAD3D" w14:textId="122708A9" w:rsidR="7359623D" w:rsidRPr="00671CD0" w:rsidRDefault="7359623D" w:rsidP="56797249">
            <w:pPr>
              <w:jc w:val="right"/>
              <w:rPr>
                <w:rFonts w:ascii="Arial" w:hAnsi="Arial" w:cs="Arial"/>
                <w:b/>
                <w:bCs/>
                <w:sz w:val="20"/>
                <w:szCs w:val="20"/>
                <w:lang w:val="nl"/>
              </w:rPr>
            </w:pPr>
            <w:r w:rsidRPr="00671CD0">
              <w:rPr>
                <w:rFonts w:ascii="Arial" w:hAnsi="Arial" w:cs="Arial"/>
                <w:b/>
                <w:bCs/>
                <w:sz w:val="20"/>
                <w:szCs w:val="20"/>
                <w:lang w:val="nl"/>
              </w:rPr>
              <w:t>Totaal</w:t>
            </w:r>
            <w:r w:rsidR="003A0B55" w:rsidRPr="00671CD0">
              <w:rPr>
                <w:rFonts w:ascii="Arial" w:hAnsi="Arial" w:cs="Arial"/>
                <w:b/>
                <w:bCs/>
                <w:sz w:val="20"/>
                <w:szCs w:val="20"/>
                <w:lang w:val="nl"/>
              </w:rPr>
              <w:t xml:space="preserve"> alle bovenstaande posten</w:t>
            </w:r>
            <w:r w:rsidR="00671CD0">
              <w:rPr>
                <w:rFonts w:ascii="Arial" w:hAnsi="Arial" w:cs="Arial"/>
                <w:b/>
                <w:bCs/>
                <w:sz w:val="20"/>
                <w:szCs w:val="20"/>
                <w:lang w:val="nl"/>
              </w:rPr>
              <w:t xml:space="preserve"> samen</w:t>
            </w:r>
            <w:r w:rsidRPr="00671CD0">
              <w:rPr>
                <w:rFonts w:ascii="Arial" w:hAnsi="Arial" w:cs="Arial"/>
                <w:b/>
                <w:bCs/>
                <w:sz w:val="20"/>
                <w:szCs w:val="20"/>
                <w:lang w:val="nl"/>
              </w:rPr>
              <w:t xml:space="preserve"> (Inschrijfprijs)</w:t>
            </w:r>
          </w:p>
        </w:tc>
        <w:tc>
          <w:tcPr>
            <w:tcW w:w="1950" w:type="dxa"/>
          </w:tcPr>
          <w:p w14:paraId="64D75DB6" w14:textId="2F4EE932" w:rsidR="56797249" w:rsidRPr="001E6FC3" w:rsidRDefault="56797249" w:rsidP="56797249">
            <w:pPr>
              <w:rPr>
                <w:rFonts w:ascii="Arial" w:hAnsi="Arial" w:cs="Arial"/>
                <w:sz w:val="20"/>
                <w:szCs w:val="20"/>
                <w:lang w:val="nl"/>
              </w:rPr>
            </w:pPr>
          </w:p>
        </w:tc>
      </w:tr>
    </w:tbl>
    <w:p w14:paraId="4D45C40D" w14:textId="2B90A56E" w:rsidR="56797249" w:rsidRDefault="56797249" w:rsidP="56797249">
      <w:pPr>
        <w:spacing w:line="276" w:lineRule="auto"/>
        <w:jc w:val="both"/>
        <w:rPr>
          <w:szCs w:val="22"/>
          <w:lang w:val="nl"/>
        </w:rPr>
      </w:pPr>
    </w:p>
    <w:p w14:paraId="696D6DCC" w14:textId="1436D13B" w:rsidR="56797249" w:rsidRDefault="56797249" w:rsidP="56797249">
      <w:pPr>
        <w:spacing w:line="276" w:lineRule="auto"/>
        <w:jc w:val="both"/>
        <w:rPr>
          <w:rFonts w:ascii="Arial" w:hAnsi="Arial" w:cs="Arial"/>
        </w:rPr>
      </w:pPr>
    </w:p>
    <w:tbl>
      <w:tblPr>
        <w:tblStyle w:val="TableGrid1"/>
        <w:tblW w:w="0" w:type="auto"/>
        <w:tblLayout w:type="fixed"/>
        <w:tblLook w:val="06A0" w:firstRow="1" w:lastRow="0" w:firstColumn="1" w:lastColumn="0" w:noHBand="1" w:noVBand="1"/>
      </w:tblPr>
      <w:tblGrid>
        <w:gridCol w:w="2250"/>
        <w:gridCol w:w="1560"/>
        <w:gridCol w:w="1935"/>
        <w:gridCol w:w="1245"/>
        <w:gridCol w:w="1950"/>
      </w:tblGrid>
      <w:tr w:rsidR="56797249" w:rsidRPr="003A0B55" w14:paraId="3623CDE5" w14:textId="77777777" w:rsidTr="4C65D62B">
        <w:tc>
          <w:tcPr>
            <w:tcW w:w="2250" w:type="dxa"/>
          </w:tcPr>
          <w:p w14:paraId="089DD39E" w14:textId="77777777" w:rsidR="59762911" w:rsidRPr="003A0B55" w:rsidRDefault="59762911" w:rsidP="56797249">
            <w:pPr>
              <w:spacing w:line="276" w:lineRule="auto"/>
              <w:jc w:val="both"/>
              <w:rPr>
                <w:rFonts w:ascii="Arial" w:hAnsi="Arial" w:cs="Arial"/>
                <w:sz w:val="20"/>
                <w:szCs w:val="20"/>
              </w:rPr>
            </w:pPr>
            <w:r w:rsidRPr="003A0B55">
              <w:rPr>
                <w:rFonts w:ascii="Arial" w:hAnsi="Arial" w:cs="Arial"/>
                <w:sz w:val="20"/>
                <w:szCs w:val="20"/>
              </w:rPr>
              <w:t>Opties</w:t>
            </w:r>
          </w:p>
          <w:p w14:paraId="1522A434" w14:textId="43387710" w:rsidR="56797249" w:rsidRPr="003A0B55" w:rsidRDefault="56797249" w:rsidP="56797249">
            <w:pPr>
              <w:rPr>
                <w:rFonts w:ascii="Arial" w:hAnsi="Arial" w:cs="Arial"/>
                <w:sz w:val="20"/>
                <w:szCs w:val="20"/>
                <w:lang w:val="nl"/>
              </w:rPr>
            </w:pPr>
          </w:p>
        </w:tc>
        <w:tc>
          <w:tcPr>
            <w:tcW w:w="1560" w:type="dxa"/>
          </w:tcPr>
          <w:p w14:paraId="5F66FDB2" w14:textId="57090BDC" w:rsidR="59762911" w:rsidRPr="003A0B55" w:rsidRDefault="59762911" w:rsidP="56797249">
            <w:pPr>
              <w:rPr>
                <w:rFonts w:ascii="Arial" w:hAnsi="Arial" w:cs="Arial"/>
                <w:sz w:val="20"/>
                <w:szCs w:val="20"/>
                <w:lang w:val="nl"/>
              </w:rPr>
            </w:pPr>
            <w:r w:rsidRPr="003A0B55">
              <w:rPr>
                <w:rFonts w:ascii="Arial" w:hAnsi="Arial" w:cs="Arial"/>
                <w:sz w:val="20"/>
                <w:szCs w:val="20"/>
                <w:lang w:val="nl"/>
              </w:rPr>
              <w:t>Prijs ex BTW per stuk</w:t>
            </w:r>
          </w:p>
          <w:p w14:paraId="7669D64F" w14:textId="7ABA62EF" w:rsidR="56797249" w:rsidRPr="003A0B55" w:rsidRDefault="56797249" w:rsidP="56797249">
            <w:pPr>
              <w:rPr>
                <w:rFonts w:ascii="Arial" w:hAnsi="Arial" w:cs="Arial"/>
                <w:sz w:val="20"/>
                <w:szCs w:val="20"/>
                <w:lang w:val="nl"/>
              </w:rPr>
            </w:pPr>
          </w:p>
        </w:tc>
        <w:tc>
          <w:tcPr>
            <w:tcW w:w="1935" w:type="dxa"/>
          </w:tcPr>
          <w:p w14:paraId="20D9BF42" w14:textId="3B8BA4DB" w:rsidR="59762911" w:rsidRPr="003A0B55" w:rsidRDefault="59762911" w:rsidP="56797249">
            <w:pPr>
              <w:rPr>
                <w:rFonts w:ascii="Arial" w:hAnsi="Arial" w:cs="Arial"/>
                <w:sz w:val="20"/>
                <w:szCs w:val="20"/>
                <w:lang w:val="nl"/>
              </w:rPr>
            </w:pPr>
            <w:r w:rsidRPr="003A0B55">
              <w:rPr>
                <w:rFonts w:ascii="Arial" w:hAnsi="Arial" w:cs="Arial"/>
                <w:sz w:val="20"/>
                <w:szCs w:val="20"/>
                <w:lang w:val="nl"/>
              </w:rPr>
              <w:t>Prijs incl BTW per stuk</w:t>
            </w:r>
          </w:p>
          <w:p w14:paraId="51C71776" w14:textId="2518431A" w:rsidR="56797249" w:rsidRPr="003A0B55" w:rsidRDefault="56797249" w:rsidP="56797249">
            <w:pPr>
              <w:rPr>
                <w:rFonts w:ascii="Arial" w:hAnsi="Arial" w:cs="Arial"/>
                <w:sz w:val="20"/>
                <w:szCs w:val="20"/>
                <w:lang w:val="nl"/>
              </w:rPr>
            </w:pPr>
          </w:p>
        </w:tc>
        <w:tc>
          <w:tcPr>
            <w:tcW w:w="1245" w:type="dxa"/>
          </w:tcPr>
          <w:p w14:paraId="37B5E957" w14:textId="0BF28278" w:rsidR="56797249" w:rsidRPr="003A0B55" w:rsidRDefault="003A0B55" w:rsidP="001E6FC3">
            <w:pPr>
              <w:rPr>
                <w:rFonts w:ascii="Arial" w:hAnsi="Arial" w:cs="Arial"/>
                <w:sz w:val="20"/>
                <w:szCs w:val="20"/>
                <w:lang w:val="nl"/>
              </w:rPr>
            </w:pPr>
            <w:r>
              <w:rPr>
                <w:rFonts w:ascii="Arial" w:hAnsi="Arial" w:cs="Arial"/>
                <w:sz w:val="20"/>
                <w:szCs w:val="20"/>
                <w:lang w:val="nl"/>
              </w:rPr>
              <w:t>Aantal</w:t>
            </w:r>
          </w:p>
        </w:tc>
        <w:tc>
          <w:tcPr>
            <w:tcW w:w="1950" w:type="dxa"/>
          </w:tcPr>
          <w:p w14:paraId="2D7F6174" w14:textId="6629784C" w:rsidR="59762911" w:rsidRPr="003A0B55" w:rsidRDefault="59762911" w:rsidP="56797249">
            <w:pPr>
              <w:rPr>
                <w:rFonts w:ascii="Arial" w:hAnsi="Arial" w:cs="Arial"/>
                <w:sz w:val="20"/>
                <w:szCs w:val="20"/>
                <w:lang w:val="nl"/>
              </w:rPr>
            </w:pPr>
            <w:r w:rsidRPr="003A0B55">
              <w:rPr>
                <w:rFonts w:ascii="Arial" w:hAnsi="Arial" w:cs="Arial"/>
                <w:sz w:val="20"/>
                <w:szCs w:val="20"/>
                <w:lang w:val="nl"/>
              </w:rPr>
              <w:t>Prijs totaal incl BTW</w:t>
            </w:r>
          </w:p>
        </w:tc>
      </w:tr>
      <w:tr w:rsidR="001E6FC3" w:rsidRPr="003A0B55" w14:paraId="50757E6D" w14:textId="77777777" w:rsidTr="00480AD6">
        <w:tc>
          <w:tcPr>
            <w:tcW w:w="2250" w:type="dxa"/>
          </w:tcPr>
          <w:p w14:paraId="1409DFC2" w14:textId="6322A162" w:rsidR="001E6FC3" w:rsidRPr="003A0B55" w:rsidRDefault="001E6FC3" w:rsidP="00480AD6">
            <w:pPr>
              <w:rPr>
                <w:rFonts w:ascii="Arial" w:hAnsi="Arial" w:cs="Arial"/>
                <w:sz w:val="20"/>
                <w:szCs w:val="20"/>
                <w:lang w:val="nl"/>
              </w:rPr>
            </w:pPr>
            <w:r w:rsidRPr="003A0B55">
              <w:rPr>
                <w:rFonts w:ascii="Arial" w:hAnsi="Arial" w:cs="Arial"/>
                <w:sz w:val="20"/>
                <w:szCs w:val="20"/>
                <w:lang w:val="nl"/>
              </w:rPr>
              <w:t>Overnachting plus ontbijt p</w:t>
            </w:r>
            <w:r w:rsidR="00927E68">
              <w:rPr>
                <w:rFonts w:ascii="Arial" w:hAnsi="Arial" w:cs="Arial"/>
                <w:sz w:val="20"/>
                <w:szCs w:val="20"/>
                <w:lang w:val="nl"/>
              </w:rPr>
              <w:t>er persoon</w:t>
            </w:r>
          </w:p>
        </w:tc>
        <w:tc>
          <w:tcPr>
            <w:tcW w:w="1560" w:type="dxa"/>
          </w:tcPr>
          <w:p w14:paraId="59D9D6AA" w14:textId="102267E1" w:rsidR="001E6FC3" w:rsidRPr="003A0B55" w:rsidRDefault="001E6FC3" w:rsidP="00480AD6">
            <w:pPr>
              <w:rPr>
                <w:rFonts w:ascii="Arial" w:hAnsi="Arial" w:cs="Arial"/>
                <w:sz w:val="20"/>
                <w:szCs w:val="20"/>
                <w:highlight w:val="yellow"/>
                <w:lang w:val="nl"/>
              </w:rPr>
            </w:pPr>
          </w:p>
        </w:tc>
        <w:tc>
          <w:tcPr>
            <w:tcW w:w="1935" w:type="dxa"/>
          </w:tcPr>
          <w:p w14:paraId="150D12A6" w14:textId="77777777" w:rsidR="001E6FC3" w:rsidRPr="003A0B55" w:rsidRDefault="001E6FC3" w:rsidP="00480AD6">
            <w:pPr>
              <w:rPr>
                <w:rFonts w:ascii="Arial" w:hAnsi="Arial" w:cs="Arial"/>
                <w:sz w:val="20"/>
                <w:szCs w:val="20"/>
                <w:lang w:val="nl"/>
              </w:rPr>
            </w:pPr>
          </w:p>
        </w:tc>
        <w:tc>
          <w:tcPr>
            <w:tcW w:w="1245" w:type="dxa"/>
          </w:tcPr>
          <w:p w14:paraId="31912A72" w14:textId="77777777" w:rsidR="001E6FC3" w:rsidRPr="003A0B55" w:rsidRDefault="001E6FC3" w:rsidP="00480AD6">
            <w:pPr>
              <w:rPr>
                <w:rFonts w:ascii="Arial" w:hAnsi="Arial" w:cs="Arial"/>
                <w:sz w:val="20"/>
                <w:szCs w:val="20"/>
                <w:lang w:val="nl"/>
              </w:rPr>
            </w:pPr>
            <w:r w:rsidRPr="003A0B55">
              <w:rPr>
                <w:rFonts w:ascii="Arial" w:hAnsi="Arial" w:cs="Arial"/>
                <w:sz w:val="20"/>
                <w:szCs w:val="20"/>
                <w:lang w:val="nl"/>
              </w:rPr>
              <w:t>750</w:t>
            </w:r>
          </w:p>
        </w:tc>
        <w:tc>
          <w:tcPr>
            <w:tcW w:w="1950" w:type="dxa"/>
          </w:tcPr>
          <w:p w14:paraId="29161D79" w14:textId="77777777" w:rsidR="001E6FC3" w:rsidRPr="003A0B55" w:rsidRDefault="001E6FC3" w:rsidP="00480AD6">
            <w:pPr>
              <w:rPr>
                <w:rFonts w:ascii="Arial" w:hAnsi="Arial" w:cs="Arial"/>
                <w:sz w:val="20"/>
                <w:szCs w:val="20"/>
                <w:lang w:val="nl"/>
              </w:rPr>
            </w:pPr>
          </w:p>
        </w:tc>
      </w:tr>
      <w:tr w:rsidR="001E6FC3" w:rsidRPr="003A0B55" w14:paraId="5D5A9BAD" w14:textId="77777777" w:rsidTr="00480AD6">
        <w:tc>
          <w:tcPr>
            <w:tcW w:w="2250" w:type="dxa"/>
          </w:tcPr>
          <w:p w14:paraId="468002C6" w14:textId="0801EDF2" w:rsidR="001E6FC3" w:rsidRPr="003A0B55" w:rsidRDefault="001E6FC3" w:rsidP="00480AD6">
            <w:pPr>
              <w:rPr>
                <w:rFonts w:ascii="Arial" w:hAnsi="Arial" w:cs="Arial"/>
                <w:sz w:val="20"/>
                <w:szCs w:val="20"/>
                <w:lang w:val="nl"/>
              </w:rPr>
            </w:pPr>
            <w:r w:rsidRPr="003A0B55">
              <w:rPr>
                <w:rFonts w:ascii="Arial" w:hAnsi="Arial" w:cs="Arial"/>
                <w:sz w:val="20"/>
                <w:szCs w:val="20"/>
                <w:lang w:val="nl"/>
              </w:rPr>
              <w:t>Diner p</w:t>
            </w:r>
            <w:r w:rsidR="00927E68">
              <w:rPr>
                <w:rFonts w:ascii="Arial" w:hAnsi="Arial" w:cs="Arial"/>
                <w:sz w:val="20"/>
                <w:szCs w:val="20"/>
                <w:lang w:val="nl"/>
              </w:rPr>
              <w:t>er persoon</w:t>
            </w:r>
          </w:p>
        </w:tc>
        <w:tc>
          <w:tcPr>
            <w:tcW w:w="1560" w:type="dxa"/>
          </w:tcPr>
          <w:p w14:paraId="2405925A" w14:textId="77777777" w:rsidR="001E6FC3" w:rsidRPr="003A0B55" w:rsidRDefault="001E6FC3" w:rsidP="001E6FC3">
            <w:pPr>
              <w:rPr>
                <w:rFonts w:ascii="Arial" w:hAnsi="Arial" w:cs="Arial"/>
                <w:sz w:val="20"/>
                <w:szCs w:val="20"/>
                <w:lang w:val="nl"/>
              </w:rPr>
            </w:pPr>
          </w:p>
        </w:tc>
        <w:tc>
          <w:tcPr>
            <w:tcW w:w="1935" w:type="dxa"/>
          </w:tcPr>
          <w:p w14:paraId="04CC4AE2" w14:textId="77777777" w:rsidR="001E6FC3" w:rsidRPr="003A0B55" w:rsidRDefault="001E6FC3" w:rsidP="00480AD6">
            <w:pPr>
              <w:rPr>
                <w:rFonts w:ascii="Arial" w:hAnsi="Arial" w:cs="Arial"/>
                <w:sz w:val="20"/>
                <w:szCs w:val="20"/>
                <w:lang w:val="nl"/>
              </w:rPr>
            </w:pPr>
          </w:p>
        </w:tc>
        <w:tc>
          <w:tcPr>
            <w:tcW w:w="1245" w:type="dxa"/>
          </w:tcPr>
          <w:p w14:paraId="2C617ED1" w14:textId="77777777" w:rsidR="001E6FC3" w:rsidRPr="003A0B55" w:rsidRDefault="001E6FC3" w:rsidP="00480AD6">
            <w:pPr>
              <w:rPr>
                <w:rFonts w:ascii="Arial" w:hAnsi="Arial" w:cs="Arial"/>
                <w:sz w:val="20"/>
                <w:szCs w:val="20"/>
                <w:lang w:val="nl"/>
              </w:rPr>
            </w:pPr>
            <w:r w:rsidRPr="003A0B55">
              <w:rPr>
                <w:rFonts w:ascii="Arial" w:hAnsi="Arial" w:cs="Arial"/>
                <w:sz w:val="20"/>
                <w:szCs w:val="20"/>
                <w:lang w:val="nl"/>
              </w:rPr>
              <w:t>750</w:t>
            </w:r>
          </w:p>
        </w:tc>
        <w:tc>
          <w:tcPr>
            <w:tcW w:w="1950" w:type="dxa"/>
          </w:tcPr>
          <w:p w14:paraId="334AF30A" w14:textId="77777777" w:rsidR="001E6FC3" w:rsidRPr="003A0B55" w:rsidRDefault="001E6FC3" w:rsidP="00480AD6">
            <w:pPr>
              <w:rPr>
                <w:rFonts w:ascii="Arial" w:hAnsi="Arial" w:cs="Arial"/>
                <w:sz w:val="20"/>
                <w:szCs w:val="20"/>
                <w:lang w:val="nl"/>
              </w:rPr>
            </w:pPr>
          </w:p>
        </w:tc>
      </w:tr>
      <w:tr w:rsidR="56797249" w:rsidRPr="003A0B55" w14:paraId="2700961C" w14:textId="77777777" w:rsidTr="4C65D62B">
        <w:tc>
          <w:tcPr>
            <w:tcW w:w="2250" w:type="dxa"/>
          </w:tcPr>
          <w:p w14:paraId="77B195BE" w14:textId="4D122020" w:rsidR="59762911" w:rsidRPr="003A0B55" w:rsidRDefault="59762911" w:rsidP="56797249">
            <w:pPr>
              <w:spacing w:line="276" w:lineRule="auto"/>
              <w:jc w:val="both"/>
              <w:rPr>
                <w:rFonts w:ascii="Arial" w:hAnsi="Arial" w:cs="Arial"/>
                <w:sz w:val="20"/>
                <w:szCs w:val="20"/>
              </w:rPr>
            </w:pPr>
            <w:r w:rsidRPr="003A0B55">
              <w:rPr>
                <w:rFonts w:ascii="Arial" w:hAnsi="Arial" w:cs="Arial"/>
                <w:sz w:val="20"/>
                <w:szCs w:val="20"/>
              </w:rPr>
              <w:t>Technische hulpverlening</w:t>
            </w:r>
            <w:r w:rsidR="00927E68">
              <w:rPr>
                <w:rFonts w:ascii="Arial" w:hAnsi="Arial" w:cs="Arial"/>
                <w:sz w:val="20"/>
                <w:szCs w:val="20"/>
              </w:rPr>
              <w:t xml:space="preserve"> (1 dag, 6 personen)</w:t>
            </w:r>
          </w:p>
          <w:p w14:paraId="5D660276" w14:textId="3F608202" w:rsidR="56797249" w:rsidRPr="003A0B55" w:rsidRDefault="56797249" w:rsidP="56797249">
            <w:pPr>
              <w:rPr>
                <w:rFonts w:ascii="Arial" w:hAnsi="Arial" w:cs="Arial"/>
                <w:sz w:val="20"/>
                <w:szCs w:val="20"/>
                <w:lang w:val="nl"/>
              </w:rPr>
            </w:pPr>
          </w:p>
        </w:tc>
        <w:tc>
          <w:tcPr>
            <w:tcW w:w="1560" w:type="dxa"/>
          </w:tcPr>
          <w:p w14:paraId="2A06D082" w14:textId="2616A501" w:rsidR="56797249" w:rsidRPr="003A0B55" w:rsidRDefault="56797249" w:rsidP="56797249">
            <w:pPr>
              <w:rPr>
                <w:rFonts w:ascii="Arial" w:hAnsi="Arial" w:cs="Arial"/>
                <w:sz w:val="20"/>
                <w:szCs w:val="20"/>
                <w:lang w:val="nl"/>
              </w:rPr>
            </w:pPr>
          </w:p>
        </w:tc>
        <w:tc>
          <w:tcPr>
            <w:tcW w:w="1935" w:type="dxa"/>
          </w:tcPr>
          <w:p w14:paraId="2838E1BF" w14:textId="2616A501" w:rsidR="56797249" w:rsidRPr="003A0B55" w:rsidRDefault="56797249" w:rsidP="56797249">
            <w:pPr>
              <w:rPr>
                <w:rFonts w:ascii="Arial" w:hAnsi="Arial" w:cs="Arial"/>
                <w:sz w:val="20"/>
                <w:szCs w:val="20"/>
                <w:lang w:val="nl"/>
              </w:rPr>
            </w:pPr>
          </w:p>
        </w:tc>
        <w:tc>
          <w:tcPr>
            <w:tcW w:w="1245" w:type="dxa"/>
          </w:tcPr>
          <w:p w14:paraId="5B6DC0B2" w14:textId="57A26B17" w:rsidR="2774A979" w:rsidRPr="003A0B55" w:rsidRDefault="008DD4F2" w:rsidP="56797249">
            <w:pPr>
              <w:rPr>
                <w:rFonts w:ascii="Arial" w:hAnsi="Arial" w:cs="Arial"/>
                <w:sz w:val="20"/>
                <w:szCs w:val="20"/>
                <w:lang w:val="nl"/>
              </w:rPr>
            </w:pPr>
            <w:r w:rsidRPr="003A0B55">
              <w:rPr>
                <w:rFonts w:ascii="Arial" w:hAnsi="Arial" w:cs="Arial"/>
                <w:sz w:val="20"/>
                <w:szCs w:val="20"/>
                <w:lang w:val="nl"/>
              </w:rPr>
              <w:t>1</w:t>
            </w:r>
            <w:r w:rsidR="0246C06F" w:rsidRPr="003A0B55">
              <w:rPr>
                <w:rFonts w:ascii="Arial" w:hAnsi="Arial" w:cs="Arial"/>
                <w:sz w:val="20"/>
                <w:szCs w:val="20"/>
                <w:lang w:val="nl"/>
              </w:rPr>
              <w:t>4</w:t>
            </w:r>
            <w:r w:rsidRPr="003A0B55">
              <w:rPr>
                <w:rFonts w:ascii="Arial" w:hAnsi="Arial" w:cs="Arial"/>
                <w:sz w:val="20"/>
                <w:szCs w:val="20"/>
                <w:lang w:val="nl"/>
              </w:rPr>
              <w:t>0</w:t>
            </w:r>
          </w:p>
        </w:tc>
        <w:tc>
          <w:tcPr>
            <w:tcW w:w="1950" w:type="dxa"/>
          </w:tcPr>
          <w:p w14:paraId="58A527C0" w14:textId="48D1F0EB" w:rsidR="56797249" w:rsidRPr="003A0B55" w:rsidRDefault="56797249" w:rsidP="56797249">
            <w:pPr>
              <w:rPr>
                <w:rFonts w:ascii="Arial" w:hAnsi="Arial" w:cs="Arial"/>
                <w:sz w:val="20"/>
                <w:szCs w:val="20"/>
                <w:lang w:val="nl"/>
              </w:rPr>
            </w:pPr>
          </w:p>
        </w:tc>
      </w:tr>
      <w:tr w:rsidR="56797249" w:rsidRPr="003A0B55" w14:paraId="20394662" w14:textId="77777777" w:rsidTr="4C65D62B">
        <w:tc>
          <w:tcPr>
            <w:tcW w:w="2250" w:type="dxa"/>
          </w:tcPr>
          <w:p w14:paraId="5EE97FA3" w14:textId="3D5287B5" w:rsidR="59762911" w:rsidRPr="003A0B55" w:rsidRDefault="59762911" w:rsidP="56797249">
            <w:pPr>
              <w:spacing w:line="276" w:lineRule="auto"/>
              <w:jc w:val="both"/>
              <w:rPr>
                <w:rFonts w:ascii="Arial" w:hAnsi="Arial" w:cs="Arial"/>
                <w:sz w:val="20"/>
                <w:szCs w:val="20"/>
              </w:rPr>
            </w:pPr>
            <w:r w:rsidRPr="003A0B55">
              <w:rPr>
                <w:rFonts w:ascii="Arial" w:hAnsi="Arial" w:cs="Arial"/>
                <w:sz w:val="20"/>
                <w:szCs w:val="20"/>
              </w:rPr>
              <w:lastRenderedPageBreak/>
              <w:t>OVD/HOVD oefeningen</w:t>
            </w:r>
            <w:r w:rsidR="00927E68">
              <w:rPr>
                <w:rFonts w:ascii="Arial" w:hAnsi="Arial" w:cs="Arial"/>
                <w:sz w:val="20"/>
                <w:szCs w:val="20"/>
              </w:rPr>
              <w:t xml:space="preserve"> (per persoon per dag)</w:t>
            </w:r>
          </w:p>
          <w:p w14:paraId="1DF2B4DE" w14:textId="3BE3A442" w:rsidR="56797249" w:rsidRPr="003A0B55" w:rsidRDefault="56797249" w:rsidP="56797249">
            <w:pPr>
              <w:rPr>
                <w:rFonts w:ascii="Arial" w:hAnsi="Arial" w:cs="Arial"/>
                <w:sz w:val="20"/>
                <w:szCs w:val="20"/>
                <w:lang w:val="nl"/>
              </w:rPr>
            </w:pPr>
          </w:p>
        </w:tc>
        <w:tc>
          <w:tcPr>
            <w:tcW w:w="1560" w:type="dxa"/>
          </w:tcPr>
          <w:p w14:paraId="05F6B487" w14:textId="2616A501" w:rsidR="56797249" w:rsidRPr="003A0B55" w:rsidRDefault="56797249" w:rsidP="56797249">
            <w:pPr>
              <w:rPr>
                <w:rFonts w:ascii="Arial" w:hAnsi="Arial" w:cs="Arial"/>
                <w:sz w:val="20"/>
                <w:szCs w:val="20"/>
                <w:lang w:val="nl"/>
              </w:rPr>
            </w:pPr>
          </w:p>
        </w:tc>
        <w:tc>
          <w:tcPr>
            <w:tcW w:w="1935" w:type="dxa"/>
          </w:tcPr>
          <w:p w14:paraId="0688833E" w14:textId="2616A501" w:rsidR="56797249" w:rsidRPr="003A0B55" w:rsidRDefault="56797249" w:rsidP="56797249">
            <w:pPr>
              <w:rPr>
                <w:rFonts w:ascii="Arial" w:hAnsi="Arial" w:cs="Arial"/>
                <w:sz w:val="20"/>
                <w:szCs w:val="20"/>
                <w:lang w:val="nl"/>
              </w:rPr>
            </w:pPr>
          </w:p>
        </w:tc>
        <w:tc>
          <w:tcPr>
            <w:tcW w:w="1245" w:type="dxa"/>
          </w:tcPr>
          <w:p w14:paraId="7E600BFA" w14:textId="28699662" w:rsidR="32153068" w:rsidRPr="003A0B55" w:rsidRDefault="32153068" w:rsidP="56797249">
            <w:pPr>
              <w:rPr>
                <w:rFonts w:ascii="Arial" w:hAnsi="Arial" w:cs="Arial"/>
                <w:sz w:val="20"/>
                <w:szCs w:val="20"/>
                <w:lang w:val="nl"/>
              </w:rPr>
            </w:pPr>
            <w:r w:rsidRPr="003A0B55">
              <w:rPr>
                <w:rFonts w:ascii="Arial" w:hAnsi="Arial" w:cs="Arial"/>
                <w:sz w:val="20"/>
                <w:szCs w:val="20"/>
                <w:lang w:val="nl"/>
              </w:rPr>
              <w:t>35</w:t>
            </w:r>
          </w:p>
        </w:tc>
        <w:tc>
          <w:tcPr>
            <w:tcW w:w="1950" w:type="dxa"/>
          </w:tcPr>
          <w:p w14:paraId="34B72B07" w14:textId="529B0234" w:rsidR="56797249" w:rsidRPr="003A0B55" w:rsidRDefault="56797249" w:rsidP="56797249">
            <w:pPr>
              <w:rPr>
                <w:rFonts w:ascii="Arial" w:hAnsi="Arial" w:cs="Arial"/>
                <w:sz w:val="20"/>
                <w:szCs w:val="20"/>
                <w:lang w:val="nl"/>
              </w:rPr>
            </w:pPr>
          </w:p>
        </w:tc>
      </w:tr>
      <w:tr w:rsidR="56797249" w:rsidRPr="003A0B55" w14:paraId="372C0D53" w14:textId="77777777" w:rsidTr="4C65D62B">
        <w:tc>
          <w:tcPr>
            <w:tcW w:w="2250" w:type="dxa"/>
          </w:tcPr>
          <w:p w14:paraId="05762806" w14:textId="5E74515E" w:rsidR="59762911" w:rsidRPr="003A0B55" w:rsidRDefault="59762911" w:rsidP="56797249">
            <w:pPr>
              <w:spacing w:line="276" w:lineRule="auto"/>
              <w:jc w:val="both"/>
              <w:rPr>
                <w:rFonts w:ascii="Arial" w:hAnsi="Arial" w:cs="Arial"/>
                <w:sz w:val="20"/>
                <w:szCs w:val="20"/>
              </w:rPr>
            </w:pPr>
            <w:r w:rsidRPr="003A0B55">
              <w:rPr>
                <w:rFonts w:ascii="Arial" w:hAnsi="Arial" w:cs="Arial"/>
                <w:sz w:val="20"/>
                <w:szCs w:val="20"/>
              </w:rPr>
              <w:t>IBGS</w:t>
            </w:r>
            <w:r w:rsidR="00927E68">
              <w:rPr>
                <w:rFonts w:ascii="Arial" w:hAnsi="Arial" w:cs="Arial"/>
                <w:sz w:val="20"/>
                <w:szCs w:val="20"/>
              </w:rPr>
              <w:t xml:space="preserve"> (1 dag, 6 personen)</w:t>
            </w:r>
          </w:p>
          <w:p w14:paraId="40860C71" w14:textId="6BC990C5" w:rsidR="56797249" w:rsidRPr="003A0B55" w:rsidRDefault="56797249" w:rsidP="56797249">
            <w:pPr>
              <w:rPr>
                <w:rFonts w:ascii="Arial" w:hAnsi="Arial" w:cs="Arial"/>
                <w:sz w:val="20"/>
                <w:szCs w:val="20"/>
                <w:lang w:val="nl"/>
              </w:rPr>
            </w:pPr>
          </w:p>
        </w:tc>
        <w:tc>
          <w:tcPr>
            <w:tcW w:w="1560" w:type="dxa"/>
          </w:tcPr>
          <w:p w14:paraId="2528E638" w14:textId="2616A501" w:rsidR="56797249" w:rsidRPr="003A0B55" w:rsidRDefault="56797249" w:rsidP="56797249">
            <w:pPr>
              <w:rPr>
                <w:rFonts w:ascii="Arial" w:hAnsi="Arial" w:cs="Arial"/>
                <w:sz w:val="20"/>
                <w:szCs w:val="20"/>
                <w:lang w:val="nl"/>
              </w:rPr>
            </w:pPr>
          </w:p>
        </w:tc>
        <w:tc>
          <w:tcPr>
            <w:tcW w:w="1935" w:type="dxa"/>
          </w:tcPr>
          <w:p w14:paraId="678EE404" w14:textId="2616A501" w:rsidR="56797249" w:rsidRPr="003A0B55" w:rsidRDefault="56797249" w:rsidP="56797249">
            <w:pPr>
              <w:rPr>
                <w:rFonts w:ascii="Arial" w:hAnsi="Arial" w:cs="Arial"/>
                <w:sz w:val="20"/>
                <w:szCs w:val="20"/>
                <w:lang w:val="nl"/>
              </w:rPr>
            </w:pPr>
          </w:p>
        </w:tc>
        <w:tc>
          <w:tcPr>
            <w:tcW w:w="1245" w:type="dxa"/>
          </w:tcPr>
          <w:p w14:paraId="3A3E03F1" w14:textId="27B3FF1C" w:rsidR="7D6C6371" w:rsidRPr="003A0B55" w:rsidRDefault="23749632" w:rsidP="56797249">
            <w:pPr>
              <w:rPr>
                <w:rFonts w:ascii="Arial" w:hAnsi="Arial" w:cs="Arial"/>
                <w:sz w:val="20"/>
                <w:szCs w:val="20"/>
                <w:lang w:val="nl"/>
              </w:rPr>
            </w:pPr>
            <w:r w:rsidRPr="003A0B55">
              <w:rPr>
                <w:rFonts w:ascii="Arial" w:hAnsi="Arial" w:cs="Arial"/>
                <w:sz w:val="20"/>
                <w:szCs w:val="20"/>
                <w:lang w:val="nl"/>
              </w:rPr>
              <w:t>75</w:t>
            </w:r>
          </w:p>
        </w:tc>
        <w:tc>
          <w:tcPr>
            <w:tcW w:w="1950" w:type="dxa"/>
          </w:tcPr>
          <w:p w14:paraId="3BD1251A" w14:textId="17DEDF94" w:rsidR="56797249" w:rsidRPr="003A0B55" w:rsidRDefault="56797249" w:rsidP="56797249">
            <w:pPr>
              <w:rPr>
                <w:rFonts w:ascii="Arial" w:hAnsi="Arial" w:cs="Arial"/>
                <w:sz w:val="20"/>
                <w:szCs w:val="20"/>
                <w:lang w:val="nl"/>
              </w:rPr>
            </w:pPr>
          </w:p>
        </w:tc>
      </w:tr>
      <w:tr w:rsidR="4C65D62B" w:rsidRPr="003A0B55" w14:paraId="25AED762" w14:textId="77777777" w:rsidTr="4C65D62B">
        <w:tc>
          <w:tcPr>
            <w:tcW w:w="2250" w:type="dxa"/>
          </w:tcPr>
          <w:p w14:paraId="3485D4D2" w14:textId="32FB6D9A" w:rsidR="0BB72767" w:rsidRPr="003A0B55" w:rsidRDefault="0BB72767" w:rsidP="4C65D62B">
            <w:pPr>
              <w:spacing w:line="276" w:lineRule="auto"/>
              <w:jc w:val="both"/>
              <w:rPr>
                <w:rFonts w:ascii="Arial" w:hAnsi="Arial" w:cs="Arial"/>
                <w:sz w:val="20"/>
                <w:szCs w:val="20"/>
                <w:lang w:val="nl"/>
              </w:rPr>
            </w:pPr>
            <w:r w:rsidRPr="003A0B55">
              <w:rPr>
                <w:rFonts w:ascii="Arial" w:hAnsi="Arial" w:cs="Arial"/>
                <w:sz w:val="20"/>
                <w:szCs w:val="20"/>
              </w:rPr>
              <w:t>Huren TS één dag voor alle oefenploegen</w:t>
            </w:r>
            <w:r w:rsidR="43E5BE9F" w:rsidRPr="003A0B55">
              <w:rPr>
                <w:rFonts w:ascii="Arial" w:hAnsi="Arial" w:cs="Arial"/>
                <w:sz w:val="20"/>
                <w:szCs w:val="20"/>
                <w:lang w:val="nl"/>
              </w:rPr>
              <w:t xml:space="preserve"> bepakt voor beoogde oefendoel</w:t>
            </w:r>
          </w:p>
        </w:tc>
        <w:tc>
          <w:tcPr>
            <w:tcW w:w="1560" w:type="dxa"/>
          </w:tcPr>
          <w:p w14:paraId="4FD218BC" w14:textId="36BE7504" w:rsidR="4C65D62B" w:rsidRPr="003A0B55" w:rsidRDefault="4C65D62B" w:rsidP="4C65D62B">
            <w:pPr>
              <w:rPr>
                <w:rFonts w:ascii="Arial" w:hAnsi="Arial" w:cs="Arial"/>
                <w:sz w:val="20"/>
                <w:szCs w:val="20"/>
                <w:lang w:val="nl"/>
              </w:rPr>
            </w:pPr>
          </w:p>
        </w:tc>
        <w:tc>
          <w:tcPr>
            <w:tcW w:w="1935" w:type="dxa"/>
          </w:tcPr>
          <w:p w14:paraId="7C17A36A" w14:textId="7B52D8F1" w:rsidR="4C65D62B" w:rsidRPr="003A0B55" w:rsidRDefault="4C65D62B" w:rsidP="4C65D62B">
            <w:pPr>
              <w:rPr>
                <w:rFonts w:ascii="Arial" w:hAnsi="Arial" w:cs="Arial"/>
                <w:sz w:val="20"/>
                <w:szCs w:val="20"/>
                <w:lang w:val="nl"/>
              </w:rPr>
            </w:pPr>
          </w:p>
        </w:tc>
        <w:tc>
          <w:tcPr>
            <w:tcW w:w="1245" w:type="dxa"/>
          </w:tcPr>
          <w:p w14:paraId="117260AA" w14:textId="237FDEB4" w:rsidR="0BB72767" w:rsidRPr="003A0B55" w:rsidRDefault="0BB72767" w:rsidP="4C65D62B">
            <w:pPr>
              <w:rPr>
                <w:rFonts w:ascii="Arial" w:hAnsi="Arial" w:cs="Arial"/>
                <w:sz w:val="20"/>
                <w:szCs w:val="20"/>
                <w:lang w:val="nl"/>
              </w:rPr>
            </w:pPr>
            <w:r w:rsidRPr="003A0B55">
              <w:rPr>
                <w:rFonts w:ascii="Arial" w:hAnsi="Arial" w:cs="Arial"/>
                <w:sz w:val="20"/>
                <w:szCs w:val="20"/>
                <w:lang w:val="nl"/>
              </w:rPr>
              <w:t>140</w:t>
            </w:r>
          </w:p>
        </w:tc>
        <w:tc>
          <w:tcPr>
            <w:tcW w:w="1950" w:type="dxa"/>
          </w:tcPr>
          <w:p w14:paraId="6644B7F0" w14:textId="237B180D" w:rsidR="4C65D62B" w:rsidRPr="003A0B55" w:rsidRDefault="4C65D62B" w:rsidP="4C65D62B">
            <w:pPr>
              <w:rPr>
                <w:rFonts w:ascii="Arial" w:hAnsi="Arial" w:cs="Arial"/>
                <w:sz w:val="20"/>
                <w:szCs w:val="20"/>
                <w:lang w:val="nl"/>
              </w:rPr>
            </w:pPr>
          </w:p>
        </w:tc>
      </w:tr>
    </w:tbl>
    <w:p w14:paraId="52343268" w14:textId="383E048E" w:rsidR="56797249" w:rsidRDefault="56797249"/>
    <w:p w14:paraId="1921CF54" w14:textId="482829E5" w:rsidR="56797249" w:rsidRDefault="56797249" w:rsidP="56797249">
      <w:pPr>
        <w:spacing w:line="276" w:lineRule="auto"/>
        <w:jc w:val="both"/>
        <w:rPr>
          <w:rFonts w:ascii="Arial" w:hAnsi="Arial" w:cs="Arial"/>
        </w:rPr>
      </w:pPr>
    </w:p>
    <w:p w14:paraId="2A7116CC" w14:textId="1AAC5F14" w:rsidR="59762911" w:rsidRDefault="59762911" w:rsidP="56797249">
      <w:pPr>
        <w:spacing w:line="276" w:lineRule="auto"/>
        <w:jc w:val="both"/>
        <w:rPr>
          <w:rFonts w:ascii="Arial" w:hAnsi="Arial" w:cs="Arial"/>
        </w:rPr>
      </w:pPr>
      <w:r w:rsidRPr="56797249">
        <w:rPr>
          <w:rFonts w:ascii="Arial" w:hAnsi="Arial" w:cs="Arial"/>
        </w:rPr>
        <w:t>Voor wat betreft indexering van prijzen geldt:</w:t>
      </w:r>
    </w:p>
    <w:p w14:paraId="21FEABD8" w14:textId="3BBD66EB" w:rsidR="000E3628" w:rsidRDefault="2353EFBB" w:rsidP="56797249">
      <w:pPr>
        <w:pStyle w:val="Lijstalinea"/>
        <w:numPr>
          <w:ilvl w:val="0"/>
          <w:numId w:val="2"/>
        </w:numPr>
        <w:spacing w:after="0"/>
        <w:rPr>
          <w:rFonts w:eastAsia="Arial"/>
          <w:sz w:val="22"/>
          <w:szCs w:val="22"/>
        </w:rPr>
      </w:pPr>
      <w:r w:rsidRPr="56797249">
        <w:t xml:space="preserve">De overeengekomen </w:t>
      </w:r>
      <w:r w:rsidR="055C97F1" w:rsidRPr="56797249">
        <w:t>tarieven</w:t>
      </w:r>
      <w:r w:rsidRPr="56797249">
        <w:t xml:space="preserve"> liggen in ieder geval vast </w:t>
      </w:r>
      <w:r w:rsidR="60A8B23D" w:rsidRPr="56797249">
        <w:t xml:space="preserve">tot 1 </w:t>
      </w:r>
      <w:r w:rsidR="00671CD0">
        <w:t>jan</w:t>
      </w:r>
      <w:r w:rsidR="60A8B23D" w:rsidRPr="56797249">
        <w:t xml:space="preserve"> 202</w:t>
      </w:r>
      <w:r w:rsidR="00671CD0">
        <w:t>4</w:t>
      </w:r>
      <w:r w:rsidR="60A8B23D" w:rsidRPr="56797249">
        <w:t xml:space="preserve"> </w:t>
      </w:r>
      <w:r w:rsidRPr="56797249">
        <w:t>en kunnen</w:t>
      </w:r>
      <w:r w:rsidR="0B3EFC33" w:rsidRPr="56797249">
        <w:t xml:space="preserve"> hierna</w:t>
      </w:r>
      <w:r w:rsidRPr="56797249">
        <w:t xml:space="preserve"> op verzoek van Opdrachtnemer – ten hoogste éénmaal per jaar worden herzien op basis van de percentuele wijziging van de CBS-index Dienstenprijsindex (DPI) </w:t>
      </w:r>
      <w:r w:rsidR="00D87B21">
        <w:t xml:space="preserve">(overall index) </w:t>
      </w:r>
      <w:r w:rsidRPr="56797249">
        <w:t xml:space="preserve">op basis van het jaargemiddelde aan de hand van de volgende indexeringsformule: (jaargemiddelde nieuw jaar – jaargemiddelde oud jaar) / jaargemiddelde oud jaar x 100% (afgerond op 2 decimalen). </w:t>
      </w:r>
    </w:p>
    <w:p w14:paraId="4213379D" w14:textId="77777777" w:rsidR="000E3628" w:rsidRDefault="2353EFBB" w:rsidP="56797249">
      <w:pPr>
        <w:pStyle w:val="Lijstalinea"/>
        <w:numPr>
          <w:ilvl w:val="0"/>
          <w:numId w:val="2"/>
        </w:numPr>
        <w:spacing w:after="0"/>
        <w:rPr>
          <w:rFonts w:eastAsia="Arial"/>
          <w:sz w:val="22"/>
          <w:szCs w:val="22"/>
        </w:rPr>
      </w:pPr>
      <w:r w:rsidRPr="56797249">
        <w:t>Als nieuw jaar wordt gehanteerd het meest recente volledige jaar waarvan het gemiddelde definitieve indexcijfer is berekend, als oud jaar wordt het jaar voorafgaande aan het nieuwe jaar gehanteerd.</w:t>
      </w:r>
    </w:p>
    <w:p w14:paraId="73C82285" w14:textId="77777777" w:rsidR="000E3628" w:rsidRDefault="2353EFBB" w:rsidP="56797249">
      <w:pPr>
        <w:pStyle w:val="Lijstalinea"/>
        <w:numPr>
          <w:ilvl w:val="0"/>
          <w:numId w:val="2"/>
        </w:numPr>
        <w:spacing w:after="0"/>
        <w:rPr>
          <w:rFonts w:eastAsia="Arial"/>
          <w:sz w:val="22"/>
          <w:szCs w:val="22"/>
        </w:rPr>
      </w:pPr>
      <w:r w:rsidRPr="56797249">
        <w:t>Wordt in een jaar afgezien van herzien van prijzen, dan vindt indexering in het daarop volgende jaar slechts plaats over de periode van één jaar; indexering over meerdere jaren is derhalve uitgesloten.</w:t>
      </w:r>
    </w:p>
    <w:p w14:paraId="03E56640" w14:textId="093C739B" w:rsidR="000E3628" w:rsidRDefault="2353EFBB" w:rsidP="56797249">
      <w:pPr>
        <w:pStyle w:val="Lijstalinea"/>
        <w:numPr>
          <w:ilvl w:val="0"/>
          <w:numId w:val="2"/>
        </w:numPr>
        <w:spacing w:after="0"/>
        <w:rPr>
          <w:rFonts w:eastAsia="Arial"/>
          <w:sz w:val="22"/>
          <w:szCs w:val="22"/>
        </w:rPr>
      </w:pPr>
      <w:r w:rsidRPr="56797249">
        <w:t xml:space="preserve">Een voornemen tot indexatie dient Opdrachtnemer minimaal </w:t>
      </w:r>
      <w:r w:rsidR="58E311A7" w:rsidRPr="56797249">
        <w:t>2 maanden</w:t>
      </w:r>
      <w:r w:rsidRPr="56797249">
        <w:t xml:space="preserve"> voorafgaand aan de ingangsdatum daarvan aan </w:t>
      </w:r>
      <w:r w:rsidR="6B15A0ED" w:rsidRPr="56797249">
        <w:t xml:space="preserve">VRHM </w:t>
      </w:r>
      <w:r w:rsidRPr="56797249">
        <w:t xml:space="preserve">te melden met daarbij een toelichting op de gehanteerde formule bij aanpassing van de prijzen. Gewijzigde prijzen gaan pas in na schriftelijke goedkeuring van </w:t>
      </w:r>
      <w:r w:rsidR="6275D6B0" w:rsidRPr="56797249">
        <w:t>VRHM</w:t>
      </w:r>
      <w:r w:rsidRPr="56797249">
        <w:t>.</w:t>
      </w:r>
    </w:p>
    <w:p w14:paraId="177362FE" w14:textId="77777777" w:rsidR="000E3628" w:rsidRPr="00A06603" w:rsidRDefault="000E3628" w:rsidP="56797249">
      <w:pPr>
        <w:spacing w:line="276" w:lineRule="auto"/>
        <w:jc w:val="both"/>
        <w:rPr>
          <w:rFonts w:ascii="Arial" w:hAnsi="Arial" w:cs="Arial"/>
          <w:lang w:val="nl"/>
        </w:rPr>
      </w:pPr>
    </w:p>
    <w:p w14:paraId="1DBBB5F0" w14:textId="33F27737" w:rsidR="56797249" w:rsidRDefault="56797249" w:rsidP="56797249">
      <w:pPr>
        <w:spacing w:line="276" w:lineRule="auto"/>
        <w:jc w:val="both"/>
        <w:rPr>
          <w:szCs w:val="22"/>
          <w:lang w:val="nl"/>
        </w:rPr>
      </w:pPr>
    </w:p>
    <w:p w14:paraId="0421BBF7"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2EF454DB" w14:textId="3F1EE2A3" w:rsidR="004511F0" w:rsidRPr="00A06603" w:rsidRDefault="004511F0" w:rsidP="00544D43">
      <w:pPr>
        <w:pStyle w:val="Kop1"/>
        <w:spacing w:line="276" w:lineRule="auto"/>
        <w:jc w:val="both"/>
        <w:rPr>
          <w:rFonts w:ascii="Arial" w:hAnsi="Arial"/>
        </w:rPr>
      </w:pPr>
      <w:bookmarkStart w:id="142" w:name="_Toc93652377"/>
      <w:r w:rsidRPr="00A06603">
        <w:rPr>
          <w:rFonts w:ascii="Arial" w:hAnsi="Arial"/>
        </w:rPr>
        <w:lastRenderedPageBreak/>
        <w:t>Bijlage 6 Model Overeenkomst</w:t>
      </w:r>
      <w:bookmarkEnd w:id="142"/>
    </w:p>
    <w:p w14:paraId="6E683457" w14:textId="77777777" w:rsidR="004511F0" w:rsidRPr="00A06603" w:rsidRDefault="004511F0" w:rsidP="00544D43">
      <w:pPr>
        <w:spacing w:line="276" w:lineRule="auto"/>
        <w:jc w:val="both"/>
        <w:rPr>
          <w:rFonts w:ascii="Arial" w:hAnsi="Arial" w:cs="Arial"/>
          <w:b/>
          <w:szCs w:val="22"/>
        </w:rPr>
      </w:pPr>
      <w:r w:rsidRPr="00D87B21">
        <w:rPr>
          <w:rFonts w:ascii="Arial" w:hAnsi="Arial" w:cs="Arial"/>
          <w:lang w:val="nl"/>
        </w:rPr>
        <w:t>Zie separaat document op TenderNed.</w:t>
      </w:r>
    </w:p>
    <w:p w14:paraId="0A99683D" w14:textId="77777777" w:rsidR="00145CEE" w:rsidRDefault="00145CEE">
      <w:pPr>
        <w:rPr>
          <w:rFonts w:ascii="Arial" w:eastAsia="SimSun" w:hAnsi="Arial" w:cs="Arial"/>
          <w:b/>
          <w:bCs/>
          <w:noProof/>
          <w:snapToGrid w:val="0"/>
          <w:spacing w:val="10"/>
          <w:sz w:val="28"/>
          <w:szCs w:val="40"/>
          <w:highlight w:val="yellow"/>
          <w:lang w:eastAsia="zh-CN"/>
        </w:rPr>
      </w:pPr>
      <w:r>
        <w:rPr>
          <w:rFonts w:ascii="Arial" w:hAnsi="Arial"/>
          <w:highlight w:val="yellow"/>
        </w:rPr>
        <w:br w:type="page"/>
      </w:r>
    </w:p>
    <w:p w14:paraId="127DBFFA" w14:textId="500CA130" w:rsidR="00B93127" w:rsidRPr="00D87B21" w:rsidRDefault="00B93127" w:rsidP="00B93127">
      <w:pPr>
        <w:pStyle w:val="Kop1"/>
        <w:spacing w:line="276" w:lineRule="auto"/>
        <w:jc w:val="both"/>
        <w:rPr>
          <w:rFonts w:ascii="Arial" w:hAnsi="Arial"/>
        </w:rPr>
      </w:pPr>
      <w:bookmarkStart w:id="143" w:name="_Toc93652378"/>
      <w:r w:rsidRPr="00D87B21">
        <w:rPr>
          <w:rFonts w:ascii="Arial" w:hAnsi="Arial"/>
        </w:rPr>
        <w:lastRenderedPageBreak/>
        <w:t xml:space="preserve">Bijlage </w:t>
      </w:r>
      <w:r w:rsidR="00D13E7C" w:rsidRPr="00D87B21">
        <w:rPr>
          <w:rFonts w:ascii="Arial" w:hAnsi="Arial"/>
        </w:rPr>
        <w:t>7</w:t>
      </w:r>
      <w:r w:rsidRPr="00D87B21">
        <w:rPr>
          <w:rFonts w:ascii="Arial" w:hAnsi="Arial"/>
        </w:rPr>
        <w:t xml:space="preserve"> Uniform Europees Aanbestedingsdocument</w:t>
      </w:r>
      <w:bookmarkEnd w:id="143"/>
      <w:r w:rsidRPr="00D87B21">
        <w:rPr>
          <w:rFonts w:ascii="Arial" w:hAnsi="Arial"/>
        </w:rPr>
        <w:t xml:space="preserve"> </w:t>
      </w:r>
    </w:p>
    <w:p w14:paraId="7D3A9024" w14:textId="77777777" w:rsidR="00B93127" w:rsidRPr="00A06603" w:rsidRDefault="00B93127" w:rsidP="00B93127">
      <w:pPr>
        <w:spacing w:line="276" w:lineRule="auto"/>
        <w:jc w:val="both"/>
        <w:rPr>
          <w:rFonts w:ascii="Arial" w:hAnsi="Arial" w:cs="Arial"/>
          <w:b/>
          <w:szCs w:val="22"/>
        </w:rPr>
      </w:pPr>
      <w:r w:rsidRPr="00A06603">
        <w:rPr>
          <w:rFonts w:ascii="Arial" w:hAnsi="Arial" w:cs="Arial"/>
          <w:lang w:val="nl"/>
        </w:rPr>
        <w:t>Zie separaat document op TenderNed.</w:t>
      </w:r>
    </w:p>
    <w:bookmarkEnd w:id="2"/>
    <w:bookmarkEnd w:id="3"/>
    <w:p w14:paraId="5C6E2F7E" w14:textId="334420A6" w:rsidR="00145CEE" w:rsidRPr="00B93127" w:rsidRDefault="00145CEE" w:rsidP="00B93127">
      <w:pPr>
        <w:pStyle w:val="Kop1"/>
        <w:spacing w:line="276" w:lineRule="auto"/>
        <w:jc w:val="both"/>
        <w:rPr>
          <w:rFonts w:ascii="Arial" w:hAnsi="Arial"/>
          <w:highlight w:val="yellow"/>
        </w:rPr>
      </w:pPr>
    </w:p>
    <w:sectPr w:rsidR="00145CEE" w:rsidRPr="00B93127" w:rsidSect="00FF4F93">
      <w:headerReference w:type="default" r:id="rId15"/>
      <w:footerReference w:type="default" r:id="rId16"/>
      <w:headerReference w:type="first" r:id="rId17"/>
      <w:footerReference w:type="first" r:id="rId18"/>
      <w:pgSz w:w="11906" w:h="16838" w:code="9"/>
      <w:pgMar w:top="1559" w:right="1191" w:bottom="2552" w:left="170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211A" w14:textId="77777777" w:rsidR="005A283F" w:rsidRDefault="005A283F">
      <w:r>
        <w:separator/>
      </w:r>
    </w:p>
  </w:endnote>
  <w:endnote w:type="continuationSeparator" w:id="0">
    <w:p w14:paraId="60B91B95" w14:textId="77777777" w:rsidR="005A283F" w:rsidRDefault="005A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SDFormfon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Calibri-Bold">
    <w:altName w:val="Calibri"/>
    <w:charset w:val="00"/>
    <w:family w:val="auto"/>
    <w:pitch w:val="variable"/>
    <w:sig w:usb0="E00002FF" w:usb1="4000ACFF" w:usb2="00000001" w:usb3="00000000" w:csb0="0000019F" w:csb1="00000000"/>
  </w:font>
  <w:font w:name="HelveticaNeue LT 55 Roman">
    <w:altName w:val="Arial"/>
    <w:charset w:val="00"/>
    <w:family w:val="swiss"/>
    <w:pitch w:val="variable"/>
    <w:sig w:usb0="8000002F" w:usb1="40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HelveticaNeue LT 45 Light">
    <w:altName w:val="Malgun Gothic"/>
    <w:charset w:val="00"/>
    <w:family w:val="swiss"/>
    <w:pitch w:val="variable"/>
    <w:sig w:usb0="00000003" w:usb1="4000004A" w:usb2="00000000" w:usb3="00000000" w:csb0="00000001" w:csb1="00000000"/>
  </w:font>
  <w:font w:name="Bodoni">
    <w:altName w:val="Times New Roman"/>
    <w:charset w:val="00"/>
    <w:family w:val="roman"/>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6DC6" w14:textId="750C0509" w:rsidR="005A283F" w:rsidRPr="005547C4" w:rsidRDefault="005A283F" w:rsidP="006B4FE6">
    <w:pPr>
      <w:pStyle w:val="Voettekst"/>
      <w:jc w:val="right"/>
      <w:rPr>
        <w:color w:val="000000" w:themeColor="text1"/>
        <w:sz w:val="18"/>
        <w:szCs w:val="18"/>
      </w:rPr>
    </w:pPr>
    <w:r w:rsidRPr="00216EA9">
      <w:rPr>
        <w:color w:val="000000" w:themeColor="text1"/>
        <w:sz w:val="18"/>
        <w:szCs w:val="18"/>
      </w:rPr>
      <w:t>Beschrijvend Document Aanbesteding Realistisch Oefenen</w:t>
    </w:r>
    <w:r w:rsidRPr="00216EA9">
      <w:rPr>
        <w:color w:val="000000" w:themeColor="text1"/>
        <w:sz w:val="18"/>
        <w:szCs w:val="18"/>
      </w:rPr>
      <w:tab/>
    </w:r>
    <w:r w:rsidRPr="00216EA9">
      <w:rPr>
        <w:color w:val="000000" w:themeColor="text1"/>
        <w:sz w:val="18"/>
        <w:szCs w:val="18"/>
      </w:rPr>
      <w:tab/>
    </w:r>
    <w:r w:rsidRPr="0081203F">
      <w:rPr>
        <w:color w:val="000000" w:themeColor="text1"/>
        <w:sz w:val="18"/>
        <w:szCs w:val="18"/>
      </w:rPr>
      <w:t xml:space="preserve">Pagina </w:t>
    </w:r>
    <w:r w:rsidRPr="0081203F">
      <w:rPr>
        <w:color w:val="000000" w:themeColor="text1"/>
        <w:sz w:val="18"/>
        <w:szCs w:val="18"/>
        <w:shd w:val="clear" w:color="auto" w:fill="E6E6E6"/>
      </w:rPr>
      <w:fldChar w:fldCharType="begin"/>
    </w:r>
    <w:r w:rsidRPr="0081203F">
      <w:rPr>
        <w:color w:val="000000" w:themeColor="text1"/>
        <w:sz w:val="18"/>
        <w:szCs w:val="18"/>
      </w:rPr>
      <w:instrText xml:space="preserve"> PAGE </w:instrText>
    </w:r>
    <w:r w:rsidRPr="0081203F">
      <w:rPr>
        <w:color w:val="000000" w:themeColor="text1"/>
        <w:sz w:val="18"/>
        <w:szCs w:val="18"/>
        <w:shd w:val="clear" w:color="auto" w:fill="E6E6E6"/>
      </w:rPr>
      <w:fldChar w:fldCharType="separate"/>
    </w:r>
    <w:r w:rsidRPr="0081203F">
      <w:rPr>
        <w:noProof/>
        <w:color w:val="000000" w:themeColor="text1"/>
        <w:sz w:val="18"/>
        <w:szCs w:val="18"/>
      </w:rPr>
      <w:t>2</w:t>
    </w:r>
    <w:r w:rsidRPr="0081203F">
      <w:rPr>
        <w:color w:val="000000" w:themeColor="text1"/>
        <w:sz w:val="18"/>
        <w:szCs w:val="18"/>
        <w:shd w:val="clear" w:color="auto" w:fill="E6E6E6"/>
      </w:rPr>
      <w:fldChar w:fldCharType="end"/>
    </w:r>
  </w:p>
  <w:p w14:paraId="69671420" w14:textId="77777777" w:rsidR="005A283F" w:rsidRDefault="005A283F" w:rsidP="006B4FE6">
    <w:pPr>
      <w:pStyle w:val="Voettekst"/>
      <w:spacing w:line="12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3A22" w14:textId="77777777" w:rsidR="005A283F" w:rsidRDefault="005A283F" w:rsidP="002B03DE">
    <w:pPr>
      <w:pStyle w:val="Voettekst"/>
      <w:jc w:val="right"/>
    </w:pPr>
  </w:p>
  <w:p w14:paraId="729900AB" w14:textId="77777777" w:rsidR="005A283F" w:rsidRDefault="005A283F" w:rsidP="00F07F9D">
    <w:pPr>
      <w:pStyle w:val="Voettekst"/>
      <w:spacing w:line="1880" w:lineRule="atLeast"/>
    </w:pPr>
    <w:r>
      <w:rPr>
        <w:noProof/>
        <w:color w:val="2B579A"/>
        <w:shd w:val="clear" w:color="auto" w:fill="E6E6E6"/>
        <w:lang w:bidi="he-IL"/>
      </w:rPr>
      <w:drawing>
        <wp:anchor distT="0" distB="0" distL="114300" distR="114300" simplePos="0" relativeHeight="251661312" behindDoc="1" locked="1" layoutInCell="1" allowOverlap="1" wp14:anchorId="69F75B7C" wp14:editId="517D811B">
          <wp:simplePos x="0" y="0"/>
          <wp:positionH relativeFrom="page">
            <wp:posOffset>1073150</wp:posOffset>
          </wp:positionH>
          <wp:positionV relativeFrom="page">
            <wp:posOffset>9339580</wp:posOffset>
          </wp:positionV>
          <wp:extent cx="5868000" cy="903600"/>
          <wp:effectExtent l="0" t="0" r="0" b="0"/>
          <wp:wrapNone/>
          <wp:docPr id="1" name="Dri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VRHM 100%_PO met tekstregel-CMYK-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8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D874" w14:textId="77777777" w:rsidR="005A283F" w:rsidRDefault="005A283F">
      <w:r>
        <w:separator/>
      </w:r>
    </w:p>
  </w:footnote>
  <w:footnote w:type="continuationSeparator" w:id="0">
    <w:p w14:paraId="5FD638E3" w14:textId="77777777" w:rsidR="005A283F" w:rsidRDefault="005A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0551" w14:textId="77777777" w:rsidR="005A283F" w:rsidRDefault="005A283F" w:rsidP="006C7ECF">
    <w:pPr>
      <w:pStyle w:val="Koptekst"/>
    </w:pPr>
    <w:r>
      <w:rPr>
        <w:noProof/>
        <w:color w:val="2B579A"/>
        <w:shd w:val="clear" w:color="auto" w:fill="E6E6E6"/>
        <w:lang w:bidi="he-IL"/>
      </w:rPr>
      <w:drawing>
        <wp:anchor distT="0" distB="0" distL="114300" distR="114300" simplePos="0" relativeHeight="251657216" behindDoc="1" locked="1" layoutInCell="1" allowOverlap="1" wp14:anchorId="43D3BEF9" wp14:editId="2D52311F">
          <wp:simplePos x="0" y="0"/>
          <wp:positionH relativeFrom="page">
            <wp:posOffset>965200</wp:posOffset>
          </wp:positionH>
          <wp:positionV relativeFrom="page">
            <wp:posOffset>342265</wp:posOffset>
          </wp:positionV>
          <wp:extent cx="2415540" cy="10012680"/>
          <wp:effectExtent l="0" t="0" r="0" b="0"/>
          <wp:wrapNone/>
          <wp:docPr id="20"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6A13" w14:textId="77777777" w:rsidR="005A283F" w:rsidRDefault="005A283F" w:rsidP="00FF4F93">
    <w:pPr>
      <w:pStyle w:val="Koptekst"/>
      <w:spacing w:line="2820" w:lineRule="exact"/>
    </w:pPr>
    <w:r>
      <w:rPr>
        <w:noProof/>
        <w:color w:val="2B579A"/>
        <w:shd w:val="clear" w:color="auto" w:fill="E6E6E6"/>
        <w:lang w:bidi="he-IL"/>
      </w:rPr>
      <w:drawing>
        <wp:anchor distT="0" distB="0" distL="114300" distR="114300" simplePos="0" relativeHeight="251659264" behindDoc="1" locked="1" layoutInCell="1" allowOverlap="1" wp14:anchorId="453343DC" wp14:editId="5ABF2157">
          <wp:simplePos x="0" y="0"/>
          <wp:positionH relativeFrom="page">
            <wp:posOffset>1069340</wp:posOffset>
          </wp:positionH>
          <wp:positionV relativeFrom="page">
            <wp:posOffset>666115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bidi="he-IL"/>
      </w:rPr>
      <w:drawing>
        <wp:anchor distT="0" distB="0" distL="114300" distR="114300" simplePos="0" relativeHeight="251656192" behindDoc="1" locked="1" layoutInCell="1" allowOverlap="1" wp14:anchorId="716EFF50" wp14:editId="4A4591CE">
          <wp:simplePos x="0" y="0"/>
          <wp:positionH relativeFrom="column">
            <wp:posOffset>-331470</wp:posOffset>
          </wp:positionH>
          <wp:positionV relativeFrom="page">
            <wp:posOffset>237490</wp:posOffset>
          </wp:positionV>
          <wp:extent cx="2882900" cy="9893300"/>
          <wp:effectExtent l="0" t="0" r="0" b="0"/>
          <wp:wrapNone/>
          <wp:docPr id="24" name="KoptekstEerstePagina" descr="A4 template + logo.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EerstePagina" descr="A4 template + logo.png"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2900" cy="9893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6F0E"/>
    <w:multiLevelType w:val="hybridMultilevel"/>
    <w:tmpl w:val="7786DE30"/>
    <w:lvl w:ilvl="0" w:tplc="52F4B25E">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2" w15:restartNumberingAfterBreak="0">
    <w:nsid w:val="049D1D08"/>
    <w:multiLevelType w:val="multilevel"/>
    <w:tmpl w:val="A0F09C6C"/>
    <w:lvl w:ilvl="0">
      <w:start w:val="1"/>
      <w:numFmt w:val="decimal"/>
      <w:lvlRestart w:val="0"/>
      <w:pStyle w:val="H1"/>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3" w15:restartNumberingAfterBreak="0">
    <w:nsid w:val="05955A80"/>
    <w:multiLevelType w:val="hybridMultilevel"/>
    <w:tmpl w:val="75CEFF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5D2676E"/>
    <w:multiLevelType w:val="singleLevel"/>
    <w:tmpl w:val="E760DABC"/>
    <w:lvl w:ilvl="0">
      <w:start w:val="1"/>
      <w:numFmt w:val="bullet"/>
      <w:pStyle w:val="lijst"/>
      <w:lvlText w:val=""/>
      <w:lvlJc w:val="left"/>
      <w:pPr>
        <w:tabs>
          <w:tab w:val="num" w:pos="360"/>
        </w:tabs>
        <w:ind w:left="284" w:hanging="284"/>
      </w:pPr>
      <w:rPr>
        <w:rFonts w:ascii="Symbol" w:hAnsi="Symbol" w:hint="default"/>
      </w:rPr>
    </w:lvl>
  </w:abstractNum>
  <w:abstractNum w:abstractNumId="5" w15:restartNumberingAfterBreak="0">
    <w:nsid w:val="0C9E2D2B"/>
    <w:multiLevelType w:val="hybridMultilevel"/>
    <w:tmpl w:val="EC564E18"/>
    <w:lvl w:ilvl="0" w:tplc="861C7B34">
      <w:numFmt w:val="none"/>
      <w:lvlText w:val=""/>
      <w:lvlJc w:val="left"/>
      <w:pPr>
        <w:tabs>
          <w:tab w:val="num" w:pos="360"/>
        </w:tabs>
      </w:pPr>
    </w:lvl>
    <w:lvl w:ilvl="1" w:tplc="D8165656">
      <w:start w:val="1"/>
      <w:numFmt w:val="lowerLetter"/>
      <w:lvlText w:val="%2."/>
      <w:lvlJc w:val="left"/>
      <w:pPr>
        <w:ind w:left="1440" w:hanging="360"/>
      </w:pPr>
    </w:lvl>
    <w:lvl w:ilvl="2" w:tplc="7C265A2E">
      <w:start w:val="1"/>
      <w:numFmt w:val="lowerRoman"/>
      <w:lvlText w:val="%3."/>
      <w:lvlJc w:val="right"/>
      <w:pPr>
        <w:ind w:left="2160" w:hanging="180"/>
      </w:pPr>
    </w:lvl>
    <w:lvl w:ilvl="3" w:tplc="FE885960">
      <w:start w:val="1"/>
      <w:numFmt w:val="decimal"/>
      <w:lvlText w:val="%4."/>
      <w:lvlJc w:val="left"/>
      <w:pPr>
        <w:ind w:left="2880" w:hanging="360"/>
      </w:pPr>
    </w:lvl>
    <w:lvl w:ilvl="4" w:tplc="2E9683A4">
      <w:start w:val="1"/>
      <w:numFmt w:val="lowerLetter"/>
      <w:lvlText w:val="%5."/>
      <w:lvlJc w:val="left"/>
      <w:pPr>
        <w:ind w:left="3600" w:hanging="360"/>
      </w:pPr>
    </w:lvl>
    <w:lvl w:ilvl="5" w:tplc="ABB6FEE4">
      <w:start w:val="1"/>
      <w:numFmt w:val="lowerRoman"/>
      <w:lvlText w:val="%6."/>
      <w:lvlJc w:val="right"/>
      <w:pPr>
        <w:ind w:left="4320" w:hanging="180"/>
      </w:pPr>
    </w:lvl>
    <w:lvl w:ilvl="6" w:tplc="2666900E">
      <w:start w:val="1"/>
      <w:numFmt w:val="decimal"/>
      <w:lvlText w:val="%7."/>
      <w:lvlJc w:val="left"/>
      <w:pPr>
        <w:ind w:left="5040" w:hanging="360"/>
      </w:pPr>
    </w:lvl>
    <w:lvl w:ilvl="7" w:tplc="0082E8FE">
      <w:start w:val="1"/>
      <w:numFmt w:val="lowerLetter"/>
      <w:lvlText w:val="%8."/>
      <w:lvlJc w:val="left"/>
      <w:pPr>
        <w:ind w:left="5760" w:hanging="360"/>
      </w:pPr>
    </w:lvl>
    <w:lvl w:ilvl="8" w:tplc="EF2E5E78">
      <w:start w:val="1"/>
      <w:numFmt w:val="lowerRoman"/>
      <w:lvlText w:val="%9."/>
      <w:lvlJc w:val="right"/>
      <w:pPr>
        <w:ind w:left="6480" w:hanging="180"/>
      </w:pPr>
    </w:lvl>
  </w:abstractNum>
  <w:abstractNum w:abstractNumId="6" w15:restartNumberingAfterBreak="0">
    <w:nsid w:val="0D7B4905"/>
    <w:multiLevelType w:val="hybridMultilevel"/>
    <w:tmpl w:val="39D04C9A"/>
    <w:lvl w:ilvl="0" w:tplc="B0D8E90E">
      <w:start w:val="154"/>
      <w:numFmt w:val="bullet"/>
      <w:lvlText w:val="-"/>
      <w:lvlJc w:val="left"/>
      <w:pPr>
        <w:ind w:left="1068" w:hanging="360"/>
      </w:pPr>
      <w:rPr>
        <w:rFonts w:ascii="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0D885B88"/>
    <w:multiLevelType w:val="hybridMultilevel"/>
    <w:tmpl w:val="6A6E572E"/>
    <w:lvl w:ilvl="0" w:tplc="E09C4768">
      <w:numFmt w:val="none"/>
      <w:lvlText w:val=""/>
      <w:lvlJc w:val="left"/>
      <w:pPr>
        <w:tabs>
          <w:tab w:val="num" w:pos="360"/>
        </w:tabs>
      </w:pPr>
    </w:lvl>
    <w:lvl w:ilvl="1" w:tplc="F0C2CC7A">
      <w:start w:val="1"/>
      <w:numFmt w:val="lowerLetter"/>
      <w:lvlText w:val="%2."/>
      <w:lvlJc w:val="left"/>
      <w:pPr>
        <w:ind w:left="1440" w:hanging="360"/>
      </w:pPr>
    </w:lvl>
    <w:lvl w:ilvl="2" w:tplc="DD92C11E">
      <w:start w:val="1"/>
      <w:numFmt w:val="lowerRoman"/>
      <w:lvlText w:val="%3."/>
      <w:lvlJc w:val="right"/>
      <w:pPr>
        <w:ind w:left="2160" w:hanging="180"/>
      </w:pPr>
    </w:lvl>
    <w:lvl w:ilvl="3" w:tplc="1ED63F7E">
      <w:start w:val="1"/>
      <w:numFmt w:val="decimal"/>
      <w:lvlText w:val="%4."/>
      <w:lvlJc w:val="left"/>
      <w:pPr>
        <w:ind w:left="2880" w:hanging="360"/>
      </w:pPr>
    </w:lvl>
    <w:lvl w:ilvl="4" w:tplc="4B9274C2">
      <w:start w:val="1"/>
      <w:numFmt w:val="lowerLetter"/>
      <w:lvlText w:val="%5."/>
      <w:lvlJc w:val="left"/>
      <w:pPr>
        <w:ind w:left="3600" w:hanging="360"/>
      </w:pPr>
    </w:lvl>
    <w:lvl w:ilvl="5" w:tplc="AF32AC08">
      <w:start w:val="1"/>
      <w:numFmt w:val="lowerRoman"/>
      <w:lvlText w:val="%6."/>
      <w:lvlJc w:val="right"/>
      <w:pPr>
        <w:ind w:left="4320" w:hanging="180"/>
      </w:pPr>
    </w:lvl>
    <w:lvl w:ilvl="6" w:tplc="4782ACFE">
      <w:start w:val="1"/>
      <w:numFmt w:val="decimal"/>
      <w:lvlText w:val="%7."/>
      <w:lvlJc w:val="left"/>
      <w:pPr>
        <w:ind w:left="5040" w:hanging="360"/>
      </w:pPr>
    </w:lvl>
    <w:lvl w:ilvl="7" w:tplc="2F3ED210">
      <w:start w:val="1"/>
      <w:numFmt w:val="lowerLetter"/>
      <w:lvlText w:val="%8."/>
      <w:lvlJc w:val="left"/>
      <w:pPr>
        <w:ind w:left="5760" w:hanging="360"/>
      </w:pPr>
    </w:lvl>
    <w:lvl w:ilvl="8" w:tplc="5630D050">
      <w:start w:val="1"/>
      <w:numFmt w:val="lowerRoman"/>
      <w:lvlText w:val="%9."/>
      <w:lvlJc w:val="right"/>
      <w:pPr>
        <w:ind w:left="6480" w:hanging="180"/>
      </w:pPr>
    </w:lvl>
  </w:abstractNum>
  <w:abstractNum w:abstractNumId="8" w15:restartNumberingAfterBreak="0">
    <w:nsid w:val="0F4F08EB"/>
    <w:multiLevelType w:val="hybridMultilevel"/>
    <w:tmpl w:val="C3F4E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835A36"/>
    <w:multiLevelType w:val="hybridMultilevel"/>
    <w:tmpl w:val="3376BEB4"/>
    <w:lvl w:ilvl="0" w:tplc="9208ABD4">
      <w:start w:val="1"/>
      <w:numFmt w:val="bullet"/>
      <w:lvlText w:val=""/>
      <w:lvlJc w:val="left"/>
      <w:pPr>
        <w:ind w:left="720" w:hanging="360"/>
      </w:pPr>
      <w:rPr>
        <w:rFonts w:ascii="Symbol" w:hAnsi="Symbol" w:hint="default"/>
      </w:rPr>
    </w:lvl>
    <w:lvl w:ilvl="1" w:tplc="6A4A13AC">
      <w:start w:val="1"/>
      <w:numFmt w:val="bullet"/>
      <w:lvlText w:val="o"/>
      <w:lvlJc w:val="left"/>
      <w:pPr>
        <w:ind w:left="1440" w:hanging="360"/>
      </w:pPr>
      <w:rPr>
        <w:rFonts w:ascii="Courier New" w:hAnsi="Courier New" w:hint="default"/>
      </w:rPr>
    </w:lvl>
    <w:lvl w:ilvl="2" w:tplc="1F542804">
      <w:start w:val="1"/>
      <w:numFmt w:val="bullet"/>
      <w:lvlText w:val=""/>
      <w:lvlJc w:val="left"/>
      <w:pPr>
        <w:ind w:left="2160" w:hanging="360"/>
      </w:pPr>
      <w:rPr>
        <w:rFonts w:ascii="Wingdings" w:hAnsi="Wingdings" w:hint="default"/>
      </w:rPr>
    </w:lvl>
    <w:lvl w:ilvl="3" w:tplc="A47A79EA">
      <w:start w:val="1"/>
      <w:numFmt w:val="bullet"/>
      <w:lvlText w:val=""/>
      <w:lvlJc w:val="left"/>
      <w:pPr>
        <w:ind w:left="2880" w:hanging="360"/>
      </w:pPr>
      <w:rPr>
        <w:rFonts w:ascii="Symbol" w:hAnsi="Symbol" w:hint="default"/>
      </w:rPr>
    </w:lvl>
    <w:lvl w:ilvl="4" w:tplc="6338DC16">
      <w:start w:val="1"/>
      <w:numFmt w:val="bullet"/>
      <w:lvlText w:val="o"/>
      <w:lvlJc w:val="left"/>
      <w:pPr>
        <w:ind w:left="3600" w:hanging="360"/>
      </w:pPr>
      <w:rPr>
        <w:rFonts w:ascii="Courier New" w:hAnsi="Courier New" w:hint="default"/>
      </w:rPr>
    </w:lvl>
    <w:lvl w:ilvl="5" w:tplc="F2821FA6">
      <w:start w:val="1"/>
      <w:numFmt w:val="bullet"/>
      <w:lvlText w:val=""/>
      <w:lvlJc w:val="left"/>
      <w:pPr>
        <w:ind w:left="4320" w:hanging="360"/>
      </w:pPr>
      <w:rPr>
        <w:rFonts w:ascii="Wingdings" w:hAnsi="Wingdings" w:hint="default"/>
      </w:rPr>
    </w:lvl>
    <w:lvl w:ilvl="6" w:tplc="88B40052">
      <w:start w:val="1"/>
      <w:numFmt w:val="bullet"/>
      <w:lvlText w:val=""/>
      <w:lvlJc w:val="left"/>
      <w:pPr>
        <w:ind w:left="5040" w:hanging="360"/>
      </w:pPr>
      <w:rPr>
        <w:rFonts w:ascii="Symbol" w:hAnsi="Symbol" w:hint="default"/>
      </w:rPr>
    </w:lvl>
    <w:lvl w:ilvl="7" w:tplc="AC4EC8BC">
      <w:start w:val="1"/>
      <w:numFmt w:val="bullet"/>
      <w:lvlText w:val="o"/>
      <w:lvlJc w:val="left"/>
      <w:pPr>
        <w:ind w:left="5760" w:hanging="360"/>
      </w:pPr>
      <w:rPr>
        <w:rFonts w:ascii="Courier New" w:hAnsi="Courier New" w:hint="default"/>
      </w:rPr>
    </w:lvl>
    <w:lvl w:ilvl="8" w:tplc="6C742CE4">
      <w:start w:val="1"/>
      <w:numFmt w:val="bullet"/>
      <w:lvlText w:val=""/>
      <w:lvlJc w:val="left"/>
      <w:pPr>
        <w:ind w:left="6480" w:hanging="360"/>
      </w:pPr>
      <w:rPr>
        <w:rFonts w:ascii="Wingdings" w:hAnsi="Wingdings" w:hint="default"/>
      </w:rPr>
    </w:lvl>
  </w:abstractNum>
  <w:abstractNum w:abstractNumId="10" w15:restartNumberingAfterBreak="0">
    <w:nsid w:val="177807A4"/>
    <w:multiLevelType w:val="hybridMultilevel"/>
    <w:tmpl w:val="B956C7A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DC37C9"/>
    <w:multiLevelType w:val="hybridMultilevel"/>
    <w:tmpl w:val="BF4A2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FB7902"/>
    <w:multiLevelType w:val="hybridMultilevel"/>
    <w:tmpl w:val="4B94F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B31361"/>
    <w:multiLevelType w:val="hybridMultilevel"/>
    <w:tmpl w:val="5C42DA38"/>
    <w:lvl w:ilvl="0" w:tplc="27F40B6C">
      <w:start w:val="1"/>
      <w:numFmt w:val="bullet"/>
      <w:lvlText w:val=""/>
      <w:lvlJc w:val="left"/>
      <w:pPr>
        <w:ind w:left="720" w:hanging="360"/>
      </w:pPr>
      <w:rPr>
        <w:rFonts w:ascii="Symbol" w:hAnsi="Symbol" w:hint="default"/>
      </w:rPr>
    </w:lvl>
    <w:lvl w:ilvl="1" w:tplc="A3C67FC2">
      <w:start w:val="1"/>
      <w:numFmt w:val="bullet"/>
      <w:lvlText w:val="o"/>
      <w:lvlJc w:val="left"/>
      <w:pPr>
        <w:ind w:left="1440" w:hanging="360"/>
      </w:pPr>
      <w:rPr>
        <w:rFonts w:ascii="Courier New" w:hAnsi="Courier New" w:hint="default"/>
      </w:rPr>
    </w:lvl>
    <w:lvl w:ilvl="2" w:tplc="D2C0B382">
      <w:start w:val="1"/>
      <w:numFmt w:val="bullet"/>
      <w:lvlText w:val=""/>
      <w:lvlJc w:val="left"/>
      <w:pPr>
        <w:ind w:left="2160" w:hanging="360"/>
      </w:pPr>
      <w:rPr>
        <w:rFonts w:ascii="Wingdings" w:hAnsi="Wingdings" w:hint="default"/>
      </w:rPr>
    </w:lvl>
    <w:lvl w:ilvl="3" w:tplc="2D768398">
      <w:start w:val="1"/>
      <w:numFmt w:val="bullet"/>
      <w:lvlText w:val=""/>
      <w:lvlJc w:val="left"/>
      <w:pPr>
        <w:ind w:left="2880" w:hanging="360"/>
      </w:pPr>
      <w:rPr>
        <w:rFonts w:ascii="Symbol" w:hAnsi="Symbol" w:hint="default"/>
      </w:rPr>
    </w:lvl>
    <w:lvl w:ilvl="4" w:tplc="D384E7DE">
      <w:start w:val="1"/>
      <w:numFmt w:val="bullet"/>
      <w:lvlText w:val="o"/>
      <w:lvlJc w:val="left"/>
      <w:pPr>
        <w:ind w:left="3600" w:hanging="360"/>
      </w:pPr>
      <w:rPr>
        <w:rFonts w:ascii="Courier New" w:hAnsi="Courier New" w:hint="default"/>
      </w:rPr>
    </w:lvl>
    <w:lvl w:ilvl="5" w:tplc="AB7643D8">
      <w:start w:val="1"/>
      <w:numFmt w:val="bullet"/>
      <w:lvlText w:val=""/>
      <w:lvlJc w:val="left"/>
      <w:pPr>
        <w:ind w:left="4320" w:hanging="360"/>
      </w:pPr>
      <w:rPr>
        <w:rFonts w:ascii="Wingdings" w:hAnsi="Wingdings" w:hint="default"/>
      </w:rPr>
    </w:lvl>
    <w:lvl w:ilvl="6" w:tplc="4B1A923E">
      <w:start w:val="1"/>
      <w:numFmt w:val="bullet"/>
      <w:lvlText w:val=""/>
      <w:lvlJc w:val="left"/>
      <w:pPr>
        <w:ind w:left="5040" w:hanging="360"/>
      </w:pPr>
      <w:rPr>
        <w:rFonts w:ascii="Symbol" w:hAnsi="Symbol" w:hint="default"/>
      </w:rPr>
    </w:lvl>
    <w:lvl w:ilvl="7" w:tplc="FEC8CB62">
      <w:start w:val="1"/>
      <w:numFmt w:val="bullet"/>
      <w:lvlText w:val="o"/>
      <w:lvlJc w:val="left"/>
      <w:pPr>
        <w:ind w:left="5760" w:hanging="360"/>
      </w:pPr>
      <w:rPr>
        <w:rFonts w:ascii="Courier New" w:hAnsi="Courier New" w:hint="default"/>
      </w:rPr>
    </w:lvl>
    <w:lvl w:ilvl="8" w:tplc="ECDEB59C">
      <w:start w:val="1"/>
      <w:numFmt w:val="bullet"/>
      <w:lvlText w:val=""/>
      <w:lvlJc w:val="left"/>
      <w:pPr>
        <w:ind w:left="6480" w:hanging="360"/>
      </w:pPr>
      <w:rPr>
        <w:rFonts w:ascii="Wingdings" w:hAnsi="Wingdings" w:hint="default"/>
      </w:rPr>
    </w:lvl>
  </w:abstractNum>
  <w:abstractNum w:abstractNumId="14" w15:restartNumberingAfterBreak="0">
    <w:nsid w:val="2DBD5F6B"/>
    <w:multiLevelType w:val="hybridMultilevel"/>
    <w:tmpl w:val="AD0AF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8E1D1A"/>
    <w:multiLevelType w:val="hybridMultilevel"/>
    <w:tmpl w:val="2E364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2E3BF7"/>
    <w:multiLevelType w:val="singleLevel"/>
    <w:tmpl w:val="F000F838"/>
    <w:lvl w:ilvl="0">
      <w:start w:val="1"/>
      <w:numFmt w:val="bullet"/>
      <w:pStyle w:val="Lijstopsomteken"/>
      <w:lvlText w:val=""/>
      <w:lvlJc w:val="left"/>
      <w:pPr>
        <w:tabs>
          <w:tab w:val="num" w:pos="360"/>
        </w:tabs>
        <w:ind w:left="360" w:hanging="360"/>
      </w:pPr>
      <w:rPr>
        <w:rFonts w:ascii="Symbol" w:hAnsi="Symbol" w:hint="default"/>
      </w:rPr>
    </w:lvl>
  </w:abstractNum>
  <w:abstractNum w:abstractNumId="17"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A1F7527"/>
    <w:multiLevelType w:val="hybridMultilevel"/>
    <w:tmpl w:val="61927C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3927E1"/>
    <w:multiLevelType w:val="hybridMultilevel"/>
    <w:tmpl w:val="E0888308"/>
    <w:lvl w:ilvl="0" w:tplc="391C6C2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2A3FEB"/>
    <w:multiLevelType w:val="hybridMultilevel"/>
    <w:tmpl w:val="B1D25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855FF3"/>
    <w:multiLevelType w:val="hybridMultilevel"/>
    <w:tmpl w:val="8BB62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90042F"/>
    <w:multiLevelType w:val="hybridMultilevel"/>
    <w:tmpl w:val="55864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C74279"/>
    <w:multiLevelType w:val="hybridMultilevel"/>
    <w:tmpl w:val="D102B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C279BF"/>
    <w:multiLevelType w:val="hybridMultilevel"/>
    <w:tmpl w:val="C03AFA50"/>
    <w:lvl w:ilvl="0" w:tplc="7776464A">
      <w:start w:val="1"/>
      <w:numFmt w:val="bullet"/>
      <w:lvlText w:val=""/>
      <w:lvlJc w:val="left"/>
      <w:pPr>
        <w:ind w:left="720" w:hanging="360"/>
      </w:pPr>
      <w:rPr>
        <w:rFonts w:ascii="Symbol" w:hAnsi="Symbol" w:hint="default"/>
      </w:rPr>
    </w:lvl>
    <w:lvl w:ilvl="1" w:tplc="E6503E4A">
      <w:start w:val="1"/>
      <w:numFmt w:val="bullet"/>
      <w:lvlText w:val="o"/>
      <w:lvlJc w:val="left"/>
      <w:pPr>
        <w:ind w:left="1440" w:hanging="360"/>
      </w:pPr>
      <w:rPr>
        <w:rFonts w:ascii="Courier New" w:hAnsi="Courier New" w:hint="default"/>
      </w:rPr>
    </w:lvl>
    <w:lvl w:ilvl="2" w:tplc="23C49964">
      <w:start w:val="1"/>
      <w:numFmt w:val="bullet"/>
      <w:lvlText w:val=""/>
      <w:lvlJc w:val="left"/>
      <w:pPr>
        <w:ind w:left="2160" w:hanging="360"/>
      </w:pPr>
      <w:rPr>
        <w:rFonts w:ascii="Wingdings" w:hAnsi="Wingdings" w:hint="default"/>
      </w:rPr>
    </w:lvl>
    <w:lvl w:ilvl="3" w:tplc="2E027502">
      <w:start w:val="1"/>
      <w:numFmt w:val="bullet"/>
      <w:lvlText w:val=""/>
      <w:lvlJc w:val="left"/>
      <w:pPr>
        <w:ind w:left="2880" w:hanging="360"/>
      </w:pPr>
      <w:rPr>
        <w:rFonts w:ascii="Symbol" w:hAnsi="Symbol" w:hint="default"/>
      </w:rPr>
    </w:lvl>
    <w:lvl w:ilvl="4" w:tplc="4BFA4D92">
      <w:start w:val="1"/>
      <w:numFmt w:val="bullet"/>
      <w:lvlText w:val="o"/>
      <w:lvlJc w:val="left"/>
      <w:pPr>
        <w:ind w:left="3600" w:hanging="360"/>
      </w:pPr>
      <w:rPr>
        <w:rFonts w:ascii="Courier New" w:hAnsi="Courier New" w:hint="default"/>
      </w:rPr>
    </w:lvl>
    <w:lvl w:ilvl="5" w:tplc="3E20C054">
      <w:start w:val="1"/>
      <w:numFmt w:val="bullet"/>
      <w:lvlText w:val=""/>
      <w:lvlJc w:val="left"/>
      <w:pPr>
        <w:ind w:left="4320" w:hanging="360"/>
      </w:pPr>
      <w:rPr>
        <w:rFonts w:ascii="Wingdings" w:hAnsi="Wingdings" w:hint="default"/>
      </w:rPr>
    </w:lvl>
    <w:lvl w:ilvl="6" w:tplc="09C04784">
      <w:start w:val="1"/>
      <w:numFmt w:val="bullet"/>
      <w:lvlText w:val=""/>
      <w:lvlJc w:val="left"/>
      <w:pPr>
        <w:ind w:left="5040" w:hanging="360"/>
      </w:pPr>
      <w:rPr>
        <w:rFonts w:ascii="Symbol" w:hAnsi="Symbol" w:hint="default"/>
      </w:rPr>
    </w:lvl>
    <w:lvl w:ilvl="7" w:tplc="EB42E7E0">
      <w:start w:val="1"/>
      <w:numFmt w:val="bullet"/>
      <w:lvlText w:val="o"/>
      <w:lvlJc w:val="left"/>
      <w:pPr>
        <w:ind w:left="5760" w:hanging="360"/>
      </w:pPr>
      <w:rPr>
        <w:rFonts w:ascii="Courier New" w:hAnsi="Courier New" w:hint="default"/>
      </w:rPr>
    </w:lvl>
    <w:lvl w:ilvl="8" w:tplc="35E265D6">
      <w:start w:val="1"/>
      <w:numFmt w:val="bullet"/>
      <w:lvlText w:val=""/>
      <w:lvlJc w:val="left"/>
      <w:pPr>
        <w:ind w:left="6480" w:hanging="360"/>
      </w:pPr>
      <w:rPr>
        <w:rFonts w:ascii="Wingdings" w:hAnsi="Wingdings" w:hint="default"/>
      </w:rPr>
    </w:lvl>
  </w:abstractNum>
  <w:abstractNum w:abstractNumId="25" w15:restartNumberingAfterBreak="0">
    <w:nsid w:val="463060F5"/>
    <w:multiLevelType w:val="hybridMultilevel"/>
    <w:tmpl w:val="DCD0CDD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6C41083"/>
    <w:multiLevelType w:val="hybridMultilevel"/>
    <w:tmpl w:val="6388B1C8"/>
    <w:lvl w:ilvl="0" w:tplc="B2363C4E">
      <w:start w:val="1"/>
      <w:numFmt w:val="decimal"/>
      <w:lvlText w:val="%1."/>
      <w:lvlJc w:val="left"/>
      <w:pPr>
        <w:ind w:left="720" w:hanging="360"/>
      </w:pPr>
    </w:lvl>
    <w:lvl w:ilvl="1" w:tplc="CFC8D9CC">
      <w:start w:val="1"/>
      <w:numFmt w:val="lowerLetter"/>
      <w:lvlText w:val="%2."/>
      <w:lvlJc w:val="left"/>
      <w:pPr>
        <w:ind w:left="1440" w:hanging="360"/>
      </w:pPr>
    </w:lvl>
    <w:lvl w:ilvl="2" w:tplc="02CA4B54">
      <w:start w:val="1"/>
      <w:numFmt w:val="lowerRoman"/>
      <w:lvlText w:val="%3."/>
      <w:lvlJc w:val="right"/>
      <w:pPr>
        <w:ind w:left="2160" w:hanging="180"/>
      </w:pPr>
    </w:lvl>
    <w:lvl w:ilvl="3" w:tplc="43AA5134">
      <w:start w:val="1"/>
      <w:numFmt w:val="decimal"/>
      <w:lvlText w:val="%4."/>
      <w:lvlJc w:val="left"/>
      <w:pPr>
        <w:ind w:left="2880" w:hanging="360"/>
      </w:pPr>
    </w:lvl>
    <w:lvl w:ilvl="4" w:tplc="ACE43824">
      <w:start w:val="1"/>
      <w:numFmt w:val="lowerLetter"/>
      <w:lvlText w:val="%5."/>
      <w:lvlJc w:val="left"/>
      <w:pPr>
        <w:ind w:left="3600" w:hanging="360"/>
      </w:pPr>
    </w:lvl>
    <w:lvl w:ilvl="5" w:tplc="1A521C0E">
      <w:start w:val="1"/>
      <w:numFmt w:val="lowerRoman"/>
      <w:lvlText w:val="%6."/>
      <w:lvlJc w:val="right"/>
      <w:pPr>
        <w:ind w:left="4320" w:hanging="180"/>
      </w:pPr>
    </w:lvl>
    <w:lvl w:ilvl="6" w:tplc="CBF2A088">
      <w:start w:val="1"/>
      <w:numFmt w:val="decimal"/>
      <w:lvlText w:val="%7."/>
      <w:lvlJc w:val="left"/>
      <w:pPr>
        <w:ind w:left="5040" w:hanging="360"/>
      </w:pPr>
    </w:lvl>
    <w:lvl w:ilvl="7" w:tplc="07B896B8">
      <w:start w:val="1"/>
      <w:numFmt w:val="lowerLetter"/>
      <w:lvlText w:val="%8."/>
      <w:lvlJc w:val="left"/>
      <w:pPr>
        <w:ind w:left="5760" w:hanging="360"/>
      </w:pPr>
    </w:lvl>
    <w:lvl w:ilvl="8" w:tplc="B58C5524">
      <w:start w:val="1"/>
      <w:numFmt w:val="lowerRoman"/>
      <w:lvlText w:val="%9."/>
      <w:lvlJc w:val="right"/>
      <w:pPr>
        <w:ind w:left="6480" w:hanging="180"/>
      </w:pPr>
    </w:lvl>
  </w:abstractNum>
  <w:abstractNum w:abstractNumId="27" w15:restartNumberingAfterBreak="0">
    <w:nsid w:val="47735194"/>
    <w:multiLevelType w:val="hybridMultilevel"/>
    <w:tmpl w:val="A50C4A1C"/>
    <w:lvl w:ilvl="0" w:tplc="897CF402">
      <w:numFmt w:val="none"/>
      <w:lvlText w:val=""/>
      <w:lvlJc w:val="left"/>
      <w:pPr>
        <w:tabs>
          <w:tab w:val="num" w:pos="360"/>
        </w:tabs>
      </w:pPr>
    </w:lvl>
    <w:lvl w:ilvl="1" w:tplc="A0AC6F08">
      <w:start w:val="1"/>
      <w:numFmt w:val="lowerLetter"/>
      <w:lvlText w:val="%2."/>
      <w:lvlJc w:val="left"/>
      <w:pPr>
        <w:ind w:left="1440" w:hanging="360"/>
      </w:pPr>
    </w:lvl>
    <w:lvl w:ilvl="2" w:tplc="131ED396">
      <w:start w:val="1"/>
      <w:numFmt w:val="lowerRoman"/>
      <w:lvlText w:val="%3."/>
      <w:lvlJc w:val="right"/>
      <w:pPr>
        <w:ind w:left="2160" w:hanging="180"/>
      </w:pPr>
    </w:lvl>
    <w:lvl w:ilvl="3" w:tplc="D55E2636">
      <w:start w:val="1"/>
      <w:numFmt w:val="decimal"/>
      <w:lvlText w:val="%4."/>
      <w:lvlJc w:val="left"/>
      <w:pPr>
        <w:ind w:left="2880" w:hanging="360"/>
      </w:pPr>
    </w:lvl>
    <w:lvl w:ilvl="4" w:tplc="65FC12BA">
      <w:start w:val="1"/>
      <w:numFmt w:val="lowerLetter"/>
      <w:lvlText w:val="%5."/>
      <w:lvlJc w:val="left"/>
      <w:pPr>
        <w:ind w:left="3600" w:hanging="360"/>
      </w:pPr>
    </w:lvl>
    <w:lvl w:ilvl="5" w:tplc="CC8CCB0E">
      <w:start w:val="1"/>
      <w:numFmt w:val="lowerRoman"/>
      <w:lvlText w:val="%6."/>
      <w:lvlJc w:val="right"/>
      <w:pPr>
        <w:ind w:left="4320" w:hanging="180"/>
      </w:pPr>
    </w:lvl>
    <w:lvl w:ilvl="6" w:tplc="5D864E5E">
      <w:start w:val="1"/>
      <w:numFmt w:val="decimal"/>
      <w:lvlText w:val="%7."/>
      <w:lvlJc w:val="left"/>
      <w:pPr>
        <w:ind w:left="5040" w:hanging="360"/>
      </w:pPr>
    </w:lvl>
    <w:lvl w:ilvl="7" w:tplc="EA2AD08C">
      <w:start w:val="1"/>
      <w:numFmt w:val="lowerLetter"/>
      <w:lvlText w:val="%8."/>
      <w:lvlJc w:val="left"/>
      <w:pPr>
        <w:ind w:left="5760" w:hanging="360"/>
      </w:pPr>
    </w:lvl>
    <w:lvl w:ilvl="8" w:tplc="0AF6BE44">
      <w:start w:val="1"/>
      <w:numFmt w:val="lowerRoman"/>
      <w:lvlText w:val="%9."/>
      <w:lvlJc w:val="right"/>
      <w:pPr>
        <w:ind w:left="6480" w:hanging="180"/>
      </w:pPr>
    </w:lvl>
  </w:abstractNum>
  <w:abstractNum w:abstractNumId="28" w15:restartNumberingAfterBreak="0">
    <w:nsid w:val="48483D1D"/>
    <w:multiLevelType w:val="hybridMultilevel"/>
    <w:tmpl w:val="6EAE8678"/>
    <w:lvl w:ilvl="0" w:tplc="264A43FC">
      <w:numFmt w:val="none"/>
      <w:lvlText w:val=""/>
      <w:lvlJc w:val="left"/>
      <w:pPr>
        <w:tabs>
          <w:tab w:val="num" w:pos="360"/>
        </w:tabs>
      </w:pPr>
    </w:lvl>
    <w:lvl w:ilvl="1" w:tplc="7E6ED2EE">
      <w:start w:val="1"/>
      <w:numFmt w:val="lowerLetter"/>
      <w:lvlText w:val="%2."/>
      <w:lvlJc w:val="left"/>
      <w:pPr>
        <w:ind w:left="1440" w:hanging="360"/>
      </w:pPr>
    </w:lvl>
    <w:lvl w:ilvl="2" w:tplc="76368A6C">
      <w:start w:val="1"/>
      <w:numFmt w:val="lowerRoman"/>
      <w:lvlText w:val="%3."/>
      <w:lvlJc w:val="right"/>
      <w:pPr>
        <w:ind w:left="2160" w:hanging="180"/>
      </w:pPr>
    </w:lvl>
    <w:lvl w:ilvl="3" w:tplc="E1120200">
      <w:start w:val="1"/>
      <w:numFmt w:val="decimal"/>
      <w:lvlText w:val="%4."/>
      <w:lvlJc w:val="left"/>
      <w:pPr>
        <w:ind w:left="2880" w:hanging="360"/>
      </w:pPr>
    </w:lvl>
    <w:lvl w:ilvl="4" w:tplc="3D0A2E8E">
      <w:start w:val="1"/>
      <w:numFmt w:val="lowerLetter"/>
      <w:lvlText w:val="%5."/>
      <w:lvlJc w:val="left"/>
      <w:pPr>
        <w:ind w:left="3600" w:hanging="360"/>
      </w:pPr>
    </w:lvl>
    <w:lvl w:ilvl="5" w:tplc="443621B4">
      <w:start w:val="1"/>
      <w:numFmt w:val="lowerRoman"/>
      <w:lvlText w:val="%6."/>
      <w:lvlJc w:val="right"/>
      <w:pPr>
        <w:ind w:left="4320" w:hanging="180"/>
      </w:pPr>
    </w:lvl>
    <w:lvl w:ilvl="6" w:tplc="50FC56B6">
      <w:start w:val="1"/>
      <w:numFmt w:val="decimal"/>
      <w:lvlText w:val="%7."/>
      <w:lvlJc w:val="left"/>
      <w:pPr>
        <w:ind w:left="5040" w:hanging="360"/>
      </w:pPr>
    </w:lvl>
    <w:lvl w:ilvl="7" w:tplc="0C207022">
      <w:start w:val="1"/>
      <w:numFmt w:val="lowerLetter"/>
      <w:lvlText w:val="%8."/>
      <w:lvlJc w:val="left"/>
      <w:pPr>
        <w:ind w:left="5760" w:hanging="360"/>
      </w:pPr>
    </w:lvl>
    <w:lvl w:ilvl="8" w:tplc="6BE0D7DE">
      <w:start w:val="1"/>
      <w:numFmt w:val="lowerRoman"/>
      <w:lvlText w:val="%9."/>
      <w:lvlJc w:val="right"/>
      <w:pPr>
        <w:ind w:left="6480" w:hanging="180"/>
      </w:pPr>
    </w:lvl>
  </w:abstractNum>
  <w:abstractNum w:abstractNumId="29" w15:restartNumberingAfterBreak="0">
    <w:nsid w:val="48DA1121"/>
    <w:multiLevelType w:val="singleLevel"/>
    <w:tmpl w:val="2F509754"/>
    <w:lvl w:ilvl="0">
      <w:start w:val="1"/>
      <w:numFmt w:val="bullet"/>
      <w:pStyle w:val="Stip3"/>
      <w:lvlText w:val=""/>
      <w:lvlJc w:val="left"/>
      <w:pPr>
        <w:tabs>
          <w:tab w:val="num" w:pos="1701"/>
        </w:tabs>
        <w:ind w:left="1701" w:hanging="567"/>
      </w:pPr>
      <w:rPr>
        <w:rFonts w:ascii="Symbol" w:hAnsi="Symbol" w:hint="default"/>
      </w:rPr>
    </w:lvl>
  </w:abstractNum>
  <w:abstractNum w:abstractNumId="30" w15:restartNumberingAfterBreak="0">
    <w:nsid w:val="4B2B05BD"/>
    <w:multiLevelType w:val="hybridMultilevel"/>
    <w:tmpl w:val="C99886F4"/>
    <w:lvl w:ilvl="0" w:tplc="9EEC4210">
      <w:start w:val="1"/>
      <w:numFmt w:val="decimal"/>
      <w:lvlText w:val="%1."/>
      <w:lvlJc w:val="left"/>
      <w:pPr>
        <w:ind w:left="720" w:hanging="360"/>
      </w:pPr>
    </w:lvl>
    <w:lvl w:ilvl="1" w:tplc="B9882B3E">
      <w:start w:val="1"/>
      <w:numFmt w:val="lowerLetter"/>
      <w:lvlText w:val="%2."/>
      <w:lvlJc w:val="left"/>
      <w:pPr>
        <w:ind w:left="1440" w:hanging="360"/>
      </w:pPr>
    </w:lvl>
    <w:lvl w:ilvl="2" w:tplc="495CE4C6">
      <w:start w:val="1"/>
      <w:numFmt w:val="lowerRoman"/>
      <w:lvlText w:val="%3."/>
      <w:lvlJc w:val="right"/>
      <w:pPr>
        <w:ind w:left="2160" w:hanging="180"/>
      </w:pPr>
    </w:lvl>
    <w:lvl w:ilvl="3" w:tplc="408CBC7C">
      <w:start w:val="1"/>
      <w:numFmt w:val="decimal"/>
      <w:lvlText w:val="%4."/>
      <w:lvlJc w:val="left"/>
      <w:pPr>
        <w:ind w:left="2880" w:hanging="360"/>
      </w:pPr>
    </w:lvl>
    <w:lvl w:ilvl="4" w:tplc="81EEE4FE">
      <w:start w:val="1"/>
      <w:numFmt w:val="lowerLetter"/>
      <w:lvlText w:val="%5."/>
      <w:lvlJc w:val="left"/>
      <w:pPr>
        <w:ind w:left="3600" w:hanging="360"/>
      </w:pPr>
    </w:lvl>
    <w:lvl w:ilvl="5" w:tplc="6302D08E">
      <w:start w:val="1"/>
      <w:numFmt w:val="lowerRoman"/>
      <w:lvlText w:val="%6."/>
      <w:lvlJc w:val="right"/>
      <w:pPr>
        <w:ind w:left="4320" w:hanging="180"/>
      </w:pPr>
    </w:lvl>
    <w:lvl w:ilvl="6" w:tplc="57361D42">
      <w:start w:val="1"/>
      <w:numFmt w:val="decimal"/>
      <w:lvlText w:val="%7."/>
      <w:lvlJc w:val="left"/>
      <w:pPr>
        <w:ind w:left="5040" w:hanging="360"/>
      </w:pPr>
    </w:lvl>
    <w:lvl w:ilvl="7" w:tplc="D9D8F498">
      <w:start w:val="1"/>
      <w:numFmt w:val="lowerLetter"/>
      <w:lvlText w:val="%8."/>
      <w:lvlJc w:val="left"/>
      <w:pPr>
        <w:ind w:left="5760" w:hanging="360"/>
      </w:pPr>
    </w:lvl>
    <w:lvl w:ilvl="8" w:tplc="1E9ED970">
      <w:start w:val="1"/>
      <w:numFmt w:val="lowerRoman"/>
      <w:lvlText w:val="%9."/>
      <w:lvlJc w:val="right"/>
      <w:pPr>
        <w:ind w:left="6480" w:hanging="180"/>
      </w:pPr>
    </w:lvl>
  </w:abstractNum>
  <w:abstractNum w:abstractNumId="31" w15:restartNumberingAfterBreak="0">
    <w:nsid w:val="4BD73335"/>
    <w:multiLevelType w:val="hybridMultilevel"/>
    <w:tmpl w:val="88221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05C1DFD"/>
    <w:multiLevelType w:val="hybridMultilevel"/>
    <w:tmpl w:val="28187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FA3CB5"/>
    <w:multiLevelType w:val="singleLevel"/>
    <w:tmpl w:val="F146ABB4"/>
    <w:lvl w:ilvl="0">
      <w:start w:val="1"/>
      <w:numFmt w:val="bullet"/>
      <w:pStyle w:val="Stip1"/>
      <w:lvlText w:val=""/>
      <w:lvlJc w:val="left"/>
      <w:pPr>
        <w:tabs>
          <w:tab w:val="num" w:pos="567"/>
        </w:tabs>
        <w:ind w:left="567" w:hanging="567"/>
      </w:pPr>
      <w:rPr>
        <w:rFonts w:ascii="Symbol" w:hAnsi="Symbol" w:hint="default"/>
      </w:rPr>
    </w:lvl>
  </w:abstractNum>
  <w:abstractNum w:abstractNumId="35" w15:restartNumberingAfterBreak="0">
    <w:nsid w:val="560D0B98"/>
    <w:multiLevelType w:val="hybridMultilevel"/>
    <w:tmpl w:val="53E03F28"/>
    <w:lvl w:ilvl="0" w:tplc="E7902E50">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7DB3519"/>
    <w:multiLevelType w:val="multilevel"/>
    <w:tmpl w:val="9BA8E4C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361"/>
        </w:tabs>
        <w:ind w:left="1361" w:hanging="136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361"/>
        </w:tabs>
        <w:ind w:left="1361" w:hanging="1361"/>
      </w:pPr>
      <w:rPr>
        <w:rFonts w:hint="default"/>
      </w:rPr>
    </w:lvl>
  </w:abstractNum>
  <w:abstractNum w:abstractNumId="37" w15:restartNumberingAfterBreak="0">
    <w:nsid w:val="5862781C"/>
    <w:multiLevelType w:val="hybridMultilevel"/>
    <w:tmpl w:val="27404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BD359F"/>
    <w:multiLevelType w:val="hybridMultilevel"/>
    <w:tmpl w:val="9ECA5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8A0AB3"/>
    <w:multiLevelType w:val="hybridMultilevel"/>
    <w:tmpl w:val="700AB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C70074"/>
    <w:multiLevelType w:val="hybridMultilevel"/>
    <w:tmpl w:val="1F041D98"/>
    <w:lvl w:ilvl="0" w:tplc="938CF078">
      <w:start w:val="1"/>
      <w:numFmt w:val="decimal"/>
      <w:lvlText w:val="%1."/>
      <w:lvlJc w:val="left"/>
      <w:pPr>
        <w:ind w:left="720" w:hanging="360"/>
      </w:pPr>
    </w:lvl>
    <w:lvl w:ilvl="1" w:tplc="DA743FD2">
      <w:start w:val="1"/>
      <w:numFmt w:val="lowerLetter"/>
      <w:lvlText w:val="%2."/>
      <w:lvlJc w:val="left"/>
      <w:pPr>
        <w:ind w:left="1440" w:hanging="360"/>
      </w:pPr>
    </w:lvl>
    <w:lvl w:ilvl="2" w:tplc="E8523572">
      <w:start w:val="1"/>
      <w:numFmt w:val="lowerRoman"/>
      <w:lvlText w:val="%3."/>
      <w:lvlJc w:val="right"/>
      <w:pPr>
        <w:ind w:left="2160" w:hanging="180"/>
      </w:pPr>
    </w:lvl>
    <w:lvl w:ilvl="3" w:tplc="B2C00570">
      <w:start w:val="1"/>
      <w:numFmt w:val="decimal"/>
      <w:lvlText w:val="%4."/>
      <w:lvlJc w:val="left"/>
      <w:pPr>
        <w:ind w:left="2880" w:hanging="360"/>
      </w:pPr>
    </w:lvl>
    <w:lvl w:ilvl="4" w:tplc="F1A636F6">
      <w:start w:val="1"/>
      <w:numFmt w:val="lowerLetter"/>
      <w:lvlText w:val="%5."/>
      <w:lvlJc w:val="left"/>
      <w:pPr>
        <w:ind w:left="3600" w:hanging="360"/>
      </w:pPr>
    </w:lvl>
    <w:lvl w:ilvl="5" w:tplc="DDF21F60">
      <w:start w:val="1"/>
      <w:numFmt w:val="lowerRoman"/>
      <w:lvlText w:val="%6."/>
      <w:lvlJc w:val="right"/>
      <w:pPr>
        <w:ind w:left="4320" w:hanging="180"/>
      </w:pPr>
    </w:lvl>
    <w:lvl w:ilvl="6" w:tplc="FE049C44">
      <w:start w:val="1"/>
      <w:numFmt w:val="decimal"/>
      <w:lvlText w:val="%7."/>
      <w:lvlJc w:val="left"/>
      <w:pPr>
        <w:ind w:left="5040" w:hanging="360"/>
      </w:pPr>
    </w:lvl>
    <w:lvl w:ilvl="7" w:tplc="5972DECE">
      <w:start w:val="1"/>
      <w:numFmt w:val="lowerLetter"/>
      <w:lvlText w:val="%8."/>
      <w:lvlJc w:val="left"/>
      <w:pPr>
        <w:ind w:left="5760" w:hanging="360"/>
      </w:pPr>
    </w:lvl>
    <w:lvl w:ilvl="8" w:tplc="421A55BA">
      <w:start w:val="1"/>
      <w:numFmt w:val="lowerRoman"/>
      <w:lvlText w:val="%9."/>
      <w:lvlJc w:val="right"/>
      <w:pPr>
        <w:ind w:left="6480" w:hanging="180"/>
      </w:pPr>
    </w:lvl>
  </w:abstractNum>
  <w:abstractNum w:abstractNumId="41" w15:restartNumberingAfterBreak="0">
    <w:nsid w:val="6B492793"/>
    <w:multiLevelType w:val="hybridMultilevel"/>
    <w:tmpl w:val="C6765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0F2A79"/>
    <w:multiLevelType w:val="singleLevel"/>
    <w:tmpl w:val="7E585576"/>
    <w:lvl w:ilvl="0">
      <w:start w:val="1"/>
      <w:numFmt w:val="bullet"/>
      <w:pStyle w:val="Stip2"/>
      <w:lvlText w:val=""/>
      <w:lvlJc w:val="left"/>
      <w:pPr>
        <w:tabs>
          <w:tab w:val="num" w:pos="1134"/>
        </w:tabs>
        <w:ind w:left="1134" w:hanging="567"/>
      </w:pPr>
      <w:rPr>
        <w:rFonts w:ascii="Symbol" w:hAnsi="Symbol" w:hint="default"/>
        <w:b w:val="0"/>
        <w:i w:val="0"/>
        <w:sz w:val="16"/>
      </w:rPr>
    </w:lvl>
  </w:abstractNum>
  <w:abstractNum w:abstractNumId="43" w15:restartNumberingAfterBreak="0">
    <w:nsid w:val="75A87712"/>
    <w:multiLevelType w:val="hybridMultilevel"/>
    <w:tmpl w:val="B816A980"/>
    <w:lvl w:ilvl="0" w:tplc="1E64308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7CB4617B"/>
    <w:multiLevelType w:val="hybridMultilevel"/>
    <w:tmpl w:val="21A2CA7C"/>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24"/>
  </w:num>
  <w:num w:numId="2">
    <w:abstractNumId w:val="9"/>
  </w:num>
  <w:num w:numId="3">
    <w:abstractNumId w:val="27"/>
  </w:num>
  <w:num w:numId="4">
    <w:abstractNumId w:val="40"/>
  </w:num>
  <w:num w:numId="5">
    <w:abstractNumId w:val="7"/>
  </w:num>
  <w:num w:numId="6">
    <w:abstractNumId w:val="5"/>
  </w:num>
  <w:num w:numId="7">
    <w:abstractNumId w:val="26"/>
  </w:num>
  <w:num w:numId="8">
    <w:abstractNumId w:val="30"/>
  </w:num>
  <w:num w:numId="9">
    <w:abstractNumId w:val="13"/>
  </w:num>
  <w:num w:numId="10">
    <w:abstractNumId w:val="28"/>
  </w:num>
  <w:num w:numId="11">
    <w:abstractNumId w:val="2"/>
  </w:num>
  <w:num w:numId="12">
    <w:abstractNumId w:val="17"/>
  </w:num>
  <w:num w:numId="13">
    <w:abstractNumId w:val="1"/>
  </w:num>
  <w:num w:numId="14">
    <w:abstractNumId w:val="32"/>
  </w:num>
  <w:num w:numId="15">
    <w:abstractNumId w:val="2"/>
  </w:num>
  <w:num w:numId="16">
    <w:abstractNumId w:val="36"/>
  </w:num>
  <w:num w:numId="17">
    <w:abstractNumId w:val="4"/>
  </w:num>
  <w:num w:numId="18">
    <w:abstractNumId w:val="29"/>
  </w:num>
  <w:num w:numId="19">
    <w:abstractNumId w:val="42"/>
  </w:num>
  <w:num w:numId="20">
    <w:abstractNumId w:val="34"/>
  </w:num>
  <w:num w:numId="21">
    <w:abstractNumId w:val="16"/>
  </w:num>
  <w:num w:numId="22">
    <w:abstractNumId w:val="21"/>
  </w:num>
  <w:num w:numId="23">
    <w:abstractNumId w:val="33"/>
  </w:num>
  <w:num w:numId="24">
    <w:abstractNumId w:val="6"/>
  </w:num>
  <w:num w:numId="25">
    <w:abstractNumId w:val="31"/>
  </w:num>
  <w:num w:numId="26">
    <w:abstractNumId w:val="8"/>
  </w:num>
  <w:num w:numId="27">
    <w:abstractNumId w:val="18"/>
  </w:num>
  <w:num w:numId="28">
    <w:abstractNumId w:val="11"/>
  </w:num>
  <w:num w:numId="29">
    <w:abstractNumId w:val="10"/>
  </w:num>
  <w:num w:numId="30">
    <w:abstractNumId w:val="0"/>
  </w:num>
  <w:num w:numId="31">
    <w:abstractNumId w:val="23"/>
  </w:num>
  <w:num w:numId="32">
    <w:abstractNumId w:val="14"/>
  </w:num>
  <w:num w:numId="33">
    <w:abstractNumId w:val="20"/>
  </w:num>
  <w:num w:numId="34">
    <w:abstractNumId w:val="37"/>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9"/>
  </w:num>
  <w:num w:numId="38">
    <w:abstractNumId w:val="35"/>
  </w:num>
  <w:num w:numId="39">
    <w:abstractNumId w:val="35"/>
  </w:num>
  <w:num w:numId="40">
    <w:abstractNumId w:val="3"/>
  </w:num>
  <w:num w:numId="41">
    <w:abstractNumId w:val="43"/>
  </w:num>
  <w:num w:numId="42">
    <w:abstractNumId w:val="19"/>
  </w:num>
  <w:num w:numId="43">
    <w:abstractNumId w:val="41"/>
  </w:num>
  <w:num w:numId="44">
    <w:abstractNumId w:val="15"/>
  </w:num>
  <w:num w:numId="45">
    <w:abstractNumId w:val="12"/>
  </w:num>
  <w:num w:numId="46">
    <w:abstractNumId w:val="22"/>
  </w:num>
  <w:num w:numId="47">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F0"/>
    <w:rsid w:val="00012060"/>
    <w:rsid w:val="00012AC0"/>
    <w:rsid w:val="00014D6D"/>
    <w:rsid w:val="00020A2A"/>
    <w:rsid w:val="0002318F"/>
    <w:rsid w:val="00024741"/>
    <w:rsid w:val="0002586A"/>
    <w:rsid w:val="00036B44"/>
    <w:rsid w:val="00052930"/>
    <w:rsid w:val="00055DEC"/>
    <w:rsid w:val="00071FC7"/>
    <w:rsid w:val="000754D8"/>
    <w:rsid w:val="00086FB3"/>
    <w:rsid w:val="000A7D76"/>
    <w:rsid w:val="000B590E"/>
    <w:rsid w:val="000C4361"/>
    <w:rsid w:val="000D5032"/>
    <w:rsid w:val="000E3628"/>
    <w:rsid w:val="00104DE1"/>
    <w:rsid w:val="001063E8"/>
    <w:rsid w:val="00110275"/>
    <w:rsid w:val="0011056C"/>
    <w:rsid w:val="001255AA"/>
    <w:rsid w:val="0013152B"/>
    <w:rsid w:val="0013619E"/>
    <w:rsid w:val="00137005"/>
    <w:rsid w:val="00145CEE"/>
    <w:rsid w:val="00165953"/>
    <w:rsid w:val="00186C65"/>
    <w:rsid w:val="00190710"/>
    <w:rsid w:val="001A13A4"/>
    <w:rsid w:val="001A37B2"/>
    <w:rsid w:val="001C70C1"/>
    <w:rsid w:val="001D1871"/>
    <w:rsid w:val="001E55A0"/>
    <w:rsid w:val="001E6DFC"/>
    <w:rsid w:val="001E6FC3"/>
    <w:rsid w:val="001F6394"/>
    <w:rsid w:val="00201B3F"/>
    <w:rsid w:val="00216104"/>
    <w:rsid w:val="00216EA9"/>
    <w:rsid w:val="00223BDD"/>
    <w:rsid w:val="002257D3"/>
    <w:rsid w:val="00231CE0"/>
    <w:rsid w:val="00233DC8"/>
    <w:rsid w:val="00240A0D"/>
    <w:rsid w:val="00253AD5"/>
    <w:rsid w:val="00264714"/>
    <w:rsid w:val="00286248"/>
    <w:rsid w:val="0029289A"/>
    <w:rsid w:val="0029335C"/>
    <w:rsid w:val="002A1AB9"/>
    <w:rsid w:val="002B03DE"/>
    <w:rsid w:val="002B37AC"/>
    <w:rsid w:val="002B3B3B"/>
    <w:rsid w:val="002B7140"/>
    <w:rsid w:val="002E6FB9"/>
    <w:rsid w:val="00301B8C"/>
    <w:rsid w:val="00307253"/>
    <w:rsid w:val="003136CE"/>
    <w:rsid w:val="00314565"/>
    <w:rsid w:val="00340830"/>
    <w:rsid w:val="00340C8B"/>
    <w:rsid w:val="003649DD"/>
    <w:rsid w:val="00365DBB"/>
    <w:rsid w:val="00395F6E"/>
    <w:rsid w:val="003A02A6"/>
    <w:rsid w:val="003A0B55"/>
    <w:rsid w:val="003B0710"/>
    <w:rsid w:val="003C25DF"/>
    <w:rsid w:val="003D5DEB"/>
    <w:rsid w:val="003E797F"/>
    <w:rsid w:val="00412F48"/>
    <w:rsid w:val="0042123D"/>
    <w:rsid w:val="004261E8"/>
    <w:rsid w:val="004278C4"/>
    <w:rsid w:val="00430E09"/>
    <w:rsid w:val="004360F8"/>
    <w:rsid w:val="004511F0"/>
    <w:rsid w:val="00470067"/>
    <w:rsid w:val="004707F1"/>
    <w:rsid w:val="00496675"/>
    <w:rsid w:val="004A0037"/>
    <w:rsid w:val="004A0BFC"/>
    <w:rsid w:val="004B0ED1"/>
    <w:rsid w:val="004B33CE"/>
    <w:rsid w:val="004B34C6"/>
    <w:rsid w:val="004C00DC"/>
    <w:rsid w:val="004C3F15"/>
    <w:rsid w:val="004C421E"/>
    <w:rsid w:val="004F57DA"/>
    <w:rsid w:val="004F7314"/>
    <w:rsid w:val="004F738D"/>
    <w:rsid w:val="004F7588"/>
    <w:rsid w:val="005015BB"/>
    <w:rsid w:val="00527099"/>
    <w:rsid w:val="00530092"/>
    <w:rsid w:val="00544D43"/>
    <w:rsid w:val="00547A0A"/>
    <w:rsid w:val="00550B63"/>
    <w:rsid w:val="00553E30"/>
    <w:rsid w:val="005543A7"/>
    <w:rsid w:val="005547C4"/>
    <w:rsid w:val="0056169B"/>
    <w:rsid w:val="00573096"/>
    <w:rsid w:val="00586EEB"/>
    <w:rsid w:val="00590C40"/>
    <w:rsid w:val="00593F32"/>
    <w:rsid w:val="00595C0D"/>
    <w:rsid w:val="005A17E1"/>
    <w:rsid w:val="005A283F"/>
    <w:rsid w:val="005A5F1B"/>
    <w:rsid w:val="005B5B7F"/>
    <w:rsid w:val="005D684D"/>
    <w:rsid w:val="005E52D4"/>
    <w:rsid w:val="00612249"/>
    <w:rsid w:val="006140BF"/>
    <w:rsid w:val="00622B7D"/>
    <w:rsid w:val="006252B6"/>
    <w:rsid w:val="00625F39"/>
    <w:rsid w:val="006479A3"/>
    <w:rsid w:val="0066041B"/>
    <w:rsid w:val="006614CA"/>
    <w:rsid w:val="006645F4"/>
    <w:rsid w:val="00671525"/>
    <w:rsid w:val="00671CD0"/>
    <w:rsid w:val="006778D6"/>
    <w:rsid w:val="00685FEF"/>
    <w:rsid w:val="00693569"/>
    <w:rsid w:val="006B0BA1"/>
    <w:rsid w:val="006B4FE6"/>
    <w:rsid w:val="006C33B9"/>
    <w:rsid w:val="006C7ECF"/>
    <w:rsid w:val="006D17A0"/>
    <w:rsid w:val="006E1F8F"/>
    <w:rsid w:val="007129FD"/>
    <w:rsid w:val="00713B00"/>
    <w:rsid w:val="00753FC6"/>
    <w:rsid w:val="00754CCC"/>
    <w:rsid w:val="00757BA2"/>
    <w:rsid w:val="00760D72"/>
    <w:rsid w:val="00764159"/>
    <w:rsid w:val="00770083"/>
    <w:rsid w:val="007774B2"/>
    <w:rsid w:val="007A251B"/>
    <w:rsid w:val="007A571D"/>
    <w:rsid w:val="007B2F00"/>
    <w:rsid w:val="007B65C1"/>
    <w:rsid w:val="007D6ADB"/>
    <w:rsid w:val="007E69DA"/>
    <w:rsid w:val="007F55A4"/>
    <w:rsid w:val="00805EE4"/>
    <w:rsid w:val="0081203F"/>
    <w:rsid w:val="00816603"/>
    <w:rsid w:val="00817D02"/>
    <w:rsid w:val="0082261D"/>
    <w:rsid w:val="00825986"/>
    <w:rsid w:val="00825F2E"/>
    <w:rsid w:val="00876203"/>
    <w:rsid w:val="00877527"/>
    <w:rsid w:val="00891FB0"/>
    <w:rsid w:val="00894761"/>
    <w:rsid w:val="0089603F"/>
    <w:rsid w:val="008D116D"/>
    <w:rsid w:val="008DD4F2"/>
    <w:rsid w:val="008E61A7"/>
    <w:rsid w:val="00902222"/>
    <w:rsid w:val="00903A4A"/>
    <w:rsid w:val="00906041"/>
    <w:rsid w:val="00911063"/>
    <w:rsid w:val="00912EDB"/>
    <w:rsid w:val="0091743D"/>
    <w:rsid w:val="00921343"/>
    <w:rsid w:val="00926C4A"/>
    <w:rsid w:val="00927E68"/>
    <w:rsid w:val="00936911"/>
    <w:rsid w:val="00942F3F"/>
    <w:rsid w:val="00943A26"/>
    <w:rsid w:val="00954F54"/>
    <w:rsid w:val="00962CDE"/>
    <w:rsid w:val="00964A07"/>
    <w:rsid w:val="009779C7"/>
    <w:rsid w:val="0099128B"/>
    <w:rsid w:val="009938CF"/>
    <w:rsid w:val="00994644"/>
    <w:rsid w:val="009A4AF0"/>
    <w:rsid w:val="009D64F0"/>
    <w:rsid w:val="00A03377"/>
    <w:rsid w:val="00A06603"/>
    <w:rsid w:val="00A324B4"/>
    <w:rsid w:val="00A437DD"/>
    <w:rsid w:val="00A50649"/>
    <w:rsid w:val="00A63837"/>
    <w:rsid w:val="00A63D00"/>
    <w:rsid w:val="00A66289"/>
    <w:rsid w:val="00A6754D"/>
    <w:rsid w:val="00A6756F"/>
    <w:rsid w:val="00A760A8"/>
    <w:rsid w:val="00A96B76"/>
    <w:rsid w:val="00AA5934"/>
    <w:rsid w:val="00AB3A56"/>
    <w:rsid w:val="00AC57FD"/>
    <w:rsid w:val="00AF139F"/>
    <w:rsid w:val="00B04115"/>
    <w:rsid w:val="00B075FB"/>
    <w:rsid w:val="00B16045"/>
    <w:rsid w:val="00B1699E"/>
    <w:rsid w:val="00B22AC8"/>
    <w:rsid w:val="00B34585"/>
    <w:rsid w:val="00B4571C"/>
    <w:rsid w:val="00B539DB"/>
    <w:rsid w:val="00B55B77"/>
    <w:rsid w:val="00B61168"/>
    <w:rsid w:val="00B67C83"/>
    <w:rsid w:val="00B74254"/>
    <w:rsid w:val="00B75D03"/>
    <w:rsid w:val="00B92317"/>
    <w:rsid w:val="00B93127"/>
    <w:rsid w:val="00B95913"/>
    <w:rsid w:val="00BA288B"/>
    <w:rsid w:val="00BA3A4B"/>
    <w:rsid w:val="00BA4C37"/>
    <w:rsid w:val="00BA4C47"/>
    <w:rsid w:val="00BD3F21"/>
    <w:rsid w:val="00BD6D33"/>
    <w:rsid w:val="00BD7712"/>
    <w:rsid w:val="00BD7B57"/>
    <w:rsid w:val="00BE0907"/>
    <w:rsid w:val="00BF5A69"/>
    <w:rsid w:val="00C07985"/>
    <w:rsid w:val="00C21163"/>
    <w:rsid w:val="00C31CB3"/>
    <w:rsid w:val="00C4031C"/>
    <w:rsid w:val="00C4512B"/>
    <w:rsid w:val="00C57591"/>
    <w:rsid w:val="00C575BA"/>
    <w:rsid w:val="00C67A86"/>
    <w:rsid w:val="00C731D6"/>
    <w:rsid w:val="00C75774"/>
    <w:rsid w:val="00C828C7"/>
    <w:rsid w:val="00C954DD"/>
    <w:rsid w:val="00CA02D5"/>
    <w:rsid w:val="00CB6FBE"/>
    <w:rsid w:val="00CD53C4"/>
    <w:rsid w:val="00CD6EAD"/>
    <w:rsid w:val="00CF441D"/>
    <w:rsid w:val="00D00B0B"/>
    <w:rsid w:val="00D02C09"/>
    <w:rsid w:val="00D13E7C"/>
    <w:rsid w:val="00D15738"/>
    <w:rsid w:val="00D16D1D"/>
    <w:rsid w:val="00D22491"/>
    <w:rsid w:val="00D22936"/>
    <w:rsid w:val="00D2346D"/>
    <w:rsid w:val="00D42885"/>
    <w:rsid w:val="00D53408"/>
    <w:rsid w:val="00D644E4"/>
    <w:rsid w:val="00D87B21"/>
    <w:rsid w:val="00D9087B"/>
    <w:rsid w:val="00D93552"/>
    <w:rsid w:val="00DA0E52"/>
    <w:rsid w:val="00DA3EFA"/>
    <w:rsid w:val="00DB522D"/>
    <w:rsid w:val="00DB69F1"/>
    <w:rsid w:val="00DB7741"/>
    <w:rsid w:val="00DE3E40"/>
    <w:rsid w:val="00E068A3"/>
    <w:rsid w:val="00E1797E"/>
    <w:rsid w:val="00E25A24"/>
    <w:rsid w:val="00E361A6"/>
    <w:rsid w:val="00E62A68"/>
    <w:rsid w:val="00E834D5"/>
    <w:rsid w:val="00EC5591"/>
    <w:rsid w:val="00ED4609"/>
    <w:rsid w:val="00ED6C86"/>
    <w:rsid w:val="00EE071A"/>
    <w:rsid w:val="00EE1FB4"/>
    <w:rsid w:val="00EE31A6"/>
    <w:rsid w:val="00EF28F9"/>
    <w:rsid w:val="00EF60B6"/>
    <w:rsid w:val="00EF6DD6"/>
    <w:rsid w:val="00F020CB"/>
    <w:rsid w:val="00F04ABB"/>
    <w:rsid w:val="00F07F9D"/>
    <w:rsid w:val="00F31288"/>
    <w:rsid w:val="00F34CCC"/>
    <w:rsid w:val="00F53B1E"/>
    <w:rsid w:val="00F733D8"/>
    <w:rsid w:val="00F808F7"/>
    <w:rsid w:val="00F80AE1"/>
    <w:rsid w:val="00F8183A"/>
    <w:rsid w:val="00F97801"/>
    <w:rsid w:val="00F97836"/>
    <w:rsid w:val="00FB2FEC"/>
    <w:rsid w:val="00FB586E"/>
    <w:rsid w:val="00FD0F9A"/>
    <w:rsid w:val="00FD7997"/>
    <w:rsid w:val="00FE79ED"/>
    <w:rsid w:val="00FF2CB5"/>
    <w:rsid w:val="00FF377A"/>
    <w:rsid w:val="00FF458B"/>
    <w:rsid w:val="00FF4F93"/>
    <w:rsid w:val="010D78CE"/>
    <w:rsid w:val="01529B36"/>
    <w:rsid w:val="015728DF"/>
    <w:rsid w:val="0165A8F6"/>
    <w:rsid w:val="01AE8EAA"/>
    <w:rsid w:val="020EACB4"/>
    <w:rsid w:val="0246C06F"/>
    <w:rsid w:val="0247C9B9"/>
    <w:rsid w:val="02573287"/>
    <w:rsid w:val="0330A27C"/>
    <w:rsid w:val="033B09C3"/>
    <w:rsid w:val="033B0EF6"/>
    <w:rsid w:val="033E4184"/>
    <w:rsid w:val="0359B770"/>
    <w:rsid w:val="0365F130"/>
    <w:rsid w:val="038748DF"/>
    <w:rsid w:val="03975E97"/>
    <w:rsid w:val="03AC49E0"/>
    <w:rsid w:val="03CD1004"/>
    <w:rsid w:val="03D4D1FA"/>
    <w:rsid w:val="040FD8E6"/>
    <w:rsid w:val="0429A648"/>
    <w:rsid w:val="04A7FD58"/>
    <w:rsid w:val="04F46C11"/>
    <w:rsid w:val="0500D8F9"/>
    <w:rsid w:val="052726DD"/>
    <w:rsid w:val="055C97F1"/>
    <w:rsid w:val="057F6A7B"/>
    <w:rsid w:val="05EF0C69"/>
    <w:rsid w:val="06464A1C"/>
    <w:rsid w:val="067160C2"/>
    <w:rsid w:val="0679E408"/>
    <w:rsid w:val="068643DD"/>
    <w:rsid w:val="06A539CD"/>
    <w:rsid w:val="06B16D5B"/>
    <w:rsid w:val="06C1E13D"/>
    <w:rsid w:val="074CA44E"/>
    <w:rsid w:val="07682D54"/>
    <w:rsid w:val="079F2E85"/>
    <w:rsid w:val="07CC9BA9"/>
    <w:rsid w:val="07D24164"/>
    <w:rsid w:val="07D91BAB"/>
    <w:rsid w:val="0820B443"/>
    <w:rsid w:val="08486FD0"/>
    <w:rsid w:val="086F8280"/>
    <w:rsid w:val="08B57922"/>
    <w:rsid w:val="08C13BA2"/>
    <w:rsid w:val="08E34A09"/>
    <w:rsid w:val="08FCAED4"/>
    <w:rsid w:val="09484512"/>
    <w:rsid w:val="0961E5CA"/>
    <w:rsid w:val="0969A390"/>
    <w:rsid w:val="096BF41E"/>
    <w:rsid w:val="09846950"/>
    <w:rsid w:val="099225CE"/>
    <w:rsid w:val="09957C35"/>
    <w:rsid w:val="09B1BC95"/>
    <w:rsid w:val="09B412D0"/>
    <w:rsid w:val="09EFBBE1"/>
    <w:rsid w:val="0A29A98D"/>
    <w:rsid w:val="0A5C2B66"/>
    <w:rsid w:val="0A844510"/>
    <w:rsid w:val="0AA74693"/>
    <w:rsid w:val="0B11F403"/>
    <w:rsid w:val="0B3EFC33"/>
    <w:rsid w:val="0B5511D9"/>
    <w:rsid w:val="0BB72767"/>
    <w:rsid w:val="0BEB41E3"/>
    <w:rsid w:val="0BF90C3C"/>
    <w:rsid w:val="0C0C05BF"/>
    <w:rsid w:val="0C344F96"/>
    <w:rsid w:val="0C6A4E60"/>
    <w:rsid w:val="0C99BBF2"/>
    <w:rsid w:val="0CADC464"/>
    <w:rsid w:val="0CC94695"/>
    <w:rsid w:val="0CDC3033"/>
    <w:rsid w:val="0CE78328"/>
    <w:rsid w:val="0D2668C7"/>
    <w:rsid w:val="0D41FCAD"/>
    <w:rsid w:val="0D7BB440"/>
    <w:rsid w:val="0D95916B"/>
    <w:rsid w:val="0D9B1A3A"/>
    <w:rsid w:val="0DBBE5D2"/>
    <w:rsid w:val="0DF4215E"/>
    <w:rsid w:val="0E378C94"/>
    <w:rsid w:val="0E4005FF"/>
    <w:rsid w:val="0E8296BE"/>
    <w:rsid w:val="0EB7B582"/>
    <w:rsid w:val="0EC60F6B"/>
    <w:rsid w:val="0F145DCC"/>
    <w:rsid w:val="0F44B54D"/>
    <w:rsid w:val="0F47E903"/>
    <w:rsid w:val="0F758338"/>
    <w:rsid w:val="0F91014F"/>
    <w:rsid w:val="0FA129DC"/>
    <w:rsid w:val="0FE559C8"/>
    <w:rsid w:val="100ABAB5"/>
    <w:rsid w:val="1029EA4C"/>
    <w:rsid w:val="10E085AE"/>
    <w:rsid w:val="10FEDA78"/>
    <w:rsid w:val="11729C29"/>
    <w:rsid w:val="118572D5"/>
    <w:rsid w:val="1218A71D"/>
    <w:rsid w:val="12305AF4"/>
    <w:rsid w:val="12413C62"/>
    <w:rsid w:val="125496EA"/>
    <w:rsid w:val="126F805D"/>
    <w:rsid w:val="12F59878"/>
    <w:rsid w:val="131CFA8A"/>
    <w:rsid w:val="137A5255"/>
    <w:rsid w:val="13B51015"/>
    <w:rsid w:val="13BD09D8"/>
    <w:rsid w:val="1463C06F"/>
    <w:rsid w:val="14EC49AF"/>
    <w:rsid w:val="14FF2A94"/>
    <w:rsid w:val="15451363"/>
    <w:rsid w:val="155EB9A3"/>
    <w:rsid w:val="157A5C1A"/>
    <w:rsid w:val="159840D9"/>
    <w:rsid w:val="15A0FC84"/>
    <w:rsid w:val="15DCA3AD"/>
    <w:rsid w:val="15EF0D53"/>
    <w:rsid w:val="15F825B0"/>
    <w:rsid w:val="161BBD7D"/>
    <w:rsid w:val="1632B9D9"/>
    <w:rsid w:val="164BF300"/>
    <w:rsid w:val="1665D623"/>
    <w:rsid w:val="173DEF61"/>
    <w:rsid w:val="179C1334"/>
    <w:rsid w:val="17DF075D"/>
    <w:rsid w:val="18238F7E"/>
    <w:rsid w:val="18383808"/>
    <w:rsid w:val="1896ABDE"/>
    <w:rsid w:val="18A217B5"/>
    <w:rsid w:val="18AD2C10"/>
    <w:rsid w:val="19022EE6"/>
    <w:rsid w:val="19168A78"/>
    <w:rsid w:val="191D52EB"/>
    <w:rsid w:val="19818FC4"/>
    <w:rsid w:val="19B7326B"/>
    <w:rsid w:val="19DECDC9"/>
    <w:rsid w:val="1A2BA688"/>
    <w:rsid w:val="1A8CFE86"/>
    <w:rsid w:val="1A93835F"/>
    <w:rsid w:val="1B1D6025"/>
    <w:rsid w:val="1B3A903C"/>
    <w:rsid w:val="1B404F04"/>
    <w:rsid w:val="1B4EAF09"/>
    <w:rsid w:val="1B5E9DF3"/>
    <w:rsid w:val="1BBEEA64"/>
    <w:rsid w:val="1BF426E5"/>
    <w:rsid w:val="1BFDF52F"/>
    <w:rsid w:val="1C2134F1"/>
    <w:rsid w:val="1C2146E5"/>
    <w:rsid w:val="1C2C3EF7"/>
    <w:rsid w:val="1C3E93FF"/>
    <w:rsid w:val="1C433A11"/>
    <w:rsid w:val="1C6F8457"/>
    <w:rsid w:val="1C9A83BA"/>
    <w:rsid w:val="1CBA0AEC"/>
    <w:rsid w:val="1CC3A2FC"/>
    <w:rsid w:val="1CC6EB3F"/>
    <w:rsid w:val="1CDF6A5F"/>
    <w:rsid w:val="1CEF3C23"/>
    <w:rsid w:val="1D0EF70B"/>
    <w:rsid w:val="1D1EC925"/>
    <w:rsid w:val="1D36BB63"/>
    <w:rsid w:val="1D39E1C9"/>
    <w:rsid w:val="1DA5E059"/>
    <w:rsid w:val="1DCB47DD"/>
    <w:rsid w:val="1DE643C1"/>
    <w:rsid w:val="1E12F5F9"/>
    <w:rsid w:val="1E2F6209"/>
    <w:rsid w:val="1E3CCA11"/>
    <w:rsid w:val="1E8623F9"/>
    <w:rsid w:val="1E864FCB"/>
    <w:rsid w:val="1EBA9DA9"/>
    <w:rsid w:val="1EFE65A8"/>
    <w:rsid w:val="1F115939"/>
    <w:rsid w:val="1F1D819C"/>
    <w:rsid w:val="1F41B0BA"/>
    <w:rsid w:val="1F4DCC25"/>
    <w:rsid w:val="1F6E7FFD"/>
    <w:rsid w:val="200D08D6"/>
    <w:rsid w:val="2022202C"/>
    <w:rsid w:val="203B4889"/>
    <w:rsid w:val="204349ED"/>
    <w:rsid w:val="20B83DF5"/>
    <w:rsid w:val="20D05BF4"/>
    <w:rsid w:val="211DE483"/>
    <w:rsid w:val="21BAC0E7"/>
    <w:rsid w:val="21C48DCF"/>
    <w:rsid w:val="221BD4FB"/>
    <w:rsid w:val="22856CE7"/>
    <w:rsid w:val="22A64777"/>
    <w:rsid w:val="22B2E958"/>
    <w:rsid w:val="22BC3A1B"/>
    <w:rsid w:val="22C1B808"/>
    <w:rsid w:val="22F22CD3"/>
    <w:rsid w:val="2353EFBB"/>
    <w:rsid w:val="23749632"/>
    <w:rsid w:val="242FC221"/>
    <w:rsid w:val="2477CC2E"/>
    <w:rsid w:val="249A03AD"/>
    <w:rsid w:val="24E6141E"/>
    <w:rsid w:val="24FC561D"/>
    <w:rsid w:val="252769A9"/>
    <w:rsid w:val="2537C7AB"/>
    <w:rsid w:val="254803A0"/>
    <w:rsid w:val="254F8BFC"/>
    <w:rsid w:val="25630950"/>
    <w:rsid w:val="2581E0CE"/>
    <w:rsid w:val="262F315E"/>
    <w:rsid w:val="266217B5"/>
    <w:rsid w:val="26E0D489"/>
    <w:rsid w:val="26F10133"/>
    <w:rsid w:val="2774A979"/>
    <w:rsid w:val="278D2607"/>
    <w:rsid w:val="27B20A3B"/>
    <w:rsid w:val="2823F89E"/>
    <w:rsid w:val="28826B5F"/>
    <w:rsid w:val="28C05AF5"/>
    <w:rsid w:val="29049BDA"/>
    <w:rsid w:val="294690F5"/>
    <w:rsid w:val="2946FB43"/>
    <w:rsid w:val="294ADFD8"/>
    <w:rsid w:val="296EC909"/>
    <w:rsid w:val="297B8DEE"/>
    <w:rsid w:val="297CCAF0"/>
    <w:rsid w:val="29A5BDF3"/>
    <w:rsid w:val="29C4FC53"/>
    <w:rsid w:val="29FAAF33"/>
    <w:rsid w:val="2A25C1A8"/>
    <w:rsid w:val="2A380BCC"/>
    <w:rsid w:val="2A48C771"/>
    <w:rsid w:val="2A6E82E4"/>
    <w:rsid w:val="2B3420EC"/>
    <w:rsid w:val="2B39BAD1"/>
    <w:rsid w:val="2B57CFB0"/>
    <w:rsid w:val="2B68ECE3"/>
    <w:rsid w:val="2B6977C4"/>
    <w:rsid w:val="2B9FDED2"/>
    <w:rsid w:val="2BB7F0BB"/>
    <w:rsid w:val="2BC4A86F"/>
    <w:rsid w:val="2BFA4AF4"/>
    <w:rsid w:val="2C1066DD"/>
    <w:rsid w:val="2C38CC47"/>
    <w:rsid w:val="2C8EE042"/>
    <w:rsid w:val="2CBDC7CE"/>
    <w:rsid w:val="2CCDAB97"/>
    <w:rsid w:val="2D00A334"/>
    <w:rsid w:val="2D5D812B"/>
    <w:rsid w:val="2DB2DD58"/>
    <w:rsid w:val="2E206638"/>
    <w:rsid w:val="2E511E00"/>
    <w:rsid w:val="2E602B52"/>
    <w:rsid w:val="2E6BC1AE"/>
    <w:rsid w:val="2E76D729"/>
    <w:rsid w:val="2E933A22"/>
    <w:rsid w:val="2EBBE281"/>
    <w:rsid w:val="2F196828"/>
    <w:rsid w:val="2F22085B"/>
    <w:rsid w:val="2F271D95"/>
    <w:rsid w:val="2F3CA8A3"/>
    <w:rsid w:val="2F6F2A6D"/>
    <w:rsid w:val="2F7F4BE0"/>
    <w:rsid w:val="2F86FD15"/>
    <w:rsid w:val="2F9837EC"/>
    <w:rsid w:val="2FF6ABC2"/>
    <w:rsid w:val="304832E0"/>
    <w:rsid w:val="307866BA"/>
    <w:rsid w:val="30793C23"/>
    <w:rsid w:val="30CE61BF"/>
    <w:rsid w:val="30D5F360"/>
    <w:rsid w:val="30EADB13"/>
    <w:rsid w:val="3122CD76"/>
    <w:rsid w:val="312B7E00"/>
    <w:rsid w:val="31B461A2"/>
    <w:rsid w:val="31D6C6FD"/>
    <w:rsid w:val="32153068"/>
    <w:rsid w:val="32670B4B"/>
    <w:rsid w:val="331FBF95"/>
    <w:rsid w:val="33369AD0"/>
    <w:rsid w:val="3344CCB6"/>
    <w:rsid w:val="3357A378"/>
    <w:rsid w:val="339B7A9D"/>
    <w:rsid w:val="33C6EC58"/>
    <w:rsid w:val="33E63D7B"/>
    <w:rsid w:val="3403F897"/>
    <w:rsid w:val="34060281"/>
    <w:rsid w:val="34426A92"/>
    <w:rsid w:val="344DD371"/>
    <w:rsid w:val="34737AE5"/>
    <w:rsid w:val="3483A9F7"/>
    <w:rsid w:val="34852379"/>
    <w:rsid w:val="3489EAC8"/>
    <w:rsid w:val="34A14D48"/>
    <w:rsid w:val="3511FBA8"/>
    <w:rsid w:val="35124203"/>
    <w:rsid w:val="3523EA93"/>
    <w:rsid w:val="3561A877"/>
    <w:rsid w:val="35775552"/>
    <w:rsid w:val="35A1D2E2"/>
    <w:rsid w:val="35CEC625"/>
    <w:rsid w:val="360F1F4C"/>
    <w:rsid w:val="36603AEC"/>
    <w:rsid w:val="368C919B"/>
    <w:rsid w:val="36AA9ADD"/>
    <w:rsid w:val="36B696A5"/>
    <w:rsid w:val="3720072E"/>
    <w:rsid w:val="373C92CE"/>
    <w:rsid w:val="374590C9"/>
    <w:rsid w:val="37476114"/>
    <w:rsid w:val="377E814E"/>
    <w:rsid w:val="37C7B131"/>
    <w:rsid w:val="37CD7E40"/>
    <w:rsid w:val="3816629A"/>
    <w:rsid w:val="3883836D"/>
    <w:rsid w:val="38AAE2E4"/>
    <w:rsid w:val="38C8A4C2"/>
    <w:rsid w:val="38DCD74F"/>
    <w:rsid w:val="392DDF5B"/>
    <w:rsid w:val="397D4CDA"/>
    <w:rsid w:val="397E1198"/>
    <w:rsid w:val="39883B73"/>
    <w:rsid w:val="39C73A21"/>
    <w:rsid w:val="3A374E3F"/>
    <w:rsid w:val="3A56DBD2"/>
    <w:rsid w:val="3A6194CA"/>
    <w:rsid w:val="3AC9AFBC"/>
    <w:rsid w:val="3ACA86B8"/>
    <w:rsid w:val="3B10C9AF"/>
    <w:rsid w:val="3B275681"/>
    <w:rsid w:val="3B5F271F"/>
    <w:rsid w:val="3B65BB5A"/>
    <w:rsid w:val="3BBF853C"/>
    <w:rsid w:val="3BD18CB3"/>
    <w:rsid w:val="3C3AE07B"/>
    <w:rsid w:val="3CA5040C"/>
    <w:rsid w:val="3D19757A"/>
    <w:rsid w:val="3D3E8C93"/>
    <w:rsid w:val="3DA5371E"/>
    <w:rsid w:val="3E29BB74"/>
    <w:rsid w:val="3E6452D1"/>
    <w:rsid w:val="3F3FDEF6"/>
    <w:rsid w:val="3F78C651"/>
    <w:rsid w:val="3F8516EB"/>
    <w:rsid w:val="3F8906AE"/>
    <w:rsid w:val="3F8A0A70"/>
    <w:rsid w:val="3FA50E65"/>
    <w:rsid w:val="3FF1B8F3"/>
    <w:rsid w:val="40140746"/>
    <w:rsid w:val="403217DE"/>
    <w:rsid w:val="40477D72"/>
    <w:rsid w:val="408967E8"/>
    <w:rsid w:val="40A558CB"/>
    <w:rsid w:val="40A90EB8"/>
    <w:rsid w:val="40C83657"/>
    <w:rsid w:val="40D6D678"/>
    <w:rsid w:val="41633F58"/>
    <w:rsid w:val="417132C1"/>
    <w:rsid w:val="417DE95B"/>
    <w:rsid w:val="419F58A2"/>
    <w:rsid w:val="41C70DA5"/>
    <w:rsid w:val="41EB6A36"/>
    <w:rsid w:val="41EC50CB"/>
    <w:rsid w:val="425C6403"/>
    <w:rsid w:val="429D98A5"/>
    <w:rsid w:val="42B06713"/>
    <w:rsid w:val="42B87243"/>
    <w:rsid w:val="42C1AB32"/>
    <w:rsid w:val="435AF080"/>
    <w:rsid w:val="435E0D46"/>
    <w:rsid w:val="43E5BE9F"/>
    <w:rsid w:val="43E6904F"/>
    <w:rsid w:val="4410626A"/>
    <w:rsid w:val="44146B96"/>
    <w:rsid w:val="442413D1"/>
    <w:rsid w:val="4493F19A"/>
    <w:rsid w:val="4494948C"/>
    <w:rsid w:val="44C3B8D7"/>
    <w:rsid w:val="44F6C0E1"/>
    <w:rsid w:val="44FB7A12"/>
    <w:rsid w:val="45591AF4"/>
    <w:rsid w:val="45A51686"/>
    <w:rsid w:val="45BA71E2"/>
    <w:rsid w:val="460C6263"/>
    <w:rsid w:val="460D1285"/>
    <w:rsid w:val="4656AB6F"/>
    <w:rsid w:val="4681566B"/>
    <w:rsid w:val="468DC78E"/>
    <w:rsid w:val="4695F627"/>
    <w:rsid w:val="46A36993"/>
    <w:rsid w:val="46A42681"/>
    <w:rsid w:val="474A2737"/>
    <w:rsid w:val="475987F8"/>
    <w:rsid w:val="476CC003"/>
    <w:rsid w:val="476FB28D"/>
    <w:rsid w:val="4772E5B8"/>
    <w:rsid w:val="47D26F9B"/>
    <w:rsid w:val="47D9162A"/>
    <w:rsid w:val="47E2EA83"/>
    <w:rsid w:val="483FF6E2"/>
    <w:rsid w:val="48920C98"/>
    <w:rsid w:val="489784E4"/>
    <w:rsid w:val="492C985A"/>
    <w:rsid w:val="49B3224D"/>
    <w:rsid w:val="49BC4903"/>
    <w:rsid w:val="49CF3A95"/>
    <w:rsid w:val="49DBACB8"/>
    <w:rsid w:val="4A1B615D"/>
    <w:rsid w:val="4A335545"/>
    <w:rsid w:val="4A8C7C42"/>
    <w:rsid w:val="4A8E44A1"/>
    <w:rsid w:val="4AED409C"/>
    <w:rsid w:val="4AFE2689"/>
    <w:rsid w:val="4B10B6EC"/>
    <w:rsid w:val="4B4A6347"/>
    <w:rsid w:val="4BAC8589"/>
    <w:rsid w:val="4BADD355"/>
    <w:rsid w:val="4BFF3C26"/>
    <w:rsid w:val="4C1B0484"/>
    <w:rsid w:val="4C598AD7"/>
    <w:rsid w:val="4C65D62B"/>
    <w:rsid w:val="4C99F6EA"/>
    <w:rsid w:val="4CBAE3F2"/>
    <w:rsid w:val="4CC3CCE7"/>
    <w:rsid w:val="4CE7FB40"/>
    <w:rsid w:val="4CEE2BCF"/>
    <w:rsid w:val="4CF02C1A"/>
    <w:rsid w:val="4D024CD9"/>
    <w:rsid w:val="4D0F3FF0"/>
    <w:rsid w:val="4D95C26C"/>
    <w:rsid w:val="4DB1FEA1"/>
    <w:rsid w:val="4E094BC6"/>
    <w:rsid w:val="4E58E5A1"/>
    <w:rsid w:val="4EBF6DD8"/>
    <w:rsid w:val="4EC3763E"/>
    <w:rsid w:val="4EF7A316"/>
    <w:rsid w:val="4EFC18EC"/>
    <w:rsid w:val="4F0F2E99"/>
    <w:rsid w:val="4F0F759F"/>
    <w:rsid w:val="4F6564B7"/>
    <w:rsid w:val="4FA02E3A"/>
    <w:rsid w:val="4FB6B2AA"/>
    <w:rsid w:val="4FEC2F5B"/>
    <w:rsid w:val="5031A37A"/>
    <w:rsid w:val="5035895B"/>
    <w:rsid w:val="50471AA1"/>
    <w:rsid w:val="504CDE75"/>
    <w:rsid w:val="505F6D43"/>
    <w:rsid w:val="50934F32"/>
    <w:rsid w:val="50976D01"/>
    <w:rsid w:val="50CFA4DE"/>
    <w:rsid w:val="50E68B8B"/>
    <w:rsid w:val="5140F144"/>
    <w:rsid w:val="519DCD30"/>
    <w:rsid w:val="51D36325"/>
    <w:rsid w:val="52169931"/>
    <w:rsid w:val="5261EF09"/>
    <w:rsid w:val="5273BB63"/>
    <w:rsid w:val="52B3258E"/>
    <w:rsid w:val="52BACCD3"/>
    <w:rsid w:val="52CE7863"/>
    <w:rsid w:val="52D0F462"/>
    <w:rsid w:val="52F9000D"/>
    <w:rsid w:val="5303101E"/>
    <w:rsid w:val="530CCEDB"/>
    <w:rsid w:val="5322C362"/>
    <w:rsid w:val="53277CF8"/>
    <w:rsid w:val="5384DF30"/>
    <w:rsid w:val="53A56708"/>
    <w:rsid w:val="53F7A17D"/>
    <w:rsid w:val="53FCCCAB"/>
    <w:rsid w:val="540F2E71"/>
    <w:rsid w:val="54760AE6"/>
    <w:rsid w:val="547BA4D6"/>
    <w:rsid w:val="547F608A"/>
    <w:rsid w:val="54A06FA4"/>
    <w:rsid w:val="54A417FC"/>
    <w:rsid w:val="550CBFA0"/>
    <w:rsid w:val="5531E457"/>
    <w:rsid w:val="553350B9"/>
    <w:rsid w:val="5591D39B"/>
    <w:rsid w:val="55A1DC03"/>
    <w:rsid w:val="55B6E302"/>
    <w:rsid w:val="55CA479C"/>
    <w:rsid w:val="55CE4D47"/>
    <w:rsid w:val="55EF6CC7"/>
    <w:rsid w:val="561B7B07"/>
    <w:rsid w:val="56302F12"/>
    <w:rsid w:val="565D59EF"/>
    <w:rsid w:val="565F6E69"/>
    <w:rsid w:val="56797249"/>
    <w:rsid w:val="56B0A292"/>
    <w:rsid w:val="56B20920"/>
    <w:rsid w:val="56E98C9E"/>
    <w:rsid w:val="56EA0A54"/>
    <w:rsid w:val="56F8F2D6"/>
    <w:rsid w:val="5742AEFF"/>
    <w:rsid w:val="577489D0"/>
    <w:rsid w:val="5793D155"/>
    <w:rsid w:val="57B6552A"/>
    <w:rsid w:val="57D334FA"/>
    <w:rsid w:val="58E07132"/>
    <w:rsid w:val="58E311A7"/>
    <w:rsid w:val="593612CB"/>
    <w:rsid w:val="593A222B"/>
    <w:rsid w:val="59450BC4"/>
    <w:rsid w:val="59762911"/>
    <w:rsid w:val="5991B731"/>
    <w:rsid w:val="59C4BABA"/>
    <w:rsid w:val="59CD3FB8"/>
    <w:rsid w:val="59DDE317"/>
    <w:rsid w:val="5A02207F"/>
    <w:rsid w:val="5A051D6F"/>
    <w:rsid w:val="5A1DAE25"/>
    <w:rsid w:val="5A21AB16"/>
    <w:rsid w:val="5A614CDE"/>
    <w:rsid w:val="5A6E5D03"/>
    <w:rsid w:val="5A758D61"/>
    <w:rsid w:val="5A848FE0"/>
    <w:rsid w:val="5A8A52FD"/>
    <w:rsid w:val="5AC6BBDA"/>
    <w:rsid w:val="5AD98A48"/>
    <w:rsid w:val="5AECA14E"/>
    <w:rsid w:val="5B0B180B"/>
    <w:rsid w:val="5B410084"/>
    <w:rsid w:val="5B5C2E52"/>
    <w:rsid w:val="5BD091E6"/>
    <w:rsid w:val="5BD87F6C"/>
    <w:rsid w:val="5C1BE614"/>
    <w:rsid w:val="5C248E05"/>
    <w:rsid w:val="5C29FC72"/>
    <w:rsid w:val="5CE8B3CD"/>
    <w:rsid w:val="5CE965D0"/>
    <w:rsid w:val="5D13C3C6"/>
    <w:rsid w:val="5D1A71C6"/>
    <w:rsid w:val="5D2098E4"/>
    <w:rsid w:val="5D8EDC01"/>
    <w:rsid w:val="5DC05E66"/>
    <w:rsid w:val="5DEDCE83"/>
    <w:rsid w:val="5DF994E5"/>
    <w:rsid w:val="5DFE5C9C"/>
    <w:rsid w:val="5E1497A6"/>
    <w:rsid w:val="5E8DAE16"/>
    <w:rsid w:val="5EF49E83"/>
    <w:rsid w:val="5F142C47"/>
    <w:rsid w:val="5F6C490C"/>
    <w:rsid w:val="5F754125"/>
    <w:rsid w:val="5F778CCB"/>
    <w:rsid w:val="5F85D7D5"/>
    <w:rsid w:val="5FBB9233"/>
    <w:rsid w:val="5FC7BCF3"/>
    <w:rsid w:val="5FD155F9"/>
    <w:rsid w:val="5FD395E9"/>
    <w:rsid w:val="5FE027A6"/>
    <w:rsid w:val="5FFC0DE8"/>
    <w:rsid w:val="60256278"/>
    <w:rsid w:val="602787BF"/>
    <w:rsid w:val="6082B1AF"/>
    <w:rsid w:val="60A8B23D"/>
    <w:rsid w:val="60ABF08F"/>
    <w:rsid w:val="60D4F367"/>
    <w:rsid w:val="60F7FF28"/>
    <w:rsid w:val="6122749D"/>
    <w:rsid w:val="61F65F0A"/>
    <w:rsid w:val="61FF3299"/>
    <w:rsid w:val="62695E57"/>
    <w:rsid w:val="6275D6B0"/>
    <w:rsid w:val="62C2DB74"/>
    <w:rsid w:val="63084B28"/>
    <w:rsid w:val="635635C0"/>
    <w:rsid w:val="638E7147"/>
    <w:rsid w:val="63BE9F18"/>
    <w:rsid w:val="63CA54B9"/>
    <w:rsid w:val="63DB5BCA"/>
    <w:rsid w:val="63FC9DFE"/>
    <w:rsid w:val="640A8A74"/>
    <w:rsid w:val="641C781F"/>
    <w:rsid w:val="6475871B"/>
    <w:rsid w:val="649B1EC1"/>
    <w:rsid w:val="64B30203"/>
    <w:rsid w:val="64CF53D9"/>
    <w:rsid w:val="650D9A0A"/>
    <w:rsid w:val="6553C33E"/>
    <w:rsid w:val="65FEC311"/>
    <w:rsid w:val="66059091"/>
    <w:rsid w:val="661458B1"/>
    <w:rsid w:val="663D9E28"/>
    <w:rsid w:val="664848F7"/>
    <w:rsid w:val="66771FB9"/>
    <w:rsid w:val="667B7BE8"/>
    <w:rsid w:val="668DF382"/>
    <w:rsid w:val="66F9B553"/>
    <w:rsid w:val="67AE1790"/>
    <w:rsid w:val="67DC67DE"/>
    <w:rsid w:val="67E3550E"/>
    <w:rsid w:val="67E84560"/>
    <w:rsid w:val="67F54521"/>
    <w:rsid w:val="68277BDB"/>
    <w:rsid w:val="683249B2"/>
    <w:rsid w:val="6870A2F6"/>
    <w:rsid w:val="68A0F128"/>
    <w:rsid w:val="68C52CB5"/>
    <w:rsid w:val="691A4031"/>
    <w:rsid w:val="69422E79"/>
    <w:rsid w:val="694DC2DC"/>
    <w:rsid w:val="6983C023"/>
    <w:rsid w:val="69E3ADF0"/>
    <w:rsid w:val="69F98034"/>
    <w:rsid w:val="6A146D07"/>
    <w:rsid w:val="6A243A35"/>
    <w:rsid w:val="6A30F446"/>
    <w:rsid w:val="6A94D4C6"/>
    <w:rsid w:val="6ADDB178"/>
    <w:rsid w:val="6B15A0ED"/>
    <w:rsid w:val="6B53AA80"/>
    <w:rsid w:val="6BA9E89D"/>
    <w:rsid w:val="6BAE0265"/>
    <w:rsid w:val="6BB20473"/>
    <w:rsid w:val="6BE709E7"/>
    <w:rsid w:val="6C13B42D"/>
    <w:rsid w:val="6C14FEC8"/>
    <w:rsid w:val="6C2B97C6"/>
    <w:rsid w:val="6C734DD3"/>
    <w:rsid w:val="6C749291"/>
    <w:rsid w:val="6CE6613D"/>
    <w:rsid w:val="6D259A57"/>
    <w:rsid w:val="6D2E74C2"/>
    <w:rsid w:val="6D335B3C"/>
    <w:rsid w:val="6D828611"/>
    <w:rsid w:val="6DDA18E0"/>
    <w:rsid w:val="6DFF580D"/>
    <w:rsid w:val="6EA63EEF"/>
    <w:rsid w:val="6EA796E9"/>
    <w:rsid w:val="6EC562F8"/>
    <w:rsid w:val="6EE1F243"/>
    <w:rsid w:val="6EE5E090"/>
    <w:rsid w:val="6EF3EE31"/>
    <w:rsid w:val="6F018074"/>
    <w:rsid w:val="6F12D68B"/>
    <w:rsid w:val="6F16550E"/>
    <w:rsid w:val="6F2AACE3"/>
    <w:rsid w:val="6F4B87B6"/>
    <w:rsid w:val="6F6A2FB2"/>
    <w:rsid w:val="6F6D8EB0"/>
    <w:rsid w:val="6F95DB2B"/>
    <w:rsid w:val="6F9C2143"/>
    <w:rsid w:val="6FBD4DDB"/>
    <w:rsid w:val="6FD06331"/>
    <w:rsid w:val="705697CD"/>
    <w:rsid w:val="70817388"/>
    <w:rsid w:val="708FBE92"/>
    <w:rsid w:val="70CB46CC"/>
    <w:rsid w:val="7111C4F2"/>
    <w:rsid w:val="711D6E11"/>
    <w:rsid w:val="71501C3C"/>
    <w:rsid w:val="71C50EBB"/>
    <w:rsid w:val="71F82753"/>
    <w:rsid w:val="71FC88A9"/>
    <w:rsid w:val="7226BBBE"/>
    <w:rsid w:val="7226C996"/>
    <w:rsid w:val="7266BA7F"/>
    <w:rsid w:val="7274B0A2"/>
    <w:rsid w:val="7283508B"/>
    <w:rsid w:val="7284404C"/>
    <w:rsid w:val="728E86EF"/>
    <w:rsid w:val="72AD9553"/>
    <w:rsid w:val="72E0ECC4"/>
    <w:rsid w:val="73191645"/>
    <w:rsid w:val="73220160"/>
    <w:rsid w:val="7349BA27"/>
    <w:rsid w:val="7354E74D"/>
    <w:rsid w:val="7359623D"/>
    <w:rsid w:val="73676D89"/>
    <w:rsid w:val="73B9144A"/>
    <w:rsid w:val="73FA9147"/>
    <w:rsid w:val="742010AD"/>
    <w:rsid w:val="7464E05E"/>
    <w:rsid w:val="74696DC5"/>
    <w:rsid w:val="748B0608"/>
    <w:rsid w:val="749354D1"/>
    <w:rsid w:val="751D7034"/>
    <w:rsid w:val="753AF984"/>
    <w:rsid w:val="754DB921"/>
    <w:rsid w:val="757CF005"/>
    <w:rsid w:val="758EF230"/>
    <w:rsid w:val="75B367FB"/>
    <w:rsid w:val="75DBA8AF"/>
    <w:rsid w:val="760511BC"/>
    <w:rsid w:val="7633EA8F"/>
    <w:rsid w:val="76549E67"/>
    <w:rsid w:val="76551C1D"/>
    <w:rsid w:val="76EEB2B7"/>
    <w:rsid w:val="771B9217"/>
    <w:rsid w:val="773179F5"/>
    <w:rsid w:val="77587FE0"/>
    <w:rsid w:val="7794837D"/>
    <w:rsid w:val="77C82874"/>
    <w:rsid w:val="77D9634B"/>
    <w:rsid w:val="780A698F"/>
    <w:rsid w:val="7865B4CD"/>
    <w:rsid w:val="78B3EAFC"/>
    <w:rsid w:val="78FB6F56"/>
    <w:rsid w:val="7917B3F9"/>
    <w:rsid w:val="79675D6C"/>
    <w:rsid w:val="79691AB6"/>
    <w:rsid w:val="79728F1D"/>
    <w:rsid w:val="797B2B08"/>
    <w:rsid w:val="79BF940E"/>
    <w:rsid w:val="79F66073"/>
    <w:rsid w:val="7A5AD2D9"/>
    <w:rsid w:val="7A86FB7A"/>
    <w:rsid w:val="7AD421E2"/>
    <w:rsid w:val="7AE733C6"/>
    <w:rsid w:val="7B122F44"/>
    <w:rsid w:val="7B26630B"/>
    <w:rsid w:val="7B538CFF"/>
    <w:rsid w:val="7B7AE3BA"/>
    <w:rsid w:val="7B8A2EF1"/>
    <w:rsid w:val="7BADA7FB"/>
    <w:rsid w:val="7C243471"/>
    <w:rsid w:val="7C484C11"/>
    <w:rsid w:val="7C534F0E"/>
    <w:rsid w:val="7C6693DA"/>
    <w:rsid w:val="7C77BAEF"/>
    <w:rsid w:val="7C8095A2"/>
    <w:rsid w:val="7C8FA7B5"/>
    <w:rsid w:val="7CAC9610"/>
    <w:rsid w:val="7CB245E6"/>
    <w:rsid w:val="7CB8307C"/>
    <w:rsid w:val="7CEF5D60"/>
    <w:rsid w:val="7D6C6371"/>
    <w:rsid w:val="7D7259DC"/>
    <w:rsid w:val="7D8639C6"/>
    <w:rsid w:val="7DC3D758"/>
    <w:rsid w:val="7DCC606E"/>
    <w:rsid w:val="7DE852E4"/>
    <w:rsid w:val="7DED8B7D"/>
    <w:rsid w:val="7E0C8F5F"/>
    <w:rsid w:val="7E0FA79A"/>
    <w:rsid w:val="7E24EE5E"/>
    <w:rsid w:val="7E518177"/>
    <w:rsid w:val="7E53EBB0"/>
    <w:rsid w:val="7E5CE9CF"/>
    <w:rsid w:val="7E76EDE7"/>
    <w:rsid w:val="7E8A55D5"/>
    <w:rsid w:val="7EA056AE"/>
    <w:rsid w:val="7EBAB5E6"/>
    <w:rsid w:val="7ED9A53D"/>
    <w:rsid w:val="7F34665E"/>
    <w:rsid w:val="7F6AB0DA"/>
    <w:rsid w:val="7FB2A8B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A9E0419"/>
  <w15:chartTrackingRefBased/>
  <w15:docId w15:val="{DEE67FB9-8F35-478F-BF3A-BE73A19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11F0"/>
    <w:rPr>
      <w:rFonts w:ascii="Calibri" w:eastAsia="Calibri" w:hAnsi="Calibri"/>
      <w:sz w:val="22"/>
      <w:szCs w:val="24"/>
      <w:lang w:eastAsia="en-US"/>
    </w:rPr>
  </w:style>
  <w:style w:type="paragraph" w:styleId="Kop1">
    <w:name w:val="heading 1"/>
    <w:basedOn w:val="Standaard"/>
    <w:next w:val="Standaard"/>
    <w:link w:val="Kop1Char"/>
    <w:qFormat/>
    <w:rsid w:val="009779C7"/>
    <w:pPr>
      <w:adjustRightInd w:val="0"/>
      <w:snapToGrid w:val="0"/>
      <w:spacing w:after="540" w:line="540" w:lineRule="exact"/>
      <w:outlineLvl w:val="0"/>
    </w:pPr>
    <w:rPr>
      <w:rFonts w:eastAsia="SimSun" w:cs="Arial"/>
      <w:b/>
      <w:bCs/>
      <w:noProof/>
      <w:snapToGrid w:val="0"/>
      <w:spacing w:val="10"/>
      <w:sz w:val="28"/>
      <w:szCs w:val="40"/>
      <w:lang w:eastAsia="zh-CN"/>
    </w:rPr>
  </w:style>
  <w:style w:type="paragraph" w:styleId="Kop2">
    <w:name w:val="heading 2"/>
    <w:aliases w:val="M.Kop1,H2"/>
    <w:basedOn w:val="Standaard"/>
    <w:next w:val="Standaard"/>
    <w:link w:val="Kop2Char"/>
    <w:qFormat/>
    <w:rsid w:val="009779C7"/>
    <w:pPr>
      <w:autoSpaceDE w:val="0"/>
      <w:autoSpaceDN w:val="0"/>
      <w:adjustRightInd w:val="0"/>
      <w:snapToGrid w:val="0"/>
      <w:spacing w:after="270" w:line="270" w:lineRule="exact"/>
      <w:outlineLvl w:val="1"/>
    </w:pPr>
    <w:rPr>
      <w:rFonts w:eastAsia="SimSun" w:cs="Arial"/>
      <w:b/>
      <w:bCs/>
      <w:noProof/>
      <w:snapToGrid w:val="0"/>
      <w:lang w:eastAsia="zh-CN"/>
    </w:rPr>
  </w:style>
  <w:style w:type="paragraph" w:styleId="Kop3">
    <w:name w:val="heading 3"/>
    <w:basedOn w:val="Standaard"/>
    <w:next w:val="Standaard"/>
    <w:link w:val="Kop3Char"/>
    <w:qFormat/>
    <w:rsid w:val="009779C7"/>
    <w:pPr>
      <w:keepNext/>
      <w:spacing w:line="270" w:lineRule="exact"/>
      <w:outlineLvl w:val="2"/>
    </w:pPr>
    <w:rPr>
      <w:b/>
      <w:bCs/>
      <w:spacing w:val="6"/>
    </w:rPr>
  </w:style>
  <w:style w:type="paragraph" w:styleId="Kop4">
    <w:name w:val="heading 4"/>
    <w:basedOn w:val="Standaard"/>
    <w:next w:val="Standaard"/>
    <w:link w:val="Kop4Char"/>
    <w:qFormat/>
    <w:rsid w:val="00A03377"/>
    <w:pPr>
      <w:keepNext/>
      <w:numPr>
        <w:ilvl w:val="3"/>
        <w:numId w:val="15"/>
      </w:numPr>
      <w:spacing w:line="270" w:lineRule="exact"/>
      <w:outlineLvl w:val="3"/>
    </w:pPr>
    <w:rPr>
      <w:b/>
      <w:bCs/>
    </w:rPr>
  </w:style>
  <w:style w:type="paragraph" w:styleId="Kop5">
    <w:name w:val="heading 5"/>
    <w:basedOn w:val="Kop4"/>
    <w:next w:val="Standaard"/>
    <w:link w:val="Kop5Char"/>
    <w:qFormat/>
    <w:rsid w:val="00A03377"/>
    <w:pPr>
      <w:numPr>
        <w:ilvl w:val="4"/>
      </w:numPr>
      <w:outlineLvl w:val="4"/>
    </w:pPr>
    <w:rPr>
      <w:b w:val="0"/>
      <w:bCs w:val="0"/>
      <w:i/>
      <w:iCs/>
    </w:rPr>
  </w:style>
  <w:style w:type="paragraph" w:styleId="Kop6">
    <w:name w:val="heading 6"/>
    <w:basedOn w:val="Standaard"/>
    <w:next w:val="Standaard"/>
    <w:link w:val="Kop6Char"/>
    <w:qFormat/>
    <w:rsid w:val="00A03377"/>
    <w:pPr>
      <w:numPr>
        <w:ilvl w:val="5"/>
        <w:numId w:val="15"/>
      </w:numPr>
      <w:spacing w:before="240" w:after="60"/>
      <w:outlineLvl w:val="5"/>
    </w:pPr>
    <w:rPr>
      <w:rFonts w:ascii="Times New Roman" w:hAnsi="Times New Roman"/>
      <w:b/>
      <w:bCs/>
      <w:szCs w:val="22"/>
    </w:rPr>
  </w:style>
  <w:style w:type="paragraph" w:styleId="Kop7">
    <w:name w:val="heading 7"/>
    <w:basedOn w:val="Standaard"/>
    <w:next w:val="Standaard"/>
    <w:link w:val="Kop7Char"/>
    <w:qFormat/>
    <w:rsid w:val="00A03377"/>
    <w:pPr>
      <w:numPr>
        <w:ilvl w:val="6"/>
        <w:numId w:val="15"/>
      </w:numPr>
      <w:spacing w:before="240" w:after="60"/>
      <w:outlineLvl w:val="6"/>
    </w:pPr>
    <w:rPr>
      <w:rFonts w:ascii="Times New Roman" w:hAnsi="Times New Roman"/>
      <w:sz w:val="24"/>
    </w:rPr>
  </w:style>
  <w:style w:type="paragraph" w:styleId="Kop8">
    <w:name w:val="heading 8"/>
    <w:basedOn w:val="Standaard"/>
    <w:next w:val="Standaard"/>
    <w:link w:val="Kop8Char"/>
    <w:qFormat/>
    <w:rsid w:val="00A03377"/>
    <w:pPr>
      <w:numPr>
        <w:ilvl w:val="7"/>
        <w:numId w:val="15"/>
      </w:numPr>
      <w:spacing w:before="240" w:after="60"/>
      <w:outlineLvl w:val="7"/>
    </w:pPr>
    <w:rPr>
      <w:rFonts w:ascii="Times New Roman" w:hAnsi="Times New Roman"/>
      <w:i/>
      <w:iCs/>
      <w:sz w:val="24"/>
    </w:rPr>
  </w:style>
  <w:style w:type="paragraph" w:styleId="Kop9">
    <w:name w:val="heading 9"/>
    <w:aliases w:val="Bijlage"/>
    <w:basedOn w:val="stlTitel"/>
    <w:next w:val="Standaard"/>
    <w:link w:val="Kop9Char"/>
    <w:qFormat/>
    <w:rsid w:val="00A03377"/>
    <w:pPr>
      <w:numPr>
        <w:ilvl w:val="8"/>
        <w:numId w:val="15"/>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uiPriority w:val="39"/>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link w:val="KoptekstChar"/>
    <w:rsid w:val="00936911"/>
    <w:pPr>
      <w:tabs>
        <w:tab w:val="center" w:pos="4536"/>
        <w:tab w:val="right" w:pos="9072"/>
      </w:tabs>
    </w:pPr>
  </w:style>
  <w:style w:type="paragraph" w:styleId="Voettekst">
    <w:name w:val="footer"/>
    <w:basedOn w:val="Standaard"/>
    <w:link w:val="VoettekstChar"/>
    <w:uiPriority w:val="99"/>
    <w:rsid w:val="00936911"/>
    <w:pPr>
      <w:tabs>
        <w:tab w:val="center" w:pos="4536"/>
        <w:tab w:val="right" w:pos="9072"/>
      </w:tabs>
    </w:pPr>
  </w:style>
  <w:style w:type="paragraph" w:styleId="Ballontekst">
    <w:name w:val="Balloon Text"/>
    <w:basedOn w:val="Standaard"/>
    <w:link w:val="BallontekstChar"/>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uiPriority w:val="39"/>
    <w:rsid w:val="00936911"/>
    <w:pPr>
      <w:spacing w:line="260" w:lineRule="exact"/>
    </w:pPr>
  </w:style>
  <w:style w:type="paragraph" w:styleId="Inhopg3">
    <w:name w:val="toc 3"/>
    <w:basedOn w:val="Standaard"/>
    <w:next w:val="Standaard"/>
    <w:uiPriority w:val="39"/>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12"/>
      </w:numPr>
    </w:pPr>
  </w:style>
  <w:style w:type="numbering" w:customStyle="1" w:styleId="Opsommingmethokjes">
    <w:name w:val="Opsomming met hokjes"/>
    <w:rsid w:val="00936911"/>
    <w:pPr>
      <w:numPr>
        <w:numId w:val="13"/>
      </w:numPr>
    </w:pPr>
  </w:style>
  <w:style w:type="numbering" w:customStyle="1" w:styleId="Opsommingmetletters">
    <w:name w:val="Opsomming met letters"/>
    <w:rsid w:val="00936911"/>
    <w:pPr>
      <w:numPr>
        <w:numId w:val="14"/>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link w:val="VoetnoottekstChar"/>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uiPriority w:val="99"/>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aliases w:val="M.Kop1 Char,H2 Char"/>
    <w:basedOn w:val="Standaardalinea-lettertype"/>
    <w:link w:val="Kop2"/>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character" w:customStyle="1" w:styleId="Kop4Char">
    <w:name w:val="Kop 4 Char"/>
    <w:basedOn w:val="Standaardalinea-lettertype"/>
    <w:link w:val="Kop4"/>
    <w:rsid w:val="004511F0"/>
    <w:rPr>
      <w:rFonts w:ascii="Calibri" w:eastAsia="Calibri" w:hAnsi="Calibri"/>
      <w:b/>
      <w:bCs/>
      <w:sz w:val="22"/>
      <w:szCs w:val="24"/>
      <w:lang w:eastAsia="en-US"/>
    </w:rPr>
  </w:style>
  <w:style w:type="character" w:customStyle="1" w:styleId="Kop5Char">
    <w:name w:val="Kop 5 Char"/>
    <w:basedOn w:val="Standaardalinea-lettertype"/>
    <w:link w:val="Kop5"/>
    <w:rsid w:val="004511F0"/>
    <w:rPr>
      <w:rFonts w:ascii="Calibri" w:eastAsia="Calibri" w:hAnsi="Calibri"/>
      <w:i/>
      <w:iCs/>
      <w:sz w:val="22"/>
      <w:szCs w:val="24"/>
      <w:lang w:eastAsia="en-US"/>
    </w:rPr>
  </w:style>
  <w:style w:type="character" w:customStyle="1" w:styleId="Kop6Char">
    <w:name w:val="Kop 6 Char"/>
    <w:basedOn w:val="Standaardalinea-lettertype"/>
    <w:link w:val="Kop6"/>
    <w:rsid w:val="004511F0"/>
    <w:rPr>
      <w:rFonts w:eastAsia="Calibri"/>
      <w:b/>
      <w:bCs/>
      <w:sz w:val="22"/>
      <w:szCs w:val="22"/>
      <w:lang w:eastAsia="en-US"/>
    </w:rPr>
  </w:style>
  <w:style w:type="character" w:customStyle="1" w:styleId="Kop7Char">
    <w:name w:val="Kop 7 Char"/>
    <w:basedOn w:val="Standaardalinea-lettertype"/>
    <w:link w:val="Kop7"/>
    <w:rsid w:val="004511F0"/>
    <w:rPr>
      <w:rFonts w:eastAsia="Calibri"/>
      <w:sz w:val="24"/>
      <w:szCs w:val="24"/>
      <w:lang w:eastAsia="en-US"/>
    </w:rPr>
  </w:style>
  <w:style w:type="character" w:customStyle="1" w:styleId="Kop8Char">
    <w:name w:val="Kop 8 Char"/>
    <w:basedOn w:val="Standaardalinea-lettertype"/>
    <w:link w:val="Kop8"/>
    <w:rsid w:val="004511F0"/>
    <w:rPr>
      <w:rFonts w:eastAsia="Calibri"/>
      <w:i/>
      <w:iCs/>
      <w:sz w:val="24"/>
      <w:szCs w:val="24"/>
      <w:lang w:eastAsia="en-US"/>
    </w:rPr>
  </w:style>
  <w:style w:type="character" w:customStyle="1" w:styleId="Kop9Char">
    <w:name w:val="Kop 9 Char"/>
    <w:aliases w:val="Bijlage Char"/>
    <w:basedOn w:val="Standaardalinea-lettertype"/>
    <w:link w:val="Kop9"/>
    <w:rsid w:val="004511F0"/>
    <w:rPr>
      <w:rFonts w:ascii="Arial" w:eastAsia="SimSun" w:hAnsi="Arial" w:cs="Arial"/>
      <w:b/>
      <w:bCs/>
      <w:noProof/>
      <w:snapToGrid w:val="0"/>
      <w:spacing w:val="10"/>
      <w:sz w:val="28"/>
      <w:szCs w:val="40"/>
      <w:lang w:eastAsia="zh-CN"/>
    </w:rPr>
  </w:style>
  <w:style w:type="paragraph" w:customStyle="1" w:styleId="Mitopicsbroodtekst">
    <w:name w:val="Mitopics broodtekst"/>
    <w:basedOn w:val="Standaard"/>
    <w:rsid w:val="004511F0"/>
    <w:rPr>
      <w:szCs w:val="22"/>
    </w:rPr>
  </w:style>
  <w:style w:type="paragraph" w:customStyle="1" w:styleId="Basisalinea">
    <w:name w:val="[Basisalinea]"/>
    <w:basedOn w:val="Standaard"/>
    <w:uiPriority w:val="99"/>
    <w:rsid w:val="00451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KoptekstChar">
    <w:name w:val="Koptekst Char"/>
    <w:basedOn w:val="Standaardalinea-lettertype"/>
    <w:link w:val="Koptekst"/>
    <w:rsid w:val="004511F0"/>
    <w:rPr>
      <w:rFonts w:ascii="Arial" w:hAnsi="Arial"/>
    </w:rPr>
  </w:style>
  <w:style w:type="paragraph" w:customStyle="1" w:styleId="MitopicsFolderKop">
    <w:name w:val="Mitopics Folder Kop"/>
    <w:basedOn w:val="Standaard"/>
    <w:qFormat/>
    <w:rsid w:val="004511F0"/>
    <w:pPr>
      <w:suppressAutoHyphens/>
      <w:spacing w:line="240" w:lineRule="atLeast"/>
      <w:contextualSpacing/>
    </w:pPr>
    <w:rPr>
      <w:rFonts w:ascii="Calibri-Bold" w:hAnsi="Calibri-Bold" w:cs="Calibri-Bold"/>
      <w:b/>
      <w:bCs/>
      <w:color w:val="000000"/>
      <w:sz w:val="48"/>
      <w:szCs w:val="48"/>
    </w:rPr>
  </w:style>
  <w:style w:type="paragraph" w:customStyle="1" w:styleId="MitopicsFolderbroodtekst">
    <w:name w:val="Mitopics Folder broodtekst"/>
    <w:basedOn w:val="Standaard"/>
    <w:rsid w:val="004511F0"/>
    <w:rPr>
      <w:sz w:val="20"/>
      <w:szCs w:val="22"/>
    </w:rPr>
  </w:style>
  <w:style w:type="paragraph" w:customStyle="1" w:styleId="OpmaakprofielVoor3pt">
    <w:name w:val="Opmaakprofiel Voor:  3 pt"/>
    <w:basedOn w:val="Standaard"/>
    <w:autoRedefine/>
    <w:rsid w:val="004511F0"/>
    <w:pPr>
      <w:spacing w:before="60"/>
    </w:pPr>
    <w:rPr>
      <w:rFonts w:eastAsia="Times New Roman"/>
      <w:b/>
      <w:sz w:val="32"/>
      <w:szCs w:val="32"/>
      <w:lang w:eastAsia="nl-NL"/>
    </w:rPr>
  </w:style>
  <w:style w:type="table" w:styleId="Tabelraster">
    <w:name w:val="Table Grid"/>
    <w:basedOn w:val="Standaardtabel"/>
    <w:uiPriority w:val="39"/>
    <w:rsid w:val="004511F0"/>
    <w:pPr>
      <w:tabs>
        <w:tab w:val="left" w:pos="108"/>
      </w:tabs>
    </w:pPr>
    <w:rPr>
      <w:rFonts w:ascii="HelveticaNeue LT 55 Roman" w:hAnsi="HelveticaNeue LT 55 Roman"/>
    </w:rPr>
    <w:tblPr>
      <w:tblInd w:w="108" w:type="dxa"/>
      <w:tblBorders>
        <w:bottom w:val="single" w:sz="4" w:space="0" w:color="333333"/>
        <w:insideH w:val="single" w:sz="4" w:space="0" w:color="333333"/>
        <w:insideV w:val="dotted" w:sz="4" w:space="0" w:color="auto"/>
      </w:tblBorders>
    </w:tblPr>
    <w:tblStylePr w:type="firstRow">
      <w:pPr>
        <w:jc w:val="left"/>
      </w:pPr>
      <w:rPr>
        <w:rFonts w:ascii="DengXian" w:hAnsi="DengXian"/>
        <w:color w:val="FFFFFF"/>
        <w:sz w:val="16"/>
      </w:rPr>
      <w:tblPr/>
      <w:tcPr>
        <w:tcBorders>
          <w:top w:val="nil"/>
          <w:left w:val="nil"/>
          <w:bottom w:val="nil"/>
          <w:right w:val="nil"/>
          <w:insideH w:val="nil"/>
          <w:insideV w:val="nil"/>
          <w:tl2br w:val="nil"/>
          <w:tr2bl w:val="nil"/>
        </w:tcBorders>
        <w:shd w:val="clear" w:color="auto" w:fill="A6A6A6"/>
        <w:vAlign w:val="center"/>
      </w:tcPr>
    </w:tblStylePr>
  </w:style>
  <w:style w:type="paragraph" w:customStyle="1" w:styleId="Inhoudsopgaverapport">
    <w:name w:val="Inhoudsopgave rapport"/>
    <w:basedOn w:val="Standaard"/>
    <w:rsid w:val="004511F0"/>
    <w:pPr>
      <w:pageBreakBefore/>
    </w:pPr>
    <w:rPr>
      <w:rFonts w:ascii="HelveticaNeue LT 55 Roman" w:eastAsia="Times New Roman" w:hAnsi="HelveticaNeue LT 55 Roman"/>
      <w:sz w:val="32"/>
      <w:szCs w:val="20"/>
      <w:lang w:eastAsia="nl-NL"/>
    </w:rPr>
  </w:style>
  <w:style w:type="paragraph" w:styleId="Lijstalinea">
    <w:name w:val="List Paragraph"/>
    <w:aliases w:val="Mitopics Lijstalinea,Reference List"/>
    <w:basedOn w:val="Standaard"/>
    <w:link w:val="LijstalineaChar"/>
    <w:autoRedefine/>
    <w:uiPriority w:val="34"/>
    <w:qFormat/>
    <w:rsid w:val="00470067"/>
    <w:pPr>
      <w:numPr>
        <w:numId w:val="38"/>
      </w:numPr>
      <w:spacing w:after="200" w:line="276" w:lineRule="auto"/>
      <w:contextualSpacing/>
      <w:jc w:val="both"/>
    </w:pPr>
    <w:rPr>
      <w:rFonts w:ascii="Arial" w:eastAsiaTheme="minorHAnsi" w:hAnsi="Arial" w:cs="Arial"/>
      <w:sz w:val="20"/>
      <w:szCs w:val="20"/>
      <w:lang w:eastAsia="nl-NL"/>
    </w:rPr>
  </w:style>
  <w:style w:type="character" w:customStyle="1" w:styleId="Verwijzingopmerking1">
    <w:name w:val="Verwijzing opmerking1"/>
    <w:rsid w:val="004511F0"/>
    <w:rPr>
      <w:sz w:val="16"/>
      <w:szCs w:val="16"/>
    </w:rPr>
  </w:style>
  <w:style w:type="paragraph" w:styleId="Plattetekst">
    <w:name w:val="Body Text"/>
    <w:basedOn w:val="Standaard"/>
    <w:link w:val="PlattetekstChar"/>
    <w:qFormat/>
    <w:rsid w:val="004511F0"/>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PlattetekstChar">
    <w:name w:val="Platte tekst Char"/>
    <w:basedOn w:val="Standaardalinea-lettertype"/>
    <w:link w:val="Plattetekst"/>
    <w:rsid w:val="004511F0"/>
    <w:rPr>
      <w:rFonts w:ascii="Liberation Serif" w:eastAsia="Droid Sans Fallback" w:hAnsi="Liberation Serif" w:cs="FreeSans"/>
      <w:kern w:val="1"/>
      <w:sz w:val="22"/>
      <w:szCs w:val="24"/>
      <w:lang w:eastAsia="zh-CN" w:bidi="hi-IN"/>
    </w:rPr>
  </w:style>
  <w:style w:type="paragraph" w:customStyle="1" w:styleId="TableContents">
    <w:name w:val="Table Contents"/>
    <w:basedOn w:val="Standaard"/>
    <w:rsid w:val="004511F0"/>
    <w:pPr>
      <w:widowControl w:val="0"/>
      <w:suppressLineNumbers/>
      <w:suppressAutoHyphens/>
    </w:pPr>
    <w:rPr>
      <w:rFonts w:ascii="Liberation Serif" w:eastAsia="Droid Sans Fallback" w:hAnsi="Liberation Serif" w:cs="FreeSans"/>
      <w:kern w:val="1"/>
      <w:lang w:eastAsia="zh-CN" w:bidi="hi-IN"/>
    </w:rPr>
  </w:style>
  <w:style w:type="paragraph" w:styleId="Citaat">
    <w:name w:val="Quote"/>
    <w:basedOn w:val="Standaard"/>
    <w:next w:val="Standaard"/>
    <w:link w:val="CitaatChar"/>
    <w:uiPriority w:val="29"/>
    <w:qFormat/>
    <w:rsid w:val="004511F0"/>
    <w:rPr>
      <w:i/>
      <w:iCs/>
      <w:color w:val="000000"/>
    </w:rPr>
  </w:style>
  <w:style w:type="character" w:customStyle="1" w:styleId="CitaatChar">
    <w:name w:val="Citaat Char"/>
    <w:basedOn w:val="Standaardalinea-lettertype"/>
    <w:link w:val="Citaat"/>
    <w:uiPriority w:val="29"/>
    <w:rsid w:val="004511F0"/>
    <w:rPr>
      <w:rFonts w:ascii="Calibri" w:eastAsia="Calibri" w:hAnsi="Calibri"/>
      <w:i/>
      <w:iCs/>
      <w:color w:val="000000"/>
      <w:sz w:val="22"/>
      <w:szCs w:val="24"/>
      <w:lang w:eastAsia="en-US"/>
    </w:rPr>
  </w:style>
  <w:style w:type="paragraph" w:styleId="Ondertitel">
    <w:name w:val="Subtitle"/>
    <w:basedOn w:val="Standaard"/>
    <w:next w:val="Standaard"/>
    <w:link w:val="OndertitelChar"/>
    <w:autoRedefine/>
    <w:uiPriority w:val="11"/>
    <w:qFormat/>
    <w:rsid w:val="004511F0"/>
    <w:pPr>
      <w:numPr>
        <w:ilvl w:val="1"/>
      </w:numPr>
    </w:pPr>
    <w:rPr>
      <w:rFonts w:eastAsia="Times New Roman"/>
      <w:i/>
      <w:iCs/>
      <w:spacing w:val="15"/>
      <w:sz w:val="36"/>
    </w:rPr>
  </w:style>
  <w:style w:type="character" w:customStyle="1" w:styleId="OndertitelChar">
    <w:name w:val="Ondertitel Char"/>
    <w:basedOn w:val="Standaardalinea-lettertype"/>
    <w:link w:val="Ondertitel"/>
    <w:uiPriority w:val="11"/>
    <w:rsid w:val="004511F0"/>
    <w:rPr>
      <w:rFonts w:ascii="Calibri" w:hAnsi="Calibri"/>
      <w:i/>
      <w:iCs/>
      <w:spacing w:val="15"/>
      <w:sz w:val="36"/>
      <w:szCs w:val="24"/>
      <w:lang w:eastAsia="en-US"/>
    </w:rPr>
  </w:style>
  <w:style w:type="paragraph" w:styleId="Inhopg4">
    <w:name w:val="toc 4"/>
    <w:basedOn w:val="Standaard"/>
    <w:next w:val="Standaard"/>
    <w:autoRedefine/>
    <w:rsid w:val="004511F0"/>
    <w:rPr>
      <w:rFonts w:ascii="Times New Roman" w:eastAsia="Times New Roman" w:hAnsi="Times New Roman"/>
      <w:sz w:val="18"/>
      <w:szCs w:val="20"/>
      <w:lang w:eastAsia="nl-NL"/>
    </w:rPr>
  </w:style>
  <w:style w:type="paragraph" w:styleId="Inhopg5">
    <w:name w:val="toc 5"/>
    <w:basedOn w:val="Standaard"/>
    <w:next w:val="Standaard"/>
    <w:autoRedefine/>
    <w:rsid w:val="004511F0"/>
    <w:rPr>
      <w:rFonts w:ascii="Times New Roman" w:eastAsia="Times New Roman" w:hAnsi="Times New Roman"/>
      <w:sz w:val="18"/>
      <w:szCs w:val="20"/>
      <w:lang w:eastAsia="nl-NL"/>
    </w:rPr>
  </w:style>
  <w:style w:type="paragraph" w:styleId="Inhopg6">
    <w:name w:val="toc 6"/>
    <w:basedOn w:val="Standaard"/>
    <w:next w:val="Standaard"/>
    <w:autoRedefine/>
    <w:rsid w:val="004511F0"/>
    <w:rPr>
      <w:rFonts w:ascii="Times New Roman" w:eastAsia="Times New Roman" w:hAnsi="Times New Roman"/>
      <w:sz w:val="18"/>
      <w:szCs w:val="20"/>
      <w:lang w:eastAsia="nl-NL"/>
    </w:rPr>
  </w:style>
  <w:style w:type="paragraph" w:styleId="Inhopg7">
    <w:name w:val="toc 7"/>
    <w:basedOn w:val="Standaard"/>
    <w:next w:val="Standaard"/>
    <w:autoRedefine/>
    <w:rsid w:val="004511F0"/>
    <w:rPr>
      <w:rFonts w:ascii="Times New Roman" w:eastAsia="Times New Roman" w:hAnsi="Times New Roman"/>
      <w:sz w:val="18"/>
      <w:szCs w:val="20"/>
      <w:lang w:eastAsia="nl-NL"/>
    </w:rPr>
  </w:style>
  <w:style w:type="paragraph" w:styleId="Inhopg8">
    <w:name w:val="toc 8"/>
    <w:basedOn w:val="Standaard"/>
    <w:next w:val="Standaard"/>
    <w:autoRedefine/>
    <w:rsid w:val="004511F0"/>
    <w:rPr>
      <w:rFonts w:ascii="Times New Roman" w:eastAsia="Times New Roman" w:hAnsi="Times New Roman"/>
      <w:sz w:val="18"/>
      <w:szCs w:val="20"/>
      <w:lang w:eastAsia="nl-NL"/>
    </w:rPr>
  </w:style>
  <w:style w:type="paragraph" w:styleId="Inhopg9">
    <w:name w:val="toc 9"/>
    <w:basedOn w:val="Standaard"/>
    <w:next w:val="Standaard"/>
    <w:autoRedefine/>
    <w:rsid w:val="004511F0"/>
    <w:rPr>
      <w:rFonts w:ascii="Times New Roman" w:eastAsia="Times New Roman" w:hAnsi="Times New Roman"/>
      <w:sz w:val="18"/>
      <w:szCs w:val="20"/>
      <w:lang w:eastAsia="nl-NL"/>
    </w:rPr>
  </w:style>
  <w:style w:type="paragraph" w:customStyle="1" w:styleId="Titelrapport">
    <w:name w:val="Titel rapport"/>
    <w:basedOn w:val="Standaard"/>
    <w:rsid w:val="004511F0"/>
    <w:rPr>
      <w:rFonts w:ascii="HelveticaNeue LT 55 Roman" w:eastAsia="Times New Roman" w:hAnsi="HelveticaNeue LT 55 Roman"/>
      <w:b/>
      <w:sz w:val="48"/>
      <w:szCs w:val="48"/>
      <w:lang w:eastAsia="nl-NL"/>
    </w:rPr>
  </w:style>
  <w:style w:type="paragraph" w:customStyle="1" w:styleId="Subtitelrapport">
    <w:name w:val="Subtitel rapport"/>
    <w:basedOn w:val="Standaard"/>
    <w:rsid w:val="004511F0"/>
    <w:rPr>
      <w:rFonts w:ascii="HelveticaNeue LT 45 Light" w:eastAsia="Times New Roman" w:hAnsi="HelveticaNeue LT 45 Light"/>
      <w:b/>
      <w:sz w:val="32"/>
      <w:szCs w:val="32"/>
      <w:lang w:eastAsia="nl-NL"/>
    </w:rPr>
  </w:style>
  <w:style w:type="paragraph" w:customStyle="1" w:styleId="Kopjevet">
    <w:name w:val="Kopje vet"/>
    <w:basedOn w:val="Standaard"/>
    <w:next w:val="Standaard"/>
    <w:rsid w:val="004511F0"/>
    <w:pPr>
      <w:keepNext/>
      <w:spacing w:before="240"/>
    </w:pPr>
    <w:rPr>
      <w:rFonts w:ascii="HelveticaNeue LT 55 Roman" w:eastAsia="Times New Roman" w:hAnsi="HelveticaNeue LT 55 Roman"/>
      <w:b/>
      <w:sz w:val="18"/>
      <w:szCs w:val="20"/>
      <w:lang w:eastAsia="nl-NL"/>
    </w:rPr>
  </w:style>
  <w:style w:type="paragraph" w:customStyle="1" w:styleId="Kopjecursief">
    <w:name w:val="Kopje cursief"/>
    <w:basedOn w:val="Standaard"/>
    <w:next w:val="Standaard"/>
    <w:rsid w:val="004511F0"/>
    <w:pPr>
      <w:keepNext/>
      <w:spacing w:before="240"/>
    </w:pPr>
    <w:rPr>
      <w:rFonts w:ascii="HelveticaNeue LT 55 Roman" w:eastAsia="Times New Roman" w:hAnsi="HelveticaNeue LT 55 Roman"/>
      <w:i/>
      <w:sz w:val="18"/>
      <w:szCs w:val="20"/>
      <w:lang w:eastAsia="nl-NL"/>
    </w:rPr>
  </w:style>
  <w:style w:type="paragraph" w:customStyle="1" w:styleId="Kopjevetencursief">
    <w:name w:val="Kopje vet en cursief"/>
    <w:basedOn w:val="Standaard"/>
    <w:next w:val="Standaard"/>
    <w:rsid w:val="004511F0"/>
    <w:pPr>
      <w:keepNext/>
      <w:spacing w:before="240"/>
    </w:pPr>
    <w:rPr>
      <w:rFonts w:ascii="HelveticaNeue LT 55 Roman" w:eastAsia="Times New Roman" w:hAnsi="HelveticaNeue LT 55 Roman"/>
      <w:b/>
      <w:i/>
      <w:sz w:val="18"/>
      <w:szCs w:val="20"/>
      <w:lang w:eastAsia="nl-NL"/>
    </w:rPr>
  </w:style>
  <w:style w:type="character" w:customStyle="1" w:styleId="BallontekstChar">
    <w:name w:val="Ballontekst Char"/>
    <w:basedOn w:val="Standaardalinea-lettertype"/>
    <w:link w:val="Ballontekst"/>
    <w:semiHidden/>
    <w:rsid w:val="004511F0"/>
    <w:rPr>
      <w:rFonts w:ascii="Tahoma" w:hAnsi="Tahoma" w:cs="Tahoma"/>
      <w:sz w:val="16"/>
      <w:szCs w:val="16"/>
    </w:rPr>
  </w:style>
  <w:style w:type="paragraph" w:customStyle="1" w:styleId="TVCHeading1">
    <w:name w:val="TVCHeading1"/>
    <w:next w:val="Standaard"/>
    <w:rsid w:val="004511F0"/>
    <w:pPr>
      <w:keepNext/>
      <w:spacing w:after="480"/>
      <w:ind w:left="567" w:hanging="567"/>
      <w:jc w:val="both"/>
      <w:outlineLvl w:val="0"/>
    </w:pPr>
    <w:rPr>
      <w:caps/>
      <w:noProof/>
      <w:sz w:val="24"/>
    </w:rPr>
  </w:style>
  <w:style w:type="paragraph" w:customStyle="1" w:styleId="lijst">
    <w:name w:val="lijst"/>
    <w:rsid w:val="004511F0"/>
    <w:pPr>
      <w:numPr>
        <w:numId w:val="17"/>
      </w:numPr>
      <w:tabs>
        <w:tab w:val="clear" w:pos="360"/>
      </w:tabs>
      <w:spacing w:before="40" w:after="40"/>
      <w:ind w:left="432" w:hanging="432"/>
    </w:pPr>
    <w:rPr>
      <w:noProof/>
    </w:rPr>
  </w:style>
  <w:style w:type="paragraph" w:customStyle="1" w:styleId="Stip1">
    <w:name w:val="Stip1"/>
    <w:basedOn w:val="Standaard"/>
    <w:rsid w:val="004511F0"/>
    <w:pPr>
      <w:numPr>
        <w:numId w:val="20"/>
      </w:numPr>
      <w:tabs>
        <w:tab w:val="clear" w:pos="567"/>
      </w:tabs>
      <w:jc w:val="both"/>
    </w:pPr>
    <w:rPr>
      <w:rFonts w:ascii="Times New Roman" w:eastAsia="Times New Roman" w:hAnsi="Times New Roman"/>
      <w:sz w:val="24"/>
      <w:szCs w:val="20"/>
      <w:lang w:eastAsia="nl-NL"/>
    </w:rPr>
  </w:style>
  <w:style w:type="paragraph" w:customStyle="1" w:styleId="Stip2">
    <w:name w:val="Stip2"/>
    <w:basedOn w:val="Stip1"/>
    <w:rsid w:val="004511F0"/>
    <w:pPr>
      <w:numPr>
        <w:numId w:val="19"/>
      </w:numPr>
      <w:tabs>
        <w:tab w:val="clear" w:pos="1134"/>
      </w:tabs>
    </w:pPr>
  </w:style>
  <w:style w:type="paragraph" w:customStyle="1" w:styleId="Stip3">
    <w:name w:val="Stip3"/>
    <w:basedOn w:val="Stip1"/>
    <w:rsid w:val="004511F0"/>
    <w:pPr>
      <w:numPr>
        <w:numId w:val="18"/>
      </w:numPr>
      <w:tabs>
        <w:tab w:val="clear" w:pos="1701"/>
      </w:tabs>
    </w:pPr>
  </w:style>
  <w:style w:type="paragraph" w:customStyle="1" w:styleId="TVCHeading2">
    <w:name w:val="TVCHeading2"/>
    <w:basedOn w:val="Standaard"/>
    <w:next w:val="Standaard"/>
    <w:rsid w:val="004511F0"/>
    <w:pPr>
      <w:keepNext/>
      <w:spacing w:after="240"/>
      <w:ind w:left="567" w:hanging="567"/>
      <w:jc w:val="both"/>
      <w:outlineLvl w:val="1"/>
    </w:pPr>
    <w:rPr>
      <w:rFonts w:ascii="Times New Roman" w:eastAsia="Times New Roman" w:hAnsi="Times New Roman"/>
      <w:smallCaps/>
      <w:sz w:val="24"/>
      <w:szCs w:val="20"/>
      <w:lang w:eastAsia="nl-NL"/>
    </w:rPr>
  </w:style>
  <w:style w:type="paragraph" w:customStyle="1" w:styleId="TVCHeading3">
    <w:name w:val="TVCHeading3"/>
    <w:basedOn w:val="Standaard"/>
    <w:next w:val="Standaard"/>
    <w:rsid w:val="004511F0"/>
    <w:pPr>
      <w:keepNext/>
      <w:spacing w:after="60"/>
      <w:ind w:left="567" w:hanging="567"/>
      <w:jc w:val="both"/>
      <w:outlineLvl w:val="2"/>
    </w:pPr>
    <w:rPr>
      <w:rFonts w:ascii="Times New Roman" w:eastAsia="Times New Roman" w:hAnsi="Times New Roman"/>
      <w:sz w:val="24"/>
      <w:szCs w:val="20"/>
      <w:lang w:eastAsia="nl-NL"/>
    </w:rPr>
  </w:style>
  <w:style w:type="paragraph" w:styleId="Lijstopsomteken">
    <w:name w:val="List Bullet"/>
    <w:basedOn w:val="Standaard"/>
    <w:rsid w:val="004511F0"/>
    <w:pPr>
      <w:numPr>
        <w:numId w:val="21"/>
      </w:numPr>
      <w:tabs>
        <w:tab w:val="clear" w:pos="360"/>
      </w:tabs>
      <w:ind w:left="284" w:hanging="284"/>
      <w:jc w:val="both"/>
    </w:pPr>
    <w:rPr>
      <w:rFonts w:ascii="Times New Roman" w:eastAsia="Times New Roman" w:hAnsi="Times New Roman"/>
      <w:sz w:val="24"/>
      <w:szCs w:val="20"/>
      <w:lang w:eastAsia="nl-NL"/>
    </w:rPr>
  </w:style>
  <w:style w:type="paragraph" w:styleId="Lijstvoortzetting">
    <w:name w:val="List Continue"/>
    <w:basedOn w:val="Standaard"/>
    <w:rsid w:val="004511F0"/>
    <w:pPr>
      <w:spacing w:after="120"/>
      <w:ind w:left="283"/>
      <w:jc w:val="both"/>
    </w:pPr>
    <w:rPr>
      <w:rFonts w:ascii="Times New Roman" w:eastAsia="Times New Roman" w:hAnsi="Times New Roman"/>
      <w:sz w:val="24"/>
      <w:szCs w:val="20"/>
      <w:lang w:eastAsia="nl-NL"/>
    </w:rPr>
  </w:style>
  <w:style w:type="paragraph" w:styleId="Lijstopsomteken5">
    <w:name w:val="List Bullet 5"/>
    <w:basedOn w:val="Standaard"/>
    <w:rsid w:val="004511F0"/>
    <w:pPr>
      <w:tabs>
        <w:tab w:val="num" w:pos="1492"/>
      </w:tabs>
      <w:ind w:left="1492" w:hanging="360"/>
      <w:jc w:val="both"/>
    </w:pPr>
    <w:rPr>
      <w:rFonts w:ascii="Times New Roman" w:eastAsia="Times New Roman" w:hAnsi="Times New Roman"/>
      <w:sz w:val="24"/>
      <w:szCs w:val="20"/>
      <w:lang w:eastAsia="nl-NL"/>
    </w:rPr>
  </w:style>
  <w:style w:type="paragraph" w:styleId="Lijstopsomteken4">
    <w:name w:val="List Bullet 4"/>
    <w:basedOn w:val="Standaard"/>
    <w:rsid w:val="004511F0"/>
    <w:pPr>
      <w:tabs>
        <w:tab w:val="num" w:pos="1209"/>
      </w:tabs>
      <w:ind w:left="1209" w:hanging="360"/>
      <w:jc w:val="both"/>
    </w:pPr>
    <w:rPr>
      <w:rFonts w:ascii="Times New Roman" w:eastAsia="Times New Roman" w:hAnsi="Times New Roman"/>
      <w:sz w:val="24"/>
      <w:szCs w:val="20"/>
      <w:lang w:eastAsia="nl-NL"/>
    </w:rPr>
  </w:style>
  <w:style w:type="paragraph" w:styleId="Lijstopsomteken3">
    <w:name w:val="List Bullet 3"/>
    <w:basedOn w:val="Standaard"/>
    <w:rsid w:val="004511F0"/>
    <w:pPr>
      <w:tabs>
        <w:tab w:val="num" w:pos="926"/>
      </w:tabs>
      <w:ind w:left="926" w:hanging="360"/>
      <w:jc w:val="both"/>
    </w:pPr>
    <w:rPr>
      <w:rFonts w:ascii="Times New Roman" w:eastAsia="Times New Roman" w:hAnsi="Times New Roman"/>
      <w:sz w:val="24"/>
      <w:szCs w:val="20"/>
      <w:lang w:eastAsia="nl-NL"/>
    </w:rPr>
  </w:style>
  <w:style w:type="paragraph" w:styleId="Lijstopsomteken2">
    <w:name w:val="List Bullet 2"/>
    <w:basedOn w:val="Standaard"/>
    <w:rsid w:val="004511F0"/>
    <w:pPr>
      <w:tabs>
        <w:tab w:val="num" w:pos="643"/>
      </w:tabs>
      <w:ind w:left="643" w:hanging="360"/>
      <w:jc w:val="both"/>
    </w:pPr>
    <w:rPr>
      <w:rFonts w:ascii="Times New Roman" w:eastAsia="Times New Roman" w:hAnsi="Times New Roman"/>
      <w:sz w:val="24"/>
      <w:szCs w:val="20"/>
      <w:lang w:eastAsia="nl-NL"/>
    </w:rPr>
  </w:style>
  <w:style w:type="paragraph" w:styleId="Index9">
    <w:name w:val="index 9"/>
    <w:basedOn w:val="Standaard"/>
    <w:next w:val="Standaard"/>
    <w:rsid w:val="004511F0"/>
    <w:pPr>
      <w:ind w:left="2160" w:hanging="240"/>
      <w:jc w:val="both"/>
    </w:pPr>
    <w:rPr>
      <w:rFonts w:ascii="Times New Roman" w:eastAsia="Times New Roman" w:hAnsi="Times New Roman"/>
      <w:sz w:val="24"/>
      <w:szCs w:val="20"/>
      <w:lang w:eastAsia="nl-NL"/>
    </w:rPr>
  </w:style>
  <w:style w:type="paragraph" w:styleId="Index8">
    <w:name w:val="index 8"/>
    <w:basedOn w:val="Standaard"/>
    <w:next w:val="Standaard"/>
    <w:rsid w:val="004511F0"/>
    <w:pPr>
      <w:ind w:left="1920" w:hanging="240"/>
      <w:jc w:val="both"/>
    </w:pPr>
    <w:rPr>
      <w:rFonts w:ascii="Times New Roman" w:eastAsia="Times New Roman" w:hAnsi="Times New Roman"/>
      <w:sz w:val="24"/>
      <w:szCs w:val="20"/>
      <w:lang w:eastAsia="nl-NL"/>
    </w:rPr>
  </w:style>
  <w:style w:type="paragraph" w:styleId="Index7">
    <w:name w:val="index 7"/>
    <w:basedOn w:val="Standaard"/>
    <w:next w:val="Standaard"/>
    <w:rsid w:val="004511F0"/>
    <w:pPr>
      <w:ind w:left="1680" w:hanging="240"/>
      <w:jc w:val="both"/>
    </w:pPr>
    <w:rPr>
      <w:rFonts w:ascii="Times New Roman" w:eastAsia="Times New Roman" w:hAnsi="Times New Roman"/>
      <w:sz w:val="24"/>
      <w:szCs w:val="20"/>
      <w:lang w:eastAsia="nl-NL"/>
    </w:rPr>
  </w:style>
  <w:style w:type="paragraph" w:styleId="Index6">
    <w:name w:val="index 6"/>
    <w:basedOn w:val="Standaard"/>
    <w:next w:val="Standaard"/>
    <w:rsid w:val="004511F0"/>
    <w:pPr>
      <w:ind w:left="1440" w:hanging="240"/>
      <w:jc w:val="both"/>
    </w:pPr>
    <w:rPr>
      <w:rFonts w:ascii="Times New Roman" w:eastAsia="Times New Roman" w:hAnsi="Times New Roman"/>
      <w:sz w:val="24"/>
      <w:szCs w:val="20"/>
      <w:lang w:eastAsia="nl-NL"/>
    </w:rPr>
  </w:style>
  <w:style w:type="paragraph" w:styleId="Index5">
    <w:name w:val="index 5"/>
    <w:basedOn w:val="Standaard"/>
    <w:next w:val="Standaard"/>
    <w:rsid w:val="004511F0"/>
    <w:pPr>
      <w:ind w:left="1200" w:hanging="240"/>
      <w:jc w:val="both"/>
    </w:pPr>
    <w:rPr>
      <w:rFonts w:ascii="Times New Roman" w:eastAsia="Times New Roman" w:hAnsi="Times New Roman"/>
      <w:sz w:val="24"/>
      <w:szCs w:val="20"/>
      <w:lang w:eastAsia="nl-NL"/>
    </w:rPr>
  </w:style>
  <w:style w:type="paragraph" w:styleId="Index4">
    <w:name w:val="index 4"/>
    <w:basedOn w:val="Standaard"/>
    <w:next w:val="Standaard"/>
    <w:rsid w:val="004511F0"/>
    <w:pPr>
      <w:ind w:left="960" w:hanging="240"/>
      <w:jc w:val="both"/>
    </w:pPr>
    <w:rPr>
      <w:rFonts w:ascii="Times New Roman" w:eastAsia="Times New Roman" w:hAnsi="Times New Roman"/>
      <w:sz w:val="24"/>
      <w:szCs w:val="20"/>
      <w:lang w:eastAsia="nl-NL"/>
    </w:rPr>
  </w:style>
  <w:style w:type="paragraph" w:styleId="Index3">
    <w:name w:val="index 3"/>
    <w:basedOn w:val="Standaard"/>
    <w:next w:val="Standaard"/>
    <w:rsid w:val="004511F0"/>
    <w:pPr>
      <w:ind w:left="720" w:hanging="240"/>
      <w:jc w:val="both"/>
    </w:pPr>
    <w:rPr>
      <w:rFonts w:ascii="Times New Roman" w:eastAsia="Times New Roman" w:hAnsi="Times New Roman"/>
      <w:sz w:val="24"/>
      <w:szCs w:val="20"/>
      <w:lang w:eastAsia="nl-NL"/>
    </w:rPr>
  </w:style>
  <w:style w:type="paragraph" w:styleId="Index2">
    <w:name w:val="index 2"/>
    <w:basedOn w:val="Standaard"/>
    <w:next w:val="Standaard"/>
    <w:rsid w:val="004511F0"/>
    <w:pPr>
      <w:ind w:left="480" w:hanging="240"/>
      <w:jc w:val="both"/>
    </w:pPr>
    <w:rPr>
      <w:rFonts w:ascii="Times New Roman" w:eastAsia="Times New Roman" w:hAnsi="Times New Roman"/>
      <w:sz w:val="24"/>
      <w:szCs w:val="20"/>
      <w:lang w:eastAsia="nl-NL"/>
    </w:rPr>
  </w:style>
  <w:style w:type="paragraph" w:styleId="Index1">
    <w:name w:val="index 1"/>
    <w:basedOn w:val="Standaard"/>
    <w:next w:val="Standaard"/>
    <w:rsid w:val="004511F0"/>
    <w:pPr>
      <w:ind w:left="240" w:hanging="240"/>
      <w:jc w:val="both"/>
    </w:pPr>
    <w:rPr>
      <w:rFonts w:ascii="Times New Roman" w:eastAsia="Times New Roman" w:hAnsi="Times New Roman"/>
      <w:sz w:val="24"/>
      <w:szCs w:val="20"/>
      <w:lang w:eastAsia="nl-NL"/>
    </w:rPr>
  </w:style>
  <w:style w:type="paragraph" w:styleId="Bloktekst">
    <w:name w:val="Block Text"/>
    <w:basedOn w:val="Standaard"/>
    <w:rsid w:val="004511F0"/>
    <w:pPr>
      <w:spacing w:after="120"/>
      <w:ind w:left="1440" w:right="1440"/>
      <w:jc w:val="both"/>
    </w:pPr>
    <w:rPr>
      <w:rFonts w:ascii="Times New Roman" w:eastAsia="Times New Roman" w:hAnsi="Times New Roman"/>
      <w:sz w:val="24"/>
      <w:szCs w:val="20"/>
      <w:lang w:eastAsia="nl-NL"/>
    </w:rPr>
  </w:style>
  <w:style w:type="paragraph" w:customStyle="1" w:styleId="UnivRapporttekst">
    <w:name w:val="Univé Rapporttekst"/>
    <w:basedOn w:val="Standaard"/>
    <w:rsid w:val="004511F0"/>
    <w:pPr>
      <w:spacing w:line="300" w:lineRule="exact"/>
      <w:ind w:left="1021"/>
    </w:pPr>
    <w:rPr>
      <w:rFonts w:ascii="Times New Roman" w:eastAsia="Times New Roman" w:hAnsi="Times New Roman"/>
      <w:szCs w:val="20"/>
      <w:lang w:val="nl" w:eastAsia="nl-NL"/>
    </w:rPr>
  </w:style>
  <w:style w:type="paragraph" w:styleId="Plattetekst2">
    <w:name w:val="Body Text 2"/>
    <w:basedOn w:val="Standaard"/>
    <w:link w:val="Plattetekst2Char"/>
    <w:rsid w:val="004511F0"/>
    <w:pPr>
      <w:jc w:val="both"/>
    </w:pPr>
    <w:rPr>
      <w:rFonts w:ascii="Times New Roman" w:eastAsia="Times New Roman" w:hAnsi="Times New Roman"/>
      <w:szCs w:val="20"/>
      <w:u w:val="double"/>
      <w:lang w:eastAsia="nl-NL"/>
    </w:rPr>
  </w:style>
  <w:style w:type="character" w:customStyle="1" w:styleId="Plattetekst2Char">
    <w:name w:val="Platte tekst 2 Char"/>
    <w:basedOn w:val="Standaardalinea-lettertype"/>
    <w:link w:val="Plattetekst2"/>
    <w:rsid w:val="004511F0"/>
    <w:rPr>
      <w:sz w:val="22"/>
      <w:u w:val="double"/>
    </w:rPr>
  </w:style>
  <w:style w:type="character" w:customStyle="1" w:styleId="VoetnoottekstChar">
    <w:name w:val="Voetnoottekst Char"/>
    <w:basedOn w:val="Standaardalinea-lettertype"/>
    <w:link w:val="Voetnoottekst"/>
    <w:semiHidden/>
    <w:rsid w:val="004511F0"/>
    <w:rPr>
      <w:rFonts w:ascii="Arial" w:hAnsi="Arial"/>
      <w:sz w:val="16"/>
      <w:szCs w:val="16"/>
    </w:rPr>
  </w:style>
  <w:style w:type="paragraph" w:styleId="Plattetekstinspringen">
    <w:name w:val="Body Text Indent"/>
    <w:basedOn w:val="Standaard"/>
    <w:link w:val="Plattetekstinspringen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ind w:left="1133"/>
      <w:jc w:val="both"/>
    </w:pPr>
    <w:rPr>
      <w:rFonts w:ascii="Arial" w:eastAsia="Times New Roman" w:hAnsi="Arial"/>
      <w:szCs w:val="20"/>
      <w:lang w:eastAsia="nl-NL"/>
    </w:rPr>
  </w:style>
  <w:style w:type="character" w:customStyle="1" w:styleId="PlattetekstinspringenChar">
    <w:name w:val="Platte tekst inspringen Char"/>
    <w:basedOn w:val="Standaardalinea-lettertype"/>
    <w:link w:val="Plattetekstinspringen"/>
    <w:rsid w:val="004511F0"/>
    <w:rPr>
      <w:rFonts w:ascii="Arial" w:hAnsi="Arial"/>
      <w:sz w:val="22"/>
    </w:rPr>
  </w:style>
  <w:style w:type="paragraph" w:styleId="Plattetekst3">
    <w:name w:val="Body Text 3"/>
    <w:basedOn w:val="Standaard"/>
    <w:link w:val="Plattetekst3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jc w:val="both"/>
    </w:pPr>
    <w:rPr>
      <w:rFonts w:ascii="Arial" w:eastAsia="Times New Roman" w:hAnsi="Arial"/>
      <w:b/>
      <w:szCs w:val="20"/>
      <w:lang w:eastAsia="nl-NL"/>
    </w:rPr>
  </w:style>
  <w:style w:type="character" w:customStyle="1" w:styleId="Plattetekst3Char">
    <w:name w:val="Platte tekst 3 Char"/>
    <w:basedOn w:val="Standaardalinea-lettertype"/>
    <w:link w:val="Plattetekst3"/>
    <w:rsid w:val="004511F0"/>
    <w:rPr>
      <w:rFonts w:ascii="Arial" w:hAnsi="Arial"/>
      <w:b/>
      <w:sz w:val="22"/>
    </w:rPr>
  </w:style>
  <w:style w:type="paragraph" w:styleId="Plattetekstinspringen2">
    <w:name w:val="Body Text Indent 2"/>
    <w:basedOn w:val="Standaard"/>
    <w:link w:val="Plattetekstinspringen2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ind w:left="22" w:hanging="22"/>
      <w:jc w:val="both"/>
    </w:pPr>
    <w:rPr>
      <w:rFonts w:ascii="Arial" w:eastAsia="Times New Roman" w:hAnsi="Arial"/>
      <w:szCs w:val="20"/>
      <w:lang w:eastAsia="nl-NL"/>
    </w:rPr>
  </w:style>
  <w:style w:type="character" w:customStyle="1" w:styleId="Plattetekstinspringen2Char">
    <w:name w:val="Platte tekst inspringen 2 Char"/>
    <w:basedOn w:val="Standaardalinea-lettertype"/>
    <w:link w:val="Plattetekstinspringen2"/>
    <w:rsid w:val="004511F0"/>
    <w:rPr>
      <w:rFonts w:ascii="Arial" w:hAnsi="Arial"/>
      <w:sz w:val="22"/>
    </w:rPr>
  </w:style>
  <w:style w:type="paragraph" w:styleId="Plattetekstinspringen3">
    <w:name w:val="Body Text Indent 3"/>
    <w:basedOn w:val="Standaard"/>
    <w:link w:val="Plattetekstinspringen3Char"/>
    <w:rsid w:val="004511F0"/>
    <w:pPr>
      <w:tabs>
        <w:tab w:val="left" w:pos="22"/>
        <w:tab w:val="left" w:pos="1252"/>
        <w:tab w:val="left" w:pos="1818"/>
        <w:tab w:val="left" w:pos="2385"/>
        <w:tab w:val="left" w:pos="2951"/>
        <w:tab w:val="left" w:pos="3518"/>
        <w:tab w:val="left" w:pos="4084"/>
        <w:tab w:val="left" w:pos="4650"/>
        <w:tab w:val="left" w:pos="5217"/>
        <w:tab w:val="left" w:pos="5783"/>
        <w:tab w:val="left" w:pos="6350"/>
        <w:tab w:val="left" w:pos="6916"/>
      </w:tabs>
      <w:suppressAutoHyphens/>
      <w:spacing w:before="120"/>
      <w:ind w:left="22"/>
      <w:jc w:val="both"/>
    </w:pPr>
    <w:rPr>
      <w:rFonts w:ascii="Arial" w:eastAsia="Times New Roman" w:hAnsi="Arial"/>
      <w:szCs w:val="20"/>
      <w:lang w:eastAsia="nl-NL"/>
    </w:rPr>
  </w:style>
  <w:style w:type="character" w:customStyle="1" w:styleId="Plattetekstinspringen3Char">
    <w:name w:val="Platte tekst inspringen 3 Char"/>
    <w:basedOn w:val="Standaardalinea-lettertype"/>
    <w:link w:val="Plattetekstinspringen3"/>
    <w:rsid w:val="004511F0"/>
    <w:rPr>
      <w:rFonts w:ascii="Arial" w:hAnsi="Arial"/>
      <w:sz w:val="22"/>
    </w:rPr>
  </w:style>
  <w:style w:type="paragraph" w:customStyle="1" w:styleId="Picture">
    <w:name w:val="Picture"/>
    <w:basedOn w:val="Standaard"/>
    <w:next w:val="Bijschrift"/>
    <w:rsid w:val="004511F0"/>
    <w:pPr>
      <w:keepNext/>
      <w:widowControl w:val="0"/>
    </w:pPr>
    <w:rPr>
      <w:rFonts w:ascii="Arial" w:eastAsia="Times New Roman" w:hAnsi="Arial"/>
      <w:spacing w:val="-5"/>
      <w:sz w:val="18"/>
      <w:szCs w:val="20"/>
      <w:lang w:eastAsia="nl-NL"/>
    </w:rPr>
  </w:style>
  <w:style w:type="paragraph" w:styleId="Tekstzonderopmaak">
    <w:name w:val="Plain Text"/>
    <w:basedOn w:val="Standaard"/>
    <w:link w:val="TekstzonderopmaakChar"/>
    <w:rsid w:val="004511F0"/>
    <w:rPr>
      <w:rFonts w:ascii="Courier New" w:eastAsia="Times New Roman" w:hAnsi="Courier New"/>
      <w:sz w:val="18"/>
      <w:szCs w:val="20"/>
      <w:lang w:eastAsia="nl-NL"/>
    </w:rPr>
  </w:style>
  <w:style w:type="character" w:customStyle="1" w:styleId="TekstzonderopmaakChar">
    <w:name w:val="Tekst zonder opmaak Char"/>
    <w:basedOn w:val="Standaardalinea-lettertype"/>
    <w:link w:val="Tekstzonderopmaak"/>
    <w:rsid w:val="004511F0"/>
    <w:rPr>
      <w:rFonts w:ascii="Courier New" w:hAnsi="Courier New"/>
      <w:sz w:val="18"/>
    </w:rPr>
  </w:style>
  <w:style w:type="paragraph" w:styleId="Documentstructuur">
    <w:name w:val="Document Map"/>
    <w:basedOn w:val="Standaard"/>
    <w:link w:val="DocumentstructuurChar"/>
    <w:rsid w:val="004511F0"/>
    <w:pPr>
      <w:shd w:val="clear" w:color="auto" w:fill="000080"/>
      <w:jc w:val="both"/>
    </w:pPr>
    <w:rPr>
      <w:rFonts w:ascii="Tahoma" w:eastAsia="Times New Roman" w:hAnsi="Tahoma" w:cs="Tahoma"/>
      <w:sz w:val="18"/>
      <w:szCs w:val="20"/>
      <w:lang w:eastAsia="nl-NL"/>
    </w:rPr>
  </w:style>
  <w:style w:type="character" w:customStyle="1" w:styleId="DocumentstructuurChar">
    <w:name w:val="Documentstructuur Char"/>
    <w:basedOn w:val="Standaardalinea-lettertype"/>
    <w:link w:val="Documentstructuur"/>
    <w:rsid w:val="004511F0"/>
    <w:rPr>
      <w:rFonts w:ascii="Tahoma" w:hAnsi="Tahoma" w:cs="Tahoma"/>
      <w:sz w:val="18"/>
      <w:shd w:val="clear" w:color="auto" w:fill="000080"/>
    </w:rPr>
  </w:style>
  <w:style w:type="paragraph" w:styleId="Normaalweb">
    <w:name w:val="Normal (Web)"/>
    <w:basedOn w:val="Standaard"/>
    <w:uiPriority w:val="99"/>
    <w:rsid w:val="004511F0"/>
    <w:pPr>
      <w:spacing w:before="100" w:beforeAutospacing="1" w:after="119"/>
    </w:pPr>
    <w:rPr>
      <w:rFonts w:ascii="Times New Roman" w:eastAsia="SimSun" w:hAnsi="Times New Roman"/>
      <w:sz w:val="24"/>
      <w:lang w:eastAsia="zh-CN"/>
    </w:rPr>
  </w:style>
  <w:style w:type="character" w:styleId="Verwijzingopmerking">
    <w:name w:val="annotation reference"/>
    <w:rsid w:val="004511F0"/>
    <w:rPr>
      <w:sz w:val="16"/>
      <w:szCs w:val="16"/>
    </w:rPr>
  </w:style>
  <w:style w:type="paragraph" w:styleId="Tekstopmerking">
    <w:name w:val="annotation text"/>
    <w:basedOn w:val="Standaard"/>
    <w:link w:val="TekstopmerkingChar"/>
    <w:uiPriority w:val="99"/>
    <w:rsid w:val="004511F0"/>
    <w:pPr>
      <w:jc w:val="both"/>
    </w:pPr>
    <w:rPr>
      <w:rFonts w:ascii="Times New Roman" w:eastAsia="Times New Roman" w:hAnsi="Times New Roman"/>
      <w:sz w:val="18"/>
      <w:szCs w:val="20"/>
      <w:lang w:eastAsia="nl-NL"/>
    </w:rPr>
  </w:style>
  <w:style w:type="character" w:customStyle="1" w:styleId="TekstopmerkingChar">
    <w:name w:val="Tekst opmerking Char"/>
    <w:basedOn w:val="Standaardalinea-lettertype"/>
    <w:link w:val="Tekstopmerking"/>
    <w:uiPriority w:val="99"/>
    <w:rsid w:val="004511F0"/>
    <w:rPr>
      <w:sz w:val="18"/>
    </w:rPr>
  </w:style>
  <w:style w:type="paragraph" w:styleId="Onderwerpvanopmerking">
    <w:name w:val="annotation subject"/>
    <w:basedOn w:val="Tekstopmerking"/>
    <w:next w:val="Tekstopmerking"/>
    <w:link w:val="OnderwerpvanopmerkingChar"/>
    <w:rsid w:val="004511F0"/>
    <w:rPr>
      <w:b/>
      <w:bCs/>
    </w:rPr>
  </w:style>
  <w:style w:type="character" w:customStyle="1" w:styleId="OnderwerpvanopmerkingChar">
    <w:name w:val="Onderwerp van opmerking Char"/>
    <w:basedOn w:val="TekstopmerkingChar"/>
    <w:link w:val="Onderwerpvanopmerking"/>
    <w:rsid w:val="004511F0"/>
    <w:rPr>
      <w:b/>
      <w:bCs/>
      <w:sz w:val="18"/>
    </w:rPr>
  </w:style>
  <w:style w:type="paragraph" w:customStyle="1" w:styleId="Voetnootteks">
    <w:name w:val="Voetnootteks"/>
    <w:basedOn w:val="Standaard"/>
    <w:rsid w:val="004511F0"/>
    <w:pPr>
      <w:widowControl w:val="0"/>
    </w:pPr>
    <w:rPr>
      <w:rFonts w:ascii="Times New Roman" w:eastAsia="Times New Roman" w:hAnsi="Times New Roman"/>
      <w:snapToGrid w:val="0"/>
      <w:sz w:val="24"/>
      <w:szCs w:val="20"/>
      <w:lang w:val="en-US" w:eastAsia="nl-NL"/>
    </w:rPr>
  </w:style>
  <w:style w:type="character" w:customStyle="1" w:styleId="CharChar2">
    <w:name w:val="Char Char2"/>
    <w:rsid w:val="004511F0"/>
    <w:rPr>
      <w:sz w:val="24"/>
      <w:lang w:val="nl-NL" w:eastAsia="nl-NL" w:bidi="ar-SA"/>
    </w:rPr>
  </w:style>
  <w:style w:type="paragraph" w:styleId="Revisie">
    <w:name w:val="Revision"/>
    <w:hidden/>
    <w:uiPriority w:val="99"/>
    <w:semiHidden/>
    <w:rsid w:val="004511F0"/>
    <w:rPr>
      <w:sz w:val="24"/>
    </w:rPr>
  </w:style>
  <w:style w:type="paragraph" w:customStyle="1" w:styleId="Contracttekst">
    <w:name w:val="Contract tekst"/>
    <w:basedOn w:val="Standaard"/>
    <w:link w:val="ContracttekstChar"/>
    <w:rsid w:val="004511F0"/>
    <w:pPr>
      <w:spacing w:after="200"/>
      <w:jc w:val="both"/>
    </w:pPr>
    <w:rPr>
      <w:rFonts w:ascii="Bodoni" w:eastAsia="Times New Roman" w:hAnsi="Bodoni"/>
      <w:szCs w:val="20"/>
      <w:lang w:eastAsia="nl-NL"/>
    </w:rPr>
  </w:style>
  <w:style w:type="character" w:customStyle="1" w:styleId="ContracttekstChar">
    <w:name w:val="Contract tekst Char"/>
    <w:link w:val="Contracttekst"/>
    <w:rsid w:val="004511F0"/>
    <w:rPr>
      <w:rFonts w:ascii="Bodoni" w:hAnsi="Bodoni"/>
      <w:sz w:val="22"/>
    </w:rPr>
  </w:style>
  <w:style w:type="character" w:customStyle="1" w:styleId="apple-converted-space">
    <w:name w:val="apple-converted-space"/>
    <w:rsid w:val="004511F0"/>
  </w:style>
  <w:style w:type="character" w:customStyle="1" w:styleId="tdefault">
    <w:name w:val="t_default"/>
    <w:rsid w:val="004511F0"/>
  </w:style>
  <w:style w:type="paragraph" w:customStyle="1" w:styleId="OpmaakprofielKop2Arial11pt">
    <w:name w:val="Opmaakprofiel Kop 2 + Arial 11 pt"/>
    <w:basedOn w:val="Kop2"/>
    <w:link w:val="OpmaakprofielKop2Arial11ptChar"/>
    <w:rsid w:val="004511F0"/>
    <w:pPr>
      <w:keepNext/>
      <w:tabs>
        <w:tab w:val="left" w:pos="709"/>
      </w:tabs>
      <w:autoSpaceDE/>
      <w:autoSpaceDN/>
      <w:adjustRightInd/>
      <w:snapToGrid/>
      <w:spacing w:after="120" w:line="240" w:lineRule="auto"/>
    </w:pPr>
    <w:rPr>
      <w:rFonts w:eastAsia="Times New Roman"/>
      <w:noProof w:val="0"/>
      <w:snapToGrid/>
      <w:lang w:eastAsia="nl-NL"/>
    </w:rPr>
  </w:style>
  <w:style w:type="character" w:customStyle="1" w:styleId="OpmaakprofielKop2Arial11ptChar">
    <w:name w:val="Opmaakprofiel Kop 2 + Arial 11 pt Char"/>
    <w:link w:val="OpmaakprofielKop2Arial11pt"/>
    <w:rsid w:val="004511F0"/>
    <w:rPr>
      <w:rFonts w:ascii="Arial" w:hAnsi="Arial" w:cs="Arial"/>
      <w:b/>
      <w:bCs/>
      <w:sz w:val="22"/>
      <w:szCs w:val="24"/>
    </w:rPr>
  </w:style>
  <w:style w:type="paragraph" w:customStyle="1" w:styleId="Stijl1">
    <w:name w:val="Stijl1"/>
    <w:basedOn w:val="Koptekst"/>
    <w:link w:val="Stijl1Char"/>
    <w:rsid w:val="004511F0"/>
    <w:rPr>
      <w:rFonts w:ascii="HelveticaNeue LT 55 Roman" w:hAnsi="HelveticaNeue LT 55 Roman"/>
      <w:sz w:val="18"/>
      <w:szCs w:val="16"/>
    </w:rPr>
  </w:style>
  <w:style w:type="paragraph" w:customStyle="1" w:styleId="Stijl2">
    <w:name w:val="Stijl2"/>
    <w:basedOn w:val="Stijl1"/>
    <w:link w:val="Stijl2Char"/>
    <w:rsid w:val="004511F0"/>
  </w:style>
  <w:style w:type="paragraph" w:customStyle="1" w:styleId="DBCvdMH1">
    <w:name w:val="DB_CvdM_H1"/>
    <w:basedOn w:val="Lijstalinea"/>
    <w:link w:val="DBCvdMH1Char"/>
    <w:rsid w:val="004511F0"/>
    <w:pPr>
      <w:pageBreakBefore/>
      <w:numPr>
        <w:numId w:val="0"/>
      </w:numPr>
      <w:spacing w:before="600"/>
      <w:contextualSpacing w:val="0"/>
    </w:pPr>
    <w:rPr>
      <w:rFonts w:ascii="HelveticaNeue LT 55 Roman" w:eastAsia="Calibri" w:hAnsi="HelveticaNeue LT 55 Roman"/>
      <w:b/>
      <w:sz w:val="36"/>
      <w:szCs w:val="22"/>
      <w:lang w:eastAsia="en-US"/>
    </w:rPr>
  </w:style>
  <w:style w:type="character" w:customStyle="1" w:styleId="DBCvdMH1Char">
    <w:name w:val="DB_CvdM_H1 Char"/>
    <w:link w:val="DBCvdMH1"/>
    <w:rsid w:val="004511F0"/>
    <w:rPr>
      <w:rFonts w:ascii="HelveticaNeue LT 55 Roman" w:eastAsia="Calibri" w:hAnsi="HelveticaNeue LT 55 Roman" w:cs="Arial"/>
      <w:b/>
      <w:sz w:val="36"/>
      <w:szCs w:val="22"/>
      <w:lang w:eastAsia="en-US"/>
    </w:rPr>
  </w:style>
  <w:style w:type="paragraph" w:customStyle="1" w:styleId="DBCvdMH2">
    <w:name w:val="DB_CvdM_H2"/>
    <w:basedOn w:val="Lijstalinea"/>
    <w:link w:val="DBCvdMH2Char"/>
    <w:rsid w:val="004511F0"/>
    <w:pPr>
      <w:numPr>
        <w:numId w:val="0"/>
      </w:numPr>
      <w:spacing w:before="240" w:line="240" w:lineRule="exact"/>
      <w:contextualSpacing w:val="0"/>
    </w:pPr>
    <w:rPr>
      <w:rFonts w:ascii="HelveticaNeue LT 55 Roman" w:eastAsia="Calibri" w:hAnsi="HelveticaNeue LT 55 Roman"/>
      <w:b/>
      <w:sz w:val="24"/>
      <w:szCs w:val="22"/>
      <w:lang w:eastAsia="en-US"/>
    </w:rPr>
  </w:style>
  <w:style w:type="character" w:customStyle="1" w:styleId="DBCvdMH2Char">
    <w:name w:val="DB_CvdM_H2 Char"/>
    <w:link w:val="DBCvdMH2"/>
    <w:rsid w:val="004511F0"/>
    <w:rPr>
      <w:rFonts w:ascii="HelveticaNeue LT 55 Roman" w:eastAsia="Calibri" w:hAnsi="HelveticaNeue LT 55 Roman" w:cs="Arial"/>
      <w:b/>
      <w:sz w:val="24"/>
      <w:szCs w:val="22"/>
      <w:lang w:eastAsia="en-US"/>
    </w:rPr>
  </w:style>
  <w:style w:type="table" w:customStyle="1" w:styleId="TableGrid1">
    <w:name w:val="Table Grid1"/>
    <w:basedOn w:val="Standaardtabel"/>
    <w:next w:val="Tabelraster"/>
    <w:rsid w:val="004511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4511F0"/>
    <w:pPr>
      <w:keepNext/>
      <w:keepLines/>
      <w:adjustRightInd/>
      <w:snapToGrid/>
      <w:spacing w:before="480" w:after="0" w:line="276" w:lineRule="auto"/>
      <w:outlineLvl w:val="9"/>
    </w:pPr>
    <w:rPr>
      <w:rFonts w:ascii="Calibri Light" w:eastAsia="Times New Roman" w:hAnsi="Calibri Light" w:cs="Times New Roman"/>
      <w:noProof w:val="0"/>
      <w:snapToGrid/>
      <w:color w:val="2E74B5"/>
      <w:spacing w:val="0"/>
      <w:szCs w:val="28"/>
      <w:lang w:val="en-US" w:eastAsia="ja-JP"/>
    </w:rPr>
  </w:style>
  <w:style w:type="character" w:customStyle="1" w:styleId="Stijl1Char">
    <w:name w:val="Stijl1 Char"/>
    <w:link w:val="Stijl1"/>
    <w:rsid w:val="004511F0"/>
    <w:rPr>
      <w:rFonts w:ascii="HelveticaNeue LT 55 Roman" w:eastAsia="Calibri" w:hAnsi="HelveticaNeue LT 55 Roman"/>
      <w:sz w:val="18"/>
      <w:szCs w:val="16"/>
    </w:rPr>
  </w:style>
  <w:style w:type="character" w:customStyle="1" w:styleId="Stijl2Char">
    <w:name w:val="Stijl2 Char"/>
    <w:link w:val="Stijl2"/>
    <w:rsid w:val="004511F0"/>
    <w:rPr>
      <w:rFonts w:ascii="HelveticaNeue LT 55 Roman" w:eastAsia="Calibri" w:hAnsi="HelveticaNeue LT 55 Roman"/>
      <w:sz w:val="18"/>
      <w:szCs w:val="16"/>
    </w:rPr>
  </w:style>
  <w:style w:type="paragraph" w:customStyle="1" w:styleId="H1">
    <w:name w:val="_H1"/>
    <w:basedOn w:val="Lijstalinea"/>
    <w:next w:val="Standaard"/>
    <w:link w:val="H1Char"/>
    <w:qFormat/>
    <w:rsid w:val="00A06603"/>
    <w:pPr>
      <w:pageBreakBefore/>
      <w:numPr>
        <w:numId w:val="11"/>
      </w:numPr>
      <w:tabs>
        <w:tab w:val="clear" w:pos="0"/>
      </w:tabs>
      <w:spacing w:before="600"/>
      <w:ind w:left="357" w:hanging="357"/>
      <w:contextualSpacing w:val="0"/>
      <w:outlineLvl w:val="0"/>
    </w:pPr>
    <w:rPr>
      <w:rFonts w:ascii="HelveticaNeue LT 55 Roman" w:hAnsi="HelveticaNeue LT 55 Roman"/>
      <w:b/>
      <w:sz w:val="36"/>
      <w:szCs w:val="22"/>
      <w:lang w:eastAsia="en-US"/>
    </w:rPr>
  </w:style>
  <w:style w:type="character" w:customStyle="1" w:styleId="H1Char">
    <w:name w:val="_H1 Char"/>
    <w:basedOn w:val="Standaardalinea-lettertype"/>
    <w:link w:val="H1"/>
    <w:rsid w:val="00A06603"/>
    <w:rPr>
      <w:rFonts w:ascii="HelveticaNeue LT 55 Roman" w:eastAsiaTheme="minorHAnsi" w:hAnsi="HelveticaNeue LT 55 Roman" w:cs="Arial"/>
      <w:b/>
      <w:sz w:val="36"/>
      <w:szCs w:val="22"/>
      <w:lang w:eastAsia="en-US"/>
    </w:rPr>
  </w:style>
  <w:style w:type="character" w:styleId="Onopgelostemelding">
    <w:name w:val="Unresolved Mention"/>
    <w:basedOn w:val="Standaardalinea-lettertype"/>
    <w:uiPriority w:val="99"/>
    <w:semiHidden/>
    <w:unhideWhenUsed/>
    <w:rsid w:val="00AC57FD"/>
    <w:rPr>
      <w:color w:val="605E5C"/>
      <w:shd w:val="clear" w:color="auto" w:fill="E1DFDD"/>
    </w:rPr>
  </w:style>
  <w:style w:type="character" w:styleId="GevolgdeHyperlink">
    <w:name w:val="FollowedHyperlink"/>
    <w:basedOn w:val="Standaardalinea-lettertype"/>
    <w:rsid w:val="0002586A"/>
    <w:rPr>
      <w:color w:val="954F72" w:themeColor="followedHyperlink"/>
      <w:u w:val="single"/>
    </w:rPr>
  </w:style>
  <w:style w:type="character" w:customStyle="1" w:styleId="LijstalineaChar">
    <w:name w:val="Lijstalinea Char"/>
    <w:aliases w:val="Mitopics Lijstalinea Char,Reference List Char"/>
    <w:basedOn w:val="Standaardalinea-lettertype"/>
    <w:link w:val="Lijstalinea"/>
    <w:uiPriority w:val="34"/>
    <w:locked/>
    <w:rsid w:val="00470067"/>
    <w:rPr>
      <w:rFonts w:ascii="Arial" w:eastAsiaTheme="minorHAnsi" w:hAnsi="Arial" w:cs="Arial"/>
    </w:rPr>
  </w:style>
  <w:style w:type="paragraph" w:styleId="Geenafstand">
    <w:name w:val="No Spacing"/>
    <w:uiPriority w:val="1"/>
    <w:qFormat/>
    <w:rsid w:val="00055DEC"/>
    <w:rPr>
      <w:rFonts w:asciiTheme="minorHAnsi" w:eastAsiaTheme="minorHAnsi" w:hAnsiTheme="minorHAnsi" w:cstheme="minorBidi"/>
      <w:sz w:val="22"/>
      <w:szCs w:val="22"/>
      <w:lang w:eastAsia="en-US"/>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3727">
      <w:bodyDiv w:val="1"/>
      <w:marLeft w:val="0"/>
      <w:marRight w:val="0"/>
      <w:marTop w:val="0"/>
      <w:marBottom w:val="0"/>
      <w:divBdr>
        <w:top w:val="none" w:sz="0" w:space="0" w:color="auto"/>
        <w:left w:val="none" w:sz="0" w:space="0" w:color="auto"/>
        <w:bottom w:val="none" w:sz="0" w:space="0" w:color="auto"/>
        <w:right w:val="none" w:sz="0" w:space="0" w:color="auto"/>
      </w:divBdr>
    </w:div>
    <w:div w:id="776869678">
      <w:bodyDiv w:val="1"/>
      <w:marLeft w:val="0"/>
      <w:marRight w:val="0"/>
      <w:marTop w:val="0"/>
      <w:marBottom w:val="0"/>
      <w:divBdr>
        <w:top w:val="none" w:sz="0" w:space="0" w:color="auto"/>
        <w:left w:val="none" w:sz="0" w:space="0" w:color="auto"/>
        <w:bottom w:val="none" w:sz="0" w:space="0" w:color="auto"/>
        <w:right w:val="none" w:sz="0" w:space="0" w:color="auto"/>
      </w:divBdr>
    </w:div>
    <w:div w:id="12868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jksoverheid.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ost.lucassen@vrhm.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nderned.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vrhm.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jksoverheid.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hm-vfs-p01.bhm.local\Templates\Huisstijl_VRHM_2015\Leeg%20document%20staand.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4A59266D2654391A844A24E27AA74" ma:contentTypeVersion="4" ma:contentTypeDescription="Een nieuw document maken." ma:contentTypeScope="" ma:versionID="75d49f3b1c61d93efffc5f51d42ac408">
  <xsd:schema xmlns:xsd="http://www.w3.org/2001/XMLSchema" xmlns:xs="http://www.w3.org/2001/XMLSchema" xmlns:p="http://schemas.microsoft.com/office/2006/metadata/properties" xmlns:ns2="2d15c84b-3c90-43ab-915b-21db32fe7673" targetNamespace="http://schemas.microsoft.com/office/2006/metadata/properties" ma:root="true" ma:fieldsID="55fbba4f5d76f5227cabcb0b31a70cec" ns2:_="">
    <xsd:import namespace="2d15c84b-3c90-43ab-915b-21db32fe76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c84b-3c90-43ab-915b-21db32fe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87C66-117D-496C-810B-4D9676B77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387588-5EF5-4F7C-9064-62906D5B6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c84b-3c90-43ab-915b-21db32fe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A4253-58D8-426F-9FA8-959EDF105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Leeg document staand</Template>
  <TotalTime>83</TotalTime>
  <Pages>34</Pages>
  <Words>8387</Words>
  <Characters>55216</Characters>
  <Application>Microsoft Office Word</Application>
  <DocSecurity>0</DocSecurity>
  <Lines>460</Lines>
  <Paragraphs>126</Paragraphs>
  <ScaleCrop>false</ScaleCrop>
  <HeadingPairs>
    <vt:vector size="2" baseType="variant">
      <vt:variant>
        <vt:lpstr>Titel</vt:lpstr>
      </vt:variant>
      <vt:variant>
        <vt:i4>1</vt:i4>
      </vt:variant>
    </vt:vector>
  </HeadingPairs>
  <TitlesOfParts>
    <vt:vector size="1" baseType="lpstr">
      <vt:lpstr>BD openbaar</vt:lpstr>
    </vt:vector>
  </TitlesOfParts>
  <Company>Veiligheidsregio Hollands Midden</Company>
  <LinksUpToDate>false</LinksUpToDate>
  <CharactersWithSpaces>63477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 openbaar</dc:title>
  <dc:subject/>
  <dc:creator>Lucassen, Joost</dc:creator>
  <cp:keywords/>
  <dc:description/>
  <cp:lastModifiedBy>Lucassen, Joost</cp:lastModifiedBy>
  <cp:revision>21</cp:revision>
  <dcterms:created xsi:type="dcterms:W3CDTF">2022-01-21T07:20:00Z</dcterms:created>
  <dcterms:modified xsi:type="dcterms:W3CDTF">2022-01-21T09:12:00Z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y fmtid="{D5CDD505-2E9C-101B-9397-08002B2CF9AE}" pid="3" name="ContentTypeId">
    <vt:lpwstr>0x0101009F24A59266D2654391A844A24E27AA74</vt:lpwstr>
  </property>
</Properties>
</file>