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EA" w:rsidRDefault="00BD05EA" w:rsidP="00BD05EA">
      <w:pPr>
        <w:pStyle w:val="Bijlage"/>
      </w:pPr>
      <w:bookmarkStart w:id="0" w:name="_Toc334096301"/>
    </w:p>
    <w:p w:rsidR="00BD05EA" w:rsidRDefault="00BD05EA" w:rsidP="00BD05EA">
      <w:pPr>
        <w:pStyle w:val="Bijlage"/>
      </w:pPr>
    </w:p>
    <w:p w:rsidR="00BD05EA" w:rsidRDefault="00BD05EA" w:rsidP="00BD05EA">
      <w:pPr>
        <w:pStyle w:val="Bijlage"/>
      </w:pPr>
      <w:r>
        <w:t xml:space="preserve">Bijlage </w:t>
      </w:r>
      <w:r w:rsidR="00597BCD">
        <w:t>A</w:t>
      </w:r>
      <w:r w:rsidR="00B22DF4">
        <w:t xml:space="preserve"> -</w:t>
      </w:r>
      <w:r>
        <w:t xml:space="preserve"> Akkoordverklaring</w:t>
      </w:r>
      <w:bookmarkEnd w:id="0"/>
      <w:r>
        <w:br/>
      </w:r>
      <w:bookmarkStart w:id="1" w:name="_GoBack"/>
      <w:bookmarkEnd w:id="1"/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</w:t>
            </w:r>
            <w:r w:rsidR="00BD05EA" w:rsidRPr="00597BCD">
              <w:rPr>
                <w:b/>
                <w:szCs w:val="18"/>
              </w:rPr>
              <w:t>‘</w:t>
            </w:r>
            <w:r w:rsidR="00597BCD" w:rsidRPr="00597BCD">
              <w:rPr>
                <w:b/>
                <w:szCs w:val="18"/>
              </w:rPr>
              <w:t xml:space="preserve">VSAT </w:t>
            </w:r>
            <w:r w:rsidR="00B22DF4" w:rsidRPr="00597BCD">
              <w:rPr>
                <w:b/>
                <w:szCs w:val="18"/>
              </w:rPr>
              <w:t>Internetcommunicatie</w:t>
            </w:r>
            <w:r w:rsidR="00B22DF4">
              <w:rPr>
                <w:b/>
                <w:szCs w:val="18"/>
              </w:rPr>
              <w:t xml:space="preserve"> op zeegaande schepen van de Rijksrederij</w:t>
            </w:r>
            <w:r w:rsidR="00CE3F42">
              <w:rPr>
                <w:b/>
                <w:szCs w:val="18"/>
              </w:rPr>
              <w:t>’</w:t>
            </w:r>
            <w:r w:rsidR="00B22DF4">
              <w:rPr>
                <w:b/>
                <w:szCs w:val="18"/>
              </w:rPr>
              <w:t>, zaaknummer: 31170480</w:t>
            </w:r>
          </w:p>
          <w:p w:rsidR="00BD05EA" w:rsidRPr="00BD05EA" w:rsidRDefault="00BD05EA">
            <w:pPr>
              <w:rPr>
                <w:szCs w:val="18"/>
              </w:rPr>
            </w:pPr>
          </w:p>
          <w:p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:rsidR="00BD05EA" w:rsidRPr="009E7602" w:rsidRDefault="00BD05EA" w:rsidP="00BD05EA">
            <w:pPr>
              <w:rPr>
                <w:szCs w:val="18"/>
              </w:rPr>
            </w:pPr>
          </w:p>
          <w:p w:rsidR="00BD05EA" w:rsidRPr="00CE3F4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 xml:space="preserve">en verklaart hij dat hij </w:t>
            </w:r>
            <w:r w:rsidRPr="00CE3F42">
              <w:rPr>
                <w:szCs w:val="18"/>
              </w:rPr>
              <w:t>g</w:t>
            </w:r>
            <w:r w:rsidR="009E7602" w:rsidRPr="00CE3F42">
              <w:rPr>
                <w:szCs w:val="18"/>
              </w:rPr>
              <w:t>edurende de looptijd van de</w:t>
            </w:r>
            <w:r w:rsidR="00CE3F42" w:rsidRPr="00CE3F42">
              <w:rPr>
                <w:szCs w:val="18"/>
              </w:rPr>
              <w:t xml:space="preserve"> ARBIT</w:t>
            </w:r>
            <w:r w:rsidR="006E3446" w:rsidRPr="00CE3F42">
              <w:rPr>
                <w:szCs w:val="18"/>
              </w:rPr>
              <w:t xml:space="preserve"> OVEREENKOMST</w:t>
            </w:r>
            <w:r w:rsidRPr="00CE3F42">
              <w:rPr>
                <w:szCs w:val="18"/>
              </w:rPr>
              <w:t xml:space="preserve"> </w:t>
            </w:r>
            <w:r w:rsidR="006E3446" w:rsidRPr="00CE3F42">
              <w:rPr>
                <w:szCs w:val="18"/>
              </w:rPr>
              <w:t>daar</w:t>
            </w:r>
            <w:r w:rsidRPr="00CE3F42">
              <w:rPr>
                <w:szCs w:val="18"/>
              </w:rPr>
              <w:t>aan</w:t>
            </w:r>
            <w:r w:rsidR="006E3446" w:rsidRPr="00CE3F42">
              <w:rPr>
                <w:szCs w:val="18"/>
              </w:rPr>
              <w:t xml:space="preserve"> </w:t>
            </w:r>
            <w:r w:rsidRPr="00CE3F42">
              <w:rPr>
                <w:szCs w:val="18"/>
              </w:rPr>
              <w:t>zal voldoen en blijven voldoen.</w:t>
            </w:r>
          </w:p>
          <w:p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 w:rsidR="00552087"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</w:t>
            </w:r>
            <w:r w:rsidR="00ED04A6">
              <w:rPr>
                <w:szCs w:val="18"/>
              </w:rPr>
              <w:t xml:space="preserve">zijn financiële aanbieding en </w:t>
            </w:r>
            <w:r w:rsidR="007725D4">
              <w:rPr>
                <w:szCs w:val="18"/>
              </w:rPr>
              <w:t>het Uniform Europees Aanbestedingsdocument</w:t>
            </w:r>
            <w:r w:rsidRPr="009E7602">
              <w:rPr>
                <w:szCs w:val="18"/>
              </w:rPr>
              <w:t>.</w:t>
            </w:r>
          </w:p>
          <w:p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7725D4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Gekwalificeerde elektronische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:rsidR="00BD05EA" w:rsidRDefault="00BD05EA" w:rsidP="0030704D">
            <w:pPr>
              <w:rPr>
                <w:szCs w:val="18"/>
              </w:rPr>
            </w:pPr>
          </w:p>
          <w:p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:rsidR="00BD05EA" w:rsidRDefault="00BD05EA" w:rsidP="00BD05EA"/>
    <w:p w:rsidR="00241548" w:rsidRPr="009B3F1A" w:rsidRDefault="00241548" w:rsidP="009B3F1A"/>
    <w:sectPr w:rsidR="00241548" w:rsidRPr="009B3F1A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76D" w:rsidRDefault="00D0076D" w:rsidP="0088501B">
      <w:r>
        <w:separator/>
      </w:r>
    </w:p>
  </w:endnote>
  <w:endnote w:type="continuationSeparator" w:id="0">
    <w:p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76D" w:rsidRDefault="00D0076D" w:rsidP="0088501B">
      <w:r>
        <w:separator/>
      </w:r>
    </w:p>
  </w:footnote>
  <w:footnote w:type="continuationSeparator" w:id="0">
    <w:p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6D"/>
    <w:rsid w:val="00077C3B"/>
    <w:rsid w:val="000E1F3B"/>
    <w:rsid w:val="001D6F03"/>
    <w:rsid w:val="00241548"/>
    <w:rsid w:val="002A6578"/>
    <w:rsid w:val="002B1092"/>
    <w:rsid w:val="002E0FD2"/>
    <w:rsid w:val="0030704D"/>
    <w:rsid w:val="0038549E"/>
    <w:rsid w:val="003C4BF2"/>
    <w:rsid w:val="0040142D"/>
    <w:rsid w:val="0040571B"/>
    <w:rsid w:val="00441141"/>
    <w:rsid w:val="00450447"/>
    <w:rsid w:val="004B0EA1"/>
    <w:rsid w:val="004D766D"/>
    <w:rsid w:val="0054700F"/>
    <w:rsid w:val="00552087"/>
    <w:rsid w:val="00552902"/>
    <w:rsid w:val="00597BCD"/>
    <w:rsid w:val="005A4FBE"/>
    <w:rsid w:val="005D2CF1"/>
    <w:rsid w:val="005E046F"/>
    <w:rsid w:val="006006F5"/>
    <w:rsid w:val="006D2E66"/>
    <w:rsid w:val="006E3446"/>
    <w:rsid w:val="006F42D7"/>
    <w:rsid w:val="0073653F"/>
    <w:rsid w:val="00765CD9"/>
    <w:rsid w:val="007725D4"/>
    <w:rsid w:val="007F4AEA"/>
    <w:rsid w:val="0088501B"/>
    <w:rsid w:val="008E3581"/>
    <w:rsid w:val="00905289"/>
    <w:rsid w:val="00922BE2"/>
    <w:rsid w:val="009B3F1A"/>
    <w:rsid w:val="009C5CF5"/>
    <w:rsid w:val="009E7602"/>
    <w:rsid w:val="009F143D"/>
    <w:rsid w:val="00A32591"/>
    <w:rsid w:val="00A77ABF"/>
    <w:rsid w:val="00A863E9"/>
    <w:rsid w:val="00AC3B86"/>
    <w:rsid w:val="00AE4992"/>
    <w:rsid w:val="00B022C4"/>
    <w:rsid w:val="00B04831"/>
    <w:rsid w:val="00B04864"/>
    <w:rsid w:val="00B22DF4"/>
    <w:rsid w:val="00B559E9"/>
    <w:rsid w:val="00B72222"/>
    <w:rsid w:val="00B80650"/>
    <w:rsid w:val="00BD05EA"/>
    <w:rsid w:val="00C36FAA"/>
    <w:rsid w:val="00CA55CC"/>
    <w:rsid w:val="00CE3F42"/>
    <w:rsid w:val="00D0076D"/>
    <w:rsid w:val="00D62112"/>
    <w:rsid w:val="00DA3555"/>
    <w:rsid w:val="00ED04A6"/>
    <w:rsid w:val="00ED7AB9"/>
    <w:rsid w:val="00EE5BBE"/>
    <w:rsid w:val="00F65492"/>
    <w:rsid w:val="00F65FCC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E7F4C"/>
  <w15:docId w15:val="{5B742113-BE4F-4222-BAF3-360C78BE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2 Tactische voorbereiding</Fase_x0020_Europees_x0020_aanbesteden>
    <Samenvatting xmlns="93331081-eed1-4b52-85f9-6ed5102967d8">Akkoordverklaring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2019-07-17T22:00:00+00:00</Publicatie_x0020_datu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CE19-4E15-4A23-8C16-F721FEAC3C4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93331081-eed1-4b52-85f9-6ed5102967d8"/>
    <ds:schemaRef ds:uri="49d7c7d0-377f-412f-9534-f7e1a36fa84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E876E9F-A017-4015-9F8A-87582A18E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C39306-F985-464B-9444-7193E4746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Arendse-Koopman, Christine (CIV)</cp:lastModifiedBy>
  <cp:revision>3</cp:revision>
  <dcterms:created xsi:type="dcterms:W3CDTF">2021-09-30T10:32:00Z</dcterms:created>
  <dcterms:modified xsi:type="dcterms:W3CDTF">2021-10-08T09:53:00Z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