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977DC" w14:textId="77777777" w:rsidR="002B79FC" w:rsidRDefault="002B79FC">
      <w:pPr>
        <w:jc w:val="center"/>
        <w:rPr>
          <w:b/>
          <w:sz w:val="40"/>
          <w:szCs w:val="40"/>
        </w:rPr>
      </w:pPr>
    </w:p>
    <w:p w14:paraId="644AEAEE" w14:textId="77777777" w:rsidR="005D7A3F" w:rsidRDefault="005D7A3F">
      <w:pPr>
        <w:jc w:val="center"/>
        <w:rPr>
          <w:sz w:val="44"/>
          <w:szCs w:val="44"/>
        </w:rPr>
      </w:pPr>
    </w:p>
    <w:p w14:paraId="16C3870A" w14:textId="77777777" w:rsidR="005D7A3F" w:rsidRDefault="005D7A3F">
      <w:pPr>
        <w:jc w:val="center"/>
        <w:rPr>
          <w:sz w:val="44"/>
          <w:szCs w:val="44"/>
        </w:rPr>
      </w:pPr>
    </w:p>
    <w:p w14:paraId="2C882078" w14:textId="44C36341" w:rsidR="002B79FC" w:rsidRDefault="00A87CEB">
      <w:pPr>
        <w:jc w:val="center"/>
        <w:rPr>
          <w:sz w:val="44"/>
          <w:szCs w:val="44"/>
        </w:rPr>
      </w:pPr>
      <w:r>
        <w:rPr>
          <w:sz w:val="44"/>
          <w:szCs w:val="44"/>
        </w:rPr>
        <w:t xml:space="preserve">OVEREENKOMST </w:t>
      </w:r>
      <w:r w:rsidR="003E4BB3">
        <w:rPr>
          <w:sz w:val="44"/>
          <w:szCs w:val="44"/>
        </w:rPr>
        <w:t>INZAKE</w:t>
      </w:r>
    </w:p>
    <w:p w14:paraId="7D52647F" w14:textId="77777777" w:rsidR="002B79FC" w:rsidRDefault="002B79FC">
      <w:pPr>
        <w:rPr>
          <w:b/>
          <w:sz w:val="40"/>
          <w:szCs w:val="40"/>
        </w:rPr>
      </w:pPr>
    </w:p>
    <w:p w14:paraId="740F1503" w14:textId="2BC852C5" w:rsidR="00A87CEB" w:rsidRPr="00AA3985" w:rsidRDefault="00A87CEB" w:rsidP="00A87CEB">
      <w:pPr>
        <w:jc w:val="center"/>
        <w:rPr>
          <w:b/>
          <w:sz w:val="40"/>
          <w:szCs w:val="40"/>
        </w:rPr>
      </w:pPr>
      <w:r>
        <w:rPr>
          <w:sz w:val="40"/>
          <w:szCs w:val="40"/>
          <w:lang w:val="nl"/>
        </w:rPr>
        <w:t xml:space="preserve">HET LEVEREN VAN EEN ZAAKSYSTEEM, ALSMEDE </w:t>
      </w:r>
      <w:r w:rsidR="00034832">
        <w:rPr>
          <w:sz w:val="40"/>
          <w:szCs w:val="40"/>
          <w:lang w:val="nl"/>
        </w:rPr>
        <w:t>HET LEVEREN VAN ONDERHOUD, BEHEER EN ONDERSTEUNING</w:t>
      </w:r>
    </w:p>
    <w:p w14:paraId="36A40D2E" w14:textId="77777777" w:rsidR="002B79FC" w:rsidRDefault="002B79FC">
      <w:pPr>
        <w:jc w:val="center"/>
        <w:rPr>
          <w:b/>
          <w:sz w:val="40"/>
          <w:szCs w:val="40"/>
        </w:rPr>
      </w:pPr>
    </w:p>
    <w:p w14:paraId="4E9A67E4" w14:textId="77777777" w:rsidR="002B79FC" w:rsidRDefault="002B79FC">
      <w:pPr>
        <w:jc w:val="center"/>
      </w:pPr>
    </w:p>
    <w:p w14:paraId="149068ED" w14:textId="77777777" w:rsidR="002B79FC" w:rsidRDefault="002B79FC">
      <w:pPr>
        <w:jc w:val="center"/>
      </w:pPr>
    </w:p>
    <w:p w14:paraId="03161070" w14:textId="77777777" w:rsidR="002B79FC" w:rsidRDefault="002B79FC">
      <w:pPr>
        <w:jc w:val="center"/>
      </w:pPr>
    </w:p>
    <w:p w14:paraId="00813EFB" w14:textId="77777777" w:rsidR="0098333C" w:rsidRDefault="003E4BB3">
      <w:pPr>
        <w:jc w:val="center"/>
        <w:rPr>
          <w:b/>
          <w:sz w:val="36"/>
          <w:szCs w:val="36"/>
        </w:rPr>
      </w:pPr>
      <w:r>
        <w:rPr>
          <w:b/>
          <w:sz w:val="36"/>
          <w:szCs w:val="36"/>
        </w:rPr>
        <w:t xml:space="preserve">Tussen gemeente Den Helder </w:t>
      </w:r>
    </w:p>
    <w:p w14:paraId="7959CFB1" w14:textId="77777777" w:rsidR="0098333C" w:rsidRDefault="003E4BB3">
      <w:pPr>
        <w:jc w:val="center"/>
        <w:rPr>
          <w:b/>
          <w:sz w:val="36"/>
          <w:szCs w:val="36"/>
        </w:rPr>
      </w:pPr>
      <w:r>
        <w:rPr>
          <w:b/>
          <w:sz w:val="36"/>
          <w:szCs w:val="36"/>
        </w:rPr>
        <w:t xml:space="preserve">en </w:t>
      </w:r>
    </w:p>
    <w:p w14:paraId="0581A618" w14:textId="77777777" w:rsidR="002B79FC" w:rsidRDefault="003E4BB3">
      <w:pPr>
        <w:jc w:val="center"/>
        <w:rPr>
          <w:b/>
          <w:sz w:val="36"/>
          <w:szCs w:val="36"/>
          <w:highlight w:val="cyan"/>
        </w:rPr>
      </w:pPr>
      <w:r>
        <w:rPr>
          <w:b/>
          <w:sz w:val="36"/>
          <w:szCs w:val="36"/>
          <w:highlight w:val="cyan"/>
        </w:rPr>
        <w:t>&lt;Naam opdrachtnemer&gt;</w:t>
      </w:r>
    </w:p>
    <w:p w14:paraId="59CDA3A2" w14:textId="77777777" w:rsidR="002B79FC" w:rsidRDefault="002B79FC">
      <w:pPr>
        <w:jc w:val="center"/>
      </w:pPr>
    </w:p>
    <w:p w14:paraId="410B718B" w14:textId="77777777" w:rsidR="002B79FC" w:rsidRDefault="002B79FC">
      <w:pPr>
        <w:jc w:val="center"/>
      </w:pPr>
    </w:p>
    <w:p w14:paraId="6F0FA65A" w14:textId="77777777" w:rsidR="002B79FC" w:rsidRDefault="002B79FC">
      <w:pPr>
        <w:jc w:val="center"/>
      </w:pPr>
    </w:p>
    <w:p w14:paraId="466DC820" w14:textId="77777777" w:rsidR="002B79FC" w:rsidRDefault="002B79FC">
      <w:pPr>
        <w:jc w:val="center"/>
      </w:pPr>
    </w:p>
    <w:p w14:paraId="7CA35028" w14:textId="77777777" w:rsidR="002B79FC" w:rsidRDefault="002B79FC">
      <w:pPr>
        <w:jc w:val="center"/>
      </w:pPr>
    </w:p>
    <w:p w14:paraId="20471B40" w14:textId="77777777" w:rsidR="0098333C" w:rsidRDefault="0098333C">
      <w:pPr>
        <w:jc w:val="center"/>
      </w:pPr>
    </w:p>
    <w:p w14:paraId="62ED1E85" w14:textId="77777777" w:rsidR="0098333C" w:rsidRDefault="0098333C">
      <w:pPr>
        <w:jc w:val="center"/>
      </w:pPr>
    </w:p>
    <w:p w14:paraId="3DB8BDF7" w14:textId="77777777" w:rsidR="0098333C" w:rsidRDefault="0098333C">
      <w:pPr>
        <w:jc w:val="center"/>
      </w:pPr>
    </w:p>
    <w:p w14:paraId="735C8AEA" w14:textId="77777777" w:rsidR="0098333C" w:rsidRDefault="0098333C">
      <w:pPr>
        <w:jc w:val="center"/>
      </w:pPr>
    </w:p>
    <w:p w14:paraId="5A91935A" w14:textId="77777777" w:rsidR="002B79FC" w:rsidRDefault="002B79FC"/>
    <w:p w14:paraId="1DCEBD63" w14:textId="77777777" w:rsidR="002B79FC" w:rsidRDefault="002B79FC"/>
    <w:p w14:paraId="1ADA5C6D" w14:textId="77777777" w:rsidR="00C57B79" w:rsidRDefault="00C57B79"/>
    <w:p w14:paraId="664A8E80" w14:textId="77777777" w:rsidR="00C57B79" w:rsidRDefault="00C57B79"/>
    <w:p w14:paraId="4076896A" w14:textId="77777777" w:rsidR="00C57B79" w:rsidRDefault="00C57B79"/>
    <w:p w14:paraId="1D7647AF" w14:textId="77777777" w:rsidR="00C57B79" w:rsidRDefault="00C57B79"/>
    <w:p w14:paraId="3F24DC43" w14:textId="77777777" w:rsidR="00C57B79" w:rsidRDefault="00C57B79"/>
    <w:p w14:paraId="0E815D43" w14:textId="77777777" w:rsidR="00C57B79" w:rsidRDefault="00C57B79"/>
    <w:p w14:paraId="4244CF15" w14:textId="77777777" w:rsidR="00C57B79" w:rsidRDefault="00C57B79"/>
    <w:p w14:paraId="628FFC08" w14:textId="77777777" w:rsidR="00C57B79" w:rsidRDefault="00C57B79"/>
    <w:p w14:paraId="474DF20B" w14:textId="77777777" w:rsidR="00C57B79" w:rsidRDefault="00C57B79"/>
    <w:p w14:paraId="658ACC70" w14:textId="77777777" w:rsidR="00C57B79" w:rsidRDefault="00C57B79"/>
    <w:p w14:paraId="32FED911" w14:textId="77777777" w:rsidR="00C57B79" w:rsidRDefault="00C57B79"/>
    <w:p w14:paraId="68F82C72" w14:textId="77777777" w:rsidR="00C57B79" w:rsidRDefault="00C57B79"/>
    <w:p w14:paraId="1F4442B4" w14:textId="60C46233" w:rsidR="002B79FC" w:rsidRDefault="003E4BB3">
      <w:pPr>
        <w:rPr>
          <w:highlight w:val="cyan"/>
        </w:rPr>
      </w:pPr>
      <w:r>
        <w:t xml:space="preserve">Datum: </w:t>
      </w:r>
      <w:r>
        <w:tab/>
      </w:r>
      <w:r>
        <w:tab/>
      </w:r>
      <w:r>
        <w:tab/>
      </w:r>
      <w:r>
        <w:tab/>
      </w:r>
      <w:r>
        <w:rPr>
          <w:highlight w:val="cyan"/>
        </w:rPr>
        <w:t>__-__-____</w:t>
      </w:r>
    </w:p>
    <w:p w14:paraId="18BFAEA9" w14:textId="21AF2414" w:rsidR="002B79FC" w:rsidRPr="00034832" w:rsidRDefault="003E4BB3">
      <w:r>
        <w:t>Aanbestedingsprocedure:</w:t>
      </w:r>
      <w:r>
        <w:tab/>
      </w:r>
      <w:r w:rsidR="00034832" w:rsidRPr="00034832">
        <w:t>Europese openbare aanbestedingsprocedure</w:t>
      </w:r>
    </w:p>
    <w:p w14:paraId="0C9C56E0" w14:textId="31A3300F" w:rsidR="002B79FC" w:rsidRPr="00034832" w:rsidRDefault="003E4BB3">
      <w:pPr>
        <w:jc w:val="both"/>
      </w:pPr>
      <w:r w:rsidRPr="00034832">
        <w:t xml:space="preserve">Zaaknummer: </w:t>
      </w:r>
      <w:r w:rsidRPr="00034832">
        <w:tab/>
      </w:r>
      <w:r w:rsidRPr="00034832">
        <w:tab/>
      </w:r>
      <w:r w:rsidRPr="00034832">
        <w:tab/>
      </w:r>
      <w:r w:rsidR="00034832" w:rsidRPr="00034832">
        <w:t>2022-013589</w:t>
      </w:r>
    </w:p>
    <w:p w14:paraId="64BD7BCE" w14:textId="77777777" w:rsidR="002B79FC" w:rsidRDefault="002B79FC"/>
    <w:p w14:paraId="54438306" w14:textId="77777777" w:rsidR="002B79FC" w:rsidRDefault="002B79FC">
      <w:pPr>
        <w:jc w:val="center"/>
      </w:pPr>
    </w:p>
    <w:p w14:paraId="3D065A51" w14:textId="77777777" w:rsidR="002B79FC" w:rsidRDefault="002B79FC">
      <w:pPr>
        <w:rPr>
          <w:b/>
        </w:rPr>
      </w:pPr>
    </w:p>
    <w:p w14:paraId="37C3A6CC" w14:textId="77777777" w:rsidR="0098333C" w:rsidRDefault="0098333C">
      <w:pPr>
        <w:suppressAutoHyphens w:val="0"/>
        <w:rPr>
          <w:b/>
        </w:rPr>
      </w:pPr>
      <w:r>
        <w:rPr>
          <w:b/>
        </w:rPr>
        <w:br w:type="page"/>
      </w:r>
    </w:p>
    <w:p w14:paraId="67E2C3FD" w14:textId="77777777" w:rsidR="002B79FC" w:rsidRDefault="003E4BB3">
      <w:pPr>
        <w:pStyle w:val="ContentsHeading"/>
        <w:spacing w:line="240" w:lineRule="auto"/>
        <w:rPr>
          <w:rFonts w:ascii="Arial" w:hAnsi="Arial" w:cs="Arial"/>
        </w:rPr>
      </w:pPr>
      <w:bookmarkStart w:id="0" w:name="_Toc101255316"/>
      <w:r>
        <w:rPr>
          <w:rFonts w:ascii="Arial" w:hAnsi="Arial" w:cs="Arial"/>
        </w:rPr>
        <w:lastRenderedPageBreak/>
        <w:t>Inhoudsopgave</w:t>
      </w:r>
      <w:bookmarkEnd w:id="0"/>
    </w:p>
    <w:p w14:paraId="01859FA0" w14:textId="77777777" w:rsidR="002B79FC" w:rsidRDefault="002B79FC">
      <w:pPr>
        <w:rPr>
          <w:lang w:eastAsia="nl-NL"/>
        </w:rPr>
      </w:pPr>
    </w:p>
    <w:p w14:paraId="599C913A" w14:textId="19D176D0" w:rsidR="00614CDD" w:rsidRDefault="003E4BB3">
      <w:pPr>
        <w:pStyle w:val="Inhopg1"/>
        <w:tabs>
          <w:tab w:val="right" w:leader="dot" w:pos="9062"/>
        </w:tabs>
        <w:rPr>
          <w:rFonts w:asciiTheme="minorHAnsi" w:eastAsiaTheme="minorEastAsia" w:hAnsiTheme="minorHAnsi" w:cstheme="minorBidi"/>
          <w:noProof/>
          <w:sz w:val="22"/>
          <w:szCs w:val="22"/>
          <w:lang w:eastAsia="nl-NL"/>
        </w:rPr>
      </w:pPr>
      <w:r>
        <w:fldChar w:fldCharType="begin"/>
      </w:r>
      <w:r>
        <w:instrText>TOC</w:instrText>
      </w:r>
      <w:r>
        <w:fldChar w:fldCharType="separate"/>
      </w:r>
      <w:bookmarkStart w:id="1" w:name="_GoBack"/>
      <w:bookmarkEnd w:id="1"/>
      <w:r w:rsidR="00614CDD" w:rsidRPr="003305C7">
        <w:rPr>
          <w:rFonts w:cs="Arial"/>
          <w:noProof/>
        </w:rPr>
        <w:t>Inhoudsopgave</w:t>
      </w:r>
      <w:r w:rsidR="00614CDD">
        <w:rPr>
          <w:noProof/>
        </w:rPr>
        <w:tab/>
      </w:r>
      <w:r w:rsidR="00614CDD">
        <w:rPr>
          <w:noProof/>
        </w:rPr>
        <w:fldChar w:fldCharType="begin"/>
      </w:r>
      <w:r w:rsidR="00614CDD">
        <w:rPr>
          <w:noProof/>
        </w:rPr>
        <w:instrText xml:space="preserve"> PAGEREF _Toc101255316 \h </w:instrText>
      </w:r>
      <w:r w:rsidR="00614CDD">
        <w:rPr>
          <w:noProof/>
        </w:rPr>
      </w:r>
      <w:r w:rsidR="00614CDD">
        <w:rPr>
          <w:noProof/>
        </w:rPr>
        <w:fldChar w:fldCharType="separate"/>
      </w:r>
      <w:r w:rsidR="00614CDD">
        <w:rPr>
          <w:noProof/>
        </w:rPr>
        <w:t>2</w:t>
      </w:r>
      <w:r w:rsidR="00614CDD">
        <w:rPr>
          <w:noProof/>
        </w:rPr>
        <w:fldChar w:fldCharType="end"/>
      </w:r>
    </w:p>
    <w:p w14:paraId="667C36DC" w14:textId="5163938B" w:rsidR="00614CDD" w:rsidRDefault="00614CDD">
      <w:pPr>
        <w:pStyle w:val="Inhopg1"/>
        <w:tabs>
          <w:tab w:val="left" w:pos="1100"/>
          <w:tab w:val="right" w:leader="dot" w:pos="9062"/>
        </w:tabs>
        <w:rPr>
          <w:rFonts w:asciiTheme="minorHAnsi" w:eastAsiaTheme="minorEastAsia" w:hAnsiTheme="minorHAnsi" w:cstheme="minorBidi"/>
          <w:noProof/>
          <w:sz w:val="22"/>
          <w:szCs w:val="22"/>
          <w:lang w:eastAsia="nl-NL"/>
        </w:rPr>
      </w:pPr>
      <w:r w:rsidRPr="003305C7">
        <w:rPr>
          <w:rFonts w:cs="Arial"/>
          <w:noProof/>
        </w:rPr>
        <w:t>Artikel 1</w:t>
      </w:r>
      <w:r>
        <w:rPr>
          <w:rFonts w:asciiTheme="minorHAnsi" w:eastAsiaTheme="minorEastAsia" w:hAnsiTheme="minorHAnsi" w:cstheme="minorBidi"/>
          <w:noProof/>
          <w:sz w:val="22"/>
          <w:szCs w:val="22"/>
          <w:lang w:eastAsia="nl-NL"/>
        </w:rPr>
        <w:tab/>
      </w:r>
      <w:r w:rsidRPr="003305C7">
        <w:rPr>
          <w:rFonts w:cs="Arial"/>
          <w:noProof/>
        </w:rPr>
        <w:t>Definities</w:t>
      </w:r>
      <w:r>
        <w:rPr>
          <w:noProof/>
        </w:rPr>
        <w:tab/>
      </w:r>
      <w:r>
        <w:rPr>
          <w:noProof/>
        </w:rPr>
        <w:fldChar w:fldCharType="begin"/>
      </w:r>
      <w:r>
        <w:rPr>
          <w:noProof/>
        </w:rPr>
        <w:instrText xml:space="preserve"> PAGEREF _Toc101255317 \h </w:instrText>
      </w:r>
      <w:r>
        <w:rPr>
          <w:noProof/>
        </w:rPr>
      </w:r>
      <w:r>
        <w:rPr>
          <w:noProof/>
        </w:rPr>
        <w:fldChar w:fldCharType="separate"/>
      </w:r>
      <w:r>
        <w:rPr>
          <w:noProof/>
        </w:rPr>
        <w:t>4</w:t>
      </w:r>
      <w:r>
        <w:rPr>
          <w:noProof/>
        </w:rPr>
        <w:fldChar w:fldCharType="end"/>
      </w:r>
    </w:p>
    <w:p w14:paraId="46517920" w14:textId="2C4A674F" w:rsidR="00614CDD" w:rsidRDefault="00614CDD">
      <w:pPr>
        <w:pStyle w:val="Inhopg1"/>
        <w:tabs>
          <w:tab w:val="left" w:pos="1100"/>
          <w:tab w:val="right" w:leader="dot" w:pos="9062"/>
        </w:tabs>
        <w:rPr>
          <w:rFonts w:asciiTheme="minorHAnsi" w:eastAsiaTheme="minorEastAsia" w:hAnsiTheme="minorHAnsi" w:cstheme="minorBidi"/>
          <w:noProof/>
          <w:sz w:val="22"/>
          <w:szCs w:val="22"/>
          <w:lang w:eastAsia="nl-NL"/>
        </w:rPr>
      </w:pPr>
      <w:r w:rsidRPr="003305C7">
        <w:rPr>
          <w:rFonts w:cs="Arial"/>
          <w:noProof/>
        </w:rPr>
        <w:t>Artikel 2</w:t>
      </w:r>
      <w:r>
        <w:rPr>
          <w:rFonts w:asciiTheme="minorHAnsi" w:eastAsiaTheme="minorEastAsia" w:hAnsiTheme="minorHAnsi" w:cstheme="minorBidi"/>
          <w:noProof/>
          <w:sz w:val="22"/>
          <w:szCs w:val="22"/>
          <w:lang w:eastAsia="nl-NL"/>
        </w:rPr>
        <w:tab/>
      </w:r>
      <w:r w:rsidRPr="003305C7">
        <w:rPr>
          <w:rFonts w:cs="Arial"/>
          <w:noProof/>
        </w:rPr>
        <w:t>Toepasselijke voorwaarden</w:t>
      </w:r>
      <w:r>
        <w:rPr>
          <w:noProof/>
        </w:rPr>
        <w:tab/>
      </w:r>
      <w:r>
        <w:rPr>
          <w:noProof/>
        </w:rPr>
        <w:fldChar w:fldCharType="begin"/>
      </w:r>
      <w:r>
        <w:rPr>
          <w:noProof/>
        </w:rPr>
        <w:instrText xml:space="preserve"> PAGEREF _Toc101255318 \h </w:instrText>
      </w:r>
      <w:r>
        <w:rPr>
          <w:noProof/>
        </w:rPr>
      </w:r>
      <w:r>
        <w:rPr>
          <w:noProof/>
        </w:rPr>
        <w:fldChar w:fldCharType="separate"/>
      </w:r>
      <w:r>
        <w:rPr>
          <w:noProof/>
        </w:rPr>
        <w:t>4</w:t>
      </w:r>
      <w:r>
        <w:rPr>
          <w:noProof/>
        </w:rPr>
        <w:fldChar w:fldCharType="end"/>
      </w:r>
    </w:p>
    <w:p w14:paraId="3EA0AD59" w14:textId="32BE34B3" w:rsidR="00614CDD" w:rsidRDefault="00614CDD">
      <w:pPr>
        <w:pStyle w:val="Inhopg1"/>
        <w:tabs>
          <w:tab w:val="left" w:pos="1100"/>
          <w:tab w:val="right" w:leader="dot" w:pos="9062"/>
        </w:tabs>
        <w:rPr>
          <w:rFonts w:asciiTheme="minorHAnsi" w:eastAsiaTheme="minorEastAsia" w:hAnsiTheme="minorHAnsi" w:cstheme="minorBidi"/>
          <w:noProof/>
          <w:sz w:val="22"/>
          <w:szCs w:val="22"/>
          <w:lang w:eastAsia="nl-NL"/>
        </w:rPr>
      </w:pPr>
      <w:r w:rsidRPr="003305C7">
        <w:rPr>
          <w:rFonts w:cs="Arial"/>
          <w:noProof/>
        </w:rPr>
        <w:t>Artikel 3</w:t>
      </w:r>
      <w:r>
        <w:rPr>
          <w:rFonts w:asciiTheme="minorHAnsi" w:eastAsiaTheme="minorEastAsia" w:hAnsiTheme="minorHAnsi" w:cstheme="minorBidi"/>
          <w:noProof/>
          <w:sz w:val="22"/>
          <w:szCs w:val="22"/>
          <w:lang w:eastAsia="nl-NL"/>
        </w:rPr>
        <w:tab/>
      </w:r>
      <w:r w:rsidRPr="003305C7">
        <w:rPr>
          <w:rFonts w:cs="Arial"/>
          <w:noProof/>
        </w:rPr>
        <w:t>Looptijd van de Overeenkomst</w:t>
      </w:r>
      <w:r>
        <w:rPr>
          <w:noProof/>
        </w:rPr>
        <w:tab/>
      </w:r>
      <w:r>
        <w:rPr>
          <w:noProof/>
        </w:rPr>
        <w:fldChar w:fldCharType="begin"/>
      </w:r>
      <w:r>
        <w:rPr>
          <w:noProof/>
        </w:rPr>
        <w:instrText xml:space="preserve"> PAGEREF _Toc101255319 \h </w:instrText>
      </w:r>
      <w:r>
        <w:rPr>
          <w:noProof/>
        </w:rPr>
      </w:r>
      <w:r>
        <w:rPr>
          <w:noProof/>
        </w:rPr>
        <w:fldChar w:fldCharType="separate"/>
      </w:r>
      <w:r>
        <w:rPr>
          <w:noProof/>
        </w:rPr>
        <w:t>5</w:t>
      </w:r>
      <w:r>
        <w:rPr>
          <w:noProof/>
        </w:rPr>
        <w:fldChar w:fldCharType="end"/>
      </w:r>
    </w:p>
    <w:p w14:paraId="3526F850" w14:textId="67F92C8C" w:rsidR="00614CDD" w:rsidRDefault="00614CDD">
      <w:pPr>
        <w:pStyle w:val="Inhopg1"/>
        <w:tabs>
          <w:tab w:val="left" w:pos="1100"/>
          <w:tab w:val="right" w:leader="dot" w:pos="9062"/>
        </w:tabs>
        <w:rPr>
          <w:rFonts w:asciiTheme="minorHAnsi" w:eastAsiaTheme="minorEastAsia" w:hAnsiTheme="minorHAnsi" w:cstheme="minorBidi"/>
          <w:noProof/>
          <w:sz w:val="22"/>
          <w:szCs w:val="22"/>
          <w:lang w:eastAsia="nl-NL"/>
        </w:rPr>
      </w:pPr>
      <w:r w:rsidRPr="003305C7">
        <w:rPr>
          <w:rFonts w:cs="Arial"/>
          <w:noProof/>
        </w:rPr>
        <w:t>Artikel 4</w:t>
      </w:r>
      <w:r>
        <w:rPr>
          <w:rFonts w:asciiTheme="minorHAnsi" w:eastAsiaTheme="minorEastAsia" w:hAnsiTheme="minorHAnsi" w:cstheme="minorBidi"/>
          <w:noProof/>
          <w:sz w:val="22"/>
          <w:szCs w:val="22"/>
          <w:lang w:eastAsia="nl-NL"/>
        </w:rPr>
        <w:tab/>
      </w:r>
      <w:r w:rsidRPr="003305C7">
        <w:rPr>
          <w:rFonts w:cs="Arial"/>
          <w:noProof/>
        </w:rPr>
        <w:t>Levering</w:t>
      </w:r>
      <w:r>
        <w:rPr>
          <w:noProof/>
        </w:rPr>
        <w:tab/>
      </w:r>
      <w:r>
        <w:rPr>
          <w:noProof/>
        </w:rPr>
        <w:fldChar w:fldCharType="begin"/>
      </w:r>
      <w:r>
        <w:rPr>
          <w:noProof/>
        </w:rPr>
        <w:instrText xml:space="preserve"> PAGEREF _Toc101255320 \h </w:instrText>
      </w:r>
      <w:r>
        <w:rPr>
          <w:noProof/>
        </w:rPr>
      </w:r>
      <w:r>
        <w:rPr>
          <w:noProof/>
        </w:rPr>
        <w:fldChar w:fldCharType="separate"/>
      </w:r>
      <w:r>
        <w:rPr>
          <w:noProof/>
        </w:rPr>
        <w:t>5</w:t>
      </w:r>
      <w:r>
        <w:rPr>
          <w:noProof/>
        </w:rPr>
        <w:fldChar w:fldCharType="end"/>
      </w:r>
    </w:p>
    <w:p w14:paraId="3310EBC1" w14:textId="1A35EC43" w:rsidR="00614CDD" w:rsidRDefault="00614CDD">
      <w:pPr>
        <w:pStyle w:val="Inhopg1"/>
        <w:tabs>
          <w:tab w:val="left" w:pos="1100"/>
          <w:tab w:val="right" w:leader="dot" w:pos="9062"/>
        </w:tabs>
        <w:rPr>
          <w:rFonts w:asciiTheme="minorHAnsi" w:eastAsiaTheme="minorEastAsia" w:hAnsiTheme="minorHAnsi" w:cstheme="minorBidi"/>
          <w:noProof/>
          <w:sz w:val="22"/>
          <w:szCs w:val="22"/>
          <w:lang w:eastAsia="nl-NL"/>
        </w:rPr>
      </w:pPr>
      <w:r w:rsidRPr="003305C7">
        <w:rPr>
          <w:rFonts w:cs="Arial"/>
          <w:noProof/>
        </w:rPr>
        <w:t>Artikel 5</w:t>
      </w:r>
      <w:r>
        <w:rPr>
          <w:rFonts w:asciiTheme="minorHAnsi" w:eastAsiaTheme="minorEastAsia" w:hAnsiTheme="minorHAnsi" w:cstheme="minorBidi"/>
          <w:noProof/>
          <w:sz w:val="22"/>
          <w:szCs w:val="22"/>
          <w:lang w:eastAsia="nl-NL"/>
        </w:rPr>
        <w:tab/>
      </w:r>
      <w:r w:rsidRPr="003305C7">
        <w:rPr>
          <w:rFonts w:cs="Arial"/>
          <w:noProof/>
        </w:rPr>
        <w:t>Verwerking van persoonsgegevens</w:t>
      </w:r>
      <w:r>
        <w:rPr>
          <w:noProof/>
        </w:rPr>
        <w:tab/>
      </w:r>
      <w:r>
        <w:rPr>
          <w:noProof/>
        </w:rPr>
        <w:fldChar w:fldCharType="begin"/>
      </w:r>
      <w:r>
        <w:rPr>
          <w:noProof/>
        </w:rPr>
        <w:instrText xml:space="preserve"> PAGEREF _Toc101255321 \h </w:instrText>
      </w:r>
      <w:r>
        <w:rPr>
          <w:noProof/>
        </w:rPr>
      </w:r>
      <w:r>
        <w:rPr>
          <w:noProof/>
        </w:rPr>
        <w:fldChar w:fldCharType="separate"/>
      </w:r>
      <w:r>
        <w:rPr>
          <w:noProof/>
        </w:rPr>
        <w:t>5</w:t>
      </w:r>
      <w:r>
        <w:rPr>
          <w:noProof/>
        </w:rPr>
        <w:fldChar w:fldCharType="end"/>
      </w:r>
    </w:p>
    <w:p w14:paraId="2B312B06" w14:textId="5F96A8D9" w:rsidR="00614CDD" w:rsidRDefault="00614CDD">
      <w:pPr>
        <w:pStyle w:val="Inhopg1"/>
        <w:tabs>
          <w:tab w:val="left" w:pos="1100"/>
          <w:tab w:val="right" w:leader="dot" w:pos="9062"/>
        </w:tabs>
        <w:rPr>
          <w:rFonts w:asciiTheme="minorHAnsi" w:eastAsiaTheme="minorEastAsia" w:hAnsiTheme="minorHAnsi" w:cstheme="minorBidi"/>
          <w:noProof/>
          <w:sz w:val="22"/>
          <w:szCs w:val="22"/>
          <w:lang w:eastAsia="nl-NL"/>
        </w:rPr>
      </w:pPr>
      <w:r w:rsidRPr="003305C7">
        <w:rPr>
          <w:rFonts w:cs="Arial"/>
          <w:noProof/>
        </w:rPr>
        <w:t>Artikel 6</w:t>
      </w:r>
      <w:r>
        <w:rPr>
          <w:rFonts w:asciiTheme="minorHAnsi" w:eastAsiaTheme="minorEastAsia" w:hAnsiTheme="minorHAnsi" w:cstheme="minorBidi"/>
          <w:noProof/>
          <w:sz w:val="22"/>
          <w:szCs w:val="22"/>
          <w:lang w:eastAsia="nl-NL"/>
        </w:rPr>
        <w:tab/>
      </w:r>
      <w:r w:rsidRPr="003305C7">
        <w:rPr>
          <w:rFonts w:cs="Arial"/>
          <w:noProof/>
        </w:rPr>
        <w:t>Personeel van Opdrachtnemer</w:t>
      </w:r>
      <w:r>
        <w:rPr>
          <w:noProof/>
        </w:rPr>
        <w:tab/>
      </w:r>
      <w:r>
        <w:rPr>
          <w:noProof/>
        </w:rPr>
        <w:fldChar w:fldCharType="begin"/>
      </w:r>
      <w:r>
        <w:rPr>
          <w:noProof/>
        </w:rPr>
        <w:instrText xml:space="preserve"> PAGEREF _Toc101255322 \h </w:instrText>
      </w:r>
      <w:r>
        <w:rPr>
          <w:noProof/>
        </w:rPr>
      </w:r>
      <w:r>
        <w:rPr>
          <w:noProof/>
        </w:rPr>
        <w:fldChar w:fldCharType="separate"/>
      </w:r>
      <w:r>
        <w:rPr>
          <w:noProof/>
        </w:rPr>
        <w:t>5</w:t>
      </w:r>
      <w:r>
        <w:rPr>
          <w:noProof/>
        </w:rPr>
        <w:fldChar w:fldCharType="end"/>
      </w:r>
    </w:p>
    <w:p w14:paraId="184C4BD7" w14:textId="0B3FDA42" w:rsidR="00614CDD" w:rsidRDefault="00614CDD">
      <w:pPr>
        <w:pStyle w:val="Inhopg1"/>
        <w:tabs>
          <w:tab w:val="left" w:pos="1100"/>
          <w:tab w:val="right" w:leader="dot" w:pos="9062"/>
        </w:tabs>
        <w:rPr>
          <w:rFonts w:asciiTheme="minorHAnsi" w:eastAsiaTheme="minorEastAsia" w:hAnsiTheme="minorHAnsi" w:cstheme="minorBidi"/>
          <w:noProof/>
          <w:sz w:val="22"/>
          <w:szCs w:val="22"/>
          <w:lang w:eastAsia="nl-NL"/>
        </w:rPr>
      </w:pPr>
      <w:r w:rsidRPr="003305C7">
        <w:rPr>
          <w:rFonts w:cs="Arial"/>
          <w:noProof/>
        </w:rPr>
        <w:t>Artikel 7</w:t>
      </w:r>
      <w:r>
        <w:rPr>
          <w:rFonts w:asciiTheme="minorHAnsi" w:eastAsiaTheme="minorEastAsia" w:hAnsiTheme="minorHAnsi" w:cstheme="minorBidi"/>
          <w:noProof/>
          <w:sz w:val="22"/>
          <w:szCs w:val="22"/>
          <w:lang w:eastAsia="nl-NL"/>
        </w:rPr>
        <w:tab/>
      </w:r>
      <w:r w:rsidRPr="003305C7">
        <w:rPr>
          <w:rFonts w:cs="Arial"/>
          <w:noProof/>
        </w:rPr>
        <w:t>Prijzen en tarieven</w:t>
      </w:r>
      <w:r>
        <w:rPr>
          <w:noProof/>
        </w:rPr>
        <w:tab/>
      </w:r>
      <w:r>
        <w:rPr>
          <w:noProof/>
        </w:rPr>
        <w:fldChar w:fldCharType="begin"/>
      </w:r>
      <w:r>
        <w:rPr>
          <w:noProof/>
        </w:rPr>
        <w:instrText xml:space="preserve"> PAGEREF _Toc101255323 \h </w:instrText>
      </w:r>
      <w:r>
        <w:rPr>
          <w:noProof/>
        </w:rPr>
      </w:r>
      <w:r>
        <w:rPr>
          <w:noProof/>
        </w:rPr>
        <w:fldChar w:fldCharType="separate"/>
      </w:r>
      <w:r>
        <w:rPr>
          <w:noProof/>
        </w:rPr>
        <w:t>5</w:t>
      </w:r>
      <w:r>
        <w:rPr>
          <w:noProof/>
        </w:rPr>
        <w:fldChar w:fldCharType="end"/>
      </w:r>
    </w:p>
    <w:p w14:paraId="42063599" w14:textId="3CEFFD8B" w:rsidR="00614CDD" w:rsidRDefault="00614CDD">
      <w:pPr>
        <w:pStyle w:val="Inhopg1"/>
        <w:tabs>
          <w:tab w:val="left" w:pos="1100"/>
          <w:tab w:val="right" w:leader="dot" w:pos="9062"/>
        </w:tabs>
        <w:rPr>
          <w:rFonts w:asciiTheme="minorHAnsi" w:eastAsiaTheme="minorEastAsia" w:hAnsiTheme="minorHAnsi" w:cstheme="minorBidi"/>
          <w:noProof/>
          <w:sz w:val="22"/>
          <w:szCs w:val="22"/>
          <w:lang w:eastAsia="nl-NL"/>
        </w:rPr>
      </w:pPr>
      <w:r w:rsidRPr="003305C7">
        <w:rPr>
          <w:rFonts w:cs="Arial"/>
          <w:noProof/>
        </w:rPr>
        <w:t>Artikel 8</w:t>
      </w:r>
      <w:r>
        <w:rPr>
          <w:rFonts w:asciiTheme="minorHAnsi" w:eastAsiaTheme="minorEastAsia" w:hAnsiTheme="minorHAnsi" w:cstheme="minorBidi"/>
          <w:noProof/>
          <w:sz w:val="22"/>
          <w:szCs w:val="22"/>
          <w:lang w:eastAsia="nl-NL"/>
        </w:rPr>
        <w:tab/>
      </w:r>
      <w:r w:rsidRPr="003305C7">
        <w:rPr>
          <w:rFonts w:cs="Arial"/>
          <w:noProof/>
        </w:rPr>
        <w:t>Facturering</w:t>
      </w:r>
      <w:r>
        <w:rPr>
          <w:noProof/>
        </w:rPr>
        <w:tab/>
      </w:r>
      <w:r>
        <w:rPr>
          <w:noProof/>
        </w:rPr>
        <w:fldChar w:fldCharType="begin"/>
      </w:r>
      <w:r>
        <w:rPr>
          <w:noProof/>
        </w:rPr>
        <w:instrText xml:space="preserve"> PAGEREF _Toc101255324 \h </w:instrText>
      </w:r>
      <w:r>
        <w:rPr>
          <w:noProof/>
        </w:rPr>
      </w:r>
      <w:r>
        <w:rPr>
          <w:noProof/>
        </w:rPr>
        <w:fldChar w:fldCharType="separate"/>
      </w:r>
      <w:r>
        <w:rPr>
          <w:noProof/>
        </w:rPr>
        <w:t>6</w:t>
      </w:r>
      <w:r>
        <w:rPr>
          <w:noProof/>
        </w:rPr>
        <w:fldChar w:fldCharType="end"/>
      </w:r>
    </w:p>
    <w:p w14:paraId="0342F4CB" w14:textId="37331537" w:rsidR="00614CDD" w:rsidRDefault="00614CDD">
      <w:pPr>
        <w:pStyle w:val="Inhopg1"/>
        <w:tabs>
          <w:tab w:val="left" w:pos="1100"/>
          <w:tab w:val="right" w:leader="dot" w:pos="9062"/>
        </w:tabs>
        <w:rPr>
          <w:rFonts w:asciiTheme="minorHAnsi" w:eastAsiaTheme="minorEastAsia" w:hAnsiTheme="minorHAnsi" w:cstheme="minorBidi"/>
          <w:noProof/>
          <w:sz w:val="22"/>
          <w:szCs w:val="22"/>
          <w:lang w:eastAsia="nl-NL"/>
        </w:rPr>
      </w:pPr>
      <w:r w:rsidRPr="003305C7">
        <w:rPr>
          <w:rFonts w:cs="Arial"/>
          <w:noProof/>
        </w:rPr>
        <w:t>Artikel 9</w:t>
      </w:r>
      <w:r>
        <w:rPr>
          <w:rFonts w:asciiTheme="minorHAnsi" w:eastAsiaTheme="minorEastAsia" w:hAnsiTheme="minorHAnsi" w:cstheme="minorBidi"/>
          <w:noProof/>
          <w:sz w:val="22"/>
          <w:szCs w:val="22"/>
          <w:lang w:eastAsia="nl-NL"/>
        </w:rPr>
        <w:tab/>
      </w:r>
      <w:r w:rsidRPr="003305C7">
        <w:rPr>
          <w:rFonts w:cs="Arial"/>
          <w:noProof/>
        </w:rPr>
        <w:t>Overleg en rapportage</w:t>
      </w:r>
      <w:r>
        <w:rPr>
          <w:noProof/>
        </w:rPr>
        <w:tab/>
      </w:r>
      <w:r>
        <w:rPr>
          <w:noProof/>
        </w:rPr>
        <w:fldChar w:fldCharType="begin"/>
      </w:r>
      <w:r>
        <w:rPr>
          <w:noProof/>
        </w:rPr>
        <w:instrText xml:space="preserve"> PAGEREF _Toc101255325 \h </w:instrText>
      </w:r>
      <w:r>
        <w:rPr>
          <w:noProof/>
        </w:rPr>
      </w:r>
      <w:r>
        <w:rPr>
          <w:noProof/>
        </w:rPr>
        <w:fldChar w:fldCharType="separate"/>
      </w:r>
      <w:r>
        <w:rPr>
          <w:noProof/>
        </w:rPr>
        <w:t>7</w:t>
      </w:r>
      <w:r>
        <w:rPr>
          <w:noProof/>
        </w:rPr>
        <w:fldChar w:fldCharType="end"/>
      </w:r>
    </w:p>
    <w:p w14:paraId="3AB5CACA" w14:textId="4923E5C6" w:rsidR="00614CDD" w:rsidRDefault="00614CDD">
      <w:pPr>
        <w:pStyle w:val="Inhopg1"/>
        <w:tabs>
          <w:tab w:val="left" w:pos="1100"/>
          <w:tab w:val="right" w:leader="dot" w:pos="9062"/>
        </w:tabs>
        <w:rPr>
          <w:rFonts w:asciiTheme="minorHAnsi" w:eastAsiaTheme="minorEastAsia" w:hAnsiTheme="minorHAnsi" w:cstheme="minorBidi"/>
          <w:noProof/>
          <w:sz w:val="22"/>
          <w:szCs w:val="22"/>
          <w:lang w:eastAsia="nl-NL"/>
        </w:rPr>
      </w:pPr>
      <w:r w:rsidRPr="003305C7">
        <w:rPr>
          <w:rFonts w:cs="Arial"/>
          <w:noProof/>
        </w:rPr>
        <w:t>Artikel 10</w:t>
      </w:r>
      <w:r>
        <w:rPr>
          <w:rFonts w:asciiTheme="minorHAnsi" w:eastAsiaTheme="minorEastAsia" w:hAnsiTheme="minorHAnsi" w:cstheme="minorBidi"/>
          <w:noProof/>
          <w:sz w:val="22"/>
          <w:szCs w:val="22"/>
          <w:lang w:eastAsia="nl-NL"/>
        </w:rPr>
        <w:tab/>
      </w:r>
      <w:r w:rsidRPr="003305C7">
        <w:rPr>
          <w:rFonts w:cs="Arial"/>
          <w:noProof/>
        </w:rPr>
        <w:t>Ontbinding</w:t>
      </w:r>
      <w:r>
        <w:rPr>
          <w:noProof/>
        </w:rPr>
        <w:tab/>
      </w:r>
      <w:r>
        <w:rPr>
          <w:noProof/>
        </w:rPr>
        <w:fldChar w:fldCharType="begin"/>
      </w:r>
      <w:r>
        <w:rPr>
          <w:noProof/>
        </w:rPr>
        <w:instrText xml:space="preserve"> PAGEREF _Toc101255326 \h </w:instrText>
      </w:r>
      <w:r>
        <w:rPr>
          <w:noProof/>
        </w:rPr>
      </w:r>
      <w:r>
        <w:rPr>
          <w:noProof/>
        </w:rPr>
        <w:fldChar w:fldCharType="separate"/>
      </w:r>
      <w:r>
        <w:rPr>
          <w:noProof/>
        </w:rPr>
        <w:t>7</w:t>
      </w:r>
      <w:r>
        <w:rPr>
          <w:noProof/>
        </w:rPr>
        <w:fldChar w:fldCharType="end"/>
      </w:r>
    </w:p>
    <w:p w14:paraId="0653DCDD" w14:textId="446E616E" w:rsidR="002B79FC" w:rsidRDefault="003E4BB3">
      <w:pPr>
        <w:pStyle w:val="Contents1"/>
        <w:tabs>
          <w:tab w:val="right" w:leader="dot" w:pos="9072"/>
        </w:tabs>
        <w:rPr>
          <w:rStyle w:val="IndexLink"/>
        </w:rPr>
      </w:pPr>
      <w:r>
        <w:fldChar w:fldCharType="end"/>
      </w:r>
    </w:p>
    <w:p w14:paraId="5A4CC5DA" w14:textId="77777777" w:rsidR="002B79FC" w:rsidRDefault="00614CDD">
      <w:hyperlink w:anchor="_Toc67920431"/>
    </w:p>
    <w:p w14:paraId="4E4F258B" w14:textId="77777777" w:rsidR="002B79FC" w:rsidRDefault="002B79FC"/>
    <w:p w14:paraId="4D602E2C" w14:textId="77777777" w:rsidR="002B79FC" w:rsidRDefault="002B79FC"/>
    <w:p w14:paraId="7DD81E4E" w14:textId="77777777" w:rsidR="002B79FC" w:rsidRDefault="002B79FC"/>
    <w:p w14:paraId="670F8BBF" w14:textId="77777777" w:rsidR="002B79FC" w:rsidRDefault="002B79FC"/>
    <w:p w14:paraId="5A711080" w14:textId="77777777" w:rsidR="002B79FC" w:rsidRDefault="002B79FC"/>
    <w:p w14:paraId="3E92F0D7" w14:textId="77777777" w:rsidR="002B79FC" w:rsidRDefault="003E4BB3">
      <w:pPr>
        <w:pageBreakBefore/>
        <w:rPr>
          <w:b/>
          <w:sz w:val="24"/>
          <w:szCs w:val="24"/>
        </w:rPr>
      </w:pPr>
      <w:r>
        <w:rPr>
          <w:b/>
          <w:sz w:val="24"/>
          <w:szCs w:val="24"/>
        </w:rPr>
        <w:lastRenderedPageBreak/>
        <w:t>Ondergetekenden</w:t>
      </w:r>
    </w:p>
    <w:p w14:paraId="262E48FD" w14:textId="77777777" w:rsidR="002B79FC" w:rsidRDefault="002B79FC"/>
    <w:p w14:paraId="58B2E66E" w14:textId="77777777" w:rsidR="002B79FC" w:rsidRDefault="002B79FC"/>
    <w:p w14:paraId="623EDF9A" w14:textId="77777777" w:rsidR="002B79FC" w:rsidRDefault="003E4BB3">
      <w:pPr>
        <w:rPr>
          <w:b/>
          <w:sz w:val="24"/>
          <w:szCs w:val="24"/>
        </w:rPr>
      </w:pPr>
      <w:r>
        <w:rPr>
          <w:b/>
          <w:sz w:val="24"/>
          <w:szCs w:val="24"/>
        </w:rPr>
        <w:t xml:space="preserve">De Gemeente </w:t>
      </w:r>
    </w:p>
    <w:p w14:paraId="21150864" w14:textId="77777777" w:rsidR="002B79FC" w:rsidRDefault="002B79FC"/>
    <w:p w14:paraId="3EEF97F4" w14:textId="1D34051E" w:rsidR="002B79FC" w:rsidRDefault="003E4BB3">
      <w:r>
        <w:t xml:space="preserve">De publiekrechtelijke rechtspersoon </w:t>
      </w:r>
      <w:r>
        <w:rPr>
          <w:b/>
        </w:rPr>
        <w:t xml:space="preserve">Gemeente Den Helder, </w:t>
      </w:r>
      <w:r>
        <w:t xml:space="preserve">gevestigd te Kerkgracht 1, 1782 GJ te Den Helder, ingeschreven in het handelsregister van de Kamer van Koophandel onder vestigingsnummer </w:t>
      </w:r>
      <w:r w:rsidRPr="00034832">
        <w:t>000006665691, t</w:t>
      </w:r>
      <w:r w:rsidR="009830AA" w:rsidRPr="00034832">
        <w:t>e</w:t>
      </w:r>
      <w:r w:rsidRPr="00034832">
        <w:t xml:space="preserve"> deze</w:t>
      </w:r>
      <w:r w:rsidR="009830AA" w:rsidRPr="00034832">
        <w:t>n</w:t>
      </w:r>
      <w:r w:rsidRPr="00034832">
        <w:t xml:space="preserve"> rechtsgeldig vertegenwoordigd door de</w:t>
      </w:r>
      <w:r w:rsidR="00034832" w:rsidRPr="00034832">
        <w:t xml:space="preserve"> heer R. Post, teammanager Informatie en Techniek,</w:t>
      </w:r>
      <w:r w:rsidRPr="00034832">
        <w:t xml:space="preserve"> hierna te noemen: Gemeente.</w:t>
      </w:r>
    </w:p>
    <w:p w14:paraId="08A54B41" w14:textId="77777777" w:rsidR="002B79FC" w:rsidRDefault="002B79FC"/>
    <w:p w14:paraId="4844A766" w14:textId="77777777" w:rsidR="002B79FC" w:rsidRDefault="002B79FC"/>
    <w:p w14:paraId="0CD6C308" w14:textId="77777777" w:rsidR="002B79FC" w:rsidRDefault="003E4BB3">
      <w:r>
        <w:t>En</w:t>
      </w:r>
    </w:p>
    <w:p w14:paraId="2604CE9E" w14:textId="77777777" w:rsidR="002B79FC" w:rsidRDefault="002B79FC"/>
    <w:p w14:paraId="21774C88" w14:textId="77777777" w:rsidR="002B79FC" w:rsidRDefault="003E4BB3">
      <w:pPr>
        <w:rPr>
          <w:b/>
          <w:sz w:val="24"/>
          <w:szCs w:val="24"/>
        </w:rPr>
      </w:pPr>
      <w:r>
        <w:rPr>
          <w:b/>
          <w:sz w:val="24"/>
          <w:szCs w:val="24"/>
        </w:rPr>
        <w:t>Opdrachtnemer</w:t>
      </w:r>
    </w:p>
    <w:p w14:paraId="78BFBBAB" w14:textId="77777777" w:rsidR="002B79FC" w:rsidRDefault="002B79FC">
      <w:pPr>
        <w:rPr>
          <w:b/>
        </w:rPr>
      </w:pPr>
    </w:p>
    <w:p w14:paraId="6E8F8D26" w14:textId="77777777" w:rsidR="002B79FC" w:rsidRDefault="003E4BB3">
      <w:r>
        <w:rPr>
          <w:highlight w:val="cyan"/>
        </w:rPr>
        <w:t>&lt;Naam opdrachtnemer &gt;</w:t>
      </w:r>
      <w:r>
        <w:t xml:space="preserve">, statutair gevestigd te </w:t>
      </w:r>
      <w:r>
        <w:rPr>
          <w:highlight w:val="cyan"/>
        </w:rPr>
        <w:t>&lt;plaats, adres, plaatsnaam&gt;</w:t>
      </w:r>
      <w:r>
        <w:t xml:space="preserve">, ingeschreven in het handelsregister van de Kamer van Koophandel onder vestigingsnummer </w:t>
      </w:r>
      <w:r>
        <w:rPr>
          <w:highlight w:val="cyan"/>
        </w:rPr>
        <w:t>&lt;_______________&gt;</w:t>
      </w:r>
      <w:r>
        <w:t xml:space="preserve">, te dezen rechtsgeldig vertegenwoordigd door </w:t>
      </w:r>
      <w:r>
        <w:rPr>
          <w:highlight w:val="cyan"/>
        </w:rPr>
        <w:t>&lt;heer/mevrouw&gt;, &lt;functie&gt;</w:t>
      </w:r>
      <w:r>
        <w:t>, hierna te noemen:</w:t>
      </w:r>
    </w:p>
    <w:p w14:paraId="1426D8BA" w14:textId="77777777" w:rsidR="002B79FC" w:rsidRDefault="003E4BB3">
      <w:r>
        <w:t>Opdrachtnemer.</w:t>
      </w:r>
    </w:p>
    <w:p w14:paraId="31551D08" w14:textId="77777777" w:rsidR="002B79FC" w:rsidRDefault="002B79FC"/>
    <w:p w14:paraId="29477DFF" w14:textId="77777777" w:rsidR="002B79FC" w:rsidRDefault="002B79FC"/>
    <w:p w14:paraId="36B95B0E" w14:textId="77777777" w:rsidR="002B79FC" w:rsidRDefault="003E4BB3">
      <w:r>
        <w:t xml:space="preserve">Gezamenlijk te noemen: Partijen,  </w:t>
      </w:r>
    </w:p>
    <w:p w14:paraId="7FE7037F" w14:textId="77777777" w:rsidR="002B79FC" w:rsidRDefault="002B79FC"/>
    <w:p w14:paraId="5C7E100D" w14:textId="77777777" w:rsidR="002B79FC" w:rsidRDefault="002B79FC"/>
    <w:p w14:paraId="6B3AB8BB" w14:textId="77777777" w:rsidR="002B79FC" w:rsidRDefault="003E4BB3">
      <w:pPr>
        <w:rPr>
          <w:b/>
          <w:sz w:val="24"/>
          <w:szCs w:val="24"/>
        </w:rPr>
      </w:pPr>
      <w:r>
        <w:rPr>
          <w:b/>
          <w:sz w:val="24"/>
          <w:szCs w:val="24"/>
        </w:rPr>
        <w:t>Overwegende dat:</w:t>
      </w:r>
    </w:p>
    <w:p w14:paraId="46CDE15C" w14:textId="77777777" w:rsidR="002B79FC" w:rsidRDefault="002B79FC"/>
    <w:p w14:paraId="32F536C9" w14:textId="46515CB1" w:rsidR="002B79FC" w:rsidRDefault="003E4BB3">
      <w:pPr>
        <w:pStyle w:val="Lijstalinea"/>
        <w:numPr>
          <w:ilvl w:val="0"/>
          <w:numId w:val="1"/>
        </w:numPr>
      </w:pPr>
      <w:r>
        <w:t>Op</w:t>
      </w:r>
      <w:r w:rsidR="00E03F78">
        <w:t xml:space="preserve"> 13 april 2022</w:t>
      </w:r>
      <w:r>
        <w:t xml:space="preserve"> de opdracht voor </w:t>
      </w:r>
      <w:r w:rsidR="007E10D9" w:rsidRPr="00015145">
        <w:rPr>
          <w:rFonts w:cs="Arial"/>
        </w:rPr>
        <w:t xml:space="preserve">het leveren van een </w:t>
      </w:r>
      <w:r w:rsidR="007E10D9" w:rsidRPr="00015145">
        <w:t>zaaksysteem, alsmede het leveren van onderhoud, beheer en ondersteuning</w:t>
      </w:r>
      <w:r>
        <w:t xml:space="preserve"> is gepubliceerd op TenderNed;</w:t>
      </w:r>
    </w:p>
    <w:p w14:paraId="04438B8C" w14:textId="78801456" w:rsidR="009816EF" w:rsidRPr="007E10D9" w:rsidRDefault="009816EF" w:rsidP="009816EF">
      <w:pPr>
        <w:pStyle w:val="Lijstalinea"/>
        <w:numPr>
          <w:ilvl w:val="0"/>
          <w:numId w:val="1"/>
        </w:numPr>
      </w:pPr>
      <w:r>
        <w:t xml:space="preserve">Op </w:t>
      </w:r>
      <w:r w:rsidR="005D7A3F">
        <w:t>14 april 2022</w:t>
      </w:r>
      <w:r>
        <w:t xml:space="preserve"> de opdracht voor </w:t>
      </w:r>
      <w:r w:rsidR="007E10D9" w:rsidRPr="007E10D9">
        <w:t>het leveren van een zaaksysteem, alsmede het leveren van onderhoud, beheer en ondersteuning</w:t>
      </w:r>
      <w:r w:rsidRPr="007E10D9">
        <w:t xml:space="preserve"> is gepubliceerd in het Supplement op het Publicatieblad van de Europese Gemeenschappen;</w:t>
      </w:r>
    </w:p>
    <w:p w14:paraId="2E4D3B20" w14:textId="2DFE1374" w:rsidR="002B79FC" w:rsidRPr="007E10D9" w:rsidRDefault="003E4BB3">
      <w:pPr>
        <w:pStyle w:val="Lijstalinea"/>
        <w:numPr>
          <w:ilvl w:val="0"/>
          <w:numId w:val="1"/>
        </w:numPr>
      </w:pPr>
      <w:r w:rsidRPr="007E10D9">
        <w:t>Voor de aanbesteding de</w:t>
      </w:r>
      <w:r w:rsidR="00E03F78" w:rsidRPr="007E10D9">
        <w:t xml:space="preserve"> Europese openbare</w:t>
      </w:r>
      <w:r w:rsidRPr="007E10D9">
        <w:t xml:space="preserve"> aanbestedingsprocedure is gevolgd;</w:t>
      </w:r>
    </w:p>
    <w:p w14:paraId="63E1F61E" w14:textId="2A50598B" w:rsidR="002B79FC" w:rsidRPr="007E10D9" w:rsidRDefault="00C57B79">
      <w:pPr>
        <w:pStyle w:val="Lijstalinea"/>
        <w:numPr>
          <w:ilvl w:val="0"/>
          <w:numId w:val="1"/>
        </w:numPr>
      </w:pPr>
      <w:r w:rsidRPr="007E10D9">
        <w:t xml:space="preserve">Op basis van de in </w:t>
      </w:r>
      <w:r w:rsidR="003E4BB3" w:rsidRPr="007E10D9">
        <w:t>de Offerteaanvraag opgenomen geschiktheidscriteria en gunningscriteria, Opdrachtnemer met Inschrijving de economisch  meest voordelige inschrijving waarop het gunningscriterium beste prijs-kwaliteitsverhouding</w:t>
      </w:r>
      <w:r w:rsidRPr="007E10D9">
        <w:t xml:space="preserve"> </w:t>
      </w:r>
      <w:r w:rsidR="003E4BB3" w:rsidRPr="007E10D9">
        <w:t xml:space="preserve">van toepassing was heeft gedaan voor de uitvoering van de opdracht voor </w:t>
      </w:r>
      <w:r w:rsidR="007E10D9" w:rsidRPr="007E10D9">
        <w:t>het leveren van een zaaksysteem, alsmede het leveren van onderhoud, beheer en ondersteuning</w:t>
      </w:r>
      <w:r w:rsidR="003E4BB3" w:rsidRPr="007E10D9">
        <w:t>;</w:t>
      </w:r>
    </w:p>
    <w:p w14:paraId="4DD5F397" w14:textId="0670F3E2" w:rsidR="002B79FC" w:rsidRPr="007E10D9" w:rsidRDefault="003E4BB3">
      <w:pPr>
        <w:pStyle w:val="Lijstalinea"/>
        <w:numPr>
          <w:ilvl w:val="0"/>
          <w:numId w:val="1"/>
        </w:numPr>
      </w:pPr>
      <w:r w:rsidRPr="007E10D9">
        <w:t xml:space="preserve">De opdracht deze </w:t>
      </w:r>
      <w:r w:rsidR="00A87CEB" w:rsidRPr="007E10D9">
        <w:t xml:space="preserve">Overeenkomst </w:t>
      </w:r>
      <w:r w:rsidRPr="007E10D9">
        <w:t xml:space="preserve">betreft voor </w:t>
      </w:r>
      <w:r w:rsidR="007E10D9" w:rsidRPr="007E10D9">
        <w:t>het leveren van een zaaksysteem, alsmede het leveren van onderhoud, beheer en ondersteuning.</w:t>
      </w:r>
    </w:p>
    <w:p w14:paraId="27C1B653" w14:textId="77777777" w:rsidR="002B79FC" w:rsidRDefault="002B79FC">
      <w:pPr>
        <w:rPr>
          <w:b/>
        </w:rPr>
      </w:pPr>
    </w:p>
    <w:p w14:paraId="4D7C5628" w14:textId="77777777" w:rsidR="002B79FC" w:rsidRDefault="003E4BB3">
      <w:pPr>
        <w:rPr>
          <w:b/>
        </w:rPr>
      </w:pPr>
      <w:r>
        <w:rPr>
          <w:b/>
        </w:rPr>
        <w:t>Verklaren het volgende overheen te zijn gekomen:</w:t>
      </w:r>
    </w:p>
    <w:p w14:paraId="36022BBA" w14:textId="77777777" w:rsidR="002B79FC" w:rsidRDefault="002B79FC">
      <w:pPr>
        <w:rPr>
          <w:b/>
        </w:rPr>
      </w:pPr>
    </w:p>
    <w:p w14:paraId="0C544754" w14:textId="77777777" w:rsidR="0098333C" w:rsidRDefault="0098333C">
      <w:pPr>
        <w:rPr>
          <w:b/>
        </w:rPr>
      </w:pPr>
    </w:p>
    <w:p w14:paraId="1841234E" w14:textId="77777777" w:rsidR="002B79FC" w:rsidRDefault="003E4BB3">
      <w:pPr>
        <w:pStyle w:val="Kop1"/>
        <w:pageBreakBefore/>
        <w:rPr>
          <w:rFonts w:ascii="Arial" w:hAnsi="Arial" w:cs="Arial"/>
        </w:rPr>
      </w:pPr>
      <w:bookmarkStart w:id="2" w:name="_Toc67920431"/>
      <w:bookmarkStart w:id="3" w:name="_Toc101255317"/>
      <w:bookmarkEnd w:id="2"/>
      <w:r>
        <w:rPr>
          <w:rFonts w:ascii="Arial" w:hAnsi="Arial" w:cs="Arial"/>
        </w:rPr>
        <w:lastRenderedPageBreak/>
        <w:t>Artikel 1</w:t>
      </w:r>
      <w:r>
        <w:rPr>
          <w:rFonts w:ascii="Arial" w:hAnsi="Arial" w:cs="Arial"/>
        </w:rPr>
        <w:tab/>
        <w:t>Definities</w:t>
      </w:r>
      <w:bookmarkEnd w:id="3"/>
    </w:p>
    <w:p w14:paraId="15F42D3F" w14:textId="52F75192" w:rsidR="002B79FC" w:rsidRDefault="003E4BB3">
      <w:r>
        <w:t xml:space="preserve">In deze </w:t>
      </w:r>
      <w:r w:rsidR="00A87CEB">
        <w:t xml:space="preserve">Overeenkomst </w:t>
      </w:r>
      <w:r>
        <w:t>worden de hierna gebruikte begrippen en uitdrukkingen als volgt gedefinieerd.</w:t>
      </w:r>
    </w:p>
    <w:p w14:paraId="53788F6B" w14:textId="77777777" w:rsidR="002B79FC" w:rsidRDefault="002B79FC"/>
    <w:p w14:paraId="5322EB4A" w14:textId="320F14BC" w:rsidR="002B79FC" w:rsidRDefault="003E4BB3">
      <w:pPr>
        <w:tabs>
          <w:tab w:val="left" w:pos="709"/>
        </w:tabs>
        <w:ind w:left="705" w:hanging="705"/>
        <w:textAlignment w:val="baseline"/>
        <w:rPr>
          <w:rFonts w:cs="Arial"/>
        </w:rPr>
      </w:pPr>
      <w:r>
        <w:t>1.1</w:t>
      </w:r>
      <w:r>
        <w:tab/>
      </w:r>
      <w:r>
        <w:rPr>
          <w:b/>
        </w:rPr>
        <w:t>Bijlagen:</w:t>
      </w:r>
      <w:r>
        <w:t xml:space="preserve"> de aanhangsels 1 tot en met </w:t>
      </w:r>
      <w:r w:rsidR="007E10D9">
        <w:t xml:space="preserve">4 </w:t>
      </w:r>
      <w:r>
        <w:t xml:space="preserve">bij deze </w:t>
      </w:r>
      <w:r w:rsidR="00A87CEB">
        <w:t xml:space="preserve">Overeenkomst </w:t>
      </w:r>
      <w:r>
        <w:t>die integraal</w:t>
      </w:r>
      <w:r>
        <w:rPr>
          <w:rFonts w:cs="Arial"/>
        </w:rPr>
        <w:t xml:space="preserve"> ond</w:t>
      </w:r>
      <w:r w:rsidR="007E10D9">
        <w:rPr>
          <w:rFonts w:cs="Arial"/>
        </w:rPr>
        <w:t>erdeel uitmaken van deze O</w:t>
      </w:r>
      <w:r>
        <w:rPr>
          <w:rFonts w:cs="Arial"/>
        </w:rPr>
        <w:t>vereenkomst.</w:t>
      </w:r>
    </w:p>
    <w:p w14:paraId="0FADD2A1" w14:textId="52A2CBB2" w:rsidR="002B79FC" w:rsidRDefault="002B79FC"/>
    <w:p w14:paraId="1A762C6E" w14:textId="00896FCE" w:rsidR="002B79FC" w:rsidRDefault="007E10D9">
      <w:pPr>
        <w:tabs>
          <w:tab w:val="left" w:pos="709"/>
        </w:tabs>
        <w:ind w:left="705" w:hanging="705"/>
        <w:textAlignment w:val="baseline"/>
        <w:rPr>
          <w:rFonts w:cs="Arial"/>
          <w:bCs/>
        </w:rPr>
      </w:pPr>
      <w:r>
        <w:t>1.2</w:t>
      </w:r>
      <w:r w:rsidR="003E4BB3">
        <w:tab/>
      </w:r>
      <w:r w:rsidR="003E4BB3">
        <w:rPr>
          <w:b/>
        </w:rPr>
        <w:t>Dienst/Diensten:</w:t>
      </w:r>
      <w:r w:rsidR="003E4BB3">
        <w:t xml:space="preserve"> verzamelbegrip voor werkzaamheden die Opdrachtnemer dient te verrichten met</w:t>
      </w:r>
      <w:r w:rsidR="003E4BB3">
        <w:rPr>
          <w:rFonts w:cs="Arial"/>
          <w:bCs/>
        </w:rPr>
        <w:t xml:space="preserve"> betrekking tot </w:t>
      </w:r>
      <w:r w:rsidR="00203D0F" w:rsidRPr="007E10D9">
        <w:t xml:space="preserve">het leveren van een zaaksysteem, alsmede het leveren van onderhoud, beheer en </w:t>
      </w:r>
      <w:r w:rsidR="00203D0F" w:rsidRPr="00203D0F">
        <w:t>ondersteuning</w:t>
      </w:r>
      <w:r w:rsidR="00203D0F" w:rsidRPr="00203D0F">
        <w:rPr>
          <w:rFonts w:cs="Arial"/>
          <w:bCs/>
        </w:rPr>
        <w:t xml:space="preserve"> </w:t>
      </w:r>
      <w:r w:rsidR="003E4BB3" w:rsidRPr="00203D0F">
        <w:rPr>
          <w:rFonts w:cs="Arial"/>
          <w:bCs/>
        </w:rPr>
        <w:t>die voldoen</w:t>
      </w:r>
      <w:r w:rsidR="003E4BB3">
        <w:rPr>
          <w:rFonts w:cs="Arial"/>
          <w:bCs/>
        </w:rPr>
        <w:t xml:space="preserve"> aan het bepaalde in de Offerteaanvraag </w:t>
      </w:r>
      <w:r w:rsidR="00203D0F">
        <w:rPr>
          <w:rFonts w:cs="Arial"/>
          <w:bCs/>
        </w:rPr>
        <w:t>13 april 2022</w:t>
      </w:r>
      <w:r w:rsidR="003E4BB3">
        <w:rPr>
          <w:rFonts w:cs="Arial"/>
          <w:spacing w:val="-3"/>
        </w:rPr>
        <w:t xml:space="preserve"> </w:t>
      </w:r>
      <w:r w:rsidR="003E4BB3">
        <w:t xml:space="preserve">met zaaknummer </w:t>
      </w:r>
      <w:r w:rsidR="00203D0F">
        <w:t>2022-013589</w:t>
      </w:r>
      <w:r w:rsidR="003E4BB3">
        <w:t xml:space="preserve"> </w:t>
      </w:r>
      <w:r w:rsidR="003E4BB3">
        <w:rPr>
          <w:rFonts w:cs="Arial"/>
          <w:bCs/>
        </w:rPr>
        <w:t xml:space="preserve">en aan het bepaalde in de Inschrijving van Opdrachtnemer </w:t>
      </w:r>
      <w:r w:rsidR="003E4BB3">
        <w:t xml:space="preserve">d.d. </w:t>
      </w:r>
      <w:r w:rsidR="003E4BB3">
        <w:rPr>
          <w:rFonts w:cs="Arial"/>
          <w:bCs/>
          <w:highlight w:val="cyan"/>
        </w:rPr>
        <w:t>&lt;</w:t>
      </w:r>
      <w:r w:rsidR="003E4BB3">
        <w:rPr>
          <w:rFonts w:cs="Arial"/>
          <w:spacing w:val="-3"/>
          <w:highlight w:val="cyan"/>
        </w:rPr>
        <w:t>datum&gt;</w:t>
      </w:r>
      <w:r w:rsidR="003E4BB3">
        <w:rPr>
          <w:rFonts w:cs="Arial"/>
          <w:spacing w:val="-3"/>
        </w:rPr>
        <w:t xml:space="preserve"> </w:t>
      </w:r>
      <w:r w:rsidR="003E4BB3">
        <w:rPr>
          <w:rFonts w:cs="Arial"/>
          <w:bCs/>
        </w:rPr>
        <w:t xml:space="preserve">alsmede de overige door Opdrachtnemer te verrichten Diensten met levering van bijbehorende Zaken welke binnen de reikwijdte van deze </w:t>
      </w:r>
      <w:r w:rsidR="00A87CEB">
        <w:rPr>
          <w:rFonts w:cs="Arial"/>
          <w:bCs/>
        </w:rPr>
        <w:t xml:space="preserve">Overeenkomst </w:t>
      </w:r>
      <w:r w:rsidR="003E4BB3">
        <w:rPr>
          <w:rFonts w:cs="Arial"/>
          <w:bCs/>
        </w:rPr>
        <w:t xml:space="preserve">vallen. </w:t>
      </w:r>
    </w:p>
    <w:p w14:paraId="42932571" w14:textId="77777777" w:rsidR="002B79FC" w:rsidRDefault="002B79FC"/>
    <w:p w14:paraId="221043B5" w14:textId="7BDE8FF7" w:rsidR="002B79FC" w:rsidRDefault="007E10D9">
      <w:pPr>
        <w:ind w:left="705" w:hanging="705"/>
        <w:rPr>
          <w:rFonts w:cs="Arial"/>
          <w:spacing w:val="-3"/>
        </w:rPr>
      </w:pPr>
      <w:r>
        <w:t>1.3</w:t>
      </w:r>
      <w:r w:rsidR="003E4BB3">
        <w:tab/>
      </w:r>
      <w:r w:rsidR="003E4BB3">
        <w:rPr>
          <w:b/>
        </w:rPr>
        <w:t>Inschrijving:</w:t>
      </w:r>
      <w:r w:rsidR="003E4BB3">
        <w:t xml:space="preserve"> inschrijving van de Opdrachtnemer d.d. </w:t>
      </w:r>
      <w:r w:rsidR="003E4BB3">
        <w:rPr>
          <w:highlight w:val="cyan"/>
        </w:rPr>
        <w:t>&lt;datum&gt;</w:t>
      </w:r>
      <w:r w:rsidR="003E4BB3">
        <w:rPr>
          <w:rFonts w:cs="Arial"/>
          <w:spacing w:val="-3"/>
        </w:rPr>
        <w:t>.</w:t>
      </w:r>
    </w:p>
    <w:p w14:paraId="6502408E" w14:textId="77777777" w:rsidR="002B79FC" w:rsidRDefault="002B79FC">
      <w:pPr>
        <w:tabs>
          <w:tab w:val="left" w:pos="709"/>
        </w:tabs>
        <w:ind w:left="705" w:hanging="705"/>
        <w:textAlignment w:val="baseline"/>
        <w:rPr>
          <w:rFonts w:cs="Arial"/>
        </w:rPr>
      </w:pPr>
    </w:p>
    <w:p w14:paraId="22738492" w14:textId="2A79C61A" w:rsidR="002B79FC" w:rsidRDefault="007E10D9">
      <w:pPr>
        <w:tabs>
          <w:tab w:val="left" w:pos="709"/>
        </w:tabs>
        <w:ind w:left="705" w:hanging="705"/>
        <w:textAlignment w:val="baseline"/>
        <w:rPr>
          <w:rFonts w:cs="Arial"/>
        </w:rPr>
      </w:pPr>
      <w:r w:rsidRPr="00D80121">
        <w:t>1.4</w:t>
      </w:r>
      <w:r w:rsidR="003E4BB3" w:rsidRPr="00D80121">
        <w:tab/>
      </w:r>
      <w:r w:rsidRPr="00D80121">
        <w:rPr>
          <w:b/>
        </w:rPr>
        <w:t>O</w:t>
      </w:r>
      <w:r w:rsidR="005D7A3F">
        <w:rPr>
          <w:b/>
        </w:rPr>
        <w:t>vereenkomst</w:t>
      </w:r>
      <w:r w:rsidR="003E4BB3" w:rsidRPr="00D80121">
        <w:rPr>
          <w:b/>
        </w:rPr>
        <w:t>:</w:t>
      </w:r>
      <w:r w:rsidR="003E4BB3" w:rsidRPr="00D80121">
        <w:t xml:space="preserve"> onderhavige </w:t>
      </w:r>
      <w:r w:rsidR="00A87CEB" w:rsidRPr="00D80121">
        <w:t xml:space="preserve">Overeenkomst </w:t>
      </w:r>
      <w:r w:rsidR="003E4BB3" w:rsidRPr="00D80121">
        <w:t xml:space="preserve">die bestaat uit </w:t>
      </w:r>
      <w:r w:rsidR="00D80121" w:rsidRPr="00D80121">
        <w:t xml:space="preserve">10 </w:t>
      </w:r>
      <w:r w:rsidR="003E4BB3" w:rsidRPr="00D80121">
        <w:rPr>
          <w:rFonts w:cs="Arial"/>
        </w:rPr>
        <w:t>artikelen en</w:t>
      </w:r>
      <w:r w:rsidRPr="00D80121">
        <w:rPr>
          <w:rFonts w:cs="Arial"/>
        </w:rPr>
        <w:t xml:space="preserve"> 4</w:t>
      </w:r>
      <w:r w:rsidR="003E4BB3" w:rsidRPr="00D80121">
        <w:rPr>
          <w:rFonts w:cs="Arial"/>
        </w:rPr>
        <w:t xml:space="preserve"> Bijlagen</w:t>
      </w:r>
      <w:r w:rsidR="003E4BB3">
        <w:rPr>
          <w:rFonts w:cs="Arial"/>
        </w:rPr>
        <w:t>.</w:t>
      </w:r>
    </w:p>
    <w:p w14:paraId="1A3139D4" w14:textId="35D14088" w:rsidR="002B79FC" w:rsidRDefault="002B79FC" w:rsidP="00034832">
      <w:pPr>
        <w:tabs>
          <w:tab w:val="left" w:pos="709"/>
        </w:tabs>
        <w:textAlignment w:val="baseline"/>
      </w:pPr>
    </w:p>
    <w:p w14:paraId="6D8443BE" w14:textId="0EF03F3B" w:rsidR="002B79FC" w:rsidRDefault="007E10D9">
      <w:pPr>
        <w:tabs>
          <w:tab w:val="left" w:pos="709"/>
        </w:tabs>
        <w:ind w:left="705" w:hanging="705"/>
        <w:textAlignment w:val="baseline"/>
      </w:pPr>
      <w:r>
        <w:t>1.5</w:t>
      </w:r>
      <w:r w:rsidR="003E4BB3">
        <w:tab/>
      </w:r>
      <w:r w:rsidR="003E4BB3">
        <w:rPr>
          <w:b/>
        </w:rPr>
        <w:t>Verwerkersovereenkomst</w:t>
      </w:r>
      <w:r w:rsidR="003E4BB3">
        <w:t>:</w:t>
      </w:r>
      <w:r w:rsidR="003E4BB3">
        <w:rPr>
          <w:rStyle w:val="hgkelc"/>
        </w:rPr>
        <w:t xml:space="preserve"> een overeenkomst tussen een verwerkingsverantwoordelijke en een verwerker. Op grond van artikel 28 AVG moet de verwerking die een verwerker voor een verwerkingsverantwoordelijke uitvoert, geregeld worden in een (verwerkers)overeenkomst. Deze </w:t>
      </w:r>
      <w:r w:rsidR="003E4BB3">
        <w:t xml:space="preserve">bevat afspraken over de wijze waarop de </w:t>
      </w:r>
      <w:r w:rsidR="003E4BB3" w:rsidRPr="005D7A3F">
        <w:t xml:space="preserve">Opdrachtnemer de gegevens moet </w:t>
      </w:r>
      <w:r w:rsidR="003E4BB3" w:rsidRPr="005D7A3F">
        <w:rPr>
          <w:bCs/>
        </w:rPr>
        <w:t>beveiligen</w:t>
      </w:r>
      <w:r w:rsidR="003E4BB3" w:rsidRPr="005D7A3F">
        <w:t xml:space="preserve"> en wat de Opdrachtnemer </w:t>
      </w:r>
      <w:r w:rsidR="003E4BB3" w:rsidRPr="005D7A3F">
        <w:rPr>
          <w:bCs/>
        </w:rPr>
        <w:t>wel en niet met de gegevens mag doen</w:t>
      </w:r>
      <w:r w:rsidR="003E4BB3" w:rsidRPr="005D7A3F">
        <w:t>.</w:t>
      </w:r>
    </w:p>
    <w:p w14:paraId="31B676C1" w14:textId="157FFC6B" w:rsidR="00203D0F" w:rsidRDefault="00203D0F">
      <w:pPr>
        <w:tabs>
          <w:tab w:val="left" w:pos="709"/>
        </w:tabs>
        <w:ind w:left="705" w:hanging="705"/>
        <w:textAlignment w:val="baseline"/>
      </w:pPr>
    </w:p>
    <w:p w14:paraId="51DD6E84" w14:textId="048034EA" w:rsidR="00203D0F" w:rsidRDefault="00203D0F" w:rsidP="00203D0F">
      <w:pPr>
        <w:ind w:left="705" w:hanging="705"/>
        <w:textAlignment w:val="baseline"/>
        <w:rPr>
          <w:rFonts w:cs="Arial"/>
        </w:rPr>
      </w:pPr>
      <w:r>
        <w:t>1.6</w:t>
      </w:r>
      <w:r>
        <w:tab/>
      </w:r>
      <w:r>
        <w:rPr>
          <w:b/>
        </w:rPr>
        <w:t>Zaak/ Zaken:</w:t>
      </w:r>
      <w:r>
        <w:t xml:space="preserve"> verzamelbegrip voor één </w:t>
      </w:r>
      <w:r w:rsidR="005D7A3F">
        <w:t xml:space="preserve">of meerdere  zaken van het </w:t>
      </w:r>
      <w:r>
        <w:t>te leveren</w:t>
      </w:r>
      <w:r>
        <w:rPr>
          <w:rFonts w:cs="Arial"/>
        </w:rPr>
        <w:t xml:space="preserve"> </w:t>
      </w:r>
      <w:r w:rsidR="005D7A3F">
        <w:rPr>
          <w:rFonts w:cs="Arial"/>
        </w:rPr>
        <w:t>zaaksysteem</w:t>
      </w:r>
      <w:r>
        <w:rPr>
          <w:rFonts w:cs="Arial"/>
        </w:rPr>
        <w:t xml:space="preserve"> die voldoen aan het bepaalde in de Offerteaanvraag </w:t>
      </w:r>
      <w:r>
        <w:t xml:space="preserve">d.d. </w:t>
      </w:r>
      <w:r>
        <w:rPr>
          <w:rFonts w:cs="Arial"/>
          <w:bCs/>
        </w:rPr>
        <w:t>13 april 2022</w:t>
      </w:r>
      <w:r>
        <w:rPr>
          <w:rFonts w:cs="Arial"/>
          <w:spacing w:val="-3"/>
        </w:rPr>
        <w:t xml:space="preserve"> </w:t>
      </w:r>
      <w:r>
        <w:t xml:space="preserve">met zaaknummer 2022-013589  </w:t>
      </w:r>
      <w:r>
        <w:rPr>
          <w:rFonts w:cs="Arial"/>
        </w:rPr>
        <w:t xml:space="preserve">en aan het bepaalde in de Inschrijving van Opdrachtnemer </w:t>
      </w:r>
      <w:r>
        <w:t xml:space="preserve">d.d. </w:t>
      </w:r>
      <w:r>
        <w:rPr>
          <w:rFonts w:cs="Arial"/>
          <w:bCs/>
          <w:highlight w:val="cyan"/>
        </w:rPr>
        <w:t>&lt;</w:t>
      </w:r>
      <w:r>
        <w:rPr>
          <w:rFonts w:cs="Arial"/>
          <w:spacing w:val="-3"/>
          <w:highlight w:val="cyan"/>
        </w:rPr>
        <w:t>datum&gt;</w:t>
      </w:r>
      <w:r>
        <w:rPr>
          <w:rFonts w:cs="Arial"/>
        </w:rPr>
        <w:t>, alsmede de overige door Opdrachtnemer te leveren Zaken met bijbehorende Diensten welke binne</w:t>
      </w:r>
      <w:r w:rsidR="005D7A3F">
        <w:rPr>
          <w:rFonts w:cs="Arial"/>
        </w:rPr>
        <w:t>n de reikwijdte van deze Ov</w:t>
      </w:r>
      <w:r>
        <w:rPr>
          <w:rFonts w:cs="Arial"/>
        </w:rPr>
        <w:t>ereenkomst vallen.</w:t>
      </w:r>
    </w:p>
    <w:p w14:paraId="6A0363B2" w14:textId="77777777" w:rsidR="00203D0F" w:rsidRDefault="00203D0F">
      <w:pPr>
        <w:tabs>
          <w:tab w:val="left" w:pos="709"/>
        </w:tabs>
        <w:ind w:left="705" w:hanging="705"/>
        <w:textAlignment w:val="baseline"/>
      </w:pPr>
    </w:p>
    <w:p w14:paraId="152B6B0D" w14:textId="77777777" w:rsidR="002B79FC" w:rsidRDefault="009816EF">
      <w:pPr>
        <w:pStyle w:val="Kop1"/>
        <w:rPr>
          <w:rFonts w:ascii="Arial" w:hAnsi="Arial" w:cs="Arial"/>
        </w:rPr>
      </w:pPr>
      <w:bookmarkStart w:id="4" w:name="_Toc67920433"/>
      <w:bookmarkStart w:id="5" w:name="_Toc101255318"/>
      <w:bookmarkEnd w:id="4"/>
      <w:r>
        <w:rPr>
          <w:rFonts w:ascii="Arial" w:hAnsi="Arial" w:cs="Arial"/>
        </w:rPr>
        <w:t>Artikel 2</w:t>
      </w:r>
      <w:r w:rsidR="003E4BB3">
        <w:rPr>
          <w:rFonts w:ascii="Arial" w:hAnsi="Arial" w:cs="Arial"/>
        </w:rPr>
        <w:tab/>
        <w:t>Toepasselijke voorwaarden</w:t>
      </w:r>
      <w:bookmarkEnd w:id="5"/>
    </w:p>
    <w:p w14:paraId="3DB68A25" w14:textId="70C448D8" w:rsidR="002B79FC" w:rsidRDefault="009816EF">
      <w:pPr>
        <w:ind w:left="705" w:hanging="705"/>
        <w:rPr>
          <w:rFonts w:cs="Arial"/>
        </w:rPr>
      </w:pPr>
      <w:r>
        <w:rPr>
          <w:rFonts w:cs="Arial"/>
        </w:rPr>
        <w:t>2</w:t>
      </w:r>
      <w:r w:rsidR="003E4BB3">
        <w:rPr>
          <w:rFonts w:cs="Arial"/>
        </w:rPr>
        <w:t>.1</w:t>
      </w:r>
      <w:r w:rsidR="003E4BB3">
        <w:rPr>
          <w:rFonts w:cs="Arial"/>
        </w:rPr>
        <w:tab/>
      </w:r>
      <w:r w:rsidR="003E4BB3">
        <w:rPr>
          <w:rFonts w:cs="Arial"/>
        </w:rPr>
        <w:tab/>
        <w:t xml:space="preserve">De volgende documenten maken integraal deel uit van deze (Raam)overeenkomst. In geval van tegenstrijdigheid tussen de </w:t>
      </w:r>
      <w:r w:rsidR="00A87CEB">
        <w:rPr>
          <w:rFonts w:cs="Arial"/>
        </w:rPr>
        <w:t xml:space="preserve">Overeenkomst </w:t>
      </w:r>
      <w:r w:rsidR="003E4BB3">
        <w:rPr>
          <w:rFonts w:cs="Arial"/>
        </w:rPr>
        <w:t>dan wel een Bijlage, geldt de volgende rangorde::</w:t>
      </w:r>
    </w:p>
    <w:p w14:paraId="58AE15B3" w14:textId="5214899D" w:rsidR="002B79FC" w:rsidRDefault="00A87CEB">
      <w:pPr>
        <w:pStyle w:val="Lijstalinea"/>
        <w:numPr>
          <w:ilvl w:val="0"/>
          <w:numId w:val="4"/>
        </w:numPr>
        <w:rPr>
          <w:rFonts w:cs="Arial"/>
        </w:rPr>
      </w:pPr>
      <w:r>
        <w:rPr>
          <w:rFonts w:cs="Arial"/>
        </w:rPr>
        <w:t xml:space="preserve">Overeenkomst </w:t>
      </w:r>
      <w:r w:rsidR="003E4BB3">
        <w:rPr>
          <w:rFonts w:cs="Arial"/>
        </w:rPr>
        <w:t>exclusief Bijlage(n)</w:t>
      </w:r>
    </w:p>
    <w:p w14:paraId="29835AFB" w14:textId="585E98F6" w:rsidR="002B79FC" w:rsidRDefault="003E4BB3">
      <w:pPr>
        <w:pStyle w:val="Lijstalinea"/>
        <w:numPr>
          <w:ilvl w:val="0"/>
          <w:numId w:val="4"/>
        </w:numPr>
        <w:rPr>
          <w:rFonts w:cs="Arial"/>
        </w:rPr>
      </w:pPr>
      <w:r>
        <w:rPr>
          <w:rFonts w:cs="Arial"/>
        </w:rPr>
        <w:t>Verwerkersovereenkomst</w:t>
      </w:r>
    </w:p>
    <w:p w14:paraId="401EFAAC" w14:textId="00A46167" w:rsidR="00203D0F" w:rsidRDefault="00203D0F">
      <w:pPr>
        <w:pStyle w:val="Lijstalinea"/>
        <w:numPr>
          <w:ilvl w:val="0"/>
          <w:numId w:val="4"/>
        </w:numPr>
        <w:rPr>
          <w:rFonts w:cs="Arial"/>
        </w:rPr>
      </w:pPr>
      <w:r>
        <w:rPr>
          <w:rFonts w:cs="Arial"/>
        </w:rPr>
        <w:t>SLA</w:t>
      </w:r>
    </w:p>
    <w:p w14:paraId="2F4618B1" w14:textId="77777777" w:rsidR="002B79FC" w:rsidRDefault="003E4BB3">
      <w:pPr>
        <w:pStyle w:val="Lijstalinea"/>
        <w:numPr>
          <w:ilvl w:val="0"/>
          <w:numId w:val="4"/>
        </w:numPr>
        <w:rPr>
          <w:rFonts w:cs="Arial"/>
        </w:rPr>
      </w:pPr>
      <w:r>
        <w:rPr>
          <w:rFonts w:cs="Arial"/>
        </w:rPr>
        <w:t>Nota(‘s) van Inlichtingen</w:t>
      </w:r>
    </w:p>
    <w:p w14:paraId="2F2DF90C" w14:textId="0BFD6615" w:rsidR="002B79FC" w:rsidRPr="008518D9" w:rsidRDefault="00203D0F">
      <w:pPr>
        <w:numPr>
          <w:ilvl w:val="0"/>
          <w:numId w:val="4"/>
        </w:numPr>
        <w:rPr>
          <w:rFonts w:cs="Arial"/>
        </w:rPr>
      </w:pPr>
      <w:r>
        <w:rPr>
          <w:rFonts w:cs="Arial"/>
        </w:rPr>
        <w:t>GIBIT 2022 d.d. 24 augustus 2021</w:t>
      </w:r>
    </w:p>
    <w:p w14:paraId="11B8046C" w14:textId="77777777" w:rsidR="002B79FC" w:rsidRDefault="003E4BB3">
      <w:pPr>
        <w:numPr>
          <w:ilvl w:val="0"/>
          <w:numId w:val="4"/>
        </w:numPr>
        <w:rPr>
          <w:rFonts w:cs="Arial"/>
        </w:rPr>
      </w:pPr>
      <w:r>
        <w:rPr>
          <w:rFonts w:cs="Arial"/>
        </w:rPr>
        <w:t>Offerteaanvraag</w:t>
      </w:r>
    </w:p>
    <w:p w14:paraId="5B8E6C83" w14:textId="77777777" w:rsidR="002B79FC" w:rsidRDefault="003E4BB3">
      <w:pPr>
        <w:numPr>
          <w:ilvl w:val="0"/>
          <w:numId w:val="4"/>
        </w:numPr>
        <w:rPr>
          <w:rFonts w:cs="Arial"/>
        </w:rPr>
      </w:pPr>
      <w:r>
        <w:rPr>
          <w:rFonts w:cs="Arial"/>
        </w:rPr>
        <w:t>Publicatie TenderNed</w:t>
      </w:r>
    </w:p>
    <w:p w14:paraId="01E5D029" w14:textId="77777777" w:rsidR="002B79FC" w:rsidRDefault="003E4BB3">
      <w:pPr>
        <w:numPr>
          <w:ilvl w:val="0"/>
          <w:numId w:val="4"/>
        </w:numPr>
        <w:rPr>
          <w:rFonts w:cs="Arial"/>
        </w:rPr>
      </w:pPr>
      <w:r>
        <w:rPr>
          <w:rFonts w:cs="Arial"/>
        </w:rPr>
        <w:t>Inschrijving van Opdrachtnemer</w:t>
      </w:r>
    </w:p>
    <w:p w14:paraId="1374482A" w14:textId="77777777" w:rsidR="002B79FC" w:rsidRDefault="003E4BB3">
      <w:pPr>
        <w:numPr>
          <w:ilvl w:val="0"/>
          <w:numId w:val="4"/>
        </w:numPr>
        <w:rPr>
          <w:rFonts w:cs="Arial"/>
        </w:rPr>
      </w:pPr>
      <w:r>
        <w:rPr>
          <w:rFonts w:cs="Arial"/>
        </w:rPr>
        <w:t>EG-publicatie</w:t>
      </w:r>
    </w:p>
    <w:p w14:paraId="1D346992" w14:textId="77777777" w:rsidR="002B79FC" w:rsidRDefault="002B79FC">
      <w:pPr>
        <w:ind w:left="705" w:hanging="705"/>
        <w:rPr>
          <w:rFonts w:cs="Arial"/>
        </w:rPr>
      </w:pPr>
    </w:p>
    <w:p w14:paraId="7EC2C965" w14:textId="77777777" w:rsidR="002B79FC" w:rsidRDefault="009816EF">
      <w:pPr>
        <w:ind w:left="705" w:hanging="705"/>
      </w:pPr>
      <w:r>
        <w:t>2</w:t>
      </w:r>
      <w:r w:rsidR="003E4BB3">
        <w:t>.2</w:t>
      </w:r>
      <w:r w:rsidR="003E4BB3">
        <w:tab/>
        <w:t>Het staat Partijen vrij om nadere afspraken met elkaar te maken ter uitvoering van de Overeenkomst. Hierbij gaat nieuw voor oud. Partijen blijven hierbij binnen de kaders van de Aanbestedingswet 2012 en jurisprudentie en Partijen moeten schriftelijk met de afspraak instemmen. Nadere afspraken worden vastgelegd in een addendum en bijgevoegd bij deze overeenkomst.</w:t>
      </w:r>
    </w:p>
    <w:p w14:paraId="11B53336" w14:textId="77777777" w:rsidR="002B79FC" w:rsidRDefault="002B79FC"/>
    <w:p w14:paraId="364B57FE" w14:textId="77777777" w:rsidR="00203D0F" w:rsidRDefault="00203D0F">
      <w:pPr>
        <w:suppressAutoHyphens w:val="0"/>
        <w:rPr>
          <w:rFonts w:cs="Arial"/>
          <w:color w:val="365F91"/>
          <w:sz w:val="32"/>
          <w:szCs w:val="32"/>
        </w:rPr>
      </w:pPr>
      <w:bookmarkStart w:id="6" w:name="_Toc67920434"/>
      <w:r>
        <w:rPr>
          <w:rFonts w:cs="Arial"/>
        </w:rPr>
        <w:br w:type="page"/>
      </w:r>
    </w:p>
    <w:p w14:paraId="6F7A5A7B" w14:textId="56EBFCBA" w:rsidR="002B79FC" w:rsidRDefault="009816EF">
      <w:pPr>
        <w:pStyle w:val="Kop1"/>
        <w:rPr>
          <w:rFonts w:ascii="Arial" w:hAnsi="Arial" w:cs="Arial"/>
        </w:rPr>
      </w:pPr>
      <w:bookmarkStart w:id="7" w:name="_Toc101255319"/>
      <w:r>
        <w:rPr>
          <w:rFonts w:ascii="Arial" w:hAnsi="Arial" w:cs="Arial"/>
        </w:rPr>
        <w:lastRenderedPageBreak/>
        <w:t>Artikel 3</w:t>
      </w:r>
      <w:r w:rsidR="003E4BB3">
        <w:rPr>
          <w:rFonts w:ascii="Arial" w:hAnsi="Arial" w:cs="Arial"/>
        </w:rPr>
        <w:tab/>
        <w:t xml:space="preserve">Looptijd van de </w:t>
      </w:r>
      <w:bookmarkEnd w:id="6"/>
      <w:r w:rsidR="00A87CEB">
        <w:rPr>
          <w:rFonts w:ascii="Arial" w:hAnsi="Arial" w:cs="Arial"/>
        </w:rPr>
        <w:t>Overeenkomst</w:t>
      </w:r>
      <w:bookmarkEnd w:id="7"/>
      <w:r w:rsidR="00A87CEB">
        <w:rPr>
          <w:rFonts w:ascii="Arial" w:hAnsi="Arial" w:cs="Arial"/>
        </w:rPr>
        <w:t xml:space="preserve"> </w:t>
      </w:r>
    </w:p>
    <w:p w14:paraId="43EE25E8" w14:textId="0D2DDDD6" w:rsidR="002B79FC" w:rsidRDefault="009816EF">
      <w:pPr>
        <w:ind w:left="705" w:hanging="705"/>
        <w:textAlignment w:val="baseline"/>
        <w:rPr>
          <w:rFonts w:cs="Arial"/>
          <w:highlight w:val="cyan"/>
        </w:rPr>
      </w:pPr>
      <w:r>
        <w:rPr>
          <w:rFonts w:cs="Arial"/>
        </w:rPr>
        <w:t>3</w:t>
      </w:r>
      <w:r w:rsidR="003E4BB3">
        <w:rPr>
          <w:rFonts w:cs="Arial"/>
        </w:rPr>
        <w:t>.1</w:t>
      </w:r>
      <w:r w:rsidR="003E4BB3">
        <w:rPr>
          <w:rFonts w:cs="Arial"/>
        </w:rPr>
        <w:tab/>
        <w:t xml:space="preserve">Deze </w:t>
      </w:r>
      <w:r w:rsidR="00A87CEB">
        <w:rPr>
          <w:rFonts w:cs="Arial"/>
        </w:rPr>
        <w:t xml:space="preserve">Overeenkomst </w:t>
      </w:r>
      <w:r w:rsidR="003E4BB3">
        <w:rPr>
          <w:rFonts w:cs="Arial"/>
        </w:rPr>
        <w:t xml:space="preserve">treedt op </w:t>
      </w:r>
      <w:r w:rsidR="005D7A3F">
        <w:rPr>
          <w:rFonts w:cs="Arial"/>
        </w:rPr>
        <w:t>1 juli 2022</w:t>
      </w:r>
      <w:r w:rsidR="003E4BB3">
        <w:rPr>
          <w:rFonts w:cs="Arial"/>
        </w:rPr>
        <w:t xml:space="preserve"> in werking en geldt voor de duur van </w:t>
      </w:r>
      <w:r w:rsidR="005D7A3F">
        <w:rPr>
          <w:rFonts w:cs="Arial"/>
        </w:rPr>
        <w:t xml:space="preserve">vijf jaar </w:t>
      </w:r>
      <w:r w:rsidR="003E4BB3">
        <w:rPr>
          <w:rFonts w:cs="Arial"/>
        </w:rPr>
        <w:t xml:space="preserve"> tot en met</w:t>
      </w:r>
      <w:r w:rsidR="005D7A3F">
        <w:rPr>
          <w:rFonts w:cs="Arial"/>
        </w:rPr>
        <w:t xml:space="preserve"> 30 juni 2027.</w:t>
      </w:r>
    </w:p>
    <w:p w14:paraId="22310DA0" w14:textId="77777777" w:rsidR="002B79FC" w:rsidRDefault="002B79FC">
      <w:pPr>
        <w:ind w:left="705" w:hanging="705"/>
        <w:textAlignment w:val="baseline"/>
        <w:rPr>
          <w:rFonts w:cs="Arial"/>
        </w:rPr>
      </w:pPr>
    </w:p>
    <w:p w14:paraId="4EE46C85" w14:textId="62648234" w:rsidR="002B79FC" w:rsidRDefault="009816EF">
      <w:pPr>
        <w:ind w:left="705" w:hanging="705"/>
        <w:textAlignment w:val="baseline"/>
        <w:rPr>
          <w:rFonts w:cs="Arial"/>
        </w:rPr>
      </w:pPr>
      <w:r>
        <w:rPr>
          <w:rFonts w:cs="Arial"/>
        </w:rPr>
        <w:t>3</w:t>
      </w:r>
      <w:r w:rsidR="003E4BB3">
        <w:rPr>
          <w:rFonts w:cs="Arial"/>
        </w:rPr>
        <w:t>.2</w:t>
      </w:r>
      <w:r w:rsidR="003E4BB3">
        <w:rPr>
          <w:rFonts w:cs="Arial"/>
        </w:rPr>
        <w:tab/>
        <w:t xml:space="preserve">Na afloop van de termijn als genoemd in lid 1 kan de looptijd maximaal </w:t>
      </w:r>
      <w:r w:rsidR="005D7A3F">
        <w:rPr>
          <w:rFonts w:cs="Arial"/>
        </w:rPr>
        <w:t xml:space="preserve">vijf </w:t>
      </w:r>
      <w:r w:rsidR="003E4BB3">
        <w:rPr>
          <w:rFonts w:cs="Arial"/>
        </w:rPr>
        <w:t xml:space="preserve">maal </w:t>
      </w:r>
      <w:r w:rsidR="005D7A3F">
        <w:rPr>
          <w:rFonts w:cs="Arial"/>
        </w:rPr>
        <w:t xml:space="preserve"> met één jaar</w:t>
      </w:r>
      <w:r w:rsidR="003E4BB3">
        <w:rPr>
          <w:rFonts w:cs="Arial"/>
        </w:rPr>
        <w:t xml:space="preserve"> worden verlengd.</w:t>
      </w:r>
    </w:p>
    <w:p w14:paraId="2C240967" w14:textId="77777777" w:rsidR="002B79FC" w:rsidRDefault="002B79FC">
      <w:pPr>
        <w:textAlignment w:val="baseline"/>
      </w:pPr>
    </w:p>
    <w:p w14:paraId="7D897B26" w14:textId="1454D285" w:rsidR="002B79FC" w:rsidRDefault="009816EF">
      <w:pPr>
        <w:ind w:left="705" w:hanging="705"/>
        <w:textAlignment w:val="baseline"/>
      </w:pPr>
      <w:r w:rsidRPr="005D7A3F">
        <w:t>3</w:t>
      </w:r>
      <w:r w:rsidR="003E4BB3" w:rsidRPr="005D7A3F">
        <w:t>.3</w:t>
      </w:r>
      <w:r w:rsidR="003E4BB3" w:rsidRPr="005D7A3F">
        <w:tab/>
        <w:t xml:space="preserve">Uiterlijk </w:t>
      </w:r>
      <w:r w:rsidR="005D7A3F" w:rsidRPr="005D7A3F">
        <w:t>vier</w:t>
      </w:r>
      <w:r w:rsidR="003E4BB3" w:rsidRPr="005D7A3F">
        <w:t xml:space="preserve"> maanden voor het verstrijken van de looptijd van de </w:t>
      </w:r>
      <w:r w:rsidR="00A87CEB" w:rsidRPr="005D7A3F">
        <w:t xml:space="preserve">Overeenkomst </w:t>
      </w:r>
      <w:r w:rsidR="003E4BB3" w:rsidRPr="005D7A3F">
        <w:t>zal de Gemeente schriftelijk bekend maken of er gebruik wordt gemaakt van</w:t>
      </w:r>
      <w:r w:rsidR="005D7A3F" w:rsidRPr="005D7A3F">
        <w:t xml:space="preserve"> het</w:t>
      </w:r>
      <w:r w:rsidR="003E4BB3" w:rsidRPr="005D7A3F">
        <w:t xml:space="preserve"> volgende optiejaar</w:t>
      </w:r>
      <w:r w:rsidR="005D7A3F" w:rsidRPr="005D7A3F">
        <w:t>.</w:t>
      </w:r>
    </w:p>
    <w:p w14:paraId="7278CB2A" w14:textId="411FCCE2" w:rsidR="002B79FC" w:rsidRDefault="002B79FC" w:rsidP="00E17B38"/>
    <w:p w14:paraId="1F16FCAD" w14:textId="77777777" w:rsidR="002B79FC" w:rsidRDefault="009816EF">
      <w:pPr>
        <w:pStyle w:val="Kop1"/>
        <w:rPr>
          <w:rFonts w:ascii="Arial" w:hAnsi="Arial" w:cs="Arial"/>
        </w:rPr>
      </w:pPr>
      <w:bookmarkStart w:id="8" w:name="_Toc67920435"/>
      <w:bookmarkStart w:id="9" w:name="_Toc101255320"/>
      <w:bookmarkEnd w:id="8"/>
      <w:r>
        <w:rPr>
          <w:rFonts w:ascii="Arial" w:hAnsi="Arial" w:cs="Arial"/>
        </w:rPr>
        <w:t>Artikel 4</w:t>
      </w:r>
      <w:r w:rsidR="003E4BB3">
        <w:rPr>
          <w:rFonts w:ascii="Arial" w:hAnsi="Arial" w:cs="Arial"/>
        </w:rPr>
        <w:tab/>
        <w:t>Levering</w:t>
      </w:r>
      <w:bookmarkEnd w:id="9"/>
    </w:p>
    <w:p w14:paraId="5791A3D4" w14:textId="74E07E48" w:rsidR="008C5A14" w:rsidRDefault="005040C7" w:rsidP="008C5A14">
      <w:pPr>
        <w:ind w:left="708" w:hanging="708"/>
        <w:rPr>
          <w:rFonts w:cs="Arial"/>
          <w:color w:val="FF0000"/>
        </w:rPr>
      </w:pPr>
      <w:r>
        <w:t>4.1</w:t>
      </w:r>
      <w:r>
        <w:tab/>
      </w:r>
      <w:r w:rsidR="008C5A14">
        <w:rPr>
          <w:rFonts w:cs="Arial"/>
        </w:rPr>
        <w:t>De uitvoering van de werkzaamheden vangt aan op 1 juli</w:t>
      </w:r>
      <w:r w:rsidR="008C5A14">
        <w:rPr>
          <w:rFonts w:cs="Arial"/>
        </w:rPr>
        <w:t xml:space="preserve"> 2022</w:t>
      </w:r>
      <w:r w:rsidR="008C5A14">
        <w:rPr>
          <w:rFonts w:cs="Arial"/>
        </w:rPr>
        <w:t>. De implementatie dient uiterlijk op 1 maart 2023 in de productieomgeving operationeel te zijn.</w:t>
      </w:r>
    </w:p>
    <w:p w14:paraId="07E46E2E" w14:textId="4878A653" w:rsidR="005040C7" w:rsidRPr="00762BDD" w:rsidRDefault="005040C7" w:rsidP="005040C7">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120"/>
        <w:ind w:left="675" w:hanging="675"/>
        <w:rPr>
          <w:rFonts w:cs="Arial"/>
        </w:rPr>
      </w:pPr>
    </w:p>
    <w:p w14:paraId="61638E09" w14:textId="77777777" w:rsidR="005040C7" w:rsidRDefault="005040C7" w:rsidP="005040C7">
      <w:pPr>
        <w:textAlignment w:val="baseline"/>
        <w:rPr>
          <w:rFonts w:cs="Arial"/>
        </w:rPr>
      </w:pPr>
      <w:r>
        <w:rPr>
          <w:rFonts w:cs="Arial"/>
        </w:rPr>
        <w:t>4.2</w:t>
      </w:r>
      <w:r>
        <w:rPr>
          <w:rFonts w:cs="Arial"/>
        </w:rPr>
        <w:tab/>
        <w:t xml:space="preserve">Opdrachtnemer is niet gerechtigd om zonder voorafgaande schriftelijke toestemming van de  </w:t>
      </w:r>
    </w:p>
    <w:p w14:paraId="434CD95E" w14:textId="77777777" w:rsidR="005040C7" w:rsidRDefault="005040C7" w:rsidP="005040C7">
      <w:pPr>
        <w:ind w:left="709"/>
        <w:textAlignment w:val="baseline"/>
        <w:rPr>
          <w:rFonts w:cs="Arial"/>
        </w:rPr>
      </w:pPr>
      <w:r>
        <w:rPr>
          <w:rFonts w:cs="Arial"/>
        </w:rPr>
        <w:t xml:space="preserve">Gemeente andere dan de overeengekomen Zaken en/of Diensten te leveren, c.q. nieuwe of  </w:t>
      </w:r>
    </w:p>
    <w:p w14:paraId="763BCCC7" w14:textId="77777777" w:rsidR="005040C7" w:rsidRDefault="005040C7" w:rsidP="005040C7">
      <w:pPr>
        <w:ind w:left="709"/>
        <w:textAlignment w:val="baseline"/>
        <w:rPr>
          <w:rFonts w:cs="Arial"/>
        </w:rPr>
      </w:pPr>
      <w:r>
        <w:rPr>
          <w:rFonts w:cs="Arial"/>
        </w:rPr>
        <w:t>andere typen of versies te leveren.</w:t>
      </w:r>
    </w:p>
    <w:p w14:paraId="2DE40E1A" w14:textId="01FA7674" w:rsidR="002B79FC" w:rsidRDefault="002B79FC"/>
    <w:p w14:paraId="417F6AA3" w14:textId="7737086F" w:rsidR="002B79FC" w:rsidRDefault="00D80121">
      <w:pPr>
        <w:pStyle w:val="Kop1"/>
        <w:rPr>
          <w:rFonts w:ascii="Arial" w:hAnsi="Arial" w:cs="Arial"/>
        </w:rPr>
      </w:pPr>
      <w:bookmarkStart w:id="10" w:name="_Toc67920437"/>
      <w:bookmarkStart w:id="11" w:name="_Toc101255321"/>
      <w:r>
        <w:rPr>
          <w:rFonts w:ascii="Arial" w:hAnsi="Arial" w:cs="Arial"/>
        </w:rPr>
        <w:t>Artikel 5</w:t>
      </w:r>
      <w:r w:rsidR="003E4BB3">
        <w:rPr>
          <w:rFonts w:ascii="Arial" w:hAnsi="Arial" w:cs="Arial"/>
        </w:rPr>
        <w:tab/>
        <w:t>Verwerking van persoonsgegevens</w:t>
      </w:r>
      <w:bookmarkEnd w:id="10"/>
      <w:bookmarkEnd w:id="11"/>
      <w:r w:rsidR="003E4BB3">
        <w:rPr>
          <w:rFonts w:ascii="Arial" w:hAnsi="Arial" w:cs="Arial"/>
        </w:rPr>
        <w:t xml:space="preserve"> </w:t>
      </w:r>
    </w:p>
    <w:p w14:paraId="75B5CF91" w14:textId="77777777" w:rsidR="005040C7" w:rsidRDefault="005040C7" w:rsidP="005040C7">
      <w:pPr>
        <w:ind w:left="705" w:hanging="705"/>
      </w:pPr>
      <w:r>
        <w:t>5.1</w:t>
      </w:r>
      <w:r>
        <w:tab/>
        <w:t>Opdrachtnemer handelt als verwerker in de zin van de Algemene Verordening Gegevensbescherming (AVG).</w:t>
      </w:r>
    </w:p>
    <w:p w14:paraId="5AE8E1AA" w14:textId="77777777" w:rsidR="005040C7" w:rsidRDefault="005040C7" w:rsidP="005040C7">
      <w:pPr>
        <w:ind w:left="705" w:hanging="705"/>
      </w:pPr>
    </w:p>
    <w:p w14:paraId="3326177E" w14:textId="77777777" w:rsidR="005040C7" w:rsidRDefault="005040C7" w:rsidP="005040C7">
      <w:pPr>
        <w:ind w:left="705" w:hanging="705"/>
      </w:pPr>
      <w:r>
        <w:t>5.2</w:t>
      </w:r>
      <w:r>
        <w:tab/>
        <w:t>De verplichtingen uit de verwerkersovereenkomst blijven na opzegging of ontbinding van de Overeenkomst bestaan.</w:t>
      </w:r>
    </w:p>
    <w:p w14:paraId="5760035B" w14:textId="77777777" w:rsidR="005040C7" w:rsidRDefault="005040C7" w:rsidP="005040C7">
      <w:pPr>
        <w:ind w:left="705" w:hanging="705"/>
      </w:pPr>
    </w:p>
    <w:p w14:paraId="196D97F2" w14:textId="77777777" w:rsidR="005040C7" w:rsidRDefault="005040C7" w:rsidP="005040C7">
      <w:pPr>
        <w:ind w:left="705" w:hanging="705"/>
      </w:pPr>
      <w:r>
        <w:t>5.3</w:t>
      </w:r>
      <w:r>
        <w:tab/>
        <w:t>Als Gemeente door de Autoriteit Persoonsgegevens aansprakelijk wordt gesteld voor een overtreding waarvoor Opdrachtnemer aantoonbaar verwijtbaar is, is Opdrachtnemer een boete verschuldigd aan Gemeente. De hoogte van deze boete is gelijk aan de boete die door de Autoriteit Persoonsgegevens is opgelegd aan Gemeente.</w:t>
      </w:r>
    </w:p>
    <w:p w14:paraId="7AFFDD45" w14:textId="77777777" w:rsidR="002B79FC" w:rsidRDefault="002B79FC">
      <w:pPr>
        <w:ind w:left="705" w:hanging="705"/>
      </w:pPr>
    </w:p>
    <w:p w14:paraId="44D8A30B" w14:textId="571011E9" w:rsidR="009816EF" w:rsidRPr="00BD21F0" w:rsidRDefault="00D80121" w:rsidP="009816EF">
      <w:pPr>
        <w:pStyle w:val="Kop1"/>
        <w:rPr>
          <w:rFonts w:ascii="Arial" w:hAnsi="Arial" w:cs="Arial"/>
        </w:rPr>
      </w:pPr>
      <w:bookmarkStart w:id="12" w:name="_Toc101255322"/>
      <w:r>
        <w:rPr>
          <w:rFonts w:ascii="Arial" w:hAnsi="Arial" w:cs="Arial"/>
        </w:rPr>
        <w:t>Artikel 6</w:t>
      </w:r>
      <w:r w:rsidR="009816EF">
        <w:rPr>
          <w:rFonts w:ascii="Arial" w:hAnsi="Arial" w:cs="Arial"/>
        </w:rPr>
        <w:tab/>
        <w:t>Personeel van Opdrachtnemer</w:t>
      </w:r>
      <w:bookmarkEnd w:id="12"/>
      <w:r w:rsidR="009816EF">
        <w:rPr>
          <w:rFonts w:ascii="Arial" w:hAnsi="Arial" w:cs="Arial"/>
        </w:rPr>
        <w:t xml:space="preserve"> </w:t>
      </w:r>
    </w:p>
    <w:p w14:paraId="45F3A3F4" w14:textId="6F6C9070" w:rsidR="009816EF" w:rsidRDefault="00134E07" w:rsidP="009816EF">
      <w:pPr>
        <w:textAlignment w:val="baseline"/>
        <w:rPr>
          <w:rFonts w:cs="Arial"/>
        </w:rPr>
      </w:pPr>
      <w:r>
        <w:rPr>
          <w:rFonts w:cs="Arial"/>
        </w:rPr>
        <w:t>6</w:t>
      </w:r>
      <w:r w:rsidR="009816EF">
        <w:rPr>
          <w:rFonts w:cs="Arial"/>
        </w:rPr>
        <w:t>.1</w:t>
      </w:r>
      <w:r w:rsidR="009816EF">
        <w:rPr>
          <w:rFonts w:cs="Arial"/>
        </w:rPr>
        <w:tab/>
        <w:t xml:space="preserve"> De voor de uitvoering van de Diensten noodzakelijk Personeel van Opdrachtnemer dient te</w:t>
      </w:r>
    </w:p>
    <w:p w14:paraId="2EE5A201" w14:textId="77777777" w:rsidR="009816EF" w:rsidRDefault="009816EF" w:rsidP="009816EF">
      <w:pPr>
        <w:ind w:firstLine="708"/>
        <w:textAlignment w:val="baseline"/>
        <w:rPr>
          <w:rFonts w:cs="Arial"/>
        </w:rPr>
      </w:pPr>
      <w:r>
        <w:rPr>
          <w:rFonts w:cs="Arial"/>
        </w:rPr>
        <w:t xml:space="preserve"> zijn goedgekeurd door de Gemeente. De lijst van goedgekeurde personen is opgenomen in </w:t>
      </w:r>
    </w:p>
    <w:p w14:paraId="3A84DC73" w14:textId="1CB354AF" w:rsidR="009816EF" w:rsidRDefault="009816EF" w:rsidP="009816EF">
      <w:pPr>
        <w:ind w:left="360"/>
        <w:textAlignment w:val="baseline"/>
        <w:rPr>
          <w:rFonts w:cs="Arial"/>
        </w:rPr>
      </w:pPr>
      <w:r>
        <w:rPr>
          <w:rFonts w:cs="Arial"/>
        </w:rPr>
        <w:t xml:space="preserve">       Bijlage </w:t>
      </w:r>
      <w:r w:rsidR="00F85D1D">
        <w:t>4</w:t>
      </w:r>
      <w:r w:rsidRPr="009816EF">
        <w:t xml:space="preserve"> </w:t>
      </w:r>
      <w:r>
        <w:rPr>
          <w:rFonts w:cs="Arial"/>
        </w:rPr>
        <w:t>van deze Overeenkomst.</w:t>
      </w:r>
    </w:p>
    <w:p w14:paraId="160A0AB0" w14:textId="77777777" w:rsidR="009816EF" w:rsidRDefault="009816EF">
      <w:pPr>
        <w:ind w:left="705" w:hanging="705"/>
      </w:pPr>
    </w:p>
    <w:p w14:paraId="1A48AC6D" w14:textId="20DB28BC" w:rsidR="002B79FC" w:rsidRDefault="00D80121">
      <w:pPr>
        <w:pStyle w:val="Kop1"/>
        <w:rPr>
          <w:rFonts w:ascii="Arial" w:hAnsi="Arial" w:cs="Arial"/>
        </w:rPr>
      </w:pPr>
      <w:bookmarkStart w:id="13" w:name="_Toc67920438"/>
      <w:bookmarkStart w:id="14" w:name="_Toc101255323"/>
      <w:bookmarkEnd w:id="13"/>
      <w:r>
        <w:rPr>
          <w:rFonts w:ascii="Arial" w:hAnsi="Arial" w:cs="Arial"/>
        </w:rPr>
        <w:t>Artikel 7</w:t>
      </w:r>
      <w:r w:rsidR="003E4BB3">
        <w:rPr>
          <w:rFonts w:ascii="Arial" w:hAnsi="Arial" w:cs="Arial"/>
        </w:rPr>
        <w:tab/>
        <w:t>Prijzen en tarieven</w:t>
      </w:r>
      <w:bookmarkEnd w:id="14"/>
    </w:p>
    <w:p w14:paraId="16521166" w14:textId="38E11D68" w:rsidR="002B79FC" w:rsidRDefault="00134E07" w:rsidP="00A12AD5">
      <w:pPr>
        <w:ind w:left="705" w:hanging="705"/>
      </w:pPr>
      <w:r>
        <w:t>7</w:t>
      </w:r>
      <w:r w:rsidR="003E4BB3">
        <w:t>.1</w:t>
      </w:r>
      <w:r w:rsidR="003E4BB3">
        <w:tab/>
        <w:t>De overeengekomen prijzen zijn vastgelegd in het prijzenblad dat als bijlage</w:t>
      </w:r>
      <w:r w:rsidR="00A12AD5">
        <w:t xml:space="preserve"> 8</w:t>
      </w:r>
      <w:r w:rsidR="003E4BB3">
        <w:t xml:space="preserve"> deel uitmaakt van de Inschrijving en als bijlage </w:t>
      </w:r>
      <w:r w:rsidR="00A12AD5">
        <w:t>1</w:t>
      </w:r>
      <w:r w:rsidR="003E4BB3">
        <w:t xml:space="preserve"> is toegevoegd aan deze </w:t>
      </w:r>
      <w:r w:rsidR="00A87CEB">
        <w:t xml:space="preserve">Overeenkomst </w:t>
      </w:r>
      <w:r w:rsidR="003E4BB3">
        <w:t>en vormen de prijs die Partijen vastleggen.</w:t>
      </w:r>
    </w:p>
    <w:p w14:paraId="2F31F70C" w14:textId="77777777" w:rsidR="00A12AD5" w:rsidRDefault="00A12AD5" w:rsidP="00A12AD5">
      <w:pPr>
        <w:ind w:left="705" w:hanging="705"/>
      </w:pPr>
    </w:p>
    <w:p w14:paraId="65723DFC" w14:textId="19E2B671" w:rsidR="002B79FC" w:rsidRDefault="00134E07">
      <w:r>
        <w:t>7</w:t>
      </w:r>
      <w:r w:rsidR="003E4BB3">
        <w:t>.2</w:t>
      </w:r>
      <w:r w:rsidR="003E4BB3">
        <w:tab/>
        <w:t>De prijzen en tarieven zijn vast gedurende d</w:t>
      </w:r>
      <w:r w:rsidR="00A12AD5">
        <w:t>e gehele looptijd van de O</w:t>
      </w:r>
      <w:r w:rsidR="003E4BB3">
        <w:t xml:space="preserve">vereenkomst, </w:t>
      </w:r>
      <w:r w:rsidR="003E4BB3">
        <w:tab/>
        <w:t>inclusief eventuele verlengingen.</w:t>
      </w:r>
    </w:p>
    <w:p w14:paraId="297DBFC7" w14:textId="77777777" w:rsidR="00A12AD5" w:rsidRDefault="00A12AD5"/>
    <w:p w14:paraId="04AF9A16" w14:textId="17E7D7B4" w:rsidR="00A12AD5" w:rsidRPr="004528AA" w:rsidRDefault="00A12AD5" w:rsidP="00A12AD5">
      <w:pPr>
        <w:autoSpaceDE w:val="0"/>
        <w:autoSpaceDN w:val="0"/>
        <w:adjustRightInd w:val="0"/>
        <w:ind w:left="705" w:hanging="705"/>
        <w:rPr>
          <w:rFonts w:eastAsia="ArialMT" w:cs="Arial"/>
          <w:color w:val="000000"/>
        </w:rPr>
      </w:pPr>
      <w:r>
        <w:t>7.3</w:t>
      </w:r>
      <w:r>
        <w:tab/>
      </w:r>
      <w:r w:rsidRPr="004528AA">
        <w:rPr>
          <w:rFonts w:eastAsia="ArialMT" w:cs="Arial"/>
          <w:color w:val="000000"/>
        </w:rPr>
        <w:t xml:space="preserve">De opgegeven </w:t>
      </w:r>
      <w:r>
        <w:rPr>
          <w:rFonts w:eastAsia="ArialMT" w:cs="Arial"/>
          <w:color w:val="000000"/>
        </w:rPr>
        <w:t>tarieven onder de kop “Rol”(cel C73 tot en met C77)</w:t>
      </w:r>
      <w:r w:rsidRPr="004528AA">
        <w:rPr>
          <w:rFonts w:eastAsia="ArialMT" w:cs="Arial"/>
          <w:color w:val="000000"/>
        </w:rPr>
        <w:t xml:space="preserve"> mogen jaarlijks, voor het eerst op 1 januari 2023, worden</w:t>
      </w:r>
      <w:r>
        <w:rPr>
          <w:rFonts w:eastAsia="ArialMT" w:cs="Arial"/>
          <w:color w:val="000000"/>
        </w:rPr>
        <w:t xml:space="preserve"> </w:t>
      </w:r>
      <w:r w:rsidRPr="004528AA">
        <w:rPr>
          <w:rFonts w:eastAsia="ArialMT" w:cs="Arial"/>
          <w:color w:val="000000"/>
        </w:rPr>
        <w:t>geïndexeerd. Volgens de volgends onderstaande voorwaarden:</w:t>
      </w:r>
    </w:p>
    <w:p w14:paraId="5FB6FDD4" w14:textId="77777777" w:rsidR="00A12AD5" w:rsidRPr="004528AA" w:rsidRDefault="00A12AD5" w:rsidP="00A12AD5">
      <w:pPr>
        <w:autoSpaceDE w:val="0"/>
        <w:autoSpaceDN w:val="0"/>
        <w:adjustRightInd w:val="0"/>
        <w:ind w:firstLine="705"/>
        <w:rPr>
          <w:rFonts w:eastAsia="ArialMT" w:cs="Arial"/>
          <w:color w:val="000000"/>
        </w:rPr>
      </w:pPr>
      <w:r w:rsidRPr="004528AA">
        <w:rPr>
          <w:rFonts w:eastAsia="ArialMT" w:cs="Arial"/>
          <w:color w:val="000000"/>
        </w:rPr>
        <w:t>- De index CAO-lonen, contractuele loonkosten en arbeidsduur, per maand inclusief</w:t>
      </w:r>
    </w:p>
    <w:p w14:paraId="0A34A4EE" w14:textId="77777777" w:rsidR="00A12AD5" w:rsidRPr="004528AA" w:rsidRDefault="00A12AD5" w:rsidP="00A12AD5">
      <w:pPr>
        <w:autoSpaceDE w:val="0"/>
        <w:autoSpaceDN w:val="0"/>
        <w:adjustRightInd w:val="0"/>
        <w:ind w:firstLine="705"/>
        <w:rPr>
          <w:rFonts w:eastAsia="ArialMT" w:cs="Arial"/>
          <w:color w:val="000000"/>
        </w:rPr>
      </w:pPr>
      <w:r w:rsidRPr="004528AA">
        <w:rPr>
          <w:rFonts w:eastAsia="ArialMT" w:cs="Arial"/>
          <w:color w:val="000000"/>
        </w:rPr>
        <w:t>bijzondere beloningen (2010=100) particuliere bedrijven is van toepassing</w:t>
      </w:r>
    </w:p>
    <w:p w14:paraId="20A7FC0E" w14:textId="77777777" w:rsidR="00A12AD5" w:rsidRPr="004528AA" w:rsidRDefault="00A12AD5" w:rsidP="00A12AD5">
      <w:pPr>
        <w:autoSpaceDE w:val="0"/>
        <w:autoSpaceDN w:val="0"/>
        <w:adjustRightInd w:val="0"/>
        <w:ind w:firstLine="705"/>
        <w:rPr>
          <w:rFonts w:eastAsia="ArialMT" w:cs="Arial"/>
          <w:color w:val="0563C2"/>
        </w:rPr>
      </w:pPr>
      <w:r w:rsidRPr="004528AA">
        <w:rPr>
          <w:rFonts w:eastAsia="ArialMT" w:cs="Arial"/>
          <w:color w:val="0563C2"/>
        </w:rPr>
        <w:t>http://statline.cbs.nl/Statweb/publication/?DM=SLNL&amp;PA=82838ned&amp;D1=1&amp;D2=1&amp;D3=0&amp;</w:t>
      </w:r>
    </w:p>
    <w:p w14:paraId="677D6466" w14:textId="77777777" w:rsidR="00A12AD5" w:rsidRPr="004528AA" w:rsidRDefault="00A12AD5" w:rsidP="00A12AD5">
      <w:pPr>
        <w:autoSpaceDE w:val="0"/>
        <w:autoSpaceDN w:val="0"/>
        <w:adjustRightInd w:val="0"/>
        <w:ind w:firstLine="705"/>
        <w:rPr>
          <w:rFonts w:eastAsia="ArialMT" w:cs="Arial"/>
          <w:color w:val="0563C2"/>
        </w:rPr>
      </w:pPr>
      <w:r w:rsidRPr="004528AA">
        <w:rPr>
          <w:rFonts w:eastAsia="ArialMT" w:cs="Arial"/>
          <w:color w:val="0563C2"/>
        </w:rPr>
        <w:t>D4=0&amp;D5=12,29,46,63,80,97,114&amp;HDR=T,G1&amp;STB=G2,G3,G4&amp;VW=T</w:t>
      </w:r>
    </w:p>
    <w:p w14:paraId="5081898D" w14:textId="77777777" w:rsidR="00A12AD5" w:rsidRPr="004528AA" w:rsidRDefault="00A12AD5" w:rsidP="00A12AD5">
      <w:pPr>
        <w:autoSpaceDE w:val="0"/>
        <w:autoSpaceDN w:val="0"/>
        <w:adjustRightInd w:val="0"/>
        <w:ind w:firstLine="705"/>
        <w:rPr>
          <w:rFonts w:eastAsia="ArialMT" w:cs="Arial"/>
          <w:color w:val="000000"/>
        </w:rPr>
      </w:pPr>
      <w:r w:rsidRPr="004528AA">
        <w:rPr>
          <w:rFonts w:eastAsia="ArialMT" w:cs="Arial"/>
          <w:color w:val="000000"/>
        </w:rPr>
        <w:t>- Voor de verhoging zijn de indexcijfers van oktober van het jaar voor de verhoging</w:t>
      </w:r>
    </w:p>
    <w:p w14:paraId="1486C0AA" w14:textId="77777777" w:rsidR="00A12AD5" w:rsidRPr="004528AA" w:rsidRDefault="00A12AD5" w:rsidP="00A12AD5">
      <w:pPr>
        <w:ind w:firstLine="705"/>
        <w:rPr>
          <w:rFonts w:cs="Arial"/>
        </w:rPr>
      </w:pPr>
      <w:r w:rsidRPr="004528AA">
        <w:rPr>
          <w:rFonts w:eastAsia="ArialMT" w:cs="Arial"/>
          <w:color w:val="000000"/>
        </w:rPr>
        <w:t>bepalend.</w:t>
      </w:r>
    </w:p>
    <w:p w14:paraId="1099F674" w14:textId="77777777" w:rsidR="00A12AD5" w:rsidRPr="004528AA" w:rsidRDefault="00A12AD5" w:rsidP="00A12AD5">
      <w:pPr>
        <w:autoSpaceDE w:val="0"/>
        <w:autoSpaceDN w:val="0"/>
        <w:adjustRightInd w:val="0"/>
        <w:ind w:firstLine="705"/>
        <w:rPr>
          <w:rFonts w:eastAsia="ArialMT" w:cs="Arial"/>
        </w:rPr>
      </w:pPr>
      <w:r w:rsidRPr="004528AA">
        <w:rPr>
          <w:rFonts w:eastAsia="ArialMT" w:cs="Arial"/>
        </w:rPr>
        <w:t>- Indien geen definitieve cijfers bekend zijn, worden de voorlopige cijfers gebruikt.</w:t>
      </w:r>
    </w:p>
    <w:p w14:paraId="7D90788F" w14:textId="77777777" w:rsidR="00A12AD5" w:rsidRPr="004528AA" w:rsidRDefault="00A12AD5" w:rsidP="00A12AD5">
      <w:pPr>
        <w:autoSpaceDE w:val="0"/>
        <w:autoSpaceDN w:val="0"/>
        <w:adjustRightInd w:val="0"/>
        <w:rPr>
          <w:rFonts w:eastAsia="ArialMT" w:cs="Arial"/>
        </w:rPr>
      </w:pPr>
    </w:p>
    <w:p w14:paraId="2A6DFD89" w14:textId="77777777" w:rsidR="00A12AD5" w:rsidRPr="004528AA" w:rsidRDefault="00A12AD5" w:rsidP="00A12AD5">
      <w:pPr>
        <w:autoSpaceDE w:val="0"/>
        <w:autoSpaceDN w:val="0"/>
        <w:adjustRightInd w:val="0"/>
        <w:ind w:firstLine="705"/>
        <w:rPr>
          <w:rFonts w:eastAsia="ArialMT" w:cs="Arial"/>
        </w:rPr>
      </w:pPr>
      <w:r w:rsidRPr="004528AA">
        <w:rPr>
          <w:rFonts w:eastAsia="ArialMT" w:cs="Arial"/>
        </w:rPr>
        <w:t>De nieuwe bedragen worden, na indexering rekenkundig afgerond op hele eurocenten.</w:t>
      </w:r>
    </w:p>
    <w:p w14:paraId="31399B12" w14:textId="0A95F6B7" w:rsidR="00A12AD5" w:rsidRPr="004528AA" w:rsidRDefault="00A12AD5" w:rsidP="00A12AD5">
      <w:pPr>
        <w:autoSpaceDE w:val="0"/>
        <w:autoSpaceDN w:val="0"/>
        <w:adjustRightInd w:val="0"/>
        <w:ind w:left="705"/>
        <w:rPr>
          <w:rFonts w:eastAsia="ArialMT" w:cs="Arial"/>
        </w:rPr>
      </w:pPr>
      <w:r w:rsidRPr="004528AA">
        <w:rPr>
          <w:rFonts w:eastAsia="ArialMT" w:cs="Arial"/>
        </w:rPr>
        <w:t xml:space="preserve">Prijswijzigingen gaan pas in zodra de </w:t>
      </w:r>
      <w:r>
        <w:rPr>
          <w:rFonts w:eastAsia="ArialMT" w:cs="Arial"/>
        </w:rPr>
        <w:t>gemeente Den Helder</w:t>
      </w:r>
      <w:r w:rsidRPr="004528AA">
        <w:rPr>
          <w:rFonts w:eastAsia="ArialMT" w:cs="Arial"/>
        </w:rPr>
        <w:t xml:space="preserve"> hiervoor schriftelijk toestemming heeft</w:t>
      </w:r>
      <w:r>
        <w:rPr>
          <w:rFonts w:eastAsia="ArialMT" w:cs="Arial"/>
        </w:rPr>
        <w:t xml:space="preserve"> </w:t>
      </w:r>
      <w:r w:rsidRPr="004528AA">
        <w:rPr>
          <w:rFonts w:eastAsia="ArialMT" w:cs="Arial"/>
        </w:rPr>
        <w:t>gegeven. U dient hiervoor de gemeente Den Helder schriftelijk op de hoogte te stellen. De toestemming zal niet worden geweigerd indien deze tot stand is gekomen</w:t>
      </w:r>
    </w:p>
    <w:p w14:paraId="09FECB0C" w14:textId="77777777" w:rsidR="00A12AD5" w:rsidRPr="004528AA" w:rsidRDefault="00A12AD5" w:rsidP="00A12AD5">
      <w:pPr>
        <w:autoSpaceDE w:val="0"/>
        <w:autoSpaceDN w:val="0"/>
        <w:adjustRightInd w:val="0"/>
        <w:ind w:firstLine="705"/>
        <w:rPr>
          <w:rFonts w:eastAsia="ArialMT" w:cs="Arial"/>
        </w:rPr>
      </w:pPr>
      <w:r w:rsidRPr="004528AA">
        <w:rPr>
          <w:rFonts w:eastAsia="ArialMT" w:cs="Arial"/>
        </w:rPr>
        <w:t>middels de overeengekomen methodiek en voldoet aan de voorwaarden..</w:t>
      </w:r>
    </w:p>
    <w:p w14:paraId="0EC0461B" w14:textId="77777777" w:rsidR="00A12AD5" w:rsidRPr="004528AA" w:rsidRDefault="00A12AD5" w:rsidP="00A12AD5">
      <w:pPr>
        <w:autoSpaceDE w:val="0"/>
        <w:autoSpaceDN w:val="0"/>
        <w:adjustRightInd w:val="0"/>
        <w:rPr>
          <w:rFonts w:eastAsia="ArialMT" w:cs="Arial"/>
        </w:rPr>
      </w:pPr>
    </w:p>
    <w:p w14:paraId="014E3CE0" w14:textId="77777777" w:rsidR="00A12AD5" w:rsidRPr="004528AA" w:rsidRDefault="00A12AD5" w:rsidP="00A12AD5">
      <w:pPr>
        <w:autoSpaceDE w:val="0"/>
        <w:autoSpaceDN w:val="0"/>
        <w:adjustRightInd w:val="0"/>
        <w:ind w:firstLine="705"/>
        <w:rPr>
          <w:rFonts w:eastAsia="ArialMT" w:cs="Arial"/>
        </w:rPr>
      </w:pPr>
      <w:r w:rsidRPr="004528AA">
        <w:rPr>
          <w:rFonts w:eastAsia="ArialMT" w:cs="Arial"/>
        </w:rPr>
        <w:t>Indien het CBS bekendmaking van genoemd prijsindex staakt of de basis van de berekening</w:t>
      </w:r>
    </w:p>
    <w:p w14:paraId="3182004B" w14:textId="77777777" w:rsidR="00A12AD5" w:rsidRPr="004528AA" w:rsidRDefault="00A12AD5" w:rsidP="00A12AD5">
      <w:pPr>
        <w:autoSpaceDE w:val="0"/>
        <w:autoSpaceDN w:val="0"/>
        <w:adjustRightInd w:val="0"/>
        <w:ind w:firstLine="705"/>
        <w:rPr>
          <w:rFonts w:eastAsia="ArialMT" w:cs="Arial"/>
        </w:rPr>
      </w:pPr>
      <w:r w:rsidRPr="004528AA">
        <w:rPr>
          <w:rFonts w:eastAsia="ArialMT" w:cs="Arial"/>
        </w:rPr>
        <w:t>daarvan wijzigt, zal een zoveel mogelijk daaraan aangepast of vergelijkbaar indexcijfer worden</w:t>
      </w:r>
    </w:p>
    <w:p w14:paraId="63520973" w14:textId="77777777" w:rsidR="00A12AD5" w:rsidRPr="004528AA" w:rsidRDefault="00A12AD5" w:rsidP="00A12AD5">
      <w:pPr>
        <w:autoSpaceDE w:val="0"/>
        <w:autoSpaceDN w:val="0"/>
        <w:adjustRightInd w:val="0"/>
        <w:ind w:firstLine="705"/>
        <w:rPr>
          <w:rFonts w:eastAsia="ArialMT" w:cs="Arial"/>
        </w:rPr>
      </w:pPr>
      <w:r w:rsidRPr="004528AA">
        <w:rPr>
          <w:rFonts w:eastAsia="ArialMT" w:cs="Arial"/>
        </w:rPr>
        <w:t>gehanteerd. Bij verschil van mening hieromtrent kan door de meest gerede partij aan de</w:t>
      </w:r>
    </w:p>
    <w:p w14:paraId="5D415BB4" w14:textId="77777777" w:rsidR="00A12AD5" w:rsidRPr="004528AA" w:rsidRDefault="00A12AD5" w:rsidP="00A12AD5">
      <w:pPr>
        <w:autoSpaceDE w:val="0"/>
        <w:autoSpaceDN w:val="0"/>
        <w:adjustRightInd w:val="0"/>
        <w:ind w:firstLine="705"/>
        <w:rPr>
          <w:rFonts w:eastAsia="ArialMT" w:cs="Arial"/>
        </w:rPr>
      </w:pPr>
      <w:r w:rsidRPr="004528AA">
        <w:rPr>
          <w:rFonts w:eastAsia="ArialMT" w:cs="Arial"/>
        </w:rPr>
        <w:t>directeur van het CBS een uitspraak worden gevraagd die voor partijen bindend is. De</w:t>
      </w:r>
    </w:p>
    <w:p w14:paraId="2F67DF29" w14:textId="77777777" w:rsidR="00A12AD5" w:rsidRPr="00062EF2" w:rsidRDefault="00A12AD5" w:rsidP="00A12AD5">
      <w:pPr>
        <w:ind w:firstLine="705"/>
        <w:rPr>
          <w:rFonts w:cs="Arial"/>
        </w:rPr>
      </w:pPr>
      <w:r w:rsidRPr="004528AA">
        <w:rPr>
          <w:rFonts w:eastAsia="ArialMT" w:cs="Arial"/>
        </w:rPr>
        <w:t>eventueel hieraan verbonden kosten worden door partijen elk voor de helft gedragen.</w:t>
      </w:r>
    </w:p>
    <w:p w14:paraId="3EE8E868" w14:textId="7AC9579F" w:rsidR="00A12AD5" w:rsidRPr="00B83EB6" w:rsidRDefault="00A12AD5" w:rsidP="00A12AD5">
      <w:pPr>
        <w:keepLines/>
        <w:tabs>
          <w:tab w:val="left" w:pos="567"/>
          <w:tab w:val="left" w:pos="851"/>
        </w:tabs>
        <w:rPr>
          <w:rFonts w:cs="Arial"/>
        </w:rPr>
      </w:pPr>
      <w:r>
        <w:rPr>
          <w:rFonts w:cs="Arial"/>
        </w:rPr>
        <w:tab/>
        <w:t xml:space="preserve">   </w:t>
      </w:r>
      <w:r w:rsidRPr="00B83EB6">
        <w:rPr>
          <w:rFonts w:cs="Arial"/>
        </w:rPr>
        <w:t xml:space="preserve">Prijswijzigingen anders dan o.b.v. het </w:t>
      </w:r>
      <w:r>
        <w:rPr>
          <w:rFonts w:cs="Arial"/>
        </w:rPr>
        <w:t xml:space="preserve">hierboven genoemde </w:t>
      </w:r>
      <w:r w:rsidRPr="00B83EB6">
        <w:rPr>
          <w:rFonts w:cs="Arial"/>
        </w:rPr>
        <w:t>CBS-indexcijfer</w:t>
      </w:r>
      <w:r>
        <w:rPr>
          <w:rFonts w:cs="Arial"/>
        </w:rPr>
        <w:t>,</w:t>
      </w:r>
      <w:r w:rsidRPr="00B83EB6">
        <w:rPr>
          <w:rFonts w:cs="Arial"/>
        </w:rPr>
        <w:t xml:space="preserve"> zijn niet mogelijk. </w:t>
      </w:r>
    </w:p>
    <w:p w14:paraId="3231D30A" w14:textId="64C23609" w:rsidR="002B79FC" w:rsidRDefault="002B79FC" w:rsidP="00A12AD5"/>
    <w:p w14:paraId="3C7A04F8" w14:textId="33A9260E" w:rsidR="002B79FC" w:rsidRDefault="00134E07">
      <w:pPr>
        <w:ind w:left="705" w:hanging="705"/>
      </w:pPr>
      <w:r>
        <w:t>7</w:t>
      </w:r>
      <w:r w:rsidR="00223C3A">
        <w:t>.4</w:t>
      </w:r>
      <w:r w:rsidR="003E4BB3">
        <w:tab/>
        <w:t xml:space="preserve">De aangeboden prijzen en/of tarieven, zoals bedoeld in lid 1, zijn all-in, inclusief: </w:t>
      </w:r>
      <w:r w:rsidR="00223C3A" w:rsidRPr="00B83EB6">
        <w:rPr>
          <w:rFonts w:cs="Arial"/>
        </w:rPr>
        <w:t xml:space="preserve">alle bijkomende kosten voor </w:t>
      </w:r>
      <w:r w:rsidR="00223C3A">
        <w:t>reiskosten woon-werkverkeer, vakantiegeld, vakantiedagen, bijzonder verlof en feestdagen, kosten van vervoer, belastingen, invoerrechten, overige heffingen, assurantie, kosten van</w:t>
      </w:r>
      <w:r w:rsidR="00223C3A" w:rsidRPr="002716F5">
        <w:t xml:space="preserve"> licenties</w:t>
      </w:r>
      <w:r w:rsidR="00223C3A">
        <w:t xml:space="preserve"> en</w:t>
      </w:r>
      <w:r w:rsidR="00223C3A" w:rsidRPr="002716F5">
        <w:t xml:space="preserve"> updates voor software en hardware</w:t>
      </w:r>
      <w:r w:rsidR="00223C3A">
        <w:t>, alle kosten genoemd bijlage 1 van deze Overeenkomst</w:t>
      </w:r>
      <w:r w:rsidR="00223C3A">
        <w:t xml:space="preserve"> en evenals eventuele overige kosten te zijn.</w:t>
      </w:r>
    </w:p>
    <w:p w14:paraId="301D6BDF" w14:textId="77777777" w:rsidR="002B79FC" w:rsidRDefault="002B79FC">
      <w:pPr>
        <w:ind w:left="705" w:hanging="705"/>
      </w:pPr>
    </w:p>
    <w:p w14:paraId="73C01251" w14:textId="62FDE7B6" w:rsidR="002B79FC" w:rsidRDefault="00134E07">
      <w:pPr>
        <w:ind w:left="705" w:hanging="705"/>
      </w:pPr>
      <w:r>
        <w:t>7</w:t>
      </w:r>
      <w:r w:rsidR="00223C3A">
        <w:t>.5</w:t>
      </w:r>
      <w:r w:rsidR="003E4BB3">
        <w:tab/>
        <w:t xml:space="preserve">Alle geldbedragen in de </w:t>
      </w:r>
      <w:r w:rsidR="00A87CEB">
        <w:t xml:space="preserve">Overeenkomst </w:t>
      </w:r>
      <w:r w:rsidR="003E4BB3">
        <w:t>zijn uitgedrukt in Euro’s en exclusief omzetbelasting (btw), tenzij duidelijk anders is vermeld. Geldbedragen in Euro’s zijn weergegeven met twee decimalen achter de komma.</w:t>
      </w:r>
    </w:p>
    <w:p w14:paraId="2A8B9222" w14:textId="77777777" w:rsidR="002B79FC" w:rsidRDefault="002B79FC">
      <w:pPr>
        <w:ind w:left="705" w:hanging="705"/>
      </w:pPr>
    </w:p>
    <w:p w14:paraId="4771DA9F" w14:textId="4EB7A675" w:rsidR="002B79FC" w:rsidRDefault="00D80121">
      <w:pPr>
        <w:pStyle w:val="Kop1"/>
        <w:rPr>
          <w:rFonts w:ascii="Arial" w:hAnsi="Arial" w:cs="Arial"/>
        </w:rPr>
      </w:pPr>
      <w:bookmarkStart w:id="15" w:name="_Toc67920439"/>
      <w:bookmarkStart w:id="16" w:name="_Toc101255324"/>
      <w:r>
        <w:rPr>
          <w:rFonts w:ascii="Arial" w:hAnsi="Arial" w:cs="Arial"/>
        </w:rPr>
        <w:t>Artikel 8</w:t>
      </w:r>
      <w:r w:rsidR="003E4BB3">
        <w:rPr>
          <w:rFonts w:ascii="Arial" w:hAnsi="Arial" w:cs="Arial"/>
        </w:rPr>
        <w:tab/>
        <w:t>Facturering</w:t>
      </w:r>
      <w:bookmarkEnd w:id="15"/>
      <w:bookmarkEnd w:id="16"/>
    </w:p>
    <w:p w14:paraId="75DCEF68" w14:textId="15D413A7" w:rsidR="002B79FC" w:rsidRDefault="00134E07">
      <w:pPr>
        <w:ind w:left="705" w:hanging="705"/>
      </w:pPr>
      <w:r>
        <w:t>8</w:t>
      </w:r>
      <w:r w:rsidR="003E4BB3">
        <w:t>.1</w:t>
      </w:r>
      <w:r w:rsidR="003E4BB3">
        <w:tab/>
        <w:t xml:space="preserve">De vergoeding als bedoeld in artikel 8 van deze </w:t>
      </w:r>
      <w:r w:rsidR="00A87CEB">
        <w:t xml:space="preserve">Overeenkomst </w:t>
      </w:r>
      <w:r w:rsidR="003E4BB3">
        <w:t>wordt door Opdrachtnemer gefactureerd conform het volgende factureringsschema:</w:t>
      </w:r>
    </w:p>
    <w:p w14:paraId="56092B86" w14:textId="76F3EB97" w:rsidR="00667BCF" w:rsidRPr="00FB4412" w:rsidRDefault="003E4BB3" w:rsidP="00667BCF">
      <w:pPr>
        <w:autoSpaceDE w:val="0"/>
        <w:autoSpaceDN w:val="0"/>
        <w:adjustRightInd w:val="0"/>
        <w:rPr>
          <w:rFonts w:cs="Arial"/>
          <w:color w:val="000000"/>
        </w:rPr>
      </w:pPr>
      <w:r>
        <w:tab/>
      </w:r>
      <w:r w:rsidR="00667BCF" w:rsidRPr="00FB4412">
        <w:rPr>
          <w:rFonts w:cs="Arial"/>
          <w:color w:val="000000"/>
        </w:rPr>
        <w:t xml:space="preserve"> </w:t>
      </w:r>
      <w:r w:rsidR="00667BCF">
        <w:rPr>
          <w:rFonts w:cs="Arial"/>
          <w:color w:val="000000"/>
        </w:rPr>
        <w:t>30</w:t>
      </w:r>
      <w:r w:rsidR="00667BCF" w:rsidRPr="00FB4412">
        <w:rPr>
          <w:rFonts w:cs="Arial"/>
          <w:color w:val="000000"/>
        </w:rPr>
        <w:t xml:space="preserve">% bij opdrachtverlening </w:t>
      </w:r>
    </w:p>
    <w:p w14:paraId="38D7A5A6" w14:textId="77777777" w:rsidR="00667BCF" w:rsidRPr="00FB4412" w:rsidRDefault="00667BCF" w:rsidP="00667BCF">
      <w:pPr>
        <w:autoSpaceDE w:val="0"/>
        <w:autoSpaceDN w:val="0"/>
        <w:adjustRightInd w:val="0"/>
        <w:ind w:firstLine="708"/>
        <w:rPr>
          <w:rFonts w:cs="Arial"/>
          <w:color w:val="000000"/>
        </w:rPr>
      </w:pPr>
      <w:r>
        <w:rPr>
          <w:rFonts w:cs="Arial"/>
          <w:color w:val="000000"/>
        </w:rPr>
        <w:t xml:space="preserve">30 </w:t>
      </w:r>
      <w:r w:rsidRPr="00FB4412">
        <w:rPr>
          <w:rFonts w:cs="Arial"/>
          <w:color w:val="000000"/>
        </w:rPr>
        <w:t xml:space="preserve">% bij implementatie software </w:t>
      </w:r>
    </w:p>
    <w:p w14:paraId="43FA9ACF" w14:textId="77777777" w:rsidR="00667BCF" w:rsidRDefault="00667BCF" w:rsidP="00667BCF">
      <w:pPr>
        <w:autoSpaceDE w:val="0"/>
        <w:autoSpaceDN w:val="0"/>
        <w:adjustRightInd w:val="0"/>
        <w:ind w:firstLine="708"/>
        <w:rPr>
          <w:rFonts w:cs="Arial"/>
          <w:color w:val="000000"/>
        </w:rPr>
      </w:pPr>
      <w:r w:rsidRPr="00FB4412">
        <w:rPr>
          <w:rFonts w:cs="Arial"/>
          <w:color w:val="000000"/>
        </w:rPr>
        <w:t>40% na acceptatie</w:t>
      </w:r>
      <w:r>
        <w:rPr>
          <w:rFonts w:cs="Arial"/>
          <w:color w:val="000000"/>
        </w:rPr>
        <w:t xml:space="preserve"> in de productieomgeving </w:t>
      </w:r>
      <w:r w:rsidRPr="00FB4412">
        <w:rPr>
          <w:rFonts w:cs="Arial"/>
          <w:color w:val="000000"/>
        </w:rPr>
        <w:t xml:space="preserve">door de gemeente Den Helder </w:t>
      </w:r>
    </w:p>
    <w:p w14:paraId="0011D84F" w14:textId="77777777" w:rsidR="00667BCF" w:rsidRDefault="00667BCF" w:rsidP="00667BCF">
      <w:pPr>
        <w:autoSpaceDE w:val="0"/>
        <w:autoSpaceDN w:val="0"/>
        <w:adjustRightInd w:val="0"/>
        <w:rPr>
          <w:rFonts w:cs="Arial"/>
          <w:color w:val="000000"/>
        </w:rPr>
      </w:pPr>
    </w:p>
    <w:p w14:paraId="7C4A2F1E" w14:textId="18C47E33" w:rsidR="00667BCF" w:rsidRPr="00FB4412" w:rsidRDefault="00667BCF" w:rsidP="009F3075">
      <w:pPr>
        <w:autoSpaceDE w:val="0"/>
        <w:autoSpaceDN w:val="0"/>
        <w:adjustRightInd w:val="0"/>
        <w:ind w:left="708"/>
        <w:rPr>
          <w:rFonts w:cs="Arial"/>
          <w:color w:val="000000"/>
        </w:rPr>
      </w:pPr>
      <w:r>
        <w:rPr>
          <w:rFonts w:cs="Arial"/>
          <w:color w:val="000000"/>
        </w:rPr>
        <w:t>Kosten voor opleidingen worden achteraf gefactureerd op basis van de werkelijk bestede uren.</w:t>
      </w:r>
      <w:r w:rsidR="009F3075">
        <w:rPr>
          <w:rFonts w:cs="Arial"/>
          <w:color w:val="000000"/>
        </w:rPr>
        <w:t xml:space="preserve"> </w:t>
      </w:r>
      <w:r>
        <w:rPr>
          <w:rFonts w:cs="Arial"/>
          <w:color w:val="000000"/>
        </w:rPr>
        <w:t>Kosten voor support worden achteraf gefactureerd op basis van de SLA.</w:t>
      </w:r>
    </w:p>
    <w:p w14:paraId="44FE921A" w14:textId="77777777" w:rsidR="00667BCF" w:rsidRDefault="00667BCF" w:rsidP="00667BCF">
      <w:pPr>
        <w:pStyle w:val="Tekstopmerking"/>
        <w:rPr>
          <w:rFonts w:eastAsiaTheme="minorHAnsi" w:cs="Arial"/>
          <w:color w:val="000000"/>
        </w:rPr>
      </w:pPr>
    </w:p>
    <w:p w14:paraId="76FB5528" w14:textId="3C3684C8" w:rsidR="00667BCF" w:rsidRDefault="00667BCF" w:rsidP="009F3075">
      <w:pPr>
        <w:pStyle w:val="Tekstopmerking"/>
        <w:ind w:left="708"/>
        <w:rPr>
          <w:rFonts w:cs="Arial"/>
          <w:color w:val="000000"/>
        </w:rPr>
      </w:pPr>
      <w:r w:rsidRPr="00FB4412">
        <w:rPr>
          <w:rFonts w:eastAsiaTheme="minorHAnsi" w:cs="Arial"/>
          <w:color w:val="000000"/>
        </w:rPr>
        <w:t>Het onderhoud/ support bij benutting van het (v</w:t>
      </w:r>
      <w:r>
        <w:rPr>
          <w:rFonts w:eastAsiaTheme="minorHAnsi" w:cs="Arial"/>
          <w:color w:val="000000"/>
        </w:rPr>
        <w:t>olgende) optiejaar kan per jaar</w:t>
      </w:r>
      <w:r w:rsidRPr="00FB4412">
        <w:rPr>
          <w:rFonts w:eastAsiaTheme="minorHAnsi" w:cs="Arial"/>
          <w:color w:val="000000"/>
        </w:rPr>
        <w:t xml:space="preserve"> gefactureerd worden.</w:t>
      </w:r>
      <w:r w:rsidR="009F3075">
        <w:rPr>
          <w:rFonts w:eastAsiaTheme="minorHAnsi" w:cs="Arial"/>
          <w:color w:val="000000"/>
        </w:rPr>
        <w:t xml:space="preserve"> </w:t>
      </w:r>
      <w:r w:rsidRPr="00FB4412">
        <w:rPr>
          <w:rFonts w:eastAsiaTheme="minorHAnsi" w:cs="Arial"/>
          <w:color w:val="000000"/>
        </w:rPr>
        <w:t xml:space="preserve">Het </w:t>
      </w:r>
      <w:r>
        <w:rPr>
          <w:rFonts w:eastAsiaTheme="minorHAnsi" w:cs="Arial"/>
          <w:color w:val="000000"/>
        </w:rPr>
        <w:t xml:space="preserve">vaste </w:t>
      </w:r>
      <w:r w:rsidRPr="00FB4412">
        <w:rPr>
          <w:rFonts w:eastAsiaTheme="minorHAnsi" w:cs="Arial"/>
          <w:color w:val="000000"/>
        </w:rPr>
        <w:t>onder</w:t>
      </w:r>
      <w:r>
        <w:rPr>
          <w:rFonts w:eastAsiaTheme="minorHAnsi" w:cs="Arial"/>
          <w:color w:val="000000"/>
        </w:rPr>
        <w:t xml:space="preserve">houd c.q. licentiekosten e.d. </w:t>
      </w:r>
      <w:r w:rsidRPr="00FB4412">
        <w:rPr>
          <w:rFonts w:eastAsiaTheme="minorHAnsi" w:cs="Arial"/>
          <w:color w:val="000000"/>
        </w:rPr>
        <w:t xml:space="preserve"> gaat pas in na acceptatie</w:t>
      </w:r>
      <w:r>
        <w:rPr>
          <w:rFonts w:eastAsiaTheme="minorHAnsi" w:cs="Arial"/>
          <w:color w:val="000000"/>
        </w:rPr>
        <w:t>, deze worden jaarlijks gefactureerd over het betreffende boekjaar</w:t>
      </w:r>
    </w:p>
    <w:p w14:paraId="37D96D55" w14:textId="337A99C5" w:rsidR="002B79FC" w:rsidRDefault="002B79FC">
      <w:pPr>
        <w:ind w:left="705" w:hanging="705"/>
        <w:rPr>
          <w:highlight w:val="cyan"/>
        </w:rPr>
      </w:pPr>
    </w:p>
    <w:p w14:paraId="2B4415CB" w14:textId="77777777" w:rsidR="002B79FC" w:rsidRDefault="002B79FC">
      <w:pPr>
        <w:ind w:left="705" w:hanging="705"/>
      </w:pPr>
    </w:p>
    <w:p w14:paraId="6E04E443" w14:textId="223BC754" w:rsidR="002B79FC" w:rsidRDefault="00134E07">
      <w:pPr>
        <w:ind w:left="705" w:hanging="705"/>
      </w:pPr>
      <w:r>
        <w:t>8</w:t>
      </w:r>
      <w:r w:rsidR="003E4BB3">
        <w:t>.2</w:t>
      </w:r>
      <w:r w:rsidR="003E4BB3">
        <w:tab/>
        <w:t xml:space="preserve">Facturen moeten voldoen aan de wettelijke vereisen. Op de factuur moet tenminste staan vermeld: </w:t>
      </w:r>
    </w:p>
    <w:p w14:paraId="5883473B" w14:textId="77777777" w:rsidR="00667BCF" w:rsidRDefault="00667BCF" w:rsidP="00667BCF">
      <w:pPr>
        <w:numPr>
          <w:ilvl w:val="0"/>
          <w:numId w:val="7"/>
        </w:numPr>
        <w:suppressAutoHyphens w:val="0"/>
        <w:spacing w:line="240" w:lineRule="atLeast"/>
        <w:ind w:hanging="11"/>
        <w:rPr>
          <w:rFonts w:cs="Arial"/>
        </w:rPr>
      </w:pPr>
      <w:r>
        <w:rPr>
          <w:rFonts w:cs="Arial"/>
        </w:rPr>
        <w:t>Naam, adres, postcode, woonplaats</w:t>
      </w:r>
      <w:r w:rsidRPr="005545C5">
        <w:rPr>
          <w:rFonts w:cs="Arial"/>
        </w:rPr>
        <w:t>;</w:t>
      </w:r>
    </w:p>
    <w:p w14:paraId="3F508DF5" w14:textId="77777777" w:rsidR="00667BCF" w:rsidRDefault="00667BCF" w:rsidP="00667BCF">
      <w:pPr>
        <w:numPr>
          <w:ilvl w:val="0"/>
          <w:numId w:val="7"/>
        </w:numPr>
        <w:suppressAutoHyphens w:val="0"/>
        <w:spacing w:line="240" w:lineRule="atLeast"/>
        <w:ind w:hanging="11"/>
        <w:rPr>
          <w:rFonts w:cs="Arial"/>
        </w:rPr>
      </w:pPr>
      <w:r>
        <w:rPr>
          <w:rFonts w:cs="Arial"/>
        </w:rPr>
        <w:t>Bank/gironummer en de benodigde IBAN- en BIC-gegevens;</w:t>
      </w:r>
    </w:p>
    <w:p w14:paraId="1062D396" w14:textId="77777777" w:rsidR="00667BCF" w:rsidRDefault="00667BCF" w:rsidP="00667BCF">
      <w:pPr>
        <w:numPr>
          <w:ilvl w:val="0"/>
          <w:numId w:val="7"/>
        </w:numPr>
        <w:suppressAutoHyphens w:val="0"/>
        <w:spacing w:line="240" w:lineRule="atLeast"/>
        <w:ind w:hanging="11"/>
        <w:rPr>
          <w:rFonts w:cs="Arial"/>
        </w:rPr>
      </w:pPr>
      <w:r>
        <w:rPr>
          <w:rFonts w:cs="Arial"/>
        </w:rPr>
        <w:t>Btw-nummer;</w:t>
      </w:r>
    </w:p>
    <w:p w14:paraId="3A5BE454" w14:textId="77777777" w:rsidR="00667BCF" w:rsidRDefault="00667BCF" w:rsidP="00667BCF">
      <w:pPr>
        <w:numPr>
          <w:ilvl w:val="0"/>
          <w:numId w:val="7"/>
        </w:numPr>
        <w:suppressAutoHyphens w:val="0"/>
        <w:spacing w:line="240" w:lineRule="atLeast"/>
        <w:ind w:hanging="11"/>
        <w:rPr>
          <w:rFonts w:cs="Arial"/>
        </w:rPr>
      </w:pPr>
      <w:r>
        <w:rPr>
          <w:rFonts w:cs="Arial"/>
        </w:rPr>
        <w:t>KvK-nummer;</w:t>
      </w:r>
    </w:p>
    <w:p w14:paraId="72534540" w14:textId="77777777" w:rsidR="00667BCF" w:rsidRDefault="00667BCF" w:rsidP="00667BCF">
      <w:pPr>
        <w:numPr>
          <w:ilvl w:val="0"/>
          <w:numId w:val="7"/>
        </w:numPr>
        <w:suppressAutoHyphens w:val="0"/>
        <w:spacing w:line="240" w:lineRule="atLeast"/>
        <w:ind w:hanging="11"/>
        <w:rPr>
          <w:rFonts w:cs="Arial"/>
        </w:rPr>
      </w:pPr>
      <w:r>
        <w:rPr>
          <w:rFonts w:cs="Arial"/>
        </w:rPr>
        <w:t>Factuuradres opdrachtnemer;</w:t>
      </w:r>
    </w:p>
    <w:p w14:paraId="7F94A72D" w14:textId="77777777" w:rsidR="00667BCF" w:rsidRPr="007D7C14" w:rsidRDefault="00667BCF" w:rsidP="00667BCF">
      <w:pPr>
        <w:numPr>
          <w:ilvl w:val="0"/>
          <w:numId w:val="7"/>
        </w:numPr>
        <w:suppressAutoHyphens w:val="0"/>
        <w:spacing w:line="240" w:lineRule="atLeast"/>
        <w:ind w:hanging="11"/>
        <w:rPr>
          <w:rFonts w:cs="Arial"/>
        </w:rPr>
      </w:pPr>
      <w:r w:rsidRPr="005545C5">
        <w:rPr>
          <w:rFonts w:cs="Arial"/>
        </w:rPr>
        <w:t xml:space="preserve">Naam </w:t>
      </w:r>
      <w:r w:rsidRPr="007D7C14">
        <w:rPr>
          <w:rFonts w:cs="Arial"/>
        </w:rPr>
        <w:t>contactpersoon;</w:t>
      </w:r>
    </w:p>
    <w:p w14:paraId="04DE5E2A" w14:textId="77777777" w:rsidR="00667BCF" w:rsidRDefault="00667BCF" w:rsidP="00667BCF">
      <w:pPr>
        <w:numPr>
          <w:ilvl w:val="0"/>
          <w:numId w:val="7"/>
        </w:numPr>
        <w:suppressAutoHyphens w:val="0"/>
        <w:spacing w:line="240" w:lineRule="atLeast"/>
        <w:ind w:hanging="11"/>
        <w:rPr>
          <w:rFonts w:cs="Arial"/>
        </w:rPr>
      </w:pPr>
      <w:r w:rsidRPr="007D7C14">
        <w:rPr>
          <w:rFonts w:cs="Arial"/>
        </w:rPr>
        <w:t>Datum en referentienummer overeenkomst</w:t>
      </w:r>
      <w:r>
        <w:rPr>
          <w:rFonts w:cs="Arial"/>
        </w:rPr>
        <w:t xml:space="preserve"> van de gemeente Den Helder;</w:t>
      </w:r>
    </w:p>
    <w:p w14:paraId="61CF2BA0" w14:textId="77777777" w:rsidR="00667BCF" w:rsidRDefault="00667BCF" w:rsidP="00667BCF">
      <w:pPr>
        <w:numPr>
          <w:ilvl w:val="0"/>
          <w:numId w:val="7"/>
        </w:numPr>
        <w:suppressAutoHyphens w:val="0"/>
        <w:spacing w:line="240" w:lineRule="atLeast"/>
        <w:ind w:hanging="11"/>
        <w:rPr>
          <w:rFonts w:cs="Arial"/>
        </w:rPr>
      </w:pPr>
      <w:r>
        <w:rPr>
          <w:rFonts w:cs="Arial"/>
        </w:rPr>
        <w:t>Beschrijving dienstverlening.</w:t>
      </w:r>
    </w:p>
    <w:p w14:paraId="5AF44BED" w14:textId="77777777" w:rsidR="002B79FC" w:rsidRDefault="002B79FC" w:rsidP="00667BCF">
      <w:pPr>
        <w:tabs>
          <w:tab w:val="left" w:pos="748"/>
        </w:tabs>
        <w:ind w:firstLine="709"/>
        <w:textAlignment w:val="baseline"/>
        <w:rPr>
          <w:rFonts w:cs="Arial"/>
        </w:rPr>
      </w:pPr>
    </w:p>
    <w:p w14:paraId="6911BC1B" w14:textId="77777777" w:rsidR="002B79FC" w:rsidRDefault="003E4BB3">
      <w:pPr>
        <w:ind w:left="705" w:hanging="705"/>
      </w:pPr>
      <w:r>
        <w:tab/>
        <w:t>Indien deze gegevens niet op de factuur vermeld worden zal deze niet in behandeling worden genomen door Gemeente en retour worden gestuurd naar Opdrachtnemer.</w:t>
      </w:r>
    </w:p>
    <w:p w14:paraId="686A3F0F" w14:textId="77777777" w:rsidR="002B79FC" w:rsidRDefault="002B79FC">
      <w:pPr>
        <w:ind w:left="705" w:hanging="705"/>
      </w:pPr>
    </w:p>
    <w:p w14:paraId="4F0207D4" w14:textId="7AC1B34E" w:rsidR="002B79FC" w:rsidRDefault="00134E07">
      <w:pPr>
        <w:ind w:left="705" w:hanging="705"/>
      </w:pPr>
      <w:r>
        <w:t>8</w:t>
      </w:r>
      <w:r w:rsidR="003E4BB3">
        <w:t>.3</w:t>
      </w:r>
      <w:r w:rsidR="003E4BB3">
        <w:tab/>
        <w:t xml:space="preserve">De facturen dienen in enkelvoud te worden gezonden aan: </w:t>
      </w:r>
      <w:hyperlink r:id="rId8">
        <w:r w:rsidR="003E4BB3">
          <w:rPr>
            <w:rStyle w:val="InternetLink"/>
          </w:rPr>
          <w:t>crediteuren@denhelder.nl</w:t>
        </w:r>
      </w:hyperlink>
      <w:r w:rsidR="003E4BB3">
        <w:t xml:space="preserve"> </w:t>
      </w:r>
    </w:p>
    <w:p w14:paraId="1BF320A4" w14:textId="77777777" w:rsidR="002B79FC" w:rsidRDefault="002B79FC">
      <w:pPr>
        <w:rPr>
          <w:rFonts w:cs="Arial"/>
        </w:rPr>
      </w:pPr>
    </w:p>
    <w:p w14:paraId="5937F823" w14:textId="735B495A" w:rsidR="002B79FC" w:rsidRDefault="00D80121">
      <w:pPr>
        <w:pStyle w:val="Kop1"/>
        <w:rPr>
          <w:rFonts w:ascii="Arial" w:hAnsi="Arial" w:cs="Arial"/>
        </w:rPr>
      </w:pPr>
      <w:bookmarkStart w:id="17" w:name="_Toc67920440"/>
      <w:bookmarkStart w:id="18" w:name="_Toc101255325"/>
      <w:bookmarkEnd w:id="17"/>
      <w:r>
        <w:rPr>
          <w:rFonts w:ascii="Arial" w:hAnsi="Arial" w:cs="Arial"/>
        </w:rPr>
        <w:lastRenderedPageBreak/>
        <w:t>Artikel 9</w:t>
      </w:r>
      <w:r w:rsidR="003E4BB3">
        <w:rPr>
          <w:rFonts w:ascii="Arial" w:hAnsi="Arial" w:cs="Arial"/>
        </w:rPr>
        <w:tab/>
        <w:t>Overleg en rapportage</w:t>
      </w:r>
      <w:bookmarkEnd w:id="18"/>
    </w:p>
    <w:p w14:paraId="53373845" w14:textId="01C32A8B" w:rsidR="002B79FC" w:rsidRDefault="00134E07">
      <w:pPr>
        <w:ind w:left="705" w:hanging="705"/>
        <w:rPr>
          <w:rFonts w:cs="Arial"/>
        </w:rPr>
      </w:pPr>
      <w:r>
        <w:t>9</w:t>
      </w:r>
      <w:r w:rsidR="003E4BB3">
        <w:t>.1</w:t>
      </w:r>
      <w:r w:rsidR="003E4BB3">
        <w:tab/>
      </w:r>
      <w:r w:rsidR="003E4BB3">
        <w:rPr>
          <w:rFonts w:cs="Arial"/>
        </w:rPr>
        <w:t xml:space="preserve">Voor het overleg en de rapportage alsmede de overige communicatie inzake de uitvoering van    onderhavige </w:t>
      </w:r>
      <w:r w:rsidR="00A87CEB">
        <w:rPr>
          <w:rFonts w:cs="Arial"/>
        </w:rPr>
        <w:t xml:space="preserve">Overeenkomst </w:t>
      </w:r>
      <w:r w:rsidR="003E4BB3">
        <w:rPr>
          <w:rFonts w:cs="Arial"/>
        </w:rPr>
        <w:t>fungeren namens Gemeente en Opdrachtnemer de volgende personen:</w:t>
      </w:r>
    </w:p>
    <w:p w14:paraId="08769BF1" w14:textId="77777777" w:rsidR="002B79FC" w:rsidRDefault="002B79FC">
      <w:pPr>
        <w:rPr>
          <w:rFonts w:cs="Arial"/>
        </w:rPr>
      </w:pPr>
    </w:p>
    <w:p w14:paraId="49491D1B" w14:textId="77777777" w:rsidR="002B79FC" w:rsidRDefault="003E4BB3">
      <w:pPr>
        <w:tabs>
          <w:tab w:val="left" w:pos="1641"/>
        </w:tabs>
        <w:ind w:left="1641" w:hanging="360"/>
        <w:rPr>
          <w:rFonts w:cs="Arial"/>
          <w:highlight w:val="cyan"/>
        </w:rPr>
      </w:pPr>
      <w:r>
        <w:rPr>
          <w:rFonts w:cs="Arial"/>
        </w:rPr>
        <w:t xml:space="preserve">- Gemeente: </w:t>
      </w:r>
      <w:r>
        <w:rPr>
          <w:rFonts w:cs="Arial"/>
        </w:rPr>
        <w:tab/>
      </w:r>
      <w:r>
        <w:rPr>
          <w:rFonts w:cs="Arial"/>
        </w:rPr>
        <w:tab/>
      </w:r>
      <w:r>
        <w:rPr>
          <w:rFonts w:cs="Arial"/>
          <w:highlight w:val="cyan"/>
        </w:rPr>
        <w:t xml:space="preserve">&lt;naam contactpersoon&gt; </w:t>
      </w:r>
    </w:p>
    <w:p w14:paraId="14EE6343" w14:textId="77777777" w:rsidR="002B79FC" w:rsidRDefault="003E4BB3">
      <w:pPr>
        <w:tabs>
          <w:tab w:val="left" w:pos="1641"/>
        </w:tabs>
        <w:ind w:left="1641" w:hanging="360"/>
        <w:rPr>
          <w:rFonts w:cs="Arial"/>
          <w:highlight w:val="cyan"/>
        </w:rPr>
      </w:pPr>
      <w:r>
        <w:rPr>
          <w:rFonts w:cs="Arial"/>
          <w:highlight w:val="cyan"/>
        </w:rPr>
        <w:tab/>
      </w:r>
      <w:r>
        <w:rPr>
          <w:rFonts w:cs="Arial"/>
          <w:highlight w:val="cyan"/>
        </w:rPr>
        <w:tab/>
      </w:r>
      <w:r>
        <w:rPr>
          <w:rFonts w:cs="Arial"/>
          <w:highlight w:val="cyan"/>
        </w:rPr>
        <w:tab/>
      </w:r>
      <w:r>
        <w:rPr>
          <w:rFonts w:cs="Arial"/>
          <w:highlight w:val="cyan"/>
        </w:rPr>
        <w:tab/>
        <w:t xml:space="preserve">&lt;functie&gt; </w:t>
      </w:r>
    </w:p>
    <w:p w14:paraId="1862BBA3" w14:textId="77777777" w:rsidR="002B79FC" w:rsidRDefault="003E4BB3">
      <w:pPr>
        <w:tabs>
          <w:tab w:val="left" w:pos="1641"/>
        </w:tabs>
        <w:ind w:left="1641" w:hanging="360"/>
        <w:rPr>
          <w:rFonts w:cs="Arial"/>
          <w:highlight w:val="cyan"/>
        </w:rPr>
      </w:pPr>
      <w:r>
        <w:rPr>
          <w:rFonts w:cs="Arial"/>
          <w:highlight w:val="cyan"/>
        </w:rPr>
        <w:tab/>
      </w:r>
      <w:r>
        <w:rPr>
          <w:rFonts w:cs="Arial"/>
          <w:highlight w:val="cyan"/>
        </w:rPr>
        <w:tab/>
      </w:r>
      <w:r>
        <w:rPr>
          <w:rFonts w:cs="Arial"/>
          <w:highlight w:val="cyan"/>
        </w:rPr>
        <w:tab/>
      </w:r>
      <w:r>
        <w:rPr>
          <w:rFonts w:cs="Arial"/>
          <w:highlight w:val="cyan"/>
        </w:rPr>
        <w:tab/>
        <w:t xml:space="preserve">&lt;e-mailadres&gt; </w:t>
      </w:r>
    </w:p>
    <w:p w14:paraId="1EC51BD5" w14:textId="77777777" w:rsidR="002B79FC" w:rsidRDefault="003E4BB3">
      <w:pPr>
        <w:tabs>
          <w:tab w:val="left" w:pos="1641"/>
        </w:tabs>
        <w:ind w:left="1641" w:hanging="360"/>
        <w:rPr>
          <w:rFonts w:cs="Arial"/>
          <w:highlight w:val="cyan"/>
        </w:rPr>
      </w:pPr>
      <w:r>
        <w:rPr>
          <w:rFonts w:cs="Arial"/>
          <w:highlight w:val="cyan"/>
        </w:rPr>
        <w:tab/>
      </w:r>
      <w:r>
        <w:rPr>
          <w:rFonts w:cs="Arial"/>
          <w:highlight w:val="cyan"/>
        </w:rPr>
        <w:tab/>
      </w:r>
      <w:r>
        <w:rPr>
          <w:rFonts w:cs="Arial"/>
          <w:highlight w:val="cyan"/>
        </w:rPr>
        <w:tab/>
      </w:r>
      <w:r>
        <w:rPr>
          <w:rFonts w:cs="Arial"/>
          <w:highlight w:val="cyan"/>
        </w:rPr>
        <w:tab/>
        <w:t>&lt;telefoonnummer&gt;</w:t>
      </w:r>
    </w:p>
    <w:p w14:paraId="0AC97607" w14:textId="77777777" w:rsidR="002B79FC" w:rsidRDefault="003E4BB3">
      <w:pPr>
        <w:tabs>
          <w:tab w:val="left" w:pos="1641"/>
        </w:tabs>
        <w:ind w:left="1641" w:hanging="360"/>
        <w:rPr>
          <w:rFonts w:cs="Arial"/>
          <w:highlight w:val="green"/>
        </w:rPr>
      </w:pPr>
      <w:r>
        <w:rPr>
          <w:rFonts w:cs="Arial"/>
        </w:rPr>
        <w:t>- Opdrachtnemer:</w:t>
      </w:r>
      <w:r>
        <w:rPr>
          <w:rFonts w:cs="Arial"/>
        </w:rPr>
        <w:tab/>
      </w:r>
      <w:r>
        <w:rPr>
          <w:rFonts w:cs="Arial"/>
          <w:highlight w:val="green"/>
        </w:rPr>
        <w:t xml:space="preserve">&lt;naam contactpersoon&gt; </w:t>
      </w:r>
    </w:p>
    <w:p w14:paraId="6DC18E22" w14:textId="77777777" w:rsidR="002B79FC" w:rsidRDefault="003E4BB3">
      <w:pPr>
        <w:tabs>
          <w:tab w:val="left" w:pos="1641"/>
        </w:tabs>
        <w:ind w:left="1641" w:hanging="360"/>
        <w:rPr>
          <w:rFonts w:cs="Arial"/>
          <w:highlight w:val="green"/>
        </w:rPr>
      </w:pPr>
      <w:r>
        <w:rPr>
          <w:rFonts w:cs="Arial"/>
          <w:highlight w:val="green"/>
        </w:rPr>
        <w:tab/>
      </w:r>
      <w:r>
        <w:rPr>
          <w:rFonts w:cs="Arial"/>
          <w:highlight w:val="green"/>
        </w:rPr>
        <w:tab/>
      </w:r>
      <w:r>
        <w:rPr>
          <w:rFonts w:cs="Arial"/>
          <w:highlight w:val="green"/>
        </w:rPr>
        <w:tab/>
      </w:r>
      <w:r>
        <w:rPr>
          <w:rFonts w:cs="Arial"/>
          <w:highlight w:val="green"/>
        </w:rPr>
        <w:tab/>
        <w:t xml:space="preserve">&lt;functie&gt; </w:t>
      </w:r>
    </w:p>
    <w:p w14:paraId="357692E8" w14:textId="77777777" w:rsidR="002B79FC" w:rsidRDefault="003E4BB3">
      <w:pPr>
        <w:tabs>
          <w:tab w:val="left" w:pos="1641"/>
        </w:tabs>
        <w:ind w:left="1641" w:hanging="360"/>
        <w:rPr>
          <w:rFonts w:cs="Arial"/>
          <w:highlight w:val="green"/>
        </w:rPr>
      </w:pPr>
      <w:r>
        <w:rPr>
          <w:rFonts w:cs="Arial"/>
          <w:highlight w:val="green"/>
        </w:rPr>
        <w:tab/>
      </w:r>
      <w:r>
        <w:rPr>
          <w:rFonts w:cs="Arial"/>
          <w:highlight w:val="green"/>
        </w:rPr>
        <w:tab/>
      </w:r>
      <w:r>
        <w:rPr>
          <w:rFonts w:cs="Arial"/>
          <w:highlight w:val="green"/>
        </w:rPr>
        <w:tab/>
      </w:r>
      <w:r>
        <w:rPr>
          <w:rFonts w:cs="Arial"/>
          <w:highlight w:val="green"/>
        </w:rPr>
        <w:tab/>
        <w:t xml:space="preserve">&lt;e-mailadres&gt; </w:t>
      </w:r>
    </w:p>
    <w:p w14:paraId="20EE9F22" w14:textId="77777777" w:rsidR="002B79FC" w:rsidRDefault="003E4BB3">
      <w:pPr>
        <w:tabs>
          <w:tab w:val="left" w:pos="1641"/>
        </w:tabs>
        <w:ind w:left="1641" w:hanging="360"/>
        <w:rPr>
          <w:rFonts w:cs="Arial"/>
          <w:highlight w:val="green"/>
        </w:rPr>
      </w:pPr>
      <w:r>
        <w:rPr>
          <w:rFonts w:cs="Arial"/>
          <w:highlight w:val="green"/>
        </w:rPr>
        <w:tab/>
      </w:r>
      <w:r>
        <w:rPr>
          <w:rFonts w:cs="Arial"/>
          <w:highlight w:val="green"/>
        </w:rPr>
        <w:tab/>
      </w:r>
      <w:r>
        <w:rPr>
          <w:rFonts w:cs="Arial"/>
          <w:highlight w:val="green"/>
        </w:rPr>
        <w:tab/>
      </w:r>
      <w:r>
        <w:rPr>
          <w:rFonts w:cs="Arial"/>
          <w:highlight w:val="green"/>
        </w:rPr>
        <w:tab/>
        <w:t>&lt;telefoonnummer&gt;</w:t>
      </w:r>
    </w:p>
    <w:p w14:paraId="7D5B8E73" w14:textId="77777777" w:rsidR="002B79FC" w:rsidRDefault="002B79FC">
      <w:pPr>
        <w:tabs>
          <w:tab w:val="left" w:pos="1641"/>
        </w:tabs>
        <w:rPr>
          <w:rFonts w:cs="Arial"/>
        </w:rPr>
      </w:pPr>
    </w:p>
    <w:p w14:paraId="3C74CD56" w14:textId="59029229" w:rsidR="002B79FC" w:rsidRDefault="00134E07">
      <w:pPr>
        <w:tabs>
          <w:tab w:val="left" w:pos="748"/>
        </w:tabs>
        <w:ind w:left="748" w:hanging="748"/>
        <w:rPr>
          <w:rFonts w:cs="Arial"/>
        </w:rPr>
      </w:pPr>
      <w:r>
        <w:rPr>
          <w:rFonts w:cs="Arial"/>
        </w:rPr>
        <w:t>9</w:t>
      </w:r>
      <w:r w:rsidR="003E4BB3">
        <w:rPr>
          <w:rFonts w:cs="Arial"/>
        </w:rPr>
        <w:t>.2</w:t>
      </w:r>
      <w:r w:rsidR="003E4BB3">
        <w:rPr>
          <w:rFonts w:cs="Arial"/>
        </w:rPr>
        <w:tab/>
        <w:t xml:space="preserve">In geval van wijziging van de contactpersoon, geeft de betreffende partij dit binnen </w:t>
      </w:r>
      <w:r w:rsidR="00FB6675">
        <w:rPr>
          <w:rFonts w:cs="Arial"/>
        </w:rPr>
        <w:t xml:space="preserve">vijf </w:t>
      </w:r>
      <w:r w:rsidR="003E4BB3">
        <w:rPr>
          <w:rFonts w:cs="Arial"/>
        </w:rPr>
        <w:t>dagen door aan de ander partij.</w:t>
      </w:r>
    </w:p>
    <w:p w14:paraId="67F623F2" w14:textId="77777777" w:rsidR="002B79FC" w:rsidRDefault="002B79FC">
      <w:pPr>
        <w:tabs>
          <w:tab w:val="left" w:pos="748"/>
        </w:tabs>
        <w:ind w:left="748" w:hanging="748"/>
        <w:rPr>
          <w:rFonts w:cs="Arial"/>
        </w:rPr>
      </w:pPr>
    </w:p>
    <w:p w14:paraId="0289360C" w14:textId="77777777" w:rsidR="00FB6675" w:rsidRDefault="00134E07" w:rsidP="00FB6675">
      <w:pPr>
        <w:tabs>
          <w:tab w:val="num" w:pos="748"/>
        </w:tabs>
        <w:ind w:left="748" w:hanging="748"/>
        <w:rPr>
          <w:rFonts w:cs="Arial"/>
        </w:rPr>
      </w:pPr>
      <w:r>
        <w:rPr>
          <w:rFonts w:cs="Arial"/>
        </w:rPr>
        <w:t>9</w:t>
      </w:r>
      <w:r w:rsidR="003E4BB3">
        <w:rPr>
          <w:rFonts w:cs="Arial"/>
        </w:rPr>
        <w:t>.3</w:t>
      </w:r>
      <w:r w:rsidR="003E4BB3">
        <w:rPr>
          <w:rFonts w:cs="Arial"/>
        </w:rPr>
        <w:tab/>
      </w:r>
      <w:r w:rsidR="00FB6675" w:rsidRPr="003C6F58">
        <w:rPr>
          <w:rFonts w:cs="Arial"/>
        </w:rPr>
        <w:t>Ten</w:t>
      </w:r>
      <w:r w:rsidR="00FB6675">
        <w:rPr>
          <w:rFonts w:cs="Arial"/>
        </w:rPr>
        <w:t xml:space="preserve"> </w:t>
      </w:r>
      <w:r w:rsidR="00FB6675" w:rsidRPr="003C6F58">
        <w:rPr>
          <w:rFonts w:cs="Arial"/>
        </w:rPr>
        <w:t>minste</w:t>
      </w:r>
      <w:r w:rsidR="00FB6675">
        <w:rPr>
          <w:rFonts w:cs="Arial"/>
        </w:rPr>
        <w:t xml:space="preserve"> één</w:t>
      </w:r>
      <w:r w:rsidR="00FB6675" w:rsidRPr="003C6F58">
        <w:rPr>
          <w:rFonts w:cs="Arial"/>
        </w:rPr>
        <w:t xml:space="preserve"> keer per jaar</w:t>
      </w:r>
      <w:r w:rsidR="00FB6675">
        <w:rPr>
          <w:rFonts w:cs="Arial"/>
        </w:rPr>
        <w:t xml:space="preserve"> en uiterlijk zes maanden voor het verstrijken van de looptijd </w:t>
      </w:r>
    </w:p>
    <w:p w14:paraId="2D6E0F31" w14:textId="3B90514E" w:rsidR="00FB6675" w:rsidRDefault="00FB6675" w:rsidP="00FB6675">
      <w:pPr>
        <w:tabs>
          <w:tab w:val="num" w:pos="748"/>
        </w:tabs>
        <w:ind w:left="748" w:hanging="748"/>
        <w:rPr>
          <w:rFonts w:cs="Arial"/>
        </w:rPr>
      </w:pPr>
      <w:r>
        <w:rPr>
          <w:rFonts w:cs="Arial"/>
        </w:rPr>
        <w:tab/>
      </w:r>
      <w:r>
        <w:rPr>
          <w:rFonts w:cs="Arial"/>
        </w:rPr>
        <w:t>van de overeenkomst of eventuele optiejaar wordt</w:t>
      </w:r>
      <w:r w:rsidRPr="003C6F58">
        <w:rPr>
          <w:rFonts w:cs="Arial"/>
        </w:rPr>
        <w:t xml:space="preserve"> </w:t>
      </w:r>
      <w:r>
        <w:rPr>
          <w:rFonts w:cs="Arial"/>
        </w:rPr>
        <w:t xml:space="preserve">de overeenkomst geëvalueerd. </w:t>
      </w:r>
    </w:p>
    <w:p w14:paraId="402D6AD2" w14:textId="77777777" w:rsidR="002B79FC" w:rsidRDefault="002B79FC">
      <w:pPr>
        <w:tabs>
          <w:tab w:val="left" w:pos="748"/>
        </w:tabs>
        <w:ind w:left="748" w:hanging="748"/>
        <w:rPr>
          <w:rFonts w:cs="Arial"/>
        </w:rPr>
      </w:pPr>
    </w:p>
    <w:p w14:paraId="2967E0F1" w14:textId="319C2EE7" w:rsidR="002B79FC" w:rsidRDefault="00134E07">
      <w:pPr>
        <w:tabs>
          <w:tab w:val="left" w:pos="748"/>
        </w:tabs>
        <w:ind w:left="748" w:hanging="748"/>
        <w:rPr>
          <w:rFonts w:cs="Arial"/>
        </w:rPr>
      </w:pPr>
      <w:r>
        <w:rPr>
          <w:rFonts w:cs="Arial"/>
        </w:rPr>
        <w:t>9</w:t>
      </w:r>
      <w:r w:rsidR="003E4BB3">
        <w:rPr>
          <w:rFonts w:cs="Arial"/>
        </w:rPr>
        <w:t>.4</w:t>
      </w:r>
      <w:r w:rsidR="003E4BB3">
        <w:rPr>
          <w:rFonts w:cs="Arial"/>
        </w:rPr>
        <w:tab/>
        <w:t xml:space="preserve">In het periodiek overleg zoals aangegeven in artikel 10.2 worden tenminste de volgende onderwerpen besproken: </w:t>
      </w:r>
    </w:p>
    <w:p w14:paraId="3E9FB420" w14:textId="77777777" w:rsidR="00FB6675" w:rsidRPr="00A87E67" w:rsidRDefault="00FB6675" w:rsidP="00FB6675">
      <w:pPr>
        <w:ind w:firstLine="705"/>
      </w:pPr>
      <w:r w:rsidRPr="00A87E67">
        <w:t>a beschikbaarheid en storingen</w:t>
      </w:r>
    </w:p>
    <w:p w14:paraId="0FCDFEC1" w14:textId="77777777" w:rsidR="00FB6675" w:rsidRDefault="00FB6675" w:rsidP="00FB6675">
      <w:pPr>
        <w:ind w:firstLine="705"/>
      </w:pPr>
      <w:r w:rsidRPr="00A87E67">
        <w:t xml:space="preserve">b. </w:t>
      </w:r>
      <w:r>
        <w:t>R</w:t>
      </w:r>
      <w:r w:rsidRPr="00A87E67">
        <w:t>oadmap on</w:t>
      </w:r>
      <w:r>
        <w:t>t</w:t>
      </w:r>
      <w:r w:rsidRPr="00A87E67">
        <w:t>wikk</w:t>
      </w:r>
      <w:r>
        <w:t>e</w:t>
      </w:r>
      <w:r w:rsidRPr="00A87E67">
        <w:t>lingen applicatie</w:t>
      </w:r>
    </w:p>
    <w:p w14:paraId="5E00448E" w14:textId="77777777" w:rsidR="002B79FC" w:rsidRDefault="002B79FC">
      <w:pPr>
        <w:ind w:left="705" w:hanging="705"/>
      </w:pPr>
    </w:p>
    <w:p w14:paraId="4B52E9E1" w14:textId="31D90C27" w:rsidR="002B79FC" w:rsidRDefault="00134E07">
      <w:pPr>
        <w:ind w:left="705" w:hanging="705"/>
      </w:pPr>
      <w:r>
        <w:t>9</w:t>
      </w:r>
      <w:r w:rsidR="003E4BB3">
        <w:t>.5</w:t>
      </w:r>
      <w:r w:rsidR="003E4BB3">
        <w:tab/>
        <w:t>Van elke evaluatie maakt Gemeente een schriftelijk verslag. In het geval Opdrachtnemer wenst te reageren op het verslag, wordt deze reactie aan het verslag gehecht.</w:t>
      </w:r>
    </w:p>
    <w:p w14:paraId="46E344F7" w14:textId="77777777" w:rsidR="002B79FC" w:rsidRDefault="002B79FC">
      <w:pPr>
        <w:spacing w:before="60" w:after="60"/>
      </w:pPr>
    </w:p>
    <w:p w14:paraId="17D9849C" w14:textId="7051AF5A" w:rsidR="002B79FC" w:rsidRDefault="00134E07">
      <w:pPr>
        <w:spacing w:before="60" w:after="60"/>
        <w:ind w:left="705" w:hanging="705"/>
        <w:rPr>
          <w:rFonts w:cs="Arial"/>
        </w:rPr>
      </w:pPr>
      <w:r>
        <w:t>9</w:t>
      </w:r>
      <w:r w:rsidR="003E4BB3">
        <w:t>.6</w:t>
      </w:r>
      <w:r w:rsidR="003E4BB3">
        <w:tab/>
        <w:t xml:space="preserve">Opdrachtnemer verstrekt daarnaast </w:t>
      </w:r>
      <w:r w:rsidR="00FB6675">
        <w:t>periodiek</w:t>
      </w:r>
      <w:r w:rsidR="003E4BB3">
        <w:rPr>
          <w:rFonts w:cs="Arial"/>
        </w:rPr>
        <w:t xml:space="preserve"> een rapportage aan Gemeente waarin tenminste de onderstaande gegevens staan opgenomen:</w:t>
      </w:r>
    </w:p>
    <w:p w14:paraId="5D1340FA" w14:textId="77777777" w:rsidR="00FB6675" w:rsidRDefault="00FB6675" w:rsidP="00FB6675">
      <w:pPr>
        <w:ind w:firstLine="708"/>
      </w:pPr>
      <w:r>
        <w:t>a. jaarlijks een Thirt Party Memorandum (TPM) t.b.v. de Digid Audit;</w:t>
      </w:r>
    </w:p>
    <w:p w14:paraId="46B08D96" w14:textId="77777777" w:rsidR="00FB6675" w:rsidRDefault="00FB6675" w:rsidP="00FB6675">
      <w:pPr>
        <w:ind w:firstLine="708"/>
      </w:pPr>
      <w:r>
        <w:t>b. per kwartaal een overzicht van de performance en storingen aantal vulnerability IDS issues;</w:t>
      </w:r>
    </w:p>
    <w:p w14:paraId="7E349A5E" w14:textId="77777777" w:rsidR="00FB6675" w:rsidRDefault="00FB6675" w:rsidP="00FB6675">
      <w:pPr>
        <w:ind w:firstLine="708"/>
      </w:pPr>
      <w:r>
        <w:t>c. per kwartaal de vraag en afhandeling van helpdesk issues;</w:t>
      </w:r>
    </w:p>
    <w:p w14:paraId="4ECFBA5B" w14:textId="77777777" w:rsidR="002B79FC" w:rsidRDefault="002B79FC"/>
    <w:p w14:paraId="122D04C9" w14:textId="77777777" w:rsidR="002B79FC" w:rsidRDefault="002B79FC"/>
    <w:p w14:paraId="641D50AF" w14:textId="00B5010D" w:rsidR="002B79FC" w:rsidRDefault="00D80121">
      <w:pPr>
        <w:pStyle w:val="Kop1"/>
        <w:rPr>
          <w:rFonts w:ascii="Arial" w:hAnsi="Arial" w:cs="Arial"/>
        </w:rPr>
      </w:pPr>
      <w:bookmarkStart w:id="19" w:name="_Toc67920441"/>
      <w:bookmarkStart w:id="20" w:name="_Toc101255326"/>
      <w:bookmarkEnd w:id="19"/>
      <w:r>
        <w:rPr>
          <w:rFonts w:ascii="Arial" w:hAnsi="Arial" w:cs="Arial"/>
        </w:rPr>
        <w:t>Artikel 10</w:t>
      </w:r>
      <w:r w:rsidR="003E4BB3">
        <w:rPr>
          <w:rFonts w:ascii="Arial" w:hAnsi="Arial" w:cs="Arial"/>
        </w:rPr>
        <w:tab/>
        <w:t>Ontbinding</w:t>
      </w:r>
      <w:bookmarkEnd w:id="20"/>
    </w:p>
    <w:p w14:paraId="53AD3638" w14:textId="77777777" w:rsidR="002B79FC" w:rsidRDefault="002B79FC">
      <w:pPr>
        <w:textAlignment w:val="baseline"/>
        <w:rPr>
          <w:rFonts w:cs="Arial"/>
        </w:rPr>
      </w:pPr>
    </w:p>
    <w:p w14:paraId="065D3C50" w14:textId="4AFC46C2" w:rsidR="00C57B79" w:rsidRPr="00DC1A1B" w:rsidRDefault="00C57B79" w:rsidP="00C57B79">
      <w:pPr>
        <w:tabs>
          <w:tab w:val="left" w:pos="709"/>
        </w:tabs>
        <w:overflowPunct w:val="0"/>
        <w:autoSpaceDE w:val="0"/>
        <w:autoSpaceDN w:val="0"/>
        <w:adjustRightInd w:val="0"/>
        <w:textAlignment w:val="baseline"/>
        <w:rPr>
          <w:rFonts w:cs="Arial"/>
        </w:rPr>
      </w:pPr>
      <w:r>
        <w:t>Aanvullend op het bepaalde in</w:t>
      </w:r>
      <w:r w:rsidRPr="00AE046D">
        <w:rPr>
          <w:rFonts w:cs="Arial"/>
        </w:rPr>
        <w:t xml:space="preserve"> artikel 20 GIBIT</w:t>
      </w:r>
      <w:r w:rsidRPr="0035415F">
        <w:rPr>
          <w:rFonts w:cs="Arial"/>
        </w:rPr>
        <w:t xml:space="preserve"> </w:t>
      </w:r>
      <w:r>
        <w:rPr>
          <w:rFonts w:cs="Arial"/>
        </w:rPr>
        <w:t xml:space="preserve">2020 Gemeente Den Helder d.d. 24 augustus 2021 </w:t>
      </w:r>
      <w:r w:rsidRPr="00DC1A1B">
        <w:t xml:space="preserve">heeft de Gemeente het recht de </w:t>
      </w:r>
      <w:r>
        <w:t xml:space="preserve">Overeenkomst </w:t>
      </w:r>
      <w:r w:rsidRPr="00DC1A1B">
        <w:t>met onmiddellijke ingang zonder rechterlijke tussenkomst en zonder ingebrekestelling door middel van een schriftelijke kennisgeving aan Opdrachtnemer te ontbinden indien:</w:t>
      </w:r>
    </w:p>
    <w:p w14:paraId="41DF75B8" w14:textId="77777777" w:rsidR="00C57B79" w:rsidRPr="00DC1A1B" w:rsidRDefault="00C57B79" w:rsidP="00C57B79"/>
    <w:p w14:paraId="34B3F793" w14:textId="77777777" w:rsidR="00C57B79" w:rsidRDefault="00C57B79" w:rsidP="00C57B79">
      <w:pPr>
        <w:ind w:left="660" w:hanging="660"/>
      </w:pPr>
      <w:r w:rsidRPr="00DC1A1B">
        <w:t xml:space="preserve">1          a.)        </w:t>
      </w:r>
      <w:r>
        <w:t xml:space="preserve"> </w:t>
      </w:r>
      <w:r w:rsidRPr="00DC1A1B">
        <w:t xml:space="preserve">Opdrachtnemer bij de uitvoering van de opdracht niet (langer) voldoet aan de gestelde </w:t>
      </w:r>
    </w:p>
    <w:p w14:paraId="772D932C" w14:textId="77777777" w:rsidR="00C57B79" w:rsidRPr="00DC1A1B" w:rsidRDefault="00C57B79" w:rsidP="00C57B79">
      <w:pPr>
        <w:ind w:left="1368" w:firstLine="48"/>
      </w:pPr>
      <w:r w:rsidRPr="00DC1A1B">
        <w:t>minimum- en geschiktheidseisen;</w:t>
      </w:r>
    </w:p>
    <w:p w14:paraId="2A73F7D8" w14:textId="77777777" w:rsidR="00C57B79" w:rsidRDefault="00C57B79" w:rsidP="00C57B79">
      <w:pPr>
        <w:ind w:left="660"/>
      </w:pPr>
      <w:r w:rsidRPr="00DC1A1B">
        <w:t xml:space="preserve">b)         </w:t>
      </w:r>
      <w:r>
        <w:t xml:space="preserve"> </w:t>
      </w:r>
      <w:r w:rsidRPr="00DC1A1B">
        <w:t xml:space="preserve">Een gerechtelijke procedure aanhangig is gemaakt tegen Gemeente dan wel een </w:t>
      </w:r>
    </w:p>
    <w:p w14:paraId="3DF7F2DC" w14:textId="5C9CFDFA" w:rsidR="00C57B79" w:rsidRDefault="00C57B79" w:rsidP="00C57B79">
      <w:pPr>
        <w:ind w:left="708" w:firstLine="708"/>
      </w:pPr>
      <w:r w:rsidRPr="00DC1A1B">
        <w:t xml:space="preserve">gerechtelijk vonnis  is gewezen in verband met de </w:t>
      </w:r>
      <w:r>
        <w:rPr>
          <w:rFonts w:cs="Arial"/>
        </w:rPr>
        <w:t>Europese openbare</w:t>
      </w:r>
      <w:r w:rsidRPr="00DC1A1B">
        <w:rPr>
          <w:rFonts w:cs="Arial"/>
        </w:rPr>
        <w:t xml:space="preserve"> </w:t>
      </w:r>
      <w:r w:rsidRPr="00DC1A1B">
        <w:t xml:space="preserve"> </w:t>
      </w:r>
    </w:p>
    <w:p w14:paraId="6C2CB025" w14:textId="1AEC6623" w:rsidR="00C57B79" w:rsidRPr="00DC1A1B" w:rsidRDefault="00C57B79" w:rsidP="00C57B79">
      <w:pPr>
        <w:ind w:left="1416"/>
      </w:pPr>
      <w:r w:rsidRPr="00DC1A1B">
        <w:t>aanbestedingsprocedure die vooraf is gegaan aan de totstandk</w:t>
      </w:r>
      <w:r>
        <w:t>oming van</w:t>
      </w:r>
      <w:r w:rsidRPr="00DC1A1B">
        <w:t xml:space="preserve"> deze </w:t>
      </w:r>
      <w:r w:rsidR="00E624EC">
        <w:t>O</w:t>
      </w:r>
      <w:r>
        <w:t>vereenkomst</w:t>
      </w:r>
      <w:r w:rsidRPr="00DC1A1B">
        <w:t>.</w:t>
      </w:r>
    </w:p>
    <w:p w14:paraId="096E6D90" w14:textId="4B481753" w:rsidR="00C57B79" w:rsidRPr="00DC1A1B" w:rsidRDefault="00C57B79" w:rsidP="00C57B79">
      <w:pPr>
        <w:ind w:left="1416" w:hanging="707"/>
      </w:pPr>
      <w:r w:rsidRPr="00DC1A1B">
        <w:t xml:space="preserve">c)         </w:t>
      </w:r>
      <w:r>
        <w:t xml:space="preserve"> </w:t>
      </w:r>
      <w:r w:rsidR="0069513F">
        <w:t>Bij gerechtelijk vonnis de O</w:t>
      </w:r>
      <w:r w:rsidRPr="00DC1A1B">
        <w:t>vereenkomst gedeeltelijk nietig is verklaard dan wel is vernietigd.</w:t>
      </w:r>
    </w:p>
    <w:p w14:paraId="6C6DD300" w14:textId="77777777" w:rsidR="00C57B79" w:rsidRPr="00DC1A1B" w:rsidRDefault="00C57B79" w:rsidP="00C57B79"/>
    <w:p w14:paraId="4C448EDA" w14:textId="03BE2325" w:rsidR="00C57B79" w:rsidRPr="00D80121" w:rsidRDefault="00C57B79" w:rsidP="00C57B79">
      <w:r w:rsidRPr="00DC1A1B">
        <w:t xml:space="preserve">2.         Ontbinding van de </w:t>
      </w:r>
      <w:r w:rsidR="00E624EC">
        <w:t>O</w:t>
      </w:r>
      <w:r>
        <w:t>vereenkomst</w:t>
      </w:r>
      <w:r w:rsidRPr="00DC1A1B">
        <w:t xml:space="preserve">, </w:t>
      </w:r>
      <w:r>
        <w:t xml:space="preserve">als </w:t>
      </w:r>
      <w:r w:rsidRPr="00D80121">
        <w:t xml:space="preserve">bedoeld in artikel 23.1 onder a., kan nooit tot schadeplichtigheid van de Gemeente jegens de Opdrachtnemer leiden. </w:t>
      </w:r>
    </w:p>
    <w:p w14:paraId="7D2911BD" w14:textId="77777777" w:rsidR="00C57B79" w:rsidRPr="00D80121" w:rsidRDefault="00C57B79" w:rsidP="00C57B79"/>
    <w:p w14:paraId="2B9A89FB" w14:textId="30340E13" w:rsidR="00C57B79" w:rsidRPr="00DC1A1B" w:rsidRDefault="00C57B79" w:rsidP="00C57B79">
      <w:r w:rsidRPr="00D80121">
        <w:t>3.         O</w:t>
      </w:r>
      <w:r w:rsidR="00E624EC">
        <w:t>ntbinding van de O</w:t>
      </w:r>
      <w:r w:rsidRPr="00D80121">
        <w:t>vereenkomst, als bedoeld in artikel 23.1 onder</w:t>
      </w:r>
      <w:r w:rsidRPr="00DC1A1B">
        <w:t xml:space="preserve"> b. en c.,  dan wel gehele of gedeeltelijke nietigh</w:t>
      </w:r>
      <w:r w:rsidR="00E624EC">
        <w:t>eid of vernietiging van de O</w:t>
      </w:r>
      <w:r w:rsidRPr="00DC1A1B">
        <w:t xml:space="preserve">vereenkomst kan over en weer nooit tot schadeplichtigheid leiden voor Partijen. </w:t>
      </w:r>
    </w:p>
    <w:p w14:paraId="336280A9" w14:textId="77777777" w:rsidR="002B79FC" w:rsidRDefault="002B79FC">
      <w:pPr>
        <w:pStyle w:val="Lijstalinea"/>
        <w:rPr>
          <w:rFonts w:cs="Arial"/>
        </w:rPr>
      </w:pPr>
    </w:p>
    <w:p w14:paraId="64EE9781" w14:textId="77777777" w:rsidR="002B79FC" w:rsidRDefault="002B79FC">
      <w:pPr>
        <w:pStyle w:val="Lijstalinea"/>
        <w:textAlignment w:val="baseline"/>
        <w:rPr>
          <w:rFonts w:cs="Arial"/>
        </w:rPr>
      </w:pPr>
    </w:p>
    <w:p w14:paraId="30370DF9" w14:textId="77777777" w:rsidR="002B79FC" w:rsidRDefault="002B79FC">
      <w:pPr>
        <w:rPr>
          <w:rFonts w:cs="Arial"/>
          <w:b/>
        </w:rPr>
      </w:pPr>
    </w:p>
    <w:p w14:paraId="4B1FE8B1" w14:textId="77777777" w:rsidR="002B79FC" w:rsidRDefault="003E4BB3">
      <w:pPr>
        <w:rPr>
          <w:rFonts w:cs="Arial"/>
          <w:b/>
        </w:rPr>
      </w:pPr>
      <w:r>
        <w:rPr>
          <w:rFonts w:cs="Arial"/>
          <w:b/>
        </w:rPr>
        <w:t xml:space="preserve">Aldus rechtsgeldig overeengekomen en ondertekend in tweevoud  </w:t>
      </w:r>
    </w:p>
    <w:p w14:paraId="222EA2F9" w14:textId="77777777" w:rsidR="002B79FC" w:rsidRDefault="002B79FC">
      <w:pPr>
        <w:rPr>
          <w:rFonts w:cs="Arial"/>
        </w:rPr>
      </w:pPr>
    </w:p>
    <w:p w14:paraId="722EE7AC" w14:textId="77777777" w:rsidR="002B79FC" w:rsidRDefault="002B79FC">
      <w:pPr>
        <w:rPr>
          <w:rFonts w:cs="Arial"/>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31"/>
        <w:gridCol w:w="4531"/>
      </w:tblGrid>
      <w:tr w:rsidR="002B79FC" w14:paraId="613FE0EA" w14:textId="77777777">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C7A9AB0" w14:textId="77777777" w:rsidR="002B79FC" w:rsidRDefault="002B79FC">
            <w:pPr>
              <w:rPr>
                <w:rFonts w:cs="Arial"/>
              </w:rPr>
            </w:pPr>
          </w:p>
          <w:p w14:paraId="568D0650" w14:textId="77777777" w:rsidR="002B79FC" w:rsidRDefault="003E4BB3">
            <w:pPr>
              <w:rPr>
                <w:rFonts w:cs="Arial"/>
              </w:rPr>
            </w:pPr>
            <w:r>
              <w:rPr>
                <w:rFonts w:cs="Arial"/>
              </w:rPr>
              <w:t>Gemeente Den Helder,</w:t>
            </w:r>
          </w:p>
          <w:p w14:paraId="7B3803A0" w14:textId="77777777" w:rsidR="002B79FC" w:rsidRDefault="002B79FC">
            <w:pPr>
              <w:rPr>
                <w:rFonts w:cs="Arial"/>
              </w:rPr>
            </w:pPr>
          </w:p>
          <w:p w14:paraId="2EF005CA" w14:textId="77777777" w:rsidR="002B79FC" w:rsidRDefault="003E4BB3">
            <w:pPr>
              <w:rPr>
                <w:rFonts w:cs="Arial"/>
                <w:highlight w:val="cyan"/>
              </w:rPr>
            </w:pPr>
            <w:r>
              <w:rPr>
                <w:rFonts w:cs="Arial"/>
              </w:rPr>
              <w:t>Naam:</w:t>
            </w:r>
            <w:r>
              <w:rPr>
                <w:rFonts w:cs="Arial"/>
              </w:rPr>
              <w:tab/>
            </w:r>
            <w:r>
              <w:rPr>
                <w:rFonts w:cs="Arial"/>
              </w:rPr>
              <w:tab/>
            </w:r>
            <w:r>
              <w:rPr>
                <w:rFonts w:cs="Arial"/>
                <w:highlight w:val="cyan"/>
              </w:rPr>
              <w:t>_______________________</w:t>
            </w:r>
          </w:p>
          <w:p w14:paraId="491AE92E" w14:textId="77777777" w:rsidR="002B79FC" w:rsidRDefault="003E4BB3">
            <w:pPr>
              <w:rPr>
                <w:rFonts w:cs="Arial"/>
                <w:highlight w:val="cyan"/>
              </w:rPr>
            </w:pPr>
            <w:r>
              <w:rPr>
                <w:rFonts w:cs="Arial"/>
              </w:rPr>
              <w:t>Functie</w:t>
            </w:r>
            <w:r>
              <w:rPr>
                <w:rFonts w:cs="Arial"/>
              </w:rPr>
              <w:tab/>
            </w:r>
            <w:r>
              <w:rPr>
                <w:rFonts w:cs="Arial"/>
              </w:rPr>
              <w:tab/>
            </w:r>
            <w:r>
              <w:rPr>
                <w:rFonts w:cs="Arial"/>
                <w:highlight w:val="cyan"/>
              </w:rPr>
              <w:t>_______________________</w:t>
            </w:r>
          </w:p>
          <w:p w14:paraId="2870588A" w14:textId="77777777" w:rsidR="002B79FC" w:rsidRDefault="003E4BB3">
            <w:pPr>
              <w:rPr>
                <w:rFonts w:cs="Arial"/>
                <w:highlight w:val="cyan"/>
              </w:rPr>
            </w:pPr>
            <w:r>
              <w:rPr>
                <w:rFonts w:cs="Arial"/>
              </w:rPr>
              <w:t>Datum:</w:t>
            </w:r>
            <w:r>
              <w:rPr>
                <w:rFonts w:cs="Arial"/>
              </w:rPr>
              <w:tab/>
            </w:r>
            <w:r>
              <w:rPr>
                <w:rFonts w:cs="Arial"/>
              </w:rPr>
              <w:tab/>
            </w:r>
            <w:r>
              <w:rPr>
                <w:rFonts w:cs="Arial"/>
                <w:highlight w:val="cyan"/>
              </w:rPr>
              <w:t>__-__-____</w:t>
            </w:r>
          </w:p>
          <w:p w14:paraId="79015CE7" w14:textId="77777777" w:rsidR="002B79FC" w:rsidRDefault="003E4BB3">
            <w:pPr>
              <w:rPr>
                <w:rFonts w:cs="Arial"/>
                <w:highlight w:val="cyan"/>
              </w:rPr>
            </w:pPr>
            <w:r>
              <w:rPr>
                <w:rFonts w:cs="Arial"/>
              </w:rPr>
              <w:t>Plaats:</w:t>
            </w:r>
            <w:r>
              <w:rPr>
                <w:rFonts w:cs="Arial"/>
              </w:rPr>
              <w:tab/>
            </w:r>
            <w:r>
              <w:rPr>
                <w:rFonts w:cs="Arial"/>
              </w:rPr>
              <w:tab/>
            </w:r>
            <w:r>
              <w:rPr>
                <w:rFonts w:cs="Arial"/>
                <w:highlight w:val="cyan"/>
              </w:rPr>
              <w:t>_______________________</w:t>
            </w:r>
          </w:p>
          <w:p w14:paraId="445601A7" w14:textId="77777777" w:rsidR="002B79FC" w:rsidRDefault="002B79FC">
            <w:pPr>
              <w:rPr>
                <w:rFonts w:cs="Arial"/>
              </w:rPr>
            </w:pPr>
          </w:p>
          <w:p w14:paraId="328A47B3" w14:textId="77777777" w:rsidR="002B79FC" w:rsidRDefault="003E4BB3">
            <w:pPr>
              <w:rPr>
                <w:rFonts w:cs="Arial"/>
                <w:highlight w:val="cyan"/>
              </w:rPr>
            </w:pPr>
            <w:r>
              <w:rPr>
                <w:rFonts w:cs="Arial"/>
              </w:rPr>
              <w:t>Handtekening:</w:t>
            </w:r>
            <w:r>
              <w:rPr>
                <w:rFonts w:cs="Arial"/>
              </w:rPr>
              <w:tab/>
            </w:r>
            <w:r>
              <w:rPr>
                <w:rFonts w:cs="Arial"/>
                <w:highlight w:val="cyan"/>
              </w:rPr>
              <w:t>_______________________</w:t>
            </w:r>
          </w:p>
        </w:tc>
        <w:tc>
          <w:tcPr>
            <w:tcW w:w="46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DED644E" w14:textId="77777777" w:rsidR="002B79FC" w:rsidRDefault="002B79FC">
            <w:pPr>
              <w:rPr>
                <w:rFonts w:cs="Arial"/>
              </w:rPr>
            </w:pPr>
          </w:p>
          <w:p w14:paraId="172E1314" w14:textId="77777777" w:rsidR="002B79FC" w:rsidRDefault="003E4BB3">
            <w:pPr>
              <w:rPr>
                <w:rFonts w:cs="Arial"/>
                <w:highlight w:val="green"/>
              </w:rPr>
            </w:pPr>
            <w:r>
              <w:rPr>
                <w:rFonts w:cs="Arial"/>
              </w:rPr>
              <w:t>Opdrachtnemer,</w:t>
            </w:r>
            <w:r>
              <w:rPr>
                <w:rFonts w:cs="Arial"/>
                <w:highlight w:val="green"/>
              </w:rPr>
              <w:t xml:space="preserve"> ______________________</w:t>
            </w:r>
          </w:p>
          <w:p w14:paraId="5D9E9ACA" w14:textId="77777777" w:rsidR="002B79FC" w:rsidRDefault="002B79FC">
            <w:pPr>
              <w:rPr>
                <w:rFonts w:cs="Arial"/>
              </w:rPr>
            </w:pPr>
          </w:p>
          <w:p w14:paraId="28A51DE3" w14:textId="77777777" w:rsidR="002B79FC" w:rsidRDefault="003E4BB3">
            <w:pPr>
              <w:rPr>
                <w:rFonts w:cs="Arial"/>
                <w:highlight w:val="green"/>
              </w:rPr>
            </w:pPr>
            <w:r>
              <w:rPr>
                <w:rFonts w:cs="Arial"/>
              </w:rPr>
              <w:t>Naam:</w:t>
            </w:r>
            <w:r>
              <w:rPr>
                <w:rFonts w:cs="Arial"/>
              </w:rPr>
              <w:tab/>
            </w:r>
            <w:r>
              <w:rPr>
                <w:rFonts w:cs="Arial"/>
              </w:rPr>
              <w:tab/>
            </w:r>
            <w:r>
              <w:rPr>
                <w:rFonts w:cs="Arial"/>
                <w:highlight w:val="green"/>
              </w:rPr>
              <w:t>_______________________</w:t>
            </w:r>
          </w:p>
          <w:p w14:paraId="61785385" w14:textId="77777777" w:rsidR="002B79FC" w:rsidRDefault="003E4BB3">
            <w:pPr>
              <w:rPr>
                <w:rFonts w:cs="Arial"/>
                <w:highlight w:val="green"/>
              </w:rPr>
            </w:pPr>
            <w:r>
              <w:rPr>
                <w:rFonts w:cs="Arial"/>
              </w:rPr>
              <w:t>Functie</w:t>
            </w:r>
            <w:r>
              <w:rPr>
                <w:rFonts w:cs="Arial"/>
              </w:rPr>
              <w:tab/>
            </w:r>
            <w:r>
              <w:rPr>
                <w:rFonts w:cs="Arial"/>
              </w:rPr>
              <w:tab/>
            </w:r>
            <w:r>
              <w:rPr>
                <w:rFonts w:cs="Arial"/>
                <w:highlight w:val="green"/>
              </w:rPr>
              <w:t>_______________________</w:t>
            </w:r>
          </w:p>
          <w:p w14:paraId="60290F26" w14:textId="77777777" w:rsidR="002B79FC" w:rsidRDefault="003E4BB3">
            <w:pPr>
              <w:rPr>
                <w:rFonts w:cs="Arial"/>
                <w:highlight w:val="green"/>
              </w:rPr>
            </w:pPr>
            <w:r>
              <w:rPr>
                <w:rFonts w:cs="Arial"/>
              </w:rPr>
              <w:t>Datum:</w:t>
            </w:r>
            <w:r>
              <w:rPr>
                <w:rFonts w:cs="Arial"/>
              </w:rPr>
              <w:tab/>
            </w:r>
            <w:r>
              <w:rPr>
                <w:rFonts w:cs="Arial"/>
              </w:rPr>
              <w:tab/>
            </w:r>
            <w:r>
              <w:rPr>
                <w:rFonts w:cs="Arial"/>
                <w:highlight w:val="green"/>
              </w:rPr>
              <w:t>__-__-____</w:t>
            </w:r>
          </w:p>
          <w:p w14:paraId="22370BFC" w14:textId="77777777" w:rsidR="002B79FC" w:rsidRDefault="003E4BB3">
            <w:pPr>
              <w:rPr>
                <w:rFonts w:cs="Arial"/>
                <w:highlight w:val="green"/>
              </w:rPr>
            </w:pPr>
            <w:r>
              <w:rPr>
                <w:rFonts w:cs="Arial"/>
              </w:rPr>
              <w:t>Plaats:</w:t>
            </w:r>
            <w:r>
              <w:rPr>
                <w:rFonts w:cs="Arial"/>
              </w:rPr>
              <w:tab/>
            </w:r>
            <w:r>
              <w:rPr>
                <w:rFonts w:cs="Arial"/>
              </w:rPr>
              <w:tab/>
            </w:r>
            <w:r>
              <w:rPr>
                <w:rFonts w:cs="Arial"/>
                <w:highlight w:val="green"/>
              </w:rPr>
              <w:t>_______________________</w:t>
            </w:r>
          </w:p>
          <w:p w14:paraId="34D37A98" w14:textId="77777777" w:rsidR="002B79FC" w:rsidRDefault="003E4BB3">
            <w:pPr>
              <w:rPr>
                <w:rFonts w:cs="Arial"/>
              </w:rPr>
            </w:pPr>
            <w:r>
              <w:rPr>
                <w:rFonts w:cs="Arial"/>
              </w:rPr>
              <w:tab/>
            </w:r>
            <w:r>
              <w:rPr>
                <w:rFonts w:cs="Arial"/>
              </w:rPr>
              <w:tab/>
            </w:r>
          </w:p>
          <w:p w14:paraId="671FF374" w14:textId="77777777" w:rsidR="002B79FC" w:rsidRDefault="003E4BB3">
            <w:pPr>
              <w:rPr>
                <w:rFonts w:cs="Arial"/>
                <w:highlight w:val="green"/>
              </w:rPr>
            </w:pPr>
            <w:r>
              <w:rPr>
                <w:rFonts w:cs="Arial"/>
              </w:rPr>
              <w:t>Handtekening:</w:t>
            </w:r>
            <w:r>
              <w:rPr>
                <w:rFonts w:cs="Arial"/>
              </w:rPr>
              <w:tab/>
            </w:r>
            <w:r>
              <w:rPr>
                <w:rFonts w:cs="Arial"/>
                <w:highlight w:val="green"/>
              </w:rPr>
              <w:t>_______________________</w:t>
            </w:r>
          </w:p>
          <w:p w14:paraId="67725CDA" w14:textId="77777777" w:rsidR="00D80121" w:rsidRDefault="00D80121">
            <w:pPr>
              <w:rPr>
                <w:rFonts w:cs="Arial"/>
                <w:highlight w:val="green"/>
              </w:rPr>
            </w:pPr>
          </w:p>
          <w:p w14:paraId="3012EDF7" w14:textId="710BA97F" w:rsidR="00D80121" w:rsidRDefault="00D80121">
            <w:pPr>
              <w:rPr>
                <w:rFonts w:cs="Arial"/>
                <w:highlight w:val="green"/>
              </w:rPr>
            </w:pPr>
          </w:p>
        </w:tc>
      </w:tr>
    </w:tbl>
    <w:p w14:paraId="6AA45615" w14:textId="77777777" w:rsidR="002B79FC" w:rsidRDefault="002B79FC">
      <w:pPr>
        <w:rPr>
          <w:rFonts w:cs="Arial"/>
        </w:rPr>
      </w:pPr>
    </w:p>
    <w:p w14:paraId="3D87651B" w14:textId="5CD090D7" w:rsidR="002B79FC" w:rsidRDefault="003E4BB3">
      <w:pPr>
        <w:rPr>
          <w:rFonts w:cs="Arial"/>
        </w:rPr>
      </w:pPr>
      <w:r w:rsidRPr="00C57B79">
        <w:rPr>
          <w:rFonts w:cs="Arial"/>
        </w:rPr>
        <w:t>Bijlage</w:t>
      </w:r>
      <w:r w:rsidR="00C57B79">
        <w:rPr>
          <w:rFonts w:cs="Arial"/>
        </w:rPr>
        <w:t xml:space="preserve"> 1</w:t>
      </w:r>
      <w:r w:rsidRPr="00C57B79">
        <w:rPr>
          <w:rFonts w:cs="Arial"/>
        </w:rPr>
        <w:t xml:space="preserve"> </w:t>
      </w:r>
      <w:r w:rsidR="00C57B79" w:rsidRPr="00C57B79">
        <w:rPr>
          <w:rFonts w:cs="Arial"/>
        </w:rPr>
        <w:t>Prijzenbijlage</w:t>
      </w:r>
    </w:p>
    <w:p w14:paraId="485163F8" w14:textId="769F3DF5" w:rsidR="00D80121" w:rsidRPr="00C57B79" w:rsidRDefault="00D80121">
      <w:pPr>
        <w:rPr>
          <w:rFonts w:cs="Arial"/>
        </w:rPr>
      </w:pPr>
      <w:r>
        <w:rPr>
          <w:rFonts w:cs="Arial"/>
        </w:rPr>
        <w:t>Bijlage 2 SLA</w:t>
      </w:r>
    </w:p>
    <w:p w14:paraId="0E3E91DB" w14:textId="01CEE48B" w:rsidR="002B79FC" w:rsidRDefault="003E4BB3">
      <w:pPr>
        <w:rPr>
          <w:rFonts w:cs="Arial"/>
        </w:rPr>
      </w:pPr>
      <w:r w:rsidRPr="00C57B79">
        <w:rPr>
          <w:rFonts w:cs="Arial"/>
        </w:rPr>
        <w:t>Bijlage</w:t>
      </w:r>
      <w:r w:rsidR="00D80121">
        <w:rPr>
          <w:rFonts w:cs="Arial"/>
        </w:rPr>
        <w:t xml:space="preserve"> 3</w:t>
      </w:r>
      <w:r w:rsidRPr="00C57B79">
        <w:rPr>
          <w:rFonts w:cs="Arial"/>
        </w:rPr>
        <w:t xml:space="preserve"> </w:t>
      </w:r>
      <w:r w:rsidR="00C57B79">
        <w:rPr>
          <w:rFonts w:cs="Arial"/>
        </w:rPr>
        <w:t>GIBIT 2020</w:t>
      </w:r>
    </w:p>
    <w:p w14:paraId="6470B6D1" w14:textId="5ED02763" w:rsidR="00D80121" w:rsidRDefault="00D80121">
      <w:pPr>
        <w:rPr>
          <w:rFonts w:cs="Arial"/>
        </w:rPr>
      </w:pPr>
      <w:r>
        <w:rPr>
          <w:rFonts w:cs="Arial"/>
        </w:rPr>
        <w:t>Bijlage 4</w:t>
      </w:r>
      <w:r w:rsidR="00C57B79">
        <w:rPr>
          <w:rFonts w:cs="Arial"/>
        </w:rPr>
        <w:t xml:space="preserve"> Personeel van de Opdrachtnemer</w:t>
      </w:r>
    </w:p>
    <w:sectPr w:rsidR="00D80121">
      <w:headerReference w:type="default" r:id="rId9"/>
      <w:footerReference w:type="default" r:id="rId10"/>
      <w:headerReference w:type="first" r:id="rId11"/>
      <w:footerReference w:type="first" r:id="rId12"/>
      <w:pgSz w:w="11906" w:h="16838"/>
      <w:pgMar w:top="1417" w:right="1417" w:bottom="1417" w:left="1417" w:header="708" w:footer="708"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2ED26" w14:textId="77777777" w:rsidR="00A72204" w:rsidRDefault="00A72204">
      <w:r>
        <w:separator/>
      </w:r>
    </w:p>
  </w:endnote>
  <w:endnote w:type="continuationSeparator" w:id="0">
    <w:p w14:paraId="3C14345E" w14:textId="77777777" w:rsidR="00A72204" w:rsidRDefault="00A7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AF" w:usb1="10000068" w:usb2="00000000" w:usb3="00000000" w:csb0="80000001"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386A9" w14:textId="77777777" w:rsidR="002B79FC" w:rsidRDefault="002B79FC">
    <w:pPr>
      <w:pStyle w:val="Voettekst"/>
      <w:pBdr>
        <w:top w:val="nil"/>
        <w:left w:val="nil"/>
        <w:bottom w:val="single" w:sz="6" w:space="1" w:color="00000A"/>
        <w:right w:val="nil"/>
      </w:pBdr>
      <w:jc w:val="right"/>
    </w:pPr>
  </w:p>
  <w:p w14:paraId="2CE1F04A" w14:textId="20A0CCAA" w:rsidR="002B79FC" w:rsidRDefault="003E4BB3">
    <w:pPr>
      <w:pStyle w:val="Voettekst"/>
      <w:jc w:val="right"/>
    </w:pPr>
    <w:r>
      <w:fldChar w:fldCharType="begin"/>
    </w:r>
    <w:r>
      <w:instrText>PAGE</w:instrText>
    </w:r>
    <w:r>
      <w:fldChar w:fldCharType="separate"/>
    </w:r>
    <w:r w:rsidR="00614CDD">
      <w:rPr>
        <w:noProof/>
      </w:rPr>
      <w:t>2</w:t>
    </w:r>
    <w:r>
      <w:fldChar w:fldCharType="end"/>
    </w:r>
  </w:p>
  <w:p w14:paraId="72CC1A20" w14:textId="77777777" w:rsidR="002B79FC" w:rsidRDefault="002B79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52B75" w14:textId="77777777" w:rsidR="002B79FC" w:rsidRDefault="002B79FC">
    <w:pPr>
      <w:pStyle w:val="Voettekst"/>
      <w:pBdr>
        <w:top w:val="nil"/>
        <w:left w:val="nil"/>
        <w:bottom w:val="single" w:sz="6" w:space="1" w:color="00000A"/>
        <w:right w:val="nil"/>
      </w:pBdr>
      <w:jc w:val="right"/>
    </w:pPr>
  </w:p>
  <w:p w14:paraId="03B1082A" w14:textId="41A257C1" w:rsidR="002B79FC" w:rsidRDefault="003E4BB3">
    <w:pPr>
      <w:pStyle w:val="Voettekst"/>
      <w:jc w:val="right"/>
    </w:pPr>
    <w:r>
      <w:fldChar w:fldCharType="begin"/>
    </w:r>
    <w:r>
      <w:instrText>PAGE</w:instrText>
    </w:r>
    <w:r>
      <w:fldChar w:fldCharType="separate"/>
    </w:r>
    <w:r w:rsidR="00614CDD">
      <w:rPr>
        <w:noProof/>
      </w:rPr>
      <w:t>1</w:t>
    </w:r>
    <w:r>
      <w:fldChar w:fldCharType="end"/>
    </w:r>
  </w:p>
  <w:p w14:paraId="3992F2DF" w14:textId="77777777" w:rsidR="002B79FC" w:rsidRDefault="002B79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9E7D3" w14:textId="77777777" w:rsidR="00A72204" w:rsidRDefault="00A72204">
      <w:r>
        <w:separator/>
      </w:r>
    </w:p>
  </w:footnote>
  <w:footnote w:type="continuationSeparator" w:id="0">
    <w:p w14:paraId="2BE16957" w14:textId="77777777" w:rsidR="00A72204" w:rsidRDefault="00A72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E7019" w14:textId="77777777" w:rsidR="002B79FC" w:rsidRDefault="003E4BB3">
    <w:pPr>
      <w:pStyle w:val="Koptekst"/>
      <w:pBdr>
        <w:top w:val="nil"/>
        <w:left w:val="nil"/>
        <w:bottom w:val="single" w:sz="6" w:space="1" w:color="00000A"/>
        <w:right w:val="nil"/>
      </w:pBdr>
      <w:rPr>
        <w:b/>
        <w:i/>
      </w:rPr>
    </w:pPr>
    <w:r>
      <w:rPr>
        <w:b/>
        <w:i/>
      </w:rPr>
      <w:t xml:space="preserve">Zaaknummer: </w:t>
    </w:r>
    <w:r>
      <w:rPr>
        <w:b/>
        <w:i/>
      </w:rPr>
      <w:tab/>
    </w:r>
    <w:r>
      <w:rPr>
        <w:b/>
        <w:i/>
      </w:rPr>
      <w:tab/>
      <w:t>Onderwerp aanbesteding:</w:t>
    </w:r>
  </w:p>
  <w:p w14:paraId="7BA31577" w14:textId="77777777" w:rsidR="00034832" w:rsidRDefault="00034832" w:rsidP="00034832">
    <w:pPr>
      <w:pStyle w:val="Koptekst"/>
      <w:pBdr>
        <w:top w:val="nil"/>
        <w:left w:val="nil"/>
        <w:bottom w:val="single" w:sz="6" w:space="1" w:color="00000A"/>
        <w:right w:val="nil"/>
      </w:pBdr>
      <w:rPr>
        <w:highlight w:val="cyan"/>
      </w:rPr>
    </w:pPr>
    <w:r w:rsidRPr="00034832">
      <w:t>2022-013589</w:t>
    </w:r>
    <w:r w:rsidRPr="00034832">
      <w:tab/>
    </w:r>
    <w:r w:rsidRPr="00034832">
      <w:tab/>
      <w:t>Zaaksysteem</w:t>
    </w:r>
  </w:p>
  <w:p w14:paraId="77965870" w14:textId="77777777" w:rsidR="002B79FC" w:rsidRDefault="002B79FC">
    <w:pPr>
      <w:pStyle w:val="Koptekst"/>
      <w:pBdr>
        <w:top w:val="nil"/>
        <w:left w:val="nil"/>
        <w:bottom w:val="single" w:sz="6" w:space="1" w:color="00000A"/>
        <w:right w:val="nil"/>
      </w:pBd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56CE6" w14:textId="77777777" w:rsidR="002B79FC" w:rsidRDefault="003E4BB3">
    <w:pPr>
      <w:pStyle w:val="Koptekst"/>
      <w:pBdr>
        <w:top w:val="nil"/>
        <w:left w:val="nil"/>
        <w:bottom w:val="single" w:sz="6" w:space="1" w:color="00000A"/>
        <w:right w:val="nil"/>
      </w:pBdr>
      <w:rPr>
        <w:b/>
        <w:i/>
      </w:rPr>
    </w:pPr>
    <w:r>
      <w:rPr>
        <w:b/>
        <w:i/>
      </w:rPr>
      <w:t xml:space="preserve">Zaaknummer: </w:t>
    </w:r>
    <w:r>
      <w:rPr>
        <w:b/>
        <w:i/>
      </w:rPr>
      <w:tab/>
    </w:r>
    <w:r>
      <w:rPr>
        <w:b/>
        <w:i/>
      </w:rPr>
      <w:tab/>
      <w:t>Onderwerp aanbesteding:</w:t>
    </w:r>
  </w:p>
  <w:p w14:paraId="0FFF951D" w14:textId="02D1EC71" w:rsidR="002B79FC" w:rsidRDefault="00034832">
    <w:pPr>
      <w:pStyle w:val="Koptekst"/>
      <w:pBdr>
        <w:top w:val="nil"/>
        <w:left w:val="nil"/>
        <w:bottom w:val="single" w:sz="6" w:space="1" w:color="00000A"/>
        <w:right w:val="nil"/>
      </w:pBdr>
      <w:rPr>
        <w:highlight w:val="cyan"/>
      </w:rPr>
    </w:pPr>
    <w:r w:rsidRPr="00034832">
      <w:t>2022-013589</w:t>
    </w:r>
    <w:r w:rsidR="003E4BB3" w:rsidRPr="00034832">
      <w:tab/>
    </w:r>
    <w:r w:rsidR="003E4BB3" w:rsidRPr="00034832">
      <w:tab/>
    </w:r>
    <w:r w:rsidRPr="00034832">
      <w:t>Zaaksysteem</w:t>
    </w:r>
  </w:p>
  <w:p w14:paraId="5B08400B" w14:textId="77777777" w:rsidR="002B79FC" w:rsidRDefault="002B79FC">
    <w:pPr>
      <w:pStyle w:val="Koptekst"/>
      <w:pBdr>
        <w:top w:val="nil"/>
        <w:left w:val="nil"/>
        <w:bottom w:val="single" w:sz="6" w:space="1" w:color="00000A"/>
        <w:right w:val="nil"/>
      </w:pBd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F289B"/>
    <w:multiLevelType w:val="multilevel"/>
    <w:tmpl w:val="0EE82A08"/>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2F213B5F"/>
    <w:multiLevelType w:val="multilevel"/>
    <w:tmpl w:val="D5A6F93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48860B9F"/>
    <w:multiLevelType w:val="hybridMultilevel"/>
    <w:tmpl w:val="14CAE2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BB7374"/>
    <w:multiLevelType w:val="multilevel"/>
    <w:tmpl w:val="D2628EA6"/>
    <w:lvl w:ilvl="0">
      <w:start w:val="1"/>
      <w:numFmt w:val="bullet"/>
      <w:lvlText w:val="o"/>
      <w:lvlJc w:val="left"/>
      <w:pPr>
        <w:ind w:left="1425" w:hanging="360"/>
      </w:pPr>
      <w:rPr>
        <w:rFonts w:ascii="Courier New" w:hAnsi="Courier New" w:cs="Courier New"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4" w15:restartNumberingAfterBreak="0">
    <w:nsid w:val="6BF43731"/>
    <w:multiLevelType w:val="multilevel"/>
    <w:tmpl w:val="23DE41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F7596C"/>
    <w:multiLevelType w:val="multilevel"/>
    <w:tmpl w:val="A976C818"/>
    <w:lvl w:ilvl="0">
      <w:start w:val="1"/>
      <w:numFmt w:val="bullet"/>
      <w:lvlText w:val=""/>
      <w:lvlJc w:val="left"/>
      <w:pPr>
        <w:ind w:left="1425" w:hanging="360"/>
      </w:pPr>
      <w:rPr>
        <w:rFonts w:ascii="Wingdings" w:hAnsi="Wingdings" w:cs="Wingding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6" w15:restartNumberingAfterBreak="0">
    <w:nsid w:val="76CA7CC9"/>
    <w:multiLevelType w:val="multilevel"/>
    <w:tmpl w:val="0CFED2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9FC"/>
    <w:rsid w:val="00034832"/>
    <w:rsid w:val="00080974"/>
    <w:rsid w:val="000C01C3"/>
    <w:rsid w:val="00134E07"/>
    <w:rsid w:val="001B7C43"/>
    <w:rsid w:val="00203D0F"/>
    <w:rsid w:val="00223C3A"/>
    <w:rsid w:val="002B79FC"/>
    <w:rsid w:val="00315467"/>
    <w:rsid w:val="003E4BB3"/>
    <w:rsid w:val="005040C7"/>
    <w:rsid w:val="005D7A3F"/>
    <w:rsid w:val="00614CDD"/>
    <w:rsid w:val="00667BCF"/>
    <w:rsid w:val="0069513F"/>
    <w:rsid w:val="007525D6"/>
    <w:rsid w:val="007E10D9"/>
    <w:rsid w:val="007E68A8"/>
    <w:rsid w:val="008518D9"/>
    <w:rsid w:val="008C5A14"/>
    <w:rsid w:val="009816EF"/>
    <w:rsid w:val="009830AA"/>
    <w:rsid w:val="0098333C"/>
    <w:rsid w:val="009F3075"/>
    <w:rsid w:val="00A12AD5"/>
    <w:rsid w:val="00A72204"/>
    <w:rsid w:val="00A87CEB"/>
    <w:rsid w:val="00B02A86"/>
    <w:rsid w:val="00B40308"/>
    <w:rsid w:val="00C57B79"/>
    <w:rsid w:val="00D75692"/>
    <w:rsid w:val="00D80121"/>
    <w:rsid w:val="00E03F78"/>
    <w:rsid w:val="00E17B38"/>
    <w:rsid w:val="00E624EC"/>
    <w:rsid w:val="00E930DA"/>
    <w:rsid w:val="00EC0DF6"/>
    <w:rsid w:val="00F85D1D"/>
    <w:rsid w:val="00FB66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9BF6"/>
  <w15:docId w15:val="{CF6A5F61-7E09-428F-9F34-0A303314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DejaVu Sans" w:hAnsi="Arial" w:cs="Calibri"/>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A0471"/>
    <w:pPr>
      <w:suppressAutoHyphens/>
    </w:pPr>
  </w:style>
  <w:style w:type="paragraph" w:styleId="Kop1">
    <w:name w:val="heading 1"/>
    <w:basedOn w:val="Standaard"/>
    <w:link w:val="Kop1Char"/>
    <w:uiPriority w:val="9"/>
    <w:qFormat/>
    <w:rsid w:val="00177F4F"/>
    <w:pPr>
      <w:keepNext/>
      <w:keepLines/>
      <w:spacing w:before="240"/>
      <w:outlineLvl w:val="0"/>
    </w:pPr>
    <w:rPr>
      <w:rFonts w:ascii="Cambria" w:hAnsi="Cambria"/>
      <w:color w:val="365F91"/>
      <w:sz w:val="32"/>
      <w:szCs w:val="32"/>
    </w:rPr>
  </w:style>
  <w:style w:type="paragraph" w:styleId="Kop2">
    <w:name w:val="heading 2"/>
    <w:basedOn w:val="Standaard"/>
    <w:link w:val="Kop2Char"/>
    <w:uiPriority w:val="9"/>
    <w:unhideWhenUsed/>
    <w:qFormat/>
    <w:rsid w:val="00EA7207"/>
    <w:pPr>
      <w:keepNext/>
      <w:keepLines/>
      <w:spacing w:before="40"/>
      <w:outlineLvl w:val="1"/>
    </w:pPr>
    <w:rPr>
      <w:rFonts w:ascii="Cambria" w:hAnsi="Cambria"/>
      <w:color w:val="365F91"/>
      <w:sz w:val="26"/>
      <w:szCs w:val="26"/>
    </w:rPr>
  </w:style>
  <w:style w:type="paragraph" w:styleId="Kop3">
    <w:name w:val="heading 3"/>
    <w:basedOn w:val="Standaard"/>
    <w:link w:val="Kop3Char"/>
    <w:uiPriority w:val="9"/>
    <w:semiHidden/>
    <w:unhideWhenUsed/>
    <w:qFormat/>
    <w:rsid w:val="009612D1"/>
    <w:pPr>
      <w:keepNext/>
      <w:keepLines/>
      <w:spacing w:before="40"/>
      <w:outlineLvl w:val="2"/>
    </w:pPr>
    <w:rPr>
      <w:rFonts w:ascii="Cambria" w:hAnsi="Cambria"/>
      <w:color w:val="243F6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character" w:styleId="Verwijzingopmerking">
    <w:name w:val="annotation reference"/>
    <w:basedOn w:val="Standaardalinea-lettertype"/>
    <w:unhideWhenUsed/>
    <w:rsid w:val="00185A20"/>
    <w:rPr>
      <w:sz w:val="16"/>
      <w:szCs w:val="16"/>
    </w:rPr>
  </w:style>
  <w:style w:type="character" w:customStyle="1" w:styleId="TekstopmerkingChar">
    <w:name w:val="Tekst opmerking Char"/>
    <w:basedOn w:val="Standaardalinea-lettertype"/>
    <w:link w:val="Tekstopmerking"/>
    <w:rsid w:val="00185A20"/>
  </w:style>
  <w:style w:type="character" w:customStyle="1" w:styleId="OnderwerpvanopmerkingChar">
    <w:name w:val="Onderwerp van opmerking Char"/>
    <w:basedOn w:val="TekstopmerkingChar"/>
    <w:link w:val="Onderwerpvanopmerking"/>
    <w:uiPriority w:val="99"/>
    <w:semiHidden/>
    <w:rsid w:val="00185A20"/>
    <w:rPr>
      <w:b/>
      <w:bCs/>
    </w:rPr>
  </w:style>
  <w:style w:type="character" w:customStyle="1" w:styleId="KoptekstChar">
    <w:name w:val="Koptekst Char"/>
    <w:basedOn w:val="Standaardalinea-lettertype"/>
    <w:link w:val="Koptekst"/>
    <w:uiPriority w:val="99"/>
    <w:rsid w:val="007360BB"/>
  </w:style>
  <w:style w:type="character" w:customStyle="1" w:styleId="VoettekstChar">
    <w:name w:val="Voettekst Char"/>
    <w:basedOn w:val="Standaardalinea-lettertype"/>
    <w:link w:val="Voettekst"/>
    <w:uiPriority w:val="99"/>
    <w:rsid w:val="007360BB"/>
  </w:style>
  <w:style w:type="character" w:customStyle="1" w:styleId="Kop1Char">
    <w:name w:val="Kop 1 Char"/>
    <w:basedOn w:val="Standaardalinea-lettertype"/>
    <w:link w:val="Kop1"/>
    <w:uiPriority w:val="9"/>
    <w:rsid w:val="00177F4F"/>
    <w:rPr>
      <w:rFonts w:ascii="Cambria" w:hAnsi="Cambria"/>
      <w:color w:val="365F91"/>
      <w:sz w:val="32"/>
      <w:szCs w:val="32"/>
    </w:rPr>
  </w:style>
  <w:style w:type="character" w:customStyle="1" w:styleId="InternetLink">
    <w:name w:val="Internet Link"/>
    <w:basedOn w:val="Standaardalinea-lettertype"/>
    <w:uiPriority w:val="99"/>
    <w:unhideWhenUsed/>
    <w:rsid w:val="00177F4F"/>
    <w:rPr>
      <w:color w:val="0000FF"/>
      <w:u w:val="single"/>
    </w:rPr>
  </w:style>
  <w:style w:type="character" w:customStyle="1" w:styleId="Kop2Char">
    <w:name w:val="Kop 2 Char"/>
    <w:basedOn w:val="Standaardalinea-lettertype"/>
    <w:link w:val="Kop2"/>
    <w:uiPriority w:val="9"/>
    <w:rsid w:val="00EA7207"/>
    <w:rPr>
      <w:rFonts w:ascii="Cambria" w:hAnsi="Cambria"/>
      <w:color w:val="365F91"/>
      <w:sz w:val="26"/>
      <w:szCs w:val="26"/>
    </w:rPr>
  </w:style>
  <w:style w:type="character" w:customStyle="1" w:styleId="TitelChar">
    <w:name w:val="Titel Char"/>
    <w:link w:val="Titel"/>
    <w:rsid w:val="0087212D"/>
    <w:rPr>
      <w:b/>
      <w:caps/>
      <w:sz w:val="48"/>
      <w:lang w:val="nl"/>
    </w:rPr>
  </w:style>
  <w:style w:type="character" w:customStyle="1" w:styleId="TitelChar1">
    <w:name w:val="Titel Char1"/>
    <w:basedOn w:val="Standaardalinea-lettertype"/>
    <w:uiPriority w:val="10"/>
    <w:rsid w:val="0087212D"/>
    <w:rPr>
      <w:rFonts w:ascii="Cambria" w:hAnsi="Cambria"/>
      <w:spacing w:val="-10"/>
      <w:sz w:val="56"/>
      <w:szCs w:val="56"/>
    </w:rPr>
  </w:style>
  <w:style w:type="character" w:customStyle="1" w:styleId="normaltextrun">
    <w:name w:val="normaltextrun"/>
    <w:basedOn w:val="Standaardalinea-lettertype"/>
    <w:rsid w:val="009144C5"/>
  </w:style>
  <w:style w:type="character" w:customStyle="1" w:styleId="eop">
    <w:name w:val="eop"/>
    <w:basedOn w:val="Standaardalinea-lettertype"/>
    <w:rsid w:val="009144C5"/>
  </w:style>
  <w:style w:type="character" w:customStyle="1" w:styleId="Kop3Char">
    <w:name w:val="Kop 3 Char"/>
    <w:basedOn w:val="Standaardalinea-lettertype"/>
    <w:link w:val="Kop3"/>
    <w:uiPriority w:val="9"/>
    <w:semiHidden/>
    <w:rsid w:val="009612D1"/>
    <w:rPr>
      <w:rFonts w:ascii="Cambria" w:hAnsi="Cambria"/>
      <w:color w:val="243F60"/>
      <w:sz w:val="24"/>
      <w:szCs w:val="24"/>
    </w:rPr>
  </w:style>
  <w:style w:type="character" w:customStyle="1" w:styleId="hgkelc">
    <w:name w:val="hgkelc"/>
    <w:basedOn w:val="Standaardalinea-lettertype"/>
    <w:rsid w:val="001D357A"/>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style>
  <w:style w:type="character" w:customStyle="1" w:styleId="ListLabel5">
    <w:name w:val="ListLabel 5"/>
    <w:rPr>
      <w:sz w:val="20"/>
    </w:rPr>
  </w:style>
  <w:style w:type="character" w:customStyle="1" w:styleId="ListLabel6">
    <w:name w:val="ListLabel 6"/>
    <w:rPr>
      <w:color w:val="00000A"/>
    </w:rPr>
  </w:style>
  <w:style w:type="character" w:customStyle="1" w:styleId="ListLabel7">
    <w:name w:val="ListLabel 7"/>
    <w:rPr>
      <w:rFonts w:eastAsia="Times New Roman" w:cs="Times New Roman"/>
    </w:rPr>
  </w:style>
  <w:style w:type="character" w:customStyle="1" w:styleId="ListLabel8">
    <w:name w:val="ListLabel 8"/>
    <w:rPr>
      <w:rFonts w:cs="Arial"/>
    </w:rPr>
  </w:style>
  <w:style w:type="character" w:customStyle="1" w:styleId="IndexLink">
    <w:name w:val="Index Link"/>
  </w:style>
  <w:style w:type="paragraph" w:customStyle="1" w:styleId="Heading">
    <w:name w:val="Heading"/>
    <w:basedOn w:val="Standaard"/>
    <w:next w:val="TextBody"/>
    <w:pPr>
      <w:keepNext/>
      <w:spacing w:before="240" w:after="120"/>
    </w:pPr>
    <w:rPr>
      <w:rFonts w:cs="DejaVu Sans"/>
      <w:sz w:val="28"/>
      <w:szCs w:val="28"/>
    </w:rPr>
  </w:style>
  <w:style w:type="paragraph" w:customStyle="1" w:styleId="TextBody">
    <w:name w:val="Text Body"/>
    <w:basedOn w:val="Standaard"/>
    <w:pPr>
      <w:spacing w:after="140" w:line="288" w:lineRule="auto"/>
    </w:pPr>
  </w:style>
  <w:style w:type="paragraph" w:styleId="Lijst">
    <w:name w:val="List"/>
    <w:basedOn w:val="TextBody"/>
  </w:style>
  <w:style w:type="paragraph" w:styleId="Bijschrift">
    <w:name w:val="caption"/>
    <w:basedOn w:val="Standaard"/>
    <w:pPr>
      <w:suppressLineNumbers/>
      <w:spacing w:before="120" w:after="120"/>
    </w:pPr>
    <w:rPr>
      <w:i/>
      <w:iCs/>
      <w:sz w:val="24"/>
      <w:szCs w:val="24"/>
    </w:rPr>
  </w:style>
  <w:style w:type="paragraph" w:customStyle="1" w:styleId="Index">
    <w:name w:val="Index"/>
    <w:basedOn w:val="Standaard"/>
    <w:pPr>
      <w:suppressLineNumbers/>
    </w:pPr>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paragraph" w:styleId="Lijstalinea">
    <w:name w:val="List Paragraph"/>
    <w:basedOn w:val="Standaard"/>
    <w:uiPriority w:val="34"/>
    <w:qFormat/>
    <w:rsid w:val="006A0471"/>
    <w:pPr>
      <w:ind w:left="720"/>
      <w:contextualSpacing/>
    </w:pPr>
    <w:rPr>
      <w:rFonts w:eastAsia="Times New Roman" w:cs="Times New Roman"/>
    </w:rPr>
  </w:style>
  <w:style w:type="paragraph" w:styleId="Tekstopmerking">
    <w:name w:val="annotation text"/>
    <w:basedOn w:val="Standaard"/>
    <w:link w:val="TekstopmerkingChar"/>
    <w:unhideWhenUsed/>
    <w:rsid w:val="00185A20"/>
  </w:style>
  <w:style w:type="paragraph" w:styleId="Onderwerpvanopmerking">
    <w:name w:val="annotation subject"/>
    <w:basedOn w:val="Tekstopmerking"/>
    <w:link w:val="OnderwerpvanopmerkingChar"/>
    <w:uiPriority w:val="99"/>
    <w:semiHidden/>
    <w:unhideWhenUsed/>
    <w:rsid w:val="00185A20"/>
    <w:rPr>
      <w:b/>
      <w:bCs/>
    </w:rPr>
  </w:style>
  <w:style w:type="paragraph" w:styleId="Koptekst">
    <w:name w:val="header"/>
    <w:basedOn w:val="Standaard"/>
    <w:link w:val="KoptekstChar"/>
    <w:uiPriority w:val="99"/>
    <w:unhideWhenUsed/>
    <w:rsid w:val="007360BB"/>
    <w:pPr>
      <w:tabs>
        <w:tab w:val="center" w:pos="4536"/>
        <w:tab w:val="right" w:pos="9072"/>
      </w:tabs>
    </w:pPr>
  </w:style>
  <w:style w:type="paragraph" w:styleId="Voettekst">
    <w:name w:val="footer"/>
    <w:basedOn w:val="Standaard"/>
    <w:link w:val="VoettekstChar"/>
    <w:uiPriority w:val="99"/>
    <w:unhideWhenUsed/>
    <w:rsid w:val="007360BB"/>
    <w:pPr>
      <w:tabs>
        <w:tab w:val="center" w:pos="4536"/>
        <w:tab w:val="right" w:pos="9072"/>
      </w:tabs>
    </w:pPr>
  </w:style>
  <w:style w:type="paragraph" w:customStyle="1" w:styleId="ContentsHeading">
    <w:name w:val="Contents Heading"/>
    <w:basedOn w:val="Kop1"/>
    <w:uiPriority w:val="39"/>
    <w:unhideWhenUsed/>
    <w:qFormat/>
    <w:rsid w:val="00177F4F"/>
    <w:pPr>
      <w:spacing w:line="256" w:lineRule="auto"/>
    </w:pPr>
    <w:rPr>
      <w:lang w:eastAsia="nl-NL"/>
    </w:rPr>
  </w:style>
  <w:style w:type="paragraph" w:customStyle="1" w:styleId="Contents1">
    <w:name w:val="Contents 1"/>
    <w:basedOn w:val="Standaard"/>
    <w:autoRedefine/>
    <w:uiPriority w:val="39"/>
    <w:unhideWhenUsed/>
    <w:rsid w:val="00177F4F"/>
    <w:pPr>
      <w:spacing w:after="100"/>
    </w:pPr>
  </w:style>
  <w:style w:type="paragraph" w:customStyle="1" w:styleId="Contents2">
    <w:name w:val="Contents 2"/>
    <w:basedOn w:val="Standaard"/>
    <w:autoRedefine/>
    <w:uiPriority w:val="39"/>
    <w:unhideWhenUsed/>
    <w:rsid w:val="00EA7207"/>
    <w:pPr>
      <w:spacing w:after="100"/>
      <w:ind w:left="200"/>
    </w:pPr>
  </w:style>
  <w:style w:type="paragraph" w:customStyle="1" w:styleId="Default">
    <w:name w:val="Default"/>
    <w:rsid w:val="00207724"/>
    <w:pPr>
      <w:suppressAutoHyphens/>
    </w:pPr>
    <w:rPr>
      <w:rFonts w:eastAsia="Times New Roman" w:cs="Arial"/>
      <w:color w:val="000000"/>
      <w:sz w:val="24"/>
      <w:szCs w:val="24"/>
      <w:lang w:eastAsia="nl-NL"/>
    </w:rPr>
  </w:style>
  <w:style w:type="paragraph" w:styleId="Titel">
    <w:name w:val="Title"/>
    <w:basedOn w:val="Standaard"/>
    <w:link w:val="TitelChar"/>
    <w:qFormat/>
    <w:rsid w:val="0087212D"/>
    <w:pPr>
      <w:spacing w:before="240" w:after="60"/>
      <w:jc w:val="center"/>
      <w:textAlignment w:val="baseline"/>
    </w:pPr>
    <w:rPr>
      <w:b/>
      <w:caps/>
      <w:sz w:val="48"/>
      <w:lang w:val="nl"/>
    </w:rPr>
  </w:style>
  <w:style w:type="paragraph" w:customStyle="1" w:styleId="paragraph">
    <w:name w:val="paragraph"/>
    <w:basedOn w:val="Standaard"/>
    <w:rsid w:val="009144C5"/>
    <w:pPr>
      <w:spacing w:after="280"/>
    </w:pPr>
    <w:rPr>
      <w:rFonts w:ascii="Times New Roman" w:eastAsia="Times New Roman" w:hAnsi="Times New Roman" w:cs="Times New Roman"/>
      <w:sz w:val="24"/>
      <w:szCs w:val="24"/>
      <w:lang w:eastAsia="nl-NL"/>
    </w:rPr>
  </w:style>
  <w:style w:type="table" w:styleId="Tabelraster">
    <w:name w:val="Table Grid"/>
    <w:basedOn w:val="Standaardtabel"/>
    <w:rsid w:val="009612D1"/>
    <w:rPr>
      <w:rFonts w:cstheme="minorHAnsi"/>
      <w:sz w:val="21"/>
      <w:szCs w:val="21"/>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unhideWhenUsed/>
    <w:rsid w:val="00C57B7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rediteuren@denhelder.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6983D782-2140-40EB-AE9D-16DD661E5497}">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8</Pages>
  <Words>2192</Words>
  <Characters>12059</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Schakel</dc:creator>
  <cp:lastModifiedBy>Petra Krudde</cp:lastModifiedBy>
  <cp:revision>25</cp:revision>
  <dcterms:created xsi:type="dcterms:W3CDTF">2021-10-14T12:03:00Z</dcterms:created>
  <dcterms:modified xsi:type="dcterms:W3CDTF">2022-04-19T08:08:00Z</dcterms:modified>
  <dc:language>en-US</dc:language>
</cp:coreProperties>
</file>