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16447" w14:textId="77777777" w:rsidR="000B1660" w:rsidRDefault="00927C07">
      <w:pPr>
        <w:spacing w:after="59" w:line="259" w:lineRule="auto"/>
        <w:ind w:left="-5"/>
        <w:rPr>
          <w:b/>
          <w:sz w:val="24"/>
        </w:rPr>
      </w:pPr>
      <w:r>
        <w:rPr>
          <w:b/>
          <w:sz w:val="24"/>
        </w:rPr>
        <w:t xml:space="preserve">Bijlage </w:t>
      </w:r>
      <w:r w:rsidR="00FC4BF7">
        <w:rPr>
          <w:b/>
          <w:sz w:val="24"/>
        </w:rPr>
        <w:t>1</w:t>
      </w:r>
      <w:r w:rsidR="00C124BC">
        <w:rPr>
          <w:b/>
          <w:sz w:val="24"/>
        </w:rPr>
        <w:t>8</w:t>
      </w:r>
      <w:r>
        <w:rPr>
          <w:b/>
          <w:sz w:val="24"/>
        </w:rPr>
        <w:t xml:space="preserve"> </w:t>
      </w:r>
      <w:r w:rsidR="000B1660">
        <w:rPr>
          <w:b/>
          <w:sz w:val="24"/>
        </w:rPr>
        <w:t xml:space="preserve">Model Verwerkersovereenkomst ARBIT-2018 </w:t>
      </w:r>
    </w:p>
    <w:p w14:paraId="601EC140" w14:textId="7AA311EF" w:rsidR="006E499B" w:rsidRPr="000B1660" w:rsidRDefault="000B1660">
      <w:pPr>
        <w:spacing w:after="59" w:line="259" w:lineRule="auto"/>
        <w:ind w:left="-5"/>
        <w:rPr>
          <w:sz w:val="22"/>
        </w:rPr>
      </w:pPr>
      <w:r w:rsidRPr="000B1660">
        <w:rPr>
          <w:b/>
          <w:sz w:val="22"/>
        </w:rPr>
        <w:t>bij de Raamovereenkomst Inhuur ICT/IV-Professionals DJI en Justitiële ICT-Organisatie (JIO)</w:t>
      </w:r>
      <w:r>
        <w:rPr>
          <w:b/>
          <w:sz w:val="22"/>
        </w:rPr>
        <w:t>.</w:t>
      </w:r>
    </w:p>
    <w:p w14:paraId="16E8985B" w14:textId="77777777" w:rsidR="006E499B" w:rsidRDefault="00927C07">
      <w:pPr>
        <w:spacing w:after="179" w:line="259" w:lineRule="auto"/>
        <w:ind w:left="0" w:firstLine="0"/>
      </w:pPr>
      <w:r>
        <w:rPr>
          <w:i/>
        </w:rPr>
        <w:t xml:space="preserve"> </w:t>
      </w:r>
    </w:p>
    <w:p w14:paraId="7429A84F" w14:textId="77777777" w:rsidR="006E499B" w:rsidRDefault="00927C07">
      <w:pPr>
        <w:pBdr>
          <w:top w:val="single" w:sz="6" w:space="0" w:color="000000"/>
          <w:left w:val="single" w:sz="6" w:space="0" w:color="000000"/>
          <w:bottom w:val="single" w:sz="6" w:space="0" w:color="000000"/>
          <w:right w:val="single" w:sz="6" w:space="0" w:color="000000"/>
        </w:pBdr>
        <w:spacing w:after="0" w:line="259" w:lineRule="auto"/>
        <w:ind w:left="143" w:firstLine="0"/>
      </w:pPr>
      <w:r>
        <w:rPr>
          <w:b/>
          <w:u w:val="single" w:color="000000"/>
        </w:rPr>
        <w:t>Instructie:</w:t>
      </w:r>
      <w:r>
        <w:rPr>
          <w:b/>
        </w:rPr>
        <w:t xml:space="preserve">  </w:t>
      </w:r>
    </w:p>
    <w:p w14:paraId="7D2AC2F3" w14:textId="77777777" w:rsidR="006E499B" w:rsidRDefault="00927C07">
      <w:pPr>
        <w:pBdr>
          <w:top w:val="single" w:sz="6" w:space="0" w:color="000000"/>
          <w:left w:val="single" w:sz="6" w:space="0" w:color="000000"/>
          <w:bottom w:val="single" w:sz="6" w:space="0" w:color="000000"/>
          <w:right w:val="single" w:sz="6" w:space="0" w:color="000000"/>
        </w:pBdr>
        <w:spacing w:after="0" w:line="259" w:lineRule="auto"/>
        <w:ind w:left="143" w:firstLine="0"/>
      </w:pPr>
      <w:r>
        <w:rPr>
          <w:b/>
        </w:rPr>
        <w:t xml:space="preserve"> </w:t>
      </w:r>
    </w:p>
    <w:p w14:paraId="6C85E5FA" w14:textId="77777777" w:rsidR="006E499B" w:rsidRDefault="00927C07">
      <w:pPr>
        <w:numPr>
          <w:ilvl w:val="0"/>
          <w:numId w:val="1"/>
        </w:numPr>
        <w:pBdr>
          <w:top w:val="single" w:sz="6" w:space="0" w:color="000000"/>
          <w:left w:val="single" w:sz="6" w:space="0" w:color="000000"/>
          <w:bottom w:val="single" w:sz="6" w:space="0" w:color="000000"/>
          <w:right w:val="single" w:sz="6" w:space="0" w:color="000000"/>
        </w:pBdr>
        <w:spacing w:after="4" w:line="249" w:lineRule="auto"/>
      </w:pPr>
      <w:r>
        <w:rPr>
          <w:b/>
        </w:rPr>
        <w:t>Voor zover teksten ‘&lt;</w:t>
      </w:r>
      <w:r>
        <w:rPr>
          <w:b/>
          <w:i/>
          <w:u w:val="single" w:color="000000"/>
        </w:rPr>
        <w:t>OPTIONEEL</w:t>
      </w:r>
      <w:r>
        <w:rPr>
          <w:b/>
        </w:rPr>
        <w:t>&gt;’</w:t>
      </w:r>
      <w:r>
        <w:t xml:space="preserve"> </w:t>
      </w:r>
      <w:r>
        <w:rPr>
          <w:b/>
        </w:rPr>
        <w:t xml:space="preserve">zijn is dat aangegeven in de tekst.  - Bij teksten waar ‘OF’ tussen de bepalingen staat, dient een keuze tussen de verschillende opties gemaakt te worden. De overige optie(s) verwijderen uit de overeenkomst. </w:t>
      </w:r>
    </w:p>
    <w:p w14:paraId="67D491D7" w14:textId="77777777" w:rsidR="006E499B" w:rsidRDefault="00927C07">
      <w:pPr>
        <w:numPr>
          <w:ilvl w:val="0"/>
          <w:numId w:val="1"/>
        </w:numPr>
        <w:pBdr>
          <w:top w:val="single" w:sz="6" w:space="0" w:color="000000"/>
          <w:left w:val="single" w:sz="6" w:space="0" w:color="000000"/>
          <w:bottom w:val="single" w:sz="6" w:space="0" w:color="000000"/>
          <w:right w:val="single" w:sz="6" w:space="0" w:color="000000"/>
        </w:pBdr>
        <w:spacing w:after="4" w:line="249" w:lineRule="auto"/>
      </w:pPr>
      <w:r>
        <w:rPr>
          <w:b/>
        </w:rPr>
        <w:t xml:space="preserve">Deze Verwerkersovereenkomst kan alleen in combinatie met een hoofdovereenkomst worden gesloten. </w:t>
      </w:r>
    </w:p>
    <w:p w14:paraId="60EBE635" w14:textId="77777777" w:rsidR="006E499B" w:rsidRDefault="00927C07">
      <w:pPr>
        <w:pBdr>
          <w:top w:val="single" w:sz="6" w:space="0" w:color="000000"/>
          <w:left w:val="single" w:sz="6" w:space="0" w:color="000000"/>
          <w:bottom w:val="single" w:sz="6" w:space="0" w:color="000000"/>
          <w:right w:val="single" w:sz="6" w:space="0" w:color="000000"/>
        </w:pBdr>
        <w:spacing w:after="0" w:line="259" w:lineRule="auto"/>
        <w:ind w:left="143" w:firstLine="0"/>
      </w:pPr>
      <w:r>
        <w:rPr>
          <w:b/>
        </w:rPr>
        <w:t xml:space="preserve"> </w:t>
      </w:r>
    </w:p>
    <w:p w14:paraId="54EB57D1" w14:textId="77777777" w:rsidR="006E499B" w:rsidRDefault="00927C07">
      <w:pPr>
        <w:pBdr>
          <w:top w:val="single" w:sz="6" w:space="0" w:color="000000"/>
          <w:left w:val="single" w:sz="6" w:space="0" w:color="000000"/>
          <w:bottom w:val="single" w:sz="6" w:space="0" w:color="000000"/>
          <w:right w:val="single" w:sz="6" w:space="0" w:color="000000"/>
        </w:pBdr>
        <w:spacing w:after="4" w:line="249" w:lineRule="auto"/>
        <w:ind w:left="153"/>
      </w:pPr>
      <w:r>
        <w:rPr>
          <w:b/>
        </w:rPr>
        <w:t xml:space="preserve">N.B. Bij gebruik van de overeenkomst, deze instructie verwijderen. </w:t>
      </w:r>
    </w:p>
    <w:p w14:paraId="6394E196" w14:textId="77777777" w:rsidR="006E499B" w:rsidRDefault="00927C07">
      <w:pPr>
        <w:pBdr>
          <w:top w:val="single" w:sz="6" w:space="0" w:color="000000"/>
          <w:left w:val="single" w:sz="6" w:space="0" w:color="000000"/>
          <w:bottom w:val="single" w:sz="6" w:space="0" w:color="000000"/>
          <w:right w:val="single" w:sz="6" w:space="0" w:color="000000"/>
        </w:pBdr>
        <w:spacing w:after="53" w:line="259" w:lineRule="auto"/>
        <w:ind w:left="143" w:firstLine="0"/>
        <w:jc w:val="center"/>
      </w:pPr>
      <w:r>
        <w:t xml:space="preserve"> </w:t>
      </w:r>
      <w:r>
        <w:tab/>
      </w:r>
      <w:r>
        <w:rPr>
          <w:i/>
        </w:rPr>
        <w:t xml:space="preserve"> </w:t>
      </w:r>
    </w:p>
    <w:p w14:paraId="619F3093" w14:textId="77777777" w:rsidR="006E499B" w:rsidRDefault="00927C07">
      <w:pPr>
        <w:spacing w:after="101" w:line="259" w:lineRule="auto"/>
        <w:ind w:left="0" w:firstLine="0"/>
      </w:pPr>
      <w:r>
        <w:t xml:space="preserve"> </w:t>
      </w:r>
    </w:p>
    <w:p w14:paraId="3317659F" w14:textId="6318A61F" w:rsidR="006E499B" w:rsidRDefault="00927C07">
      <w:pPr>
        <w:tabs>
          <w:tab w:val="center" w:pos="1416"/>
          <w:tab w:val="center" w:pos="2624"/>
        </w:tabs>
        <w:spacing w:after="97"/>
        <w:ind w:left="-15" w:firstLine="0"/>
      </w:pPr>
      <w:r>
        <w:t xml:space="preserve">Datum: </w:t>
      </w:r>
      <w:r w:rsidR="00C124BC">
        <w:t>april 2022</w:t>
      </w:r>
      <w:r>
        <w:t xml:space="preserve"> </w:t>
      </w:r>
    </w:p>
    <w:p w14:paraId="23A26605" w14:textId="6994D1E9" w:rsidR="006E499B" w:rsidRDefault="00927C07">
      <w:pPr>
        <w:tabs>
          <w:tab w:val="center" w:pos="2541"/>
        </w:tabs>
        <w:spacing w:after="89"/>
        <w:ind w:left="-15" w:firstLine="0"/>
      </w:pPr>
      <w:proofErr w:type="spellStart"/>
      <w:r>
        <w:t>TenderNed</w:t>
      </w:r>
      <w:proofErr w:type="spellEnd"/>
      <w:r>
        <w:t>-kenmerk:</w:t>
      </w:r>
      <w:r w:rsidR="000B1660">
        <w:t xml:space="preserve"> </w:t>
      </w:r>
      <w:r w:rsidR="00C124BC">
        <w:t>TN349475</w:t>
      </w:r>
      <w:r>
        <w:t xml:space="preserve"> </w:t>
      </w:r>
    </w:p>
    <w:p w14:paraId="28309ED1" w14:textId="77777777" w:rsidR="006E499B" w:rsidRDefault="00927C07">
      <w:pPr>
        <w:spacing w:after="548" w:line="259" w:lineRule="auto"/>
        <w:ind w:left="0" w:firstLine="0"/>
      </w:pPr>
      <w:r>
        <w:t xml:space="preserve"> </w:t>
      </w:r>
    </w:p>
    <w:p w14:paraId="6C4978F6" w14:textId="77777777" w:rsidR="006E499B" w:rsidRDefault="00927C07">
      <w:pPr>
        <w:spacing w:after="0" w:line="259" w:lineRule="auto"/>
        <w:ind w:left="0" w:firstLine="0"/>
      </w:pPr>
      <w:r>
        <w:rPr>
          <w:rFonts w:ascii="Cambria" w:eastAsia="Cambria" w:hAnsi="Cambria" w:cs="Cambria"/>
          <w:b/>
          <w:color w:val="365F91"/>
          <w:sz w:val="28"/>
        </w:rPr>
        <w:t xml:space="preserve">Inhoud </w:t>
      </w:r>
    </w:p>
    <w:sdt>
      <w:sdtPr>
        <w:id w:val="-136641009"/>
        <w:docPartObj>
          <w:docPartGallery w:val="Table of Contents"/>
        </w:docPartObj>
      </w:sdtPr>
      <w:sdtEndPr/>
      <w:sdtContent>
        <w:p w14:paraId="59B268AE" w14:textId="78CA9788" w:rsidR="006E499B" w:rsidRDefault="00927C07">
          <w:pPr>
            <w:pStyle w:val="Inhopg1"/>
            <w:tabs>
              <w:tab w:val="right" w:leader="dot" w:pos="9065"/>
            </w:tabs>
          </w:pPr>
          <w:r>
            <w:fldChar w:fldCharType="begin"/>
          </w:r>
          <w:r>
            <w:instrText xml:space="preserve"> TOC \o "1-1" \h \z \u </w:instrText>
          </w:r>
          <w:r>
            <w:fldChar w:fldCharType="separate"/>
          </w:r>
          <w:hyperlink w:anchor="_Toc11852">
            <w:r>
              <w:t>Artikel 1. Begrippen</w:t>
            </w:r>
            <w:r>
              <w:tab/>
            </w:r>
            <w:r>
              <w:fldChar w:fldCharType="begin"/>
            </w:r>
            <w:r>
              <w:instrText>PAGEREF _Toc11852 \h</w:instrText>
            </w:r>
            <w:r>
              <w:fldChar w:fldCharType="separate"/>
            </w:r>
            <w:r w:rsidR="00C53637">
              <w:rPr>
                <w:noProof/>
              </w:rPr>
              <w:t>2</w:t>
            </w:r>
            <w:r>
              <w:fldChar w:fldCharType="end"/>
            </w:r>
          </w:hyperlink>
        </w:p>
        <w:p w14:paraId="2C66CA08" w14:textId="77C9E6C4" w:rsidR="006E499B" w:rsidRDefault="00C53637">
          <w:pPr>
            <w:pStyle w:val="Inhopg1"/>
            <w:tabs>
              <w:tab w:val="right" w:leader="dot" w:pos="9065"/>
            </w:tabs>
          </w:pPr>
          <w:hyperlink w:anchor="_Toc11853">
            <w:r w:rsidR="00927C07">
              <w:t>Artikel 2. Voorwerp van deze Verwerkersovereenkomst</w:t>
            </w:r>
            <w:r w:rsidR="00927C07">
              <w:tab/>
            </w:r>
            <w:r w:rsidR="00927C07">
              <w:fldChar w:fldCharType="begin"/>
            </w:r>
            <w:r w:rsidR="00927C07">
              <w:instrText>PAGEREF _Toc11853 \h</w:instrText>
            </w:r>
            <w:r w:rsidR="00927C07">
              <w:fldChar w:fldCharType="separate"/>
            </w:r>
            <w:r>
              <w:rPr>
                <w:noProof/>
              </w:rPr>
              <w:t>3</w:t>
            </w:r>
            <w:r w:rsidR="00927C07">
              <w:fldChar w:fldCharType="end"/>
            </w:r>
          </w:hyperlink>
        </w:p>
        <w:p w14:paraId="7E61612E" w14:textId="76764890" w:rsidR="006E499B" w:rsidRDefault="00C53637">
          <w:pPr>
            <w:pStyle w:val="Inhopg1"/>
            <w:tabs>
              <w:tab w:val="right" w:leader="dot" w:pos="9065"/>
            </w:tabs>
          </w:pPr>
          <w:hyperlink w:anchor="_Toc11854">
            <w:r w:rsidR="00927C07">
              <w:t>Artikel 3. Inwerkingtreding en duur</w:t>
            </w:r>
            <w:r w:rsidR="00927C07">
              <w:tab/>
            </w:r>
            <w:r w:rsidR="00927C07">
              <w:fldChar w:fldCharType="begin"/>
            </w:r>
            <w:r w:rsidR="00927C07">
              <w:instrText>PAGEREF _Toc11854 \h</w:instrText>
            </w:r>
            <w:r w:rsidR="00927C07">
              <w:fldChar w:fldCharType="separate"/>
            </w:r>
            <w:r>
              <w:rPr>
                <w:noProof/>
              </w:rPr>
              <w:t>3</w:t>
            </w:r>
            <w:r w:rsidR="00927C07">
              <w:fldChar w:fldCharType="end"/>
            </w:r>
          </w:hyperlink>
        </w:p>
        <w:p w14:paraId="78DA1E77" w14:textId="241123E9" w:rsidR="006E499B" w:rsidRDefault="00C53637">
          <w:pPr>
            <w:pStyle w:val="Inhopg1"/>
            <w:tabs>
              <w:tab w:val="right" w:leader="dot" w:pos="9065"/>
            </w:tabs>
          </w:pPr>
          <w:hyperlink w:anchor="_Toc11855">
            <w:r w:rsidR="00927C07">
              <w:t>Artikel 4. Omvang verwerkingsbevoegdheid Wederpartij</w:t>
            </w:r>
            <w:r w:rsidR="00927C07">
              <w:tab/>
            </w:r>
            <w:r w:rsidR="00927C07">
              <w:fldChar w:fldCharType="begin"/>
            </w:r>
            <w:r w:rsidR="00927C07">
              <w:instrText>PAGEREF _Toc11855 \h</w:instrText>
            </w:r>
            <w:r w:rsidR="00927C07">
              <w:fldChar w:fldCharType="separate"/>
            </w:r>
            <w:r>
              <w:rPr>
                <w:noProof/>
              </w:rPr>
              <w:t>3</w:t>
            </w:r>
            <w:r w:rsidR="00927C07">
              <w:fldChar w:fldCharType="end"/>
            </w:r>
          </w:hyperlink>
        </w:p>
        <w:p w14:paraId="62CFA5B4" w14:textId="244DDEB8" w:rsidR="006E499B" w:rsidRDefault="00C53637">
          <w:pPr>
            <w:pStyle w:val="Inhopg1"/>
            <w:tabs>
              <w:tab w:val="right" w:leader="dot" w:pos="9065"/>
            </w:tabs>
          </w:pPr>
          <w:hyperlink w:anchor="_Toc11856">
            <w:r w:rsidR="00927C07">
              <w:t>Artikel 5. Beveiliging van de Verwerking</w:t>
            </w:r>
            <w:r w:rsidR="00927C07">
              <w:tab/>
            </w:r>
            <w:r w:rsidR="00927C07">
              <w:fldChar w:fldCharType="begin"/>
            </w:r>
            <w:r w:rsidR="00927C07">
              <w:instrText>PAGEREF _Toc11856 \h</w:instrText>
            </w:r>
            <w:r w:rsidR="00927C07">
              <w:fldChar w:fldCharType="separate"/>
            </w:r>
            <w:r>
              <w:rPr>
                <w:noProof/>
              </w:rPr>
              <w:t>4</w:t>
            </w:r>
            <w:r w:rsidR="00927C07">
              <w:fldChar w:fldCharType="end"/>
            </w:r>
          </w:hyperlink>
        </w:p>
        <w:p w14:paraId="5314C893" w14:textId="136434C0" w:rsidR="006E499B" w:rsidRDefault="00C53637">
          <w:pPr>
            <w:pStyle w:val="Inhopg1"/>
            <w:tabs>
              <w:tab w:val="right" w:leader="dot" w:pos="9065"/>
            </w:tabs>
          </w:pPr>
          <w:hyperlink w:anchor="_Toc11857">
            <w:r w:rsidR="00927C07">
              <w:t>Artikel 6. Geheimhouding door Personeel van Wederpartij</w:t>
            </w:r>
            <w:r w:rsidR="00927C07">
              <w:tab/>
            </w:r>
            <w:r w:rsidR="00927C07">
              <w:fldChar w:fldCharType="begin"/>
            </w:r>
            <w:r w:rsidR="00927C07">
              <w:instrText>PAGEREF _Toc11857 \h</w:instrText>
            </w:r>
            <w:r w:rsidR="00927C07">
              <w:fldChar w:fldCharType="separate"/>
            </w:r>
            <w:r>
              <w:rPr>
                <w:noProof/>
              </w:rPr>
              <w:t>4</w:t>
            </w:r>
            <w:r w:rsidR="00927C07">
              <w:fldChar w:fldCharType="end"/>
            </w:r>
          </w:hyperlink>
        </w:p>
        <w:p w14:paraId="5F5F959A" w14:textId="1FA37D76" w:rsidR="006E499B" w:rsidRDefault="00C53637">
          <w:pPr>
            <w:pStyle w:val="Inhopg1"/>
            <w:tabs>
              <w:tab w:val="right" w:leader="dot" w:pos="9065"/>
            </w:tabs>
          </w:pPr>
          <w:hyperlink w:anchor="_Toc11858">
            <w:r w:rsidR="00927C07">
              <w:t>Artikel 7. Subverwerker</w:t>
            </w:r>
            <w:r w:rsidR="00927C07">
              <w:tab/>
            </w:r>
            <w:r w:rsidR="00927C07">
              <w:fldChar w:fldCharType="begin"/>
            </w:r>
            <w:r w:rsidR="00927C07">
              <w:instrText>PAGEREF _Toc11858 \h</w:instrText>
            </w:r>
            <w:r w:rsidR="00927C07">
              <w:fldChar w:fldCharType="separate"/>
            </w:r>
            <w:r>
              <w:rPr>
                <w:noProof/>
              </w:rPr>
              <w:t>4</w:t>
            </w:r>
            <w:r w:rsidR="00927C07">
              <w:fldChar w:fldCharType="end"/>
            </w:r>
          </w:hyperlink>
        </w:p>
        <w:p w14:paraId="70FB2BDB" w14:textId="496371F4" w:rsidR="006E499B" w:rsidRDefault="00C53637">
          <w:pPr>
            <w:pStyle w:val="Inhopg1"/>
            <w:tabs>
              <w:tab w:val="right" w:leader="dot" w:pos="9065"/>
            </w:tabs>
          </w:pPr>
          <w:hyperlink w:anchor="_Toc11859">
            <w:r w:rsidR="00927C07">
              <w:t>Artikel 8. Bijstand vanwege rechten van Betrokkene</w:t>
            </w:r>
            <w:r w:rsidR="00927C07">
              <w:tab/>
            </w:r>
            <w:r w:rsidR="00927C07">
              <w:fldChar w:fldCharType="begin"/>
            </w:r>
            <w:r w:rsidR="00927C07">
              <w:instrText>PAGEREF _Toc11859 \h</w:instrText>
            </w:r>
            <w:r w:rsidR="00927C07">
              <w:fldChar w:fldCharType="separate"/>
            </w:r>
            <w:r>
              <w:rPr>
                <w:noProof/>
              </w:rPr>
              <w:t>4</w:t>
            </w:r>
            <w:r w:rsidR="00927C07">
              <w:fldChar w:fldCharType="end"/>
            </w:r>
          </w:hyperlink>
        </w:p>
        <w:p w14:paraId="6ECE5483" w14:textId="2B830D85" w:rsidR="006E499B" w:rsidRDefault="00C53637">
          <w:pPr>
            <w:pStyle w:val="Inhopg1"/>
            <w:tabs>
              <w:tab w:val="right" w:leader="dot" w:pos="9065"/>
            </w:tabs>
          </w:pPr>
          <w:hyperlink w:anchor="_Toc11860">
            <w:r w:rsidR="00927C07">
              <w:t>Artikel 9. Inbreuk in verband met Persoonsgegevens</w:t>
            </w:r>
            <w:r w:rsidR="00927C07">
              <w:tab/>
            </w:r>
            <w:r w:rsidR="00927C07">
              <w:fldChar w:fldCharType="begin"/>
            </w:r>
            <w:r w:rsidR="00927C07">
              <w:instrText>PAGEREF _Toc11860 \h</w:instrText>
            </w:r>
            <w:r w:rsidR="00927C07">
              <w:fldChar w:fldCharType="separate"/>
            </w:r>
            <w:r>
              <w:rPr>
                <w:noProof/>
              </w:rPr>
              <w:t>4</w:t>
            </w:r>
            <w:r w:rsidR="00927C07">
              <w:fldChar w:fldCharType="end"/>
            </w:r>
          </w:hyperlink>
        </w:p>
        <w:p w14:paraId="7C8D0B6A" w14:textId="6E412EB2" w:rsidR="006E499B" w:rsidRDefault="00C53637">
          <w:pPr>
            <w:pStyle w:val="Inhopg1"/>
            <w:tabs>
              <w:tab w:val="right" w:leader="dot" w:pos="9065"/>
            </w:tabs>
          </w:pPr>
          <w:hyperlink w:anchor="_Toc11861">
            <w:r w:rsidR="00927C07">
              <w:t>Artikel 10. Terugbezorgen of wissen Persoonsgegevens</w:t>
            </w:r>
            <w:r w:rsidR="00927C07">
              <w:tab/>
            </w:r>
            <w:r w:rsidR="00927C07">
              <w:fldChar w:fldCharType="begin"/>
            </w:r>
            <w:r w:rsidR="00927C07">
              <w:instrText>PAGEREF _Toc11861 \h</w:instrText>
            </w:r>
            <w:r w:rsidR="00927C07">
              <w:fldChar w:fldCharType="separate"/>
            </w:r>
            <w:r>
              <w:rPr>
                <w:noProof/>
              </w:rPr>
              <w:t>5</w:t>
            </w:r>
            <w:r w:rsidR="00927C07">
              <w:fldChar w:fldCharType="end"/>
            </w:r>
          </w:hyperlink>
        </w:p>
        <w:p w14:paraId="49FBDC04" w14:textId="5D2BDD03" w:rsidR="006E499B" w:rsidRDefault="00C53637">
          <w:pPr>
            <w:pStyle w:val="Inhopg1"/>
            <w:tabs>
              <w:tab w:val="right" w:leader="dot" w:pos="9065"/>
            </w:tabs>
          </w:pPr>
          <w:hyperlink w:anchor="_Toc11862">
            <w:r w:rsidR="00927C07">
              <w:t>Artikel 11. Informatieverplichting en audit</w:t>
            </w:r>
            <w:r w:rsidR="00927C07">
              <w:tab/>
            </w:r>
            <w:r w:rsidR="00927C07">
              <w:fldChar w:fldCharType="begin"/>
            </w:r>
            <w:r w:rsidR="00927C07">
              <w:instrText>PAGEREF _Toc11862 \h</w:instrText>
            </w:r>
            <w:r w:rsidR="00927C07">
              <w:fldChar w:fldCharType="separate"/>
            </w:r>
            <w:r>
              <w:rPr>
                <w:noProof/>
              </w:rPr>
              <w:t>5</w:t>
            </w:r>
            <w:r w:rsidR="00927C07">
              <w:fldChar w:fldCharType="end"/>
            </w:r>
          </w:hyperlink>
        </w:p>
        <w:p w14:paraId="5E345EB1" w14:textId="59560A0C" w:rsidR="006E499B" w:rsidRDefault="00C53637">
          <w:pPr>
            <w:pStyle w:val="Inhopg1"/>
            <w:tabs>
              <w:tab w:val="right" w:leader="dot" w:pos="9065"/>
            </w:tabs>
          </w:pPr>
          <w:hyperlink w:anchor="_Toc11863">
            <w:r w:rsidR="00927C07">
              <w:t>Bijlage 1. De Verwerking van Persoonsgegevens</w:t>
            </w:r>
            <w:r w:rsidR="00927C07">
              <w:tab/>
            </w:r>
            <w:r w:rsidR="00927C07">
              <w:fldChar w:fldCharType="begin"/>
            </w:r>
            <w:r w:rsidR="00927C07">
              <w:instrText>PAGEREF _Toc11863 \h</w:instrText>
            </w:r>
            <w:r w:rsidR="00927C07">
              <w:fldChar w:fldCharType="separate"/>
            </w:r>
            <w:r>
              <w:rPr>
                <w:noProof/>
              </w:rPr>
              <w:t>7</w:t>
            </w:r>
            <w:r w:rsidR="00927C07">
              <w:fldChar w:fldCharType="end"/>
            </w:r>
          </w:hyperlink>
        </w:p>
        <w:p w14:paraId="1A2192F5" w14:textId="3F30B936" w:rsidR="006E499B" w:rsidRDefault="00C53637">
          <w:pPr>
            <w:pStyle w:val="Inhopg1"/>
            <w:tabs>
              <w:tab w:val="right" w:leader="dot" w:pos="9065"/>
            </w:tabs>
          </w:pPr>
          <w:hyperlink w:anchor="_Toc11864">
            <w:r w:rsidR="00927C07">
              <w:t>Bijlage 2. Passende technische en organisatorische maatregelen</w:t>
            </w:r>
            <w:r w:rsidR="00927C07">
              <w:tab/>
            </w:r>
            <w:r w:rsidR="00927C07">
              <w:fldChar w:fldCharType="begin"/>
            </w:r>
            <w:r w:rsidR="00927C07">
              <w:instrText>PAGEREF _Toc11864 \h</w:instrText>
            </w:r>
            <w:r w:rsidR="00927C07">
              <w:fldChar w:fldCharType="separate"/>
            </w:r>
            <w:r>
              <w:rPr>
                <w:noProof/>
              </w:rPr>
              <w:t>8</w:t>
            </w:r>
            <w:r w:rsidR="00927C07">
              <w:fldChar w:fldCharType="end"/>
            </w:r>
          </w:hyperlink>
        </w:p>
        <w:p w14:paraId="150F6EA3" w14:textId="2BDD1697" w:rsidR="006E499B" w:rsidRDefault="00C53637">
          <w:pPr>
            <w:pStyle w:val="Inhopg1"/>
            <w:tabs>
              <w:tab w:val="right" w:leader="dot" w:pos="9065"/>
            </w:tabs>
          </w:pPr>
          <w:hyperlink w:anchor="_Toc11865">
            <w:r w:rsidR="00927C07">
              <w:t>Bijlage 3: Afspraken betreffende Inbreuken in verband met Persoonsgegevens</w:t>
            </w:r>
            <w:r w:rsidR="00927C07">
              <w:tab/>
            </w:r>
            <w:r w:rsidR="00927C07">
              <w:fldChar w:fldCharType="begin"/>
            </w:r>
            <w:r w:rsidR="00927C07">
              <w:instrText>PAGEREF _Toc11865 \h</w:instrText>
            </w:r>
            <w:r w:rsidR="00927C07">
              <w:fldChar w:fldCharType="separate"/>
            </w:r>
            <w:r>
              <w:rPr>
                <w:noProof/>
              </w:rPr>
              <w:t>9</w:t>
            </w:r>
            <w:r w:rsidR="00927C07">
              <w:fldChar w:fldCharType="end"/>
            </w:r>
          </w:hyperlink>
        </w:p>
        <w:p w14:paraId="0C142E72" w14:textId="77777777" w:rsidR="006E499B" w:rsidRDefault="00927C07">
          <w:r>
            <w:fldChar w:fldCharType="end"/>
          </w:r>
        </w:p>
      </w:sdtContent>
    </w:sdt>
    <w:p w14:paraId="7D468CF9" w14:textId="77777777" w:rsidR="006E499B" w:rsidRDefault="00927C07">
      <w:pPr>
        <w:spacing w:after="0" w:line="259" w:lineRule="auto"/>
        <w:ind w:left="0" w:firstLine="0"/>
      </w:pPr>
      <w:r>
        <w:t xml:space="preserve"> </w:t>
      </w:r>
    </w:p>
    <w:p w14:paraId="169B2A31" w14:textId="77777777" w:rsidR="006E499B" w:rsidRDefault="00927C07">
      <w:pPr>
        <w:spacing w:after="0" w:line="259" w:lineRule="auto"/>
        <w:ind w:left="0" w:firstLine="0"/>
      </w:pPr>
      <w:r>
        <w:t xml:space="preserve"> </w:t>
      </w:r>
      <w:r>
        <w:tab/>
        <w:t xml:space="preserve"> </w:t>
      </w:r>
    </w:p>
    <w:p w14:paraId="59AE457C" w14:textId="77777777" w:rsidR="006E499B" w:rsidRDefault="00927C07">
      <w:pPr>
        <w:spacing w:after="0" w:line="259" w:lineRule="auto"/>
        <w:ind w:left="-5"/>
      </w:pPr>
      <w:r>
        <w:rPr>
          <w:b/>
          <w:sz w:val="24"/>
        </w:rPr>
        <w:t xml:space="preserve">Verwerkersovereenkomst ARBIT-2018 </w:t>
      </w:r>
    </w:p>
    <w:p w14:paraId="0DAC7BEB" w14:textId="77777777" w:rsidR="006E499B" w:rsidRDefault="00927C07">
      <w:pPr>
        <w:spacing w:after="13" w:line="259" w:lineRule="auto"/>
        <w:ind w:left="0" w:firstLine="0"/>
      </w:pPr>
      <w:r>
        <w:t xml:space="preserve">Contractnummer: […]. </w:t>
      </w:r>
    </w:p>
    <w:p w14:paraId="2D1A9FFE" w14:textId="77777777" w:rsidR="006E499B" w:rsidRDefault="00927C07">
      <w:pPr>
        <w:spacing w:after="15" w:line="259" w:lineRule="auto"/>
        <w:ind w:left="0" w:firstLine="0"/>
      </w:pPr>
      <w:r>
        <w:t xml:space="preserve"> </w:t>
      </w:r>
    </w:p>
    <w:p w14:paraId="7178A0E5" w14:textId="77777777" w:rsidR="006E499B" w:rsidRDefault="00927C07">
      <w:pPr>
        <w:spacing w:after="15" w:line="259" w:lineRule="auto"/>
        <w:ind w:left="0" w:firstLine="0"/>
      </w:pPr>
      <w:r>
        <w:t xml:space="preserve"> </w:t>
      </w:r>
    </w:p>
    <w:p w14:paraId="3BC1784A" w14:textId="77777777" w:rsidR="006E499B" w:rsidRDefault="00927C07">
      <w:pPr>
        <w:spacing w:after="15" w:line="259" w:lineRule="auto"/>
        <w:ind w:left="-5"/>
      </w:pPr>
      <w:r>
        <w:rPr>
          <w:b/>
        </w:rPr>
        <w:t xml:space="preserve">De ondergetekenden: </w:t>
      </w:r>
    </w:p>
    <w:p w14:paraId="0830758B" w14:textId="77777777" w:rsidR="006E499B" w:rsidRDefault="00927C07">
      <w:pPr>
        <w:spacing w:after="15" w:line="259" w:lineRule="auto"/>
        <w:ind w:left="0" w:firstLine="0"/>
      </w:pPr>
      <w:r>
        <w:t xml:space="preserve"> </w:t>
      </w:r>
    </w:p>
    <w:p w14:paraId="461A13FC" w14:textId="77777777" w:rsidR="006E499B" w:rsidRDefault="00927C07">
      <w:pPr>
        <w:ind w:left="-5" w:right="775"/>
      </w:pPr>
      <w:r>
        <w:t xml:space="preserve">1. De Staat der Nederlanden, waarvan de zetel is gevestigd te Den Haag,  te dezen vertegenwoordigd door de Minister/Staatssecretaris van/voor [naam portefeuille], namens deze, </w:t>
      </w:r>
    </w:p>
    <w:p w14:paraId="717D971E" w14:textId="77777777" w:rsidR="006E499B" w:rsidRDefault="00927C07">
      <w:pPr>
        <w:ind w:left="-5" w:right="4917"/>
      </w:pPr>
      <w:r>
        <w:lastRenderedPageBreak/>
        <w:t xml:space="preserve">[functienaam en naam ondertekenaar] hierna te noemen: Opdrachtgever, </w:t>
      </w:r>
    </w:p>
    <w:p w14:paraId="7A1B3B4D" w14:textId="77777777" w:rsidR="006E499B" w:rsidRDefault="00927C07">
      <w:pPr>
        <w:spacing w:after="15" w:line="259" w:lineRule="auto"/>
        <w:ind w:left="0" w:firstLine="0"/>
      </w:pPr>
      <w:r>
        <w:t xml:space="preserve"> </w:t>
      </w:r>
    </w:p>
    <w:p w14:paraId="01BEFE46" w14:textId="77777777" w:rsidR="006E499B" w:rsidRDefault="00927C07">
      <w:pPr>
        <w:pStyle w:val="Kop2"/>
        <w:spacing w:after="13"/>
        <w:ind w:left="-5"/>
      </w:pPr>
      <w:r>
        <w:t xml:space="preserve">en </w:t>
      </w:r>
    </w:p>
    <w:p w14:paraId="172D7C4E" w14:textId="77777777" w:rsidR="006E499B" w:rsidRDefault="00927C07">
      <w:pPr>
        <w:spacing w:after="15" w:line="259" w:lineRule="auto"/>
        <w:ind w:left="0" w:firstLine="0"/>
      </w:pPr>
      <w:r>
        <w:t xml:space="preserve"> </w:t>
      </w:r>
    </w:p>
    <w:p w14:paraId="47066AA5" w14:textId="77777777" w:rsidR="006E499B" w:rsidRDefault="00927C07">
      <w:pPr>
        <w:ind w:left="-5" w:right="4757"/>
      </w:pPr>
      <w:r>
        <w:t xml:space="preserve">2. [volledige naam en rechtsvorm contractant], (statutair) gevestigd te [plaats], te dezen vertegenwoordigd door </w:t>
      </w:r>
    </w:p>
    <w:p w14:paraId="5C361029" w14:textId="77777777" w:rsidR="006E499B" w:rsidRDefault="00927C07">
      <w:pPr>
        <w:ind w:left="-5" w:right="3909"/>
      </w:pPr>
      <w:r>
        <w:t xml:space="preserve">............... </w:t>
      </w:r>
      <w:r>
        <w:rPr>
          <w:i/>
        </w:rPr>
        <w:t xml:space="preserve">(en ..............) </w:t>
      </w:r>
      <w:r>
        <w:t xml:space="preserve">[naam ondertekenaar] hierna te noemen: Wederpartij, </w:t>
      </w:r>
    </w:p>
    <w:p w14:paraId="2116D508" w14:textId="77777777" w:rsidR="006E499B" w:rsidRDefault="00927C07">
      <w:pPr>
        <w:spacing w:after="15" w:line="259" w:lineRule="auto"/>
        <w:ind w:left="0" w:firstLine="0"/>
      </w:pPr>
      <w:r>
        <w:t xml:space="preserve"> </w:t>
      </w:r>
    </w:p>
    <w:p w14:paraId="03F7491C" w14:textId="77777777" w:rsidR="006E499B" w:rsidRDefault="00927C07">
      <w:pPr>
        <w:ind w:left="-5"/>
      </w:pPr>
      <w:r>
        <w:t xml:space="preserve">hierna gezamenlijk te noemen: Partijen; </w:t>
      </w:r>
    </w:p>
    <w:p w14:paraId="40BC694D" w14:textId="77777777" w:rsidR="006E499B" w:rsidRDefault="00927C07">
      <w:pPr>
        <w:spacing w:after="15" w:line="259" w:lineRule="auto"/>
        <w:ind w:left="0" w:firstLine="0"/>
      </w:pPr>
      <w:r>
        <w:t xml:space="preserve"> </w:t>
      </w:r>
    </w:p>
    <w:p w14:paraId="1720764F" w14:textId="77777777" w:rsidR="006E499B" w:rsidRDefault="00927C07">
      <w:pPr>
        <w:spacing w:after="15" w:line="259" w:lineRule="auto"/>
        <w:ind w:left="0" w:firstLine="0"/>
      </w:pPr>
      <w:r>
        <w:t xml:space="preserve"> </w:t>
      </w:r>
    </w:p>
    <w:p w14:paraId="5367652D" w14:textId="77777777" w:rsidR="006E499B" w:rsidRDefault="00927C07">
      <w:pPr>
        <w:spacing w:after="13" w:line="259" w:lineRule="auto"/>
        <w:ind w:left="-5"/>
      </w:pPr>
      <w:r>
        <w:rPr>
          <w:b/>
        </w:rPr>
        <w:t xml:space="preserve">OVERWEGENDE DAT: </w:t>
      </w:r>
    </w:p>
    <w:p w14:paraId="40A15D31" w14:textId="77777777" w:rsidR="006E499B" w:rsidRDefault="00927C07">
      <w:pPr>
        <w:spacing w:after="41" w:line="259" w:lineRule="auto"/>
        <w:ind w:left="0" w:firstLine="0"/>
      </w:pPr>
      <w:r>
        <w:t xml:space="preserve"> </w:t>
      </w:r>
    </w:p>
    <w:p w14:paraId="09810595" w14:textId="77777777" w:rsidR="006E499B" w:rsidRDefault="00927C07">
      <w:pPr>
        <w:numPr>
          <w:ilvl w:val="0"/>
          <w:numId w:val="2"/>
        </w:numPr>
        <w:spacing w:after="29"/>
        <w:ind w:right="171" w:hanging="360"/>
      </w:pPr>
      <w:r>
        <w:t xml:space="preserve">voor zover Wederpartij Persoonsgegevens Verwerkt ten behoeve van Opdrachtgever in het kader van de Overeenkomst, Opdrachtgever krachtens artikel 4, onderdeel 7 en onderdeel 8, van de Verordening kwalificeert als verwerkingsverantwoordelijke voor de Verwerking van Persoonsgegevens en Wederpartij als verwerker; </w:t>
      </w:r>
    </w:p>
    <w:p w14:paraId="35BFE45F" w14:textId="77777777" w:rsidR="006E499B" w:rsidRDefault="00927C07">
      <w:pPr>
        <w:numPr>
          <w:ilvl w:val="0"/>
          <w:numId w:val="2"/>
        </w:numPr>
        <w:ind w:right="171" w:hanging="360"/>
      </w:pPr>
      <w:r>
        <w:t xml:space="preserve">Partijen in deze Verwerkersovereenkomst, zoals bedoeld in artikel 28, derde lid, van de Verordening, hun afspraken over de Verwerking van Persoonsgegevens door Wederpartij wensen vast te leggen. </w:t>
      </w:r>
    </w:p>
    <w:p w14:paraId="1DA8CFAE" w14:textId="77777777" w:rsidR="006E499B" w:rsidRDefault="00927C07">
      <w:pPr>
        <w:spacing w:after="15" w:line="259" w:lineRule="auto"/>
        <w:ind w:left="0" w:firstLine="0"/>
      </w:pPr>
      <w:r>
        <w:t xml:space="preserve"> </w:t>
      </w:r>
    </w:p>
    <w:p w14:paraId="7033FE68" w14:textId="77777777" w:rsidR="006E499B" w:rsidRDefault="00927C07">
      <w:pPr>
        <w:spacing w:after="15" w:line="259" w:lineRule="auto"/>
        <w:ind w:left="0" w:firstLine="0"/>
      </w:pPr>
      <w:r>
        <w:t xml:space="preserve"> </w:t>
      </w:r>
    </w:p>
    <w:p w14:paraId="15B3BE77" w14:textId="77777777" w:rsidR="006E499B" w:rsidRDefault="00927C07">
      <w:pPr>
        <w:spacing w:after="15" w:line="259" w:lineRule="auto"/>
        <w:ind w:left="0" w:firstLine="0"/>
      </w:pPr>
      <w:r>
        <w:t xml:space="preserve"> </w:t>
      </w:r>
    </w:p>
    <w:p w14:paraId="2B9E9740" w14:textId="77777777" w:rsidR="006E499B" w:rsidRDefault="00927C07">
      <w:pPr>
        <w:spacing w:after="13" w:line="259" w:lineRule="auto"/>
        <w:ind w:left="-5"/>
      </w:pPr>
      <w:r>
        <w:rPr>
          <w:b/>
        </w:rPr>
        <w:t xml:space="preserve">KOMEN OVEREEN:  </w:t>
      </w:r>
    </w:p>
    <w:p w14:paraId="7E1D38AE" w14:textId="77777777" w:rsidR="006E499B" w:rsidRDefault="00927C07">
      <w:pPr>
        <w:spacing w:after="255" w:line="259" w:lineRule="auto"/>
        <w:ind w:left="0" w:firstLine="0"/>
      </w:pPr>
      <w:r>
        <w:t xml:space="preserve"> </w:t>
      </w:r>
    </w:p>
    <w:p w14:paraId="42146186" w14:textId="77777777" w:rsidR="006E499B" w:rsidRDefault="00927C07">
      <w:pPr>
        <w:pStyle w:val="Kop1"/>
        <w:ind w:left="-5"/>
      </w:pPr>
      <w:bookmarkStart w:id="0" w:name="_Toc11852"/>
      <w:r>
        <w:t xml:space="preserve">Artikel 1. Begrippen </w:t>
      </w:r>
      <w:bookmarkEnd w:id="0"/>
    </w:p>
    <w:p w14:paraId="22EE2454" w14:textId="77777777" w:rsidR="006E499B" w:rsidRDefault="00927C07">
      <w:pPr>
        <w:ind w:left="-5"/>
      </w:pPr>
      <w:r>
        <w:t xml:space="preserve">In deze Verwerkersovereenkomst wordt een aantal begrippen met een beginhoofdletter gebruikt. </w:t>
      </w:r>
    </w:p>
    <w:p w14:paraId="24F46B68" w14:textId="77777777" w:rsidR="006E499B" w:rsidRDefault="00927C07">
      <w:pPr>
        <w:ind w:left="-5"/>
      </w:pPr>
      <w:r>
        <w:t xml:space="preserve">Aan deze begrippen komt de betekenis toe die hieraan wordt gegeven in artikel 1 van de Algemene Rijksvoorwaarden bij IT-overeenkomsten 2018 (ARBIT-2018). In afwijking daarvan of in aanvulling daarop wordt onder de volgende begrippen in deze Verwerkersovereenkomst verstaan: </w:t>
      </w:r>
    </w:p>
    <w:p w14:paraId="4FC933CC" w14:textId="77777777" w:rsidR="006E499B" w:rsidRDefault="00927C07">
      <w:pPr>
        <w:spacing w:after="25" w:line="259" w:lineRule="auto"/>
        <w:ind w:left="0" w:firstLine="0"/>
      </w:pPr>
      <w:r>
        <w:t xml:space="preserve"> </w:t>
      </w:r>
    </w:p>
    <w:p w14:paraId="74D4E9BB" w14:textId="77777777" w:rsidR="006E499B" w:rsidRDefault="00927C07">
      <w:pPr>
        <w:tabs>
          <w:tab w:val="center" w:pos="3775"/>
        </w:tabs>
        <w:ind w:left="-15" w:firstLine="0"/>
      </w:pPr>
      <w:r>
        <w:t xml:space="preserve">1.1  </w:t>
      </w:r>
      <w:r>
        <w:tab/>
      </w:r>
      <w:r>
        <w:rPr>
          <w:u w:val="single" w:color="000000"/>
        </w:rPr>
        <w:t>Betrokkene</w:t>
      </w:r>
      <w:r>
        <w:t xml:space="preserve">: degene op wie een Persoonsgegeven betrekking heeft. </w:t>
      </w:r>
    </w:p>
    <w:p w14:paraId="271795DC" w14:textId="77777777" w:rsidR="006E499B" w:rsidRDefault="00927C07">
      <w:pPr>
        <w:spacing w:after="22" w:line="259" w:lineRule="auto"/>
        <w:ind w:left="0" w:firstLine="0"/>
      </w:pPr>
      <w:r>
        <w:t xml:space="preserve"> </w:t>
      </w:r>
    </w:p>
    <w:p w14:paraId="4EDCD431" w14:textId="77777777" w:rsidR="006E499B" w:rsidRDefault="00927C07">
      <w:pPr>
        <w:ind w:left="-5"/>
      </w:pPr>
      <w:r>
        <w:t xml:space="preserve">1.2 </w:t>
      </w:r>
      <w:r>
        <w:tab/>
      </w:r>
      <w:r>
        <w:rPr>
          <w:u w:val="single" w:color="000000"/>
        </w:rPr>
        <w:t>Inbreuk in verband met Persoonsgegevens</w:t>
      </w:r>
      <w:r>
        <w:t xml:space="preserve">: een inbreuk op de beveiliging die per ongeluk of op onrechtmatige wijze leidt tot de vernietiging, het verlies, de wijziging of de ongeoorloofde verstrekking van of de ongeoorloofde toegang tot doorgezonden, opgeslagen of anderszins verwerkte gegevens.  </w:t>
      </w:r>
    </w:p>
    <w:p w14:paraId="08C52948" w14:textId="77777777" w:rsidR="006E499B" w:rsidRDefault="00927C07">
      <w:pPr>
        <w:spacing w:after="25" w:line="259" w:lineRule="auto"/>
        <w:ind w:left="0" w:firstLine="0"/>
      </w:pPr>
      <w:r>
        <w:t xml:space="preserve"> </w:t>
      </w:r>
    </w:p>
    <w:p w14:paraId="0ECD5B98" w14:textId="77777777" w:rsidR="006E499B" w:rsidRDefault="00927C07">
      <w:pPr>
        <w:ind w:left="-5"/>
      </w:pPr>
      <w:r>
        <w:t xml:space="preserve">1.3 </w:t>
      </w:r>
      <w:r>
        <w:tab/>
      </w:r>
      <w:r>
        <w:rPr>
          <w:u w:val="single" w:color="000000"/>
        </w:rPr>
        <w:t>Overeenkomst</w:t>
      </w:r>
      <w:r>
        <w:t xml:space="preserve">: de overeenkomst tussen Opdrachtgever en Wederpartij [titel] van [datum], met kenmerk [kenmerk]. </w:t>
      </w:r>
    </w:p>
    <w:p w14:paraId="773F7EAD" w14:textId="77777777" w:rsidR="006E499B" w:rsidRDefault="00927C07">
      <w:pPr>
        <w:spacing w:after="0" w:line="259" w:lineRule="auto"/>
        <w:ind w:left="0" w:firstLine="0"/>
      </w:pPr>
      <w:r>
        <w:t xml:space="preserve"> </w:t>
      </w:r>
    </w:p>
    <w:p w14:paraId="59EBB658" w14:textId="77777777" w:rsidR="006E499B" w:rsidRDefault="00927C07">
      <w:pPr>
        <w:ind w:left="-5"/>
      </w:pPr>
      <w:r>
        <w:t xml:space="preserve">1.4  </w:t>
      </w:r>
      <w:r>
        <w:tab/>
      </w:r>
      <w:r>
        <w:rPr>
          <w:u w:val="single" w:color="000000"/>
        </w:rPr>
        <w:t>Persoonsgegevens</w:t>
      </w:r>
      <w:r>
        <w:t xml:space="preserve">: alle informatie over een geïdentificeerde of identificeerbare natuurlijke persoon, die Wederpartij in het kader van de Overeenkomst ten behoeve van Opdrachtgever verwerkt. </w:t>
      </w:r>
      <w:r>
        <w:tab/>
        <w:t xml:space="preserve"> </w:t>
      </w:r>
    </w:p>
    <w:p w14:paraId="42BF45C7" w14:textId="77777777" w:rsidR="006E499B" w:rsidRDefault="00927C07">
      <w:pPr>
        <w:spacing w:after="25" w:line="259" w:lineRule="auto"/>
        <w:ind w:left="0" w:firstLine="0"/>
      </w:pPr>
      <w:r>
        <w:t xml:space="preserve"> </w:t>
      </w:r>
    </w:p>
    <w:p w14:paraId="3EE4CE24" w14:textId="77777777" w:rsidR="006E499B" w:rsidRDefault="00927C07">
      <w:pPr>
        <w:ind w:left="-5"/>
      </w:pPr>
      <w:r>
        <w:t xml:space="preserve">1.5 </w:t>
      </w:r>
      <w:r>
        <w:tab/>
      </w:r>
      <w:r>
        <w:rPr>
          <w:u w:val="single" w:color="000000"/>
        </w:rPr>
        <w:t>Verordening</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 </w:t>
      </w:r>
    </w:p>
    <w:p w14:paraId="6AC515AA" w14:textId="77777777" w:rsidR="006E499B" w:rsidRDefault="00927C07">
      <w:pPr>
        <w:spacing w:after="25" w:line="259" w:lineRule="auto"/>
        <w:ind w:left="0" w:firstLine="0"/>
      </w:pPr>
      <w:r>
        <w:t xml:space="preserve">  </w:t>
      </w:r>
    </w:p>
    <w:p w14:paraId="25DD0BC0" w14:textId="77777777" w:rsidR="006E499B" w:rsidRDefault="00927C07">
      <w:pPr>
        <w:ind w:left="-5"/>
      </w:pPr>
      <w:r>
        <w:lastRenderedPageBreak/>
        <w:t xml:space="preserve">1.6 </w:t>
      </w:r>
      <w:r>
        <w:tab/>
      </w:r>
      <w:r>
        <w:rPr>
          <w:u w:val="single" w:color="000000"/>
        </w:rPr>
        <w:t>Verwerkersovereenkomst</w:t>
      </w:r>
      <w:r>
        <w:t xml:space="preserve">: deze overeenkomst inclusief overwegingen en bijbehorende bijlagen. </w:t>
      </w:r>
    </w:p>
    <w:p w14:paraId="2C189B4B" w14:textId="77777777" w:rsidR="006E499B" w:rsidRDefault="00927C07">
      <w:pPr>
        <w:spacing w:after="25" w:line="259" w:lineRule="auto"/>
        <w:ind w:left="0" w:firstLine="0"/>
      </w:pPr>
      <w:r>
        <w:t xml:space="preserve"> </w:t>
      </w:r>
    </w:p>
    <w:p w14:paraId="470A5E38" w14:textId="77777777" w:rsidR="006E499B" w:rsidRDefault="00927C07">
      <w:pPr>
        <w:tabs>
          <w:tab w:val="center" w:pos="4317"/>
        </w:tabs>
        <w:ind w:left="-15" w:firstLine="0"/>
      </w:pPr>
      <w:r>
        <w:t xml:space="preserve">1.7 </w:t>
      </w:r>
      <w:r>
        <w:tab/>
      </w:r>
      <w:r>
        <w:rPr>
          <w:u w:val="single" w:color="000000"/>
        </w:rPr>
        <w:t>Verwerking</w:t>
      </w:r>
      <w:r>
        <w:t xml:space="preserve">: een bewerking of een geheel van bewerkingen in het kader van de </w:t>
      </w:r>
    </w:p>
    <w:p w14:paraId="73CD593E" w14:textId="77777777" w:rsidR="006E499B" w:rsidRDefault="00927C07">
      <w:pPr>
        <w:ind w:left="-5"/>
      </w:pPr>
      <w:r>
        <w:t xml:space="preserve">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  </w:t>
      </w:r>
    </w:p>
    <w:p w14:paraId="27E583A1" w14:textId="77777777" w:rsidR="006E499B" w:rsidRDefault="00927C07">
      <w:pPr>
        <w:spacing w:after="253" w:line="259" w:lineRule="auto"/>
        <w:ind w:left="0" w:firstLine="0"/>
      </w:pPr>
      <w:r>
        <w:t xml:space="preserve"> </w:t>
      </w:r>
    </w:p>
    <w:p w14:paraId="2AF784BE" w14:textId="77777777" w:rsidR="006E499B" w:rsidRDefault="00927C07">
      <w:pPr>
        <w:pStyle w:val="Kop1"/>
        <w:ind w:left="-5"/>
      </w:pPr>
      <w:bookmarkStart w:id="1" w:name="_Toc11853"/>
      <w:r>
        <w:t xml:space="preserve">Artikel 2. Voorwerp van deze Verwerkersovereenkomst  </w:t>
      </w:r>
      <w:bookmarkEnd w:id="1"/>
    </w:p>
    <w:p w14:paraId="74AC2AE9" w14:textId="77777777" w:rsidR="006E499B" w:rsidRDefault="00927C07">
      <w:pPr>
        <w:ind w:left="-5"/>
      </w:pPr>
      <w:r>
        <w:t xml:space="preserve">2.1 </w:t>
      </w:r>
      <w:r>
        <w:tab/>
        <w:t>Deze Verwerkersovereenkomst regelt de Verwerking van Persoonsgegevens door Wederpartij in het kader van de Overeenkomst.</w:t>
      </w:r>
      <w:r>
        <w:rPr>
          <w:i/>
        </w:rPr>
        <w:t xml:space="preserve"> </w:t>
      </w:r>
    </w:p>
    <w:p w14:paraId="0BF72E33" w14:textId="77777777" w:rsidR="006E499B" w:rsidRDefault="00927C07">
      <w:pPr>
        <w:spacing w:after="25" w:line="259" w:lineRule="auto"/>
        <w:ind w:left="0" w:firstLine="0"/>
      </w:pPr>
      <w:r>
        <w:rPr>
          <w:i/>
        </w:rPr>
        <w:t xml:space="preserve"> </w:t>
      </w:r>
    </w:p>
    <w:p w14:paraId="24B41041" w14:textId="77777777" w:rsidR="006E499B" w:rsidRDefault="00927C07">
      <w:pPr>
        <w:ind w:left="-5"/>
      </w:pPr>
      <w:r>
        <w:t xml:space="preserve">2.2 </w:t>
      </w:r>
      <w:r>
        <w:tab/>
        <w:t xml:space="preserve">De aard en het doel van de Verwerking, het soort Persoonsgegevens en de categorieën van Persoonsgegevens, Betrokkenen en ontvangers zijn in Bijlage 1 omschreven.  </w:t>
      </w:r>
    </w:p>
    <w:p w14:paraId="2AE04A28" w14:textId="77777777" w:rsidR="006E499B" w:rsidRDefault="00927C07">
      <w:pPr>
        <w:spacing w:after="25" w:line="259" w:lineRule="auto"/>
        <w:ind w:left="0" w:firstLine="0"/>
      </w:pPr>
      <w:r>
        <w:t xml:space="preserve"> </w:t>
      </w:r>
    </w:p>
    <w:p w14:paraId="7989B160" w14:textId="77777777" w:rsidR="006E499B" w:rsidRDefault="00927C07">
      <w:pPr>
        <w:ind w:left="-5"/>
      </w:pPr>
      <w:r>
        <w:t xml:space="preserve">2.3 </w:t>
      </w:r>
      <w:r>
        <w:tab/>
        <w:t xml:space="preserve">Wederpartij garandeert de toepassing van passende technische en organisatorische maatregelen, opdat de Verwerking aan de vereisten van de Verordening voldoet en de bescherming van de rechten van de Betrokkene is gewaarborgd. </w:t>
      </w:r>
    </w:p>
    <w:p w14:paraId="3266AFB4" w14:textId="77777777" w:rsidR="006E499B" w:rsidRDefault="00927C07">
      <w:pPr>
        <w:spacing w:after="25" w:line="259" w:lineRule="auto"/>
        <w:ind w:left="0" w:firstLine="0"/>
      </w:pPr>
      <w:r>
        <w:t xml:space="preserve"> </w:t>
      </w:r>
    </w:p>
    <w:p w14:paraId="286F61BC" w14:textId="77777777" w:rsidR="006E499B" w:rsidRDefault="00927C07">
      <w:pPr>
        <w:ind w:left="-5"/>
      </w:pPr>
      <w:r>
        <w:t xml:space="preserve">2.4 </w:t>
      </w:r>
      <w:r>
        <w:tab/>
        <w:t xml:space="preserve">Wederpartij garandeert te voldoen aan de vereisten van de toepasselijke wet- en regelgeving betreffende de Verwerking van Persoonsgegevens. </w:t>
      </w:r>
    </w:p>
    <w:p w14:paraId="54053EDD" w14:textId="77777777" w:rsidR="006E499B" w:rsidRDefault="00927C07">
      <w:pPr>
        <w:spacing w:after="255" w:line="259" w:lineRule="auto"/>
        <w:ind w:left="0" w:firstLine="0"/>
      </w:pPr>
      <w:r>
        <w:t xml:space="preserve"> </w:t>
      </w:r>
    </w:p>
    <w:p w14:paraId="68498EC2" w14:textId="77777777" w:rsidR="006E499B" w:rsidRDefault="00927C07">
      <w:pPr>
        <w:pStyle w:val="Kop1"/>
        <w:ind w:left="-5"/>
      </w:pPr>
      <w:bookmarkStart w:id="2" w:name="_Toc11854"/>
      <w:r>
        <w:t xml:space="preserve">Artikel 3. Inwerkingtreding en duur </w:t>
      </w:r>
      <w:r>
        <w:rPr>
          <w:color w:val="FF0000"/>
        </w:rPr>
        <w:t xml:space="preserve"> </w:t>
      </w:r>
      <w:bookmarkEnd w:id="2"/>
    </w:p>
    <w:p w14:paraId="68F68696" w14:textId="77777777" w:rsidR="006E499B" w:rsidRDefault="00927C07">
      <w:pPr>
        <w:ind w:left="693" w:hanging="708"/>
      </w:pPr>
      <w:r>
        <w:t xml:space="preserve">3.1 </w:t>
      </w:r>
      <w:r>
        <w:tab/>
        <w:t xml:space="preserve">Deze Verwerkersovereenkomst treedt in werking op het moment waarop deze door Partijen is ondertekend. </w:t>
      </w:r>
    </w:p>
    <w:p w14:paraId="549607BA" w14:textId="77777777" w:rsidR="006E499B" w:rsidRDefault="00927C07">
      <w:pPr>
        <w:spacing w:after="25" w:line="259" w:lineRule="auto"/>
        <w:ind w:left="0" w:firstLine="0"/>
      </w:pPr>
      <w:r>
        <w:t xml:space="preserve"> </w:t>
      </w:r>
    </w:p>
    <w:p w14:paraId="1AB33F3E" w14:textId="77777777" w:rsidR="006E499B" w:rsidRDefault="00927C07">
      <w:pPr>
        <w:ind w:left="693" w:hanging="708"/>
      </w:pPr>
      <w:r>
        <w:t xml:space="preserve">3.2  </w:t>
      </w:r>
      <w:r>
        <w:tab/>
        <w:t xml:space="preserve">Deze Verwerkersovereenkomst eindigt nadat en voor zover Wederpartij alle Persoonsgegevens overeenkomstig artikel 10 heeft gewist of terugbezorgd. </w:t>
      </w:r>
    </w:p>
    <w:p w14:paraId="698DEABD" w14:textId="77777777" w:rsidR="006E499B" w:rsidRDefault="00927C07">
      <w:pPr>
        <w:spacing w:after="22" w:line="259" w:lineRule="auto"/>
        <w:ind w:left="0" w:firstLine="0"/>
      </w:pPr>
      <w:r>
        <w:t xml:space="preserve"> </w:t>
      </w:r>
    </w:p>
    <w:p w14:paraId="04733DDD" w14:textId="77777777" w:rsidR="006E499B" w:rsidRDefault="00927C07">
      <w:pPr>
        <w:tabs>
          <w:tab w:val="center" w:pos="4161"/>
        </w:tabs>
        <w:ind w:left="-15" w:firstLine="0"/>
      </w:pPr>
      <w:r>
        <w:t xml:space="preserve">3.3 </w:t>
      </w:r>
      <w:r>
        <w:tab/>
        <w:t xml:space="preserve">Geen van Partijen kan deze Verwerkersovereenkomst tussentijds opzeggen. </w:t>
      </w:r>
    </w:p>
    <w:p w14:paraId="5418FBA9" w14:textId="77777777" w:rsidR="006E499B" w:rsidRDefault="00927C07">
      <w:pPr>
        <w:spacing w:after="255" w:line="259" w:lineRule="auto"/>
        <w:ind w:left="0" w:firstLine="0"/>
      </w:pPr>
      <w:r>
        <w:t xml:space="preserve"> </w:t>
      </w:r>
    </w:p>
    <w:p w14:paraId="5D7B5AF5" w14:textId="77777777" w:rsidR="006E499B" w:rsidRDefault="00927C07">
      <w:pPr>
        <w:pStyle w:val="Kop1"/>
        <w:ind w:left="-5"/>
      </w:pPr>
      <w:bookmarkStart w:id="3" w:name="_Toc11855"/>
      <w:r>
        <w:t xml:space="preserve">Artikel 4. Omvang verwerkingsbevoegdheid Wederpartij  </w:t>
      </w:r>
      <w:bookmarkEnd w:id="3"/>
    </w:p>
    <w:p w14:paraId="605D5DAA" w14:textId="77777777" w:rsidR="006E499B" w:rsidRDefault="00927C07">
      <w:pPr>
        <w:ind w:left="-5"/>
      </w:pPr>
      <w:r>
        <w:t xml:space="preserve">4.1 </w:t>
      </w:r>
      <w:r>
        <w:tab/>
        <w:t>Wederpartij Verwerkt de Persoonsgegevens uitsluitend in opdracht en op basis van schriftelijke instructies van Opdrachtgever behoudens afwijkende wettelijke voorschriften die op Wederpartij van toepassing zijn.</w:t>
      </w:r>
      <w:r>
        <w:rPr>
          <w:color w:val="FF0000"/>
        </w:rPr>
        <w:t xml:space="preserve"> </w:t>
      </w:r>
    </w:p>
    <w:p w14:paraId="78DF3BD7" w14:textId="77777777" w:rsidR="006E499B" w:rsidRDefault="00927C07">
      <w:pPr>
        <w:spacing w:after="13" w:line="259" w:lineRule="auto"/>
        <w:ind w:left="0" w:firstLine="0"/>
      </w:pPr>
      <w:r>
        <w:rPr>
          <w:color w:val="FF0000"/>
        </w:rPr>
        <w:t xml:space="preserve"> </w:t>
      </w:r>
    </w:p>
    <w:p w14:paraId="27079554" w14:textId="77777777" w:rsidR="006E499B" w:rsidRDefault="00927C07">
      <w:pPr>
        <w:ind w:left="-5"/>
      </w:pPr>
      <w:r>
        <w:t xml:space="preserve">4.2     Indien een instructie als bedoeld in het eerste lid naar het oordeel van Wederpartij in strijd is met een wettelijk voorschrift inzake gegevensbescherming, stelt hij Opdrachtgever daarvan voorafgaand aan de Verwerking in kennis, tenzij een wettelijk voorschrift deze kennisgeving verbiedt. </w:t>
      </w:r>
    </w:p>
    <w:p w14:paraId="68F8727B" w14:textId="77777777" w:rsidR="006E499B" w:rsidRDefault="00927C07">
      <w:pPr>
        <w:spacing w:after="0" w:line="259" w:lineRule="auto"/>
        <w:ind w:left="0" w:firstLine="0"/>
      </w:pPr>
      <w:r>
        <w:t xml:space="preserve"> </w:t>
      </w:r>
    </w:p>
    <w:p w14:paraId="1E4CD704" w14:textId="77777777" w:rsidR="006E499B" w:rsidRDefault="00927C07">
      <w:pPr>
        <w:ind w:left="-5"/>
      </w:pPr>
      <w:r>
        <w:t xml:space="preserve">4.3 </w:t>
      </w:r>
      <w:r>
        <w:tab/>
        <w:t xml:space="preserve">Indien Wederpartij op grond van een wettelijk voorschrift Persoonsgegevens dient te verstrekken, informeert hij Opdrachtgever onmiddellijk, en zo mogelijk voorafgaand aan de verstrekking. </w:t>
      </w:r>
    </w:p>
    <w:p w14:paraId="04E17160" w14:textId="77777777" w:rsidR="006E499B" w:rsidRDefault="00927C07">
      <w:pPr>
        <w:spacing w:after="25" w:line="259" w:lineRule="auto"/>
        <w:ind w:left="0" w:firstLine="0"/>
      </w:pPr>
      <w:r>
        <w:t xml:space="preserve"> </w:t>
      </w:r>
    </w:p>
    <w:p w14:paraId="57C716D6" w14:textId="77777777" w:rsidR="006E499B" w:rsidRDefault="00927C07">
      <w:pPr>
        <w:ind w:left="-5"/>
      </w:pPr>
      <w:r>
        <w:t xml:space="preserve">4.4  </w:t>
      </w:r>
      <w:r>
        <w:tab/>
        <w:t xml:space="preserve">Wederpartij heeft geen zeggenschap over het doel van en de middelen voor de Verwerking van Persoonsgegevens.  </w:t>
      </w:r>
    </w:p>
    <w:p w14:paraId="0BC3FAF8" w14:textId="77777777" w:rsidR="006E499B" w:rsidRDefault="00927C07">
      <w:pPr>
        <w:spacing w:after="255" w:line="259" w:lineRule="auto"/>
        <w:ind w:left="0" w:firstLine="0"/>
      </w:pPr>
      <w:r>
        <w:rPr>
          <w:color w:val="FF0000"/>
        </w:rPr>
        <w:t xml:space="preserve"> </w:t>
      </w:r>
    </w:p>
    <w:p w14:paraId="787FACCB" w14:textId="77777777" w:rsidR="006E499B" w:rsidRDefault="00927C07">
      <w:pPr>
        <w:pStyle w:val="Kop1"/>
        <w:ind w:left="-5"/>
      </w:pPr>
      <w:bookmarkStart w:id="4" w:name="_Toc11856"/>
      <w:r>
        <w:lastRenderedPageBreak/>
        <w:t xml:space="preserve">Artikel 5. Beveiliging van de Verwerking  </w:t>
      </w:r>
      <w:bookmarkEnd w:id="4"/>
    </w:p>
    <w:p w14:paraId="5514EA7F" w14:textId="77777777" w:rsidR="006E499B" w:rsidRDefault="00927C07">
      <w:pPr>
        <w:tabs>
          <w:tab w:val="center" w:pos="4346"/>
        </w:tabs>
        <w:ind w:left="-15" w:firstLine="0"/>
      </w:pPr>
      <w:r>
        <w:t xml:space="preserve">5.1 </w:t>
      </w:r>
      <w:r>
        <w:tab/>
        <w:t xml:space="preserve">In aanvulling op artikel 19 van de ARBIT-2018 en onverminderd artikel 2.3 treft </w:t>
      </w:r>
    </w:p>
    <w:p w14:paraId="1E74E2A1" w14:textId="77777777" w:rsidR="006E499B" w:rsidRDefault="00927C07">
      <w:pPr>
        <w:ind w:left="-5"/>
      </w:pPr>
      <w:r>
        <w:t xml:space="preserve">Wederpartij de technische en organisatorische beveiligingsmaatregelen zoals beschreven in Bijlage </w:t>
      </w:r>
    </w:p>
    <w:p w14:paraId="052701D3" w14:textId="77777777" w:rsidR="006E499B" w:rsidRDefault="00927C07">
      <w:pPr>
        <w:ind w:left="-5"/>
      </w:pPr>
      <w:r>
        <w:t>2.</w:t>
      </w:r>
      <w:r>
        <w:rPr>
          <w:color w:val="FF0000"/>
        </w:rPr>
        <w:t xml:space="preserve"> </w:t>
      </w:r>
    </w:p>
    <w:p w14:paraId="447DAC22" w14:textId="77777777" w:rsidR="006E499B" w:rsidRDefault="00927C07">
      <w:pPr>
        <w:spacing w:after="25" w:line="259" w:lineRule="auto"/>
        <w:ind w:left="0" w:firstLine="0"/>
      </w:pPr>
      <w:r>
        <w:t xml:space="preserve"> </w:t>
      </w:r>
    </w:p>
    <w:p w14:paraId="24415BD6" w14:textId="77777777" w:rsidR="006E499B" w:rsidRDefault="00927C07">
      <w:pPr>
        <w:ind w:left="-5"/>
      </w:pPr>
      <w:r>
        <w:t xml:space="preserve">5.2 </w:t>
      </w:r>
      <w:r>
        <w:tab/>
        <w:t xml:space="preserve">Partijen erkennen dat het waarborgen van een passend beveiligingsniveau voortdurend kan dwingen tot het treffen van aanvullende beveiligingsmaatregelen. Wederpartij waarborgt een op het risico afgestemd beveiligingsniveau. </w:t>
      </w:r>
    </w:p>
    <w:p w14:paraId="7A6CDF27" w14:textId="77777777" w:rsidR="006E499B" w:rsidRDefault="00927C07">
      <w:pPr>
        <w:spacing w:after="25" w:line="259" w:lineRule="auto"/>
        <w:ind w:left="0" w:firstLine="0"/>
      </w:pPr>
      <w:r>
        <w:t xml:space="preserve"> </w:t>
      </w:r>
    </w:p>
    <w:p w14:paraId="3DB9E722" w14:textId="77777777" w:rsidR="006E499B" w:rsidRDefault="00927C07">
      <w:pPr>
        <w:ind w:left="-5"/>
      </w:pPr>
      <w:r>
        <w:t xml:space="preserve">5.3 </w:t>
      </w:r>
      <w:r>
        <w:tab/>
        <w:t xml:space="preserve">Indien en voor zover Opdrachtgever daarom uitdrukkelijk schriftelijk verzoekt, zal Wederpartij aanvullende maatregelen treffen met het oog op de beveiliging van de Persoonsgegevens.  </w:t>
      </w:r>
    </w:p>
    <w:p w14:paraId="1FE4E8E2" w14:textId="77777777" w:rsidR="006E499B" w:rsidRDefault="00927C07">
      <w:pPr>
        <w:spacing w:after="25" w:line="259" w:lineRule="auto"/>
        <w:ind w:left="0" w:firstLine="0"/>
      </w:pPr>
      <w:r>
        <w:t xml:space="preserve"> </w:t>
      </w:r>
    </w:p>
    <w:p w14:paraId="2BC6DE4D" w14:textId="77777777" w:rsidR="006E499B" w:rsidRDefault="00927C07">
      <w:pPr>
        <w:ind w:left="-5"/>
      </w:pPr>
      <w:r>
        <w:t xml:space="preserve">5.4 </w:t>
      </w:r>
      <w:r>
        <w:tab/>
        <w:t xml:space="preserve">Wederpartij Verwerkt Persoonsgegevens niet buiten de Europese Unie, tenzij hij daarvoor uitdrukkelijk schriftelijk toestemming heeft verkregen van Opdrachtgever en behoudens afwijkende wettelijke verplichtingen. </w:t>
      </w:r>
      <w:r>
        <w:rPr>
          <w:color w:val="FF0000"/>
        </w:rPr>
        <w:t xml:space="preserve"> </w:t>
      </w:r>
    </w:p>
    <w:p w14:paraId="074AEC4B" w14:textId="77777777" w:rsidR="006E499B" w:rsidRDefault="00927C07">
      <w:pPr>
        <w:spacing w:after="25" w:line="259" w:lineRule="auto"/>
        <w:ind w:left="0" w:firstLine="0"/>
      </w:pPr>
      <w:r>
        <w:t xml:space="preserve"> </w:t>
      </w:r>
    </w:p>
    <w:p w14:paraId="6057B530" w14:textId="77777777" w:rsidR="006E499B" w:rsidRDefault="00927C07">
      <w:pPr>
        <w:ind w:left="-5"/>
      </w:pPr>
      <w:r>
        <w:t xml:space="preserve">5.5 </w:t>
      </w:r>
      <w:r>
        <w:tab/>
        <w:t xml:space="preserve">Wederpartij informeert Opdrachtgever zonder onredelijke vertraging zodra hij kennis heeft genomen van onrechtmatige Verwerkingen van Persoonsgegevens of inbreuken op beveiligingsmaatregelen zoals genoemd in het eerste en tweede lid.  </w:t>
      </w:r>
    </w:p>
    <w:p w14:paraId="1FCED844" w14:textId="77777777" w:rsidR="006E499B" w:rsidRDefault="00927C07">
      <w:pPr>
        <w:spacing w:after="25" w:line="259" w:lineRule="auto"/>
        <w:ind w:left="0" w:firstLine="0"/>
      </w:pPr>
      <w:r>
        <w:t xml:space="preserve"> </w:t>
      </w:r>
    </w:p>
    <w:p w14:paraId="5D4B7CC5" w14:textId="77777777" w:rsidR="006E499B" w:rsidRDefault="00927C07">
      <w:pPr>
        <w:ind w:left="-5"/>
      </w:pPr>
      <w:r>
        <w:t xml:space="preserve">5.6 </w:t>
      </w:r>
      <w:r>
        <w:tab/>
        <w:t xml:space="preserve">Wederpartij verleent Opdrachtgever bijstand bij het doen nakomen van de verplichtingen uit hoofde van de artikelen 32 tot en met 36 van de Verordening.  </w:t>
      </w:r>
    </w:p>
    <w:p w14:paraId="33FE8A21" w14:textId="77777777" w:rsidR="006E499B" w:rsidRDefault="00927C07">
      <w:pPr>
        <w:spacing w:after="255" w:line="259" w:lineRule="auto"/>
        <w:ind w:left="0" w:firstLine="0"/>
      </w:pPr>
      <w:r>
        <w:t xml:space="preserve"> </w:t>
      </w:r>
    </w:p>
    <w:p w14:paraId="4705D16E" w14:textId="77777777" w:rsidR="006E499B" w:rsidRDefault="00927C07">
      <w:pPr>
        <w:pStyle w:val="Kop1"/>
        <w:ind w:left="-5"/>
      </w:pPr>
      <w:bookmarkStart w:id="5" w:name="_Toc11857"/>
      <w:r>
        <w:t>Artikel 6. Geheimhouding door Personeel van Wederpartij</w:t>
      </w:r>
      <w:r>
        <w:rPr>
          <w:color w:val="FF0000"/>
        </w:rPr>
        <w:t xml:space="preserve"> </w:t>
      </w:r>
      <w:bookmarkEnd w:id="5"/>
    </w:p>
    <w:p w14:paraId="454040B4" w14:textId="77777777" w:rsidR="006E499B" w:rsidRDefault="00927C07">
      <w:pPr>
        <w:ind w:left="-5"/>
      </w:pPr>
      <w:r>
        <w:t>6.1</w:t>
      </w:r>
      <w:r>
        <w:rPr>
          <w:color w:val="0070C0"/>
        </w:rPr>
        <w:t xml:space="preserve"> </w:t>
      </w:r>
      <w:r>
        <w:rPr>
          <w:color w:val="0070C0"/>
        </w:rPr>
        <w:tab/>
      </w:r>
      <w:r>
        <w:t xml:space="preserve">De Persoonsgegevens hebben een vertrouwelijk karakter als bedoeld in artikel 17.1 van de ARBIT-2018.  </w:t>
      </w:r>
    </w:p>
    <w:p w14:paraId="4CFF07C4" w14:textId="77777777" w:rsidR="006E499B" w:rsidRDefault="00927C07">
      <w:pPr>
        <w:spacing w:after="25" w:line="259" w:lineRule="auto"/>
        <w:ind w:left="0" w:firstLine="0"/>
      </w:pPr>
      <w:r>
        <w:t xml:space="preserve"> </w:t>
      </w:r>
    </w:p>
    <w:p w14:paraId="6ED9C3E4" w14:textId="77777777" w:rsidR="006E499B" w:rsidRDefault="00927C07">
      <w:pPr>
        <w:ind w:left="-5"/>
      </w:pPr>
      <w:r>
        <w:t xml:space="preserve">6.2 </w:t>
      </w:r>
      <w:r>
        <w:tab/>
        <w:t xml:space="preserve">Wederpartij toont op verzoek van Opdrachtgever aan dat zijn Personeel zich ertoe heeft verbonden vertrouwelijkheid in acht te nemen als bedoeld in artikel 17.2 van de ARBIT-2018.   </w:t>
      </w:r>
    </w:p>
    <w:p w14:paraId="333CEBED" w14:textId="77777777" w:rsidR="006E499B" w:rsidRDefault="00927C07">
      <w:pPr>
        <w:spacing w:after="255" w:line="259" w:lineRule="auto"/>
        <w:ind w:left="0" w:firstLine="0"/>
      </w:pPr>
      <w:r>
        <w:t xml:space="preserve"> </w:t>
      </w:r>
    </w:p>
    <w:p w14:paraId="4333C4BB" w14:textId="77777777" w:rsidR="006E499B" w:rsidRDefault="00927C07">
      <w:pPr>
        <w:pStyle w:val="Kop1"/>
        <w:ind w:left="-5"/>
      </w:pPr>
      <w:bookmarkStart w:id="6" w:name="_Toc11858"/>
      <w:r>
        <w:t xml:space="preserve">Artikel 7. </w:t>
      </w:r>
      <w:proofErr w:type="spellStart"/>
      <w:r>
        <w:t>Subverwerker</w:t>
      </w:r>
      <w:proofErr w:type="spellEnd"/>
      <w:r>
        <w:t xml:space="preserve"> </w:t>
      </w:r>
      <w:bookmarkEnd w:id="6"/>
    </w:p>
    <w:p w14:paraId="340F0769" w14:textId="77777777" w:rsidR="006E499B" w:rsidRDefault="00927C07">
      <w:pPr>
        <w:ind w:left="-5"/>
      </w:pPr>
      <w:r>
        <w:t>Wanneer Wederpartij, met inachtneming van het bepaalde in artikel 23 van de ARBIT-2018, een andere verwerker inschakelt om ten behoeve van Opdrachtgever verwerkingsactiviteiten te verrichten, worden aan deze andere verwerker bij een overeenkomst dezelfde verplichtingen inzake gegevensbescherming opgelegd als die welke in deze Verwerkersovereenkomst zijn opgenomen.</w:t>
      </w:r>
      <w:r>
        <w:rPr>
          <w:b/>
        </w:rPr>
        <w:t xml:space="preserve"> </w:t>
      </w:r>
    </w:p>
    <w:p w14:paraId="3F9C19F1" w14:textId="77777777" w:rsidR="006E499B" w:rsidRDefault="00927C07">
      <w:pPr>
        <w:spacing w:after="255" w:line="259" w:lineRule="auto"/>
        <w:ind w:left="0" w:firstLine="0"/>
      </w:pPr>
      <w:r>
        <w:t xml:space="preserve"> </w:t>
      </w:r>
    </w:p>
    <w:p w14:paraId="629C0160" w14:textId="77777777" w:rsidR="006E499B" w:rsidRDefault="00927C07">
      <w:pPr>
        <w:pStyle w:val="Kop1"/>
        <w:ind w:left="-5"/>
      </w:pPr>
      <w:bookmarkStart w:id="7" w:name="_Toc11859"/>
      <w:r>
        <w:t xml:space="preserve">Artikel 8. Bijstand vanwege rechten van Betrokkene </w:t>
      </w:r>
      <w:bookmarkEnd w:id="7"/>
    </w:p>
    <w:p w14:paraId="15ED9D04" w14:textId="77777777" w:rsidR="006E499B" w:rsidRDefault="00927C07">
      <w:pPr>
        <w:ind w:left="-5"/>
      </w:pPr>
      <w:r>
        <w:t xml:space="preserve">Wederpartij verleent Opdrachtgever bijstand bij het vervullen van diens plicht om verzoeken om uitoefening van de in hoofdstuk III van de Verordening vastgelegde rechten van de Betrokkene te beantwoorden. </w:t>
      </w:r>
      <w:r>
        <w:rPr>
          <w:color w:val="FF0000"/>
        </w:rPr>
        <w:t xml:space="preserve"> </w:t>
      </w:r>
    </w:p>
    <w:p w14:paraId="57AD4D76" w14:textId="77777777" w:rsidR="006E499B" w:rsidRDefault="00927C07">
      <w:pPr>
        <w:spacing w:after="0" w:line="259" w:lineRule="auto"/>
        <w:ind w:left="0" w:firstLine="0"/>
      </w:pPr>
      <w:r>
        <w:t xml:space="preserve"> </w:t>
      </w:r>
    </w:p>
    <w:p w14:paraId="2E818BBF" w14:textId="77777777" w:rsidR="006E499B" w:rsidRDefault="00927C07">
      <w:pPr>
        <w:pStyle w:val="Kop1"/>
        <w:ind w:left="-5"/>
      </w:pPr>
      <w:bookmarkStart w:id="8" w:name="_Toc11860"/>
      <w:r>
        <w:t xml:space="preserve">Artikel 9. Inbreuk in verband met Persoonsgegevens </w:t>
      </w:r>
      <w:bookmarkEnd w:id="8"/>
    </w:p>
    <w:p w14:paraId="3ADAFD19" w14:textId="77777777" w:rsidR="006E499B" w:rsidRDefault="00927C07">
      <w:pPr>
        <w:ind w:left="-5"/>
      </w:pPr>
      <w:r>
        <w:t xml:space="preserve">9.1  </w:t>
      </w:r>
      <w:r>
        <w:tab/>
        <w:t xml:space="preserve">Wederpartij informeert Opdrachtgever zonder onredelijke vertraging, zodra hij kennis heeft genomen van een Inbreuk in verband met Persoonsgegevens, overeenkomstig de afspraken zoals vastgelegd in Bijlage 3.  </w:t>
      </w:r>
    </w:p>
    <w:p w14:paraId="7E2C7255" w14:textId="77777777" w:rsidR="006E499B" w:rsidRDefault="00927C07">
      <w:pPr>
        <w:spacing w:after="25" w:line="259" w:lineRule="auto"/>
        <w:ind w:left="0" w:firstLine="0"/>
      </w:pPr>
      <w:r>
        <w:t xml:space="preserve"> </w:t>
      </w:r>
    </w:p>
    <w:p w14:paraId="0A2B274F" w14:textId="77777777" w:rsidR="006E499B" w:rsidRDefault="00927C07">
      <w:pPr>
        <w:ind w:left="-5"/>
      </w:pPr>
      <w:r>
        <w:t xml:space="preserve">9.2 </w:t>
      </w:r>
      <w:r>
        <w:tab/>
        <w:t xml:space="preserve">Wederpartij informeert Opdrachtgever ook na een melding op grond van het eerste lid over ontwikkelingen betreffende de Inbreuk in verband met Persoonsgegevens.  </w:t>
      </w:r>
    </w:p>
    <w:p w14:paraId="348FC210" w14:textId="77777777" w:rsidR="006E499B" w:rsidRDefault="00927C07">
      <w:pPr>
        <w:spacing w:after="25" w:line="259" w:lineRule="auto"/>
        <w:ind w:left="0" w:firstLine="0"/>
      </w:pPr>
      <w:r>
        <w:t xml:space="preserve"> </w:t>
      </w:r>
    </w:p>
    <w:p w14:paraId="0A14BAC7" w14:textId="77777777" w:rsidR="006E499B" w:rsidRDefault="00927C07">
      <w:pPr>
        <w:ind w:left="-5"/>
      </w:pPr>
      <w:r>
        <w:lastRenderedPageBreak/>
        <w:t xml:space="preserve">9.3 </w:t>
      </w:r>
      <w:r>
        <w:tab/>
        <w:t xml:space="preserve">Partijen dragen elk de door henzelf in verband met de melding aan de bevoegde toezichthoudende autoriteit en Betrokkene te maken kosten.  </w:t>
      </w:r>
    </w:p>
    <w:p w14:paraId="584E2B66" w14:textId="77777777" w:rsidR="006E499B" w:rsidRDefault="00927C07">
      <w:pPr>
        <w:spacing w:after="255" w:line="259" w:lineRule="auto"/>
        <w:ind w:left="0" w:firstLine="0"/>
      </w:pPr>
      <w:r>
        <w:t xml:space="preserve"> </w:t>
      </w:r>
    </w:p>
    <w:p w14:paraId="49E3D05B" w14:textId="77777777" w:rsidR="006E499B" w:rsidRDefault="00927C07">
      <w:pPr>
        <w:pStyle w:val="Kop1"/>
        <w:ind w:left="-5"/>
      </w:pPr>
      <w:bookmarkStart w:id="9" w:name="_Toc11861"/>
      <w:r>
        <w:t xml:space="preserve">Artikel 10. Terugbezorgen of wissen Persoonsgegevens </w:t>
      </w:r>
      <w:bookmarkEnd w:id="9"/>
    </w:p>
    <w:p w14:paraId="43BD06E7" w14:textId="77777777" w:rsidR="006E499B" w:rsidRDefault="00927C07">
      <w:pPr>
        <w:ind w:left="-5"/>
      </w:pPr>
      <w:r>
        <w:t xml:space="preserve">10.1  Na afloop van de Overeenkomst draagt Wederpartij, naar gelang de keuze van </w:t>
      </w:r>
    </w:p>
    <w:p w14:paraId="45BEAF93" w14:textId="77777777" w:rsidR="006E499B" w:rsidRDefault="00927C07">
      <w:pPr>
        <w:ind w:left="-5"/>
      </w:pPr>
      <w:r>
        <w:t xml:space="preserve">Opdrachtgever, zorg voor het terugbezorgen aan Opdrachtgever of het wissen van alle </w:t>
      </w:r>
    </w:p>
    <w:p w14:paraId="3F626435" w14:textId="77777777" w:rsidR="006E499B" w:rsidRDefault="00927C07">
      <w:pPr>
        <w:ind w:left="-5"/>
      </w:pPr>
      <w:r>
        <w:t xml:space="preserve">Persoonsgegevens. Wederpartij verwijdert kopieën, behoudens afwijkende wettelijke voorschriften.  </w:t>
      </w:r>
    </w:p>
    <w:p w14:paraId="3CAB1BDF" w14:textId="77777777" w:rsidR="006E499B" w:rsidRDefault="00927C07">
      <w:pPr>
        <w:spacing w:after="25" w:line="259" w:lineRule="auto"/>
        <w:ind w:left="0" w:firstLine="0"/>
      </w:pPr>
      <w:r>
        <w:t xml:space="preserve"> </w:t>
      </w:r>
    </w:p>
    <w:p w14:paraId="0B5912F5" w14:textId="77777777" w:rsidR="006E499B" w:rsidRDefault="00927C07">
      <w:pPr>
        <w:ind w:left="-5"/>
      </w:pPr>
      <w:r>
        <w:t xml:space="preserve">10.2 </w:t>
      </w:r>
      <w:r>
        <w:tab/>
      </w:r>
      <w:r>
        <w:rPr>
          <w:b/>
          <w:i/>
        </w:rPr>
        <w:t>&lt;OPTIONEEL&gt;</w:t>
      </w:r>
      <w:r>
        <w:t xml:space="preserve">Wederpartij [wist of retourneert] de Persoonsgegevens binnen [aantal] [dagen/weken] na afloop van de Overeenkomst, bij gebreke waarvan Wederpartij een boete verschuldigd is van €[bedrag] per dag, met een maximum van €[bedrag]. </w:t>
      </w:r>
    </w:p>
    <w:p w14:paraId="7338E56B" w14:textId="77777777" w:rsidR="006E499B" w:rsidRDefault="00927C07">
      <w:pPr>
        <w:spacing w:after="25" w:line="259" w:lineRule="auto"/>
        <w:ind w:left="0" w:firstLine="0"/>
      </w:pPr>
      <w:r>
        <w:t xml:space="preserve"> </w:t>
      </w:r>
    </w:p>
    <w:p w14:paraId="68C61E59" w14:textId="77777777" w:rsidR="006E499B" w:rsidRDefault="00927C07">
      <w:pPr>
        <w:ind w:left="-5"/>
      </w:pPr>
      <w:r>
        <w:t xml:space="preserve">10.3 </w:t>
      </w:r>
      <w:r>
        <w:tab/>
      </w:r>
      <w:r>
        <w:rPr>
          <w:b/>
          <w:i/>
        </w:rPr>
        <w:t>&lt;OPTIONEEL&gt;</w:t>
      </w:r>
      <w:r>
        <w:t xml:space="preserve"> Persoonsgegevens worden in de door Opdrachtgever aangegeven vorm en op de door Opdrachtgever aangegeven wijze terugbezorgd. </w:t>
      </w:r>
    </w:p>
    <w:p w14:paraId="13872C81" w14:textId="77777777" w:rsidR="006E499B" w:rsidRDefault="00927C07">
      <w:pPr>
        <w:spacing w:after="13" w:line="259" w:lineRule="auto"/>
        <w:ind w:left="0" w:firstLine="0"/>
      </w:pPr>
      <w:r>
        <w:t xml:space="preserve"> </w:t>
      </w:r>
    </w:p>
    <w:p w14:paraId="43C3011E" w14:textId="77777777" w:rsidR="006E499B" w:rsidRDefault="00927C07">
      <w:pPr>
        <w:pStyle w:val="Kop2"/>
        <w:spacing w:after="15"/>
        <w:ind w:left="718"/>
      </w:pPr>
      <w:r>
        <w:t xml:space="preserve">OF </w:t>
      </w:r>
    </w:p>
    <w:p w14:paraId="2B0EB4D7" w14:textId="77777777" w:rsidR="006E499B" w:rsidRDefault="00927C07">
      <w:pPr>
        <w:spacing w:after="25" w:line="259" w:lineRule="auto"/>
        <w:ind w:left="0" w:firstLine="0"/>
      </w:pPr>
      <w:r>
        <w:t xml:space="preserve"> </w:t>
      </w:r>
    </w:p>
    <w:p w14:paraId="6E3C66E2" w14:textId="77777777" w:rsidR="006E499B" w:rsidRDefault="00927C07">
      <w:pPr>
        <w:ind w:left="-5"/>
      </w:pPr>
      <w:r>
        <w:t xml:space="preserve">10.3 </w:t>
      </w:r>
      <w:r>
        <w:tab/>
      </w:r>
      <w:r>
        <w:rPr>
          <w:b/>
          <w:i/>
        </w:rPr>
        <w:t>&lt;OPTIONEEL&gt;</w:t>
      </w:r>
      <w:r>
        <w:t xml:space="preserve"> De Persoonsgegevens worden als volgt terugbezorgd: [bestandsformaat] [wijze] [adres]. </w:t>
      </w:r>
    </w:p>
    <w:p w14:paraId="1E43D095" w14:textId="77777777" w:rsidR="006E499B" w:rsidRDefault="00927C07">
      <w:pPr>
        <w:spacing w:after="253" w:line="259" w:lineRule="auto"/>
        <w:ind w:left="0" w:firstLine="0"/>
      </w:pPr>
      <w:r>
        <w:t xml:space="preserve"> </w:t>
      </w:r>
    </w:p>
    <w:p w14:paraId="2AA5ADEF" w14:textId="77777777" w:rsidR="006E499B" w:rsidRDefault="00927C07">
      <w:pPr>
        <w:pStyle w:val="Kop1"/>
        <w:ind w:left="-5"/>
      </w:pPr>
      <w:bookmarkStart w:id="10" w:name="_Toc11862"/>
      <w:r>
        <w:t xml:space="preserve">Artikel 11. Informatieverplichting en audit </w:t>
      </w:r>
      <w:bookmarkEnd w:id="10"/>
    </w:p>
    <w:p w14:paraId="310E8071" w14:textId="77777777" w:rsidR="006E499B" w:rsidRDefault="00927C07">
      <w:pPr>
        <w:ind w:left="-5"/>
      </w:pPr>
      <w:r>
        <w:t xml:space="preserve">11.1  Wederpartij stelt alle informatie ter beschikking die nodig is om aan te tonen dat de verplichtingen uit deze Verwerkersovereenkomst zijn en worden nagekomen.  </w:t>
      </w:r>
    </w:p>
    <w:p w14:paraId="146247FE" w14:textId="77777777" w:rsidR="006E499B" w:rsidRDefault="00927C07">
      <w:pPr>
        <w:spacing w:after="25" w:line="259" w:lineRule="auto"/>
        <w:ind w:left="0" w:firstLine="0"/>
      </w:pPr>
      <w:r>
        <w:rPr>
          <w:i/>
        </w:rPr>
        <w:t xml:space="preserve"> </w:t>
      </w:r>
    </w:p>
    <w:p w14:paraId="1970A60E" w14:textId="77777777" w:rsidR="006E499B" w:rsidRDefault="00927C07">
      <w:pPr>
        <w:tabs>
          <w:tab w:val="center" w:pos="3502"/>
        </w:tabs>
        <w:ind w:left="-15" w:firstLine="0"/>
      </w:pPr>
      <w:r>
        <w:t xml:space="preserve">11.2 </w:t>
      </w:r>
      <w:r>
        <w:tab/>
        <w:t xml:space="preserve">Wederpartij verleent alle benodigde medewerking aan audits.  </w:t>
      </w:r>
    </w:p>
    <w:p w14:paraId="119F2534" w14:textId="77777777" w:rsidR="006E499B" w:rsidRDefault="00927C07">
      <w:pPr>
        <w:spacing w:after="25" w:line="259" w:lineRule="auto"/>
        <w:ind w:left="0" w:firstLine="0"/>
      </w:pPr>
      <w:r>
        <w:t xml:space="preserve"> </w:t>
      </w:r>
    </w:p>
    <w:p w14:paraId="2163059F" w14:textId="77777777" w:rsidR="006E499B" w:rsidRDefault="00927C07">
      <w:pPr>
        <w:ind w:left="-5"/>
      </w:pPr>
      <w:r>
        <w:t xml:space="preserve">11.3 </w:t>
      </w:r>
      <w:r>
        <w:tab/>
      </w:r>
      <w:r>
        <w:rPr>
          <w:b/>
          <w:i/>
        </w:rPr>
        <w:t xml:space="preserve">&lt;OPTIONEEL&gt; </w:t>
      </w:r>
      <w:r>
        <w:t xml:space="preserve">Opdrachtgever laat eenmaal per […] een audit uitvoeren door een onafhankelijke partij. </w:t>
      </w:r>
    </w:p>
    <w:p w14:paraId="6EDB7468" w14:textId="77777777" w:rsidR="006E499B" w:rsidRDefault="00927C07">
      <w:pPr>
        <w:spacing w:after="25" w:line="259" w:lineRule="auto"/>
        <w:ind w:left="0" w:firstLine="0"/>
      </w:pPr>
      <w:r>
        <w:t xml:space="preserve"> </w:t>
      </w:r>
    </w:p>
    <w:p w14:paraId="740DBD34" w14:textId="77777777" w:rsidR="006E499B" w:rsidRDefault="00927C07">
      <w:pPr>
        <w:pStyle w:val="Kop2"/>
        <w:tabs>
          <w:tab w:val="center" w:pos="843"/>
        </w:tabs>
        <w:spacing w:after="21"/>
        <w:ind w:left="-15" w:firstLine="0"/>
      </w:pPr>
      <w:r>
        <w:rPr>
          <w:b w:val="0"/>
        </w:rPr>
        <w:t xml:space="preserve"> </w:t>
      </w:r>
      <w:r>
        <w:rPr>
          <w:b w:val="0"/>
        </w:rPr>
        <w:tab/>
      </w:r>
      <w:r>
        <w:t xml:space="preserve">OF </w:t>
      </w:r>
    </w:p>
    <w:p w14:paraId="4E2064CF" w14:textId="77777777" w:rsidR="006E499B" w:rsidRDefault="00927C07">
      <w:pPr>
        <w:spacing w:after="25" w:line="259" w:lineRule="auto"/>
        <w:ind w:left="0" w:firstLine="0"/>
      </w:pPr>
      <w:r>
        <w:t xml:space="preserve"> </w:t>
      </w:r>
    </w:p>
    <w:p w14:paraId="4BC828D9" w14:textId="77777777" w:rsidR="006E499B" w:rsidRDefault="00927C07">
      <w:pPr>
        <w:ind w:left="-5"/>
      </w:pPr>
      <w:r>
        <w:t xml:space="preserve">11.3 </w:t>
      </w:r>
      <w:r>
        <w:tab/>
      </w:r>
      <w:r>
        <w:rPr>
          <w:b/>
          <w:i/>
        </w:rPr>
        <w:t xml:space="preserve">&lt;OPTIONEEL&gt; </w:t>
      </w:r>
      <w:r>
        <w:t xml:space="preserve">Wederpartij verstrekt met een frequentie van eenmaal per […], uiterlijk op [datum] aan Opdrachtgever een verklaring van een onafhankelijke externe deskundige, waarin deze een oordeel geeft over de genoemde naleving. </w:t>
      </w:r>
    </w:p>
    <w:p w14:paraId="58D3E9E4" w14:textId="77777777" w:rsidR="006E499B" w:rsidRDefault="00927C07">
      <w:pPr>
        <w:spacing w:after="15" w:line="259" w:lineRule="auto"/>
        <w:ind w:left="0" w:firstLine="0"/>
      </w:pPr>
      <w:r>
        <w:t xml:space="preserve"> </w:t>
      </w:r>
    </w:p>
    <w:p w14:paraId="54C0C098" w14:textId="77777777" w:rsidR="006E499B" w:rsidRDefault="00927C07">
      <w:pPr>
        <w:spacing w:after="15" w:line="259" w:lineRule="auto"/>
        <w:ind w:left="0" w:firstLine="0"/>
      </w:pPr>
      <w:r>
        <w:t xml:space="preserve"> </w:t>
      </w:r>
    </w:p>
    <w:p w14:paraId="01A96F39" w14:textId="77777777" w:rsidR="006E499B" w:rsidRDefault="00927C07">
      <w:pPr>
        <w:spacing w:after="15" w:line="259" w:lineRule="auto"/>
        <w:ind w:left="0" w:firstLine="0"/>
      </w:pPr>
      <w:r>
        <w:t xml:space="preserve"> </w:t>
      </w:r>
    </w:p>
    <w:p w14:paraId="5C1C95AD" w14:textId="77777777" w:rsidR="006E499B" w:rsidRDefault="00927C07">
      <w:pPr>
        <w:ind w:left="-5"/>
      </w:pPr>
      <w:r>
        <w:t xml:space="preserve">Aldus op de laatste van de twee hierna genoemde data overeengekomen en in tweevoud ondertekend, </w:t>
      </w:r>
    </w:p>
    <w:p w14:paraId="4FA701FD" w14:textId="77777777" w:rsidR="006E499B" w:rsidRDefault="00927C07">
      <w:pPr>
        <w:spacing w:after="15" w:line="259" w:lineRule="auto"/>
        <w:ind w:left="0" w:firstLine="0"/>
      </w:pPr>
      <w:r>
        <w:t xml:space="preserve"> </w:t>
      </w:r>
    </w:p>
    <w:p w14:paraId="55041AAE" w14:textId="77777777" w:rsidR="006E499B" w:rsidRDefault="00927C07">
      <w:pPr>
        <w:spacing w:after="25" w:line="259" w:lineRule="auto"/>
        <w:ind w:left="0" w:firstLine="0"/>
      </w:pPr>
      <w:r>
        <w:t xml:space="preserve"> </w:t>
      </w:r>
    </w:p>
    <w:p w14:paraId="198061E6" w14:textId="77777777" w:rsidR="006E499B" w:rsidRPr="00FC4BF7" w:rsidRDefault="00927C07">
      <w:pPr>
        <w:tabs>
          <w:tab w:val="center" w:pos="2125"/>
          <w:tab w:val="center" w:pos="2833"/>
          <w:tab w:val="center" w:pos="4249"/>
          <w:tab w:val="center" w:pos="4957"/>
          <w:tab w:val="center" w:pos="5665"/>
          <w:tab w:val="center" w:pos="7254"/>
        </w:tabs>
        <w:ind w:left="-15" w:firstLine="0"/>
        <w:rPr>
          <w:lang w:val="de-DE"/>
        </w:rPr>
      </w:pPr>
      <w:r w:rsidRPr="00FC4BF7">
        <w:rPr>
          <w:lang w:val="de-DE"/>
        </w:rPr>
        <w:t>Den Haag, [</w:t>
      </w:r>
      <w:proofErr w:type="spellStart"/>
      <w:r w:rsidRPr="00FC4BF7">
        <w:rPr>
          <w:lang w:val="de-DE"/>
        </w:rPr>
        <w:t>datum</w:t>
      </w:r>
      <w:proofErr w:type="spellEnd"/>
      <w:r w:rsidRPr="00FC4BF7">
        <w:rPr>
          <w:lang w:val="de-DE"/>
        </w:rPr>
        <w:t xml:space="preserve">] </w:t>
      </w:r>
      <w:r w:rsidRPr="00FC4BF7">
        <w:rPr>
          <w:lang w:val="de-DE"/>
        </w:rPr>
        <w:tab/>
        <w:t xml:space="preserve"> </w:t>
      </w:r>
      <w:r w:rsidRPr="00FC4BF7">
        <w:rPr>
          <w:lang w:val="de-DE"/>
        </w:rPr>
        <w:tab/>
        <w:t xml:space="preserve">             </w:t>
      </w:r>
      <w:r w:rsidRPr="00FC4BF7">
        <w:rPr>
          <w:lang w:val="de-DE"/>
        </w:rPr>
        <w:tab/>
        <w:t xml:space="preserve"> </w:t>
      </w:r>
      <w:r w:rsidRPr="00FC4BF7">
        <w:rPr>
          <w:lang w:val="de-DE"/>
        </w:rPr>
        <w:tab/>
        <w:t xml:space="preserve"> </w:t>
      </w:r>
      <w:r w:rsidRPr="00FC4BF7">
        <w:rPr>
          <w:lang w:val="de-DE"/>
        </w:rPr>
        <w:tab/>
        <w:t xml:space="preserve"> </w:t>
      </w:r>
      <w:r w:rsidRPr="00FC4BF7">
        <w:rPr>
          <w:lang w:val="de-DE"/>
        </w:rPr>
        <w:tab/>
        <w:t xml:space="preserve">   [</w:t>
      </w:r>
      <w:proofErr w:type="spellStart"/>
      <w:r w:rsidRPr="00FC4BF7">
        <w:rPr>
          <w:lang w:val="de-DE"/>
        </w:rPr>
        <w:t>Plaats</w:t>
      </w:r>
      <w:proofErr w:type="spellEnd"/>
      <w:r w:rsidRPr="00FC4BF7">
        <w:rPr>
          <w:lang w:val="de-DE"/>
        </w:rPr>
        <w:t>], [</w:t>
      </w:r>
      <w:proofErr w:type="spellStart"/>
      <w:r w:rsidRPr="00FC4BF7">
        <w:rPr>
          <w:lang w:val="de-DE"/>
        </w:rPr>
        <w:t>datum</w:t>
      </w:r>
      <w:proofErr w:type="spellEnd"/>
      <w:r w:rsidRPr="00FC4BF7">
        <w:rPr>
          <w:lang w:val="de-DE"/>
        </w:rPr>
        <w:t xml:space="preserve">] </w:t>
      </w:r>
    </w:p>
    <w:p w14:paraId="6D38827A" w14:textId="77777777" w:rsidR="006E499B" w:rsidRPr="00FC4BF7" w:rsidRDefault="00927C07">
      <w:pPr>
        <w:spacing w:after="15" w:line="259" w:lineRule="auto"/>
        <w:ind w:left="0" w:firstLine="0"/>
        <w:rPr>
          <w:lang w:val="de-DE"/>
        </w:rPr>
      </w:pPr>
      <w:r w:rsidRPr="00FC4BF7">
        <w:rPr>
          <w:lang w:val="de-DE"/>
        </w:rPr>
        <w:t xml:space="preserve"> </w:t>
      </w:r>
    </w:p>
    <w:p w14:paraId="2BF27EED" w14:textId="77777777" w:rsidR="006E499B" w:rsidRPr="00FC4BF7" w:rsidRDefault="00927C07">
      <w:pPr>
        <w:spacing w:after="15" w:line="259" w:lineRule="auto"/>
        <w:ind w:left="0" w:firstLine="0"/>
        <w:rPr>
          <w:lang w:val="de-DE"/>
        </w:rPr>
      </w:pPr>
      <w:r w:rsidRPr="00FC4BF7">
        <w:rPr>
          <w:lang w:val="de-DE"/>
        </w:rPr>
        <w:t xml:space="preserve"> </w:t>
      </w:r>
    </w:p>
    <w:p w14:paraId="10FC26A3" w14:textId="77777777" w:rsidR="006E499B" w:rsidRPr="00FC4BF7" w:rsidRDefault="00927C07">
      <w:pPr>
        <w:spacing w:after="0" w:line="259" w:lineRule="auto"/>
        <w:ind w:left="0" w:firstLine="0"/>
        <w:rPr>
          <w:lang w:val="de-DE"/>
        </w:rPr>
      </w:pPr>
      <w:r w:rsidRPr="00FC4BF7">
        <w:rPr>
          <w:lang w:val="de-DE"/>
        </w:rPr>
        <w:t xml:space="preserve"> </w:t>
      </w:r>
    </w:p>
    <w:p w14:paraId="3462FB34" w14:textId="77777777" w:rsidR="006E499B" w:rsidRDefault="00927C07">
      <w:pPr>
        <w:tabs>
          <w:tab w:val="center" w:pos="4957"/>
          <w:tab w:val="center" w:pos="5665"/>
          <w:tab w:val="center" w:pos="7301"/>
        </w:tabs>
        <w:ind w:left="-15" w:firstLine="0"/>
      </w:pPr>
      <w:r>
        <w:t xml:space="preserve">DE MINISTER/STAATSSECRETARIS VAN/VOOR  </w:t>
      </w:r>
      <w:r>
        <w:tab/>
        <w:t xml:space="preserve"> </w:t>
      </w:r>
      <w:r>
        <w:tab/>
        <w:t xml:space="preserve"> </w:t>
      </w:r>
      <w:r>
        <w:tab/>
        <w:t xml:space="preserve"> [naam Wederpartij] </w:t>
      </w:r>
    </w:p>
    <w:p w14:paraId="544BD860" w14:textId="77777777" w:rsidR="006E499B" w:rsidRDefault="00927C07">
      <w:pPr>
        <w:tabs>
          <w:tab w:val="center" w:pos="2125"/>
          <w:tab w:val="center" w:pos="2833"/>
          <w:tab w:val="center" w:pos="3541"/>
          <w:tab w:val="center" w:pos="4249"/>
        </w:tabs>
        <w:ind w:left="-15" w:firstLine="0"/>
      </w:pPr>
      <w:r>
        <w:t xml:space="preserve">[naam portefeuille] </w:t>
      </w:r>
      <w:r>
        <w:tab/>
        <w:t xml:space="preserve"> </w:t>
      </w:r>
      <w:r>
        <w:tab/>
        <w:t xml:space="preserve"> </w:t>
      </w:r>
      <w:r>
        <w:tab/>
        <w:t xml:space="preserve"> </w:t>
      </w:r>
      <w:r>
        <w:tab/>
        <w:t xml:space="preserve"> </w:t>
      </w:r>
    </w:p>
    <w:p w14:paraId="7CB8B695" w14:textId="77777777" w:rsidR="006E499B" w:rsidRDefault="00927C07">
      <w:pPr>
        <w:spacing w:after="15" w:line="259" w:lineRule="auto"/>
        <w:ind w:left="0" w:firstLine="0"/>
      </w:pPr>
      <w:r>
        <w:t xml:space="preserve"> </w:t>
      </w:r>
    </w:p>
    <w:p w14:paraId="55417EEB" w14:textId="77777777" w:rsidR="006E499B" w:rsidRDefault="00927C07">
      <w:pPr>
        <w:spacing w:after="15" w:line="259" w:lineRule="auto"/>
        <w:ind w:left="0" w:firstLine="0"/>
      </w:pPr>
      <w:r>
        <w:t xml:space="preserve"> </w:t>
      </w:r>
    </w:p>
    <w:p w14:paraId="4CAEE2E6" w14:textId="77777777" w:rsidR="006E499B" w:rsidRDefault="00927C07">
      <w:pPr>
        <w:ind w:left="-5"/>
      </w:pPr>
      <w:r>
        <w:t xml:space="preserve">namens deze, </w:t>
      </w:r>
    </w:p>
    <w:p w14:paraId="6C43701D" w14:textId="77777777" w:rsidR="006E499B" w:rsidRDefault="00927C07">
      <w:pPr>
        <w:ind w:left="-5"/>
      </w:pPr>
      <w:r>
        <w:t xml:space="preserve">[functienaam ondertekenaar] </w:t>
      </w:r>
    </w:p>
    <w:p w14:paraId="7230EB37" w14:textId="77777777" w:rsidR="006E499B" w:rsidRDefault="00927C07">
      <w:pPr>
        <w:spacing w:after="0" w:line="259" w:lineRule="auto"/>
        <w:ind w:left="0" w:firstLine="0"/>
      </w:pPr>
      <w:r>
        <w:t xml:space="preserve"> </w:t>
      </w:r>
    </w:p>
    <w:p w14:paraId="59BC7F5C" w14:textId="77777777" w:rsidR="006E499B" w:rsidRDefault="00927C07">
      <w:pPr>
        <w:spacing w:after="0" w:line="259" w:lineRule="auto"/>
        <w:ind w:left="0" w:firstLine="0"/>
      </w:pPr>
      <w:r>
        <w:lastRenderedPageBreak/>
        <w:t xml:space="preserve"> </w:t>
      </w:r>
    </w:p>
    <w:p w14:paraId="2F6ED94B" w14:textId="77777777" w:rsidR="006E499B" w:rsidRDefault="00927C07">
      <w:pPr>
        <w:spacing w:after="0" w:line="259" w:lineRule="auto"/>
        <w:ind w:left="0" w:firstLine="0"/>
      </w:pPr>
      <w:r>
        <w:t xml:space="preserve"> </w:t>
      </w:r>
    </w:p>
    <w:p w14:paraId="4A92E92A" w14:textId="77777777" w:rsidR="006E499B" w:rsidRDefault="00927C07">
      <w:pPr>
        <w:spacing w:after="0" w:line="259" w:lineRule="auto"/>
        <w:ind w:left="0" w:firstLine="0"/>
      </w:pPr>
      <w:r>
        <w:t xml:space="preserve"> </w:t>
      </w:r>
    </w:p>
    <w:p w14:paraId="0107BEB6" w14:textId="77777777" w:rsidR="006E499B" w:rsidRDefault="00927C07">
      <w:pPr>
        <w:spacing w:after="44" w:line="259" w:lineRule="auto"/>
        <w:ind w:left="0" w:firstLine="0"/>
      </w:pPr>
      <w:r>
        <w:t xml:space="preserve"> </w:t>
      </w:r>
    </w:p>
    <w:p w14:paraId="212C066A" w14:textId="77777777" w:rsidR="006E499B" w:rsidRDefault="00927C07">
      <w:pPr>
        <w:ind w:left="-5"/>
      </w:pPr>
      <w:r>
        <w:t xml:space="preserve">[naam ondertekenaar]                                                       [functie en naam ondertekenaar] </w:t>
      </w:r>
    </w:p>
    <w:p w14:paraId="30FED020" w14:textId="77777777" w:rsidR="006E499B" w:rsidRDefault="00927C07">
      <w:pPr>
        <w:spacing w:after="0" w:line="259" w:lineRule="auto"/>
        <w:ind w:left="0" w:firstLine="0"/>
      </w:pPr>
      <w:r>
        <w:t xml:space="preserve"> </w:t>
      </w:r>
      <w:r>
        <w:tab/>
        <w:t xml:space="preserve"> </w:t>
      </w:r>
      <w:r>
        <w:br w:type="page"/>
      </w:r>
    </w:p>
    <w:p w14:paraId="3A8322C5" w14:textId="77777777" w:rsidR="006E499B" w:rsidRDefault="00927C07">
      <w:pPr>
        <w:pStyle w:val="Kop1"/>
        <w:ind w:left="-5"/>
      </w:pPr>
      <w:bookmarkStart w:id="11" w:name="_Toc11863"/>
      <w:r>
        <w:lastRenderedPageBreak/>
        <w:t xml:space="preserve">Bijlage 1. De Verwerking van Persoonsgegevens </w:t>
      </w:r>
      <w:bookmarkEnd w:id="11"/>
    </w:p>
    <w:p w14:paraId="53D9B82B" w14:textId="77777777" w:rsidR="006E499B" w:rsidRDefault="00927C07">
      <w:pPr>
        <w:spacing w:after="15" w:line="259" w:lineRule="auto"/>
        <w:ind w:left="0" w:firstLine="0"/>
      </w:pPr>
      <w:r>
        <w:t xml:space="preserve"> </w:t>
      </w:r>
    </w:p>
    <w:p w14:paraId="627B2E9F" w14:textId="77777777" w:rsidR="006E499B" w:rsidRDefault="00927C07">
      <w:pPr>
        <w:ind w:left="-5"/>
      </w:pPr>
      <w:r>
        <w:t xml:space="preserve">In deze bijlage moet in ieder geval het volgende worden gespecificeerd: </w:t>
      </w:r>
    </w:p>
    <w:tbl>
      <w:tblPr>
        <w:tblStyle w:val="TableGrid"/>
        <w:tblW w:w="9064" w:type="dxa"/>
        <w:tblInd w:w="5" w:type="dxa"/>
        <w:tblCellMar>
          <w:top w:w="47" w:type="dxa"/>
          <w:left w:w="108" w:type="dxa"/>
          <w:right w:w="66" w:type="dxa"/>
        </w:tblCellMar>
        <w:tblLook w:val="04A0" w:firstRow="1" w:lastRow="0" w:firstColumn="1" w:lastColumn="0" w:noHBand="0" w:noVBand="1"/>
      </w:tblPr>
      <w:tblGrid>
        <w:gridCol w:w="4549"/>
        <w:gridCol w:w="4515"/>
      </w:tblGrid>
      <w:tr w:rsidR="006E499B" w14:paraId="23F5CB1E" w14:textId="77777777">
        <w:trPr>
          <w:trHeight w:val="262"/>
        </w:trPr>
        <w:tc>
          <w:tcPr>
            <w:tcW w:w="4549" w:type="dxa"/>
            <w:tcBorders>
              <w:top w:val="single" w:sz="4" w:space="0" w:color="000000"/>
              <w:left w:val="single" w:sz="4" w:space="0" w:color="000000"/>
              <w:bottom w:val="single" w:sz="4" w:space="0" w:color="000000"/>
              <w:right w:val="single" w:sz="4" w:space="0" w:color="000000"/>
            </w:tcBorders>
          </w:tcPr>
          <w:p w14:paraId="2AB88445" w14:textId="77777777" w:rsidR="006E499B" w:rsidRDefault="00927C07">
            <w:pPr>
              <w:spacing w:after="0" w:line="259" w:lineRule="auto"/>
              <w:ind w:left="0" w:firstLine="0"/>
            </w:pPr>
            <w:r>
              <w:t xml:space="preserve">Het onderwerp/aard en doel van de Verwerking </w:t>
            </w:r>
          </w:p>
        </w:tc>
        <w:tc>
          <w:tcPr>
            <w:tcW w:w="4515" w:type="dxa"/>
            <w:tcBorders>
              <w:top w:val="single" w:sz="4" w:space="0" w:color="000000"/>
              <w:left w:val="single" w:sz="4" w:space="0" w:color="000000"/>
              <w:bottom w:val="single" w:sz="4" w:space="0" w:color="000000"/>
              <w:right w:val="single" w:sz="4" w:space="0" w:color="000000"/>
            </w:tcBorders>
          </w:tcPr>
          <w:p w14:paraId="03B7243C" w14:textId="77777777" w:rsidR="006E499B" w:rsidRDefault="00927C07">
            <w:pPr>
              <w:spacing w:after="0" w:line="259" w:lineRule="auto"/>
              <w:ind w:left="0" w:firstLine="0"/>
            </w:pPr>
            <w:r>
              <w:t xml:space="preserve"> </w:t>
            </w:r>
          </w:p>
        </w:tc>
      </w:tr>
      <w:tr w:rsidR="006E499B" w14:paraId="6E0B35C8" w14:textId="77777777">
        <w:trPr>
          <w:trHeight w:val="262"/>
        </w:trPr>
        <w:tc>
          <w:tcPr>
            <w:tcW w:w="4549" w:type="dxa"/>
            <w:tcBorders>
              <w:top w:val="single" w:sz="4" w:space="0" w:color="000000"/>
              <w:left w:val="single" w:sz="4" w:space="0" w:color="000000"/>
              <w:bottom w:val="single" w:sz="4" w:space="0" w:color="000000"/>
              <w:right w:val="single" w:sz="4" w:space="0" w:color="000000"/>
            </w:tcBorders>
          </w:tcPr>
          <w:p w14:paraId="277E1604" w14:textId="77777777" w:rsidR="006E499B" w:rsidRDefault="00927C07">
            <w:pPr>
              <w:spacing w:after="0" w:line="259" w:lineRule="auto"/>
              <w:ind w:left="0" w:firstLine="0"/>
            </w:pPr>
            <w:r>
              <w:t xml:space="preserve">Het soort Persoonsgegevens </w:t>
            </w:r>
          </w:p>
        </w:tc>
        <w:tc>
          <w:tcPr>
            <w:tcW w:w="4515" w:type="dxa"/>
            <w:tcBorders>
              <w:top w:val="single" w:sz="4" w:space="0" w:color="000000"/>
              <w:left w:val="single" w:sz="4" w:space="0" w:color="000000"/>
              <w:bottom w:val="single" w:sz="4" w:space="0" w:color="000000"/>
              <w:right w:val="single" w:sz="4" w:space="0" w:color="000000"/>
            </w:tcBorders>
          </w:tcPr>
          <w:p w14:paraId="2B1F624F" w14:textId="77777777" w:rsidR="006E499B" w:rsidRDefault="00927C07">
            <w:pPr>
              <w:spacing w:after="0" w:line="259" w:lineRule="auto"/>
              <w:ind w:left="0" w:firstLine="0"/>
            </w:pPr>
            <w:r>
              <w:t xml:space="preserve"> </w:t>
            </w:r>
          </w:p>
        </w:tc>
      </w:tr>
      <w:tr w:rsidR="006E499B" w14:paraId="24CF9800" w14:textId="77777777">
        <w:trPr>
          <w:trHeight w:val="262"/>
        </w:trPr>
        <w:tc>
          <w:tcPr>
            <w:tcW w:w="4549" w:type="dxa"/>
            <w:tcBorders>
              <w:top w:val="single" w:sz="4" w:space="0" w:color="000000"/>
              <w:left w:val="single" w:sz="4" w:space="0" w:color="000000"/>
              <w:bottom w:val="single" w:sz="4" w:space="0" w:color="000000"/>
              <w:right w:val="single" w:sz="4" w:space="0" w:color="000000"/>
            </w:tcBorders>
          </w:tcPr>
          <w:p w14:paraId="3F1B25A1" w14:textId="77777777" w:rsidR="006E499B" w:rsidRDefault="00927C07">
            <w:pPr>
              <w:spacing w:after="0" w:line="259" w:lineRule="auto"/>
              <w:ind w:left="0" w:firstLine="0"/>
            </w:pPr>
            <w:r>
              <w:t xml:space="preserve">Beschrijving categorieën Persoonsgegevens </w:t>
            </w:r>
          </w:p>
        </w:tc>
        <w:tc>
          <w:tcPr>
            <w:tcW w:w="4515" w:type="dxa"/>
            <w:tcBorders>
              <w:top w:val="single" w:sz="4" w:space="0" w:color="000000"/>
              <w:left w:val="single" w:sz="4" w:space="0" w:color="000000"/>
              <w:bottom w:val="single" w:sz="4" w:space="0" w:color="000000"/>
              <w:right w:val="single" w:sz="4" w:space="0" w:color="000000"/>
            </w:tcBorders>
          </w:tcPr>
          <w:p w14:paraId="0F7F6197" w14:textId="77777777" w:rsidR="006E499B" w:rsidRDefault="00927C07">
            <w:pPr>
              <w:spacing w:after="0" w:line="259" w:lineRule="auto"/>
              <w:ind w:left="0" w:firstLine="0"/>
            </w:pPr>
            <w:r>
              <w:t xml:space="preserve"> </w:t>
            </w:r>
          </w:p>
        </w:tc>
      </w:tr>
      <w:tr w:rsidR="006E499B" w14:paraId="225C5C4F" w14:textId="77777777">
        <w:trPr>
          <w:trHeight w:val="262"/>
        </w:trPr>
        <w:tc>
          <w:tcPr>
            <w:tcW w:w="4549" w:type="dxa"/>
            <w:tcBorders>
              <w:top w:val="single" w:sz="4" w:space="0" w:color="000000"/>
              <w:left w:val="single" w:sz="4" w:space="0" w:color="000000"/>
              <w:bottom w:val="single" w:sz="4" w:space="0" w:color="000000"/>
              <w:right w:val="single" w:sz="4" w:space="0" w:color="000000"/>
            </w:tcBorders>
          </w:tcPr>
          <w:p w14:paraId="4B07100A" w14:textId="77777777" w:rsidR="006E499B" w:rsidRDefault="00927C07">
            <w:pPr>
              <w:spacing w:after="0" w:line="259" w:lineRule="auto"/>
              <w:ind w:left="0" w:firstLine="0"/>
            </w:pPr>
            <w:r>
              <w:t xml:space="preserve">Beschrijving categorieën Betrokkenen </w:t>
            </w:r>
          </w:p>
        </w:tc>
        <w:tc>
          <w:tcPr>
            <w:tcW w:w="4515" w:type="dxa"/>
            <w:tcBorders>
              <w:top w:val="single" w:sz="4" w:space="0" w:color="000000"/>
              <w:left w:val="single" w:sz="4" w:space="0" w:color="000000"/>
              <w:bottom w:val="single" w:sz="4" w:space="0" w:color="000000"/>
              <w:right w:val="single" w:sz="4" w:space="0" w:color="000000"/>
            </w:tcBorders>
          </w:tcPr>
          <w:p w14:paraId="68FF39E1" w14:textId="77777777" w:rsidR="006E499B" w:rsidRDefault="00927C07">
            <w:pPr>
              <w:spacing w:after="0" w:line="259" w:lineRule="auto"/>
              <w:ind w:left="0" w:firstLine="0"/>
            </w:pPr>
            <w:r>
              <w:t xml:space="preserve"> </w:t>
            </w:r>
          </w:p>
        </w:tc>
      </w:tr>
      <w:tr w:rsidR="006E499B" w14:paraId="4CC37289" w14:textId="77777777">
        <w:trPr>
          <w:trHeight w:val="514"/>
        </w:trPr>
        <w:tc>
          <w:tcPr>
            <w:tcW w:w="4549" w:type="dxa"/>
            <w:tcBorders>
              <w:top w:val="single" w:sz="4" w:space="0" w:color="000000"/>
              <w:left w:val="single" w:sz="4" w:space="0" w:color="000000"/>
              <w:bottom w:val="single" w:sz="4" w:space="0" w:color="000000"/>
              <w:right w:val="single" w:sz="4" w:space="0" w:color="000000"/>
            </w:tcBorders>
          </w:tcPr>
          <w:p w14:paraId="4C4E07EF" w14:textId="77777777" w:rsidR="006E499B" w:rsidRDefault="00927C07">
            <w:pPr>
              <w:spacing w:after="15" w:line="259" w:lineRule="auto"/>
              <w:ind w:left="0" w:firstLine="0"/>
            </w:pPr>
            <w:r>
              <w:t xml:space="preserve">Beschrijving categorieën ontvangers van </w:t>
            </w:r>
          </w:p>
          <w:p w14:paraId="68932F5E" w14:textId="77777777" w:rsidR="006E499B" w:rsidRDefault="00927C07">
            <w:pPr>
              <w:spacing w:after="0" w:line="259" w:lineRule="auto"/>
              <w:ind w:left="0" w:firstLine="0"/>
            </w:pPr>
            <w:r>
              <w:t xml:space="preserve">Persoonsgegevens </w:t>
            </w:r>
          </w:p>
        </w:tc>
        <w:tc>
          <w:tcPr>
            <w:tcW w:w="4515" w:type="dxa"/>
            <w:tcBorders>
              <w:top w:val="single" w:sz="4" w:space="0" w:color="000000"/>
              <w:left w:val="single" w:sz="4" w:space="0" w:color="000000"/>
              <w:bottom w:val="single" w:sz="4" w:space="0" w:color="000000"/>
              <w:right w:val="single" w:sz="4" w:space="0" w:color="000000"/>
            </w:tcBorders>
          </w:tcPr>
          <w:p w14:paraId="718D174A" w14:textId="77777777" w:rsidR="006E499B" w:rsidRDefault="00927C07">
            <w:pPr>
              <w:spacing w:after="0" w:line="259" w:lineRule="auto"/>
              <w:ind w:left="0" w:firstLine="0"/>
            </w:pPr>
            <w:r>
              <w:t xml:space="preserve"> </w:t>
            </w:r>
          </w:p>
        </w:tc>
      </w:tr>
    </w:tbl>
    <w:p w14:paraId="010DC6F8" w14:textId="77777777" w:rsidR="006E499B" w:rsidRDefault="00927C07">
      <w:pPr>
        <w:spacing w:after="13" w:line="259" w:lineRule="auto"/>
        <w:ind w:left="0" w:firstLine="0"/>
      </w:pPr>
      <w:r>
        <w:t xml:space="preserve"> </w:t>
      </w:r>
    </w:p>
    <w:p w14:paraId="0896B95E" w14:textId="77777777" w:rsidR="006E499B" w:rsidRDefault="00927C07">
      <w:pPr>
        <w:spacing w:after="15" w:line="259" w:lineRule="auto"/>
        <w:ind w:left="0" w:firstLine="0"/>
      </w:pPr>
      <w:r>
        <w:t xml:space="preserve"> </w:t>
      </w:r>
    </w:p>
    <w:p w14:paraId="1951F124" w14:textId="77777777" w:rsidR="006E499B" w:rsidRDefault="00927C07">
      <w:pPr>
        <w:ind w:left="-5"/>
      </w:pPr>
      <w:r>
        <w:t xml:space="preserve">Voor de inhoud van deze bijlage kan onder meer gebruik worden gemaakt van de registratie die de Verwerkingsverantwoordelijke op grond van artikel 30 van de Verordening dient aan te houden.  </w:t>
      </w:r>
    </w:p>
    <w:p w14:paraId="779CB493" w14:textId="77777777" w:rsidR="006E499B" w:rsidRDefault="00927C07">
      <w:pPr>
        <w:spacing w:after="15" w:line="259" w:lineRule="auto"/>
        <w:ind w:left="0" w:firstLine="0"/>
      </w:pPr>
      <w:r>
        <w:t xml:space="preserve"> </w:t>
      </w:r>
    </w:p>
    <w:p w14:paraId="51C86054" w14:textId="77777777" w:rsidR="006E499B" w:rsidRDefault="00927C07">
      <w:pPr>
        <w:spacing w:after="14" w:line="259" w:lineRule="auto"/>
        <w:ind w:left="0" w:firstLine="0"/>
      </w:pPr>
      <w:r>
        <w:t xml:space="preserve"> </w:t>
      </w:r>
    </w:p>
    <w:p w14:paraId="0F244E8F" w14:textId="77777777" w:rsidR="006E499B" w:rsidRDefault="00927C07">
      <w:pPr>
        <w:spacing w:after="15" w:line="259" w:lineRule="auto"/>
        <w:ind w:left="0" w:firstLine="0"/>
      </w:pPr>
      <w:r>
        <w:t xml:space="preserve"> </w:t>
      </w:r>
    </w:p>
    <w:p w14:paraId="7EE687D5" w14:textId="77777777" w:rsidR="006E499B" w:rsidRDefault="00927C07">
      <w:pPr>
        <w:spacing w:after="0" w:line="259" w:lineRule="auto"/>
        <w:ind w:left="0" w:firstLine="0"/>
      </w:pPr>
      <w:r>
        <w:t xml:space="preserve"> </w:t>
      </w:r>
      <w:r>
        <w:br w:type="page"/>
      </w:r>
    </w:p>
    <w:p w14:paraId="6CF5E5F2" w14:textId="77777777" w:rsidR="006E499B" w:rsidRDefault="00927C07">
      <w:pPr>
        <w:pStyle w:val="Kop1"/>
        <w:ind w:left="-5"/>
      </w:pPr>
      <w:bookmarkStart w:id="12" w:name="_Toc11864"/>
      <w:r>
        <w:lastRenderedPageBreak/>
        <w:t xml:space="preserve">Bijlage 2. Passende technische en organisatorische maatregelen  </w:t>
      </w:r>
      <w:bookmarkEnd w:id="12"/>
    </w:p>
    <w:p w14:paraId="30836096" w14:textId="77777777" w:rsidR="006E499B" w:rsidRDefault="00927C07">
      <w:pPr>
        <w:spacing w:after="15" w:line="259" w:lineRule="auto"/>
        <w:ind w:left="0" w:firstLine="0"/>
      </w:pPr>
      <w:r>
        <w:t xml:space="preserve"> </w:t>
      </w:r>
    </w:p>
    <w:p w14:paraId="3B1D3515" w14:textId="77777777" w:rsidR="006E499B" w:rsidRDefault="00927C07">
      <w:pPr>
        <w:ind w:left="-5"/>
      </w:pPr>
      <w:r>
        <w:t>In deze bijlage moeten de normen en maatregelen die Wederpartij in het kader van de beveiliging van de Verwerking moet hanteren respectievelijk treffen worden gespecificeerd. Hiervoor kan worden verwezen naar documenten waarin normen en maatregelen zijn vastgelegd, zoals in voorkomend geval het programma van eisen of de offerteaanvraag.</w:t>
      </w:r>
      <w:r>
        <w:rPr>
          <w:i/>
        </w:rPr>
        <w:t xml:space="preserve"> </w:t>
      </w:r>
    </w:p>
    <w:p w14:paraId="6A8A3141" w14:textId="77777777" w:rsidR="006E499B" w:rsidRDefault="00927C07">
      <w:pPr>
        <w:spacing w:after="15" w:line="259" w:lineRule="auto"/>
        <w:ind w:left="0" w:firstLine="0"/>
      </w:pPr>
      <w:r>
        <w:t xml:space="preserve"> </w:t>
      </w:r>
    </w:p>
    <w:p w14:paraId="52908785" w14:textId="77777777" w:rsidR="006E499B" w:rsidRDefault="00927C07">
      <w:pPr>
        <w:spacing w:after="25" w:line="259" w:lineRule="auto"/>
        <w:ind w:left="0" w:firstLine="0"/>
      </w:pPr>
      <w:r>
        <w:t xml:space="preserve"> </w:t>
      </w:r>
    </w:p>
    <w:p w14:paraId="0DABCB4B" w14:textId="77777777" w:rsidR="006E499B" w:rsidRDefault="00927C07">
      <w:pPr>
        <w:spacing w:after="0" w:line="259" w:lineRule="auto"/>
        <w:ind w:left="0" w:firstLine="0"/>
      </w:pPr>
      <w:r>
        <w:t xml:space="preserve"> </w:t>
      </w:r>
      <w:r>
        <w:tab/>
      </w:r>
      <w:r>
        <w:rPr>
          <w:b/>
        </w:rPr>
        <w:t xml:space="preserve"> </w:t>
      </w:r>
      <w:r>
        <w:br w:type="page"/>
      </w:r>
    </w:p>
    <w:p w14:paraId="12A2A4C9" w14:textId="77777777" w:rsidR="006E499B" w:rsidRDefault="00927C07">
      <w:pPr>
        <w:pStyle w:val="Kop1"/>
        <w:ind w:left="-5"/>
      </w:pPr>
      <w:bookmarkStart w:id="13" w:name="_Toc11865"/>
      <w:r>
        <w:lastRenderedPageBreak/>
        <w:t xml:space="preserve">Bijlage 3: Afspraken betreffende Inbreuken in verband met Persoonsgegevens </w:t>
      </w:r>
      <w:bookmarkEnd w:id="13"/>
    </w:p>
    <w:p w14:paraId="049870C4" w14:textId="77777777" w:rsidR="006E499B" w:rsidRDefault="00927C07">
      <w:pPr>
        <w:spacing w:after="15" w:line="259" w:lineRule="auto"/>
        <w:ind w:left="0" w:firstLine="0"/>
      </w:pPr>
      <w:r>
        <w:t xml:space="preserve"> </w:t>
      </w:r>
    </w:p>
    <w:p w14:paraId="672AB617" w14:textId="77777777" w:rsidR="006E499B" w:rsidRDefault="00927C07">
      <w:pPr>
        <w:ind w:left="-5"/>
      </w:pPr>
      <w:r>
        <w:t xml:space="preserve">In deze bijlage moeten de afspraken over hoe Wederpartij Opdrachtgever over Inbreuken in verband met Persoonsgegevens gaat informeren worden gespecificeerd. </w:t>
      </w:r>
    </w:p>
    <w:p w14:paraId="6C98749B" w14:textId="77777777" w:rsidR="006E499B" w:rsidRDefault="00927C07">
      <w:pPr>
        <w:spacing w:after="15" w:line="259" w:lineRule="auto"/>
        <w:ind w:left="0" w:firstLine="0"/>
      </w:pPr>
      <w:r>
        <w:t xml:space="preserve"> </w:t>
      </w:r>
    </w:p>
    <w:p w14:paraId="2FBE5FDC" w14:textId="77777777" w:rsidR="006E499B" w:rsidRDefault="00927C07">
      <w:pPr>
        <w:spacing w:after="15" w:line="259" w:lineRule="auto"/>
        <w:ind w:left="-5"/>
      </w:pPr>
      <w:r>
        <w:rPr>
          <w:b/>
        </w:rPr>
        <w:t xml:space="preserve">Departementale procedure </w:t>
      </w:r>
    </w:p>
    <w:p w14:paraId="35705702" w14:textId="77777777" w:rsidR="006E499B" w:rsidRDefault="00927C07">
      <w:pPr>
        <w:ind w:left="-5"/>
      </w:pPr>
      <w:r>
        <w:t xml:space="preserve">----- </w:t>
      </w:r>
    </w:p>
    <w:p w14:paraId="31C6CAA2" w14:textId="77777777" w:rsidR="006E499B" w:rsidRDefault="00927C07">
      <w:pPr>
        <w:spacing w:after="15" w:line="259" w:lineRule="auto"/>
        <w:ind w:left="0" w:firstLine="0"/>
      </w:pPr>
      <w:r>
        <w:t xml:space="preserve"> </w:t>
      </w:r>
    </w:p>
    <w:p w14:paraId="325879B3" w14:textId="77777777" w:rsidR="006E499B" w:rsidRDefault="00927C07">
      <w:pPr>
        <w:spacing w:after="15" w:line="259" w:lineRule="auto"/>
        <w:ind w:left="0" w:firstLine="0"/>
      </w:pPr>
      <w:r>
        <w:t xml:space="preserve"> </w:t>
      </w:r>
    </w:p>
    <w:p w14:paraId="0741A17F" w14:textId="77777777" w:rsidR="006E499B" w:rsidRDefault="00927C07">
      <w:pPr>
        <w:pStyle w:val="Kop2"/>
        <w:spacing w:after="13"/>
        <w:ind w:left="-5"/>
      </w:pPr>
      <w:r>
        <w:t xml:space="preserve">Informatie die ten minste door Wederpartij moet worden verstrekt </w:t>
      </w:r>
    </w:p>
    <w:p w14:paraId="7BDD33F7" w14:textId="77777777" w:rsidR="006E499B" w:rsidRDefault="00927C07">
      <w:pPr>
        <w:spacing w:after="0" w:line="259" w:lineRule="auto"/>
        <w:ind w:left="0" w:firstLine="0"/>
      </w:pPr>
      <w:r>
        <w:t xml:space="preserve"> </w:t>
      </w:r>
    </w:p>
    <w:tbl>
      <w:tblPr>
        <w:tblStyle w:val="TableGrid"/>
        <w:tblW w:w="8474" w:type="dxa"/>
        <w:tblInd w:w="5" w:type="dxa"/>
        <w:tblCellMar>
          <w:top w:w="47" w:type="dxa"/>
          <w:left w:w="108" w:type="dxa"/>
          <w:right w:w="112" w:type="dxa"/>
        </w:tblCellMar>
        <w:tblLook w:val="04A0" w:firstRow="1" w:lastRow="0" w:firstColumn="1" w:lastColumn="0" w:noHBand="0" w:noVBand="1"/>
      </w:tblPr>
      <w:tblGrid>
        <w:gridCol w:w="8474"/>
      </w:tblGrid>
      <w:tr w:rsidR="006E499B" w14:paraId="026743ED" w14:textId="77777777">
        <w:trPr>
          <w:trHeight w:val="262"/>
        </w:trPr>
        <w:tc>
          <w:tcPr>
            <w:tcW w:w="8474" w:type="dxa"/>
            <w:tcBorders>
              <w:top w:val="single" w:sz="4" w:space="0" w:color="000000"/>
              <w:left w:val="single" w:sz="4" w:space="0" w:color="000000"/>
              <w:bottom w:val="single" w:sz="4" w:space="0" w:color="000000"/>
              <w:right w:val="single" w:sz="4" w:space="0" w:color="000000"/>
            </w:tcBorders>
          </w:tcPr>
          <w:p w14:paraId="701F78B9" w14:textId="77777777" w:rsidR="006E499B" w:rsidRDefault="00927C07">
            <w:pPr>
              <w:spacing w:after="0" w:line="259" w:lineRule="auto"/>
              <w:ind w:left="0" w:firstLine="0"/>
            </w:pPr>
            <w:r>
              <w:t xml:space="preserve">Aard van de Inbreuk in verband met Persoonsgegevens  </w:t>
            </w:r>
          </w:p>
        </w:tc>
      </w:tr>
      <w:tr w:rsidR="006E499B" w14:paraId="40E568DF" w14:textId="77777777">
        <w:trPr>
          <w:trHeight w:val="262"/>
        </w:trPr>
        <w:tc>
          <w:tcPr>
            <w:tcW w:w="8474" w:type="dxa"/>
            <w:tcBorders>
              <w:top w:val="single" w:sz="4" w:space="0" w:color="000000"/>
              <w:left w:val="single" w:sz="4" w:space="0" w:color="000000"/>
              <w:bottom w:val="single" w:sz="4" w:space="0" w:color="000000"/>
              <w:right w:val="single" w:sz="4" w:space="0" w:color="000000"/>
            </w:tcBorders>
          </w:tcPr>
          <w:p w14:paraId="4EA5922B" w14:textId="77777777" w:rsidR="006E499B" w:rsidRDefault="00927C07">
            <w:pPr>
              <w:spacing w:after="0" w:line="259" w:lineRule="auto"/>
              <w:ind w:left="0" w:firstLine="0"/>
            </w:pPr>
            <w:r>
              <w:t xml:space="preserve">De Persoonsgegevens en Betrokkene  </w:t>
            </w:r>
          </w:p>
        </w:tc>
      </w:tr>
      <w:tr w:rsidR="006E499B" w14:paraId="3FB65E80" w14:textId="77777777">
        <w:trPr>
          <w:trHeight w:val="262"/>
        </w:trPr>
        <w:tc>
          <w:tcPr>
            <w:tcW w:w="8474" w:type="dxa"/>
            <w:tcBorders>
              <w:top w:val="single" w:sz="4" w:space="0" w:color="000000"/>
              <w:left w:val="single" w:sz="4" w:space="0" w:color="000000"/>
              <w:bottom w:val="single" w:sz="4" w:space="0" w:color="000000"/>
              <w:right w:val="single" w:sz="4" w:space="0" w:color="000000"/>
            </w:tcBorders>
          </w:tcPr>
          <w:p w14:paraId="3BF4F70C" w14:textId="77777777" w:rsidR="006E499B" w:rsidRDefault="00927C07">
            <w:pPr>
              <w:spacing w:after="0" w:line="259" w:lineRule="auto"/>
              <w:ind w:left="0" w:firstLine="0"/>
            </w:pPr>
            <w:r>
              <w:t xml:space="preserve">Waarschijnlijke gevolgen van de Inbreuk in verband met Persoonsgegevens </w:t>
            </w:r>
          </w:p>
        </w:tc>
      </w:tr>
      <w:tr w:rsidR="006E499B" w14:paraId="03EFA0DB" w14:textId="77777777">
        <w:trPr>
          <w:trHeight w:val="766"/>
        </w:trPr>
        <w:tc>
          <w:tcPr>
            <w:tcW w:w="8474" w:type="dxa"/>
            <w:tcBorders>
              <w:top w:val="single" w:sz="4" w:space="0" w:color="000000"/>
              <w:left w:val="single" w:sz="4" w:space="0" w:color="000000"/>
              <w:bottom w:val="single" w:sz="4" w:space="0" w:color="000000"/>
              <w:right w:val="single" w:sz="4" w:space="0" w:color="000000"/>
            </w:tcBorders>
          </w:tcPr>
          <w:p w14:paraId="525437DB" w14:textId="77777777" w:rsidR="006E499B" w:rsidRDefault="00927C07">
            <w:pPr>
              <w:spacing w:after="0" w:line="259" w:lineRule="auto"/>
              <w:ind w:left="0" w:firstLine="0"/>
            </w:pPr>
            <w:r>
              <w:t xml:space="preserve">Maatregelen die Wederpartij heeft voorgesteld of genomen om de Inbreuk in verband met Persoonsgegevens aan te pakken, waaronder, in voorkomend geval, de maatregelen ter beperking van de eventuele nadelige gevolgen daarvan </w:t>
            </w:r>
          </w:p>
        </w:tc>
      </w:tr>
    </w:tbl>
    <w:p w14:paraId="1AFAB24D" w14:textId="77777777" w:rsidR="006E499B" w:rsidRDefault="00927C07">
      <w:pPr>
        <w:spacing w:after="0" w:line="259" w:lineRule="auto"/>
        <w:ind w:left="0" w:firstLine="0"/>
      </w:pPr>
      <w:r>
        <w:t xml:space="preserve"> </w:t>
      </w:r>
    </w:p>
    <w:sectPr w:rsidR="006E499B">
      <w:footerReference w:type="even" r:id="rId7"/>
      <w:footerReference w:type="default" r:id="rId8"/>
      <w:footerReference w:type="first" r:id="rId9"/>
      <w:pgSz w:w="11906" w:h="16841"/>
      <w:pgMar w:top="1461" w:right="1422" w:bottom="1559" w:left="1419" w:header="708" w:footer="7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B9CC6" w14:textId="77777777" w:rsidR="0027523F" w:rsidRDefault="0027523F">
      <w:pPr>
        <w:spacing w:after="0" w:line="240" w:lineRule="auto"/>
      </w:pPr>
      <w:r>
        <w:separator/>
      </w:r>
    </w:p>
  </w:endnote>
  <w:endnote w:type="continuationSeparator" w:id="0">
    <w:p w14:paraId="44C40DAF" w14:textId="77777777" w:rsidR="0027523F" w:rsidRDefault="0027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955DF" w14:textId="77777777" w:rsidR="0027523F" w:rsidRDefault="0027523F">
    <w:pPr>
      <w:spacing w:after="11" w:line="259" w:lineRule="auto"/>
      <w:ind w:left="4537" w:firstLine="0"/>
    </w:pPr>
    <w:r>
      <w:rPr>
        <w:sz w:val="16"/>
      </w:rPr>
      <w:t xml:space="preserve">Verwerkersovereenkomst ARBIT-2018 </w:t>
    </w:r>
  </w:p>
  <w:p w14:paraId="53D01AE9" w14:textId="77777777" w:rsidR="0027523F" w:rsidRDefault="0027523F">
    <w:pPr>
      <w:tabs>
        <w:tab w:val="center" w:pos="4537"/>
        <w:tab w:val="right" w:pos="9066"/>
      </w:tabs>
      <w:spacing w:after="0" w:line="259" w:lineRule="auto"/>
      <w:ind w:left="0" w:right="-8" w:firstLine="0"/>
    </w:pPr>
    <w:r>
      <w:rPr>
        <w:sz w:val="16"/>
      </w:rPr>
      <w:t xml:space="preserve"> </w:t>
    </w:r>
    <w:r>
      <w:rPr>
        <w:sz w:val="16"/>
      </w:rPr>
      <w:tab/>
    </w:r>
    <w:r>
      <w:rPr>
        <w:sz w:val="14"/>
      </w:rPr>
      <w:t xml:space="preserve"> </w:t>
    </w:r>
    <w:r>
      <w:rPr>
        <w:sz w:val="14"/>
      </w:rPr>
      <w:tab/>
    </w:r>
    <w:r>
      <w:fldChar w:fldCharType="begin"/>
    </w:r>
    <w:r>
      <w:instrText xml:space="preserve"> PAGE   \* MERGEFORMAT </w:instrText>
    </w:r>
    <w:r>
      <w:fldChar w:fldCharType="separate"/>
    </w:r>
    <w:r>
      <w:t>1</w:t>
    </w:r>
    <w:r>
      <w:fldChar w:fldCharType="end"/>
    </w:r>
    <w:r>
      <w:t xml:space="preserve"> </w:t>
    </w:r>
  </w:p>
  <w:p w14:paraId="71A540BF" w14:textId="77777777" w:rsidR="0027523F" w:rsidRDefault="0027523F">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00AE" w14:textId="77777777" w:rsidR="000B1660" w:rsidRDefault="000B1660" w:rsidP="000B1660">
    <w:pPr>
      <w:spacing w:after="11" w:line="259" w:lineRule="auto"/>
      <w:rPr>
        <w:sz w:val="16"/>
      </w:rPr>
    </w:pPr>
    <w:r>
      <w:rPr>
        <w:sz w:val="16"/>
      </w:rPr>
      <w:t xml:space="preserve">Bijlage 18 EA Inhuur ICT/IV-Professionals t.b.v. DJI en Justitiële ICT-Organisatie. </w:t>
    </w:r>
  </w:p>
  <w:p w14:paraId="1FF88B55" w14:textId="56A4C9FC" w:rsidR="0027523F" w:rsidRDefault="0027523F" w:rsidP="000B1660">
    <w:pPr>
      <w:spacing w:after="11" w:line="259" w:lineRule="auto"/>
    </w:pPr>
    <w:r>
      <w:rPr>
        <w:sz w:val="16"/>
      </w:rPr>
      <w:t>Verwerkersovereenkomst ARBIT-2018</w:t>
    </w:r>
    <w:r w:rsidR="000B1660">
      <w:rPr>
        <w:sz w:val="16"/>
      </w:rPr>
      <w:t xml:space="preserve">. </w:t>
    </w:r>
    <w:proofErr w:type="spellStart"/>
    <w:r w:rsidR="000B1660">
      <w:rPr>
        <w:sz w:val="16"/>
      </w:rPr>
      <w:t>TenderNed</w:t>
    </w:r>
    <w:proofErr w:type="spellEnd"/>
    <w:r w:rsidR="000B1660">
      <w:rPr>
        <w:sz w:val="16"/>
      </w:rPr>
      <w:t>-kenmerk: TN349475</w:t>
    </w:r>
  </w:p>
  <w:p w14:paraId="1D05F7C0" w14:textId="77777777" w:rsidR="0027523F" w:rsidRDefault="0027523F">
    <w:pPr>
      <w:tabs>
        <w:tab w:val="center" w:pos="4537"/>
        <w:tab w:val="right" w:pos="9066"/>
      </w:tabs>
      <w:spacing w:after="0" w:line="259" w:lineRule="auto"/>
      <w:ind w:left="0" w:right="-8" w:firstLine="0"/>
    </w:pPr>
    <w:r>
      <w:rPr>
        <w:sz w:val="16"/>
      </w:rPr>
      <w:t xml:space="preserve"> </w:t>
    </w:r>
    <w:r>
      <w:rPr>
        <w:sz w:val="16"/>
      </w:rPr>
      <w:tab/>
    </w:r>
    <w:r>
      <w:rPr>
        <w:sz w:val="14"/>
      </w:rPr>
      <w:t xml:space="preserve"> </w:t>
    </w:r>
    <w:r>
      <w:rPr>
        <w:sz w:val="14"/>
      </w:rPr>
      <w:tab/>
    </w:r>
    <w:r>
      <w:fldChar w:fldCharType="begin"/>
    </w:r>
    <w:r>
      <w:instrText xml:space="preserve"> PAGE   \* MERGEFORMAT </w:instrText>
    </w:r>
    <w:r>
      <w:fldChar w:fldCharType="separate"/>
    </w:r>
    <w:r>
      <w:t>1</w:t>
    </w:r>
    <w:r>
      <w:fldChar w:fldCharType="end"/>
    </w:r>
    <w:r>
      <w:t xml:space="preserve"> </w:t>
    </w:r>
  </w:p>
  <w:p w14:paraId="08FE3940" w14:textId="77777777" w:rsidR="0027523F" w:rsidRDefault="0027523F">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E1717" w14:textId="77777777" w:rsidR="0027523F" w:rsidRDefault="0027523F">
    <w:pPr>
      <w:spacing w:after="11" w:line="259" w:lineRule="auto"/>
      <w:ind w:left="4537" w:firstLine="0"/>
    </w:pPr>
    <w:r>
      <w:rPr>
        <w:sz w:val="16"/>
      </w:rPr>
      <w:t xml:space="preserve">Verwerkersovereenkomst ARBIT-2018 </w:t>
    </w:r>
  </w:p>
  <w:p w14:paraId="3CB88E52" w14:textId="77777777" w:rsidR="0027523F" w:rsidRDefault="0027523F">
    <w:pPr>
      <w:tabs>
        <w:tab w:val="center" w:pos="4537"/>
        <w:tab w:val="right" w:pos="9066"/>
      </w:tabs>
      <w:spacing w:after="0" w:line="259" w:lineRule="auto"/>
      <w:ind w:left="0" w:right="-8" w:firstLine="0"/>
    </w:pPr>
    <w:r>
      <w:rPr>
        <w:sz w:val="16"/>
      </w:rPr>
      <w:t xml:space="preserve"> </w:t>
    </w:r>
    <w:r>
      <w:rPr>
        <w:sz w:val="16"/>
      </w:rPr>
      <w:tab/>
    </w:r>
    <w:r>
      <w:rPr>
        <w:sz w:val="14"/>
      </w:rPr>
      <w:t xml:space="preserve"> </w:t>
    </w:r>
    <w:r>
      <w:rPr>
        <w:sz w:val="14"/>
      </w:rPr>
      <w:tab/>
    </w:r>
    <w:r>
      <w:fldChar w:fldCharType="begin"/>
    </w:r>
    <w:r>
      <w:instrText xml:space="preserve"> PAGE   \* MERGEFORMAT </w:instrText>
    </w:r>
    <w:r>
      <w:fldChar w:fldCharType="separate"/>
    </w:r>
    <w:r>
      <w:t>1</w:t>
    </w:r>
    <w:r>
      <w:fldChar w:fldCharType="end"/>
    </w:r>
    <w:r>
      <w:t xml:space="preserve"> </w:t>
    </w:r>
  </w:p>
  <w:p w14:paraId="0F38A5C7" w14:textId="77777777" w:rsidR="0027523F" w:rsidRDefault="0027523F">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6E50E" w14:textId="77777777" w:rsidR="0027523F" w:rsidRDefault="0027523F">
      <w:pPr>
        <w:spacing w:after="0" w:line="240" w:lineRule="auto"/>
      </w:pPr>
      <w:r>
        <w:separator/>
      </w:r>
    </w:p>
  </w:footnote>
  <w:footnote w:type="continuationSeparator" w:id="0">
    <w:p w14:paraId="682FF0AA" w14:textId="77777777" w:rsidR="0027523F" w:rsidRDefault="00275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1D5B"/>
    <w:multiLevelType w:val="hybridMultilevel"/>
    <w:tmpl w:val="CB8E8A2A"/>
    <w:lvl w:ilvl="0" w:tplc="ECAC19DE">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77CAE92">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B5E1538">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01CA258">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F3E8498">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D8A8950">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C605114">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6F89B9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8C41FA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7E234CE0"/>
    <w:multiLevelType w:val="hybridMultilevel"/>
    <w:tmpl w:val="EAAA28AC"/>
    <w:lvl w:ilvl="0" w:tplc="DCA42E24">
      <w:start w:val="1"/>
      <w:numFmt w:val="bullet"/>
      <w:lvlText w:val="-"/>
      <w:lvlJc w:val="left"/>
      <w:pPr>
        <w:ind w:left="153"/>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1" w:tplc="61462A6C">
      <w:start w:val="1"/>
      <w:numFmt w:val="bullet"/>
      <w:lvlText w:val="o"/>
      <w:lvlJc w:val="left"/>
      <w:pPr>
        <w:ind w:left="123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2" w:tplc="BB4ABB9C">
      <w:start w:val="1"/>
      <w:numFmt w:val="bullet"/>
      <w:lvlText w:val="▪"/>
      <w:lvlJc w:val="left"/>
      <w:pPr>
        <w:ind w:left="195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3" w:tplc="C320387A">
      <w:start w:val="1"/>
      <w:numFmt w:val="bullet"/>
      <w:lvlText w:val="•"/>
      <w:lvlJc w:val="left"/>
      <w:pPr>
        <w:ind w:left="267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4" w:tplc="33D6E8C2">
      <w:start w:val="1"/>
      <w:numFmt w:val="bullet"/>
      <w:lvlText w:val="o"/>
      <w:lvlJc w:val="left"/>
      <w:pPr>
        <w:ind w:left="339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5" w:tplc="E16C7254">
      <w:start w:val="1"/>
      <w:numFmt w:val="bullet"/>
      <w:lvlText w:val="▪"/>
      <w:lvlJc w:val="left"/>
      <w:pPr>
        <w:ind w:left="411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6" w:tplc="6D665E54">
      <w:start w:val="1"/>
      <w:numFmt w:val="bullet"/>
      <w:lvlText w:val="•"/>
      <w:lvlJc w:val="left"/>
      <w:pPr>
        <w:ind w:left="483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7" w:tplc="34389AFE">
      <w:start w:val="1"/>
      <w:numFmt w:val="bullet"/>
      <w:lvlText w:val="o"/>
      <w:lvlJc w:val="left"/>
      <w:pPr>
        <w:ind w:left="555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8" w:tplc="8800E3E2">
      <w:start w:val="1"/>
      <w:numFmt w:val="bullet"/>
      <w:lvlText w:val="▪"/>
      <w:lvlJc w:val="left"/>
      <w:pPr>
        <w:ind w:left="6278"/>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99B"/>
    <w:rsid w:val="000B1660"/>
    <w:rsid w:val="0027523F"/>
    <w:rsid w:val="006D02A9"/>
    <w:rsid w:val="006E499B"/>
    <w:rsid w:val="00927C07"/>
    <w:rsid w:val="00C124BC"/>
    <w:rsid w:val="00C53637"/>
    <w:rsid w:val="00F717A8"/>
    <w:rsid w:val="00FC4B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B15C"/>
  <w15:docId w15:val="{ED2445B6-B7FB-423F-8AB3-BDB0C4A9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9" w:line="271" w:lineRule="auto"/>
      <w:ind w:left="10" w:hanging="10"/>
    </w:pPr>
    <w:rPr>
      <w:rFonts w:ascii="Verdana" w:eastAsia="Verdana" w:hAnsi="Verdana" w:cs="Verdana"/>
      <w:color w:val="000000"/>
      <w:sz w:val="18"/>
    </w:rPr>
  </w:style>
  <w:style w:type="paragraph" w:styleId="Kop1">
    <w:name w:val="heading 1"/>
    <w:next w:val="Standaard"/>
    <w:link w:val="Kop1Char"/>
    <w:uiPriority w:val="9"/>
    <w:qFormat/>
    <w:pPr>
      <w:keepNext/>
      <w:keepLines/>
      <w:spacing w:after="47"/>
      <w:ind w:left="10" w:hanging="10"/>
      <w:outlineLvl w:val="0"/>
    </w:pPr>
    <w:rPr>
      <w:rFonts w:ascii="Verdana" w:eastAsia="Verdana" w:hAnsi="Verdana" w:cs="Verdana"/>
      <w:b/>
      <w:color w:val="000000"/>
      <w:sz w:val="18"/>
    </w:rPr>
  </w:style>
  <w:style w:type="paragraph" w:styleId="Kop2">
    <w:name w:val="heading 2"/>
    <w:next w:val="Standaard"/>
    <w:link w:val="Kop2Char"/>
    <w:uiPriority w:val="9"/>
    <w:unhideWhenUsed/>
    <w:qFormat/>
    <w:pPr>
      <w:keepNext/>
      <w:keepLines/>
      <w:spacing w:after="47"/>
      <w:ind w:left="10" w:hanging="10"/>
      <w:outlineLvl w:val="1"/>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Verdana" w:eastAsia="Verdana" w:hAnsi="Verdana" w:cs="Verdana"/>
      <w:b/>
      <w:color w:val="000000"/>
      <w:sz w:val="18"/>
    </w:rPr>
  </w:style>
  <w:style w:type="character" w:customStyle="1" w:styleId="Kop1Char">
    <w:name w:val="Kop 1 Char"/>
    <w:link w:val="Kop1"/>
    <w:rPr>
      <w:rFonts w:ascii="Verdana" w:eastAsia="Verdana" w:hAnsi="Verdana" w:cs="Verdana"/>
      <w:b/>
      <w:color w:val="000000"/>
      <w:sz w:val="18"/>
    </w:rPr>
  </w:style>
  <w:style w:type="paragraph" w:styleId="Inhopg1">
    <w:name w:val="toc 1"/>
    <w:hidden/>
    <w:pPr>
      <w:spacing w:after="69" w:line="271" w:lineRule="auto"/>
      <w:ind w:left="426" w:right="23" w:hanging="10"/>
    </w:pPr>
    <w:rPr>
      <w:rFonts w:ascii="Verdana" w:eastAsia="Verdana" w:hAnsi="Verdana" w:cs="Verdana"/>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0B16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1660"/>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2126</Words>
  <Characters>11694</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severijnen</dc:creator>
  <cp:keywords/>
  <cp:lastModifiedBy>Bergh, mr. M.A. van den (Marcel)</cp:lastModifiedBy>
  <cp:revision>7</cp:revision>
  <cp:lastPrinted>2022-04-09T13:52:00Z</cp:lastPrinted>
  <dcterms:created xsi:type="dcterms:W3CDTF">2019-09-19T09:46:00Z</dcterms:created>
  <dcterms:modified xsi:type="dcterms:W3CDTF">2022-04-09T13:52:00Z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-1855688655</vt:i4>
  </property>
</Properties>
</file>