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EA3C82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EA3C82">
        <w:tc>
          <w:tcPr>
            <w:tcW w:w="3178" w:type="dxa"/>
            <w:shd w:val="clear" w:color="auto" w:fill="FFFFFF"/>
          </w:tcPr>
          <w:p w14:paraId="6CFB4C0F" w14:textId="10D8FC36" w:rsid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17864183" w:rsidR="00101A91" w:rsidRPr="00EA3C82" w:rsidRDefault="00EA3C82" w:rsidP="00EA3C82">
            <w:pPr>
              <w:rPr>
                <w:bCs/>
                <w:i/>
                <w:iCs/>
                <w:sz w:val="20"/>
                <w:szCs w:val="20"/>
              </w:rPr>
            </w:pPr>
            <w:r w:rsidRPr="00EA3C82">
              <w:rPr>
                <w:bCs/>
                <w:i/>
                <w:iCs/>
                <w:sz w:val="20"/>
                <w:szCs w:val="20"/>
              </w:rPr>
              <w:t>Graag 1 referentie per kerncompetentie indienen of, wanneer beide kerncompetenties in 1 referentie zijn uitgevoerd, dan 1 referentie indienen voor beide kerncompetenties. Graag duidelijk aangeven voor welke kerncompetentie(s) de referentie van toepassing is.</w:t>
            </w:r>
          </w:p>
        </w:tc>
        <w:tc>
          <w:tcPr>
            <w:tcW w:w="5884" w:type="dxa"/>
            <w:shd w:val="clear" w:color="auto" w:fill="FFFFFF"/>
          </w:tcPr>
          <w:p w14:paraId="03308A33" w14:textId="10B18420" w:rsidR="00661642" w:rsidRPr="00661642" w:rsidRDefault="00661642" w:rsidP="00661642">
            <w:pPr>
              <w:rPr>
                <w:sz w:val="20"/>
                <w:szCs w:val="20"/>
              </w:rPr>
            </w:pPr>
            <w:r w:rsidRPr="00661642">
              <w:rPr>
                <w:sz w:val="20"/>
                <w:szCs w:val="20"/>
              </w:rPr>
              <w:t>1.</w:t>
            </w:r>
            <w:r w:rsidRPr="00661642">
              <w:rPr>
                <w:sz w:val="20"/>
                <w:szCs w:val="20"/>
              </w:rPr>
              <w:t xml:space="preserve"> </w:t>
            </w:r>
            <w:r w:rsidRPr="00661642">
              <w:rPr>
                <w:sz w:val="20"/>
                <w:szCs w:val="20"/>
              </w:rPr>
              <w:t>Ervaring met de uitvoering bij een opdrachtgever met meerdere locaties waarbij het totaal te bewassen oppervlakte (binnenglas, buitenglas en dubbelzijdig gemeten separatieglas minimaal 5.000 m2 betreft).</w:t>
            </w:r>
          </w:p>
          <w:p w14:paraId="7EB98FE4" w14:textId="2DAD6E8B" w:rsidR="00101A91" w:rsidRPr="00101A91" w:rsidRDefault="00661642" w:rsidP="00661642">
            <w:pPr>
              <w:rPr>
                <w:i/>
                <w:iCs/>
                <w:sz w:val="20"/>
                <w:szCs w:val="20"/>
              </w:rPr>
            </w:pPr>
            <w:r w:rsidRPr="00661642">
              <w:rPr>
                <w:sz w:val="20"/>
                <w:szCs w:val="20"/>
              </w:rPr>
              <w:t>2.</w:t>
            </w:r>
            <w:r w:rsidRPr="00661642">
              <w:rPr>
                <w:sz w:val="20"/>
                <w:szCs w:val="20"/>
              </w:rPr>
              <w:t xml:space="preserve"> </w:t>
            </w:r>
            <w:r w:rsidRPr="00661642">
              <w:rPr>
                <w:sz w:val="20"/>
                <w:szCs w:val="20"/>
              </w:rPr>
              <w:t>Ervaring met het uitvoeren van glasbewassing op hoogte, waarbij de inzet van een hoogwerker benodigd is, met een minimale hoogte van 30 meter.</w:t>
            </w:r>
          </w:p>
        </w:tc>
      </w:tr>
      <w:tr w:rsidR="00101A91" w:rsidRPr="00101A91" w14:paraId="31510EE6" w14:textId="77777777" w:rsidTr="00EA3C82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EA3C82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EA3C82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EA3C82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EA3C82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EA3C82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EA3C82">
        <w:tc>
          <w:tcPr>
            <w:tcW w:w="3178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496F4AE7" w14:textId="77777777" w:rsid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  <w:p w14:paraId="7B3F4637" w14:textId="6BE63759" w:rsidR="00661642" w:rsidRPr="00661642" w:rsidRDefault="00661642" w:rsidP="00661642">
            <w:pPr>
              <w:rPr>
                <w:i/>
                <w:iCs/>
                <w:sz w:val="20"/>
                <w:szCs w:val="20"/>
              </w:rPr>
            </w:pPr>
            <w:r w:rsidRPr="00661642">
              <w:rPr>
                <w:i/>
                <w:iCs/>
                <w:sz w:val="20"/>
                <w:szCs w:val="20"/>
              </w:rPr>
              <w:t>met deze persoon wordt na opening van de inschrijvingen contact opgenomen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EA3C82">
        <w:tc>
          <w:tcPr>
            <w:tcW w:w="3178" w:type="dxa"/>
            <w:shd w:val="clear" w:color="auto" w:fill="FFFFFF"/>
          </w:tcPr>
          <w:p w14:paraId="3F8F9688" w14:textId="6F06DC01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193A67E8" w14:textId="77777777" w:rsidR="00963F1C" w:rsidRDefault="00963F1C" w:rsidP="00EA3C82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661642"/>
    <w:rsid w:val="00963F1C"/>
    <w:rsid w:val="00EA3C82"/>
    <w:rsid w:val="00F238E9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Irene van de Veen</cp:lastModifiedBy>
  <cp:revision>3</cp:revision>
  <dcterms:created xsi:type="dcterms:W3CDTF">2022-01-17T11:01:00Z</dcterms:created>
  <dcterms:modified xsi:type="dcterms:W3CDTF">2022-01-17T11:04:00Z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