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Caecilia-BoldSC,Bold" w:hAnsi="Caecilia-BoldSC,Bold" w:cs="Caecilia-BoldSC,Bold"/>
          <w:b/>
          <w:bCs/>
          <w:color w:val="000000"/>
          <w:spacing w:val="0"/>
          <w:sz w:val="40"/>
          <w:szCs w:val="40"/>
        </w:rPr>
      </w:pPr>
    </w:p>
    <w:p w:rsidR="00E712A2" w:rsidRDefault="00E712A2" w:rsidP="00E712A2">
      <w:pPr>
        <w:pStyle w:val="Bijlage1"/>
        <w:numPr>
          <w:ilvl w:val="0"/>
          <w:numId w:val="0"/>
        </w:numPr>
        <w:rPr>
          <w:rFonts w:ascii="Arial" w:hAnsi="Arial" w:cs="Arial"/>
          <w:b/>
        </w:rPr>
      </w:pPr>
    </w:p>
    <w:p w:rsidR="00E712A2" w:rsidRPr="00A30346" w:rsidRDefault="00E712A2" w:rsidP="00E712A2">
      <w:pPr>
        <w:pStyle w:val="Bijlage1"/>
        <w:numPr>
          <w:ilvl w:val="0"/>
          <w:numId w:val="0"/>
        </w:numPr>
        <w:rPr>
          <w:rFonts w:ascii="Arial" w:hAnsi="Arial" w:cs="Arial"/>
        </w:rPr>
      </w:pPr>
      <w:r w:rsidRPr="00A30346">
        <w:rPr>
          <w:rFonts w:ascii="Arial" w:hAnsi="Arial" w:cs="Arial"/>
          <w:b/>
        </w:rPr>
        <w:t xml:space="preserve">Bijlage </w:t>
      </w:r>
      <w:r w:rsidR="00E277D8">
        <w:rPr>
          <w:rFonts w:ascii="Arial" w:hAnsi="Arial" w:cs="Arial"/>
          <w:b/>
        </w:rPr>
        <w:t>5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BC1E36" w:rsidRPr="00BC1E36">
        <w:rPr>
          <w:rFonts w:ascii="Arial" w:hAnsi="Arial" w:cs="Arial"/>
        </w:rPr>
        <w:t>Ontvangst</w:t>
      </w:r>
      <w:r w:rsidR="00BC1E36">
        <w:t>-</w:t>
      </w:r>
      <w:r w:rsidR="007157BB">
        <w:t>/</w:t>
      </w:r>
      <w:bookmarkStart w:id="0" w:name="_GoBack"/>
      <w:bookmarkEnd w:id="0"/>
      <w:r w:rsidR="00BC1E36">
        <w:t>afgiftebewijs aanmelding</w:t>
      </w:r>
    </w:p>
    <w:p w:rsidR="00E712A2" w:rsidRDefault="00E712A2" w:rsidP="00E712A2">
      <w:pPr>
        <w:autoSpaceDE w:val="0"/>
        <w:autoSpaceDN w:val="0"/>
        <w:adjustRightInd w:val="0"/>
        <w:spacing w:line="240" w:lineRule="auto"/>
        <w:ind w:left="1416" w:firstLine="708"/>
        <w:rPr>
          <w:rFonts w:ascii="Caecilia-BoldSC,Bold" w:hAnsi="Caecilia-BoldSC,Bold" w:cs="Caecilia-BoldSC,Bold"/>
          <w:b/>
          <w:bCs/>
          <w:color w:val="000000"/>
          <w:spacing w:val="0"/>
          <w:sz w:val="40"/>
          <w:szCs w:val="40"/>
        </w:rPr>
      </w:pPr>
      <w:r w:rsidRPr="00A30346">
        <w:rPr>
          <w:rFonts w:cs="Arial"/>
        </w:rPr>
        <w:t>Selectieleidraad</w:t>
      </w:r>
      <w:r w:rsidR="008E3B39">
        <w:rPr>
          <w:rFonts w:cs="Arial"/>
        </w:rPr>
        <w:t xml:space="preserve"> 13-0192643</w:t>
      </w:r>
    </w:p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Caecilia-BoldSC,Bold" w:hAnsi="Caecilia-BoldSC,Bold" w:cs="Caecilia-BoldSC,Bold"/>
          <w:b/>
          <w:bCs/>
          <w:color w:val="000000"/>
          <w:spacing w:val="0"/>
          <w:sz w:val="40"/>
          <w:szCs w:val="40"/>
        </w:rPr>
      </w:pPr>
    </w:p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Caecilia-BoldSC,Bold" w:hAnsi="Caecilia-BoldSC,Bold" w:cs="Caecilia-BoldSC,Bold"/>
          <w:b/>
          <w:bCs/>
          <w:color w:val="000000"/>
          <w:spacing w:val="0"/>
          <w:sz w:val="40"/>
          <w:szCs w:val="40"/>
        </w:rPr>
      </w:pPr>
    </w:p>
    <w:p w:rsidR="00270769" w:rsidRDefault="00270769" w:rsidP="00270769">
      <w:pPr>
        <w:autoSpaceDE w:val="0"/>
        <w:autoSpaceDN w:val="0"/>
        <w:adjustRightInd w:val="0"/>
        <w:spacing w:line="240" w:lineRule="auto"/>
        <w:rPr>
          <w:rFonts w:ascii="Caecilia-BoldItalic,BoldItalic" w:hAnsi="Caecilia-BoldItalic,BoldItalic" w:cs="Caecilia-BoldItalic,BoldItalic"/>
          <w:b/>
          <w:bCs/>
          <w:i/>
          <w:iCs/>
          <w:color w:val="000000"/>
          <w:spacing w:val="0"/>
          <w:sz w:val="22"/>
          <w:szCs w:val="22"/>
        </w:rPr>
      </w:pPr>
    </w:p>
    <w:p w:rsidR="00270769" w:rsidRDefault="00270769">
      <w:pPr>
        <w:spacing w:line="240" w:lineRule="auto"/>
        <w:rPr>
          <w:rFonts w:ascii="Times New Roman" w:hAnsi="Times New Roman"/>
          <w:b/>
          <w:bCs/>
          <w:color w:val="000000"/>
          <w:spacing w:val="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pacing w:val="0"/>
          <w:sz w:val="34"/>
          <w:szCs w:val="34"/>
        </w:rPr>
        <w:br w:type="page"/>
      </w:r>
    </w:p>
    <w:tbl>
      <w:tblPr>
        <w:tblW w:w="98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595"/>
        <w:gridCol w:w="3855"/>
        <w:gridCol w:w="1620"/>
        <w:gridCol w:w="566"/>
      </w:tblGrid>
      <w:tr w:rsidR="00BC1E36" w:rsidTr="005E379D">
        <w:trPr>
          <w:gridBefore w:val="1"/>
          <w:gridAfter w:val="1"/>
          <w:wBefore w:w="260" w:type="dxa"/>
          <w:wAfter w:w="566" w:type="dxa"/>
          <w:cantSplit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1E36" w:rsidRDefault="00BC1E36" w:rsidP="005E379D">
            <w:pPr>
              <w:tabs>
                <w:tab w:val="left" w:pos="2074"/>
              </w:tabs>
              <w:autoSpaceDE w:val="0"/>
              <w:autoSpaceDN w:val="0"/>
              <w:adjustRightInd w:val="0"/>
              <w:spacing w:line="240" w:lineRule="auto"/>
              <w:rPr>
                <w:sz w:val="17"/>
                <w:szCs w:val="17"/>
              </w:rPr>
            </w:pPr>
            <w:r>
              <w:rPr>
                <w:sz w:val="24"/>
                <w:lang w:val="en-CA"/>
              </w:rPr>
              <w:lastRenderedPageBreak/>
              <w:fldChar w:fldCharType="begin"/>
            </w:r>
            <w:r>
              <w:rPr>
                <w:sz w:val="24"/>
                <w:lang w:val="en-CA"/>
              </w:rPr>
              <w:instrText xml:space="preserve"> SEQ CHAPTER \h \r 1</w:instrText>
            </w:r>
            <w:r>
              <w:rPr>
                <w:sz w:val="24"/>
                <w:lang w:val="en-CA"/>
              </w:rPr>
              <w:fldChar w:fldCharType="end"/>
            </w:r>
            <w:r>
              <w:rPr>
                <w:sz w:val="17"/>
                <w:szCs w:val="17"/>
                <w:lang w:val="en-CA"/>
              </w:rPr>
              <w:fldChar w:fldCharType="begin"/>
            </w:r>
            <w:r>
              <w:rPr>
                <w:sz w:val="17"/>
                <w:szCs w:val="17"/>
                <w:lang w:val="en-CA"/>
              </w:rPr>
              <w:instrText xml:space="preserve"> SEQ CHAPTER \h \r 2</w:instrText>
            </w:r>
            <w:r>
              <w:rPr>
                <w:sz w:val="17"/>
                <w:szCs w:val="17"/>
                <w:lang w:val="en-CA"/>
              </w:rPr>
              <w:fldChar w:fldCharType="end"/>
            </w:r>
            <w:r>
              <w:rPr>
                <w:rFonts w:ascii="Caecilia-Bold" w:hAnsi="Caecilia-Bold" w:cs="Caecilia-Bold"/>
                <w:sz w:val="28"/>
                <w:szCs w:val="28"/>
              </w:rPr>
              <w:t>Ontvangst-/ afgiftebewijs aanmelding</w:t>
            </w:r>
            <w:r>
              <w:rPr>
                <w:rFonts w:ascii="Caecilia-Bold" w:hAnsi="Caecilia-Bold" w:cs="Caecilia-Bold"/>
                <w:sz w:val="28"/>
                <w:szCs w:val="28"/>
              </w:rPr>
              <w:fldChar w:fldCharType="begin"/>
            </w:r>
            <w:r>
              <w:rPr>
                <w:rFonts w:ascii="Caecilia-Bold" w:hAnsi="Caecilia-Bold" w:cs="Caecilia-Bold"/>
                <w:sz w:val="28"/>
                <w:szCs w:val="28"/>
              </w:rPr>
              <w:instrText xml:space="preserve">tc " </w:instrText>
            </w:r>
            <w:bookmarkStart w:id="1" w:name="By2_32_Ontvangst_45__47__32_afgiftebewij"/>
            <w:bookmarkEnd w:id="1"/>
            <w:r>
              <w:rPr>
                <w:rFonts w:ascii="Caecilia-Bold" w:hAnsi="Caecilia-Bold" w:cs="Caecilia-Bold"/>
                <w:sz w:val="28"/>
                <w:szCs w:val="28"/>
              </w:rPr>
              <w:tab/>
              <w:instrText xml:space="preserve">Ontvangst-/ afgiftebewijs " \f D </w:instrText>
            </w:r>
            <w:r>
              <w:rPr>
                <w:rFonts w:ascii="Caecilia-Bold" w:hAnsi="Caecilia-Bold" w:cs="Caecilia-Bold"/>
                <w:sz w:val="28"/>
                <w:szCs w:val="28"/>
              </w:rPr>
              <w:fldChar w:fldCharType="end"/>
            </w:r>
          </w:p>
        </w:tc>
      </w:tr>
      <w:tr w:rsidR="00BC1E36" w:rsidTr="005E379D">
        <w:trPr>
          <w:gridBefore w:val="1"/>
          <w:wBefore w:w="260" w:type="dxa"/>
          <w:cantSplit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Caecilia-Roman"/>
                <w:sz w:val="17"/>
                <w:szCs w:val="17"/>
              </w:rPr>
            </w:pPr>
          </w:p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77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FBFBF" w:themeFill="background1" w:themeFillShade="BF"/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b/>
                <w:szCs w:val="18"/>
              </w:rPr>
            </w:pPr>
            <w:r w:rsidRPr="00BC1E36">
              <w:rPr>
                <w:rFonts w:cs="Caecilia-Roman"/>
                <w:b/>
                <w:szCs w:val="18"/>
              </w:rPr>
              <w:t>Ontvangstbewijs aanmelding niet openbare aanbesteding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4"/>
              <w:rPr>
                <w:rFonts w:cs="Caecilia-Roman"/>
                <w:b/>
                <w:szCs w:val="18"/>
              </w:rPr>
            </w:pPr>
            <w:r w:rsidRPr="00BC1E36">
              <w:rPr>
                <w:rFonts w:cs="Caecilia-Roman"/>
                <w:b/>
                <w:szCs w:val="18"/>
              </w:rPr>
              <w:t xml:space="preserve">Aanleg rotonde Veilingroute (N222) – Van </w:t>
            </w:r>
            <w:proofErr w:type="spellStart"/>
            <w:r w:rsidRPr="00BC1E36">
              <w:rPr>
                <w:rFonts w:cs="Caecilia-Roman"/>
                <w:b/>
                <w:szCs w:val="18"/>
              </w:rPr>
              <w:t>Luyklaan</w:t>
            </w:r>
            <w:proofErr w:type="spellEnd"/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4"/>
              <w:rPr>
                <w:szCs w:val="18"/>
              </w:rPr>
            </w:pPr>
            <w:r w:rsidRPr="00BC1E36">
              <w:rPr>
                <w:rFonts w:cs="Caecilia-Roman"/>
                <w:b/>
                <w:szCs w:val="18"/>
              </w:rPr>
              <w:t>(in te vullen door de door medewerk(st)er aanbestedende dienst)</w:t>
            </w: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Naam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4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4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Functie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4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4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Datum ontvangst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4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4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Tijd ontvangst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4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4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Handtekening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4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4"/>
              <w:rPr>
                <w:sz w:val="17"/>
                <w:szCs w:val="17"/>
              </w:rPr>
            </w:pPr>
          </w:p>
        </w:tc>
      </w:tr>
      <w:tr w:rsidR="00BC1E36" w:rsidRPr="00412DAD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77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 w:themeFill="background1" w:themeFillShade="BF"/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b/>
                <w:szCs w:val="18"/>
              </w:rPr>
            </w:pPr>
            <w:r w:rsidRPr="00BC1E36">
              <w:rPr>
                <w:rFonts w:cs="Caecilia-Roman"/>
                <w:b/>
                <w:szCs w:val="18"/>
              </w:rPr>
              <w:t>Afgiftebewijs aanmelding niet openbare aanbesteding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rFonts w:cs="Caecilia-Roman"/>
                <w:b/>
                <w:szCs w:val="18"/>
              </w:rPr>
            </w:pPr>
            <w:r w:rsidRPr="00BC1E36">
              <w:rPr>
                <w:rFonts w:cs="Caecilia-Roman"/>
                <w:b/>
                <w:szCs w:val="18"/>
              </w:rPr>
              <w:t xml:space="preserve">Aanleg rotonde Veilingroute (N222) – Van </w:t>
            </w:r>
            <w:proofErr w:type="spellStart"/>
            <w:r w:rsidRPr="00BC1E36">
              <w:rPr>
                <w:rFonts w:cs="Caecilia-Roman"/>
                <w:b/>
                <w:szCs w:val="18"/>
              </w:rPr>
              <w:t>Luyklaan</w:t>
            </w:r>
            <w:proofErr w:type="spellEnd"/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rFonts w:cs="Caecilia-Roman"/>
                <w:b/>
                <w:color w:val="FFFFFF" w:themeColor="background1"/>
                <w:szCs w:val="18"/>
              </w:rPr>
            </w:pPr>
            <w:r w:rsidRPr="00BC1E36">
              <w:rPr>
                <w:rFonts w:cs="Caecilia-Roman"/>
                <w:b/>
                <w:szCs w:val="18"/>
              </w:rPr>
              <w:t>(in te vullen door de gegadigde)</w:t>
            </w: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Naam / inschrijver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5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Adres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5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Plaats / land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5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Naam vertegenwoordiger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5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Functie vertegenwoordiger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5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Datum afgifte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5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Tijd afgifte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5"/>
              <w:rPr>
                <w:sz w:val="17"/>
                <w:szCs w:val="17"/>
              </w:rPr>
            </w:pPr>
          </w:p>
        </w:tc>
      </w:tr>
      <w:tr w:rsidR="00BC1E36" w:rsidTr="005E379D">
        <w:tblPrEx>
          <w:tblCellMar>
            <w:left w:w="100" w:type="dxa"/>
            <w:right w:w="100" w:type="dxa"/>
          </w:tblCellMar>
        </w:tblPrEx>
        <w:trPr>
          <w:gridAfter w:val="2"/>
          <w:wAfter w:w="2186" w:type="dxa"/>
          <w:cantSplit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/>
              <w:rPr>
                <w:rFonts w:cs="Caecilia-Roman"/>
                <w:szCs w:val="18"/>
              </w:rPr>
            </w:pPr>
            <w:r w:rsidRPr="00BC1E36">
              <w:rPr>
                <w:rFonts w:cs="Caecilia-Roman"/>
                <w:szCs w:val="18"/>
              </w:rPr>
              <w:t>Handtekening</w:t>
            </w:r>
          </w:p>
          <w:p w:rsidR="00BC1E36" w:rsidRP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55"/>
              <w:rPr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E36" w:rsidRDefault="00BC1E36" w:rsidP="005E379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5"/>
              <w:rPr>
                <w:sz w:val="17"/>
                <w:szCs w:val="17"/>
              </w:rPr>
            </w:pPr>
          </w:p>
        </w:tc>
      </w:tr>
    </w:tbl>
    <w:p w:rsidR="00270769" w:rsidRDefault="00270769" w:rsidP="00BC1E36">
      <w:pPr>
        <w:keepNext/>
        <w:spacing w:after="120" w:line="240" w:lineRule="auto"/>
        <w:outlineLvl w:val="0"/>
        <w:rPr>
          <w:rFonts w:ascii="Caecilia-Bold,Bold" w:hAnsi="Caecilia-Bold,Bold" w:cs="Caecilia-Bold,Bold"/>
          <w:b/>
          <w:bCs/>
          <w:color w:val="000000"/>
          <w:spacing w:val="0"/>
          <w:sz w:val="30"/>
          <w:szCs w:val="30"/>
        </w:rPr>
      </w:pPr>
    </w:p>
    <w:sectPr w:rsidR="00270769" w:rsidSect="007D7A5F">
      <w:headerReference w:type="default" r:id="rId9"/>
      <w:pgSz w:w="11906" w:h="16838" w:code="9"/>
      <w:pgMar w:top="1077" w:right="1077" w:bottom="851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69" w:rsidRDefault="00270769" w:rsidP="00EE4F3D">
      <w:pPr>
        <w:spacing w:line="240" w:lineRule="auto"/>
      </w:pPr>
      <w:r>
        <w:separator/>
      </w:r>
    </w:p>
  </w:endnote>
  <w:endnote w:type="continuationSeparator" w:id="0">
    <w:p w:rsidR="00270769" w:rsidRDefault="00270769" w:rsidP="00EE4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ecilia-Bold">
    <w:charset w:val="00"/>
    <w:family w:val="auto"/>
    <w:pitch w:val="variable"/>
    <w:sig w:usb0="00000003" w:usb1="00000000" w:usb2="00000000" w:usb3="00000000" w:csb0="00000001" w:csb1="00000000"/>
  </w:font>
  <w:font w:name="Caecilia-BoldItalic"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-BoldS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-BoldItalic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-Bol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69" w:rsidRDefault="00270769" w:rsidP="00EE4F3D">
      <w:pPr>
        <w:spacing w:line="240" w:lineRule="auto"/>
      </w:pPr>
      <w:r>
        <w:separator/>
      </w:r>
    </w:p>
  </w:footnote>
  <w:footnote w:type="continuationSeparator" w:id="0">
    <w:p w:rsidR="00270769" w:rsidRDefault="00270769" w:rsidP="00EE4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A2" w:rsidRDefault="00E712A2" w:rsidP="00E712A2">
    <w:pPr>
      <w:pStyle w:val="Koptekst"/>
      <w:tabs>
        <w:tab w:val="clear" w:pos="9072"/>
        <w:tab w:val="right" w:pos="9356"/>
      </w:tabs>
    </w:pPr>
    <w:r w:rsidRPr="00A30346">
      <w:rPr>
        <w:rFonts w:cs="Arial"/>
        <w:szCs w:val="18"/>
      </w:rPr>
      <w:t xml:space="preserve">Aanleg rotonde Veilingroute (N222) – Van </w:t>
    </w:r>
    <w:proofErr w:type="spellStart"/>
    <w:r w:rsidRPr="00A30346">
      <w:rPr>
        <w:rFonts w:cs="Arial"/>
        <w:szCs w:val="18"/>
      </w:rPr>
      <w:t>Luyklaan</w:t>
    </w:r>
    <w:proofErr w:type="spellEnd"/>
    <w:r>
      <w:rPr>
        <w:rFonts w:cs="Arial"/>
        <w:szCs w:val="18"/>
      </w:rPr>
      <w:tab/>
    </w:r>
    <w:r w:rsidRPr="00A30346">
      <w:rPr>
        <w:rFonts w:cs="Arial"/>
        <w:b/>
      </w:rPr>
      <w:t xml:space="preserve">Bijlage </w:t>
    </w:r>
    <w:r w:rsidR="00954DED">
      <w:rPr>
        <w:rFonts w:cs="Arial"/>
        <w:b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AEF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87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F4A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B0B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D05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2AF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DEB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4A6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AA7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0A916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7FA2570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F80153"/>
    <w:multiLevelType w:val="hybridMultilevel"/>
    <w:tmpl w:val="E9ACF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74C94"/>
    <w:multiLevelType w:val="multilevel"/>
    <w:tmpl w:val="ADEA90F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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>
    <w:nsid w:val="17276747"/>
    <w:multiLevelType w:val="multilevel"/>
    <w:tmpl w:val="EB34D5F8"/>
    <w:numStyleLink w:val="OpsommingWestland"/>
  </w:abstractNum>
  <w:abstractNum w:abstractNumId="15">
    <w:nsid w:val="17DE6607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EA6684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7">
    <w:nsid w:val="1E0C5C9D"/>
    <w:multiLevelType w:val="hybridMultilevel"/>
    <w:tmpl w:val="7206E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E1CE5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9">
    <w:nsid w:val="2F384044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0">
    <w:nsid w:val="3080506F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1">
    <w:nsid w:val="34835441"/>
    <w:multiLevelType w:val="multilevel"/>
    <w:tmpl w:val="EB34D5F8"/>
    <w:numStyleLink w:val="OpsommingWestland"/>
  </w:abstractNum>
  <w:abstractNum w:abstractNumId="22">
    <w:nsid w:val="3F46336C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E5715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AC587E"/>
    <w:multiLevelType w:val="hybridMultilevel"/>
    <w:tmpl w:val="322C319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43EC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8327316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7">
    <w:nsid w:val="4CF06B5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05769E5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9">
    <w:nsid w:val="549363CA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5A690D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31">
    <w:nsid w:val="6F153F78"/>
    <w:multiLevelType w:val="multilevel"/>
    <w:tmpl w:val="EB34D5F8"/>
    <w:numStyleLink w:val="OpsommingWestland"/>
  </w:abstractNum>
  <w:abstractNum w:abstractNumId="32">
    <w:nsid w:val="71A23518"/>
    <w:multiLevelType w:val="multilevel"/>
    <w:tmpl w:val="ACB669EA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ascii="Arial" w:hAnsi="Arial" w:cs="Arial"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243485F"/>
    <w:multiLevelType w:val="hybridMultilevel"/>
    <w:tmpl w:val="B2FE6A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6511E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FC51B0"/>
    <w:multiLevelType w:val="multilevel"/>
    <w:tmpl w:val="EB34D5F8"/>
    <w:numStyleLink w:val="OpsommingWestland"/>
  </w:abstractNum>
  <w:abstractNum w:abstractNumId="36">
    <w:nsid w:val="74704C2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8CB5CE1"/>
    <w:multiLevelType w:val="multilevel"/>
    <w:tmpl w:val="599C5164"/>
    <w:lvl w:ilvl="0">
      <w:start w:val="1"/>
      <w:numFmt w:val="decimal"/>
      <w:pStyle w:val="Kop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7C577BF7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39">
    <w:nsid w:val="7F9C4C4B"/>
    <w:multiLevelType w:val="hybridMultilevel"/>
    <w:tmpl w:val="29E497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30"/>
  </w:num>
  <w:num w:numId="18">
    <w:abstractNumId w:val="26"/>
  </w:num>
  <w:num w:numId="19">
    <w:abstractNumId w:val="28"/>
  </w:num>
  <w:num w:numId="20">
    <w:abstractNumId w:val="38"/>
  </w:num>
  <w:num w:numId="21">
    <w:abstractNumId w:val="39"/>
  </w:num>
  <w:num w:numId="22">
    <w:abstractNumId w:val="15"/>
  </w:num>
  <w:num w:numId="23">
    <w:abstractNumId w:val="16"/>
  </w:num>
  <w:num w:numId="24">
    <w:abstractNumId w:val="34"/>
  </w:num>
  <w:num w:numId="25">
    <w:abstractNumId w:val="29"/>
  </w:num>
  <w:num w:numId="26">
    <w:abstractNumId w:val="36"/>
  </w:num>
  <w:num w:numId="27">
    <w:abstractNumId w:val="25"/>
  </w:num>
  <w:num w:numId="28">
    <w:abstractNumId w:val="11"/>
  </w:num>
  <w:num w:numId="29">
    <w:abstractNumId w:val="27"/>
  </w:num>
  <w:num w:numId="30">
    <w:abstractNumId w:val="23"/>
  </w:num>
  <w:num w:numId="31">
    <w:abstractNumId w:val="13"/>
  </w:num>
  <w:num w:numId="32">
    <w:abstractNumId w:val="22"/>
  </w:num>
  <w:num w:numId="33">
    <w:abstractNumId w:val="10"/>
  </w:num>
  <w:num w:numId="34">
    <w:abstractNumId w:val="14"/>
  </w:num>
  <w:num w:numId="35">
    <w:abstractNumId w:val="31"/>
  </w:num>
  <w:num w:numId="36">
    <w:abstractNumId w:val="35"/>
  </w:num>
  <w:num w:numId="37">
    <w:abstractNumId w:val="21"/>
  </w:num>
  <w:num w:numId="38">
    <w:abstractNumId w:val="32"/>
  </w:num>
  <w:num w:numId="39">
    <w:abstractNumId w:val="3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69"/>
    <w:rsid w:val="00010DE1"/>
    <w:rsid w:val="00052D18"/>
    <w:rsid w:val="001C4823"/>
    <w:rsid w:val="00221FB8"/>
    <w:rsid w:val="00270769"/>
    <w:rsid w:val="00276440"/>
    <w:rsid w:val="00313C47"/>
    <w:rsid w:val="00322921"/>
    <w:rsid w:val="003B089F"/>
    <w:rsid w:val="003B6B61"/>
    <w:rsid w:val="003F0F33"/>
    <w:rsid w:val="00432A8C"/>
    <w:rsid w:val="0044173F"/>
    <w:rsid w:val="00475E1F"/>
    <w:rsid w:val="005063D0"/>
    <w:rsid w:val="00511D40"/>
    <w:rsid w:val="00531B55"/>
    <w:rsid w:val="00551246"/>
    <w:rsid w:val="005E3A33"/>
    <w:rsid w:val="006C7E62"/>
    <w:rsid w:val="006D35F6"/>
    <w:rsid w:val="007157BB"/>
    <w:rsid w:val="007852B4"/>
    <w:rsid w:val="007D7A5F"/>
    <w:rsid w:val="00843BDE"/>
    <w:rsid w:val="00852BAE"/>
    <w:rsid w:val="00876BD8"/>
    <w:rsid w:val="008B447A"/>
    <w:rsid w:val="008E3B39"/>
    <w:rsid w:val="00921679"/>
    <w:rsid w:val="00954DED"/>
    <w:rsid w:val="009C2D76"/>
    <w:rsid w:val="00A24B2F"/>
    <w:rsid w:val="00A3181B"/>
    <w:rsid w:val="00A836EF"/>
    <w:rsid w:val="00AD0582"/>
    <w:rsid w:val="00B03C13"/>
    <w:rsid w:val="00B4167F"/>
    <w:rsid w:val="00BC1E36"/>
    <w:rsid w:val="00C43E9D"/>
    <w:rsid w:val="00C5695A"/>
    <w:rsid w:val="00C82F23"/>
    <w:rsid w:val="00C84FDE"/>
    <w:rsid w:val="00CA10DC"/>
    <w:rsid w:val="00D40903"/>
    <w:rsid w:val="00D5175F"/>
    <w:rsid w:val="00D716C4"/>
    <w:rsid w:val="00DE5EB2"/>
    <w:rsid w:val="00DF47F8"/>
    <w:rsid w:val="00E23B46"/>
    <w:rsid w:val="00E277D8"/>
    <w:rsid w:val="00E33517"/>
    <w:rsid w:val="00E712A2"/>
    <w:rsid w:val="00ED5A93"/>
    <w:rsid w:val="00EE4F3D"/>
    <w:rsid w:val="00EF1B5D"/>
    <w:rsid w:val="00EF1EDF"/>
    <w:rsid w:val="00F8600B"/>
    <w:rsid w:val="00F94526"/>
    <w:rsid w:val="00F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uiPriority w:val="59"/>
    <w:rsid w:val="00221FB8"/>
    <w:pPr>
      <w:spacing w:line="27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Koptekst">
    <w:name w:val="header"/>
    <w:basedOn w:val="Standaard"/>
    <w:link w:val="KoptekstChar"/>
    <w:rsid w:val="00E712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E712A2"/>
    <w:rPr>
      <w:rFonts w:ascii="Arial" w:hAnsi="Arial"/>
      <w:spacing w:val="20"/>
      <w:sz w:val="18"/>
      <w:szCs w:val="24"/>
    </w:rPr>
  </w:style>
  <w:style w:type="paragraph" w:styleId="Voettekst">
    <w:name w:val="footer"/>
    <w:basedOn w:val="Standaard"/>
    <w:link w:val="VoettekstChar"/>
    <w:rsid w:val="00E712A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712A2"/>
    <w:rPr>
      <w:rFonts w:ascii="Arial" w:hAnsi="Arial"/>
      <w:spacing w:val="20"/>
      <w:sz w:val="18"/>
      <w:szCs w:val="24"/>
    </w:rPr>
  </w:style>
  <w:style w:type="paragraph" w:customStyle="1" w:styleId="Bijlage1">
    <w:name w:val="Bijlage 1"/>
    <w:basedOn w:val="Kop1"/>
    <w:next w:val="Standaard"/>
    <w:autoRedefine/>
    <w:uiPriority w:val="10"/>
    <w:qFormat/>
    <w:rsid w:val="00E712A2"/>
    <w:pPr>
      <w:keepLines/>
      <w:numPr>
        <w:numId w:val="38"/>
      </w:numPr>
      <w:tabs>
        <w:tab w:val="clear" w:pos="851"/>
      </w:tabs>
      <w:autoSpaceDE w:val="0"/>
      <w:autoSpaceDN w:val="0"/>
      <w:adjustRightInd w:val="0"/>
      <w:spacing w:before="480" w:after="0" w:line="240" w:lineRule="auto"/>
    </w:pPr>
    <w:rPr>
      <w:rFonts w:ascii="Caecilia-Bold" w:eastAsiaTheme="majorEastAsia" w:hAnsi="Caecilia-Bold" w:cstheme="majorBidi"/>
      <w:b w:val="0"/>
      <w:spacing w:val="0"/>
      <w:kern w:val="0"/>
      <w:sz w:val="28"/>
      <w:szCs w:val="28"/>
      <w:lang w:eastAsia="en-US"/>
    </w:rPr>
  </w:style>
  <w:style w:type="paragraph" w:customStyle="1" w:styleId="Bijlage11">
    <w:name w:val="Bijlage 1.1"/>
    <w:basedOn w:val="Bijlage1"/>
    <w:next w:val="Standaard"/>
    <w:autoRedefine/>
    <w:uiPriority w:val="10"/>
    <w:qFormat/>
    <w:rsid w:val="00E712A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qFormat/>
    <w:rsid w:val="00E712A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table" w:customStyle="1" w:styleId="Tabelraster10">
    <w:name w:val="Tabelraster1"/>
    <w:basedOn w:val="Standaardtabel"/>
    <w:next w:val="Tabelraster"/>
    <w:uiPriority w:val="59"/>
    <w:rsid w:val="009C2D76"/>
    <w:rPr>
      <w:rFonts w:ascii="Caecilia-Roman" w:eastAsiaTheme="minorHAnsi" w:hAnsi="Caecilia-Roman" w:cstheme="minorBidi"/>
      <w:sz w:val="1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2">
    <w:name w:val="Tabelraster2"/>
    <w:basedOn w:val="Standaardtabel"/>
    <w:next w:val="Tabelraster"/>
    <w:uiPriority w:val="59"/>
    <w:rsid w:val="009C2D76"/>
    <w:rPr>
      <w:rFonts w:ascii="Caecilia-Roman" w:eastAsiaTheme="minorHAnsi" w:hAnsi="Caecilia-Roman" w:cstheme="minorBidi"/>
      <w:sz w:val="1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uiPriority w:val="59"/>
    <w:rsid w:val="00221FB8"/>
    <w:pPr>
      <w:spacing w:line="27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Koptekst">
    <w:name w:val="header"/>
    <w:basedOn w:val="Standaard"/>
    <w:link w:val="KoptekstChar"/>
    <w:rsid w:val="00E712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E712A2"/>
    <w:rPr>
      <w:rFonts w:ascii="Arial" w:hAnsi="Arial"/>
      <w:spacing w:val="20"/>
      <w:sz w:val="18"/>
      <w:szCs w:val="24"/>
    </w:rPr>
  </w:style>
  <w:style w:type="paragraph" w:styleId="Voettekst">
    <w:name w:val="footer"/>
    <w:basedOn w:val="Standaard"/>
    <w:link w:val="VoettekstChar"/>
    <w:rsid w:val="00E712A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712A2"/>
    <w:rPr>
      <w:rFonts w:ascii="Arial" w:hAnsi="Arial"/>
      <w:spacing w:val="20"/>
      <w:sz w:val="18"/>
      <w:szCs w:val="24"/>
    </w:rPr>
  </w:style>
  <w:style w:type="paragraph" w:customStyle="1" w:styleId="Bijlage1">
    <w:name w:val="Bijlage 1"/>
    <w:basedOn w:val="Kop1"/>
    <w:next w:val="Standaard"/>
    <w:autoRedefine/>
    <w:uiPriority w:val="10"/>
    <w:qFormat/>
    <w:rsid w:val="00E712A2"/>
    <w:pPr>
      <w:keepLines/>
      <w:numPr>
        <w:numId w:val="38"/>
      </w:numPr>
      <w:tabs>
        <w:tab w:val="clear" w:pos="851"/>
      </w:tabs>
      <w:autoSpaceDE w:val="0"/>
      <w:autoSpaceDN w:val="0"/>
      <w:adjustRightInd w:val="0"/>
      <w:spacing w:before="480" w:after="0" w:line="240" w:lineRule="auto"/>
    </w:pPr>
    <w:rPr>
      <w:rFonts w:ascii="Caecilia-Bold" w:eastAsiaTheme="majorEastAsia" w:hAnsi="Caecilia-Bold" w:cstheme="majorBidi"/>
      <w:b w:val="0"/>
      <w:spacing w:val="0"/>
      <w:kern w:val="0"/>
      <w:sz w:val="28"/>
      <w:szCs w:val="28"/>
      <w:lang w:eastAsia="en-US"/>
    </w:rPr>
  </w:style>
  <w:style w:type="paragraph" w:customStyle="1" w:styleId="Bijlage11">
    <w:name w:val="Bijlage 1.1"/>
    <w:basedOn w:val="Bijlage1"/>
    <w:next w:val="Standaard"/>
    <w:autoRedefine/>
    <w:uiPriority w:val="10"/>
    <w:qFormat/>
    <w:rsid w:val="00E712A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qFormat/>
    <w:rsid w:val="00E712A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table" w:customStyle="1" w:styleId="Tabelraster10">
    <w:name w:val="Tabelraster1"/>
    <w:basedOn w:val="Standaardtabel"/>
    <w:next w:val="Tabelraster"/>
    <w:uiPriority w:val="59"/>
    <w:rsid w:val="009C2D76"/>
    <w:rPr>
      <w:rFonts w:ascii="Caecilia-Roman" w:eastAsiaTheme="minorHAnsi" w:hAnsi="Caecilia-Roman" w:cstheme="minorBidi"/>
      <w:sz w:val="1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2">
    <w:name w:val="Tabelraster2"/>
    <w:basedOn w:val="Standaardtabel"/>
    <w:next w:val="Tabelraster"/>
    <w:uiPriority w:val="59"/>
    <w:rsid w:val="009C2D76"/>
    <w:rPr>
      <w:rFonts w:ascii="Caecilia-Roman" w:eastAsiaTheme="minorHAnsi" w:hAnsi="Caecilia-Roman" w:cstheme="minorBidi"/>
      <w:sz w:val="1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2A82-0DD7-4CE0-AFF3-07A7A283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17A59B4E</Template>
  <TotalTime>18</TotalTime>
  <Pages>2</Pages>
  <Words>69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Gemeente Westland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Velzen, R v (Remko)</dc:creator>
  <cp:lastModifiedBy>Velzen, R v (Remko)</cp:lastModifiedBy>
  <cp:revision>7</cp:revision>
  <cp:lastPrinted>2013-10-30T12:52:00Z</cp:lastPrinted>
  <dcterms:created xsi:type="dcterms:W3CDTF">2013-10-30T12:06:00Z</dcterms:created>
  <dcterms:modified xsi:type="dcterms:W3CDTF">2013-10-31T14:31:00Z</dcterms:modified>
</cp:coreProperties>
</file>