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2565C" w14:textId="6A9724F7" w:rsidR="00736EF5" w:rsidRDefault="00E76EC8" w:rsidP="00FE135A">
      <w:pPr>
        <w:rPr>
          <w:rFonts w:ascii="Corbel" w:hAnsi="Corbel"/>
          <w:b/>
          <w:sz w:val="24"/>
          <w:szCs w:val="24"/>
          <w:u w:val="single"/>
        </w:rPr>
      </w:pPr>
      <w:bookmarkStart w:id="0" w:name="_Toc448087066"/>
      <w:bookmarkStart w:id="1" w:name="_Toc456699878"/>
      <w:r>
        <w:rPr>
          <w:rFonts w:ascii="Corbel" w:hAnsi="Corbel"/>
          <w:b/>
          <w:sz w:val="24"/>
          <w:szCs w:val="24"/>
        </w:rPr>
        <w:t>Bijlage F</w:t>
      </w:r>
      <w:r w:rsidRPr="00FE135A">
        <w:rPr>
          <w:rFonts w:ascii="Corbel" w:hAnsi="Corbel"/>
          <w:b/>
          <w:sz w:val="24"/>
          <w:szCs w:val="24"/>
        </w:rPr>
        <w:t>ormat kerncompetentie</w:t>
      </w:r>
      <w:bookmarkEnd w:id="0"/>
      <w:bookmarkEnd w:id="1"/>
      <w:r w:rsidR="008343AA">
        <w:rPr>
          <w:rFonts w:ascii="Corbel" w:hAnsi="Corbel"/>
          <w:b/>
          <w:sz w:val="24"/>
          <w:szCs w:val="24"/>
        </w:rPr>
        <w:t xml:space="preserve"> </w:t>
      </w:r>
      <w:r w:rsidR="008343AA" w:rsidRPr="008343AA">
        <w:rPr>
          <w:rFonts w:ascii="Corbel" w:hAnsi="Corbel"/>
          <w:b/>
          <w:sz w:val="24"/>
          <w:szCs w:val="24"/>
          <w:u w:val="single"/>
        </w:rPr>
        <w:t>perceel 1</w:t>
      </w:r>
      <w:r w:rsidR="008B1F70">
        <w:rPr>
          <w:rFonts w:ascii="Corbel" w:hAnsi="Corbel"/>
          <w:b/>
          <w:sz w:val="24"/>
          <w:szCs w:val="24"/>
          <w:u w:val="single"/>
        </w:rPr>
        <w:t xml:space="preserve"> (Interne audits)</w:t>
      </w:r>
      <w:r w:rsidR="00736EF5">
        <w:rPr>
          <w:rFonts w:ascii="Corbel" w:hAnsi="Corbel"/>
          <w:b/>
          <w:sz w:val="24"/>
          <w:szCs w:val="24"/>
          <w:u w:val="single"/>
        </w:rPr>
        <w:t xml:space="preserve"> </w:t>
      </w:r>
    </w:p>
    <w:p w14:paraId="08495952" w14:textId="2587ECE0" w:rsidR="007650B2" w:rsidRPr="00736EF5" w:rsidRDefault="00736EF5" w:rsidP="00FE135A">
      <w:pPr>
        <w:rPr>
          <w:rFonts w:ascii="Corbel" w:hAnsi="Corbel"/>
          <w:b/>
          <w:color w:val="FF0000"/>
          <w:sz w:val="24"/>
          <w:szCs w:val="24"/>
        </w:rPr>
      </w:pPr>
      <w:r w:rsidRPr="00736EF5">
        <w:rPr>
          <w:rFonts w:ascii="Corbel" w:hAnsi="Corbel"/>
          <w:b/>
          <w:color w:val="FF0000"/>
          <w:sz w:val="24"/>
          <w:szCs w:val="24"/>
          <w:u w:val="single"/>
        </w:rPr>
        <w:t>Na Nota van inlichtingen 1</w:t>
      </w:r>
    </w:p>
    <w:p w14:paraId="00F44455"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53D1BCAD" w14:textId="77777777" w:rsidTr="001E36FF">
        <w:trPr>
          <w:trHeight w:val="454"/>
          <w:jc w:val="center"/>
        </w:trPr>
        <w:tc>
          <w:tcPr>
            <w:tcW w:w="9017" w:type="dxa"/>
            <w:gridSpan w:val="2"/>
            <w:shd w:val="clear" w:color="auto" w:fill="002060"/>
            <w:vAlign w:val="center"/>
          </w:tcPr>
          <w:p w14:paraId="35EE246E" w14:textId="7E4EBD48" w:rsidR="00A57DF0" w:rsidRDefault="00125F21" w:rsidP="008717DD">
            <w:pPr>
              <w:autoSpaceDE w:val="0"/>
              <w:autoSpaceDN w:val="0"/>
              <w:adjustRightInd w:val="0"/>
              <w:spacing w:line="276" w:lineRule="auto"/>
              <w:rPr>
                <w:rFonts w:ascii="Corbel" w:hAnsi="Corbel"/>
                <w:b/>
                <w:color w:val="FFFFFF" w:themeColor="background1"/>
                <w:sz w:val="16"/>
                <w:szCs w:val="16"/>
              </w:rPr>
            </w:pPr>
            <w:r w:rsidRPr="00A57DF0">
              <w:rPr>
                <w:rFonts w:ascii="Corbel" w:hAnsi="Corbel"/>
                <w:b/>
                <w:color w:val="FFFFFF" w:themeColor="background1"/>
                <w:sz w:val="16"/>
                <w:szCs w:val="16"/>
              </w:rPr>
              <w:t>Kerncompetentie</w:t>
            </w:r>
            <w:r w:rsidR="008717DD" w:rsidRPr="00A57DF0">
              <w:rPr>
                <w:rFonts w:ascii="Corbel" w:hAnsi="Corbel"/>
                <w:b/>
                <w:color w:val="FFFFFF" w:themeColor="background1"/>
                <w:sz w:val="16"/>
                <w:szCs w:val="16"/>
              </w:rPr>
              <w:t>:</w:t>
            </w:r>
          </w:p>
          <w:p w14:paraId="7AE5ED95" w14:textId="77777777" w:rsidR="00D27560" w:rsidRPr="00A57DF0" w:rsidRDefault="00D27560" w:rsidP="008717DD">
            <w:pPr>
              <w:autoSpaceDE w:val="0"/>
              <w:autoSpaceDN w:val="0"/>
              <w:adjustRightInd w:val="0"/>
              <w:spacing w:line="276" w:lineRule="auto"/>
              <w:rPr>
                <w:rFonts w:ascii="Corbel" w:hAnsi="Corbel"/>
                <w:b/>
                <w:color w:val="FFFFFF" w:themeColor="background1"/>
                <w:sz w:val="16"/>
                <w:szCs w:val="16"/>
              </w:rPr>
            </w:pPr>
          </w:p>
          <w:p w14:paraId="452FDB7B" w14:textId="1A1C9D50" w:rsidR="00736EF5" w:rsidRPr="00D27560" w:rsidRDefault="00736EF5" w:rsidP="00D27560">
            <w:pPr>
              <w:autoSpaceDE w:val="0"/>
              <w:autoSpaceDN w:val="0"/>
              <w:adjustRightInd w:val="0"/>
              <w:spacing w:line="276" w:lineRule="auto"/>
              <w:rPr>
                <w:rFonts w:ascii="Corbel" w:hAnsi="Corbel"/>
                <w:bCs/>
                <w:color w:val="FFFFFF" w:themeColor="background1"/>
                <w:sz w:val="16"/>
                <w:szCs w:val="16"/>
              </w:rPr>
            </w:pPr>
            <w:r w:rsidRPr="00736EF5">
              <w:rPr>
                <w:rFonts w:ascii="Corbel" w:hAnsi="Corbel"/>
                <w:bCs/>
                <w:color w:val="FFFFFF" w:themeColor="background1"/>
                <w:sz w:val="16"/>
                <w:szCs w:val="16"/>
              </w:rPr>
              <w:t xml:space="preserve">Inschrijver heeft interne auditdiensten uitgevoerd bij minimaal één referentie-organisatie zijnde een financiële assetmanager met een te beheren vermogen van minimaal € 200.ooo.ooo. Onderdeel van de auditwerkzaamheden betroffen in ieder geval het opstellen van auditplannen, het uitvoeren van audits, het rapporteren en monitoren </w:t>
            </w:r>
            <w:proofErr w:type="gramStart"/>
            <w:r w:rsidRPr="00736EF5">
              <w:rPr>
                <w:rFonts w:ascii="Corbel" w:hAnsi="Corbel"/>
                <w:bCs/>
                <w:color w:val="FFFFFF" w:themeColor="background1"/>
                <w:sz w:val="16"/>
                <w:szCs w:val="16"/>
              </w:rPr>
              <w:t>conform</w:t>
            </w:r>
            <w:proofErr w:type="gramEnd"/>
            <w:r w:rsidRPr="00736EF5">
              <w:rPr>
                <w:rFonts w:ascii="Corbel" w:hAnsi="Corbel"/>
                <w:bCs/>
                <w:color w:val="FFFFFF" w:themeColor="background1"/>
                <w:sz w:val="16"/>
                <w:szCs w:val="16"/>
              </w:rPr>
              <w:t xml:space="preserve"> de auditstandaarden NBA </w:t>
            </w:r>
            <w:r w:rsidRPr="00736EF5">
              <w:rPr>
                <w:rFonts w:ascii="Corbel" w:hAnsi="Corbel"/>
                <w:bCs/>
                <w:color w:val="FF0000"/>
                <w:sz w:val="16"/>
                <w:szCs w:val="16"/>
              </w:rPr>
              <w:t xml:space="preserve">of volgens het Instituut voor </w:t>
            </w:r>
            <w:proofErr w:type="spellStart"/>
            <w:r w:rsidRPr="00736EF5">
              <w:rPr>
                <w:rFonts w:ascii="Corbel" w:hAnsi="Corbel"/>
                <w:bCs/>
                <w:color w:val="FF0000"/>
                <w:sz w:val="16"/>
                <w:szCs w:val="16"/>
              </w:rPr>
              <w:t>Internal</w:t>
            </w:r>
            <w:proofErr w:type="spellEnd"/>
            <w:r w:rsidRPr="00736EF5">
              <w:rPr>
                <w:rFonts w:ascii="Corbel" w:hAnsi="Corbel"/>
                <w:bCs/>
                <w:color w:val="FF0000"/>
                <w:sz w:val="16"/>
                <w:szCs w:val="16"/>
              </w:rPr>
              <w:t xml:space="preserve"> Auditors (IIA)</w:t>
            </w:r>
            <w:r w:rsidRPr="00736EF5">
              <w:rPr>
                <w:rFonts w:ascii="Corbel" w:hAnsi="Corbel"/>
                <w:bCs/>
                <w:color w:val="FFFFFF" w:themeColor="background1"/>
                <w:sz w:val="16"/>
                <w:szCs w:val="16"/>
              </w:rPr>
              <w:t>. Verder dient Inschrijver voor de referentie-organisatie minimaal drie verschillende audits te uitgevoerd, waarvan minimaal één gericht op de financiële administratie van de referentie-organisatie.</w:t>
            </w:r>
          </w:p>
          <w:p w14:paraId="5C955685" w14:textId="77777777" w:rsidR="00D27560" w:rsidRPr="00D27560" w:rsidRDefault="00D27560" w:rsidP="00D27560">
            <w:pPr>
              <w:autoSpaceDE w:val="0"/>
              <w:autoSpaceDN w:val="0"/>
              <w:adjustRightInd w:val="0"/>
              <w:spacing w:line="276" w:lineRule="auto"/>
              <w:rPr>
                <w:rFonts w:ascii="Corbel" w:hAnsi="Corbel"/>
                <w:bCs/>
                <w:color w:val="FFFFFF" w:themeColor="background1"/>
                <w:sz w:val="16"/>
                <w:szCs w:val="16"/>
              </w:rPr>
            </w:pPr>
          </w:p>
          <w:p w14:paraId="45B39563" w14:textId="77777777" w:rsidR="00D27560" w:rsidRDefault="00D27560" w:rsidP="00D27560">
            <w:pPr>
              <w:autoSpaceDE w:val="0"/>
              <w:autoSpaceDN w:val="0"/>
              <w:adjustRightInd w:val="0"/>
              <w:spacing w:line="276" w:lineRule="auto"/>
              <w:rPr>
                <w:rFonts w:ascii="Corbel" w:hAnsi="Corbel"/>
                <w:bCs/>
                <w:color w:val="FFFFFF" w:themeColor="background1"/>
                <w:sz w:val="16"/>
                <w:szCs w:val="16"/>
              </w:rPr>
            </w:pPr>
            <w:r w:rsidRPr="00D27560">
              <w:rPr>
                <w:rFonts w:ascii="Corbel" w:hAnsi="Corbel"/>
                <w:bCs/>
                <w:color w:val="FFFFFF" w:themeColor="background1"/>
                <w:sz w:val="16"/>
                <w:szCs w:val="16"/>
              </w:rPr>
              <w:t>De auditwerkzaamheden moeten zijn uitgevoerd gedurende minimaal twee aaneengesloten jaren, waarbij deze geheel of gedeeltelijk moeten vallen in de afgelopen 36 maanden gerekend vanaf de sluitingsdatum voor het indienen van de Inschrijving.</w:t>
            </w:r>
          </w:p>
          <w:p w14:paraId="0BF8689B" w14:textId="61D86550" w:rsidR="00D27560" w:rsidRPr="00A57DF0" w:rsidRDefault="00D27560" w:rsidP="00D27560">
            <w:pPr>
              <w:autoSpaceDE w:val="0"/>
              <w:autoSpaceDN w:val="0"/>
              <w:adjustRightInd w:val="0"/>
              <w:spacing w:line="276" w:lineRule="auto"/>
              <w:rPr>
                <w:rFonts w:ascii="Corbel" w:hAnsi="Corbel" w:cs="Verdana"/>
                <w:color w:val="FFFFFF" w:themeColor="background1"/>
                <w:szCs w:val="18"/>
              </w:rPr>
            </w:pPr>
          </w:p>
        </w:tc>
      </w:tr>
      <w:tr w:rsidR="00D82414" w:rsidRPr="001A17B8" w14:paraId="461AFCBE" w14:textId="77777777" w:rsidTr="001E36FF">
        <w:trPr>
          <w:jc w:val="center"/>
        </w:trPr>
        <w:tc>
          <w:tcPr>
            <w:tcW w:w="5076" w:type="dxa"/>
            <w:shd w:val="clear" w:color="auto" w:fill="auto"/>
          </w:tcPr>
          <w:p w14:paraId="304025CB"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Pr>
          <w:p w14:paraId="3F62A32E" w14:textId="31D3642A"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F92E58" w:rsidRPr="001A17B8" w14:paraId="227194F9" w14:textId="77777777" w:rsidTr="001E36FF">
        <w:trPr>
          <w:jc w:val="center"/>
        </w:trPr>
        <w:tc>
          <w:tcPr>
            <w:tcW w:w="5076" w:type="dxa"/>
            <w:shd w:val="clear" w:color="auto" w:fill="auto"/>
          </w:tcPr>
          <w:p w14:paraId="6B826AF5" w14:textId="75EBD90A" w:rsidR="00F92E58" w:rsidRDefault="00F92E58"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Is de referentie-organisatie een </w:t>
            </w:r>
            <w:r w:rsidRPr="00F92E58">
              <w:rPr>
                <w:rFonts w:ascii="Corbel" w:hAnsi="Corbel"/>
                <w:sz w:val="16"/>
                <w:szCs w:val="16"/>
              </w:rPr>
              <w:t>financiële assetmanager</w:t>
            </w:r>
            <w:r>
              <w:rPr>
                <w:rFonts w:ascii="Corbel" w:hAnsi="Corbel"/>
                <w:sz w:val="16"/>
                <w:szCs w:val="16"/>
              </w:rPr>
              <w:t>?</w:t>
            </w:r>
          </w:p>
        </w:tc>
        <w:tc>
          <w:tcPr>
            <w:tcW w:w="3941" w:type="dxa"/>
            <w:shd w:val="clear" w:color="auto" w:fill="auto"/>
          </w:tcPr>
          <w:p w14:paraId="646F4AA2" w14:textId="77777777" w:rsidR="00F92E58" w:rsidRPr="00903E88" w:rsidRDefault="00000B0F" w:rsidP="00F92E5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553076067"/>
                <w14:checkbox>
                  <w14:checked w14:val="0"/>
                  <w14:checkedState w14:val="2612" w14:font="MS Gothic"/>
                  <w14:uncheckedState w14:val="2610" w14:font="MS Gothic"/>
                </w14:checkbox>
              </w:sdtPr>
              <w:sdtEndPr/>
              <w:sdtContent>
                <w:r w:rsidR="00F92E58" w:rsidRPr="00903E88">
                  <w:rPr>
                    <w:rFonts w:ascii="MS Gothic" w:eastAsia="MS Gothic" w:hAnsi="MS Gothic" w:hint="eastAsia"/>
                    <w:sz w:val="16"/>
                    <w:szCs w:val="16"/>
                  </w:rPr>
                  <w:t>☐</w:t>
                </w:r>
              </w:sdtContent>
            </w:sdt>
            <w:r w:rsidR="00F92E58" w:rsidRPr="00903E88">
              <w:rPr>
                <w:rFonts w:ascii="Corbel" w:eastAsia="MS Gothic" w:hAnsi="Corbel"/>
                <w:sz w:val="16"/>
                <w:szCs w:val="16"/>
              </w:rPr>
              <w:t xml:space="preserve"> Ja</w:t>
            </w:r>
          </w:p>
          <w:p w14:paraId="054E286D" w14:textId="68EF7558" w:rsidR="00F92E58" w:rsidRPr="00F92E58" w:rsidRDefault="00000B0F"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88391396"/>
                <w14:checkbox>
                  <w14:checked w14:val="0"/>
                  <w14:checkedState w14:val="2612" w14:font="MS Gothic"/>
                  <w14:uncheckedState w14:val="2610" w14:font="MS Gothic"/>
                </w14:checkbox>
              </w:sdtPr>
              <w:sdtEndPr/>
              <w:sdtContent>
                <w:r w:rsidR="00F92E58" w:rsidRPr="00903E88">
                  <w:rPr>
                    <w:rFonts w:ascii="MS Gothic" w:eastAsia="MS Gothic" w:hAnsi="MS Gothic" w:hint="eastAsia"/>
                    <w:sz w:val="16"/>
                    <w:szCs w:val="16"/>
                  </w:rPr>
                  <w:t>☐</w:t>
                </w:r>
              </w:sdtContent>
            </w:sdt>
            <w:r w:rsidR="00F92E58" w:rsidRPr="00903E88">
              <w:rPr>
                <w:rFonts w:ascii="Corbel" w:eastAsia="MS Gothic" w:hAnsi="Corbel"/>
                <w:sz w:val="16"/>
                <w:szCs w:val="16"/>
              </w:rPr>
              <w:t xml:space="preserve"> Nee</w:t>
            </w:r>
            <w:r w:rsidR="00484BC6" w:rsidRPr="00484BC6">
              <w:rPr>
                <w:rFonts w:ascii="Corbel" w:eastAsia="MS Gothic" w:hAnsi="Corbel"/>
                <w:sz w:val="16"/>
                <w:szCs w:val="16"/>
              </w:rPr>
              <w:sym w:font="Wingdings" w:char="F0E0"/>
            </w:r>
            <w:r w:rsidR="00484BC6">
              <w:rPr>
                <w:rFonts w:ascii="Corbel" w:eastAsia="MS Gothic" w:hAnsi="Corbel"/>
                <w:sz w:val="16"/>
                <w:szCs w:val="16"/>
              </w:rPr>
              <w:t xml:space="preserve"> dan voldoet de referentie niet aan de eisen en leidt dit tot uitsluiting</w:t>
            </w:r>
            <w:r w:rsidR="00F92E58" w:rsidRPr="00903E88">
              <w:rPr>
                <w:rFonts w:ascii="Corbel" w:hAnsi="Corbel"/>
                <w:sz w:val="16"/>
                <w:szCs w:val="16"/>
              </w:rPr>
              <w:t xml:space="preserve"> </w:t>
            </w:r>
          </w:p>
        </w:tc>
      </w:tr>
      <w:tr w:rsidR="00D82414" w:rsidRPr="001A17B8" w14:paraId="6193453C" w14:textId="77777777" w:rsidTr="001E36FF">
        <w:trPr>
          <w:jc w:val="center"/>
        </w:trPr>
        <w:tc>
          <w:tcPr>
            <w:tcW w:w="5076" w:type="dxa"/>
            <w:shd w:val="clear" w:color="auto" w:fill="auto"/>
          </w:tcPr>
          <w:p w14:paraId="145EE77B"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Pr>
          <w:p w14:paraId="17E32716"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005F42D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CD8C1B4" w14:textId="77777777" w:rsidTr="001E36FF">
        <w:trPr>
          <w:trHeight w:val="507"/>
          <w:jc w:val="center"/>
        </w:trPr>
        <w:tc>
          <w:tcPr>
            <w:tcW w:w="5076" w:type="dxa"/>
            <w:shd w:val="clear" w:color="auto" w:fill="auto"/>
          </w:tcPr>
          <w:p w14:paraId="69D3EB8F"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Pr>
          <w:p w14:paraId="0200B03C"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6F7594C2"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0D1433C3" w14:textId="77777777" w:rsidTr="001E36FF">
        <w:trPr>
          <w:jc w:val="center"/>
        </w:trPr>
        <w:tc>
          <w:tcPr>
            <w:tcW w:w="5076" w:type="dxa"/>
            <w:shd w:val="clear" w:color="auto" w:fill="auto"/>
          </w:tcPr>
          <w:p w14:paraId="728BDE18"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Pr>
          <w:p w14:paraId="3A84A0A9" w14:textId="33026C9A"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10DC773A" w14:textId="77777777" w:rsidTr="001E36FF">
        <w:trPr>
          <w:jc w:val="center"/>
        </w:trPr>
        <w:tc>
          <w:tcPr>
            <w:tcW w:w="5076" w:type="dxa"/>
            <w:shd w:val="clear" w:color="auto" w:fill="auto"/>
          </w:tcPr>
          <w:p w14:paraId="5B127470"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Pr>
          <w:p w14:paraId="0B0318D6" w14:textId="65C88A2B"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0B77A3C5" w14:textId="77777777" w:rsidTr="001E36FF">
        <w:trPr>
          <w:jc w:val="center"/>
        </w:trPr>
        <w:tc>
          <w:tcPr>
            <w:tcW w:w="5076" w:type="dxa"/>
            <w:shd w:val="clear" w:color="auto" w:fill="auto"/>
          </w:tcPr>
          <w:p w14:paraId="74D6A95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Pr>
          <w:p w14:paraId="399E5D8C" w14:textId="538FCE6E"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0E3337BA" w14:textId="77777777" w:rsidTr="001E36FF">
        <w:trPr>
          <w:jc w:val="center"/>
        </w:trPr>
        <w:tc>
          <w:tcPr>
            <w:tcW w:w="5076" w:type="dxa"/>
            <w:shd w:val="clear" w:color="auto" w:fill="auto"/>
          </w:tcPr>
          <w:p w14:paraId="07D2833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proofErr w:type="gramStart"/>
            <w:r>
              <w:rPr>
                <w:rFonts w:ascii="Corbel" w:hAnsi="Corbel"/>
                <w:sz w:val="16"/>
                <w:szCs w:val="16"/>
              </w:rPr>
              <w:t>Indien</w:t>
            </w:r>
            <w:proofErr w:type="gramEnd"/>
            <w:r>
              <w:rPr>
                <w:rFonts w:ascii="Corbel" w:hAnsi="Corbel"/>
                <w:sz w:val="16"/>
                <w:szCs w:val="16"/>
              </w:rPr>
              <w:t xml:space="preserve"> de referentie-opdracht is uitgevoerd door een specifieke deelnemer aan Samenwerkingsverband of specifieke Derde waarop door Inschrijver een beroep wordt gedaan: welke entiteit heeft deze referentie-opdracht uitgevoerd?</w:t>
            </w:r>
          </w:p>
        </w:tc>
        <w:tc>
          <w:tcPr>
            <w:tcW w:w="3941" w:type="dxa"/>
            <w:shd w:val="clear" w:color="auto" w:fill="auto"/>
          </w:tcPr>
          <w:p w14:paraId="32010690"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C658885"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0E2B5E81" w14:textId="77777777" w:rsidTr="001E36FF">
        <w:trPr>
          <w:jc w:val="center"/>
        </w:trPr>
        <w:tc>
          <w:tcPr>
            <w:tcW w:w="5076" w:type="dxa"/>
            <w:shd w:val="clear" w:color="auto" w:fill="auto"/>
          </w:tcPr>
          <w:p w14:paraId="5DED9324"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7E32AB3C"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78E010DC"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46F3AFB3"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DA82F89"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08345584"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5AC16C03"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Pr>
          <w:p w14:paraId="49599EBC"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702A25" w:rsidRPr="001A17B8" w14:paraId="51D08F44" w14:textId="77777777" w:rsidTr="001E36FF">
        <w:trPr>
          <w:jc w:val="center"/>
        </w:trPr>
        <w:tc>
          <w:tcPr>
            <w:tcW w:w="5076" w:type="dxa"/>
            <w:shd w:val="clear" w:color="auto" w:fill="auto"/>
          </w:tcPr>
          <w:p w14:paraId="30D523ED" w14:textId="4F0B1D1F" w:rsidR="00702A25" w:rsidRPr="00A200CE" w:rsidRDefault="004541D0" w:rsidP="00520270">
            <w:pPr>
              <w:overflowPunct w:val="0"/>
              <w:autoSpaceDE w:val="0"/>
              <w:autoSpaceDN w:val="0"/>
              <w:adjustRightInd w:val="0"/>
              <w:spacing w:line="276" w:lineRule="auto"/>
              <w:textAlignment w:val="baseline"/>
              <w:rPr>
                <w:rFonts w:ascii="Corbel" w:hAnsi="Corbel"/>
                <w:sz w:val="16"/>
                <w:szCs w:val="16"/>
              </w:rPr>
            </w:pPr>
            <w:r w:rsidRPr="00A200CE">
              <w:rPr>
                <w:rFonts w:ascii="Corbel" w:hAnsi="Corbel"/>
                <w:sz w:val="16"/>
                <w:szCs w:val="16"/>
              </w:rPr>
              <w:t>Heeft u</w:t>
            </w:r>
            <w:r w:rsidR="00A200CE" w:rsidRPr="00A200CE">
              <w:rPr>
                <w:rFonts w:ascii="Corbel" w:hAnsi="Corbel"/>
                <w:sz w:val="16"/>
                <w:szCs w:val="16"/>
              </w:rPr>
              <w:t xml:space="preserve">w organisatie interne auditdiensten uitgevoerd bij een financiële assetmanager met een te beheren vermogen van </w:t>
            </w:r>
            <w:r w:rsidR="008F0818">
              <w:rPr>
                <w:rFonts w:ascii="Corbel" w:hAnsi="Corbel"/>
                <w:sz w:val="16"/>
                <w:szCs w:val="16"/>
              </w:rPr>
              <w:t>minimaal</w:t>
            </w:r>
            <w:r w:rsidR="00A200CE" w:rsidRPr="00A200CE">
              <w:rPr>
                <w:rFonts w:ascii="Corbel" w:hAnsi="Corbel"/>
                <w:sz w:val="16"/>
                <w:szCs w:val="16"/>
              </w:rPr>
              <w:t xml:space="preserve"> € 2</w:t>
            </w:r>
            <w:r w:rsidR="00CF1A29">
              <w:rPr>
                <w:rFonts w:ascii="Corbel" w:hAnsi="Corbel"/>
                <w:sz w:val="16"/>
                <w:szCs w:val="16"/>
              </w:rPr>
              <w:t>0</w:t>
            </w:r>
            <w:r w:rsidR="00A200CE" w:rsidRPr="00A200CE">
              <w:rPr>
                <w:rFonts w:ascii="Corbel" w:hAnsi="Corbel"/>
                <w:sz w:val="16"/>
                <w:szCs w:val="16"/>
              </w:rPr>
              <w:t>0.ooo.ooo?</w:t>
            </w:r>
          </w:p>
        </w:tc>
        <w:tc>
          <w:tcPr>
            <w:tcW w:w="3941" w:type="dxa"/>
            <w:shd w:val="clear" w:color="auto" w:fill="auto"/>
          </w:tcPr>
          <w:p w14:paraId="7BD00340" w14:textId="4BF008B8" w:rsidR="00702A25" w:rsidRPr="00A200CE" w:rsidRDefault="00000B0F" w:rsidP="001C76A7">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59776461"/>
                <w14:checkbox>
                  <w14:checked w14:val="0"/>
                  <w14:checkedState w14:val="2612" w14:font="MS Gothic"/>
                  <w14:uncheckedState w14:val="2610" w14:font="MS Gothic"/>
                </w14:checkbox>
              </w:sdtPr>
              <w:sdtEndPr/>
              <w:sdtContent>
                <w:r w:rsidR="00702A25" w:rsidRPr="00A200CE">
                  <w:rPr>
                    <w:rFonts w:ascii="MS Gothic" w:eastAsia="MS Gothic" w:hAnsi="MS Gothic" w:hint="eastAsia"/>
                    <w:sz w:val="16"/>
                    <w:szCs w:val="16"/>
                  </w:rPr>
                  <w:t>☐</w:t>
                </w:r>
              </w:sdtContent>
            </w:sdt>
            <w:r w:rsidR="00087AF2" w:rsidRPr="00A200CE">
              <w:rPr>
                <w:rFonts w:ascii="Corbel" w:eastAsia="MS Gothic" w:hAnsi="Corbel"/>
                <w:sz w:val="16"/>
                <w:szCs w:val="16"/>
              </w:rPr>
              <w:t xml:space="preserve"> </w:t>
            </w:r>
            <w:r w:rsidR="00702A25" w:rsidRPr="00A200CE">
              <w:rPr>
                <w:rFonts w:ascii="Corbel" w:eastAsia="MS Gothic" w:hAnsi="Corbel"/>
                <w:sz w:val="16"/>
                <w:szCs w:val="16"/>
              </w:rPr>
              <w:t>Ja</w:t>
            </w:r>
            <w:r w:rsidR="00A200CE" w:rsidRPr="00A200CE">
              <w:rPr>
                <w:rFonts w:ascii="Corbel" w:eastAsia="MS Gothic" w:hAnsi="Corbel"/>
                <w:sz w:val="16"/>
                <w:szCs w:val="16"/>
              </w:rPr>
              <w:t xml:space="preserve">, vermogen van € </w:t>
            </w:r>
            <w:r w:rsidR="00A200CE" w:rsidRPr="00A200CE">
              <w:rPr>
                <w:rFonts w:ascii="Corbel" w:eastAsia="MS Gothic" w:hAnsi="Corbel"/>
                <w:sz w:val="16"/>
                <w:szCs w:val="16"/>
                <w:highlight w:val="lightGray"/>
              </w:rPr>
              <w:t>&lt;...&gt;</w:t>
            </w:r>
          </w:p>
          <w:p w14:paraId="7619AB61" w14:textId="5D9A8F5C" w:rsidR="00702A25" w:rsidRPr="00A200CE" w:rsidRDefault="00000B0F"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513678122"/>
                <w14:checkbox>
                  <w14:checked w14:val="0"/>
                  <w14:checkedState w14:val="2612" w14:font="MS Gothic"/>
                  <w14:uncheckedState w14:val="2610" w14:font="MS Gothic"/>
                </w14:checkbox>
              </w:sdtPr>
              <w:sdtEndPr/>
              <w:sdtContent>
                <w:r w:rsidR="00702A25" w:rsidRPr="00A200CE">
                  <w:rPr>
                    <w:rFonts w:ascii="MS Gothic" w:eastAsia="MS Gothic" w:hAnsi="MS Gothic" w:hint="eastAsia"/>
                    <w:sz w:val="16"/>
                    <w:szCs w:val="16"/>
                  </w:rPr>
                  <w:t>☐</w:t>
                </w:r>
              </w:sdtContent>
            </w:sdt>
            <w:r w:rsidR="00087AF2" w:rsidRPr="00A200CE">
              <w:rPr>
                <w:rFonts w:ascii="Corbel" w:eastAsia="MS Gothic" w:hAnsi="Corbel"/>
                <w:sz w:val="16"/>
                <w:szCs w:val="16"/>
              </w:rPr>
              <w:t xml:space="preserve"> </w:t>
            </w:r>
            <w:r w:rsidR="00702A25" w:rsidRPr="00A200CE">
              <w:rPr>
                <w:rFonts w:ascii="Corbel" w:eastAsia="MS Gothic" w:hAnsi="Corbel"/>
                <w:sz w:val="16"/>
                <w:szCs w:val="16"/>
              </w:rPr>
              <w:t>Nee</w:t>
            </w:r>
            <w:r w:rsidR="00CF5559" w:rsidRPr="00484BC6">
              <w:rPr>
                <w:rFonts w:ascii="Corbel" w:eastAsia="MS Gothic" w:hAnsi="Corbel"/>
                <w:sz w:val="16"/>
                <w:szCs w:val="16"/>
              </w:rPr>
              <w:sym w:font="Wingdings" w:char="F0E0"/>
            </w:r>
            <w:r w:rsidR="00CF5559">
              <w:rPr>
                <w:rFonts w:ascii="Corbel" w:eastAsia="MS Gothic" w:hAnsi="Corbel"/>
                <w:sz w:val="16"/>
                <w:szCs w:val="16"/>
              </w:rPr>
              <w:t xml:space="preserve"> dan voldoet de referentie niet aan de eisen en leidt dit tot uitsluiting</w:t>
            </w:r>
          </w:p>
        </w:tc>
      </w:tr>
      <w:tr w:rsidR="00702A25" w:rsidRPr="001A17B8" w14:paraId="2E18F392" w14:textId="77777777" w:rsidTr="001E36FF">
        <w:trPr>
          <w:jc w:val="center"/>
        </w:trPr>
        <w:tc>
          <w:tcPr>
            <w:tcW w:w="5076" w:type="dxa"/>
            <w:shd w:val="clear" w:color="auto" w:fill="auto"/>
          </w:tcPr>
          <w:p w14:paraId="4914F440" w14:textId="04023FCD" w:rsidR="002C6FDB" w:rsidRPr="00102418" w:rsidRDefault="00102418" w:rsidP="00702A25">
            <w:pPr>
              <w:overflowPunct w:val="0"/>
              <w:autoSpaceDE w:val="0"/>
              <w:autoSpaceDN w:val="0"/>
              <w:adjustRightInd w:val="0"/>
              <w:spacing w:line="276" w:lineRule="auto"/>
              <w:textAlignment w:val="baseline"/>
              <w:rPr>
                <w:rFonts w:ascii="Corbel" w:hAnsi="Corbel"/>
                <w:sz w:val="16"/>
                <w:szCs w:val="16"/>
              </w:rPr>
            </w:pPr>
            <w:r w:rsidRPr="00102418">
              <w:rPr>
                <w:rFonts w:ascii="Corbel" w:hAnsi="Corbel"/>
                <w:sz w:val="16"/>
                <w:szCs w:val="16"/>
              </w:rPr>
              <w:t>Wa</w:t>
            </w:r>
            <w:r w:rsidR="00DB4DB1">
              <w:rPr>
                <w:rFonts w:ascii="Corbel" w:hAnsi="Corbel"/>
                <w:sz w:val="16"/>
                <w:szCs w:val="16"/>
              </w:rPr>
              <w:t>s</w:t>
            </w:r>
            <w:r w:rsidRPr="00102418">
              <w:rPr>
                <w:rFonts w:ascii="Corbel" w:hAnsi="Corbel"/>
                <w:sz w:val="16"/>
                <w:szCs w:val="16"/>
              </w:rPr>
              <w:t xml:space="preserve"> onderdeel van de auditwerkzaamheden: het opstellen van auditplannen, het uitvoeren van audits, het rapporteren en monitoren </w:t>
            </w:r>
            <w:proofErr w:type="gramStart"/>
            <w:r w:rsidRPr="00102418">
              <w:rPr>
                <w:rFonts w:ascii="Corbel" w:hAnsi="Corbel"/>
                <w:sz w:val="16"/>
                <w:szCs w:val="16"/>
              </w:rPr>
              <w:t>conform</w:t>
            </w:r>
            <w:proofErr w:type="gramEnd"/>
            <w:r w:rsidRPr="00102418">
              <w:rPr>
                <w:rFonts w:ascii="Corbel" w:hAnsi="Corbel"/>
                <w:sz w:val="16"/>
                <w:szCs w:val="16"/>
              </w:rPr>
              <w:t xml:space="preserve"> de auditstandaarden NBA</w:t>
            </w:r>
            <w:r w:rsidR="00B34578">
              <w:rPr>
                <w:rFonts w:ascii="Corbel" w:hAnsi="Corbel"/>
                <w:sz w:val="16"/>
                <w:szCs w:val="16"/>
              </w:rPr>
              <w:t xml:space="preserve"> </w:t>
            </w:r>
            <w:r w:rsidR="00B34578" w:rsidRPr="00000B0F">
              <w:rPr>
                <w:rFonts w:ascii="Corbel" w:hAnsi="Corbel"/>
                <w:color w:val="FF0000"/>
                <w:sz w:val="16"/>
                <w:szCs w:val="16"/>
              </w:rPr>
              <w:t xml:space="preserve">of </w:t>
            </w:r>
            <w:r w:rsidR="00B34578" w:rsidRPr="00000B0F">
              <w:rPr>
                <w:rFonts w:ascii="Corbel" w:hAnsi="Corbel"/>
                <w:bCs/>
                <w:color w:val="FF0000"/>
                <w:sz w:val="16"/>
                <w:szCs w:val="16"/>
              </w:rPr>
              <w:t>vo</w:t>
            </w:r>
            <w:r w:rsidR="00B34578" w:rsidRPr="00736EF5">
              <w:rPr>
                <w:rFonts w:ascii="Corbel" w:hAnsi="Corbel"/>
                <w:bCs/>
                <w:color w:val="FF0000"/>
                <w:sz w:val="16"/>
                <w:szCs w:val="16"/>
              </w:rPr>
              <w:t xml:space="preserve">lgens het Instituut voor </w:t>
            </w:r>
            <w:proofErr w:type="spellStart"/>
            <w:r w:rsidR="00B34578" w:rsidRPr="00736EF5">
              <w:rPr>
                <w:rFonts w:ascii="Corbel" w:hAnsi="Corbel"/>
                <w:bCs/>
                <w:color w:val="FF0000"/>
                <w:sz w:val="16"/>
                <w:szCs w:val="16"/>
              </w:rPr>
              <w:t>Internal</w:t>
            </w:r>
            <w:proofErr w:type="spellEnd"/>
            <w:r w:rsidR="00B34578" w:rsidRPr="00736EF5">
              <w:rPr>
                <w:rFonts w:ascii="Corbel" w:hAnsi="Corbel"/>
                <w:bCs/>
                <w:color w:val="FF0000"/>
                <w:sz w:val="16"/>
                <w:szCs w:val="16"/>
              </w:rPr>
              <w:t xml:space="preserve"> Auditors (IIA)</w:t>
            </w:r>
            <w:r w:rsidRPr="00102418">
              <w:rPr>
                <w:rFonts w:ascii="Corbel" w:hAnsi="Corbel"/>
                <w:sz w:val="16"/>
                <w:szCs w:val="16"/>
              </w:rPr>
              <w:t xml:space="preserve">? </w:t>
            </w:r>
          </w:p>
        </w:tc>
        <w:tc>
          <w:tcPr>
            <w:tcW w:w="3941" w:type="dxa"/>
            <w:shd w:val="clear" w:color="auto" w:fill="auto"/>
          </w:tcPr>
          <w:p w14:paraId="649ED0AA" w14:textId="1ECDC8C6" w:rsidR="00CB4CA0" w:rsidRPr="00903E88" w:rsidRDefault="00000B0F" w:rsidP="00CB4CA0">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684021148"/>
                <w14:checkbox>
                  <w14:checked w14:val="0"/>
                  <w14:checkedState w14:val="2612" w14:font="MS Gothic"/>
                  <w14:uncheckedState w14:val="2610" w14:font="MS Gothic"/>
                </w14:checkbox>
              </w:sdtPr>
              <w:sdtEndPr/>
              <w:sdtContent>
                <w:r w:rsidR="00CB4CA0" w:rsidRPr="00903E88">
                  <w:rPr>
                    <w:rFonts w:ascii="MS Gothic" w:eastAsia="MS Gothic" w:hAnsi="MS Gothic" w:hint="eastAsia"/>
                    <w:sz w:val="16"/>
                    <w:szCs w:val="16"/>
                  </w:rPr>
                  <w:t>☐</w:t>
                </w:r>
              </w:sdtContent>
            </w:sdt>
            <w:r w:rsidR="00CB4CA0" w:rsidRPr="00903E88">
              <w:rPr>
                <w:rFonts w:ascii="Corbel" w:eastAsia="MS Gothic" w:hAnsi="Corbel"/>
                <w:sz w:val="16"/>
                <w:szCs w:val="16"/>
              </w:rPr>
              <w:t xml:space="preserve"> Ja</w:t>
            </w:r>
            <w:r w:rsidR="00B34578">
              <w:rPr>
                <w:rFonts w:ascii="Corbel" w:eastAsia="MS Gothic" w:hAnsi="Corbel"/>
                <w:sz w:val="16"/>
                <w:szCs w:val="16"/>
              </w:rPr>
              <w:t xml:space="preserve">, </w:t>
            </w:r>
            <w:r w:rsidR="00B34578" w:rsidRPr="00B34578">
              <w:rPr>
                <w:rFonts w:ascii="Corbel" w:hAnsi="Corbel"/>
                <w:sz w:val="16"/>
                <w:szCs w:val="16"/>
                <w:highlight w:val="lightGray"/>
              </w:rPr>
              <w:t xml:space="preserve">conform de auditstandaarden </w:t>
            </w:r>
            <w:proofErr w:type="gramStart"/>
            <w:r w:rsidR="00B34578" w:rsidRPr="00B34578">
              <w:rPr>
                <w:rFonts w:ascii="Corbel" w:hAnsi="Corbel"/>
                <w:sz w:val="16"/>
                <w:szCs w:val="16"/>
                <w:highlight w:val="lightGray"/>
              </w:rPr>
              <w:t>NBA</w:t>
            </w:r>
            <w:r w:rsidR="00B34578">
              <w:rPr>
                <w:rFonts w:ascii="Corbel" w:hAnsi="Corbel"/>
                <w:sz w:val="16"/>
                <w:szCs w:val="16"/>
              </w:rPr>
              <w:t xml:space="preserve"> </w:t>
            </w:r>
            <w:r w:rsidR="00B34578">
              <w:rPr>
                <w:rFonts w:ascii="Corbel" w:hAnsi="Corbel"/>
                <w:sz w:val="16"/>
                <w:szCs w:val="16"/>
              </w:rPr>
              <w:t>/</w:t>
            </w:r>
            <w:proofErr w:type="gramEnd"/>
            <w:r w:rsidR="00B34578">
              <w:rPr>
                <w:rFonts w:ascii="Corbel" w:hAnsi="Corbel"/>
                <w:sz w:val="16"/>
                <w:szCs w:val="16"/>
              </w:rPr>
              <w:t xml:space="preserve"> </w:t>
            </w:r>
            <w:r w:rsidR="00B34578" w:rsidRPr="00B34578">
              <w:rPr>
                <w:rFonts w:ascii="Corbel" w:hAnsi="Corbel"/>
                <w:bCs/>
                <w:color w:val="FF0000"/>
                <w:sz w:val="16"/>
                <w:szCs w:val="16"/>
                <w:highlight w:val="lightGray"/>
              </w:rPr>
              <w:t xml:space="preserve">volgens het Instituut voor </w:t>
            </w:r>
            <w:proofErr w:type="spellStart"/>
            <w:r w:rsidR="00B34578" w:rsidRPr="00B34578">
              <w:rPr>
                <w:rFonts w:ascii="Corbel" w:hAnsi="Corbel"/>
                <w:bCs/>
                <w:color w:val="FF0000"/>
                <w:sz w:val="16"/>
                <w:szCs w:val="16"/>
                <w:highlight w:val="lightGray"/>
              </w:rPr>
              <w:t>Internal</w:t>
            </w:r>
            <w:proofErr w:type="spellEnd"/>
            <w:r w:rsidR="00B34578" w:rsidRPr="00B34578">
              <w:rPr>
                <w:rFonts w:ascii="Corbel" w:hAnsi="Corbel"/>
                <w:bCs/>
                <w:color w:val="FF0000"/>
                <w:sz w:val="16"/>
                <w:szCs w:val="16"/>
                <w:highlight w:val="lightGray"/>
              </w:rPr>
              <w:t xml:space="preserve"> Auditors (IIA)</w:t>
            </w:r>
          </w:p>
          <w:p w14:paraId="43EB1F34" w14:textId="34870722" w:rsidR="00702A25" w:rsidRPr="00CB4CA0" w:rsidRDefault="00000B0F"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421417698"/>
                <w14:checkbox>
                  <w14:checked w14:val="0"/>
                  <w14:checkedState w14:val="2612" w14:font="MS Gothic"/>
                  <w14:uncheckedState w14:val="2610" w14:font="MS Gothic"/>
                </w14:checkbox>
              </w:sdtPr>
              <w:sdtEndPr/>
              <w:sdtContent>
                <w:r w:rsidR="00CB4CA0" w:rsidRPr="00903E88">
                  <w:rPr>
                    <w:rFonts w:ascii="MS Gothic" w:eastAsia="MS Gothic" w:hAnsi="MS Gothic" w:hint="eastAsia"/>
                    <w:sz w:val="16"/>
                    <w:szCs w:val="16"/>
                  </w:rPr>
                  <w:t>☐</w:t>
                </w:r>
              </w:sdtContent>
            </w:sdt>
            <w:r w:rsidR="00CB4CA0" w:rsidRPr="00903E88">
              <w:rPr>
                <w:rFonts w:ascii="Corbel" w:eastAsia="MS Gothic" w:hAnsi="Corbel"/>
                <w:sz w:val="16"/>
                <w:szCs w:val="16"/>
              </w:rPr>
              <w:t xml:space="preserve"> Nee</w:t>
            </w:r>
            <w:r w:rsidR="00CB4CA0" w:rsidRPr="00903E88">
              <w:rPr>
                <w:rFonts w:ascii="Corbel" w:hAnsi="Corbel"/>
                <w:sz w:val="16"/>
                <w:szCs w:val="16"/>
              </w:rPr>
              <w:t xml:space="preserve"> </w:t>
            </w:r>
            <w:r w:rsidR="00CF5559" w:rsidRPr="00484BC6">
              <w:rPr>
                <w:rFonts w:ascii="Corbel" w:eastAsia="MS Gothic" w:hAnsi="Corbel"/>
                <w:sz w:val="16"/>
                <w:szCs w:val="16"/>
              </w:rPr>
              <w:sym w:font="Wingdings" w:char="F0E0"/>
            </w:r>
            <w:r w:rsidR="00CF5559">
              <w:rPr>
                <w:rFonts w:ascii="Corbel" w:eastAsia="MS Gothic" w:hAnsi="Corbel"/>
                <w:sz w:val="16"/>
                <w:szCs w:val="16"/>
              </w:rPr>
              <w:t xml:space="preserve"> dan voldoet de referentie niet aan de eisen en leidt dit tot uitsluiting</w:t>
            </w:r>
          </w:p>
        </w:tc>
      </w:tr>
      <w:tr w:rsidR="00102418" w:rsidRPr="001A17B8" w14:paraId="55BCED01" w14:textId="77777777" w:rsidTr="001E36FF">
        <w:trPr>
          <w:jc w:val="center"/>
        </w:trPr>
        <w:tc>
          <w:tcPr>
            <w:tcW w:w="5076" w:type="dxa"/>
            <w:shd w:val="clear" w:color="auto" w:fill="auto"/>
          </w:tcPr>
          <w:p w14:paraId="3A3E2687" w14:textId="529DD0AC" w:rsidR="00102418" w:rsidRPr="00102418" w:rsidRDefault="00102418" w:rsidP="00702A25">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Heeft u</w:t>
            </w:r>
            <w:r w:rsidR="00D64141">
              <w:rPr>
                <w:rFonts w:ascii="Corbel" w:hAnsi="Corbel"/>
                <w:sz w:val="16"/>
                <w:szCs w:val="16"/>
              </w:rPr>
              <w:t>w organisatie</w:t>
            </w:r>
            <w:r>
              <w:rPr>
                <w:rFonts w:ascii="Corbel" w:hAnsi="Corbel"/>
                <w:sz w:val="16"/>
                <w:szCs w:val="16"/>
              </w:rPr>
              <w:t xml:space="preserve"> voor de referentie-organisatie minimaal drie verschillende audits uitgevoerd, </w:t>
            </w:r>
            <w:r w:rsidRPr="002C6FDB">
              <w:rPr>
                <w:rFonts w:ascii="Corbel" w:hAnsi="Corbel"/>
                <w:sz w:val="16"/>
                <w:szCs w:val="16"/>
              </w:rPr>
              <w:t xml:space="preserve">waarvan minimaal één </w:t>
            </w:r>
            <w:r w:rsidR="00DB4DB1">
              <w:rPr>
                <w:rFonts w:ascii="Corbel" w:hAnsi="Corbel"/>
                <w:sz w:val="16"/>
                <w:szCs w:val="16"/>
              </w:rPr>
              <w:t xml:space="preserve">audit </w:t>
            </w:r>
            <w:r w:rsidRPr="002C6FDB">
              <w:rPr>
                <w:rFonts w:ascii="Corbel" w:hAnsi="Corbel"/>
                <w:sz w:val="16"/>
                <w:szCs w:val="16"/>
              </w:rPr>
              <w:t>gericht</w:t>
            </w:r>
            <w:r w:rsidR="00DB4DB1">
              <w:rPr>
                <w:rFonts w:ascii="Corbel" w:hAnsi="Corbel"/>
                <w:sz w:val="16"/>
                <w:szCs w:val="16"/>
              </w:rPr>
              <w:t xml:space="preserve"> was</w:t>
            </w:r>
            <w:r w:rsidRPr="002C6FDB">
              <w:rPr>
                <w:rFonts w:ascii="Corbel" w:hAnsi="Corbel"/>
                <w:sz w:val="16"/>
                <w:szCs w:val="16"/>
              </w:rPr>
              <w:t xml:space="preserve"> op de financiële administratie van de referentie-organisatie</w:t>
            </w:r>
            <w:r>
              <w:rPr>
                <w:rFonts w:ascii="Corbel" w:hAnsi="Corbel"/>
                <w:sz w:val="16"/>
                <w:szCs w:val="16"/>
              </w:rPr>
              <w:t>?</w:t>
            </w:r>
          </w:p>
        </w:tc>
        <w:tc>
          <w:tcPr>
            <w:tcW w:w="3941" w:type="dxa"/>
            <w:shd w:val="clear" w:color="auto" w:fill="auto"/>
          </w:tcPr>
          <w:p w14:paraId="55CB6A82" w14:textId="6A97ECDC" w:rsidR="00102418" w:rsidRPr="00903E88" w:rsidRDefault="00000B0F" w:rsidP="0010241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72271552"/>
                <w14:checkbox>
                  <w14:checked w14:val="0"/>
                  <w14:checkedState w14:val="2612" w14:font="MS Gothic"/>
                  <w14:uncheckedState w14:val="2610" w14:font="MS Gothic"/>
                </w14:checkbox>
              </w:sdtPr>
              <w:sdtEndPr/>
              <w:sdtContent>
                <w:r w:rsidR="00102418" w:rsidRPr="00903E88">
                  <w:rPr>
                    <w:rFonts w:ascii="MS Gothic" w:eastAsia="MS Gothic" w:hAnsi="MS Gothic" w:hint="eastAsia"/>
                    <w:sz w:val="16"/>
                    <w:szCs w:val="16"/>
                  </w:rPr>
                  <w:t>☐</w:t>
                </w:r>
              </w:sdtContent>
            </w:sdt>
            <w:r w:rsidR="00102418" w:rsidRPr="00903E88">
              <w:rPr>
                <w:rFonts w:ascii="Corbel" w:eastAsia="MS Gothic" w:hAnsi="Corbel"/>
                <w:sz w:val="16"/>
                <w:szCs w:val="16"/>
              </w:rPr>
              <w:t xml:space="preserve"> Ja</w:t>
            </w:r>
            <w:r w:rsidR="00102418">
              <w:rPr>
                <w:rFonts w:ascii="Corbel" w:eastAsia="MS Gothic" w:hAnsi="Corbel"/>
                <w:sz w:val="16"/>
                <w:szCs w:val="16"/>
              </w:rPr>
              <w:t xml:space="preserve">, soort audits: </w:t>
            </w:r>
            <w:r w:rsidR="00102418" w:rsidRPr="00A200CE">
              <w:rPr>
                <w:rFonts w:ascii="Corbel" w:eastAsia="MS Gothic" w:hAnsi="Corbel"/>
                <w:sz w:val="16"/>
                <w:szCs w:val="16"/>
                <w:highlight w:val="lightGray"/>
              </w:rPr>
              <w:t>&lt;...&gt;</w:t>
            </w:r>
          </w:p>
          <w:p w14:paraId="7D58E101" w14:textId="54A4D643" w:rsidR="00102418" w:rsidRDefault="00000B0F" w:rsidP="0010241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84795384"/>
                <w14:checkbox>
                  <w14:checked w14:val="0"/>
                  <w14:checkedState w14:val="2612" w14:font="MS Gothic"/>
                  <w14:uncheckedState w14:val="2610" w14:font="MS Gothic"/>
                </w14:checkbox>
              </w:sdtPr>
              <w:sdtEndPr/>
              <w:sdtContent>
                <w:r w:rsidR="00102418" w:rsidRPr="00903E88">
                  <w:rPr>
                    <w:rFonts w:ascii="MS Gothic" w:eastAsia="MS Gothic" w:hAnsi="MS Gothic" w:hint="eastAsia"/>
                    <w:sz w:val="16"/>
                    <w:szCs w:val="16"/>
                  </w:rPr>
                  <w:t>☐</w:t>
                </w:r>
              </w:sdtContent>
            </w:sdt>
            <w:r w:rsidR="00102418" w:rsidRPr="00903E88">
              <w:rPr>
                <w:rFonts w:ascii="Corbel" w:eastAsia="MS Gothic" w:hAnsi="Corbel"/>
                <w:sz w:val="16"/>
                <w:szCs w:val="16"/>
              </w:rPr>
              <w:t xml:space="preserve"> Nee</w:t>
            </w:r>
            <w:r w:rsidR="00D14034">
              <w:rPr>
                <w:rFonts w:ascii="Corbel" w:eastAsia="MS Gothic" w:hAnsi="Corbel"/>
                <w:sz w:val="16"/>
                <w:szCs w:val="16"/>
              </w:rPr>
              <w:t xml:space="preserve"> </w:t>
            </w:r>
            <w:r w:rsidR="00CF5559" w:rsidRPr="00484BC6">
              <w:rPr>
                <w:rFonts w:ascii="Corbel" w:eastAsia="MS Gothic" w:hAnsi="Corbel"/>
                <w:sz w:val="16"/>
                <w:szCs w:val="16"/>
              </w:rPr>
              <w:sym w:font="Wingdings" w:char="F0E0"/>
            </w:r>
            <w:r w:rsidR="00CF5559">
              <w:rPr>
                <w:rFonts w:ascii="Corbel" w:eastAsia="MS Gothic" w:hAnsi="Corbel"/>
                <w:sz w:val="16"/>
                <w:szCs w:val="16"/>
              </w:rPr>
              <w:t xml:space="preserve"> dan voldoet de referentie niet aan de eisen en leidt dit tot uitsluiting</w:t>
            </w:r>
          </w:p>
        </w:tc>
      </w:tr>
      <w:tr w:rsidR="007650B2" w:rsidRPr="001A17B8" w14:paraId="26F0096A" w14:textId="77777777" w:rsidTr="001E36FF">
        <w:trPr>
          <w:trHeight w:val="1402"/>
          <w:jc w:val="center"/>
        </w:trPr>
        <w:tc>
          <w:tcPr>
            <w:tcW w:w="5076" w:type="dxa"/>
            <w:shd w:val="clear" w:color="auto" w:fill="auto"/>
          </w:tcPr>
          <w:p w14:paraId="3C0AA7AB" w14:textId="2DC05FF4" w:rsidR="00376FA8" w:rsidRPr="00903E88" w:rsidRDefault="007650B2" w:rsidP="00D82414">
            <w:pPr>
              <w:spacing w:line="276" w:lineRule="auto"/>
              <w:rPr>
                <w:rFonts w:ascii="Corbel" w:hAnsi="Corbel"/>
                <w:sz w:val="16"/>
                <w:szCs w:val="16"/>
              </w:rPr>
            </w:pPr>
            <w:r w:rsidRPr="00903E88">
              <w:rPr>
                <w:rFonts w:ascii="Corbel" w:hAnsi="Corbel"/>
                <w:sz w:val="16"/>
                <w:szCs w:val="16"/>
              </w:rPr>
              <w:t>De gevraagde kerncompetentie</w:t>
            </w:r>
            <w:r w:rsidR="00D82414" w:rsidRPr="00903E88">
              <w:rPr>
                <w:rFonts w:ascii="Corbel" w:hAnsi="Corbel"/>
                <w:sz w:val="16"/>
                <w:szCs w:val="16"/>
              </w:rPr>
              <w:t xml:space="preserv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shd w:val="clear" w:color="auto" w:fill="auto"/>
          </w:tcPr>
          <w:p w14:paraId="7FCF1C6A" w14:textId="77777777" w:rsidR="00376FA8" w:rsidRPr="00903E88" w:rsidRDefault="00000B0F"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EndPr/>
              <w:sdtContent>
                <w:r w:rsidR="00376FA8" w:rsidRPr="00903E88">
                  <w:rPr>
                    <w:rFonts w:ascii="MS Gothic" w:eastAsia="MS Gothic" w:hAnsi="MS Gothic" w:hint="eastAsia"/>
                    <w:sz w:val="16"/>
                    <w:szCs w:val="16"/>
                  </w:rPr>
                  <w:t>☐</w:t>
                </w:r>
              </w:sdtContent>
            </w:sdt>
            <w:r w:rsidR="00087AF2" w:rsidRPr="00903E88">
              <w:rPr>
                <w:rFonts w:ascii="Corbel" w:eastAsia="MS Gothic" w:hAnsi="Corbel"/>
                <w:sz w:val="16"/>
                <w:szCs w:val="16"/>
              </w:rPr>
              <w:t xml:space="preserve"> </w:t>
            </w:r>
            <w:r w:rsidR="00376FA8" w:rsidRPr="00903E88">
              <w:rPr>
                <w:rFonts w:ascii="Corbel" w:eastAsia="MS Gothic" w:hAnsi="Corbel"/>
                <w:sz w:val="16"/>
                <w:szCs w:val="16"/>
              </w:rPr>
              <w:t>Ja</w:t>
            </w:r>
          </w:p>
          <w:p w14:paraId="478211C8" w14:textId="4D0E6D5F" w:rsidR="007650B2" w:rsidRPr="00903E88" w:rsidRDefault="00000B0F"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EndPr/>
              <w:sdtContent>
                <w:r w:rsidR="00376FA8" w:rsidRPr="00903E88">
                  <w:rPr>
                    <w:rFonts w:ascii="MS Gothic" w:eastAsia="MS Gothic" w:hAnsi="MS Gothic" w:hint="eastAsia"/>
                    <w:sz w:val="16"/>
                    <w:szCs w:val="16"/>
                  </w:rPr>
                  <w:t>☐</w:t>
                </w:r>
              </w:sdtContent>
            </w:sdt>
            <w:r w:rsidR="00087AF2" w:rsidRPr="00903E88">
              <w:rPr>
                <w:rFonts w:ascii="Corbel" w:eastAsia="MS Gothic" w:hAnsi="Corbel"/>
                <w:sz w:val="16"/>
                <w:szCs w:val="16"/>
              </w:rPr>
              <w:t xml:space="preserve"> </w:t>
            </w:r>
            <w:r w:rsidR="00376FA8" w:rsidRPr="00903E88">
              <w:rPr>
                <w:rFonts w:ascii="Corbel" w:eastAsia="MS Gothic" w:hAnsi="Corbel"/>
                <w:sz w:val="16"/>
                <w:szCs w:val="16"/>
              </w:rPr>
              <w:t>Nee</w:t>
            </w:r>
            <w:r w:rsidR="00376FA8" w:rsidRPr="00903E88">
              <w:rPr>
                <w:rFonts w:ascii="Corbel" w:hAnsi="Corbel"/>
                <w:sz w:val="16"/>
                <w:szCs w:val="16"/>
              </w:rPr>
              <w:t xml:space="preserve"> </w:t>
            </w:r>
            <w:r w:rsidR="00CF5559" w:rsidRPr="00484BC6">
              <w:rPr>
                <w:rFonts w:ascii="Corbel" w:eastAsia="MS Gothic" w:hAnsi="Corbel"/>
                <w:sz w:val="16"/>
                <w:szCs w:val="16"/>
              </w:rPr>
              <w:sym w:font="Wingdings" w:char="F0E0"/>
            </w:r>
            <w:r w:rsidR="00CF5559">
              <w:rPr>
                <w:rFonts w:ascii="Corbel" w:eastAsia="MS Gothic" w:hAnsi="Corbel"/>
                <w:sz w:val="16"/>
                <w:szCs w:val="16"/>
              </w:rPr>
              <w:t xml:space="preserve"> dan voldoet de referentie niet aan de eisen en leidt dit tot uitsluiting</w:t>
            </w:r>
          </w:p>
          <w:p w14:paraId="63F1087C" w14:textId="77777777" w:rsidR="00376FA8" w:rsidRPr="00903E88" w:rsidRDefault="00376FA8" w:rsidP="001C76A7">
            <w:pPr>
              <w:overflowPunct w:val="0"/>
              <w:autoSpaceDE w:val="0"/>
              <w:autoSpaceDN w:val="0"/>
              <w:adjustRightInd w:val="0"/>
              <w:spacing w:line="276" w:lineRule="auto"/>
              <w:textAlignment w:val="baseline"/>
              <w:rPr>
                <w:rFonts w:ascii="Corbel" w:hAnsi="Corbel"/>
                <w:sz w:val="16"/>
                <w:szCs w:val="16"/>
              </w:rPr>
            </w:pPr>
          </w:p>
          <w:p w14:paraId="30DF6D4A" w14:textId="77777777" w:rsidR="00376FA8" w:rsidRDefault="00376FA8" w:rsidP="001C76A7">
            <w:pPr>
              <w:overflowPunct w:val="0"/>
              <w:autoSpaceDE w:val="0"/>
              <w:autoSpaceDN w:val="0"/>
              <w:adjustRightInd w:val="0"/>
              <w:spacing w:line="276" w:lineRule="auto"/>
              <w:textAlignment w:val="baseline"/>
              <w:rPr>
                <w:rFonts w:ascii="Corbel" w:hAnsi="Corbel"/>
                <w:sz w:val="16"/>
                <w:szCs w:val="16"/>
                <w:highlight w:val="lightGray"/>
              </w:rPr>
            </w:pPr>
          </w:p>
          <w:p w14:paraId="06708D79"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bl>
    <w:p w14:paraId="2BF9F33A" w14:textId="77777777" w:rsidR="008471D4" w:rsidRDefault="008471D4">
      <w:r>
        <w:br w:type="page"/>
      </w: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1E36FF" w:rsidRPr="001A17B8" w14:paraId="60A83E2E" w14:textId="77777777" w:rsidTr="001E36FF">
        <w:trPr>
          <w:trHeight w:val="507"/>
          <w:jc w:val="center"/>
        </w:trPr>
        <w:tc>
          <w:tcPr>
            <w:tcW w:w="5076" w:type="dxa"/>
            <w:shd w:val="clear" w:color="auto" w:fill="auto"/>
          </w:tcPr>
          <w:p w14:paraId="138708E5" w14:textId="4DBB7811" w:rsidR="008471D4" w:rsidRDefault="008471D4" w:rsidP="00376FA8">
            <w:pPr>
              <w:spacing w:line="276" w:lineRule="auto"/>
              <w:rPr>
                <w:rFonts w:ascii="Corbel" w:hAnsi="Corbel"/>
                <w:sz w:val="16"/>
                <w:szCs w:val="16"/>
              </w:rPr>
            </w:pPr>
            <w:r w:rsidRPr="008471D4">
              <w:rPr>
                <w:rFonts w:ascii="Corbel" w:hAnsi="Corbel"/>
                <w:sz w:val="16"/>
                <w:szCs w:val="16"/>
              </w:rPr>
              <w:lastRenderedPageBreak/>
              <w:t>De auditwerkzaamheden moeten zijn uitgevoerd gedurende minimaal twee aaneengesloten jaren, waarbij deze geheel of gedeeltelijk moeten vallen in de afgelopen 36 maanden gerekend vanaf de sluitingsdatum voor het indienen van de Inschrijving.</w:t>
            </w:r>
          </w:p>
          <w:p w14:paraId="7589393A" w14:textId="77777777" w:rsidR="008471D4" w:rsidRDefault="008471D4" w:rsidP="00376FA8">
            <w:pPr>
              <w:spacing w:line="276" w:lineRule="auto"/>
              <w:rPr>
                <w:rFonts w:ascii="Corbel" w:hAnsi="Corbel"/>
                <w:sz w:val="16"/>
                <w:szCs w:val="16"/>
              </w:rPr>
            </w:pPr>
          </w:p>
          <w:p w14:paraId="61A5F2A9" w14:textId="3E6CF895" w:rsidR="00D82414" w:rsidRPr="001A17B8" w:rsidRDefault="001E36FF" w:rsidP="00376FA8">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shd w:val="clear" w:color="auto" w:fill="auto"/>
          </w:tcPr>
          <w:p w14:paraId="6C2D66A0" w14:textId="77777777" w:rsidR="003E66D5" w:rsidRDefault="003E66D5" w:rsidP="00376FA8">
            <w:pPr>
              <w:overflowPunct w:val="0"/>
              <w:autoSpaceDE w:val="0"/>
              <w:autoSpaceDN w:val="0"/>
              <w:adjustRightInd w:val="0"/>
              <w:spacing w:line="276" w:lineRule="auto"/>
              <w:textAlignment w:val="baseline"/>
              <w:rPr>
                <w:rFonts w:ascii="Corbel" w:hAnsi="Corbel"/>
                <w:sz w:val="16"/>
                <w:szCs w:val="16"/>
                <w:highlight w:val="lightGray"/>
              </w:rPr>
            </w:pPr>
          </w:p>
          <w:p w14:paraId="015B1E7E" w14:textId="77777777" w:rsidR="003E66D5" w:rsidRDefault="003E66D5" w:rsidP="00376FA8">
            <w:pPr>
              <w:overflowPunct w:val="0"/>
              <w:autoSpaceDE w:val="0"/>
              <w:autoSpaceDN w:val="0"/>
              <w:adjustRightInd w:val="0"/>
              <w:spacing w:line="276" w:lineRule="auto"/>
              <w:textAlignment w:val="baseline"/>
              <w:rPr>
                <w:rFonts w:ascii="Corbel" w:hAnsi="Corbel"/>
                <w:sz w:val="16"/>
                <w:szCs w:val="16"/>
                <w:highlight w:val="lightGray"/>
              </w:rPr>
            </w:pPr>
          </w:p>
          <w:p w14:paraId="5D49F8D4" w14:textId="77777777" w:rsidR="003E66D5" w:rsidRDefault="003E66D5" w:rsidP="00376FA8">
            <w:pPr>
              <w:overflowPunct w:val="0"/>
              <w:autoSpaceDE w:val="0"/>
              <w:autoSpaceDN w:val="0"/>
              <w:adjustRightInd w:val="0"/>
              <w:spacing w:line="276" w:lineRule="auto"/>
              <w:textAlignment w:val="baseline"/>
              <w:rPr>
                <w:rFonts w:ascii="Corbel" w:hAnsi="Corbel"/>
                <w:sz w:val="16"/>
                <w:szCs w:val="16"/>
                <w:highlight w:val="lightGray"/>
              </w:rPr>
            </w:pPr>
          </w:p>
          <w:p w14:paraId="7D3DAE8A" w14:textId="77777777" w:rsidR="003E66D5" w:rsidRDefault="003E66D5" w:rsidP="00376FA8">
            <w:pPr>
              <w:overflowPunct w:val="0"/>
              <w:autoSpaceDE w:val="0"/>
              <w:autoSpaceDN w:val="0"/>
              <w:adjustRightInd w:val="0"/>
              <w:spacing w:line="276" w:lineRule="auto"/>
              <w:textAlignment w:val="baseline"/>
              <w:rPr>
                <w:rFonts w:ascii="Corbel" w:hAnsi="Corbel"/>
                <w:sz w:val="16"/>
                <w:szCs w:val="16"/>
                <w:highlight w:val="lightGray"/>
              </w:rPr>
            </w:pPr>
          </w:p>
          <w:p w14:paraId="254D1D2A" w14:textId="77777777" w:rsidR="003E66D5" w:rsidRDefault="003E66D5" w:rsidP="00376FA8">
            <w:pPr>
              <w:overflowPunct w:val="0"/>
              <w:autoSpaceDE w:val="0"/>
              <w:autoSpaceDN w:val="0"/>
              <w:adjustRightInd w:val="0"/>
              <w:spacing w:line="276" w:lineRule="auto"/>
              <w:textAlignment w:val="baseline"/>
              <w:rPr>
                <w:rFonts w:ascii="Corbel" w:hAnsi="Corbel"/>
                <w:sz w:val="16"/>
                <w:szCs w:val="16"/>
                <w:highlight w:val="lightGray"/>
              </w:rPr>
            </w:pPr>
          </w:p>
          <w:p w14:paraId="365B1E5A" w14:textId="425DD8A6"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3FE15309" w14:textId="77777777" w:rsidTr="001E36FF">
        <w:trPr>
          <w:trHeight w:val="212"/>
          <w:jc w:val="center"/>
        </w:trPr>
        <w:tc>
          <w:tcPr>
            <w:tcW w:w="9017" w:type="dxa"/>
            <w:gridSpan w:val="2"/>
            <w:shd w:val="clear" w:color="auto" w:fill="auto"/>
          </w:tcPr>
          <w:p w14:paraId="31666299"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5ABBDC6A" w14:textId="77777777" w:rsidTr="001E36FF">
        <w:trPr>
          <w:trHeight w:val="171"/>
          <w:jc w:val="center"/>
        </w:trPr>
        <w:tc>
          <w:tcPr>
            <w:tcW w:w="5076" w:type="dxa"/>
            <w:shd w:val="clear" w:color="auto" w:fill="auto"/>
          </w:tcPr>
          <w:p w14:paraId="423B56BD" w14:textId="482DE397" w:rsidR="007650B2" w:rsidRPr="001A17B8" w:rsidRDefault="007650B2" w:rsidP="001C76A7">
            <w:pPr>
              <w:pStyle w:val="Lijstalinea1"/>
              <w:spacing w:line="276" w:lineRule="auto"/>
              <w:ind w:left="0"/>
              <w:rPr>
                <w:rFonts w:ascii="Corbel" w:hAnsi="Corbel"/>
                <w:sz w:val="16"/>
                <w:szCs w:val="16"/>
                <w:lang w:val="nl-NL"/>
              </w:rPr>
            </w:pPr>
            <w:r w:rsidRPr="00903E88">
              <w:rPr>
                <w:rFonts w:ascii="Corbel" w:hAnsi="Corbel"/>
                <w:sz w:val="16"/>
                <w:szCs w:val="16"/>
                <w:lang w:val="nl-NL"/>
              </w:rPr>
              <w:t>Inschrijver</w:t>
            </w:r>
            <w:r w:rsidR="00D82414" w:rsidRPr="00903E88">
              <w:rPr>
                <w:rFonts w:ascii="Corbel" w:hAnsi="Corbel"/>
                <w:sz w:val="16"/>
                <w:szCs w:val="16"/>
                <w:lang w:val="nl-NL"/>
              </w:rPr>
              <w:t xml:space="preserve"> </w:t>
            </w:r>
            <w:r w:rsidRPr="00903E88">
              <w:rPr>
                <w:rFonts w:ascii="Corbel" w:hAnsi="Corbel"/>
                <w:sz w:val="16"/>
                <w:szCs w:val="16"/>
                <w:lang w:val="nl-NL"/>
              </w:rPr>
              <w:t>verklaart, door het naar volle tevreden</w:t>
            </w:r>
            <w:r w:rsidR="00376FA8" w:rsidRPr="00903E88">
              <w:rPr>
                <w:rFonts w:ascii="Corbel" w:hAnsi="Corbel"/>
                <w:sz w:val="16"/>
                <w:szCs w:val="16"/>
                <w:lang w:val="nl-NL"/>
              </w:rPr>
              <w:t xml:space="preserve">heid </w:t>
            </w:r>
            <w:r w:rsidR="00D82414" w:rsidRPr="00903E88">
              <w:rPr>
                <w:rFonts w:ascii="Corbel" w:hAnsi="Corbel"/>
                <w:sz w:val="16"/>
                <w:szCs w:val="16"/>
                <w:lang w:val="nl-NL"/>
              </w:rPr>
              <w:t>uitvoeren van deze referentie-o</w:t>
            </w:r>
            <w:r w:rsidRPr="00903E88">
              <w:rPr>
                <w:rFonts w:ascii="Corbel" w:hAnsi="Corbel"/>
                <w:sz w:val="16"/>
                <w:szCs w:val="16"/>
                <w:lang w:val="nl-NL"/>
              </w:rPr>
              <w:t>pdracht, ervaring te hebben met</w:t>
            </w:r>
            <w:r w:rsidR="00D82414" w:rsidRPr="00903E88">
              <w:rPr>
                <w:rFonts w:ascii="Corbel" w:hAnsi="Corbel"/>
                <w:sz w:val="16"/>
                <w:szCs w:val="16"/>
                <w:lang w:val="nl-NL"/>
              </w:rPr>
              <w:t xml:space="preserve"> bovengenoemde kerncompetentie.</w:t>
            </w:r>
            <w:r w:rsidR="00D82414">
              <w:rPr>
                <w:rFonts w:ascii="Corbel" w:hAnsi="Corbel"/>
                <w:sz w:val="16"/>
                <w:szCs w:val="16"/>
                <w:lang w:val="nl-NL"/>
              </w:rPr>
              <w:t xml:space="preserve"> </w:t>
            </w:r>
          </w:p>
          <w:p w14:paraId="797B5BA9" w14:textId="77777777" w:rsidR="007650B2" w:rsidRPr="001A17B8" w:rsidRDefault="007650B2" w:rsidP="001C76A7">
            <w:pPr>
              <w:pStyle w:val="Lijstalinea1"/>
              <w:spacing w:line="276" w:lineRule="auto"/>
              <w:ind w:left="0"/>
              <w:rPr>
                <w:rFonts w:ascii="Corbel" w:hAnsi="Corbel"/>
                <w:sz w:val="16"/>
                <w:szCs w:val="16"/>
                <w:lang w:val="nl-NL"/>
              </w:rPr>
            </w:pPr>
          </w:p>
          <w:p w14:paraId="0C785BC8"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Pr>
          <w:p w14:paraId="0065C507" w14:textId="77777777" w:rsidR="00376FA8" w:rsidRPr="00903E88" w:rsidRDefault="00000B0F"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EndPr/>
              <w:sdtContent>
                <w:r w:rsidR="00376FA8" w:rsidRPr="00903E88">
                  <w:rPr>
                    <w:rFonts w:ascii="MS Gothic" w:eastAsia="MS Gothic" w:hAnsi="MS Gothic" w:hint="eastAsia"/>
                    <w:sz w:val="16"/>
                    <w:szCs w:val="16"/>
                  </w:rPr>
                  <w:t>☐</w:t>
                </w:r>
              </w:sdtContent>
            </w:sdt>
            <w:r w:rsidR="00087AF2" w:rsidRPr="00903E88">
              <w:rPr>
                <w:rFonts w:ascii="Corbel" w:eastAsia="MS Gothic" w:hAnsi="Corbel"/>
                <w:sz w:val="16"/>
                <w:szCs w:val="16"/>
              </w:rPr>
              <w:t xml:space="preserve"> </w:t>
            </w:r>
            <w:r w:rsidR="00376FA8" w:rsidRPr="00903E88">
              <w:rPr>
                <w:rFonts w:ascii="Corbel" w:eastAsia="MS Gothic" w:hAnsi="Corbel"/>
                <w:sz w:val="16"/>
                <w:szCs w:val="16"/>
              </w:rPr>
              <w:t>Ja</w:t>
            </w:r>
          </w:p>
          <w:p w14:paraId="5B4447F3" w14:textId="02345B1A" w:rsidR="007650B2" w:rsidRPr="001A17B8" w:rsidRDefault="00000B0F"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EndPr/>
              <w:sdtContent>
                <w:r w:rsidR="00376FA8" w:rsidRPr="00903E88">
                  <w:rPr>
                    <w:rFonts w:ascii="MS Gothic" w:eastAsia="MS Gothic" w:hAnsi="MS Gothic" w:hint="eastAsia"/>
                    <w:sz w:val="16"/>
                    <w:szCs w:val="16"/>
                  </w:rPr>
                  <w:t>☐</w:t>
                </w:r>
              </w:sdtContent>
            </w:sdt>
            <w:r w:rsidR="00087AF2" w:rsidRPr="00903E88">
              <w:rPr>
                <w:rFonts w:ascii="Corbel" w:eastAsia="MS Gothic" w:hAnsi="Corbel"/>
                <w:sz w:val="16"/>
                <w:szCs w:val="16"/>
              </w:rPr>
              <w:t xml:space="preserve"> </w:t>
            </w:r>
            <w:r w:rsidR="00376FA8" w:rsidRPr="00903E88">
              <w:rPr>
                <w:rFonts w:ascii="Corbel" w:eastAsia="MS Gothic" w:hAnsi="Corbel"/>
                <w:sz w:val="16"/>
                <w:szCs w:val="16"/>
              </w:rPr>
              <w:t>Nee</w:t>
            </w:r>
            <w:r w:rsidR="00376FA8" w:rsidRPr="001A17B8">
              <w:rPr>
                <w:rFonts w:ascii="Corbel" w:hAnsi="Corbel"/>
                <w:sz w:val="16"/>
                <w:szCs w:val="16"/>
              </w:rPr>
              <w:t xml:space="preserve"> </w:t>
            </w:r>
            <w:r w:rsidR="005B306C" w:rsidRPr="00484BC6">
              <w:rPr>
                <w:rFonts w:ascii="Corbel" w:eastAsia="MS Gothic" w:hAnsi="Corbel"/>
                <w:sz w:val="16"/>
                <w:szCs w:val="16"/>
              </w:rPr>
              <w:sym w:font="Wingdings" w:char="F0E0"/>
            </w:r>
            <w:r w:rsidR="005B306C">
              <w:rPr>
                <w:rFonts w:ascii="Corbel" w:eastAsia="MS Gothic" w:hAnsi="Corbel"/>
                <w:sz w:val="16"/>
                <w:szCs w:val="16"/>
              </w:rPr>
              <w:t xml:space="preserve"> dan voldoet de referentie niet aan de eisen en leidt dit tot uitsluiting</w:t>
            </w:r>
          </w:p>
          <w:p w14:paraId="65892E23" w14:textId="77777777" w:rsidR="007650B2" w:rsidRPr="001A17B8" w:rsidRDefault="007650B2" w:rsidP="001C76A7">
            <w:pPr>
              <w:overflowPunct w:val="0"/>
              <w:autoSpaceDE w:val="0"/>
              <w:autoSpaceDN w:val="0"/>
              <w:adjustRightInd w:val="0"/>
              <w:spacing w:line="276" w:lineRule="auto"/>
              <w:textAlignment w:val="baseline"/>
              <w:rPr>
                <w:rFonts w:ascii="Corbel" w:hAnsi="Corbel"/>
                <w:sz w:val="16"/>
                <w:szCs w:val="16"/>
              </w:rPr>
            </w:pPr>
          </w:p>
        </w:tc>
      </w:tr>
    </w:tbl>
    <w:p w14:paraId="7403B754" w14:textId="77777777" w:rsidR="00287178" w:rsidRDefault="00287178" w:rsidP="007650B2">
      <w:pPr>
        <w:spacing w:after="200" w:line="276" w:lineRule="auto"/>
      </w:pPr>
    </w:p>
    <w:sectPr w:rsidR="00287178" w:rsidSect="00376FA8">
      <w:footerReference w:type="defaul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C90DD" w14:textId="77777777" w:rsidR="00F273A0" w:rsidRDefault="00F273A0" w:rsidP="00A57DF0">
      <w:pPr>
        <w:spacing w:line="240" w:lineRule="auto"/>
      </w:pPr>
      <w:r>
        <w:separator/>
      </w:r>
    </w:p>
  </w:endnote>
  <w:endnote w:type="continuationSeparator" w:id="0">
    <w:p w14:paraId="4621BF25" w14:textId="77777777" w:rsidR="00F273A0" w:rsidRDefault="00F273A0"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EndPr/>
    <w:sdtContent>
      <w:p w14:paraId="6FE7506D"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18056A13"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992F9" w14:textId="77777777" w:rsidR="00F273A0" w:rsidRDefault="00F273A0" w:rsidP="00A57DF0">
      <w:pPr>
        <w:spacing w:line="240" w:lineRule="auto"/>
      </w:pPr>
      <w:r>
        <w:separator/>
      </w:r>
    </w:p>
  </w:footnote>
  <w:footnote w:type="continuationSeparator" w:id="0">
    <w:p w14:paraId="028523A2" w14:textId="77777777" w:rsidR="00F273A0" w:rsidRDefault="00F273A0"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91031957">
    <w:abstractNumId w:val="0"/>
  </w:num>
  <w:num w:numId="2" w16cid:durableId="415906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7C"/>
    <w:rsid w:val="00000B0F"/>
    <w:rsid w:val="00064E11"/>
    <w:rsid w:val="00084D7C"/>
    <w:rsid w:val="00087AF2"/>
    <w:rsid w:val="000A5C56"/>
    <w:rsid w:val="00100A15"/>
    <w:rsid w:val="00102418"/>
    <w:rsid w:val="00125F21"/>
    <w:rsid w:val="001979DF"/>
    <w:rsid w:val="001E36FF"/>
    <w:rsid w:val="00287178"/>
    <w:rsid w:val="002C6FDB"/>
    <w:rsid w:val="003265BB"/>
    <w:rsid w:val="00376002"/>
    <w:rsid w:val="00376FA8"/>
    <w:rsid w:val="003E66D5"/>
    <w:rsid w:val="004045F0"/>
    <w:rsid w:val="004541D0"/>
    <w:rsid w:val="00484BC6"/>
    <w:rsid w:val="00520270"/>
    <w:rsid w:val="005B306C"/>
    <w:rsid w:val="00632837"/>
    <w:rsid w:val="00702A25"/>
    <w:rsid w:val="00736EF5"/>
    <w:rsid w:val="007650B2"/>
    <w:rsid w:val="00791AF1"/>
    <w:rsid w:val="007B2A9F"/>
    <w:rsid w:val="008343AA"/>
    <w:rsid w:val="008471D4"/>
    <w:rsid w:val="008717DD"/>
    <w:rsid w:val="008A5C68"/>
    <w:rsid w:val="008B1F70"/>
    <w:rsid w:val="008F0818"/>
    <w:rsid w:val="00903E88"/>
    <w:rsid w:val="00904410"/>
    <w:rsid w:val="00A200CE"/>
    <w:rsid w:val="00A57DF0"/>
    <w:rsid w:val="00B34578"/>
    <w:rsid w:val="00C12F22"/>
    <w:rsid w:val="00C647E2"/>
    <w:rsid w:val="00CB4CA0"/>
    <w:rsid w:val="00CF1A29"/>
    <w:rsid w:val="00CF5559"/>
    <w:rsid w:val="00D14034"/>
    <w:rsid w:val="00D155E8"/>
    <w:rsid w:val="00D27560"/>
    <w:rsid w:val="00D64141"/>
    <w:rsid w:val="00D82414"/>
    <w:rsid w:val="00DB4DB1"/>
    <w:rsid w:val="00E76EC8"/>
    <w:rsid w:val="00F273A0"/>
    <w:rsid w:val="00F92E58"/>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1DA18"/>
  <w15:docId w15:val="{B4F4517B-87A7-499E-A51D-DA475204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
    <w:basedOn w:val="Standaardalinea-lettertype"/>
    <w:link w:val="Lijstalinea"/>
    <w:uiPriority w:val="34"/>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character" w:styleId="Verwijzingopmerking">
    <w:name w:val="annotation reference"/>
    <w:basedOn w:val="Standaardalinea-lettertype"/>
    <w:uiPriority w:val="99"/>
    <w:semiHidden/>
    <w:unhideWhenUsed/>
    <w:rsid w:val="00C647E2"/>
    <w:rPr>
      <w:sz w:val="16"/>
      <w:szCs w:val="16"/>
    </w:rPr>
  </w:style>
  <w:style w:type="paragraph" w:styleId="Tekstopmerking">
    <w:name w:val="annotation text"/>
    <w:basedOn w:val="Standaard"/>
    <w:link w:val="TekstopmerkingChar"/>
    <w:uiPriority w:val="99"/>
    <w:unhideWhenUsed/>
    <w:rsid w:val="00C647E2"/>
    <w:pPr>
      <w:spacing w:line="240" w:lineRule="auto"/>
    </w:pPr>
    <w:rPr>
      <w:sz w:val="20"/>
    </w:rPr>
  </w:style>
  <w:style w:type="character" w:customStyle="1" w:styleId="TekstopmerkingChar">
    <w:name w:val="Tekst opmerking Char"/>
    <w:basedOn w:val="Standaardalinea-lettertype"/>
    <w:link w:val="Tekstopmerking"/>
    <w:uiPriority w:val="99"/>
    <w:rsid w:val="00C647E2"/>
    <w:rPr>
      <w:rFonts w:ascii="Verdana" w:eastAsia="Times New Roman" w:hAnsi="Verdana" w:cs="Times New Roman"/>
      <w:spacing w:val="5"/>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647E2"/>
    <w:rPr>
      <w:b/>
      <w:bCs/>
    </w:rPr>
  </w:style>
  <w:style w:type="character" w:customStyle="1" w:styleId="OnderwerpvanopmerkingChar">
    <w:name w:val="Onderwerp van opmerking Char"/>
    <w:basedOn w:val="TekstopmerkingChar"/>
    <w:link w:val="Onderwerpvanopmerking"/>
    <w:uiPriority w:val="99"/>
    <w:semiHidden/>
    <w:rsid w:val="00C647E2"/>
    <w:rPr>
      <w:rFonts w:ascii="Verdana" w:eastAsia="Times New Roman" w:hAnsi="Verdana" w:cs="Times New Roman"/>
      <w:b/>
      <w:bCs/>
      <w:spacing w:val="5"/>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vanderLinden\Pro10\Pro10%20-%20Data\Kennisdomeinen\0.%20Aanbestedingstemplates\9.%20Overige%20veel%20voorkomende%20bijlagen\7jan20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3" ma:contentTypeDescription="Een nieuw document maken." ma:contentTypeScope="" ma:versionID="0e180d3e5e1f851dcee95058b12c1982">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351b5cef38d80a8b08f3f2fdef5cfd90"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59EA2-BAD9-4253-A1FB-F04ED448C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37766-1D0D-4887-8ECA-7BC4F645D14F}">
  <ds:schemaRefs>
    <ds:schemaRef ds:uri="http://purl.org/dc/elements/1.1/"/>
    <ds:schemaRef ds:uri="http://schemas.microsoft.com/office/2006/metadata/properties"/>
    <ds:schemaRef ds:uri="e295398a-4d16-4b6b-b51d-88ed61548514"/>
    <ds:schemaRef ds:uri="606f6eb6-8306-4ece-9b62-6d7c969c00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5A6EA2C-2CBB-433B-83A0-8ADBBDE7EE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7jan20_Bijlage Format kerncompetenties</Template>
  <TotalTime>3</TotalTime>
  <Pages>2</Pages>
  <Words>597</Words>
  <Characters>3285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van der Linden</dc:creator>
  <cp:lastModifiedBy>Emily van der Linden</cp:lastModifiedBy>
  <cp:revision>5</cp:revision>
  <dcterms:created xsi:type="dcterms:W3CDTF">2022-03-21T15:53:00Z</dcterms:created>
  <dcterms:modified xsi:type="dcterms:W3CDTF">2022-04-19T13:19:00Z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ies>
</file>