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E3E" w:rsidRPr="000F0E3E" w:rsidRDefault="000F0E3E" w:rsidP="000F0E3E">
      <w:pPr>
        <w:widowControl/>
        <w:spacing w:before="120" w:after="120"/>
        <w:rPr>
          <w:szCs w:val="22"/>
        </w:rPr>
      </w:pPr>
      <w:r w:rsidRPr="000F0E3E">
        <w:rPr>
          <w:sz w:val="28"/>
          <w:szCs w:val="28"/>
        </w:rPr>
        <w:t xml:space="preserve">SED ORGANISATIE </w:t>
      </w:r>
    </w:p>
    <w:p w:rsidR="000F0E3E" w:rsidRPr="000F0E3E" w:rsidRDefault="000F0E3E" w:rsidP="000F0E3E">
      <w:pPr>
        <w:widowControl/>
        <w:pBdr>
          <w:bottom w:val="single" w:sz="8" w:space="4" w:color="2DA2BF"/>
        </w:pBdr>
        <w:spacing w:before="120" w:after="300"/>
        <w:contextualSpacing/>
        <w:rPr>
          <w:rFonts w:ascii="Cambria" w:hAnsi="Cambria"/>
          <w:color w:val="343434"/>
          <w:spacing w:val="5"/>
          <w:kern w:val="28"/>
          <w:sz w:val="52"/>
          <w:szCs w:val="52"/>
          <w:lang w:eastAsia="x-none"/>
        </w:rPr>
      </w:pPr>
      <w:r w:rsidRPr="000F0E3E">
        <w:rPr>
          <w:rFonts w:ascii="Cambria" w:hAnsi="Cambria"/>
          <w:color w:val="343434"/>
          <w:spacing w:val="5"/>
          <w:kern w:val="28"/>
          <w:sz w:val="52"/>
          <w:szCs w:val="52"/>
          <w:lang w:eastAsia="x-none"/>
        </w:rPr>
        <w:t>Ra</w:t>
      </w:r>
      <w:proofErr w:type="spellStart"/>
      <w:r w:rsidRPr="000F0E3E">
        <w:rPr>
          <w:rFonts w:ascii="Cambria" w:hAnsi="Cambria"/>
          <w:color w:val="343434"/>
          <w:spacing w:val="5"/>
          <w:kern w:val="28"/>
          <w:sz w:val="52"/>
          <w:szCs w:val="52"/>
          <w:lang w:val="x-none" w:eastAsia="x-none"/>
        </w:rPr>
        <w:t>amovereenkomst</w:t>
      </w:r>
      <w:proofErr w:type="spellEnd"/>
      <w:r w:rsidRPr="000F0E3E">
        <w:rPr>
          <w:rFonts w:ascii="Cambria" w:hAnsi="Cambria"/>
          <w:color w:val="343434"/>
          <w:spacing w:val="5"/>
          <w:kern w:val="28"/>
          <w:sz w:val="52"/>
          <w:szCs w:val="52"/>
          <w:lang w:val="x-none" w:eastAsia="x-none"/>
        </w:rPr>
        <w:t xml:space="preserve"> </w:t>
      </w:r>
      <w:r w:rsidRPr="000F0E3E">
        <w:rPr>
          <w:rFonts w:ascii="Cambria" w:hAnsi="Cambria"/>
          <w:color w:val="343434"/>
          <w:spacing w:val="5"/>
          <w:kern w:val="28"/>
          <w:sz w:val="52"/>
          <w:szCs w:val="52"/>
          <w:lang w:eastAsia="x-none"/>
        </w:rPr>
        <w:t>b</w:t>
      </w:r>
      <w:proofErr w:type="spellStart"/>
      <w:r w:rsidRPr="000F0E3E">
        <w:rPr>
          <w:rFonts w:ascii="Cambria" w:hAnsi="Cambria"/>
          <w:color w:val="343434"/>
          <w:spacing w:val="5"/>
          <w:kern w:val="28"/>
          <w:sz w:val="52"/>
          <w:szCs w:val="52"/>
          <w:lang w:val="x-none" w:eastAsia="x-none"/>
        </w:rPr>
        <w:t>etreft</w:t>
      </w:r>
      <w:proofErr w:type="spellEnd"/>
      <w:r w:rsidRPr="000F0E3E">
        <w:rPr>
          <w:rFonts w:ascii="Cambria" w:hAnsi="Cambria"/>
          <w:color w:val="343434"/>
          <w:spacing w:val="5"/>
          <w:kern w:val="28"/>
          <w:sz w:val="52"/>
          <w:szCs w:val="52"/>
          <w:lang w:val="x-none" w:eastAsia="x-none"/>
        </w:rPr>
        <w:t xml:space="preserve"> </w:t>
      </w:r>
      <w:r w:rsidR="00C073F8">
        <w:rPr>
          <w:rFonts w:ascii="Cambria" w:hAnsi="Cambria"/>
          <w:color w:val="343434"/>
          <w:spacing w:val="5"/>
          <w:kern w:val="28"/>
          <w:sz w:val="52"/>
          <w:szCs w:val="52"/>
          <w:lang w:val="x-none" w:eastAsia="x-none"/>
        </w:rPr>
        <w:fldChar w:fldCharType="begin" w:fldLock="1"/>
      </w:r>
      <w:r w:rsidR="00C073F8" w:rsidRPr="00C073F8">
        <w:rPr>
          <w:rFonts w:ascii="Cambria" w:hAnsi="Cambria"/>
          <w:color w:val="343434"/>
          <w:spacing w:val="5"/>
          <w:kern w:val="28"/>
          <w:sz w:val="52"/>
          <w:szCs w:val="52"/>
          <w:lang w:val="x-none" w:eastAsia="x-none"/>
        </w:rPr>
        <w:instrText xml:space="preserve"> mitVV VVB80298D8F3A1410F886E41D6C8241E24 \* MERGEFORMAT </w:instrText>
      </w:r>
      <w:r w:rsidR="00C073F8">
        <w:rPr>
          <w:rFonts w:ascii="Cambria" w:hAnsi="Cambria"/>
          <w:color w:val="343434"/>
          <w:spacing w:val="5"/>
          <w:kern w:val="28"/>
          <w:sz w:val="52"/>
          <w:szCs w:val="52"/>
          <w:lang w:val="x-none" w:eastAsia="x-none"/>
        </w:rPr>
        <w:fldChar w:fldCharType="separate"/>
      </w:r>
      <w:r w:rsidR="00EC05BE">
        <w:rPr>
          <w:rFonts w:ascii="Cambria" w:hAnsi="Cambria"/>
          <w:bCs/>
          <w:color w:val="343434"/>
          <w:spacing w:val="5"/>
          <w:kern w:val="28"/>
          <w:sz w:val="52"/>
          <w:szCs w:val="52"/>
          <w:lang w:eastAsia="x-none"/>
        </w:rPr>
        <w:t>Raamcontract speelvoorzieningen SED</w:t>
      </w:r>
      <w:r w:rsidR="00C073F8">
        <w:rPr>
          <w:rFonts w:ascii="Cambria" w:hAnsi="Cambria"/>
          <w:color w:val="343434"/>
          <w:spacing w:val="5"/>
          <w:kern w:val="28"/>
          <w:sz w:val="52"/>
          <w:szCs w:val="52"/>
          <w:lang w:val="x-none" w:eastAsia="x-none"/>
        </w:rPr>
        <w:fldChar w:fldCharType="end"/>
      </w:r>
    </w:p>
    <w:p w:rsidR="000F0E3E" w:rsidRPr="000F0E3E" w:rsidRDefault="000F0E3E" w:rsidP="000F0E3E">
      <w:pPr>
        <w:widowControl/>
        <w:spacing w:before="120" w:after="120"/>
        <w:rPr>
          <w:szCs w:val="22"/>
        </w:rPr>
      </w:pPr>
    </w:p>
    <w:p w:rsidR="000F0E3E" w:rsidRPr="000F0E3E" w:rsidRDefault="000F0E3E" w:rsidP="000F0E3E">
      <w:pPr>
        <w:widowControl/>
        <w:spacing w:before="120" w:after="120"/>
        <w:rPr>
          <w:sz w:val="20"/>
          <w:szCs w:val="22"/>
        </w:rPr>
      </w:pPr>
      <w:r w:rsidRPr="000F0E3E">
        <w:rPr>
          <w:sz w:val="20"/>
          <w:szCs w:val="22"/>
        </w:rPr>
        <w:t xml:space="preserve">Documentnummer: </w:t>
      </w:r>
      <w:r w:rsidRPr="000F0E3E">
        <w:rPr>
          <w:sz w:val="20"/>
          <w:szCs w:val="22"/>
        </w:rPr>
        <w:tab/>
      </w:r>
      <w:r w:rsidR="00C073F8">
        <w:rPr>
          <w:sz w:val="20"/>
          <w:szCs w:val="22"/>
        </w:rPr>
        <w:fldChar w:fldCharType="begin" w:fldLock="1"/>
      </w:r>
      <w:r w:rsidR="00C073F8" w:rsidRPr="00C073F8">
        <w:rPr>
          <w:sz w:val="20"/>
          <w:szCs w:val="22"/>
        </w:rPr>
        <w:instrText xml:space="preserve"> mitVV VV7673196CBF9C44E8BA0DE19A98168E27 \* MERGEFORMAT </w:instrText>
      </w:r>
      <w:r w:rsidR="00C073F8">
        <w:rPr>
          <w:sz w:val="20"/>
          <w:szCs w:val="22"/>
        </w:rPr>
        <w:fldChar w:fldCharType="separate"/>
      </w:r>
      <w:r w:rsidR="00EC05BE">
        <w:rPr>
          <w:bCs/>
          <w:sz w:val="20"/>
          <w:szCs w:val="22"/>
        </w:rPr>
        <w:t>959079</w:t>
      </w:r>
      <w:r w:rsidR="00C073F8">
        <w:rPr>
          <w:sz w:val="20"/>
          <w:szCs w:val="22"/>
        </w:rPr>
        <w:fldChar w:fldCharType="end"/>
      </w:r>
    </w:p>
    <w:p w:rsidR="000F0E3E" w:rsidRPr="000F0E3E" w:rsidRDefault="000F0E3E" w:rsidP="000F0E3E">
      <w:pPr>
        <w:widowControl/>
        <w:spacing w:before="120" w:after="120"/>
        <w:rPr>
          <w:sz w:val="20"/>
          <w:szCs w:val="22"/>
        </w:rPr>
      </w:pPr>
      <w:r w:rsidRPr="000F0E3E">
        <w:rPr>
          <w:sz w:val="20"/>
          <w:szCs w:val="22"/>
        </w:rPr>
        <w:t>Status:</w:t>
      </w:r>
      <w:r w:rsidRPr="000F0E3E">
        <w:rPr>
          <w:sz w:val="20"/>
          <w:szCs w:val="22"/>
        </w:rPr>
        <w:tab/>
      </w:r>
      <w:r w:rsidRPr="000F0E3E">
        <w:rPr>
          <w:sz w:val="20"/>
          <w:szCs w:val="22"/>
        </w:rPr>
        <w:tab/>
      </w:r>
      <w:r w:rsidRPr="000F0E3E">
        <w:rPr>
          <w:sz w:val="20"/>
          <w:szCs w:val="22"/>
        </w:rPr>
        <w:tab/>
        <w:t xml:space="preserve">Concept </w:t>
      </w:r>
    </w:p>
    <w:p w:rsidR="000F0E3E" w:rsidRPr="000F0E3E" w:rsidRDefault="000F0E3E" w:rsidP="000F0E3E">
      <w:pPr>
        <w:widowControl/>
        <w:spacing w:before="120" w:after="120"/>
        <w:rPr>
          <w:sz w:val="20"/>
          <w:szCs w:val="22"/>
        </w:rPr>
      </w:pPr>
      <w:r w:rsidRPr="000F0E3E">
        <w:rPr>
          <w:sz w:val="20"/>
          <w:szCs w:val="22"/>
        </w:rPr>
        <w:t>Datum:</w:t>
      </w:r>
      <w:r w:rsidRPr="000F0E3E">
        <w:rPr>
          <w:sz w:val="20"/>
          <w:szCs w:val="22"/>
        </w:rPr>
        <w:tab/>
      </w:r>
      <w:r w:rsidRPr="000F0E3E">
        <w:rPr>
          <w:sz w:val="20"/>
          <w:szCs w:val="22"/>
        </w:rPr>
        <w:tab/>
      </w:r>
      <w:r w:rsidRPr="000F0E3E">
        <w:rPr>
          <w:sz w:val="20"/>
          <w:szCs w:val="22"/>
        </w:rPr>
        <w:tab/>
      </w:r>
      <w:r w:rsidR="00C073F8">
        <w:rPr>
          <w:sz w:val="20"/>
          <w:szCs w:val="22"/>
        </w:rPr>
        <w:fldChar w:fldCharType="begin" w:fldLock="1"/>
      </w:r>
      <w:r w:rsidR="00C073F8" w:rsidRPr="00C073F8">
        <w:rPr>
          <w:sz w:val="20"/>
          <w:szCs w:val="22"/>
        </w:rPr>
        <w:instrText xml:space="preserve"> mitVV VVDCDE058860BB4D019D5473AB44F64DA1 \* MERGEFORMAT </w:instrText>
      </w:r>
      <w:r w:rsidR="00C073F8">
        <w:rPr>
          <w:sz w:val="20"/>
          <w:szCs w:val="22"/>
        </w:rPr>
        <w:fldChar w:fldCharType="separate"/>
      </w:r>
      <w:r w:rsidR="00EC05BE">
        <w:rPr>
          <w:bCs/>
          <w:noProof/>
          <w:sz w:val="20"/>
          <w:szCs w:val="22"/>
        </w:rPr>
        <w:t>28 maart 2022</w:t>
      </w:r>
      <w:r w:rsidR="00C073F8">
        <w:rPr>
          <w:sz w:val="20"/>
          <w:szCs w:val="22"/>
        </w:rPr>
        <w:fldChar w:fldCharType="end"/>
      </w: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0F0E3E">
        <w:rPr>
          <w:color w:val="00B0F0"/>
          <w:sz w:val="20"/>
          <w:szCs w:val="22"/>
        </w:rPr>
        <w:t>Blauw</w:t>
      </w:r>
      <w:r w:rsidRPr="000F0E3E">
        <w:rPr>
          <w:sz w:val="20"/>
          <w:szCs w:val="22"/>
        </w:rPr>
        <w:t xml:space="preserve"> = invullen na opdrachtverlening en definitief maken Overeenkomst is samenspraak tussen Opdrachtgever en Contractant.</w:t>
      </w:r>
    </w:p>
    <w:p w:rsidR="000F0E3E" w:rsidRPr="000F0E3E" w:rsidRDefault="000F0E3E" w:rsidP="000F0E3E">
      <w:pPr>
        <w:widowControl/>
        <w:spacing w:before="120" w:after="120"/>
        <w:rPr>
          <w:sz w:val="20"/>
          <w:szCs w:val="22"/>
        </w:rPr>
      </w:pPr>
      <w:r w:rsidRPr="000F0E3E">
        <w:rPr>
          <w:sz w:val="20"/>
          <w:szCs w:val="22"/>
          <w:highlight w:val="yellow"/>
        </w:rPr>
        <w:t>*</w:t>
      </w:r>
      <w:hyperlink w:anchor="_top" w:history="1">
        <w:r w:rsidRPr="000F0E3E">
          <w:rPr>
            <w:color w:val="0000FF"/>
            <w:sz w:val="20"/>
            <w:szCs w:val="22"/>
            <w:u w:val="single"/>
          </w:rPr>
          <w:t>toelichtingen</w:t>
        </w:r>
      </w:hyperlink>
      <w:r w:rsidRPr="000F0E3E">
        <w:rPr>
          <w:sz w:val="20"/>
          <w:szCs w:val="22"/>
        </w:rPr>
        <w:t xml:space="preserve"> = ondersteunende tekst. Er mogen geen </w:t>
      </w:r>
      <w:hyperlink w:anchor="_top" w:history="1">
        <w:r w:rsidRPr="000F0E3E">
          <w:rPr>
            <w:color w:val="0000FF"/>
            <w:sz w:val="20"/>
            <w:szCs w:val="22"/>
            <w:u w:val="single"/>
          </w:rPr>
          <w:t>toelichtingen</w:t>
        </w:r>
      </w:hyperlink>
      <w:r w:rsidRPr="000F0E3E">
        <w:rPr>
          <w:sz w:val="20"/>
          <w:szCs w:val="22"/>
        </w:rPr>
        <w:t xml:space="preserve"> meer in de tekst aanwezig zijn bij publicatie (dus ook deze zin niet).</w:t>
      </w: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0F0E3E">
        <w:rPr>
          <w:sz w:val="20"/>
          <w:szCs w:val="22"/>
          <w:highlight w:val="yellow"/>
        </w:rPr>
        <w:t>*</w:t>
      </w:r>
      <w:r w:rsidRPr="000F0E3E">
        <w:rPr>
          <w:sz w:val="20"/>
          <w:szCs w:val="22"/>
        </w:rPr>
        <w:t xml:space="preserve"> = invulveld. Hier dien je voor publicatie informatie in te vullen of een keuze te maken conform de aanbestedingsstukken. Er mogen geen </w:t>
      </w:r>
      <w:r w:rsidRPr="000F0E3E">
        <w:rPr>
          <w:sz w:val="20"/>
          <w:szCs w:val="22"/>
          <w:highlight w:val="yellow"/>
        </w:rPr>
        <w:t>*</w:t>
      </w:r>
      <w:r w:rsidRPr="000F0E3E">
        <w:rPr>
          <w:sz w:val="20"/>
          <w:szCs w:val="22"/>
        </w:rPr>
        <w:t>-</w:t>
      </w:r>
      <w:proofErr w:type="spellStart"/>
      <w:r w:rsidRPr="000F0E3E">
        <w:rPr>
          <w:sz w:val="20"/>
          <w:szCs w:val="22"/>
        </w:rPr>
        <w:t>tjes</w:t>
      </w:r>
      <w:proofErr w:type="spellEnd"/>
      <w:r w:rsidRPr="000F0E3E">
        <w:rPr>
          <w:sz w:val="20"/>
          <w:szCs w:val="22"/>
        </w:rPr>
        <w:t xml:space="preserve"> voorkomen in de tekst bij publicatie (dus ook deze zin niet).</w:t>
      </w:r>
    </w:p>
    <w:p w:rsidR="000F0E3E" w:rsidRPr="000F0E3E" w:rsidRDefault="000F0E3E" w:rsidP="000F0E3E">
      <w:pPr>
        <w:widowControl/>
        <w:spacing w:before="120" w:after="120"/>
        <w:rPr>
          <w:sz w:val="28"/>
          <w:szCs w:val="28"/>
        </w:rPr>
      </w:pPr>
      <w:r w:rsidRPr="000F0E3E">
        <w:rPr>
          <w:sz w:val="20"/>
          <w:szCs w:val="22"/>
        </w:rPr>
        <w:br w:type="page"/>
      </w:r>
      <w:r w:rsidRPr="000F0E3E">
        <w:rPr>
          <w:sz w:val="28"/>
          <w:szCs w:val="28"/>
        </w:rPr>
        <w:lastRenderedPageBreak/>
        <w:t>Inhoudsopgave</w:t>
      </w:r>
    </w:p>
    <w:p w:rsidR="00701A8E" w:rsidRDefault="000F0E3E">
      <w:pPr>
        <w:pStyle w:val="Inhopg1"/>
        <w:rPr>
          <w:rFonts w:asciiTheme="minorHAnsi" w:eastAsiaTheme="minorEastAsia" w:hAnsiTheme="minorHAnsi" w:cstheme="minorBidi"/>
          <w:b w:val="0"/>
          <w:bCs w:val="0"/>
          <w:caps w:val="0"/>
          <w:noProof/>
          <w:sz w:val="22"/>
          <w:szCs w:val="22"/>
        </w:rPr>
      </w:pPr>
      <w:r w:rsidRPr="000F0E3E">
        <w:rPr>
          <w:b w:val="0"/>
          <w:bCs w:val="0"/>
          <w:caps w:val="0"/>
        </w:rPr>
        <w:fldChar w:fldCharType="begin"/>
      </w:r>
      <w:r w:rsidRPr="000F0E3E">
        <w:rPr>
          <w:b w:val="0"/>
          <w:bCs w:val="0"/>
          <w:caps w:val="0"/>
        </w:rPr>
        <w:instrText xml:space="preserve"> TOC \o "1-4" \h \z \u </w:instrText>
      </w:r>
      <w:r w:rsidRPr="000F0E3E">
        <w:rPr>
          <w:b w:val="0"/>
          <w:bCs w:val="0"/>
          <w:caps w:val="0"/>
        </w:rPr>
        <w:fldChar w:fldCharType="separate"/>
      </w:r>
      <w:hyperlink w:anchor="_Toc99374088" w:history="1">
        <w:r w:rsidR="00701A8E" w:rsidRPr="00E91E32">
          <w:rPr>
            <w:rStyle w:val="Hyperlink"/>
            <w:noProof/>
            <w:lang w:val="x-none" w:eastAsia="x-none"/>
          </w:rPr>
          <w:t>Ondergetekende</w:t>
        </w:r>
        <w:r w:rsidR="00701A8E" w:rsidRPr="00E91E32">
          <w:rPr>
            <w:rStyle w:val="Hyperlink"/>
            <w:noProof/>
            <w:lang w:eastAsia="x-none"/>
          </w:rPr>
          <w:t>n</w:t>
        </w:r>
        <w:r w:rsidR="00701A8E" w:rsidRPr="00E91E32">
          <w:rPr>
            <w:rStyle w:val="Hyperlink"/>
            <w:noProof/>
            <w:lang w:val="x-none" w:eastAsia="x-none"/>
          </w:rPr>
          <w:t>:</w:t>
        </w:r>
        <w:r w:rsidR="00701A8E">
          <w:rPr>
            <w:noProof/>
            <w:webHidden/>
          </w:rPr>
          <w:tab/>
        </w:r>
        <w:r w:rsidR="00701A8E">
          <w:rPr>
            <w:noProof/>
            <w:webHidden/>
          </w:rPr>
          <w:fldChar w:fldCharType="begin"/>
        </w:r>
        <w:r w:rsidR="00701A8E">
          <w:rPr>
            <w:noProof/>
            <w:webHidden/>
          </w:rPr>
          <w:instrText xml:space="preserve"> PAGEREF _Toc99374088 \h </w:instrText>
        </w:r>
        <w:r w:rsidR="00701A8E">
          <w:rPr>
            <w:noProof/>
            <w:webHidden/>
          </w:rPr>
        </w:r>
        <w:r w:rsidR="00701A8E">
          <w:rPr>
            <w:noProof/>
            <w:webHidden/>
          </w:rPr>
          <w:fldChar w:fldCharType="separate"/>
        </w:r>
        <w:r w:rsidR="00701A8E">
          <w:rPr>
            <w:noProof/>
            <w:webHidden/>
          </w:rPr>
          <w:t>2</w:t>
        </w:r>
        <w:r w:rsidR="00701A8E">
          <w:rPr>
            <w:noProof/>
            <w:webHidden/>
          </w:rPr>
          <w:fldChar w:fldCharType="end"/>
        </w:r>
      </w:hyperlink>
    </w:p>
    <w:p w:rsidR="00701A8E" w:rsidRDefault="00A82E69">
      <w:pPr>
        <w:pStyle w:val="Inhopg2"/>
        <w:rPr>
          <w:rFonts w:asciiTheme="minorHAnsi" w:eastAsiaTheme="minorEastAsia" w:hAnsiTheme="minorHAnsi" w:cstheme="minorBidi"/>
          <w:smallCaps w:val="0"/>
          <w:noProof/>
          <w:sz w:val="22"/>
          <w:szCs w:val="22"/>
        </w:rPr>
      </w:pPr>
      <w:hyperlink w:anchor="_Toc99374089" w:history="1">
        <w:r w:rsidR="00701A8E" w:rsidRPr="00E91E32">
          <w:rPr>
            <w:rStyle w:val="Hyperlink"/>
            <w:b/>
            <w:bCs/>
            <w:noProof/>
            <w:lang w:val="x-none" w:eastAsia="x-none"/>
          </w:rPr>
          <w:t>Opdrachtgevers</w:t>
        </w:r>
        <w:r w:rsidR="00701A8E">
          <w:rPr>
            <w:noProof/>
            <w:webHidden/>
          </w:rPr>
          <w:tab/>
        </w:r>
        <w:r w:rsidR="00701A8E">
          <w:rPr>
            <w:noProof/>
            <w:webHidden/>
          </w:rPr>
          <w:fldChar w:fldCharType="begin"/>
        </w:r>
        <w:r w:rsidR="00701A8E">
          <w:rPr>
            <w:noProof/>
            <w:webHidden/>
          </w:rPr>
          <w:instrText xml:space="preserve"> PAGEREF _Toc99374089 \h </w:instrText>
        </w:r>
        <w:r w:rsidR="00701A8E">
          <w:rPr>
            <w:noProof/>
            <w:webHidden/>
          </w:rPr>
        </w:r>
        <w:r w:rsidR="00701A8E">
          <w:rPr>
            <w:noProof/>
            <w:webHidden/>
          </w:rPr>
          <w:fldChar w:fldCharType="separate"/>
        </w:r>
        <w:r w:rsidR="00701A8E">
          <w:rPr>
            <w:noProof/>
            <w:webHidden/>
          </w:rPr>
          <w:t>2</w:t>
        </w:r>
        <w:r w:rsidR="00701A8E">
          <w:rPr>
            <w:noProof/>
            <w:webHidden/>
          </w:rPr>
          <w:fldChar w:fldCharType="end"/>
        </w:r>
      </w:hyperlink>
    </w:p>
    <w:p w:rsidR="00701A8E" w:rsidRDefault="00A82E69">
      <w:pPr>
        <w:pStyle w:val="Inhopg2"/>
        <w:rPr>
          <w:rFonts w:asciiTheme="minorHAnsi" w:eastAsiaTheme="minorEastAsia" w:hAnsiTheme="minorHAnsi" w:cstheme="minorBidi"/>
          <w:smallCaps w:val="0"/>
          <w:noProof/>
          <w:sz w:val="22"/>
          <w:szCs w:val="22"/>
        </w:rPr>
      </w:pPr>
      <w:hyperlink w:anchor="_Toc99374090" w:history="1">
        <w:r w:rsidR="00701A8E" w:rsidRPr="00E91E32">
          <w:rPr>
            <w:rStyle w:val="Hyperlink"/>
            <w:b/>
            <w:bCs/>
            <w:noProof/>
            <w:lang w:eastAsia="x-none"/>
          </w:rPr>
          <w:t>Contractant</w:t>
        </w:r>
        <w:r w:rsidR="00701A8E">
          <w:rPr>
            <w:noProof/>
            <w:webHidden/>
          </w:rPr>
          <w:tab/>
        </w:r>
        <w:r w:rsidR="00701A8E">
          <w:rPr>
            <w:noProof/>
            <w:webHidden/>
          </w:rPr>
          <w:fldChar w:fldCharType="begin"/>
        </w:r>
        <w:r w:rsidR="00701A8E">
          <w:rPr>
            <w:noProof/>
            <w:webHidden/>
          </w:rPr>
          <w:instrText xml:space="preserve"> PAGEREF _Toc99374090 \h </w:instrText>
        </w:r>
        <w:r w:rsidR="00701A8E">
          <w:rPr>
            <w:noProof/>
            <w:webHidden/>
          </w:rPr>
        </w:r>
        <w:r w:rsidR="00701A8E">
          <w:rPr>
            <w:noProof/>
            <w:webHidden/>
          </w:rPr>
          <w:fldChar w:fldCharType="separate"/>
        </w:r>
        <w:r w:rsidR="00701A8E">
          <w:rPr>
            <w:noProof/>
            <w:webHidden/>
          </w:rPr>
          <w:t>3</w:t>
        </w:r>
        <w:r w:rsidR="00701A8E">
          <w:rPr>
            <w:noProof/>
            <w:webHidden/>
          </w:rPr>
          <w:fldChar w:fldCharType="end"/>
        </w:r>
      </w:hyperlink>
    </w:p>
    <w:p w:rsidR="00701A8E" w:rsidRDefault="00A82E69">
      <w:pPr>
        <w:pStyle w:val="Inhopg1"/>
        <w:rPr>
          <w:rFonts w:asciiTheme="minorHAnsi" w:eastAsiaTheme="minorEastAsia" w:hAnsiTheme="minorHAnsi" w:cstheme="minorBidi"/>
          <w:b w:val="0"/>
          <w:bCs w:val="0"/>
          <w:caps w:val="0"/>
          <w:noProof/>
          <w:sz w:val="22"/>
          <w:szCs w:val="22"/>
        </w:rPr>
      </w:pPr>
      <w:hyperlink w:anchor="_Toc99374091" w:history="1">
        <w:r w:rsidR="00701A8E" w:rsidRPr="00E91E32">
          <w:rPr>
            <w:rStyle w:val="Hyperlink"/>
            <w:noProof/>
            <w:lang w:val="x-none" w:eastAsia="x-none"/>
          </w:rPr>
          <w:t>Overwegende dat</w:t>
        </w:r>
        <w:r w:rsidR="00701A8E">
          <w:rPr>
            <w:noProof/>
            <w:webHidden/>
          </w:rPr>
          <w:tab/>
        </w:r>
        <w:r w:rsidR="00701A8E">
          <w:rPr>
            <w:noProof/>
            <w:webHidden/>
          </w:rPr>
          <w:fldChar w:fldCharType="begin"/>
        </w:r>
        <w:r w:rsidR="00701A8E">
          <w:rPr>
            <w:noProof/>
            <w:webHidden/>
          </w:rPr>
          <w:instrText xml:space="preserve"> PAGEREF _Toc99374091 \h </w:instrText>
        </w:r>
        <w:r w:rsidR="00701A8E">
          <w:rPr>
            <w:noProof/>
            <w:webHidden/>
          </w:rPr>
        </w:r>
        <w:r w:rsidR="00701A8E">
          <w:rPr>
            <w:noProof/>
            <w:webHidden/>
          </w:rPr>
          <w:fldChar w:fldCharType="separate"/>
        </w:r>
        <w:r w:rsidR="00701A8E">
          <w:rPr>
            <w:noProof/>
            <w:webHidden/>
          </w:rPr>
          <w:t>3</w:t>
        </w:r>
        <w:r w:rsidR="00701A8E">
          <w:rPr>
            <w:noProof/>
            <w:webHidden/>
          </w:rPr>
          <w:fldChar w:fldCharType="end"/>
        </w:r>
      </w:hyperlink>
    </w:p>
    <w:p w:rsidR="00701A8E" w:rsidRDefault="00A82E69">
      <w:pPr>
        <w:pStyle w:val="Inhopg1"/>
        <w:rPr>
          <w:rFonts w:asciiTheme="minorHAnsi" w:eastAsiaTheme="minorEastAsia" w:hAnsiTheme="minorHAnsi" w:cstheme="minorBidi"/>
          <w:b w:val="0"/>
          <w:bCs w:val="0"/>
          <w:caps w:val="0"/>
          <w:noProof/>
          <w:sz w:val="22"/>
          <w:szCs w:val="22"/>
        </w:rPr>
      </w:pPr>
      <w:hyperlink w:anchor="_Toc99374092" w:history="1">
        <w:r w:rsidR="00701A8E" w:rsidRPr="00E91E32">
          <w:rPr>
            <w:rStyle w:val="Hyperlink"/>
            <w:noProof/>
            <w:lang w:val="x-none" w:eastAsia="x-none"/>
          </w:rPr>
          <w:t>Verklaren het volgende te zijn overeengekomen:</w:t>
        </w:r>
        <w:r w:rsidR="00701A8E">
          <w:rPr>
            <w:noProof/>
            <w:webHidden/>
          </w:rPr>
          <w:tab/>
        </w:r>
        <w:r w:rsidR="00701A8E">
          <w:rPr>
            <w:noProof/>
            <w:webHidden/>
          </w:rPr>
          <w:fldChar w:fldCharType="begin"/>
        </w:r>
        <w:r w:rsidR="00701A8E">
          <w:rPr>
            <w:noProof/>
            <w:webHidden/>
          </w:rPr>
          <w:instrText xml:space="preserve"> PAGEREF _Toc99374092 \h </w:instrText>
        </w:r>
        <w:r w:rsidR="00701A8E">
          <w:rPr>
            <w:noProof/>
            <w:webHidden/>
          </w:rPr>
        </w:r>
        <w:r w:rsidR="00701A8E">
          <w:rPr>
            <w:noProof/>
            <w:webHidden/>
          </w:rPr>
          <w:fldChar w:fldCharType="separate"/>
        </w:r>
        <w:r w:rsidR="00701A8E">
          <w:rPr>
            <w:noProof/>
            <w:webHidden/>
          </w:rPr>
          <w:t>3</w:t>
        </w:r>
        <w:r w:rsidR="00701A8E">
          <w:rPr>
            <w:noProof/>
            <w:webHidden/>
          </w:rPr>
          <w:fldChar w:fldCharType="end"/>
        </w:r>
      </w:hyperlink>
    </w:p>
    <w:p w:rsidR="00701A8E" w:rsidRDefault="00A82E69">
      <w:pPr>
        <w:pStyle w:val="Inhopg2"/>
        <w:rPr>
          <w:rFonts w:asciiTheme="minorHAnsi" w:eastAsiaTheme="minorEastAsia" w:hAnsiTheme="minorHAnsi" w:cstheme="minorBidi"/>
          <w:smallCaps w:val="0"/>
          <w:noProof/>
          <w:sz w:val="22"/>
          <w:szCs w:val="22"/>
        </w:rPr>
      </w:pPr>
      <w:hyperlink w:anchor="_Toc99374093" w:history="1">
        <w:r w:rsidR="00701A8E" w:rsidRPr="00E91E32">
          <w:rPr>
            <w:rStyle w:val="Hyperlink"/>
            <w:b/>
            <w:bCs/>
            <w:noProof/>
            <w:lang w:eastAsia="x-none"/>
          </w:rPr>
          <w:t>Algemeen</w:t>
        </w:r>
        <w:r w:rsidR="00701A8E">
          <w:rPr>
            <w:noProof/>
            <w:webHidden/>
          </w:rPr>
          <w:tab/>
        </w:r>
        <w:r w:rsidR="00701A8E">
          <w:rPr>
            <w:noProof/>
            <w:webHidden/>
          </w:rPr>
          <w:fldChar w:fldCharType="begin"/>
        </w:r>
        <w:r w:rsidR="00701A8E">
          <w:rPr>
            <w:noProof/>
            <w:webHidden/>
          </w:rPr>
          <w:instrText xml:space="preserve"> PAGEREF _Toc99374093 \h </w:instrText>
        </w:r>
        <w:r w:rsidR="00701A8E">
          <w:rPr>
            <w:noProof/>
            <w:webHidden/>
          </w:rPr>
        </w:r>
        <w:r w:rsidR="00701A8E">
          <w:rPr>
            <w:noProof/>
            <w:webHidden/>
          </w:rPr>
          <w:fldChar w:fldCharType="separate"/>
        </w:r>
        <w:r w:rsidR="00701A8E">
          <w:rPr>
            <w:noProof/>
            <w:webHidden/>
          </w:rPr>
          <w:t>3</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094" w:history="1">
        <w:r w:rsidR="00701A8E" w:rsidRPr="00E91E32">
          <w:rPr>
            <w:rStyle w:val="Hyperlink"/>
            <w:b/>
            <w:bCs/>
            <w:noProof/>
            <w:lang w:eastAsia="x-none"/>
          </w:rPr>
          <w:t>Definities</w:t>
        </w:r>
        <w:r w:rsidR="00701A8E">
          <w:rPr>
            <w:noProof/>
            <w:webHidden/>
          </w:rPr>
          <w:tab/>
        </w:r>
        <w:r w:rsidR="00701A8E">
          <w:rPr>
            <w:noProof/>
            <w:webHidden/>
          </w:rPr>
          <w:fldChar w:fldCharType="begin"/>
        </w:r>
        <w:r w:rsidR="00701A8E">
          <w:rPr>
            <w:noProof/>
            <w:webHidden/>
          </w:rPr>
          <w:instrText xml:space="preserve"> PAGEREF _Toc99374094 \h </w:instrText>
        </w:r>
        <w:r w:rsidR="00701A8E">
          <w:rPr>
            <w:noProof/>
            <w:webHidden/>
          </w:rPr>
        </w:r>
        <w:r w:rsidR="00701A8E">
          <w:rPr>
            <w:noProof/>
            <w:webHidden/>
          </w:rPr>
          <w:fldChar w:fldCharType="separate"/>
        </w:r>
        <w:r w:rsidR="00701A8E">
          <w:rPr>
            <w:noProof/>
            <w:webHidden/>
          </w:rPr>
          <w:t>3</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095" w:history="1">
        <w:r w:rsidR="00701A8E" w:rsidRPr="00E91E32">
          <w:rPr>
            <w:rStyle w:val="Hyperlink"/>
            <w:b/>
            <w:bCs/>
            <w:noProof/>
            <w:lang w:eastAsia="x-none"/>
          </w:rPr>
          <w:t>Inhoud van de Overeenkomst</w:t>
        </w:r>
        <w:r w:rsidR="00701A8E">
          <w:rPr>
            <w:noProof/>
            <w:webHidden/>
          </w:rPr>
          <w:tab/>
        </w:r>
        <w:r w:rsidR="00701A8E">
          <w:rPr>
            <w:noProof/>
            <w:webHidden/>
          </w:rPr>
          <w:fldChar w:fldCharType="begin"/>
        </w:r>
        <w:r w:rsidR="00701A8E">
          <w:rPr>
            <w:noProof/>
            <w:webHidden/>
          </w:rPr>
          <w:instrText xml:space="preserve"> PAGEREF _Toc99374095 \h </w:instrText>
        </w:r>
        <w:r w:rsidR="00701A8E">
          <w:rPr>
            <w:noProof/>
            <w:webHidden/>
          </w:rPr>
        </w:r>
        <w:r w:rsidR="00701A8E">
          <w:rPr>
            <w:noProof/>
            <w:webHidden/>
          </w:rPr>
          <w:fldChar w:fldCharType="separate"/>
        </w:r>
        <w:r w:rsidR="00701A8E">
          <w:rPr>
            <w:noProof/>
            <w:webHidden/>
          </w:rPr>
          <w:t>4</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096" w:history="1">
        <w:r w:rsidR="00701A8E" w:rsidRPr="00E91E32">
          <w:rPr>
            <w:rStyle w:val="Hyperlink"/>
            <w:b/>
            <w:bCs/>
            <w:noProof/>
            <w:lang w:val="x-none" w:eastAsia="x-none"/>
          </w:rPr>
          <w:t>Omvang van de Overeenkomst</w:t>
        </w:r>
        <w:r w:rsidR="00701A8E">
          <w:rPr>
            <w:noProof/>
            <w:webHidden/>
          </w:rPr>
          <w:tab/>
        </w:r>
        <w:r w:rsidR="00701A8E">
          <w:rPr>
            <w:noProof/>
            <w:webHidden/>
          </w:rPr>
          <w:fldChar w:fldCharType="begin"/>
        </w:r>
        <w:r w:rsidR="00701A8E">
          <w:rPr>
            <w:noProof/>
            <w:webHidden/>
          </w:rPr>
          <w:instrText xml:space="preserve"> PAGEREF _Toc99374096 \h </w:instrText>
        </w:r>
        <w:r w:rsidR="00701A8E">
          <w:rPr>
            <w:noProof/>
            <w:webHidden/>
          </w:rPr>
        </w:r>
        <w:r w:rsidR="00701A8E">
          <w:rPr>
            <w:noProof/>
            <w:webHidden/>
          </w:rPr>
          <w:fldChar w:fldCharType="separate"/>
        </w:r>
        <w:r w:rsidR="00701A8E">
          <w:rPr>
            <w:noProof/>
            <w:webHidden/>
          </w:rPr>
          <w:t>5</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097" w:history="1">
        <w:r w:rsidR="00701A8E" w:rsidRPr="00E91E32">
          <w:rPr>
            <w:rStyle w:val="Hyperlink"/>
            <w:b/>
            <w:bCs/>
            <w:noProof/>
            <w:lang w:val="x-none" w:eastAsia="x-none"/>
          </w:rPr>
          <w:t>Duur van de Overeenkomst</w:t>
        </w:r>
        <w:r w:rsidR="00701A8E">
          <w:rPr>
            <w:noProof/>
            <w:webHidden/>
          </w:rPr>
          <w:tab/>
        </w:r>
        <w:r w:rsidR="00701A8E">
          <w:rPr>
            <w:noProof/>
            <w:webHidden/>
          </w:rPr>
          <w:fldChar w:fldCharType="begin"/>
        </w:r>
        <w:r w:rsidR="00701A8E">
          <w:rPr>
            <w:noProof/>
            <w:webHidden/>
          </w:rPr>
          <w:instrText xml:space="preserve"> PAGEREF _Toc99374097 \h </w:instrText>
        </w:r>
        <w:r w:rsidR="00701A8E">
          <w:rPr>
            <w:noProof/>
            <w:webHidden/>
          </w:rPr>
        </w:r>
        <w:r w:rsidR="00701A8E">
          <w:rPr>
            <w:noProof/>
            <w:webHidden/>
          </w:rPr>
          <w:fldChar w:fldCharType="separate"/>
        </w:r>
        <w:r w:rsidR="00701A8E">
          <w:rPr>
            <w:noProof/>
            <w:webHidden/>
          </w:rPr>
          <w:t>5</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098" w:history="1">
        <w:r w:rsidR="00701A8E" w:rsidRPr="00E91E32">
          <w:rPr>
            <w:rStyle w:val="Hyperlink"/>
            <w:b/>
            <w:bCs/>
            <w:noProof/>
            <w:lang w:val="x-none" w:eastAsia="x-none"/>
          </w:rPr>
          <w:t>Vertegenwoordiging va</w:t>
        </w:r>
        <w:r w:rsidR="00701A8E" w:rsidRPr="00E91E32">
          <w:rPr>
            <w:rStyle w:val="Hyperlink"/>
            <w:b/>
            <w:bCs/>
            <w:noProof/>
            <w:lang w:val="en-US" w:eastAsia="x-none"/>
          </w:rPr>
          <w:t>n</w:t>
        </w:r>
        <w:r w:rsidR="00701A8E" w:rsidRPr="00E91E32">
          <w:rPr>
            <w:rStyle w:val="Hyperlink"/>
            <w:b/>
            <w:bCs/>
            <w:noProof/>
            <w:lang w:val="x-none" w:eastAsia="x-none"/>
          </w:rPr>
          <w:t xml:space="preserve"> Partijen</w:t>
        </w:r>
        <w:r w:rsidR="00701A8E">
          <w:rPr>
            <w:noProof/>
            <w:webHidden/>
          </w:rPr>
          <w:tab/>
        </w:r>
        <w:r w:rsidR="00701A8E">
          <w:rPr>
            <w:noProof/>
            <w:webHidden/>
          </w:rPr>
          <w:fldChar w:fldCharType="begin"/>
        </w:r>
        <w:r w:rsidR="00701A8E">
          <w:rPr>
            <w:noProof/>
            <w:webHidden/>
          </w:rPr>
          <w:instrText xml:space="preserve"> PAGEREF _Toc99374098 \h </w:instrText>
        </w:r>
        <w:r w:rsidR="00701A8E">
          <w:rPr>
            <w:noProof/>
            <w:webHidden/>
          </w:rPr>
        </w:r>
        <w:r w:rsidR="00701A8E">
          <w:rPr>
            <w:noProof/>
            <w:webHidden/>
          </w:rPr>
          <w:fldChar w:fldCharType="separate"/>
        </w:r>
        <w:r w:rsidR="00701A8E">
          <w:rPr>
            <w:noProof/>
            <w:webHidden/>
          </w:rPr>
          <w:t>5</w:t>
        </w:r>
        <w:r w:rsidR="00701A8E">
          <w:rPr>
            <w:noProof/>
            <w:webHidden/>
          </w:rPr>
          <w:fldChar w:fldCharType="end"/>
        </w:r>
      </w:hyperlink>
    </w:p>
    <w:p w:rsidR="00701A8E" w:rsidRDefault="00A82E69">
      <w:pPr>
        <w:pStyle w:val="Inhopg2"/>
        <w:rPr>
          <w:rFonts w:asciiTheme="minorHAnsi" w:eastAsiaTheme="minorEastAsia" w:hAnsiTheme="minorHAnsi" w:cstheme="minorBidi"/>
          <w:smallCaps w:val="0"/>
          <w:noProof/>
          <w:sz w:val="22"/>
          <w:szCs w:val="22"/>
        </w:rPr>
      </w:pPr>
      <w:hyperlink w:anchor="_Toc99374099" w:history="1">
        <w:r w:rsidR="00701A8E" w:rsidRPr="00E91E32">
          <w:rPr>
            <w:rStyle w:val="Hyperlink"/>
            <w:b/>
            <w:bCs/>
            <w:noProof/>
            <w:lang w:eastAsia="x-none"/>
          </w:rPr>
          <w:t>Omschrijving Prestatie</w:t>
        </w:r>
        <w:r w:rsidR="00701A8E">
          <w:rPr>
            <w:noProof/>
            <w:webHidden/>
          </w:rPr>
          <w:tab/>
        </w:r>
        <w:r w:rsidR="00701A8E">
          <w:rPr>
            <w:noProof/>
            <w:webHidden/>
          </w:rPr>
          <w:fldChar w:fldCharType="begin"/>
        </w:r>
        <w:r w:rsidR="00701A8E">
          <w:rPr>
            <w:noProof/>
            <w:webHidden/>
          </w:rPr>
          <w:instrText xml:space="preserve"> PAGEREF _Toc99374099 \h </w:instrText>
        </w:r>
        <w:r w:rsidR="00701A8E">
          <w:rPr>
            <w:noProof/>
            <w:webHidden/>
          </w:rPr>
        </w:r>
        <w:r w:rsidR="00701A8E">
          <w:rPr>
            <w:noProof/>
            <w:webHidden/>
          </w:rPr>
          <w:fldChar w:fldCharType="separate"/>
        </w:r>
        <w:r w:rsidR="00701A8E">
          <w:rPr>
            <w:noProof/>
            <w:webHidden/>
          </w:rPr>
          <w:t>6</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0" w:history="1">
        <w:r w:rsidR="00701A8E" w:rsidRPr="00E91E32">
          <w:rPr>
            <w:rStyle w:val="Hyperlink"/>
            <w:b/>
            <w:bCs/>
            <w:noProof/>
            <w:lang w:val="x-none" w:eastAsia="x-none"/>
          </w:rPr>
          <w:t>Voorwerp</w:t>
        </w:r>
        <w:r w:rsidR="00701A8E" w:rsidRPr="00E91E32">
          <w:rPr>
            <w:rStyle w:val="Hyperlink"/>
            <w:b/>
            <w:bCs/>
            <w:noProof/>
            <w:lang w:eastAsia="x-none"/>
          </w:rPr>
          <w:t xml:space="preserve"> </w:t>
        </w:r>
        <w:r w:rsidR="00701A8E" w:rsidRPr="00E91E32">
          <w:rPr>
            <w:rStyle w:val="Hyperlink"/>
            <w:b/>
            <w:bCs/>
            <w:noProof/>
            <w:lang w:val="x-none" w:eastAsia="x-none"/>
          </w:rPr>
          <w:t>van</w:t>
        </w:r>
        <w:r w:rsidR="00701A8E" w:rsidRPr="00E91E32">
          <w:rPr>
            <w:rStyle w:val="Hyperlink"/>
            <w:b/>
            <w:bCs/>
            <w:noProof/>
            <w:lang w:eastAsia="x-none"/>
          </w:rPr>
          <w:t xml:space="preserve"> de Overeenkomst</w:t>
        </w:r>
        <w:r w:rsidR="00701A8E">
          <w:rPr>
            <w:noProof/>
            <w:webHidden/>
          </w:rPr>
          <w:tab/>
        </w:r>
        <w:r w:rsidR="00701A8E">
          <w:rPr>
            <w:noProof/>
            <w:webHidden/>
          </w:rPr>
          <w:fldChar w:fldCharType="begin"/>
        </w:r>
        <w:r w:rsidR="00701A8E">
          <w:rPr>
            <w:noProof/>
            <w:webHidden/>
          </w:rPr>
          <w:instrText xml:space="preserve"> PAGEREF _Toc99374100 \h </w:instrText>
        </w:r>
        <w:r w:rsidR="00701A8E">
          <w:rPr>
            <w:noProof/>
            <w:webHidden/>
          </w:rPr>
        </w:r>
        <w:r w:rsidR="00701A8E">
          <w:rPr>
            <w:noProof/>
            <w:webHidden/>
          </w:rPr>
          <w:fldChar w:fldCharType="separate"/>
        </w:r>
        <w:r w:rsidR="00701A8E">
          <w:rPr>
            <w:noProof/>
            <w:webHidden/>
          </w:rPr>
          <w:t>6</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1" w:history="1">
        <w:r w:rsidR="00701A8E" w:rsidRPr="00E91E32">
          <w:rPr>
            <w:rStyle w:val="Hyperlink"/>
            <w:b/>
            <w:bCs/>
            <w:noProof/>
            <w:lang w:val="x-none" w:eastAsia="x-none"/>
          </w:rPr>
          <w:t>Communicatie en informatievoorziening</w:t>
        </w:r>
        <w:r w:rsidR="00701A8E">
          <w:rPr>
            <w:noProof/>
            <w:webHidden/>
          </w:rPr>
          <w:tab/>
        </w:r>
        <w:r w:rsidR="00701A8E">
          <w:rPr>
            <w:noProof/>
            <w:webHidden/>
          </w:rPr>
          <w:fldChar w:fldCharType="begin"/>
        </w:r>
        <w:r w:rsidR="00701A8E">
          <w:rPr>
            <w:noProof/>
            <w:webHidden/>
          </w:rPr>
          <w:instrText xml:space="preserve"> PAGEREF _Toc99374101 \h </w:instrText>
        </w:r>
        <w:r w:rsidR="00701A8E">
          <w:rPr>
            <w:noProof/>
            <w:webHidden/>
          </w:rPr>
        </w:r>
        <w:r w:rsidR="00701A8E">
          <w:rPr>
            <w:noProof/>
            <w:webHidden/>
          </w:rPr>
          <w:fldChar w:fldCharType="separate"/>
        </w:r>
        <w:r w:rsidR="00701A8E">
          <w:rPr>
            <w:noProof/>
            <w:webHidden/>
          </w:rPr>
          <w:t>6</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2" w:history="1">
        <w:r w:rsidR="00701A8E" w:rsidRPr="00E91E32">
          <w:rPr>
            <w:rStyle w:val="Hyperlink"/>
            <w:b/>
            <w:bCs/>
            <w:noProof/>
            <w:lang w:val="x-none" w:eastAsia="x-none"/>
          </w:rPr>
          <w:t>Prijzen en tarieve</w:t>
        </w:r>
        <w:r w:rsidR="00701A8E" w:rsidRPr="00E91E32">
          <w:rPr>
            <w:rStyle w:val="Hyperlink"/>
            <w:b/>
            <w:bCs/>
            <w:noProof/>
            <w:lang w:val="en-US" w:eastAsia="x-none"/>
          </w:rPr>
          <w:t>n</w:t>
        </w:r>
        <w:r w:rsidR="00701A8E">
          <w:rPr>
            <w:noProof/>
            <w:webHidden/>
          </w:rPr>
          <w:tab/>
        </w:r>
        <w:r w:rsidR="00701A8E">
          <w:rPr>
            <w:noProof/>
            <w:webHidden/>
          </w:rPr>
          <w:fldChar w:fldCharType="begin"/>
        </w:r>
        <w:r w:rsidR="00701A8E">
          <w:rPr>
            <w:noProof/>
            <w:webHidden/>
          </w:rPr>
          <w:instrText xml:space="preserve"> PAGEREF _Toc99374102 \h </w:instrText>
        </w:r>
        <w:r w:rsidR="00701A8E">
          <w:rPr>
            <w:noProof/>
            <w:webHidden/>
          </w:rPr>
        </w:r>
        <w:r w:rsidR="00701A8E">
          <w:rPr>
            <w:noProof/>
            <w:webHidden/>
          </w:rPr>
          <w:fldChar w:fldCharType="separate"/>
        </w:r>
        <w:r w:rsidR="00701A8E">
          <w:rPr>
            <w:noProof/>
            <w:webHidden/>
          </w:rPr>
          <w:t>7</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3" w:history="1">
        <w:r w:rsidR="00701A8E" w:rsidRPr="00E91E32">
          <w:rPr>
            <w:rStyle w:val="Hyperlink"/>
            <w:b/>
            <w:bCs/>
            <w:noProof/>
            <w:lang w:eastAsia="x-none"/>
          </w:rPr>
          <w:t>Verantwoording</w:t>
        </w:r>
        <w:r w:rsidR="00701A8E" w:rsidRPr="00E91E32">
          <w:rPr>
            <w:rStyle w:val="Hyperlink"/>
            <w:b/>
            <w:bCs/>
            <w:noProof/>
            <w:lang w:val="x-none" w:eastAsia="x-none"/>
          </w:rPr>
          <w:t>, facturering en betaling</w:t>
        </w:r>
        <w:r w:rsidR="00701A8E">
          <w:rPr>
            <w:noProof/>
            <w:webHidden/>
          </w:rPr>
          <w:tab/>
        </w:r>
        <w:r w:rsidR="00701A8E">
          <w:rPr>
            <w:noProof/>
            <w:webHidden/>
          </w:rPr>
          <w:fldChar w:fldCharType="begin"/>
        </w:r>
        <w:r w:rsidR="00701A8E">
          <w:rPr>
            <w:noProof/>
            <w:webHidden/>
          </w:rPr>
          <w:instrText xml:space="preserve"> PAGEREF _Toc99374103 \h </w:instrText>
        </w:r>
        <w:r w:rsidR="00701A8E">
          <w:rPr>
            <w:noProof/>
            <w:webHidden/>
          </w:rPr>
        </w:r>
        <w:r w:rsidR="00701A8E">
          <w:rPr>
            <w:noProof/>
            <w:webHidden/>
          </w:rPr>
          <w:fldChar w:fldCharType="separate"/>
        </w:r>
        <w:r w:rsidR="00701A8E">
          <w:rPr>
            <w:noProof/>
            <w:webHidden/>
          </w:rPr>
          <w:t>8</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4" w:history="1">
        <w:r w:rsidR="00701A8E" w:rsidRPr="00E91E32">
          <w:rPr>
            <w:rStyle w:val="Hyperlink"/>
            <w:b/>
            <w:bCs/>
            <w:noProof/>
            <w:lang w:val="x-none" w:eastAsia="x-none"/>
          </w:rPr>
          <w:t>Verzekeringen</w:t>
        </w:r>
        <w:r w:rsidR="00701A8E">
          <w:rPr>
            <w:noProof/>
            <w:webHidden/>
          </w:rPr>
          <w:tab/>
        </w:r>
        <w:r w:rsidR="00701A8E">
          <w:rPr>
            <w:noProof/>
            <w:webHidden/>
          </w:rPr>
          <w:fldChar w:fldCharType="begin"/>
        </w:r>
        <w:r w:rsidR="00701A8E">
          <w:rPr>
            <w:noProof/>
            <w:webHidden/>
          </w:rPr>
          <w:instrText xml:space="preserve"> PAGEREF _Toc99374104 \h </w:instrText>
        </w:r>
        <w:r w:rsidR="00701A8E">
          <w:rPr>
            <w:noProof/>
            <w:webHidden/>
          </w:rPr>
        </w:r>
        <w:r w:rsidR="00701A8E">
          <w:rPr>
            <w:noProof/>
            <w:webHidden/>
          </w:rPr>
          <w:fldChar w:fldCharType="separate"/>
        </w:r>
        <w:r w:rsidR="00701A8E">
          <w:rPr>
            <w:noProof/>
            <w:webHidden/>
          </w:rPr>
          <w:t>8</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5" w:history="1">
        <w:r w:rsidR="00701A8E" w:rsidRPr="00E91E32">
          <w:rPr>
            <w:rStyle w:val="Hyperlink"/>
            <w:b/>
            <w:bCs/>
            <w:noProof/>
            <w:lang w:eastAsia="x-none"/>
          </w:rPr>
          <w:t>Tot stand komen Nadere overeenkomsten</w:t>
        </w:r>
        <w:r w:rsidR="00701A8E">
          <w:rPr>
            <w:noProof/>
            <w:webHidden/>
          </w:rPr>
          <w:tab/>
        </w:r>
        <w:r w:rsidR="00701A8E">
          <w:rPr>
            <w:noProof/>
            <w:webHidden/>
          </w:rPr>
          <w:fldChar w:fldCharType="begin"/>
        </w:r>
        <w:r w:rsidR="00701A8E">
          <w:rPr>
            <w:noProof/>
            <w:webHidden/>
          </w:rPr>
          <w:instrText xml:space="preserve"> PAGEREF _Toc99374105 \h </w:instrText>
        </w:r>
        <w:r w:rsidR="00701A8E">
          <w:rPr>
            <w:noProof/>
            <w:webHidden/>
          </w:rPr>
        </w:r>
        <w:r w:rsidR="00701A8E">
          <w:rPr>
            <w:noProof/>
            <w:webHidden/>
          </w:rPr>
          <w:fldChar w:fldCharType="separate"/>
        </w:r>
        <w:r w:rsidR="00701A8E">
          <w:rPr>
            <w:noProof/>
            <w:webHidden/>
          </w:rPr>
          <w:t>9</w:t>
        </w:r>
        <w:r w:rsidR="00701A8E">
          <w:rPr>
            <w:noProof/>
            <w:webHidden/>
          </w:rPr>
          <w:fldChar w:fldCharType="end"/>
        </w:r>
      </w:hyperlink>
    </w:p>
    <w:p w:rsidR="00701A8E" w:rsidRDefault="00A82E69">
      <w:pPr>
        <w:pStyle w:val="Inhopg2"/>
        <w:rPr>
          <w:rFonts w:asciiTheme="minorHAnsi" w:eastAsiaTheme="minorEastAsia" w:hAnsiTheme="minorHAnsi" w:cstheme="minorBidi"/>
          <w:smallCaps w:val="0"/>
          <w:noProof/>
          <w:sz w:val="22"/>
          <w:szCs w:val="22"/>
        </w:rPr>
      </w:pPr>
      <w:hyperlink w:anchor="_Toc99374106" w:history="1">
        <w:r w:rsidR="00701A8E" w:rsidRPr="00E91E32">
          <w:rPr>
            <w:rStyle w:val="Hyperlink"/>
            <w:b/>
            <w:bCs/>
            <w:noProof/>
            <w:lang w:eastAsia="x-none"/>
          </w:rPr>
          <w:t>Juridische aspecten</w:t>
        </w:r>
        <w:r w:rsidR="00701A8E">
          <w:rPr>
            <w:noProof/>
            <w:webHidden/>
          </w:rPr>
          <w:tab/>
        </w:r>
        <w:r w:rsidR="00701A8E">
          <w:rPr>
            <w:noProof/>
            <w:webHidden/>
          </w:rPr>
          <w:fldChar w:fldCharType="begin"/>
        </w:r>
        <w:r w:rsidR="00701A8E">
          <w:rPr>
            <w:noProof/>
            <w:webHidden/>
          </w:rPr>
          <w:instrText xml:space="preserve"> PAGEREF _Toc99374106 \h </w:instrText>
        </w:r>
        <w:r w:rsidR="00701A8E">
          <w:rPr>
            <w:noProof/>
            <w:webHidden/>
          </w:rPr>
        </w:r>
        <w:r w:rsidR="00701A8E">
          <w:rPr>
            <w:noProof/>
            <w:webHidden/>
          </w:rPr>
          <w:fldChar w:fldCharType="separate"/>
        </w:r>
        <w:r w:rsidR="00701A8E">
          <w:rPr>
            <w:noProof/>
            <w:webHidden/>
          </w:rPr>
          <w:t>9</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7" w:history="1">
        <w:r w:rsidR="00701A8E" w:rsidRPr="00E91E32">
          <w:rPr>
            <w:rStyle w:val="Hyperlink"/>
            <w:b/>
            <w:bCs/>
            <w:noProof/>
            <w:lang w:val="x-none" w:eastAsia="x-none"/>
          </w:rPr>
          <w:t>Rechtskarakter van de Overeenkomst, toepasselijke voorwaarden</w:t>
        </w:r>
        <w:r w:rsidR="00701A8E">
          <w:rPr>
            <w:noProof/>
            <w:webHidden/>
          </w:rPr>
          <w:tab/>
        </w:r>
        <w:r w:rsidR="00701A8E">
          <w:rPr>
            <w:noProof/>
            <w:webHidden/>
          </w:rPr>
          <w:fldChar w:fldCharType="begin"/>
        </w:r>
        <w:r w:rsidR="00701A8E">
          <w:rPr>
            <w:noProof/>
            <w:webHidden/>
          </w:rPr>
          <w:instrText xml:space="preserve"> PAGEREF _Toc99374107 \h </w:instrText>
        </w:r>
        <w:r w:rsidR="00701A8E">
          <w:rPr>
            <w:noProof/>
            <w:webHidden/>
          </w:rPr>
        </w:r>
        <w:r w:rsidR="00701A8E">
          <w:rPr>
            <w:noProof/>
            <w:webHidden/>
          </w:rPr>
          <w:fldChar w:fldCharType="separate"/>
        </w:r>
        <w:r w:rsidR="00701A8E">
          <w:rPr>
            <w:noProof/>
            <w:webHidden/>
          </w:rPr>
          <w:t>9</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8" w:history="1">
        <w:r w:rsidR="00701A8E" w:rsidRPr="00E91E32">
          <w:rPr>
            <w:rStyle w:val="Hyperlink"/>
            <w:b/>
            <w:bCs/>
            <w:noProof/>
            <w:lang w:val="x-none" w:eastAsia="x-none"/>
          </w:rPr>
          <w:t>Niet toerekenbare tekortkomingen en overmacht</w:t>
        </w:r>
        <w:r w:rsidR="00701A8E">
          <w:rPr>
            <w:noProof/>
            <w:webHidden/>
          </w:rPr>
          <w:tab/>
        </w:r>
        <w:r w:rsidR="00701A8E">
          <w:rPr>
            <w:noProof/>
            <w:webHidden/>
          </w:rPr>
          <w:fldChar w:fldCharType="begin"/>
        </w:r>
        <w:r w:rsidR="00701A8E">
          <w:rPr>
            <w:noProof/>
            <w:webHidden/>
          </w:rPr>
          <w:instrText xml:space="preserve"> PAGEREF _Toc99374108 \h </w:instrText>
        </w:r>
        <w:r w:rsidR="00701A8E">
          <w:rPr>
            <w:noProof/>
            <w:webHidden/>
          </w:rPr>
        </w:r>
        <w:r w:rsidR="00701A8E">
          <w:rPr>
            <w:noProof/>
            <w:webHidden/>
          </w:rPr>
          <w:fldChar w:fldCharType="separate"/>
        </w:r>
        <w:r w:rsidR="00701A8E">
          <w:rPr>
            <w:noProof/>
            <w:webHidden/>
          </w:rPr>
          <w:t>9</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09" w:history="1">
        <w:r w:rsidR="00701A8E" w:rsidRPr="00E91E32">
          <w:rPr>
            <w:rStyle w:val="Hyperlink"/>
            <w:b/>
            <w:bCs/>
            <w:noProof/>
            <w:lang w:val="x-none" w:eastAsia="x-none"/>
          </w:rPr>
          <w:t>Boetebeding en bonus</w:t>
        </w:r>
        <w:r w:rsidR="00701A8E">
          <w:rPr>
            <w:noProof/>
            <w:webHidden/>
          </w:rPr>
          <w:tab/>
        </w:r>
        <w:r w:rsidR="00701A8E">
          <w:rPr>
            <w:noProof/>
            <w:webHidden/>
          </w:rPr>
          <w:fldChar w:fldCharType="begin"/>
        </w:r>
        <w:r w:rsidR="00701A8E">
          <w:rPr>
            <w:noProof/>
            <w:webHidden/>
          </w:rPr>
          <w:instrText xml:space="preserve"> PAGEREF _Toc99374109 \h </w:instrText>
        </w:r>
        <w:r w:rsidR="00701A8E">
          <w:rPr>
            <w:noProof/>
            <w:webHidden/>
          </w:rPr>
        </w:r>
        <w:r w:rsidR="00701A8E">
          <w:rPr>
            <w:noProof/>
            <w:webHidden/>
          </w:rPr>
          <w:fldChar w:fldCharType="separate"/>
        </w:r>
        <w:r w:rsidR="00701A8E">
          <w:rPr>
            <w:noProof/>
            <w:webHidden/>
          </w:rPr>
          <w:t>10</w:t>
        </w:r>
        <w:r w:rsidR="00701A8E">
          <w:rPr>
            <w:noProof/>
            <w:webHidden/>
          </w:rPr>
          <w:fldChar w:fldCharType="end"/>
        </w:r>
      </w:hyperlink>
    </w:p>
    <w:p w:rsidR="00701A8E" w:rsidRDefault="00A82E69">
      <w:pPr>
        <w:pStyle w:val="Inhopg3"/>
        <w:tabs>
          <w:tab w:val="right" w:leader="dot" w:pos="9175"/>
        </w:tabs>
        <w:rPr>
          <w:rFonts w:asciiTheme="minorHAnsi" w:eastAsiaTheme="minorEastAsia" w:hAnsiTheme="minorHAnsi" w:cstheme="minorBidi"/>
          <w:i w:val="0"/>
          <w:iCs w:val="0"/>
          <w:noProof/>
          <w:sz w:val="22"/>
          <w:szCs w:val="22"/>
        </w:rPr>
      </w:pPr>
      <w:hyperlink w:anchor="_Toc99374110" w:history="1">
        <w:r w:rsidR="00701A8E" w:rsidRPr="00E91E32">
          <w:rPr>
            <w:rStyle w:val="Hyperlink"/>
            <w:b/>
            <w:bCs/>
            <w:noProof/>
            <w:lang w:val="x-none" w:eastAsia="x-none"/>
          </w:rPr>
          <w:t>Nietige bepalingen</w:t>
        </w:r>
        <w:r w:rsidR="00701A8E">
          <w:rPr>
            <w:noProof/>
            <w:webHidden/>
          </w:rPr>
          <w:tab/>
        </w:r>
        <w:r w:rsidR="00701A8E">
          <w:rPr>
            <w:noProof/>
            <w:webHidden/>
          </w:rPr>
          <w:fldChar w:fldCharType="begin"/>
        </w:r>
        <w:r w:rsidR="00701A8E">
          <w:rPr>
            <w:noProof/>
            <w:webHidden/>
          </w:rPr>
          <w:instrText xml:space="preserve"> PAGEREF _Toc99374110 \h </w:instrText>
        </w:r>
        <w:r w:rsidR="00701A8E">
          <w:rPr>
            <w:noProof/>
            <w:webHidden/>
          </w:rPr>
        </w:r>
        <w:r w:rsidR="00701A8E">
          <w:rPr>
            <w:noProof/>
            <w:webHidden/>
          </w:rPr>
          <w:fldChar w:fldCharType="separate"/>
        </w:r>
        <w:r w:rsidR="00701A8E">
          <w:rPr>
            <w:noProof/>
            <w:webHidden/>
          </w:rPr>
          <w:t>10</w:t>
        </w:r>
        <w:r w:rsidR="00701A8E">
          <w:rPr>
            <w:noProof/>
            <w:webHidden/>
          </w:rPr>
          <w:fldChar w:fldCharType="end"/>
        </w:r>
      </w:hyperlink>
    </w:p>
    <w:p w:rsidR="00701A8E" w:rsidRDefault="00A82E69">
      <w:pPr>
        <w:pStyle w:val="Inhopg1"/>
        <w:rPr>
          <w:rFonts w:asciiTheme="minorHAnsi" w:eastAsiaTheme="minorEastAsia" w:hAnsiTheme="minorHAnsi" w:cstheme="minorBidi"/>
          <w:b w:val="0"/>
          <w:bCs w:val="0"/>
          <w:caps w:val="0"/>
          <w:noProof/>
          <w:sz w:val="22"/>
          <w:szCs w:val="22"/>
        </w:rPr>
      </w:pPr>
      <w:hyperlink w:anchor="_Toc99374111" w:history="1">
        <w:r w:rsidR="00701A8E" w:rsidRPr="00E91E32">
          <w:rPr>
            <w:rStyle w:val="Hyperlink"/>
            <w:noProof/>
            <w:lang w:val="x-none" w:eastAsia="x-none"/>
          </w:rPr>
          <w:t>Ondertekening en inwerkingtreding</w:t>
        </w:r>
        <w:r w:rsidR="00701A8E">
          <w:rPr>
            <w:noProof/>
            <w:webHidden/>
          </w:rPr>
          <w:tab/>
        </w:r>
        <w:r w:rsidR="00701A8E">
          <w:rPr>
            <w:noProof/>
            <w:webHidden/>
          </w:rPr>
          <w:fldChar w:fldCharType="begin"/>
        </w:r>
        <w:r w:rsidR="00701A8E">
          <w:rPr>
            <w:noProof/>
            <w:webHidden/>
          </w:rPr>
          <w:instrText xml:space="preserve"> PAGEREF _Toc99374111 \h </w:instrText>
        </w:r>
        <w:r w:rsidR="00701A8E">
          <w:rPr>
            <w:noProof/>
            <w:webHidden/>
          </w:rPr>
        </w:r>
        <w:r w:rsidR="00701A8E">
          <w:rPr>
            <w:noProof/>
            <w:webHidden/>
          </w:rPr>
          <w:fldChar w:fldCharType="separate"/>
        </w:r>
        <w:r w:rsidR="00701A8E">
          <w:rPr>
            <w:noProof/>
            <w:webHidden/>
          </w:rPr>
          <w:t>11</w:t>
        </w:r>
        <w:r w:rsidR="00701A8E">
          <w:rPr>
            <w:noProof/>
            <w:webHidden/>
          </w:rPr>
          <w:fldChar w:fldCharType="end"/>
        </w:r>
      </w:hyperlink>
    </w:p>
    <w:p w:rsidR="00701A8E" w:rsidRDefault="00A82E69">
      <w:pPr>
        <w:pStyle w:val="Inhopg1"/>
        <w:rPr>
          <w:rFonts w:asciiTheme="minorHAnsi" w:eastAsiaTheme="minorEastAsia" w:hAnsiTheme="minorHAnsi" w:cstheme="minorBidi"/>
          <w:b w:val="0"/>
          <w:bCs w:val="0"/>
          <w:caps w:val="0"/>
          <w:noProof/>
          <w:sz w:val="22"/>
          <w:szCs w:val="22"/>
        </w:rPr>
      </w:pPr>
      <w:hyperlink w:anchor="_Toc99374112" w:history="1">
        <w:r w:rsidR="00701A8E" w:rsidRPr="00E91E32">
          <w:rPr>
            <w:rStyle w:val="Hyperlink"/>
            <w:noProof/>
            <w:lang w:val="x-none" w:eastAsia="x-none"/>
          </w:rPr>
          <w:t>Bijlage(n)</w:t>
        </w:r>
        <w:r w:rsidR="00701A8E">
          <w:rPr>
            <w:noProof/>
            <w:webHidden/>
          </w:rPr>
          <w:tab/>
        </w:r>
        <w:r w:rsidR="00701A8E">
          <w:rPr>
            <w:noProof/>
            <w:webHidden/>
          </w:rPr>
          <w:fldChar w:fldCharType="begin"/>
        </w:r>
        <w:r w:rsidR="00701A8E">
          <w:rPr>
            <w:noProof/>
            <w:webHidden/>
          </w:rPr>
          <w:instrText xml:space="preserve"> PAGEREF _Toc99374112 \h </w:instrText>
        </w:r>
        <w:r w:rsidR="00701A8E">
          <w:rPr>
            <w:noProof/>
            <w:webHidden/>
          </w:rPr>
        </w:r>
        <w:r w:rsidR="00701A8E">
          <w:rPr>
            <w:noProof/>
            <w:webHidden/>
          </w:rPr>
          <w:fldChar w:fldCharType="separate"/>
        </w:r>
        <w:r w:rsidR="00701A8E">
          <w:rPr>
            <w:noProof/>
            <w:webHidden/>
          </w:rPr>
          <w:t>11</w:t>
        </w:r>
        <w:r w:rsidR="00701A8E">
          <w:rPr>
            <w:noProof/>
            <w:webHidden/>
          </w:rPr>
          <w:fldChar w:fldCharType="end"/>
        </w:r>
      </w:hyperlink>
    </w:p>
    <w:p w:rsidR="000F0E3E" w:rsidRPr="000F0E3E" w:rsidRDefault="000F0E3E" w:rsidP="000F0E3E">
      <w:pPr>
        <w:widowControl/>
        <w:spacing w:before="120" w:after="120"/>
        <w:rPr>
          <w:sz w:val="20"/>
          <w:szCs w:val="22"/>
        </w:rPr>
      </w:pPr>
      <w:r w:rsidRPr="000F0E3E">
        <w:rPr>
          <w:sz w:val="20"/>
          <w:szCs w:val="22"/>
        </w:rPr>
        <w:fldChar w:fldCharType="end"/>
      </w:r>
    </w:p>
    <w:p w:rsidR="000F0E3E" w:rsidRPr="000F0E3E" w:rsidRDefault="000F0E3E" w:rsidP="000F0E3E">
      <w:pPr>
        <w:widowControl/>
        <w:rPr>
          <w:sz w:val="20"/>
          <w:szCs w:val="22"/>
        </w:rPr>
      </w:pPr>
    </w:p>
    <w:p w:rsidR="000F0E3E" w:rsidRPr="000F0E3E" w:rsidRDefault="000F0E3E" w:rsidP="000F0E3E">
      <w:pPr>
        <w:widowControl/>
        <w:spacing w:before="120" w:after="120"/>
        <w:rPr>
          <w:sz w:val="20"/>
          <w:szCs w:val="22"/>
        </w:rPr>
      </w:pPr>
    </w:p>
    <w:p w:rsidR="00701A8E" w:rsidRDefault="00701A8E">
      <w:pPr>
        <w:widowControl/>
        <w:spacing w:after="200" w:line="276" w:lineRule="auto"/>
        <w:rPr>
          <w:b/>
          <w:bCs/>
          <w:color w:val="4F6228"/>
          <w:sz w:val="28"/>
          <w:szCs w:val="28"/>
          <w:lang w:val="x-none" w:eastAsia="x-none"/>
        </w:rPr>
      </w:pPr>
      <w:bookmarkStart w:id="0" w:name="_Toc99374088"/>
      <w:r>
        <w:rPr>
          <w:b/>
          <w:bCs/>
          <w:color w:val="4F6228"/>
          <w:sz w:val="28"/>
          <w:szCs w:val="28"/>
          <w:lang w:val="x-none" w:eastAsia="x-none"/>
        </w:rPr>
        <w:br w:type="page"/>
      </w:r>
    </w:p>
    <w:p w:rsidR="000F0E3E" w:rsidRPr="000F0E3E" w:rsidRDefault="000F0E3E" w:rsidP="000F0E3E">
      <w:pPr>
        <w:keepNext/>
        <w:keepLines/>
        <w:widowControl/>
        <w:spacing w:before="360" w:after="360"/>
        <w:outlineLvl w:val="0"/>
        <w:rPr>
          <w:b/>
          <w:bCs/>
          <w:color w:val="4F6228"/>
          <w:sz w:val="28"/>
          <w:szCs w:val="28"/>
          <w:lang w:eastAsia="x-none"/>
        </w:rPr>
      </w:pPr>
      <w:r w:rsidRPr="000F0E3E">
        <w:rPr>
          <w:b/>
          <w:bCs/>
          <w:color w:val="4F6228"/>
          <w:sz w:val="28"/>
          <w:szCs w:val="28"/>
          <w:lang w:val="x-none" w:eastAsia="x-none"/>
        </w:rPr>
        <w:lastRenderedPageBreak/>
        <w:t>Ondergetekende</w:t>
      </w:r>
      <w:r w:rsidRPr="000F0E3E">
        <w:rPr>
          <w:b/>
          <w:bCs/>
          <w:color w:val="4F6228"/>
          <w:sz w:val="28"/>
          <w:szCs w:val="28"/>
          <w:lang w:eastAsia="x-none"/>
        </w:rPr>
        <w:t>n</w:t>
      </w:r>
      <w:r w:rsidRPr="000F0E3E">
        <w:rPr>
          <w:b/>
          <w:bCs/>
          <w:color w:val="4F6228"/>
          <w:sz w:val="28"/>
          <w:szCs w:val="28"/>
          <w:lang w:val="x-none" w:eastAsia="x-none"/>
        </w:rPr>
        <w:t>:</w:t>
      </w:r>
      <w:bookmarkEnd w:id="0"/>
    </w:p>
    <w:p w:rsidR="000F0E3E" w:rsidRPr="00C073F8" w:rsidRDefault="000F0E3E" w:rsidP="000F0E3E">
      <w:pPr>
        <w:keepNext/>
        <w:keepLines/>
        <w:widowControl/>
        <w:spacing w:before="120" w:after="120"/>
        <w:outlineLvl w:val="1"/>
        <w:rPr>
          <w:b/>
          <w:bCs/>
          <w:color w:val="4F6228"/>
          <w:sz w:val="28"/>
          <w:szCs w:val="26"/>
          <w:lang w:eastAsia="x-none"/>
        </w:rPr>
      </w:pPr>
      <w:bookmarkStart w:id="1" w:name="_Opdrachtgever"/>
      <w:bookmarkStart w:id="2" w:name="_Toc99374089"/>
      <w:bookmarkEnd w:id="1"/>
      <w:r w:rsidRPr="00C073F8">
        <w:rPr>
          <w:b/>
          <w:bCs/>
          <w:color w:val="4F6228"/>
          <w:sz w:val="28"/>
          <w:szCs w:val="26"/>
          <w:lang w:val="x-none" w:eastAsia="x-none"/>
        </w:rPr>
        <w:t>Opdrachtgever</w:t>
      </w:r>
      <w:r w:rsidR="00975EB8">
        <w:rPr>
          <w:b/>
          <w:bCs/>
          <w:color w:val="4F6228"/>
          <w:sz w:val="28"/>
          <w:szCs w:val="26"/>
          <w:lang w:val="x-none" w:eastAsia="x-none"/>
        </w:rPr>
        <w:t>s</w:t>
      </w:r>
      <w:bookmarkEnd w:id="2"/>
    </w:p>
    <w:p w:rsidR="000F0E3E" w:rsidRDefault="00EC05BE" w:rsidP="000F0E3E">
      <w:pPr>
        <w:widowControl/>
        <w:spacing w:before="120" w:after="120"/>
        <w:rPr>
          <w:sz w:val="20"/>
          <w:szCs w:val="22"/>
        </w:rPr>
      </w:pPr>
      <w:r>
        <w:rPr>
          <w:sz w:val="20"/>
          <w:szCs w:val="22"/>
        </w:rPr>
        <w:t>De colleges van burgemeester en wethouders van de gemeenten:</w:t>
      </w:r>
    </w:p>
    <w:p w:rsidR="00A579F5" w:rsidRDefault="00EC05BE" w:rsidP="000F0E3E">
      <w:pPr>
        <w:widowControl/>
        <w:spacing w:before="120" w:after="120"/>
        <w:rPr>
          <w:sz w:val="20"/>
          <w:szCs w:val="22"/>
        </w:rPr>
      </w:pPr>
      <w:r>
        <w:rPr>
          <w:sz w:val="20"/>
          <w:szCs w:val="22"/>
        </w:rPr>
        <w:t>Bedrijfsnaam:</w:t>
      </w:r>
      <w:r>
        <w:rPr>
          <w:sz w:val="20"/>
          <w:szCs w:val="22"/>
        </w:rPr>
        <w:tab/>
        <w:t>Gemeente Stede Broec</w:t>
      </w:r>
      <w:r>
        <w:rPr>
          <w:sz w:val="20"/>
          <w:szCs w:val="22"/>
        </w:rPr>
        <w:br/>
        <w:t>KvK nummer:</w:t>
      </w:r>
      <w:r>
        <w:rPr>
          <w:sz w:val="20"/>
          <w:szCs w:val="22"/>
        </w:rPr>
        <w:tab/>
        <w:t>37159550</w:t>
      </w:r>
      <w:r>
        <w:rPr>
          <w:sz w:val="20"/>
          <w:szCs w:val="22"/>
        </w:rPr>
        <w:br/>
        <w:t>Postadres:</w:t>
      </w:r>
      <w:r>
        <w:rPr>
          <w:sz w:val="20"/>
          <w:szCs w:val="22"/>
        </w:rPr>
        <w:tab/>
        <w:t>Postbus 20, 1610 AA, Bovenkarspel</w:t>
      </w:r>
      <w:r>
        <w:rPr>
          <w:sz w:val="20"/>
          <w:szCs w:val="22"/>
        </w:rPr>
        <w:br/>
        <w:t>Bezoekadres:</w:t>
      </w:r>
      <w:r>
        <w:rPr>
          <w:sz w:val="20"/>
          <w:szCs w:val="22"/>
        </w:rPr>
        <w:tab/>
        <w:t xml:space="preserve">De </w:t>
      </w:r>
      <w:proofErr w:type="spellStart"/>
      <w:r>
        <w:rPr>
          <w:sz w:val="20"/>
          <w:szCs w:val="22"/>
        </w:rPr>
        <w:t>Middend</w:t>
      </w:r>
      <w:proofErr w:type="spellEnd"/>
      <w:r>
        <w:rPr>
          <w:sz w:val="20"/>
          <w:szCs w:val="22"/>
        </w:rPr>
        <w:t xml:space="preserve"> 2, 1611 KW, Bovenkarspel</w:t>
      </w:r>
    </w:p>
    <w:p w:rsidR="00A579F5" w:rsidRPr="00C073F8" w:rsidRDefault="00BE6F17" w:rsidP="00BE6F17">
      <w:pPr>
        <w:widowControl/>
        <w:spacing w:before="120" w:after="120"/>
        <w:rPr>
          <w:sz w:val="20"/>
          <w:szCs w:val="22"/>
        </w:rPr>
      </w:pPr>
      <w:r>
        <w:rPr>
          <w:sz w:val="20"/>
          <w:szCs w:val="22"/>
        </w:rPr>
        <w:t>Bedrijfsnaam:</w:t>
      </w:r>
      <w:r>
        <w:rPr>
          <w:sz w:val="20"/>
          <w:szCs w:val="22"/>
        </w:rPr>
        <w:tab/>
        <w:t>Gemeente Enkhuizen</w:t>
      </w:r>
      <w:r>
        <w:rPr>
          <w:sz w:val="20"/>
          <w:szCs w:val="22"/>
        </w:rPr>
        <w:br/>
        <w:t>KvK nummer:</w:t>
      </w:r>
      <w:r>
        <w:rPr>
          <w:sz w:val="20"/>
          <w:szCs w:val="22"/>
        </w:rPr>
        <w:tab/>
        <w:t>37159077</w:t>
      </w:r>
      <w:r>
        <w:rPr>
          <w:sz w:val="20"/>
          <w:szCs w:val="22"/>
        </w:rPr>
        <w:br/>
        <w:t>Postadres:</w:t>
      </w:r>
      <w:r>
        <w:rPr>
          <w:sz w:val="20"/>
          <w:szCs w:val="22"/>
        </w:rPr>
        <w:tab/>
        <w:t>Postbus 11, 1600 AA, Enkhuizen</w:t>
      </w:r>
      <w:r>
        <w:rPr>
          <w:sz w:val="20"/>
          <w:szCs w:val="22"/>
        </w:rPr>
        <w:br/>
        <w:t>Bezoekadres:</w:t>
      </w:r>
      <w:r>
        <w:rPr>
          <w:sz w:val="20"/>
          <w:szCs w:val="22"/>
        </w:rPr>
        <w:tab/>
        <w:t>Hoogstraat 11, 1601 KT, Enkhuizen</w:t>
      </w:r>
    </w:p>
    <w:p w:rsidR="00BE6F17" w:rsidRDefault="00BE6F17" w:rsidP="00BE6F17">
      <w:pPr>
        <w:widowControl/>
        <w:spacing w:before="120" w:after="120"/>
        <w:rPr>
          <w:sz w:val="20"/>
          <w:szCs w:val="22"/>
        </w:rPr>
      </w:pPr>
      <w:r>
        <w:rPr>
          <w:sz w:val="20"/>
          <w:szCs w:val="22"/>
        </w:rPr>
        <w:t>Be</w:t>
      </w:r>
      <w:r w:rsidR="00A579F5">
        <w:rPr>
          <w:sz w:val="20"/>
          <w:szCs w:val="22"/>
        </w:rPr>
        <w:t>drijfsnaam:</w:t>
      </w:r>
      <w:r w:rsidR="00A579F5">
        <w:rPr>
          <w:sz w:val="20"/>
          <w:szCs w:val="22"/>
        </w:rPr>
        <w:tab/>
        <w:t>Gemeente Drechterland</w:t>
      </w:r>
      <w:r w:rsidR="00A579F5">
        <w:rPr>
          <w:sz w:val="20"/>
          <w:szCs w:val="22"/>
        </w:rPr>
        <w:br/>
        <w:t>KvK nummer:</w:t>
      </w:r>
      <w:r w:rsidR="00A579F5">
        <w:rPr>
          <w:sz w:val="20"/>
          <w:szCs w:val="22"/>
        </w:rPr>
        <w:tab/>
        <w:t>37159718</w:t>
      </w:r>
      <w:r w:rsidR="00A579F5">
        <w:rPr>
          <w:sz w:val="20"/>
          <w:szCs w:val="22"/>
        </w:rPr>
        <w:br/>
        <w:t>Postadres:</w:t>
      </w:r>
      <w:r w:rsidR="00A579F5">
        <w:rPr>
          <w:sz w:val="20"/>
          <w:szCs w:val="22"/>
        </w:rPr>
        <w:tab/>
        <w:t>Postbus 9</w:t>
      </w:r>
      <w:r>
        <w:rPr>
          <w:sz w:val="20"/>
          <w:szCs w:val="22"/>
        </w:rPr>
        <w:t>, 161</w:t>
      </w:r>
      <w:r w:rsidR="00A579F5">
        <w:rPr>
          <w:sz w:val="20"/>
          <w:szCs w:val="22"/>
        </w:rPr>
        <w:t>6</w:t>
      </w:r>
      <w:r>
        <w:rPr>
          <w:sz w:val="20"/>
          <w:szCs w:val="22"/>
        </w:rPr>
        <w:t xml:space="preserve"> </w:t>
      </w:r>
      <w:r w:rsidR="00A579F5">
        <w:rPr>
          <w:sz w:val="20"/>
          <w:szCs w:val="22"/>
        </w:rPr>
        <w:t>ZG</w:t>
      </w:r>
      <w:r>
        <w:rPr>
          <w:sz w:val="20"/>
          <w:szCs w:val="22"/>
        </w:rPr>
        <w:t xml:space="preserve">, </w:t>
      </w:r>
      <w:r w:rsidR="00A579F5">
        <w:rPr>
          <w:sz w:val="20"/>
          <w:szCs w:val="22"/>
        </w:rPr>
        <w:t>Hoogkarspel</w:t>
      </w:r>
      <w:r>
        <w:rPr>
          <w:sz w:val="20"/>
          <w:szCs w:val="22"/>
        </w:rPr>
        <w:br/>
        <w:t>Bezoe</w:t>
      </w:r>
      <w:r w:rsidR="00A579F5">
        <w:rPr>
          <w:sz w:val="20"/>
          <w:szCs w:val="22"/>
        </w:rPr>
        <w:t>kadres:</w:t>
      </w:r>
      <w:r w:rsidR="00A579F5">
        <w:rPr>
          <w:sz w:val="20"/>
          <w:szCs w:val="22"/>
        </w:rPr>
        <w:tab/>
        <w:t>Raadhuisplein 1</w:t>
      </w:r>
      <w:r>
        <w:rPr>
          <w:sz w:val="20"/>
          <w:szCs w:val="22"/>
        </w:rPr>
        <w:t>, 161</w:t>
      </w:r>
      <w:r w:rsidR="00A579F5">
        <w:rPr>
          <w:sz w:val="20"/>
          <w:szCs w:val="22"/>
        </w:rPr>
        <w:t>6</w:t>
      </w:r>
      <w:r>
        <w:rPr>
          <w:sz w:val="20"/>
          <w:szCs w:val="22"/>
        </w:rPr>
        <w:t xml:space="preserve"> </w:t>
      </w:r>
      <w:r w:rsidR="00A579F5">
        <w:rPr>
          <w:sz w:val="20"/>
          <w:szCs w:val="22"/>
        </w:rPr>
        <w:t>AV</w:t>
      </w:r>
      <w:r>
        <w:rPr>
          <w:sz w:val="20"/>
          <w:szCs w:val="22"/>
        </w:rPr>
        <w:t xml:space="preserve">, </w:t>
      </w:r>
      <w:r w:rsidR="00A579F5">
        <w:rPr>
          <w:sz w:val="20"/>
          <w:szCs w:val="22"/>
        </w:rPr>
        <w:t>Hoogkarspel</w:t>
      </w:r>
    </w:p>
    <w:p w:rsidR="000F0E3E" w:rsidRPr="000F0E3E" w:rsidRDefault="000F0E3E" w:rsidP="000F0E3E">
      <w:pPr>
        <w:keepNext/>
        <w:keepLines/>
        <w:widowControl/>
        <w:spacing w:before="120" w:after="120"/>
        <w:outlineLvl w:val="1"/>
        <w:rPr>
          <w:b/>
          <w:bCs/>
          <w:color w:val="4F6228"/>
          <w:sz w:val="28"/>
          <w:szCs w:val="26"/>
          <w:lang w:eastAsia="x-none"/>
        </w:rPr>
      </w:pPr>
      <w:bookmarkStart w:id="3" w:name="_Toc99374090"/>
      <w:r w:rsidRPr="000F0E3E">
        <w:rPr>
          <w:b/>
          <w:bCs/>
          <w:color w:val="4F6228"/>
          <w:sz w:val="28"/>
          <w:szCs w:val="26"/>
          <w:lang w:eastAsia="x-none"/>
        </w:rPr>
        <w:t>Contractant</w:t>
      </w:r>
      <w:bookmarkEnd w:id="3"/>
    </w:p>
    <w:p w:rsidR="000F0E3E" w:rsidRPr="000F0E3E" w:rsidRDefault="000F0E3E" w:rsidP="000F0E3E">
      <w:pPr>
        <w:widowControl/>
        <w:spacing w:before="120" w:after="120"/>
        <w:rPr>
          <w:sz w:val="20"/>
          <w:szCs w:val="22"/>
          <w:lang w:eastAsia="x-none"/>
        </w:rPr>
      </w:pPr>
      <w:r w:rsidRPr="000F0E3E">
        <w:rPr>
          <w:sz w:val="20"/>
          <w:szCs w:val="22"/>
          <w:lang w:eastAsia="x-none"/>
        </w:rPr>
        <w:t>Bedrijfsnaam:</w:t>
      </w:r>
      <w:r w:rsidRPr="000F0E3E">
        <w:rPr>
          <w:sz w:val="20"/>
          <w:szCs w:val="22"/>
          <w:lang w:eastAsia="x-none"/>
        </w:rPr>
        <w:tab/>
      </w:r>
      <w:r w:rsidR="00C073F8">
        <w:rPr>
          <w:sz w:val="20"/>
          <w:szCs w:val="22"/>
          <w:lang w:eastAsia="x-none"/>
        </w:rPr>
        <w:fldChar w:fldCharType="begin" w:fldLock="1"/>
      </w:r>
      <w:r w:rsidR="00C073F8" w:rsidRPr="00C073F8">
        <w:rPr>
          <w:sz w:val="20"/>
          <w:szCs w:val="22"/>
          <w:lang w:eastAsia="x-none"/>
        </w:rPr>
        <w:instrText xml:space="preserve"> mitVV VVB3E6E17D5E6146D59C2E42B5B23A748C \* MERGEFORMAT </w:instrText>
      </w:r>
      <w:r w:rsidR="00C073F8">
        <w:rPr>
          <w:sz w:val="20"/>
          <w:szCs w:val="22"/>
          <w:lang w:eastAsia="x-none"/>
        </w:rPr>
        <w:fldChar w:fldCharType="end"/>
      </w:r>
      <w:r w:rsidRPr="000F0E3E">
        <w:rPr>
          <w:sz w:val="20"/>
          <w:szCs w:val="22"/>
          <w:lang w:eastAsia="x-none"/>
        </w:rPr>
        <w:br/>
        <w:t>KvK nummer:</w:t>
      </w:r>
      <w:r w:rsidRPr="000F0E3E">
        <w:rPr>
          <w:sz w:val="20"/>
          <w:szCs w:val="22"/>
          <w:lang w:eastAsia="x-none"/>
        </w:rPr>
        <w:tab/>
      </w:r>
      <w:r w:rsidR="00C073F8">
        <w:rPr>
          <w:sz w:val="20"/>
          <w:szCs w:val="22"/>
          <w:lang w:eastAsia="x-none"/>
        </w:rPr>
        <w:fldChar w:fldCharType="begin" w:fldLock="1"/>
      </w:r>
      <w:r w:rsidR="00C073F8" w:rsidRPr="00C073F8">
        <w:rPr>
          <w:sz w:val="20"/>
          <w:szCs w:val="22"/>
          <w:lang w:eastAsia="x-none"/>
        </w:rPr>
        <w:instrText xml:space="preserve"> mitVV VV2C0B78D15FCE47A88CAF5D8741B1B8AA \* MERGEFORMAT </w:instrText>
      </w:r>
      <w:r w:rsidR="00C073F8">
        <w:rPr>
          <w:sz w:val="20"/>
          <w:szCs w:val="22"/>
          <w:lang w:eastAsia="x-none"/>
        </w:rPr>
        <w:fldChar w:fldCharType="end"/>
      </w:r>
      <w:r w:rsidRPr="000F0E3E">
        <w:rPr>
          <w:sz w:val="20"/>
          <w:szCs w:val="22"/>
          <w:lang w:eastAsia="x-none"/>
        </w:rPr>
        <w:br/>
        <w:t>Postadres:</w:t>
      </w:r>
      <w:r w:rsidRPr="000F0E3E">
        <w:rPr>
          <w:sz w:val="20"/>
          <w:szCs w:val="22"/>
          <w:lang w:eastAsia="x-none"/>
        </w:rPr>
        <w:tab/>
      </w:r>
      <w:r w:rsidR="00C073F8">
        <w:rPr>
          <w:sz w:val="20"/>
          <w:szCs w:val="22"/>
          <w:lang w:eastAsia="x-none"/>
        </w:rPr>
        <w:fldChar w:fldCharType="begin" w:fldLock="1"/>
      </w:r>
      <w:r w:rsidR="00C073F8" w:rsidRPr="00C073F8">
        <w:rPr>
          <w:sz w:val="20"/>
          <w:szCs w:val="22"/>
          <w:lang w:eastAsia="x-none"/>
        </w:rPr>
        <w:instrText xml:space="preserve"> mitVV VV6CC0414BE5EF47D8B3C857612B95AE2D \* MERGEFORMAT </w:instrText>
      </w:r>
      <w:r w:rsidR="00C073F8">
        <w:rPr>
          <w:sz w:val="20"/>
          <w:szCs w:val="22"/>
          <w:lang w:eastAsia="x-none"/>
        </w:rPr>
        <w:fldChar w:fldCharType="end"/>
      </w:r>
      <w:r w:rsidRPr="000F0E3E">
        <w:rPr>
          <w:sz w:val="20"/>
          <w:szCs w:val="22"/>
          <w:lang w:eastAsia="x-none"/>
        </w:rPr>
        <w:br/>
        <w:t>Bezoekadres:</w:t>
      </w:r>
      <w:r w:rsidRPr="000F0E3E">
        <w:rPr>
          <w:sz w:val="20"/>
          <w:szCs w:val="22"/>
          <w:lang w:eastAsia="x-none"/>
        </w:rPr>
        <w:tab/>
      </w:r>
      <w:r w:rsidR="00C073F8">
        <w:rPr>
          <w:sz w:val="20"/>
          <w:szCs w:val="22"/>
          <w:lang w:eastAsia="x-none"/>
        </w:rPr>
        <w:fldChar w:fldCharType="begin" w:fldLock="1"/>
      </w:r>
      <w:r w:rsidR="00C073F8" w:rsidRPr="00C073F8">
        <w:rPr>
          <w:sz w:val="20"/>
          <w:szCs w:val="22"/>
          <w:lang w:eastAsia="x-none"/>
        </w:rPr>
        <w:instrText xml:space="preserve"> mitVV VV171BE173DDC544C19C00B97D24EFBF19 \* MERGEFORMAT </w:instrText>
      </w:r>
      <w:r w:rsidR="00C073F8">
        <w:rPr>
          <w:sz w:val="20"/>
          <w:szCs w:val="22"/>
          <w:lang w:eastAsia="x-none"/>
        </w:rPr>
        <w:fldChar w:fldCharType="end"/>
      </w:r>
    </w:p>
    <w:p w:rsidR="000F0E3E" w:rsidRPr="000F0E3E" w:rsidRDefault="000F0E3E" w:rsidP="000F0E3E">
      <w:pPr>
        <w:widowControl/>
        <w:spacing w:before="120" w:after="120"/>
        <w:rPr>
          <w:sz w:val="20"/>
          <w:szCs w:val="22"/>
          <w:lang w:eastAsia="x-none"/>
        </w:rPr>
      </w:pPr>
      <w:r w:rsidRPr="000F0E3E">
        <w:rPr>
          <w:sz w:val="20"/>
          <w:szCs w:val="22"/>
          <w:lang w:eastAsia="x-none"/>
        </w:rPr>
        <w:t xml:space="preserve">Hierna te noemen de Contractant, </w:t>
      </w:r>
      <w:r w:rsidRPr="000F0E3E">
        <w:rPr>
          <w:sz w:val="20"/>
          <w:szCs w:val="22"/>
        </w:rPr>
        <w:t xml:space="preserve">ten deze rechtsgeldig vertegenwoordigt door de </w:t>
      </w:r>
      <w:r w:rsidRPr="000F0E3E">
        <w:rPr>
          <w:sz w:val="20"/>
          <w:szCs w:val="22"/>
          <w:highlight w:val="yellow"/>
        </w:rPr>
        <w:t>*</w:t>
      </w:r>
      <w:r w:rsidRPr="000F0E3E">
        <w:rPr>
          <w:sz w:val="20"/>
          <w:szCs w:val="22"/>
        </w:rPr>
        <w:t xml:space="preserve">heer/mevrouw </w:t>
      </w:r>
      <w:r w:rsidRPr="000F0E3E">
        <w:rPr>
          <w:sz w:val="20"/>
          <w:szCs w:val="22"/>
          <w:highlight w:val="yellow"/>
        </w:rPr>
        <w:t>*</w:t>
      </w:r>
      <w:r w:rsidRPr="000F0E3E">
        <w:rPr>
          <w:sz w:val="20"/>
          <w:szCs w:val="22"/>
        </w:rPr>
        <w:t xml:space="preserve"> (naam), </w:t>
      </w:r>
      <w:r w:rsidRPr="000F0E3E">
        <w:rPr>
          <w:sz w:val="20"/>
          <w:szCs w:val="22"/>
          <w:highlight w:val="yellow"/>
        </w:rPr>
        <w:t>*</w:t>
      </w:r>
      <w:r w:rsidRPr="000F0E3E">
        <w:rPr>
          <w:sz w:val="20"/>
          <w:szCs w:val="22"/>
        </w:rPr>
        <w:t xml:space="preserve"> (functie).</w:t>
      </w:r>
    </w:p>
    <w:p w:rsidR="000F0E3E" w:rsidRPr="000F0E3E" w:rsidRDefault="000F0E3E" w:rsidP="000F0E3E">
      <w:pPr>
        <w:keepNext/>
        <w:keepLines/>
        <w:widowControl/>
        <w:spacing w:before="360" w:after="360"/>
        <w:outlineLvl w:val="0"/>
        <w:rPr>
          <w:b/>
          <w:bCs/>
          <w:color w:val="4F6228"/>
          <w:sz w:val="28"/>
          <w:szCs w:val="28"/>
          <w:lang w:val="x-none" w:eastAsia="x-none"/>
        </w:rPr>
      </w:pPr>
      <w:bookmarkStart w:id="4" w:name="_Overwegende_dat"/>
      <w:bookmarkStart w:id="5" w:name="_Toc99374091"/>
      <w:bookmarkEnd w:id="4"/>
      <w:r w:rsidRPr="000F0E3E">
        <w:rPr>
          <w:b/>
          <w:bCs/>
          <w:color w:val="4F6228"/>
          <w:sz w:val="28"/>
          <w:szCs w:val="28"/>
          <w:lang w:val="x-none" w:eastAsia="x-none"/>
        </w:rPr>
        <w:t>Overwegende dat</w:t>
      </w:r>
      <w:bookmarkEnd w:id="5"/>
    </w:p>
    <w:p w:rsidR="000F0E3E" w:rsidRPr="00033083" w:rsidRDefault="000F0E3E" w:rsidP="000F0E3E">
      <w:pPr>
        <w:widowControl/>
        <w:numPr>
          <w:ilvl w:val="0"/>
          <w:numId w:val="2"/>
        </w:numPr>
        <w:spacing w:before="120" w:after="120"/>
        <w:rPr>
          <w:sz w:val="20"/>
          <w:szCs w:val="22"/>
        </w:rPr>
      </w:pPr>
      <w:r w:rsidRPr="00033083">
        <w:rPr>
          <w:sz w:val="20"/>
          <w:szCs w:val="22"/>
        </w:rPr>
        <w:t>De Overeenkomst een raamovereenkomst betreft.</w:t>
      </w:r>
    </w:p>
    <w:p w:rsidR="000F0E3E" w:rsidRPr="00033083" w:rsidRDefault="000F0E3E" w:rsidP="000F0E3E">
      <w:pPr>
        <w:widowControl/>
        <w:numPr>
          <w:ilvl w:val="0"/>
          <w:numId w:val="2"/>
        </w:numPr>
        <w:spacing w:before="120" w:after="120"/>
        <w:rPr>
          <w:sz w:val="20"/>
          <w:szCs w:val="22"/>
        </w:rPr>
      </w:pPr>
      <w:r w:rsidRPr="00033083">
        <w:rPr>
          <w:sz w:val="20"/>
          <w:szCs w:val="22"/>
        </w:rPr>
        <w:t>De Contractant bij het uitvoeren van de Prestatie de belangen van Opdrachtgever en de zorg van een goed Contractant in acht neemt. Hierbij vormt het verrichten van Prestaties door Contractant geen belemmering voor de bedrijfsvoering en bedrijfsprocessen van Opdrachtgever.</w:t>
      </w:r>
    </w:p>
    <w:p w:rsidR="000F0E3E" w:rsidRPr="00033083" w:rsidRDefault="000F0E3E" w:rsidP="000F0E3E">
      <w:pPr>
        <w:widowControl/>
        <w:numPr>
          <w:ilvl w:val="0"/>
          <w:numId w:val="2"/>
        </w:numPr>
        <w:spacing w:before="120" w:after="120"/>
        <w:rPr>
          <w:sz w:val="20"/>
          <w:szCs w:val="22"/>
        </w:rPr>
      </w:pPr>
      <w:r w:rsidRPr="00033083">
        <w:rPr>
          <w:sz w:val="20"/>
          <w:szCs w:val="22"/>
        </w:rPr>
        <w:t xml:space="preserve">De Opdrachtgever een Offerteaanvraag heeft gedaan volgens </w:t>
      </w:r>
      <w:r w:rsidR="00033083">
        <w:rPr>
          <w:sz w:val="20"/>
          <w:szCs w:val="22"/>
        </w:rPr>
        <w:fldChar w:fldCharType="begin" w:fldLock="1"/>
      </w:r>
      <w:r w:rsidR="00033083" w:rsidRPr="00033083">
        <w:rPr>
          <w:sz w:val="20"/>
          <w:szCs w:val="22"/>
        </w:rPr>
        <w:instrText xml:space="preserve"> mitVV VV07A08E17D10B49F396F9512E74FC0F3B \* MERGEFORMAT </w:instrText>
      </w:r>
      <w:r w:rsidR="00033083">
        <w:rPr>
          <w:sz w:val="20"/>
          <w:szCs w:val="22"/>
        </w:rPr>
        <w:fldChar w:fldCharType="separate"/>
      </w:r>
      <w:r w:rsidR="00EC05BE">
        <w:rPr>
          <w:sz w:val="20"/>
          <w:szCs w:val="22"/>
        </w:rPr>
        <w:t>Europese openbare aanbesteding</w:t>
      </w:r>
      <w:r w:rsidR="00033083">
        <w:rPr>
          <w:sz w:val="20"/>
          <w:szCs w:val="22"/>
        </w:rPr>
        <w:fldChar w:fldCharType="end"/>
      </w:r>
      <w:r w:rsidRPr="00033083">
        <w:rPr>
          <w:sz w:val="20"/>
          <w:szCs w:val="22"/>
        </w:rPr>
        <w:t>.</w:t>
      </w:r>
    </w:p>
    <w:p w:rsidR="000F0E3E" w:rsidRPr="00033083" w:rsidRDefault="000F0E3E" w:rsidP="000F0E3E">
      <w:pPr>
        <w:widowControl/>
        <w:numPr>
          <w:ilvl w:val="0"/>
          <w:numId w:val="2"/>
        </w:numPr>
        <w:spacing w:before="120" w:after="120"/>
        <w:rPr>
          <w:sz w:val="20"/>
          <w:szCs w:val="22"/>
        </w:rPr>
      </w:pPr>
      <w:r w:rsidRPr="00033083">
        <w:rPr>
          <w:sz w:val="20"/>
          <w:szCs w:val="22"/>
        </w:rPr>
        <w:t>De Contractant correct en rechtsgeldig een Offerte heeft ingediend.</w:t>
      </w:r>
    </w:p>
    <w:p w:rsidR="000F0E3E" w:rsidRPr="00033083" w:rsidRDefault="000F0E3E" w:rsidP="000F0E3E">
      <w:pPr>
        <w:widowControl/>
        <w:numPr>
          <w:ilvl w:val="0"/>
          <w:numId w:val="2"/>
        </w:numPr>
        <w:spacing w:before="120" w:after="120"/>
        <w:rPr>
          <w:sz w:val="20"/>
          <w:szCs w:val="22"/>
        </w:rPr>
      </w:pPr>
      <w:r w:rsidRPr="00033083">
        <w:rPr>
          <w:sz w:val="20"/>
          <w:szCs w:val="22"/>
        </w:rPr>
        <w:t>Opdrachtgever op basis van deze offerte besloten heeft de Prestatie aan Contractant op te dragen.</w:t>
      </w:r>
    </w:p>
    <w:p w:rsidR="000F0E3E" w:rsidRPr="000F0E3E" w:rsidRDefault="000F0E3E" w:rsidP="000F0E3E">
      <w:pPr>
        <w:keepNext/>
        <w:keepLines/>
        <w:widowControl/>
        <w:spacing w:before="360" w:after="360"/>
        <w:outlineLvl w:val="0"/>
        <w:rPr>
          <w:b/>
          <w:bCs/>
          <w:color w:val="4F6228"/>
          <w:sz w:val="28"/>
          <w:szCs w:val="28"/>
          <w:lang w:val="x-none" w:eastAsia="x-none"/>
        </w:rPr>
      </w:pPr>
      <w:bookmarkStart w:id="6" w:name="_Toc99374092"/>
      <w:r w:rsidRPr="000F0E3E">
        <w:rPr>
          <w:b/>
          <w:bCs/>
          <w:color w:val="4F6228"/>
          <w:sz w:val="28"/>
          <w:szCs w:val="28"/>
          <w:lang w:val="x-none" w:eastAsia="x-none"/>
        </w:rPr>
        <w:t>Verklaren het volgende te zijn overeengekomen:</w:t>
      </w:r>
      <w:bookmarkEnd w:id="6"/>
    </w:p>
    <w:p w:rsidR="000F0E3E" w:rsidRPr="000F0E3E" w:rsidRDefault="000F0E3E" w:rsidP="000F0E3E">
      <w:pPr>
        <w:keepNext/>
        <w:keepLines/>
        <w:widowControl/>
        <w:spacing w:before="120" w:after="120"/>
        <w:outlineLvl w:val="1"/>
        <w:rPr>
          <w:b/>
          <w:bCs/>
          <w:color w:val="4F6228"/>
          <w:sz w:val="28"/>
          <w:szCs w:val="26"/>
          <w:lang w:eastAsia="x-none"/>
        </w:rPr>
      </w:pPr>
      <w:bookmarkStart w:id="7" w:name="_Toc99374093"/>
      <w:r w:rsidRPr="000F0E3E">
        <w:rPr>
          <w:b/>
          <w:bCs/>
          <w:color w:val="4F6228"/>
          <w:sz w:val="28"/>
          <w:szCs w:val="26"/>
          <w:lang w:eastAsia="x-none"/>
        </w:rPr>
        <w:t>Algemeen</w:t>
      </w:r>
      <w:bookmarkEnd w:id="7"/>
    </w:p>
    <w:p w:rsidR="000F0E3E" w:rsidRPr="000F0E3E" w:rsidRDefault="000F0E3E" w:rsidP="000F0E3E">
      <w:pPr>
        <w:keepNext/>
        <w:keepLines/>
        <w:widowControl/>
        <w:spacing w:before="120" w:after="120"/>
        <w:ind w:left="1068" w:hanging="360"/>
        <w:outlineLvl w:val="2"/>
        <w:rPr>
          <w:b/>
          <w:bCs/>
          <w:color w:val="4F6228"/>
          <w:szCs w:val="22"/>
          <w:lang w:eastAsia="x-none"/>
        </w:rPr>
      </w:pPr>
      <w:bookmarkStart w:id="8" w:name="_Definities"/>
      <w:bookmarkStart w:id="9" w:name="_Toc99374094"/>
      <w:bookmarkEnd w:id="8"/>
      <w:r w:rsidRPr="000F0E3E">
        <w:rPr>
          <w:b/>
          <w:bCs/>
          <w:color w:val="4F6228"/>
          <w:szCs w:val="22"/>
          <w:lang w:eastAsia="x-none"/>
        </w:rPr>
        <w:t>Definities</w:t>
      </w:r>
      <w:bookmarkEnd w:id="9"/>
      <w:r w:rsidRPr="000F0E3E">
        <w:rPr>
          <w:b/>
          <w:bCs/>
          <w:color w:val="4F6228"/>
          <w:szCs w:val="22"/>
          <w:lang w:eastAsia="x-none"/>
        </w:rPr>
        <w:t xml:space="preserve"> </w:t>
      </w:r>
    </w:p>
    <w:p w:rsidR="000F0E3E" w:rsidRPr="000F0E3E" w:rsidRDefault="000F0E3E" w:rsidP="000F0E3E">
      <w:pPr>
        <w:widowControl/>
        <w:spacing w:before="120" w:after="120"/>
        <w:rPr>
          <w:sz w:val="20"/>
          <w:szCs w:val="22"/>
          <w:lang w:eastAsia="x-none"/>
        </w:rPr>
      </w:pPr>
      <w:r w:rsidRPr="000F0E3E">
        <w:rPr>
          <w:sz w:val="20"/>
          <w:szCs w:val="22"/>
          <w:lang w:eastAsia="x-none"/>
        </w:rPr>
        <w:t>In de Overeenkomst wordt, in aanvulling op artikel 1 (definities) van de VNG Algemene Inkoopvoorwaarden regio Noord-Holland-Noord, verstaan onder:</w:t>
      </w:r>
      <w:r w:rsidR="003409D7" w:rsidRPr="000F0E3E">
        <w:rPr>
          <w:sz w:val="20"/>
          <w:szCs w:val="22"/>
          <w:lang w:eastAsia="x-none"/>
        </w:rPr>
        <w:t xml:space="preserve"> </w:t>
      </w:r>
    </w:p>
    <w:tbl>
      <w:tblPr>
        <w:tblW w:w="0" w:type="auto"/>
        <w:tblLook w:val="04A0" w:firstRow="1" w:lastRow="0" w:firstColumn="1" w:lastColumn="0" w:noHBand="0" w:noVBand="1"/>
      </w:tblPr>
      <w:tblGrid>
        <w:gridCol w:w="2232"/>
        <w:gridCol w:w="6953"/>
      </w:tblGrid>
      <w:tr w:rsidR="000F0E3E" w:rsidRPr="000F0E3E" w:rsidTr="009E1489">
        <w:tc>
          <w:tcPr>
            <w:tcW w:w="2235" w:type="dxa"/>
            <w:tcBorders>
              <w:bottom w:val="single" w:sz="4" w:space="0" w:color="auto"/>
            </w:tcBorders>
            <w:shd w:val="clear" w:color="auto" w:fill="auto"/>
          </w:tcPr>
          <w:p w:rsidR="000F0E3E" w:rsidRPr="000F0E3E" w:rsidRDefault="000F0E3E" w:rsidP="000F0E3E">
            <w:pPr>
              <w:widowControl/>
              <w:rPr>
                <w:sz w:val="20"/>
                <w:szCs w:val="22"/>
                <w:lang w:eastAsia="x-none"/>
              </w:rPr>
            </w:pPr>
            <w:r w:rsidRPr="000F0E3E">
              <w:rPr>
                <w:sz w:val="20"/>
                <w:szCs w:val="22"/>
                <w:lang w:eastAsia="x-none"/>
              </w:rPr>
              <w:lastRenderedPageBreak/>
              <w:t>Definitie</w:t>
            </w:r>
          </w:p>
        </w:tc>
        <w:tc>
          <w:tcPr>
            <w:tcW w:w="7053" w:type="dxa"/>
            <w:tcBorders>
              <w:bottom w:val="single" w:sz="4" w:space="0" w:color="auto"/>
            </w:tcBorders>
            <w:shd w:val="clear" w:color="auto" w:fill="auto"/>
          </w:tcPr>
          <w:p w:rsidR="000F0E3E" w:rsidRPr="000F0E3E" w:rsidRDefault="000F0E3E" w:rsidP="000F0E3E">
            <w:pPr>
              <w:widowControl/>
              <w:rPr>
                <w:sz w:val="20"/>
                <w:szCs w:val="22"/>
              </w:rPr>
            </w:pPr>
            <w:r w:rsidRPr="000F0E3E">
              <w:rPr>
                <w:sz w:val="20"/>
                <w:szCs w:val="22"/>
              </w:rPr>
              <w:t>Omschrijving</w:t>
            </w:r>
          </w:p>
        </w:tc>
      </w:tr>
      <w:tr w:rsidR="000F0E3E" w:rsidRPr="000F0E3E" w:rsidTr="009E1489">
        <w:tc>
          <w:tcPr>
            <w:tcW w:w="2235" w:type="dxa"/>
            <w:tcBorders>
              <w:top w:val="single" w:sz="4" w:space="0" w:color="auto"/>
            </w:tcBorders>
            <w:shd w:val="clear" w:color="auto" w:fill="auto"/>
          </w:tcPr>
          <w:p w:rsidR="000F0E3E" w:rsidRPr="000F0E3E" w:rsidRDefault="000F0E3E" w:rsidP="000F0E3E">
            <w:pPr>
              <w:widowControl/>
              <w:spacing w:before="120" w:after="120"/>
              <w:rPr>
                <w:sz w:val="20"/>
                <w:szCs w:val="22"/>
              </w:rPr>
            </w:pPr>
            <w:r w:rsidRPr="000F0E3E">
              <w:rPr>
                <w:sz w:val="20"/>
                <w:szCs w:val="22"/>
              </w:rPr>
              <w:t>VNG Algemene Inkoopvoorwaarden regio Noord-Holland Noord</w:t>
            </w:r>
          </w:p>
        </w:tc>
        <w:tc>
          <w:tcPr>
            <w:tcW w:w="7053" w:type="dxa"/>
            <w:tcBorders>
              <w:top w:val="single" w:sz="4" w:space="0" w:color="auto"/>
            </w:tcBorders>
            <w:shd w:val="clear" w:color="auto" w:fill="auto"/>
          </w:tcPr>
          <w:p w:rsidR="000F0E3E" w:rsidRPr="000F0E3E" w:rsidRDefault="000F0E3E" w:rsidP="000F0E3E">
            <w:pPr>
              <w:widowControl/>
              <w:spacing w:before="120" w:after="120"/>
              <w:rPr>
                <w:sz w:val="20"/>
                <w:szCs w:val="22"/>
              </w:rPr>
            </w:pPr>
            <w:r w:rsidRPr="000F0E3E">
              <w:rPr>
                <w:sz w:val="20"/>
                <w:szCs w:val="22"/>
              </w:rPr>
              <w:t>VNG Model Algemene Inkoop voorwaarden voor leveringen en diensten inclusief addendum regio Noord-Holland-Noord.</w:t>
            </w:r>
          </w:p>
        </w:tc>
      </w:tr>
      <w:tr w:rsidR="000F0E3E" w:rsidRPr="000F0E3E" w:rsidTr="009E1489">
        <w:tc>
          <w:tcPr>
            <w:tcW w:w="2235" w:type="dxa"/>
            <w:shd w:val="clear" w:color="auto" w:fill="auto"/>
          </w:tcPr>
          <w:p w:rsidR="000F0E3E" w:rsidRPr="000F0E3E" w:rsidRDefault="000F0E3E" w:rsidP="000F0E3E">
            <w:pPr>
              <w:widowControl/>
              <w:spacing w:before="120" w:after="120"/>
              <w:rPr>
                <w:sz w:val="20"/>
                <w:szCs w:val="22"/>
              </w:rPr>
            </w:pPr>
            <w:r w:rsidRPr="000F0E3E">
              <w:rPr>
                <w:sz w:val="20"/>
                <w:szCs w:val="22"/>
              </w:rPr>
              <w:t>Raamovereenkomst:</w:t>
            </w:r>
          </w:p>
        </w:tc>
        <w:tc>
          <w:tcPr>
            <w:tcW w:w="7053" w:type="dxa"/>
            <w:shd w:val="clear" w:color="auto" w:fill="auto"/>
          </w:tcPr>
          <w:p w:rsidR="000F0E3E" w:rsidRPr="000F0E3E" w:rsidRDefault="000F0E3E" w:rsidP="000F0E3E">
            <w:pPr>
              <w:widowControl/>
              <w:spacing w:before="120" w:after="120"/>
              <w:rPr>
                <w:sz w:val="20"/>
                <w:szCs w:val="22"/>
              </w:rPr>
            </w:pPr>
            <w:r w:rsidRPr="000F0E3E">
              <w:rPr>
                <w:sz w:val="20"/>
                <w:szCs w:val="22"/>
              </w:rPr>
              <w:t xml:space="preserve">Deze intentieverklaring, zonder afnamegarantie, met hierin de belangrijkste voorwaarden voor de uitvoering van een Prestatie. De exacte Prestatie </w:t>
            </w:r>
            <w:r w:rsidR="00CB3CC9">
              <w:rPr>
                <w:sz w:val="20"/>
                <w:szCs w:val="22"/>
              </w:rPr>
              <w:t>wordt omschreven in een Nadere overeenkomst</w:t>
            </w:r>
            <w:r w:rsidRPr="000F0E3E">
              <w:rPr>
                <w:sz w:val="20"/>
                <w:szCs w:val="22"/>
              </w:rPr>
              <w:t>.</w:t>
            </w:r>
          </w:p>
        </w:tc>
      </w:tr>
      <w:tr w:rsidR="000F0E3E" w:rsidRPr="000F0E3E" w:rsidTr="009E1489">
        <w:tc>
          <w:tcPr>
            <w:tcW w:w="2235" w:type="dxa"/>
            <w:shd w:val="clear" w:color="auto" w:fill="auto"/>
          </w:tcPr>
          <w:p w:rsidR="000F0E3E" w:rsidRPr="000F0E3E" w:rsidRDefault="000F0E3E" w:rsidP="000F0E3E">
            <w:pPr>
              <w:widowControl/>
              <w:spacing w:before="120" w:after="120"/>
              <w:rPr>
                <w:sz w:val="20"/>
                <w:szCs w:val="22"/>
              </w:rPr>
            </w:pPr>
            <w:r w:rsidRPr="000F0E3E">
              <w:rPr>
                <w:sz w:val="20"/>
                <w:szCs w:val="22"/>
              </w:rPr>
              <w:t>SROI</w:t>
            </w:r>
          </w:p>
        </w:tc>
        <w:tc>
          <w:tcPr>
            <w:tcW w:w="7053" w:type="dxa"/>
            <w:shd w:val="clear" w:color="auto" w:fill="auto"/>
          </w:tcPr>
          <w:p w:rsidR="000F0E3E" w:rsidRPr="000F0E3E" w:rsidRDefault="000F0E3E" w:rsidP="000F0E3E">
            <w:pPr>
              <w:widowControl/>
              <w:spacing w:before="120" w:after="120"/>
              <w:rPr>
                <w:sz w:val="20"/>
                <w:szCs w:val="22"/>
              </w:rPr>
            </w:pPr>
            <w:proofErr w:type="spellStart"/>
            <w:r w:rsidRPr="000F0E3E">
              <w:rPr>
                <w:sz w:val="20"/>
                <w:szCs w:val="22"/>
              </w:rPr>
              <w:t>Social</w:t>
            </w:r>
            <w:proofErr w:type="spellEnd"/>
            <w:r w:rsidRPr="000F0E3E">
              <w:rPr>
                <w:sz w:val="20"/>
                <w:szCs w:val="22"/>
              </w:rPr>
              <w:t xml:space="preserve"> Return on Investment. Bij </w:t>
            </w:r>
            <w:proofErr w:type="spellStart"/>
            <w:r w:rsidRPr="000F0E3E">
              <w:rPr>
                <w:sz w:val="20"/>
                <w:szCs w:val="22"/>
              </w:rPr>
              <w:t>Social</w:t>
            </w:r>
            <w:proofErr w:type="spellEnd"/>
            <w:r w:rsidRPr="000F0E3E">
              <w:rPr>
                <w:sz w:val="20"/>
                <w:szCs w:val="22"/>
              </w:rPr>
              <w:t xml:space="preserve"> Return gaat het erom dat een investering die de Opdrachtgever doet, naast het 'gewone' rendement ook een concrete sociale winst (return) oplevert.</w:t>
            </w:r>
          </w:p>
        </w:tc>
      </w:tr>
      <w:tr w:rsidR="000F0E3E" w:rsidRPr="000F0E3E" w:rsidTr="009E1489">
        <w:tc>
          <w:tcPr>
            <w:tcW w:w="2235" w:type="dxa"/>
            <w:shd w:val="clear" w:color="auto" w:fill="auto"/>
          </w:tcPr>
          <w:p w:rsidR="000F0E3E" w:rsidRPr="000F0E3E" w:rsidRDefault="009E1489" w:rsidP="000F0E3E">
            <w:pPr>
              <w:widowControl/>
              <w:spacing w:before="120" w:after="120"/>
              <w:rPr>
                <w:sz w:val="20"/>
                <w:szCs w:val="22"/>
              </w:rPr>
            </w:pPr>
            <w:r>
              <w:rPr>
                <w:sz w:val="20"/>
                <w:szCs w:val="22"/>
              </w:rPr>
              <w:t>Nadere overeenkomst</w:t>
            </w:r>
          </w:p>
          <w:p w:rsidR="000F0E3E" w:rsidRPr="000F0E3E" w:rsidRDefault="000F0E3E" w:rsidP="000F0E3E">
            <w:pPr>
              <w:widowControl/>
              <w:spacing w:before="120" w:after="120"/>
              <w:rPr>
                <w:sz w:val="20"/>
                <w:szCs w:val="22"/>
              </w:rPr>
            </w:pPr>
          </w:p>
        </w:tc>
        <w:tc>
          <w:tcPr>
            <w:tcW w:w="7053" w:type="dxa"/>
            <w:shd w:val="clear" w:color="auto" w:fill="auto"/>
          </w:tcPr>
          <w:p w:rsidR="000F0E3E" w:rsidRPr="000F0E3E" w:rsidRDefault="009E1489" w:rsidP="009E1489">
            <w:pPr>
              <w:widowControl/>
              <w:spacing w:before="120" w:after="120"/>
              <w:rPr>
                <w:sz w:val="20"/>
                <w:szCs w:val="22"/>
              </w:rPr>
            </w:pPr>
            <w:r>
              <w:rPr>
                <w:sz w:val="20"/>
                <w:szCs w:val="22"/>
              </w:rPr>
              <w:t>De, op basis van deze Raamovereenkomst, gesloten overeenkomst tussen Opdrachtgever en Contractant waarin de levering van een Product of Dienst wordt overeengekomen. De Nadere overeenkomst bestaat uit de Offerteaanvraag</w:t>
            </w:r>
            <w:r w:rsidR="009B2FA5">
              <w:rPr>
                <w:sz w:val="20"/>
                <w:szCs w:val="22"/>
              </w:rPr>
              <w:t xml:space="preserve"> van de Opdrachtgever, de Offerte van de Contractant en de Opdrachtbrief van Opdrachtgever. De nadere overeenkomst komt tot stand na verzending van de Opdrachtbrief.</w:t>
            </w:r>
          </w:p>
        </w:tc>
      </w:tr>
      <w:tr w:rsidR="009B2FA5" w:rsidRPr="000F0E3E" w:rsidTr="009E1489">
        <w:tc>
          <w:tcPr>
            <w:tcW w:w="2235" w:type="dxa"/>
            <w:shd w:val="clear" w:color="auto" w:fill="auto"/>
          </w:tcPr>
          <w:p w:rsidR="009B2FA5" w:rsidRDefault="009B2FA5" w:rsidP="000F0E3E">
            <w:pPr>
              <w:widowControl/>
              <w:spacing w:before="120" w:after="120"/>
              <w:rPr>
                <w:sz w:val="20"/>
                <w:szCs w:val="22"/>
              </w:rPr>
            </w:pPr>
            <w:r>
              <w:rPr>
                <w:sz w:val="20"/>
                <w:szCs w:val="22"/>
              </w:rPr>
              <w:t>Offerte</w:t>
            </w:r>
          </w:p>
        </w:tc>
        <w:tc>
          <w:tcPr>
            <w:tcW w:w="7053" w:type="dxa"/>
            <w:shd w:val="clear" w:color="auto" w:fill="auto"/>
          </w:tcPr>
          <w:p w:rsidR="009B2FA5" w:rsidRDefault="009B2FA5" w:rsidP="009E1489">
            <w:pPr>
              <w:widowControl/>
              <w:spacing w:before="120" w:after="120"/>
              <w:rPr>
                <w:sz w:val="20"/>
                <w:szCs w:val="22"/>
              </w:rPr>
            </w:pPr>
            <w:r>
              <w:rPr>
                <w:sz w:val="20"/>
                <w:szCs w:val="22"/>
              </w:rPr>
              <w:t>Een aanbieding tot het verrichten van Diensten en/of leveren van Producten die Contractant naar aanleiding van een Offerteaanvraag uitbrengt aan Opdrachtgever onder deze Raamovereenkomst.</w:t>
            </w:r>
          </w:p>
        </w:tc>
      </w:tr>
      <w:tr w:rsidR="009B2FA5" w:rsidRPr="000F0E3E" w:rsidTr="009E1489">
        <w:tc>
          <w:tcPr>
            <w:tcW w:w="2235" w:type="dxa"/>
            <w:shd w:val="clear" w:color="auto" w:fill="auto"/>
          </w:tcPr>
          <w:p w:rsidR="009B2FA5" w:rsidRDefault="009B2FA5" w:rsidP="000F0E3E">
            <w:pPr>
              <w:widowControl/>
              <w:spacing w:before="120" w:after="120"/>
              <w:rPr>
                <w:sz w:val="20"/>
                <w:szCs w:val="22"/>
              </w:rPr>
            </w:pPr>
            <w:r>
              <w:rPr>
                <w:sz w:val="20"/>
                <w:szCs w:val="22"/>
              </w:rPr>
              <w:t>Offerteaanvraag</w:t>
            </w:r>
          </w:p>
        </w:tc>
        <w:tc>
          <w:tcPr>
            <w:tcW w:w="7053" w:type="dxa"/>
            <w:shd w:val="clear" w:color="auto" w:fill="auto"/>
          </w:tcPr>
          <w:p w:rsidR="009B2FA5" w:rsidRDefault="009B2FA5" w:rsidP="009E1489">
            <w:pPr>
              <w:widowControl/>
              <w:spacing w:before="120" w:after="120"/>
              <w:rPr>
                <w:sz w:val="20"/>
                <w:szCs w:val="22"/>
              </w:rPr>
            </w:pPr>
            <w:r>
              <w:rPr>
                <w:sz w:val="20"/>
                <w:szCs w:val="22"/>
              </w:rPr>
              <w:t>Een schriftelijk verzoek door Opdrachtgever onder deze Raamovereenkomst aan Contractant tot het uitbrengen van een Offerte voor het verrichten van Diensten en/of het leveren van Producten.</w:t>
            </w:r>
          </w:p>
        </w:tc>
      </w:tr>
      <w:tr w:rsidR="009B2FA5" w:rsidRPr="000F0E3E" w:rsidTr="009E1489">
        <w:tc>
          <w:tcPr>
            <w:tcW w:w="2235" w:type="dxa"/>
            <w:shd w:val="clear" w:color="auto" w:fill="auto"/>
          </w:tcPr>
          <w:p w:rsidR="009B2FA5" w:rsidRDefault="009B2FA5" w:rsidP="000F0E3E">
            <w:pPr>
              <w:widowControl/>
              <w:spacing w:before="120" w:after="120"/>
              <w:rPr>
                <w:sz w:val="20"/>
                <w:szCs w:val="22"/>
              </w:rPr>
            </w:pPr>
            <w:r>
              <w:rPr>
                <w:sz w:val="20"/>
                <w:szCs w:val="22"/>
              </w:rPr>
              <w:t>Opdrachtbrief</w:t>
            </w:r>
          </w:p>
        </w:tc>
        <w:tc>
          <w:tcPr>
            <w:tcW w:w="7053" w:type="dxa"/>
            <w:shd w:val="clear" w:color="auto" w:fill="auto"/>
          </w:tcPr>
          <w:p w:rsidR="009B2FA5" w:rsidRDefault="009B2FA5" w:rsidP="009E1489">
            <w:pPr>
              <w:widowControl/>
              <w:spacing w:before="120" w:after="120"/>
              <w:rPr>
                <w:sz w:val="20"/>
                <w:szCs w:val="22"/>
              </w:rPr>
            </w:pPr>
            <w:r>
              <w:rPr>
                <w:sz w:val="20"/>
                <w:szCs w:val="22"/>
              </w:rPr>
              <w:t>Het schriftelijk akkoord van Opdrachtgever op de Offerte waarmee de Nadere overeenkomst tot stand komt.</w:t>
            </w:r>
          </w:p>
        </w:tc>
      </w:tr>
      <w:tr w:rsidR="009B2FA5" w:rsidRPr="000F0E3E" w:rsidTr="009E1489">
        <w:tc>
          <w:tcPr>
            <w:tcW w:w="2235" w:type="dxa"/>
            <w:shd w:val="clear" w:color="auto" w:fill="auto"/>
          </w:tcPr>
          <w:p w:rsidR="009B2FA5" w:rsidRDefault="009B2FA5" w:rsidP="000F0E3E">
            <w:pPr>
              <w:widowControl/>
              <w:spacing w:before="120" w:after="120"/>
              <w:rPr>
                <w:sz w:val="20"/>
                <w:szCs w:val="22"/>
              </w:rPr>
            </w:pPr>
            <w:r>
              <w:rPr>
                <w:sz w:val="20"/>
                <w:szCs w:val="22"/>
              </w:rPr>
              <w:t>Product</w:t>
            </w:r>
          </w:p>
        </w:tc>
        <w:tc>
          <w:tcPr>
            <w:tcW w:w="7053" w:type="dxa"/>
            <w:shd w:val="clear" w:color="auto" w:fill="auto"/>
          </w:tcPr>
          <w:p w:rsidR="009B2FA5" w:rsidRDefault="009B2FA5" w:rsidP="008549B5">
            <w:pPr>
              <w:widowControl/>
              <w:spacing w:before="120" w:after="120"/>
              <w:rPr>
                <w:sz w:val="20"/>
                <w:szCs w:val="22"/>
              </w:rPr>
            </w:pPr>
            <w:r>
              <w:rPr>
                <w:sz w:val="20"/>
                <w:szCs w:val="22"/>
              </w:rPr>
              <w:t xml:space="preserve">Het resultaat van een op basis van de Nadere </w:t>
            </w:r>
            <w:r w:rsidR="008549B5">
              <w:rPr>
                <w:sz w:val="20"/>
                <w:szCs w:val="22"/>
              </w:rPr>
              <w:t>overeenkomst uitgevoerde Dienst.</w:t>
            </w:r>
          </w:p>
        </w:tc>
      </w:tr>
    </w:tbl>
    <w:p w:rsidR="000F0E3E" w:rsidRPr="000F0E3E" w:rsidRDefault="000F0E3E" w:rsidP="000F0E3E">
      <w:pPr>
        <w:widowControl/>
        <w:spacing w:before="120" w:after="120"/>
        <w:rPr>
          <w:sz w:val="20"/>
          <w:szCs w:val="22"/>
          <w:lang w:eastAsia="x-none"/>
        </w:rPr>
      </w:pPr>
    </w:p>
    <w:p w:rsidR="000F0E3E" w:rsidRPr="000F0E3E" w:rsidRDefault="000F0E3E" w:rsidP="000F0E3E">
      <w:pPr>
        <w:keepNext/>
        <w:keepLines/>
        <w:widowControl/>
        <w:spacing w:before="120" w:after="120"/>
        <w:ind w:left="1068" w:hanging="360"/>
        <w:outlineLvl w:val="2"/>
        <w:rPr>
          <w:b/>
          <w:bCs/>
          <w:color w:val="4F6228"/>
          <w:szCs w:val="22"/>
          <w:lang w:eastAsia="x-none"/>
        </w:rPr>
      </w:pPr>
      <w:bookmarkStart w:id="10" w:name="_Inhoud_van_de"/>
      <w:bookmarkStart w:id="11" w:name="_Toc99374095"/>
      <w:bookmarkEnd w:id="10"/>
      <w:r w:rsidRPr="000F0E3E">
        <w:rPr>
          <w:b/>
          <w:bCs/>
          <w:color w:val="4F6228"/>
          <w:szCs w:val="22"/>
          <w:lang w:eastAsia="x-none"/>
        </w:rPr>
        <w:t>Inhoud van de Overeenkomst</w:t>
      </w:r>
      <w:bookmarkEnd w:id="11"/>
    </w:p>
    <w:p w:rsidR="000F0E3E" w:rsidRPr="000F0E3E" w:rsidRDefault="000F0E3E" w:rsidP="000F0E3E">
      <w:pPr>
        <w:widowControl/>
        <w:numPr>
          <w:ilvl w:val="0"/>
          <w:numId w:val="6"/>
        </w:numPr>
        <w:spacing w:before="120" w:after="120"/>
        <w:rPr>
          <w:sz w:val="20"/>
          <w:szCs w:val="22"/>
          <w:lang w:eastAsia="x-none"/>
        </w:rPr>
      </w:pPr>
      <w:r w:rsidRPr="000F0E3E">
        <w:rPr>
          <w:sz w:val="20"/>
          <w:szCs w:val="22"/>
          <w:lang w:eastAsia="x-none"/>
        </w:rPr>
        <w:t>De navolgende documenten maken deel uit van de Overeenkomst</w:t>
      </w:r>
      <w:r w:rsidRPr="000F0E3E">
        <w:rPr>
          <w:sz w:val="20"/>
          <w:szCs w:val="22"/>
          <w:vertAlign w:val="superscript"/>
          <w:lang w:eastAsia="x-none"/>
        </w:rPr>
        <w:footnoteReference w:id="1"/>
      </w:r>
      <w:r w:rsidRPr="000F0E3E">
        <w:rPr>
          <w:sz w:val="20"/>
          <w:szCs w:val="22"/>
          <w:lang w:eastAsia="x-none"/>
        </w:rPr>
        <w:t>:</w:t>
      </w:r>
      <w:r w:rsidR="003409D7" w:rsidRPr="000F0E3E">
        <w:rPr>
          <w:sz w:val="20"/>
          <w:szCs w:val="22"/>
          <w:lang w:eastAsia="x-none"/>
        </w:rPr>
        <w:t xml:space="preserve"> </w:t>
      </w:r>
    </w:p>
    <w:p w:rsidR="000F0E3E" w:rsidRPr="000F0E3E" w:rsidRDefault="000F0E3E" w:rsidP="000F0E3E">
      <w:pPr>
        <w:widowControl/>
        <w:numPr>
          <w:ilvl w:val="1"/>
          <w:numId w:val="6"/>
        </w:numPr>
        <w:spacing w:before="120" w:after="120"/>
        <w:rPr>
          <w:sz w:val="20"/>
          <w:szCs w:val="22"/>
          <w:lang w:eastAsia="x-none"/>
        </w:rPr>
      </w:pPr>
      <w:r w:rsidRPr="000F0E3E">
        <w:rPr>
          <w:sz w:val="20"/>
          <w:szCs w:val="22"/>
          <w:lang w:eastAsia="x-none"/>
        </w:rPr>
        <w:t xml:space="preserve">Dit document met kenmerk </w:t>
      </w:r>
      <w:r w:rsidR="00033083">
        <w:rPr>
          <w:sz w:val="20"/>
          <w:szCs w:val="22"/>
          <w:lang w:eastAsia="x-none"/>
        </w:rPr>
        <w:fldChar w:fldCharType="begin" w:fldLock="1"/>
      </w:r>
      <w:r w:rsidR="00033083" w:rsidRPr="00033083">
        <w:rPr>
          <w:sz w:val="20"/>
          <w:szCs w:val="22"/>
          <w:lang w:eastAsia="x-none"/>
        </w:rPr>
        <w:instrText xml:space="preserve"> mitVV VV7673196CBF9C44E8BA0DE19A98168E27 \* MERGEFORMAT </w:instrText>
      </w:r>
      <w:r w:rsidR="00033083">
        <w:rPr>
          <w:sz w:val="20"/>
          <w:szCs w:val="22"/>
          <w:lang w:eastAsia="x-none"/>
        </w:rPr>
        <w:fldChar w:fldCharType="separate"/>
      </w:r>
      <w:r w:rsidR="00EC05BE">
        <w:rPr>
          <w:bCs/>
          <w:sz w:val="20"/>
          <w:szCs w:val="22"/>
          <w:lang w:eastAsia="x-none"/>
        </w:rPr>
        <w:t>959079</w:t>
      </w:r>
      <w:r w:rsidR="00033083">
        <w:rPr>
          <w:sz w:val="20"/>
          <w:szCs w:val="22"/>
          <w:lang w:eastAsia="x-none"/>
        </w:rPr>
        <w:fldChar w:fldCharType="end"/>
      </w:r>
      <w:r w:rsidRPr="000F0E3E">
        <w:rPr>
          <w:sz w:val="20"/>
          <w:szCs w:val="22"/>
          <w:lang w:eastAsia="x-none"/>
        </w:rPr>
        <w:t xml:space="preserve">, d.d. </w:t>
      </w:r>
      <w:r w:rsidR="00033083">
        <w:rPr>
          <w:sz w:val="20"/>
          <w:szCs w:val="22"/>
          <w:lang w:eastAsia="x-none"/>
        </w:rPr>
        <w:fldChar w:fldCharType="begin" w:fldLock="1"/>
      </w:r>
      <w:r w:rsidR="00033083" w:rsidRPr="00033083">
        <w:rPr>
          <w:sz w:val="20"/>
          <w:szCs w:val="22"/>
          <w:lang w:eastAsia="x-none"/>
        </w:rPr>
        <w:instrText xml:space="preserve"> mitVV VVDCDE058860BB4D019D5473AB44F64DA1 \* MERGEFORMAT </w:instrText>
      </w:r>
      <w:r w:rsidR="00033083">
        <w:rPr>
          <w:sz w:val="20"/>
          <w:szCs w:val="22"/>
          <w:lang w:eastAsia="x-none"/>
        </w:rPr>
        <w:fldChar w:fldCharType="separate"/>
      </w:r>
      <w:r w:rsidR="00EC05BE">
        <w:rPr>
          <w:bCs/>
          <w:noProof/>
          <w:sz w:val="20"/>
          <w:szCs w:val="22"/>
          <w:lang w:eastAsia="x-none"/>
        </w:rPr>
        <w:t>28 maart 2022</w:t>
      </w:r>
      <w:r w:rsidR="00033083">
        <w:rPr>
          <w:sz w:val="20"/>
          <w:szCs w:val="22"/>
          <w:lang w:eastAsia="x-none"/>
        </w:rPr>
        <w:fldChar w:fldCharType="end"/>
      </w:r>
      <w:r w:rsidRPr="000F0E3E">
        <w:rPr>
          <w:sz w:val="20"/>
          <w:szCs w:val="22"/>
          <w:lang w:eastAsia="x-none"/>
        </w:rPr>
        <w:t>;</w:t>
      </w:r>
    </w:p>
    <w:p w:rsidR="000F0E3E" w:rsidRPr="000F0E3E" w:rsidRDefault="000F0E3E" w:rsidP="000F0E3E">
      <w:pPr>
        <w:widowControl/>
        <w:numPr>
          <w:ilvl w:val="1"/>
          <w:numId w:val="6"/>
        </w:numPr>
        <w:spacing w:before="120" w:after="120"/>
        <w:rPr>
          <w:sz w:val="20"/>
          <w:szCs w:val="22"/>
          <w:lang w:eastAsia="x-none"/>
        </w:rPr>
      </w:pPr>
      <w:r w:rsidRPr="000F0E3E">
        <w:rPr>
          <w:sz w:val="20"/>
          <w:szCs w:val="22"/>
          <w:lang w:eastAsia="x-none"/>
        </w:rPr>
        <w:t xml:space="preserve">Nota van Inlichting(en), d.d. </w:t>
      </w:r>
      <w:r w:rsidR="00033083">
        <w:rPr>
          <w:sz w:val="20"/>
          <w:szCs w:val="22"/>
          <w:lang w:eastAsia="x-none"/>
        </w:rPr>
        <w:fldChar w:fldCharType="begin" w:fldLock="1"/>
      </w:r>
      <w:r w:rsidR="00033083" w:rsidRPr="00033083">
        <w:rPr>
          <w:sz w:val="20"/>
          <w:szCs w:val="22"/>
          <w:lang w:eastAsia="x-none"/>
        </w:rPr>
        <w:instrText xml:space="preserve"> mitVV VVBF0D0D4F689142A1B65FF8AF9BB87DD7 \* MERGEFORMAT </w:instrText>
      </w:r>
      <w:r w:rsidR="00033083">
        <w:rPr>
          <w:sz w:val="20"/>
          <w:szCs w:val="22"/>
          <w:lang w:eastAsia="x-none"/>
        </w:rPr>
        <w:fldChar w:fldCharType="end"/>
      </w:r>
      <w:r w:rsidRPr="000F0E3E">
        <w:rPr>
          <w:sz w:val="20"/>
          <w:szCs w:val="22"/>
          <w:lang w:eastAsia="x-none"/>
        </w:rPr>
        <w:t xml:space="preserve">; </w:t>
      </w:r>
      <w:r w:rsidRPr="000F0E3E">
        <w:rPr>
          <w:sz w:val="20"/>
          <w:szCs w:val="22"/>
          <w:highlight w:val="yellow"/>
          <w:lang w:eastAsia="x-none"/>
        </w:rPr>
        <w:t>*</w:t>
      </w:r>
      <w:hyperlink w:anchor="_Inhoud_van_de" w:tooltip="bij meerdere nota's ook alle data vermelden." w:history="1">
        <w:r w:rsidRPr="000F0E3E">
          <w:rPr>
            <w:color w:val="0000FF"/>
            <w:sz w:val="20"/>
            <w:szCs w:val="22"/>
            <w:u w:val="single"/>
            <w:lang w:eastAsia="x-none"/>
          </w:rPr>
          <w:t>toelichting</w:t>
        </w:r>
      </w:hyperlink>
    </w:p>
    <w:p w:rsidR="000F0E3E" w:rsidRPr="00242D0D" w:rsidRDefault="000F0E3E" w:rsidP="000F0E3E">
      <w:pPr>
        <w:widowControl/>
        <w:numPr>
          <w:ilvl w:val="1"/>
          <w:numId w:val="6"/>
        </w:numPr>
        <w:spacing w:before="120" w:after="120"/>
        <w:rPr>
          <w:sz w:val="20"/>
          <w:szCs w:val="22"/>
          <w:lang w:eastAsia="x-none"/>
        </w:rPr>
      </w:pPr>
      <w:r w:rsidRPr="000F0E3E">
        <w:rPr>
          <w:sz w:val="20"/>
          <w:szCs w:val="22"/>
          <w:lang w:eastAsia="x-none"/>
        </w:rPr>
        <w:t>Aanbestedingsstukken, d.d.</w:t>
      </w:r>
      <w:r w:rsidR="00033083">
        <w:rPr>
          <w:sz w:val="20"/>
          <w:szCs w:val="22"/>
          <w:lang w:eastAsia="x-none"/>
        </w:rPr>
        <w:fldChar w:fldCharType="begin" w:fldLock="1"/>
      </w:r>
      <w:r w:rsidR="00033083" w:rsidRPr="00033083">
        <w:rPr>
          <w:sz w:val="20"/>
          <w:szCs w:val="22"/>
          <w:lang w:eastAsia="x-none"/>
        </w:rPr>
        <w:instrText xml:space="preserve"> mitVV VV3E3E0527C28A492F9495734E9F2AF7D1 \* MERGEFORMAT </w:instrText>
      </w:r>
      <w:r w:rsidR="00033083">
        <w:rPr>
          <w:sz w:val="20"/>
          <w:szCs w:val="22"/>
          <w:lang w:eastAsia="x-none"/>
        </w:rPr>
        <w:fldChar w:fldCharType="end"/>
      </w:r>
      <w:r w:rsidR="00033083">
        <w:rPr>
          <w:sz w:val="20"/>
          <w:szCs w:val="22"/>
          <w:lang w:eastAsia="x-none"/>
        </w:rPr>
        <w:t>;</w:t>
      </w:r>
    </w:p>
    <w:p w:rsidR="00242D0D" w:rsidRDefault="00242D0D" w:rsidP="00242D0D">
      <w:pPr>
        <w:widowControl/>
        <w:numPr>
          <w:ilvl w:val="2"/>
          <w:numId w:val="6"/>
        </w:numPr>
        <w:spacing w:before="120" w:after="120"/>
        <w:rPr>
          <w:sz w:val="20"/>
          <w:szCs w:val="22"/>
          <w:lang w:eastAsia="x-none"/>
        </w:rPr>
      </w:pPr>
      <w:r>
        <w:rPr>
          <w:sz w:val="20"/>
          <w:szCs w:val="22"/>
          <w:lang w:eastAsia="x-none"/>
        </w:rPr>
        <w:t>Inschrijfleidraad raamcontract speelvoorzieningen SED;</w:t>
      </w:r>
    </w:p>
    <w:p w:rsidR="00242D0D" w:rsidRDefault="00242D0D" w:rsidP="003958BD">
      <w:pPr>
        <w:widowControl/>
        <w:numPr>
          <w:ilvl w:val="3"/>
          <w:numId w:val="6"/>
        </w:numPr>
        <w:spacing w:before="120" w:after="120"/>
        <w:rPr>
          <w:sz w:val="20"/>
          <w:szCs w:val="22"/>
          <w:lang w:eastAsia="x-none"/>
        </w:rPr>
      </w:pPr>
      <w:r>
        <w:rPr>
          <w:sz w:val="20"/>
          <w:szCs w:val="22"/>
          <w:lang w:eastAsia="x-none"/>
        </w:rPr>
        <w:t>Bijlage 1 Uniform Europees Aanbestedingsdocument;</w:t>
      </w:r>
    </w:p>
    <w:p w:rsidR="00242D0D" w:rsidRDefault="00242D0D" w:rsidP="003958BD">
      <w:pPr>
        <w:widowControl/>
        <w:numPr>
          <w:ilvl w:val="3"/>
          <w:numId w:val="6"/>
        </w:numPr>
        <w:spacing w:before="120" w:after="120"/>
        <w:rPr>
          <w:sz w:val="20"/>
          <w:szCs w:val="22"/>
          <w:lang w:eastAsia="x-none"/>
        </w:rPr>
      </w:pPr>
      <w:r>
        <w:rPr>
          <w:sz w:val="20"/>
          <w:szCs w:val="22"/>
          <w:lang w:eastAsia="x-none"/>
        </w:rPr>
        <w:t>Bijlage 2 Programma van Eisen (</w:t>
      </w:r>
      <w:proofErr w:type="spellStart"/>
      <w:r>
        <w:rPr>
          <w:sz w:val="20"/>
          <w:szCs w:val="22"/>
          <w:lang w:eastAsia="x-none"/>
        </w:rPr>
        <w:t>PvE</w:t>
      </w:r>
      <w:proofErr w:type="spellEnd"/>
      <w:r>
        <w:rPr>
          <w:sz w:val="20"/>
          <w:szCs w:val="22"/>
          <w:lang w:eastAsia="x-none"/>
        </w:rPr>
        <w:t>);</w:t>
      </w:r>
    </w:p>
    <w:p w:rsidR="00242D0D" w:rsidRDefault="00242D0D" w:rsidP="003958BD">
      <w:pPr>
        <w:widowControl/>
        <w:numPr>
          <w:ilvl w:val="3"/>
          <w:numId w:val="6"/>
        </w:numPr>
        <w:spacing w:before="120" w:after="120"/>
        <w:rPr>
          <w:sz w:val="20"/>
          <w:szCs w:val="22"/>
          <w:lang w:eastAsia="x-none"/>
        </w:rPr>
      </w:pPr>
      <w:r>
        <w:rPr>
          <w:sz w:val="20"/>
          <w:szCs w:val="22"/>
          <w:lang w:eastAsia="x-none"/>
        </w:rPr>
        <w:t>Bijlage 3 Algemene inkoopvoorwaarden SED-organisatie</w:t>
      </w:r>
    </w:p>
    <w:p w:rsidR="003958BD" w:rsidRDefault="003958BD" w:rsidP="003958BD">
      <w:pPr>
        <w:widowControl/>
        <w:numPr>
          <w:ilvl w:val="3"/>
          <w:numId w:val="6"/>
        </w:numPr>
        <w:spacing w:before="120" w:after="120"/>
        <w:rPr>
          <w:sz w:val="20"/>
          <w:szCs w:val="22"/>
          <w:lang w:eastAsia="x-none"/>
        </w:rPr>
      </w:pPr>
      <w:r>
        <w:rPr>
          <w:sz w:val="20"/>
          <w:szCs w:val="22"/>
          <w:lang w:eastAsia="x-none"/>
        </w:rPr>
        <w:lastRenderedPageBreak/>
        <w:t>Bijlage 4 Model Referentieopdracht;</w:t>
      </w:r>
    </w:p>
    <w:p w:rsidR="003958BD" w:rsidRDefault="003958BD" w:rsidP="003958BD">
      <w:pPr>
        <w:widowControl/>
        <w:numPr>
          <w:ilvl w:val="3"/>
          <w:numId w:val="6"/>
        </w:numPr>
        <w:spacing w:before="120" w:after="120"/>
        <w:rPr>
          <w:sz w:val="20"/>
          <w:szCs w:val="22"/>
          <w:lang w:eastAsia="x-none"/>
        </w:rPr>
      </w:pPr>
      <w:r>
        <w:rPr>
          <w:sz w:val="20"/>
          <w:szCs w:val="22"/>
          <w:lang w:eastAsia="x-none"/>
        </w:rPr>
        <w:t xml:space="preserve">De </w:t>
      </w:r>
      <w:proofErr w:type="spellStart"/>
      <w:r>
        <w:rPr>
          <w:sz w:val="20"/>
          <w:szCs w:val="22"/>
          <w:lang w:eastAsia="x-none"/>
        </w:rPr>
        <w:t>Social</w:t>
      </w:r>
      <w:proofErr w:type="spellEnd"/>
      <w:r>
        <w:rPr>
          <w:sz w:val="20"/>
          <w:szCs w:val="22"/>
          <w:lang w:eastAsia="x-none"/>
        </w:rPr>
        <w:t xml:space="preserve"> Return verplichting;</w:t>
      </w:r>
    </w:p>
    <w:p w:rsidR="003958BD" w:rsidRDefault="003958BD" w:rsidP="003958BD">
      <w:pPr>
        <w:widowControl/>
        <w:numPr>
          <w:ilvl w:val="3"/>
          <w:numId w:val="6"/>
        </w:numPr>
        <w:spacing w:before="120" w:after="120"/>
        <w:rPr>
          <w:sz w:val="20"/>
          <w:szCs w:val="22"/>
          <w:lang w:eastAsia="x-none"/>
        </w:rPr>
      </w:pPr>
      <w:r>
        <w:rPr>
          <w:sz w:val="20"/>
          <w:szCs w:val="22"/>
          <w:lang w:eastAsia="x-none"/>
        </w:rPr>
        <w:t>Rekenblad beoordeling Plan van Aanpak;</w:t>
      </w:r>
    </w:p>
    <w:p w:rsidR="003958BD" w:rsidRPr="000F0E3E" w:rsidRDefault="003958BD" w:rsidP="003958BD">
      <w:pPr>
        <w:widowControl/>
        <w:numPr>
          <w:ilvl w:val="3"/>
          <w:numId w:val="6"/>
        </w:numPr>
        <w:spacing w:before="120" w:after="120"/>
        <w:rPr>
          <w:sz w:val="20"/>
          <w:szCs w:val="22"/>
          <w:lang w:eastAsia="x-none"/>
        </w:rPr>
      </w:pPr>
      <w:r>
        <w:rPr>
          <w:sz w:val="20"/>
          <w:szCs w:val="22"/>
          <w:lang w:eastAsia="x-none"/>
        </w:rPr>
        <w:t>Verwijzing Catalogus en kortingsformulier;</w:t>
      </w:r>
    </w:p>
    <w:p w:rsidR="000F0E3E" w:rsidRPr="000F0E3E" w:rsidRDefault="000F0E3E" w:rsidP="000F0E3E">
      <w:pPr>
        <w:widowControl/>
        <w:numPr>
          <w:ilvl w:val="1"/>
          <w:numId w:val="6"/>
        </w:numPr>
        <w:spacing w:before="120" w:after="120"/>
        <w:rPr>
          <w:sz w:val="20"/>
          <w:szCs w:val="22"/>
          <w:lang w:eastAsia="x-none"/>
        </w:rPr>
      </w:pPr>
      <w:r w:rsidRPr="000F0E3E">
        <w:rPr>
          <w:sz w:val="20"/>
          <w:szCs w:val="22"/>
          <w:lang w:eastAsia="x-none"/>
        </w:rPr>
        <w:t>VNG Algemene Inkoopvoorwaarden regio Noord-Holland-Noord</w:t>
      </w:r>
      <w:r w:rsidR="003958BD">
        <w:rPr>
          <w:sz w:val="20"/>
          <w:szCs w:val="22"/>
          <w:lang w:eastAsia="x-none"/>
        </w:rPr>
        <w:t xml:space="preserve"> (bijlage 3 van de inschrijfleidraad)</w:t>
      </w:r>
      <w:r w:rsidRPr="000F0E3E">
        <w:rPr>
          <w:sz w:val="20"/>
          <w:szCs w:val="22"/>
          <w:lang w:eastAsia="x-none"/>
        </w:rPr>
        <w:t>;</w:t>
      </w:r>
    </w:p>
    <w:p w:rsidR="000F0E3E" w:rsidRPr="000F0E3E" w:rsidRDefault="00A579F5" w:rsidP="000F0E3E">
      <w:pPr>
        <w:widowControl/>
        <w:numPr>
          <w:ilvl w:val="1"/>
          <w:numId w:val="6"/>
        </w:numPr>
        <w:spacing w:before="120" w:after="120"/>
        <w:rPr>
          <w:sz w:val="20"/>
          <w:szCs w:val="22"/>
          <w:lang w:eastAsia="x-none"/>
        </w:rPr>
      </w:pPr>
      <w:r>
        <w:rPr>
          <w:sz w:val="20"/>
          <w:szCs w:val="22"/>
          <w:lang w:eastAsia="x-none"/>
        </w:rPr>
        <w:t>Inschrijving</w:t>
      </w:r>
      <w:r w:rsidR="000F0E3E" w:rsidRPr="000F0E3E">
        <w:rPr>
          <w:sz w:val="20"/>
          <w:szCs w:val="22"/>
          <w:lang w:eastAsia="x-none"/>
        </w:rPr>
        <w:t xml:space="preserve"> Contractant, d.d. </w:t>
      </w:r>
      <w:r w:rsidR="00B47BEB">
        <w:rPr>
          <w:sz w:val="20"/>
          <w:szCs w:val="22"/>
          <w:lang w:eastAsia="x-none"/>
        </w:rPr>
        <w:fldChar w:fldCharType="begin" w:fldLock="1"/>
      </w:r>
      <w:r w:rsidR="00B47BEB" w:rsidRPr="00B47BEB">
        <w:rPr>
          <w:sz w:val="20"/>
          <w:szCs w:val="22"/>
          <w:lang w:eastAsia="x-none"/>
        </w:rPr>
        <w:instrText xml:space="preserve"> mitVV VVB2095FA2B1424F4DB4BA2FEE67F9A18A \* MERGEFORMAT </w:instrText>
      </w:r>
      <w:r w:rsidR="00B47BEB">
        <w:rPr>
          <w:sz w:val="20"/>
          <w:szCs w:val="22"/>
          <w:lang w:eastAsia="x-none"/>
        </w:rPr>
        <w:fldChar w:fldCharType="end"/>
      </w:r>
      <w:r w:rsidR="000F0E3E" w:rsidRPr="000F0E3E">
        <w:rPr>
          <w:sz w:val="20"/>
          <w:szCs w:val="22"/>
          <w:lang w:eastAsia="x-none"/>
        </w:rPr>
        <w:t>.</w:t>
      </w:r>
    </w:p>
    <w:p w:rsidR="000F0E3E" w:rsidRPr="000F0E3E" w:rsidRDefault="000F0E3E" w:rsidP="000F0E3E">
      <w:pPr>
        <w:widowControl/>
        <w:numPr>
          <w:ilvl w:val="0"/>
          <w:numId w:val="6"/>
        </w:numPr>
        <w:spacing w:before="120" w:after="120"/>
        <w:rPr>
          <w:sz w:val="20"/>
          <w:szCs w:val="22"/>
          <w:lang w:eastAsia="x-none"/>
        </w:rPr>
      </w:pPr>
      <w:r w:rsidRPr="000F0E3E">
        <w:rPr>
          <w:sz w:val="20"/>
          <w:szCs w:val="22"/>
          <w:lang w:eastAsia="x-none"/>
        </w:rPr>
        <w:t>Voor zover de bovengenoemde documenten met elkaar in tegenspraak zijn, prevaleert het eerder genoemde document boven het later genoemde.</w:t>
      </w:r>
    </w:p>
    <w:p w:rsidR="000F0E3E" w:rsidRPr="000F0E3E" w:rsidRDefault="000F0E3E" w:rsidP="000F0E3E">
      <w:pPr>
        <w:widowControl/>
        <w:numPr>
          <w:ilvl w:val="0"/>
          <w:numId w:val="6"/>
        </w:numPr>
        <w:spacing w:before="120" w:after="120"/>
        <w:rPr>
          <w:sz w:val="20"/>
          <w:szCs w:val="22"/>
          <w:lang w:eastAsia="x-none"/>
        </w:rPr>
      </w:pPr>
      <w:r w:rsidRPr="000F0E3E">
        <w:rPr>
          <w:sz w:val="20"/>
          <w:szCs w:val="22"/>
          <w:lang w:eastAsia="x-none"/>
        </w:rPr>
        <w:t>De Opdrachtgever en Contractant zijn ieders verantwoordelijk voor de inhoud van hun inbreng. Beide Partijen wijzen de ander op klaarblijkelijke tegenstrijdigheden.</w:t>
      </w:r>
    </w:p>
    <w:p w:rsidR="000F0E3E" w:rsidRPr="000F0E3E" w:rsidRDefault="000F0E3E" w:rsidP="000F0E3E">
      <w:pPr>
        <w:widowControl/>
        <w:numPr>
          <w:ilvl w:val="0"/>
          <w:numId w:val="6"/>
        </w:numPr>
        <w:spacing w:before="120" w:after="120"/>
        <w:rPr>
          <w:sz w:val="20"/>
          <w:szCs w:val="22"/>
          <w:lang w:eastAsia="x-none"/>
        </w:rPr>
      </w:pPr>
      <w:r w:rsidRPr="000F0E3E">
        <w:rPr>
          <w:sz w:val="20"/>
          <w:szCs w:val="22"/>
          <w:lang w:eastAsia="x-none"/>
        </w:rPr>
        <w:t>Het staat de Opdrachtgever en Contractant vrij na dagtekening van de Overeenkomst nadere afspraken met elkaar te maken ten uitvoering van de Overeenkomst. Hierbij gaat nieuw voor oud.</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12" w:name="_Omvang_van_de"/>
      <w:bookmarkStart w:id="13" w:name="_Toc99374096"/>
      <w:bookmarkEnd w:id="12"/>
      <w:r w:rsidRPr="000F0E3E">
        <w:rPr>
          <w:b/>
          <w:bCs/>
          <w:color w:val="4F6228"/>
          <w:szCs w:val="22"/>
          <w:lang w:val="x-none" w:eastAsia="x-none"/>
        </w:rPr>
        <w:t>Omvang van de Overeenkomst</w:t>
      </w:r>
      <w:bookmarkEnd w:id="13"/>
    </w:p>
    <w:p w:rsidR="000F0E3E" w:rsidRPr="000F0E3E" w:rsidRDefault="000F0E3E" w:rsidP="000F0E3E">
      <w:pPr>
        <w:widowControl/>
        <w:numPr>
          <w:ilvl w:val="0"/>
          <w:numId w:val="10"/>
        </w:numPr>
        <w:spacing w:before="120" w:after="120"/>
        <w:rPr>
          <w:sz w:val="20"/>
          <w:szCs w:val="22"/>
          <w:lang w:eastAsia="x-none"/>
        </w:rPr>
      </w:pPr>
      <w:r w:rsidRPr="000F0E3E">
        <w:rPr>
          <w:sz w:val="20"/>
          <w:szCs w:val="22"/>
          <w:lang w:eastAsia="x-none"/>
        </w:rPr>
        <w:t xml:space="preserve">Opdrachtgever is niet verplicht om gedurende de looptijd van de Overeenkomst </w:t>
      </w:r>
      <w:r w:rsidR="00CB3CC9">
        <w:rPr>
          <w:sz w:val="20"/>
          <w:szCs w:val="22"/>
          <w:lang w:eastAsia="x-none"/>
        </w:rPr>
        <w:t>Nadere overeenkomsten</w:t>
      </w:r>
      <w:r w:rsidRPr="000F0E3E">
        <w:rPr>
          <w:sz w:val="20"/>
          <w:szCs w:val="22"/>
          <w:lang w:eastAsia="x-none"/>
        </w:rPr>
        <w:t xml:space="preserve"> tot het leveren van Prestaties te verstrekken, maar is daartoe gerechtigd. Contractant kan daarom in geen enkel geval aanspraak maken op het verkrijgen van </w:t>
      </w:r>
      <w:r w:rsidR="00CB3CC9">
        <w:rPr>
          <w:sz w:val="20"/>
          <w:szCs w:val="22"/>
          <w:lang w:eastAsia="x-none"/>
        </w:rPr>
        <w:t>Nadere overeenkomsten</w:t>
      </w:r>
      <w:r w:rsidRPr="000F0E3E">
        <w:rPr>
          <w:sz w:val="20"/>
          <w:szCs w:val="22"/>
          <w:lang w:eastAsia="x-none"/>
        </w:rPr>
        <w:t xml:space="preserve"> tot het leveren van Prestaties gedurende de looptijd van de Overeenkomst. </w:t>
      </w:r>
    </w:p>
    <w:p w:rsidR="000F0E3E" w:rsidRPr="000F0E3E" w:rsidRDefault="000F0E3E" w:rsidP="000F0E3E">
      <w:pPr>
        <w:widowControl/>
        <w:numPr>
          <w:ilvl w:val="0"/>
          <w:numId w:val="10"/>
        </w:numPr>
        <w:spacing w:before="120" w:after="120"/>
        <w:rPr>
          <w:sz w:val="20"/>
          <w:szCs w:val="22"/>
          <w:lang w:eastAsia="x-none"/>
        </w:rPr>
      </w:pPr>
      <w:r w:rsidRPr="000F0E3E">
        <w:rPr>
          <w:sz w:val="20"/>
          <w:szCs w:val="22"/>
          <w:lang w:eastAsia="x-none"/>
        </w:rPr>
        <w:t xml:space="preserve">De voorwaarden van de Overeenkomst zijn integraal van toepassing op alle nadere schriftelijke afspraken, die gedurende de looptijd van de Overeenkomst tussen Opdrachtgever enerzijds en Contractant anderzijds worden gesloten, tenzij in deze afspraak uitdrukkelijk schriftelijk van de Overeenkomst wordt afgeweken. </w:t>
      </w:r>
    </w:p>
    <w:p w:rsidR="000F0E3E" w:rsidRPr="000F0E3E" w:rsidRDefault="000F0E3E" w:rsidP="000F0E3E">
      <w:pPr>
        <w:widowControl/>
        <w:numPr>
          <w:ilvl w:val="0"/>
          <w:numId w:val="10"/>
        </w:numPr>
        <w:spacing w:before="120" w:after="120"/>
        <w:rPr>
          <w:sz w:val="20"/>
          <w:szCs w:val="22"/>
          <w:lang w:eastAsia="x-none"/>
        </w:rPr>
      </w:pPr>
      <w:r w:rsidRPr="000F0E3E">
        <w:rPr>
          <w:sz w:val="20"/>
          <w:szCs w:val="22"/>
          <w:lang w:eastAsia="x-none"/>
        </w:rPr>
        <w:t xml:space="preserve">De voorwaarden van de Overeenkomst zijn integraal van toepassing op alle </w:t>
      </w:r>
      <w:r w:rsidR="002E59A1">
        <w:rPr>
          <w:sz w:val="20"/>
          <w:szCs w:val="22"/>
          <w:lang w:eastAsia="x-none"/>
        </w:rPr>
        <w:t>Nadere overeenkomsten</w:t>
      </w:r>
      <w:r w:rsidRPr="000F0E3E">
        <w:rPr>
          <w:sz w:val="20"/>
          <w:szCs w:val="22"/>
          <w:lang w:eastAsia="x-none"/>
        </w:rPr>
        <w:t xml:space="preserve">, die gedurende de looptijd van de Overeenkomst tussen Opdrachtgever enerzijds en Contractant anderzijds worden gesloten, tenzij in een </w:t>
      </w:r>
      <w:r w:rsidR="002E59A1">
        <w:rPr>
          <w:sz w:val="20"/>
          <w:szCs w:val="22"/>
          <w:lang w:eastAsia="x-none"/>
        </w:rPr>
        <w:t>Nadere overeenkomst</w:t>
      </w:r>
      <w:r w:rsidRPr="000F0E3E">
        <w:rPr>
          <w:sz w:val="20"/>
          <w:szCs w:val="22"/>
          <w:lang w:eastAsia="x-none"/>
        </w:rPr>
        <w:t xml:space="preserve"> uitdrukkelijk schriftelijk van de Overeenkomst wordt afgeweken. </w:t>
      </w:r>
    </w:p>
    <w:p w:rsidR="000F0E3E" w:rsidRPr="000F0E3E" w:rsidRDefault="000F0E3E" w:rsidP="000F0E3E">
      <w:pPr>
        <w:widowControl/>
        <w:numPr>
          <w:ilvl w:val="0"/>
          <w:numId w:val="10"/>
        </w:numPr>
        <w:spacing w:before="120" w:after="120"/>
        <w:rPr>
          <w:sz w:val="20"/>
          <w:szCs w:val="22"/>
        </w:rPr>
      </w:pPr>
      <w:r w:rsidRPr="000F0E3E">
        <w:rPr>
          <w:sz w:val="20"/>
          <w:szCs w:val="22"/>
        </w:rPr>
        <w:t>Contractant is bevoegd Prestaties binnen de Overeenkomst door derden te laten leveren</w:t>
      </w:r>
      <w:r w:rsidRPr="000F0E3E">
        <w:rPr>
          <w:sz w:val="20"/>
          <w:szCs w:val="22"/>
          <w:vertAlign w:val="superscript"/>
        </w:rPr>
        <w:footnoteReference w:id="2"/>
      </w:r>
      <w:r w:rsidRPr="000F0E3E">
        <w:rPr>
          <w:sz w:val="20"/>
          <w:szCs w:val="22"/>
        </w:rPr>
        <w:t>. Deze uitbesteding vindt plaats volgens de Overeenkomst en het vigerende inkoop- en aanbestedingsbeleid van de Opdrachtgever. Uitdrukkelijk is het gestelde in de VNG Algemene Inkoopvoorwaarden regio Noord-Holland Noord over meer- en minderwerk</w:t>
      </w:r>
      <w:r w:rsidRPr="000F0E3E">
        <w:rPr>
          <w:sz w:val="20"/>
          <w:szCs w:val="22"/>
          <w:vertAlign w:val="superscript"/>
        </w:rPr>
        <w:footnoteReference w:id="3"/>
      </w:r>
      <w:r w:rsidRPr="000F0E3E">
        <w:rPr>
          <w:sz w:val="20"/>
          <w:szCs w:val="22"/>
        </w:rPr>
        <w:t xml:space="preserve"> hier van kracht.</w:t>
      </w:r>
    </w:p>
    <w:p w:rsidR="000F0E3E" w:rsidRPr="000F0E3E" w:rsidRDefault="000F0E3E" w:rsidP="000F0E3E">
      <w:pPr>
        <w:widowControl/>
        <w:numPr>
          <w:ilvl w:val="0"/>
          <w:numId w:val="10"/>
        </w:numPr>
        <w:spacing w:before="120" w:after="120"/>
        <w:rPr>
          <w:sz w:val="20"/>
          <w:szCs w:val="22"/>
        </w:rPr>
      </w:pPr>
      <w:r w:rsidRPr="000F0E3E">
        <w:rPr>
          <w:sz w:val="20"/>
          <w:szCs w:val="22"/>
        </w:rPr>
        <w:t xml:space="preserve">De overeenkomst mag schriftelijk aangepast worden binnen de kaders van hoofdstuk 2.5 van de aanbestedingswet 2012 als beide partijen hiermee instemmen. </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14" w:name="_Duur_van_de"/>
      <w:bookmarkStart w:id="15" w:name="_Toc99374097"/>
      <w:bookmarkEnd w:id="14"/>
      <w:r w:rsidRPr="000F0E3E">
        <w:rPr>
          <w:b/>
          <w:bCs/>
          <w:color w:val="4F6228"/>
          <w:szCs w:val="22"/>
          <w:lang w:val="x-none" w:eastAsia="x-none"/>
        </w:rPr>
        <w:t>Duur van de Overeenkomst</w:t>
      </w:r>
      <w:bookmarkEnd w:id="15"/>
    </w:p>
    <w:p w:rsidR="000F0E3E" w:rsidRPr="000F0E3E" w:rsidRDefault="000F0E3E" w:rsidP="000F0E3E">
      <w:pPr>
        <w:widowControl/>
        <w:numPr>
          <w:ilvl w:val="0"/>
          <w:numId w:val="11"/>
        </w:numPr>
        <w:spacing w:before="120" w:after="120"/>
        <w:rPr>
          <w:sz w:val="20"/>
          <w:szCs w:val="22"/>
          <w:lang w:eastAsia="x-none"/>
        </w:rPr>
      </w:pPr>
      <w:r w:rsidRPr="000F0E3E">
        <w:rPr>
          <w:sz w:val="20"/>
          <w:szCs w:val="22"/>
          <w:lang w:eastAsia="x-none"/>
        </w:rPr>
        <w:t xml:space="preserve">De Overeenkomst is van kracht met ingang van </w:t>
      </w:r>
      <w:r w:rsidR="00143133" w:rsidRPr="00CE3C38">
        <w:rPr>
          <w:sz w:val="20"/>
          <w:szCs w:val="22"/>
          <w:highlight w:val="yellow"/>
          <w:lang w:eastAsia="x-none"/>
        </w:rPr>
        <w:t>##-##-####</w:t>
      </w:r>
      <w:r w:rsidR="00B47BEB">
        <w:rPr>
          <w:sz w:val="20"/>
          <w:szCs w:val="22"/>
          <w:lang w:eastAsia="x-none"/>
        </w:rPr>
        <w:fldChar w:fldCharType="begin" w:fldLock="1"/>
      </w:r>
      <w:r w:rsidR="00B47BEB" w:rsidRPr="00B47BEB">
        <w:rPr>
          <w:sz w:val="20"/>
          <w:szCs w:val="22"/>
          <w:lang w:eastAsia="x-none"/>
        </w:rPr>
        <w:instrText xml:space="preserve"> mitVV VV7D37FC0FE2DE42559CE75F3481592EEB \* MERGEFORMAT </w:instrText>
      </w:r>
      <w:r w:rsidR="00B47BEB">
        <w:rPr>
          <w:sz w:val="20"/>
          <w:szCs w:val="22"/>
          <w:lang w:eastAsia="x-none"/>
        </w:rPr>
        <w:fldChar w:fldCharType="end"/>
      </w:r>
      <w:r w:rsidR="00B47BEB">
        <w:rPr>
          <w:sz w:val="20"/>
          <w:szCs w:val="22"/>
          <w:lang w:eastAsia="x-none"/>
        </w:rPr>
        <w:t>.</w:t>
      </w:r>
      <w:r w:rsidR="002E59A1">
        <w:rPr>
          <w:sz w:val="20"/>
          <w:szCs w:val="22"/>
          <w:lang w:eastAsia="x-none"/>
        </w:rPr>
        <w:t xml:space="preserve"> </w:t>
      </w:r>
      <w:r w:rsidRPr="000F0E3E">
        <w:rPr>
          <w:sz w:val="20"/>
          <w:szCs w:val="22"/>
          <w:lang w:eastAsia="x-none"/>
        </w:rPr>
        <w:t xml:space="preserve">De Overeenkomst loopt af op </w:t>
      </w:r>
      <w:r w:rsidR="00143133" w:rsidRPr="00CE3C38">
        <w:rPr>
          <w:sz w:val="20"/>
          <w:szCs w:val="22"/>
          <w:highlight w:val="yellow"/>
          <w:lang w:eastAsia="x-none"/>
        </w:rPr>
        <w:t>##-##-####</w:t>
      </w:r>
      <w:r w:rsidR="00B47BEB">
        <w:rPr>
          <w:sz w:val="20"/>
          <w:szCs w:val="22"/>
          <w:lang w:eastAsia="x-none"/>
        </w:rPr>
        <w:fldChar w:fldCharType="begin" w:fldLock="1"/>
      </w:r>
      <w:r w:rsidR="00B47BEB" w:rsidRPr="00B47BEB">
        <w:rPr>
          <w:sz w:val="20"/>
          <w:szCs w:val="22"/>
          <w:lang w:eastAsia="x-none"/>
        </w:rPr>
        <w:instrText xml:space="preserve"> mitVV VV0ED2A057D4A345B09CD99EA3A3E11F4E \* MERGEFORMAT </w:instrText>
      </w:r>
      <w:r w:rsidR="00B47BEB">
        <w:rPr>
          <w:sz w:val="20"/>
          <w:szCs w:val="22"/>
          <w:lang w:eastAsia="x-none"/>
        </w:rPr>
        <w:fldChar w:fldCharType="end"/>
      </w:r>
      <w:r w:rsidRPr="000F0E3E">
        <w:rPr>
          <w:sz w:val="20"/>
          <w:szCs w:val="22"/>
          <w:lang w:eastAsia="x-none"/>
        </w:rPr>
        <w:t xml:space="preserve"> of zoveel eerder als beide Partijen hebben voldaan aan al hun verplichtingen, waarbij de Overeen</w:t>
      </w:r>
      <w:r w:rsidR="00CE3C38">
        <w:rPr>
          <w:sz w:val="20"/>
          <w:szCs w:val="22"/>
          <w:lang w:eastAsia="x-none"/>
        </w:rPr>
        <w:t>komst automatisch is ontbonden.</w:t>
      </w:r>
    </w:p>
    <w:p w:rsidR="000F0E3E" w:rsidRPr="000F0E3E" w:rsidRDefault="000F0E3E" w:rsidP="000F0E3E">
      <w:pPr>
        <w:widowControl/>
        <w:numPr>
          <w:ilvl w:val="0"/>
          <w:numId w:val="11"/>
        </w:numPr>
        <w:spacing w:before="120" w:after="120"/>
        <w:rPr>
          <w:sz w:val="20"/>
          <w:szCs w:val="22"/>
          <w:lang w:eastAsia="x-none"/>
        </w:rPr>
      </w:pPr>
      <w:r w:rsidRPr="000F0E3E">
        <w:rPr>
          <w:sz w:val="20"/>
          <w:szCs w:val="22"/>
          <w:lang w:eastAsia="x-none"/>
        </w:rPr>
        <w:t>De Opdrachtgever kan de Overeenko</w:t>
      </w:r>
      <w:r w:rsidR="00CE3C38">
        <w:rPr>
          <w:sz w:val="20"/>
          <w:szCs w:val="22"/>
          <w:lang w:eastAsia="x-none"/>
        </w:rPr>
        <w:t>mst, onder dezelfde voorwaarden,</w:t>
      </w:r>
      <w:r w:rsidRPr="000F0E3E">
        <w:rPr>
          <w:sz w:val="20"/>
          <w:szCs w:val="22"/>
          <w:lang w:eastAsia="x-none"/>
        </w:rPr>
        <w:t xml:space="preserve"> </w:t>
      </w:r>
      <w:r w:rsidR="00B47BEB">
        <w:rPr>
          <w:sz w:val="20"/>
          <w:szCs w:val="22"/>
          <w:lang w:eastAsia="x-none"/>
        </w:rPr>
        <w:fldChar w:fldCharType="begin" w:fldLock="1"/>
      </w:r>
      <w:r w:rsidR="00B47BEB" w:rsidRPr="00B47BEB">
        <w:rPr>
          <w:sz w:val="20"/>
          <w:szCs w:val="22"/>
          <w:lang w:eastAsia="x-none"/>
        </w:rPr>
        <w:instrText xml:space="preserve"> mitVV VVB9BEDF061051489C83F5B49C53D4DB37 \* MERGEFORMAT </w:instrText>
      </w:r>
      <w:r w:rsidR="00B47BEB">
        <w:rPr>
          <w:sz w:val="20"/>
          <w:szCs w:val="22"/>
          <w:lang w:eastAsia="x-none"/>
        </w:rPr>
        <w:fldChar w:fldCharType="end"/>
      </w:r>
      <w:r w:rsidR="00143133">
        <w:rPr>
          <w:sz w:val="20"/>
          <w:szCs w:val="22"/>
          <w:lang w:eastAsia="x-none"/>
        </w:rPr>
        <w:t>twee</w:t>
      </w:r>
      <w:r w:rsidRPr="000F0E3E">
        <w:rPr>
          <w:sz w:val="20"/>
          <w:szCs w:val="22"/>
          <w:lang w:eastAsia="x-none"/>
        </w:rPr>
        <w:t xml:space="preserve">maal verlengen met een periode van </w:t>
      </w:r>
      <w:r w:rsidR="00B47BEB">
        <w:rPr>
          <w:sz w:val="20"/>
          <w:szCs w:val="22"/>
          <w:lang w:eastAsia="x-none"/>
        </w:rPr>
        <w:fldChar w:fldCharType="begin" w:fldLock="1"/>
      </w:r>
      <w:r w:rsidR="00B47BEB" w:rsidRPr="00B47BEB">
        <w:rPr>
          <w:sz w:val="20"/>
          <w:szCs w:val="22"/>
          <w:lang w:eastAsia="x-none"/>
        </w:rPr>
        <w:instrText xml:space="preserve"> mitVV VV94F3A0AE64394B638D6151E616E0512D \* MERGEFORMAT </w:instrText>
      </w:r>
      <w:r w:rsidR="00B47BEB">
        <w:rPr>
          <w:sz w:val="20"/>
          <w:szCs w:val="22"/>
          <w:lang w:eastAsia="x-none"/>
        </w:rPr>
        <w:fldChar w:fldCharType="separate"/>
      </w:r>
      <w:r w:rsidR="00EC05BE">
        <w:rPr>
          <w:sz w:val="20"/>
          <w:szCs w:val="22"/>
          <w:lang w:eastAsia="x-none"/>
        </w:rPr>
        <w:t>een jaar</w:t>
      </w:r>
      <w:r w:rsidR="00B47BEB">
        <w:rPr>
          <w:sz w:val="20"/>
          <w:szCs w:val="22"/>
          <w:lang w:eastAsia="x-none"/>
        </w:rPr>
        <w:fldChar w:fldCharType="end"/>
      </w:r>
      <w:r w:rsidR="00CE3C38">
        <w:rPr>
          <w:sz w:val="20"/>
          <w:szCs w:val="22"/>
          <w:lang w:eastAsia="x-none"/>
        </w:rPr>
        <w:t xml:space="preserve">. </w:t>
      </w:r>
      <w:r w:rsidRPr="000F0E3E">
        <w:rPr>
          <w:sz w:val="20"/>
          <w:szCs w:val="22"/>
          <w:lang w:eastAsia="x-none"/>
        </w:rPr>
        <w:t>Opdrachtgever zal deze beslissing, per verlengingsoptie, drie maanden voor verstrijken van de oorspronkelijke termijn of verlengde schriftelijk aan Contractant kenbaar maken. Contractant is verplich</w:t>
      </w:r>
      <w:r w:rsidR="00143133">
        <w:rPr>
          <w:sz w:val="20"/>
          <w:szCs w:val="22"/>
          <w:lang w:eastAsia="x-none"/>
        </w:rPr>
        <w:t>t deze verlenging te accepteren</w:t>
      </w:r>
    </w:p>
    <w:p w:rsidR="000F0E3E" w:rsidRPr="000F0E3E" w:rsidRDefault="000F0E3E" w:rsidP="000F0E3E">
      <w:pPr>
        <w:widowControl/>
        <w:numPr>
          <w:ilvl w:val="0"/>
          <w:numId w:val="11"/>
        </w:numPr>
        <w:spacing w:before="120" w:after="120"/>
        <w:rPr>
          <w:sz w:val="20"/>
          <w:szCs w:val="22"/>
          <w:lang w:eastAsia="x-none"/>
        </w:rPr>
      </w:pPr>
      <w:r w:rsidRPr="000F0E3E">
        <w:rPr>
          <w:sz w:val="20"/>
          <w:szCs w:val="22"/>
          <w:lang w:eastAsia="x-none"/>
        </w:rPr>
        <w:lastRenderedPageBreak/>
        <w:t xml:space="preserve">De duur van een </w:t>
      </w:r>
      <w:r w:rsidR="002E59A1">
        <w:rPr>
          <w:sz w:val="20"/>
          <w:szCs w:val="22"/>
          <w:lang w:eastAsia="x-none"/>
        </w:rPr>
        <w:t>Nadere overeenkomst</w:t>
      </w:r>
      <w:r w:rsidRPr="000F0E3E">
        <w:rPr>
          <w:sz w:val="20"/>
          <w:szCs w:val="22"/>
          <w:lang w:eastAsia="x-none"/>
        </w:rPr>
        <w:t xml:space="preserve"> die aan Contractant wordt gegund is in desbetreffende </w:t>
      </w:r>
      <w:r w:rsidR="002E59A1">
        <w:rPr>
          <w:sz w:val="20"/>
          <w:szCs w:val="22"/>
          <w:lang w:eastAsia="x-none"/>
        </w:rPr>
        <w:t>Nadere overeenkomst</w:t>
      </w:r>
      <w:r w:rsidRPr="000F0E3E">
        <w:rPr>
          <w:sz w:val="20"/>
          <w:szCs w:val="22"/>
          <w:lang w:eastAsia="x-none"/>
        </w:rPr>
        <w:t xml:space="preserve"> vastgelegd. De datum van beëindiging van een </w:t>
      </w:r>
      <w:r w:rsidR="002E59A1">
        <w:rPr>
          <w:sz w:val="20"/>
          <w:szCs w:val="22"/>
          <w:lang w:eastAsia="x-none"/>
        </w:rPr>
        <w:t>Nadere overeenkomst</w:t>
      </w:r>
      <w:r w:rsidRPr="000F0E3E">
        <w:rPr>
          <w:sz w:val="20"/>
          <w:szCs w:val="22"/>
          <w:lang w:eastAsia="x-none"/>
        </w:rPr>
        <w:t xml:space="preserve"> kan dus later zijn dan de datum genoemd in lid 0</w:t>
      </w:r>
      <w:r w:rsidR="00CE3C38">
        <w:rPr>
          <w:sz w:val="20"/>
          <w:szCs w:val="22"/>
          <w:lang w:eastAsia="x-none"/>
        </w:rPr>
        <w:t>1</w:t>
      </w:r>
      <w:r w:rsidRPr="000F0E3E">
        <w:rPr>
          <w:sz w:val="20"/>
          <w:szCs w:val="22"/>
          <w:lang w:eastAsia="x-none"/>
        </w:rPr>
        <w:t xml:space="preserve"> en 0</w:t>
      </w:r>
      <w:r w:rsidR="00CE3C38">
        <w:rPr>
          <w:sz w:val="20"/>
          <w:szCs w:val="22"/>
          <w:lang w:eastAsia="x-none"/>
        </w:rPr>
        <w:t>2</w:t>
      </w:r>
      <w:r w:rsidRPr="000F0E3E">
        <w:rPr>
          <w:sz w:val="20"/>
          <w:szCs w:val="22"/>
          <w:lang w:eastAsia="x-none"/>
        </w:rPr>
        <w:t xml:space="preserve">. </w:t>
      </w:r>
    </w:p>
    <w:p w:rsidR="000F0E3E" w:rsidRPr="000F0E3E" w:rsidRDefault="000F0E3E" w:rsidP="000F0E3E">
      <w:pPr>
        <w:widowControl/>
        <w:numPr>
          <w:ilvl w:val="0"/>
          <w:numId w:val="11"/>
        </w:numPr>
        <w:spacing w:before="120" w:after="120"/>
        <w:rPr>
          <w:sz w:val="20"/>
          <w:szCs w:val="22"/>
          <w:lang w:eastAsia="x-none"/>
        </w:rPr>
      </w:pPr>
      <w:r w:rsidRPr="000F0E3E">
        <w:rPr>
          <w:sz w:val="20"/>
          <w:szCs w:val="22"/>
          <w:lang w:eastAsia="x-none"/>
        </w:rPr>
        <w:t>Verplichtingen welke naar hun aard bestemd zijn om ook na beëindiging van de Overeenkomst voort te duren, blijven na opzegging of ontbinding van de Overeenkomst bestaan. Tot deze verplichtingen behoren onder meer: garanties, aansprakelijkheid, eigendom en vrijwaring voor schending van intellectuele eigendomsrechten, geheimhouding, geschillenbeslechting en toepasselijk recht.</w:t>
      </w:r>
    </w:p>
    <w:p w:rsidR="000F0E3E" w:rsidRPr="000F0E3E" w:rsidRDefault="000F0E3E" w:rsidP="000F0E3E">
      <w:pPr>
        <w:widowControl/>
        <w:numPr>
          <w:ilvl w:val="0"/>
          <w:numId w:val="11"/>
        </w:numPr>
        <w:spacing w:before="120" w:after="120"/>
        <w:rPr>
          <w:sz w:val="20"/>
          <w:szCs w:val="22"/>
          <w:lang w:eastAsia="x-none"/>
        </w:rPr>
      </w:pPr>
      <w:r w:rsidRPr="000F0E3E">
        <w:rPr>
          <w:sz w:val="20"/>
          <w:szCs w:val="22"/>
          <w:lang w:eastAsia="x-none"/>
        </w:rPr>
        <w:t xml:space="preserve">Beëindiging van de Overeenkomst om welke reden dan ook laat de rechten en verplichtingen voortvloeiend uit Opdracht (en) onverlet. De voorwaarden van de Overeenkomst blijven van toepassing op alle </w:t>
      </w:r>
      <w:r w:rsidR="002E59A1">
        <w:rPr>
          <w:sz w:val="20"/>
          <w:szCs w:val="22"/>
          <w:lang w:eastAsia="x-none"/>
        </w:rPr>
        <w:t xml:space="preserve">Nadere overeenkomsten </w:t>
      </w:r>
      <w:r w:rsidRPr="000F0E3E">
        <w:rPr>
          <w:sz w:val="20"/>
          <w:szCs w:val="22"/>
          <w:lang w:eastAsia="x-none"/>
        </w:rPr>
        <w:t xml:space="preserve">die na het eindigen van de Overeenkomst nog voortduren. </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16" w:name="_Vertegenwoordiging_van_Partijen"/>
      <w:bookmarkStart w:id="17" w:name="_Toc99374098"/>
      <w:bookmarkEnd w:id="16"/>
      <w:r w:rsidRPr="000F0E3E">
        <w:rPr>
          <w:b/>
          <w:bCs/>
          <w:color w:val="4F6228"/>
          <w:szCs w:val="22"/>
          <w:lang w:val="x-none" w:eastAsia="x-none"/>
        </w:rPr>
        <w:t>Vertegenwoordiging va</w:t>
      </w:r>
      <w:r w:rsidRPr="000F0E3E">
        <w:rPr>
          <w:b/>
          <w:bCs/>
          <w:color w:val="4F6228"/>
          <w:szCs w:val="22"/>
          <w:lang w:val="en-US" w:eastAsia="x-none"/>
        </w:rPr>
        <w:t>n</w:t>
      </w:r>
      <w:r w:rsidRPr="000F0E3E">
        <w:rPr>
          <w:b/>
          <w:bCs/>
          <w:color w:val="4F6228"/>
          <w:szCs w:val="22"/>
          <w:lang w:val="x-none" w:eastAsia="x-none"/>
        </w:rPr>
        <w:t xml:space="preserve"> Partijen</w:t>
      </w:r>
      <w:bookmarkEnd w:id="17"/>
    </w:p>
    <w:p w:rsidR="000F0E3E" w:rsidRPr="000F0E3E" w:rsidRDefault="000F0E3E" w:rsidP="000F0E3E">
      <w:pPr>
        <w:widowControl/>
        <w:numPr>
          <w:ilvl w:val="0"/>
          <w:numId w:val="21"/>
        </w:numPr>
        <w:spacing w:before="120" w:after="120"/>
        <w:rPr>
          <w:sz w:val="20"/>
          <w:szCs w:val="22"/>
          <w:lang w:eastAsia="x-none"/>
        </w:rPr>
      </w:pPr>
      <w:r w:rsidRPr="000F0E3E">
        <w:rPr>
          <w:sz w:val="20"/>
          <w:szCs w:val="22"/>
          <w:lang w:eastAsia="x-none"/>
        </w:rPr>
        <w:t>Contractant zorgt voor één contactpersoon, die namens hem als gemachtigde kan optreden in alle zaken voor de Overeenkomst. Contractant stelt Opdrachtgever schriftelijk op de hoogte van alle benodigde contactgegevens en exacte mandatering.</w:t>
      </w:r>
    </w:p>
    <w:p w:rsidR="000F0E3E" w:rsidRPr="000F0E3E" w:rsidRDefault="000F0E3E" w:rsidP="000F0E3E">
      <w:pPr>
        <w:widowControl/>
        <w:numPr>
          <w:ilvl w:val="0"/>
          <w:numId w:val="21"/>
        </w:numPr>
        <w:spacing w:before="120" w:after="120"/>
        <w:rPr>
          <w:sz w:val="20"/>
          <w:szCs w:val="22"/>
          <w:lang w:eastAsia="x-none"/>
        </w:rPr>
      </w:pPr>
      <w:r w:rsidRPr="000F0E3E">
        <w:rPr>
          <w:sz w:val="20"/>
          <w:szCs w:val="22"/>
          <w:lang w:eastAsia="x-none"/>
        </w:rPr>
        <w:t>Opdrachtgever zorgt voor één contactpersoon, die namens hem als gemachtigde kan optreden in alle zaken voor de Overeenkomst. Opdrachtgever stelt Contractant schriftelijk op de hoogte van alle benodigde contactgegevens en exacte machtiging.</w:t>
      </w:r>
    </w:p>
    <w:p w:rsidR="000F0E3E" w:rsidRPr="000F0E3E" w:rsidRDefault="000F0E3E" w:rsidP="000F0E3E">
      <w:pPr>
        <w:widowControl/>
        <w:numPr>
          <w:ilvl w:val="0"/>
          <w:numId w:val="21"/>
        </w:numPr>
        <w:spacing w:before="120" w:after="120"/>
        <w:rPr>
          <w:sz w:val="20"/>
          <w:szCs w:val="22"/>
          <w:lang w:eastAsia="x-none"/>
        </w:rPr>
      </w:pPr>
      <w:r w:rsidRPr="000F0E3E">
        <w:rPr>
          <w:sz w:val="20"/>
          <w:szCs w:val="22"/>
          <w:lang w:eastAsia="x-none"/>
        </w:rPr>
        <w:t>Beide Partijen mogen hun contactpersoon vervangen en stellen de andere Partij zo snel mogelijk schriftelijk op de hoogte van een dergelijke machtiging.</w:t>
      </w:r>
    </w:p>
    <w:p w:rsidR="000F0E3E" w:rsidRPr="000F0E3E" w:rsidRDefault="000F0E3E" w:rsidP="000F0E3E">
      <w:pPr>
        <w:keepNext/>
        <w:keepLines/>
        <w:widowControl/>
        <w:spacing w:before="120" w:after="120"/>
        <w:outlineLvl w:val="1"/>
        <w:rPr>
          <w:b/>
          <w:bCs/>
          <w:color w:val="4F6228"/>
          <w:sz w:val="28"/>
          <w:szCs w:val="26"/>
          <w:lang w:eastAsia="x-none"/>
        </w:rPr>
      </w:pPr>
      <w:bookmarkStart w:id="18" w:name="_Toc99374099"/>
      <w:r w:rsidRPr="000F0E3E">
        <w:rPr>
          <w:b/>
          <w:bCs/>
          <w:color w:val="4F6228"/>
          <w:sz w:val="28"/>
          <w:szCs w:val="26"/>
          <w:lang w:eastAsia="x-none"/>
        </w:rPr>
        <w:t>Omschrijving Prestatie</w:t>
      </w:r>
      <w:bookmarkEnd w:id="18"/>
      <w:r w:rsidRPr="000F0E3E">
        <w:rPr>
          <w:b/>
          <w:bCs/>
          <w:color w:val="4F6228"/>
          <w:sz w:val="28"/>
          <w:szCs w:val="26"/>
          <w:lang w:val="x-none" w:eastAsia="x-none"/>
        </w:rPr>
        <w:t xml:space="preserve"> </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19" w:name="_Tot_stand_komen"/>
      <w:bookmarkStart w:id="20" w:name="_Voorwerp_van_de"/>
      <w:bookmarkStart w:id="21" w:name="_Toc438551298"/>
      <w:bookmarkStart w:id="22" w:name="_Toc99374100"/>
      <w:bookmarkStart w:id="23" w:name="_Toc438551296"/>
      <w:bookmarkEnd w:id="19"/>
      <w:bookmarkEnd w:id="20"/>
      <w:r w:rsidRPr="000F0E3E">
        <w:rPr>
          <w:b/>
          <w:bCs/>
          <w:color w:val="4F6228"/>
          <w:szCs w:val="22"/>
          <w:lang w:val="x-none" w:eastAsia="x-none"/>
        </w:rPr>
        <w:t>Voorwerp</w:t>
      </w:r>
      <w:r w:rsidRPr="000F0E3E">
        <w:rPr>
          <w:b/>
          <w:bCs/>
          <w:color w:val="4F6228"/>
          <w:szCs w:val="22"/>
          <w:lang w:eastAsia="x-none"/>
        </w:rPr>
        <w:t xml:space="preserve"> </w:t>
      </w:r>
      <w:r w:rsidRPr="000F0E3E">
        <w:rPr>
          <w:b/>
          <w:bCs/>
          <w:color w:val="4F6228"/>
          <w:szCs w:val="22"/>
          <w:lang w:val="x-none" w:eastAsia="x-none"/>
        </w:rPr>
        <w:t>van</w:t>
      </w:r>
      <w:r w:rsidRPr="000F0E3E">
        <w:rPr>
          <w:b/>
          <w:bCs/>
          <w:color w:val="4F6228"/>
          <w:szCs w:val="22"/>
          <w:lang w:eastAsia="x-none"/>
        </w:rPr>
        <w:t xml:space="preserve"> de Overeenkomst</w:t>
      </w:r>
      <w:bookmarkEnd w:id="21"/>
      <w:bookmarkEnd w:id="22"/>
    </w:p>
    <w:p w:rsidR="000F0E3E" w:rsidRDefault="000F0E3E" w:rsidP="000F0E3E">
      <w:pPr>
        <w:widowControl/>
        <w:numPr>
          <w:ilvl w:val="0"/>
          <w:numId w:val="19"/>
        </w:numPr>
        <w:spacing w:before="120" w:after="120"/>
        <w:rPr>
          <w:sz w:val="20"/>
          <w:szCs w:val="22"/>
          <w:lang w:eastAsia="x-none"/>
        </w:rPr>
      </w:pPr>
      <w:r w:rsidRPr="000F0E3E">
        <w:rPr>
          <w:sz w:val="20"/>
          <w:szCs w:val="22"/>
          <w:lang w:eastAsia="x-none"/>
        </w:rPr>
        <w:t>Contractant levert de Prestaties naar de letter en in de geest van de Overeenkomst.</w:t>
      </w:r>
    </w:p>
    <w:p w:rsidR="009C6A10" w:rsidRDefault="009C6A10" w:rsidP="000F0E3E">
      <w:pPr>
        <w:widowControl/>
        <w:numPr>
          <w:ilvl w:val="0"/>
          <w:numId w:val="19"/>
        </w:numPr>
        <w:spacing w:before="120" w:after="120"/>
        <w:rPr>
          <w:sz w:val="20"/>
          <w:szCs w:val="22"/>
          <w:lang w:eastAsia="x-none"/>
        </w:rPr>
      </w:pPr>
      <w:r>
        <w:rPr>
          <w:sz w:val="20"/>
          <w:szCs w:val="22"/>
          <w:lang w:eastAsia="x-none"/>
        </w:rPr>
        <w:t xml:space="preserve">Opdrachtgever is voornemens gedurende de looptijd van deze Raamovereenkomst Offerteaanvragen uit te brengen voor het verrichten van Diensten en/of het leveren van Producten. Contractant verplicht zich op een Offerteaanvraag een Offerte uit te brengen. Indien de Offerteaanvraag door Opdrachtgever middels de Opdrachtbrief aan Contractant wordt gegund, is Contractant verplicht de betreffende </w:t>
      </w:r>
      <w:r w:rsidR="0036098F">
        <w:rPr>
          <w:sz w:val="20"/>
          <w:szCs w:val="22"/>
          <w:lang w:eastAsia="x-none"/>
        </w:rPr>
        <w:t>Nadere overeenkomst</w:t>
      </w:r>
      <w:r>
        <w:rPr>
          <w:sz w:val="20"/>
          <w:szCs w:val="22"/>
          <w:lang w:eastAsia="x-none"/>
        </w:rPr>
        <w:t xml:space="preserve"> tot het verrichten van Diensten en het leveren van Producten uit te voeren.</w:t>
      </w:r>
    </w:p>
    <w:p w:rsidR="009C6A10" w:rsidRDefault="009C6A10" w:rsidP="000F0E3E">
      <w:pPr>
        <w:widowControl/>
        <w:numPr>
          <w:ilvl w:val="0"/>
          <w:numId w:val="19"/>
        </w:numPr>
        <w:spacing w:before="120" w:after="120"/>
        <w:rPr>
          <w:sz w:val="20"/>
          <w:szCs w:val="22"/>
          <w:lang w:eastAsia="x-none"/>
        </w:rPr>
      </w:pPr>
      <w:r>
        <w:rPr>
          <w:sz w:val="20"/>
          <w:szCs w:val="22"/>
          <w:lang w:eastAsia="x-none"/>
        </w:rPr>
        <w:t xml:space="preserve">Opdrachtgever is niet verplicht gedurende de looptijd van deze Raamovereenkomst </w:t>
      </w:r>
      <w:r w:rsidR="0036098F">
        <w:rPr>
          <w:sz w:val="20"/>
          <w:szCs w:val="22"/>
          <w:lang w:eastAsia="x-none"/>
        </w:rPr>
        <w:t>Nadere overeenkomsten</w:t>
      </w:r>
      <w:r>
        <w:rPr>
          <w:sz w:val="20"/>
          <w:szCs w:val="22"/>
          <w:lang w:eastAsia="x-none"/>
        </w:rPr>
        <w:t xml:space="preserve"> tot het verrichten van Diensten en/of het leveren van Producten te verstrekken, maar is daartoe gerechtigd. Contractant kan derhalve geen aanspraak maken op het verkrijgen van </w:t>
      </w:r>
      <w:r w:rsidR="0036098F">
        <w:rPr>
          <w:sz w:val="20"/>
          <w:szCs w:val="22"/>
          <w:lang w:eastAsia="x-none"/>
        </w:rPr>
        <w:t>Nadere overeenkomsten</w:t>
      </w:r>
      <w:r>
        <w:rPr>
          <w:sz w:val="20"/>
          <w:szCs w:val="22"/>
          <w:lang w:eastAsia="x-none"/>
        </w:rPr>
        <w:t xml:space="preserve"> tot het verrichten</w:t>
      </w:r>
      <w:r w:rsidR="00887E81">
        <w:rPr>
          <w:sz w:val="20"/>
          <w:szCs w:val="22"/>
          <w:lang w:eastAsia="x-none"/>
        </w:rPr>
        <w:t xml:space="preserve"> van Diensten en/of het leveren van Producten gedurende de looptijd van deze Raamovereenkomst.</w:t>
      </w:r>
    </w:p>
    <w:p w:rsidR="00887E81" w:rsidRDefault="00887E81" w:rsidP="000F0E3E">
      <w:pPr>
        <w:widowControl/>
        <w:numPr>
          <w:ilvl w:val="0"/>
          <w:numId w:val="19"/>
        </w:numPr>
        <w:spacing w:before="120" w:after="120"/>
        <w:rPr>
          <w:sz w:val="20"/>
          <w:szCs w:val="22"/>
          <w:lang w:eastAsia="x-none"/>
        </w:rPr>
      </w:pPr>
      <w:r>
        <w:rPr>
          <w:sz w:val="20"/>
          <w:szCs w:val="22"/>
          <w:lang w:eastAsia="x-none"/>
        </w:rPr>
        <w:t>Op alle Opdrachten in het kader van deze Raamovereenkomst zijn de VNG algemene inkoopvoorwaarden regio Noord-Holland Noord van toepassing.</w:t>
      </w:r>
    </w:p>
    <w:p w:rsidR="00887E81" w:rsidRPr="000F0E3E" w:rsidRDefault="00887E81" w:rsidP="000F0E3E">
      <w:pPr>
        <w:widowControl/>
        <w:numPr>
          <w:ilvl w:val="0"/>
          <w:numId w:val="19"/>
        </w:numPr>
        <w:spacing w:before="120" w:after="120"/>
        <w:rPr>
          <w:sz w:val="20"/>
          <w:szCs w:val="22"/>
          <w:lang w:eastAsia="x-none"/>
        </w:rPr>
      </w:pPr>
      <w:r>
        <w:rPr>
          <w:sz w:val="20"/>
          <w:szCs w:val="22"/>
          <w:lang w:eastAsia="x-none"/>
        </w:rPr>
        <w:t>In de Opdracht wordt vastgelegd met betrekking tot welke specifieke Diensten en Producten en gedurende welke periode de desbetreffende Opdracht wordt aangegaan.</w:t>
      </w:r>
    </w:p>
    <w:p w:rsidR="000F0E3E" w:rsidRPr="000F0E3E" w:rsidRDefault="000F0E3E" w:rsidP="000F0E3E">
      <w:pPr>
        <w:widowControl/>
        <w:numPr>
          <w:ilvl w:val="0"/>
          <w:numId w:val="19"/>
        </w:numPr>
        <w:spacing w:before="120" w:after="120"/>
        <w:rPr>
          <w:sz w:val="20"/>
          <w:szCs w:val="22"/>
          <w:lang w:eastAsia="x-none"/>
        </w:rPr>
      </w:pPr>
      <w:r w:rsidRPr="000F0E3E">
        <w:rPr>
          <w:sz w:val="20"/>
          <w:szCs w:val="22"/>
          <w:lang w:eastAsia="x-none"/>
        </w:rPr>
        <w:t>Contractant garandeert de continuïteit van de Prestatie aan de Opdrachtgever gedurende de looptijd van de Overeenkomst en zolang de verplichtingen van Contractant op basis hiervan voortduren.</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24" w:name="_Begeleiding_Personeel_van"/>
      <w:bookmarkStart w:id="25" w:name="_Toc438551300"/>
      <w:bookmarkStart w:id="26" w:name="_Toc99374101"/>
      <w:bookmarkEnd w:id="23"/>
      <w:bookmarkEnd w:id="24"/>
      <w:r w:rsidRPr="000F0E3E">
        <w:rPr>
          <w:b/>
          <w:bCs/>
          <w:color w:val="4F6228"/>
          <w:szCs w:val="22"/>
          <w:lang w:val="x-none" w:eastAsia="x-none"/>
        </w:rPr>
        <w:lastRenderedPageBreak/>
        <w:t>Communicatie en informatievoorziening</w:t>
      </w:r>
      <w:bookmarkEnd w:id="25"/>
      <w:bookmarkEnd w:id="26"/>
    </w:p>
    <w:p w:rsidR="000F0E3E" w:rsidRPr="000F0E3E" w:rsidRDefault="000F0E3E" w:rsidP="000F0E3E">
      <w:pPr>
        <w:widowControl/>
        <w:numPr>
          <w:ilvl w:val="0"/>
          <w:numId w:val="18"/>
        </w:numPr>
        <w:spacing w:before="120" w:after="120"/>
        <w:rPr>
          <w:sz w:val="20"/>
          <w:szCs w:val="22"/>
          <w:lang w:eastAsia="x-none"/>
        </w:rPr>
      </w:pPr>
      <w:r w:rsidRPr="000F0E3E">
        <w:rPr>
          <w:sz w:val="20"/>
          <w:szCs w:val="22"/>
          <w:lang w:eastAsia="x-none"/>
        </w:rPr>
        <w:t xml:space="preserve">Gedurende de looptijd van de Overeenkomst vindt in beginsel één maal per </w:t>
      </w:r>
      <w:r w:rsidR="00B47BEB">
        <w:rPr>
          <w:sz w:val="20"/>
          <w:szCs w:val="22"/>
          <w:lang w:eastAsia="x-none"/>
        </w:rPr>
        <w:fldChar w:fldCharType="begin" w:fldLock="1"/>
      </w:r>
      <w:r w:rsidR="00B47BEB" w:rsidRPr="00B47BEB">
        <w:rPr>
          <w:sz w:val="20"/>
          <w:szCs w:val="22"/>
          <w:lang w:eastAsia="x-none"/>
        </w:rPr>
        <w:instrText xml:space="preserve"> mitVV VV3249263457404F9E8DBFDC4A3729F865 \* MERGEFORMAT </w:instrText>
      </w:r>
      <w:r w:rsidR="00B47BEB">
        <w:rPr>
          <w:sz w:val="20"/>
          <w:szCs w:val="22"/>
          <w:lang w:eastAsia="x-none"/>
        </w:rPr>
        <w:fldChar w:fldCharType="separate"/>
      </w:r>
      <w:r w:rsidR="00EC05BE">
        <w:rPr>
          <w:sz w:val="20"/>
          <w:szCs w:val="22"/>
          <w:lang w:eastAsia="x-none"/>
        </w:rPr>
        <w:t>jaar</w:t>
      </w:r>
      <w:r w:rsidR="00B47BEB">
        <w:rPr>
          <w:sz w:val="20"/>
          <w:szCs w:val="22"/>
          <w:lang w:eastAsia="x-none"/>
        </w:rPr>
        <w:fldChar w:fldCharType="end"/>
      </w:r>
      <w:r w:rsidRPr="000F0E3E">
        <w:rPr>
          <w:sz w:val="20"/>
          <w:szCs w:val="22"/>
          <w:lang w:eastAsia="x-none"/>
        </w:rPr>
        <w:t xml:space="preserve"> een evaluatieoverleg plaats tussen beide Partijen, ten kantore van Opdrachtgever. Tijdens de evaluatie komen minimaal aan de orde: </w:t>
      </w:r>
    </w:p>
    <w:p w:rsidR="000F0E3E" w:rsidRPr="000F0E3E" w:rsidRDefault="000F0E3E" w:rsidP="000F0E3E">
      <w:pPr>
        <w:widowControl/>
        <w:numPr>
          <w:ilvl w:val="1"/>
          <w:numId w:val="18"/>
        </w:numPr>
        <w:spacing w:before="120" w:after="120"/>
        <w:rPr>
          <w:sz w:val="20"/>
          <w:szCs w:val="22"/>
          <w:lang w:eastAsia="x-none"/>
        </w:rPr>
      </w:pPr>
      <w:r w:rsidRPr="000F0E3E">
        <w:rPr>
          <w:sz w:val="20"/>
          <w:szCs w:val="22"/>
          <w:lang w:eastAsia="x-none"/>
        </w:rPr>
        <w:t xml:space="preserve">tevredenheid beide Partijen; </w:t>
      </w:r>
    </w:p>
    <w:p w:rsidR="000F0E3E" w:rsidRPr="000F0E3E" w:rsidRDefault="000F0E3E" w:rsidP="000F0E3E">
      <w:pPr>
        <w:widowControl/>
        <w:numPr>
          <w:ilvl w:val="1"/>
          <w:numId w:val="18"/>
        </w:numPr>
        <w:spacing w:before="120" w:after="120"/>
        <w:rPr>
          <w:sz w:val="20"/>
          <w:szCs w:val="22"/>
          <w:lang w:eastAsia="x-none"/>
        </w:rPr>
      </w:pPr>
      <w:r w:rsidRPr="000F0E3E">
        <w:rPr>
          <w:sz w:val="20"/>
          <w:szCs w:val="22"/>
          <w:lang w:eastAsia="x-none"/>
        </w:rPr>
        <w:t xml:space="preserve">nakomen overeengekomen werkafspraken en indicators; </w:t>
      </w:r>
    </w:p>
    <w:p w:rsidR="000F0E3E" w:rsidRPr="000F0E3E" w:rsidRDefault="000F0E3E" w:rsidP="000F0E3E">
      <w:pPr>
        <w:widowControl/>
        <w:numPr>
          <w:ilvl w:val="1"/>
          <w:numId w:val="18"/>
        </w:numPr>
        <w:spacing w:before="120" w:after="120"/>
        <w:rPr>
          <w:sz w:val="20"/>
          <w:szCs w:val="22"/>
          <w:lang w:eastAsia="x-none"/>
        </w:rPr>
      </w:pPr>
      <w:r w:rsidRPr="000F0E3E">
        <w:rPr>
          <w:sz w:val="20"/>
          <w:szCs w:val="22"/>
          <w:lang w:eastAsia="x-none"/>
        </w:rPr>
        <w:t xml:space="preserve">relatiemanagement; </w:t>
      </w:r>
    </w:p>
    <w:p w:rsidR="000F0E3E" w:rsidRPr="000F0E3E" w:rsidRDefault="000F0E3E" w:rsidP="000F0E3E">
      <w:pPr>
        <w:widowControl/>
        <w:numPr>
          <w:ilvl w:val="1"/>
          <w:numId w:val="18"/>
        </w:numPr>
        <w:spacing w:before="120" w:after="120"/>
        <w:rPr>
          <w:sz w:val="20"/>
          <w:szCs w:val="22"/>
          <w:lang w:eastAsia="x-none"/>
        </w:rPr>
      </w:pPr>
      <w:r w:rsidRPr="000F0E3E">
        <w:rPr>
          <w:sz w:val="20"/>
          <w:szCs w:val="22"/>
          <w:lang w:eastAsia="x-none"/>
        </w:rPr>
        <w:t xml:space="preserve">signaleren en oplossen knelpunten; </w:t>
      </w:r>
    </w:p>
    <w:p w:rsidR="000F0E3E" w:rsidRPr="000F0E3E" w:rsidRDefault="000F0E3E" w:rsidP="000F0E3E">
      <w:pPr>
        <w:widowControl/>
        <w:spacing w:before="120" w:after="120"/>
        <w:ind w:left="360"/>
        <w:rPr>
          <w:sz w:val="20"/>
          <w:szCs w:val="22"/>
          <w:lang w:eastAsia="x-none"/>
        </w:rPr>
      </w:pPr>
      <w:r w:rsidRPr="000F0E3E">
        <w:rPr>
          <w:sz w:val="20"/>
          <w:szCs w:val="22"/>
          <w:lang w:eastAsia="x-none"/>
        </w:rPr>
        <w:t>Contractant maakt een verslag van het gesprek en zendt dit binnen vijf (5) werkdagen aan Opdrachtgever. Het verslag wordt door beide partijen goedgekeurd en ondertekend.</w:t>
      </w:r>
    </w:p>
    <w:p w:rsidR="000F0E3E" w:rsidRPr="000F0E3E" w:rsidRDefault="000F0E3E" w:rsidP="000F0E3E">
      <w:pPr>
        <w:widowControl/>
        <w:numPr>
          <w:ilvl w:val="0"/>
          <w:numId w:val="18"/>
        </w:numPr>
        <w:spacing w:before="120" w:after="120"/>
        <w:rPr>
          <w:sz w:val="20"/>
          <w:szCs w:val="22"/>
          <w:lang w:eastAsia="x-none"/>
        </w:rPr>
      </w:pPr>
      <w:r w:rsidRPr="000F0E3E">
        <w:rPr>
          <w:sz w:val="20"/>
          <w:szCs w:val="22"/>
          <w:lang w:eastAsia="x-none"/>
        </w:rPr>
        <w:t>Indien gewenst door Opdrachtgever of Contractant zal een tussentijdse evaluatie plaatsvinden, ten kantore van Opdrachtgever. Tijdens deze evaluatie komen de bespreekpunten aan de orde die op dat moment voor een van beide Partijen actueel zijn. Contractant maakt een verslag van het gesprek en zendt dit binnen vijf (5) werkdagen aan Opdrachtgever. Het verslag wordt door beide partijen goedgekeurd en ondertekend.</w:t>
      </w:r>
    </w:p>
    <w:p w:rsidR="000F0E3E" w:rsidRPr="000F0E3E" w:rsidRDefault="000F0E3E" w:rsidP="000F0E3E">
      <w:pPr>
        <w:widowControl/>
        <w:numPr>
          <w:ilvl w:val="0"/>
          <w:numId w:val="18"/>
        </w:numPr>
        <w:spacing w:before="120" w:after="120"/>
        <w:rPr>
          <w:sz w:val="20"/>
          <w:szCs w:val="22"/>
          <w:lang w:eastAsia="x-none"/>
        </w:rPr>
      </w:pPr>
      <w:r w:rsidRPr="000F0E3E">
        <w:rPr>
          <w:sz w:val="20"/>
          <w:szCs w:val="22"/>
          <w:lang w:eastAsia="x-none"/>
        </w:rPr>
        <w:t>Na afronden van de opdracht vindt een eindevaluatie plaats tussen beide Partijen, ten kantore van Opdrachtgever. Tijdens de eindevaluatie wordt de prestatie van Contractant beoordeeld. Opdrachtgever maakt een verslag van het gesprek en zendt dit binnen vijf (5) werkdagen aan Contractant. Het verslag wordt door beide partijen goedgekeurd en ondertekend.</w:t>
      </w:r>
    </w:p>
    <w:p w:rsidR="000F0E3E" w:rsidRPr="000F0E3E" w:rsidRDefault="000F0E3E" w:rsidP="000F0E3E">
      <w:pPr>
        <w:widowControl/>
        <w:numPr>
          <w:ilvl w:val="0"/>
          <w:numId w:val="18"/>
        </w:numPr>
        <w:spacing w:before="120" w:after="120"/>
        <w:rPr>
          <w:sz w:val="20"/>
          <w:szCs w:val="22"/>
          <w:lang w:eastAsia="x-none"/>
        </w:rPr>
      </w:pPr>
      <w:r w:rsidRPr="000F0E3E">
        <w:rPr>
          <w:sz w:val="20"/>
          <w:szCs w:val="22"/>
          <w:lang w:eastAsia="x-none"/>
        </w:rPr>
        <w:t xml:space="preserve">De afspraken gemaakt in (tussentijdse) evaluaties en eind evaluatie zijn bindend voor beide Partijen, tenzij een van hen aangeeft zich niet te willen binden. De afspraken moeten daarvoor zijn vastgelegd en overeengekomen in gespreksverslagen. De afspraken mogen daarbij niet strijdig zijn met afspraken in de Overeenkomst. </w:t>
      </w:r>
    </w:p>
    <w:p w:rsidR="000F0E3E" w:rsidRPr="000F0E3E" w:rsidRDefault="000F0E3E" w:rsidP="000F0E3E">
      <w:pPr>
        <w:widowControl/>
        <w:numPr>
          <w:ilvl w:val="0"/>
          <w:numId w:val="18"/>
        </w:numPr>
        <w:spacing w:before="120" w:after="120"/>
        <w:rPr>
          <w:sz w:val="20"/>
          <w:szCs w:val="22"/>
          <w:lang w:eastAsia="x-none"/>
        </w:rPr>
      </w:pPr>
      <w:r w:rsidRPr="000F0E3E">
        <w:rPr>
          <w:sz w:val="20"/>
          <w:szCs w:val="22"/>
          <w:lang w:eastAsia="x-none"/>
        </w:rPr>
        <w:t>De kosten voor deze overleggen en verslaglegging maken onderdeel uit van de Offerte en kunnen daarom niet apart worden gefactureerd.</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27" w:name="_Prijzen_en_tarieven"/>
      <w:bookmarkStart w:id="28" w:name="_Tijdstip_van_nakoming"/>
      <w:bookmarkStart w:id="29" w:name="_Prijzen_en_tarieven_1"/>
      <w:bookmarkStart w:id="30" w:name="_Toc438551301"/>
      <w:bookmarkStart w:id="31" w:name="_Toc99374102"/>
      <w:bookmarkEnd w:id="27"/>
      <w:bookmarkEnd w:id="28"/>
      <w:bookmarkEnd w:id="29"/>
      <w:r w:rsidRPr="000F0E3E">
        <w:rPr>
          <w:b/>
          <w:bCs/>
          <w:color w:val="4F6228"/>
          <w:szCs w:val="22"/>
          <w:lang w:val="x-none" w:eastAsia="x-none"/>
        </w:rPr>
        <w:t>Prijzen en tarieve</w:t>
      </w:r>
      <w:r w:rsidRPr="000F0E3E">
        <w:rPr>
          <w:b/>
          <w:bCs/>
          <w:color w:val="4F6228"/>
          <w:szCs w:val="22"/>
          <w:lang w:val="en-US" w:eastAsia="x-none"/>
        </w:rPr>
        <w:t>n</w:t>
      </w:r>
      <w:bookmarkEnd w:id="30"/>
      <w:bookmarkEnd w:id="31"/>
    </w:p>
    <w:p w:rsidR="000F0E3E" w:rsidRDefault="000F0E3E" w:rsidP="000F0E3E">
      <w:pPr>
        <w:widowControl/>
        <w:numPr>
          <w:ilvl w:val="0"/>
          <w:numId w:val="7"/>
        </w:numPr>
        <w:spacing w:before="120" w:after="120"/>
        <w:rPr>
          <w:sz w:val="20"/>
          <w:szCs w:val="22"/>
          <w:lang w:eastAsia="x-none"/>
        </w:rPr>
      </w:pPr>
      <w:r w:rsidRPr="000F0E3E">
        <w:rPr>
          <w:sz w:val="20"/>
          <w:szCs w:val="22"/>
          <w:lang w:eastAsia="x-none"/>
        </w:rPr>
        <w:t xml:space="preserve">De Prestaties van Contractant worden verrekend conform prijzen en/ of de tarieven zoals deze zijn aangeboden in de Offerte van Contractant. </w:t>
      </w:r>
    </w:p>
    <w:p w:rsidR="00703416" w:rsidRDefault="0036098F" w:rsidP="000F0E3E">
      <w:pPr>
        <w:widowControl/>
        <w:numPr>
          <w:ilvl w:val="0"/>
          <w:numId w:val="7"/>
        </w:numPr>
        <w:spacing w:before="120" w:after="120"/>
        <w:rPr>
          <w:sz w:val="20"/>
          <w:szCs w:val="22"/>
          <w:lang w:eastAsia="x-none"/>
        </w:rPr>
      </w:pPr>
      <w:r>
        <w:rPr>
          <w:sz w:val="20"/>
          <w:szCs w:val="22"/>
          <w:lang w:eastAsia="x-none"/>
        </w:rPr>
        <w:t>In alle Nadere overeenkomsten</w:t>
      </w:r>
      <w:r w:rsidR="00703416">
        <w:rPr>
          <w:sz w:val="20"/>
          <w:szCs w:val="22"/>
          <w:lang w:eastAsia="x-none"/>
        </w:rPr>
        <w:t xml:space="preserve"> wordt overeengekomen dat Contractant de in de </w:t>
      </w:r>
      <w:r>
        <w:rPr>
          <w:sz w:val="20"/>
          <w:szCs w:val="22"/>
          <w:lang w:eastAsia="x-none"/>
        </w:rPr>
        <w:t>Nadere overeenkomst</w:t>
      </w:r>
      <w:r w:rsidR="00703416">
        <w:rPr>
          <w:sz w:val="20"/>
          <w:szCs w:val="22"/>
          <w:lang w:eastAsia="x-none"/>
        </w:rPr>
        <w:t xml:space="preserve"> gespecificeerde Diensten en/of Producten op basis van vaste prijs of werkelijk gemaakte kosten zullen verrekenen tegen de in de Inschrijving opgenomen prijzen en tarieven.</w:t>
      </w:r>
    </w:p>
    <w:p w:rsidR="00703416" w:rsidRDefault="00703416" w:rsidP="000F0E3E">
      <w:pPr>
        <w:widowControl/>
        <w:numPr>
          <w:ilvl w:val="0"/>
          <w:numId w:val="7"/>
        </w:numPr>
        <w:spacing w:before="120" w:after="120"/>
        <w:rPr>
          <w:sz w:val="20"/>
          <w:szCs w:val="22"/>
          <w:lang w:eastAsia="x-none"/>
        </w:rPr>
      </w:pPr>
      <w:r>
        <w:rPr>
          <w:sz w:val="20"/>
          <w:szCs w:val="22"/>
          <w:lang w:eastAsia="x-none"/>
        </w:rPr>
        <w:t xml:space="preserve">Opdrachtgever en Contractant zijn gerechtigd gedurende de looptijd van deze Raamovereenkomst de, in de </w:t>
      </w:r>
      <w:r w:rsidR="0036098F">
        <w:rPr>
          <w:sz w:val="20"/>
          <w:szCs w:val="22"/>
          <w:lang w:eastAsia="x-none"/>
        </w:rPr>
        <w:t>Nadere overeenkomsten</w:t>
      </w:r>
      <w:r>
        <w:rPr>
          <w:sz w:val="20"/>
          <w:szCs w:val="22"/>
          <w:lang w:eastAsia="x-none"/>
        </w:rPr>
        <w:t xml:space="preserve"> beschreven, te leveren Diensten en/of Producten en de daarvoor geldende tarieven en prijzen te onderwerpen aan een marktconformiteitsonderzoek. Opdrachtgever en Contractant kunnen schriftelijk verzoeken om een marktconformiteitsonderzoek. Opdrachtgever en Contractant stellen in overleg een onafhankelijke expert aan om een marktconformiteitsonderzoek te doen, die voor aanvang van de werkzaamheden een geheimhoudingsverklaring afgeeft. De reikwijdte van het marktconformiteitsonderzoek beperkt zich tot in Nederland actief opererende en vergelijkbare aanbieders van de Opdrachtgever.</w:t>
      </w:r>
    </w:p>
    <w:p w:rsidR="00DB0CC4" w:rsidRPr="000F0E3E" w:rsidRDefault="00DB0CC4" w:rsidP="000F0E3E">
      <w:pPr>
        <w:widowControl/>
        <w:numPr>
          <w:ilvl w:val="0"/>
          <w:numId w:val="7"/>
        </w:numPr>
        <w:spacing w:before="120" w:after="120"/>
        <w:rPr>
          <w:sz w:val="20"/>
          <w:szCs w:val="22"/>
          <w:lang w:eastAsia="x-none"/>
        </w:rPr>
      </w:pPr>
      <w:r>
        <w:rPr>
          <w:sz w:val="20"/>
          <w:szCs w:val="22"/>
          <w:lang w:eastAsia="x-none"/>
        </w:rPr>
        <w:t>De kosten worden gedragen door degene die om het marktconformiteitsonderzoek verzoekt. Besluiten Opdrachtgever en Contractant gezamenlijk tot een onafhankelijk onderzoek, dan worden daarmee gemoeide kosten gedeeld. De resultaten van het marktconformiteitsonderzoek worden door de Opdrachtgever en Contractant behandeld als vertrouwelijke informatie zoals bedoeld in de paragraaf Geheimhouding van deze Raamovereenkomst.</w:t>
      </w:r>
    </w:p>
    <w:p w:rsidR="000F0E3E" w:rsidRPr="000F0E3E" w:rsidRDefault="000F0E3E" w:rsidP="000F0E3E">
      <w:pPr>
        <w:widowControl/>
        <w:numPr>
          <w:ilvl w:val="0"/>
          <w:numId w:val="7"/>
        </w:numPr>
        <w:spacing w:before="120" w:after="120"/>
        <w:rPr>
          <w:sz w:val="20"/>
          <w:szCs w:val="22"/>
          <w:lang w:eastAsia="x-none"/>
        </w:rPr>
      </w:pPr>
      <w:r w:rsidRPr="000F0E3E">
        <w:rPr>
          <w:sz w:val="20"/>
          <w:szCs w:val="22"/>
          <w:lang w:eastAsia="x-none"/>
        </w:rPr>
        <w:lastRenderedPageBreak/>
        <w:t xml:space="preserve">De aangeboden prijzen en / of tarieven, zoals bedoeld in lid 01, zijn all-in, inclusief: reiskosten woon-werkverkeer, vakantiegeld, vakantiedagen, bijzonder verlof en feestdagen, kosten van vervoer, belastingen, invoerrechten, overige heffingen, assurantie, verpakkingskosten, verwijderingskosten, installatie- en montagekosten en evenals eventuele overige kosten. </w:t>
      </w:r>
    </w:p>
    <w:p w:rsidR="000F0E3E" w:rsidRPr="000F0E3E" w:rsidRDefault="000F0E3E" w:rsidP="00A07200">
      <w:pPr>
        <w:widowControl/>
        <w:numPr>
          <w:ilvl w:val="0"/>
          <w:numId w:val="7"/>
        </w:numPr>
        <w:spacing w:before="120" w:after="120"/>
        <w:rPr>
          <w:sz w:val="20"/>
          <w:szCs w:val="22"/>
          <w:lang w:eastAsia="x-none"/>
        </w:rPr>
      </w:pPr>
      <w:r w:rsidRPr="000F0E3E">
        <w:rPr>
          <w:sz w:val="20"/>
          <w:szCs w:val="22"/>
          <w:lang w:eastAsia="x-none"/>
        </w:rPr>
        <w:t xml:space="preserve">De overeengekomen tarieven staan eens per jaar open voor indexatie op basis van het CBS </w:t>
      </w:r>
      <w:r w:rsidR="00A07200">
        <w:rPr>
          <w:sz w:val="20"/>
          <w:szCs w:val="22"/>
          <w:lang w:eastAsia="x-none"/>
        </w:rPr>
        <w:t xml:space="preserve">algemene consumentenprijsindex (CPI), te vinden via de volgende link: </w:t>
      </w:r>
      <w:hyperlink r:id="rId7" w:history="1">
        <w:r w:rsidR="00A07200" w:rsidRPr="006320F8">
          <w:rPr>
            <w:rStyle w:val="Hyperlink"/>
            <w:sz w:val="20"/>
            <w:szCs w:val="22"/>
            <w:lang w:eastAsia="x-none"/>
          </w:rPr>
          <w:t>https://opendata.cbs.nl/#/CBS/nl/dataset/83131NED/table?dl=3AD62</w:t>
        </w:r>
      </w:hyperlink>
      <w:r w:rsidR="00A07200">
        <w:rPr>
          <w:sz w:val="20"/>
          <w:szCs w:val="22"/>
          <w:lang w:eastAsia="x-none"/>
        </w:rPr>
        <w:t>.</w:t>
      </w:r>
      <w:r w:rsidR="00A07200" w:rsidRPr="000F0E3E">
        <w:rPr>
          <w:sz w:val="20"/>
          <w:szCs w:val="22"/>
          <w:lang w:eastAsia="x-none"/>
        </w:rPr>
        <w:t xml:space="preserve"> </w:t>
      </w:r>
      <w:bookmarkStart w:id="32" w:name="_GoBack"/>
      <w:bookmarkEnd w:id="32"/>
      <w:r w:rsidRPr="000F0E3E">
        <w:rPr>
          <w:sz w:val="20"/>
          <w:szCs w:val="22"/>
          <w:lang w:eastAsia="x-none"/>
        </w:rPr>
        <w:br/>
        <w:t xml:space="preserve">De prijsaanpassing is gemaximaliseerd tot de in de benoemde CBS index aangegeven stijging over 12 maanden (van  </w:t>
      </w:r>
      <w:r w:rsidRPr="000F0E3E">
        <w:rPr>
          <w:sz w:val="20"/>
          <w:szCs w:val="22"/>
          <w:highlight w:val="yellow"/>
          <w:lang w:eastAsia="x-none"/>
        </w:rPr>
        <w:t>*</w:t>
      </w:r>
      <w:hyperlink w:anchor="_Prijzen_en_tarieven_1" w:tooltip="maand" w:history="1">
        <w:r w:rsidRPr="000F0E3E">
          <w:rPr>
            <w:color w:val="0000FF"/>
            <w:sz w:val="20"/>
            <w:szCs w:val="22"/>
            <w:u w:val="single"/>
            <w:lang w:eastAsia="x-none"/>
          </w:rPr>
          <w:t>toelichting</w:t>
        </w:r>
      </w:hyperlink>
      <w:r w:rsidRPr="000F0E3E">
        <w:rPr>
          <w:sz w:val="20"/>
          <w:szCs w:val="22"/>
          <w:lang w:eastAsia="x-none"/>
        </w:rPr>
        <w:t xml:space="preserve"> tot </w:t>
      </w:r>
      <w:r w:rsidRPr="000F0E3E">
        <w:rPr>
          <w:sz w:val="20"/>
          <w:szCs w:val="22"/>
          <w:highlight w:val="yellow"/>
          <w:lang w:eastAsia="x-none"/>
        </w:rPr>
        <w:t>*</w:t>
      </w:r>
      <w:hyperlink w:anchor="_Prijzen_en_tarieven_1" w:tooltip="maand" w:history="1">
        <w:r w:rsidRPr="000F0E3E">
          <w:rPr>
            <w:color w:val="0000FF"/>
            <w:sz w:val="20"/>
            <w:szCs w:val="22"/>
            <w:u w:val="single"/>
            <w:lang w:eastAsia="x-none"/>
          </w:rPr>
          <w:t>toelichting</w:t>
        </w:r>
      </w:hyperlink>
      <w:r w:rsidRPr="000F0E3E">
        <w:rPr>
          <w:sz w:val="20"/>
          <w:szCs w:val="22"/>
          <w:lang w:eastAsia="x-none"/>
        </w:rPr>
        <w:t xml:space="preserve"> ). Als het CBS de publicatie van het prijsindexcijfer staakt, wordt in overleg aansluiting gezocht bij een vergelijkbare indexeringsmethode. Inhaalslagen voor niet toegepaste prijsaanpassingen zijn niet mogelijk.</w:t>
      </w:r>
      <w:r w:rsidRPr="000F0E3E">
        <w:rPr>
          <w:sz w:val="20"/>
          <w:szCs w:val="22"/>
          <w:lang w:eastAsia="x-none"/>
        </w:rPr>
        <w:br/>
        <w:t xml:space="preserve">Van deze optie kunnen beide Partijen voor het eerst gebruik maken per </w:t>
      </w:r>
      <w:r w:rsidR="009E1489" w:rsidRPr="009E1489">
        <w:rPr>
          <w:sz w:val="20"/>
          <w:szCs w:val="22"/>
          <w:highlight w:val="yellow"/>
          <w:lang w:eastAsia="x-none"/>
        </w:rPr>
        <w:t>##-##-####</w:t>
      </w:r>
      <w:r w:rsidR="002D5EC9">
        <w:rPr>
          <w:sz w:val="20"/>
          <w:szCs w:val="22"/>
          <w:lang w:eastAsia="x-none"/>
        </w:rPr>
        <w:t>.</w:t>
      </w:r>
      <w:r w:rsidR="002D5EC9" w:rsidRPr="000F0E3E">
        <w:rPr>
          <w:sz w:val="20"/>
          <w:szCs w:val="22"/>
          <w:lang w:eastAsia="x-none"/>
        </w:rPr>
        <w:t xml:space="preserve"> </w:t>
      </w:r>
    </w:p>
    <w:p w:rsidR="000F0E3E" w:rsidRPr="000F0E3E" w:rsidRDefault="000F0E3E" w:rsidP="000F0E3E">
      <w:pPr>
        <w:widowControl/>
        <w:numPr>
          <w:ilvl w:val="0"/>
          <w:numId w:val="7"/>
        </w:numPr>
        <w:spacing w:before="120" w:after="120"/>
        <w:rPr>
          <w:sz w:val="20"/>
          <w:szCs w:val="22"/>
          <w:lang w:eastAsia="x-none"/>
        </w:rPr>
      </w:pPr>
      <w:r w:rsidRPr="000F0E3E">
        <w:rPr>
          <w:sz w:val="20"/>
          <w:szCs w:val="22"/>
          <w:lang w:eastAsia="x-none"/>
        </w:rPr>
        <w:t>Alle geldbedragen in de Overeenkomst zijn</w:t>
      </w:r>
      <w:r w:rsidRPr="000F0E3E">
        <w:rPr>
          <w:sz w:val="20"/>
          <w:szCs w:val="22"/>
          <w:vertAlign w:val="superscript"/>
          <w:lang w:eastAsia="x-none"/>
        </w:rPr>
        <w:footnoteReference w:id="4"/>
      </w:r>
      <w:r w:rsidRPr="000F0E3E">
        <w:rPr>
          <w:sz w:val="20"/>
          <w:szCs w:val="22"/>
          <w:lang w:eastAsia="x-none"/>
        </w:rPr>
        <w:t xml:space="preserve"> uitgedrukt in Euro’s en exclusief omzetbelasting (btw), tenzij duidelijk anders is vermeld. Geldbedragen in Euro’s zijn weergegeven met twee decimalen achter de komma.</w:t>
      </w:r>
    </w:p>
    <w:p w:rsidR="000F0E3E" w:rsidRPr="000F0E3E" w:rsidRDefault="000F0E3E" w:rsidP="000F0E3E">
      <w:pPr>
        <w:widowControl/>
        <w:numPr>
          <w:ilvl w:val="0"/>
          <w:numId w:val="7"/>
        </w:numPr>
        <w:spacing w:before="120" w:after="120"/>
        <w:rPr>
          <w:sz w:val="20"/>
          <w:szCs w:val="22"/>
          <w:lang w:eastAsia="x-none"/>
        </w:rPr>
      </w:pPr>
      <w:r w:rsidRPr="000F0E3E">
        <w:rPr>
          <w:sz w:val="20"/>
          <w:szCs w:val="22"/>
          <w:lang w:eastAsia="x-none"/>
        </w:rPr>
        <w:t>Overwerk, werk in onregelmatige uren en consignatiedienst wordt door Contractant in beginsel vermeden. Overwerk, werk in onregelmatige uren en consignatiedienst komen in sporadische gevallen, alleen voor vergoeding in aanmerking als Opdrachtgever daartoe schriftelijk opdracht heeft gegeven en akkoord is. Toeslagen voor overwerk, werk in onregelmatige uren en consignatiedienst, worden berekend als overeengekomen percentage van het overeengekomen tarief.</w:t>
      </w:r>
    </w:p>
    <w:p w:rsidR="000F0E3E" w:rsidRPr="000F0E3E" w:rsidRDefault="000F0E3E" w:rsidP="000F0E3E">
      <w:pPr>
        <w:keepNext/>
        <w:keepLines/>
        <w:widowControl/>
        <w:spacing w:before="120" w:after="120"/>
        <w:ind w:left="1068" w:hanging="360"/>
        <w:outlineLvl w:val="2"/>
        <w:rPr>
          <w:b/>
          <w:bCs/>
          <w:color w:val="4F6228"/>
          <w:szCs w:val="22"/>
          <w:lang w:eastAsia="x-none"/>
        </w:rPr>
      </w:pPr>
      <w:bookmarkStart w:id="33" w:name="_Verantwoording,_facturering_en"/>
      <w:bookmarkStart w:id="34" w:name="_Toc438551302"/>
      <w:bookmarkStart w:id="35" w:name="_Toc99374103"/>
      <w:bookmarkEnd w:id="33"/>
      <w:r w:rsidRPr="000F0E3E">
        <w:rPr>
          <w:b/>
          <w:bCs/>
          <w:color w:val="4F6228"/>
          <w:szCs w:val="22"/>
          <w:lang w:eastAsia="x-none"/>
        </w:rPr>
        <w:t>Verantwoording</w:t>
      </w:r>
      <w:r w:rsidRPr="000F0E3E">
        <w:rPr>
          <w:b/>
          <w:bCs/>
          <w:color w:val="4F6228"/>
          <w:szCs w:val="22"/>
          <w:lang w:val="x-none" w:eastAsia="x-none"/>
        </w:rPr>
        <w:t>, facturering en betaling</w:t>
      </w:r>
      <w:bookmarkEnd w:id="34"/>
      <w:bookmarkEnd w:id="35"/>
    </w:p>
    <w:p w:rsidR="00E8339B" w:rsidRDefault="00E8339B" w:rsidP="000F0E3E">
      <w:pPr>
        <w:widowControl/>
        <w:numPr>
          <w:ilvl w:val="0"/>
          <w:numId w:val="17"/>
        </w:numPr>
        <w:spacing w:before="120" w:after="120"/>
        <w:rPr>
          <w:sz w:val="20"/>
          <w:szCs w:val="22"/>
          <w:lang w:eastAsia="x-none"/>
        </w:rPr>
      </w:pPr>
      <w:r>
        <w:rPr>
          <w:sz w:val="20"/>
          <w:szCs w:val="22"/>
          <w:lang w:eastAsia="x-none"/>
        </w:rPr>
        <w:t xml:space="preserve">In alle </w:t>
      </w:r>
      <w:r w:rsidR="0036098F">
        <w:rPr>
          <w:sz w:val="20"/>
          <w:szCs w:val="22"/>
          <w:lang w:eastAsia="x-none"/>
        </w:rPr>
        <w:t>Nadere overeenkomsten</w:t>
      </w:r>
      <w:r>
        <w:rPr>
          <w:sz w:val="20"/>
          <w:szCs w:val="22"/>
          <w:lang w:eastAsia="x-none"/>
        </w:rPr>
        <w:t xml:space="preserve"> wordt overeengekomen dat Contractant de in de </w:t>
      </w:r>
      <w:r w:rsidR="0036098F">
        <w:rPr>
          <w:sz w:val="20"/>
          <w:szCs w:val="22"/>
          <w:lang w:eastAsia="x-none"/>
        </w:rPr>
        <w:t>Nadere overeenkomst</w:t>
      </w:r>
      <w:r>
        <w:rPr>
          <w:sz w:val="20"/>
          <w:szCs w:val="22"/>
          <w:lang w:eastAsia="x-none"/>
        </w:rPr>
        <w:t xml:space="preserve"> gespecificeerde Diensten en/of Producten op basis van vaste prijs of werkelijk gemaakte kosten zullen verrekenen tegen de in de Inschrijving opgenomen prijzen en tarieven.</w:t>
      </w:r>
    </w:p>
    <w:p w:rsidR="000F0E3E" w:rsidRPr="000F0E3E" w:rsidRDefault="000F0E3E" w:rsidP="000F0E3E">
      <w:pPr>
        <w:widowControl/>
        <w:numPr>
          <w:ilvl w:val="0"/>
          <w:numId w:val="17"/>
        </w:numPr>
        <w:spacing w:before="120" w:after="120"/>
        <w:rPr>
          <w:sz w:val="20"/>
          <w:szCs w:val="22"/>
          <w:lang w:eastAsia="x-none"/>
        </w:rPr>
      </w:pPr>
      <w:r w:rsidRPr="000F0E3E">
        <w:rPr>
          <w:sz w:val="20"/>
          <w:szCs w:val="22"/>
          <w:lang w:eastAsia="x-none"/>
        </w:rPr>
        <w:t xml:space="preserve">De omvang van een factuur wordt bepaald op basis van daadwerkelijk uitgevoerde Prestatie. De registratie van de daadwerkelijk uitgevoerde Prestatie gebeurt door de Contractant. </w:t>
      </w:r>
    </w:p>
    <w:p w:rsidR="000F0E3E" w:rsidRPr="000F0E3E" w:rsidRDefault="000F0E3E" w:rsidP="000F0E3E">
      <w:pPr>
        <w:widowControl/>
        <w:numPr>
          <w:ilvl w:val="0"/>
          <w:numId w:val="17"/>
        </w:numPr>
        <w:spacing w:before="120" w:after="120"/>
        <w:rPr>
          <w:sz w:val="20"/>
          <w:szCs w:val="22"/>
          <w:lang w:eastAsia="x-none"/>
        </w:rPr>
      </w:pPr>
      <w:r w:rsidRPr="000F0E3E">
        <w:rPr>
          <w:sz w:val="20"/>
          <w:szCs w:val="22"/>
          <w:lang w:eastAsia="x-none"/>
        </w:rPr>
        <w:t xml:space="preserve">Contractant factureert per periode </w:t>
      </w:r>
      <w:r w:rsidR="00E8339B">
        <w:rPr>
          <w:sz w:val="20"/>
          <w:szCs w:val="22"/>
          <w:lang w:eastAsia="x-none"/>
        </w:rPr>
        <w:t>van vier weken</w:t>
      </w:r>
      <w:r w:rsidRPr="000F0E3E">
        <w:rPr>
          <w:sz w:val="20"/>
          <w:szCs w:val="22"/>
          <w:lang w:eastAsia="x-none"/>
        </w:rPr>
        <w:t>, of na afronden van zijn Prestatie, achteraf, aan de hand van door Opdrachtgever goedgekeurde onderbouwing.</w:t>
      </w:r>
    </w:p>
    <w:p w:rsidR="000F0E3E" w:rsidRPr="000F0E3E" w:rsidRDefault="000F0E3E" w:rsidP="000F0E3E">
      <w:pPr>
        <w:widowControl/>
        <w:numPr>
          <w:ilvl w:val="0"/>
          <w:numId w:val="17"/>
        </w:numPr>
        <w:spacing w:before="120" w:after="120"/>
        <w:rPr>
          <w:sz w:val="20"/>
          <w:szCs w:val="22"/>
          <w:lang w:eastAsia="x-none"/>
        </w:rPr>
      </w:pPr>
      <w:r w:rsidRPr="000F0E3E">
        <w:rPr>
          <w:sz w:val="20"/>
          <w:szCs w:val="22"/>
          <w:lang w:eastAsia="x-none"/>
        </w:rPr>
        <w:t>Naast de algemene gegevens</w:t>
      </w:r>
      <w:r w:rsidRPr="000F0E3E">
        <w:rPr>
          <w:sz w:val="20"/>
          <w:szCs w:val="22"/>
          <w:vertAlign w:val="superscript"/>
          <w:lang w:eastAsia="x-none"/>
        </w:rPr>
        <w:footnoteReference w:id="5"/>
      </w:r>
      <w:r w:rsidRPr="000F0E3E">
        <w:rPr>
          <w:sz w:val="20"/>
          <w:szCs w:val="22"/>
          <w:lang w:eastAsia="x-none"/>
        </w:rPr>
        <w:t xml:space="preserve"> bevat een factuur ook:</w:t>
      </w:r>
    </w:p>
    <w:p w:rsidR="00E8339B" w:rsidRDefault="00975EB8" w:rsidP="000F0E3E">
      <w:pPr>
        <w:widowControl/>
        <w:numPr>
          <w:ilvl w:val="1"/>
          <w:numId w:val="8"/>
        </w:numPr>
        <w:spacing w:before="120" w:after="120"/>
        <w:rPr>
          <w:sz w:val="20"/>
          <w:szCs w:val="22"/>
          <w:lang w:eastAsia="x-none"/>
        </w:rPr>
      </w:pPr>
      <w:r>
        <w:rPr>
          <w:sz w:val="20"/>
          <w:szCs w:val="22"/>
          <w:lang w:eastAsia="x-none"/>
        </w:rPr>
        <w:t>Tenaamstelling Opdrachtgever (zie pag. 3);</w:t>
      </w:r>
    </w:p>
    <w:p w:rsidR="00975EB8" w:rsidRDefault="00975EB8" w:rsidP="00975EB8">
      <w:pPr>
        <w:widowControl/>
        <w:numPr>
          <w:ilvl w:val="2"/>
          <w:numId w:val="8"/>
        </w:numPr>
        <w:spacing w:before="120" w:after="120"/>
        <w:rPr>
          <w:sz w:val="20"/>
          <w:szCs w:val="22"/>
          <w:lang w:eastAsia="x-none"/>
        </w:rPr>
      </w:pPr>
      <w:r>
        <w:rPr>
          <w:sz w:val="20"/>
          <w:szCs w:val="22"/>
          <w:lang w:eastAsia="x-none"/>
        </w:rPr>
        <w:t>Gemeente Stede Broec, of;</w:t>
      </w:r>
    </w:p>
    <w:p w:rsidR="00975EB8" w:rsidRDefault="00975EB8" w:rsidP="00975EB8">
      <w:pPr>
        <w:widowControl/>
        <w:numPr>
          <w:ilvl w:val="2"/>
          <w:numId w:val="8"/>
        </w:numPr>
        <w:spacing w:before="120" w:after="120"/>
        <w:rPr>
          <w:sz w:val="20"/>
          <w:szCs w:val="22"/>
          <w:lang w:eastAsia="x-none"/>
        </w:rPr>
      </w:pPr>
      <w:r>
        <w:rPr>
          <w:sz w:val="20"/>
          <w:szCs w:val="22"/>
          <w:lang w:eastAsia="x-none"/>
        </w:rPr>
        <w:t>Gemeente Enkhuizen, of;</w:t>
      </w:r>
    </w:p>
    <w:p w:rsidR="00975EB8" w:rsidRDefault="00A82E69" w:rsidP="00975EB8">
      <w:pPr>
        <w:widowControl/>
        <w:numPr>
          <w:ilvl w:val="2"/>
          <w:numId w:val="8"/>
        </w:numPr>
        <w:spacing w:before="120" w:after="120"/>
        <w:rPr>
          <w:sz w:val="20"/>
          <w:szCs w:val="22"/>
          <w:lang w:eastAsia="x-none"/>
        </w:rPr>
      </w:pPr>
      <w:r>
        <w:rPr>
          <w:sz w:val="20"/>
          <w:szCs w:val="22"/>
          <w:lang w:eastAsia="x-none"/>
        </w:rPr>
        <w:t>Gemeente Drechterland;</w:t>
      </w:r>
    </w:p>
    <w:p w:rsidR="008E7B2F" w:rsidRDefault="000D5B73" w:rsidP="008E7B2F">
      <w:pPr>
        <w:widowControl/>
        <w:numPr>
          <w:ilvl w:val="1"/>
          <w:numId w:val="8"/>
        </w:numPr>
        <w:spacing w:before="120" w:after="120"/>
        <w:rPr>
          <w:sz w:val="20"/>
          <w:szCs w:val="22"/>
          <w:lang w:eastAsia="x-none"/>
        </w:rPr>
      </w:pPr>
      <w:r>
        <w:rPr>
          <w:sz w:val="20"/>
          <w:szCs w:val="22"/>
          <w:lang w:eastAsia="x-none"/>
        </w:rPr>
        <w:t>T.a.v. budgetbeheerder</w:t>
      </w:r>
      <w:r w:rsidR="00A82E69">
        <w:rPr>
          <w:sz w:val="20"/>
          <w:szCs w:val="22"/>
          <w:lang w:eastAsia="x-none"/>
        </w:rPr>
        <w:t>:</w:t>
      </w:r>
    </w:p>
    <w:p w:rsidR="008E7B2F" w:rsidRDefault="008E7B2F" w:rsidP="008E7B2F">
      <w:pPr>
        <w:widowControl/>
        <w:numPr>
          <w:ilvl w:val="2"/>
          <w:numId w:val="8"/>
        </w:numPr>
        <w:spacing w:before="120" w:after="120"/>
        <w:rPr>
          <w:sz w:val="20"/>
          <w:szCs w:val="22"/>
          <w:lang w:eastAsia="x-none"/>
        </w:rPr>
      </w:pPr>
      <w:r>
        <w:rPr>
          <w:sz w:val="20"/>
          <w:szCs w:val="22"/>
          <w:lang w:eastAsia="x-none"/>
        </w:rPr>
        <w:t>Dhr. Berry de With</w:t>
      </w:r>
      <w:r w:rsidR="00A82E69">
        <w:rPr>
          <w:sz w:val="20"/>
          <w:szCs w:val="22"/>
          <w:lang w:eastAsia="x-none"/>
        </w:rPr>
        <w:t>;</w:t>
      </w:r>
    </w:p>
    <w:p w:rsidR="00975EB8" w:rsidRDefault="00D00A62" w:rsidP="00975EB8">
      <w:pPr>
        <w:widowControl/>
        <w:numPr>
          <w:ilvl w:val="1"/>
          <w:numId w:val="8"/>
        </w:numPr>
        <w:spacing w:before="120" w:after="120"/>
        <w:rPr>
          <w:sz w:val="20"/>
          <w:szCs w:val="22"/>
          <w:lang w:eastAsia="x-none"/>
        </w:rPr>
      </w:pPr>
      <w:r>
        <w:rPr>
          <w:sz w:val="20"/>
          <w:szCs w:val="22"/>
          <w:lang w:eastAsia="x-none"/>
        </w:rPr>
        <w:t>Documentnu</w:t>
      </w:r>
      <w:r w:rsidR="00A82E69">
        <w:rPr>
          <w:sz w:val="20"/>
          <w:szCs w:val="22"/>
          <w:lang w:eastAsia="x-none"/>
        </w:rPr>
        <w:t>mmer/verwijzing Raamcontract speelvoorzieningen SED</w:t>
      </w:r>
      <w:r>
        <w:rPr>
          <w:sz w:val="20"/>
          <w:szCs w:val="22"/>
          <w:lang w:eastAsia="x-none"/>
        </w:rPr>
        <w:t xml:space="preserve"> (zie voorblad);</w:t>
      </w:r>
    </w:p>
    <w:p w:rsidR="00D00A62" w:rsidRDefault="00D00A62" w:rsidP="00975EB8">
      <w:pPr>
        <w:widowControl/>
        <w:numPr>
          <w:ilvl w:val="1"/>
          <w:numId w:val="8"/>
        </w:numPr>
        <w:spacing w:before="120" w:after="120"/>
        <w:rPr>
          <w:sz w:val="20"/>
          <w:szCs w:val="22"/>
          <w:lang w:eastAsia="x-none"/>
        </w:rPr>
      </w:pPr>
      <w:r>
        <w:rPr>
          <w:sz w:val="20"/>
          <w:szCs w:val="22"/>
          <w:lang w:eastAsia="x-none"/>
        </w:rPr>
        <w:t>FCL- en ECL-grootboeknummers</w:t>
      </w:r>
      <w:r w:rsidR="00A82E69">
        <w:rPr>
          <w:sz w:val="20"/>
          <w:szCs w:val="22"/>
          <w:lang w:eastAsia="x-none"/>
        </w:rPr>
        <w:t>:</w:t>
      </w:r>
    </w:p>
    <w:p w:rsidR="00D00A62" w:rsidRDefault="00D00A62" w:rsidP="00D00A62">
      <w:pPr>
        <w:widowControl/>
        <w:numPr>
          <w:ilvl w:val="2"/>
          <w:numId w:val="8"/>
        </w:numPr>
        <w:spacing w:before="120" w:after="120"/>
        <w:rPr>
          <w:sz w:val="20"/>
          <w:szCs w:val="22"/>
          <w:lang w:eastAsia="x-none"/>
        </w:rPr>
      </w:pPr>
      <w:r>
        <w:rPr>
          <w:sz w:val="20"/>
          <w:szCs w:val="22"/>
          <w:lang w:eastAsia="x-none"/>
        </w:rPr>
        <w:t xml:space="preserve">FCL: </w:t>
      </w:r>
      <w:r w:rsidR="008E7B2F">
        <w:rPr>
          <w:sz w:val="20"/>
          <w:szCs w:val="22"/>
          <w:lang w:eastAsia="x-none"/>
        </w:rPr>
        <w:t>6570051</w:t>
      </w:r>
      <w:r w:rsidR="00A82E69">
        <w:rPr>
          <w:sz w:val="20"/>
          <w:szCs w:val="22"/>
          <w:lang w:eastAsia="x-none"/>
        </w:rPr>
        <w:t>;</w:t>
      </w:r>
    </w:p>
    <w:p w:rsidR="008E7B2F" w:rsidRPr="008E7B2F" w:rsidRDefault="00D00A62" w:rsidP="00A82E69">
      <w:pPr>
        <w:widowControl/>
        <w:numPr>
          <w:ilvl w:val="2"/>
          <w:numId w:val="8"/>
        </w:numPr>
        <w:spacing w:before="120" w:after="120"/>
        <w:rPr>
          <w:sz w:val="20"/>
          <w:szCs w:val="22"/>
          <w:lang w:eastAsia="x-none"/>
        </w:rPr>
      </w:pPr>
      <w:r w:rsidRPr="008E7B2F">
        <w:rPr>
          <w:sz w:val="20"/>
          <w:szCs w:val="22"/>
          <w:lang w:eastAsia="x-none"/>
        </w:rPr>
        <w:t xml:space="preserve">ECL: </w:t>
      </w:r>
      <w:r w:rsidR="008E7B2F" w:rsidRPr="008E7B2F">
        <w:rPr>
          <w:sz w:val="20"/>
          <w:szCs w:val="22"/>
          <w:lang w:eastAsia="x-none"/>
        </w:rPr>
        <w:t>38032</w:t>
      </w:r>
      <w:r w:rsidR="00A82E69">
        <w:rPr>
          <w:sz w:val="20"/>
          <w:szCs w:val="22"/>
          <w:lang w:eastAsia="x-none"/>
        </w:rPr>
        <w:t>;</w:t>
      </w:r>
    </w:p>
    <w:p w:rsidR="000F0E3E" w:rsidRPr="000F0E3E" w:rsidRDefault="000F0E3E" w:rsidP="000F0E3E">
      <w:pPr>
        <w:widowControl/>
        <w:numPr>
          <w:ilvl w:val="0"/>
          <w:numId w:val="17"/>
        </w:numPr>
        <w:spacing w:before="120" w:after="120"/>
        <w:rPr>
          <w:sz w:val="20"/>
          <w:szCs w:val="22"/>
          <w:lang w:eastAsia="x-none"/>
        </w:rPr>
      </w:pPr>
      <w:r w:rsidRPr="000F0E3E">
        <w:rPr>
          <w:sz w:val="20"/>
          <w:szCs w:val="22"/>
          <w:lang w:eastAsia="x-none"/>
        </w:rPr>
        <w:lastRenderedPageBreak/>
        <w:t xml:space="preserve">Contractant zendt facturen digitaal naar: </w:t>
      </w:r>
      <w:hyperlink r:id="rId8" w:history="1">
        <w:r w:rsidR="00A82E69" w:rsidRPr="006320F8">
          <w:rPr>
            <w:rStyle w:val="Hyperlink"/>
            <w:sz w:val="20"/>
            <w:szCs w:val="22"/>
            <w:lang w:eastAsia="x-none"/>
          </w:rPr>
          <w:t>crediteuren@sed-wf.nl</w:t>
        </w:r>
      </w:hyperlink>
      <w:r w:rsidRPr="000F0E3E">
        <w:rPr>
          <w:sz w:val="20"/>
          <w:szCs w:val="22"/>
          <w:lang w:eastAsia="x-none"/>
        </w:rPr>
        <w:t>.</w:t>
      </w:r>
      <w:r w:rsidRPr="000F0E3E">
        <w:rPr>
          <w:sz w:val="20"/>
          <w:szCs w:val="22"/>
          <w:lang w:eastAsia="x-none"/>
        </w:rPr>
        <w:br/>
        <w:t>Ieder factuur bestaat uit een afzonderlijk pdf-bestand.</w:t>
      </w:r>
    </w:p>
    <w:p w:rsidR="000F0E3E" w:rsidRPr="000F0E3E" w:rsidRDefault="000F0E3E" w:rsidP="000F0E3E">
      <w:pPr>
        <w:widowControl/>
        <w:numPr>
          <w:ilvl w:val="0"/>
          <w:numId w:val="17"/>
        </w:numPr>
        <w:spacing w:before="120" w:after="120"/>
        <w:rPr>
          <w:sz w:val="20"/>
          <w:szCs w:val="22"/>
          <w:lang w:eastAsia="x-none"/>
        </w:rPr>
      </w:pPr>
      <w:r w:rsidRPr="000F0E3E">
        <w:rPr>
          <w:sz w:val="20"/>
          <w:szCs w:val="22"/>
          <w:lang w:eastAsia="x-none"/>
        </w:rPr>
        <w:t>Opdrachtgever heeft het recht</w:t>
      </w:r>
      <w:r w:rsidRPr="000F0E3E">
        <w:rPr>
          <w:sz w:val="20"/>
          <w:szCs w:val="22"/>
          <w:vertAlign w:val="superscript"/>
          <w:lang w:eastAsia="x-none"/>
        </w:rPr>
        <w:footnoteReference w:id="6"/>
      </w:r>
      <w:r w:rsidRPr="000F0E3E">
        <w:rPr>
          <w:sz w:val="20"/>
          <w:szCs w:val="22"/>
          <w:lang w:eastAsia="x-none"/>
        </w:rPr>
        <w:t xml:space="preserve"> het bedrag van de factuur te verminderen met bedragen voor boetes die Contractant verschuldigd is aan Opdrachtgever, ongeacht of de vordering tot betaling daarvan op een derde is overgegaan.</w:t>
      </w:r>
    </w:p>
    <w:p w:rsidR="000F0E3E" w:rsidRPr="000F0E3E" w:rsidRDefault="000F0E3E" w:rsidP="000F0E3E">
      <w:pPr>
        <w:widowControl/>
        <w:numPr>
          <w:ilvl w:val="0"/>
          <w:numId w:val="17"/>
        </w:numPr>
        <w:spacing w:before="120" w:after="120"/>
        <w:rPr>
          <w:sz w:val="20"/>
          <w:szCs w:val="22"/>
          <w:lang w:eastAsia="x-none"/>
        </w:rPr>
      </w:pPr>
      <w:r w:rsidRPr="000F0E3E">
        <w:rPr>
          <w:rFonts w:cs="Arial"/>
          <w:sz w:val="20"/>
          <w:szCs w:val="18"/>
        </w:rPr>
        <w:t>Betaling door Opdrachtgever houdt op geen enkele wijze afstand van recht of van vorderingen in en ontslaat Contractant op geen enkele wijze van enige garantie en/of aansprakelijkheid.</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36" w:name="_Kwaliteit,_keuring_en"/>
      <w:bookmarkStart w:id="37" w:name="_Verzekeringen_*toelichting"/>
      <w:bookmarkStart w:id="38" w:name="_Toc438551303"/>
      <w:bookmarkStart w:id="39" w:name="_Toc99374104"/>
      <w:bookmarkEnd w:id="36"/>
      <w:bookmarkEnd w:id="37"/>
      <w:r w:rsidRPr="000F0E3E">
        <w:rPr>
          <w:b/>
          <w:bCs/>
          <w:color w:val="4F6228"/>
          <w:szCs w:val="22"/>
          <w:lang w:val="x-none" w:eastAsia="x-none"/>
        </w:rPr>
        <w:t>Verzekeringen</w:t>
      </w:r>
      <w:bookmarkEnd w:id="38"/>
      <w:bookmarkEnd w:id="39"/>
      <w:r w:rsidR="009E1489" w:rsidRPr="000F0E3E">
        <w:rPr>
          <w:b/>
          <w:bCs/>
          <w:color w:val="4F6228"/>
          <w:szCs w:val="22"/>
          <w:lang w:val="x-none" w:eastAsia="x-none"/>
        </w:rPr>
        <w:t xml:space="preserve"> </w:t>
      </w:r>
    </w:p>
    <w:p w:rsidR="000F0E3E" w:rsidRPr="000F0E3E" w:rsidRDefault="000F0E3E" w:rsidP="000F0E3E">
      <w:pPr>
        <w:widowControl/>
        <w:numPr>
          <w:ilvl w:val="0"/>
          <w:numId w:val="16"/>
        </w:numPr>
        <w:spacing w:before="120" w:after="120"/>
        <w:rPr>
          <w:sz w:val="20"/>
          <w:szCs w:val="22"/>
          <w:lang w:eastAsia="x-none"/>
        </w:rPr>
      </w:pPr>
      <w:r w:rsidRPr="000F0E3E">
        <w:rPr>
          <w:sz w:val="20"/>
          <w:szCs w:val="22"/>
          <w:lang w:eastAsia="x-none"/>
        </w:rPr>
        <w:t>De Contractant heeft zich</w:t>
      </w:r>
      <w:r w:rsidRPr="000F0E3E">
        <w:rPr>
          <w:sz w:val="20"/>
          <w:szCs w:val="22"/>
          <w:vertAlign w:val="superscript"/>
          <w:lang w:eastAsia="x-none"/>
        </w:rPr>
        <w:footnoteReference w:id="7"/>
      </w:r>
      <w:r w:rsidRPr="000F0E3E">
        <w:rPr>
          <w:sz w:val="20"/>
          <w:szCs w:val="22"/>
          <w:lang w:eastAsia="x-none"/>
        </w:rPr>
        <w:t xml:space="preserve"> adequaat verzekerd en houdt zich adequaat verzekerd voor wettelijke aansprakelijkheid (WA).</w:t>
      </w:r>
    </w:p>
    <w:p w:rsidR="000F0E3E" w:rsidRPr="000F0E3E" w:rsidRDefault="000F0E3E" w:rsidP="000F0E3E">
      <w:pPr>
        <w:widowControl/>
        <w:numPr>
          <w:ilvl w:val="0"/>
          <w:numId w:val="16"/>
        </w:numPr>
        <w:spacing w:before="120" w:after="120"/>
        <w:rPr>
          <w:sz w:val="20"/>
          <w:szCs w:val="22"/>
          <w:lang w:eastAsia="x-none"/>
        </w:rPr>
      </w:pPr>
      <w:r w:rsidRPr="000F0E3E">
        <w:rPr>
          <w:sz w:val="20"/>
          <w:szCs w:val="22"/>
          <w:lang w:eastAsia="x-none"/>
        </w:rPr>
        <w:t>De Contractant heeft zich</w:t>
      </w:r>
      <w:r w:rsidRPr="000F0E3E">
        <w:rPr>
          <w:sz w:val="20"/>
          <w:szCs w:val="22"/>
          <w:vertAlign w:val="superscript"/>
          <w:lang w:eastAsia="x-none"/>
        </w:rPr>
        <w:footnoteReference w:id="8"/>
      </w:r>
      <w:r w:rsidRPr="000F0E3E">
        <w:rPr>
          <w:sz w:val="20"/>
          <w:szCs w:val="22"/>
          <w:lang w:eastAsia="x-none"/>
        </w:rPr>
        <w:t xml:space="preserve"> adequaat verzekerd en houdt zich adequaat verzekerd voor bedrijfsaansprakelijkheid, waaronder begrepen (product)aansprakelijkheid voor schade toegebracht aan personen of zaken die eigendom zijn van de Opdrachtgever.</w:t>
      </w:r>
    </w:p>
    <w:p w:rsidR="000F0E3E" w:rsidRPr="000F0E3E" w:rsidRDefault="000F0E3E" w:rsidP="000F0E3E">
      <w:pPr>
        <w:widowControl/>
        <w:numPr>
          <w:ilvl w:val="0"/>
          <w:numId w:val="16"/>
        </w:numPr>
        <w:spacing w:before="120" w:after="120"/>
        <w:rPr>
          <w:sz w:val="20"/>
          <w:szCs w:val="22"/>
          <w:lang w:eastAsia="x-none"/>
        </w:rPr>
      </w:pPr>
      <w:r w:rsidRPr="000F0E3E">
        <w:rPr>
          <w:sz w:val="20"/>
          <w:szCs w:val="22"/>
          <w:lang w:eastAsia="x-none"/>
        </w:rPr>
        <w:t>De Contractant heeft zich</w:t>
      </w:r>
      <w:r w:rsidRPr="000F0E3E">
        <w:rPr>
          <w:sz w:val="20"/>
          <w:szCs w:val="22"/>
          <w:vertAlign w:val="superscript"/>
          <w:lang w:eastAsia="x-none"/>
        </w:rPr>
        <w:footnoteReference w:id="9"/>
      </w:r>
      <w:r w:rsidRPr="000F0E3E">
        <w:rPr>
          <w:sz w:val="20"/>
          <w:szCs w:val="22"/>
          <w:lang w:eastAsia="x-none"/>
        </w:rPr>
        <w:t xml:space="preserve"> adequaat verzekerd en houdt zich adequaat verzekerd voor beroepsaansprakelijkheid, voor risico’s die voortvloeien uit beroepsfouten.</w:t>
      </w:r>
    </w:p>
    <w:p w:rsidR="000F0E3E" w:rsidRDefault="000F0E3E" w:rsidP="000F0E3E">
      <w:pPr>
        <w:widowControl/>
        <w:numPr>
          <w:ilvl w:val="0"/>
          <w:numId w:val="16"/>
        </w:numPr>
        <w:spacing w:before="120" w:after="120"/>
        <w:rPr>
          <w:sz w:val="20"/>
          <w:szCs w:val="22"/>
          <w:lang w:eastAsia="x-none"/>
        </w:rPr>
      </w:pPr>
      <w:r w:rsidRPr="000F0E3E">
        <w:rPr>
          <w:sz w:val="20"/>
          <w:szCs w:val="22"/>
          <w:lang w:eastAsia="x-none"/>
        </w:rPr>
        <w:t>Samenhangende gebeurtenissen of aanspraken worden aangemerkt als één gebeurtenis / aanspraak.</w:t>
      </w:r>
    </w:p>
    <w:p w:rsidR="00991181" w:rsidRPr="000F0E3E" w:rsidRDefault="00991181" w:rsidP="000F0E3E">
      <w:pPr>
        <w:widowControl/>
        <w:numPr>
          <w:ilvl w:val="0"/>
          <w:numId w:val="16"/>
        </w:numPr>
        <w:spacing w:before="120" w:after="120"/>
        <w:rPr>
          <w:sz w:val="20"/>
          <w:szCs w:val="22"/>
          <w:lang w:eastAsia="x-none"/>
        </w:rPr>
      </w:pPr>
      <w:r>
        <w:rPr>
          <w:sz w:val="20"/>
          <w:szCs w:val="22"/>
          <w:lang w:eastAsia="x-none"/>
        </w:rPr>
        <w:t>Desgevraagd geeft Contractant aan Opdrachtgever op diens verzoek onverwijld inzage in de polis en/of het verzekeringscertificaat.</w:t>
      </w:r>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40" w:name="_Toc99374105"/>
      <w:r w:rsidRPr="000F0E3E">
        <w:rPr>
          <w:b/>
          <w:bCs/>
          <w:color w:val="4F6228"/>
          <w:szCs w:val="22"/>
          <w:lang w:eastAsia="x-none"/>
        </w:rPr>
        <w:t xml:space="preserve">Tot stand komen </w:t>
      </w:r>
      <w:r w:rsidR="00701A8E">
        <w:rPr>
          <w:b/>
          <w:bCs/>
          <w:color w:val="4F6228"/>
          <w:szCs w:val="22"/>
          <w:lang w:eastAsia="x-none"/>
        </w:rPr>
        <w:t>Nadere overeenkomsten</w:t>
      </w:r>
      <w:bookmarkEnd w:id="40"/>
      <w:r w:rsidRPr="000F0E3E">
        <w:rPr>
          <w:b/>
          <w:bCs/>
          <w:color w:val="4F6228"/>
          <w:szCs w:val="22"/>
          <w:lang w:val="x-none" w:eastAsia="x-none"/>
        </w:rPr>
        <w:t xml:space="preserve"> </w:t>
      </w:r>
    </w:p>
    <w:p w:rsidR="000F0E3E" w:rsidRPr="000F0E3E" w:rsidRDefault="000F0E3E" w:rsidP="000F0E3E">
      <w:pPr>
        <w:widowControl/>
        <w:numPr>
          <w:ilvl w:val="0"/>
          <w:numId w:val="12"/>
        </w:numPr>
        <w:spacing w:before="120" w:after="120"/>
        <w:rPr>
          <w:sz w:val="20"/>
          <w:szCs w:val="22"/>
          <w:lang w:eastAsia="x-none"/>
        </w:rPr>
      </w:pPr>
      <w:r w:rsidRPr="000F0E3E">
        <w:rPr>
          <w:sz w:val="20"/>
          <w:szCs w:val="22"/>
          <w:lang w:eastAsia="x-none"/>
        </w:rPr>
        <w:t xml:space="preserve">De termijn waarbinnen een </w:t>
      </w:r>
      <w:r w:rsidR="00701A8E">
        <w:rPr>
          <w:sz w:val="20"/>
          <w:szCs w:val="22"/>
          <w:lang w:eastAsia="x-none"/>
        </w:rPr>
        <w:t>Nadere overeenkomst</w:t>
      </w:r>
      <w:r w:rsidRPr="000F0E3E">
        <w:rPr>
          <w:sz w:val="20"/>
          <w:szCs w:val="22"/>
          <w:lang w:eastAsia="x-none"/>
        </w:rPr>
        <w:t xml:space="preserve"> tot stand komt is redelijk, waarbij de continuïteit van bedrijfsprocessen en verplichtingen van Opdrachtgever leidend zijn. Beide Partijen spannen zich hiervoor in.</w:t>
      </w:r>
    </w:p>
    <w:p w:rsidR="000F0E3E" w:rsidRDefault="000F0E3E" w:rsidP="000F0E3E">
      <w:pPr>
        <w:widowControl/>
        <w:numPr>
          <w:ilvl w:val="0"/>
          <w:numId w:val="12"/>
        </w:numPr>
        <w:spacing w:before="120" w:after="120"/>
        <w:rPr>
          <w:sz w:val="20"/>
          <w:szCs w:val="22"/>
          <w:lang w:eastAsia="x-none"/>
        </w:rPr>
      </w:pPr>
      <w:r w:rsidRPr="000F0E3E">
        <w:rPr>
          <w:sz w:val="20"/>
          <w:szCs w:val="22"/>
          <w:lang w:eastAsia="x-none"/>
        </w:rPr>
        <w:t xml:space="preserve">Een </w:t>
      </w:r>
      <w:r w:rsidR="00701A8E">
        <w:rPr>
          <w:sz w:val="20"/>
          <w:szCs w:val="22"/>
          <w:lang w:eastAsia="x-none"/>
        </w:rPr>
        <w:t>Nadere overeenkomst</w:t>
      </w:r>
      <w:r w:rsidRPr="000F0E3E">
        <w:rPr>
          <w:sz w:val="20"/>
          <w:szCs w:val="22"/>
          <w:lang w:eastAsia="x-none"/>
        </w:rPr>
        <w:t xml:space="preserve"> komt in goed overleg tot stand. De belangen, rechten en plichten van Opdrachtgever en Contractant zijn in de </w:t>
      </w:r>
      <w:r w:rsidR="00701A8E">
        <w:rPr>
          <w:sz w:val="20"/>
          <w:szCs w:val="22"/>
          <w:lang w:eastAsia="x-none"/>
        </w:rPr>
        <w:t>Nadere overeenkomst</w:t>
      </w:r>
      <w:r w:rsidRPr="000F0E3E">
        <w:rPr>
          <w:sz w:val="20"/>
          <w:szCs w:val="22"/>
          <w:lang w:eastAsia="x-none"/>
        </w:rPr>
        <w:t xml:space="preserve"> evenwichtig afgewogen. Nadere afspraken over Prestaties zijn naar de letter en in de geest van de Overeenkomst.</w:t>
      </w:r>
    </w:p>
    <w:p w:rsidR="009560CE" w:rsidRDefault="009560CE" w:rsidP="000F0E3E">
      <w:pPr>
        <w:widowControl/>
        <w:numPr>
          <w:ilvl w:val="0"/>
          <w:numId w:val="12"/>
        </w:numPr>
        <w:spacing w:before="120" w:after="120"/>
        <w:rPr>
          <w:sz w:val="20"/>
          <w:szCs w:val="22"/>
          <w:lang w:eastAsia="x-none"/>
        </w:rPr>
      </w:pPr>
      <w:r>
        <w:rPr>
          <w:sz w:val="20"/>
          <w:szCs w:val="22"/>
          <w:lang w:eastAsia="x-none"/>
        </w:rPr>
        <w:t>Contractant is verplicht na ontvangst van een Offerteaanvraag met inachtneming van het bepaalde in deze Raamovereenkomst een Offerte uit te brengen. Aan het verkrijgen van een Offerte zijn voor Opdrachtgever geen kosten verbonden.</w:t>
      </w:r>
    </w:p>
    <w:p w:rsidR="009560CE" w:rsidRPr="000F0E3E" w:rsidRDefault="009560CE" w:rsidP="000F0E3E">
      <w:pPr>
        <w:widowControl/>
        <w:numPr>
          <w:ilvl w:val="0"/>
          <w:numId w:val="12"/>
        </w:numPr>
        <w:spacing w:before="120" w:after="120"/>
        <w:rPr>
          <w:sz w:val="20"/>
          <w:szCs w:val="22"/>
          <w:lang w:eastAsia="x-none"/>
        </w:rPr>
      </w:pPr>
      <w:r>
        <w:rPr>
          <w:sz w:val="20"/>
          <w:szCs w:val="22"/>
          <w:lang w:eastAsia="x-none"/>
        </w:rPr>
        <w:t>Elke overschrijding van de kosten dient schriftelijk te worden gemeld bij Opdrachtgever, onverwijld op het moment dat deze overschrijding voor Contractant redelijkerwijs voorzienbaar is. Een aanvullende opdracht binnen de Nadere overeenkomst wordt door Opdrachtgever alleen schriftelijk verstrekt. Indien geen aanvullende opdracht wordt gegeven, is Contractant gehouden aan het continueren van de uitvoering conform Nadere overeenkomst.</w:t>
      </w:r>
    </w:p>
    <w:p w:rsidR="000F0E3E" w:rsidRPr="000F0E3E" w:rsidRDefault="000F0E3E" w:rsidP="000F0E3E">
      <w:pPr>
        <w:keepNext/>
        <w:keepLines/>
        <w:widowControl/>
        <w:spacing w:before="120" w:after="120"/>
        <w:outlineLvl w:val="1"/>
        <w:rPr>
          <w:b/>
          <w:bCs/>
          <w:color w:val="4F6228"/>
          <w:sz w:val="28"/>
          <w:szCs w:val="26"/>
          <w:lang w:eastAsia="x-none"/>
        </w:rPr>
      </w:pPr>
      <w:bookmarkStart w:id="41" w:name="_Toc99374106"/>
      <w:r w:rsidRPr="000F0E3E">
        <w:rPr>
          <w:b/>
          <w:bCs/>
          <w:color w:val="4F6228"/>
          <w:sz w:val="28"/>
          <w:szCs w:val="26"/>
          <w:lang w:eastAsia="x-none"/>
        </w:rPr>
        <w:lastRenderedPageBreak/>
        <w:t>Juridische aspecten</w:t>
      </w:r>
      <w:bookmarkEnd w:id="41"/>
    </w:p>
    <w:p w:rsidR="000F0E3E" w:rsidRPr="000F0E3E" w:rsidRDefault="000F0E3E" w:rsidP="000F0E3E">
      <w:pPr>
        <w:keepNext/>
        <w:keepLines/>
        <w:widowControl/>
        <w:spacing w:before="120" w:after="120"/>
        <w:ind w:left="1068" w:hanging="360"/>
        <w:outlineLvl w:val="2"/>
        <w:rPr>
          <w:b/>
          <w:bCs/>
          <w:color w:val="4F6228"/>
          <w:szCs w:val="22"/>
          <w:lang w:eastAsia="x-none"/>
        </w:rPr>
      </w:pPr>
      <w:bookmarkStart w:id="42" w:name="_Rechtskarakter_van_de"/>
      <w:bookmarkStart w:id="43" w:name="_Toc99374107"/>
      <w:bookmarkEnd w:id="42"/>
      <w:r w:rsidRPr="000F0E3E">
        <w:rPr>
          <w:b/>
          <w:bCs/>
          <w:color w:val="4F6228"/>
          <w:szCs w:val="22"/>
          <w:lang w:val="x-none" w:eastAsia="x-none"/>
        </w:rPr>
        <w:t>Rechtskarakter van de Overeenkomst, toepasselijke voorwaarden</w:t>
      </w:r>
      <w:bookmarkEnd w:id="43"/>
    </w:p>
    <w:p w:rsidR="000F0E3E" w:rsidRPr="000F0E3E" w:rsidRDefault="000F0E3E" w:rsidP="000F0E3E">
      <w:pPr>
        <w:widowControl/>
        <w:numPr>
          <w:ilvl w:val="0"/>
          <w:numId w:val="5"/>
        </w:numPr>
        <w:spacing w:before="120" w:after="120"/>
        <w:rPr>
          <w:sz w:val="20"/>
          <w:szCs w:val="22"/>
          <w:lang w:eastAsia="x-none"/>
        </w:rPr>
      </w:pPr>
      <w:r w:rsidRPr="000F0E3E">
        <w:rPr>
          <w:sz w:val="20"/>
          <w:szCs w:val="22"/>
          <w:lang w:eastAsia="x-none"/>
        </w:rPr>
        <w:t>Van toepassing zijn</w:t>
      </w:r>
      <w:r w:rsidRPr="000F0E3E">
        <w:rPr>
          <w:sz w:val="20"/>
          <w:szCs w:val="22"/>
          <w:vertAlign w:val="superscript"/>
          <w:lang w:eastAsia="x-none"/>
        </w:rPr>
        <w:footnoteReference w:id="10"/>
      </w:r>
      <w:r w:rsidRPr="000F0E3E">
        <w:rPr>
          <w:sz w:val="20"/>
          <w:szCs w:val="22"/>
          <w:lang w:eastAsia="x-none"/>
        </w:rPr>
        <w:t xml:space="preserve"> alle relevante wet- en regelgeving, normen, voorschriften, publicaties en richtlijnen. </w:t>
      </w:r>
    </w:p>
    <w:p w:rsidR="000F0E3E" w:rsidRPr="000F0E3E" w:rsidRDefault="000F0E3E" w:rsidP="000F0E3E">
      <w:pPr>
        <w:widowControl/>
        <w:numPr>
          <w:ilvl w:val="0"/>
          <w:numId w:val="5"/>
        </w:numPr>
        <w:spacing w:before="120" w:after="120"/>
        <w:rPr>
          <w:sz w:val="20"/>
          <w:szCs w:val="22"/>
          <w:lang w:eastAsia="x-none"/>
        </w:rPr>
      </w:pPr>
      <w:r w:rsidRPr="000F0E3E">
        <w:rPr>
          <w:sz w:val="20"/>
          <w:szCs w:val="22"/>
          <w:lang w:eastAsia="x-none"/>
        </w:rPr>
        <w:t xml:space="preserve">Van toepassing is het </w:t>
      </w:r>
      <w:r w:rsidRPr="000F0E3E">
        <w:rPr>
          <w:sz w:val="20"/>
          <w:szCs w:val="22"/>
        </w:rPr>
        <w:t>VNG Algemene Inkoopvoorwaarden regio Noord-Holland Noord</w:t>
      </w:r>
      <w:r w:rsidRPr="000F0E3E">
        <w:rPr>
          <w:sz w:val="20"/>
          <w:szCs w:val="22"/>
          <w:lang w:eastAsia="x-none"/>
        </w:rPr>
        <w:t>. Waarbij  geldt</w:t>
      </w:r>
      <w:r w:rsidR="00B47BEB">
        <w:rPr>
          <w:sz w:val="20"/>
          <w:szCs w:val="22"/>
          <w:lang w:eastAsia="x-none"/>
        </w:rPr>
        <w:t xml:space="preserve"> dat het hier </w:t>
      </w:r>
      <w:r w:rsidR="00B47BEB">
        <w:rPr>
          <w:sz w:val="20"/>
          <w:szCs w:val="22"/>
          <w:lang w:eastAsia="x-none"/>
        </w:rPr>
        <w:fldChar w:fldCharType="begin" w:fldLock="1"/>
      </w:r>
      <w:r w:rsidR="00B47BEB" w:rsidRPr="00B47BEB">
        <w:rPr>
          <w:sz w:val="20"/>
          <w:szCs w:val="22"/>
          <w:lang w:eastAsia="x-none"/>
        </w:rPr>
        <w:instrText xml:space="preserve"> mitVV VV97C8C33B186F4F1584B4772BB196B5F6 \* MERGEFORMAT </w:instrText>
      </w:r>
      <w:r w:rsidR="00B47BEB">
        <w:rPr>
          <w:sz w:val="20"/>
          <w:szCs w:val="22"/>
          <w:lang w:eastAsia="x-none"/>
        </w:rPr>
        <w:fldChar w:fldCharType="separate"/>
      </w:r>
      <w:r w:rsidR="00EC05BE">
        <w:rPr>
          <w:sz w:val="20"/>
          <w:szCs w:val="22"/>
          <w:lang w:eastAsia="x-none"/>
        </w:rPr>
        <w:t>een Overeenkomst voor Leveringen betreft. Artikel 22 en 23 zijn daarom niet van toepassing.</w:t>
      </w:r>
      <w:r w:rsidR="00B47BEB">
        <w:rPr>
          <w:sz w:val="20"/>
          <w:szCs w:val="22"/>
          <w:lang w:eastAsia="x-none"/>
        </w:rPr>
        <w:fldChar w:fldCharType="end"/>
      </w:r>
      <w:r w:rsidR="00B47BEB">
        <w:rPr>
          <w:sz w:val="20"/>
          <w:szCs w:val="22"/>
          <w:lang w:eastAsia="x-none"/>
        </w:rPr>
        <w:t>.</w:t>
      </w:r>
    </w:p>
    <w:p w:rsidR="000F0E3E" w:rsidRDefault="000F0E3E" w:rsidP="000F0E3E">
      <w:pPr>
        <w:widowControl/>
        <w:numPr>
          <w:ilvl w:val="0"/>
          <w:numId w:val="5"/>
        </w:numPr>
        <w:spacing w:before="120" w:after="120"/>
        <w:rPr>
          <w:sz w:val="20"/>
          <w:szCs w:val="22"/>
          <w:lang w:eastAsia="x-none"/>
        </w:rPr>
      </w:pPr>
      <w:r w:rsidRPr="000F0E3E">
        <w:rPr>
          <w:sz w:val="20"/>
          <w:szCs w:val="22"/>
          <w:lang w:eastAsia="x-none"/>
        </w:rPr>
        <w:t>Opdrachtgever is vrij in het gebruik van documenten</w:t>
      </w:r>
      <w:r w:rsidRPr="000F0E3E">
        <w:rPr>
          <w:sz w:val="20"/>
          <w:szCs w:val="22"/>
          <w:vertAlign w:val="superscript"/>
          <w:lang w:eastAsia="x-none"/>
        </w:rPr>
        <w:footnoteReference w:id="11"/>
      </w:r>
      <w:r w:rsidRPr="000F0E3E">
        <w:rPr>
          <w:sz w:val="20"/>
          <w:szCs w:val="22"/>
          <w:lang w:eastAsia="x-none"/>
        </w:rPr>
        <w:t>, waaronder het vermenigvuldigen daarvan voor eigen gebruik.</w:t>
      </w:r>
    </w:p>
    <w:p w:rsidR="00370181" w:rsidRPr="00370181" w:rsidRDefault="00370181" w:rsidP="00370181">
      <w:pPr>
        <w:keepNext/>
        <w:keepLines/>
        <w:widowControl/>
        <w:spacing w:before="120" w:after="120"/>
        <w:ind w:left="1068" w:hanging="360"/>
        <w:outlineLvl w:val="2"/>
        <w:rPr>
          <w:b/>
          <w:bCs/>
          <w:color w:val="4F6228"/>
          <w:szCs w:val="22"/>
          <w:lang w:val="x-none" w:eastAsia="x-none"/>
        </w:rPr>
      </w:pPr>
      <w:bookmarkStart w:id="44" w:name="_Toc99374108"/>
      <w:r>
        <w:rPr>
          <w:b/>
          <w:bCs/>
          <w:color w:val="4F6228"/>
          <w:szCs w:val="22"/>
          <w:lang w:val="x-none" w:eastAsia="x-none"/>
        </w:rPr>
        <w:t>Niet toerekenbare tekortkomingen en overmacht</w:t>
      </w:r>
      <w:bookmarkEnd w:id="44"/>
    </w:p>
    <w:p w:rsidR="00370181" w:rsidRDefault="00370181" w:rsidP="00370181">
      <w:pPr>
        <w:widowControl/>
        <w:numPr>
          <w:ilvl w:val="0"/>
          <w:numId w:val="37"/>
        </w:numPr>
        <w:spacing w:before="120" w:after="120"/>
        <w:rPr>
          <w:sz w:val="20"/>
          <w:szCs w:val="22"/>
          <w:lang w:eastAsia="x-none"/>
        </w:rPr>
      </w:pPr>
      <w:r>
        <w:rPr>
          <w:sz w:val="20"/>
          <w:szCs w:val="22"/>
          <w:lang w:eastAsia="x-none"/>
        </w:rPr>
        <w:t>In geval van een tekortkoming in de nakoming, Contractant dan wel Opdrachtgever niet kan worden toegerekend, bijvoorbeeld in het geval van overmacht, wordt de nakoming van de uit de Raamovereenkomst of Nadere overeenkomst voortvloeiende verplichtingen geheel of gedeeltelijk opgeschort voor de duur van de tekortkoming, zonder dat Opdrachtgever en Contractant over en weer tot enige schadevergoeding ter zake zullen zijn gehouden.</w:t>
      </w:r>
    </w:p>
    <w:p w:rsidR="00370181" w:rsidRPr="00370181" w:rsidRDefault="00370181" w:rsidP="00370181">
      <w:pPr>
        <w:widowControl/>
        <w:numPr>
          <w:ilvl w:val="0"/>
          <w:numId w:val="37"/>
        </w:numPr>
        <w:spacing w:before="120" w:after="120"/>
        <w:rPr>
          <w:sz w:val="20"/>
          <w:szCs w:val="22"/>
          <w:lang w:eastAsia="x-none"/>
        </w:rPr>
      </w:pPr>
      <w:r>
        <w:rPr>
          <w:sz w:val="20"/>
          <w:szCs w:val="22"/>
          <w:lang w:eastAsia="x-none"/>
        </w:rPr>
        <w:t>Van een geval van niet toerekenbare tekortkoming zal aan de wederpartij schriftelijk onder overlegging van de noodzakelijke bewijsstukken mededeling worden gedaan. Deze mededeling dient terstond na constatering van de niet toerekenbare tekortkoming te worden gedaan.</w:t>
      </w:r>
    </w:p>
    <w:p w:rsidR="000F0E3E" w:rsidRPr="000F0E3E" w:rsidRDefault="000F0E3E" w:rsidP="000F0E3E">
      <w:pPr>
        <w:keepNext/>
        <w:keepLines/>
        <w:widowControl/>
        <w:spacing w:before="120" w:after="120"/>
        <w:ind w:left="1068" w:hanging="360"/>
        <w:outlineLvl w:val="2"/>
        <w:rPr>
          <w:b/>
          <w:bCs/>
          <w:color w:val="4F6228"/>
          <w:szCs w:val="22"/>
          <w:lang w:eastAsia="x-none"/>
        </w:rPr>
      </w:pPr>
      <w:bookmarkStart w:id="45" w:name="_Arbeidsvoorwaarden_Personeel_van"/>
      <w:bookmarkStart w:id="46" w:name="_Boetebeding_en_bonus"/>
      <w:bookmarkStart w:id="47" w:name="_Toc99374109"/>
      <w:bookmarkEnd w:id="45"/>
      <w:bookmarkEnd w:id="46"/>
      <w:r w:rsidRPr="000F0E3E">
        <w:rPr>
          <w:b/>
          <w:bCs/>
          <w:color w:val="4F6228"/>
          <w:szCs w:val="22"/>
          <w:lang w:val="x-none" w:eastAsia="x-none"/>
        </w:rPr>
        <w:t>Boetebeding en bonus</w:t>
      </w:r>
      <w:bookmarkEnd w:id="47"/>
    </w:p>
    <w:p w:rsidR="000F0E3E" w:rsidRPr="000F0E3E" w:rsidRDefault="000F0E3E" w:rsidP="000F0E3E">
      <w:pPr>
        <w:widowControl/>
        <w:numPr>
          <w:ilvl w:val="0"/>
          <w:numId w:val="9"/>
        </w:numPr>
        <w:spacing w:before="120" w:after="120"/>
        <w:rPr>
          <w:sz w:val="20"/>
          <w:szCs w:val="22"/>
          <w:lang w:eastAsia="x-none"/>
        </w:rPr>
      </w:pPr>
      <w:r w:rsidRPr="000F0E3E">
        <w:rPr>
          <w:sz w:val="20"/>
          <w:szCs w:val="22"/>
          <w:lang w:eastAsia="x-none"/>
        </w:rPr>
        <w:t>Als de Opdrachtgever op grond van de Wet Ketenaansprakelijkheid aansprakelijk wordt gesteld, is Contractant, vanwege het niet of niet volledig afdragen van de benodigde belastingen en sociale lasten, een boete van € 5.000,- verschuldigd.</w:t>
      </w:r>
    </w:p>
    <w:p w:rsidR="000F0E3E" w:rsidRPr="000F0E3E" w:rsidRDefault="00A82E69" w:rsidP="000F0E3E">
      <w:pPr>
        <w:widowControl/>
        <w:numPr>
          <w:ilvl w:val="0"/>
          <w:numId w:val="9"/>
        </w:numPr>
        <w:spacing w:before="120" w:after="120"/>
        <w:rPr>
          <w:sz w:val="20"/>
          <w:szCs w:val="22"/>
          <w:lang w:eastAsia="x-none"/>
        </w:rPr>
      </w:pPr>
      <w:hyperlink w:anchor="_Boetebeding_en_bonus" w:tooltip="Dit is DE plek voor bonus en malus regelingen m.b.t. EMVI criteria." w:history="1">
        <w:r w:rsidR="000F0E3E" w:rsidRPr="000F0E3E">
          <w:rPr>
            <w:color w:val="0000FF"/>
            <w:sz w:val="20"/>
            <w:szCs w:val="22"/>
            <w:highlight w:val="yellow"/>
            <w:u w:val="single"/>
            <w:lang w:eastAsia="x-none"/>
          </w:rPr>
          <w:t>*</w:t>
        </w:r>
        <w:r w:rsidR="000F0E3E" w:rsidRPr="000F0E3E">
          <w:rPr>
            <w:color w:val="0000FF"/>
            <w:sz w:val="20"/>
            <w:szCs w:val="22"/>
            <w:u w:val="single"/>
            <w:lang w:eastAsia="x-none"/>
          </w:rPr>
          <w:t>toelichting</w:t>
        </w:r>
      </w:hyperlink>
    </w:p>
    <w:p w:rsidR="000F0E3E" w:rsidRPr="000F0E3E" w:rsidRDefault="000F0E3E" w:rsidP="000F0E3E">
      <w:pPr>
        <w:keepNext/>
        <w:keepLines/>
        <w:widowControl/>
        <w:spacing w:before="120" w:after="120"/>
        <w:ind w:left="1068" w:hanging="360"/>
        <w:outlineLvl w:val="2"/>
        <w:rPr>
          <w:b/>
          <w:bCs/>
          <w:color w:val="4F6228"/>
          <w:szCs w:val="22"/>
          <w:lang w:val="x-none" w:eastAsia="x-none"/>
        </w:rPr>
      </w:pPr>
      <w:bookmarkStart w:id="48" w:name="_Toc99374110"/>
      <w:r w:rsidRPr="000F0E3E">
        <w:rPr>
          <w:b/>
          <w:bCs/>
          <w:color w:val="4F6228"/>
          <w:szCs w:val="22"/>
          <w:lang w:val="x-none" w:eastAsia="x-none"/>
        </w:rPr>
        <w:t>Nietige bepalingen</w:t>
      </w:r>
      <w:bookmarkEnd w:id="48"/>
    </w:p>
    <w:p w:rsidR="000F0E3E" w:rsidRPr="000F0E3E" w:rsidRDefault="000F0E3E" w:rsidP="000F0E3E">
      <w:pPr>
        <w:widowControl/>
        <w:numPr>
          <w:ilvl w:val="0"/>
          <w:numId w:val="13"/>
        </w:numPr>
        <w:spacing w:before="120" w:after="120"/>
        <w:rPr>
          <w:sz w:val="20"/>
          <w:szCs w:val="22"/>
          <w:lang w:eastAsia="x-none"/>
        </w:rPr>
      </w:pPr>
      <w:r w:rsidRPr="000F0E3E">
        <w:rPr>
          <w:sz w:val="20"/>
          <w:szCs w:val="22"/>
          <w:lang w:eastAsia="x-none"/>
        </w:rPr>
        <w:t>Indien enige bepaling van de Overeenkomst of VNG Algemene Inkoopvoorwaarden regio Noord-Holland Noord nietig is of vernietigd wordt, zullen de overige bepalingen van de Overeenkomst of VNG Algemene Inkoopvoorwaarden regio Noord-Holland Noord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rsidR="000F0E3E" w:rsidRPr="000F0E3E" w:rsidRDefault="000F0E3E" w:rsidP="000F0E3E">
      <w:pPr>
        <w:keepNext/>
        <w:keepLines/>
        <w:widowControl/>
        <w:spacing w:before="360" w:after="360"/>
        <w:outlineLvl w:val="0"/>
        <w:rPr>
          <w:b/>
          <w:bCs/>
          <w:color w:val="4F6228"/>
          <w:sz w:val="28"/>
          <w:szCs w:val="28"/>
          <w:lang w:val="x-none" w:eastAsia="x-none"/>
        </w:rPr>
      </w:pPr>
      <w:r w:rsidRPr="000F0E3E">
        <w:rPr>
          <w:b/>
          <w:bCs/>
          <w:color w:val="4F6228"/>
          <w:sz w:val="28"/>
          <w:szCs w:val="28"/>
          <w:lang w:val="x-none" w:eastAsia="x-none"/>
        </w:rPr>
        <w:br w:type="page"/>
      </w:r>
      <w:bookmarkStart w:id="49" w:name="_Toc99374111"/>
      <w:r w:rsidRPr="000F0E3E">
        <w:rPr>
          <w:b/>
          <w:bCs/>
          <w:color w:val="4F6228"/>
          <w:sz w:val="28"/>
          <w:szCs w:val="28"/>
          <w:lang w:val="x-none" w:eastAsia="x-none"/>
        </w:rPr>
        <w:lastRenderedPageBreak/>
        <w:t>Ondertekening en inwerkingtreding</w:t>
      </w:r>
      <w:bookmarkEnd w:id="49"/>
    </w:p>
    <w:p w:rsidR="000F0E3E" w:rsidRPr="000F0E3E" w:rsidRDefault="000F0E3E" w:rsidP="000F0E3E">
      <w:pPr>
        <w:widowControl/>
        <w:spacing w:before="120" w:after="120"/>
        <w:rPr>
          <w:sz w:val="20"/>
          <w:szCs w:val="22"/>
        </w:rPr>
      </w:pPr>
      <w:r w:rsidRPr="000F0E3E">
        <w:rPr>
          <w:sz w:val="20"/>
          <w:szCs w:val="22"/>
        </w:rPr>
        <w:t xml:space="preserve">Aldus in tweevoud opgemaakt en ondertekend te </w:t>
      </w:r>
      <w:r w:rsidR="00C073F8">
        <w:rPr>
          <w:sz w:val="20"/>
          <w:szCs w:val="22"/>
        </w:rPr>
        <w:t>Bovenkarspel</w:t>
      </w: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0F0E3E">
        <w:rPr>
          <w:sz w:val="20"/>
          <w:szCs w:val="22"/>
        </w:rPr>
        <w:t xml:space="preserve">Voor akkoord Opdrachtgever </w:t>
      </w:r>
      <w:r w:rsidRPr="000F0E3E">
        <w:rPr>
          <w:sz w:val="20"/>
          <w:szCs w:val="22"/>
        </w:rPr>
        <w:tab/>
      </w:r>
      <w:r w:rsidRPr="000F0E3E">
        <w:rPr>
          <w:sz w:val="20"/>
          <w:szCs w:val="22"/>
        </w:rPr>
        <w:tab/>
      </w:r>
      <w:r w:rsidRPr="000F0E3E">
        <w:rPr>
          <w:sz w:val="20"/>
          <w:szCs w:val="22"/>
        </w:rPr>
        <w:tab/>
        <w:t>Voor akkoord Contractant</w:t>
      </w:r>
    </w:p>
    <w:p w:rsidR="000F0E3E" w:rsidRPr="000F0E3E" w:rsidRDefault="000F0E3E" w:rsidP="000F0E3E">
      <w:pPr>
        <w:widowControl/>
        <w:spacing w:before="120" w:after="120"/>
        <w:rPr>
          <w:sz w:val="20"/>
          <w:szCs w:val="22"/>
        </w:rPr>
      </w:pPr>
    </w:p>
    <w:p w:rsidR="000F0E3E" w:rsidRPr="00B47BEB" w:rsidRDefault="000F0E3E" w:rsidP="00DB0CC4">
      <w:pPr>
        <w:widowControl/>
        <w:spacing w:before="120" w:after="120"/>
        <w:ind w:left="1410" w:hanging="1410"/>
        <w:rPr>
          <w:sz w:val="20"/>
          <w:szCs w:val="22"/>
        </w:rPr>
      </w:pPr>
      <w:r w:rsidRPr="00C073F8">
        <w:rPr>
          <w:sz w:val="20"/>
          <w:szCs w:val="22"/>
        </w:rPr>
        <w:t>Opdrachtgever</w:t>
      </w:r>
      <w:r w:rsidRPr="00C073F8">
        <w:rPr>
          <w:sz w:val="20"/>
          <w:szCs w:val="22"/>
        </w:rPr>
        <w:tab/>
        <w:t xml:space="preserve">: </w:t>
      </w:r>
      <w:r w:rsidR="00DB0CC4">
        <w:rPr>
          <w:sz w:val="20"/>
          <w:szCs w:val="22"/>
        </w:rPr>
        <w:t>Gemeente Stede Broec</w:t>
      </w:r>
      <w:r w:rsidRPr="00C073F8">
        <w:rPr>
          <w:sz w:val="20"/>
          <w:szCs w:val="22"/>
        </w:rPr>
        <w:tab/>
        <w:t>Bedrijf</w:t>
      </w:r>
      <w:r w:rsidRPr="00C073F8">
        <w:rPr>
          <w:sz w:val="20"/>
          <w:szCs w:val="22"/>
        </w:rPr>
        <w:tab/>
      </w:r>
      <w:r w:rsidRPr="00C073F8">
        <w:rPr>
          <w:sz w:val="20"/>
          <w:szCs w:val="22"/>
        </w:rPr>
        <w:tab/>
        <w:t>:</w:t>
      </w:r>
      <w:r w:rsidRPr="00C073F8">
        <w:rPr>
          <w:color w:val="00B0F0"/>
          <w:sz w:val="20"/>
          <w:szCs w:val="22"/>
          <w:lang w:eastAsia="x-none"/>
        </w:rPr>
        <w:t xml:space="preserve"> </w:t>
      </w:r>
      <w:r w:rsidR="00DB0CC4">
        <w:rPr>
          <w:color w:val="00B0F0"/>
          <w:sz w:val="20"/>
          <w:szCs w:val="22"/>
          <w:lang w:eastAsia="x-none"/>
        </w:rPr>
        <w:br/>
      </w:r>
      <w:r w:rsidR="00DB0CC4">
        <w:rPr>
          <w:sz w:val="20"/>
          <w:szCs w:val="22"/>
          <w:lang w:eastAsia="x-none"/>
        </w:rPr>
        <w:t xml:space="preserve">  Gemeente Enkhuizen</w:t>
      </w:r>
      <w:r w:rsidR="00DB0CC4">
        <w:rPr>
          <w:sz w:val="20"/>
          <w:szCs w:val="22"/>
          <w:lang w:eastAsia="x-none"/>
        </w:rPr>
        <w:br/>
        <w:t xml:space="preserve">  Gemeente Drechterland</w:t>
      </w:r>
      <w:r w:rsidR="00B47BEB" w:rsidRPr="00B47BEB">
        <w:rPr>
          <w:sz w:val="20"/>
          <w:szCs w:val="22"/>
          <w:lang w:eastAsia="x-none"/>
        </w:rPr>
        <w:fldChar w:fldCharType="begin" w:fldLock="1"/>
      </w:r>
      <w:r w:rsidR="00B47BEB" w:rsidRPr="00B47BEB">
        <w:rPr>
          <w:sz w:val="20"/>
          <w:szCs w:val="22"/>
          <w:lang w:eastAsia="x-none"/>
        </w:rPr>
        <w:instrText xml:space="preserve"> mitVV VVB3E6E17D5E6146D59C2E42B5B23A748C \* MERGEFORMAT </w:instrText>
      </w:r>
      <w:r w:rsidR="00B47BEB" w:rsidRPr="00B47BEB">
        <w:rPr>
          <w:sz w:val="20"/>
          <w:szCs w:val="22"/>
          <w:lang w:eastAsia="x-none"/>
        </w:rPr>
        <w:fldChar w:fldCharType="end"/>
      </w:r>
    </w:p>
    <w:p w:rsidR="000F0E3E" w:rsidRPr="00C073F8" w:rsidRDefault="000F0E3E" w:rsidP="000F0E3E">
      <w:pPr>
        <w:widowControl/>
        <w:spacing w:before="120" w:after="120"/>
        <w:rPr>
          <w:sz w:val="20"/>
          <w:szCs w:val="22"/>
        </w:rPr>
      </w:pPr>
    </w:p>
    <w:p w:rsidR="000F0E3E" w:rsidRPr="00C073F8" w:rsidRDefault="000F0E3E" w:rsidP="000F0E3E">
      <w:pPr>
        <w:widowControl/>
        <w:spacing w:before="120" w:after="120"/>
        <w:rPr>
          <w:sz w:val="20"/>
          <w:szCs w:val="22"/>
        </w:rPr>
      </w:pPr>
      <w:r w:rsidRPr="00C073F8">
        <w:rPr>
          <w:sz w:val="20"/>
          <w:szCs w:val="22"/>
        </w:rPr>
        <w:t>Naam</w:t>
      </w:r>
      <w:r w:rsidRPr="00C073F8">
        <w:rPr>
          <w:sz w:val="20"/>
          <w:szCs w:val="22"/>
        </w:rPr>
        <w:tab/>
      </w:r>
      <w:r w:rsidRPr="00C073F8">
        <w:rPr>
          <w:sz w:val="20"/>
          <w:szCs w:val="22"/>
        </w:rPr>
        <w:tab/>
        <w:t xml:space="preserve">: </w:t>
      </w:r>
      <w:r w:rsidR="00DB0CC4">
        <w:rPr>
          <w:sz w:val="20"/>
          <w:szCs w:val="22"/>
        </w:rPr>
        <w:t>Christian Verberne</w:t>
      </w:r>
      <w:r w:rsidR="00C073F8">
        <w:rPr>
          <w:sz w:val="20"/>
          <w:szCs w:val="22"/>
        </w:rPr>
        <w:tab/>
      </w:r>
      <w:r w:rsidRPr="00C073F8">
        <w:rPr>
          <w:sz w:val="20"/>
          <w:szCs w:val="22"/>
        </w:rPr>
        <w:tab/>
        <w:t>Naam</w:t>
      </w:r>
      <w:r w:rsidRPr="00C073F8">
        <w:rPr>
          <w:sz w:val="20"/>
          <w:szCs w:val="22"/>
        </w:rPr>
        <w:tab/>
      </w:r>
      <w:r w:rsidRPr="00C073F8">
        <w:rPr>
          <w:sz w:val="20"/>
          <w:szCs w:val="22"/>
        </w:rPr>
        <w:tab/>
        <w:t xml:space="preserve">: </w:t>
      </w:r>
      <w:r w:rsidR="00B47BEB">
        <w:rPr>
          <w:sz w:val="20"/>
          <w:szCs w:val="22"/>
        </w:rPr>
        <w:fldChar w:fldCharType="begin" w:fldLock="1"/>
      </w:r>
      <w:r w:rsidR="00B47BEB" w:rsidRPr="00B47BEB">
        <w:rPr>
          <w:sz w:val="20"/>
          <w:szCs w:val="22"/>
        </w:rPr>
        <w:instrText xml:space="preserve"> mitVV VV3F6857A862634F6CA0E326820D2E7EEE \* MERGEFORMAT </w:instrText>
      </w:r>
      <w:r w:rsidR="00B47BEB">
        <w:rPr>
          <w:sz w:val="20"/>
          <w:szCs w:val="22"/>
        </w:rPr>
        <w:fldChar w:fldCharType="end"/>
      </w:r>
    </w:p>
    <w:p w:rsidR="000F0E3E" w:rsidRPr="00C073F8"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C073F8">
        <w:rPr>
          <w:sz w:val="20"/>
          <w:szCs w:val="22"/>
        </w:rPr>
        <w:t>Functie</w:t>
      </w:r>
      <w:r w:rsidRPr="00C073F8">
        <w:rPr>
          <w:sz w:val="20"/>
          <w:szCs w:val="22"/>
        </w:rPr>
        <w:tab/>
      </w:r>
      <w:r w:rsidRPr="00C073F8">
        <w:rPr>
          <w:sz w:val="20"/>
          <w:szCs w:val="22"/>
        </w:rPr>
        <w:tab/>
        <w:t xml:space="preserve">: </w:t>
      </w:r>
      <w:r w:rsidR="00DB0CC4">
        <w:rPr>
          <w:sz w:val="20"/>
          <w:szCs w:val="22"/>
        </w:rPr>
        <w:t>Domeinmanager Ruimte</w:t>
      </w:r>
      <w:r w:rsidRPr="000F0E3E">
        <w:rPr>
          <w:sz w:val="20"/>
          <w:szCs w:val="22"/>
        </w:rPr>
        <w:tab/>
        <w:t>Functie</w:t>
      </w:r>
      <w:r w:rsidRPr="000F0E3E">
        <w:rPr>
          <w:sz w:val="20"/>
          <w:szCs w:val="22"/>
        </w:rPr>
        <w:tab/>
      </w:r>
      <w:r w:rsidRPr="000F0E3E">
        <w:rPr>
          <w:sz w:val="20"/>
          <w:szCs w:val="22"/>
        </w:rPr>
        <w:tab/>
        <w:t xml:space="preserve">: </w:t>
      </w:r>
      <w:r w:rsidR="00B47BEB">
        <w:rPr>
          <w:sz w:val="20"/>
          <w:szCs w:val="22"/>
        </w:rPr>
        <w:fldChar w:fldCharType="begin" w:fldLock="1"/>
      </w:r>
      <w:r w:rsidR="00B47BEB" w:rsidRPr="00B47BEB">
        <w:rPr>
          <w:sz w:val="20"/>
          <w:szCs w:val="22"/>
        </w:rPr>
        <w:instrText xml:space="preserve"> mitVV VV361F10B8362946B7ACE7A5AFC141AFEC \* MERGEFORMAT </w:instrText>
      </w:r>
      <w:r w:rsidR="00B47BEB">
        <w:rPr>
          <w:sz w:val="20"/>
          <w:szCs w:val="22"/>
        </w:rPr>
        <w:fldChar w:fldCharType="end"/>
      </w: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0F0E3E">
        <w:rPr>
          <w:sz w:val="20"/>
          <w:szCs w:val="22"/>
        </w:rPr>
        <w:t>Datum</w:t>
      </w:r>
      <w:r w:rsidRPr="000F0E3E">
        <w:rPr>
          <w:sz w:val="20"/>
          <w:szCs w:val="22"/>
        </w:rPr>
        <w:tab/>
      </w:r>
      <w:r w:rsidRPr="000F0E3E">
        <w:rPr>
          <w:sz w:val="20"/>
          <w:szCs w:val="22"/>
        </w:rPr>
        <w:tab/>
        <w:t>: _______________________</w:t>
      </w:r>
      <w:r w:rsidRPr="000F0E3E">
        <w:rPr>
          <w:sz w:val="20"/>
          <w:szCs w:val="22"/>
        </w:rPr>
        <w:tab/>
        <w:t>Datum</w:t>
      </w:r>
      <w:r w:rsidRPr="000F0E3E">
        <w:rPr>
          <w:sz w:val="20"/>
          <w:szCs w:val="22"/>
        </w:rPr>
        <w:tab/>
      </w:r>
      <w:r w:rsidRPr="000F0E3E">
        <w:rPr>
          <w:sz w:val="20"/>
          <w:szCs w:val="22"/>
        </w:rPr>
        <w:tab/>
        <w:t>: _______________________</w:t>
      </w: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p>
    <w:p w:rsidR="000F0E3E" w:rsidRPr="000F0E3E" w:rsidRDefault="000F0E3E" w:rsidP="000F0E3E">
      <w:pPr>
        <w:widowControl/>
        <w:spacing w:before="120" w:after="120"/>
        <w:rPr>
          <w:sz w:val="20"/>
          <w:szCs w:val="22"/>
        </w:rPr>
      </w:pPr>
      <w:r w:rsidRPr="000F0E3E">
        <w:rPr>
          <w:sz w:val="20"/>
          <w:szCs w:val="22"/>
        </w:rPr>
        <w:t>Handtekening</w:t>
      </w:r>
      <w:r w:rsidRPr="000F0E3E">
        <w:rPr>
          <w:sz w:val="20"/>
          <w:szCs w:val="22"/>
        </w:rPr>
        <w:tab/>
        <w:t>: _______________________</w:t>
      </w:r>
      <w:r w:rsidRPr="000F0E3E">
        <w:rPr>
          <w:sz w:val="20"/>
          <w:szCs w:val="22"/>
        </w:rPr>
        <w:tab/>
        <w:t>Handtekening</w:t>
      </w:r>
      <w:r w:rsidRPr="000F0E3E">
        <w:rPr>
          <w:sz w:val="20"/>
          <w:szCs w:val="22"/>
        </w:rPr>
        <w:tab/>
        <w:t>: _______________________</w:t>
      </w:r>
    </w:p>
    <w:p w:rsidR="000F0E3E" w:rsidRPr="000F0E3E" w:rsidRDefault="000F0E3E" w:rsidP="000F0E3E">
      <w:pPr>
        <w:widowControl/>
        <w:spacing w:before="120" w:after="120"/>
        <w:rPr>
          <w:sz w:val="20"/>
          <w:szCs w:val="22"/>
        </w:rPr>
      </w:pPr>
    </w:p>
    <w:p w:rsidR="000F0E3E" w:rsidRPr="000F0E3E" w:rsidRDefault="000F0E3E" w:rsidP="000F0E3E">
      <w:pPr>
        <w:keepNext/>
        <w:keepLines/>
        <w:widowControl/>
        <w:spacing w:before="360" w:after="360"/>
        <w:outlineLvl w:val="0"/>
        <w:rPr>
          <w:b/>
          <w:bCs/>
          <w:color w:val="4F6228"/>
          <w:sz w:val="28"/>
          <w:szCs w:val="28"/>
          <w:lang w:eastAsia="x-none"/>
        </w:rPr>
      </w:pPr>
      <w:bookmarkStart w:id="50" w:name="_Bijlage(n)"/>
      <w:bookmarkStart w:id="51" w:name="_Toc99374112"/>
      <w:bookmarkEnd w:id="50"/>
      <w:r w:rsidRPr="000F0E3E">
        <w:rPr>
          <w:b/>
          <w:bCs/>
          <w:color w:val="4F6228"/>
          <w:sz w:val="28"/>
          <w:szCs w:val="28"/>
          <w:lang w:val="x-none" w:eastAsia="x-none"/>
        </w:rPr>
        <w:t>Bijlage(n)</w:t>
      </w:r>
      <w:bookmarkEnd w:id="51"/>
    </w:p>
    <w:p w:rsidR="000F0E3E" w:rsidRPr="000F0E3E" w:rsidRDefault="000F0E3E" w:rsidP="000F0E3E">
      <w:pPr>
        <w:widowControl/>
        <w:spacing w:before="120" w:after="120"/>
        <w:rPr>
          <w:sz w:val="20"/>
          <w:szCs w:val="22"/>
          <w:lang w:eastAsia="x-none"/>
        </w:rPr>
      </w:pPr>
      <w:r w:rsidRPr="000F0E3E">
        <w:rPr>
          <w:sz w:val="20"/>
          <w:szCs w:val="22"/>
          <w:lang w:eastAsia="x-none"/>
        </w:rPr>
        <w:t>De onderstaande documenten behoren bij dit document.</w:t>
      </w:r>
      <w:r w:rsidR="003409D7" w:rsidRPr="000F0E3E">
        <w:rPr>
          <w:sz w:val="20"/>
          <w:szCs w:val="22"/>
          <w:lang w:eastAsia="x-none"/>
        </w:rPr>
        <w:t xml:space="preserve"> </w:t>
      </w:r>
    </w:p>
    <w:p w:rsidR="000F0E3E" w:rsidRPr="000F0E3E" w:rsidRDefault="000F0E3E" w:rsidP="000F0E3E">
      <w:pPr>
        <w:widowControl/>
        <w:numPr>
          <w:ilvl w:val="0"/>
          <w:numId w:val="4"/>
        </w:numPr>
        <w:spacing w:before="120" w:after="120"/>
        <w:rPr>
          <w:sz w:val="20"/>
          <w:szCs w:val="22"/>
          <w:lang w:eastAsia="x-none"/>
        </w:rPr>
      </w:pPr>
      <w:r w:rsidRPr="000F0E3E">
        <w:rPr>
          <w:sz w:val="20"/>
          <w:szCs w:val="22"/>
          <w:lang w:eastAsia="x-none"/>
        </w:rPr>
        <w:t xml:space="preserve">Offerte Contractant, d.d. </w:t>
      </w:r>
      <w:r w:rsidR="00B47BEB">
        <w:rPr>
          <w:sz w:val="20"/>
          <w:szCs w:val="22"/>
          <w:lang w:eastAsia="x-none"/>
        </w:rPr>
        <w:fldChar w:fldCharType="begin" w:fldLock="1"/>
      </w:r>
      <w:r w:rsidR="00B47BEB" w:rsidRPr="00B47BEB">
        <w:rPr>
          <w:sz w:val="20"/>
          <w:szCs w:val="22"/>
          <w:lang w:eastAsia="x-none"/>
        </w:rPr>
        <w:instrText xml:space="preserve"> mitVV VVB2095FA2B1424F4DB4BA2FEE67F9A18A \* MERGEFORMAT </w:instrText>
      </w:r>
      <w:r w:rsidR="00B47BEB">
        <w:rPr>
          <w:sz w:val="20"/>
          <w:szCs w:val="22"/>
          <w:lang w:eastAsia="x-none"/>
        </w:rPr>
        <w:fldChar w:fldCharType="end"/>
      </w:r>
      <w:r w:rsidRPr="000F0E3E">
        <w:rPr>
          <w:sz w:val="20"/>
          <w:szCs w:val="22"/>
          <w:lang w:eastAsia="x-none"/>
        </w:rPr>
        <w:t>;</w:t>
      </w:r>
    </w:p>
    <w:p w:rsidR="000F0E3E" w:rsidRPr="000F0E3E" w:rsidRDefault="000F0E3E" w:rsidP="000F0E3E">
      <w:pPr>
        <w:widowControl/>
        <w:numPr>
          <w:ilvl w:val="0"/>
          <w:numId w:val="4"/>
        </w:numPr>
        <w:spacing w:before="120" w:after="120"/>
        <w:rPr>
          <w:sz w:val="20"/>
          <w:szCs w:val="22"/>
          <w:lang w:eastAsia="x-none"/>
        </w:rPr>
      </w:pPr>
      <w:r w:rsidRPr="000F0E3E">
        <w:rPr>
          <w:sz w:val="20"/>
          <w:szCs w:val="22"/>
          <w:lang w:eastAsia="x-none"/>
        </w:rPr>
        <w:t xml:space="preserve">Nota van Inlichting(en), d.d. </w:t>
      </w:r>
      <w:r w:rsidR="00B47BEB">
        <w:rPr>
          <w:sz w:val="20"/>
          <w:szCs w:val="22"/>
          <w:lang w:eastAsia="x-none"/>
        </w:rPr>
        <w:fldChar w:fldCharType="begin" w:fldLock="1"/>
      </w:r>
      <w:r w:rsidR="00B47BEB" w:rsidRPr="00B47BEB">
        <w:rPr>
          <w:sz w:val="20"/>
          <w:szCs w:val="22"/>
          <w:lang w:eastAsia="x-none"/>
        </w:rPr>
        <w:instrText xml:space="preserve"> mitVV VVBF0D0D4F689142A1B65FF8AF9BB87DD7 \* MERGEFORMAT </w:instrText>
      </w:r>
      <w:r w:rsidR="00B47BEB">
        <w:rPr>
          <w:sz w:val="20"/>
          <w:szCs w:val="22"/>
          <w:lang w:eastAsia="x-none"/>
        </w:rPr>
        <w:fldChar w:fldCharType="end"/>
      </w:r>
      <w:r w:rsidRPr="000F0E3E">
        <w:rPr>
          <w:sz w:val="20"/>
          <w:szCs w:val="22"/>
          <w:lang w:eastAsia="x-none"/>
        </w:rPr>
        <w:t>;</w:t>
      </w:r>
    </w:p>
    <w:p w:rsidR="000F0E3E" w:rsidRDefault="00023FFA" w:rsidP="000F0E3E">
      <w:pPr>
        <w:widowControl/>
        <w:numPr>
          <w:ilvl w:val="0"/>
          <w:numId w:val="4"/>
        </w:numPr>
        <w:spacing w:before="120" w:after="120"/>
        <w:rPr>
          <w:sz w:val="20"/>
          <w:szCs w:val="22"/>
          <w:lang w:eastAsia="x-none"/>
        </w:rPr>
      </w:pPr>
      <w:r>
        <w:rPr>
          <w:sz w:val="20"/>
          <w:szCs w:val="22"/>
          <w:lang w:eastAsia="x-none"/>
        </w:rPr>
        <w:t>Aanbestedingsstukken</w:t>
      </w:r>
      <w:r w:rsidR="003958BD">
        <w:rPr>
          <w:sz w:val="20"/>
          <w:szCs w:val="22"/>
          <w:lang w:eastAsia="x-none"/>
        </w:rPr>
        <w:t xml:space="preserve">, d.d. </w:t>
      </w:r>
      <w:r>
        <w:rPr>
          <w:sz w:val="20"/>
          <w:szCs w:val="22"/>
          <w:lang w:eastAsia="x-none"/>
        </w:rPr>
        <w:t>;</w:t>
      </w:r>
    </w:p>
    <w:p w:rsidR="00023FFA" w:rsidRDefault="003958BD" w:rsidP="00023FFA">
      <w:pPr>
        <w:widowControl/>
        <w:numPr>
          <w:ilvl w:val="1"/>
          <w:numId w:val="4"/>
        </w:numPr>
        <w:spacing w:before="120" w:after="120"/>
        <w:rPr>
          <w:sz w:val="20"/>
          <w:szCs w:val="22"/>
          <w:lang w:eastAsia="x-none"/>
        </w:rPr>
      </w:pPr>
      <w:r>
        <w:rPr>
          <w:sz w:val="20"/>
          <w:szCs w:val="22"/>
          <w:lang w:eastAsia="x-none"/>
        </w:rPr>
        <w:t>Inschrijfleidraad raamcontract speelvoorzieningen SED;</w:t>
      </w:r>
    </w:p>
    <w:p w:rsidR="003958BD" w:rsidRDefault="003958BD" w:rsidP="003958BD">
      <w:pPr>
        <w:widowControl/>
        <w:numPr>
          <w:ilvl w:val="2"/>
          <w:numId w:val="4"/>
        </w:numPr>
        <w:spacing w:before="120" w:after="120"/>
        <w:rPr>
          <w:sz w:val="20"/>
          <w:szCs w:val="22"/>
          <w:lang w:eastAsia="x-none"/>
        </w:rPr>
      </w:pPr>
      <w:r>
        <w:rPr>
          <w:sz w:val="20"/>
          <w:szCs w:val="22"/>
          <w:lang w:eastAsia="x-none"/>
        </w:rPr>
        <w:t>Bijlage 1 Uniform Europees Aanbestedingsdocument;</w:t>
      </w:r>
    </w:p>
    <w:p w:rsidR="003958BD" w:rsidRDefault="003958BD" w:rsidP="003958BD">
      <w:pPr>
        <w:widowControl/>
        <w:numPr>
          <w:ilvl w:val="2"/>
          <w:numId w:val="4"/>
        </w:numPr>
        <w:spacing w:before="120" w:after="120"/>
        <w:rPr>
          <w:sz w:val="20"/>
          <w:szCs w:val="22"/>
          <w:lang w:eastAsia="x-none"/>
        </w:rPr>
      </w:pPr>
      <w:r>
        <w:rPr>
          <w:sz w:val="20"/>
          <w:szCs w:val="22"/>
          <w:lang w:eastAsia="x-none"/>
        </w:rPr>
        <w:t>Bijlage 2 Programma van Eisen (</w:t>
      </w:r>
      <w:proofErr w:type="spellStart"/>
      <w:r>
        <w:rPr>
          <w:sz w:val="20"/>
          <w:szCs w:val="22"/>
          <w:lang w:eastAsia="x-none"/>
        </w:rPr>
        <w:t>PvE</w:t>
      </w:r>
      <w:proofErr w:type="spellEnd"/>
      <w:r>
        <w:rPr>
          <w:sz w:val="20"/>
          <w:szCs w:val="22"/>
          <w:lang w:eastAsia="x-none"/>
        </w:rPr>
        <w:t>);</w:t>
      </w:r>
    </w:p>
    <w:p w:rsidR="003958BD" w:rsidRDefault="003958BD" w:rsidP="003958BD">
      <w:pPr>
        <w:widowControl/>
        <w:numPr>
          <w:ilvl w:val="2"/>
          <w:numId w:val="4"/>
        </w:numPr>
        <w:spacing w:before="120" w:after="120"/>
        <w:rPr>
          <w:sz w:val="20"/>
          <w:szCs w:val="22"/>
          <w:lang w:eastAsia="x-none"/>
        </w:rPr>
      </w:pPr>
      <w:r>
        <w:rPr>
          <w:sz w:val="20"/>
          <w:szCs w:val="22"/>
          <w:lang w:eastAsia="x-none"/>
        </w:rPr>
        <w:t>Bijlage 3 Algemene inkoopvoorwaarden SED-organisatie;</w:t>
      </w:r>
    </w:p>
    <w:p w:rsidR="003958BD" w:rsidRDefault="003958BD" w:rsidP="003958BD">
      <w:pPr>
        <w:widowControl/>
        <w:numPr>
          <w:ilvl w:val="2"/>
          <w:numId w:val="4"/>
        </w:numPr>
        <w:spacing w:before="120" w:after="120"/>
        <w:rPr>
          <w:sz w:val="20"/>
          <w:szCs w:val="22"/>
          <w:lang w:eastAsia="x-none"/>
        </w:rPr>
      </w:pPr>
      <w:r>
        <w:rPr>
          <w:sz w:val="20"/>
          <w:szCs w:val="22"/>
          <w:lang w:eastAsia="x-none"/>
        </w:rPr>
        <w:t>Bijlage 4 Model referentieopdracht;</w:t>
      </w:r>
    </w:p>
    <w:p w:rsidR="003958BD" w:rsidRDefault="003958BD" w:rsidP="003958BD">
      <w:pPr>
        <w:widowControl/>
        <w:numPr>
          <w:ilvl w:val="2"/>
          <w:numId w:val="4"/>
        </w:numPr>
        <w:spacing w:before="120" w:after="120"/>
        <w:rPr>
          <w:sz w:val="20"/>
          <w:szCs w:val="22"/>
          <w:lang w:eastAsia="x-none"/>
        </w:rPr>
      </w:pPr>
      <w:r>
        <w:rPr>
          <w:sz w:val="20"/>
          <w:szCs w:val="22"/>
          <w:lang w:eastAsia="x-none"/>
        </w:rPr>
        <w:t xml:space="preserve">Bijlage 5 De </w:t>
      </w:r>
      <w:proofErr w:type="spellStart"/>
      <w:r>
        <w:rPr>
          <w:sz w:val="20"/>
          <w:szCs w:val="22"/>
          <w:lang w:eastAsia="x-none"/>
        </w:rPr>
        <w:t>social</w:t>
      </w:r>
      <w:proofErr w:type="spellEnd"/>
      <w:r>
        <w:rPr>
          <w:sz w:val="20"/>
          <w:szCs w:val="22"/>
          <w:lang w:eastAsia="x-none"/>
        </w:rPr>
        <w:t xml:space="preserve"> return verplichting;</w:t>
      </w:r>
    </w:p>
    <w:p w:rsidR="003958BD" w:rsidRDefault="003958BD" w:rsidP="003958BD">
      <w:pPr>
        <w:widowControl/>
        <w:numPr>
          <w:ilvl w:val="2"/>
          <w:numId w:val="4"/>
        </w:numPr>
        <w:spacing w:before="120" w:after="120"/>
        <w:rPr>
          <w:sz w:val="20"/>
          <w:szCs w:val="22"/>
          <w:lang w:eastAsia="x-none"/>
        </w:rPr>
      </w:pPr>
      <w:r>
        <w:rPr>
          <w:sz w:val="20"/>
          <w:szCs w:val="22"/>
          <w:lang w:eastAsia="x-none"/>
        </w:rPr>
        <w:t>Bijlage 6 Rekenblad beoordeling Plan van Aanpak;</w:t>
      </w:r>
    </w:p>
    <w:p w:rsidR="00225DB2" w:rsidRPr="003958BD" w:rsidRDefault="003958BD" w:rsidP="00225DB2">
      <w:pPr>
        <w:widowControl/>
        <w:numPr>
          <w:ilvl w:val="2"/>
          <w:numId w:val="4"/>
        </w:numPr>
        <w:spacing w:before="120" w:after="120"/>
        <w:rPr>
          <w:sz w:val="20"/>
          <w:szCs w:val="22"/>
          <w:lang w:eastAsia="x-none"/>
        </w:rPr>
      </w:pPr>
      <w:r>
        <w:rPr>
          <w:sz w:val="20"/>
          <w:szCs w:val="22"/>
          <w:lang w:eastAsia="x-none"/>
        </w:rPr>
        <w:t>Bijlage 7 Verwijzing catalogus en Kortingsformulier;</w:t>
      </w:r>
    </w:p>
    <w:sectPr w:rsidR="00225DB2" w:rsidRPr="003958BD" w:rsidSect="005A1A7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2941" w:right="1588" w:bottom="1616" w:left="1134" w:header="1135" w:footer="953" w:gutter="0"/>
      <w:paperSrc w:first="7" w:other="7"/>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A9" w:rsidRDefault="00055EA9" w:rsidP="00EA6D6F">
      <w:r>
        <w:separator/>
      </w:r>
    </w:p>
  </w:endnote>
  <w:endnote w:type="continuationSeparator" w:id="0">
    <w:p w:rsidR="00055EA9" w:rsidRDefault="00055EA9" w:rsidP="00EA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A9" w:rsidRDefault="00055EA9" w:rsidP="00EA6D6F">
      <w:r>
        <w:separator/>
      </w:r>
    </w:p>
  </w:footnote>
  <w:footnote w:type="continuationSeparator" w:id="0">
    <w:p w:rsidR="00055EA9" w:rsidRDefault="00055EA9" w:rsidP="00EA6D6F">
      <w:r>
        <w:continuationSeparator/>
      </w:r>
    </w:p>
  </w:footnote>
  <w:footnote w:id="1">
    <w:p w:rsidR="00055EA9" w:rsidRDefault="00055EA9" w:rsidP="000F0E3E">
      <w:pPr>
        <w:pStyle w:val="Voetnoottekst"/>
      </w:pPr>
      <w:r>
        <w:rPr>
          <w:rStyle w:val="Voetnootmarkering"/>
        </w:rPr>
        <w:footnoteRef/>
      </w:r>
      <w:r>
        <w:t xml:space="preserve"> , in aanvulling op artikel 1 van de VNG Algemene Inkoopvoorwaarden regio Noord-Holland Noord,</w:t>
      </w:r>
    </w:p>
  </w:footnote>
  <w:footnote w:id="2">
    <w:p w:rsidR="00055EA9" w:rsidRPr="00FE5BBB" w:rsidRDefault="00055EA9" w:rsidP="000F0E3E">
      <w:pPr>
        <w:pStyle w:val="Voetnoottekst"/>
      </w:pPr>
      <w:r>
        <w:rPr>
          <w:rStyle w:val="Voetnootmarkering"/>
        </w:rPr>
        <w:footnoteRef/>
      </w:r>
      <w:r>
        <w:t xml:space="preserve"> , als in aanvulling op artikel 4, lid 3 van de VNG Algemene Inkoopvoorwaarden regio Noord-Holland Noord</w:t>
      </w:r>
    </w:p>
  </w:footnote>
  <w:footnote w:id="3">
    <w:p w:rsidR="00055EA9" w:rsidRPr="00544553" w:rsidRDefault="00055EA9" w:rsidP="000F0E3E">
      <w:pPr>
        <w:pStyle w:val="Voetnoottekst"/>
      </w:pPr>
      <w:r>
        <w:rPr>
          <w:rStyle w:val="Voetnootmarkering"/>
        </w:rPr>
        <w:footnoteRef/>
      </w:r>
      <w:r>
        <w:t xml:space="preserve"> , als bedoeld in artikel 17, inclusief addendum VNG Algemene Inkoopvoorwaarden regio Noord-Holland Noord,</w:t>
      </w:r>
    </w:p>
  </w:footnote>
  <w:footnote w:id="4">
    <w:p w:rsidR="00055EA9" w:rsidRPr="00260536" w:rsidRDefault="00055EA9" w:rsidP="000F0E3E">
      <w:pPr>
        <w:pStyle w:val="Voetnoottekst"/>
      </w:pPr>
      <w:r>
        <w:rPr>
          <w:rStyle w:val="Voetnootmarkering"/>
        </w:rPr>
        <w:footnoteRef/>
      </w:r>
      <w:r>
        <w:t xml:space="preserve"> , in aanvulling op artikel 17.1 van de VNG Algemene Inkoopvoorwaarden regio Noord-Holland Noord,</w:t>
      </w:r>
    </w:p>
  </w:footnote>
  <w:footnote w:id="5">
    <w:p w:rsidR="00055EA9" w:rsidRPr="006F425D" w:rsidRDefault="00055EA9" w:rsidP="000F0E3E">
      <w:pPr>
        <w:pStyle w:val="Voetnoottekst"/>
      </w:pPr>
      <w:r>
        <w:rPr>
          <w:rStyle w:val="Voetnootmarkering"/>
        </w:rPr>
        <w:footnoteRef/>
      </w:r>
      <w:r>
        <w:t xml:space="preserve"> , </w:t>
      </w:r>
      <w:r>
        <w:rPr>
          <w:lang w:eastAsia="x-none"/>
        </w:rPr>
        <w:t>zoals vermeld in artikel 18 van de VNG Algemene Inkoopvoorwaarden regio Noord-Holland Noord,</w:t>
      </w:r>
    </w:p>
  </w:footnote>
  <w:footnote w:id="6">
    <w:p w:rsidR="00055EA9" w:rsidRPr="00185108" w:rsidRDefault="00055EA9" w:rsidP="000F0E3E">
      <w:pPr>
        <w:pStyle w:val="Voetnoottekst"/>
      </w:pPr>
      <w:r>
        <w:rPr>
          <w:rStyle w:val="Voetnootmarkering"/>
        </w:rPr>
        <w:footnoteRef/>
      </w:r>
      <w:r>
        <w:t xml:space="preserve"> , in aanvulling op artikel 15, lid 1 en artikel 19, lid 5 van de VNG Algemene Inkoopvoorwaarden regio Noord-Holland Noord</w:t>
      </w:r>
    </w:p>
  </w:footnote>
  <w:footnote w:id="7">
    <w:p w:rsidR="00055EA9" w:rsidRDefault="00055EA9" w:rsidP="000F0E3E">
      <w:pPr>
        <w:pStyle w:val="Voetnoottekst"/>
      </w:pPr>
      <w:r>
        <w:rPr>
          <w:rStyle w:val="Voetnootmarkering"/>
        </w:rPr>
        <w:footnoteRef/>
      </w:r>
      <w:r>
        <w:t xml:space="preserve"> , in aanvulling op artikel 14, lid 2 van de VNG Algemene Inkoopvoorwaarden regio Noord-Holland Noord,</w:t>
      </w:r>
    </w:p>
  </w:footnote>
  <w:footnote w:id="8">
    <w:p w:rsidR="00055EA9" w:rsidRDefault="00055EA9" w:rsidP="000F0E3E">
      <w:pPr>
        <w:pStyle w:val="Voetnoottekst"/>
      </w:pPr>
      <w:r>
        <w:rPr>
          <w:rStyle w:val="Voetnootmarkering"/>
        </w:rPr>
        <w:footnoteRef/>
      </w:r>
      <w:r>
        <w:t xml:space="preserve"> , in aanvulling op artikel 14, lid 2 van de VNG Algemene Inkoopvoorwaarden regio Noord-Holland Noord, </w:t>
      </w:r>
    </w:p>
  </w:footnote>
  <w:footnote w:id="9">
    <w:p w:rsidR="00055EA9" w:rsidRDefault="00055EA9" w:rsidP="000F0E3E">
      <w:pPr>
        <w:pStyle w:val="Voetnoottekst"/>
      </w:pPr>
      <w:r>
        <w:rPr>
          <w:rStyle w:val="Voetnootmarkering"/>
        </w:rPr>
        <w:footnoteRef/>
      </w:r>
      <w:r>
        <w:t xml:space="preserve"> , in aanvulling op artikel 14, lid 2 van de VNG Algemene Inkoopvoorwaarden regio Noord-Holland Noord,</w:t>
      </w:r>
    </w:p>
  </w:footnote>
  <w:footnote w:id="10">
    <w:p w:rsidR="00055EA9" w:rsidRPr="00FE5BBB" w:rsidRDefault="00055EA9" w:rsidP="000F0E3E">
      <w:pPr>
        <w:pStyle w:val="Voetnoottekst"/>
      </w:pPr>
      <w:r>
        <w:rPr>
          <w:rStyle w:val="Voetnootmarkering"/>
        </w:rPr>
        <w:footnoteRef/>
      </w:r>
      <w:r>
        <w:t xml:space="preserve"> , in aanvulling op artikel 4, lid 6 van de VNG Algemene Inkoopvoorwaarden regio Noord-Holland Noord,</w:t>
      </w:r>
    </w:p>
  </w:footnote>
  <w:footnote w:id="11">
    <w:p w:rsidR="00055EA9" w:rsidRDefault="00055EA9" w:rsidP="000F0E3E">
      <w:pPr>
        <w:pStyle w:val="Voetnoottekst"/>
      </w:pPr>
      <w:r>
        <w:rPr>
          <w:rStyle w:val="Voetnootmarkering"/>
        </w:rPr>
        <w:footnoteRef/>
      </w:r>
      <w:r>
        <w:t xml:space="preserve"> , als bedoeld in artikel 19.7</w:t>
      </w:r>
      <w:r w:rsidRPr="00737408">
        <w:t xml:space="preserve"> </w:t>
      </w:r>
      <w:r>
        <w:t>van de VNG Algemene Inkoopvoorwaarden regio Noord-Holland Noord,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Koptekst"/>
    </w:pPr>
    <w:r w:rsidRPr="008C1C7E">
      <w:rPr>
        <w:b/>
        <w:noProof/>
        <w:sz w:val="22"/>
        <w:szCs w:val="22"/>
      </w:rPr>
      <w:drawing>
        <wp:anchor distT="0" distB="0" distL="114300" distR="114300" simplePos="0" relativeHeight="251659264" behindDoc="0" locked="0" layoutInCell="1" allowOverlap="1" wp14:anchorId="1C4572E3" wp14:editId="2F5538B8">
          <wp:simplePos x="0" y="0"/>
          <wp:positionH relativeFrom="column">
            <wp:posOffset>146685</wp:posOffset>
          </wp:positionH>
          <wp:positionV relativeFrom="paragraph">
            <wp:posOffset>487680</wp:posOffset>
          </wp:positionV>
          <wp:extent cx="899795" cy="48196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D_organisatie webversie RGB gro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4819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A9" w:rsidRDefault="00055EA9">
    <w:pPr>
      <w:pStyle w:val="Koptekst"/>
    </w:pPr>
    <w:r>
      <w:rPr>
        <w:rFonts w:cs="Arial"/>
        <w:i/>
        <w:noProof/>
        <w:sz w:val="20"/>
        <w:szCs w:val="20"/>
      </w:rPr>
      <w:drawing>
        <wp:inline distT="0" distB="0" distL="0" distR="0" wp14:anchorId="736DC4E8" wp14:editId="5527DEDB">
          <wp:extent cx="1798320" cy="969264"/>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D_organisatie Word FC.jpg"/>
                  <pic:cNvPicPr/>
                </pic:nvPicPr>
                <pic:blipFill>
                  <a:blip r:embed="rId1">
                    <a:extLst>
                      <a:ext uri="{28A0092B-C50C-407E-A947-70E740481C1C}">
                        <a14:useLocalDpi xmlns:a14="http://schemas.microsoft.com/office/drawing/2010/main" val="0"/>
                      </a:ext>
                    </a:extLst>
                  </a:blip>
                  <a:stretch>
                    <a:fillRect/>
                  </a:stretch>
                </pic:blipFill>
                <pic:spPr>
                  <a:xfrm>
                    <a:off x="0" y="0"/>
                    <a:ext cx="1798320" cy="969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78A8"/>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86D07"/>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5F5AF0"/>
    <w:multiLevelType w:val="hybridMultilevel"/>
    <w:tmpl w:val="ABFEC7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EA3D56"/>
    <w:multiLevelType w:val="hybridMultilevel"/>
    <w:tmpl w:val="97FC0A9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7E76BA"/>
    <w:multiLevelType w:val="hybridMultilevel"/>
    <w:tmpl w:val="D2D8405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7E4DE3"/>
    <w:multiLevelType w:val="hybridMultilevel"/>
    <w:tmpl w:val="8122582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091A85"/>
    <w:multiLevelType w:val="hybridMultilevel"/>
    <w:tmpl w:val="36388EEC"/>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EC3DA1"/>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CB645C"/>
    <w:multiLevelType w:val="hybridMultilevel"/>
    <w:tmpl w:val="E04C590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A484221"/>
    <w:multiLevelType w:val="hybridMultilevel"/>
    <w:tmpl w:val="F0048E4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CE75DFC"/>
    <w:multiLevelType w:val="hybridMultilevel"/>
    <w:tmpl w:val="1F405BA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3C55783"/>
    <w:multiLevelType w:val="hybridMultilevel"/>
    <w:tmpl w:val="9A9258D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F770B5F"/>
    <w:multiLevelType w:val="hybridMultilevel"/>
    <w:tmpl w:val="F8322AC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1AF29F1"/>
    <w:multiLevelType w:val="hybridMultilevel"/>
    <w:tmpl w:val="9FF87D1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B70200"/>
    <w:multiLevelType w:val="hybridMultilevel"/>
    <w:tmpl w:val="B944D420"/>
    <w:lvl w:ilvl="0" w:tplc="2FEE1136">
      <w:start w:val="1"/>
      <w:numFmt w:val="decimal"/>
      <w:lvlText w:val="Art. %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5D6E55"/>
    <w:multiLevelType w:val="hybridMultilevel"/>
    <w:tmpl w:val="03F88BD0"/>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B34FA1"/>
    <w:multiLevelType w:val="hybridMultilevel"/>
    <w:tmpl w:val="1DE8B8E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4460AC"/>
    <w:multiLevelType w:val="hybridMultilevel"/>
    <w:tmpl w:val="CEA4DEB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D32332B"/>
    <w:multiLevelType w:val="hybridMultilevel"/>
    <w:tmpl w:val="B63836E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1A317EC"/>
    <w:multiLevelType w:val="hybridMultilevel"/>
    <w:tmpl w:val="ECBC9380"/>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1C9510B"/>
    <w:multiLevelType w:val="hybridMultilevel"/>
    <w:tmpl w:val="F688432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591667A"/>
    <w:multiLevelType w:val="hybridMultilevel"/>
    <w:tmpl w:val="73948BBC"/>
    <w:lvl w:ilvl="0" w:tplc="F11C43B8">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045611"/>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8D559B"/>
    <w:multiLevelType w:val="hybridMultilevel"/>
    <w:tmpl w:val="36388EEC"/>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3F02D28"/>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6CA2516"/>
    <w:multiLevelType w:val="hybridMultilevel"/>
    <w:tmpl w:val="74DA6B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B3467F4"/>
    <w:multiLevelType w:val="hybridMultilevel"/>
    <w:tmpl w:val="76B2E68C"/>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2CD6A50"/>
    <w:multiLevelType w:val="hybridMultilevel"/>
    <w:tmpl w:val="9BB4C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9811A79"/>
    <w:multiLevelType w:val="hybridMultilevel"/>
    <w:tmpl w:val="73EE10E6"/>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9B27F5E"/>
    <w:multiLevelType w:val="hybridMultilevel"/>
    <w:tmpl w:val="AB6AAD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3C3463"/>
    <w:multiLevelType w:val="hybridMultilevel"/>
    <w:tmpl w:val="37865A3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15"/>
  </w:num>
  <w:num w:numId="3">
    <w:abstractNumId w:val="16"/>
  </w:num>
  <w:num w:numId="4">
    <w:abstractNumId w:val="10"/>
  </w:num>
  <w:num w:numId="5">
    <w:abstractNumId w:val="6"/>
  </w:num>
  <w:num w:numId="6">
    <w:abstractNumId w:val="17"/>
  </w:num>
  <w:num w:numId="7">
    <w:abstractNumId w:val="9"/>
  </w:num>
  <w:num w:numId="8">
    <w:abstractNumId w:val="7"/>
  </w:num>
  <w:num w:numId="9">
    <w:abstractNumId w:val="30"/>
  </w:num>
  <w:num w:numId="10">
    <w:abstractNumId w:val="19"/>
  </w:num>
  <w:num w:numId="11">
    <w:abstractNumId w:val="36"/>
  </w:num>
  <w:num w:numId="12">
    <w:abstractNumId w:val="1"/>
  </w:num>
  <w:num w:numId="13">
    <w:abstractNumId w:val="0"/>
  </w:num>
  <w:num w:numId="14">
    <w:abstractNumId w:val="25"/>
  </w:num>
  <w:num w:numId="15">
    <w:abstractNumId w:val="4"/>
  </w:num>
  <w:num w:numId="16">
    <w:abstractNumId w:val="28"/>
  </w:num>
  <w:num w:numId="17">
    <w:abstractNumId w:val="3"/>
  </w:num>
  <w:num w:numId="18">
    <w:abstractNumId w:val="23"/>
  </w:num>
  <w:num w:numId="19">
    <w:abstractNumId w:val="32"/>
  </w:num>
  <w:num w:numId="20">
    <w:abstractNumId w:val="20"/>
  </w:num>
  <w:num w:numId="21">
    <w:abstractNumId w:val="18"/>
  </w:num>
  <w:num w:numId="22">
    <w:abstractNumId w:val="8"/>
  </w:num>
  <w:num w:numId="23">
    <w:abstractNumId w:val="12"/>
  </w:num>
  <w:num w:numId="24">
    <w:abstractNumId w:val="5"/>
  </w:num>
  <w:num w:numId="25">
    <w:abstractNumId w:val="27"/>
  </w:num>
  <w:num w:numId="26">
    <w:abstractNumId w:val="13"/>
  </w:num>
  <w:num w:numId="27">
    <w:abstractNumId w:val="2"/>
  </w:num>
  <w:num w:numId="28">
    <w:abstractNumId w:val="33"/>
  </w:num>
  <w:num w:numId="29">
    <w:abstractNumId w:val="22"/>
  </w:num>
  <w:num w:numId="30">
    <w:abstractNumId w:val="34"/>
  </w:num>
  <w:num w:numId="31">
    <w:abstractNumId w:val="31"/>
  </w:num>
  <w:num w:numId="32">
    <w:abstractNumId w:val="21"/>
  </w:num>
  <w:num w:numId="33">
    <w:abstractNumId w:val="14"/>
  </w:num>
  <w:num w:numId="34">
    <w:abstractNumId w:val="35"/>
  </w:num>
  <w:num w:numId="35">
    <w:abstractNumId w:val="29"/>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ALFRESCO"/>
    <w:docVar w:name="DocAuthor" w:val="Kiki van der Togt-Heming"/>
    <w:docVar w:name="DocDuplex" w:val="DUPLEX_DEFAULT"/>
    <w:docVar w:name="DocIndex" w:val="0050"/>
    <w:docVar w:name="DocPrinter" w:val="NOPRINTER"/>
    <w:docVar w:name="DocReg" w:val="0"/>
    <w:docVar w:name="DocType" w:val="Uitgaand"/>
    <w:docVar w:name="DocumentLanguage" w:val="nl-NL"/>
    <w:docVar w:name="IW_Generated" w:val="True"/>
    <w:docVar w:name="KingAsync" w:val="none"/>
    <w:docVar w:name="KingWizard" w:val="0"/>
    <w:docVar w:name="mitStyleTemplates" w:val="Huisstijl SED|"/>
    <w:docVar w:name="mitXMLOut" w:val="&lt;?xml version=&quot;1.0&quot; encoding=&quot;UTF-8&quot; ?&gt;_x000d__x000a_&lt;MITOUTPUT&gt;&lt;Naam_aanbesteding id=&quot;VVB80298D8F3A1410F886E41D6C8241E24&quot; prop=&quot;&quot; def=&quot;&quot; dst=&quot;0&quot; changed=&quot;false&quot; &gt;Raamcontract speelvoorzieningen SED&lt;/Naam_aanbesteding&gt;_x000d__x000a_&lt;Zaaknummer id=&quot;VV7673196CBF9C44E8BA0DE19A98168E27&quot; prop=&quot;&quot; def=&quot;&quot; dst=&quot;0&quot; changed=&quot;false&quot; &gt;959079&lt;/Zaaknummer&gt;_x000d__x000a_&lt;Datum_document id=&quot;VVDCDE058860BB4D019D5473AB44F64DA1&quot; prop=&quot;&quot; def=&quot;&quot; dst=&quot;0&quot; changed=&quot;false&quot; &gt;28 maart 2022&lt;/Datum_document&gt;_x000d__x000a_&lt;Bedrijfsnaam id=&quot;VVB3E6E17D5E6146D59C2E42B5B23A748C&quot; prop=&quot;&quot; def=&quot;&quot; dst=&quot;0&quot; changed=&quot;false&quot; &gt;&lt;/Bedrijfsnaam&gt;_x000d__x000a_&lt;KvK_nummer id=&quot;VV2C0B78D15FCE47A88CAF5D8741B1B8AA&quot; prop=&quot;&quot; def=&quot;&quot; dst=&quot;0&quot; changed=&quot;false&quot; &gt;&lt;/KvK_nummer&gt;_x000d__x000a_&lt;Postadres id=&quot;VV6CC0414BE5EF47D8B3C857612B95AE2D&quot; prop=&quot;&quot; def=&quot;&quot; dst=&quot;0&quot; changed=&quot;false&quot; &gt;&lt;/Postadres&gt;_x000d__x000a_&lt;Bezoekadres id=&quot;VV171BE173DDC544C19C00B97D24EFBF19&quot; prop=&quot;&quot; def=&quot;&quot; dst=&quot;0&quot; changed=&quot;false&quot; &gt;&lt;/Bezoekadres&gt;_x000d__x000a_&lt;Soort_aanbesteding id=&quot;VV07A08E17D10B49F396F9512E74FC0F3B&quot; prop=&quot;&quot; def=&quot;&quot; dst=&quot;0&quot; changed=&quot;true&quot; &gt;Europese openbare aanbesteding&lt;/Soort_aanbesteding&gt;_x000d__x000a_&lt;Datum_nota_van_inlichtingen id=&quot;VVBF0D0D4F689142A1B65FF8AF9BB87DD7&quot; prop=&quot;&quot; def=&quot;&quot; dst=&quot;0&quot; changed=&quot;false&quot; &gt;&lt;/Datum_nota_van_inlichtingen&gt;_x000d__x000a_&lt;Datum_aanbestedingsstukken id=&quot;VV3E3E0527C28A492F9495734E9F2AF7D1&quot; prop=&quot;&quot; def=&quot;&quot; dst=&quot;0&quot; changed=&quot;false&quot; &gt;&lt;/Datum_aanbestedingsstukken&gt;_x000d__x000a_&lt;Datum_offerte id=&quot;VVB2095FA2B1424F4DB4BA2FEE67F9A18A&quot; prop=&quot;&quot; def=&quot;&quot; dst=&quot;0&quot; changed=&quot;false&quot; &gt;&lt;/Datum_offerte&gt;_x000d__x000a_&lt;Ingangsdatum_overeenkomst id=&quot;VV7D37FC0FE2DE42559CE75F3481592EEB&quot; prop=&quot;&quot; def=&quot;&quot; dst=&quot;0&quot; changed=&quot;false&quot; &gt;&lt;/Ingangsdatum_overeenkomst&gt;_x000d__x000a_&lt;Einddatum_overeenkomst id=&quot;VV0ED2A057D4A345B09CD99EA3A3E11F4E&quot; prop=&quot;&quot; def=&quot;&quot; dst=&quot;0&quot; changed=&quot;false&quot; &gt;&lt;/Einddatum_overeenkomst&gt;_x000d__x000a_&lt;Aantal_verlengingen id=&quot;VVB9BEDF061051489C83F5B49C53D4DB37&quot; prop=&quot;&quot; def=&quot;&quot; dst=&quot;0&quot; changed=&quot;false&quot; &gt;&lt;/Aantal_verlengingen&gt;_x000d__x000a_&lt;Verlengingsperiode id=&quot;VV94F3A0AE64394B638D6151E616E0512D&quot; prop=&quot;&quot; def=&quot;&quot; dst=&quot;0&quot; changed=&quot;true&quot; &gt;een jaar&lt;/Verlengingsperiode&gt;_x000d__x000a_&lt;Frequentie_evaluatieoverleg id=&quot;VV3249263457404F9E8DBFDC4A3729F865&quot; prop=&quot;&quot; def=&quot;&quot; dst=&quot;0&quot; changed=&quot;true&quot; &gt;jaar&lt;/Frequentie_evaluatieoverleg&gt;_x000d__x000a_&lt;Diensten_of_leveringen id=&quot;VV97C8C33B186F4F1584B4772BB196B5F6&quot; prop=&quot;&quot; def=&quot;&quot; dst=&quot;0&quot; changed=&quot;true&quot; &gt;een Overeenkomst voor Leveringen betreft. Artikel 22 en 23 zijn daarom niet van toepassing.&lt;/Diensten_of_leveringen&gt;_x000d__x000a_&lt;Contactpersoon_contractant id=&quot;VV3F6857A862634F6CA0E326820D2E7EEE&quot; prop=&quot;&quot; def=&quot;&quot; dst=&quot;0&quot; changed=&quot;false&quot; &gt;&lt;/Contactpersoon_contractant&gt;_x000d__x000a_&lt;Functie_contactpersoon id=&quot;VV361F10B8362946B7ACE7A5AFC141AFEC&quot; prop=&quot;&quot; def=&quot;&quot; dst=&quot;0&quot; changed=&quot;false&quot; &gt;&lt;/Functie_contactpersoon&gt;_x000d__x000a_&lt;/MITOUTPUT&gt;"/>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2421D2C01844D859B9131B1E71FF5D1&lt;/GroupID&gt;&lt;GroupName&gt;Overeenkomst&lt;/GroupName&gt;&lt;GroupDescription /&gt;&lt;GroupIndex&gt;0&lt;/GroupIndex&gt;&lt;GroupFields&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_aanbesteding&lt;/FieldName&gt;&lt;FieldID&gt;VVB80298D8F3A1410F886E41D6C8241E24&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Zaaknummer&lt;/FieldName&gt;&lt;FieldID&gt;VV7673196CBF9C44E8BA0DE19A98168E27&lt;/FieldID&gt;&lt;FieldXpath&gt;mitoffice_root_node/Zaak/ZaakNummer&lt;/FieldXpath&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Datum_document&lt;/FieldName&gt;&lt;FieldID&gt;VVDCDE058860BB4D019D5473AB44F64DA1&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Europese openbare aanbesteding&lt;/ValueName&gt;&lt;ValueParentID&gt;VV07A08E17D10B49F396F9512E74FC0F3B&lt;/ValueParentID&gt;&lt;ValueID&gt;870F60E035904C6DA4AFD8F0003B0382~0&lt;/ValueID&gt;&lt;/QuestionValue&gt;&lt;QuestionValue&gt;&lt;ValueData xsi:nil=&quot;true&quot; /&gt;&lt;FollowUpFields /&gt;&lt;ValueIndex&gt;1&lt;/ValueIndex&gt;&lt;ValueExValue /&gt;&lt;ValueName&gt;Europese niet openbare aanbesteding&lt;/ValueName&gt;&lt;ValueParentID&gt;VV07A08E17D10B49F396F9512E74FC0F3B&lt;/ValueParentID&gt;&lt;ValueID&gt;4A3DCCF0F4884576B7AFCBAA7DF41577~0&lt;/ValueID&gt;&lt;/QuestionValue&gt;&lt;/FieldValues&gt;&lt;FieldMerge&gt;false&lt;/FieldMerge&gt;&lt;FieldParent&gt;GRE2421D2C01844D859B9131B1E71FF5D1&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Soort_aanbesteding&lt;/FieldName&gt;&lt;FieldID&gt;VV07A08E17D10B49F396F9512E74FC0F3B&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4&lt;/FieldIndex&gt;&lt;FieldDescription /&gt;&lt;FieldName&gt;Datum_nota_van_inlichtingen&lt;/FieldName&gt;&lt;FieldID&gt;VVBF0D0D4F689142A1B65FF8AF9BB87DD7&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_aanbestedingsstukken&lt;/FieldName&gt;&lt;FieldID&gt;VV3E3E0527C28A492F9495734E9F2AF7D1&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6&lt;/FieldIndex&gt;&lt;FieldDescription /&gt;&lt;FieldName&gt;Datum_offerte&lt;/FieldName&gt;&lt;FieldID&gt;VVB2095FA2B1424F4DB4BA2FEE67F9A18A&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7&lt;/FieldIndex&gt;&lt;FieldDescription /&gt;&lt;FieldName&gt;Ingangsdatum_overeenkomst&lt;/FieldName&gt;&lt;FieldID&gt;VV7D37FC0FE2DE42559CE75F3481592EEB&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8&lt;/FieldIndex&gt;&lt;FieldDescription /&gt;&lt;FieldName&gt;Einddatum_overeenkomst&lt;/FieldName&gt;&lt;FieldID&gt;VV0ED2A057D4A345B09CD99EA3A3E11F4E&lt;/FieldID&gt;&lt;FieldXpath /&gt;&lt;FieldXpathAlternatives /&gt;&lt;FieldLinkedProp /&gt;&lt;/QuestionField&gt;&lt;QuestionField&gt;&lt;FieldMask /&gt;&lt;FieldListSettings&gt;&lt;DisplayDirection&gt;Vertical&lt;/DisplayDirection&gt;&lt;/FieldListSettings&gt;&lt;FieldValues /&gt;&lt;FieldMerge&gt;false&lt;/FieldMerge&gt;&lt;FieldParent&gt;GRE2421D2C01844D859B9131B1E71FF5D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9&lt;/FieldIndex&gt;&lt;FieldDescription&gt;Vul hier het getal in van het aantal keren dat de overeenkomst verlengd kan worden.&lt;/FieldDescription&gt;&lt;FieldName&gt;Aantal_verlengingen&lt;/FieldName&gt;&lt;FieldID&gt;VVB9BEDF061051489C83F5B49C53D4DB3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een maand&lt;/ValueName&gt;&lt;ValueParentID&gt;VV94F3A0AE64394B638D6151E616E0512D&lt;/ValueParentID&gt;&lt;ValueID&gt;8B8F4641C6FA4F9B8F7AA034C71BB6A5~0&lt;/ValueID&gt;&lt;/QuestionValue&gt;&lt;QuestionValue&gt;&lt;ValueData xsi:nil=&quot;true&quot; /&gt;&lt;FollowUpFields /&gt;&lt;ValueIndex&gt;1&lt;/ValueIndex&gt;&lt;ValueExValue /&gt;&lt;ValueName&gt;een half jaar&lt;/ValueName&gt;&lt;ValueParentID&gt;VV94F3A0AE64394B638D6151E616E0512D&lt;/ValueParentID&gt;&lt;ValueID&gt;7C9CDCE652FE4EC685D51A1212720D4A~0&lt;/ValueID&gt;&lt;/QuestionValue&gt;&lt;QuestionValue&gt;&lt;ValueData xsi:nil=&quot;true&quot; /&gt;&lt;FollowUpFields /&gt;&lt;ValueIndex&gt;2&lt;/ValueIndex&gt;&lt;ValueExValue /&gt;&lt;ValueName&gt;een jaar&lt;/ValueName&gt;&lt;ValueParentID&gt;VV94F3A0AE64394B638D6151E616E0512D&lt;/ValueParentID&gt;&lt;ValueID&gt;5A0E27200539452F9560DF2A8F0381E9~0&lt;/ValueID&gt;&lt;/QuestionValue&gt;&lt;/FieldValues&gt;&lt;FieldMerge&gt;false&lt;/FieldMerge&gt;&lt;FieldParent&gt;GRE2421D2C01844D859B9131B1E71FF5D1&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0&lt;/FieldIndex&gt;&lt;FieldDescription /&gt;&lt;FieldName&gt;Verlengingsperiode&lt;/FieldName&gt;&lt;FieldID&gt;VV94F3A0AE64394B638D6151E616E0512D&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maand&lt;/ValueName&gt;&lt;ValueParentID&gt;VV3249263457404F9E8DBFDC4A3729F865&lt;/ValueParentID&gt;&lt;ValueID&gt;81CD6B77E398407186DF270819DBE75D~0&lt;/ValueID&gt;&lt;/QuestionValue&gt;&lt;QuestionValue&gt;&lt;ValueData xsi:nil=&quot;true&quot; /&gt;&lt;FollowUpFields /&gt;&lt;ValueIndex&gt;1&lt;/ValueIndex&gt;&lt;ValueExValue /&gt;&lt;ValueName&gt;kwartaal&lt;/ValueName&gt;&lt;ValueParentID&gt;VV3249263457404F9E8DBFDC4A3729F865&lt;/ValueParentID&gt;&lt;ValueID&gt;8A74EFF81C344E3DAA046871D428230C~0&lt;/ValueID&gt;&lt;/QuestionValue&gt;&lt;QuestionValue&gt;&lt;ValueData xsi:nil=&quot;true&quot; /&gt;&lt;FollowUpFields /&gt;&lt;ValueIndex&gt;2&lt;/ValueIndex&gt;&lt;ValueExValue /&gt;&lt;ValueName&gt;half jaar&lt;/ValueName&gt;&lt;ValueParentID&gt;VV3249263457404F9E8DBFDC4A3729F865&lt;/ValueParentID&gt;&lt;ValueID&gt;3797C51BABFD4484A48B7F43394DFF7D~0&lt;/ValueID&gt;&lt;/QuestionValue&gt;&lt;QuestionValue&gt;&lt;ValueData xsi:nil=&quot;true&quot; /&gt;&lt;FollowUpFields /&gt;&lt;ValueIndex&gt;3&lt;/ValueIndex&gt;&lt;ValueExValue /&gt;&lt;ValueName&gt;jaar&lt;/ValueName&gt;&lt;ValueParentID&gt;VV3249263457404F9E8DBFDC4A3729F865&lt;/ValueParentID&gt;&lt;ValueID&gt;FB750EAFD3EC428782AB0698AAAF67F6~0&lt;/ValueID&gt;&lt;/QuestionValue&gt;&lt;/FieldValues&gt;&lt;FieldMerge&gt;false&lt;/FieldMerge&gt;&lt;FieldParent&gt;GRE2421D2C01844D859B9131B1E71FF5D1&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1&lt;/FieldIndex&gt;&lt;FieldDescription /&gt;&lt;FieldName&gt;Frequentie_evaluatieoverleg&lt;/FieldName&gt;&lt;FieldID&gt;VV3249263457404F9E8DBFDC4A3729F86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een Overeenkomst voor Diensten betreft. Artikel 19, 20 en 21 zijn daarom niet van toepassing.&lt;/ValueName&gt;&lt;ValueParentID&gt;VV97C8C33B186F4F1584B4772BB196B5F6&lt;/ValueParentID&gt;&lt;ValueID&gt;47B1549464484544BBA7B3678AE63E9C~0&lt;/ValueID&gt;&lt;/QuestionValue&gt;&lt;QuestionValue&gt;&lt;ValueData xsi:nil=&quot;true&quot; /&gt;&lt;FollowUpFields /&gt;&lt;ValueIndex&gt;1&lt;/ValueIndex&gt;&lt;ValueExValue /&gt;&lt;ValueName&gt;een Overeenkomst voor Leveringen betreft. Artikel 22 en 23 zijn daarom niet van toepassing.&lt;/ValueName&gt;&lt;ValueParentID&gt;VV97C8C33B186F4F1584B4772BB196B5F6&lt;/ValueParentID&gt;&lt;ValueID&gt;8D830B4A929646D7A9CDD12825C95F92~0&lt;/ValueID&gt;&lt;/QuestionValue&gt;&lt;/FieldValues&gt;&lt;FieldMerge&gt;false&lt;/FieldMerge&gt;&lt;FieldParent&gt;GRE2421D2C01844D859B9131B1E71FF5D1&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2&lt;/FieldIndex&gt;&lt;FieldDescription /&gt;&lt;FieldName&gt;Diensten_of_leveringen&lt;/FieldName&gt;&lt;FieldID&gt;VV97C8C33B186F4F1584B4772BB196B5F6&lt;/FieldID&gt;&lt;FieldXpath /&gt;&lt;FieldXpathAlternatives /&gt;&lt;FieldLinkedProp /&gt;&lt;/QuestionField&gt;&lt;/GroupFields&gt;&lt;IsRepeatingGroup&gt;false&lt;/IsRepeatingGroup&gt;&lt;/QuestionGroup&gt;&lt;QuestionGroup&gt;&lt;GroupID&gt;GR8310409C256A4B4E9E214B197D5F7D14&lt;/GroupID&gt;&lt;GroupName&gt;Contractant&lt;/GroupName&gt;&lt;GroupDescription /&gt;&lt;GroupIndex&gt;1&lt;/GroupIndex&gt;&lt;GroupFields&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Bedrijfsnaam&lt;/FieldName&gt;&lt;FieldID&gt;VVB3E6E17D5E6146D59C2E42B5B23A748C&lt;/FieldID&gt;&lt;FieldXpath&gt;mitoffice_root_node/Zaak/Betrokkenen/Betrokkene/Bedrijf/RechtsPersoon/Handelsnaam&lt;/FieldXpath&gt;&lt;FieldXpathAlternatives /&gt;&lt;FieldLinkedProp /&gt;&lt;/QuestionField&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KvK_nummer&lt;/FieldName&gt;&lt;FieldID&gt;VV2C0B78D15FCE47A88CAF5D8741B1B8AA&lt;/FieldID&gt;&lt;FieldXpath&gt;mitoffice_root_node/Zaak/Betrokkenen/Betrokkene/Bedrijf/RechtsPersoon/Kvknummer&lt;/FieldXpath&gt;&lt;FieldXpathAlternatives /&gt;&lt;FieldLinkedProp /&gt;&lt;/QuestionField&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gt;Vul hier straat, huisnummer, postcode en plaats achter elkaar in.&lt;/FieldDescription&gt;&lt;FieldName&gt;Postadres&lt;/FieldName&gt;&lt;FieldID&gt;VV6CC0414BE5EF47D8B3C857612B95AE2D&lt;/FieldID&gt;&lt;FieldXpath /&gt;&lt;FieldXpathAlternatives /&gt;&lt;FieldLinkedProp /&gt;&lt;/QuestionField&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gt;Vul hier straat huisnummer postcode en plaats achter elkaar in.&lt;/FieldDescription&gt;&lt;FieldName&gt;Bezoekadres&lt;/FieldName&gt;&lt;FieldID&gt;VV171BE173DDC544C19C00B97D24EFBF19&lt;/FieldID&gt;&lt;FieldXpath /&gt;&lt;FieldXpathAlternatives /&gt;&lt;FieldLinkedProp /&gt;&lt;/QuestionField&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Contactpersoon_contractant&lt;/FieldName&gt;&lt;FieldID&gt;VV3F6857A862634F6CA0E326820D2E7EEE&lt;/FieldID&gt;&lt;FieldXpath&gt;mitoffice_root_node/Zaak/Betrokkenen/Betrokkene/Contactpersoon/Naam&lt;/FieldXpath&gt;&lt;FieldXpathAlternatives /&gt;&lt;FieldLinkedProp /&gt;&lt;/QuestionField&gt;&lt;QuestionField&gt;&lt;FieldMask /&gt;&lt;FieldListSettings&gt;&lt;DisplayDirection&gt;Vertical&lt;/DisplayDirection&gt;&lt;/FieldListSettings&gt;&lt;FieldValues /&gt;&lt;FieldMerge&gt;false&lt;/FieldMerge&gt;&lt;FieldParent&gt;GR8310409C256A4B4E9E214B197D5F7D1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Functie_contactpersoon&lt;/FieldName&gt;&lt;FieldID&gt;VV361F10B8362946B7ACE7A5AFC141AFEC&lt;/FieldID&gt;&lt;FieldXpath&gt;mitoffice_root_node/Zaak/Betrokkenen/Betrokkene/Contactpersoon/Functie&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8CA15571BC347EE9EF2D0AA6AE8C29D&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80298D8F3A1410F886E41D6C8241E24&lt;/ID&gt;_x000d__x000a_      &lt;PROMPT&gt;_x000d__x000a_        &lt;NLNL&gt;Naam aanbeste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673196CBF9C44E8BA0DE19A98168E27&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DE058860BB4D019D5473AB44F64DA1&lt;/ID&gt;_x000d__x000a_      &lt;PROMPT&gt;_x000d__x000a_        &lt;NLNL&gt;Datum documen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7A08E17D10B49F396F9512E74FC0F3B&lt;/ID&gt;_x000d__x000a_      &lt;PROMPT&gt;_x000d__x000a_        &lt;NLNL&gt;Soort aanbeste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F0D0D4F689142A1B65FF8AF9BB87DD7&lt;/ID&gt;_x000d__x000a_      &lt;PROMPT&gt;_x000d__x000a_        &lt;NLNL&gt;Datum nota van inlichtin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E3E0527C28A492F9495734E9F2AF7D1&lt;/ID&gt;_x000d__x000a_      &lt;PROMPT&gt;_x000d__x000a_        &lt;NLNL&gt;Datum aanbestedingsstukk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2095FA2B1424F4DB4BA2FEE67F9A18A&lt;/ID&gt;_x000d__x000a_      &lt;PROMPT&gt;_x000d__x000a_        &lt;NLNL&gt;Datum offert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D37FC0FE2DE42559CE75F3481592EEB&lt;/ID&gt;_x000d__x000a_      &lt;PROMPT&gt;_x000d__x000a_        &lt;NLNL&gt;Ingangsdatum overeenkom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D2A057D4A345B09CD99EA3A3E11F4E&lt;/ID&gt;_x000d__x000a_      &lt;PROMPT&gt;_x000d__x000a_        &lt;NLNL&gt;Einddatum overeenkom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9BEDF061051489C83F5B49C53D4DB37&lt;/ID&gt;_x000d__x000a_      &lt;PROMPT&gt;_x000d__x000a_        &lt;NLNL&gt;Aantal verlengin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het getal in van het aantal keren dat de overeenkomst verlengd kan word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4F3A0AE64394B638D6151E616E0512D&lt;/ID&gt;_x000d__x000a_      &lt;PROMPT&gt;_x000d__x000a_        &lt;NLNL&gt;Verlengingsperi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249263457404F9E8DBFDC4A3729F865&lt;/ID&gt;_x000d__x000a_      &lt;PROMPT&gt;_x000d__x000a_        &lt;NLNL&gt;Frequentie evaluatieoverle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7C8C33B186F4F1584B4772BB196B5F6&lt;/ID&gt;_x000d__x000a_      &lt;PROMPT&gt;_x000d__x000a_        &lt;NLNL&gt;Diensten of leverin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E6E17D5E6146D59C2E42B5B23A748C&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C0B78D15FCE47A88CAF5D8741B1B8AA&lt;/ID&gt;_x000d__x000a_      &lt;PROMPT&gt;_x000d__x000a_        &lt;NLNL&gt;KvK 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CC0414BE5EF47D8B3C857612B95AE2D&lt;/ID&gt;_x000d__x000a_      &lt;PROMPT&gt;_x000d__x000a_        &lt;NLNL&gt;Post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straat, huisnummer, postcode en plaats achter elkaa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71BE173DDC544C19C00B97D24EFBF19&lt;/ID&gt;_x000d__x000a_      &lt;PROMPT&gt;_x000d__x000a_        &lt;NLNL&gt;Bezoek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straat huisnummer postcode en plaats achter elkaa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F6857A862634F6CA0E326820D2E7EEE&lt;/ID&gt;_x000d__x000a_      &lt;PROMPT&gt;_x000d__x000a_        &lt;NLNL&gt;Contactpersoon contractan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61F10B8362946B7ACE7A5AFC141AFEC&lt;/ID&gt;_x000d__x000a_      &lt;PROMPT&gt;_x000d__x000a_        &lt;NLNL&gt;Functie 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D66157B5B7544F82B1D8C15E1D491FFA&lt;/ID&gt;_x000d__x000a_      &lt;NAME&gt;_x000d__x000a_        &lt;NLNL&gt;Intern documen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E2421D2C01844D859B9131B1E71FF5D1&lt;/ID&gt;_x000d__x000a_      &lt;NAME&gt;_x000d__x000a_        &lt;NLNL&gt;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8310409C256A4B4E9E214B197D5F7D14&lt;/ID&gt;_x000d__x000a_      &lt;NAME&gt;_x000d__x000a_        &lt;NLNL&gt;Contractan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870F60E035904C6DA4AFD8F0003B0382~0&lt;/ID&gt;_x000d__x000a_      &lt;VALUESINGLE&gt;_x000d__x000a_        &lt;NLNL&gt;Europese openbar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3DCCF0F4884576B7AFCBAA7DF41577~0&lt;/ID&gt;_x000d__x000a_      &lt;VALUESINGLE&gt;_x000d__x000a_        &lt;NLNL&gt;Europese niet openbar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43D8F3942C3486BB137BDD2CE67E386~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B8F4641C6FA4F9B8F7AA034C71BB6A5~0&lt;/ID&gt;_x000d__x000a_      &lt;VALUESINGLE&gt;_x000d__x000a_        &lt;NLNL&gt;een maa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9CDCE652FE4EC685D51A1212720D4A~0&lt;/ID&gt;_x000d__x000a_      &lt;VALUESINGLE&gt;_x000d__x000a_        &lt;NLNL&gt;een half j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A0E27200539452F9560DF2A8F0381E9~0&lt;/ID&gt;_x000d__x000a_      &lt;VALUESINGLE&gt;_x000d__x000a_        &lt;NLNL&gt;een j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A74F2397DBA487BBE139D8CFA03579D~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1CD6B77E398407186DF270819DBE75D~0&lt;/ID&gt;_x000d__x000a_      &lt;VALUESINGLE&gt;_x000d__x000a_        &lt;NLNL&gt;maa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A74EFF81C344E3DAA046871D428230C~0&lt;/ID&gt;_x000d__x000a_      &lt;VALUESINGLE&gt;_x000d__x000a_        &lt;NLNL&gt;kwartaa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797C51BABFD4484A48B7F43394DFF7D~0&lt;/ID&gt;_x000d__x000a_      &lt;VALUESINGLE&gt;_x000d__x000a_        &lt;NLNL&gt;half j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B750EAFD3EC428782AB0698AAAF67F6~0&lt;/ID&gt;_x000d__x000a_      &lt;VALUESINGLE&gt;_x000d__x000a_        &lt;NLNL&gt;j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7160C3343B5450B9638020659A03DD5~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7B1549464484544BBA7B3678AE63E9C~0&lt;/ID&gt;_x000d__x000a_      &lt;VALUESINGLE&gt;_x000d__x000a_        &lt;NLNL&gt;een Overeenkomst voor Diensten betreft. Artikel 19, 20 en 21 zijn daarom niet van toepass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830B4A929646D7A9CDD12825C95F92~0&lt;/ID&gt;_x000d__x000a_      &lt;VALUESINGLE&gt;_x000d__x000a_        &lt;NLNL&gt;een Overeenkomst voor Leveringen betreft. Artikel 22 en 23 zijn daarom niet van toepass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1F22644211F4F498A8264EA9CF7A367~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9271"/>
  </w:docVars>
  <w:rsids>
    <w:rsidRoot w:val="00EC05BE"/>
    <w:rsid w:val="000021B8"/>
    <w:rsid w:val="00022D02"/>
    <w:rsid w:val="00023370"/>
    <w:rsid w:val="00023FFA"/>
    <w:rsid w:val="00033083"/>
    <w:rsid w:val="00055EA9"/>
    <w:rsid w:val="00077A98"/>
    <w:rsid w:val="0009218C"/>
    <w:rsid w:val="000B6AE8"/>
    <w:rsid w:val="000D5B73"/>
    <w:rsid w:val="000F0E3E"/>
    <w:rsid w:val="00143133"/>
    <w:rsid w:val="001B6718"/>
    <w:rsid w:val="00225DB2"/>
    <w:rsid w:val="00242D0D"/>
    <w:rsid w:val="00270395"/>
    <w:rsid w:val="002D5EC9"/>
    <w:rsid w:val="002E47E1"/>
    <w:rsid w:val="002E59A1"/>
    <w:rsid w:val="002F6272"/>
    <w:rsid w:val="003409D7"/>
    <w:rsid w:val="00356D35"/>
    <w:rsid w:val="0036098F"/>
    <w:rsid w:val="00370181"/>
    <w:rsid w:val="003958BD"/>
    <w:rsid w:val="004123EF"/>
    <w:rsid w:val="004241A9"/>
    <w:rsid w:val="004F5EE9"/>
    <w:rsid w:val="00530C6A"/>
    <w:rsid w:val="00572489"/>
    <w:rsid w:val="005A1A70"/>
    <w:rsid w:val="005D0DB4"/>
    <w:rsid w:val="005D79D9"/>
    <w:rsid w:val="005E18B9"/>
    <w:rsid w:val="005E2786"/>
    <w:rsid w:val="006A08E3"/>
    <w:rsid w:val="006C6AA1"/>
    <w:rsid w:val="00701A8E"/>
    <w:rsid w:val="00703416"/>
    <w:rsid w:val="007B3140"/>
    <w:rsid w:val="007E6A7C"/>
    <w:rsid w:val="00814009"/>
    <w:rsid w:val="00840769"/>
    <w:rsid w:val="008549B5"/>
    <w:rsid w:val="00887E81"/>
    <w:rsid w:val="008C577C"/>
    <w:rsid w:val="008D2810"/>
    <w:rsid w:val="008E7B2F"/>
    <w:rsid w:val="009560CE"/>
    <w:rsid w:val="00975EB8"/>
    <w:rsid w:val="0098135D"/>
    <w:rsid w:val="00991181"/>
    <w:rsid w:val="009B2FA5"/>
    <w:rsid w:val="009C50DC"/>
    <w:rsid w:val="009C6A10"/>
    <w:rsid w:val="009E1489"/>
    <w:rsid w:val="00A07200"/>
    <w:rsid w:val="00A579F5"/>
    <w:rsid w:val="00A671DE"/>
    <w:rsid w:val="00A82E69"/>
    <w:rsid w:val="00A86590"/>
    <w:rsid w:val="00AB4F8B"/>
    <w:rsid w:val="00AF2725"/>
    <w:rsid w:val="00AF7B63"/>
    <w:rsid w:val="00B22878"/>
    <w:rsid w:val="00B47BEB"/>
    <w:rsid w:val="00B953C0"/>
    <w:rsid w:val="00BD1B66"/>
    <w:rsid w:val="00BE6F17"/>
    <w:rsid w:val="00C073F8"/>
    <w:rsid w:val="00C73BEF"/>
    <w:rsid w:val="00C9674F"/>
    <w:rsid w:val="00CB3CC9"/>
    <w:rsid w:val="00CE3C38"/>
    <w:rsid w:val="00D00A62"/>
    <w:rsid w:val="00D53EC1"/>
    <w:rsid w:val="00DA2027"/>
    <w:rsid w:val="00DA400B"/>
    <w:rsid w:val="00DB0CC4"/>
    <w:rsid w:val="00E335B6"/>
    <w:rsid w:val="00E8339B"/>
    <w:rsid w:val="00EA6D6F"/>
    <w:rsid w:val="00EC05BE"/>
    <w:rsid w:val="00F751B0"/>
    <w:rsid w:val="00FA0E61"/>
    <w:rsid w:val="00FD1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687C8"/>
  <w15:docId w15:val="{63EC666C-9D6B-470B-8285-650F5A9A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0769"/>
    <w:pPr>
      <w:widowControl w:val="0"/>
      <w:spacing w:after="0" w:line="240" w:lineRule="auto"/>
    </w:pPr>
    <w:rPr>
      <w:rFonts w:ascii="Arial" w:eastAsia="Times New Roman" w:hAnsi="Arial" w:cs="Times New Roman"/>
      <w:szCs w:val="20"/>
    </w:rPr>
  </w:style>
  <w:style w:type="paragraph" w:styleId="Kop1">
    <w:name w:val="heading 1"/>
    <w:basedOn w:val="Standaard"/>
    <w:next w:val="Standaard"/>
    <w:link w:val="Kop1Char"/>
    <w:uiPriority w:val="9"/>
    <w:qFormat/>
    <w:rsid w:val="000F0E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F0E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F0E3E"/>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F0E3E"/>
    <w:pPr>
      <w:keepNext/>
      <w:keepLines/>
      <w:widowControl/>
      <w:spacing w:before="200" w:after="120"/>
      <w:ind w:left="864" w:hanging="864"/>
      <w:outlineLvl w:val="3"/>
    </w:pPr>
    <w:rPr>
      <w:rFonts w:ascii="Cambria" w:hAnsi="Cambria"/>
      <w:b/>
      <w:bCs/>
      <w:i/>
      <w:iCs/>
      <w:color w:val="2DA2BF"/>
      <w:szCs w:val="22"/>
      <w:lang w:val="x-none" w:eastAsia="x-none"/>
    </w:rPr>
  </w:style>
  <w:style w:type="paragraph" w:styleId="Kop5">
    <w:name w:val="heading 5"/>
    <w:basedOn w:val="Standaard"/>
    <w:next w:val="Standaard"/>
    <w:link w:val="Kop5Char"/>
    <w:uiPriority w:val="9"/>
    <w:semiHidden/>
    <w:unhideWhenUsed/>
    <w:qFormat/>
    <w:rsid w:val="000F0E3E"/>
    <w:pPr>
      <w:keepNext/>
      <w:keepLines/>
      <w:widowControl/>
      <w:spacing w:before="200" w:after="120"/>
      <w:ind w:left="1008" w:hanging="1008"/>
      <w:outlineLvl w:val="4"/>
    </w:pPr>
    <w:rPr>
      <w:rFonts w:ascii="Cambria" w:hAnsi="Cambria"/>
      <w:color w:val="16505E"/>
      <w:szCs w:val="22"/>
      <w:lang w:val="x-none" w:eastAsia="x-none"/>
    </w:rPr>
  </w:style>
  <w:style w:type="paragraph" w:styleId="Kop6">
    <w:name w:val="heading 6"/>
    <w:basedOn w:val="Standaard"/>
    <w:next w:val="Standaard"/>
    <w:link w:val="Kop6Char"/>
    <w:uiPriority w:val="9"/>
    <w:qFormat/>
    <w:rsid w:val="00840769"/>
    <w:pPr>
      <w:keepNext/>
      <w:widowControl/>
      <w:pBdr>
        <w:top w:val="single" w:sz="18" w:space="1" w:color="auto"/>
        <w:bottom w:val="single" w:sz="18" w:space="1" w:color="auto"/>
      </w:pBdr>
      <w:ind w:left="3969" w:right="3993"/>
      <w:outlineLvl w:val="5"/>
    </w:pPr>
    <w:rPr>
      <w:position w:val="14"/>
      <w:sz w:val="32"/>
    </w:rPr>
  </w:style>
  <w:style w:type="paragraph" w:styleId="Kop7">
    <w:name w:val="heading 7"/>
    <w:basedOn w:val="Standaard"/>
    <w:next w:val="Standaard"/>
    <w:link w:val="Kop7Char"/>
    <w:uiPriority w:val="9"/>
    <w:semiHidden/>
    <w:unhideWhenUsed/>
    <w:qFormat/>
    <w:rsid w:val="000F0E3E"/>
    <w:pPr>
      <w:keepNext/>
      <w:keepLines/>
      <w:widowControl/>
      <w:spacing w:before="200" w:after="120"/>
      <w:ind w:left="1296" w:hanging="1296"/>
      <w:outlineLvl w:val="6"/>
    </w:pPr>
    <w:rPr>
      <w:rFonts w:ascii="Cambria" w:hAnsi="Cambria"/>
      <w:i/>
      <w:iCs/>
      <w:color w:val="404040"/>
      <w:szCs w:val="22"/>
      <w:lang w:val="x-none" w:eastAsia="x-none"/>
    </w:rPr>
  </w:style>
  <w:style w:type="paragraph" w:styleId="Kop8">
    <w:name w:val="heading 8"/>
    <w:basedOn w:val="Standaard"/>
    <w:next w:val="Standaard"/>
    <w:link w:val="Kop8Char"/>
    <w:uiPriority w:val="9"/>
    <w:semiHidden/>
    <w:unhideWhenUsed/>
    <w:qFormat/>
    <w:rsid w:val="000F0E3E"/>
    <w:pPr>
      <w:keepNext/>
      <w:keepLines/>
      <w:widowControl/>
      <w:spacing w:before="200" w:after="120"/>
      <w:ind w:left="1440" w:hanging="1440"/>
      <w:outlineLvl w:val="7"/>
    </w:pPr>
    <w:rPr>
      <w:rFonts w:ascii="Cambria" w:hAnsi="Cambria"/>
      <w:color w:val="2DA2BF"/>
      <w:sz w:val="20"/>
      <w:lang w:val="x-none" w:eastAsia="x-none"/>
    </w:rPr>
  </w:style>
  <w:style w:type="paragraph" w:styleId="Kop9">
    <w:name w:val="heading 9"/>
    <w:basedOn w:val="Standaard"/>
    <w:next w:val="Standaard"/>
    <w:link w:val="Kop9Char"/>
    <w:uiPriority w:val="9"/>
    <w:semiHidden/>
    <w:unhideWhenUsed/>
    <w:qFormat/>
    <w:rsid w:val="000F0E3E"/>
    <w:pPr>
      <w:keepNext/>
      <w:keepLines/>
      <w:widowControl/>
      <w:spacing w:before="200" w:after="120"/>
      <w:ind w:left="1584" w:hanging="1584"/>
      <w:outlineLvl w:val="8"/>
    </w:pPr>
    <w:rPr>
      <w:rFonts w:ascii="Cambria" w:hAnsi="Cambria"/>
      <w:i/>
      <w:iCs/>
      <w:color w:val="404040"/>
      <w:sz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rsid w:val="00840769"/>
    <w:rPr>
      <w:rFonts w:ascii="Arial" w:eastAsia="Times New Roman" w:hAnsi="Arial" w:cs="Times New Roman"/>
      <w:position w:val="14"/>
      <w:sz w:val="32"/>
      <w:szCs w:val="20"/>
    </w:rPr>
  </w:style>
  <w:style w:type="paragraph" w:styleId="Ballontekst">
    <w:name w:val="Balloon Text"/>
    <w:basedOn w:val="Standaard"/>
    <w:link w:val="BallontekstChar"/>
    <w:rsid w:val="00840769"/>
    <w:rPr>
      <w:rFonts w:ascii="Tahoma" w:hAnsi="Tahoma" w:cs="Tahoma"/>
      <w:sz w:val="16"/>
      <w:szCs w:val="16"/>
    </w:rPr>
  </w:style>
  <w:style w:type="character" w:customStyle="1" w:styleId="BallontekstChar">
    <w:name w:val="Ballontekst Char"/>
    <w:basedOn w:val="Standaardalinea-lettertype"/>
    <w:link w:val="Ballontekst"/>
    <w:rsid w:val="00840769"/>
    <w:rPr>
      <w:rFonts w:ascii="Tahoma" w:eastAsia="Times New Roman" w:hAnsi="Tahoma" w:cs="Tahoma"/>
      <w:sz w:val="16"/>
      <w:szCs w:val="16"/>
    </w:rPr>
  </w:style>
  <w:style w:type="character" w:styleId="Hyperlink">
    <w:name w:val="Hyperlink"/>
    <w:basedOn w:val="Standaardalinea-lettertype"/>
    <w:uiPriority w:val="99"/>
    <w:rsid w:val="00840769"/>
    <w:rPr>
      <w:color w:val="0000FF"/>
      <w:u w:val="single"/>
    </w:rPr>
  </w:style>
  <w:style w:type="paragraph" w:styleId="Koptekst">
    <w:name w:val="header"/>
    <w:basedOn w:val="Standaard"/>
    <w:link w:val="KoptekstChar"/>
    <w:rsid w:val="00840769"/>
    <w:pPr>
      <w:tabs>
        <w:tab w:val="center" w:pos="4536"/>
        <w:tab w:val="right" w:pos="9072"/>
      </w:tabs>
    </w:pPr>
    <w:rPr>
      <w:sz w:val="16"/>
      <w:szCs w:val="16"/>
    </w:rPr>
  </w:style>
  <w:style w:type="character" w:customStyle="1" w:styleId="KoptekstChar">
    <w:name w:val="Koptekst Char"/>
    <w:basedOn w:val="Standaardalinea-lettertype"/>
    <w:link w:val="Koptekst"/>
    <w:rsid w:val="00840769"/>
    <w:rPr>
      <w:rFonts w:ascii="Arial" w:eastAsia="Times New Roman" w:hAnsi="Arial" w:cs="Times New Roman"/>
      <w:sz w:val="16"/>
      <w:szCs w:val="16"/>
    </w:rPr>
  </w:style>
  <w:style w:type="paragraph" w:customStyle="1" w:styleId="Standaard8pt">
    <w:name w:val="Standaard + 8 pt"/>
    <w:aliases w:val="Grijs-85%"/>
    <w:basedOn w:val="Standaard"/>
    <w:rsid w:val="00840769"/>
    <w:pPr>
      <w:tabs>
        <w:tab w:val="left" w:pos="2880"/>
        <w:tab w:val="left" w:pos="5761"/>
      </w:tabs>
    </w:pPr>
    <w:rPr>
      <w:color w:val="808080"/>
      <w:sz w:val="16"/>
    </w:rPr>
  </w:style>
  <w:style w:type="table" w:styleId="Tabelraster">
    <w:name w:val="Table Grid"/>
    <w:basedOn w:val="Standaardtabel"/>
    <w:rsid w:val="00840769"/>
    <w:pPr>
      <w:widowControl w:val="0"/>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rsid w:val="00840769"/>
    <w:rPr>
      <w:sz w:val="20"/>
    </w:rPr>
  </w:style>
  <w:style w:type="character" w:customStyle="1" w:styleId="TekstopmerkingChar">
    <w:name w:val="Tekst opmerking Char"/>
    <w:basedOn w:val="Standaardalinea-lettertype"/>
    <w:link w:val="Tekstopmerking"/>
    <w:rsid w:val="00840769"/>
    <w:rPr>
      <w:rFonts w:ascii="Arial" w:eastAsia="Times New Roman" w:hAnsi="Arial" w:cs="Times New Roman"/>
      <w:sz w:val="20"/>
      <w:szCs w:val="20"/>
    </w:rPr>
  </w:style>
  <w:style w:type="character" w:styleId="Tekstvantijdelijkeaanduiding">
    <w:name w:val="Placeholder Text"/>
    <w:basedOn w:val="Standaardalinea-lettertype"/>
    <w:uiPriority w:val="99"/>
    <w:semiHidden/>
    <w:rsid w:val="00840769"/>
    <w:rPr>
      <w:color w:val="808080"/>
    </w:rPr>
  </w:style>
  <w:style w:type="character" w:styleId="Verwijzingopmerking">
    <w:name w:val="annotation reference"/>
    <w:basedOn w:val="Standaardalinea-lettertype"/>
    <w:rsid w:val="00840769"/>
    <w:rPr>
      <w:sz w:val="16"/>
    </w:rPr>
  </w:style>
  <w:style w:type="paragraph" w:styleId="Voettekst">
    <w:name w:val="footer"/>
    <w:basedOn w:val="Standaard"/>
    <w:link w:val="VoettekstChar"/>
    <w:uiPriority w:val="99"/>
    <w:rsid w:val="00840769"/>
    <w:pPr>
      <w:tabs>
        <w:tab w:val="center" w:pos="4536"/>
        <w:tab w:val="right" w:pos="9072"/>
      </w:tabs>
    </w:pPr>
  </w:style>
  <w:style w:type="character" w:customStyle="1" w:styleId="VoettekstChar">
    <w:name w:val="Voettekst Char"/>
    <w:basedOn w:val="Standaardalinea-lettertype"/>
    <w:link w:val="Voettekst"/>
    <w:uiPriority w:val="99"/>
    <w:rsid w:val="00840769"/>
    <w:rPr>
      <w:rFonts w:ascii="Arial" w:eastAsia="Times New Roman" w:hAnsi="Arial" w:cs="Times New Roman"/>
      <w:szCs w:val="20"/>
    </w:rPr>
  </w:style>
  <w:style w:type="character" w:customStyle="1" w:styleId="Kop1Char">
    <w:name w:val="Kop 1 Char"/>
    <w:basedOn w:val="Standaardalinea-lettertype"/>
    <w:link w:val="Kop1"/>
    <w:uiPriority w:val="9"/>
    <w:rsid w:val="000F0E3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0F0E3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F0E3E"/>
    <w:rPr>
      <w:rFonts w:asciiTheme="majorHAnsi" w:eastAsiaTheme="majorEastAsia" w:hAnsiTheme="majorHAnsi" w:cstheme="majorBidi"/>
      <w:b/>
      <w:bCs/>
      <w:color w:val="4F81BD" w:themeColor="accent1"/>
      <w:szCs w:val="20"/>
    </w:rPr>
  </w:style>
  <w:style w:type="character" w:customStyle="1" w:styleId="Kop4Char">
    <w:name w:val="Kop 4 Char"/>
    <w:basedOn w:val="Standaardalinea-lettertype"/>
    <w:link w:val="Kop4"/>
    <w:uiPriority w:val="9"/>
    <w:rsid w:val="000F0E3E"/>
    <w:rPr>
      <w:rFonts w:ascii="Cambria" w:eastAsia="Times New Roman" w:hAnsi="Cambria" w:cs="Times New Roman"/>
      <w:b/>
      <w:bCs/>
      <w:i/>
      <w:iCs/>
      <w:color w:val="2DA2BF"/>
      <w:lang w:val="x-none" w:eastAsia="x-none"/>
    </w:rPr>
  </w:style>
  <w:style w:type="character" w:customStyle="1" w:styleId="Kop5Char">
    <w:name w:val="Kop 5 Char"/>
    <w:basedOn w:val="Standaardalinea-lettertype"/>
    <w:link w:val="Kop5"/>
    <w:uiPriority w:val="9"/>
    <w:semiHidden/>
    <w:rsid w:val="000F0E3E"/>
    <w:rPr>
      <w:rFonts w:ascii="Cambria" w:eastAsia="Times New Roman" w:hAnsi="Cambria" w:cs="Times New Roman"/>
      <w:color w:val="16505E"/>
      <w:lang w:val="x-none" w:eastAsia="x-none"/>
    </w:rPr>
  </w:style>
  <w:style w:type="character" w:customStyle="1" w:styleId="Kop7Char">
    <w:name w:val="Kop 7 Char"/>
    <w:basedOn w:val="Standaardalinea-lettertype"/>
    <w:link w:val="Kop7"/>
    <w:uiPriority w:val="9"/>
    <w:semiHidden/>
    <w:rsid w:val="000F0E3E"/>
    <w:rPr>
      <w:rFonts w:ascii="Cambria" w:eastAsia="Times New Roman" w:hAnsi="Cambria" w:cs="Times New Roman"/>
      <w:i/>
      <w:iCs/>
      <w:color w:val="404040"/>
      <w:lang w:val="x-none" w:eastAsia="x-none"/>
    </w:rPr>
  </w:style>
  <w:style w:type="character" w:customStyle="1" w:styleId="Kop8Char">
    <w:name w:val="Kop 8 Char"/>
    <w:basedOn w:val="Standaardalinea-lettertype"/>
    <w:link w:val="Kop8"/>
    <w:uiPriority w:val="9"/>
    <w:semiHidden/>
    <w:rsid w:val="000F0E3E"/>
    <w:rPr>
      <w:rFonts w:ascii="Cambria" w:eastAsia="Times New Roman" w:hAnsi="Cambria" w:cs="Times New Roman"/>
      <w:color w:val="2DA2BF"/>
      <w:sz w:val="20"/>
      <w:szCs w:val="20"/>
      <w:lang w:val="x-none" w:eastAsia="x-none"/>
    </w:rPr>
  </w:style>
  <w:style w:type="character" w:customStyle="1" w:styleId="Kop9Char">
    <w:name w:val="Kop 9 Char"/>
    <w:basedOn w:val="Standaardalinea-lettertype"/>
    <w:link w:val="Kop9"/>
    <w:uiPriority w:val="9"/>
    <w:semiHidden/>
    <w:rsid w:val="000F0E3E"/>
    <w:rPr>
      <w:rFonts w:ascii="Cambria" w:eastAsia="Times New Roman" w:hAnsi="Cambria" w:cs="Times New Roman"/>
      <w:i/>
      <w:iCs/>
      <w:color w:val="404040"/>
      <w:sz w:val="20"/>
      <w:szCs w:val="20"/>
      <w:lang w:val="x-none" w:eastAsia="x-none"/>
    </w:rPr>
  </w:style>
  <w:style w:type="numbering" w:customStyle="1" w:styleId="Geenlijst1">
    <w:name w:val="Geen lijst1"/>
    <w:next w:val="Geenlijst"/>
    <w:uiPriority w:val="99"/>
    <w:semiHidden/>
    <w:unhideWhenUsed/>
    <w:rsid w:val="000F0E3E"/>
  </w:style>
  <w:style w:type="paragraph" w:styleId="Bijschrift">
    <w:name w:val="caption"/>
    <w:basedOn w:val="Standaard"/>
    <w:next w:val="Standaard"/>
    <w:uiPriority w:val="35"/>
    <w:semiHidden/>
    <w:unhideWhenUsed/>
    <w:qFormat/>
    <w:rsid w:val="000F0E3E"/>
    <w:pPr>
      <w:widowControl/>
      <w:spacing w:before="120" w:after="120"/>
    </w:pPr>
    <w:rPr>
      <w:b/>
      <w:bCs/>
      <w:color w:val="2DA2BF"/>
      <w:sz w:val="18"/>
      <w:szCs w:val="18"/>
    </w:rPr>
  </w:style>
  <w:style w:type="paragraph" w:styleId="Titel">
    <w:name w:val="Title"/>
    <w:basedOn w:val="Standaard"/>
    <w:next w:val="Standaard"/>
    <w:link w:val="TitelChar"/>
    <w:uiPriority w:val="10"/>
    <w:qFormat/>
    <w:rsid w:val="000F0E3E"/>
    <w:pPr>
      <w:widowControl/>
      <w:pBdr>
        <w:bottom w:val="single" w:sz="8" w:space="4" w:color="2DA2BF"/>
      </w:pBdr>
      <w:spacing w:before="120" w:after="300"/>
      <w:contextualSpacing/>
    </w:pPr>
    <w:rPr>
      <w:rFonts w:ascii="Cambria" w:hAnsi="Cambria"/>
      <w:color w:val="343434"/>
      <w:spacing w:val="5"/>
      <w:kern w:val="28"/>
      <w:sz w:val="52"/>
      <w:szCs w:val="52"/>
      <w:lang w:val="x-none" w:eastAsia="x-none"/>
    </w:rPr>
  </w:style>
  <w:style w:type="character" w:customStyle="1" w:styleId="TitelChar">
    <w:name w:val="Titel Char"/>
    <w:basedOn w:val="Standaardalinea-lettertype"/>
    <w:link w:val="Titel"/>
    <w:uiPriority w:val="10"/>
    <w:rsid w:val="000F0E3E"/>
    <w:rPr>
      <w:rFonts w:ascii="Cambria" w:eastAsia="Times New Roman" w:hAnsi="Cambria" w:cs="Times New Roman"/>
      <w:color w:val="343434"/>
      <w:spacing w:val="5"/>
      <w:kern w:val="28"/>
      <w:sz w:val="52"/>
      <w:szCs w:val="52"/>
      <w:lang w:val="x-none" w:eastAsia="x-none"/>
    </w:rPr>
  </w:style>
  <w:style w:type="paragraph" w:styleId="Ondertitel">
    <w:name w:val="Subtitle"/>
    <w:basedOn w:val="Standaard"/>
    <w:next w:val="Standaard"/>
    <w:link w:val="OndertitelChar"/>
    <w:uiPriority w:val="11"/>
    <w:qFormat/>
    <w:rsid w:val="000F0E3E"/>
    <w:pPr>
      <w:widowControl/>
      <w:numPr>
        <w:ilvl w:val="1"/>
      </w:numPr>
      <w:spacing w:before="120" w:after="120"/>
    </w:pPr>
    <w:rPr>
      <w:rFonts w:ascii="Cambria" w:hAnsi="Cambria"/>
      <w:i/>
      <w:iCs/>
      <w:color w:val="2DA2BF"/>
      <w:spacing w:val="15"/>
      <w:sz w:val="24"/>
      <w:szCs w:val="24"/>
      <w:lang w:val="x-none" w:eastAsia="x-none"/>
    </w:rPr>
  </w:style>
  <w:style w:type="character" w:customStyle="1" w:styleId="OndertitelChar">
    <w:name w:val="Ondertitel Char"/>
    <w:basedOn w:val="Standaardalinea-lettertype"/>
    <w:link w:val="Ondertitel"/>
    <w:uiPriority w:val="11"/>
    <w:rsid w:val="000F0E3E"/>
    <w:rPr>
      <w:rFonts w:ascii="Cambria" w:eastAsia="Times New Roman" w:hAnsi="Cambria" w:cs="Times New Roman"/>
      <w:i/>
      <w:iCs/>
      <w:color w:val="2DA2BF"/>
      <w:spacing w:val="15"/>
      <w:sz w:val="24"/>
      <w:szCs w:val="24"/>
      <w:lang w:val="x-none" w:eastAsia="x-none"/>
    </w:rPr>
  </w:style>
  <w:style w:type="character" w:styleId="Zwaar">
    <w:name w:val="Strong"/>
    <w:uiPriority w:val="22"/>
    <w:qFormat/>
    <w:rsid w:val="000F0E3E"/>
    <w:rPr>
      <w:b/>
      <w:bCs/>
    </w:rPr>
  </w:style>
  <w:style w:type="character" w:styleId="Nadruk">
    <w:name w:val="Emphasis"/>
    <w:uiPriority w:val="20"/>
    <w:qFormat/>
    <w:rsid w:val="000F0E3E"/>
    <w:rPr>
      <w:i/>
      <w:iCs/>
    </w:rPr>
  </w:style>
  <w:style w:type="paragraph" w:styleId="Geenafstand">
    <w:name w:val="No Spacing"/>
    <w:uiPriority w:val="1"/>
    <w:qFormat/>
    <w:rsid w:val="000F0E3E"/>
    <w:pPr>
      <w:spacing w:after="0" w:line="240" w:lineRule="auto"/>
    </w:pPr>
    <w:rPr>
      <w:rFonts w:ascii="Arial" w:eastAsia="Times New Roman" w:hAnsi="Arial" w:cs="Times New Roman"/>
      <w:sz w:val="20"/>
    </w:rPr>
  </w:style>
  <w:style w:type="paragraph" w:styleId="Lijstalinea">
    <w:name w:val="List Paragraph"/>
    <w:basedOn w:val="Standaard"/>
    <w:uiPriority w:val="34"/>
    <w:qFormat/>
    <w:rsid w:val="000F0E3E"/>
    <w:pPr>
      <w:widowControl/>
      <w:spacing w:before="120" w:after="120"/>
      <w:ind w:left="720"/>
      <w:contextualSpacing/>
    </w:pPr>
    <w:rPr>
      <w:sz w:val="20"/>
      <w:szCs w:val="22"/>
    </w:rPr>
  </w:style>
  <w:style w:type="paragraph" w:styleId="Citaat">
    <w:name w:val="Quote"/>
    <w:basedOn w:val="Standaard"/>
    <w:next w:val="Standaard"/>
    <w:link w:val="CitaatChar"/>
    <w:uiPriority w:val="29"/>
    <w:qFormat/>
    <w:rsid w:val="000F0E3E"/>
    <w:pPr>
      <w:widowControl/>
      <w:spacing w:before="120" w:after="120"/>
    </w:pPr>
    <w:rPr>
      <w:i/>
      <w:iCs/>
      <w:color w:val="000000"/>
      <w:sz w:val="20"/>
      <w:lang w:val="x-none" w:eastAsia="x-none"/>
    </w:rPr>
  </w:style>
  <w:style w:type="character" w:customStyle="1" w:styleId="CitaatChar">
    <w:name w:val="Citaat Char"/>
    <w:basedOn w:val="Standaardalinea-lettertype"/>
    <w:link w:val="Citaat"/>
    <w:uiPriority w:val="29"/>
    <w:rsid w:val="000F0E3E"/>
    <w:rPr>
      <w:rFonts w:ascii="Arial" w:eastAsia="Times New Roman" w:hAnsi="Arial" w:cs="Times New Roman"/>
      <w:i/>
      <w:iCs/>
      <w:color w:val="000000"/>
      <w:sz w:val="20"/>
      <w:szCs w:val="20"/>
      <w:lang w:val="x-none" w:eastAsia="x-none"/>
    </w:rPr>
  </w:style>
  <w:style w:type="paragraph" w:styleId="Duidelijkcitaat">
    <w:name w:val="Intense Quote"/>
    <w:basedOn w:val="Standaard"/>
    <w:next w:val="Standaard"/>
    <w:link w:val="DuidelijkcitaatChar"/>
    <w:uiPriority w:val="30"/>
    <w:qFormat/>
    <w:rsid w:val="000F0E3E"/>
    <w:pPr>
      <w:widowControl/>
      <w:pBdr>
        <w:bottom w:val="single" w:sz="4" w:space="4" w:color="2DA2BF"/>
      </w:pBdr>
      <w:spacing w:before="200" w:after="280"/>
      <w:ind w:left="936" w:right="936"/>
    </w:pPr>
    <w:rPr>
      <w:b/>
      <w:bCs/>
      <w:i/>
      <w:iCs/>
      <w:color w:val="2DA2BF"/>
      <w:sz w:val="20"/>
      <w:lang w:val="x-none" w:eastAsia="x-none"/>
    </w:rPr>
  </w:style>
  <w:style w:type="character" w:customStyle="1" w:styleId="DuidelijkcitaatChar">
    <w:name w:val="Duidelijk citaat Char"/>
    <w:basedOn w:val="Standaardalinea-lettertype"/>
    <w:link w:val="Duidelijkcitaat"/>
    <w:uiPriority w:val="30"/>
    <w:rsid w:val="000F0E3E"/>
    <w:rPr>
      <w:rFonts w:ascii="Arial" w:eastAsia="Times New Roman" w:hAnsi="Arial" w:cs="Times New Roman"/>
      <w:b/>
      <w:bCs/>
      <w:i/>
      <w:iCs/>
      <w:color w:val="2DA2BF"/>
      <w:sz w:val="20"/>
      <w:szCs w:val="20"/>
      <w:lang w:val="x-none" w:eastAsia="x-none"/>
    </w:rPr>
  </w:style>
  <w:style w:type="character" w:styleId="Subtielebenadrukking">
    <w:name w:val="Subtle Emphasis"/>
    <w:uiPriority w:val="19"/>
    <w:qFormat/>
    <w:rsid w:val="000F0E3E"/>
    <w:rPr>
      <w:i/>
      <w:iCs/>
      <w:color w:val="808080"/>
    </w:rPr>
  </w:style>
  <w:style w:type="character" w:styleId="Intensievebenadrukking">
    <w:name w:val="Intense Emphasis"/>
    <w:uiPriority w:val="21"/>
    <w:qFormat/>
    <w:rsid w:val="000F0E3E"/>
    <w:rPr>
      <w:b/>
      <w:bCs/>
      <w:i/>
      <w:iCs/>
      <w:color w:val="2DA2BF"/>
    </w:rPr>
  </w:style>
  <w:style w:type="character" w:styleId="Subtieleverwijzing">
    <w:name w:val="Subtle Reference"/>
    <w:uiPriority w:val="31"/>
    <w:qFormat/>
    <w:rsid w:val="000F0E3E"/>
    <w:rPr>
      <w:smallCaps/>
      <w:color w:val="DA1F28"/>
      <w:u w:val="single"/>
    </w:rPr>
  </w:style>
  <w:style w:type="character" w:styleId="Intensieveverwijzing">
    <w:name w:val="Intense Reference"/>
    <w:uiPriority w:val="32"/>
    <w:qFormat/>
    <w:rsid w:val="000F0E3E"/>
    <w:rPr>
      <w:b/>
      <w:bCs/>
      <w:smallCaps/>
      <w:color w:val="DA1F28"/>
      <w:spacing w:val="5"/>
      <w:u w:val="single"/>
    </w:rPr>
  </w:style>
  <w:style w:type="character" w:styleId="Titelvanboek">
    <w:name w:val="Book Title"/>
    <w:uiPriority w:val="33"/>
    <w:qFormat/>
    <w:rsid w:val="000F0E3E"/>
    <w:rPr>
      <w:b/>
      <w:bCs/>
      <w:smallCaps/>
      <w:spacing w:val="5"/>
    </w:rPr>
  </w:style>
  <w:style w:type="paragraph" w:styleId="Kopvaninhoudsopgave">
    <w:name w:val="TOC Heading"/>
    <w:basedOn w:val="Kop1"/>
    <w:next w:val="Standaard"/>
    <w:uiPriority w:val="39"/>
    <w:semiHidden/>
    <w:unhideWhenUsed/>
    <w:qFormat/>
    <w:rsid w:val="000F0E3E"/>
    <w:pPr>
      <w:widowControl/>
      <w:spacing w:before="360" w:after="360"/>
      <w:outlineLvl w:val="9"/>
    </w:pPr>
    <w:rPr>
      <w:rFonts w:ascii="Cambria" w:eastAsia="Times New Roman" w:hAnsi="Cambria" w:cs="Times New Roman"/>
      <w:color w:val="21798E"/>
      <w:lang w:val="x-none" w:eastAsia="x-none"/>
    </w:rPr>
  </w:style>
  <w:style w:type="paragraph" w:styleId="Inhopg1">
    <w:name w:val="toc 1"/>
    <w:basedOn w:val="Standaard"/>
    <w:next w:val="Standaard"/>
    <w:autoRedefine/>
    <w:uiPriority w:val="39"/>
    <w:rsid w:val="000F0E3E"/>
    <w:pPr>
      <w:widowControl/>
      <w:tabs>
        <w:tab w:val="left" w:pos="440"/>
        <w:tab w:val="right" w:leader="dot" w:pos="9062"/>
      </w:tabs>
      <w:spacing w:before="120" w:after="120"/>
    </w:pPr>
    <w:rPr>
      <w:rFonts w:ascii="Calibri" w:hAnsi="Calibri" w:cs="Calibri"/>
      <w:b/>
      <w:bCs/>
      <w:caps/>
      <w:sz w:val="20"/>
    </w:rPr>
  </w:style>
  <w:style w:type="paragraph" w:styleId="Voetnoottekst">
    <w:name w:val="footnote text"/>
    <w:basedOn w:val="Standaard"/>
    <w:link w:val="VoetnoottekstChar"/>
    <w:rsid w:val="000F0E3E"/>
    <w:pPr>
      <w:widowControl/>
    </w:pPr>
    <w:rPr>
      <w:sz w:val="18"/>
    </w:rPr>
  </w:style>
  <w:style w:type="character" w:customStyle="1" w:styleId="VoetnoottekstChar">
    <w:name w:val="Voetnoottekst Char"/>
    <w:basedOn w:val="Standaardalinea-lettertype"/>
    <w:link w:val="Voetnoottekst"/>
    <w:rsid w:val="000F0E3E"/>
    <w:rPr>
      <w:rFonts w:ascii="Arial" w:eastAsia="Times New Roman" w:hAnsi="Arial" w:cs="Times New Roman"/>
      <w:sz w:val="18"/>
      <w:szCs w:val="20"/>
    </w:rPr>
  </w:style>
  <w:style w:type="character" w:styleId="Voetnootmarkering">
    <w:name w:val="footnote reference"/>
    <w:rsid w:val="000F0E3E"/>
    <w:rPr>
      <w:vertAlign w:val="superscript"/>
    </w:rPr>
  </w:style>
  <w:style w:type="table" w:customStyle="1" w:styleId="Tabelraster1">
    <w:name w:val="Tabelraster1"/>
    <w:basedOn w:val="Standaardtabel"/>
    <w:next w:val="Tabelraster"/>
    <w:rsid w:val="000F0E3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0F0E3E"/>
    <w:rPr>
      <w:color w:val="800080"/>
      <w:u w:val="single"/>
    </w:rPr>
  </w:style>
  <w:style w:type="paragraph" w:styleId="Inhopg2">
    <w:name w:val="toc 2"/>
    <w:basedOn w:val="Standaard"/>
    <w:next w:val="Standaard"/>
    <w:autoRedefine/>
    <w:uiPriority w:val="39"/>
    <w:rsid w:val="000F0E3E"/>
    <w:pPr>
      <w:widowControl/>
      <w:tabs>
        <w:tab w:val="right" w:leader="dot" w:pos="9062"/>
      </w:tabs>
      <w:spacing w:before="120"/>
    </w:pPr>
    <w:rPr>
      <w:rFonts w:ascii="Calibri" w:hAnsi="Calibri" w:cs="Calibri"/>
      <w:smallCaps/>
      <w:sz w:val="20"/>
    </w:rPr>
  </w:style>
  <w:style w:type="paragraph" w:styleId="Inhopg3">
    <w:name w:val="toc 3"/>
    <w:basedOn w:val="Standaard"/>
    <w:next w:val="Standaard"/>
    <w:autoRedefine/>
    <w:uiPriority w:val="39"/>
    <w:rsid w:val="000F0E3E"/>
    <w:pPr>
      <w:widowControl/>
      <w:spacing w:before="120"/>
      <w:ind w:left="440"/>
    </w:pPr>
    <w:rPr>
      <w:rFonts w:ascii="Calibri" w:hAnsi="Calibri" w:cs="Calibri"/>
      <w:i/>
      <w:iCs/>
      <w:sz w:val="20"/>
    </w:rPr>
  </w:style>
  <w:style w:type="paragraph" w:customStyle="1" w:styleId="Default">
    <w:name w:val="Default"/>
    <w:rsid w:val="000F0E3E"/>
    <w:pPr>
      <w:autoSpaceDE w:val="0"/>
      <w:autoSpaceDN w:val="0"/>
      <w:adjustRightInd w:val="0"/>
      <w:spacing w:after="0" w:line="240" w:lineRule="auto"/>
    </w:pPr>
    <w:rPr>
      <w:rFonts w:ascii="Verdana" w:eastAsia="Times New Roman" w:hAnsi="Verdana" w:cs="Verdana"/>
      <w:color w:val="000000"/>
      <w:sz w:val="24"/>
      <w:szCs w:val="24"/>
    </w:rPr>
  </w:style>
  <w:style w:type="paragraph" w:styleId="Inhopg4">
    <w:name w:val="toc 4"/>
    <w:basedOn w:val="Standaard"/>
    <w:next w:val="Standaard"/>
    <w:autoRedefine/>
    <w:rsid w:val="000F0E3E"/>
    <w:pPr>
      <w:widowControl/>
      <w:spacing w:before="120"/>
      <w:ind w:left="660"/>
    </w:pPr>
    <w:rPr>
      <w:rFonts w:ascii="Calibri" w:hAnsi="Calibri" w:cs="Calibri"/>
      <w:sz w:val="18"/>
      <w:szCs w:val="18"/>
    </w:rPr>
  </w:style>
  <w:style w:type="paragraph" w:styleId="Inhopg5">
    <w:name w:val="toc 5"/>
    <w:basedOn w:val="Standaard"/>
    <w:next w:val="Standaard"/>
    <w:autoRedefine/>
    <w:rsid w:val="000F0E3E"/>
    <w:pPr>
      <w:widowControl/>
      <w:spacing w:before="120"/>
      <w:ind w:left="880"/>
    </w:pPr>
    <w:rPr>
      <w:rFonts w:ascii="Calibri" w:hAnsi="Calibri" w:cs="Calibri"/>
      <w:sz w:val="18"/>
      <w:szCs w:val="18"/>
    </w:rPr>
  </w:style>
  <w:style w:type="paragraph" w:styleId="Inhopg6">
    <w:name w:val="toc 6"/>
    <w:basedOn w:val="Standaard"/>
    <w:next w:val="Standaard"/>
    <w:autoRedefine/>
    <w:rsid w:val="000F0E3E"/>
    <w:pPr>
      <w:widowControl/>
      <w:spacing w:before="120"/>
      <w:ind w:left="1100"/>
    </w:pPr>
    <w:rPr>
      <w:rFonts w:ascii="Calibri" w:hAnsi="Calibri" w:cs="Calibri"/>
      <w:sz w:val="18"/>
      <w:szCs w:val="18"/>
    </w:rPr>
  </w:style>
  <w:style w:type="paragraph" w:styleId="Inhopg7">
    <w:name w:val="toc 7"/>
    <w:basedOn w:val="Standaard"/>
    <w:next w:val="Standaard"/>
    <w:autoRedefine/>
    <w:rsid w:val="000F0E3E"/>
    <w:pPr>
      <w:widowControl/>
      <w:spacing w:before="120"/>
      <w:ind w:left="1320"/>
    </w:pPr>
    <w:rPr>
      <w:rFonts w:ascii="Calibri" w:hAnsi="Calibri" w:cs="Calibri"/>
      <w:sz w:val="18"/>
      <w:szCs w:val="18"/>
    </w:rPr>
  </w:style>
  <w:style w:type="paragraph" w:styleId="Inhopg8">
    <w:name w:val="toc 8"/>
    <w:basedOn w:val="Standaard"/>
    <w:next w:val="Standaard"/>
    <w:autoRedefine/>
    <w:rsid w:val="000F0E3E"/>
    <w:pPr>
      <w:widowControl/>
      <w:spacing w:before="120"/>
      <w:ind w:left="1540"/>
    </w:pPr>
    <w:rPr>
      <w:rFonts w:ascii="Calibri" w:hAnsi="Calibri" w:cs="Calibri"/>
      <w:sz w:val="18"/>
      <w:szCs w:val="18"/>
    </w:rPr>
  </w:style>
  <w:style w:type="paragraph" w:styleId="Inhopg9">
    <w:name w:val="toc 9"/>
    <w:basedOn w:val="Standaard"/>
    <w:next w:val="Standaard"/>
    <w:autoRedefine/>
    <w:rsid w:val="000F0E3E"/>
    <w:pPr>
      <w:widowControl/>
      <w:spacing w:before="120"/>
      <w:ind w:left="1760"/>
    </w:pPr>
    <w:rPr>
      <w:rFonts w:ascii="Calibri" w:hAnsi="Calibri" w:cs="Calibri"/>
      <w:sz w:val="18"/>
      <w:szCs w:val="18"/>
    </w:rPr>
  </w:style>
  <w:style w:type="paragraph" w:styleId="Documentstructuur">
    <w:name w:val="Document Map"/>
    <w:basedOn w:val="Standaard"/>
    <w:link w:val="DocumentstructuurChar"/>
    <w:rsid w:val="000F0E3E"/>
    <w:pPr>
      <w:widowControl/>
      <w:spacing w:before="120" w:after="120"/>
    </w:pPr>
    <w:rPr>
      <w:rFonts w:ascii="Tahoma" w:hAnsi="Tahoma" w:cs="Tahoma"/>
      <w:sz w:val="16"/>
      <w:szCs w:val="16"/>
    </w:rPr>
  </w:style>
  <w:style w:type="character" w:customStyle="1" w:styleId="DocumentstructuurChar">
    <w:name w:val="Documentstructuur Char"/>
    <w:basedOn w:val="Standaardalinea-lettertype"/>
    <w:link w:val="Documentstructuur"/>
    <w:rsid w:val="000F0E3E"/>
    <w:rPr>
      <w:rFonts w:ascii="Tahoma" w:eastAsia="Times New Roman" w:hAnsi="Tahoma" w:cs="Tahoma"/>
      <w:sz w:val="16"/>
      <w:szCs w:val="16"/>
    </w:rPr>
  </w:style>
  <w:style w:type="paragraph" w:styleId="Onderwerpvanopmerking">
    <w:name w:val="annotation subject"/>
    <w:basedOn w:val="Tekstopmerking"/>
    <w:next w:val="Tekstopmerking"/>
    <w:link w:val="OnderwerpvanopmerkingChar"/>
    <w:rsid w:val="000F0E3E"/>
    <w:pPr>
      <w:widowControl/>
      <w:spacing w:before="120" w:after="120"/>
    </w:pPr>
    <w:rPr>
      <w:b/>
      <w:bCs/>
    </w:rPr>
  </w:style>
  <w:style w:type="character" w:customStyle="1" w:styleId="OnderwerpvanopmerkingChar">
    <w:name w:val="Onderwerp van opmerking Char"/>
    <w:basedOn w:val="TekstopmerkingChar"/>
    <w:link w:val="Onderwerpvanopmerking"/>
    <w:rsid w:val="000F0E3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sed-wf.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pendata.cbs.nl/#/CBS/nl/dataset/83131NED/table?dl=3AD6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AKKE~1\AppData\Local\Temp\18\IWRITER\Raamovereenkomst%20Europees%20SE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Raamovereenkomst Europees SED.dotx</Template>
  <TotalTime>313</TotalTime>
  <Pages>11</Pages>
  <Words>3061</Words>
  <Characters>19667</Characters>
  <Application>Microsoft Office Word</Application>
  <DocSecurity>0</DocSecurity>
  <Lines>394</Lines>
  <Paragraphs>196</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Bakker</dc:creator>
  <cp:keywords/>
  <dc:description/>
  <cp:lastModifiedBy>Wouter Bakker</cp:lastModifiedBy>
  <cp:revision>2</cp:revision>
  <dcterms:created xsi:type="dcterms:W3CDTF">2022-03-28T10:01:00Z</dcterms:created>
  <dcterms:modified xsi:type="dcterms:W3CDTF">2022-03-29T14:11:00Z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Id">
    <vt:lpwstr/>
  </property>
  <property fmtid="{D5CDD505-2E9C-101B-9397-08002B2CF9AE}" pid="3" name="processBin">
    <vt:lpwstr/>
  </property>
  <property fmtid="{D5CDD505-2E9C-101B-9397-08002B2CF9AE}" pid="4" name="cm_title">
    <vt:lpwstr/>
  </property>
  <property fmtid="{D5CDD505-2E9C-101B-9397-08002B2CF9AE}" pid="5" name="cm_name">
    <vt:lpwstr/>
  </property>
  <property fmtid="{D5CDD505-2E9C-101B-9397-08002B2CF9AE}" pid="6" name="gu_confidentiality">
    <vt:lpwstr>Geen</vt:lpwstr>
  </property>
  <property fmtid="{D5CDD505-2E9C-101B-9397-08002B2CF9AE}" pid="7" name="gu_documentKind">
    <vt:lpwstr>Uitgaand</vt:lpwstr>
  </property>
  <property fmtid="{D5CDD505-2E9C-101B-9397-08002B2CF9AE}" pid="8" name="gu_publicationLevel">
    <vt:lpwstr>Niet publiceren</vt:lpwstr>
  </property>
  <property fmtid="{D5CDD505-2E9C-101B-9397-08002B2CF9AE}" pid="9" name="MSIP_Label_1a718395-49d7-446a-8106-6756e5d3d588_Enabled">
    <vt:lpwstr>true</vt:lpwstr>
  </property>
  <property fmtid="{D5CDD505-2E9C-101B-9397-08002B2CF9AE}" pid="10" name="MSIP_Label_1a718395-49d7-446a-8106-6756e5d3d588_SetDate">
    <vt:lpwstr>2022-03-28T10:01:35Z</vt:lpwstr>
  </property>
  <property fmtid="{D5CDD505-2E9C-101B-9397-08002B2CF9AE}" pid="11" name="MSIP_Label_1a718395-49d7-446a-8106-6756e5d3d588_Method">
    <vt:lpwstr>Standard</vt:lpwstr>
  </property>
  <property fmtid="{D5CDD505-2E9C-101B-9397-08002B2CF9AE}" pid="12" name="MSIP_Label_1a718395-49d7-446a-8106-6756e5d3d588_Name">
    <vt:lpwstr>1-Basis Niveau</vt:lpwstr>
  </property>
  <property fmtid="{D5CDD505-2E9C-101B-9397-08002B2CF9AE}" pid="13" name="MSIP_Label_1a718395-49d7-446a-8106-6756e5d3d588_SiteId">
    <vt:lpwstr>476a641b-841a-4350-b906-22d459b1bbaf</vt:lpwstr>
  </property>
  <property fmtid="{D5CDD505-2E9C-101B-9397-08002B2CF9AE}" pid="14" name="MSIP_Label_1a718395-49d7-446a-8106-6756e5d3d588_ActionId">
    <vt:lpwstr>353509a6-429f-4de7-8934-66ef515c91d4</vt:lpwstr>
  </property>
  <property fmtid="{D5CDD505-2E9C-101B-9397-08002B2CF9AE}" pid="15" name="MSIP_Label_1a718395-49d7-446a-8106-6756e5d3d588_ContentBits">
    <vt:lpwstr>0</vt:lpwstr>
  </property>
</Properties>
</file>