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D39D6" w14:textId="338FAD99" w:rsidR="007E772C" w:rsidRPr="006A4274" w:rsidRDefault="007E772C" w:rsidP="007E772C">
      <w:pPr>
        <w:spacing w:line="260" w:lineRule="atLeast"/>
        <w:rPr>
          <w:rFonts w:ascii="Calibri Light" w:eastAsia="Yu Gothic Light" w:hAnsi="Calibri Light"/>
          <w:color w:val="4472C4"/>
          <w:spacing w:val="-10"/>
          <w:kern w:val="28"/>
          <w:sz w:val="64"/>
          <w:szCs w:val="64"/>
        </w:rPr>
      </w:pPr>
      <w:r w:rsidRPr="006A4274">
        <w:rPr>
          <w:rFonts w:ascii="Calibri Light" w:eastAsia="Yu Gothic Light" w:hAnsi="Calibri Light"/>
          <w:color w:val="4472C4"/>
          <w:spacing w:val="-10"/>
          <w:kern w:val="28"/>
          <w:sz w:val="64"/>
          <w:szCs w:val="64"/>
        </w:rPr>
        <w:t xml:space="preserve">BIJLAGE </w:t>
      </w:r>
      <w:r w:rsidR="007542F5">
        <w:rPr>
          <w:rFonts w:ascii="Calibri Light" w:eastAsia="Yu Gothic Light" w:hAnsi="Calibri Light"/>
          <w:color w:val="4472C4"/>
          <w:spacing w:val="-10"/>
          <w:kern w:val="28"/>
          <w:sz w:val="64"/>
          <w:szCs w:val="64"/>
        </w:rPr>
        <w:t>5</w:t>
      </w:r>
      <w:r>
        <w:rPr>
          <w:rFonts w:ascii="Calibri Light" w:eastAsia="Yu Gothic Light" w:hAnsi="Calibri Light"/>
          <w:color w:val="4472C4"/>
          <w:spacing w:val="-10"/>
          <w:kern w:val="28"/>
          <w:sz w:val="64"/>
          <w:szCs w:val="64"/>
        </w:rPr>
        <w:t xml:space="preserve"> - </w:t>
      </w:r>
      <w:r w:rsidRPr="007E772C">
        <w:rPr>
          <w:rFonts w:ascii="Calibri Light" w:eastAsia="Yu Gothic Light" w:hAnsi="Calibri Light"/>
          <w:color w:val="4472C4"/>
          <w:spacing w:val="-10"/>
          <w:kern w:val="28"/>
          <w:sz w:val="64"/>
          <w:szCs w:val="64"/>
        </w:rPr>
        <w:t xml:space="preserve">Programma van Eisen </w:t>
      </w:r>
    </w:p>
    <w:p w14:paraId="73D095B7" w14:textId="4A463A39" w:rsidR="007E772C" w:rsidRPr="003F2468" w:rsidRDefault="007E772C" w:rsidP="007E772C">
      <w:pPr>
        <w:spacing w:after="160" w:line="259" w:lineRule="auto"/>
        <w:rPr>
          <w:b/>
        </w:rPr>
      </w:pPr>
      <w:proofErr w:type="spellStart"/>
      <w:r>
        <w:rPr>
          <w:rFonts w:ascii="Calibri" w:eastAsia="Yu Mincho" w:hAnsi="Calibri"/>
          <w:color w:val="5A5A5A"/>
          <w:spacing w:val="15"/>
        </w:rPr>
        <w:t>Ea</w:t>
      </w:r>
      <w:proofErr w:type="spellEnd"/>
      <w:r>
        <w:rPr>
          <w:rFonts w:ascii="Calibri" w:eastAsia="Yu Mincho" w:hAnsi="Calibri"/>
          <w:color w:val="5A5A5A"/>
          <w:spacing w:val="15"/>
        </w:rPr>
        <w:t xml:space="preserve"> Raamovereenkomst PV-panelen</w:t>
      </w:r>
    </w:p>
    <w:p w14:paraId="15DF641C" w14:textId="77777777" w:rsidR="0059402A" w:rsidRPr="002B7097" w:rsidRDefault="0059402A">
      <w:pPr>
        <w:rPr>
          <w:rFonts w:asciiTheme="minorHAnsi" w:hAnsiTheme="minorHAnsi" w:cstheme="minorHAnsi"/>
          <w:sz w:val="20"/>
          <w:szCs w:val="20"/>
        </w:rPr>
      </w:pPr>
    </w:p>
    <w:p w14:paraId="34CE0D89" w14:textId="77777777" w:rsidR="0059402A" w:rsidRPr="002B7097" w:rsidRDefault="0059402A">
      <w:pPr>
        <w:rPr>
          <w:rFonts w:asciiTheme="minorHAnsi" w:hAnsiTheme="minorHAnsi" w:cstheme="minorHAnsi"/>
          <w:sz w:val="20"/>
          <w:szCs w:val="20"/>
        </w:rPr>
      </w:pPr>
    </w:p>
    <w:tbl>
      <w:tblPr>
        <w:tblpPr w:leftFromText="141" w:rightFromText="141" w:vertAnchor="text" w:tblpY="1"/>
        <w:tblOverlap w:val="neve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02"/>
        <w:gridCol w:w="7726"/>
      </w:tblGrid>
      <w:tr w:rsidR="00560F8F" w:rsidRPr="002B7097" w14:paraId="5001FB0F" w14:textId="77777777" w:rsidTr="00133150">
        <w:tc>
          <w:tcPr>
            <w:tcW w:w="8928" w:type="dxa"/>
            <w:gridSpan w:val="2"/>
            <w:shd w:val="clear" w:color="auto" w:fill="D9D9D9" w:themeFill="background1" w:themeFillShade="D9"/>
            <w:vAlign w:val="center"/>
          </w:tcPr>
          <w:p w14:paraId="342379BC" w14:textId="77777777" w:rsidR="00560F8F" w:rsidRPr="002B7097" w:rsidRDefault="00560F8F" w:rsidP="00133150">
            <w:pPr>
              <w:spacing w:before="120" w:line="276" w:lineRule="auto"/>
              <w:rPr>
                <w:rFonts w:asciiTheme="minorHAnsi" w:hAnsiTheme="minorHAnsi" w:cstheme="minorHAnsi"/>
                <w:b/>
                <w:sz w:val="20"/>
                <w:szCs w:val="20"/>
              </w:rPr>
            </w:pPr>
            <w:r w:rsidRPr="002B7097">
              <w:rPr>
                <w:rFonts w:asciiTheme="minorHAnsi" w:hAnsiTheme="minorHAnsi" w:cstheme="minorHAnsi"/>
                <w:b/>
                <w:sz w:val="20"/>
                <w:szCs w:val="20"/>
              </w:rPr>
              <w:t>Inschrijvingseisen</w:t>
            </w:r>
          </w:p>
        </w:tc>
      </w:tr>
      <w:tr w:rsidR="00560F8F" w:rsidRPr="002B7097" w14:paraId="10F72B16" w14:textId="77777777" w:rsidTr="00133150">
        <w:tc>
          <w:tcPr>
            <w:tcW w:w="1202" w:type="dxa"/>
            <w:vAlign w:val="center"/>
          </w:tcPr>
          <w:p w14:paraId="77095F83"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3DA22877" w14:textId="61977E0F" w:rsidR="00560F8F" w:rsidRPr="002B7097" w:rsidRDefault="00AA349C" w:rsidP="00133150">
            <w:pPr>
              <w:pStyle w:val="StandaardBasis"/>
              <w:spacing w:line="276" w:lineRule="auto"/>
              <w:rPr>
                <w:rFonts w:cstheme="minorHAnsi"/>
              </w:rPr>
            </w:pPr>
            <w:r w:rsidRPr="002B7097">
              <w:rPr>
                <w:rFonts w:cstheme="minorHAnsi"/>
              </w:rPr>
              <w:t>Inschrijver</w:t>
            </w:r>
            <w:r w:rsidR="00560F8F" w:rsidRPr="002B7097">
              <w:rPr>
                <w:rFonts w:cstheme="minorHAnsi"/>
              </w:rPr>
              <w:t xml:space="preserve"> heeft de Inschrijving volledig, voorzien van alle Bijlagen en informatie ingediend.</w:t>
            </w:r>
          </w:p>
        </w:tc>
      </w:tr>
      <w:tr w:rsidR="00560F8F" w:rsidRPr="002B7097" w14:paraId="7A2B3E95" w14:textId="77777777" w:rsidTr="00133150">
        <w:tc>
          <w:tcPr>
            <w:tcW w:w="1202" w:type="dxa"/>
            <w:vAlign w:val="center"/>
          </w:tcPr>
          <w:p w14:paraId="753C93E6"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3002E580" w14:textId="087FD2FE" w:rsidR="00560F8F" w:rsidRPr="002B7097" w:rsidRDefault="00560F8F" w:rsidP="00BB7CEA">
            <w:pPr>
              <w:pStyle w:val="StandaardBasis"/>
              <w:spacing w:line="276" w:lineRule="auto"/>
              <w:rPr>
                <w:rFonts w:cstheme="minorHAnsi"/>
              </w:rPr>
            </w:pPr>
            <w:r w:rsidRPr="002B7097">
              <w:rPr>
                <w:rFonts w:cstheme="minorHAnsi"/>
              </w:rPr>
              <w:t>Alle Bijlagen van de Inschrijving zijn rechtsgeldig ondertekend.</w:t>
            </w:r>
          </w:p>
        </w:tc>
      </w:tr>
      <w:tr w:rsidR="00560F8F" w:rsidRPr="002B7097" w14:paraId="3B64407E" w14:textId="77777777" w:rsidTr="00133150">
        <w:tc>
          <w:tcPr>
            <w:tcW w:w="1202" w:type="dxa"/>
            <w:vAlign w:val="center"/>
          </w:tcPr>
          <w:p w14:paraId="680CC739"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4D43C187" w14:textId="6AB630F7" w:rsidR="00560F8F" w:rsidRPr="002B7097" w:rsidRDefault="00AA349C" w:rsidP="00D86588">
            <w:pPr>
              <w:pStyle w:val="StandaardBasis"/>
              <w:spacing w:line="276" w:lineRule="auto"/>
              <w:rPr>
                <w:rFonts w:cstheme="minorHAnsi"/>
              </w:rPr>
            </w:pPr>
            <w:r w:rsidRPr="002B7097">
              <w:rPr>
                <w:rFonts w:cstheme="minorHAnsi"/>
              </w:rPr>
              <w:t>Inschrijver</w:t>
            </w:r>
            <w:r w:rsidR="00560F8F" w:rsidRPr="002B7097">
              <w:rPr>
                <w:rFonts w:cstheme="minorHAnsi"/>
              </w:rPr>
              <w:t xml:space="preserve"> is zich ervan bewust dat, indien de bewijsstukken niet, niet tijdig, of niet juist zijn verstrekt, of niet volledig overeenkomen met de Inschrijving, </w:t>
            </w:r>
            <w:r w:rsidRPr="002B7097">
              <w:rPr>
                <w:rFonts w:cstheme="minorHAnsi"/>
              </w:rPr>
              <w:t>Inschrijver</w:t>
            </w:r>
            <w:r w:rsidR="00D86588" w:rsidRPr="002B7097">
              <w:rPr>
                <w:rFonts w:cstheme="minorHAnsi"/>
              </w:rPr>
              <w:t xml:space="preserve"> </w:t>
            </w:r>
            <w:r w:rsidR="00560F8F" w:rsidRPr="002B7097">
              <w:rPr>
                <w:rFonts w:cstheme="minorHAnsi"/>
              </w:rPr>
              <w:t>wordt uitgesloten van verdere deelneming aan de aanbesteding.</w:t>
            </w:r>
          </w:p>
        </w:tc>
      </w:tr>
      <w:tr w:rsidR="00560F8F" w:rsidRPr="002B7097" w14:paraId="5D411223" w14:textId="77777777" w:rsidTr="00133150">
        <w:tc>
          <w:tcPr>
            <w:tcW w:w="1202" w:type="dxa"/>
            <w:vAlign w:val="center"/>
          </w:tcPr>
          <w:p w14:paraId="100B038F"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11943A00" w14:textId="00F38466" w:rsidR="00560F8F" w:rsidRPr="002B7097" w:rsidRDefault="00560F8F" w:rsidP="00133150">
            <w:pPr>
              <w:pStyle w:val="StandaardBasis"/>
              <w:spacing w:line="276" w:lineRule="auto"/>
              <w:rPr>
                <w:rFonts w:cstheme="minorHAnsi"/>
              </w:rPr>
            </w:pPr>
            <w:r w:rsidRPr="002B7097">
              <w:rPr>
                <w:rFonts w:cstheme="minorHAnsi"/>
              </w:rPr>
              <w:t xml:space="preserve">Met betrekking tot geheimhouding / publiciteit draagt </w:t>
            </w:r>
            <w:r w:rsidR="00AA349C" w:rsidRPr="002B7097">
              <w:rPr>
                <w:rFonts w:cstheme="minorHAnsi"/>
              </w:rPr>
              <w:t>Inschrijver</w:t>
            </w:r>
            <w:r w:rsidRPr="002B7097">
              <w:rPr>
                <w:rFonts w:cstheme="minorHAnsi"/>
              </w:rPr>
              <w:t xml:space="preserve"> er zorg voor dat:</w:t>
            </w:r>
          </w:p>
          <w:p w14:paraId="7E81DC8D" w14:textId="21430D19" w:rsidR="00560F8F" w:rsidRPr="002B7097" w:rsidRDefault="00560F8F" w:rsidP="00133150">
            <w:pPr>
              <w:pStyle w:val="StandaardBasis"/>
              <w:numPr>
                <w:ilvl w:val="0"/>
                <w:numId w:val="8"/>
              </w:numPr>
              <w:spacing w:line="276" w:lineRule="auto"/>
              <w:rPr>
                <w:rFonts w:cstheme="minorHAnsi"/>
              </w:rPr>
            </w:pPr>
            <w:r w:rsidRPr="002B7097">
              <w:rPr>
                <w:rFonts w:cstheme="minorHAnsi"/>
              </w:rPr>
              <w:t xml:space="preserve">er vanuit zijn onderneming geen informatie die in het kader van deze aanbesteding beschikbaar bij hem komt en waarvan hij de vertrouwelijkheid kent of behoort te kennen, aan derden ter beschikking wordt gesteld, met uitzondering van voor </w:t>
            </w:r>
            <w:r w:rsidR="00D86588" w:rsidRPr="002B7097">
              <w:rPr>
                <w:rFonts w:cstheme="minorHAnsi"/>
              </w:rPr>
              <w:t xml:space="preserve">de </w:t>
            </w:r>
            <w:r w:rsidRPr="002B7097">
              <w:rPr>
                <w:rFonts w:cstheme="minorHAnsi"/>
              </w:rPr>
              <w:t xml:space="preserve">onderhavige </w:t>
            </w:r>
            <w:r w:rsidR="00D86588" w:rsidRPr="002B7097">
              <w:rPr>
                <w:rFonts w:cstheme="minorHAnsi"/>
              </w:rPr>
              <w:t xml:space="preserve">Opdracht </w:t>
            </w:r>
            <w:r w:rsidRPr="002B7097">
              <w:rPr>
                <w:rFonts w:cstheme="minorHAnsi"/>
              </w:rPr>
              <w:t xml:space="preserve">door zijn onderneming in te schakelen derden, </w:t>
            </w:r>
            <w:proofErr w:type="spellStart"/>
            <w:r w:rsidRPr="002B7097">
              <w:rPr>
                <w:rFonts w:cstheme="minorHAnsi"/>
              </w:rPr>
              <w:t>Combinanten</w:t>
            </w:r>
            <w:proofErr w:type="spellEnd"/>
            <w:r w:rsidRPr="002B7097">
              <w:rPr>
                <w:rFonts w:cstheme="minorHAnsi"/>
              </w:rPr>
              <w:t xml:space="preserve"> en / of hulppersonen. In een dergelijk geval blijft </w:t>
            </w:r>
            <w:r w:rsidR="00AA349C" w:rsidRPr="002B7097">
              <w:rPr>
                <w:rFonts w:cstheme="minorHAnsi"/>
              </w:rPr>
              <w:t>Inschrijver</w:t>
            </w:r>
            <w:r w:rsidR="00D86588" w:rsidRPr="002B7097">
              <w:rPr>
                <w:rFonts w:cstheme="minorHAnsi"/>
              </w:rPr>
              <w:t xml:space="preserve"> </w:t>
            </w:r>
            <w:r w:rsidRPr="002B7097">
              <w:rPr>
                <w:rFonts w:cstheme="minorHAnsi"/>
              </w:rPr>
              <w:t xml:space="preserve">verantwoordelijk voor de geheimhouding van die in te schakelen derden, </w:t>
            </w:r>
            <w:proofErr w:type="spellStart"/>
            <w:r w:rsidRPr="002B7097">
              <w:rPr>
                <w:rFonts w:cstheme="minorHAnsi"/>
              </w:rPr>
              <w:t>Combinanten</w:t>
            </w:r>
            <w:proofErr w:type="spellEnd"/>
            <w:r w:rsidRPr="002B7097">
              <w:rPr>
                <w:rFonts w:cstheme="minorHAnsi"/>
              </w:rPr>
              <w:t xml:space="preserve"> en / of hulppersonen;</w:t>
            </w:r>
          </w:p>
          <w:p w14:paraId="56F70329" w14:textId="310FDC11" w:rsidR="00560F8F" w:rsidRPr="002B7097" w:rsidRDefault="00560F8F" w:rsidP="00D86588">
            <w:pPr>
              <w:pStyle w:val="StandaardBasis"/>
              <w:numPr>
                <w:ilvl w:val="0"/>
                <w:numId w:val="8"/>
              </w:numPr>
              <w:spacing w:line="276" w:lineRule="auto"/>
              <w:rPr>
                <w:rFonts w:cstheme="minorHAnsi"/>
              </w:rPr>
            </w:pPr>
            <w:r w:rsidRPr="002B7097">
              <w:rPr>
                <w:rFonts w:cstheme="minorHAnsi"/>
              </w:rPr>
              <w:t xml:space="preserve">er vanuit zijn onderneming, c.q. door zijn onderneming voor onderhavige Opdracht eventueel in te schakelen derden, </w:t>
            </w:r>
            <w:proofErr w:type="spellStart"/>
            <w:r w:rsidRPr="002B7097">
              <w:rPr>
                <w:rFonts w:cstheme="minorHAnsi"/>
              </w:rPr>
              <w:t>Combinanten</w:t>
            </w:r>
            <w:proofErr w:type="spellEnd"/>
            <w:r w:rsidRPr="002B7097">
              <w:rPr>
                <w:rFonts w:cstheme="minorHAnsi"/>
              </w:rPr>
              <w:t xml:space="preserve"> en / of hulppersonen geen publiciteit aan </w:t>
            </w:r>
            <w:r w:rsidR="00D86588" w:rsidRPr="002B7097">
              <w:rPr>
                <w:rFonts w:cstheme="minorHAnsi"/>
              </w:rPr>
              <w:t>deze Opdracht</w:t>
            </w:r>
            <w:r w:rsidRPr="002B7097">
              <w:rPr>
                <w:rFonts w:cstheme="minorHAnsi"/>
              </w:rPr>
              <w:t xml:space="preserve"> wordt gegeven, anders dan na voorafgaande schriftelijke toestemming van </w:t>
            </w:r>
            <w:r w:rsidR="00AA349C" w:rsidRPr="002B7097">
              <w:rPr>
                <w:rFonts w:cstheme="minorHAnsi"/>
              </w:rPr>
              <w:t>SRO</w:t>
            </w:r>
            <w:r w:rsidRPr="002B7097">
              <w:rPr>
                <w:rFonts w:cstheme="minorHAnsi"/>
              </w:rPr>
              <w:t>.</w:t>
            </w:r>
          </w:p>
        </w:tc>
      </w:tr>
      <w:tr w:rsidR="00560F8F" w:rsidRPr="002B7097" w14:paraId="7D0B8D97" w14:textId="77777777" w:rsidTr="00133150">
        <w:tc>
          <w:tcPr>
            <w:tcW w:w="1202" w:type="dxa"/>
            <w:vAlign w:val="center"/>
          </w:tcPr>
          <w:p w14:paraId="2461A52E"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510A8EBB" w14:textId="326CACE0" w:rsidR="00560F8F" w:rsidRPr="002B7097" w:rsidRDefault="00560F8F" w:rsidP="00133150">
            <w:pPr>
              <w:pStyle w:val="StandaardBasis"/>
              <w:spacing w:line="276" w:lineRule="auto"/>
              <w:rPr>
                <w:rFonts w:cstheme="minorHAnsi"/>
              </w:rPr>
            </w:pPr>
            <w:r w:rsidRPr="002B7097">
              <w:rPr>
                <w:rFonts w:cstheme="minorHAnsi"/>
              </w:rPr>
              <w:t xml:space="preserve">Met betrekking tot integriteit draagt </w:t>
            </w:r>
            <w:r w:rsidR="00AA349C" w:rsidRPr="002B7097">
              <w:rPr>
                <w:rFonts w:cstheme="minorHAnsi"/>
              </w:rPr>
              <w:t>Inschrijver</w:t>
            </w:r>
            <w:r w:rsidRPr="002B7097">
              <w:rPr>
                <w:rFonts w:cstheme="minorHAnsi"/>
              </w:rPr>
              <w:t xml:space="preserve"> er zorg voor dat hij voldoet aan wat gebruikelijk en maatschappelijk aanvaard is. Dit houdt onder meer in:</w:t>
            </w:r>
          </w:p>
          <w:p w14:paraId="1D127E8B" w14:textId="055B0822" w:rsidR="00560F8F" w:rsidRPr="002B7097" w:rsidRDefault="00560F8F" w:rsidP="00133150">
            <w:pPr>
              <w:pStyle w:val="StandaardBasis"/>
              <w:numPr>
                <w:ilvl w:val="0"/>
                <w:numId w:val="9"/>
              </w:numPr>
              <w:spacing w:line="276" w:lineRule="auto"/>
              <w:rPr>
                <w:rFonts w:cstheme="minorHAnsi"/>
              </w:rPr>
            </w:pPr>
            <w:r w:rsidRPr="002B7097">
              <w:rPr>
                <w:rFonts w:cstheme="minorHAnsi"/>
              </w:rPr>
              <w:t xml:space="preserve">geen prijsafspraken of kartelvorming met andere </w:t>
            </w:r>
            <w:r w:rsidR="00AA349C" w:rsidRPr="002B7097">
              <w:rPr>
                <w:rFonts w:cstheme="minorHAnsi"/>
              </w:rPr>
              <w:t>Inschrijver</w:t>
            </w:r>
            <w:r w:rsidRPr="002B7097">
              <w:rPr>
                <w:rFonts w:cstheme="minorHAnsi"/>
              </w:rPr>
              <w:t>s;</w:t>
            </w:r>
          </w:p>
          <w:p w14:paraId="698D4F78" w14:textId="77777777" w:rsidR="00560F8F" w:rsidRPr="002B7097" w:rsidRDefault="00560F8F" w:rsidP="00133150">
            <w:pPr>
              <w:pStyle w:val="StandaardBasis"/>
              <w:numPr>
                <w:ilvl w:val="0"/>
                <w:numId w:val="9"/>
              </w:numPr>
              <w:spacing w:line="276" w:lineRule="auto"/>
              <w:rPr>
                <w:rFonts w:cstheme="minorHAnsi"/>
              </w:rPr>
            </w:pPr>
            <w:r w:rsidRPr="002B7097">
              <w:rPr>
                <w:rFonts w:cstheme="minorHAnsi"/>
              </w:rPr>
              <w:t>geen prijsopdrijving door vermeende of daadwerkelijke monopolie posities;</w:t>
            </w:r>
          </w:p>
          <w:p w14:paraId="6D2E988A" w14:textId="77777777" w:rsidR="00560F8F" w:rsidRPr="002B7097" w:rsidRDefault="00560F8F" w:rsidP="00133150">
            <w:pPr>
              <w:pStyle w:val="StandaardBasis"/>
              <w:numPr>
                <w:ilvl w:val="0"/>
                <w:numId w:val="9"/>
              </w:numPr>
              <w:spacing w:line="276" w:lineRule="auto"/>
              <w:rPr>
                <w:rFonts w:cstheme="minorHAnsi"/>
              </w:rPr>
            </w:pPr>
            <w:r w:rsidRPr="002B7097">
              <w:rPr>
                <w:rFonts w:cstheme="minorHAnsi"/>
              </w:rPr>
              <w:t>zorgdragen voor correcte mandatering tijdens onderhavige aanbestedingsprocedure;</w:t>
            </w:r>
          </w:p>
          <w:p w14:paraId="2F9EE031" w14:textId="153B5BAB" w:rsidR="00560F8F" w:rsidRPr="002B7097" w:rsidRDefault="00560F8F" w:rsidP="00133150">
            <w:pPr>
              <w:pStyle w:val="StandaardBasis"/>
              <w:numPr>
                <w:ilvl w:val="0"/>
                <w:numId w:val="9"/>
              </w:numPr>
              <w:spacing w:line="276" w:lineRule="auto"/>
              <w:rPr>
                <w:rFonts w:cstheme="minorHAnsi"/>
              </w:rPr>
            </w:pPr>
            <w:r w:rsidRPr="002B7097">
              <w:rPr>
                <w:rFonts w:cstheme="minorHAnsi"/>
              </w:rPr>
              <w:t>alleen meedoe</w:t>
            </w:r>
            <w:r w:rsidR="00745B62" w:rsidRPr="002B7097">
              <w:rPr>
                <w:rFonts w:cstheme="minorHAnsi"/>
              </w:rPr>
              <w:t>n</w:t>
            </w:r>
            <w:r w:rsidRPr="002B7097">
              <w:rPr>
                <w:rFonts w:cstheme="minorHAnsi"/>
              </w:rPr>
              <w:t xml:space="preserve"> met de intentie om voor gunning in aanmerking te komen.</w:t>
            </w:r>
          </w:p>
        </w:tc>
      </w:tr>
      <w:tr w:rsidR="00560F8F" w:rsidRPr="002B7097" w14:paraId="594248DA" w14:textId="77777777" w:rsidTr="00133150">
        <w:tc>
          <w:tcPr>
            <w:tcW w:w="1202" w:type="dxa"/>
            <w:vAlign w:val="center"/>
          </w:tcPr>
          <w:p w14:paraId="3F43D93C"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28F1A48C" w14:textId="7869D3A0" w:rsidR="00560F8F" w:rsidRPr="002B7097" w:rsidRDefault="00AA349C" w:rsidP="00745B62">
            <w:pPr>
              <w:pStyle w:val="StandaardBasis"/>
              <w:spacing w:line="276" w:lineRule="auto"/>
              <w:rPr>
                <w:rFonts w:cstheme="minorHAnsi"/>
              </w:rPr>
            </w:pPr>
            <w:r w:rsidRPr="002B7097">
              <w:rPr>
                <w:rFonts w:cstheme="minorHAnsi"/>
              </w:rPr>
              <w:t>Inschrijver</w:t>
            </w:r>
            <w:r w:rsidR="00560F8F" w:rsidRPr="002B7097">
              <w:rPr>
                <w:rFonts w:cstheme="minorHAnsi"/>
              </w:rPr>
              <w:t xml:space="preserve"> erkent dat hij geen recht heeft op vergoeding van enigerlei kosten of schade, van welke aard dan ook in het kader van deze aanbesteding.</w:t>
            </w:r>
          </w:p>
        </w:tc>
      </w:tr>
      <w:tr w:rsidR="00560F8F" w:rsidRPr="002B7097" w14:paraId="2C1CF8EC" w14:textId="77777777" w:rsidTr="00133150">
        <w:tc>
          <w:tcPr>
            <w:tcW w:w="1202" w:type="dxa"/>
            <w:vAlign w:val="center"/>
          </w:tcPr>
          <w:p w14:paraId="5EF1C3A9"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7BEC1CE2" w14:textId="13B84285" w:rsidR="00560F8F" w:rsidRPr="002B7097" w:rsidRDefault="00AA349C" w:rsidP="00745B62">
            <w:pPr>
              <w:pStyle w:val="StandaardBasis"/>
              <w:spacing w:line="276" w:lineRule="auto"/>
              <w:rPr>
                <w:rFonts w:cstheme="minorHAnsi"/>
              </w:rPr>
            </w:pPr>
            <w:r w:rsidRPr="002B7097">
              <w:rPr>
                <w:rFonts w:cstheme="minorHAnsi"/>
              </w:rPr>
              <w:t>SRO</w:t>
            </w:r>
            <w:r w:rsidR="00560F8F" w:rsidRPr="002B7097">
              <w:rPr>
                <w:rFonts w:cstheme="minorHAnsi"/>
              </w:rPr>
              <w:t xml:space="preserve"> behoudt zich het recht voor om de gehele aanbestedingsprocedure op elk moment tijdelijk of</w:t>
            </w:r>
            <w:r w:rsidR="00745B62" w:rsidRPr="002B7097">
              <w:rPr>
                <w:rFonts w:cstheme="minorHAnsi"/>
              </w:rPr>
              <w:t xml:space="preserve"> </w:t>
            </w:r>
            <w:r w:rsidR="00560F8F" w:rsidRPr="002B7097">
              <w:rPr>
                <w:rFonts w:cstheme="minorHAnsi"/>
              </w:rPr>
              <w:t>definitief te</w:t>
            </w:r>
            <w:r w:rsidR="00745B62" w:rsidRPr="002B7097">
              <w:rPr>
                <w:rFonts w:cstheme="minorHAnsi"/>
              </w:rPr>
              <w:t xml:space="preserve"> kunnen</w:t>
            </w:r>
            <w:r w:rsidR="00560F8F" w:rsidRPr="002B7097">
              <w:rPr>
                <w:rFonts w:cstheme="minorHAnsi"/>
              </w:rPr>
              <w:t xml:space="preserve"> stoppen. In een dergelijk geval heeft de </w:t>
            </w:r>
            <w:r w:rsidRPr="002B7097">
              <w:rPr>
                <w:rFonts w:cstheme="minorHAnsi"/>
              </w:rPr>
              <w:t>Inschrijver</w:t>
            </w:r>
            <w:r w:rsidR="00560F8F" w:rsidRPr="002B7097">
              <w:rPr>
                <w:rFonts w:cstheme="minorHAnsi"/>
              </w:rPr>
              <w:t xml:space="preserve"> geen recht op vergoeding van enigerlei kosten of schade, van welke aard dan ook.</w:t>
            </w:r>
          </w:p>
        </w:tc>
      </w:tr>
      <w:tr w:rsidR="00560F8F" w:rsidRPr="002B7097" w14:paraId="7A331A1E" w14:textId="77777777" w:rsidTr="00133150">
        <w:tc>
          <w:tcPr>
            <w:tcW w:w="1202" w:type="dxa"/>
            <w:vAlign w:val="center"/>
          </w:tcPr>
          <w:p w14:paraId="6E864215"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2FA2235B" w14:textId="77777777" w:rsidR="00560F8F" w:rsidRPr="002B7097" w:rsidRDefault="00560F8F" w:rsidP="00133150">
            <w:pPr>
              <w:pStyle w:val="StandaardBasis"/>
              <w:spacing w:line="276" w:lineRule="auto"/>
              <w:rPr>
                <w:rFonts w:cstheme="minorHAnsi"/>
              </w:rPr>
            </w:pPr>
            <w:r w:rsidRPr="002B7097">
              <w:rPr>
                <w:rFonts w:cstheme="minorHAnsi"/>
              </w:rPr>
              <w:t>De Inschrijving is onherroepelijk, niet-vrijblijvend en onvoorwaardelijk op straffe van uitsluiting.</w:t>
            </w:r>
          </w:p>
        </w:tc>
      </w:tr>
      <w:tr w:rsidR="00560F8F" w:rsidRPr="002B7097" w14:paraId="59C4E915" w14:textId="77777777" w:rsidTr="00133150">
        <w:tc>
          <w:tcPr>
            <w:tcW w:w="1202" w:type="dxa"/>
            <w:vAlign w:val="center"/>
          </w:tcPr>
          <w:p w14:paraId="157DFCB8"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1D54D039" w14:textId="0DF0FAF0" w:rsidR="00560F8F" w:rsidRPr="002B7097" w:rsidRDefault="00560F8F" w:rsidP="00133150">
            <w:pPr>
              <w:pStyle w:val="StandaardBasis"/>
              <w:spacing w:line="276" w:lineRule="auto"/>
              <w:rPr>
                <w:rFonts w:cstheme="minorHAnsi"/>
              </w:rPr>
            </w:pPr>
            <w:r w:rsidRPr="002B7097">
              <w:rPr>
                <w:rFonts w:cstheme="minorHAnsi"/>
              </w:rPr>
              <w:t xml:space="preserve">De Inschrijving heeft een gestanddoeningstermijn van minimaal 3 maanden na sluitingstermijn </w:t>
            </w:r>
            <w:r w:rsidR="00745B62" w:rsidRPr="002B7097">
              <w:rPr>
                <w:rFonts w:cstheme="minorHAnsi"/>
              </w:rPr>
              <w:t>“</w:t>
            </w:r>
            <w:r w:rsidRPr="002B7097">
              <w:rPr>
                <w:rFonts w:cstheme="minorHAnsi"/>
              </w:rPr>
              <w:t>indienen Inschrijvingen</w:t>
            </w:r>
            <w:r w:rsidR="00745B62" w:rsidRPr="002B7097">
              <w:rPr>
                <w:rFonts w:cstheme="minorHAnsi"/>
              </w:rPr>
              <w:t>” (zie planning)</w:t>
            </w:r>
            <w:r w:rsidRPr="002B7097">
              <w:rPr>
                <w:rFonts w:cstheme="minorHAnsi"/>
              </w:rPr>
              <w:t>. Tijdens deze termijn heeft de Inschrijving het karakter van een onherroepelijk aanbod. Indien door één of meer Belanghebbenden een kort geding wordt ingezet, wordt de gestanddoeningstermijn automatisch verlengd met 45 dagen na de uitspraak op het laatst nog lopende kort geding.</w:t>
            </w:r>
          </w:p>
        </w:tc>
      </w:tr>
      <w:tr w:rsidR="00560F8F" w:rsidRPr="002B7097" w14:paraId="1CDB7350" w14:textId="77777777" w:rsidTr="00133150">
        <w:tc>
          <w:tcPr>
            <w:tcW w:w="1202" w:type="dxa"/>
            <w:vAlign w:val="center"/>
          </w:tcPr>
          <w:p w14:paraId="722EA451"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0262A187" w14:textId="77777777" w:rsidR="00560F8F" w:rsidRPr="002B7097" w:rsidRDefault="00560F8F" w:rsidP="00133150">
            <w:pPr>
              <w:pStyle w:val="StandaardBasis"/>
              <w:spacing w:line="276" w:lineRule="auto"/>
              <w:rPr>
                <w:rFonts w:cstheme="minorHAnsi"/>
              </w:rPr>
            </w:pPr>
            <w:r w:rsidRPr="002B7097">
              <w:rPr>
                <w:rFonts w:cstheme="minorHAnsi"/>
              </w:rPr>
              <w:t>Tijdens deze aanbesteding wordt uitsluitend de Nederlandse taal in woord en geschrift gebruikt.</w:t>
            </w:r>
          </w:p>
        </w:tc>
      </w:tr>
      <w:tr w:rsidR="00560F8F" w:rsidRPr="002B7097" w14:paraId="07884A96" w14:textId="77777777" w:rsidTr="00133150">
        <w:tc>
          <w:tcPr>
            <w:tcW w:w="1202" w:type="dxa"/>
            <w:vAlign w:val="center"/>
          </w:tcPr>
          <w:p w14:paraId="29E3918B"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1A5344EF" w14:textId="144DFE83" w:rsidR="00560F8F" w:rsidRPr="002B7097" w:rsidRDefault="00560F8F" w:rsidP="00C40F39">
            <w:pPr>
              <w:pStyle w:val="StandaardBasis"/>
              <w:spacing w:line="276" w:lineRule="auto"/>
              <w:rPr>
                <w:rFonts w:cstheme="minorHAnsi"/>
              </w:rPr>
            </w:pPr>
            <w:r w:rsidRPr="002B7097">
              <w:rPr>
                <w:rFonts w:cstheme="minorHAnsi"/>
              </w:rPr>
              <w:t xml:space="preserve">De Inschrijving en alle door </w:t>
            </w:r>
            <w:r w:rsidR="00AA349C" w:rsidRPr="002B7097">
              <w:rPr>
                <w:rFonts w:cstheme="minorHAnsi"/>
              </w:rPr>
              <w:t>Inschrijver</w:t>
            </w:r>
            <w:r w:rsidRPr="002B7097">
              <w:rPr>
                <w:rFonts w:cstheme="minorHAnsi"/>
              </w:rPr>
              <w:t xml:space="preserve"> als onderdeel van de Inschrijving ingediende documenten, documentatie en informatiedragers worden eigendom van </w:t>
            </w:r>
            <w:r w:rsidR="00AA349C" w:rsidRPr="002B7097">
              <w:rPr>
                <w:rFonts w:cstheme="minorHAnsi"/>
              </w:rPr>
              <w:t>SRO</w:t>
            </w:r>
            <w:r w:rsidRPr="002B7097">
              <w:rPr>
                <w:rFonts w:cstheme="minorHAnsi"/>
              </w:rPr>
              <w:t xml:space="preserve"> en niet </w:t>
            </w:r>
            <w:r w:rsidRPr="002B7097">
              <w:rPr>
                <w:rFonts w:cstheme="minorHAnsi"/>
              </w:rPr>
              <w:lastRenderedPageBreak/>
              <w:t>geretourneerd. Deze stukken worden vertrouwelijk behandeld en gedurende de termijn van bewaarplicht opgeslagen. Na verloop van</w:t>
            </w:r>
            <w:r w:rsidR="00C40F39" w:rsidRPr="002B7097">
              <w:rPr>
                <w:rFonts w:cstheme="minorHAnsi"/>
              </w:rPr>
              <w:t xml:space="preserve"> die bewaarplicht</w:t>
            </w:r>
            <w:r w:rsidRPr="002B7097">
              <w:rPr>
                <w:rFonts w:cstheme="minorHAnsi"/>
              </w:rPr>
              <w:t xml:space="preserve"> worden de stukken vernietigd.</w:t>
            </w:r>
          </w:p>
        </w:tc>
      </w:tr>
      <w:tr w:rsidR="00560F8F" w:rsidRPr="002B7097" w14:paraId="1005EE95" w14:textId="77777777" w:rsidTr="00133150">
        <w:tc>
          <w:tcPr>
            <w:tcW w:w="1202" w:type="dxa"/>
            <w:vAlign w:val="center"/>
          </w:tcPr>
          <w:p w14:paraId="12A21418"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6EE987A6" w14:textId="421438DB" w:rsidR="00560F8F" w:rsidRPr="002B7097" w:rsidRDefault="00AA349C" w:rsidP="00133150">
            <w:pPr>
              <w:pStyle w:val="StandaardBasis"/>
              <w:spacing w:line="276" w:lineRule="auto"/>
              <w:rPr>
                <w:rFonts w:cstheme="minorHAnsi"/>
              </w:rPr>
            </w:pPr>
            <w:r w:rsidRPr="002B7097">
              <w:rPr>
                <w:rFonts w:cstheme="minorHAnsi"/>
              </w:rPr>
              <w:t>Inschrijver</w:t>
            </w:r>
            <w:r w:rsidR="00560F8F" w:rsidRPr="002B7097">
              <w:rPr>
                <w:rFonts w:cstheme="minorHAnsi"/>
              </w:rPr>
              <w:t xml:space="preserve"> stemt in met de procedure en alle in de aanbestedingsstukken genoemde voorwaarden voor deze aanbestedingsprocedure.</w:t>
            </w:r>
          </w:p>
        </w:tc>
      </w:tr>
      <w:tr w:rsidR="00560F8F" w:rsidRPr="002B7097" w14:paraId="01A73D75" w14:textId="77777777" w:rsidTr="00133150">
        <w:tc>
          <w:tcPr>
            <w:tcW w:w="1202" w:type="dxa"/>
            <w:vAlign w:val="center"/>
          </w:tcPr>
          <w:p w14:paraId="4E9E8698"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329E6576" w14:textId="3C41F671" w:rsidR="00560F8F" w:rsidRPr="002B7097" w:rsidRDefault="00AA349C" w:rsidP="00D86588">
            <w:pPr>
              <w:pStyle w:val="StandaardBasis"/>
              <w:spacing w:line="276" w:lineRule="auto"/>
              <w:rPr>
                <w:rFonts w:cstheme="minorHAnsi"/>
              </w:rPr>
            </w:pPr>
            <w:r w:rsidRPr="002B7097">
              <w:rPr>
                <w:rFonts w:cstheme="minorHAnsi"/>
              </w:rPr>
              <w:t>De Offerteaanvraag</w:t>
            </w:r>
            <w:r w:rsidR="00560F8F" w:rsidRPr="002B7097">
              <w:rPr>
                <w:rFonts w:cstheme="minorHAnsi"/>
              </w:rPr>
              <w:t xml:space="preserve"> met alle bijbehorende Bijlagen is met zorg samengesteld. Mochten er desondanks tegenstrijdigheden en / of onvolkomenheden in voorkomen, dan heeft </w:t>
            </w:r>
            <w:r w:rsidRPr="002B7097">
              <w:rPr>
                <w:rFonts w:cstheme="minorHAnsi"/>
              </w:rPr>
              <w:t>Inschrijver</w:t>
            </w:r>
            <w:r w:rsidR="00560F8F" w:rsidRPr="002B7097">
              <w:rPr>
                <w:rFonts w:cstheme="minorHAnsi"/>
              </w:rPr>
              <w:t xml:space="preserve"> </w:t>
            </w:r>
            <w:r w:rsidRPr="002B7097">
              <w:rPr>
                <w:rFonts w:cstheme="minorHAnsi"/>
              </w:rPr>
              <w:t>SRO</w:t>
            </w:r>
            <w:r w:rsidR="00560F8F" w:rsidRPr="002B7097">
              <w:rPr>
                <w:rFonts w:cstheme="minorHAnsi"/>
              </w:rPr>
              <w:t xml:space="preserve"> hiervan direct schriftelijk tijdens de </w:t>
            </w:r>
            <w:proofErr w:type="spellStart"/>
            <w:r w:rsidR="00271750" w:rsidRPr="002B7097">
              <w:rPr>
                <w:rFonts w:cstheme="minorHAnsi"/>
              </w:rPr>
              <w:t>i</w:t>
            </w:r>
            <w:r w:rsidR="00560F8F" w:rsidRPr="002B7097">
              <w:rPr>
                <w:rFonts w:cstheme="minorHAnsi"/>
              </w:rPr>
              <w:t>nformatieuitwisselingsperiode</w:t>
            </w:r>
            <w:proofErr w:type="spellEnd"/>
            <w:r w:rsidR="00560F8F" w:rsidRPr="002B7097">
              <w:rPr>
                <w:rFonts w:cstheme="minorHAnsi"/>
              </w:rPr>
              <w:t xml:space="preserve"> op de hoogte gesteld. Indien naderhand blijkt dat </w:t>
            </w:r>
            <w:r w:rsidRPr="002B7097">
              <w:rPr>
                <w:rFonts w:cstheme="minorHAnsi"/>
              </w:rPr>
              <w:t>de Offerteaanvraag</w:t>
            </w:r>
            <w:r w:rsidR="00560F8F" w:rsidRPr="002B7097">
              <w:rPr>
                <w:rFonts w:cstheme="minorHAnsi"/>
              </w:rPr>
              <w:t xml:space="preserve"> </w:t>
            </w:r>
            <w:r w:rsidR="00BB7CEA" w:rsidRPr="002B7097">
              <w:rPr>
                <w:rFonts w:cstheme="minorHAnsi"/>
              </w:rPr>
              <w:t xml:space="preserve">en / of Nota(‘s) van Inlichtingen </w:t>
            </w:r>
            <w:r w:rsidR="00560F8F" w:rsidRPr="002B7097">
              <w:rPr>
                <w:rFonts w:cstheme="minorHAnsi"/>
              </w:rPr>
              <w:t xml:space="preserve">tegenstrijdigheden en / of onvolkomenheden bevat, dan zijn deze voor risico van </w:t>
            </w:r>
            <w:r w:rsidRPr="002B7097">
              <w:rPr>
                <w:rFonts w:cstheme="minorHAnsi"/>
              </w:rPr>
              <w:t>Inschrijver</w:t>
            </w:r>
            <w:r w:rsidR="00560F8F" w:rsidRPr="002B7097">
              <w:rPr>
                <w:rFonts w:cstheme="minorHAnsi"/>
              </w:rPr>
              <w:t>.</w:t>
            </w:r>
          </w:p>
        </w:tc>
      </w:tr>
      <w:tr w:rsidR="00560F8F" w:rsidRPr="002B7097" w14:paraId="349D79C7" w14:textId="77777777" w:rsidTr="00133150">
        <w:tc>
          <w:tcPr>
            <w:tcW w:w="1202" w:type="dxa"/>
            <w:vAlign w:val="center"/>
          </w:tcPr>
          <w:p w14:paraId="07ED5FF7"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38872B86" w14:textId="331C7BB8" w:rsidR="00560F8F" w:rsidRPr="002B7097" w:rsidRDefault="00AA349C" w:rsidP="00133150">
            <w:pPr>
              <w:pStyle w:val="StandaardBasis"/>
              <w:spacing w:line="276" w:lineRule="auto"/>
              <w:rPr>
                <w:rFonts w:cstheme="minorHAnsi"/>
              </w:rPr>
            </w:pPr>
            <w:r w:rsidRPr="002B7097">
              <w:rPr>
                <w:rFonts w:cstheme="minorHAnsi"/>
              </w:rPr>
              <w:t>Inschrijver</w:t>
            </w:r>
            <w:r w:rsidR="00560F8F" w:rsidRPr="002B7097">
              <w:rPr>
                <w:rFonts w:cstheme="minorHAnsi"/>
              </w:rPr>
              <w:t xml:space="preserve"> heeft in diens Inschrijving</w:t>
            </w:r>
            <w:r w:rsidR="00C40F39" w:rsidRPr="002B7097">
              <w:rPr>
                <w:rFonts w:cstheme="minorHAnsi"/>
              </w:rPr>
              <w:t xml:space="preserve">, </w:t>
            </w:r>
            <w:r w:rsidR="00560F8F" w:rsidRPr="002B7097">
              <w:rPr>
                <w:rFonts w:cstheme="minorHAnsi"/>
              </w:rPr>
              <w:t xml:space="preserve">in de aangeleverde tekst van de Bijlagen en verklaringen van </w:t>
            </w:r>
            <w:r w:rsidRPr="002B7097">
              <w:rPr>
                <w:rFonts w:cstheme="minorHAnsi"/>
              </w:rPr>
              <w:t>de Offerteaanvraag</w:t>
            </w:r>
            <w:r w:rsidR="00560F8F" w:rsidRPr="002B7097">
              <w:rPr>
                <w:rFonts w:cstheme="minorHAnsi"/>
              </w:rPr>
              <w:t xml:space="preserve"> of Nota(‘s) van Inlichtingen geen wijzigingen aangebracht, met uitzondering van die velden die expliciet als invulvelden door </w:t>
            </w:r>
            <w:r w:rsidRPr="002B7097">
              <w:rPr>
                <w:rFonts w:cstheme="minorHAnsi"/>
              </w:rPr>
              <w:t>SRO</w:t>
            </w:r>
            <w:r w:rsidR="00560F8F" w:rsidRPr="002B7097">
              <w:rPr>
                <w:rFonts w:cstheme="minorHAnsi"/>
              </w:rPr>
              <w:t xml:space="preserve"> zijn aangeduid.</w:t>
            </w:r>
          </w:p>
        </w:tc>
      </w:tr>
      <w:tr w:rsidR="00560F8F" w:rsidRPr="002B7097" w14:paraId="784024D2" w14:textId="77777777" w:rsidTr="00133150">
        <w:tc>
          <w:tcPr>
            <w:tcW w:w="1202" w:type="dxa"/>
            <w:vAlign w:val="center"/>
          </w:tcPr>
          <w:p w14:paraId="18558B08"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24C36D2D" w14:textId="64241B9A" w:rsidR="00560F8F" w:rsidRPr="002B7097" w:rsidRDefault="00AA349C" w:rsidP="00BB7CEA">
            <w:pPr>
              <w:pStyle w:val="StandaardBasis"/>
              <w:spacing w:line="276" w:lineRule="auto"/>
              <w:rPr>
                <w:rFonts w:cstheme="minorHAnsi"/>
              </w:rPr>
            </w:pPr>
            <w:r w:rsidRPr="002B7097">
              <w:rPr>
                <w:rFonts w:cstheme="minorHAnsi"/>
              </w:rPr>
              <w:t>Inschrijver</w:t>
            </w:r>
            <w:r w:rsidR="00560F8F" w:rsidRPr="002B7097">
              <w:rPr>
                <w:rFonts w:cstheme="minorHAnsi"/>
              </w:rPr>
              <w:t xml:space="preserve"> heeft in diens Inschrijving geen andere documenten opgenomen dan gevraagd in </w:t>
            </w:r>
            <w:r w:rsidRPr="002B7097">
              <w:rPr>
                <w:rFonts w:cstheme="minorHAnsi"/>
              </w:rPr>
              <w:t>de Offerteaanvraag</w:t>
            </w:r>
            <w:r w:rsidR="00560F8F" w:rsidRPr="002B7097">
              <w:rPr>
                <w:rFonts w:cstheme="minorHAnsi"/>
              </w:rPr>
              <w:t xml:space="preserve"> en de Nota(‘s) van Inlichtingen</w:t>
            </w:r>
            <w:r w:rsidR="00BB7CEA" w:rsidRPr="002B7097">
              <w:rPr>
                <w:rFonts w:cstheme="minorHAnsi"/>
              </w:rPr>
              <w:t xml:space="preserve">. </w:t>
            </w:r>
            <w:r w:rsidR="00560F8F" w:rsidRPr="002B7097">
              <w:rPr>
                <w:rFonts w:cstheme="minorHAnsi"/>
              </w:rPr>
              <w:t xml:space="preserve">Tevens zijn in de standaard formats van de Bijlagen geen wijzigingen door </w:t>
            </w:r>
            <w:r w:rsidRPr="002B7097">
              <w:rPr>
                <w:rFonts w:cstheme="minorHAnsi"/>
              </w:rPr>
              <w:t>Inschrijver</w:t>
            </w:r>
            <w:r w:rsidR="00560F8F" w:rsidRPr="002B7097">
              <w:rPr>
                <w:rFonts w:cstheme="minorHAnsi"/>
              </w:rPr>
              <w:t xml:space="preserve"> aangebracht.</w:t>
            </w:r>
          </w:p>
        </w:tc>
      </w:tr>
      <w:tr w:rsidR="00560F8F" w:rsidRPr="002B7097" w14:paraId="003EDFF5" w14:textId="77777777" w:rsidTr="00133150">
        <w:tc>
          <w:tcPr>
            <w:tcW w:w="1202" w:type="dxa"/>
            <w:vAlign w:val="center"/>
          </w:tcPr>
          <w:p w14:paraId="4FD18573"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33F95BAE" w14:textId="4C86F3F6" w:rsidR="00560F8F" w:rsidRPr="002B7097" w:rsidRDefault="00560F8F" w:rsidP="00133150">
            <w:pPr>
              <w:pStyle w:val="StandaardBasis"/>
              <w:spacing w:line="276" w:lineRule="auto"/>
              <w:rPr>
                <w:rFonts w:cstheme="minorHAnsi"/>
              </w:rPr>
            </w:pPr>
            <w:r w:rsidRPr="002B7097">
              <w:rPr>
                <w:rFonts w:cstheme="minorHAnsi"/>
              </w:rPr>
              <w:t xml:space="preserve">Alle door </w:t>
            </w:r>
            <w:r w:rsidR="00AA349C" w:rsidRPr="002B7097">
              <w:rPr>
                <w:rFonts w:cstheme="minorHAnsi"/>
              </w:rPr>
              <w:t>Inschrijver</w:t>
            </w:r>
            <w:r w:rsidRPr="002B7097">
              <w:rPr>
                <w:rFonts w:cstheme="minorHAnsi"/>
              </w:rPr>
              <w:t xml:space="preserve"> in het kader van deze aanbesteding overlegde gegevens en gedane verklaringen zijn door </w:t>
            </w:r>
            <w:r w:rsidR="00AA349C" w:rsidRPr="002B7097">
              <w:rPr>
                <w:rFonts w:cstheme="minorHAnsi"/>
              </w:rPr>
              <w:t>Inschrijver</w:t>
            </w:r>
            <w:r w:rsidRPr="002B7097">
              <w:rPr>
                <w:rFonts w:cstheme="minorHAnsi"/>
              </w:rPr>
              <w:t xml:space="preserve"> naar waarheid ingevuld en kunnen te allen tijde gestand worden gedaan. </w:t>
            </w:r>
            <w:r w:rsidR="00AA349C" w:rsidRPr="002B7097">
              <w:rPr>
                <w:rFonts w:cstheme="minorHAnsi"/>
              </w:rPr>
              <w:t>SRO</w:t>
            </w:r>
            <w:r w:rsidRPr="002B7097">
              <w:rPr>
                <w:rFonts w:cstheme="minorHAnsi"/>
              </w:rPr>
              <w:t xml:space="preserve"> behoudt zich het recht op schadevergoeding voor, in het geval van onjuiste en / of onvolledige informatie en / of het niet kunnen nakomen van hetgeen door </w:t>
            </w:r>
            <w:r w:rsidR="00AA349C" w:rsidRPr="002B7097">
              <w:rPr>
                <w:rFonts w:cstheme="minorHAnsi"/>
              </w:rPr>
              <w:t>Inschrijver</w:t>
            </w:r>
            <w:r w:rsidRPr="002B7097">
              <w:rPr>
                <w:rFonts w:cstheme="minorHAnsi"/>
              </w:rPr>
              <w:t xml:space="preserve"> is aangeboden.</w:t>
            </w:r>
          </w:p>
        </w:tc>
      </w:tr>
      <w:tr w:rsidR="00560F8F" w:rsidRPr="002B7097" w14:paraId="123FE232" w14:textId="77777777" w:rsidTr="00133150">
        <w:tc>
          <w:tcPr>
            <w:tcW w:w="1202" w:type="dxa"/>
            <w:vAlign w:val="center"/>
          </w:tcPr>
          <w:p w14:paraId="072260E5"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4CEBEF15" w14:textId="60E3B1D9" w:rsidR="00560F8F" w:rsidRPr="002B7097" w:rsidRDefault="00AA349C" w:rsidP="00133150">
            <w:pPr>
              <w:pStyle w:val="StandaardBasis"/>
              <w:spacing w:line="276" w:lineRule="auto"/>
              <w:rPr>
                <w:rFonts w:cstheme="minorHAnsi"/>
              </w:rPr>
            </w:pPr>
            <w:r w:rsidRPr="002B7097">
              <w:rPr>
                <w:rFonts w:cstheme="minorHAnsi"/>
              </w:rPr>
              <w:t>Inschrijver</w:t>
            </w:r>
            <w:r w:rsidR="00560F8F" w:rsidRPr="002B7097">
              <w:rPr>
                <w:rFonts w:cstheme="minorHAnsi"/>
              </w:rPr>
              <w:t xml:space="preserve"> erkent dat het verstrekken van onjuiste of onvolledige informatie, door </w:t>
            </w:r>
            <w:r w:rsidRPr="002B7097">
              <w:rPr>
                <w:rFonts w:cstheme="minorHAnsi"/>
              </w:rPr>
              <w:t>SRO</w:t>
            </w:r>
            <w:r w:rsidR="00560F8F" w:rsidRPr="002B7097">
              <w:rPr>
                <w:rFonts w:cstheme="minorHAnsi"/>
              </w:rPr>
              <w:t xml:space="preserve"> kan worden aangemerkt als een valse verklaring in de zin van artikel 2.87 Aanbestedingswet 2012.</w:t>
            </w:r>
          </w:p>
        </w:tc>
      </w:tr>
      <w:tr w:rsidR="00560F8F" w:rsidRPr="002B7097" w14:paraId="6197F0CA" w14:textId="77777777" w:rsidTr="00133150">
        <w:tc>
          <w:tcPr>
            <w:tcW w:w="1202" w:type="dxa"/>
            <w:vAlign w:val="center"/>
          </w:tcPr>
          <w:p w14:paraId="37D56019" w14:textId="77777777" w:rsidR="00560F8F" w:rsidRPr="002B7097" w:rsidRDefault="00560F8F" w:rsidP="00133150">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0FD460F3" w14:textId="4F1E055B" w:rsidR="00560F8F" w:rsidRPr="002B7097" w:rsidRDefault="00AA349C" w:rsidP="00133150">
            <w:pPr>
              <w:pStyle w:val="StandaardBasis"/>
              <w:spacing w:line="276" w:lineRule="auto"/>
              <w:rPr>
                <w:rFonts w:cstheme="minorHAnsi"/>
              </w:rPr>
            </w:pPr>
            <w:r w:rsidRPr="002B7097">
              <w:rPr>
                <w:rFonts w:cstheme="minorHAnsi"/>
              </w:rPr>
              <w:t>Inschrijver</w:t>
            </w:r>
            <w:r w:rsidR="00560F8F" w:rsidRPr="002B7097">
              <w:rPr>
                <w:rFonts w:cstheme="minorHAnsi"/>
              </w:rPr>
              <w:t xml:space="preserve"> handelt in overeenstemming met de geldende wet- en regelgeving.</w:t>
            </w:r>
          </w:p>
        </w:tc>
      </w:tr>
      <w:tr w:rsidR="0094070A" w:rsidRPr="002B7097" w14:paraId="3EEBB753" w14:textId="77777777" w:rsidTr="00133150">
        <w:tc>
          <w:tcPr>
            <w:tcW w:w="8928" w:type="dxa"/>
            <w:gridSpan w:val="2"/>
            <w:shd w:val="clear" w:color="auto" w:fill="D9D9D9" w:themeFill="background1" w:themeFillShade="D9"/>
            <w:vAlign w:val="center"/>
          </w:tcPr>
          <w:p w14:paraId="1CFD5D29" w14:textId="00697888" w:rsidR="0094070A" w:rsidRPr="002B7097" w:rsidRDefault="00E55BE5" w:rsidP="00133150">
            <w:pPr>
              <w:spacing w:before="120" w:line="276" w:lineRule="auto"/>
              <w:rPr>
                <w:rFonts w:asciiTheme="minorHAnsi" w:hAnsiTheme="minorHAnsi" w:cstheme="minorHAnsi"/>
                <w:b/>
                <w:sz w:val="20"/>
                <w:szCs w:val="20"/>
              </w:rPr>
            </w:pPr>
            <w:r w:rsidRPr="002B7097">
              <w:rPr>
                <w:rFonts w:asciiTheme="minorHAnsi" w:hAnsiTheme="minorHAnsi" w:cstheme="minorHAnsi"/>
                <w:b/>
                <w:sz w:val="20"/>
                <w:szCs w:val="20"/>
              </w:rPr>
              <w:t>Algemene eisen</w:t>
            </w:r>
          </w:p>
        </w:tc>
      </w:tr>
      <w:tr w:rsidR="006D4C10" w:rsidRPr="002B7097" w14:paraId="5E89F1BF" w14:textId="77777777" w:rsidTr="009F5AC9">
        <w:tc>
          <w:tcPr>
            <w:tcW w:w="1202" w:type="dxa"/>
            <w:vAlign w:val="center"/>
          </w:tcPr>
          <w:p w14:paraId="73E4C54A" w14:textId="77777777" w:rsidR="006D4C10" w:rsidRPr="002B7097" w:rsidRDefault="006D4C10" w:rsidP="006D4C10">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16C35469" w14:textId="50744685" w:rsidR="006D4C10" w:rsidRPr="002B7097" w:rsidRDefault="0020052E" w:rsidP="006D4C10">
            <w:pPr>
              <w:pStyle w:val="StandaardBasis"/>
              <w:spacing w:line="276" w:lineRule="auto"/>
              <w:rPr>
                <w:rFonts w:cstheme="minorHAnsi"/>
              </w:rPr>
            </w:pPr>
            <w:r>
              <w:rPr>
                <w:rFonts w:cstheme="minorHAnsi"/>
              </w:rPr>
              <w:t>Inschrijver</w:t>
            </w:r>
            <w:r w:rsidR="006D4C10" w:rsidRPr="002B7097">
              <w:rPr>
                <w:rFonts w:cstheme="minorHAnsi"/>
              </w:rPr>
              <w:t xml:space="preserve"> garandeert dat gedurende de looptijd van de overeenkomst voorzien kan worden in de totale behoefte van de </w:t>
            </w:r>
            <w:r>
              <w:rPr>
                <w:rFonts w:cstheme="minorHAnsi"/>
              </w:rPr>
              <w:t>SRO</w:t>
            </w:r>
            <w:r w:rsidR="006D4C10" w:rsidRPr="002B7097">
              <w:rPr>
                <w:rFonts w:cstheme="minorHAnsi"/>
              </w:rPr>
              <w:t xml:space="preserve"> aan </w:t>
            </w:r>
            <w:r w:rsidR="005F6447">
              <w:rPr>
                <w:rFonts w:cstheme="minorHAnsi"/>
              </w:rPr>
              <w:t>PV-panelen</w:t>
            </w:r>
            <w:r w:rsidR="006D4C10" w:rsidRPr="002B7097">
              <w:rPr>
                <w:rFonts w:cstheme="minorHAnsi"/>
              </w:rPr>
              <w:t xml:space="preserve"> zoals omschreven in het beschrijvend document</w:t>
            </w:r>
            <w:r w:rsidR="00A74112" w:rsidRPr="002B7097">
              <w:rPr>
                <w:rFonts w:cstheme="minorHAnsi"/>
              </w:rPr>
              <w:t>.</w:t>
            </w:r>
          </w:p>
        </w:tc>
      </w:tr>
      <w:tr w:rsidR="006D4C10" w:rsidRPr="002B7097" w14:paraId="6CA7FA15" w14:textId="77777777" w:rsidTr="009F5AC9">
        <w:tc>
          <w:tcPr>
            <w:tcW w:w="1202" w:type="dxa"/>
            <w:vAlign w:val="center"/>
          </w:tcPr>
          <w:p w14:paraId="77E0E2A9" w14:textId="77777777" w:rsidR="006D4C10" w:rsidRPr="002B7097" w:rsidRDefault="006D4C10" w:rsidP="006D4C10">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09646CA0" w14:textId="70520800" w:rsidR="006D4C10" w:rsidRPr="002B7097" w:rsidRDefault="006D4C10" w:rsidP="006D4C10">
            <w:pPr>
              <w:pStyle w:val="StandaardBasis"/>
              <w:spacing w:line="276" w:lineRule="auto"/>
              <w:rPr>
                <w:rFonts w:cstheme="minorHAnsi"/>
              </w:rPr>
            </w:pPr>
            <w:r w:rsidRPr="002B7097">
              <w:rPr>
                <w:rFonts w:cstheme="minorHAnsi"/>
              </w:rPr>
              <w:t xml:space="preserve">De ontwikkelingen rondom </w:t>
            </w:r>
            <w:r w:rsidR="005F6447">
              <w:rPr>
                <w:rFonts w:cstheme="minorHAnsi"/>
              </w:rPr>
              <w:t xml:space="preserve"> PV-panelen</w:t>
            </w:r>
            <w:r w:rsidR="005F6447" w:rsidRPr="002B7097">
              <w:rPr>
                <w:rFonts w:cstheme="minorHAnsi"/>
              </w:rPr>
              <w:t xml:space="preserve"> </w:t>
            </w:r>
            <w:r w:rsidRPr="002B7097">
              <w:rPr>
                <w:rFonts w:cstheme="minorHAnsi"/>
              </w:rPr>
              <w:t>zetten in hoog tempo voort en zijn aan verandering onderhevig, alsook de wet- en regelgeving die hiermee samenhangt. Indien er gedurende de duur van de overeenkomst ontwikkelingen op zowel technisch gebied als wet- en regelgeving plaatsvinden die overstijgend zijn aan de specificaties en wet- en regelgeving die in dit Programma van Eisen zijn opgenomen, dienen altijd de meest recente uitgangspunten gehanteerd te worden</w:t>
            </w:r>
            <w:r w:rsidR="00A74112" w:rsidRPr="002B7097">
              <w:rPr>
                <w:rFonts w:cstheme="minorHAnsi"/>
              </w:rPr>
              <w:t>.</w:t>
            </w:r>
          </w:p>
        </w:tc>
      </w:tr>
      <w:tr w:rsidR="006D4C10" w:rsidRPr="002B7097" w14:paraId="499D8294" w14:textId="77777777" w:rsidTr="009F5AC9">
        <w:tc>
          <w:tcPr>
            <w:tcW w:w="1202" w:type="dxa"/>
            <w:vAlign w:val="center"/>
          </w:tcPr>
          <w:p w14:paraId="00C648D4" w14:textId="77777777" w:rsidR="006D4C10" w:rsidRPr="002B7097" w:rsidRDefault="006D4C10" w:rsidP="006D4C10">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51E497B9" w14:textId="13ED7C37" w:rsidR="006D4C10" w:rsidRPr="002B7097" w:rsidRDefault="006D4C10" w:rsidP="006D4C10">
            <w:pPr>
              <w:pStyle w:val="StandaardBasis"/>
              <w:spacing w:line="276" w:lineRule="auto"/>
              <w:rPr>
                <w:rFonts w:cstheme="minorHAnsi"/>
              </w:rPr>
            </w:pPr>
            <w:r w:rsidRPr="00E631C2">
              <w:rPr>
                <w:rFonts w:cstheme="minorHAnsi"/>
                <w:highlight w:val="yellow"/>
              </w:rPr>
              <w:t xml:space="preserve">Er dient te allen tijde voldaan te worden aan de eisen </w:t>
            </w:r>
            <w:r w:rsidR="002E0C89" w:rsidRPr="00E631C2">
              <w:rPr>
                <w:rFonts w:cstheme="minorHAnsi"/>
                <w:highlight w:val="yellow"/>
              </w:rPr>
              <w:t xml:space="preserve">ten aanzien van </w:t>
            </w:r>
            <w:r w:rsidR="00270E49" w:rsidRPr="00E631C2">
              <w:rPr>
                <w:rFonts w:cstheme="minorHAnsi"/>
                <w:highlight w:val="yellow"/>
              </w:rPr>
              <w:t xml:space="preserve">PV-panelen en de hele installatie daarvan, </w:t>
            </w:r>
            <w:r w:rsidRPr="00E631C2">
              <w:rPr>
                <w:rFonts w:cstheme="minorHAnsi"/>
                <w:highlight w:val="yellow"/>
              </w:rPr>
              <w:t>zoals deze gesteld worden door de verzekeraars</w:t>
            </w:r>
            <w:r w:rsidR="00270E49" w:rsidRPr="00E631C2">
              <w:rPr>
                <w:rFonts w:cstheme="minorHAnsi"/>
                <w:highlight w:val="yellow"/>
              </w:rPr>
              <w:t xml:space="preserve">. Gedurende de looptijd van de raamovereenkomst kan de verzekeraar van SRO wijzigen en </w:t>
            </w:r>
            <w:r w:rsidR="00E631C2" w:rsidRPr="00E631C2">
              <w:rPr>
                <w:rFonts w:cstheme="minorHAnsi"/>
                <w:highlight w:val="yellow"/>
              </w:rPr>
              <w:t>Inschrijver wordt hieromtrent tijdig geïnformeerd.</w:t>
            </w:r>
            <w:r w:rsidR="00E631C2">
              <w:rPr>
                <w:rFonts w:cstheme="minorHAnsi"/>
              </w:rPr>
              <w:t xml:space="preserve"> </w:t>
            </w:r>
          </w:p>
        </w:tc>
      </w:tr>
      <w:tr w:rsidR="006D4C10" w:rsidRPr="002B7097" w14:paraId="4D1A1EDD" w14:textId="77777777" w:rsidTr="009F5AC9">
        <w:tc>
          <w:tcPr>
            <w:tcW w:w="1202" w:type="dxa"/>
            <w:vAlign w:val="center"/>
          </w:tcPr>
          <w:p w14:paraId="56F02E72" w14:textId="77777777" w:rsidR="006D4C10" w:rsidRPr="002B7097" w:rsidRDefault="006D4C10" w:rsidP="006D4C10">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5732A614" w14:textId="64D1262D" w:rsidR="006D4C10" w:rsidRPr="002B7097" w:rsidRDefault="006D4C10" w:rsidP="006D4C10">
            <w:pPr>
              <w:pStyle w:val="StandaardBasis"/>
              <w:spacing w:line="276" w:lineRule="auto"/>
              <w:rPr>
                <w:rFonts w:cstheme="minorHAnsi"/>
              </w:rPr>
            </w:pPr>
            <w:r w:rsidRPr="002B7097">
              <w:rPr>
                <w:rFonts w:cstheme="minorHAnsi"/>
              </w:rPr>
              <w:t xml:space="preserve">De hoofddraagconstructie van elk specifiek gebouw wordt door </w:t>
            </w:r>
            <w:r w:rsidR="0020052E">
              <w:rPr>
                <w:rFonts w:cstheme="minorHAnsi"/>
              </w:rPr>
              <w:t>SRO</w:t>
            </w:r>
            <w:r w:rsidRPr="002B7097">
              <w:rPr>
                <w:rFonts w:cstheme="minorHAnsi"/>
              </w:rPr>
              <w:t xml:space="preserve"> getoetst op geschiktheid voor het plaatsen van een zonnestroominstallatie. </w:t>
            </w:r>
            <w:r w:rsidR="0020052E">
              <w:rPr>
                <w:rFonts w:cstheme="minorHAnsi"/>
              </w:rPr>
              <w:t>Inschrijver</w:t>
            </w:r>
            <w:r w:rsidRPr="002B7097">
              <w:rPr>
                <w:rFonts w:cstheme="minorHAnsi"/>
              </w:rPr>
              <w:t xml:space="preserve"> gaat niet eerder van start voordat de goedgekeurde constructieberekeningen en/of tekeningen afgegeven zijn door </w:t>
            </w:r>
            <w:r w:rsidR="0020052E">
              <w:rPr>
                <w:rFonts w:cstheme="minorHAnsi"/>
              </w:rPr>
              <w:t>SRO</w:t>
            </w:r>
            <w:r w:rsidRPr="002B7097">
              <w:rPr>
                <w:rFonts w:cstheme="minorHAnsi"/>
              </w:rPr>
              <w:t xml:space="preserve"> en nadat </w:t>
            </w:r>
            <w:r w:rsidR="0020052E">
              <w:rPr>
                <w:rFonts w:cstheme="minorHAnsi"/>
              </w:rPr>
              <w:t>SRO</w:t>
            </w:r>
            <w:r w:rsidRPr="002B7097">
              <w:rPr>
                <w:rFonts w:cstheme="minorHAnsi"/>
              </w:rPr>
              <w:t xml:space="preserve"> formeel akkoord heeft gegeven op het starten van de werkzaamheden.</w:t>
            </w:r>
          </w:p>
        </w:tc>
      </w:tr>
      <w:tr w:rsidR="00A8147D" w:rsidRPr="002B7097" w14:paraId="6735FDA5" w14:textId="77777777" w:rsidTr="00A8147D">
        <w:tc>
          <w:tcPr>
            <w:tcW w:w="8928" w:type="dxa"/>
            <w:gridSpan w:val="2"/>
            <w:shd w:val="clear" w:color="auto" w:fill="D9D9D9" w:themeFill="background1" w:themeFillShade="D9"/>
            <w:vAlign w:val="center"/>
          </w:tcPr>
          <w:p w14:paraId="6DDA3527" w14:textId="0283B0AE" w:rsidR="00A8147D" w:rsidRPr="002B7097" w:rsidRDefault="000A2345" w:rsidP="000A2345">
            <w:pPr>
              <w:spacing w:before="120" w:line="276" w:lineRule="auto"/>
              <w:rPr>
                <w:rFonts w:asciiTheme="minorHAnsi" w:hAnsiTheme="minorHAnsi" w:cstheme="minorHAnsi"/>
                <w:b/>
                <w:sz w:val="20"/>
                <w:szCs w:val="20"/>
              </w:rPr>
            </w:pPr>
            <w:r w:rsidRPr="002B7097">
              <w:rPr>
                <w:rFonts w:asciiTheme="minorHAnsi" w:hAnsiTheme="minorHAnsi" w:cstheme="minorHAnsi"/>
                <w:b/>
                <w:sz w:val="20"/>
                <w:szCs w:val="20"/>
              </w:rPr>
              <w:t>Specificaties leveringsomvang</w:t>
            </w:r>
          </w:p>
        </w:tc>
      </w:tr>
      <w:tr w:rsidR="00933A92" w:rsidRPr="002B7097" w14:paraId="17DB353C" w14:textId="77777777" w:rsidTr="00197E20">
        <w:tc>
          <w:tcPr>
            <w:tcW w:w="1202" w:type="dxa"/>
            <w:vAlign w:val="center"/>
          </w:tcPr>
          <w:p w14:paraId="44EB488F" w14:textId="77777777" w:rsidR="00933A92" w:rsidRPr="002B7097" w:rsidRDefault="00933A92" w:rsidP="00933A92">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114B7BDB" w14:textId="2D57AB77" w:rsidR="00933A92" w:rsidRPr="002B7097" w:rsidRDefault="00933A92" w:rsidP="00933A92">
            <w:pPr>
              <w:pStyle w:val="StandaardBasis"/>
              <w:spacing w:line="276" w:lineRule="auto"/>
              <w:rPr>
                <w:rFonts w:cstheme="minorHAnsi"/>
              </w:rPr>
            </w:pPr>
            <w:r w:rsidRPr="002B7097">
              <w:rPr>
                <w:rFonts w:cstheme="minorHAnsi"/>
              </w:rPr>
              <w:t>De levering omvat alle componenten en materialen die (eventueel) nodig zijn voor een volledige, goede en veilige werking voor de productie van elektrische energie met PV-</w:t>
            </w:r>
            <w:r w:rsidRPr="002B7097">
              <w:rPr>
                <w:rFonts w:cstheme="minorHAnsi"/>
              </w:rPr>
              <w:lastRenderedPageBreak/>
              <w:t>panelen, waaronder (maar niet uitsluitend): draagconstructie, PV-panelen, DC-bekabeling en componenten, omvormers, AC-bekabeling en -componenten, transformatoren, inkoopstations, communicatiesystemen, kabelgoten, mantelbuizen en verbindingsmaterialen, dit alles dusdanig geïnstalleerd dat het systeem zonder beperkingen en voorwaarden op de onderverdeel- of hoofdkast kan worden aangesloten</w:t>
            </w:r>
            <w:r w:rsidR="00A74112" w:rsidRPr="002B7097">
              <w:rPr>
                <w:rFonts w:cstheme="minorHAnsi"/>
              </w:rPr>
              <w:t>.</w:t>
            </w:r>
          </w:p>
        </w:tc>
      </w:tr>
      <w:tr w:rsidR="00933A92" w:rsidRPr="002B7097" w14:paraId="58F29903" w14:textId="77777777" w:rsidTr="00197E20">
        <w:tc>
          <w:tcPr>
            <w:tcW w:w="1202" w:type="dxa"/>
            <w:vAlign w:val="center"/>
          </w:tcPr>
          <w:p w14:paraId="01547C47" w14:textId="77777777" w:rsidR="00933A92" w:rsidRPr="002B7097" w:rsidRDefault="00933A92" w:rsidP="00933A92">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2130672B" w14:textId="600D8EB8" w:rsidR="00933A92" w:rsidRPr="002B7097" w:rsidRDefault="00933A92" w:rsidP="00933A92">
            <w:pPr>
              <w:pStyle w:val="StandaardBasis"/>
              <w:spacing w:line="276" w:lineRule="auto"/>
              <w:rPr>
                <w:rFonts w:cstheme="minorHAnsi"/>
              </w:rPr>
            </w:pPr>
            <w:r w:rsidRPr="002B7097">
              <w:rPr>
                <w:rFonts w:cstheme="minorHAnsi"/>
              </w:rPr>
              <w:t xml:space="preserve">De op te leveren </w:t>
            </w:r>
            <w:r w:rsidR="00E914FF">
              <w:rPr>
                <w:rFonts w:cstheme="minorHAnsi"/>
              </w:rPr>
              <w:t>installaties</w:t>
            </w:r>
            <w:r w:rsidRPr="002B7097">
              <w:rPr>
                <w:rFonts w:cstheme="minorHAnsi"/>
              </w:rPr>
              <w:t xml:space="preserve"> zijn voorzien van een draagconstructie om de PV-panelen te dragen en te bevestigen. De draagconstructie dient geschikt te zijn om te plaatsen op een dak onder de lokale omstandigheden en is dusdanig ontworpen, gebouwd en geconstrueerd dat het voldoet aan de geldende richtlijnen. Daarnaast is het geheel bestendig tegen de weersinvloeden waar de installatie aan blootgesteld kan worden</w:t>
            </w:r>
            <w:r w:rsidR="00A74112" w:rsidRPr="002B7097">
              <w:rPr>
                <w:rFonts w:cstheme="minorHAnsi"/>
              </w:rPr>
              <w:t>.</w:t>
            </w:r>
          </w:p>
        </w:tc>
      </w:tr>
      <w:tr w:rsidR="00933A92" w:rsidRPr="002B7097" w14:paraId="3828122D" w14:textId="77777777" w:rsidTr="00197E20">
        <w:tc>
          <w:tcPr>
            <w:tcW w:w="1202" w:type="dxa"/>
            <w:vAlign w:val="center"/>
          </w:tcPr>
          <w:p w14:paraId="523CBEE8" w14:textId="77777777" w:rsidR="00933A92" w:rsidRPr="002B7097" w:rsidRDefault="00933A92" w:rsidP="00933A92">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7F749FEC" w14:textId="747420E3" w:rsidR="00933A92" w:rsidRPr="002B7097" w:rsidRDefault="0020052E" w:rsidP="00933A92">
            <w:pPr>
              <w:pStyle w:val="StandaardBasis"/>
              <w:spacing w:line="276" w:lineRule="auto"/>
              <w:rPr>
                <w:rFonts w:cstheme="minorHAnsi"/>
              </w:rPr>
            </w:pPr>
            <w:r>
              <w:rPr>
                <w:rFonts w:cstheme="minorHAnsi"/>
              </w:rPr>
              <w:t>Inschrijver</w:t>
            </w:r>
            <w:r w:rsidR="00933A92" w:rsidRPr="002B7097">
              <w:rPr>
                <w:rFonts w:cstheme="minorHAnsi"/>
              </w:rPr>
              <w:t xml:space="preserve"> is verantwoordelijk voor een correcte en veilige inbedrijfstelling van elk PV-systeem. </w:t>
            </w:r>
            <w:r>
              <w:rPr>
                <w:rFonts w:cstheme="minorHAnsi"/>
              </w:rPr>
              <w:t>Inschrijver</w:t>
            </w:r>
            <w:r w:rsidR="00933A92" w:rsidRPr="002B7097">
              <w:rPr>
                <w:rFonts w:cstheme="minorHAnsi"/>
              </w:rPr>
              <w:t xml:space="preserve"> stelt </w:t>
            </w:r>
            <w:r>
              <w:rPr>
                <w:rFonts w:cstheme="minorHAnsi"/>
              </w:rPr>
              <w:t>SRO</w:t>
            </w:r>
            <w:r w:rsidR="00933A92" w:rsidRPr="002B7097">
              <w:rPr>
                <w:rFonts w:cstheme="minorHAnsi"/>
              </w:rPr>
              <w:t xml:space="preserve"> tijdig op de hoogte van het geplande moment van inbedrijfstelling</w:t>
            </w:r>
            <w:r w:rsidR="00A74112" w:rsidRPr="002B7097">
              <w:rPr>
                <w:rFonts w:cstheme="minorHAnsi"/>
              </w:rPr>
              <w:t>.</w:t>
            </w:r>
          </w:p>
        </w:tc>
      </w:tr>
      <w:tr w:rsidR="00933A92" w:rsidRPr="002B7097" w14:paraId="068AD234" w14:textId="77777777" w:rsidTr="00197E20">
        <w:tc>
          <w:tcPr>
            <w:tcW w:w="1202" w:type="dxa"/>
            <w:vAlign w:val="center"/>
          </w:tcPr>
          <w:p w14:paraId="3DC1B58C" w14:textId="77777777" w:rsidR="00933A92" w:rsidRPr="002B7097" w:rsidRDefault="00933A92" w:rsidP="00933A92">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4B5E951A" w14:textId="6A86AEF0" w:rsidR="00933A92" w:rsidRPr="002B7097" w:rsidRDefault="00933A92" w:rsidP="00933A92">
            <w:pPr>
              <w:pStyle w:val="StandaardBasis"/>
              <w:spacing w:line="276" w:lineRule="auto"/>
              <w:rPr>
                <w:rFonts w:cstheme="minorHAnsi"/>
              </w:rPr>
            </w:pPr>
            <w:r w:rsidRPr="002B7097">
              <w:rPr>
                <w:rFonts w:cstheme="minorHAnsi"/>
              </w:rPr>
              <w:t>De installaties dienen opgeleverd te worden met een garantie, zoals deze onder ‘kwaliteit’ per onderdeel benoemd zijn</w:t>
            </w:r>
            <w:r w:rsidR="00A74112" w:rsidRPr="002B7097">
              <w:rPr>
                <w:rFonts w:cstheme="minorHAnsi"/>
              </w:rPr>
              <w:t>.</w:t>
            </w:r>
          </w:p>
        </w:tc>
      </w:tr>
      <w:tr w:rsidR="00933A92" w:rsidRPr="002B7097" w14:paraId="75FA1D0A" w14:textId="77777777" w:rsidTr="00197E20">
        <w:tc>
          <w:tcPr>
            <w:tcW w:w="1202" w:type="dxa"/>
            <w:vAlign w:val="center"/>
          </w:tcPr>
          <w:p w14:paraId="40312C47" w14:textId="77777777" w:rsidR="00933A92" w:rsidRPr="002B7097" w:rsidRDefault="00933A92" w:rsidP="00933A92">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397C70A4" w14:textId="6B53EEBF" w:rsidR="00933A92" w:rsidRPr="002B7097" w:rsidRDefault="00933A92" w:rsidP="00933A92">
            <w:pPr>
              <w:pStyle w:val="StandaardBasis"/>
              <w:spacing w:line="276" w:lineRule="auto"/>
              <w:rPr>
                <w:rFonts w:cstheme="minorHAnsi"/>
              </w:rPr>
            </w:pPr>
            <w:r w:rsidRPr="002B7097">
              <w:rPr>
                <w:rFonts w:cstheme="minorHAnsi"/>
              </w:rPr>
              <w:t xml:space="preserve">Het produceren en leveren van werk- en revisietekeningen, documenten en eventueel overige informatie zijn onderdeel van de levering. De samenstelling van tekeningen, documenten en eventuele overige informatie waarin het definitieve ontwerp en de definitieve materiaal- en componentspecificaties van het opgeleverde </w:t>
            </w:r>
            <w:r w:rsidR="00335093">
              <w:rPr>
                <w:rFonts w:cstheme="minorHAnsi"/>
              </w:rPr>
              <w:t>w</w:t>
            </w:r>
            <w:r w:rsidRPr="002B7097">
              <w:rPr>
                <w:rFonts w:cstheme="minorHAnsi"/>
              </w:rPr>
              <w:t>erk zijn vastgelegd en worden overhandigd bij oplevering</w:t>
            </w:r>
            <w:r w:rsidR="00A74112" w:rsidRPr="002B7097">
              <w:rPr>
                <w:rFonts w:cstheme="minorHAnsi"/>
              </w:rPr>
              <w:t>.</w:t>
            </w:r>
          </w:p>
        </w:tc>
      </w:tr>
      <w:tr w:rsidR="00933A92" w:rsidRPr="002B7097" w14:paraId="2499EAAD" w14:textId="77777777" w:rsidTr="00197E20">
        <w:tc>
          <w:tcPr>
            <w:tcW w:w="1202" w:type="dxa"/>
            <w:vAlign w:val="center"/>
          </w:tcPr>
          <w:p w14:paraId="3778EA3E" w14:textId="77777777" w:rsidR="00933A92" w:rsidRPr="002B7097" w:rsidRDefault="00933A92" w:rsidP="00933A92">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34BF2923" w14:textId="0DFAF479" w:rsidR="00933A92" w:rsidRPr="002B7097" w:rsidRDefault="0020052E" w:rsidP="00933A92">
            <w:pPr>
              <w:pStyle w:val="StandaardBasis"/>
              <w:spacing w:line="276" w:lineRule="auto"/>
              <w:rPr>
                <w:rFonts w:cstheme="minorHAnsi"/>
              </w:rPr>
            </w:pPr>
            <w:r>
              <w:rPr>
                <w:rFonts w:cstheme="minorHAnsi"/>
              </w:rPr>
              <w:t>Inschrijver</w:t>
            </w:r>
            <w:r w:rsidR="00933A92" w:rsidRPr="002B7097">
              <w:rPr>
                <w:rFonts w:cstheme="minorHAnsi"/>
              </w:rPr>
              <w:t xml:space="preserve"> stelt per project een planning op en is verantwoordelijk voor het halen van de planning. Als een planning niet gehaald wordt dient </w:t>
            </w:r>
            <w:r>
              <w:rPr>
                <w:rFonts w:cstheme="minorHAnsi"/>
              </w:rPr>
              <w:t>Inschrijver</w:t>
            </w:r>
            <w:r w:rsidR="00933A92" w:rsidRPr="002B7097">
              <w:rPr>
                <w:rFonts w:cstheme="minorHAnsi"/>
              </w:rPr>
              <w:t xml:space="preserve"> aan te geven wat de reden is van aanpassing van de planning, wat de impact is voor de locatie en het hele project en hoe </w:t>
            </w:r>
            <w:r>
              <w:rPr>
                <w:rFonts w:cstheme="minorHAnsi"/>
              </w:rPr>
              <w:t>Inschrijver</w:t>
            </w:r>
            <w:r w:rsidR="00933A92" w:rsidRPr="002B7097">
              <w:rPr>
                <w:rFonts w:cstheme="minorHAnsi"/>
              </w:rPr>
              <w:t xml:space="preserve"> verstoringen/vertragingen gaat voorkomen door de aangepaste/aan te passen planning</w:t>
            </w:r>
            <w:r w:rsidR="00A74112" w:rsidRPr="002B7097">
              <w:rPr>
                <w:rFonts w:cstheme="minorHAnsi"/>
              </w:rPr>
              <w:t>.</w:t>
            </w:r>
          </w:p>
        </w:tc>
      </w:tr>
      <w:tr w:rsidR="00933A92" w:rsidRPr="002B7097" w14:paraId="7E806EFE" w14:textId="77777777" w:rsidTr="00197E20">
        <w:tc>
          <w:tcPr>
            <w:tcW w:w="1202" w:type="dxa"/>
            <w:vAlign w:val="center"/>
          </w:tcPr>
          <w:p w14:paraId="6F49FA5E" w14:textId="77777777" w:rsidR="00933A92" w:rsidRPr="002B7097" w:rsidRDefault="00933A92" w:rsidP="00933A92">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0416ECA0" w14:textId="1763F332" w:rsidR="00933A92" w:rsidRPr="002B7097" w:rsidRDefault="0020052E" w:rsidP="00933A92">
            <w:pPr>
              <w:pStyle w:val="StandaardBasis"/>
              <w:spacing w:line="276" w:lineRule="auto"/>
              <w:rPr>
                <w:rFonts w:cstheme="minorHAnsi"/>
              </w:rPr>
            </w:pPr>
            <w:r>
              <w:rPr>
                <w:rFonts w:cstheme="minorHAnsi"/>
              </w:rPr>
              <w:t>Inschrijver</w:t>
            </w:r>
            <w:r w:rsidR="00933A92" w:rsidRPr="002B7097">
              <w:rPr>
                <w:rFonts w:cstheme="minorHAnsi"/>
              </w:rPr>
              <w:t xml:space="preserve"> is (eind)verantwoordelijk voor het ontwerpen, veilig bouwen en tijdig en correct gebruiksklaar opleveren van het gehele systeem, een en ander conform de eisen zoals gesteld in dit Programma van Eisen</w:t>
            </w:r>
            <w:r w:rsidR="00A74112" w:rsidRPr="002B7097">
              <w:rPr>
                <w:rFonts w:cstheme="minorHAnsi"/>
              </w:rPr>
              <w:t>.</w:t>
            </w:r>
          </w:p>
        </w:tc>
      </w:tr>
      <w:tr w:rsidR="00933A92" w:rsidRPr="002B7097" w14:paraId="5EFE106C" w14:textId="77777777" w:rsidTr="00197E20">
        <w:tc>
          <w:tcPr>
            <w:tcW w:w="1202" w:type="dxa"/>
            <w:vAlign w:val="center"/>
          </w:tcPr>
          <w:p w14:paraId="05C51B10" w14:textId="77777777" w:rsidR="00933A92" w:rsidRPr="002B7097" w:rsidRDefault="00933A92" w:rsidP="00933A92">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75ABE85C" w14:textId="6F818CC3" w:rsidR="00933A92" w:rsidRPr="002B7097" w:rsidRDefault="0020052E" w:rsidP="00933A92">
            <w:pPr>
              <w:pStyle w:val="StandaardBasis"/>
              <w:spacing w:line="276" w:lineRule="auto"/>
              <w:rPr>
                <w:rFonts w:cstheme="minorHAnsi"/>
              </w:rPr>
            </w:pPr>
            <w:r>
              <w:rPr>
                <w:rFonts w:cstheme="minorHAnsi"/>
              </w:rPr>
              <w:t>Inschrijver</w:t>
            </w:r>
            <w:r w:rsidR="00933A92" w:rsidRPr="002B7097">
              <w:rPr>
                <w:rFonts w:cstheme="minorHAnsi"/>
              </w:rPr>
              <w:t xml:space="preserve"> ontwerpt het gehele elektrische systeem inclusief eventuele aanpassingen aan de </w:t>
            </w:r>
            <w:proofErr w:type="spellStart"/>
            <w:r w:rsidR="00933A92" w:rsidRPr="002B7097">
              <w:rPr>
                <w:rFonts w:cstheme="minorHAnsi"/>
              </w:rPr>
              <w:t>hoofdverdeelkast</w:t>
            </w:r>
            <w:proofErr w:type="spellEnd"/>
            <w:r w:rsidR="00933A92" w:rsidRPr="002B7097">
              <w:rPr>
                <w:rFonts w:cstheme="minorHAnsi"/>
              </w:rPr>
              <w:t xml:space="preserve"> </w:t>
            </w:r>
            <w:proofErr w:type="spellStart"/>
            <w:r w:rsidR="00933A92" w:rsidRPr="002B7097">
              <w:rPr>
                <w:rFonts w:cstheme="minorHAnsi"/>
              </w:rPr>
              <w:t>danwel</w:t>
            </w:r>
            <w:proofErr w:type="spellEnd"/>
            <w:r w:rsidR="00933A92" w:rsidRPr="002B7097">
              <w:rPr>
                <w:rFonts w:cstheme="minorHAnsi"/>
              </w:rPr>
              <w:t xml:space="preserve"> de bestaande elektrische installatie</w:t>
            </w:r>
            <w:r w:rsidR="000B5398" w:rsidRPr="002B7097">
              <w:rPr>
                <w:rFonts w:cstheme="minorHAnsi"/>
              </w:rPr>
              <w:t>.</w:t>
            </w:r>
          </w:p>
        </w:tc>
      </w:tr>
      <w:tr w:rsidR="00933A92" w:rsidRPr="002B7097" w14:paraId="2536CBD7" w14:textId="77777777" w:rsidTr="00197E20">
        <w:tc>
          <w:tcPr>
            <w:tcW w:w="1202" w:type="dxa"/>
            <w:vAlign w:val="center"/>
          </w:tcPr>
          <w:p w14:paraId="45BC7EF0" w14:textId="77777777" w:rsidR="00933A92" w:rsidRPr="002B7097" w:rsidRDefault="00933A92" w:rsidP="00933A92">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6B5E8C3C" w14:textId="7AC247F3" w:rsidR="00933A92" w:rsidRPr="002B7097" w:rsidRDefault="00933A92" w:rsidP="00933A92">
            <w:pPr>
              <w:pStyle w:val="StandaardBasis"/>
              <w:spacing w:line="276" w:lineRule="auto"/>
              <w:rPr>
                <w:rFonts w:cstheme="minorHAnsi"/>
              </w:rPr>
            </w:pPr>
            <w:r w:rsidRPr="002B7097">
              <w:rPr>
                <w:rFonts w:cstheme="minorHAnsi"/>
              </w:rPr>
              <w:t>De reikwijdte van de dienstverlening betreffen de systemen en alle overige noodzakelijk en/of beschreven voorzieningen om de systemen gebruiksklaar op te kunnen leveren</w:t>
            </w:r>
            <w:r w:rsidR="000B5398" w:rsidRPr="002B7097">
              <w:rPr>
                <w:rFonts w:cstheme="minorHAnsi"/>
              </w:rPr>
              <w:t>.</w:t>
            </w:r>
          </w:p>
        </w:tc>
      </w:tr>
      <w:tr w:rsidR="00933A92" w:rsidRPr="002B7097" w14:paraId="2B0A6AC8" w14:textId="77777777" w:rsidTr="00197E20">
        <w:tc>
          <w:tcPr>
            <w:tcW w:w="1202" w:type="dxa"/>
            <w:vAlign w:val="center"/>
          </w:tcPr>
          <w:p w14:paraId="0642DF61" w14:textId="77777777" w:rsidR="00933A92" w:rsidRPr="002B7097" w:rsidRDefault="00933A92" w:rsidP="00933A92">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4E804CAD" w14:textId="7B3C980A" w:rsidR="00933A92" w:rsidRPr="002B7097" w:rsidRDefault="00933A92" w:rsidP="00933A92">
            <w:pPr>
              <w:pStyle w:val="StandaardBasis"/>
              <w:spacing w:line="276" w:lineRule="auto"/>
              <w:rPr>
                <w:rFonts w:cstheme="minorHAnsi"/>
              </w:rPr>
            </w:pPr>
            <w:r w:rsidRPr="002B7097">
              <w:rPr>
                <w:rFonts w:cstheme="minorHAnsi"/>
              </w:rPr>
              <w:t xml:space="preserve">Verzorging van de aanvraag bij de netbeheerder en goedkeuring opvragen voor het </w:t>
            </w:r>
            <w:proofErr w:type="spellStart"/>
            <w:r w:rsidRPr="002B7097">
              <w:rPr>
                <w:rFonts w:cstheme="minorHAnsi"/>
              </w:rPr>
              <w:t>terugleveren</w:t>
            </w:r>
            <w:proofErr w:type="spellEnd"/>
            <w:r w:rsidRPr="002B7097">
              <w:rPr>
                <w:rFonts w:cstheme="minorHAnsi"/>
              </w:rPr>
              <w:t xml:space="preserve"> van stroom (STEDIN) vallen onder de verantwoordelijkheid van </w:t>
            </w:r>
            <w:r w:rsidR="0020052E">
              <w:rPr>
                <w:rFonts w:cstheme="minorHAnsi"/>
              </w:rPr>
              <w:t>Inschrijver</w:t>
            </w:r>
            <w:r w:rsidRPr="002B7097">
              <w:rPr>
                <w:rFonts w:cstheme="minorHAnsi"/>
              </w:rPr>
              <w:t xml:space="preserve">. Ook de kosten die hiermee samenhangen zijn voor </w:t>
            </w:r>
            <w:r w:rsidR="0020052E">
              <w:rPr>
                <w:rFonts w:cstheme="minorHAnsi"/>
              </w:rPr>
              <w:t>Inschrijver</w:t>
            </w:r>
            <w:r w:rsidR="000B5398" w:rsidRPr="002B7097">
              <w:rPr>
                <w:rFonts w:cstheme="minorHAnsi"/>
              </w:rPr>
              <w:t>.</w:t>
            </w:r>
          </w:p>
        </w:tc>
      </w:tr>
      <w:tr w:rsidR="00933A92" w:rsidRPr="002B7097" w14:paraId="64CA1CD0" w14:textId="77777777" w:rsidTr="00197E20">
        <w:tc>
          <w:tcPr>
            <w:tcW w:w="1202" w:type="dxa"/>
            <w:vAlign w:val="center"/>
          </w:tcPr>
          <w:p w14:paraId="66BDC49E" w14:textId="77777777" w:rsidR="00933A92" w:rsidRPr="002B7097" w:rsidRDefault="00933A92" w:rsidP="00933A92">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192CBFE3" w14:textId="67F4704D" w:rsidR="00933A92" w:rsidRPr="002B7097" w:rsidRDefault="00933A92" w:rsidP="00933A92">
            <w:pPr>
              <w:pStyle w:val="StandaardBasis"/>
              <w:spacing w:line="276" w:lineRule="auto"/>
              <w:rPr>
                <w:rFonts w:cstheme="minorHAnsi"/>
              </w:rPr>
            </w:pPr>
            <w:r w:rsidRPr="002B7097">
              <w:rPr>
                <w:rFonts w:cstheme="minorHAnsi"/>
              </w:rPr>
              <w:t>De te leveren installaties dienen beveiligd te zijn tegen mogelijke ernstige gevolgen in geval van blikseminslag en dient na blikseminslag binnen afzienbare tijd weer volledig en veilig te kunnen functioneren</w:t>
            </w:r>
            <w:r w:rsidR="00FC2F8E">
              <w:rPr>
                <w:rFonts w:cstheme="minorHAnsi"/>
              </w:rPr>
              <w:t>.</w:t>
            </w:r>
          </w:p>
        </w:tc>
      </w:tr>
      <w:tr w:rsidR="00933A92" w:rsidRPr="002B7097" w14:paraId="7E0AF45C" w14:textId="77777777" w:rsidTr="00197E20">
        <w:tc>
          <w:tcPr>
            <w:tcW w:w="1202" w:type="dxa"/>
            <w:vAlign w:val="center"/>
          </w:tcPr>
          <w:p w14:paraId="086C4681" w14:textId="77777777" w:rsidR="00933A92" w:rsidRPr="002B7097" w:rsidRDefault="00933A92" w:rsidP="00933A92">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3CD97930" w14:textId="302236D0" w:rsidR="00933A92" w:rsidRPr="002B7097" w:rsidRDefault="0020052E" w:rsidP="00933A92">
            <w:pPr>
              <w:pStyle w:val="StandaardBasis"/>
              <w:spacing w:line="276" w:lineRule="auto"/>
              <w:rPr>
                <w:rFonts w:cstheme="minorHAnsi"/>
              </w:rPr>
            </w:pPr>
            <w:r>
              <w:rPr>
                <w:rFonts w:cstheme="minorHAnsi"/>
              </w:rPr>
              <w:t>Inschrijver</w:t>
            </w:r>
            <w:r w:rsidR="00933A92" w:rsidRPr="002B7097">
              <w:rPr>
                <w:rFonts w:cstheme="minorHAnsi"/>
              </w:rPr>
              <w:t xml:space="preserve"> coördineert, levert en plaatst de bruto-productiemeter. Eventuele afstemming met derden omtrent het in bedrijf nemen van de bruto-productiemeter wordt door de </w:t>
            </w:r>
            <w:r>
              <w:rPr>
                <w:rFonts w:cstheme="minorHAnsi"/>
              </w:rPr>
              <w:t>Inschrijver</w:t>
            </w:r>
            <w:r w:rsidR="00933A92" w:rsidRPr="002B7097">
              <w:rPr>
                <w:rFonts w:cstheme="minorHAnsi"/>
              </w:rPr>
              <w:t xml:space="preserve"> uitgevoerd</w:t>
            </w:r>
            <w:r w:rsidR="00FC2F8E">
              <w:rPr>
                <w:rFonts w:cstheme="minorHAnsi"/>
              </w:rPr>
              <w:t>.</w:t>
            </w:r>
          </w:p>
        </w:tc>
      </w:tr>
      <w:tr w:rsidR="00933A92" w:rsidRPr="002B7097" w14:paraId="7648E91D" w14:textId="77777777" w:rsidTr="00197E20">
        <w:tc>
          <w:tcPr>
            <w:tcW w:w="1202" w:type="dxa"/>
            <w:vAlign w:val="center"/>
          </w:tcPr>
          <w:p w14:paraId="249C79A0" w14:textId="77777777" w:rsidR="00933A92" w:rsidRPr="002B7097" w:rsidRDefault="00933A92" w:rsidP="00933A92">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21F2AFA4" w14:textId="2614FE6B" w:rsidR="00933A92" w:rsidRPr="002B7097" w:rsidRDefault="0020052E" w:rsidP="00933A92">
            <w:pPr>
              <w:pStyle w:val="StandaardBasis"/>
              <w:spacing w:line="276" w:lineRule="auto"/>
              <w:rPr>
                <w:rFonts w:cstheme="minorHAnsi"/>
              </w:rPr>
            </w:pPr>
            <w:r>
              <w:rPr>
                <w:rFonts w:cstheme="minorHAnsi"/>
              </w:rPr>
              <w:t>Inschrijver</w:t>
            </w:r>
            <w:r w:rsidR="00933A92" w:rsidRPr="002B7097">
              <w:rPr>
                <w:rFonts w:cstheme="minorHAnsi"/>
              </w:rPr>
              <w:t xml:space="preserve"> dient een monitoringssysteem aan te leggen. Gedurende de onderhoudsperiode dient jaarlijks een rapport gemaakt te worden (dag-, week-, maand- en jaarbasis) die een helder inzicht geeft in de prestaties van het systeem, zowel op energetisch gebied als wat betreft storingen en beschikbaarheid. Het systeem dient dusdanig toegankelijk te zijn dat na de onderhoudsperiode het monitoringssysteem wordt overgedragen aan </w:t>
            </w:r>
            <w:r>
              <w:rPr>
                <w:rFonts w:cstheme="minorHAnsi"/>
              </w:rPr>
              <w:t>SRO</w:t>
            </w:r>
            <w:r w:rsidR="00933A92" w:rsidRPr="002B7097">
              <w:rPr>
                <w:rFonts w:cstheme="minorHAnsi"/>
              </w:rPr>
              <w:t xml:space="preserve"> opdat zij zelf actief de aangelegde systemen kan blijven monitoren. </w:t>
            </w:r>
            <w:r>
              <w:rPr>
                <w:rFonts w:cstheme="minorHAnsi"/>
              </w:rPr>
              <w:t>SRO</w:t>
            </w:r>
            <w:r w:rsidR="00933A92" w:rsidRPr="002B7097">
              <w:rPr>
                <w:rFonts w:cstheme="minorHAnsi"/>
              </w:rPr>
              <w:t xml:space="preserve"> krijgt onbeperkt toegang tot het monitoringssysteem en het monitoringssysteem is adequaat beschermd tegen onbevoegde (digitale) toegang</w:t>
            </w:r>
            <w:r w:rsidR="00EB1F63">
              <w:rPr>
                <w:rFonts w:cstheme="minorHAnsi"/>
              </w:rPr>
              <w:t>.</w:t>
            </w:r>
          </w:p>
        </w:tc>
      </w:tr>
      <w:tr w:rsidR="00933A92" w:rsidRPr="002B7097" w14:paraId="188FFE26" w14:textId="77777777" w:rsidTr="00197E20">
        <w:tc>
          <w:tcPr>
            <w:tcW w:w="1202" w:type="dxa"/>
            <w:vAlign w:val="center"/>
          </w:tcPr>
          <w:p w14:paraId="4859E97A" w14:textId="77777777" w:rsidR="00933A92" w:rsidRPr="002B7097" w:rsidRDefault="00933A92" w:rsidP="00933A92">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3C5EB69A" w14:textId="2225EE7A" w:rsidR="00933A92" w:rsidRPr="002B7097" w:rsidRDefault="00933A92" w:rsidP="00933A92">
            <w:pPr>
              <w:pStyle w:val="StandaardBasis"/>
              <w:spacing w:line="276" w:lineRule="auto"/>
              <w:rPr>
                <w:rFonts w:cstheme="minorHAnsi"/>
              </w:rPr>
            </w:pPr>
            <w:r w:rsidRPr="002B7097">
              <w:rPr>
                <w:rFonts w:cstheme="minorHAnsi"/>
              </w:rPr>
              <w:t>Bovengenoemd monitoringssysteem dient automatisch meldingen van storingen te versturen per SMS en/of e-mail</w:t>
            </w:r>
            <w:r w:rsidR="00EB1F63">
              <w:rPr>
                <w:rFonts w:cstheme="minorHAnsi"/>
              </w:rPr>
              <w:t>.</w:t>
            </w:r>
          </w:p>
        </w:tc>
      </w:tr>
      <w:tr w:rsidR="00933A92" w:rsidRPr="002B7097" w14:paraId="5439101C" w14:textId="77777777" w:rsidTr="00197E20">
        <w:tc>
          <w:tcPr>
            <w:tcW w:w="1202" w:type="dxa"/>
            <w:vAlign w:val="center"/>
          </w:tcPr>
          <w:p w14:paraId="52A378AD" w14:textId="77777777" w:rsidR="00933A92" w:rsidRPr="002B7097" w:rsidRDefault="00933A92" w:rsidP="00933A92">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64596308" w14:textId="55F6FDF6" w:rsidR="00933A92" w:rsidRPr="002B7097" w:rsidRDefault="00933A92" w:rsidP="00933A92">
            <w:pPr>
              <w:pStyle w:val="StandaardBasis"/>
              <w:spacing w:line="276" w:lineRule="auto"/>
              <w:rPr>
                <w:rFonts w:cstheme="minorHAnsi"/>
              </w:rPr>
            </w:pPr>
            <w:r w:rsidRPr="002B7097">
              <w:rPr>
                <w:rFonts w:cstheme="minorHAnsi"/>
              </w:rPr>
              <w:t xml:space="preserve">Onderhoudscontract per object dient onderdeel te zijn van de levering. De onderhoudstermijn bedraagt </w:t>
            </w:r>
            <w:r w:rsidR="00F2084D">
              <w:rPr>
                <w:rFonts w:cstheme="minorHAnsi"/>
              </w:rPr>
              <w:t>drie</w:t>
            </w:r>
            <w:r w:rsidRPr="002B7097">
              <w:rPr>
                <w:rFonts w:cstheme="minorHAnsi"/>
              </w:rPr>
              <w:t xml:space="preserve"> jaar. Naast regulier onderhoud is het </w:t>
            </w:r>
            <w:r w:rsidR="00A0554D">
              <w:rPr>
                <w:rFonts w:cstheme="minorHAnsi"/>
              </w:rPr>
              <w:t>jaarlijks</w:t>
            </w:r>
            <w:r w:rsidRPr="002B7097">
              <w:rPr>
                <w:rFonts w:cstheme="minorHAnsi"/>
              </w:rPr>
              <w:t xml:space="preserve"> reinigen van de panelen onderdeel van de onderhoudswerkzaamheden om vermindering van opbrengst, veroorzaakt door vervuiling, te beperken tot minimaal. Na de onderhoudsperiode dient een verlenging van het onderhoudscontract mogelijk te zijn.</w:t>
            </w:r>
            <w:r w:rsidR="00F2084D">
              <w:rPr>
                <w:rFonts w:cstheme="minorHAnsi"/>
              </w:rPr>
              <w:t xml:space="preserve"> Na de onderhoudsperiode dient een verlenging van het onderhoudscontract mogelijk te zijn en wordt voorafgaand een Scope 12 Periodieke Inspectie (PI) uitgevoerd.</w:t>
            </w:r>
          </w:p>
        </w:tc>
      </w:tr>
      <w:tr w:rsidR="00A8147D" w:rsidRPr="002B7097" w14:paraId="3CABC29C" w14:textId="77777777" w:rsidTr="0019441E">
        <w:tc>
          <w:tcPr>
            <w:tcW w:w="8928" w:type="dxa"/>
            <w:gridSpan w:val="2"/>
            <w:shd w:val="clear" w:color="auto" w:fill="D9D9D9" w:themeFill="background1" w:themeFillShade="D9"/>
            <w:vAlign w:val="center"/>
          </w:tcPr>
          <w:p w14:paraId="31704FA2" w14:textId="72381979" w:rsidR="00A8147D" w:rsidRPr="002B7097" w:rsidRDefault="000B5398" w:rsidP="00A8147D">
            <w:pPr>
              <w:spacing w:line="276" w:lineRule="auto"/>
              <w:rPr>
                <w:rFonts w:asciiTheme="minorHAnsi" w:hAnsiTheme="minorHAnsi" w:cstheme="minorHAnsi"/>
                <w:b/>
                <w:sz w:val="20"/>
                <w:szCs w:val="20"/>
              </w:rPr>
            </w:pPr>
            <w:r w:rsidRPr="002B7097">
              <w:rPr>
                <w:rFonts w:asciiTheme="minorHAnsi" w:hAnsiTheme="minorHAnsi" w:cstheme="minorHAnsi"/>
                <w:b/>
                <w:sz w:val="20"/>
                <w:szCs w:val="20"/>
              </w:rPr>
              <w:t>Kwaliteitseisen</w:t>
            </w:r>
            <w:r w:rsidR="00E47EBE" w:rsidRPr="002B7097">
              <w:rPr>
                <w:rFonts w:asciiTheme="minorHAnsi" w:hAnsiTheme="minorHAnsi" w:cstheme="minorHAnsi"/>
                <w:b/>
                <w:sz w:val="20"/>
                <w:szCs w:val="20"/>
              </w:rPr>
              <w:t xml:space="preserve"> PV-panelen</w:t>
            </w:r>
          </w:p>
        </w:tc>
      </w:tr>
      <w:tr w:rsidR="00DB471B" w:rsidRPr="002B7097" w14:paraId="00D49564" w14:textId="77777777" w:rsidTr="008D597A">
        <w:tc>
          <w:tcPr>
            <w:tcW w:w="1202" w:type="dxa"/>
            <w:vAlign w:val="center"/>
          </w:tcPr>
          <w:p w14:paraId="531B7B7F" w14:textId="77777777" w:rsidR="00DB471B" w:rsidRPr="002B7097" w:rsidRDefault="00DB471B" w:rsidP="00DB471B">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13447EAD" w14:textId="77777777" w:rsidR="00DB471B" w:rsidRDefault="00DB471B" w:rsidP="00DB471B">
            <w:pPr>
              <w:pStyle w:val="StandaardBasis"/>
              <w:spacing w:line="276" w:lineRule="auto"/>
              <w:ind w:left="28"/>
              <w:rPr>
                <w:rFonts w:cstheme="minorHAnsi"/>
              </w:rPr>
            </w:pPr>
            <w:r w:rsidRPr="002B7097">
              <w:rPr>
                <w:rFonts w:cstheme="minorHAnsi"/>
              </w:rPr>
              <w:t xml:space="preserve">PV-panelen dienen als glas-glas-PV-panelen uitgevoerd te worden tenzij een specifieke situatie vraagt om een alternatief. De efficiëntie van de glas-glas-PV-panelen moeten aan de volgende voorwaarden voldoen: </w:t>
            </w:r>
          </w:p>
          <w:p w14:paraId="50AD047F" w14:textId="77777777" w:rsidR="00307129" w:rsidRPr="00307129" w:rsidRDefault="00307129" w:rsidP="00307129">
            <w:pPr>
              <w:pStyle w:val="StandaardBasis"/>
              <w:numPr>
                <w:ilvl w:val="0"/>
                <w:numId w:val="21"/>
              </w:numPr>
              <w:spacing w:line="276" w:lineRule="auto"/>
              <w:rPr>
                <w:rFonts w:cstheme="minorHAnsi"/>
              </w:rPr>
            </w:pPr>
            <w:r w:rsidRPr="00307129">
              <w:rPr>
                <w:rFonts w:cstheme="minorHAnsi"/>
              </w:rPr>
              <w:t>Efficiëntie panelen: minimaal 20%</w:t>
            </w:r>
          </w:p>
          <w:p w14:paraId="18925EBF" w14:textId="77777777" w:rsidR="00307129" w:rsidRPr="00307129" w:rsidRDefault="00307129" w:rsidP="00307129">
            <w:pPr>
              <w:pStyle w:val="StandaardBasis"/>
              <w:numPr>
                <w:ilvl w:val="0"/>
                <w:numId w:val="21"/>
              </w:numPr>
              <w:spacing w:line="276" w:lineRule="auto"/>
              <w:rPr>
                <w:rFonts w:cstheme="minorHAnsi"/>
              </w:rPr>
            </w:pPr>
            <w:r w:rsidRPr="00307129">
              <w:rPr>
                <w:rFonts w:cstheme="minorHAnsi"/>
              </w:rPr>
              <w:t>Eerstejaarsdegradatie panelen: max. 2,5%</w:t>
            </w:r>
          </w:p>
          <w:p w14:paraId="605D92C6" w14:textId="42497A5C" w:rsidR="00307129" w:rsidRPr="002B7097" w:rsidRDefault="00307129" w:rsidP="00307129">
            <w:pPr>
              <w:pStyle w:val="StandaardBasis"/>
              <w:numPr>
                <w:ilvl w:val="0"/>
                <w:numId w:val="21"/>
              </w:numPr>
              <w:spacing w:line="276" w:lineRule="auto"/>
              <w:rPr>
                <w:rFonts w:cstheme="minorHAnsi"/>
              </w:rPr>
            </w:pPr>
            <w:r w:rsidRPr="00307129">
              <w:rPr>
                <w:rFonts w:cstheme="minorHAnsi"/>
              </w:rPr>
              <w:t>Jaarlijkse degradatie panelen na afloop eerste jaar: max. 0,7% per jaar</w:t>
            </w:r>
          </w:p>
        </w:tc>
      </w:tr>
      <w:tr w:rsidR="00DB471B" w:rsidRPr="002B7097" w14:paraId="28C75740" w14:textId="77777777" w:rsidTr="008D597A">
        <w:tc>
          <w:tcPr>
            <w:tcW w:w="1202" w:type="dxa"/>
            <w:vAlign w:val="center"/>
          </w:tcPr>
          <w:p w14:paraId="3B759977" w14:textId="77777777" w:rsidR="00DB471B" w:rsidRPr="002B7097" w:rsidRDefault="00DB471B" w:rsidP="00DB471B">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298D3217" w14:textId="5324A011" w:rsidR="00DB471B" w:rsidRPr="002B7097" w:rsidRDefault="00DB471B" w:rsidP="00DB471B">
            <w:pPr>
              <w:pStyle w:val="StandaardBasis"/>
              <w:spacing w:line="276" w:lineRule="auto"/>
              <w:ind w:left="28"/>
              <w:rPr>
                <w:rFonts w:cstheme="minorHAnsi"/>
              </w:rPr>
            </w:pPr>
            <w:r w:rsidRPr="002B7097">
              <w:rPr>
                <w:rFonts w:cstheme="minorHAnsi"/>
              </w:rPr>
              <w:t>PV-panelen dienen ontworpen, gefabriceerd, getest en geïnstalleerd te zijn in overeenstemming met de geldende vereisten en internationale codes</w:t>
            </w:r>
            <w:r w:rsidR="00707B91">
              <w:rPr>
                <w:rFonts w:cstheme="minorHAnsi"/>
              </w:rPr>
              <w:t>.</w:t>
            </w:r>
          </w:p>
        </w:tc>
      </w:tr>
      <w:tr w:rsidR="00DB471B" w:rsidRPr="002B7097" w14:paraId="5745A13B" w14:textId="77777777" w:rsidTr="008D597A">
        <w:tc>
          <w:tcPr>
            <w:tcW w:w="1202" w:type="dxa"/>
            <w:vAlign w:val="center"/>
          </w:tcPr>
          <w:p w14:paraId="678236D6" w14:textId="77777777" w:rsidR="00DB471B" w:rsidRPr="002B7097" w:rsidRDefault="00DB471B" w:rsidP="00DB471B">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097E8F21" w14:textId="6E0477A8" w:rsidR="00DB471B" w:rsidRPr="002B7097" w:rsidRDefault="0020052E" w:rsidP="00DB471B">
            <w:pPr>
              <w:pStyle w:val="StandaardBasis"/>
              <w:spacing w:line="276" w:lineRule="auto"/>
              <w:ind w:left="28"/>
              <w:rPr>
                <w:rFonts w:cstheme="minorHAnsi"/>
              </w:rPr>
            </w:pPr>
            <w:r>
              <w:rPr>
                <w:rFonts w:cstheme="minorHAnsi"/>
              </w:rPr>
              <w:t>Inschrijver</w:t>
            </w:r>
            <w:r w:rsidR="00DB471B" w:rsidRPr="002B7097">
              <w:rPr>
                <w:rFonts w:cstheme="minorHAnsi"/>
              </w:rPr>
              <w:t xml:space="preserve"> garandeert een prestatie van minimaal 98% van het piekvermogen op het moment van Inbedrijfstelling en geeft een 25-jarige lineaire prestatiegarantie van minimaal 80% van het piekvermogen 25 jaar na bestelling van de panelen. De procedure voor het nagaan en claimen van deze garantie dient helder te worden omschreven in de Garantieclaim omschrijving en goedgekeurd worden door </w:t>
            </w:r>
            <w:r>
              <w:rPr>
                <w:rFonts w:cstheme="minorHAnsi"/>
              </w:rPr>
              <w:t>SRO</w:t>
            </w:r>
            <w:r w:rsidR="00707B91">
              <w:rPr>
                <w:rFonts w:cstheme="minorHAnsi"/>
              </w:rPr>
              <w:t>.</w:t>
            </w:r>
          </w:p>
        </w:tc>
      </w:tr>
      <w:tr w:rsidR="00DB471B" w:rsidRPr="002B7097" w14:paraId="3360133A" w14:textId="77777777" w:rsidTr="008D597A">
        <w:tc>
          <w:tcPr>
            <w:tcW w:w="1202" w:type="dxa"/>
            <w:vAlign w:val="center"/>
          </w:tcPr>
          <w:p w14:paraId="299BD5A6" w14:textId="77777777" w:rsidR="00DB471B" w:rsidRPr="002B7097" w:rsidRDefault="00DB471B" w:rsidP="00DB471B">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5A601705" w14:textId="17DF247B" w:rsidR="00DB471B" w:rsidRPr="002B7097" w:rsidRDefault="00DB471B" w:rsidP="00DB471B">
            <w:pPr>
              <w:pStyle w:val="StandaardBasis"/>
              <w:spacing w:line="276" w:lineRule="auto"/>
              <w:ind w:left="28"/>
              <w:rPr>
                <w:rFonts w:cstheme="minorHAnsi"/>
              </w:rPr>
            </w:pPr>
            <w:r w:rsidRPr="002B7097">
              <w:rPr>
                <w:rFonts w:cstheme="minorHAnsi"/>
              </w:rPr>
              <w:t>De PV-panelen moeten minimaal 10 jaar fabrieksgarantie hebben die technische defecten en fouten in productie afwerking dekt. De garantie dekt alle onderdelen, de arbeid en de verzendkosten die bij de vervanging- of reparatie van de PV-panelen hoort</w:t>
            </w:r>
            <w:r w:rsidR="00707B91">
              <w:rPr>
                <w:rFonts w:cstheme="minorHAnsi"/>
              </w:rPr>
              <w:t>.</w:t>
            </w:r>
          </w:p>
        </w:tc>
      </w:tr>
      <w:tr w:rsidR="00DB471B" w:rsidRPr="002B7097" w14:paraId="3B491849" w14:textId="77777777" w:rsidTr="008D597A">
        <w:tc>
          <w:tcPr>
            <w:tcW w:w="1202" w:type="dxa"/>
            <w:vAlign w:val="center"/>
          </w:tcPr>
          <w:p w14:paraId="70376222" w14:textId="77777777" w:rsidR="00DB471B" w:rsidRPr="002B7097" w:rsidRDefault="00DB471B" w:rsidP="00DB471B">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17BCA66B" w14:textId="13BDCAC3" w:rsidR="00DB471B" w:rsidRPr="002B7097" w:rsidRDefault="000F5EA1" w:rsidP="00DB471B">
            <w:pPr>
              <w:pStyle w:val="StandaardBasis"/>
              <w:spacing w:line="276" w:lineRule="auto"/>
              <w:ind w:left="28"/>
              <w:rPr>
                <w:rFonts w:cstheme="minorHAnsi"/>
              </w:rPr>
            </w:pPr>
            <w:r w:rsidRPr="002B7097">
              <w:rPr>
                <w:rFonts w:cstheme="minorHAnsi"/>
              </w:rPr>
              <w:t>Het eerste en laatste PV-paneel van een string dienen met een ononderbroken kabel te worden aangesloten op de omvormer.</w:t>
            </w:r>
          </w:p>
        </w:tc>
      </w:tr>
      <w:tr w:rsidR="00723999" w:rsidRPr="002B7097" w14:paraId="78412334" w14:textId="77777777" w:rsidTr="00723999">
        <w:tc>
          <w:tcPr>
            <w:tcW w:w="8928" w:type="dxa"/>
            <w:gridSpan w:val="2"/>
            <w:shd w:val="clear" w:color="auto" w:fill="D9D9D9" w:themeFill="background1" w:themeFillShade="D9"/>
            <w:vAlign w:val="center"/>
          </w:tcPr>
          <w:p w14:paraId="08607A51" w14:textId="6BBF1ACB" w:rsidR="00723999" w:rsidRPr="002B7097" w:rsidRDefault="000F5EA1" w:rsidP="00723999">
            <w:pPr>
              <w:spacing w:line="276" w:lineRule="auto"/>
              <w:rPr>
                <w:rFonts w:asciiTheme="minorHAnsi" w:hAnsiTheme="minorHAnsi" w:cstheme="minorHAnsi"/>
                <w:b/>
                <w:sz w:val="20"/>
                <w:szCs w:val="20"/>
              </w:rPr>
            </w:pPr>
            <w:r w:rsidRPr="002B7097">
              <w:rPr>
                <w:rFonts w:asciiTheme="minorHAnsi" w:hAnsiTheme="minorHAnsi" w:cstheme="minorHAnsi"/>
                <w:b/>
                <w:sz w:val="20"/>
                <w:szCs w:val="20"/>
              </w:rPr>
              <w:t>Kwaliteitseisen omvormers</w:t>
            </w:r>
          </w:p>
        </w:tc>
      </w:tr>
      <w:tr w:rsidR="00EB609C" w:rsidRPr="002B7097" w14:paraId="6EB7E389" w14:textId="77777777" w:rsidTr="00842155">
        <w:tc>
          <w:tcPr>
            <w:tcW w:w="1202" w:type="dxa"/>
            <w:vAlign w:val="center"/>
          </w:tcPr>
          <w:p w14:paraId="729DE682" w14:textId="77777777" w:rsidR="00EB609C" w:rsidRPr="002B7097" w:rsidRDefault="00EB609C" w:rsidP="00EB609C">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2EA0ED2F" w14:textId="6BB43A62" w:rsidR="00EB609C" w:rsidRPr="002B7097" w:rsidRDefault="00EB609C" w:rsidP="00EB609C">
            <w:pPr>
              <w:pStyle w:val="StandaardBasis"/>
              <w:spacing w:line="276" w:lineRule="auto"/>
              <w:rPr>
                <w:rFonts w:cstheme="minorHAnsi"/>
              </w:rPr>
            </w:pPr>
            <w:r w:rsidRPr="002B7097">
              <w:rPr>
                <w:rFonts w:cstheme="minorHAnsi"/>
              </w:rPr>
              <w:t>De omvormers moeten minimaal 10 jaar fabrieksgarantie hebben die technische defecten en fouten in afwerking dekt. De garantie dekt alle onderdelen, de arbeid en de verzendkosten die bij de vervanging- of reparatie van de omvormers hoort</w:t>
            </w:r>
            <w:r w:rsidR="00707B91">
              <w:rPr>
                <w:rFonts w:cstheme="minorHAnsi"/>
              </w:rPr>
              <w:t>.</w:t>
            </w:r>
          </w:p>
        </w:tc>
      </w:tr>
      <w:tr w:rsidR="00EB609C" w:rsidRPr="002B7097" w14:paraId="5A2352EB" w14:textId="77777777" w:rsidTr="00842155">
        <w:tc>
          <w:tcPr>
            <w:tcW w:w="1202" w:type="dxa"/>
            <w:vAlign w:val="center"/>
          </w:tcPr>
          <w:p w14:paraId="06DBF59A" w14:textId="77777777" w:rsidR="00EB609C" w:rsidRPr="002B7097" w:rsidRDefault="00EB609C" w:rsidP="00EB609C">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3F69D529" w14:textId="74823946" w:rsidR="00EB609C" w:rsidRPr="002B7097" w:rsidRDefault="00EB609C" w:rsidP="00EB609C">
            <w:pPr>
              <w:pStyle w:val="StandaardBasis"/>
              <w:spacing w:line="276" w:lineRule="auto"/>
              <w:rPr>
                <w:rFonts w:cstheme="minorHAnsi"/>
              </w:rPr>
            </w:pPr>
            <w:r w:rsidRPr="002B7097">
              <w:rPr>
                <w:rFonts w:cstheme="minorHAnsi"/>
              </w:rPr>
              <w:t>Omvormers moeten minimaal een efficiëntie van 97,0% te hebben (Europese efficiëntie)</w:t>
            </w:r>
            <w:r w:rsidR="00707B91">
              <w:rPr>
                <w:rFonts w:cstheme="minorHAnsi"/>
              </w:rPr>
              <w:t>.</w:t>
            </w:r>
          </w:p>
        </w:tc>
      </w:tr>
      <w:tr w:rsidR="00EB609C" w:rsidRPr="002B7097" w14:paraId="399AF7CE" w14:textId="77777777" w:rsidTr="00842155">
        <w:tc>
          <w:tcPr>
            <w:tcW w:w="1202" w:type="dxa"/>
            <w:vAlign w:val="center"/>
          </w:tcPr>
          <w:p w14:paraId="67158419" w14:textId="77777777" w:rsidR="00EB609C" w:rsidRPr="002B7097" w:rsidRDefault="00EB609C" w:rsidP="00EB609C">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3F79AAD1" w14:textId="1336521F" w:rsidR="00EB609C" w:rsidRPr="002B7097" w:rsidRDefault="00EB609C" w:rsidP="00EB609C">
            <w:pPr>
              <w:pStyle w:val="StandaardBasis"/>
              <w:spacing w:line="276" w:lineRule="auto"/>
              <w:rPr>
                <w:rFonts w:cstheme="minorHAnsi"/>
              </w:rPr>
            </w:pPr>
            <w:r w:rsidRPr="002B7097">
              <w:rPr>
                <w:rFonts w:cstheme="minorHAnsi"/>
              </w:rPr>
              <w:t>Omvormers moeten voorzien zijn van DC-overspanningsbeveiliging, een mechanische DC-schakelaar tussen de strings en de omvormer, en een AC overspanningsbeveiliging volgens NEN 1010 en NPR 5310</w:t>
            </w:r>
            <w:r w:rsidR="00707B91">
              <w:rPr>
                <w:rFonts w:cstheme="minorHAnsi"/>
              </w:rPr>
              <w:t>.</w:t>
            </w:r>
          </w:p>
        </w:tc>
      </w:tr>
      <w:tr w:rsidR="00EB609C" w:rsidRPr="002B7097" w14:paraId="09EBA081" w14:textId="77777777" w:rsidTr="00842155">
        <w:tc>
          <w:tcPr>
            <w:tcW w:w="1202" w:type="dxa"/>
            <w:vAlign w:val="center"/>
          </w:tcPr>
          <w:p w14:paraId="004DF5A2" w14:textId="77777777" w:rsidR="00EB609C" w:rsidRPr="002B7097" w:rsidRDefault="00EB609C" w:rsidP="00EB609C">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49D4F5EF" w14:textId="620F9A52" w:rsidR="00EB609C" w:rsidRPr="002B7097" w:rsidRDefault="00EB609C" w:rsidP="00EB609C">
            <w:pPr>
              <w:pStyle w:val="StandaardBasis"/>
              <w:spacing w:line="276" w:lineRule="auto"/>
              <w:rPr>
                <w:rFonts w:cstheme="minorHAnsi"/>
              </w:rPr>
            </w:pPr>
            <w:r w:rsidRPr="002B7097">
              <w:rPr>
                <w:rFonts w:cstheme="minorHAnsi"/>
              </w:rPr>
              <w:t>Omvormers dienen minimaal te voldoen aan of beproefd te zijn conform de geldende normen</w:t>
            </w:r>
            <w:r w:rsidR="00707B91">
              <w:rPr>
                <w:rFonts w:cstheme="minorHAnsi"/>
              </w:rPr>
              <w:t>.</w:t>
            </w:r>
          </w:p>
        </w:tc>
      </w:tr>
      <w:tr w:rsidR="00EB609C" w:rsidRPr="002B7097" w14:paraId="77264941" w14:textId="77777777" w:rsidTr="00842155">
        <w:tc>
          <w:tcPr>
            <w:tcW w:w="1202" w:type="dxa"/>
            <w:vAlign w:val="center"/>
          </w:tcPr>
          <w:p w14:paraId="1014DEF4" w14:textId="77777777" w:rsidR="00EB609C" w:rsidRPr="002B7097" w:rsidRDefault="00EB609C" w:rsidP="00EB609C">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2D49D1E2" w14:textId="77777777" w:rsidR="00EB609C" w:rsidRPr="002B7097" w:rsidRDefault="00EB609C" w:rsidP="00EB609C">
            <w:pPr>
              <w:pStyle w:val="StandaardBasis"/>
              <w:spacing w:line="276" w:lineRule="auto"/>
              <w:rPr>
                <w:rFonts w:cstheme="minorHAnsi"/>
              </w:rPr>
            </w:pPr>
            <w:r w:rsidRPr="002B7097">
              <w:rPr>
                <w:rFonts w:cstheme="minorHAnsi"/>
              </w:rPr>
              <w:t>Omvormers moeten de volgende beveiligingen/eigenschappen hebben en meldingen daarover afgeven:</w:t>
            </w:r>
          </w:p>
          <w:p w14:paraId="04059EE1" w14:textId="77777777" w:rsidR="00C2260C" w:rsidRPr="002B7097" w:rsidRDefault="00C2260C" w:rsidP="00071696">
            <w:pPr>
              <w:pStyle w:val="StandaardBasis"/>
              <w:numPr>
                <w:ilvl w:val="0"/>
                <w:numId w:val="21"/>
              </w:numPr>
              <w:spacing w:line="276" w:lineRule="auto"/>
              <w:rPr>
                <w:rFonts w:cstheme="minorHAnsi"/>
              </w:rPr>
            </w:pPr>
            <w:r w:rsidRPr="002B7097">
              <w:rPr>
                <w:rFonts w:cstheme="minorHAnsi"/>
              </w:rPr>
              <w:t xml:space="preserve">Overbelasting; </w:t>
            </w:r>
          </w:p>
          <w:p w14:paraId="66ACC4B3" w14:textId="77777777" w:rsidR="00C2260C" w:rsidRPr="002B7097" w:rsidRDefault="00C2260C" w:rsidP="00071696">
            <w:pPr>
              <w:pStyle w:val="StandaardBasis"/>
              <w:numPr>
                <w:ilvl w:val="0"/>
                <w:numId w:val="21"/>
              </w:numPr>
              <w:spacing w:line="276" w:lineRule="auto"/>
              <w:rPr>
                <w:rFonts w:cstheme="minorHAnsi"/>
              </w:rPr>
            </w:pPr>
            <w:r w:rsidRPr="002B7097">
              <w:rPr>
                <w:rFonts w:cstheme="minorHAnsi"/>
              </w:rPr>
              <w:t xml:space="preserve">Kortsluiting; </w:t>
            </w:r>
          </w:p>
          <w:p w14:paraId="0D02F241" w14:textId="77777777" w:rsidR="00C2260C" w:rsidRPr="002B7097" w:rsidRDefault="00C2260C" w:rsidP="00071696">
            <w:pPr>
              <w:pStyle w:val="StandaardBasis"/>
              <w:numPr>
                <w:ilvl w:val="0"/>
                <w:numId w:val="21"/>
              </w:numPr>
              <w:spacing w:line="276" w:lineRule="auto"/>
              <w:rPr>
                <w:rFonts w:cstheme="minorHAnsi"/>
              </w:rPr>
            </w:pPr>
            <w:r w:rsidRPr="002B7097">
              <w:rPr>
                <w:rFonts w:cstheme="minorHAnsi"/>
              </w:rPr>
              <w:t xml:space="preserve">Te hoge DC-spanning; </w:t>
            </w:r>
          </w:p>
          <w:p w14:paraId="45145851" w14:textId="77777777" w:rsidR="00C2260C" w:rsidRPr="002B7097" w:rsidRDefault="00C2260C" w:rsidP="00071696">
            <w:pPr>
              <w:pStyle w:val="StandaardBasis"/>
              <w:numPr>
                <w:ilvl w:val="0"/>
                <w:numId w:val="21"/>
              </w:numPr>
              <w:spacing w:line="276" w:lineRule="auto"/>
              <w:rPr>
                <w:rFonts w:cstheme="minorHAnsi"/>
              </w:rPr>
            </w:pPr>
            <w:r w:rsidRPr="002B7097">
              <w:rPr>
                <w:rFonts w:cstheme="minorHAnsi"/>
              </w:rPr>
              <w:t xml:space="preserve">Te hoge of te lage AC-spanning; </w:t>
            </w:r>
          </w:p>
          <w:p w14:paraId="388CF7D0" w14:textId="77777777" w:rsidR="00C2260C" w:rsidRPr="002B7097" w:rsidRDefault="00C2260C" w:rsidP="00071696">
            <w:pPr>
              <w:pStyle w:val="StandaardBasis"/>
              <w:numPr>
                <w:ilvl w:val="0"/>
                <w:numId w:val="21"/>
              </w:numPr>
              <w:spacing w:line="276" w:lineRule="auto"/>
              <w:rPr>
                <w:rFonts w:cstheme="minorHAnsi"/>
              </w:rPr>
            </w:pPr>
            <w:r w:rsidRPr="002B7097">
              <w:rPr>
                <w:rFonts w:cstheme="minorHAnsi"/>
              </w:rPr>
              <w:t>Te hoge of te lage netfrequentie;</w:t>
            </w:r>
          </w:p>
          <w:p w14:paraId="130BBEFB" w14:textId="77777777" w:rsidR="00C2260C" w:rsidRPr="002B7097" w:rsidRDefault="00C2260C" w:rsidP="00071696">
            <w:pPr>
              <w:pStyle w:val="StandaardBasis"/>
              <w:numPr>
                <w:ilvl w:val="0"/>
                <w:numId w:val="21"/>
              </w:numPr>
              <w:spacing w:line="276" w:lineRule="auto"/>
              <w:rPr>
                <w:rFonts w:cstheme="minorHAnsi"/>
              </w:rPr>
            </w:pPr>
            <w:r w:rsidRPr="002B7097">
              <w:rPr>
                <w:rFonts w:cstheme="minorHAnsi"/>
              </w:rPr>
              <w:t xml:space="preserve">Aadlekbewaking; </w:t>
            </w:r>
          </w:p>
          <w:p w14:paraId="44AA638C" w14:textId="77777777" w:rsidR="00C2260C" w:rsidRPr="002B7097" w:rsidRDefault="00C2260C" w:rsidP="00071696">
            <w:pPr>
              <w:pStyle w:val="StandaardBasis"/>
              <w:numPr>
                <w:ilvl w:val="0"/>
                <w:numId w:val="21"/>
              </w:numPr>
              <w:spacing w:line="276" w:lineRule="auto"/>
              <w:rPr>
                <w:rFonts w:cstheme="minorHAnsi"/>
              </w:rPr>
            </w:pPr>
            <w:r w:rsidRPr="002B7097">
              <w:rPr>
                <w:rFonts w:cstheme="minorHAnsi"/>
              </w:rPr>
              <w:t xml:space="preserve">Isolatieweerstandmonitoring; </w:t>
            </w:r>
          </w:p>
          <w:p w14:paraId="57B9CCD2" w14:textId="77777777" w:rsidR="00C2260C" w:rsidRPr="002B7097" w:rsidRDefault="00C2260C" w:rsidP="00071696">
            <w:pPr>
              <w:pStyle w:val="StandaardBasis"/>
              <w:numPr>
                <w:ilvl w:val="0"/>
                <w:numId w:val="21"/>
              </w:numPr>
              <w:spacing w:line="276" w:lineRule="auto"/>
              <w:rPr>
                <w:rFonts w:cstheme="minorHAnsi"/>
              </w:rPr>
            </w:pPr>
            <w:r w:rsidRPr="002B7097">
              <w:rPr>
                <w:rFonts w:cstheme="minorHAnsi"/>
              </w:rPr>
              <w:t xml:space="preserve">Interne storingen; </w:t>
            </w:r>
          </w:p>
          <w:p w14:paraId="0DF381C3" w14:textId="77777777" w:rsidR="00C2260C" w:rsidRPr="002B7097" w:rsidRDefault="00C2260C" w:rsidP="00071696">
            <w:pPr>
              <w:pStyle w:val="StandaardBasis"/>
              <w:numPr>
                <w:ilvl w:val="0"/>
                <w:numId w:val="21"/>
              </w:numPr>
              <w:spacing w:line="276" w:lineRule="auto"/>
              <w:rPr>
                <w:rFonts w:cstheme="minorHAnsi"/>
              </w:rPr>
            </w:pPr>
            <w:r w:rsidRPr="002B7097">
              <w:rPr>
                <w:rFonts w:cstheme="minorHAnsi"/>
              </w:rPr>
              <w:lastRenderedPageBreak/>
              <w:t>Te hoge interne temperatuur;</w:t>
            </w:r>
          </w:p>
          <w:p w14:paraId="51C5D7C7" w14:textId="77777777" w:rsidR="00C2260C" w:rsidRPr="002B7097" w:rsidRDefault="00C2260C" w:rsidP="00071696">
            <w:pPr>
              <w:pStyle w:val="StandaardBasis"/>
              <w:numPr>
                <w:ilvl w:val="0"/>
                <w:numId w:val="21"/>
              </w:numPr>
              <w:spacing w:line="276" w:lineRule="auto"/>
              <w:rPr>
                <w:rFonts w:cstheme="minorHAnsi"/>
              </w:rPr>
            </w:pPr>
            <w:r w:rsidRPr="002B7097">
              <w:rPr>
                <w:rFonts w:cstheme="minorHAnsi"/>
              </w:rPr>
              <w:t xml:space="preserve">Thermische beveiliging. </w:t>
            </w:r>
          </w:p>
          <w:p w14:paraId="0BB9EF84" w14:textId="01BC3BAB" w:rsidR="00C2260C" w:rsidRPr="002B7097" w:rsidRDefault="00C2260C" w:rsidP="00EB609C">
            <w:pPr>
              <w:pStyle w:val="StandaardBasis"/>
              <w:spacing w:line="276" w:lineRule="auto"/>
              <w:rPr>
                <w:rFonts w:cstheme="minorHAnsi"/>
              </w:rPr>
            </w:pPr>
          </w:p>
        </w:tc>
      </w:tr>
      <w:tr w:rsidR="00B720C6" w:rsidRPr="002B7097" w14:paraId="4725F753" w14:textId="77777777" w:rsidTr="00842155">
        <w:tc>
          <w:tcPr>
            <w:tcW w:w="1202" w:type="dxa"/>
            <w:vAlign w:val="center"/>
          </w:tcPr>
          <w:p w14:paraId="731167AD" w14:textId="77777777" w:rsidR="00B720C6" w:rsidRPr="002B7097" w:rsidRDefault="00B720C6" w:rsidP="00B720C6">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7DC34473" w14:textId="00BBE130" w:rsidR="00B720C6" w:rsidRPr="002B7097" w:rsidRDefault="00B720C6" w:rsidP="00B720C6">
            <w:pPr>
              <w:pStyle w:val="StandaardBasis"/>
              <w:spacing w:line="276" w:lineRule="auto"/>
              <w:rPr>
                <w:rFonts w:cstheme="minorHAnsi"/>
              </w:rPr>
            </w:pPr>
            <w:r w:rsidRPr="002B7097">
              <w:rPr>
                <w:rFonts w:cstheme="minorHAnsi"/>
              </w:rPr>
              <w:t xml:space="preserve">Omvormers mogen bij maximaal vermogen geen hoger geluidsniveau hebben dan 50dB(A) op een afstand van één meter; </w:t>
            </w:r>
          </w:p>
        </w:tc>
      </w:tr>
      <w:tr w:rsidR="00B720C6" w:rsidRPr="002B7097" w14:paraId="0B637344" w14:textId="77777777" w:rsidTr="00842155">
        <w:tc>
          <w:tcPr>
            <w:tcW w:w="1202" w:type="dxa"/>
            <w:vAlign w:val="center"/>
          </w:tcPr>
          <w:p w14:paraId="380A135D" w14:textId="77777777" w:rsidR="00B720C6" w:rsidRPr="002B7097" w:rsidRDefault="00B720C6" w:rsidP="00B720C6">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7595B591" w14:textId="0D69799B" w:rsidR="00B720C6" w:rsidRPr="002B7097" w:rsidRDefault="00B720C6" w:rsidP="00B720C6">
            <w:pPr>
              <w:pStyle w:val="StandaardBasis"/>
              <w:spacing w:line="276" w:lineRule="auto"/>
              <w:rPr>
                <w:rFonts w:cstheme="minorHAnsi"/>
              </w:rPr>
            </w:pPr>
            <w:r w:rsidRPr="002B7097">
              <w:rPr>
                <w:rFonts w:cstheme="minorHAnsi"/>
              </w:rPr>
              <w:t>Omvormers moeten voorzien zijn van een DC-overspanningsbeveiliging, een mechanische DC-schakelaar tussen de strings en de omvormer en een AC-overspanningsbeveiliging volgens NEN 1010 en NPR 5310;</w:t>
            </w:r>
          </w:p>
        </w:tc>
      </w:tr>
      <w:tr w:rsidR="00B720C6" w:rsidRPr="002B7097" w14:paraId="7B7DD1EA" w14:textId="77777777" w:rsidTr="00842155">
        <w:tc>
          <w:tcPr>
            <w:tcW w:w="1202" w:type="dxa"/>
            <w:vAlign w:val="center"/>
          </w:tcPr>
          <w:p w14:paraId="71005E9C" w14:textId="77777777" w:rsidR="00B720C6" w:rsidRPr="002B7097" w:rsidRDefault="00B720C6" w:rsidP="00B720C6">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363A73EB" w14:textId="7AE9BAE9" w:rsidR="00B720C6" w:rsidRPr="002B7097" w:rsidRDefault="00B720C6" w:rsidP="00B720C6">
            <w:pPr>
              <w:pStyle w:val="StandaardBasis"/>
              <w:spacing w:line="276" w:lineRule="auto"/>
              <w:rPr>
                <w:rFonts w:cstheme="minorHAnsi"/>
              </w:rPr>
            </w:pPr>
            <w:r w:rsidRPr="002B7097">
              <w:rPr>
                <w:rFonts w:cstheme="minorHAnsi"/>
              </w:rPr>
              <w:t>Indien behuizingen toegepast worden ten behoeve van de omvormers, dan moeten de behuizingen over automatisch werkende apparatuur beschikken die ontworpen is om de binnentemperatuur te limiteren tot de waarden die zijn gespecificeerd door de omvormerfabrikant. Tevens moeten behuizingen voldoende ruimte hebben voor onderhoudsactiviteiten, waaronder het vervangen van de omvormers zelf.</w:t>
            </w:r>
          </w:p>
        </w:tc>
      </w:tr>
      <w:tr w:rsidR="0019441E" w:rsidRPr="002B7097" w14:paraId="29911772" w14:textId="77777777" w:rsidTr="00723999">
        <w:tc>
          <w:tcPr>
            <w:tcW w:w="8928" w:type="dxa"/>
            <w:gridSpan w:val="2"/>
            <w:shd w:val="clear" w:color="auto" w:fill="D9D9D9" w:themeFill="background1" w:themeFillShade="D9"/>
            <w:vAlign w:val="center"/>
          </w:tcPr>
          <w:p w14:paraId="1FC37CA2" w14:textId="59CC8B06" w:rsidR="0019441E" w:rsidRPr="002B7097" w:rsidRDefault="007E4C7E" w:rsidP="0019441E">
            <w:pPr>
              <w:spacing w:before="120" w:line="276" w:lineRule="auto"/>
              <w:rPr>
                <w:rFonts w:asciiTheme="minorHAnsi" w:hAnsiTheme="minorHAnsi" w:cstheme="minorHAnsi"/>
                <w:b/>
                <w:sz w:val="20"/>
                <w:szCs w:val="20"/>
              </w:rPr>
            </w:pPr>
            <w:r w:rsidRPr="002B7097">
              <w:rPr>
                <w:rFonts w:asciiTheme="minorHAnsi" w:hAnsiTheme="minorHAnsi" w:cstheme="minorHAnsi"/>
                <w:b/>
                <w:sz w:val="20"/>
                <w:szCs w:val="20"/>
              </w:rPr>
              <w:t xml:space="preserve">Kwaliteitseisen </w:t>
            </w:r>
            <w:r w:rsidR="00AE4FB0" w:rsidRPr="002B7097">
              <w:rPr>
                <w:rFonts w:asciiTheme="minorHAnsi" w:hAnsiTheme="minorHAnsi" w:cstheme="minorHAnsi"/>
                <w:b/>
                <w:sz w:val="20"/>
                <w:szCs w:val="20"/>
              </w:rPr>
              <w:t>draagconstructie</w:t>
            </w:r>
          </w:p>
        </w:tc>
      </w:tr>
      <w:tr w:rsidR="00723999" w:rsidRPr="002B7097" w14:paraId="516AD3D6" w14:textId="77777777" w:rsidTr="00133150">
        <w:tc>
          <w:tcPr>
            <w:tcW w:w="1202" w:type="dxa"/>
            <w:vAlign w:val="center"/>
          </w:tcPr>
          <w:p w14:paraId="79ED9F07" w14:textId="77777777" w:rsidR="00723999" w:rsidRPr="002B7097" w:rsidRDefault="00723999" w:rsidP="00723999">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2BFAD930" w14:textId="5FC1B2AA" w:rsidR="007E4C7E" w:rsidRPr="002B7097" w:rsidRDefault="007B1FE0" w:rsidP="00650DF2">
            <w:pPr>
              <w:pStyle w:val="StandaardBasis"/>
              <w:spacing w:line="276" w:lineRule="auto"/>
              <w:rPr>
                <w:rFonts w:cstheme="minorHAnsi"/>
              </w:rPr>
            </w:pPr>
            <w:r w:rsidRPr="002B7097">
              <w:rPr>
                <w:rFonts w:cstheme="minorHAnsi"/>
              </w:rPr>
              <w:t>De draagconstructie van de PV-panelen dient van aluminium of gegalvaniseerd staal vervaardigd te worden om de integriteit van de constructie tenminste 25 jaar te waarborgen. Alle verbindende onderdelen inclusief schroeven, moeren en sluitringen dienen van RVS, aluminium of andere geschikte materialen gemaakt te zijn om corrosie te voorkomen.</w:t>
            </w:r>
          </w:p>
        </w:tc>
      </w:tr>
      <w:tr w:rsidR="00100C7D" w:rsidRPr="002B7097" w14:paraId="5E621805" w14:textId="77777777" w:rsidTr="000D5B5A">
        <w:tc>
          <w:tcPr>
            <w:tcW w:w="8928" w:type="dxa"/>
            <w:gridSpan w:val="2"/>
            <w:shd w:val="clear" w:color="auto" w:fill="D9D9D9" w:themeFill="background1" w:themeFillShade="D9"/>
            <w:vAlign w:val="center"/>
          </w:tcPr>
          <w:p w14:paraId="5995AEDC" w14:textId="5A8E5206" w:rsidR="00100C7D" w:rsidRPr="002B7097" w:rsidRDefault="007B1FE0" w:rsidP="00B376D7">
            <w:pPr>
              <w:autoSpaceDE w:val="0"/>
              <w:autoSpaceDN w:val="0"/>
              <w:adjustRightInd w:val="0"/>
              <w:rPr>
                <w:rFonts w:asciiTheme="minorHAnsi" w:hAnsiTheme="minorHAnsi" w:cstheme="minorHAnsi"/>
                <w:sz w:val="20"/>
                <w:szCs w:val="20"/>
                <w:u w:val="single"/>
              </w:rPr>
            </w:pPr>
            <w:r w:rsidRPr="002B7097">
              <w:rPr>
                <w:rFonts w:asciiTheme="minorHAnsi" w:hAnsiTheme="minorHAnsi" w:cstheme="minorHAnsi"/>
                <w:b/>
                <w:sz w:val="20"/>
                <w:szCs w:val="20"/>
              </w:rPr>
              <w:t>Kwaliteitseisen</w:t>
            </w:r>
            <w:r w:rsidR="00B376D7" w:rsidRPr="002B7097">
              <w:rPr>
                <w:rFonts w:asciiTheme="minorHAnsi" w:hAnsiTheme="minorHAnsi" w:cstheme="minorHAnsi"/>
                <w:b/>
                <w:sz w:val="20"/>
                <w:szCs w:val="20"/>
              </w:rPr>
              <w:t xml:space="preserve"> kabels, kabelgoten en schakelmateriaal</w:t>
            </w:r>
          </w:p>
        </w:tc>
      </w:tr>
      <w:tr w:rsidR="003C742A" w:rsidRPr="002B7097" w14:paraId="08C5C7F8" w14:textId="77777777" w:rsidTr="000054BD">
        <w:tc>
          <w:tcPr>
            <w:tcW w:w="1202" w:type="dxa"/>
            <w:vAlign w:val="center"/>
          </w:tcPr>
          <w:p w14:paraId="71E2FAA3" w14:textId="77777777" w:rsidR="003C742A" w:rsidRPr="002B7097" w:rsidRDefault="003C742A" w:rsidP="003C742A">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2BB6396D" w14:textId="34135832" w:rsidR="003C742A" w:rsidRPr="002B7097" w:rsidRDefault="0020052E" w:rsidP="003C742A">
            <w:pPr>
              <w:pStyle w:val="StandaardBasis"/>
              <w:spacing w:line="276" w:lineRule="auto"/>
              <w:rPr>
                <w:rFonts w:cstheme="minorHAnsi"/>
              </w:rPr>
            </w:pPr>
            <w:r>
              <w:rPr>
                <w:rFonts w:cstheme="minorHAnsi"/>
              </w:rPr>
              <w:t>Inschrijver</w:t>
            </w:r>
            <w:r w:rsidR="003C742A" w:rsidRPr="002B7097">
              <w:rPr>
                <w:rFonts w:cstheme="minorHAnsi"/>
              </w:rPr>
              <w:t xml:space="preserve"> maakt DC- en AC kortsluit- en kabelberekeningen voor het elektrische systeem</w:t>
            </w:r>
            <w:r w:rsidR="005540F1">
              <w:rPr>
                <w:rFonts w:cstheme="minorHAnsi"/>
              </w:rPr>
              <w:t>.</w:t>
            </w:r>
          </w:p>
        </w:tc>
      </w:tr>
      <w:tr w:rsidR="003C742A" w:rsidRPr="002B7097" w14:paraId="2611C1F6" w14:textId="77777777" w:rsidTr="000054BD">
        <w:tc>
          <w:tcPr>
            <w:tcW w:w="1202" w:type="dxa"/>
            <w:vAlign w:val="center"/>
          </w:tcPr>
          <w:p w14:paraId="25296963" w14:textId="77777777" w:rsidR="003C742A" w:rsidRPr="002B7097" w:rsidRDefault="003C742A" w:rsidP="003C742A">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40BCCD03" w14:textId="479DDF93" w:rsidR="003C742A" w:rsidRPr="002B7097" w:rsidRDefault="003C742A" w:rsidP="003C742A">
            <w:pPr>
              <w:pStyle w:val="StandaardBasis"/>
              <w:spacing w:line="276" w:lineRule="auto"/>
              <w:rPr>
                <w:rFonts w:cstheme="minorHAnsi"/>
              </w:rPr>
            </w:pPr>
            <w:r w:rsidRPr="002B7097">
              <w:rPr>
                <w:rFonts w:cstheme="minorHAnsi"/>
              </w:rPr>
              <w:t>Nieuwe kabelgoten dienen maximaal voor 80% gevuld te worden, mogen niet zweven en moeten geaard worden volgens IEC-regels. Kabels moeten afdoende beschermd zijn tegen mechanische schade op een wijze die is goedgekeurd door de kabelfabrikant</w:t>
            </w:r>
            <w:r w:rsidR="005540F1">
              <w:rPr>
                <w:rFonts w:cstheme="minorHAnsi"/>
              </w:rPr>
              <w:t>.</w:t>
            </w:r>
          </w:p>
        </w:tc>
      </w:tr>
      <w:tr w:rsidR="003C742A" w:rsidRPr="002B7097" w14:paraId="436926B9" w14:textId="77777777" w:rsidTr="000054BD">
        <w:tc>
          <w:tcPr>
            <w:tcW w:w="1202" w:type="dxa"/>
            <w:vAlign w:val="center"/>
          </w:tcPr>
          <w:p w14:paraId="501A5613" w14:textId="77777777" w:rsidR="003C742A" w:rsidRPr="002B7097" w:rsidRDefault="003C742A" w:rsidP="003C742A">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1D64E9C7" w14:textId="19D30C3C" w:rsidR="003C742A" w:rsidRPr="002B7097" w:rsidRDefault="003C742A" w:rsidP="003C742A">
            <w:pPr>
              <w:pStyle w:val="StandaardBasis"/>
              <w:spacing w:line="276" w:lineRule="auto"/>
              <w:rPr>
                <w:rFonts w:cstheme="minorHAnsi"/>
              </w:rPr>
            </w:pPr>
            <w:r w:rsidRPr="002B7097">
              <w:rPr>
                <w:rFonts w:cstheme="minorHAnsi"/>
              </w:rPr>
              <w:t>De positieve en negatieve verbindingskabels van de PV-panelen moeten dusdanig gecombineerd worden zodat geen DC-inductielus ontstaat</w:t>
            </w:r>
            <w:r w:rsidR="005540F1">
              <w:rPr>
                <w:rFonts w:cstheme="minorHAnsi"/>
              </w:rPr>
              <w:t>.</w:t>
            </w:r>
          </w:p>
        </w:tc>
      </w:tr>
      <w:tr w:rsidR="003C742A" w:rsidRPr="002B7097" w14:paraId="1B3A0AE9" w14:textId="77777777" w:rsidTr="000054BD">
        <w:tc>
          <w:tcPr>
            <w:tcW w:w="1202" w:type="dxa"/>
            <w:vAlign w:val="center"/>
          </w:tcPr>
          <w:p w14:paraId="02939706" w14:textId="77777777" w:rsidR="003C742A" w:rsidRPr="002B7097" w:rsidRDefault="003C742A" w:rsidP="003C742A">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73158270" w14:textId="65930887" w:rsidR="003C742A" w:rsidRPr="002B7097" w:rsidRDefault="003C742A" w:rsidP="003C742A">
            <w:pPr>
              <w:pStyle w:val="StandaardBasis"/>
              <w:spacing w:line="276" w:lineRule="auto"/>
              <w:rPr>
                <w:rFonts w:cstheme="minorHAnsi"/>
              </w:rPr>
            </w:pPr>
            <w:r w:rsidRPr="002B7097">
              <w:rPr>
                <w:rFonts w:cstheme="minorHAnsi"/>
              </w:rPr>
              <w:t>De te leveren zonnestroominstallaties dienen voorzien te worden van alle benodigde en relevante elektrische beveiligingen. Dit geldt ook voor eventuele beveiligingen die aangebracht moeten worden in de bestaande elektrotechnische installaties</w:t>
            </w:r>
            <w:r w:rsidR="005540F1">
              <w:rPr>
                <w:rFonts w:cstheme="minorHAnsi"/>
              </w:rPr>
              <w:t>.</w:t>
            </w:r>
          </w:p>
        </w:tc>
      </w:tr>
      <w:tr w:rsidR="003C742A" w:rsidRPr="002B7097" w14:paraId="1C4B215A" w14:textId="77777777" w:rsidTr="000054BD">
        <w:tc>
          <w:tcPr>
            <w:tcW w:w="1202" w:type="dxa"/>
            <w:vAlign w:val="center"/>
          </w:tcPr>
          <w:p w14:paraId="77FD75B8" w14:textId="77777777" w:rsidR="003C742A" w:rsidRPr="002B7097" w:rsidRDefault="003C742A" w:rsidP="003C742A">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519A01FD" w14:textId="287AEE20" w:rsidR="003C742A" w:rsidRPr="002B7097" w:rsidRDefault="003C742A" w:rsidP="003C742A">
            <w:pPr>
              <w:pStyle w:val="StandaardBasis"/>
              <w:spacing w:line="276" w:lineRule="auto"/>
              <w:rPr>
                <w:rFonts w:cstheme="minorHAnsi"/>
              </w:rPr>
            </w:pPr>
            <w:r w:rsidRPr="002B7097">
              <w:rPr>
                <w:rFonts w:cstheme="minorHAnsi"/>
              </w:rPr>
              <w:t>Alle schakelmateriaal en daaraan gerelateerde apparatuur moet behuisd zijn in toegankelijke locaties zodat onderdelen die handmatige bediening vereisen toegankelijk zijn voor geautoriseerd personeel, maar ontoegankelijk blijven voor ongeautoriseerde personen</w:t>
            </w:r>
            <w:r w:rsidR="005540F1">
              <w:rPr>
                <w:rFonts w:cstheme="minorHAnsi"/>
              </w:rPr>
              <w:t>.</w:t>
            </w:r>
          </w:p>
        </w:tc>
      </w:tr>
      <w:tr w:rsidR="003C742A" w:rsidRPr="002B7097" w14:paraId="53D077F3" w14:textId="77777777" w:rsidTr="000054BD">
        <w:tc>
          <w:tcPr>
            <w:tcW w:w="1202" w:type="dxa"/>
            <w:vAlign w:val="center"/>
          </w:tcPr>
          <w:p w14:paraId="52C28682" w14:textId="77777777" w:rsidR="003C742A" w:rsidRPr="002B7097" w:rsidRDefault="003C742A" w:rsidP="003C742A">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0BAF0145" w14:textId="69C4AA75" w:rsidR="003C742A" w:rsidRPr="002B7097" w:rsidRDefault="003C742A" w:rsidP="003C742A">
            <w:pPr>
              <w:pStyle w:val="StandaardBasis"/>
              <w:spacing w:line="276" w:lineRule="auto"/>
              <w:rPr>
                <w:rFonts w:cstheme="minorHAnsi"/>
              </w:rPr>
            </w:pPr>
            <w:r w:rsidRPr="002B7097">
              <w:rPr>
                <w:rFonts w:cstheme="minorHAnsi"/>
              </w:rPr>
              <w:t>Kabels dienen beschermd te worden door kabelbuizen- of goten</w:t>
            </w:r>
            <w:r w:rsidR="005540F1">
              <w:rPr>
                <w:rFonts w:cstheme="minorHAnsi"/>
              </w:rPr>
              <w:t>.</w:t>
            </w:r>
          </w:p>
        </w:tc>
      </w:tr>
      <w:tr w:rsidR="003C742A" w:rsidRPr="002B7097" w14:paraId="7F31BBE2" w14:textId="77777777" w:rsidTr="000054BD">
        <w:tc>
          <w:tcPr>
            <w:tcW w:w="1202" w:type="dxa"/>
            <w:vAlign w:val="center"/>
          </w:tcPr>
          <w:p w14:paraId="1AF7704E" w14:textId="77777777" w:rsidR="003C742A" w:rsidRPr="002B7097" w:rsidRDefault="003C742A" w:rsidP="003C742A">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219C2B31" w14:textId="5EDCF2D9" w:rsidR="003C742A" w:rsidRPr="002B7097" w:rsidRDefault="003C742A" w:rsidP="003C742A">
            <w:pPr>
              <w:pStyle w:val="StandaardBasis"/>
              <w:spacing w:line="276" w:lineRule="auto"/>
              <w:rPr>
                <w:rFonts w:cstheme="minorHAnsi"/>
              </w:rPr>
            </w:pPr>
            <w:r w:rsidRPr="002B7097">
              <w:rPr>
                <w:rFonts w:cstheme="minorHAnsi"/>
              </w:rPr>
              <w:t>Alle kabels dienen mechanisch beschermd te zijn tegen wrijving, beweging en vibratie en dienen ondersteund te zijn op geschikte locatie</w:t>
            </w:r>
            <w:r w:rsidR="005540F1">
              <w:rPr>
                <w:rFonts w:cstheme="minorHAnsi"/>
              </w:rPr>
              <w:t>s.</w:t>
            </w:r>
          </w:p>
        </w:tc>
      </w:tr>
      <w:tr w:rsidR="003C742A" w:rsidRPr="002B7097" w14:paraId="10D07988" w14:textId="77777777" w:rsidTr="000054BD">
        <w:tc>
          <w:tcPr>
            <w:tcW w:w="1202" w:type="dxa"/>
            <w:vAlign w:val="center"/>
          </w:tcPr>
          <w:p w14:paraId="61F97C5D" w14:textId="77777777" w:rsidR="003C742A" w:rsidRPr="002B7097" w:rsidRDefault="003C742A" w:rsidP="003C742A">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3B24E0CA" w14:textId="5E216702" w:rsidR="003C742A" w:rsidRPr="002B7097" w:rsidRDefault="003C742A" w:rsidP="003C742A">
            <w:pPr>
              <w:pStyle w:val="StandaardBasis"/>
              <w:spacing w:line="276" w:lineRule="auto"/>
              <w:rPr>
                <w:rFonts w:cstheme="minorHAnsi"/>
              </w:rPr>
            </w:pPr>
            <w:r w:rsidRPr="002B7097">
              <w:rPr>
                <w:rFonts w:cstheme="minorHAnsi"/>
              </w:rPr>
              <w:t>DC-stringkabels moeten goed vastgemaakt worden aan de draagconstructie om het bewegen van bekabeling te voorkomen. Ruwe of scherpe randen nabij kabels moeten worden beschermd</w:t>
            </w:r>
            <w:r w:rsidR="005540F1">
              <w:rPr>
                <w:rFonts w:cstheme="minorHAnsi"/>
              </w:rPr>
              <w:t>.</w:t>
            </w:r>
          </w:p>
        </w:tc>
      </w:tr>
      <w:tr w:rsidR="00100C7D" w:rsidRPr="002B7097" w14:paraId="64ECC1D1" w14:textId="77777777" w:rsidTr="00C6677F">
        <w:tc>
          <w:tcPr>
            <w:tcW w:w="8928" w:type="dxa"/>
            <w:gridSpan w:val="2"/>
            <w:shd w:val="clear" w:color="auto" w:fill="D9D9D9" w:themeFill="background1" w:themeFillShade="D9"/>
            <w:vAlign w:val="center"/>
          </w:tcPr>
          <w:p w14:paraId="0F44FEB9" w14:textId="26F94C38" w:rsidR="00100C7D" w:rsidRPr="002B7097" w:rsidRDefault="00125C3B" w:rsidP="00100C7D">
            <w:pPr>
              <w:spacing w:before="120" w:line="276" w:lineRule="auto"/>
              <w:rPr>
                <w:rFonts w:asciiTheme="minorHAnsi" w:hAnsiTheme="minorHAnsi" w:cstheme="minorHAnsi"/>
                <w:b/>
                <w:sz w:val="20"/>
                <w:szCs w:val="20"/>
              </w:rPr>
            </w:pPr>
            <w:r w:rsidRPr="002B7097">
              <w:rPr>
                <w:rFonts w:asciiTheme="minorHAnsi" w:hAnsiTheme="minorHAnsi" w:cstheme="minorHAnsi"/>
                <w:b/>
                <w:sz w:val="20"/>
                <w:szCs w:val="20"/>
              </w:rPr>
              <w:t>Eisen aan de werkzaamheden en uitvoering</w:t>
            </w:r>
          </w:p>
        </w:tc>
      </w:tr>
      <w:tr w:rsidR="000122D4" w:rsidRPr="002B7097" w14:paraId="4ED9B9FA" w14:textId="77777777" w:rsidTr="002D0B17">
        <w:tc>
          <w:tcPr>
            <w:tcW w:w="1202" w:type="dxa"/>
            <w:vAlign w:val="center"/>
          </w:tcPr>
          <w:p w14:paraId="69D45B1F" w14:textId="77777777" w:rsidR="000122D4" w:rsidRPr="002B7097" w:rsidRDefault="000122D4" w:rsidP="000122D4">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12B89931" w14:textId="7C4A77A1" w:rsidR="000122D4" w:rsidRPr="002B7097" w:rsidRDefault="000122D4" w:rsidP="000122D4">
            <w:pPr>
              <w:pStyle w:val="StandaardBasis"/>
              <w:spacing w:line="276" w:lineRule="auto"/>
              <w:rPr>
                <w:rFonts w:cstheme="minorHAnsi"/>
              </w:rPr>
            </w:pPr>
            <w:r w:rsidRPr="002B7097">
              <w:rPr>
                <w:rFonts w:cstheme="minorHAnsi"/>
              </w:rPr>
              <w:t xml:space="preserve">SRO hecht veel waarde aan het veilig uitvoeren van werkzaamheden op haar locaties, zowel voor werknemers en onderaannemers als voor de omgeving. </w:t>
            </w:r>
            <w:r w:rsidR="0020052E">
              <w:rPr>
                <w:rFonts w:cstheme="minorHAnsi"/>
              </w:rPr>
              <w:t>Inschrijver</w:t>
            </w:r>
            <w:r w:rsidRPr="002B7097">
              <w:rPr>
                <w:rFonts w:cstheme="minorHAnsi"/>
              </w:rPr>
              <w:t xml:space="preserve"> dient een risico-inventarisatie uit te voeren en </w:t>
            </w:r>
            <w:r w:rsidR="0020052E">
              <w:rPr>
                <w:rFonts w:cstheme="minorHAnsi"/>
              </w:rPr>
              <w:t>SRO</w:t>
            </w:r>
            <w:r w:rsidRPr="002B7097">
              <w:rPr>
                <w:rFonts w:cstheme="minorHAnsi"/>
              </w:rPr>
              <w:t xml:space="preserve"> te informeren over de mogelijke risico’s en hoe deze door </w:t>
            </w:r>
            <w:r w:rsidR="0020052E">
              <w:rPr>
                <w:rFonts w:cstheme="minorHAnsi"/>
              </w:rPr>
              <w:t>Inschrijver</w:t>
            </w:r>
            <w:r w:rsidRPr="002B7097">
              <w:rPr>
                <w:rFonts w:cstheme="minorHAnsi"/>
              </w:rPr>
              <w:t xml:space="preserve"> weggenomen worden om alle werkzaamheden op een veilige en verantwoorde manier uit te kunnen voere</w:t>
            </w:r>
            <w:r w:rsidR="00AE6E7B">
              <w:rPr>
                <w:rFonts w:cstheme="minorHAnsi"/>
              </w:rPr>
              <w:t>n.</w:t>
            </w:r>
          </w:p>
        </w:tc>
      </w:tr>
      <w:tr w:rsidR="000122D4" w:rsidRPr="002B7097" w14:paraId="24FFAE1E" w14:textId="77777777" w:rsidTr="002D0B17">
        <w:tc>
          <w:tcPr>
            <w:tcW w:w="1202" w:type="dxa"/>
            <w:vAlign w:val="center"/>
          </w:tcPr>
          <w:p w14:paraId="381BC687" w14:textId="77777777" w:rsidR="000122D4" w:rsidRPr="002B7097" w:rsidRDefault="000122D4" w:rsidP="000122D4">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1C9BEDD4" w14:textId="53D4E57C" w:rsidR="000122D4" w:rsidRPr="002B7097" w:rsidRDefault="000122D4" w:rsidP="000122D4">
            <w:pPr>
              <w:pStyle w:val="StandaardBasis"/>
              <w:spacing w:line="276" w:lineRule="auto"/>
              <w:rPr>
                <w:rFonts w:cstheme="minorHAnsi"/>
              </w:rPr>
            </w:pPr>
            <w:r w:rsidRPr="002B7097">
              <w:rPr>
                <w:rFonts w:cstheme="minorHAnsi"/>
              </w:rPr>
              <w:t xml:space="preserve">De werkzaamheden van </w:t>
            </w:r>
            <w:r w:rsidR="0020052E">
              <w:rPr>
                <w:rFonts w:cstheme="minorHAnsi"/>
              </w:rPr>
              <w:t>Inschrijver</w:t>
            </w:r>
            <w:r w:rsidRPr="002B7097">
              <w:rPr>
                <w:rFonts w:cstheme="minorHAnsi"/>
              </w:rPr>
              <w:t xml:space="preserve"> omvatten het gebruik van alle benodigde apparatuur en uitvoeren van testen om te garanderen dat het PV-systeem goed functioneert gedurende de volledige levensduur van de op te leveren installatie</w:t>
            </w:r>
            <w:r w:rsidR="00AE6E7B">
              <w:rPr>
                <w:rFonts w:cstheme="minorHAnsi"/>
              </w:rPr>
              <w:t>.</w:t>
            </w:r>
          </w:p>
        </w:tc>
      </w:tr>
      <w:tr w:rsidR="000122D4" w:rsidRPr="002B7097" w14:paraId="410DC18A" w14:textId="77777777" w:rsidTr="002D0B17">
        <w:tc>
          <w:tcPr>
            <w:tcW w:w="1202" w:type="dxa"/>
            <w:vAlign w:val="center"/>
          </w:tcPr>
          <w:p w14:paraId="44B02AB6" w14:textId="77777777" w:rsidR="000122D4" w:rsidRPr="002B7097" w:rsidRDefault="000122D4" w:rsidP="000122D4">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3563645B" w14:textId="574E14E3" w:rsidR="000122D4" w:rsidRPr="002B7097" w:rsidRDefault="0020052E" w:rsidP="000122D4">
            <w:pPr>
              <w:pStyle w:val="StandaardBasis"/>
              <w:spacing w:line="276" w:lineRule="auto"/>
              <w:rPr>
                <w:rFonts w:cstheme="minorHAnsi"/>
              </w:rPr>
            </w:pPr>
            <w:r>
              <w:rPr>
                <w:rFonts w:cstheme="minorHAnsi"/>
              </w:rPr>
              <w:t>Inschrijver</w:t>
            </w:r>
            <w:r w:rsidR="000122D4" w:rsidRPr="002B7097">
              <w:rPr>
                <w:rFonts w:cstheme="minorHAnsi"/>
              </w:rPr>
              <w:t xml:space="preserve"> maakt voor elk object een ontwerp en legt deze ter goedkeuring voor aan </w:t>
            </w:r>
            <w:r>
              <w:rPr>
                <w:rFonts w:cstheme="minorHAnsi"/>
              </w:rPr>
              <w:t>SRO</w:t>
            </w:r>
            <w:r w:rsidR="000122D4" w:rsidRPr="002B7097">
              <w:rPr>
                <w:rFonts w:cstheme="minorHAnsi"/>
              </w:rPr>
              <w:t xml:space="preserve">. De werkzaamheden kunnen pas hervat worden als het ontwerp is goedgekeurd door </w:t>
            </w:r>
            <w:r>
              <w:rPr>
                <w:rFonts w:cstheme="minorHAnsi"/>
              </w:rPr>
              <w:t>SRO</w:t>
            </w:r>
            <w:r w:rsidR="00AE6E7B">
              <w:rPr>
                <w:rFonts w:cstheme="minorHAnsi"/>
              </w:rPr>
              <w:t>.</w:t>
            </w:r>
          </w:p>
        </w:tc>
      </w:tr>
      <w:tr w:rsidR="000122D4" w:rsidRPr="002B7097" w14:paraId="3CAB2BFC" w14:textId="77777777" w:rsidTr="002D0B17">
        <w:tc>
          <w:tcPr>
            <w:tcW w:w="1202" w:type="dxa"/>
            <w:vAlign w:val="center"/>
          </w:tcPr>
          <w:p w14:paraId="4AAAD137" w14:textId="77777777" w:rsidR="000122D4" w:rsidRPr="002B7097" w:rsidRDefault="000122D4" w:rsidP="000122D4">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1628F77D" w14:textId="3E417627" w:rsidR="000122D4" w:rsidRPr="002B7097" w:rsidRDefault="0020052E" w:rsidP="000122D4">
            <w:pPr>
              <w:pStyle w:val="StandaardBasis"/>
              <w:spacing w:line="276" w:lineRule="auto"/>
              <w:rPr>
                <w:rFonts w:cstheme="minorHAnsi"/>
              </w:rPr>
            </w:pPr>
            <w:r>
              <w:rPr>
                <w:rFonts w:cstheme="minorHAnsi"/>
              </w:rPr>
              <w:t>Inschrijver</w:t>
            </w:r>
            <w:r w:rsidR="000122D4" w:rsidRPr="002B7097">
              <w:rPr>
                <w:rFonts w:cstheme="minorHAnsi"/>
              </w:rPr>
              <w:t xml:space="preserve"> is verantwoordelijk voor de volledige installatie, eventuele graafwerkzaamheden, de montage en doorvoeren in daken en gevels</w:t>
            </w:r>
            <w:r w:rsidR="00AE6E7B">
              <w:rPr>
                <w:rFonts w:cstheme="minorHAnsi"/>
              </w:rPr>
              <w:t>.</w:t>
            </w:r>
          </w:p>
        </w:tc>
      </w:tr>
      <w:tr w:rsidR="000122D4" w:rsidRPr="002B7097" w14:paraId="7CF369B2" w14:textId="77777777" w:rsidTr="002D0B17">
        <w:tc>
          <w:tcPr>
            <w:tcW w:w="1202" w:type="dxa"/>
            <w:vAlign w:val="center"/>
          </w:tcPr>
          <w:p w14:paraId="6BA5A120" w14:textId="77777777" w:rsidR="000122D4" w:rsidRPr="002B7097" w:rsidRDefault="000122D4" w:rsidP="000122D4">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4C232FF3" w14:textId="777C863F" w:rsidR="000122D4" w:rsidRPr="002B7097" w:rsidRDefault="0020052E" w:rsidP="000122D4">
            <w:pPr>
              <w:pStyle w:val="StandaardBasis"/>
              <w:spacing w:line="276" w:lineRule="auto"/>
              <w:rPr>
                <w:rFonts w:cstheme="minorHAnsi"/>
              </w:rPr>
            </w:pPr>
            <w:r>
              <w:rPr>
                <w:rFonts w:cstheme="minorHAnsi"/>
              </w:rPr>
              <w:t>Inschrijver</w:t>
            </w:r>
            <w:r w:rsidR="000122D4" w:rsidRPr="002B7097">
              <w:rPr>
                <w:rFonts w:cstheme="minorHAnsi"/>
              </w:rPr>
              <w:t xml:space="preserve"> is verantwoordelijk voor de afwerking en herstel van terrein indien van toepassing en voor de afdichting van de doorvoeren in dak, gevels en brandscheidingen</w:t>
            </w:r>
            <w:r w:rsidR="00AE6E7B">
              <w:rPr>
                <w:rFonts w:cstheme="minorHAnsi"/>
              </w:rPr>
              <w:t>.</w:t>
            </w:r>
          </w:p>
        </w:tc>
      </w:tr>
      <w:tr w:rsidR="000122D4" w:rsidRPr="002B7097" w14:paraId="547929C1" w14:textId="77777777" w:rsidTr="002D0B17">
        <w:tc>
          <w:tcPr>
            <w:tcW w:w="1202" w:type="dxa"/>
            <w:vAlign w:val="center"/>
          </w:tcPr>
          <w:p w14:paraId="75724DF2" w14:textId="77777777" w:rsidR="000122D4" w:rsidRPr="002B7097" w:rsidRDefault="000122D4" w:rsidP="000122D4">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3D25213E" w14:textId="2A96F86A" w:rsidR="000122D4" w:rsidRPr="002B7097" w:rsidRDefault="000122D4" w:rsidP="000122D4">
            <w:pPr>
              <w:pStyle w:val="StandaardBasis"/>
              <w:spacing w:line="276" w:lineRule="auto"/>
              <w:rPr>
                <w:rFonts w:cstheme="minorHAnsi"/>
              </w:rPr>
            </w:pPr>
            <w:r w:rsidRPr="002B7097">
              <w:rPr>
                <w:rFonts w:cstheme="minorHAnsi"/>
              </w:rPr>
              <w:t xml:space="preserve">Al het afval zoals verpakkingsmateriaal wordt door de </w:t>
            </w:r>
            <w:r w:rsidR="0020052E">
              <w:rPr>
                <w:rFonts w:cstheme="minorHAnsi"/>
              </w:rPr>
              <w:t>Inschrijver</w:t>
            </w:r>
            <w:r w:rsidRPr="002B7097">
              <w:rPr>
                <w:rFonts w:cstheme="minorHAnsi"/>
              </w:rPr>
              <w:t xml:space="preserve"> op een gepaste wijze afgevoerd van de locatie</w:t>
            </w:r>
            <w:r w:rsidR="00AE6E7B">
              <w:rPr>
                <w:rFonts w:cstheme="minorHAnsi"/>
              </w:rPr>
              <w:t>.</w:t>
            </w:r>
          </w:p>
        </w:tc>
      </w:tr>
      <w:tr w:rsidR="000122D4" w:rsidRPr="002B7097" w14:paraId="0DCD328C" w14:textId="77777777" w:rsidTr="002D0B17">
        <w:tc>
          <w:tcPr>
            <w:tcW w:w="1202" w:type="dxa"/>
            <w:vAlign w:val="center"/>
          </w:tcPr>
          <w:p w14:paraId="50D632A9" w14:textId="77777777" w:rsidR="000122D4" w:rsidRPr="002B7097" w:rsidRDefault="000122D4" w:rsidP="000122D4">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44626518" w14:textId="3926298D" w:rsidR="000122D4" w:rsidRPr="002B7097" w:rsidRDefault="0020052E" w:rsidP="000122D4">
            <w:pPr>
              <w:pStyle w:val="StandaardBasis"/>
              <w:spacing w:line="276" w:lineRule="auto"/>
              <w:rPr>
                <w:rFonts w:cstheme="minorHAnsi"/>
              </w:rPr>
            </w:pPr>
            <w:r>
              <w:rPr>
                <w:rFonts w:cstheme="minorHAnsi"/>
              </w:rPr>
              <w:t>Inschrijver</w:t>
            </w:r>
            <w:r w:rsidR="000122D4" w:rsidRPr="002B7097">
              <w:rPr>
                <w:rFonts w:cstheme="minorHAnsi"/>
              </w:rPr>
              <w:t xml:space="preserve"> is verantwoordelijk voor het verkrijgen van de benodigde vergunningen voor transport en/of opslag, indien nodig. De kosten met betrekking tot vergunningen zijn voor </w:t>
            </w:r>
            <w:r>
              <w:rPr>
                <w:rFonts w:cstheme="minorHAnsi"/>
              </w:rPr>
              <w:t>Inschrijver</w:t>
            </w:r>
            <w:r w:rsidR="00AE6E7B">
              <w:rPr>
                <w:rFonts w:cstheme="minorHAnsi"/>
              </w:rPr>
              <w:t>.</w:t>
            </w:r>
          </w:p>
        </w:tc>
      </w:tr>
      <w:tr w:rsidR="000122D4" w:rsidRPr="002B7097" w14:paraId="18D6AF6D" w14:textId="77777777" w:rsidTr="002D0B17">
        <w:tc>
          <w:tcPr>
            <w:tcW w:w="1202" w:type="dxa"/>
            <w:vAlign w:val="center"/>
          </w:tcPr>
          <w:p w14:paraId="31BDC148" w14:textId="77777777" w:rsidR="000122D4" w:rsidRPr="002B7097" w:rsidRDefault="000122D4" w:rsidP="000122D4">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57ACBCE0" w14:textId="0814D99F" w:rsidR="000122D4" w:rsidRPr="002B7097" w:rsidRDefault="0020052E" w:rsidP="000122D4">
            <w:pPr>
              <w:pStyle w:val="StandaardBasis"/>
              <w:spacing w:line="276" w:lineRule="auto"/>
              <w:rPr>
                <w:rFonts w:cstheme="minorHAnsi"/>
              </w:rPr>
            </w:pPr>
            <w:r>
              <w:rPr>
                <w:rFonts w:cstheme="minorHAnsi"/>
              </w:rPr>
              <w:t>Inschrijver</w:t>
            </w:r>
            <w:r w:rsidR="000122D4" w:rsidRPr="002B7097">
              <w:rPr>
                <w:rFonts w:cstheme="minorHAnsi"/>
              </w:rPr>
              <w:t xml:space="preserve"> is verantwoordelijk voor een correcte en veilige inbedrijfstelling van de op te leveren installaties. </w:t>
            </w:r>
            <w:r>
              <w:rPr>
                <w:rFonts w:cstheme="minorHAnsi"/>
              </w:rPr>
              <w:t>SRO</w:t>
            </w:r>
            <w:r w:rsidR="000122D4" w:rsidRPr="002B7097">
              <w:rPr>
                <w:rFonts w:cstheme="minorHAnsi"/>
              </w:rPr>
              <w:t xml:space="preserve"> wordt tijdig geïnformeerd over het moment van inbedrijfstelling; </w:t>
            </w:r>
          </w:p>
        </w:tc>
      </w:tr>
      <w:tr w:rsidR="000122D4" w:rsidRPr="002B7097" w14:paraId="5EF959F5" w14:textId="77777777" w:rsidTr="002D0B17">
        <w:tc>
          <w:tcPr>
            <w:tcW w:w="1202" w:type="dxa"/>
            <w:vAlign w:val="center"/>
          </w:tcPr>
          <w:p w14:paraId="61DCE3D3" w14:textId="77777777" w:rsidR="000122D4" w:rsidRPr="002B7097" w:rsidRDefault="000122D4" w:rsidP="000122D4">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371F594A" w14:textId="77777777" w:rsidR="000122D4" w:rsidRPr="002B7097" w:rsidRDefault="000122D4" w:rsidP="000122D4">
            <w:pPr>
              <w:pStyle w:val="StandaardBasis"/>
              <w:spacing w:line="276" w:lineRule="auto"/>
              <w:rPr>
                <w:rFonts w:cstheme="minorHAnsi"/>
              </w:rPr>
            </w:pPr>
            <w:r w:rsidRPr="002B7097">
              <w:rPr>
                <w:rFonts w:cstheme="minorHAnsi"/>
              </w:rPr>
              <w:t>Bij oplevering van de zonnestroominstallatie worden de volgende revisiedocumenten aangeleverd:</w:t>
            </w:r>
          </w:p>
          <w:p w14:paraId="48B13071" w14:textId="77777777" w:rsidR="003D5C66" w:rsidRPr="002B7097" w:rsidRDefault="003D5C66" w:rsidP="00AE6E7B">
            <w:pPr>
              <w:pStyle w:val="StandaardBasis"/>
              <w:numPr>
                <w:ilvl w:val="0"/>
                <w:numId w:val="21"/>
              </w:numPr>
              <w:spacing w:line="276" w:lineRule="auto"/>
              <w:rPr>
                <w:rFonts w:cstheme="minorHAnsi"/>
              </w:rPr>
            </w:pPr>
            <w:r w:rsidRPr="002B7097">
              <w:rPr>
                <w:rFonts w:cstheme="minorHAnsi"/>
              </w:rPr>
              <w:t>Beheer- en onderhoudsdocument;</w:t>
            </w:r>
          </w:p>
          <w:p w14:paraId="509C409B" w14:textId="77777777" w:rsidR="003D5C66" w:rsidRPr="002B7097" w:rsidRDefault="003D5C66" w:rsidP="00AE6E7B">
            <w:pPr>
              <w:pStyle w:val="StandaardBasis"/>
              <w:numPr>
                <w:ilvl w:val="0"/>
                <w:numId w:val="21"/>
              </w:numPr>
              <w:spacing w:line="276" w:lineRule="auto"/>
              <w:rPr>
                <w:rFonts w:cstheme="minorHAnsi"/>
              </w:rPr>
            </w:pPr>
            <w:r w:rsidRPr="002B7097">
              <w:rPr>
                <w:rFonts w:cstheme="minorHAnsi"/>
              </w:rPr>
              <w:t xml:space="preserve">Overzicht toegepaste componenten en materialen: productspecificaties, garantiebewijzen, certificeringsdocumenten, installatiehandleidingen, gebruikershandelingen, e.e.a. indien van toepassing en als dit beschikbaar is; </w:t>
            </w:r>
          </w:p>
          <w:p w14:paraId="721D0944" w14:textId="5EB5C397" w:rsidR="003D5C66" w:rsidRPr="00AE6E7B" w:rsidRDefault="003D5C66" w:rsidP="00AE6E7B">
            <w:pPr>
              <w:pStyle w:val="StandaardBasis"/>
              <w:numPr>
                <w:ilvl w:val="0"/>
                <w:numId w:val="21"/>
              </w:numPr>
              <w:spacing w:line="276" w:lineRule="auto"/>
              <w:rPr>
                <w:rFonts w:cstheme="minorHAnsi"/>
              </w:rPr>
            </w:pPr>
            <w:r w:rsidRPr="002B7097">
              <w:rPr>
                <w:rFonts w:cstheme="minorHAnsi"/>
              </w:rPr>
              <w:t xml:space="preserve">Revisietekeningen. </w:t>
            </w:r>
          </w:p>
        </w:tc>
      </w:tr>
      <w:tr w:rsidR="00125C3B" w:rsidRPr="002B7097" w14:paraId="28126DEA" w14:textId="77777777" w:rsidTr="00133150">
        <w:tc>
          <w:tcPr>
            <w:tcW w:w="1202" w:type="dxa"/>
            <w:vAlign w:val="center"/>
          </w:tcPr>
          <w:p w14:paraId="09B95557" w14:textId="77777777" w:rsidR="00125C3B" w:rsidRPr="002B7097" w:rsidRDefault="00125C3B" w:rsidP="00100C7D">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260BA700" w14:textId="1791401E" w:rsidR="00125C3B" w:rsidRPr="002B7097" w:rsidRDefault="002C539F" w:rsidP="00AE6E7B">
            <w:pPr>
              <w:autoSpaceDE w:val="0"/>
              <w:autoSpaceDN w:val="0"/>
              <w:adjustRightInd w:val="0"/>
              <w:rPr>
                <w:rFonts w:asciiTheme="minorHAnsi" w:hAnsiTheme="minorHAnsi" w:cstheme="minorHAnsi"/>
                <w:sz w:val="20"/>
                <w:szCs w:val="20"/>
              </w:rPr>
            </w:pPr>
            <w:r w:rsidRPr="002B7097">
              <w:rPr>
                <w:rFonts w:asciiTheme="minorHAnsi" w:hAnsiTheme="minorHAnsi" w:cstheme="minorHAnsi"/>
                <w:sz w:val="20"/>
                <w:szCs w:val="20"/>
              </w:rPr>
              <w:t xml:space="preserve">Schade aan het gebouw, zoals bijvoorbeeld het beschadigen van dakbedekking, ten gevolge van de montage van de installaties dienen door </w:t>
            </w:r>
            <w:r w:rsidR="0020052E">
              <w:rPr>
                <w:rFonts w:asciiTheme="minorHAnsi" w:hAnsiTheme="minorHAnsi" w:cstheme="minorHAnsi"/>
                <w:sz w:val="20"/>
                <w:szCs w:val="20"/>
              </w:rPr>
              <w:t>Inschrijver</w:t>
            </w:r>
            <w:r w:rsidRPr="002B7097">
              <w:rPr>
                <w:rFonts w:asciiTheme="minorHAnsi" w:hAnsiTheme="minorHAnsi" w:cstheme="minorHAnsi"/>
                <w:sz w:val="20"/>
                <w:szCs w:val="20"/>
              </w:rPr>
              <w:t xml:space="preserve"> hersteld te worden. De kosten zijn voor rekening van </w:t>
            </w:r>
            <w:r w:rsidR="0020052E">
              <w:rPr>
                <w:rFonts w:asciiTheme="minorHAnsi" w:hAnsiTheme="minorHAnsi" w:cstheme="minorHAnsi"/>
                <w:sz w:val="20"/>
                <w:szCs w:val="20"/>
              </w:rPr>
              <w:t>Inschrijver</w:t>
            </w:r>
            <w:r w:rsidRPr="002B7097">
              <w:rPr>
                <w:rFonts w:asciiTheme="minorHAnsi" w:hAnsiTheme="minorHAnsi" w:cstheme="minorHAnsi"/>
                <w:sz w:val="20"/>
                <w:szCs w:val="20"/>
              </w:rPr>
              <w:t>.</w:t>
            </w:r>
          </w:p>
        </w:tc>
      </w:tr>
      <w:tr w:rsidR="00CD48A0" w:rsidRPr="002B7097" w14:paraId="4F266ECC" w14:textId="77777777" w:rsidTr="00133150">
        <w:tc>
          <w:tcPr>
            <w:tcW w:w="1202" w:type="dxa"/>
            <w:vAlign w:val="center"/>
          </w:tcPr>
          <w:p w14:paraId="7C2AC3DA" w14:textId="77777777" w:rsidR="00CD48A0" w:rsidRPr="002B7097" w:rsidRDefault="00CD48A0" w:rsidP="00100C7D">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0FA885EC" w14:textId="26BBFC94" w:rsidR="00CD48A0" w:rsidRPr="002B7097" w:rsidRDefault="00CD48A0" w:rsidP="00AE6E7B">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 xml:space="preserve">Inschrijver verzorgt per </w:t>
            </w:r>
            <w:r w:rsidR="00AD32CB">
              <w:rPr>
                <w:rFonts w:asciiTheme="minorHAnsi" w:hAnsiTheme="minorHAnsi" w:cstheme="minorHAnsi"/>
                <w:sz w:val="20"/>
                <w:szCs w:val="20"/>
              </w:rPr>
              <w:t xml:space="preserve">project </w:t>
            </w:r>
            <w:r w:rsidRPr="00CD48A0">
              <w:rPr>
                <w:rFonts w:asciiTheme="minorHAnsi" w:hAnsiTheme="minorHAnsi" w:cstheme="minorHAnsi"/>
                <w:sz w:val="20"/>
                <w:szCs w:val="20"/>
              </w:rPr>
              <w:t>een inventarisatie van veiligheidsrisico’s en op basis van de uitkomsten daarvan een plan</w:t>
            </w:r>
            <w:r w:rsidR="00AD32CB">
              <w:rPr>
                <w:rFonts w:asciiTheme="minorHAnsi" w:hAnsiTheme="minorHAnsi" w:cstheme="minorHAnsi"/>
                <w:sz w:val="20"/>
                <w:szCs w:val="20"/>
              </w:rPr>
              <w:t xml:space="preserve"> om die risico’s te mitigeren</w:t>
            </w:r>
            <w:r w:rsidRPr="00CD48A0">
              <w:rPr>
                <w:rFonts w:asciiTheme="minorHAnsi" w:hAnsiTheme="minorHAnsi" w:cstheme="minorHAnsi"/>
                <w:sz w:val="20"/>
                <w:szCs w:val="20"/>
              </w:rPr>
              <w:t>. Per werk/project zal een V&amp;G deelplan opgezet moeten worden om arbeidsomstandigheden en milieuaspecten zo goed mogelijk te borgen</w:t>
            </w:r>
            <w:r w:rsidR="00A646F0">
              <w:rPr>
                <w:rFonts w:asciiTheme="minorHAnsi" w:hAnsiTheme="minorHAnsi" w:cstheme="minorHAnsi"/>
                <w:sz w:val="20"/>
                <w:szCs w:val="20"/>
              </w:rPr>
              <w:t>.</w:t>
            </w:r>
          </w:p>
        </w:tc>
      </w:tr>
      <w:tr w:rsidR="004E5A6D" w:rsidRPr="002B7097" w14:paraId="547E2B30" w14:textId="77777777" w:rsidTr="00133150">
        <w:tc>
          <w:tcPr>
            <w:tcW w:w="1202" w:type="dxa"/>
            <w:vAlign w:val="center"/>
          </w:tcPr>
          <w:p w14:paraId="263D0AF3" w14:textId="77777777" w:rsidR="004E5A6D" w:rsidRPr="002B7097" w:rsidRDefault="004E5A6D" w:rsidP="00100C7D">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0ED9CC45" w14:textId="074BAC27" w:rsidR="004E5A6D" w:rsidRDefault="004E5A6D" w:rsidP="00AE6E7B">
            <w:pPr>
              <w:autoSpaceDE w:val="0"/>
              <w:autoSpaceDN w:val="0"/>
              <w:adjustRightInd w:val="0"/>
              <w:rPr>
                <w:rFonts w:asciiTheme="minorHAnsi" w:hAnsiTheme="minorHAnsi" w:cstheme="minorHAnsi"/>
                <w:sz w:val="20"/>
                <w:szCs w:val="20"/>
              </w:rPr>
            </w:pPr>
            <w:r w:rsidRPr="004E5A6D">
              <w:rPr>
                <w:rFonts w:asciiTheme="minorHAnsi" w:hAnsiTheme="minorHAnsi" w:cstheme="minorHAnsi"/>
                <w:sz w:val="20"/>
                <w:szCs w:val="20"/>
              </w:rPr>
              <w:t>Bij elke oplevering dient de opdrachtnemer een SCIOS-scope 12 eerste bijzondere inspectie (EBI) uit te laten voeren door een hiervoor gecertificeerd bedrijf. Een rapportage en certificaat hiervan wordt bij de oplevering overhandigd aan de opdrachtgever. Indien uit de SCIOS-scope 12 EBI verbeterpunten voortkomen dienen deze door de opdrachtnemer opgelost te worden. Het op te leveren PV-systeem dient de SCIOS-scope 12 EBI volledige te doorstaan</w:t>
            </w:r>
          </w:p>
        </w:tc>
      </w:tr>
      <w:tr w:rsidR="00100C7D" w:rsidRPr="002B7097" w14:paraId="1A7E1B85" w14:textId="77777777" w:rsidTr="00C6677F">
        <w:tc>
          <w:tcPr>
            <w:tcW w:w="8928" w:type="dxa"/>
            <w:gridSpan w:val="2"/>
            <w:shd w:val="clear" w:color="auto" w:fill="D9D9D9" w:themeFill="background1" w:themeFillShade="D9"/>
            <w:vAlign w:val="center"/>
          </w:tcPr>
          <w:p w14:paraId="53310448" w14:textId="2255EE49" w:rsidR="00100C7D" w:rsidRPr="002B7097" w:rsidRDefault="00100C7D" w:rsidP="00100C7D">
            <w:pPr>
              <w:spacing w:before="120" w:line="276" w:lineRule="auto"/>
              <w:rPr>
                <w:rFonts w:asciiTheme="minorHAnsi" w:hAnsiTheme="minorHAnsi" w:cstheme="minorHAnsi"/>
                <w:b/>
                <w:sz w:val="20"/>
                <w:szCs w:val="20"/>
              </w:rPr>
            </w:pPr>
            <w:r w:rsidRPr="002B7097">
              <w:rPr>
                <w:rFonts w:asciiTheme="minorHAnsi" w:hAnsiTheme="minorHAnsi" w:cstheme="minorHAnsi"/>
                <w:b/>
                <w:sz w:val="20"/>
                <w:szCs w:val="20"/>
              </w:rPr>
              <w:t xml:space="preserve">Eisen </w:t>
            </w:r>
            <w:r w:rsidRPr="002B7097">
              <w:rPr>
                <w:rFonts w:asciiTheme="minorHAnsi" w:hAnsiTheme="minorHAnsi" w:cstheme="minorHAnsi"/>
                <w:b/>
                <w:bCs/>
                <w:sz w:val="20"/>
                <w:szCs w:val="20"/>
              </w:rPr>
              <w:t xml:space="preserve">aan </w:t>
            </w:r>
            <w:r w:rsidR="002C539F" w:rsidRPr="002B7097">
              <w:rPr>
                <w:rFonts w:asciiTheme="minorHAnsi" w:hAnsiTheme="minorHAnsi" w:cstheme="minorHAnsi"/>
                <w:b/>
                <w:bCs/>
                <w:sz w:val="20"/>
                <w:szCs w:val="20"/>
              </w:rPr>
              <w:t>transport</w:t>
            </w:r>
          </w:p>
        </w:tc>
      </w:tr>
      <w:tr w:rsidR="00600FCE" w:rsidRPr="002B7097" w:rsidDel="00567FDD" w14:paraId="7F1C7278" w14:textId="77777777" w:rsidTr="006A4D54">
        <w:tc>
          <w:tcPr>
            <w:tcW w:w="1202" w:type="dxa"/>
            <w:vAlign w:val="center"/>
          </w:tcPr>
          <w:p w14:paraId="0B592C05" w14:textId="77777777" w:rsidR="00600FCE" w:rsidRPr="002B7097" w:rsidDel="00567FDD" w:rsidRDefault="00600FCE" w:rsidP="00600FCE">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76FA65B3" w14:textId="1AFD3D9B" w:rsidR="00600FCE" w:rsidRPr="002B7097" w:rsidDel="00567FDD" w:rsidRDefault="0020052E" w:rsidP="00600FCE">
            <w:pPr>
              <w:pStyle w:val="StandaardBasis"/>
              <w:spacing w:line="276" w:lineRule="auto"/>
              <w:rPr>
                <w:rFonts w:cstheme="minorHAnsi"/>
              </w:rPr>
            </w:pPr>
            <w:r>
              <w:rPr>
                <w:rFonts w:cstheme="minorHAnsi"/>
              </w:rPr>
              <w:t>Inschrijver</w:t>
            </w:r>
            <w:r w:rsidR="00600FCE" w:rsidRPr="002B7097">
              <w:rPr>
                <w:rFonts w:cstheme="minorHAnsi"/>
              </w:rPr>
              <w:t xml:space="preserve"> verzorgt alle nodige transport en opslag van componenten, materialen, gereedschappen en overige benodigdheden en is volledig verantwoordelijk voor efficiënte en correcte procedures en afhandeling in relatie daarmee</w:t>
            </w:r>
            <w:r w:rsidR="001D3C71">
              <w:rPr>
                <w:rFonts w:cstheme="minorHAnsi"/>
              </w:rPr>
              <w:t>.</w:t>
            </w:r>
          </w:p>
        </w:tc>
      </w:tr>
      <w:tr w:rsidR="00600FCE" w:rsidRPr="002B7097" w:rsidDel="00567FDD" w14:paraId="7241EE2B" w14:textId="77777777" w:rsidTr="006A4D54">
        <w:tc>
          <w:tcPr>
            <w:tcW w:w="1202" w:type="dxa"/>
            <w:vAlign w:val="center"/>
          </w:tcPr>
          <w:p w14:paraId="522BC4CA" w14:textId="77777777" w:rsidR="00600FCE" w:rsidRPr="002B7097" w:rsidDel="00567FDD" w:rsidRDefault="00600FCE" w:rsidP="00600FCE">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74295F82" w14:textId="76552DEA" w:rsidR="00600FCE" w:rsidRPr="002B7097" w:rsidDel="00567FDD" w:rsidRDefault="0020052E" w:rsidP="00600FCE">
            <w:pPr>
              <w:pStyle w:val="StandaardBasis"/>
              <w:spacing w:line="276" w:lineRule="auto"/>
              <w:rPr>
                <w:rFonts w:cstheme="minorHAnsi"/>
              </w:rPr>
            </w:pPr>
            <w:r>
              <w:rPr>
                <w:rFonts w:cstheme="minorHAnsi"/>
              </w:rPr>
              <w:t>Inschrijver</w:t>
            </w:r>
            <w:r w:rsidR="00600FCE" w:rsidRPr="002B7097">
              <w:rPr>
                <w:rFonts w:cstheme="minorHAnsi"/>
              </w:rPr>
              <w:t xml:space="preserve"> is verantwoordelijk voor het verzekeren van t</w:t>
            </w:r>
            <w:r w:rsidR="001D3C71">
              <w:rPr>
                <w:rFonts w:cstheme="minorHAnsi"/>
              </w:rPr>
              <w:t>ra</w:t>
            </w:r>
            <w:r w:rsidR="00600FCE" w:rsidRPr="002B7097">
              <w:rPr>
                <w:rFonts w:cstheme="minorHAnsi"/>
              </w:rPr>
              <w:t xml:space="preserve">nsport en opslag van materialen. Kosten die voortkomen uit beschadiging tijdens transport en/of opslag kunnen niet verhaald worden bij </w:t>
            </w:r>
            <w:r>
              <w:rPr>
                <w:rFonts w:cstheme="minorHAnsi"/>
              </w:rPr>
              <w:t>SRO</w:t>
            </w:r>
            <w:r w:rsidR="001D3C71">
              <w:rPr>
                <w:rFonts w:cstheme="minorHAnsi"/>
              </w:rPr>
              <w:t>.</w:t>
            </w:r>
          </w:p>
        </w:tc>
      </w:tr>
      <w:tr w:rsidR="00600FCE" w:rsidRPr="002B7097" w:rsidDel="00567FDD" w14:paraId="51B214B8" w14:textId="77777777" w:rsidTr="006A4D54">
        <w:tc>
          <w:tcPr>
            <w:tcW w:w="1202" w:type="dxa"/>
            <w:vAlign w:val="center"/>
          </w:tcPr>
          <w:p w14:paraId="4B97EAD9" w14:textId="77777777" w:rsidR="00600FCE" w:rsidRPr="002B7097" w:rsidDel="00567FDD" w:rsidRDefault="00600FCE" w:rsidP="00600FCE">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1E197534" w14:textId="7864A533" w:rsidR="00600FCE" w:rsidRPr="002B7097" w:rsidRDefault="0020052E" w:rsidP="00600FCE">
            <w:pPr>
              <w:pStyle w:val="StandaardBasis"/>
              <w:spacing w:line="276" w:lineRule="auto"/>
              <w:rPr>
                <w:rFonts w:cstheme="minorHAnsi"/>
              </w:rPr>
            </w:pPr>
            <w:r>
              <w:rPr>
                <w:rFonts w:cstheme="minorHAnsi"/>
              </w:rPr>
              <w:t>Inschrijver</w:t>
            </w:r>
            <w:r w:rsidR="00600FCE" w:rsidRPr="002B7097">
              <w:rPr>
                <w:rFonts w:cstheme="minorHAnsi"/>
              </w:rPr>
              <w:t xml:space="preserve"> is verantwoordelijk voor veilig transport en opslag zodat componenten, materialen, gereedschappen en overige benodigdheden niet verloren raken of gestolen worden. Eventuele kosten ten gevolge van verlies en/of diefstal kunnen niet verhaald worden bij de </w:t>
            </w:r>
            <w:r>
              <w:rPr>
                <w:rFonts w:cstheme="minorHAnsi"/>
              </w:rPr>
              <w:t>SRO</w:t>
            </w:r>
            <w:r w:rsidR="001D3C71">
              <w:rPr>
                <w:rFonts w:cstheme="minorHAnsi"/>
              </w:rPr>
              <w:t>.</w:t>
            </w:r>
            <w:r w:rsidR="00600FCE" w:rsidRPr="002B7097">
              <w:rPr>
                <w:rFonts w:cstheme="minorHAnsi"/>
              </w:rPr>
              <w:t xml:space="preserve"> </w:t>
            </w:r>
          </w:p>
        </w:tc>
      </w:tr>
      <w:tr w:rsidR="00600FCE" w:rsidRPr="002B7097" w14:paraId="014A93BB" w14:textId="77777777" w:rsidTr="006A4D54">
        <w:tc>
          <w:tcPr>
            <w:tcW w:w="1202" w:type="dxa"/>
            <w:vAlign w:val="center"/>
          </w:tcPr>
          <w:p w14:paraId="2D4C345F" w14:textId="77777777" w:rsidR="00600FCE" w:rsidRPr="002B7097" w:rsidRDefault="00600FCE" w:rsidP="00600FCE">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27444653" w14:textId="72A30F92" w:rsidR="00600FCE" w:rsidRPr="002B7097" w:rsidRDefault="0020052E" w:rsidP="00600FCE">
            <w:pPr>
              <w:pStyle w:val="StandaardBasis"/>
              <w:spacing w:line="276" w:lineRule="auto"/>
              <w:rPr>
                <w:rFonts w:cstheme="minorHAnsi"/>
              </w:rPr>
            </w:pPr>
            <w:r>
              <w:rPr>
                <w:rFonts w:cstheme="minorHAnsi"/>
              </w:rPr>
              <w:t>Inschrijver</w:t>
            </w:r>
            <w:r w:rsidR="00600FCE" w:rsidRPr="002B7097">
              <w:rPr>
                <w:rFonts w:cstheme="minorHAnsi"/>
              </w:rPr>
              <w:t xml:space="preserve"> is verantwoordelijk voor de geschiktheid van alle infrastructuur op de locatie voor transport en opslag</w:t>
            </w:r>
            <w:r w:rsidR="001D3C71">
              <w:rPr>
                <w:rFonts w:cstheme="minorHAnsi"/>
              </w:rPr>
              <w:t>.</w:t>
            </w:r>
          </w:p>
        </w:tc>
      </w:tr>
      <w:tr w:rsidR="00567FDD" w:rsidRPr="002B7097" w14:paraId="157B39A3" w14:textId="77777777" w:rsidTr="00100C7D">
        <w:tc>
          <w:tcPr>
            <w:tcW w:w="8928" w:type="dxa"/>
            <w:gridSpan w:val="2"/>
            <w:shd w:val="clear" w:color="auto" w:fill="D9D9D9" w:themeFill="background1" w:themeFillShade="D9"/>
            <w:vAlign w:val="center"/>
          </w:tcPr>
          <w:p w14:paraId="578E9F1E" w14:textId="3F07EF1D" w:rsidR="00567FDD" w:rsidRPr="002B7097" w:rsidRDefault="00567FDD" w:rsidP="00567FDD">
            <w:pPr>
              <w:spacing w:before="120" w:line="276" w:lineRule="auto"/>
              <w:rPr>
                <w:rFonts w:asciiTheme="minorHAnsi" w:hAnsiTheme="minorHAnsi" w:cstheme="minorHAnsi"/>
                <w:b/>
                <w:sz w:val="20"/>
                <w:szCs w:val="20"/>
              </w:rPr>
            </w:pPr>
            <w:r w:rsidRPr="002B7097">
              <w:rPr>
                <w:rFonts w:asciiTheme="minorHAnsi" w:hAnsiTheme="minorHAnsi" w:cstheme="minorHAnsi"/>
                <w:b/>
                <w:sz w:val="20"/>
                <w:szCs w:val="20"/>
              </w:rPr>
              <w:lastRenderedPageBreak/>
              <w:t>Commerciële eisen</w:t>
            </w:r>
          </w:p>
        </w:tc>
      </w:tr>
      <w:tr w:rsidR="00567FDD" w:rsidRPr="002B7097" w14:paraId="4BF86F32" w14:textId="77777777" w:rsidTr="00133150">
        <w:tc>
          <w:tcPr>
            <w:tcW w:w="1202" w:type="dxa"/>
            <w:vAlign w:val="center"/>
          </w:tcPr>
          <w:p w14:paraId="335EDFBB" w14:textId="77777777" w:rsidR="00567FDD" w:rsidRPr="002B7097" w:rsidRDefault="00567FDD" w:rsidP="00567FDD">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59B9E7A4" w14:textId="5947FC8B" w:rsidR="00567FDD" w:rsidRPr="002B7097" w:rsidRDefault="00567FDD" w:rsidP="00567FDD">
            <w:pPr>
              <w:spacing w:line="276" w:lineRule="auto"/>
              <w:rPr>
                <w:rFonts w:asciiTheme="minorHAnsi" w:hAnsiTheme="minorHAnsi" w:cstheme="minorHAnsi"/>
                <w:sz w:val="20"/>
                <w:szCs w:val="20"/>
              </w:rPr>
            </w:pPr>
            <w:r w:rsidRPr="002B7097">
              <w:rPr>
                <w:rFonts w:asciiTheme="minorHAnsi" w:hAnsiTheme="minorHAnsi" w:cstheme="minorHAnsi"/>
                <w:sz w:val="20"/>
                <w:szCs w:val="20"/>
              </w:rPr>
              <w:t xml:space="preserve">Inschrijving van </w:t>
            </w:r>
            <w:r w:rsidR="00AA349C" w:rsidRPr="002B7097">
              <w:rPr>
                <w:rFonts w:asciiTheme="minorHAnsi" w:hAnsiTheme="minorHAnsi" w:cstheme="minorHAnsi"/>
                <w:sz w:val="20"/>
                <w:szCs w:val="20"/>
              </w:rPr>
              <w:t>Inschrijver</w:t>
            </w:r>
            <w:r w:rsidRPr="002B7097">
              <w:rPr>
                <w:rFonts w:asciiTheme="minorHAnsi" w:hAnsiTheme="minorHAnsi" w:cstheme="minorHAnsi"/>
                <w:sz w:val="20"/>
                <w:szCs w:val="20"/>
              </w:rPr>
              <w:t xml:space="preserve"> is in de Nederlandse taal gesteld en de gehanteerde tarieven zijn in euro's, exclusief btw</w:t>
            </w:r>
          </w:p>
        </w:tc>
      </w:tr>
      <w:tr w:rsidR="00567FDD" w:rsidRPr="002B7097" w14:paraId="25EACB55" w14:textId="77777777" w:rsidTr="00133150">
        <w:tc>
          <w:tcPr>
            <w:tcW w:w="1202" w:type="dxa"/>
            <w:vAlign w:val="center"/>
          </w:tcPr>
          <w:p w14:paraId="14CEAB3B" w14:textId="77777777" w:rsidR="00567FDD" w:rsidRPr="002B7097" w:rsidRDefault="00567FDD" w:rsidP="00567FDD">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578BB6A5" w14:textId="05534536" w:rsidR="00567FDD" w:rsidRPr="002B7097" w:rsidRDefault="00567FDD" w:rsidP="00567FDD">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 xml:space="preserve">Alle prijzen voor meubilair zijn gebaseerd op </w:t>
            </w:r>
            <w:proofErr w:type="spellStart"/>
            <w:r w:rsidRPr="002B7097">
              <w:rPr>
                <w:rFonts w:asciiTheme="minorHAnsi" w:hAnsiTheme="minorHAnsi" w:cstheme="minorHAnsi"/>
                <w:sz w:val="20"/>
                <w:szCs w:val="20"/>
              </w:rPr>
              <w:t>franco</w:t>
            </w:r>
            <w:proofErr w:type="spellEnd"/>
            <w:r w:rsidRPr="002B7097">
              <w:rPr>
                <w:rFonts w:asciiTheme="minorHAnsi" w:hAnsiTheme="minorHAnsi" w:cstheme="minorHAnsi"/>
                <w:sz w:val="20"/>
                <w:szCs w:val="20"/>
              </w:rPr>
              <w:t xml:space="preserve"> leveringen, zijn exclusief btw en inclusief alle diensten gerelateerd aan de levering en alle bijkomende kosten, zoals bijvoorbeeld transport, verzekering, instructies, inhuizen, monteren, nazorg, overhead, orderkosten en gebruiksklaar (op de juiste plaats) installeren</w:t>
            </w:r>
          </w:p>
        </w:tc>
      </w:tr>
      <w:tr w:rsidR="00567FDD" w:rsidRPr="002B7097" w14:paraId="3B25C9A6" w14:textId="77777777" w:rsidTr="00133150">
        <w:tc>
          <w:tcPr>
            <w:tcW w:w="1202" w:type="dxa"/>
            <w:vAlign w:val="center"/>
          </w:tcPr>
          <w:p w14:paraId="3B874B3B" w14:textId="77777777" w:rsidR="00567FDD" w:rsidRPr="002B7097" w:rsidRDefault="00567FDD" w:rsidP="00567FDD">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505DD79F" w14:textId="0A1794BE" w:rsidR="00567FDD" w:rsidRPr="002B7097" w:rsidRDefault="00567FDD" w:rsidP="00FB178F">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 xml:space="preserve">Tarieven voor service, onderhoud en reparatie voor meubilair, na afloop van de garantietermijn, </w:t>
            </w:r>
            <w:r w:rsidR="00FB178F" w:rsidRPr="002B7097">
              <w:rPr>
                <w:rFonts w:asciiTheme="minorHAnsi" w:hAnsiTheme="minorHAnsi" w:cstheme="minorHAnsi"/>
                <w:sz w:val="20"/>
                <w:szCs w:val="20"/>
              </w:rPr>
              <w:t xml:space="preserve">worden op basis van een Uitvraag vastgesteld. </w:t>
            </w:r>
            <w:r w:rsidRPr="002B7097">
              <w:rPr>
                <w:rFonts w:asciiTheme="minorHAnsi" w:hAnsiTheme="minorHAnsi" w:cstheme="minorHAnsi"/>
                <w:sz w:val="20"/>
                <w:szCs w:val="20"/>
              </w:rPr>
              <w:t xml:space="preserve"> </w:t>
            </w:r>
          </w:p>
        </w:tc>
      </w:tr>
      <w:tr w:rsidR="00567FDD" w:rsidRPr="002B7097" w14:paraId="2FBC278E" w14:textId="77777777" w:rsidTr="00FB178F">
        <w:trPr>
          <w:trHeight w:val="310"/>
        </w:trPr>
        <w:tc>
          <w:tcPr>
            <w:tcW w:w="8928" w:type="dxa"/>
            <w:gridSpan w:val="2"/>
            <w:shd w:val="clear" w:color="auto" w:fill="D9D9D9" w:themeFill="background1" w:themeFillShade="D9"/>
            <w:vAlign w:val="center"/>
          </w:tcPr>
          <w:p w14:paraId="5CBF3E0C" w14:textId="1F04D668" w:rsidR="00567FDD" w:rsidRPr="002B7097" w:rsidRDefault="00600FCE" w:rsidP="00567FDD">
            <w:pPr>
              <w:pStyle w:val="Default"/>
              <w:spacing w:line="276" w:lineRule="auto"/>
              <w:rPr>
                <w:rFonts w:asciiTheme="minorHAnsi" w:hAnsiTheme="minorHAnsi" w:cstheme="minorHAnsi"/>
                <w:b/>
                <w:sz w:val="20"/>
                <w:szCs w:val="20"/>
              </w:rPr>
            </w:pPr>
            <w:r w:rsidRPr="002B7097">
              <w:rPr>
                <w:rFonts w:asciiTheme="minorHAnsi" w:hAnsiTheme="minorHAnsi" w:cstheme="minorHAnsi"/>
                <w:b/>
                <w:sz w:val="20"/>
                <w:szCs w:val="20"/>
              </w:rPr>
              <w:t>Overige</w:t>
            </w:r>
            <w:r w:rsidR="00567FDD" w:rsidRPr="002B7097">
              <w:rPr>
                <w:rFonts w:asciiTheme="minorHAnsi" w:hAnsiTheme="minorHAnsi" w:cstheme="minorHAnsi"/>
                <w:b/>
                <w:sz w:val="20"/>
                <w:szCs w:val="20"/>
              </w:rPr>
              <w:t xml:space="preserve"> eisen</w:t>
            </w:r>
          </w:p>
        </w:tc>
      </w:tr>
      <w:tr w:rsidR="00CB5063" w:rsidRPr="002B7097" w14:paraId="22858C62" w14:textId="77777777" w:rsidTr="00F30E2A">
        <w:tc>
          <w:tcPr>
            <w:tcW w:w="1202" w:type="dxa"/>
            <w:vAlign w:val="center"/>
          </w:tcPr>
          <w:p w14:paraId="5504AF2D" w14:textId="77777777" w:rsidR="00CB5063" w:rsidRPr="002B7097" w:rsidRDefault="00CB5063" w:rsidP="00CB5063">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2FC137C7" w14:textId="38206BC7" w:rsidR="00CB5063" w:rsidRPr="002B7097" w:rsidRDefault="00CB5063" w:rsidP="00CB5063">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PV-systemen dienen dusdanig ontworpen te worden dat ontmanteling en verwijdering van alle componenten aan het einde van de levensduur mogelijk is, met benutting van alle mogelijkheden tot hergebruik van zoveel mogelijk componenten</w:t>
            </w:r>
            <w:r w:rsidR="0021485C">
              <w:rPr>
                <w:rFonts w:asciiTheme="minorHAnsi" w:hAnsiTheme="minorHAnsi" w:cstheme="minorHAnsi"/>
                <w:sz w:val="20"/>
                <w:szCs w:val="20"/>
              </w:rPr>
              <w:t>.</w:t>
            </w:r>
          </w:p>
        </w:tc>
      </w:tr>
      <w:tr w:rsidR="00CB5063" w:rsidRPr="002B7097" w14:paraId="527CD38D" w14:textId="77777777" w:rsidTr="00F30E2A">
        <w:tc>
          <w:tcPr>
            <w:tcW w:w="1202" w:type="dxa"/>
            <w:vAlign w:val="center"/>
          </w:tcPr>
          <w:p w14:paraId="627AD27C" w14:textId="77777777" w:rsidR="00CB5063" w:rsidRPr="002B7097" w:rsidRDefault="00CB5063" w:rsidP="00CB5063">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1CE9DAD5" w14:textId="257BFE4B" w:rsidR="00CB5063" w:rsidRPr="002B7097" w:rsidRDefault="00CB5063" w:rsidP="00CB5063">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Alle DC-componenten- en materialen dienen te voldoen aan de meest recente (veiligheid)normen- en richtlijnen</w:t>
            </w:r>
            <w:r w:rsidR="0021485C">
              <w:rPr>
                <w:rFonts w:asciiTheme="minorHAnsi" w:hAnsiTheme="minorHAnsi" w:cstheme="minorHAnsi"/>
                <w:sz w:val="20"/>
                <w:szCs w:val="20"/>
              </w:rPr>
              <w:t>.</w:t>
            </w:r>
          </w:p>
        </w:tc>
      </w:tr>
      <w:tr w:rsidR="00CB5063" w:rsidRPr="002B7097" w14:paraId="1A4931DD" w14:textId="77777777" w:rsidTr="00F30E2A">
        <w:tc>
          <w:tcPr>
            <w:tcW w:w="1202" w:type="dxa"/>
            <w:vAlign w:val="center"/>
          </w:tcPr>
          <w:p w14:paraId="0BD12BB2" w14:textId="77777777" w:rsidR="00CB5063" w:rsidRPr="002B7097" w:rsidRDefault="00CB5063" w:rsidP="00CB5063">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728603B5" w14:textId="7BC58417" w:rsidR="00CB5063" w:rsidRPr="002B7097" w:rsidRDefault="00CB5063" w:rsidP="00CB5063">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Alle DC-componenten en materialen (kabels, connectoren, overige verbindingen) dienen een technische levensduur te hebben van minimaal 25 jaar. Er dient rekening gehouden te worden met lokale klimaatomstandigheden en UV-bestendigheid</w:t>
            </w:r>
            <w:r w:rsidR="0021485C">
              <w:rPr>
                <w:rFonts w:asciiTheme="minorHAnsi" w:hAnsiTheme="minorHAnsi" w:cstheme="minorHAnsi"/>
                <w:sz w:val="20"/>
                <w:szCs w:val="20"/>
              </w:rPr>
              <w:t>.</w:t>
            </w:r>
          </w:p>
        </w:tc>
      </w:tr>
      <w:tr w:rsidR="00CB5063" w:rsidRPr="002B7097" w14:paraId="73005C3B" w14:textId="77777777" w:rsidTr="00F30E2A">
        <w:tc>
          <w:tcPr>
            <w:tcW w:w="1202" w:type="dxa"/>
            <w:vAlign w:val="center"/>
          </w:tcPr>
          <w:p w14:paraId="630BCE56" w14:textId="77777777" w:rsidR="00CB5063" w:rsidRPr="002B7097" w:rsidRDefault="00CB5063" w:rsidP="00CB5063">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56F79447" w14:textId="5DA46CDD" w:rsidR="00CB5063" w:rsidRPr="002B7097" w:rsidRDefault="00CB5063" w:rsidP="00CB5063">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Alle componenten die onderdeel uitmaken van de dienstverlening zijn, indien van toepassing, ontworpen en gecertificeerd conform de meest recente Nederlandse en/of internationale normen die in Nederland van toepassing zijn en voldoen aan de daarbij geldende kwaliteits- en veiligheidseisen</w:t>
            </w:r>
            <w:r w:rsidR="0021485C">
              <w:rPr>
                <w:rFonts w:asciiTheme="minorHAnsi" w:hAnsiTheme="minorHAnsi" w:cstheme="minorHAnsi"/>
                <w:sz w:val="20"/>
                <w:szCs w:val="20"/>
              </w:rPr>
              <w:t>.</w:t>
            </w:r>
          </w:p>
        </w:tc>
      </w:tr>
      <w:tr w:rsidR="00CB5063" w:rsidRPr="002B7097" w14:paraId="54D82278" w14:textId="77777777" w:rsidTr="00F30E2A">
        <w:tc>
          <w:tcPr>
            <w:tcW w:w="1202" w:type="dxa"/>
            <w:vAlign w:val="center"/>
          </w:tcPr>
          <w:p w14:paraId="7D343E52" w14:textId="77777777" w:rsidR="00CB5063" w:rsidRPr="002B7097" w:rsidRDefault="00CB5063" w:rsidP="00CB5063">
            <w:pPr>
              <w:spacing w:before="120" w:line="276" w:lineRule="auto"/>
              <w:rPr>
                <w:rFonts w:asciiTheme="minorHAnsi" w:hAnsiTheme="minorHAnsi" w:cstheme="minorHAnsi"/>
                <w:sz w:val="20"/>
                <w:szCs w:val="20"/>
              </w:rPr>
            </w:pPr>
          </w:p>
        </w:tc>
        <w:tc>
          <w:tcPr>
            <w:tcW w:w="7726" w:type="dxa"/>
          </w:tcPr>
          <w:p w14:paraId="5847C833" w14:textId="4EDBF998" w:rsidR="00CB5063" w:rsidRPr="002B7097" w:rsidRDefault="00CB5063" w:rsidP="00CB5063">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Alle toe te passen componenten en materialen zijn nieuw, regulier en binnen redelijke termijn verkrijgbaar</w:t>
            </w:r>
            <w:r w:rsidR="0021485C">
              <w:rPr>
                <w:rFonts w:asciiTheme="minorHAnsi" w:hAnsiTheme="minorHAnsi" w:cstheme="minorHAnsi"/>
                <w:sz w:val="20"/>
                <w:szCs w:val="20"/>
              </w:rPr>
              <w:t>.</w:t>
            </w:r>
          </w:p>
        </w:tc>
      </w:tr>
      <w:tr w:rsidR="00CB5063" w:rsidRPr="002B7097" w14:paraId="1DCE9C6F" w14:textId="77777777" w:rsidTr="00F30E2A">
        <w:tc>
          <w:tcPr>
            <w:tcW w:w="1202" w:type="dxa"/>
            <w:vAlign w:val="center"/>
          </w:tcPr>
          <w:p w14:paraId="02741238" w14:textId="77777777" w:rsidR="00CB5063" w:rsidRPr="002B7097" w:rsidRDefault="00CB5063" w:rsidP="00CB5063">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39EB9562" w14:textId="1B3D8ECB" w:rsidR="00CB5063" w:rsidRPr="002B7097" w:rsidRDefault="00CB5063" w:rsidP="00CB5063">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Eventuele behuizingen zullen voldoen aan het IP-niveau dat benodigd is voor de apparatuur die zich daar bevindt</w:t>
            </w:r>
            <w:r w:rsidR="0021485C">
              <w:rPr>
                <w:rFonts w:asciiTheme="minorHAnsi" w:hAnsiTheme="minorHAnsi" w:cstheme="minorHAnsi"/>
                <w:sz w:val="20"/>
                <w:szCs w:val="20"/>
              </w:rPr>
              <w:t>.</w:t>
            </w:r>
          </w:p>
        </w:tc>
      </w:tr>
      <w:tr w:rsidR="00CB5063" w:rsidRPr="002B7097" w14:paraId="6D5DE32D" w14:textId="77777777" w:rsidTr="00F30E2A">
        <w:tc>
          <w:tcPr>
            <w:tcW w:w="1202" w:type="dxa"/>
            <w:vAlign w:val="center"/>
          </w:tcPr>
          <w:p w14:paraId="2D2CF6DA" w14:textId="77777777" w:rsidR="00CB5063" w:rsidRPr="002B7097" w:rsidRDefault="00CB5063" w:rsidP="00CB5063">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1C023E5D" w14:textId="77777777" w:rsidR="00CB5063" w:rsidRPr="002B7097" w:rsidRDefault="00CB5063" w:rsidP="00CB5063">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Alle werkzaamheden in de projecten dienen te worden uitgevoerd conform:</w:t>
            </w:r>
          </w:p>
          <w:p w14:paraId="1D1F249E" w14:textId="77777777" w:rsidR="00A950E8" w:rsidRPr="002B7097" w:rsidRDefault="00A950E8" w:rsidP="0021485C">
            <w:pPr>
              <w:pStyle w:val="StandaardBasis"/>
              <w:numPr>
                <w:ilvl w:val="0"/>
                <w:numId w:val="21"/>
              </w:numPr>
              <w:spacing w:line="276" w:lineRule="auto"/>
              <w:rPr>
                <w:rFonts w:cstheme="minorHAnsi"/>
              </w:rPr>
            </w:pPr>
            <w:r w:rsidRPr="002B7097">
              <w:rPr>
                <w:rFonts w:cstheme="minorHAnsi"/>
              </w:rPr>
              <w:t>De wet- en regelgeving in Nederland;</w:t>
            </w:r>
          </w:p>
          <w:p w14:paraId="4ECC8908" w14:textId="77777777" w:rsidR="00A950E8" w:rsidRPr="002B7097" w:rsidRDefault="00A950E8" w:rsidP="0021485C">
            <w:pPr>
              <w:pStyle w:val="StandaardBasis"/>
              <w:numPr>
                <w:ilvl w:val="0"/>
                <w:numId w:val="21"/>
              </w:numPr>
              <w:spacing w:line="276" w:lineRule="auto"/>
              <w:rPr>
                <w:rFonts w:cstheme="minorHAnsi"/>
              </w:rPr>
            </w:pPr>
            <w:r w:rsidRPr="002B7097">
              <w:rPr>
                <w:rFonts w:cstheme="minorHAnsi"/>
              </w:rPr>
              <w:t xml:space="preserve">Nederlandse normen en codes; </w:t>
            </w:r>
          </w:p>
          <w:p w14:paraId="3106CFC7" w14:textId="113B4F7E" w:rsidR="00A950E8" w:rsidRPr="0021485C" w:rsidRDefault="00A950E8" w:rsidP="0021485C">
            <w:pPr>
              <w:pStyle w:val="StandaardBasis"/>
              <w:numPr>
                <w:ilvl w:val="0"/>
                <w:numId w:val="21"/>
              </w:numPr>
              <w:spacing w:line="276" w:lineRule="auto"/>
              <w:rPr>
                <w:rFonts w:cstheme="minorHAnsi"/>
              </w:rPr>
            </w:pPr>
            <w:r w:rsidRPr="002B7097">
              <w:rPr>
                <w:rFonts w:cstheme="minorHAnsi"/>
              </w:rPr>
              <w:t>Internationale normen en codes die van toepassing zijn in Nederland.</w:t>
            </w:r>
          </w:p>
        </w:tc>
      </w:tr>
      <w:tr w:rsidR="00927E96" w:rsidRPr="002B7097" w14:paraId="7DC3672E" w14:textId="77777777" w:rsidTr="00AC1442">
        <w:tc>
          <w:tcPr>
            <w:tcW w:w="1202" w:type="dxa"/>
            <w:vAlign w:val="center"/>
          </w:tcPr>
          <w:p w14:paraId="13AC17DF" w14:textId="77777777" w:rsidR="00927E96" w:rsidRPr="002B7097" w:rsidRDefault="00927E96" w:rsidP="00927E96">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4C1C8912" w14:textId="5FF6CA4F" w:rsidR="00927E96" w:rsidRPr="002B7097" w:rsidRDefault="00927E96" w:rsidP="00927E96">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Wanneer er wordt verwezen naar een norm of richtlijn of andere normatieve bepaling, dan is de meest recente versie ervan van toepassing. Indien er een discrepantie bestaat tussen normen, richtlijnen of bepalingen, dan is de meest strikte ervan van toepassing</w:t>
            </w:r>
            <w:r w:rsidR="00592ED0">
              <w:rPr>
                <w:rFonts w:asciiTheme="minorHAnsi" w:hAnsiTheme="minorHAnsi" w:cstheme="minorHAnsi"/>
                <w:sz w:val="20"/>
                <w:szCs w:val="20"/>
              </w:rPr>
              <w:t>.</w:t>
            </w:r>
          </w:p>
        </w:tc>
      </w:tr>
      <w:tr w:rsidR="00927E96" w:rsidRPr="002B7097" w14:paraId="6EE4BDF3" w14:textId="77777777" w:rsidTr="00AC1442">
        <w:tc>
          <w:tcPr>
            <w:tcW w:w="1202" w:type="dxa"/>
            <w:vAlign w:val="center"/>
          </w:tcPr>
          <w:p w14:paraId="23DF2F05" w14:textId="77777777" w:rsidR="00927E96" w:rsidRPr="002B7097" w:rsidRDefault="00927E96" w:rsidP="00592ED0">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441B85B1" w14:textId="3A32654F" w:rsidR="00927E96" w:rsidRPr="002B7097" w:rsidRDefault="00927E96" w:rsidP="00927E96">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 xml:space="preserve">De in dit Programma van Eisen aangegeven eisen, normen en richtlijnen zijn niet limitatief en dienen als richtsnoer voor </w:t>
            </w:r>
            <w:r w:rsidR="0020052E">
              <w:rPr>
                <w:rFonts w:asciiTheme="minorHAnsi" w:hAnsiTheme="minorHAnsi" w:cstheme="minorHAnsi"/>
                <w:sz w:val="20"/>
                <w:szCs w:val="20"/>
              </w:rPr>
              <w:t>Inschrijver</w:t>
            </w:r>
            <w:r w:rsidRPr="002B7097">
              <w:rPr>
                <w:rFonts w:asciiTheme="minorHAnsi" w:hAnsiTheme="minorHAnsi" w:cstheme="minorHAnsi"/>
                <w:sz w:val="20"/>
                <w:szCs w:val="20"/>
              </w:rPr>
              <w:t xml:space="preserve"> om een goed gespecificeerde, op de vraag afgestemde en concurrerende inschrijving te maken. </w:t>
            </w:r>
            <w:r w:rsidR="0020052E">
              <w:rPr>
                <w:rFonts w:asciiTheme="minorHAnsi" w:hAnsiTheme="minorHAnsi" w:cstheme="minorHAnsi"/>
                <w:sz w:val="20"/>
                <w:szCs w:val="20"/>
              </w:rPr>
              <w:t>Inschrijver</w:t>
            </w:r>
            <w:r w:rsidRPr="002B7097">
              <w:rPr>
                <w:rFonts w:asciiTheme="minorHAnsi" w:hAnsiTheme="minorHAnsi" w:cstheme="minorHAnsi"/>
                <w:sz w:val="20"/>
                <w:szCs w:val="20"/>
              </w:rPr>
              <w:t xml:space="preserve"> blijft te allen tijde zelf verantwoordelijk voor het voldoen aan alle geldende meest recente eisen en normen in relatie tot de dienstverlening</w:t>
            </w:r>
            <w:r w:rsidR="00592ED0">
              <w:rPr>
                <w:rFonts w:asciiTheme="minorHAnsi" w:hAnsiTheme="minorHAnsi" w:cstheme="minorHAnsi"/>
                <w:sz w:val="20"/>
                <w:szCs w:val="20"/>
              </w:rPr>
              <w:t>.</w:t>
            </w:r>
          </w:p>
        </w:tc>
      </w:tr>
      <w:tr w:rsidR="00927E96" w:rsidRPr="002B7097" w14:paraId="67363311" w14:textId="77777777" w:rsidTr="00AC1442">
        <w:tc>
          <w:tcPr>
            <w:tcW w:w="1202" w:type="dxa"/>
            <w:vAlign w:val="center"/>
          </w:tcPr>
          <w:p w14:paraId="4B54F581" w14:textId="77777777" w:rsidR="00927E96" w:rsidRPr="002B7097" w:rsidRDefault="00927E96" w:rsidP="00927E96">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155B3613" w14:textId="21343DCD" w:rsidR="00927E96" w:rsidRPr="002B7097" w:rsidRDefault="00927E96" w:rsidP="00927E96">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 xml:space="preserve">De </w:t>
            </w:r>
            <w:r w:rsidR="00592ED0">
              <w:rPr>
                <w:rFonts w:asciiTheme="minorHAnsi" w:hAnsiTheme="minorHAnsi" w:cstheme="minorHAnsi"/>
                <w:sz w:val="20"/>
                <w:szCs w:val="20"/>
              </w:rPr>
              <w:t>d</w:t>
            </w:r>
            <w:r w:rsidRPr="002B7097">
              <w:rPr>
                <w:rFonts w:asciiTheme="minorHAnsi" w:hAnsiTheme="minorHAnsi" w:cstheme="minorHAnsi"/>
                <w:sz w:val="20"/>
                <w:szCs w:val="20"/>
              </w:rPr>
              <w:t xml:space="preserve">ienstverlening en de werkzaamheden die daaruit voortvloeien zullen in ieder geval voldoen aan de van toepassing zijnde wetten, regels, normen en richtlijnen. </w:t>
            </w:r>
          </w:p>
        </w:tc>
      </w:tr>
      <w:tr w:rsidR="00927E96" w:rsidRPr="002B7097" w14:paraId="25593DF4" w14:textId="77777777" w:rsidTr="00AC1442">
        <w:tc>
          <w:tcPr>
            <w:tcW w:w="1202" w:type="dxa"/>
            <w:vAlign w:val="center"/>
          </w:tcPr>
          <w:p w14:paraId="7A8D9074" w14:textId="77777777" w:rsidR="00927E96" w:rsidRPr="002B7097" w:rsidRDefault="00927E96" w:rsidP="00927E96">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23EBBA5D" w14:textId="62BAC04A" w:rsidR="00927E96" w:rsidRPr="002B7097" w:rsidRDefault="00927E96" w:rsidP="00927E96">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Laagspanningsschakelaars dienen te voldoen aan NEN-EN-IEC 60947, laagspanningsschakelaars</w:t>
            </w:r>
            <w:r w:rsidR="00592ED0">
              <w:rPr>
                <w:rFonts w:asciiTheme="minorHAnsi" w:hAnsiTheme="minorHAnsi" w:cstheme="minorHAnsi"/>
                <w:sz w:val="20"/>
                <w:szCs w:val="20"/>
              </w:rPr>
              <w:t>.</w:t>
            </w:r>
          </w:p>
        </w:tc>
      </w:tr>
      <w:tr w:rsidR="00927E96" w:rsidRPr="007542F5" w14:paraId="26BAF6CD" w14:textId="77777777" w:rsidTr="00AC1442">
        <w:tc>
          <w:tcPr>
            <w:tcW w:w="1202" w:type="dxa"/>
            <w:vAlign w:val="center"/>
          </w:tcPr>
          <w:p w14:paraId="1D67B5A2" w14:textId="77777777" w:rsidR="00927E96" w:rsidRPr="002B7097" w:rsidRDefault="00927E96" w:rsidP="00927E96">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45BF73D7" w14:textId="77777777" w:rsidR="00927E96" w:rsidRPr="002B7097" w:rsidRDefault="00927E96" w:rsidP="00927E96">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 xml:space="preserve">Standaarden die als uitgangspunt dienen voor het ontwerp van het elektrisch systeem zijn gemaakt door: </w:t>
            </w:r>
          </w:p>
          <w:p w14:paraId="5CCBD293" w14:textId="77777777" w:rsidR="00E37116" w:rsidRPr="002B7097" w:rsidRDefault="00E37116" w:rsidP="00592ED0">
            <w:pPr>
              <w:pStyle w:val="StandaardBasis"/>
              <w:numPr>
                <w:ilvl w:val="0"/>
                <w:numId w:val="21"/>
              </w:numPr>
              <w:spacing w:line="276" w:lineRule="auto"/>
              <w:rPr>
                <w:rFonts w:cstheme="minorHAnsi"/>
              </w:rPr>
            </w:pPr>
            <w:r w:rsidRPr="002B7097">
              <w:rPr>
                <w:rFonts w:cstheme="minorHAnsi"/>
              </w:rPr>
              <w:t>NEN (Nederlandse Norm)</w:t>
            </w:r>
          </w:p>
          <w:p w14:paraId="125A3895" w14:textId="77777777" w:rsidR="00E37116" w:rsidRPr="002B7097" w:rsidRDefault="00E37116" w:rsidP="00592ED0">
            <w:pPr>
              <w:pStyle w:val="StandaardBasis"/>
              <w:numPr>
                <w:ilvl w:val="0"/>
                <w:numId w:val="21"/>
              </w:numPr>
              <w:spacing w:line="276" w:lineRule="auto"/>
              <w:rPr>
                <w:rFonts w:cstheme="minorHAnsi"/>
              </w:rPr>
            </w:pPr>
            <w:r w:rsidRPr="002B7097">
              <w:rPr>
                <w:rFonts w:cstheme="minorHAnsi"/>
              </w:rPr>
              <w:t>IEC (</w:t>
            </w:r>
            <w:proofErr w:type="spellStart"/>
            <w:r w:rsidRPr="002B7097">
              <w:rPr>
                <w:rFonts w:cstheme="minorHAnsi"/>
              </w:rPr>
              <w:t>international</w:t>
            </w:r>
            <w:proofErr w:type="spellEnd"/>
            <w:r w:rsidRPr="002B7097">
              <w:rPr>
                <w:rFonts w:cstheme="minorHAnsi"/>
              </w:rPr>
              <w:t xml:space="preserve"> </w:t>
            </w:r>
            <w:proofErr w:type="spellStart"/>
            <w:r w:rsidRPr="002B7097">
              <w:rPr>
                <w:rFonts w:cstheme="minorHAnsi"/>
              </w:rPr>
              <w:t>Elektrotechnical</w:t>
            </w:r>
            <w:proofErr w:type="spellEnd"/>
            <w:r w:rsidRPr="002B7097">
              <w:rPr>
                <w:rFonts w:cstheme="minorHAnsi"/>
              </w:rPr>
              <w:t xml:space="preserve"> </w:t>
            </w:r>
            <w:proofErr w:type="spellStart"/>
            <w:r w:rsidRPr="002B7097">
              <w:rPr>
                <w:rFonts w:cstheme="minorHAnsi"/>
              </w:rPr>
              <w:t>Commission</w:t>
            </w:r>
            <w:proofErr w:type="spellEnd"/>
            <w:r w:rsidRPr="002B7097">
              <w:rPr>
                <w:rFonts w:cstheme="minorHAnsi"/>
              </w:rPr>
              <w:t>)</w:t>
            </w:r>
          </w:p>
          <w:p w14:paraId="2A39642D" w14:textId="77777777" w:rsidR="00E37116" w:rsidRPr="002B7097" w:rsidRDefault="00E37116" w:rsidP="00592ED0">
            <w:pPr>
              <w:pStyle w:val="StandaardBasis"/>
              <w:numPr>
                <w:ilvl w:val="0"/>
                <w:numId w:val="21"/>
              </w:numPr>
              <w:spacing w:line="276" w:lineRule="auto"/>
              <w:rPr>
                <w:rFonts w:cstheme="minorHAnsi"/>
              </w:rPr>
            </w:pPr>
            <w:r w:rsidRPr="002B7097">
              <w:rPr>
                <w:rFonts w:cstheme="minorHAnsi"/>
              </w:rPr>
              <w:t xml:space="preserve">ISO (International </w:t>
            </w:r>
            <w:proofErr w:type="spellStart"/>
            <w:r w:rsidRPr="002B7097">
              <w:rPr>
                <w:rFonts w:cstheme="minorHAnsi"/>
              </w:rPr>
              <w:t>Standardisation</w:t>
            </w:r>
            <w:proofErr w:type="spellEnd"/>
            <w:r w:rsidRPr="002B7097">
              <w:rPr>
                <w:rFonts w:cstheme="minorHAnsi"/>
              </w:rPr>
              <w:t xml:space="preserve"> </w:t>
            </w:r>
            <w:proofErr w:type="spellStart"/>
            <w:r w:rsidRPr="002B7097">
              <w:rPr>
                <w:rFonts w:cstheme="minorHAnsi"/>
              </w:rPr>
              <w:t>Organisation</w:t>
            </w:r>
            <w:proofErr w:type="spellEnd"/>
            <w:r w:rsidRPr="002B7097">
              <w:rPr>
                <w:rFonts w:cstheme="minorHAnsi"/>
              </w:rPr>
              <w:t>)</w:t>
            </w:r>
          </w:p>
          <w:p w14:paraId="2EAFBB8E" w14:textId="4FA25DA2" w:rsidR="00E37116" w:rsidRPr="007E772C" w:rsidRDefault="00E37116" w:rsidP="00592ED0">
            <w:pPr>
              <w:pStyle w:val="StandaardBasis"/>
              <w:numPr>
                <w:ilvl w:val="0"/>
                <w:numId w:val="21"/>
              </w:numPr>
              <w:spacing w:line="276" w:lineRule="auto"/>
              <w:rPr>
                <w:rFonts w:cstheme="minorHAnsi"/>
                <w:lang w:val="en-US"/>
              </w:rPr>
            </w:pPr>
            <w:r w:rsidRPr="007E772C">
              <w:rPr>
                <w:rFonts w:cstheme="minorHAnsi"/>
                <w:lang w:val="en-US"/>
              </w:rPr>
              <w:t xml:space="preserve">CENELEC European </w:t>
            </w:r>
            <w:proofErr w:type="spellStart"/>
            <w:r w:rsidRPr="007E772C">
              <w:rPr>
                <w:rFonts w:cstheme="minorHAnsi"/>
                <w:lang w:val="en-US"/>
              </w:rPr>
              <w:t>Committe</w:t>
            </w:r>
            <w:proofErr w:type="spellEnd"/>
            <w:r w:rsidRPr="007E772C">
              <w:rPr>
                <w:rFonts w:cstheme="minorHAnsi"/>
                <w:lang w:val="en-US"/>
              </w:rPr>
              <w:t xml:space="preserve"> for </w:t>
            </w:r>
            <w:proofErr w:type="spellStart"/>
            <w:r w:rsidRPr="007E772C">
              <w:rPr>
                <w:rFonts w:cstheme="minorHAnsi"/>
                <w:lang w:val="en-US"/>
              </w:rPr>
              <w:t>Elektrotechnical</w:t>
            </w:r>
            <w:proofErr w:type="spellEnd"/>
            <w:r w:rsidRPr="007E772C">
              <w:rPr>
                <w:rFonts w:cstheme="minorHAnsi"/>
                <w:lang w:val="en-US"/>
              </w:rPr>
              <w:t xml:space="preserve"> Standardization</w:t>
            </w:r>
          </w:p>
        </w:tc>
      </w:tr>
      <w:tr w:rsidR="007F642D" w:rsidRPr="002B7097" w14:paraId="43B29C85" w14:textId="77777777" w:rsidTr="006036AD">
        <w:tc>
          <w:tcPr>
            <w:tcW w:w="1202" w:type="dxa"/>
            <w:vAlign w:val="center"/>
          </w:tcPr>
          <w:p w14:paraId="06863378" w14:textId="77777777" w:rsidR="007F642D" w:rsidRPr="002B7097" w:rsidRDefault="007F642D" w:rsidP="007F642D">
            <w:pPr>
              <w:pStyle w:val="Lijstalinea"/>
              <w:numPr>
                <w:ilvl w:val="0"/>
                <w:numId w:val="1"/>
              </w:numPr>
              <w:spacing w:before="120" w:line="276" w:lineRule="auto"/>
              <w:ind w:hanging="692"/>
              <w:rPr>
                <w:rFonts w:asciiTheme="minorHAnsi" w:hAnsiTheme="minorHAnsi" w:cstheme="minorHAnsi"/>
                <w:sz w:val="20"/>
                <w:szCs w:val="20"/>
                <w:lang w:val="en-US"/>
              </w:rPr>
            </w:pPr>
          </w:p>
        </w:tc>
        <w:tc>
          <w:tcPr>
            <w:tcW w:w="7726" w:type="dxa"/>
          </w:tcPr>
          <w:p w14:paraId="6571395D" w14:textId="27C3F963" w:rsidR="007F642D" w:rsidRPr="002B7097" w:rsidRDefault="0020052E" w:rsidP="007F642D">
            <w:pPr>
              <w:pStyle w:val="Default"/>
              <w:spacing w:line="276" w:lineRule="auto"/>
              <w:rPr>
                <w:rFonts w:asciiTheme="minorHAnsi" w:hAnsiTheme="minorHAnsi" w:cstheme="minorHAnsi"/>
                <w:sz w:val="20"/>
                <w:szCs w:val="20"/>
              </w:rPr>
            </w:pPr>
            <w:r>
              <w:rPr>
                <w:rFonts w:asciiTheme="minorHAnsi" w:hAnsiTheme="minorHAnsi" w:cstheme="minorHAnsi"/>
                <w:sz w:val="20"/>
                <w:szCs w:val="20"/>
              </w:rPr>
              <w:t>Inschrijver</w:t>
            </w:r>
            <w:r w:rsidR="007F642D" w:rsidRPr="002B7097">
              <w:rPr>
                <w:rFonts w:asciiTheme="minorHAnsi" w:hAnsiTheme="minorHAnsi" w:cstheme="minorHAnsi"/>
                <w:sz w:val="20"/>
                <w:szCs w:val="20"/>
              </w:rPr>
              <w:t xml:space="preserve"> garandeert een dusdanig ontwerp dat het uitvoeren van preventief en correctief onderhoud en het bedienen van het systeem, redelijkerwijs volgens NEN 3140, mogelijk is</w:t>
            </w:r>
            <w:r w:rsidR="00592ED0">
              <w:rPr>
                <w:rFonts w:asciiTheme="minorHAnsi" w:hAnsiTheme="minorHAnsi" w:cstheme="minorHAnsi"/>
                <w:sz w:val="20"/>
                <w:szCs w:val="20"/>
              </w:rPr>
              <w:t>.</w:t>
            </w:r>
          </w:p>
        </w:tc>
      </w:tr>
      <w:tr w:rsidR="007F642D" w:rsidRPr="002B7097" w14:paraId="24B3E748" w14:textId="77777777" w:rsidTr="006036AD">
        <w:tc>
          <w:tcPr>
            <w:tcW w:w="1202" w:type="dxa"/>
            <w:vAlign w:val="center"/>
          </w:tcPr>
          <w:p w14:paraId="463C3B61" w14:textId="77777777" w:rsidR="007F642D" w:rsidRPr="002B7097" w:rsidRDefault="007F642D" w:rsidP="00592ED0">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0FBEC5B8" w14:textId="6CF7E94D" w:rsidR="007F642D" w:rsidRPr="002B7097" w:rsidRDefault="007F642D" w:rsidP="007F642D">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Op te leveren installaties moeten dusdanig toegankelijk zijn dat onderdelen die handmatige operatie vereisen toegankelijk zijn voor geautoriseerd personeel, maar ontoegankelijk blijven voor ongeautoriseerde personen</w:t>
            </w:r>
            <w:r w:rsidR="00592ED0">
              <w:rPr>
                <w:rFonts w:asciiTheme="minorHAnsi" w:hAnsiTheme="minorHAnsi" w:cstheme="minorHAnsi"/>
                <w:sz w:val="20"/>
                <w:szCs w:val="20"/>
              </w:rPr>
              <w:t>.</w:t>
            </w:r>
          </w:p>
        </w:tc>
      </w:tr>
      <w:tr w:rsidR="007F642D" w:rsidRPr="002B7097" w14:paraId="4CFC07C5" w14:textId="77777777" w:rsidTr="006036AD">
        <w:tc>
          <w:tcPr>
            <w:tcW w:w="1202" w:type="dxa"/>
            <w:vAlign w:val="center"/>
          </w:tcPr>
          <w:p w14:paraId="65406450" w14:textId="77777777" w:rsidR="007F642D" w:rsidRPr="002B7097" w:rsidRDefault="007F642D" w:rsidP="007F642D">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725549C5" w14:textId="4E01969C" w:rsidR="007F642D" w:rsidRPr="002B7097" w:rsidRDefault="007F642D" w:rsidP="007F642D">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Op te leveren systemen dienen bescherm te zijn tegen aardingsstoringen</w:t>
            </w:r>
            <w:r w:rsidR="00592ED0">
              <w:rPr>
                <w:rFonts w:asciiTheme="minorHAnsi" w:hAnsiTheme="minorHAnsi" w:cstheme="minorHAnsi"/>
                <w:sz w:val="20"/>
                <w:szCs w:val="20"/>
              </w:rPr>
              <w:t>.</w:t>
            </w:r>
          </w:p>
        </w:tc>
      </w:tr>
      <w:tr w:rsidR="007F642D" w:rsidRPr="002B7097" w14:paraId="7EAC136E" w14:textId="77777777" w:rsidTr="006036AD">
        <w:tc>
          <w:tcPr>
            <w:tcW w:w="1202" w:type="dxa"/>
            <w:vAlign w:val="center"/>
          </w:tcPr>
          <w:p w14:paraId="2E453C57" w14:textId="77777777" w:rsidR="007F642D" w:rsidRPr="002B7097" w:rsidRDefault="007F642D" w:rsidP="007F642D">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3128A0C3" w14:textId="2ED9B670" w:rsidR="007F642D" w:rsidRPr="002B7097" w:rsidRDefault="0020052E" w:rsidP="007F642D">
            <w:pPr>
              <w:pStyle w:val="Default"/>
              <w:spacing w:line="276" w:lineRule="auto"/>
              <w:rPr>
                <w:rFonts w:asciiTheme="minorHAnsi" w:hAnsiTheme="minorHAnsi" w:cstheme="minorHAnsi"/>
                <w:sz w:val="20"/>
                <w:szCs w:val="20"/>
              </w:rPr>
            </w:pPr>
            <w:r>
              <w:rPr>
                <w:rFonts w:asciiTheme="minorHAnsi" w:hAnsiTheme="minorHAnsi" w:cstheme="minorHAnsi"/>
                <w:sz w:val="20"/>
                <w:szCs w:val="20"/>
              </w:rPr>
              <w:t>Inschrijver</w:t>
            </w:r>
            <w:r w:rsidR="007F642D" w:rsidRPr="002B7097">
              <w:rPr>
                <w:rFonts w:asciiTheme="minorHAnsi" w:hAnsiTheme="minorHAnsi" w:cstheme="minorHAnsi"/>
                <w:sz w:val="20"/>
                <w:szCs w:val="20"/>
              </w:rPr>
              <w:t xml:space="preserve"> mag alleen schakelen in de verdeelinrichting na overleg met en toestemming van </w:t>
            </w:r>
            <w:r>
              <w:rPr>
                <w:rFonts w:asciiTheme="minorHAnsi" w:hAnsiTheme="minorHAnsi" w:cstheme="minorHAnsi"/>
                <w:sz w:val="20"/>
                <w:szCs w:val="20"/>
              </w:rPr>
              <w:t>SRO</w:t>
            </w:r>
            <w:r w:rsidR="007F642D" w:rsidRPr="002B7097">
              <w:rPr>
                <w:rFonts w:asciiTheme="minorHAnsi" w:hAnsiTheme="minorHAnsi" w:cstheme="minorHAnsi"/>
                <w:sz w:val="20"/>
                <w:szCs w:val="20"/>
              </w:rPr>
              <w:t>, zowel tijdens realisatie als tijdens de onderhoudsperiode</w:t>
            </w:r>
            <w:r w:rsidR="00592ED0">
              <w:rPr>
                <w:rFonts w:asciiTheme="minorHAnsi" w:hAnsiTheme="minorHAnsi" w:cstheme="minorHAnsi"/>
                <w:sz w:val="20"/>
                <w:szCs w:val="20"/>
              </w:rPr>
              <w:t>.</w:t>
            </w:r>
          </w:p>
        </w:tc>
      </w:tr>
      <w:tr w:rsidR="007F642D" w:rsidRPr="002B7097" w14:paraId="1C790281" w14:textId="77777777" w:rsidTr="006036AD">
        <w:tc>
          <w:tcPr>
            <w:tcW w:w="1202" w:type="dxa"/>
            <w:vAlign w:val="center"/>
          </w:tcPr>
          <w:p w14:paraId="4AA2556B" w14:textId="77777777" w:rsidR="007F642D" w:rsidRPr="002B7097" w:rsidRDefault="007F642D" w:rsidP="007F642D">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50B3CAD4" w14:textId="423DA7E3" w:rsidR="007F642D" w:rsidRPr="002B7097" w:rsidRDefault="007F642D" w:rsidP="007F642D">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Elektrische apparatuur dient adequaat beschermd te zijn tegen vandalisme indien de situatie hierom vraagt</w:t>
            </w:r>
            <w:r w:rsidR="00E14B0E">
              <w:rPr>
                <w:rFonts w:asciiTheme="minorHAnsi" w:hAnsiTheme="minorHAnsi" w:cstheme="minorHAnsi"/>
                <w:sz w:val="20"/>
                <w:szCs w:val="20"/>
              </w:rPr>
              <w:t>.</w:t>
            </w:r>
          </w:p>
        </w:tc>
      </w:tr>
      <w:tr w:rsidR="007F642D" w:rsidRPr="002B7097" w14:paraId="1E8D1C0E" w14:textId="77777777" w:rsidTr="006036AD">
        <w:tc>
          <w:tcPr>
            <w:tcW w:w="1202" w:type="dxa"/>
            <w:vAlign w:val="center"/>
          </w:tcPr>
          <w:p w14:paraId="1F1EF9D2" w14:textId="77777777" w:rsidR="007F642D" w:rsidRPr="002B7097" w:rsidRDefault="007F642D" w:rsidP="007F642D">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0262ACD5" w14:textId="585081FA" w:rsidR="007F642D" w:rsidRPr="002B7097" w:rsidRDefault="007F642D" w:rsidP="007F642D">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 xml:space="preserve">Bij elke oplevering dient </w:t>
            </w:r>
            <w:r w:rsidR="0020052E">
              <w:rPr>
                <w:rFonts w:asciiTheme="minorHAnsi" w:hAnsiTheme="minorHAnsi" w:cstheme="minorHAnsi"/>
                <w:sz w:val="20"/>
                <w:szCs w:val="20"/>
              </w:rPr>
              <w:t>Inschrijver</w:t>
            </w:r>
            <w:r w:rsidRPr="002B7097">
              <w:rPr>
                <w:rFonts w:asciiTheme="minorHAnsi" w:hAnsiTheme="minorHAnsi" w:cstheme="minorHAnsi"/>
                <w:sz w:val="20"/>
                <w:szCs w:val="20"/>
              </w:rPr>
              <w:t xml:space="preserve"> een inspectie uit te laten voeren door een hiervoor gecertificeerd bedrijf. Een rapportage en certificaat hiervan wordt bij de oplevering overhandigd aan </w:t>
            </w:r>
            <w:r w:rsidR="0020052E">
              <w:rPr>
                <w:rFonts w:asciiTheme="minorHAnsi" w:hAnsiTheme="minorHAnsi" w:cstheme="minorHAnsi"/>
                <w:sz w:val="20"/>
                <w:szCs w:val="20"/>
              </w:rPr>
              <w:t>SRO</w:t>
            </w:r>
            <w:r w:rsidRPr="002B7097">
              <w:rPr>
                <w:rFonts w:asciiTheme="minorHAnsi" w:hAnsiTheme="minorHAnsi" w:cstheme="minorHAnsi"/>
                <w:sz w:val="20"/>
                <w:szCs w:val="20"/>
              </w:rPr>
              <w:t xml:space="preserve">. Indien uit de </w:t>
            </w:r>
            <w:r w:rsidR="00E47B1A">
              <w:rPr>
                <w:rFonts w:asciiTheme="minorHAnsi" w:hAnsiTheme="minorHAnsi" w:cstheme="minorHAnsi"/>
                <w:sz w:val="20"/>
                <w:szCs w:val="20"/>
              </w:rPr>
              <w:t xml:space="preserve">inspectie </w:t>
            </w:r>
            <w:r w:rsidRPr="002B7097">
              <w:rPr>
                <w:rFonts w:asciiTheme="minorHAnsi" w:hAnsiTheme="minorHAnsi" w:cstheme="minorHAnsi"/>
                <w:sz w:val="20"/>
                <w:szCs w:val="20"/>
              </w:rPr>
              <w:t xml:space="preserve">verbeterpunten voortkomen dienen deze door </w:t>
            </w:r>
            <w:r w:rsidR="0020052E">
              <w:rPr>
                <w:rFonts w:asciiTheme="minorHAnsi" w:hAnsiTheme="minorHAnsi" w:cstheme="minorHAnsi"/>
                <w:sz w:val="20"/>
                <w:szCs w:val="20"/>
              </w:rPr>
              <w:t>Inschrijver</w:t>
            </w:r>
            <w:r w:rsidRPr="002B7097">
              <w:rPr>
                <w:rFonts w:asciiTheme="minorHAnsi" w:hAnsiTheme="minorHAnsi" w:cstheme="minorHAnsi"/>
                <w:sz w:val="20"/>
                <w:szCs w:val="20"/>
              </w:rPr>
              <w:t xml:space="preserve"> opgelost te worden. Het op te leveren PV-systeem dient de </w:t>
            </w:r>
            <w:r w:rsidR="00E47B1A">
              <w:rPr>
                <w:rFonts w:asciiTheme="minorHAnsi" w:hAnsiTheme="minorHAnsi" w:cstheme="minorHAnsi"/>
                <w:sz w:val="20"/>
                <w:szCs w:val="20"/>
              </w:rPr>
              <w:t xml:space="preserve">inspectie </w:t>
            </w:r>
            <w:r w:rsidRPr="002B7097">
              <w:rPr>
                <w:rFonts w:asciiTheme="minorHAnsi" w:hAnsiTheme="minorHAnsi" w:cstheme="minorHAnsi"/>
                <w:sz w:val="20"/>
                <w:szCs w:val="20"/>
              </w:rPr>
              <w:t>volledige te doorstaan</w:t>
            </w:r>
            <w:r w:rsidR="004C4CBB">
              <w:rPr>
                <w:rFonts w:asciiTheme="minorHAnsi" w:hAnsiTheme="minorHAnsi" w:cstheme="minorHAnsi"/>
                <w:sz w:val="20"/>
                <w:szCs w:val="20"/>
              </w:rPr>
              <w:t>.</w:t>
            </w:r>
          </w:p>
        </w:tc>
      </w:tr>
      <w:tr w:rsidR="007F642D" w:rsidRPr="002B7097" w14:paraId="3CD142B1" w14:textId="77777777" w:rsidTr="006036AD">
        <w:tc>
          <w:tcPr>
            <w:tcW w:w="1202" w:type="dxa"/>
            <w:vAlign w:val="center"/>
          </w:tcPr>
          <w:p w14:paraId="18AC6DAE" w14:textId="77777777" w:rsidR="007F642D" w:rsidRPr="002B7097" w:rsidRDefault="007F642D" w:rsidP="007F642D">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29F87C9C" w14:textId="47E9BAA6" w:rsidR="007F642D" w:rsidRPr="002B7097" w:rsidRDefault="0020052E" w:rsidP="007F642D">
            <w:pPr>
              <w:pStyle w:val="Default"/>
              <w:spacing w:line="276" w:lineRule="auto"/>
              <w:rPr>
                <w:rFonts w:asciiTheme="minorHAnsi" w:hAnsiTheme="minorHAnsi" w:cstheme="minorHAnsi"/>
                <w:sz w:val="20"/>
                <w:szCs w:val="20"/>
              </w:rPr>
            </w:pPr>
            <w:r>
              <w:rPr>
                <w:rFonts w:asciiTheme="minorHAnsi" w:hAnsiTheme="minorHAnsi" w:cstheme="minorHAnsi"/>
                <w:sz w:val="20"/>
                <w:szCs w:val="20"/>
              </w:rPr>
              <w:t>Inschrijver</w:t>
            </w:r>
            <w:r w:rsidR="007F642D" w:rsidRPr="002B7097">
              <w:rPr>
                <w:rFonts w:asciiTheme="minorHAnsi" w:hAnsiTheme="minorHAnsi" w:cstheme="minorHAnsi"/>
                <w:sz w:val="20"/>
                <w:szCs w:val="20"/>
              </w:rPr>
              <w:t xml:space="preserve"> garandeert dat het PV-systeem normaal functioneert bij voltages en frequenties van de netaansluiting zoals gespecificeerd door de netbeheerder</w:t>
            </w:r>
            <w:r w:rsidR="004C4CBB">
              <w:rPr>
                <w:rFonts w:asciiTheme="minorHAnsi" w:hAnsiTheme="minorHAnsi" w:cstheme="minorHAnsi"/>
                <w:sz w:val="20"/>
                <w:szCs w:val="20"/>
              </w:rPr>
              <w:t>.</w:t>
            </w:r>
          </w:p>
        </w:tc>
      </w:tr>
      <w:tr w:rsidR="007F642D" w:rsidRPr="002B7097" w14:paraId="08F260DA" w14:textId="77777777" w:rsidTr="006036AD">
        <w:tc>
          <w:tcPr>
            <w:tcW w:w="1202" w:type="dxa"/>
            <w:vAlign w:val="center"/>
          </w:tcPr>
          <w:p w14:paraId="0DB06C5F" w14:textId="77777777" w:rsidR="007F642D" w:rsidRPr="002B7097" w:rsidRDefault="007F642D" w:rsidP="007F642D">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443A3AE6" w14:textId="5E76DF3F" w:rsidR="007F642D" w:rsidRPr="002B7097" w:rsidRDefault="0020052E" w:rsidP="007F642D">
            <w:pPr>
              <w:pStyle w:val="Default"/>
              <w:spacing w:line="276" w:lineRule="auto"/>
              <w:rPr>
                <w:rFonts w:asciiTheme="minorHAnsi" w:hAnsiTheme="minorHAnsi" w:cstheme="minorHAnsi"/>
                <w:sz w:val="20"/>
                <w:szCs w:val="20"/>
              </w:rPr>
            </w:pPr>
            <w:r>
              <w:rPr>
                <w:rFonts w:asciiTheme="minorHAnsi" w:hAnsiTheme="minorHAnsi" w:cstheme="minorHAnsi"/>
                <w:sz w:val="20"/>
                <w:szCs w:val="20"/>
              </w:rPr>
              <w:t>Inschrijver</w:t>
            </w:r>
            <w:r w:rsidR="007F642D" w:rsidRPr="002B7097">
              <w:rPr>
                <w:rFonts w:asciiTheme="minorHAnsi" w:hAnsiTheme="minorHAnsi" w:cstheme="minorHAnsi"/>
                <w:sz w:val="20"/>
                <w:szCs w:val="20"/>
              </w:rPr>
              <w:t xml:space="preserve"> garandeert dat het PV-systeem geen onacceptabele effecten heeft op het netwerk van de netbeheerder</w:t>
            </w:r>
            <w:r w:rsidR="004C4CBB">
              <w:rPr>
                <w:rFonts w:asciiTheme="minorHAnsi" w:hAnsiTheme="minorHAnsi" w:cstheme="minorHAnsi"/>
                <w:sz w:val="20"/>
                <w:szCs w:val="20"/>
              </w:rPr>
              <w:t>.</w:t>
            </w:r>
          </w:p>
        </w:tc>
      </w:tr>
      <w:tr w:rsidR="007F642D" w:rsidRPr="002B7097" w14:paraId="4FEE7D26" w14:textId="77777777" w:rsidTr="006036AD">
        <w:tc>
          <w:tcPr>
            <w:tcW w:w="1202" w:type="dxa"/>
            <w:vAlign w:val="center"/>
          </w:tcPr>
          <w:p w14:paraId="7CFB9277" w14:textId="77777777" w:rsidR="007F642D" w:rsidRPr="002B7097" w:rsidRDefault="007F642D" w:rsidP="007F642D">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5A2EC954" w14:textId="1321089F" w:rsidR="007F642D" w:rsidRPr="002B7097" w:rsidRDefault="0020052E" w:rsidP="007F642D">
            <w:pPr>
              <w:pStyle w:val="Default"/>
              <w:spacing w:line="276" w:lineRule="auto"/>
              <w:rPr>
                <w:rFonts w:asciiTheme="minorHAnsi" w:hAnsiTheme="minorHAnsi" w:cstheme="minorHAnsi"/>
                <w:sz w:val="20"/>
                <w:szCs w:val="20"/>
              </w:rPr>
            </w:pPr>
            <w:r>
              <w:rPr>
                <w:rFonts w:asciiTheme="minorHAnsi" w:hAnsiTheme="minorHAnsi" w:cstheme="minorHAnsi"/>
                <w:sz w:val="20"/>
                <w:szCs w:val="20"/>
              </w:rPr>
              <w:t>Inschrijver</w:t>
            </w:r>
            <w:r w:rsidR="007F642D" w:rsidRPr="002B7097">
              <w:rPr>
                <w:rFonts w:asciiTheme="minorHAnsi" w:hAnsiTheme="minorHAnsi" w:cstheme="minorHAnsi"/>
                <w:sz w:val="20"/>
                <w:szCs w:val="20"/>
              </w:rPr>
              <w:t xml:space="preserve"> garandeert dat alle elektrische componenten voldoen aan alle technische eisen van de netbeheerder</w:t>
            </w:r>
            <w:r w:rsidR="004C4CBB">
              <w:rPr>
                <w:rFonts w:asciiTheme="minorHAnsi" w:hAnsiTheme="minorHAnsi" w:cstheme="minorHAnsi"/>
                <w:sz w:val="20"/>
                <w:szCs w:val="20"/>
              </w:rPr>
              <w:t>.</w:t>
            </w:r>
          </w:p>
        </w:tc>
      </w:tr>
      <w:tr w:rsidR="007F642D" w:rsidRPr="002B7097" w14:paraId="4193C925" w14:textId="77777777" w:rsidTr="006036AD">
        <w:tc>
          <w:tcPr>
            <w:tcW w:w="1202" w:type="dxa"/>
            <w:vAlign w:val="center"/>
          </w:tcPr>
          <w:p w14:paraId="14584646" w14:textId="77777777" w:rsidR="007F642D" w:rsidRPr="002B7097" w:rsidRDefault="007F642D" w:rsidP="007F642D">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198C9744" w14:textId="439284F4" w:rsidR="007F642D" w:rsidRPr="002B7097" w:rsidRDefault="0020052E" w:rsidP="007F642D">
            <w:pPr>
              <w:pStyle w:val="Default"/>
              <w:spacing w:line="276" w:lineRule="auto"/>
              <w:rPr>
                <w:rFonts w:asciiTheme="minorHAnsi" w:hAnsiTheme="minorHAnsi" w:cstheme="minorHAnsi"/>
                <w:sz w:val="20"/>
                <w:szCs w:val="20"/>
              </w:rPr>
            </w:pPr>
            <w:r>
              <w:rPr>
                <w:rFonts w:asciiTheme="minorHAnsi" w:hAnsiTheme="minorHAnsi" w:cstheme="minorHAnsi"/>
                <w:sz w:val="20"/>
                <w:szCs w:val="20"/>
              </w:rPr>
              <w:t>Inschrijver</w:t>
            </w:r>
            <w:r w:rsidR="007F642D" w:rsidRPr="002B7097">
              <w:rPr>
                <w:rFonts w:asciiTheme="minorHAnsi" w:hAnsiTheme="minorHAnsi" w:cstheme="minorHAnsi"/>
                <w:sz w:val="20"/>
                <w:szCs w:val="20"/>
              </w:rPr>
              <w:t xml:space="preserve"> garandeert de elektrische veiligheid van het PV-systeem tot en met de definitieve oplevering</w:t>
            </w:r>
            <w:r w:rsidR="004C4CBB">
              <w:rPr>
                <w:rFonts w:asciiTheme="minorHAnsi" w:hAnsiTheme="minorHAnsi" w:cstheme="minorHAnsi"/>
                <w:sz w:val="20"/>
                <w:szCs w:val="20"/>
              </w:rPr>
              <w:t>.</w:t>
            </w:r>
          </w:p>
        </w:tc>
      </w:tr>
      <w:tr w:rsidR="007F642D" w:rsidRPr="002B7097" w14:paraId="32DC29F5" w14:textId="77777777" w:rsidTr="006036AD">
        <w:tc>
          <w:tcPr>
            <w:tcW w:w="1202" w:type="dxa"/>
            <w:vAlign w:val="center"/>
          </w:tcPr>
          <w:p w14:paraId="12197503" w14:textId="77777777" w:rsidR="007F642D" w:rsidRPr="002B7097" w:rsidRDefault="007F642D" w:rsidP="004C4CBB">
            <w:pPr>
              <w:pStyle w:val="Lijstalinea"/>
              <w:numPr>
                <w:ilvl w:val="0"/>
                <w:numId w:val="1"/>
              </w:numPr>
              <w:spacing w:before="120" w:line="276" w:lineRule="auto"/>
              <w:ind w:hanging="692"/>
              <w:rPr>
                <w:rFonts w:asciiTheme="minorHAnsi" w:hAnsiTheme="minorHAnsi" w:cstheme="minorHAnsi"/>
                <w:sz w:val="20"/>
                <w:szCs w:val="20"/>
              </w:rPr>
            </w:pPr>
          </w:p>
        </w:tc>
        <w:tc>
          <w:tcPr>
            <w:tcW w:w="7726" w:type="dxa"/>
          </w:tcPr>
          <w:p w14:paraId="75AAC1DD" w14:textId="2BA6A9AB" w:rsidR="007F642D" w:rsidRPr="002B7097" w:rsidRDefault="007F642D" w:rsidP="007F642D">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 xml:space="preserve">Het PV-systeem dient aantoonbaar ontworpen te worden voor een technische levensduur van minimaal 25 jaar. In geval dat (hoofd)componenten niet ontworpen zijn voor deze levensduur, dient de </w:t>
            </w:r>
            <w:r w:rsidR="0020052E">
              <w:rPr>
                <w:rFonts w:asciiTheme="minorHAnsi" w:hAnsiTheme="minorHAnsi" w:cstheme="minorHAnsi"/>
                <w:sz w:val="20"/>
                <w:szCs w:val="20"/>
              </w:rPr>
              <w:t>Inschrijver</w:t>
            </w:r>
            <w:r w:rsidRPr="002B7097">
              <w:rPr>
                <w:rFonts w:asciiTheme="minorHAnsi" w:hAnsiTheme="minorHAnsi" w:cstheme="minorHAnsi"/>
                <w:sz w:val="20"/>
                <w:szCs w:val="20"/>
              </w:rPr>
              <w:t xml:space="preserve"> de verwachte levensduur aan te geven.</w:t>
            </w:r>
          </w:p>
        </w:tc>
      </w:tr>
      <w:tr w:rsidR="00567FDD" w:rsidRPr="002B7097" w14:paraId="4CEF8406" w14:textId="77777777" w:rsidTr="00133150">
        <w:tc>
          <w:tcPr>
            <w:tcW w:w="1202" w:type="dxa"/>
            <w:vAlign w:val="center"/>
          </w:tcPr>
          <w:p w14:paraId="60463A37" w14:textId="77777777" w:rsidR="00567FDD" w:rsidRPr="002B7097" w:rsidRDefault="00567FDD" w:rsidP="00567FDD">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013442B3" w14:textId="68845EB2" w:rsidR="00567FDD" w:rsidRPr="002B7097" w:rsidRDefault="00AA349C" w:rsidP="000B4C00">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Inschrijver</w:t>
            </w:r>
            <w:r w:rsidR="00567FDD" w:rsidRPr="002B7097">
              <w:rPr>
                <w:rFonts w:asciiTheme="minorHAnsi" w:hAnsiTheme="minorHAnsi" w:cstheme="minorHAnsi"/>
                <w:sz w:val="20"/>
                <w:szCs w:val="20"/>
              </w:rPr>
              <w:t xml:space="preserve"> conformeert zich volledig en onvoorwaardelijk aan de </w:t>
            </w:r>
            <w:r w:rsidR="000B4C00" w:rsidRPr="002B7097">
              <w:rPr>
                <w:rFonts w:asciiTheme="minorHAnsi" w:hAnsiTheme="minorHAnsi" w:cstheme="minorHAnsi"/>
                <w:sz w:val="20"/>
                <w:szCs w:val="20"/>
              </w:rPr>
              <w:t>laatst</w:t>
            </w:r>
            <w:r w:rsidR="00A32273" w:rsidRPr="002B7097">
              <w:rPr>
                <w:rFonts w:asciiTheme="minorHAnsi" w:hAnsiTheme="minorHAnsi" w:cstheme="minorHAnsi"/>
                <w:sz w:val="20"/>
                <w:szCs w:val="20"/>
              </w:rPr>
              <w:t>e</w:t>
            </w:r>
            <w:r w:rsidR="000B4C00" w:rsidRPr="002B7097">
              <w:rPr>
                <w:rFonts w:asciiTheme="minorHAnsi" w:hAnsiTheme="minorHAnsi" w:cstheme="minorHAnsi"/>
                <w:sz w:val="20"/>
                <w:szCs w:val="20"/>
              </w:rPr>
              <w:t xml:space="preserve"> ter beschikking gestelde versie van </w:t>
            </w:r>
            <w:r w:rsidR="00567FDD" w:rsidRPr="002B7097">
              <w:rPr>
                <w:rFonts w:asciiTheme="minorHAnsi" w:hAnsiTheme="minorHAnsi" w:cstheme="minorHAnsi"/>
                <w:sz w:val="20"/>
                <w:szCs w:val="20"/>
              </w:rPr>
              <w:t xml:space="preserve">Inkoopvoorwaarden. </w:t>
            </w:r>
          </w:p>
        </w:tc>
      </w:tr>
      <w:tr w:rsidR="00567FDD" w:rsidRPr="002B7097" w14:paraId="064D0BDE" w14:textId="77777777" w:rsidTr="00133150">
        <w:tc>
          <w:tcPr>
            <w:tcW w:w="1202" w:type="dxa"/>
            <w:vAlign w:val="center"/>
          </w:tcPr>
          <w:p w14:paraId="1BA8C076" w14:textId="77777777" w:rsidR="00567FDD" w:rsidRPr="002B7097" w:rsidRDefault="00567FDD" w:rsidP="00567FDD">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33EC2B7C" w14:textId="43BECAFF" w:rsidR="00567FDD" w:rsidRPr="002B7097" w:rsidRDefault="00AA349C" w:rsidP="000B4C00">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Inschrijver</w:t>
            </w:r>
            <w:r w:rsidR="00567FDD" w:rsidRPr="002B7097">
              <w:rPr>
                <w:rFonts w:asciiTheme="minorHAnsi" w:hAnsiTheme="minorHAnsi" w:cstheme="minorHAnsi"/>
                <w:sz w:val="20"/>
                <w:szCs w:val="20"/>
              </w:rPr>
              <w:t xml:space="preserve"> conformeert zich volledig en onvoorwaardelijk aan de </w:t>
            </w:r>
            <w:r w:rsidR="000B4C00" w:rsidRPr="002B7097">
              <w:rPr>
                <w:rFonts w:asciiTheme="minorHAnsi" w:hAnsiTheme="minorHAnsi" w:cstheme="minorHAnsi"/>
                <w:sz w:val="20"/>
                <w:szCs w:val="20"/>
              </w:rPr>
              <w:t>laatst</w:t>
            </w:r>
            <w:r w:rsidR="00A32273" w:rsidRPr="002B7097">
              <w:rPr>
                <w:rFonts w:asciiTheme="minorHAnsi" w:hAnsiTheme="minorHAnsi" w:cstheme="minorHAnsi"/>
                <w:sz w:val="20"/>
                <w:szCs w:val="20"/>
              </w:rPr>
              <w:t>e</w:t>
            </w:r>
            <w:r w:rsidR="000B4C00" w:rsidRPr="002B7097">
              <w:rPr>
                <w:rFonts w:asciiTheme="minorHAnsi" w:hAnsiTheme="minorHAnsi" w:cstheme="minorHAnsi"/>
                <w:sz w:val="20"/>
                <w:szCs w:val="20"/>
              </w:rPr>
              <w:t xml:space="preserve"> ter beschikking gestelde versie van </w:t>
            </w:r>
            <w:r w:rsidR="00567FDD" w:rsidRPr="002B7097">
              <w:rPr>
                <w:rFonts w:asciiTheme="minorHAnsi" w:hAnsiTheme="minorHAnsi" w:cstheme="minorHAnsi"/>
                <w:sz w:val="20"/>
                <w:szCs w:val="20"/>
              </w:rPr>
              <w:t>Raamovereenkomst.</w:t>
            </w:r>
          </w:p>
        </w:tc>
      </w:tr>
      <w:tr w:rsidR="00567FDD" w:rsidRPr="002B7097" w14:paraId="6CC86E63" w14:textId="77777777" w:rsidTr="00133150">
        <w:tc>
          <w:tcPr>
            <w:tcW w:w="1202" w:type="dxa"/>
            <w:vAlign w:val="center"/>
          </w:tcPr>
          <w:p w14:paraId="7C1EF052" w14:textId="77777777" w:rsidR="00567FDD" w:rsidRPr="002B7097" w:rsidRDefault="00567FDD" w:rsidP="00567FDD">
            <w:pPr>
              <w:pStyle w:val="Lijstalinea"/>
              <w:numPr>
                <w:ilvl w:val="0"/>
                <w:numId w:val="1"/>
              </w:numPr>
              <w:spacing w:before="120" w:line="276" w:lineRule="auto"/>
              <w:ind w:hanging="692"/>
              <w:rPr>
                <w:rFonts w:asciiTheme="minorHAnsi" w:hAnsiTheme="minorHAnsi" w:cstheme="minorHAnsi"/>
                <w:sz w:val="20"/>
                <w:szCs w:val="20"/>
              </w:rPr>
            </w:pPr>
          </w:p>
        </w:tc>
        <w:tc>
          <w:tcPr>
            <w:tcW w:w="7726" w:type="dxa"/>
            <w:vAlign w:val="center"/>
          </w:tcPr>
          <w:p w14:paraId="0EF51F8F" w14:textId="41CB4BA3" w:rsidR="00567FDD" w:rsidRPr="002B7097" w:rsidRDefault="00AA349C" w:rsidP="00567FDD">
            <w:pPr>
              <w:pStyle w:val="Default"/>
              <w:spacing w:line="276" w:lineRule="auto"/>
              <w:rPr>
                <w:rFonts w:asciiTheme="minorHAnsi" w:hAnsiTheme="minorHAnsi" w:cstheme="minorHAnsi"/>
                <w:sz w:val="20"/>
                <w:szCs w:val="20"/>
              </w:rPr>
            </w:pPr>
            <w:r w:rsidRPr="002B7097">
              <w:rPr>
                <w:rFonts w:asciiTheme="minorHAnsi" w:hAnsiTheme="minorHAnsi" w:cstheme="minorHAnsi"/>
                <w:sz w:val="20"/>
                <w:szCs w:val="20"/>
              </w:rPr>
              <w:t>Inschrijver</w:t>
            </w:r>
            <w:r w:rsidR="00567FDD" w:rsidRPr="002B7097">
              <w:rPr>
                <w:rFonts w:asciiTheme="minorHAnsi" w:hAnsiTheme="minorHAnsi" w:cstheme="minorHAnsi"/>
                <w:sz w:val="20"/>
                <w:szCs w:val="20"/>
              </w:rPr>
              <w:t xml:space="preserve"> voldoet aan alle relevante wet- en regelgeving op het gebied van Arbo, (consumenten)veiligheid, privacy, gezondheid en milieu. </w:t>
            </w:r>
            <w:r w:rsidRPr="002B7097">
              <w:rPr>
                <w:rFonts w:asciiTheme="minorHAnsi" w:hAnsiTheme="minorHAnsi" w:cstheme="minorHAnsi"/>
                <w:sz w:val="20"/>
                <w:szCs w:val="20"/>
              </w:rPr>
              <w:t>SRO</w:t>
            </w:r>
            <w:r w:rsidR="00567FDD" w:rsidRPr="002B7097">
              <w:rPr>
                <w:rFonts w:asciiTheme="minorHAnsi" w:hAnsiTheme="minorHAnsi" w:cstheme="minorHAnsi"/>
                <w:sz w:val="20"/>
                <w:szCs w:val="20"/>
              </w:rPr>
              <w:t xml:space="preserve"> behoudt zich het recht voor om na voorlopige gunning een rapportage </w:t>
            </w:r>
            <w:r w:rsidR="007306F0" w:rsidRPr="002B7097">
              <w:rPr>
                <w:rFonts w:asciiTheme="minorHAnsi" w:hAnsiTheme="minorHAnsi" w:cstheme="minorHAnsi"/>
                <w:sz w:val="20"/>
                <w:szCs w:val="20"/>
              </w:rPr>
              <w:t xml:space="preserve">van derden </w:t>
            </w:r>
            <w:r w:rsidR="00567FDD" w:rsidRPr="002B7097">
              <w:rPr>
                <w:rFonts w:asciiTheme="minorHAnsi" w:hAnsiTheme="minorHAnsi" w:cstheme="minorHAnsi"/>
                <w:sz w:val="20"/>
                <w:szCs w:val="20"/>
              </w:rPr>
              <w:t xml:space="preserve">op te vragen, waaruit blijkt </w:t>
            </w:r>
            <w:r w:rsidR="00A32273" w:rsidRPr="002B7097">
              <w:rPr>
                <w:rFonts w:asciiTheme="minorHAnsi" w:hAnsiTheme="minorHAnsi" w:cstheme="minorHAnsi"/>
                <w:sz w:val="20"/>
                <w:szCs w:val="20"/>
              </w:rPr>
              <w:t xml:space="preserve">dat </w:t>
            </w:r>
            <w:r w:rsidRPr="002B7097">
              <w:rPr>
                <w:rFonts w:asciiTheme="minorHAnsi" w:hAnsiTheme="minorHAnsi" w:cstheme="minorHAnsi"/>
                <w:sz w:val="20"/>
                <w:szCs w:val="20"/>
              </w:rPr>
              <w:t>Inschrijver</w:t>
            </w:r>
            <w:r w:rsidR="00567FDD" w:rsidRPr="002B7097">
              <w:rPr>
                <w:rFonts w:asciiTheme="minorHAnsi" w:hAnsiTheme="minorHAnsi" w:cstheme="minorHAnsi"/>
                <w:sz w:val="20"/>
                <w:szCs w:val="20"/>
              </w:rPr>
              <w:t xml:space="preserve"> voldoet aan de gestelde eisen.</w:t>
            </w:r>
          </w:p>
        </w:tc>
      </w:tr>
    </w:tbl>
    <w:p w14:paraId="6EF7C1B7" w14:textId="7680E8B4" w:rsidR="00A950E8" w:rsidRPr="002B7097" w:rsidRDefault="00A950E8" w:rsidP="00133150">
      <w:pPr>
        <w:spacing w:line="276" w:lineRule="auto"/>
        <w:rPr>
          <w:rFonts w:asciiTheme="minorHAnsi" w:hAnsiTheme="minorHAnsi" w:cstheme="minorHAnsi"/>
          <w:sz w:val="20"/>
          <w:szCs w:val="20"/>
        </w:rPr>
      </w:pPr>
    </w:p>
    <w:p w14:paraId="3660E9C7" w14:textId="77777777" w:rsidR="00560F8F" w:rsidRPr="002B7097" w:rsidRDefault="00560F8F" w:rsidP="00133150">
      <w:pPr>
        <w:spacing w:line="276" w:lineRule="auto"/>
        <w:rPr>
          <w:rFonts w:asciiTheme="minorHAnsi" w:hAnsiTheme="minorHAnsi" w:cstheme="minorHAnsi"/>
          <w:sz w:val="20"/>
          <w:szCs w:val="20"/>
        </w:rPr>
      </w:pPr>
    </w:p>
    <w:p w14:paraId="3537F889" w14:textId="38E0286C" w:rsidR="00523B40" w:rsidRPr="002B7097" w:rsidRDefault="00AA349C" w:rsidP="00523B40">
      <w:pPr>
        <w:pStyle w:val="StandaardTekst"/>
        <w:rPr>
          <w:rFonts w:cstheme="minorHAnsi"/>
          <w:lang w:val="nl-NL"/>
        </w:rPr>
      </w:pPr>
      <w:r w:rsidRPr="002B7097">
        <w:rPr>
          <w:rFonts w:cstheme="minorHAnsi"/>
          <w:lang w:val="nl-NL"/>
        </w:rPr>
        <w:t>Inschrijver</w:t>
      </w:r>
      <w:r w:rsidR="00523B40" w:rsidRPr="002B7097">
        <w:rPr>
          <w:rFonts w:cstheme="minorHAnsi"/>
          <w:lang w:val="nl-NL"/>
        </w:rPr>
        <w:t xml:space="preserve"> verklaart onvoorwaardelijk te voldoen aan de gestelde eisen. Stellig en zonder voorbehoud ondertekend:</w:t>
      </w:r>
    </w:p>
    <w:p w14:paraId="3F4661A2" w14:textId="42A44A20" w:rsidR="00523B40" w:rsidRPr="002B7097" w:rsidRDefault="00523B40" w:rsidP="00523B40">
      <w:pPr>
        <w:pStyle w:val="StandaardOndertekening"/>
        <w:rPr>
          <w:rFonts w:cstheme="minorHAnsi"/>
          <w:lang w:val="nl-NL"/>
        </w:rPr>
      </w:pPr>
      <w:r w:rsidRPr="002B7097">
        <w:rPr>
          <w:rFonts w:cstheme="minorHAnsi"/>
          <w:lang w:val="nl-NL"/>
        </w:rPr>
        <w:t xml:space="preserve">Bedrijfsnaam </w:t>
      </w:r>
      <w:r w:rsidR="00AA349C" w:rsidRPr="002B7097">
        <w:rPr>
          <w:rFonts w:cstheme="minorHAnsi"/>
          <w:lang w:val="nl-NL"/>
        </w:rPr>
        <w:t>Inschrijver</w:t>
      </w:r>
      <w:r w:rsidRPr="002B7097">
        <w:rPr>
          <w:rFonts w:cstheme="minorHAnsi"/>
          <w:lang w:val="nl-NL"/>
        </w:rPr>
        <w:t>: …………………………………………………………</w:t>
      </w:r>
    </w:p>
    <w:p w14:paraId="0A1C50BB" w14:textId="77777777" w:rsidR="00523B40" w:rsidRPr="002B7097" w:rsidRDefault="00523B40" w:rsidP="00523B40">
      <w:pPr>
        <w:pStyle w:val="StandaardOndertekening"/>
        <w:rPr>
          <w:rFonts w:cstheme="minorHAnsi"/>
          <w:lang w:val="nl-NL"/>
        </w:rPr>
      </w:pPr>
    </w:p>
    <w:p w14:paraId="7B51D758" w14:textId="77777777" w:rsidR="00523B40" w:rsidRPr="002B7097" w:rsidRDefault="00523B40" w:rsidP="00523B40">
      <w:pPr>
        <w:pStyle w:val="StandaardOndertekening"/>
        <w:rPr>
          <w:rFonts w:cstheme="minorHAnsi"/>
          <w:lang w:val="nl-NL"/>
        </w:rPr>
      </w:pPr>
      <w:r w:rsidRPr="002B7097">
        <w:rPr>
          <w:rFonts w:cstheme="minorHAnsi"/>
          <w:lang w:val="nl-NL"/>
        </w:rPr>
        <w:t>Plaats: ……………………………………….</w:t>
      </w:r>
      <w:r w:rsidRPr="002B7097">
        <w:rPr>
          <w:rFonts w:cstheme="minorHAnsi"/>
          <w:lang w:val="nl-NL"/>
        </w:rPr>
        <w:tab/>
      </w:r>
      <w:r w:rsidRPr="002B7097">
        <w:rPr>
          <w:rFonts w:cstheme="minorHAnsi"/>
          <w:lang w:val="nl-NL"/>
        </w:rPr>
        <w:tab/>
        <w:t>Datum:………………………</w:t>
      </w:r>
    </w:p>
    <w:p w14:paraId="0DBF3AC4" w14:textId="77777777" w:rsidR="00523B40" w:rsidRPr="002B7097" w:rsidRDefault="00523B40" w:rsidP="00523B40">
      <w:pPr>
        <w:pStyle w:val="StandaardOndertekening"/>
        <w:rPr>
          <w:rFonts w:cstheme="minorHAnsi"/>
          <w:lang w:val="nl-NL"/>
        </w:rPr>
      </w:pPr>
    </w:p>
    <w:p w14:paraId="7C3E24FA" w14:textId="77777777" w:rsidR="00523B40" w:rsidRPr="002B7097" w:rsidRDefault="00523B40" w:rsidP="00523B40">
      <w:pPr>
        <w:pStyle w:val="StandaardOndertekening"/>
        <w:rPr>
          <w:rFonts w:cstheme="minorHAnsi"/>
          <w:lang w:val="nl-NL"/>
        </w:rPr>
      </w:pPr>
      <w:r w:rsidRPr="002B7097">
        <w:rPr>
          <w:rFonts w:cstheme="minorHAnsi"/>
          <w:lang w:val="nl-NL"/>
        </w:rPr>
        <w:t>Naam ondergetekende: ……………………..</w:t>
      </w:r>
      <w:r w:rsidRPr="002B7097">
        <w:rPr>
          <w:rFonts w:cstheme="minorHAnsi"/>
          <w:lang w:val="nl-NL"/>
        </w:rPr>
        <w:tab/>
        <w:t>Functie:………………………</w:t>
      </w:r>
    </w:p>
    <w:p w14:paraId="771D785D" w14:textId="77777777" w:rsidR="00523B40" w:rsidRPr="002B7097" w:rsidRDefault="00523B40" w:rsidP="00523B40">
      <w:pPr>
        <w:pStyle w:val="StandaardOndertekening"/>
        <w:rPr>
          <w:rFonts w:cstheme="minorHAnsi"/>
          <w:lang w:val="nl-NL"/>
        </w:rPr>
      </w:pPr>
    </w:p>
    <w:p w14:paraId="3EF54AB0" w14:textId="1E850F09" w:rsidR="006E54BD" w:rsidRPr="00441576" w:rsidRDefault="00523B40" w:rsidP="00441576">
      <w:pPr>
        <w:pStyle w:val="StandaardOndertekening"/>
        <w:rPr>
          <w:rFonts w:cstheme="minorHAnsi"/>
          <w:lang w:val="nl-NL"/>
        </w:rPr>
      </w:pPr>
      <w:r w:rsidRPr="002B7097">
        <w:rPr>
          <w:rFonts w:cstheme="minorHAnsi"/>
          <w:lang w:val="nl-NL"/>
        </w:rPr>
        <w:t>Handtekening: ….…………………………………………………………………</w:t>
      </w:r>
      <w:r w:rsidR="0094070A" w:rsidRPr="002B7097">
        <w:rPr>
          <w:rFonts w:cstheme="minorHAnsi"/>
        </w:rPr>
        <w:br w:type="textWrapping" w:clear="all"/>
      </w:r>
    </w:p>
    <w:sectPr w:rsidR="006E54BD" w:rsidRPr="0044157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DFD35C" w14:textId="77777777" w:rsidR="008B230C" w:rsidRDefault="008B230C" w:rsidP="00FF52DE">
      <w:r>
        <w:separator/>
      </w:r>
    </w:p>
  </w:endnote>
  <w:endnote w:type="continuationSeparator" w:id="0">
    <w:p w14:paraId="7EC72F15" w14:textId="77777777" w:rsidR="008B230C" w:rsidRDefault="008B230C" w:rsidP="00FF5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DFont+F1">
    <w:altName w:val="Arial"/>
    <w:panose1 w:val="00000000000000000000"/>
    <w:charset w:val="A3"/>
    <w:family w:val="auto"/>
    <w:notTrueType/>
    <w:pitch w:val="default"/>
    <w:sig w:usb0="20000001" w:usb1="00000000" w:usb2="00000000" w:usb3="00000000" w:csb0="00000100"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ECD0F1" w14:textId="1D039061" w:rsidR="00E0112C" w:rsidRPr="00441576" w:rsidRDefault="00441576" w:rsidP="00E0112C">
    <w:pPr>
      <w:pStyle w:val="Voettekst"/>
      <w:rPr>
        <w:rFonts w:asciiTheme="minorHAnsi" w:hAnsiTheme="minorHAnsi" w:cstheme="minorHAnsi"/>
        <w:sz w:val="18"/>
        <w:szCs w:val="18"/>
      </w:rPr>
    </w:pPr>
    <w:r>
      <w:rPr>
        <w:rFonts w:asciiTheme="minorHAnsi" w:hAnsiTheme="minorHAnsi" w:cstheme="minorHAnsi"/>
        <w:sz w:val="18"/>
        <w:szCs w:val="18"/>
      </w:rPr>
      <w:t xml:space="preserve">Bijlage </w:t>
    </w:r>
    <w:r w:rsidR="007542F5">
      <w:rPr>
        <w:rFonts w:asciiTheme="minorHAnsi" w:hAnsiTheme="minorHAnsi" w:cstheme="minorHAnsi"/>
        <w:sz w:val="18"/>
        <w:szCs w:val="18"/>
      </w:rPr>
      <w:t>5</w:t>
    </w:r>
    <w:r w:rsidR="00E0112C" w:rsidRPr="00441576">
      <w:rPr>
        <w:rFonts w:asciiTheme="minorHAnsi" w:hAnsiTheme="minorHAnsi" w:cstheme="minorHAnsi"/>
        <w:sz w:val="18"/>
        <w:szCs w:val="18"/>
      </w:rPr>
      <w:t>|EOA Raamovereenkomst PV-panelen</w:t>
    </w:r>
    <w:r w:rsidR="00E0112C" w:rsidRPr="00441576">
      <w:rPr>
        <w:rFonts w:asciiTheme="minorHAnsi" w:hAnsiTheme="minorHAnsi" w:cstheme="minorHAnsi"/>
        <w:b/>
        <w:sz w:val="18"/>
        <w:szCs w:val="18"/>
      </w:rPr>
      <w:tab/>
    </w:r>
    <w:sdt>
      <w:sdtPr>
        <w:rPr>
          <w:rFonts w:asciiTheme="minorHAnsi" w:hAnsiTheme="minorHAnsi" w:cstheme="minorHAnsi"/>
          <w:sz w:val="18"/>
          <w:szCs w:val="18"/>
        </w:rPr>
        <w:id w:val="242999924"/>
        <w:docPartObj>
          <w:docPartGallery w:val="Page Numbers (Bottom of Page)"/>
          <w:docPartUnique/>
        </w:docPartObj>
      </w:sdtPr>
      <w:sdtEndPr/>
      <w:sdtContent>
        <w:sdt>
          <w:sdtPr>
            <w:rPr>
              <w:rFonts w:asciiTheme="minorHAnsi" w:hAnsiTheme="minorHAnsi" w:cstheme="minorHAnsi"/>
              <w:sz w:val="18"/>
              <w:szCs w:val="18"/>
            </w:rPr>
            <w:id w:val="-338463964"/>
            <w:docPartObj>
              <w:docPartGallery w:val="Page Numbers (Top of Page)"/>
              <w:docPartUnique/>
            </w:docPartObj>
          </w:sdtPr>
          <w:sdtEndPr/>
          <w:sdtContent>
            <w:r w:rsidR="00E0112C" w:rsidRPr="00441576">
              <w:rPr>
                <w:rFonts w:asciiTheme="minorHAnsi" w:hAnsiTheme="minorHAnsi" w:cstheme="minorHAnsi"/>
                <w:sz w:val="18"/>
                <w:szCs w:val="18"/>
              </w:rPr>
              <w:tab/>
              <w:t xml:space="preserve">Pagina </w:t>
            </w:r>
            <w:r w:rsidR="00E0112C" w:rsidRPr="00441576">
              <w:rPr>
                <w:rFonts w:asciiTheme="minorHAnsi" w:hAnsiTheme="minorHAnsi" w:cstheme="minorHAnsi"/>
                <w:b/>
                <w:bCs/>
                <w:sz w:val="18"/>
                <w:szCs w:val="18"/>
              </w:rPr>
              <w:fldChar w:fldCharType="begin"/>
            </w:r>
            <w:r w:rsidR="00E0112C" w:rsidRPr="00441576">
              <w:rPr>
                <w:rFonts w:asciiTheme="minorHAnsi" w:hAnsiTheme="minorHAnsi" w:cstheme="minorHAnsi"/>
                <w:b/>
                <w:bCs/>
                <w:sz w:val="18"/>
                <w:szCs w:val="18"/>
              </w:rPr>
              <w:instrText>PAGE</w:instrText>
            </w:r>
            <w:r w:rsidR="00E0112C" w:rsidRPr="00441576">
              <w:rPr>
                <w:rFonts w:asciiTheme="minorHAnsi" w:hAnsiTheme="minorHAnsi" w:cstheme="minorHAnsi"/>
                <w:b/>
                <w:bCs/>
                <w:sz w:val="18"/>
                <w:szCs w:val="18"/>
              </w:rPr>
              <w:fldChar w:fldCharType="separate"/>
            </w:r>
            <w:r w:rsidR="00E0112C" w:rsidRPr="00441576">
              <w:rPr>
                <w:rFonts w:asciiTheme="minorHAnsi" w:hAnsiTheme="minorHAnsi" w:cstheme="minorHAnsi"/>
                <w:b/>
                <w:bCs/>
                <w:sz w:val="18"/>
                <w:szCs w:val="18"/>
              </w:rPr>
              <w:t>1</w:t>
            </w:r>
            <w:r w:rsidR="00E0112C" w:rsidRPr="00441576">
              <w:rPr>
                <w:rFonts w:asciiTheme="minorHAnsi" w:hAnsiTheme="minorHAnsi" w:cstheme="minorHAnsi"/>
                <w:b/>
                <w:bCs/>
                <w:sz w:val="18"/>
                <w:szCs w:val="18"/>
              </w:rPr>
              <w:fldChar w:fldCharType="end"/>
            </w:r>
            <w:r w:rsidR="00E0112C" w:rsidRPr="00441576">
              <w:rPr>
                <w:rFonts w:asciiTheme="minorHAnsi" w:hAnsiTheme="minorHAnsi" w:cstheme="minorHAnsi"/>
                <w:sz w:val="18"/>
                <w:szCs w:val="18"/>
              </w:rPr>
              <w:t xml:space="preserve"> van </w:t>
            </w:r>
            <w:r w:rsidR="00E0112C" w:rsidRPr="00441576">
              <w:rPr>
                <w:rFonts w:asciiTheme="minorHAnsi" w:hAnsiTheme="minorHAnsi" w:cstheme="minorHAnsi"/>
                <w:b/>
                <w:bCs/>
                <w:sz w:val="18"/>
                <w:szCs w:val="18"/>
              </w:rPr>
              <w:fldChar w:fldCharType="begin"/>
            </w:r>
            <w:r w:rsidR="00E0112C" w:rsidRPr="00441576">
              <w:rPr>
                <w:rFonts w:asciiTheme="minorHAnsi" w:hAnsiTheme="minorHAnsi" w:cstheme="minorHAnsi"/>
                <w:b/>
                <w:bCs/>
                <w:sz w:val="18"/>
                <w:szCs w:val="18"/>
              </w:rPr>
              <w:instrText>NUMPAGES</w:instrText>
            </w:r>
            <w:r w:rsidR="00E0112C" w:rsidRPr="00441576">
              <w:rPr>
                <w:rFonts w:asciiTheme="minorHAnsi" w:hAnsiTheme="minorHAnsi" w:cstheme="minorHAnsi"/>
                <w:b/>
                <w:bCs/>
                <w:sz w:val="18"/>
                <w:szCs w:val="18"/>
              </w:rPr>
              <w:fldChar w:fldCharType="separate"/>
            </w:r>
            <w:r w:rsidR="00E0112C" w:rsidRPr="00441576">
              <w:rPr>
                <w:rFonts w:asciiTheme="minorHAnsi" w:hAnsiTheme="minorHAnsi" w:cstheme="minorHAnsi"/>
                <w:b/>
                <w:bCs/>
                <w:sz w:val="18"/>
                <w:szCs w:val="18"/>
              </w:rPr>
              <w:t>32</w:t>
            </w:r>
            <w:r w:rsidR="00E0112C" w:rsidRPr="00441576">
              <w:rPr>
                <w:rFonts w:asciiTheme="minorHAnsi" w:hAnsiTheme="minorHAnsi" w:cstheme="minorHAnsi"/>
                <w:b/>
                <w:bCs/>
                <w:sz w:val="18"/>
                <w:szCs w:val="18"/>
              </w:rPr>
              <w:fldChar w:fldCharType="end"/>
            </w:r>
          </w:sdtContent>
        </w:sdt>
      </w:sdtContent>
    </w:sdt>
  </w:p>
  <w:p w14:paraId="2AAB7FB5" w14:textId="1B275A31" w:rsidR="00E6062B" w:rsidRPr="00441576" w:rsidRDefault="00E0112C" w:rsidP="00E0112C">
    <w:pPr>
      <w:rPr>
        <w:rFonts w:asciiTheme="minorHAnsi" w:hAnsiTheme="minorHAnsi" w:cstheme="minorHAnsi"/>
        <w:sz w:val="18"/>
        <w:szCs w:val="18"/>
      </w:rPr>
    </w:pPr>
    <w:r w:rsidRPr="00441576">
      <w:rPr>
        <w:rFonts w:asciiTheme="minorHAnsi" w:hAnsiTheme="minorHAnsi" w:cstheme="minorHAnsi"/>
        <w:sz w:val="18"/>
        <w:szCs w:val="18"/>
      </w:rPr>
      <w:t>8 december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C15094" w14:textId="77777777" w:rsidR="008B230C" w:rsidRDefault="008B230C" w:rsidP="00FF52DE">
      <w:r>
        <w:separator/>
      </w:r>
    </w:p>
  </w:footnote>
  <w:footnote w:type="continuationSeparator" w:id="0">
    <w:p w14:paraId="354960C6" w14:textId="77777777" w:rsidR="008B230C" w:rsidRDefault="008B230C" w:rsidP="00FF5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D60D7"/>
    <w:multiLevelType w:val="hybridMultilevel"/>
    <w:tmpl w:val="105AD0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5615DC"/>
    <w:multiLevelType w:val="hybridMultilevel"/>
    <w:tmpl w:val="B3DEFE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CE21AD"/>
    <w:multiLevelType w:val="hybridMultilevel"/>
    <w:tmpl w:val="A7C2445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CA66C67"/>
    <w:multiLevelType w:val="hybridMultilevel"/>
    <w:tmpl w:val="32D4491A"/>
    <w:lvl w:ilvl="0" w:tplc="5E927E72">
      <w:numFmt w:val="bullet"/>
      <w:lvlText w:val="-"/>
      <w:lvlJc w:val="left"/>
      <w:pPr>
        <w:ind w:left="720" w:hanging="360"/>
      </w:pPr>
      <w:rPr>
        <w:rFonts w:ascii="CIDFont+F1" w:eastAsiaTheme="minorHAnsi" w:hAnsi="CIDFont+F1" w:cs="CIDFont+F1"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3F114F"/>
    <w:multiLevelType w:val="hybridMultilevel"/>
    <w:tmpl w:val="805245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E73B22"/>
    <w:multiLevelType w:val="hybridMultilevel"/>
    <w:tmpl w:val="884A2942"/>
    <w:lvl w:ilvl="0" w:tplc="04130001">
      <w:start w:val="1"/>
      <w:numFmt w:val="bullet"/>
      <w:lvlText w:val=""/>
      <w:lvlJc w:val="left"/>
      <w:pPr>
        <w:ind w:left="748" w:hanging="360"/>
      </w:pPr>
      <w:rPr>
        <w:rFonts w:ascii="Symbol" w:hAnsi="Symbol" w:hint="default"/>
      </w:rPr>
    </w:lvl>
    <w:lvl w:ilvl="1" w:tplc="04130003" w:tentative="1">
      <w:start w:val="1"/>
      <w:numFmt w:val="bullet"/>
      <w:lvlText w:val="o"/>
      <w:lvlJc w:val="left"/>
      <w:pPr>
        <w:ind w:left="1468" w:hanging="360"/>
      </w:pPr>
      <w:rPr>
        <w:rFonts w:ascii="Courier New" w:hAnsi="Courier New" w:cs="Courier New" w:hint="default"/>
      </w:rPr>
    </w:lvl>
    <w:lvl w:ilvl="2" w:tplc="04130005" w:tentative="1">
      <w:start w:val="1"/>
      <w:numFmt w:val="bullet"/>
      <w:lvlText w:val=""/>
      <w:lvlJc w:val="left"/>
      <w:pPr>
        <w:ind w:left="2188" w:hanging="360"/>
      </w:pPr>
      <w:rPr>
        <w:rFonts w:ascii="Wingdings" w:hAnsi="Wingdings" w:hint="default"/>
      </w:rPr>
    </w:lvl>
    <w:lvl w:ilvl="3" w:tplc="04130001" w:tentative="1">
      <w:start w:val="1"/>
      <w:numFmt w:val="bullet"/>
      <w:lvlText w:val=""/>
      <w:lvlJc w:val="left"/>
      <w:pPr>
        <w:ind w:left="2908" w:hanging="360"/>
      </w:pPr>
      <w:rPr>
        <w:rFonts w:ascii="Symbol" w:hAnsi="Symbol" w:hint="default"/>
      </w:rPr>
    </w:lvl>
    <w:lvl w:ilvl="4" w:tplc="04130003" w:tentative="1">
      <w:start w:val="1"/>
      <w:numFmt w:val="bullet"/>
      <w:lvlText w:val="o"/>
      <w:lvlJc w:val="left"/>
      <w:pPr>
        <w:ind w:left="3628" w:hanging="360"/>
      </w:pPr>
      <w:rPr>
        <w:rFonts w:ascii="Courier New" w:hAnsi="Courier New" w:cs="Courier New" w:hint="default"/>
      </w:rPr>
    </w:lvl>
    <w:lvl w:ilvl="5" w:tplc="04130005" w:tentative="1">
      <w:start w:val="1"/>
      <w:numFmt w:val="bullet"/>
      <w:lvlText w:val=""/>
      <w:lvlJc w:val="left"/>
      <w:pPr>
        <w:ind w:left="4348" w:hanging="360"/>
      </w:pPr>
      <w:rPr>
        <w:rFonts w:ascii="Wingdings" w:hAnsi="Wingdings" w:hint="default"/>
      </w:rPr>
    </w:lvl>
    <w:lvl w:ilvl="6" w:tplc="04130001" w:tentative="1">
      <w:start w:val="1"/>
      <w:numFmt w:val="bullet"/>
      <w:lvlText w:val=""/>
      <w:lvlJc w:val="left"/>
      <w:pPr>
        <w:ind w:left="5068" w:hanging="360"/>
      </w:pPr>
      <w:rPr>
        <w:rFonts w:ascii="Symbol" w:hAnsi="Symbol" w:hint="default"/>
      </w:rPr>
    </w:lvl>
    <w:lvl w:ilvl="7" w:tplc="04130003" w:tentative="1">
      <w:start w:val="1"/>
      <w:numFmt w:val="bullet"/>
      <w:lvlText w:val="o"/>
      <w:lvlJc w:val="left"/>
      <w:pPr>
        <w:ind w:left="5788" w:hanging="360"/>
      </w:pPr>
      <w:rPr>
        <w:rFonts w:ascii="Courier New" w:hAnsi="Courier New" w:cs="Courier New" w:hint="default"/>
      </w:rPr>
    </w:lvl>
    <w:lvl w:ilvl="8" w:tplc="04130005" w:tentative="1">
      <w:start w:val="1"/>
      <w:numFmt w:val="bullet"/>
      <w:lvlText w:val=""/>
      <w:lvlJc w:val="left"/>
      <w:pPr>
        <w:ind w:left="6508" w:hanging="360"/>
      </w:pPr>
      <w:rPr>
        <w:rFonts w:ascii="Wingdings" w:hAnsi="Wingdings" w:hint="default"/>
      </w:rPr>
    </w:lvl>
  </w:abstractNum>
  <w:abstractNum w:abstractNumId="6" w15:restartNumberingAfterBreak="0">
    <w:nsid w:val="1D5E5B0D"/>
    <w:multiLevelType w:val="hybridMultilevel"/>
    <w:tmpl w:val="A274C3F6"/>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DCA758A"/>
    <w:multiLevelType w:val="hybridMultilevel"/>
    <w:tmpl w:val="FE7EC6AA"/>
    <w:lvl w:ilvl="0" w:tplc="E78EE992">
      <w:start w:val="1"/>
      <w:numFmt w:val="bullet"/>
      <w:lvlText w:val="•"/>
      <w:lvlJc w:val="left"/>
      <w:pPr>
        <w:ind w:left="1308"/>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1" w:tplc="27847BC4">
      <w:start w:val="1"/>
      <w:numFmt w:val="bullet"/>
      <w:lvlText w:val="o"/>
      <w:lvlJc w:val="left"/>
      <w:pPr>
        <w:ind w:left="1932"/>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2" w:tplc="9E468ACC">
      <w:start w:val="1"/>
      <w:numFmt w:val="bullet"/>
      <w:lvlText w:val="▪"/>
      <w:lvlJc w:val="left"/>
      <w:pPr>
        <w:ind w:left="2652"/>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3" w:tplc="40BA9D84">
      <w:start w:val="1"/>
      <w:numFmt w:val="bullet"/>
      <w:lvlText w:val="•"/>
      <w:lvlJc w:val="left"/>
      <w:pPr>
        <w:ind w:left="3372"/>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4" w:tplc="3CB8C702">
      <w:start w:val="1"/>
      <w:numFmt w:val="bullet"/>
      <w:lvlText w:val="o"/>
      <w:lvlJc w:val="left"/>
      <w:pPr>
        <w:ind w:left="4092"/>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5" w:tplc="541052F0">
      <w:start w:val="1"/>
      <w:numFmt w:val="bullet"/>
      <w:lvlText w:val="▪"/>
      <w:lvlJc w:val="left"/>
      <w:pPr>
        <w:ind w:left="4812"/>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6" w:tplc="5A224690">
      <w:start w:val="1"/>
      <w:numFmt w:val="bullet"/>
      <w:lvlText w:val="•"/>
      <w:lvlJc w:val="left"/>
      <w:pPr>
        <w:ind w:left="5532"/>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7" w:tplc="54A47F3A">
      <w:start w:val="1"/>
      <w:numFmt w:val="bullet"/>
      <w:lvlText w:val="o"/>
      <w:lvlJc w:val="left"/>
      <w:pPr>
        <w:ind w:left="6252"/>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lvl w:ilvl="8" w:tplc="4B8C8D1A">
      <w:start w:val="1"/>
      <w:numFmt w:val="bullet"/>
      <w:lvlText w:val="▪"/>
      <w:lvlJc w:val="left"/>
      <w:pPr>
        <w:ind w:left="6972"/>
      </w:pPr>
      <w:rPr>
        <w:rFonts w:ascii="Lucida Sans Unicode" w:eastAsia="Lucida Sans Unicode" w:hAnsi="Lucida Sans Unicode" w:cs="Lucida Sans Unicode"/>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21FA3AB1"/>
    <w:multiLevelType w:val="multilevel"/>
    <w:tmpl w:val="8E888D82"/>
    <w:lvl w:ilvl="0">
      <w:start w:val="1"/>
      <w:numFmt w:val="decimal"/>
      <w:lvlText w:val="%1"/>
      <w:lvlJc w:val="left"/>
      <w:pPr>
        <w:ind w:left="360" w:hanging="360"/>
      </w:pPr>
      <w:rPr>
        <w:rFonts w:hint="default"/>
      </w:rPr>
    </w:lvl>
    <w:lvl w:ilvl="1">
      <w:start w:val="8"/>
      <w:numFmt w:val="decimal"/>
      <w:lvlText w:val="%1.%2"/>
      <w:lvlJc w:val="left"/>
      <w:pPr>
        <w:ind w:left="500" w:hanging="360"/>
      </w:pPr>
      <w:rPr>
        <w:rFonts w:hint="default"/>
      </w:rPr>
    </w:lvl>
    <w:lvl w:ilvl="2">
      <w:start w:val="1"/>
      <w:numFmt w:val="decimal"/>
      <w:lvlText w:val="%1.%2.%3"/>
      <w:lvlJc w:val="left"/>
      <w:pPr>
        <w:ind w:left="1000" w:hanging="720"/>
      </w:pPr>
      <w:rPr>
        <w:rFonts w:hint="default"/>
      </w:rPr>
    </w:lvl>
    <w:lvl w:ilvl="3">
      <w:start w:val="1"/>
      <w:numFmt w:val="decimal"/>
      <w:lvlText w:val="%1.%2.%3.%4"/>
      <w:lvlJc w:val="left"/>
      <w:pPr>
        <w:ind w:left="1140" w:hanging="720"/>
      </w:pPr>
      <w:rPr>
        <w:rFonts w:hint="default"/>
      </w:rPr>
    </w:lvl>
    <w:lvl w:ilvl="4">
      <w:start w:val="1"/>
      <w:numFmt w:val="decimal"/>
      <w:lvlText w:val="%1.%2.%3.%4.%5"/>
      <w:lvlJc w:val="left"/>
      <w:pPr>
        <w:ind w:left="1640" w:hanging="1080"/>
      </w:pPr>
      <w:rPr>
        <w:rFonts w:hint="default"/>
      </w:rPr>
    </w:lvl>
    <w:lvl w:ilvl="5">
      <w:start w:val="1"/>
      <w:numFmt w:val="decimal"/>
      <w:lvlText w:val="%1.%2.%3.%4.%5.%6"/>
      <w:lvlJc w:val="left"/>
      <w:pPr>
        <w:ind w:left="1780" w:hanging="1080"/>
      </w:pPr>
      <w:rPr>
        <w:rFonts w:hint="default"/>
      </w:rPr>
    </w:lvl>
    <w:lvl w:ilvl="6">
      <w:start w:val="1"/>
      <w:numFmt w:val="decimal"/>
      <w:lvlText w:val="%1.%2.%3.%4.%5.%6.%7"/>
      <w:lvlJc w:val="left"/>
      <w:pPr>
        <w:ind w:left="2280" w:hanging="1440"/>
      </w:pPr>
      <w:rPr>
        <w:rFonts w:hint="default"/>
      </w:rPr>
    </w:lvl>
    <w:lvl w:ilvl="7">
      <w:start w:val="1"/>
      <w:numFmt w:val="decimal"/>
      <w:lvlText w:val="%1.%2.%3.%4.%5.%6.%7.%8"/>
      <w:lvlJc w:val="left"/>
      <w:pPr>
        <w:ind w:left="2420" w:hanging="1440"/>
      </w:pPr>
      <w:rPr>
        <w:rFonts w:hint="default"/>
      </w:rPr>
    </w:lvl>
    <w:lvl w:ilvl="8">
      <w:start w:val="1"/>
      <w:numFmt w:val="decimal"/>
      <w:lvlText w:val="%1.%2.%3.%4.%5.%6.%7.%8.%9"/>
      <w:lvlJc w:val="left"/>
      <w:pPr>
        <w:ind w:left="2920" w:hanging="1800"/>
      </w:pPr>
      <w:rPr>
        <w:rFonts w:hint="default"/>
      </w:rPr>
    </w:lvl>
  </w:abstractNum>
  <w:abstractNum w:abstractNumId="9" w15:restartNumberingAfterBreak="0">
    <w:nsid w:val="29640F35"/>
    <w:multiLevelType w:val="hybridMultilevel"/>
    <w:tmpl w:val="4BCAE6E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2C6F673F"/>
    <w:multiLevelType w:val="hybridMultilevel"/>
    <w:tmpl w:val="7850FBEC"/>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390A656E"/>
    <w:multiLevelType w:val="hybridMultilevel"/>
    <w:tmpl w:val="04163A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96F0B95"/>
    <w:multiLevelType w:val="hybridMultilevel"/>
    <w:tmpl w:val="E88E41A2"/>
    <w:lvl w:ilvl="0" w:tplc="570279C8">
      <w:numFmt w:val="bullet"/>
      <w:lvlText w:val="•"/>
      <w:lvlJc w:val="left"/>
      <w:pPr>
        <w:ind w:left="1699" w:hanging="284"/>
      </w:pPr>
      <w:rPr>
        <w:rFonts w:ascii="Calibri" w:eastAsia="Calibri" w:hAnsi="Calibri" w:cs="Calibri" w:hint="default"/>
        <w:w w:val="99"/>
        <w:sz w:val="18"/>
        <w:szCs w:val="18"/>
      </w:rPr>
    </w:lvl>
    <w:lvl w:ilvl="1" w:tplc="681A1BF8">
      <w:numFmt w:val="bullet"/>
      <w:lvlText w:val="•"/>
      <w:lvlJc w:val="left"/>
      <w:pPr>
        <w:ind w:left="1946" w:hanging="284"/>
      </w:pPr>
      <w:rPr>
        <w:rFonts w:ascii="Calibri" w:eastAsia="Calibri" w:hAnsi="Calibri" w:cs="Calibri" w:hint="default"/>
        <w:w w:val="99"/>
        <w:sz w:val="18"/>
        <w:szCs w:val="18"/>
      </w:rPr>
    </w:lvl>
    <w:lvl w:ilvl="2" w:tplc="828CB5BA">
      <w:numFmt w:val="bullet"/>
      <w:lvlText w:val="•"/>
      <w:lvlJc w:val="left"/>
      <w:pPr>
        <w:ind w:left="2763" w:hanging="284"/>
      </w:pPr>
      <w:rPr>
        <w:rFonts w:hint="default"/>
      </w:rPr>
    </w:lvl>
    <w:lvl w:ilvl="3" w:tplc="130ACB1E">
      <w:numFmt w:val="bullet"/>
      <w:lvlText w:val="•"/>
      <w:lvlJc w:val="left"/>
      <w:pPr>
        <w:ind w:left="3587" w:hanging="284"/>
      </w:pPr>
      <w:rPr>
        <w:rFonts w:hint="default"/>
      </w:rPr>
    </w:lvl>
    <w:lvl w:ilvl="4" w:tplc="C4D25084">
      <w:numFmt w:val="bullet"/>
      <w:lvlText w:val="•"/>
      <w:lvlJc w:val="left"/>
      <w:pPr>
        <w:ind w:left="4412" w:hanging="284"/>
      </w:pPr>
      <w:rPr>
        <w:rFonts w:hint="default"/>
      </w:rPr>
    </w:lvl>
    <w:lvl w:ilvl="5" w:tplc="44D4CBEE">
      <w:numFmt w:val="bullet"/>
      <w:lvlText w:val="•"/>
      <w:lvlJc w:val="left"/>
      <w:pPr>
        <w:ind w:left="5236" w:hanging="284"/>
      </w:pPr>
      <w:rPr>
        <w:rFonts w:hint="default"/>
      </w:rPr>
    </w:lvl>
    <w:lvl w:ilvl="6" w:tplc="26B2D55E">
      <w:numFmt w:val="bullet"/>
      <w:lvlText w:val="•"/>
      <w:lvlJc w:val="left"/>
      <w:pPr>
        <w:ind w:left="6060" w:hanging="284"/>
      </w:pPr>
      <w:rPr>
        <w:rFonts w:hint="default"/>
      </w:rPr>
    </w:lvl>
    <w:lvl w:ilvl="7" w:tplc="33628DDE">
      <w:numFmt w:val="bullet"/>
      <w:lvlText w:val="•"/>
      <w:lvlJc w:val="left"/>
      <w:pPr>
        <w:ind w:left="6885" w:hanging="284"/>
      </w:pPr>
      <w:rPr>
        <w:rFonts w:hint="default"/>
      </w:rPr>
    </w:lvl>
    <w:lvl w:ilvl="8" w:tplc="271016FC">
      <w:numFmt w:val="bullet"/>
      <w:lvlText w:val="•"/>
      <w:lvlJc w:val="left"/>
      <w:pPr>
        <w:ind w:left="7709" w:hanging="284"/>
      </w:pPr>
      <w:rPr>
        <w:rFonts w:hint="default"/>
      </w:rPr>
    </w:lvl>
  </w:abstractNum>
  <w:abstractNum w:abstractNumId="13" w15:restartNumberingAfterBreak="0">
    <w:nsid w:val="4040256B"/>
    <w:multiLevelType w:val="hybridMultilevel"/>
    <w:tmpl w:val="6BFC22B0"/>
    <w:lvl w:ilvl="0" w:tplc="19ECC884">
      <w:numFmt w:val="bullet"/>
      <w:lvlText w:val="•"/>
      <w:lvlJc w:val="left"/>
      <w:pPr>
        <w:ind w:left="1446" w:hanging="454"/>
      </w:pPr>
      <w:rPr>
        <w:rFonts w:ascii="Lucida Sans Unicode" w:eastAsia="Lucida Sans Unicode" w:hAnsi="Lucida Sans Unicode" w:cs="Lucida Sans Unicode" w:hint="default"/>
        <w:w w:val="99"/>
        <w:sz w:val="18"/>
        <w:szCs w:val="18"/>
      </w:rPr>
    </w:lvl>
    <w:lvl w:ilvl="1" w:tplc="16622AA8">
      <w:numFmt w:val="bullet"/>
      <w:lvlText w:val="•"/>
      <w:lvlJc w:val="left"/>
      <w:pPr>
        <w:ind w:left="2232" w:hanging="454"/>
      </w:pPr>
    </w:lvl>
    <w:lvl w:ilvl="2" w:tplc="F438CBEC">
      <w:numFmt w:val="bullet"/>
      <w:lvlText w:val="•"/>
      <w:lvlJc w:val="left"/>
      <w:pPr>
        <w:ind w:left="3024" w:hanging="454"/>
      </w:pPr>
    </w:lvl>
    <w:lvl w:ilvl="3" w:tplc="B6EADCFA">
      <w:numFmt w:val="bullet"/>
      <w:lvlText w:val="•"/>
      <w:lvlJc w:val="left"/>
      <w:pPr>
        <w:ind w:left="3816" w:hanging="454"/>
      </w:pPr>
    </w:lvl>
    <w:lvl w:ilvl="4" w:tplc="18C20D50">
      <w:numFmt w:val="bullet"/>
      <w:lvlText w:val="•"/>
      <w:lvlJc w:val="left"/>
      <w:pPr>
        <w:ind w:left="4608" w:hanging="454"/>
      </w:pPr>
    </w:lvl>
    <w:lvl w:ilvl="5" w:tplc="08307E56">
      <w:numFmt w:val="bullet"/>
      <w:lvlText w:val="•"/>
      <w:lvlJc w:val="left"/>
      <w:pPr>
        <w:ind w:left="5400" w:hanging="454"/>
      </w:pPr>
    </w:lvl>
    <w:lvl w:ilvl="6" w:tplc="2F1E09B2">
      <w:numFmt w:val="bullet"/>
      <w:lvlText w:val="•"/>
      <w:lvlJc w:val="left"/>
      <w:pPr>
        <w:ind w:left="6192" w:hanging="454"/>
      </w:pPr>
    </w:lvl>
    <w:lvl w:ilvl="7" w:tplc="444A2D36">
      <w:numFmt w:val="bullet"/>
      <w:lvlText w:val="•"/>
      <w:lvlJc w:val="left"/>
      <w:pPr>
        <w:ind w:left="6984" w:hanging="454"/>
      </w:pPr>
    </w:lvl>
    <w:lvl w:ilvl="8" w:tplc="FDB6B57E">
      <w:numFmt w:val="bullet"/>
      <w:lvlText w:val="•"/>
      <w:lvlJc w:val="left"/>
      <w:pPr>
        <w:ind w:left="7776" w:hanging="454"/>
      </w:pPr>
    </w:lvl>
  </w:abstractNum>
  <w:abstractNum w:abstractNumId="14" w15:restartNumberingAfterBreak="0">
    <w:nsid w:val="479C5D9C"/>
    <w:multiLevelType w:val="multilevel"/>
    <w:tmpl w:val="386AA8AC"/>
    <w:lvl w:ilvl="0">
      <w:start w:val="1"/>
      <w:numFmt w:val="decimal"/>
      <w:lvlText w:val="%1."/>
      <w:lvlJc w:val="left"/>
      <w:pPr>
        <w:ind w:left="1103" w:hanging="960"/>
        <w:jc w:val="left"/>
      </w:pPr>
      <w:rPr>
        <w:rFonts w:ascii="Lucida Sans Unicode" w:eastAsia="Lucida Sans Unicode" w:hAnsi="Lucida Sans Unicode" w:cs="Lucida Sans Unicode" w:hint="default"/>
        <w:w w:val="99"/>
        <w:sz w:val="36"/>
        <w:szCs w:val="36"/>
      </w:rPr>
    </w:lvl>
    <w:lvl w:ilvl="1">
      <w:start w:val="1"/>
      <w:numFmt w:val="decimal"/>
      <w:lvlText w:val="%1.%2"/>
      <w:lvlJc w:val="left"/>
      <w:pPr>
        <w:ind w:left="992" w:hanging="852"/>
        <w:jc w:val="left"/>
      </w:pPr>
      <w:rPr>
        <w:rFonts w:ascii="Lucida Sans Unicode" w:eastAsia="Lucida Sans Unicode" w:hAnsi="Lucida Sans Unicode" w:cs="Lucida Sans Unicode" w:hint="default"/>
        <w:spacing w:val="-1"/>
        <w:w w:val="99"/>
        <w:sz w:val="18"/>
        <w:szCs w:val="18"/>
      </w:rPr>
    </w:lvl>
    <w:lvl w:ilvl="2">
      <w:numFmt w:val="bullet"/>
      <w:lvlText w:val="•"/>
      <w:lvlJc w:val="left"/>
      <w:pPr>
        <w:ind w:left="707" w:hanging="284"/>
      </w:pPr>
      <w:rPr>
        <w:rFonts w:ascii="Calibri" w:eastAsia="Calibri" w:hAnsi="Calibri" w:cs="Calibri" w:hint="default"/>
        <w:w w:val="99"/>
        <w:sz w:val="18"/>
        <w:szCs w:val="18"/>
      </w:rPr>
    </w:lvl>
    <w:lvl w:ilvl="3">
      <w:numFmt w:val="bullet"/>
      <w:lvlText w:val="•"/>
      <w:lvlJc w:val="left"/>
      <w:pPr>
        <w:ind w:left="1700" w:hanging="284"/>
      </w:pPr>
      <w:rPr>
        <w:rFonts w:ascii="Calibri" w:eastAsia="Calibri" w:hAnsi="Calibri" w:cs="Calibri" w:hint="default"/>
        <w:w w:val="99"/>
        <w:sz w:val="18"/>
        <w:szCs w:val="18"/>
      </w:rPr>
    </w:lvl>
    <w:lvl w:ilvl="4">
      <w:numFmt w:val="bullet"/>
      <w:lvlText w:val="•"/>
      <w:lvlJc w:val="left"/>
      <w:pPr>
        <w:ind w:left="2652" w:hanging="284"/>
      </w:pPr>
      <w:rPr>
        <w:rFonts w:hint="default"/>
      </w:rPr>
    </w:lvl>
    <w:lvl w:ilvl="5">
      <w:numFmt w:val="bullet"/>
      <w:lvlText w:val="•"/>
      <w:lvlJc w:val="left"/>
      <w:pPr>
        <w:ind w:left="3604" w:hanging="284"/>
      </w:pPr>
      <w:rPr>
        <w:rFonts w:hint="default"/>
      </w:rPr>
    </w:lvl>
    <w:lvl w:ilvl="6">
      <w:numFmt w:val="bullet"/>
      <w:lvlText w:val="•"/>
      <w:lvlJc w:val="left"/>
      <w:pPr>
        <w:ind w:left="4557" w:hanging="284"/>
      </w:pPr>
      <w:rPr>
        <w:rFonts w:hint="default"/>
      </w:rPr>
    </w:lvl>
    <w:lvl w:ilvl="7">
      <w:numFmt w:val="bullet"/>
      <w:lvlText w:val="•"/>
      <w:lvlJc w:val="left"/>
      <w:pPr>
        <w:ind w:left="5509" w:hanging="284"/>
      </w:pPr>
      <w:rPr>
        <w:rFonts w:hint="default"/>
      </w:rPr>
    </w:lvl>
    <w:lvl w:ilvl="8">
      <w:numFmt w:val="bullet"/>
      <w:lvlText w:val="•"/>
      <w:lvlJc w:val="left"/>
      <w:pPr>
        <w:ind w:left="6462" w:hanging="284"/>
      </w:pPr>
      <w:rPr>
        <w:rFonts w:hint="default"/>
      </w:rPr>
    </w:lvl>
  </w:abstractNum>
  <w:abstractNum w:abstractNumId="15" w15:restartNumberingAfterBreak="0">
    <w:nsid w:val="48AB1694"/>
    <w:multiLevelType w:val="hybridMultilevel"/>
    <w:tmpl w:val="D60C34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56B18BE"/>
    <w:multiLevelType w:val="hybridMultilevel"/>
    <w:tmpl w:val="6666AED4"/>
    <w:lvl w:ilvl="0" w:tplc="B4D845CC">
      <w:start w:val="1"/>
      <w:numFmt w:val="decimal"/>
      <w:lvlText w:val="PvE %1."/>
      <w:lvlJc w:val="left"/>
      <w:pPr>
        <w:ind w:left="720" w:hanging="360"/>
      </w:pPr>
      <w:rPr>
        <w:rFonts w:hint="default"/>
      </w:rPr>
    </w:lvl>
    <w:lvl w:ilvl="1" w:tplc="85DE0878">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ECB2B43"/>
    <w:multiLevelType w:val="hybridMultilevel"/>
    <w:tmpl w:val="DFBCDDB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1300001"/>
    <w:multiLevelType w:val="hybridMultilevel"/>
    <w:tmpl w:val="983A711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796D27E4"/>
    <w:multiLevelType w:val="hybridMultilevel"/>
    <w:tmpl w:val="0D18BE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A9C732D"/>
    <w:multiLevelType w:val="hybridMultilevel"/>
    <w:tmpl w:val="97FAEC5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num w:numId="1">
    <w:abstractNumId w:val="16"/>
  </w:num>
  <w:num w:numId="2">
    <w:abstractNumId w:val="8"/>
  </w:num>
  <w:num w:numId="3">
    <w:abstractNumId w:val="11"/>
  </w:num>
  <w:num w:numId="4">
    <w:abstractNumId w:val="2"/>
  </w:num>
  <w:num w:numId="5">
    <w:abstractNumId w:val="14"/>
  </w:num>
  <w:num w:numId="6">
    <w:abstractNumId w:val="12"/>
  </w:num>
  <w:num w:numId="7">
    <w:abstractNumId w:val="13"/>
  </w:num>
  <w:num w:numId="8">
    <w:abstractNumId w:val="6"/>
  </w:num>
  <w:num w:numId="9">
    <w:abstractNumId w:val="0"/>
  </w:num>
  <w:num w:numId="10">
    <w:abstractNumId w:val="15"/>
  </w:num>
  <w:num w:numId="11">
    <w:abstractNumId w:val="4"/>
  </w:num>
  <w:num w:numId="12">
    <w:abstractNumId w:val="1"/>
  </w:num>
  <w:num w:numId="13">
    <w:abstractNumId w:val="19"/>
  </w:num>
  <w:num w:numId="14">
    <w:abstractNumId w:val="17"/>
  </w:num>
  <w:num w:numId="15">
    <w:abstractNumId w:val="7"/>
  </w:num>
  <w:num w:numId="16">
    <w:abstractNumId w:val="10"/>
  </w:num>
  <w:num w:numId="17">
    <w:abstractNumId w:val="20"/>
  </w:num>
  <w:num w:numId="18">
    <w:abstractNumId w:val="3"/>
  </w:num>
  <w:num w:numId="19">
    <w:abstractNumId w:val="9"/>
  </w:num>
  <w:num w:numId="20">
    <w:abstractNumId w:val="1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70A"/>
    <w:rsid w:val="0000561D"/>
    <w:rsid w:val="000122D4"/>
    <w:rsid w:val="00035B5A"/>
    <w:rsid w:val="00071696"/>
    <w:rsid w:val="000A2345"/>
    <w:rsid w:val="000B4C00"/>
    <w:rsid w:val="000B5398"/>
    <w:rsid w:val="000C308E"/>
    <w:rsid w:val="000D5B5A"/>
    <w:rsid w:val="000E557E"/>
    <w:rsid w:val="000F5EA1"/>
    <w:rsid w:val="00100C7D"/>
    <w:rsid w:val="00110AD6"/>
    <w:rsid w:val="00125C3B"/>
    <w:rsid w:val="00133150"/>
    <w:rsid w:val="0013753B"/>
    <w:rsid w:val="00144B44"/>
    <w:rsid w:val="00155A54"/>
    <w:rsid w:val="00172A97"/>
    <w:rsid w:val="001805E6"/>
    <w:rsid w:val="0019441E"/>
    <w:rsid w:val="001A5C23"/>
    <w:rsid w:val="001D3C71"/>
    <w:rsid w:val="001E7888"/>
    <w:rsid w:val="0020052E"/>
    <w:rsid w:val="0021485C"/>
    <w:rsid w:val="00270E49"/>
    <w:rsid w:val="00271750"/>
    <w:rsid w:val="002761C2"/>
    <w:rsid w:val="00294882"/>
    <w:rsid w:val="0029690A"/>
    <w:rsid w:val="002B7097"/>
    <w:rsid w:val="002C539F"/>
    <w:rsid w:val="002C577A"/>
    <w:rsid w:val="002E0C89"/>
    <w:rsid w:val="002F4AAD"/>
    <w:rsid w:val="003008ED"/>
    <w:rsid w:val="00307129"/>
    <w:rsid w:val="0030741D"/>
    <w:rsid w:val="00335093"/>
    <w:rsid w:val="00336C2D"/>
    <w:rsid w:val="0038059A"/>
    <w:rsid w:val="00390B30"/>
    <w:rsid w:val="003A7F59"/>
    <w:rsid w:val="003C742A"/>
    <w:rsid w:val="003D5C66"/>
    <w:rsid w:val="00416C28"/>
    <w:rsid w:val="00441576"/>
    <w:rsid w:val="00467E25"/>
    <w:rsid w:val="00475EC6"/>
    <w:rsid w:val="004857D9"/>
    <w:rsid w:val="0049365B"/>
    <w:rsid w:val="004C4CBB"/>
    <w:rsid w:val="004D47FD"/>
    <w:rsid w:val="004E5A6D"/>
    <w:rsid w:val="00523B40"/>
    <w:rsid w:val="00546EFF"/>
    <w:rsid w:val="005540F1"/>
    <w:rsid w:val="0055660E"/>
    <w:rsid w:val="00560F8F"/>
    <w:rsid w:val="00567FDD"/>
    <w:rsid w:val="00583D7D"/>
    <w:rsid w:val="0059145E"/>
    <w:rsid w:val="00592ED0"/>
    <w:rsid w:val="0059402A"/>
    <w:rsid w:val="005A1883"/>
    <w:rsid w:val="005C2DFE"/>
    <w:rsid w:val="005F6447"/>
    <w:rsid w:val="00600FCE"/>
    <w:rsid w:val="0060415E"/>
    <w:rsid w:val="006158C8"/>
    <w:rsid w:val="00620042"/>
    <w:rsid w:val="00627CD4"/>
    <w:rsid w:val="00642ACD"/>
    <w:rsid w:val="00650DF2"/>
    <w:rsid w:val="006700EF"/>
    <w:rsid w:val="00680FFF"/>
    <w:rsid w:val="006B56DD"/>
    <w:rsid w:val="006D4C10"/>
    <w:rsid w:val="006E1997"/>
    <w:rsid w:val="006E54BD"/>
    <w:rsid w:val="00707B91"/>
    <w:rsid w:val="00712469"/>
    <w:rsid w:val="00723999"/>
    <w:rsid w:val="007306F0"/>
    <w:rsid w:val="00745B62"/>
    <w:rsid w:val="00751094"/>
    <w:rsid w:val="007542F5"/>
    <w:rsid w:val="007814C7"/>
    <w:rsid w:val="007B1421"/>
    <w:rsid w:val="007B1FE0"/>
    <w:rsid w:val="007B6898"/>
    <w:rsid w:val="007C7E90"/>
    <w:rsid w:val="007D61EB"/>
    <w:rsid w:val="007E4C7E"/>
    <w:rsid w:val="007E772C"/>
    <w:rsid w:val="007F2E9C"/>
    <w:rsid w:val="007F642D"/>
    <w:rsid w:val="00822087"/>
    <w:rsid w:val="008338D3"/>
    <w:rsid w:val="00843F99"/>
    <w:rsid w:val="00852E7E"/>
    <w:rsid w:val="00896448"/>
    <w:rsid w:val="008B230C"/>
    <w:rsid w:val="008E0E8A"/>
    <w:rsid w:val="009259FA"/>
    <w:rsid w:val="00927E96"/>
    <w:rsid w:val="009338D8"/>
    <w:rsid w:val="00933A92"/>
    <w:rsid w:val="0094070A"/>
    <w:rsid w:val="009727A6"/>
    <w:rsid w:val="0099518A"/>
    <w:rsid w:val="009E7081"/>
    <w:rsid w:val="00A00B7F"/>
    <w:rsid w:val="00A0554D"/>
    <w:rsid w:val="00A27008"/>
    <w:rsid w:val="00A32273"/>
    <w:rsid w:val="00A53A8C"/>
    <w:rsid w:val="00A646F0"/>
    <w:rsid w:val="00A74112"/>
    <w:rsid w:val="00A8147D"/>
    <w:rsid w:val="00A950E8"/>
    <w:rsid w:val="00AA349C"/>
    <w:rsid w:val="00AD32CB"/>
    <w:rsid w:val="00AE4FB0"/>
    <w:rsid w:val="00AE6E7B"/>
    <w:rsid w:val="00B376D7"/>
    <w:rsid w:val="00B720C6"/>
    <w:rsid w:val="00BB7CEA"/>
    <w:rsid w:val="00C022DB"/>
    <w:rsid w:val="00C2260C"/>
    <w:rsid w:val="00C40F39"/>
    <w:rsid w:val="00C6312D"/>
    <w:rsid w:val="00C65DDA"/>
    <w:rsid w:val="00C6604E"/>
    <w:rsid w:val="00C6677F"/>
    <w:rsid w:val="00CB0659"/>
    <w:rsid w:val="00CB5063"/>
    <w:rsid w:val="00CD48A0"/>
    <w:rsid w:val="00CE6546"/>
    <w:rsid w:val="00D44943"/>
    <w:rsid w:val="00D64038"/>
    <w:rsid w:val="00D86588"/>
    <w:rsid w:val="00DA3E6C"/>
    <w:rsid w:val="00DB471B"/>
    <w:rsid w:val="00E0112C"/>
    <w:rsid w:val="00E14B0E"/>
    <w:rsid w:val="00E30958"/>
    <w:rsid w:val="00E37116"/>
    <w:rsid w:val="00E45CDC"/>
    <w:rsid w:val="00E47B1A"/>
    <w:rsid w:val="00E47EBE"/>
    <w:rsid w:val="00E55BE5"/>
    <w:rsid w:val="00E6062B"/>
    <w:rsid w:val="00E631C2"/>
    <w:rsid w:val="00E65E13"/>
    <w:rsid w:val="00E73A9D"/>
    <w:rsid w:val="00E914FF"/>
    <w:rsid w:val="00EA07A6"/>
    <w:rsid w:val="00EA7B75"/>
    <w:rsid w:val="00EB1F63"/>
    <w:rsid w:val="00EB609C"/>
    <w:rsid w:val="00EF7000"/>
    <w:rsid w:val="00EF71C0"/>
    <w:rsid w:val="00F2084D"/>
    <w:rsid w:val="00F254A0"/>
    <w:rsid w:val="00F26048"/>
    <w:rsid w:val="00FB178F"/>
    <w:rsid w:val="00FB6407"/>
    <w:rsid w:val="00FC2F8E"/>
    <w:rsid w:val="00FD20BA"/>
    <w:rsid w:val="00FF52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688AF"/>
  <w15:chartTrackingRefBased/>
  <w15:docId w15:val="{253CC0E4-A238-4543-B882-43FCADDC0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4070A"/>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ardTekst">
    <w:name w:val="Standaard Tekst"/>
    <w:basedOn w:val="Standaard"/>
    <w:link w:val="StandaardTekstCharChar"/>
    <w:rsid w:val="0094070A"/>
    <w:pPr>
      <w:spacing w:before="120"/>
    </w:pPr>
    <w:rPr>
      <w:rFonts w:asciiTheme="minorHAnsi" w:hAnsiTheme="minorHAnsi" w:cs="Arial"/>
      <w:sz w:val="20"/>
      <w:szCs w:val="20"/>
      <w:lang w:val="en-US"/>
    </w:rPr>
  </w:style>
  <w:style w:type="character" w:styleId="Hyperlink">
    <w:name w:val="Hyperlink"/>
    <w:basedOn w:val="Standaardalinea-lettertype"/>
    <w:uiPriority w:val="99"/>
    <w:unhideWhenUsed/>
    <w:rsid w:val="0094070A"/>
    <w:rPr>
      <w:color w:val="0563C1" w:themeColor="hyperlink"/>
      <w:u w:val="single"/>
    </w:rPr>
  </w:style>
  <w:style w:type="character" w:customStyle="1" w:styleId="StandaardTekstCharChar">
    <w:name w:val="Standaard Tekst Char Char"/>
    <w:link w:val="StandaardTekst"/>
    <w:locked/>
    <w:rsid w:val="0094070A"/>
    <w:rPr>
      <w:rFonts w:eastAsia="Times New Roman" w:cs="Arial"/>
      <w:sz w:val="20"/>
      <w:szCs w:val="20"/>
      <w:lang w:val="en-US" w:eastAsia="nl-NL"/>
    </w:rPr>
  </w:style>
  <w:style w:type="paragraph" w:customStyle="1" w:styleId="StandaardInstructie">
    <w:name w:val="Standaard Instructie"/>
    <w:basedOn w:val="StandaardTekst"/>
    <w:uiPriority w:val="99"/>
    <w:rsid w:val="0094070A"/>
    <w:pPr>
      <w:pBdr>
        <w:top w:val="single" w:sz="4" w:space="1" w:color="auto"/>
        <w:left w:val="single" w:sz="4" w:space="4" w:color="auto"/>
        <w:bottom w:val="single" w:sz="4" w:space="1" w:color="auto"/>
        <w:right w:val="single" w:sz="4" w:space="4" w:color="auto"/>
      </w:pBdr>
      <w:shd w:val="clear" w:color="auto" w:fill="92CDDC"/>
    </w:pPr>
  </w:style>
  <w:style w:type="paragraph" w:styleId="Lijstalinea">
    <w:name w:val="List Paragraph"/>
    <w:basedOn w:val="Standaard"/>
    <w:uiPriority w:val="34"/>
    <w:qFormat/>
    <w:rsid w:val="0094070A"/>
    <w:pPr>
      <w:ind w:left="720"/>
      <w:contextualSpacing/>
    </w:pPr>
  </w:style>
  <w:style w:type="paragraph" w:styleId="Plattetekst">
    <w:name w:val="Body Text"/>
    <w:basedOn w:val="Standaard"/>
    <w:link w:val="PlattetekstChar"/>
    <w:uiPriority w:val="1"/>
    <w:qFormat/>
    <w:rsid w:val="0094070A"/>
    <w:pPr>
      <w:widowControl w:val="0"/>
      <w:autoSpaceDE w:val="0"/>
      <w:autoSpaceDN w:val="0"/>
    </w:pPr>
    <w:rPr>
      <w:rFonts w:ascii="Lucida Sans Unicode" w:eastAsia="Lucida Sans Unicode" w:hAnsi="Lucida Sans Unicode" w:cs="Lucida Sans Unicode"/>
      <w:sz w:val="18"/>
      <w:szCs w:val="18"/>
      <w:lang w:val="en-US" w:eastAsia="en-US"/>
    </w:rPr>
  </w:style>
  <w:style w:type="character" w:customStyle="1" w:styleId="PlattetekstChar">
    <w:name w:val="Platte tekst Char"/>
    <w:basedOn w:val="Standaardalinea-lettertype"/>
    <w:link w:val="Plattetekst"/>
    <w:uiPriority w:val="1"/>
    <w:rsid w:val="0094070A"/>
    <w:rPr>
      <w:rFonts w:ascii="Lucida Sans Unicode" w:eastAsia="Lucida Sans Unicode" w:hAnsi="Lucida Sans Unicode" w:cs="Lucida Sans Unicode"/>
      <w:sz w:val="18"/>
      <w:szCs w:val="18"/>
      <w:lang w:val="en-US"/>
    </w:rPr>
  </w:style>
  <w:style w:type="character" w:styleId="Verwijzingopmerking">
    <w:name w:val="annotation reference"/>
    <w:basedOn w:val="Standaardalinea-lettertype"/>
    <w:uiPriority w:val="99"/>
    <w:semiHidden/>
    <w:unhideWhenUsed/>
    <w:rsid w:val="00A00B7F"/>
    <w:rPr>
      <w:sz w:val="16"/>
      <w:szCs w:val="16"/>
    </w:rPr>
  </w:style>
  <w:style w:type="paragraph" w:styleId="Tekstopmerking">
    <w:name w:val="annotation text"/>
    <w:basedOn w:val="Standaard"/>
    <w:link w:val="TekstopmerkingChar"/>
    <w:uiPriority w:val="99"/>
    <w:semiHidden/>
    <w:unhideWhenUsed/>
    <w:rsid w:val="00A00B7F"/>
    <w:pPr>
      <w:spacing w:after="160"/>
    </w:pPr>
    <w:rPr>
      <w:rFonts w:asciiTheme="minorHAnsi" w:eastAsiaTheme="minorHAnsi" w:hAnsiTheme="minorHAnsi" w:cstheme="minorBidi"/>
      <w:sz w:val="20"/>
      <w:szCs w:val="20"/>
      <w:lang w:eastAsia="en-US"/>
    </w:rPr>
  </w:style>
  <w:style w:type="character" w:customStyle="1" w:styleId="TekstopmerkingChar">
    <w:name w:val="Tekst opmerking Char"/>
    <w:basedOn w:val="Standaardalinea-lettertype"/>
    <w:link w:val="Tekstopmerking"/>
    <w:uiPriority w:val="99"/>
    <w:semiHidden/>
    <w:rsid w:val="00A00B7F"/>
    <w:rPr>
      <w:sz w:val="20"/>
      <w:szCs w:val="20"/>
    </w:rPr>
  </w:style>
  <w:style w:type="paragraph" w:styleId="Ballontekst">
    <w:name w:val="Balloon Text"/>
    <w:basedOn w:val="Standaard"/>
    <w:link w:val="BallontekstChar"/>
    <w:uiPriority w:val="99"/>
    <w:semiHidden/>
    <w:unhideWhenUsed/>
    <w:rsid w:val="00A00B7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00B7F"/>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A00B7F"/>
    <w:rPr>
      <w:b/>
      <w:bCs/>
    </w:rPr>
  </w:style>
  <w:style w:type="character" w:customStyle="1" w:styleId="OnderwerpvanopmerkingChar">
    <w:name w:val="Onderwerp van opmerking Char"/>
    <w:basedOn w:val="TekstopmerkingChar"/>
    <w:link w:val="Onderwerpvanopmerking"/>
    <w:uiPriority w:val="99"/>
    <w:semiHidden/>
    <w:rsid w:val="00A00B7F"/>
    <w:rPr>
      <w:b/>
      <w:bCs/>
      <w:sz w:val="20"/>
      <w:szCs w:val="20"/>
    </w:rPr>
  </w:style>
  <w:style w:type="paragraph" w:customStyle="1" w:styleId="Default">
    <w:name w:val="Default"/>
    <w:rsid w:val="00A00B7F"/>
    <w:pPr>
      <w:autoSpaceDE w:val="0"/>
      <w:autoSpaceDN w:val="0"/>
      <w:adjustRightInd w:val="0"/>
      <w:spacing w:after="0" w:line="240" w:lineRule="auto"/>
    </w:pPr>
    <w:rPr>
      <w:rFonts w:ascii="Verdana" w:hAnsi="Verdana" w:cs="Verdana"/>
      <w:color w:val="000000"/>
      <w:sz w:val="24"/>
      <w:szCs w:val="24"/>
    </w:rPr>
  </w:style>
  <w:style w:type="paragraph" w:customStyle="1" w:styleId="StandaardBasis">
    <w:name w:val="Standaard Basis"/>
    <w:basedOn w:val="Standaard"/>
    <w:uiPriority w:val="99"/>
    <w:rsid w:val="00560F8F"/>
    <w:pPr>
      <w:suppressAutoHyphens/>
    </w:pPr>
    <w:rPr>
      <w:rFonts w:asciiTheme="minorHAnsi" w:hAnsiTheme="minorHAnsi" w:cs="Arial"/>
      <w:sz w:val="20"/>
      <w:szCs w:val="20"/>
    </w:rPr>
  </w:style>
  <w:style w:type="paragraph" w:styleId="Koptekst">
    <w:name w:val="header"/>
    <w:basedOn w:val="Standaard"/>
    <w:link w:val="KoptekstChar"/>
    <w:uiPriority w:val="99"/>
    <w:unhideWhenUsed/>
    <w:rsid w:val="00FF52DE"/>
    <w:pPr>
      <w:tabs>
        <w:tab w:val="center" w:pos="4536"/>
        <w:tab w:val="right" w:pos="9072"/>
      </w:tabs>
    </w:pPr>
  </w:style>
  <w:style w:type="character" w:customStyle="1" w:styleId="KoptekstChar">
    <w:name w:val="Koptekst Char"/>
    <w:basedOn w:val="Standaardalinea-lettertype"/>
    <w:link w:val="Koptekst"/>
    <w:uiPriority w:val="99"/>
    <w:rsid w:val="00FF52DE"/>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FF52DE"/>
    <w:pPr>
      <w:tabs>
        <w:tab w:val="center" w:pos="4536"/>
        <w:tab w:val="right" w:pos="9072"/>
      </w:tabs>
    </w:pPr>
  </w:style>
  <w:style w:type="character" w:customStyle="1" w:styleId="VoettekstChar">
    <w:name w:val="Voettekst Char"/>
    <w:basedOn w:val="Standaardalinea-lettertype"/>
    <w:link w:val="Voettekst"/>
    <w:uiPriority w:val="99"/>
    <w:rsid w:val="00FF52DE"/>
    <w:rPr>
      <w:rFonts w:ascii="Times New Roman" w:eastAsia="Times New Roman" w:hAnsi="Times New Roman" w:cs="Times New Roman"/>
      <w:sz w:val="24"/>
      <w:szCs w:val="24"/>
      <w:lang w:eastAsia="nl-NL"/>
    </w:rPr>
  </w:style>
  <w:style w:type="table" w:styleId="Tabelraster">
    <w:name w:val="Table Grid"/>
    <w:basedOn w:val="Standaardtabel"/>
    <w:uiPriority w:val="39"/>
    <w:rsid w:val="00FF52D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Ondertekening">
    <w:name w:val="Standaard Ondertekening"/>
    <w:basedOn w:val="StandaardTekst"/>
    <w:uiPriority w:val="99"/>
    <w:rsid w:val="00523B40"/>
    <w:pPr>
      <w:pBdr>
        <w:top w:val="single" w:sz="4" w:space="1" w:color="auto"/>
        <w:left w:val="single" w:sz="4" w:space="4" w:color="auto"/>
        <w:bottom w:val="single" w:sz="4" w:space="1" w:color="auto"/>
        <w:right w:val="single" w:sz="4" w:space="4"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1105951">
      <w:bodyDiv w:val="1"/>
      <w:marLeft w:val="0"/>
      <w:marRight w:val="0"/>
      <w:marTop w:val="0"/>
      <w:marBottom w:val="0"/>
      <w:divBdr>
        <w:top w:val="none" w:sz="0" w:space="0" w:color="auto"/>
        <w:left w:val="none" w:sz="0" w:space="0" w:color="auto"/>
        <w:bottom w:val="none" w:sz="0" w:space="0" w:color="auto"/>
        <w:right w:val="none" w:sz="0" w:space="0" w:color="auto"/>
      </w:divBdr>
    </w:div>
    <w:div w:id="163841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0E0F84B6F8354E9DDA722086E0F846" ma:contentTypeVersion="6" ma:contentTypeDescription="Een nieuw document maken." ma:contentTypeScope="" ma:versionID="33802dc662a19b18c8d6a570add9033b">
  <xsd:schema xmlns:xsd="http://www.w3.org/2001/XMLSchema" xmlns:xs="http://www.w3.org/2001/XMLSchema" xmlns:p="http://schemas.microsoft.com/office/2006/metadata/properties" xmlns:ns2="c82e6ab2-ca97-49ba-a20a-24617aeb7b08" xmlns:ns3="200bcb6e-c3d1-4948-826f-8afd884ddbf0" targetNamespace="http://schemas.microsoft.com/office/2006/metadata/properties" ma:root="true" ma:fieldsID="4d247505aabcac3564635c0468625662" ns2:_="" ns3:_="">
    <xsd:import namespace="c82e6ab2-ca97-49ba-a20a-24617aeb7b08"/>
    <xsd:import namespace="200bcb6e-c3d1-4948-826f-8afd884ddbf0"/>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e6ab2-ca97-49ba-a20a-24617aeb7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bcb6e-c3d1-4948-826f-8afd884ddbf0"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32B96F-7FE9-4A23-8C91-2B88C2474CF3}">
  <ds:schemaRefs>
    <ds:schemaRef ds:uri="http://schemas.microsoft.com/sharepoint/v3/contenttype/forms"/>
  </ds:schemaRefs>
</ds:datastoreItem>
</file>

<file path=customXml/itemProps2.xml><?xml version="1.0" encoding="utf-8"?>
<ds:datastoreItem xmlns:ds="http://schemas.openxmlformats.org/officeDocument/2006/customXml" ds:itemID="{14664AA3-8E68-45DB-ABB3-DD9E91186D84}"/>
</file>

<file path=customXml/itemProps3.xml><?xml version="1.0" encoding="utf-8"?>
<ds:datastoreItem xmlns:ds="http://schemas.openxmlformats.org/officeDocument/2006/customXml" ds:itemID="{0B37FFA3-BC93-496F-AF93-4774A2202D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8</Pages>
  <Words>3872</Words>
  <Characters>21296</Characters>
  <Application>Microsoft Office Word</Application>
  <DocSecurity>0</DocSecurity>
  <Lines>177</Lines>
  <Paragraphs>50</Paragraphs>
  <ScaleCrop>false</ScaleCrop>
  <HeadingPairs>
    <vt:vector size="2" baseType="variant">
      <vt:variant>
        <vt:lpstr>Titel</vt:lpstr>
      </vt:variant>
      <vt:variant>
        <vt:i4>1</vt:i4>
      </vt:variant>
    </vt:vector>
  </HeadingPairs>
  <TitlesOfParts>
    <vt:vector size="1" baseType="lpstr">
      <vt:lpstr/>
    </vt:vector>
  </TitlesOfParts>
  <Company>Sociale verzekeringsbank</Company>
  <LinksUpToDate>false</LinksUpToDate>
  <CharactersWithSpaces>25118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Pinxteren, Kasper van (AV)</dc:creator>
  <cp:keywords/>
  <dc:description/>
  <cp:lastModifiedBy>Kasper van Pinxteren</cp:lastModifiedBy>
  <cp:revision>78</cp:revision>
  <cp:lastPrinted>2021-12-08T09:10:00Z</cp:lastPrinted>
  <dcterms:created xsi:type="dcterms:W3CDTF">2021-12-03T11:20:00Z</dcterms:created>
  <dcterms:modified xsi:type="dcterms:W3CDTF">2021-12-08T20:35:00Z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0x010100190E0F84B6F8354E9DDA722086E0F846</vt:lpwstr>
  </property>
</Properties>
</file>