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5A5DB" w14:textId="77777777" w:rsidR="00CA426D" w:rsidRPr="00DD2E00" w:rsidRDefault="00CA426D" w:rsidP="00CA426D">
      <w:pPr>
        <w:pBdr>
          <w:top w:val="single" w:sz="4" w:space="1" w:color="auto"/>
          <w:left w:val="single" w:sz="4" w:space="4" w:color="auto"/>
          <w:bottom w:val="single" w:sz="4" w:space="1" w:color="auto"/>
          <w:right w:val="single" w:sz="4" w:space="4" w:color="auto"/>
          <w:between w:val="single" w:sz="4" w:space="1" w:color="auto"/>
        </w:pBdr>
        <w:rPr>
          <w:sz w:val="32"/>
          <w:szCs w:val="32"/>
        </w:rPr>
      </w:pPr>
      <w:r>
        <w:rPr>
          <w:sz w:val="32"/>
        </w:rPr>
        <w:t>Beschrijvend document</w:t>
      </w:r>
    </w:p>
    <w:p w14:paraId="38B5A5DC" w14:textId="77777777" w:rsidR="00CA426D" w:rsidRPr="001868F1" w:rsidRDefault="00CA426D" w:rsidP="00CA426D">
      <w:pPr>
        <w:pBdr>
          <w:top w:val="single" w:sz="4" w:space="1" w:color="auto"/>
          <w:left w:val="single" w:sz="4" w:space="4" w:color="auto"/>
          <w:bottom w:val="single" w:sz="4" w:space="1" w:color="auto"/>
          <w:right w:val="single" w:sz="4" w:space="4" w:color="auto"/>
          <w:between w:val="single" w:sz="4" w:space="1" w:color="auto"/>
        </w:pBdr>
        <w:rPr>
          <w:sz w:val="32"/>
          <w:szCs w:val="32"/>
        </w:rPr>
      </w:pPr>
      <w:r w:rsidRPr="001868F1">
        <w:rPr>
          <w:sz w:val="32"/>
          <w:szCs w:val="32"/>
          <w:bdr w:val="nil"/>
        </w:rPr>
        <w:t>Verzekering wagenpark 2023-2024</w:t>
      </w:r>
    </w:p>
    <w:p w14:paraId="38B5A5DD" w14:textId="77777777" w:rsidR="00CA426D" w:rsidRDefault="00CA426D" w:rsidP="00CA426D">
      <w:pPr>
        <w:pBdr>
          <w:top w:val="single" w:sz="4" w:space="1" w:color="auto"/>
          <w:left w:val="single" w:sz="4" w:space="4" w:color="auto"/>
          <w:bottom w:val="single" w:sz="4" w:space="1" w:color="auto"/>
          <w:right w:val="single" w:sz="4" w:space="4" w:color="auto"/>
          <w:between w:val="single" w:sz="4" w:space="1" w:color="auto"/>
        </w:pBdr>
        <w:rPr>
          <w:sz w:val="32"/>
          <w:szCs w:val="32"/>
        </w:rPr>
      </w:pPr>
      <w:r>
        <w:rPr>
          <w:sz w:val="32"/>
          <w:szCs w:val="32"/>
        </w:rPr>
        <w:t>Gemeente ’s-Hertogenbosch</w:t>
      </w:r>
      <w:r>
        <w:rPr>
          <w:sz w:val="32"/>
          <w:szCs w:val="32"/>
        </w:rPr>
        <w:tab/>
      </w:r>
    </w:p>
    <w:p w14:paraId="38B5A5DE" w14:textId="77777777" w:rsidR="00CA426D" w:rsidRDefault="00CA426D" w:rsidP="00CA426D">
      <w:pPr>
        <w:pBdr>
          <w:top w:val="single" w:sz="4" w:space="1" w:color="auto"/>
          <w:left w:val="single" w:sz="4" w:space="4" w:color="auto"/>
          <w:bottom w:val="single" w:sz="4" w:space="1" w:color="auto"/>
          <w:right w:val="single" w:sz="4" w:space="4" w:color="auto"/>
          <w:between w:val="single" w:sz="4" w:space="1" w:color="auto"/>
        </w:pBdr>
        <w:rPr>
          <w:sz w:val="32"/>
          <w:szCs w:val="32"/>
        </w:rPr>
      </w:pPr>
      <w:r w:rsidRPr="00F6787A">
        <w:rPr>
          <w:sz w:val="32"/>
          <w:szCs w:val="32"/>
        </w:rPr>
        <w:t>Europees openba</w:t>
      </w:r>
      <w:r>
        <w:rPr>
          <w:sz w:val="32"/>
          <w:szCs w:val="32"/>
        </w:rPr>
        <w:t>ar</w:t>
      </w:r>
    </w:p>
    <w:p w14:paraId="38B5A5DF" w14:textId="77777777" w:rsidR="00CA426D" w:rsidRDefault="00CA426D" w:rsidP="00CA426D"/>
    <w:p w14:paraId="38B5A5E0" w14:textId="77777777" w:rsidR="00CA426D" w:rsidRDefault="00CA426D" w:rsidP="00CA426D"/>
    <w:p w14:paraId="38B5A5E1" w14:textId="77777777" w:rsidR="00CA426D" w:rsidRDefault="00CA426D" w:rsidP="00CA426D"/>
    <w:p w14:paraId="38B5A5E2" w14:textId="77777777" w:rsidR="00CA426D" w:rsidRDefault="00CA426D" w:rsidP="00CA426D">
      <w:r>
        <w:rPr>
          <w:noProof/>
        </w:rPr>
        <w:drawing>
          <wp:anchor distT="0" distB="0" distL="114300" distR="114300" simplePos="0" relativeHeight="251658240" behindDoc="0" locked="0" layoutInCell="1" allowOverlap="1" wp14:anchorId="38B5A905" wp14:editId="38B5A906">
            <wp:simplePos x="0" y="0"/>
            <wp:positionH relativeFrom="column">
              <wp:align>left</wp:align>
            </wp:positionH>
            <wp:positionV relativeFrom="paragraph">
              <wp:align>top</wp:align>
            </wp:positionV>
            <wp:extent cx="3000375" cy="4381500"/>
            <wp:effectExtent l="0" t="0" r="9525" b="0"/>
            <wp:wrapSquare wrapText="bothSides"/>
            <wp:docPr id="1" name="Afbeelding 1" descr="Beschrijving: 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schrijving: logo bar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00375" cy="4381500"/>
                    </a:xfrm>
                    <a:prstGeom prst="rect">
                      <a:avLst/>
                    </a:prstGeom>
                    <a:noFill/>
                    <a:ln>
                      <a:noFill/>
                    </a:ln>
                  </pic:spPr>
                </pic:pic>
              </a:graphicData>
            </a:graphic>
          </wp:anchor>
        </w:drawing>
      </w:r>
    </w:p>
    <w:p w14:paraId="38B5A5E3" w14:textId="77777777" w:rsidR="00CA426D" w:rsidRPr="007077E2" w:rsidRDefault="00CA426D" w:rsidP="00CA426D"/>
    <w:p w14:paraId="38B5A5E4" w14:textId="77777777" w:rsidR="00CA426D" w:rsidRPr="007077E2" w:rsidRDefault="00CA426D" w:rsidP="00CA426D"/>
    <w:p w14:paraId="38B5A5E5" w14:textId="77777777" w:rsidR="00CA426D" w:rsidRPr="007077E2" w:rsidRDefault="00CA426D" w:rsidP="00CA426D"/>
    <w:p w14:paraId="38B5A5E6" w14:textId="77777777" w:rsidR="00CA426D" w:rsidRPr="007077E2" w:rsidRDefault="00CA426D" w:rsidP="00CA426D"/>
    <w:p w14:paraId="38B5A5E7" w14:textId="77777777" w:rsidR="00CA426D" w:rsidRPr="007077E2" w:rsidRDefault="00CA426D" w:rsidP="00CA426D"/>
    <w:p w14:paraId="38B5A5E8" w14:textId="77777777" w:rsidR="00CA426D" w:rsidRPr="007077E2" w:rsidRDefault="00CA426D" w:rsidP="00CA426D"/>
    <w:p w14:paraId="38B5A5E9" w14:textId="77777777" w:rsidR="00CA426D" w:rsidRPr="007077E2" w:rsidRDefault="00CA426D" w:rsidP="00CA426D"/>
    <w:p w14:paraId="38B5A5EA" w14:textId="77777777" w:rsidR="00CA426D" w:rsidRPr="007077E2" w:rsidRDefault="00CA426D" w:rsidP="00CA426D"/>
    <w:p w14:paraId="38B5A5EB" w14:textId="77777777" w:rsidR="00CA426D" w:rsidRPr="007077E2" w:rsidRDefault="00CA426D" w:rsidP="00CA426D"/>
    <w:p w14:paraId="38B5A5EC" w14:textId="77777777" w:rsidR="00CA426D" w:rsidRPr="007077E2" w:rsidRDefault="00CA426D" w:rsidP="00CA426D"/>
    <w:p w14:paraId="38B5A5ED" w14:textId="77777777" w:rsidR="00CA426D" w:rsidRPr="007077E2" w:rsidRDefault="00CA426D" w:rsidP="00CA426D"/>
    <w:p w14:paraId="38B5A5EE" w14:textId="77777777" w:rsidR="00CA426D" w:rsidRPr="007077E2" w:rsidRDefault="00CA426D" w:rsidP="00CA426D"/>
    <w:p w14:paraId="38B5A5EF" w14:textId="77777777" w:rsidR="00CA426D" w:rsidRPr="007077E2" w:rsidRDefault="00CA426D" w:rsidP="00CA426D"/>
    <w:p w14:paraId="38B5A5F0" w14:textId="77777777" w:rsidR="00CA426D" w:rsidRPr="007077E2" w:rsidRDefault="00CA426D" w:rsidP="00CA426D"/>
    <w:p w14:paraId="38B5A5F1" w14:textId="77777777" w:rsidR="00CA426D" w:rsidRPr="007077E2" w:rsidRDefault="00CA426D" w:rsidP="00CA426D"/>
    <w:p w14:paraId="38B5A5F2" w14:textId="77777777" w:rsidR="00CA426D" w:rsidRDefault="00CA426D" w:rsidP="00CA426D"/>
    <w:p w14:paraId="38B5A5F3" w14:textId="77777777" w:rsidR="00CA426D" w:rsidRDefault="00CA426D" w:rsidP="00CA426D"/>
    <w:p w14:paraId="38B5A5F4" w14:textId="77777777" w:rsidR="00CA426D" w:rsidRDefault="00CA426D" w:rsidP="00CA426D">
      <w:pPr>
        <w:tabs>
          <w:tab w:val="left" w:pos="2568"/>
        </w:tabs>
      </w:pPr>
      <w:r>
        <w:tab/>
      </w:r>
      <w:r>
        <w:br w:type="textWrapping" w:clear="all"/>
      </w:r>
    </w:p>
    <w:p w14:paraId="38B5A5F5" w14:textId="77777777" w:rsidR="00CA426D" w:rsidRDefault="00CA426D" w:rsidP="00CA426D"/>
    <w:p w14:paraId="38B5A5F6" w14:textId="77777777" w:rsidR="00CA426D" w:rsidRDefault="00CA426D" w:rsidP="00CA426D"/>
    <w:p w14:paraId="38B5A5F7" w14:textId="77777777" w:rsidR="00CA426D" w:rsidRDefault="00CA426D" w:rsidP="00CA426D"/>
    <w:p w14:paraId="38B5A5F8" w14:textId="77777777" w:rsidR="00CA426D" w:rsidRDefault="00CA426D" w:rsidP="00CA426D"/>
    <w:p w14:paraId="38B5A5F9" w14:textId="77777777" w:rsidR="00CA426D" w:rsidRDefault="00CA426D" w:rsidP="00CA426D"/>
    <w:p w14:paraId="38B5A5FA" w14:textId="77777777" w:rsidR="00CA426D" w:rsidRDefault="00CA426D" w:rsidP="00CA426D"/>
    <w:p w14:paraId="38B5A5FB" w14:textId="77777777" w:rsidR="00CA426D" w:rsidRDefault="00CA426D" w:rsidP="00CA426D"/>
    <w:p w14:paraId="38B5A5FC" w14:textId="77777777" w:rsidR="00CA426D" w:rsidRDefault="00CA426D" w:rsidP="00CA426D"/>
    <w:p w14:paraId="38B5A5FD" w14:textId="77777777" w:rsidR="00CA426D" w:rsidRDefault="00CA426D" w:rsidP="00CA426D"/>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272"/>
        <w:gridCol w:w="7355"/>
      </w:tblGrid>
      <w:tr w:rsidR="0074695B" w14:paraId="38B5A601" w14:textId="77777777" w:rsidTr="00CA426D">
        <w:tc>
          <w:tcPr>
            <w:tcW w:w="1695" w:type="dxa"/>
            <w:tcBorders>
              <w:top w:val="single" w:sz="4" w:space="0" w:color="auto"/>
              <w:left w:val="single" w:sz="4" w:space="0" w:color="auto"/>
              <w:bottom w:val="single" w:sz="4" w:space="0" w:color="auto"/>
              <w:right w:val="nil"/>
            </w:tcBorders>
            <w:hideMark/>
          </w:tcPr>
          <w:p w14:paraId="38B5A5FE" w14:textId="77777777" w:rsidR="00CA426D" w:rsidRDefault="00CA426D" w:rsidP="00CA426D">
            <w:r>
              <w:t xml:space="preserve">Contactpersoon </w:t>
            </w:r>
          </w:p>
        </w:tc>
        <w:tc>
          <w:tcPr>
            <w:tcW w:w="272" w:type="dxa"/>
            <w:tcBorders>
              <w:top w:val="single" w:sz="4" w:space="0" w:color="auto"/>
              <w:left w:val="nil"/>
              <w:bottom w:val="single" w:sz="4" w:space="0" w:color="auto"/>
              <w:right w:val="nil"/>
            </w:tcBorders>
            <w:hideMark/>
          </w:tcPr>
          <w:p w14:paraId="38B5A5FF" w14:textId="77777777" w:rsidR="00CA426D" w:rsidRDefault="00CA426D" w:rsidP="00CA426D">
            <w:r>
              <w:t>:</w:t>
            </w:r>
          </w:p>
        </w:tc>
        <w:tc>
          <w:tcPr>
            <w:tcW w:w="7355" w:type="dxa"/>
            <w:tcBorders>
              <w:top w:val="single" w:sz="4" w:space="0" w:color="auto"/>
              <w:left w:val="nil"/>
              <w:bottom w:val="single" w:sz="4" w:space="0" w:color="auto"/>
              <w:right w:val="single" w:sz="4" w:space="0" w:color="auto"/>
            </w:tcBorders>
          </w:tcPr>
          <w:p w14:paraId="38B5A600" w14:textId="3461BDED" w:rsidR="00CA426D" w:rsidRDefault="00BD799E" w:rsidP="00CA426D">
            <w:r>
              <w:t>B. Imminck</w:t>
            </w:r>
          </w:p>
        </w:tc>
      </w:tr>
      <w:tr w:rsidR="0074695B" w14:paraId="38B5A605" w14:textId="77777777" w:rsidTr="00CA426D">
        <w:trPr>
          <w:trHeight w:val="70"/>
        </w:trPr>
        <w:tc>
          <w:tcPr>
            <w:tcW w:w="1695" w:type="dxa"/>
            <w:tcBorders>
              <w:top w:val="single" w:sz="4" w:space="0" w:color="auto"/>
              <w:left w:val="single" w:sz="4" w:space="0" w:color="auto"/>
              <w:bottom w:val="single" w:sz="4" w:space="0" w:color="auto"/>
              <w:right w:val="nil"/>
            </w:tcBorders>
            <w:hideMark/>
          </w:tcPr>
          <w:p w14:paraId="38B5A602" w14:textId="77777777" w:rsidR="00CA426D" w:rsidRDefault="00CA426D" w:rsidP="00CA426D">
            <w:r>
              <w:t>Datum</w:t>
            </w:r>
          </w:p>
        </w:tc>
        <w:tc>
          <w:tcPr>
            <w:tcW w:w="272" w:type="dxa"/>
            <w:tcBorders>
              <w:top w:val="single" w:sz="4" w:space="0" w:color="auto"/>
              <w:left w:val="nil"/>
              <w:bottom w:val="single" w:sz="4" w:space="0" w:color="auto"/>
              <w:right w:val="nil"/>
            </w:tcBorders>
            <w:hideMark/>
          </w:tcPr>
          <w:p w14:paraId="38B5A603" w14:textId="77777777" w:rsidR="00CA426D" w:rsidRDefault="00CA426D" w:rsidP="00CA426D">
            <w:r>
              <w:t>:</w:t>
            </w:r>
          </w:p>
        </w:tc>
        <w:tc>
          <w:tcPr>
            <w:tcW w:w="7355" w:type="dxa"/>
            <w:tcBorders>
              <w:top w:val="single" w:sz="4" w:space="0" w:color="auto"/>
              <w:left w:val="nil"/>
              <w:bottom w:val="single" w:sz="4" w:space="0" w:color="auto"/>
              <w:right w:val="single" w:sz="4" w:space="0" w:color="auto"/>
            </w:tcBorders>
          </w:tcPr>
          <w:p w14:paraId="38B5A604" w14:textId="0B928506" w:rsidR="00CA426D" w:rsidRDefault="00B9299D" w:rsidP="00CA426D">
            <w:r>
              <w:t>24</w:t>
            </w:r>
            <w:r w:rsidR="009308FE">
              <w:t xml:space="preserve"> maart</w:t>
            </w:r>
            <w:r w:rsidR="00BD799E">
              <w:t xml:space="preserve"> 2022</w:t>
            </w:r>
          </w:p>
        </w:tc>
      </w:tr>
      <w:tr w:rsidR="0074695B" w14:paraId="38B5A609" w14:textId="77777777" w:rsidTr="00CA426D">
        <w:trPr>
          <w:trHeight w:val="70"/>
        </w:trPr>
        <w:tc>
          <w:tcPr>
            <w:tcW w:w="1695" w:type="dxa"/>
            <w:tcBorders>
              <w:top w:val="single" w:sz="4" w:space="0" w:color="auto"/>
              <w:left w:val="single" w:sz="4" w:space="0" w:color="auto"/>
              <w:bottom w:val="single" w:sz="4" w:space="0" w:color="auto"/>
              <w:right w:val="nil"/>
            </w:tcBorders>
          </w:tcPr>
          <w:p w14:paraId="38B5A606" w14:textId="66FB73B4" w:rsidR="00CA426D" w:rsidRDefault="009308FE" w:rsidP="00CA426D">
            <w:r>
              <w:t>Zaakn</w:t>
            </w:r>
            <w:r w:rsidR="00CA426D">
              <w:t xml:space="preserve">ummer </w:t>
            </w:r>
          </w:p>
        </w:tc>
        <w:tc>
          <w:tcPr>
            <w:tcW w:w="272" w:type="dxa"/>
            <w:tcBorders>
              <w:top w:val="single" w:sz="4" w:space="0" w:color="auto"/>
              <w:left w:val="nil"/>
              <w:bottom w:val="single" w:sz="4" w:space="0" w:color="auto"/>
              <w:right w:val="nil"/>
            </w:tcBorders>
          </w:tcPr>
          <w:p w14:paraId="38B5A607" w14:textId="77777777" w:rsidR="00CA426D" w:rsidRDefault="00CA426D" w:rsidP="00CA426D">
            <w:r>
              <w:t xml:space="preserve">: </w:t>
            </w:r>
          </w:p>
        </w:tc>
        <w:tc>
          <w:tcPr>
            <w:tcW w:w="7355" w:type="dxa"/>
            <w:tcBorders>
              <w:top w:val="single" w:sz="4" w:space="0" w:color="auto"/>
              <w:left w:val="nil"/>
              <w:bottom w:val="single" w:sz="4" w:space="0" w:color="auto"/>
              <w:right w:val="single" w:sz="4" w:space="0" w:color="auto"/>
            </w:tcBorders>
          </w:tcPr>
          <w:p w14:paraId="38B5A608" w14:textId="777C7717" w:rsidR="00CA426D" w:rsidRDefault="00245CE6" w:rsidP="00CA426D">
            <w:r w:rsidRPr="00245CE6">
              <w:t>13509070</w:t>
            </w:r>
          </w:p>
        </w:tc>
      </w:tr>
    </w:tbl>
    <w:p w14:paraId="38B5A60A" w14:textId="77777777" w:rsidR="00CA426D" w:rsidRDefault="00CA426D" w:rsidP="00CA426D"/>
    <w:p w14:paraId="38B5A60B" w14:textId="77777777" w:rsidR="00CA426D" w:rsidRDefault="00CA426D" w:rsidP="00CA426D">
      <w:pPr>
        <w:rPr>
          <w:rFonts w:ascii="Times New Roman" w:hAnsi="Times New Roman"/>
          <w:i/>
          <w:iCs/>
          <w:sz w:val="18"/>
          <w:szCs w:val="18"/>
        </w:rPr>
      </w:pPr>
      <w:r w:rsidRPr="76E38EA1">
        <w:rPr>
          <w:i/>
          <w:iCs/>
          <w:sz w:val="18"/>
          <w:szCs w:val="18"/>
        </w:rPr>
        <w:t xml:space="preserve">Het overnemen en vermenigvuldigen van (delen van) dit document ten behoeve van derden is slechts geoorloofd na schriftelijke toestemming van gemeente ‘s-Hertogenbosch. </w:t>
      </w:r>
    </w:p>
    <w:p w14:paraId="38B5A60C" w14:textId="77777777" w:rsidR="00CA426D" w:rsidRDefault="00CA426D" w:rsidP="00CA426D">
      <w:pPr>
        <w:spacing w:after="200" w:line="276" w:lineRule="auto"/>
        <w:rPr>
          <w:rFonts w:cs="Arial"/>
          <w:b/>
        </w:rPr>
      </w:pPr>
      <w:r>
        <w:rPr>
          <w:rFonts w:ascii="Times New Roman" w:hAnsi="Times New Roman"/>
          <w:i/>
          <w:iCs/>
          <w:sz w:val="18"/>
          <w:szCs w:val="18"/>
        </w:rPr>
        <w:br w:type="page"/>
      </w:r>
      <w:r>
        <w:lastRenderedPageBreak/>
        <w:t xml:space="preserve"> </w:t>
      </w:r>
      <w:r>
        <w:rPr>
          <w:rFonts w:cs="Arial"/>
          <w:b/>
        </w:rPr>
        <w:t>Inhoudsopgave</w:t>
      </w:r>
    </w:p>
    <w:p w14:paraId="38B5A60D" w14:textId="77777777" w:rsidR="00CA426D" w:rsidRDefault="00CA426D" w:rsidP="00CA426D">
      <w:pPr>
        <w:rPr>
          <w:rFonts w:cs="Arial"/>
          <w:b/>
        </w:rPr>
      </w:pPr>
    </w:p>
    <w:p w14:paraId="69667015" w14:textId="6DE1C261" w:rsidR="00A3532F" w:rsidRDefault="00CA426D">
      <w:pPr>
        <w:pStyle w:val="Inhopg1"/>
        <w:tabs>
          <w:tab w:val="left" w:pos="400"/>
          <w:tab w:val="right" w:leader="dot" w:pos="9062"/>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96415980" w:history="1">
        <w:r w:rsidR="00A3532F" w:rsidRPr="00804FBE">
          <w:rPr>
            <w:rStyle w:val="Hyperlink"/>
            <w:noProof/>
          </w:rPr>
          <w:t>1.</w:t>
        </w:r>
        <w:r w:rsidR="00A3532F">
          <w:rPr>
            <w:rFonts w:asciiTheme="minorHAnsi" w:eastAsiaTheme="minorEastAsia" w:hAnsiTheme="minorHAnsi" w:cstheme="minorBidi"/>
            <w:noProof/>
            <w:sz w:val="22"/>
            <w:szCs w:val="22"/>
          </w:rPr>
          <w:tab/>
        </w:r>
        <w:r w:rsidR="00A3532F" w:rsidRPr="00804FBE">
          <w:rPr>
            <w:rStyle w:val="Hyperlink"/>
            <w:noProof/>
          </w:rPr>
          <w:t>Inleiding</w:t>
        </w:r>
        <w:r w:rsidR="00A3532F">
          <w:rPr>
            <w:noProof/>
            <w:webHidden/>
          </w:rPr>
          <w:tab/>
        </w:r>
        <w:r w:rsidR="00A3532F">
          <w:rPr>
            <w:noProof/>
            <w:webHidden/>
          </w:rPr>
          <w:fldChar w:fldCharType="begin"/>
        </w:r>
        <w:r w:rsidR="00A3532F">
          <w:rPr>
            <w:noProof/>
            <w:webHidden/>
          </w:rPr>
          <w:instrText xml:space="preserve"> PAGEREF _Toc96415980 \h </w:instrText>
        </w:r>
        <w:r w:rsidR="00A3532F">
          <w:rPr>
            <w:noProof/>
            <w:webHidden/>
          </w:rPr>
        </w:r>
        <w:r w:rsidR="00A3532F">
          <w:rPr>
            <w:noProof/>
            <w:webHidden/>
          </w:rPr>
          <w:fldChar w:fldCharType="separate"/>
        </w:r>
        <w:r w:rsidR="00A3532F">
          <w:rPr>
            <w:noProof/>
            <w:webHidden/>
          </w:rPr>
          <w:t>3</w:t>
        </w:r>
        <w:r w:rsidR="00A3532F">
          <w:rPr>
            <w:noProof/>
            <w:webHidden/>
          </w:rPr>
          <w:fldChar w:fldCharType="end"/>
        </w:r>
      </w:hyperlink>
    </w:p>
    <w:p w14:paraId="19E6C7AC" w14:textId="789555D5"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5981" w:history="1">
        <w:r w:rsidR="00A3532F" w:rsidRPr="00804FBE">
          <w:rPr>
            <w:rStyle w:val="Hyperlink"/>
            <w:noProof/>
          </w:rPr>
          <w:t>1.1</w:t>
        </w:r>
        <w:r w:rsidR="00A3532F">
          <w:rPr>
            <w:rFonts w:asciiTheme="minorHAnsi" w:eastAsiaTheme="minorEastAsia" w:hAnsiTheme="minorHAnsi" w:cstheme="minorBidi"/>
            <w:noProof/>
            <w:sz w:val="22"/>
            <w:szCs w:val="22"/>
          </w:rPr>
          <w:tab/>
        </w:r>
        <w:r w:rsidR="00A3532F" w:rsidRPr="00804FBE">
          <w:rPr>
            <w:rStyle w:val="Hyperlink"/>
            <w:noProof/>
          </w:rPr>
          <w:t>Opdrachtgever</w:t>
        </w:r>
        <w:r w:rsidR="00A3532F">
          <w:rPr>
            <w:noProof/>
            <w:webHidden/>
          </w:rPr>
          <w:tab/>
        </w:r>
        <w:r w:rsidR="00A3532F">
          <w:rPr>
            <w:noProof/>
            <w:webHidden/>
          </w:rPr>
          <w:fldChar w:fldCharType="begin"/>
        </w:r>
        <w:r w:rsidR="00A3532F">
          <w:rPr>
            <w:noProof/>
            <w:webHidden/>
          </w:rPr>
          <w:instrText xml:space="preserve"> PAGEREF _Toc96415981 \h </w:instrText>
        </w:r>
        <w:r w:rsidR="00A3532F">
          <w:rPr>
            <w:noProof/>
            <w:webHidden/>
          </w:rPr>
        </w:r>
        <w:r w:rsidR="00A3532F">
          <w:rPr>
            <w:noProof/>
            <w:webHidden/>
          </w:rPr>
          <w:fldChar w:fldCharType="separate"/>
        </w:r>
        <w:r w:rsidR="00A3532F">
          <w:rPr>
            <w:noProof/>
            <w:webHidden/>
          </w:rPr>
          <w:t>3</w:t>
        </w:r>
        <w:r w:rsidR="00A3532F">
          <w:rPr>
            <w:noProof/>
            <w:webHidden/>
          </w:rPr>
          <w:fldChar w:fldCharType="end"/>
        </w:r>
      </w:hyperlink>
    </w:p>
    <w:p w14:paraId="4586D67E" w14:textId="14E3B6CC"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5982" w:history="1">
        <w:r w:rsidR="00A3532F" w:rsidRPr="00804FBE">
          <w:rPr>
            <w:rStyle w:val="Hyperlink"/>
            <w:noProof/>
          </w:rPr>
          <w:t>1.2</w:t>
        </w:r>
        <w:r w:rsidR="00A3532F">
          <w:rPr>
            <w:rFonts w:asciiTheme="minorHAnsi" w:eastAsiaTheme="minorEastAsia" w:hAnsiTheme="minorHAnsi" w:cstheme="minorBidi"/>
            <w:noProof/>
            <w:sz w:val="22"/>
            <w:szCs w:val="22"/>
          </w:rPr>
          <w:tab/>
        </w:r>
        <w:r w:rsidR="00A3532F" w:rsidRPr="00804FBE">
          <w:rPr>
            <w:rStyle w:val="Hyperlink"/>
            <w:noProof/>
          </w:rPr>
          <w:t>Hebt u vragen?</w:t>
        </w:r>
        <w:r w:rsidR="00A3532F">
          <w:rPr>
            <w:noProof/>
            <w:webHidden/>
          </w:rPr>
          <w:tab/>
        </w:r>
        <w:r w:rsidR="00A3532F">
          <w:rPr>
            <w:noProof/>
            <w:webHidden/>
          </w:rPr>
          <w:fldChar w:fldCharType="begin"/>
        </w:r>
        <w:r w:rsidR="00A3532F">
          <w:rPr>
            <w:noProof/>
            <w:webHidden/>
          </w:rPr>
          <w:instrText xml:space="preserve"> PAGEREF _Toc96415982 \h </w:instrText>
        </w:r>
        <w:r w:rsidR="00A3532F">
          <w:rPr>
            <w:noProof/>
            <w:webHidden/>
          </w:rPr>
        </w:r>
        <w:r w:rsidR="00A3532F">
          <w:rPr>
            <w:noProof/>
            <w:webHidden/>
          </w:rPr>
          <w:fldChar w:fldCharType="separate"/>
        </w:r>
        <w:r w:rsidR="00A3532F">
          <w:rPr>
            <w:noProof/>
            <w:webHidden/>
          </w:rPr>
          <w:t>3</w:t>
        </w:r>
        <w:r w:rsidR="00A3532F">
          <w:rPr>
            <w:noProof/>
            <w:webHidden/>
          </w:rPr>
          <w:fldChar w:fldCharType="end"/>
        </w:r>
      </w:hyperlink>
    </w:p>
    <w:p w14:paraId="60DF84C6" w14:textId="5E36C2FE" w:rsidR="00A3532F" w:rsidRDefault="00B9299D">
      <w:pPr>
        <w:pStyle w:val="Inhopg1"/>
        <w:tabs>
          <w:tab w:val="left" w:pos="400"/>
          <w:tab w:val="right" w:leader="dot" w:pos="9062"/>
        </w:tabs>
        <w:rPr>
          <w:rFonts w:asciiTheme="minorHAnsi" w:eastAsiaTheme="minorEastAsia" w:hAnsiTheme="minorHAnsi" w:cstheme="minorBidi"/>
          <w:noProof/>
          <w:sz w:val="22"/>
          <w:szCs w:val="22"/>
        </w:rPr>
      </w:pPr>
      <w:hyperlink w:anchor="_Toc96415983" w:history="1">
        <w:r w:rsidR="00A3532F" w:rsidRPr="00804FBE">
          <w:rPr>
            <w:rStyle w:val="Hyperlink"/>
            <w:noProof/>
          </w:rPr>
          <w:t>2.</w:t>
        </w:r>
        <w:r w:rsidR="00A3532F">
          <w:rPr>
            <w:rFonts w:asciiTheme="minorHAnsi" w:eastAsiaTheme="minorEastAsia" w:hAnsiTheme="minorHAnsi" w:cstheme="minorBidi"/>
            <w:noProof/>
            <w:sz w:val="22"/>
            <w:szCs w:val="22"/>
          </w:rPr>
          <w:tab/>
        </w:r>
        <w:r w:rsidR="00A3532F" w:rsidRPr="00804FBE">
          <w:rPr>
            <w:rStyle w:val="Hyperlink"/>
            <w:noProof/>
          </w:rPr>
          <w:t>Opdrachtbeschrijving</w:t>
        </w:r>
        <w:r w:rsidR="00A3532F">
          <w:rPr>
            <w:noProof/>
            <w:webHidden/>
          </w:rPr>
          <w:tab/>
        </w:r>
        <w:r w:rsidR="00A3532F">
          <w:rPr>
            <w:noProof/>
            <w:webHidden/>
          </w:rPr>
          <w:fldChar w:fldCharType="begin"/>
        </w:r>
        <w:r w:rsidR="00A3532F">
          <w:rPr>
            <w:noProof/>
            <w:webHidden/>
          </w:rPr>
          <w:instrText xml:space="preserve"> PAGEREF _Toc96415983 \h </w:instrText>
        </w:r>
        <w:r w:rsidR="00A3532F">
          <w:rPr>
            <w:noProof/>
            <w:webHidden/>
          </w:rPr>
        </w:r>
        <w:r w:rsidR="00A3532F">
          <w:rPr>
            <w:noProof/>
            <w:webHidden/>
          </w:rPr>
          <w:fldChar w:fldCharType="separate"/>
        </w:r>
        <w:r w:rsidR="00A3532F">
          <w:rPr>
            <w:noProof/>
            <w:webHidden/>
          </w:rPr>
          <w:t>4</w:t>
        </w:r>
        <w:r w:rsidR="00A3532F">
          <w:rPr>
            <w:noProof/>
            <w:webHidden/>
          </w:rPr>
          <w:fldChar w:fldCharType="end"/>
        </w:r>
      </w:hyperlink>
    </w:p>
    <w:p w14:paraId="79F59A6F" w14:textId="10AB0C50"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5984" w:history="1">
        <w:r w:rsidR="00A3532F" w:rsidRPr="00804FBE">
          <w:rPr>
            <w:rStyle w:val="Hyperlink"/>
            <w:noProof/>
          </w:rPr>
          <w:t>2.1</w:t>
        </w:r>
        <w:r w:rsidR="00A3532F">
          <w:rPr>
            <w:rFonts w:asciiTheme="minorHAnsi" w:eastAsiaTheme="minorEastAsia" w:hAnsiTheme="minorHAnsi" w:cstheme="minorBidi"/>
            <w:noProof/>
            <w:sz w:val="22"/>
            <w:szCs w:val="22"/>
          </w:rPr>
          <w:tab/>
        </w:r>
        <w:r w:rsidR="00A3532F" w:rsidRPr="00804FBE">
          <w:rPr>
            <w:rStyle w:val="Hyperlink"/>
            <w:noProof/>
          </w:rPr>
          <w:t>Omschrijving van de Opdracht</w:t>
        </w:r>
        <w:r w:rsidR="00A3532F">
          <w:rPr>
            <w:noProof/>
            <w:webHidden/>
          </w:rPr>
          <w:tab/>
        </w:r>
        <w:r w:rsidR="00A3532F">
          <w:rPr>
            <w:noProof/>
            <w:webHidden/>
          </w:rPr>
          <w:fldChar w:fldCharType="begin"/>
        </w:r>
        <w:r w:rsidR="00A3532F">
          <w:rPr>
            <w:noProof/>
            <w:webHidden/>
          </w:rPr>
          <w:instrText xml:space="preserve"> PAGEREF _Toc96415984 \h </w:instrText>
        </w:r>
        <w:r w:rsidR="00A3532F">
          <w:rPr>
            <w:noProof/>
            <w:webHidden/>
          </w:rPr>
        </w:r>
        <w:r w:rsidR="00A3532F">
          <w:rPr>
            <w:noProof/>
            <w:webHidden/>
          </w:rPr>
          <w:fldChar w:fldCharType="separate"/>
        </w:r>
        <w:r w:rsidR="00A3532F">
          <w:rPr>
            <w:noProof/>
            <w:webHidden/>
          </w:rPr>
          <w:t>4</w:t>
        </w:r>
        <w:r w:rsidR="00A3532F">
          <w:rPr>
            <w:noProof/>
            <w:webHidden/>
          </w:rPr>
          <w:fldChar w:fldCharType="end"/>
        </w:r>
      </w:hyperlink>
    </w:p>
    <w:p w14:paraId="5E3293DA" w14:textId="72796AE0"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5985" w:history="1">
        <w:r w:rsidR="00A3532F" w:rsidRPr="00804FBE">
          <w:rPr>
            <w:rStyle w:val="Hyperlink"/>
            <w:noProof/>
          </w:rPr>
          <w:t>2.2</w:t>
        </w:r>
        <w:r w:rsidR="00A3532F">
          <w:rPr>
            <w:rFonts w:asciiTheme="minorHAnsi" w:eastAsiaTheme="minorEastAsia" w:hAnsiTheme="minorHAnsi" w:cstheme="minorBidi"/>
            <w:noProof/>
            <w:sz w:val="22"/>
            <w:szCs w:val="22"/>
          </w:rPr>
          <w:tab/>
        </w:r>
        <w:r w:rsidR="00A3532F" w:rsidRPr="00804FBE">
          <w:rPr>
            <w:rStyle w:val="Hyperlink"/>
            <w:noProof/>
          </w:rPr>
          <w:t>Programma van eisen</w:t>
        </w:r>
        <w:r w:rsidR="00A3532F">
          <w:rPr>
            <w:noProof/>
            <w:webHidden/>
          </w:rPr>
          <w:tab/>
        </w:r>
        <w:r w:rsidR="00A3532F">
          <w:rPr>
            <w:noProof/>
            <w:webHidden/>
          </w:rPr>
          <w:fldChar w:fldCharType="begin"/>
        </w:r>
        <w:r w:rsidR="00A3532F">
          <w:rPr>
            <w:noProof/>
            <w:webHidden/>
          </w:rPr>
          <w:instrText xml:space="preserve"> PAGEREF _Toc96415985 \h </w:instrText>
        </w:r>
        <w:r w:rsidR="00A3532F">
          <w:rPr>
            <w:noProof/>
            <w:webHidden/>
          </w:rPr>
        </w:r>
        <w:r w:rsidR="00A3532F">
          <w:rPr>
            <w:noProof/>
            <w:webHidden/>
          </w:rPr>
          <w:fldChar w:fldCharType="separate"/>
        </w:r>
        <w:r w:rsidR="00A3532F">
          <w:rPr>
            <w:noProof/>
            <w:webHidden/>
          </w:rPr>
          <w:t>4</w:t>
        </w:r>
        <w:r w:rsidR="00A3532F">
          <w:rPr>
            <w:noProof/>
            <w:webHidden/>
          </w:rPr>
          <w:fldChar w:fldCharType="end"/>
        </w:r>
      </w:hyperlink>
    </w:p>
    <w:p w14:paraId="555EF207" w14:textId="5BAEBD0A"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5986" w:history="1">
        <w:r w:rsidR="00A3532F" w:rsidRPr="00804FBE">
          <w:rPr>
            <w:rStyle w:val="Hyperlink"/>
            <w:noProof/>
          </w:rPr>
          <w:t>2.3</w:t>
        </w:r>
        <w:r w:rsidR="00A3532F">
          <w:rPr>
            <w:rFonts w:asciiTheme="minorHAnsi" w:eastAsiaTheme="minorEastAsia" w:hAnsiTheme="minorHAnsi" w:cstheme="minorBidi"/>
            <w:noProof/>
            <w:sz w:val="22"/>
            <w:szCs w:val="22"/>
          </w:rPr>
          <w:tab/>
        </w:r>
        <w:r w:rsidR="00A3532F" w:rsidRPr="00804FBE">
          <w:rPr>
            <w:rStyle w:val="Hyperlink"/>
            <w:noProof/>
          </w:rPr>
          <w:t>Te sluiten overeenkomst</w:t>
        </w:r>
        <w:r w:rsidR="00A3532F">
          <w:rPr>
            <w:noProof/>
            <w:webHidden/>
          </w:rPr>
          <w:tab/>
        </w:r>
        <w:r w:rsidR="00A3532F">
          <w:rPr>
            <w:noProof/>
            <w:webHidden/>
          </w:rPr>
          <w:fldChar w:fldCharType="begin"/>
        </w:r>
        <w:r w:rsidR="00A3532F">
          <w:rPr>
            <w:noProof/>
            <w:webHidden/>
          </w:rPr>
          <w:instrText xml:space="preserve"> PAGEREF _Toc96415986 \h </w:instrText>
        </w:r>
        <w:r w:rsidR="00A3532F">
          <w:rPr>
            <w:noProof/>
            <w:webHidden/>
          </w:rPr>
        </w:r>
        <w:r w:rsidR="00A3532F">
          <w:rPr>
            <w:noProof/>
            <w:webHidden/>
          </w:rPr>
          <w:fldChar w:fldCharType="separate"/>
        </w:r>
        <w:r w:rsidR="00A3532F">
          <w:rPr>
            <w:noProof/>
            <w:webHidden/>
          </w:rPr>
          <w:t>6</w:t>
        </w:r>
        <w:r w:rsidR="00A3532F">
          <w:rPr>
            <w:noProof/>
            <w:webHidden/>
          </w:rPr>
          <w:fldChar w:fldCharType="end"/>
        </w:r>
      </w:hyperlink>
    </w:p>
    <w:p w14:paraId="3677DC99" w14:textId="53D8ACFC"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5987" w:history="1">
        <w:r w:rsidR="00A3532F" w:rsidRPr="00804FBE">
          <w:rPr>
            <w:rStyle w:val="Hyperlink"/>
            <w:noProof/>
          </w:rPr>
          <w:t>2.4</w:t>
        </w:r>
        <w:r w:rsidR="00A3532F">
          <w:rPr>
            <w:rFonts w:asciiTheme="minorHAnsi" w:eastAsiaTheme="minorEastAsia" w:hAnsiTheme="minorHAnsi" w:cstheme="minorBidi"/>
            <w:noProof/>
            <w:sz w:val="22"/>
            <w:szCs w:val="22"/>
          </w:rPr>
          <w:tab/>
        </w:r>
        <w:r w:rsidR="00A3532F" w:rsidRPr="00804FBE">
          <w:rPr>
            <w:rStyle w:val="Hyperlink"/>
            <w:noProof/>
          </w:rPr>
          <w:t>Algemene voorwaarden</w:t>
        </w:r>
        <w:r w:rsidR="00A3532F">
          <w:rPr>
            <w:noProof/>
            <w:webHidden/>
          </w:rPr>
          <w:tab/>
        </w:r>
        <w:r w:rsidR="00A3532F">
          <w:rPr>
            <w:noProof/>
            <w:webHidden/>
          </w:rPr>
          <w:fldChar w:fldCharType="begin"/>
        </w:r>
        <w:r w:rsidR="00A3532F">
          <w:rPr>
            <w:noProof/>
            <w:webHidden/>
          </w:rPr>
          <w:instrText xml:space="preserve"> PAGEREF _Toc96415987 \h </w:instrText>
        </w:r>
        <w:r w:rsidR="00A3532F">
          <w:rPr>
            <w:noProof/>
            <w:webHidden/>
          </w:rPr>
        </w:r>
        <w:r w:rsidR="00A3532F">
          <w:rPr>
            <w:noProof/>
            <w:webHidden/>
          </w:rPr>
          <w:fldChar w:fldCharType="separate"/>
        </w:r>
        <w:r w:rsidR="00A3532F">
          <w:rPr>
            <w:noProof/>
            <w:webHidden/>
          </w:rPr>
          <w:t>6</w:t>
        </w:r>
        <w:r w:rsidR="00A3532F">
          <w:rPr>
            <w:noProof/>
            <w:webHidden/>
          </w:rPr>
          <w:fldChar w:fldCharType="end"/>
        </w:r>
      </w:hyperlink>
    </w:p>
    <w:p w14:paraId="2F569C32" w14:textId="1B35D5CB"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5988" w:history="1">
        <w:r w:rsidR="00A3532F" w:rsidRPr="00804FBE">
          <w:rPr>
            <w:rStyle w:val="Hyperlink"/>
            <w:noProof/>
          </w:rPr>
          <w:t>2.5</w:t>
        </w:r>
        <w:r w:rsidR="00A3532F">
          <w:rPr>
            <w:rFonts w:asciiTheme="minorHAnsi" w:eastAsiaTheme="minorEastAsia" w:hAnsiTheme="minorHAnsi" w:cstheme="minorBidi"/>
            <w:noProof/>
            <w:sz w:val="22"/>
            <w:szCs w:val="22"/>
          </w:rPr>
          <w:tab/>
        </w:r>
        <w:r w:rsidR="00A3532F" w:rsidRPr="00804FBE">
          <w:rPr>
            <w:rStyle w:val="Hyperlink"/>
            <w:noProof/>
          </w:rPr>
          <w:t>Verwerkersovereenkomst</w:t>
        </w:r>
        <w:r w:rsidR="00A3532F">
          <w:rPr>
            <w:noProof/>
            <w:webHidden/>
          </w:rPr>
          <w:tab/>
        </w:r>
        <w:r w:rsidR="00A3532F">
          <w:rPr>
            <w:noProof/>
            <w:webHidden/>
          </w:rPr>
          <w:fldChar w:fldCharType="begin"/>
        </w:r>
        <w:r w:rsidR="00A3532F">
          <w:rPr>
            <w:noProof/>
            <w:webHidden/>
          </w:rPr>
          <w:instrText xml:space="preserve"> PAGEREF _Toc96415988 \h </w:instrText>
        </w:r>
        <w:r w:rsidR="00A3532F">
          <w:rPr>
            <w:noProof/>
            <w:webHidden/>
          </w:rPr>
        </w:r>
        <w:r w:rsidR="00A3532F">
          <w:rPr>
            <w:noProof/>
            <w:webHidden/>
          </w:rPr>
          <w:fldChar w:fldCharType="separate"/>
        </w:r>
        <w:r w:rsidR="00A3532F">
          <w:rPr>
            <w:noProof/>
            <w:webHidden/>
          </w:rPr>
          <w:t>6</w:t>
        </w:r>
        <w:r w:rsidR="00A3532F">
          <w:rPr>
            <w:noProof/>
            <w:webHidden/>
          </w:rPr>
          <w:fldChar w:fldCharType="end"/>
        </w:r>
      </w:hyperlink>
    </w:p>
    <w:p w14:paraId="28B2F000" w14:textId="0D3001D1" w:rsidR="00A3532F" w:rsidRDefault="00B9299D">
      <w:pPr>
        <w:pStyle w:val="Inhopg1"/>
        <w:tabs>
          <w:tab w:val="left" w:pos="400"/>
          <w:tab w:val="right" w:leader="dot" w:pos="9062"/>
        </w:tabs>
        <w:rPr>
          <w:rFonts w:asciiTheme="minorHAnsi" w:eastAsiaTheme="minorEastAsia" w:hAnsiTheme="minorHAnsi" w:cstheme="minorBidi"/>
          <w:noProof/>
          <w:sz w:val="22"/>
          <w:szCs w:val="22"/>
        </w:rPr>
      </w:pPr>
      <w:hyperlink w:anchor="_Toc96415989" w:history="1">
        <w:r w:rsidR="00A3532F" w:rsidRPr="00804FBE">
          <w:rPr>
            <w:rStyle w:val="Hyperlink"/>
            <w:noProof/>
          </w:rPr>
          <w:t>3.</w:t>
        </w:r>
        <w:r w:rsidR="00A3532F">
          <w:rPr>
            <w:rFonts w:asciiTheme="minorHAnsi" w:eastAsiaTheme="minorEastAsia" w:hAnsiTheme="minorHAnsi" w:cstheme="minorBidi"/>
            <w:noProof/>
            <w:sz w:val="22"/>
            <w:szCs w:val="22"/>
          </w:rPr>
          <w:tab/>
        </w:r>
        <w:r w:rsidR="00A3532F" w:rsidRPr="00804FBE">
          <w:rPr>
            <w:rStyle w:val="Hyperlink"/>
            <w:noProof/>
          </w:rPr>
          <w:t>Aanbestedingsprocedure</w:t>
        </w:r>
        <w:r w:rsidR="00A3532F">
          <w:rPr>
            <w:noProof/>
            <w:webHidden/>
          </w:rPr>
          <w:tab/>
        </w:r>
        <w:r w:rsidR="00A3532F">
          <w:rPr>
            <w:noProof/>
            <w:webHidden/>
          </w:rPr>
          <w:fldChar w:fldCharType="begin"/>
        </w:r>
        <w:r w:rsidR="00A3532F">
          <w:rPr>
            <w:noProof/>
            <w:webHidden/>
          </w:rPr>
          <w:instrText xml:space="preserve"> PAGEREF _Toc96415989 \h </w:instrText>
        </w:r>
        <w:r w:rsidR="00A3532F">
          <w:rPr>
            <w:noProof/>
            <w:webHidden/>
          </w:rPr>
        </w:r>
        <w:r w:rsidR="00A3532F">
          <w:rPr>
            <w:noProof/>
            <w:webHidden/>
          </w:rPr>
          <w:fldChar w:fldCharType="separate"/>
        </w:r>
        <w:r w:rsidR="00A3532F">
          <w:rPr>
            <w:noProof/>
            <w:webHidden/>
          </w:rPr>
          <w:t>7</w:t>
        </w:r>
        <w:r w:rsidR="00A3532F">
          <w:rPr>
            <w:noProof/>
            <w:webHidden/>
          </w:rPr>
          <w:fldChar w:fldCharType="end"/>
        </w:r>
      </w:hyperlink>
    </w:p>
    <w:p w14:paraId="73ADEE90" w14:textId="5403E183"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5990" w:history="1">
        <w:r w:rsidR="00A3532F" w:rsidRPr="00804FBE">
          <w:rPr>
            <w:rStyle w:val="Hyperlink"/>
            <w:noProof/>
          </w:rPr>
          <w:t>3.1</w:t>
        </w:r>
        <w:r w:rsidR="00A3532F">
          <w:rPr>
            <w:rFonts w:asciiTheme="minorHAnsi" w:eastAsiaTheme="minorEastAsia" w:hAnsiTheme="minorHAnsi" w:cstheme="minorBidi"/>
            <w:noProof/>
            <w:sz w:val="22"/>
            <w:szCs w:val="22"/>
          </w:rPr>
          <w:tab/>
        </w:r>
        <w:r w:rsidR="00A3532F" w:rsidRPr="00804FBE">
          <w:rPr>
            <w:rStyle w:val="Hyperlink"/>
            <w:noProof/>
          </w:rPr>
          <w:t>Stappen aanbestedingsprocedure</w:t>
        </w:r>
        <w:r w:rsidR="00A3532F">
          <w:rPr>
            <w:noProof/>
            <w:webHidden/>
          </w:rPr>
          <w:tab/>
        </w:r>
        <w:r w:rsidR="00A3532F">
          <w:rPr>
            <w:noProof/>
            <w:webHidden/>
          </w:rPr>
          <w:fldChar w:fldCharType="begin"/>
        </w:r>
        <w:r w:rsidR="00A3532F">
          <w:rPr>
            <w:noProof/>
            <w:webHidden/>
          </w:rPr>
          <w:instrText xml:space="preserve"> PAGEREF _Toc96415990 \h </w:instrText>
        </w:r>
        <w:r w:rsidR="00A3532F">
          <w:rPr>
            <w:noProof/>
            <w:webHidden/>
          </w:rPr>
        </w:r>
        <w:r w:rsidR="00A3532F">
          <w:rPr>
            <w:noProof/>
            <w:webHidden/>
          </w:rPr>
          <w:fldChar w:fldCharType="separate"/>
        </w:r>
        <w:r w:rsidR="00A3532F">
          <w:rPr>
            <w:noProof/>
            <w:webHidden/>
          </w:rPr>
          <w:t>7</w:t>
        </w:r>
        <w:r w:rsidR="00A3532F">
          <w:rPr>
            <w:noProof/>
            <w:webHidden/>
          </w:rPr>
          <w:fldChar w:fldCharType="end"/>
        </w:r>
      </w:hyperlink>
    </w:p>
    <w:p w14:paraId="72A5FDD9" w14:textId="1A723138"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5991" w:history="1">
        <w:r w:rsidR="00A3532F" w:rsidRPr="00804FBE">
          <w:rPr>
            <w:rStyle w:val="Hyperlink"/>
            <w:noProof/>
          </w:rPr>
          <w:t>3.2</w:t>
        </w:r>
        <w:r w:rsidR="00A3532F">
          <w:rPr>
            <w:rFonts w:asciiTheme="minorHAnsi" w:eastAsiaTheme="minorEastAsia" w:hAnsiTheme="minorHAnsi" w:cstheme="minorBidi"/>
            <w:noProof/>
            <w:sz w:val="22"/>
            <w:szCs w:val="22"/>
          </w:rPr>
          <w:tab/>
        </w:r>
        <w:r w:rsidR="00A3532F" w:rsidRPr="00804FBE">
          <w:rPr>
            <w:rStyle w:val="Hyperlink"/>
            <w:noProof/>
          </w:rPr>
          <w:t>Planning van de aanbesteding</w:t>
        </w:r>
        <w:r w:rsidR="00A3532F">
          <w:rPr>
            <w:noProof/>
            <w:webHidden/>
          </w:rPr>
          <w:tab/>
        </w:r>
        <w:r w:rsidR="00A3532F">
          <w:rPr>
            <w:noProof/>
            <w:webHidden/>
          </w:rPr>
          <w:fldChar w:fldCharType="begin"/>
        </w:r>
        <w:r w:rsidR="00A3532F">
          <w:rPr>
            <w:noProof/>
            <w:webHidden/>
          </w:rPr>
          <w:instrText xml:space="preserve"> PAGEREF _Toc96415991 \h </w:instrText>
        </w:r>
        <w:r w:rsidR="00A3532F">
          <w:rPr>
            <w:noProof/>
            <w:webHidden/>
          </w:rPr>
        </w:r>
        <w:r w:rsidR="00A3532F">
          <w:rPr>
            <w:noProof/>
            <w:webHidden/>
          </w:rPr>
          <w:fldChar w:fldCharType="separate"/>
        </w:r>
        <w:r w:rsidR="00A3532F">
          <w:rPr>
            <w:noProof/>
            <w:webHidden/>
          </w:rPr>
          <w:t>7</w:t>
        </w:r>
        <w:r w:rsidR="00A3532F">
          <w:rPr>
            <w:noProof/>
            <w:webHidden/>
          </w:rPr>
          <w:fldChar w:fldCharType="end"/>
        </w:r>
      </w:hyperlink>
    </w:p>
    <w:p w14:paraId="650871A1" w14:textId="5F85783D"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5992" w:history="1">
        <w:r w:rsidR="00A3532F" w:rsidRPr="00804FBE">
          <w:rPr>
            <w:rStyle w:val="Hyperlink"/>
            <w:noProof/>
          </w:rPr>
          <w:t>3.3</w:t>
        </w:r>
        <w:r w:rsidR="00A3532F">
          <w:rPr>
            <w:rFonts w:asciiTheme="minorHAnsi" w:eastAsiaTheme="minorEastAsia" w:hAnsiTheme="minorHAnsi" w:cstheme="minorBidi"/>
            <w:noProof/>
            <w:sz w:val="22"/>
            <w:szCs w:val="22"/>
          </w:rPr>
          <w:tab/>
        </w:r>
        <w:r w:rsidR="00A3532F" w:rsidRPr="00804FBE">
          <w:rPr>
            <w:rStyle w:val="Hyperlink"/>
            <w:noProof/>
          </w:rPr>
          <w:t>Waar moet uw inschrijving aan voldoen?</w:t>
        </w:r>
        <w:r w:rsidR="00A3532F">
          <w:rPr>
            <w:noProof/>
            <w:webHidden/>
          </w:rPr>
          <w:tab/>
        </w:r>
        <w:r w:rsidR="00A3532F">
          <w:rPr>
            <w:noProof/>
            <w:webHidden/>
          </w:rPr>
          <w:fldChar w:fldCharType="begin"/>
        </w:r>
        <w:r w:rsidR="00A3532F">
          <w:rPr>
            <w:noProof/>
            <w:webHidden/>
          </w:rPr>
          <w:instrText xml:space="preserve"> PAGEREF _Toc96415992 \h </w:instrText>
        </w:r>
        <w:r w:rsidR="00A3532F">
          <w:rPr>
            <w:noProof/>
            <w:webHidden/>
          </w:rPr>
        </w:r>
        <w:r w:rsidR="00A3532F">
          <w:rPr>
            <w:noProof/>
            <w:webHidden/>
          </w:rPr>
          <w:fldChar w:fldCharType="separate"/>
        </w:r>
        <w:r w:rsidR="00A3532F">
          <w:rPr>
            <w:noProof/>
            <w:webHidden/>
          </w:rPr>
          <w:t>7</w:t>
        </w:r>
        <w:r w:rsidR="00A3532F">
          <w:rPr>
            <w:noProof/>
            <w:webHidden/>
          </w:rPr>
          <w:fldChar w:fldCharType="end"/>
        </w:r>
      </w:hyperlink>
    </w:p>
    <w:p w14:paraId="0FFC1AD0" w14:textId="5C405482" w:rsidR="00A3532F" w:rsidRDefault="00B9299D">
      <w:pPr>
        <w:pStyle w:val="Inhopg3"/>
        <w:tabs>
          <w:tab w:val="left" w:pos="1100"/>
          <w:tab w:val="right" w:leader="dot" w:pos="9062"/>
        </w:tabs>
        <w:rPr>
          <w:rFonts w:asciiTheme="minorHAnsi" w:eastAsiaTheme="minorEastAsia" w:hAnsiTheme="minorHAnsi" w:cstheme="minorBidi"/>
          <w:noProof/>
          <w:sz w:val="22"/>
          <w:szCs w:val="22"/>
        </w:rPr>
      </w:pPr>
      <w:hyperlink w:anchor="_Toc96415993" w:history="1">
        <w:r w:rsidR="00A3532F" w:rsidRPr="00804FBE">
          <w:rPr>
            <w:rStyle w:val="Hyperlink"/>
            <w:noProof/>
          </w:rPr>
          <w:t>3.3.1</w:t>
        </w:r>
        <w:r w:rsidR="00A3532F">
          <w:rPr>
            <w:rFonts w:asciiTheme="minorHAnsi" w:eastAsiaTheme="minorEastAsia" w:hAnsiTheme="minorHAnsi" w:cstheme="minorBidi"/>
            <w:noProof/>
            <w:sz w:val="22"/>
            <w:szCs w:val="22"/>
          </w:rPr>
          <w:tab/>
        </w:r>
        <w:r w:rsidR="00A3532F" w:rsidRPr="00804FBE">
          <w:rPr>
            <w:rStyle w:val="Hyperlink"/>
            <w:noProof/>
          </w:rPr>
          <w:t>Taal</w:t>
        </w:r>
        <w:r w:rsidR="00A3532F">
          <w:rPr>
            <w:noProof/>
            <w:webHidden/>
          </w:rPr>
          <w:tab/>
        </w:r>
        <w:r w:rsidR="00A3532F">
          <w:rPr>
            <w:noProof/>
            <w:webHidden/>
          </w:rPr>
          <w:fldChar w:fldCharType="begin"/>
        </w:r>
        <w:r w:rsidR="00A3532F">
          <w:rPr>
            <w:noProof/>
            <w:webHidden/>
          </w:rPr>
          <w:instrText xml:space="preserve"> PAGEREF _Toc96415993 \h </w:instrText>
        </w:r>
        <w:r w:rsidR="00A3532F">
          <w:rPr>
            <w:noProof/>
            <w:webHidden/>
          </w:rPr>
        </w:r>
        <w:r w:rsidR="00A3532F">
          <w:rPr>
            <w:noProof/>
            <w:webHidden/>
          </w:rPr>
          <w:fldChar w:fldCharType="separate"/>
        </w:r>
        <w:r w:rsidR="00A3532F">
          <w:rPr>
            <w:noProof/>
            <w:webHidden/>
          </w:rPr>
          <w:t>7</w:t>
        </w:r>
        <w:r w:rsidR="00A3532F">
          <w:rPr>
            <w:noProof/>
            <w:webHidden/>
          </w:rPr>
          <w:fldChar w:fldCharType="end"/>
        </w:r>
      </w:hyperlink>
    </w:p>
    <w:p w14:paraId="559D5190" w14:textId="5DE7DBB1" w:rsidR="00A3532F" w:rsidRDefault="00B9299D">
      <w:pPr>
        <w:pStyle w:val="Inhopg3"/>
        <w:tabs>
          <w:tab w:val="left" w:pos="1100"/>
          <w:tab w:val="right" w:leader="dot" w:pos="9062"/>
        </w:tabs>
        <w:rPr>
          <w:rFonts w:asciiTheme="minorHAnsi" w:eastAsiaTheme="minorEastAsia" w:hAnsiTheme="minorHAnsi" w:cstheme="minorBidi"/>
          <w:noProof/>
          <w:sz w:val="22"/>
          <w:szCs w:val="22"/>
        </w:rPr>
      </w:pPr>
      <w:hyperlink w:anchor="_Toc96415994" w:history="1">
        <w:r w:rsidR="00A3532F" w:rsidRPr="00804FBE">
          <w:rPr>
            <w:rStyle w:val="Hyperlink"/>
            <w:noProof/>
          </w:rPr>
          <w:t>3.3.2</w:t>
        </w:r>
        <w:r w:rsidR="00A3532F">
          <w:rPr>
            <w:rFonts w:asciiTheme="minorHAnsi" w:eastAsiaTheme="minorEastAsia" w:hAnsiTheme="minorHAnsi" w:cstheme="minorBidi"/>
            <w:noProof/>
            <w:sz w:val="22"/>
            <w:szCs w:val="22"/>
          </w:rPr>
          <w:tab/>
        </w:r>
        <w:r w:rsidR="00A3532F" w:rsidRPr="00804FBE">
          <w:rPr>
            <w:rStyle w:val="Hyperlink"/>
            <w:noProof/>
          </w:rPr>
          <w:t>Wat dient uw inschrijving te bevatten?</w:t>
        </w:r>
        <w:r w:rsidR="00A3532F">
          <w:rPr>
            <w:noProof/>
            <w:webHidden/>
          </w:rPr>
          <w:tab/>
        </w:r>
        <w:r w:rsidR="00A3532F">
          <w:rPr>
            <w:noProof/>
            <w:webHidden/>
          </w:rPr>
          <w:fldChar w:fldCharType="begin"/>
        </w:r>
        <w:r w:rsidR="00A3532F">
          <w:rPr>
            <w:noProof/>
            <w:webHidden/>
          </w:rPr>
          <w:instrText xml:space="preserve"> PAGEREF _Toc96415994 \h </w:instrText>
        </w:r>
        <w:r w:rsidR="00A3532F">
          <w:rPr>
            <w:noProof/>
            <w:webHidden/>
          </w:rPr>
        </w:r>
        <w:r w:rsidR="00A3532F">
          <w:rPr>
            <w:noProof/>
            <w:webHidden/>
          </w:rPr>
          <w:fldChar w:fldCharType="separate"/>
        </w:r>
        <w:r w:rsidR="00A3532F">
          <w:rPr>
            <w:noProof/>
            <w:webHidden/>
          </w:rPr>
          <w:t>8</w:t>
        </w:r>
        <w:r w:rsidR="00A3532F">
          <w:rPr>
            <w:noProof/>
            <w:webHidden/>
          </w:rPr>
          <w:fldChar w:fldCharType="end"/>
        </w:r>
      </w:hyperlink>
    </w:p>
    <w:p w14:paraId="0F4EDD67" w14:textId="22189F86" w:rsidR="00A3532F" w:rsidRDefault="00B9299D">
      <w:pPr>
        <w:pStyle w:val="Inhopg3"/>
        <w:tabs>
          <w:tab w:val="left" w:pos="1100"/>
          <w:tab w:val="right" w:leader="dot" w:pos="9062"/>
        </w:tabs>
        <w:rPr>
          <w:rFonts w:asciiTheme="minorHAnsi" w:eastAsiaTheme="minorEastAsia" w:hAnsiTheme="minorHAnsi" w:cstheme="minorBidi"/>
          <w:noProof/>
          <w:sz w:val="22"/>
          <w:szCs w:val="22"/>
        </w:rPr>
      </w:pPr>
      <w:hyperlink w:anchor="_Toc96415995" w:history="1">
        <w:r w:rsidR="00A3532F" w:rsidRPr="00804FBE">
          <w:rPr>
            <w:rStyle w:val="Hyperlink"/>
            <w:noProof/>
          </w:rPr>
          <w:t>3.3.3</w:t>
        </w:r>
        <w:r w:rsidR="00A3532F">
          <w:rPr>
            <w:rFonts w:asciiTheme="minorHAnsi" w:eastAsiaTheme="minorEastAsia" w:hAnsiTheme="minorHAnsi" w:cstheme="minorBidi"/>
            <w:noProof/>
            <w:sz w:val="22"/>
            <w:szCs w:val="22"/>
          </w:rPr>
          <w:tab/>
        </w:r>
        <w:r w:rsidR="00A3532F" w:rsidRPr="00804FBE">
          <w:rPr>
            <w:rStyle w:val="Hyperlink"/>
            <w:noProof/>
          </w:rPr>
          <w:t>Wie moet uw inschrijving ondertekenen?</w:t>
        </w:r>
        <w:r w:rsidR="00A3532F">
          <w:rPr>
            <w:noProof/>
            <w:webHidden/>
          </w:rPr>
          <w:tab/>
        </w:r>
        <w:r w:rsidR="00A3532F">
          <w:rPr>
            <w:noProof/>
            <w:webHidden/>
          </w:rPr>
          <w:fldChar w:fldCharType="begin"/>
        </w:r>
        <w:r w:rsidR="00A3532F">
          <w:rPr>
            <w:noProof/>
            <w:webHidden/>
          </w:rPr>
          <w:instrText xml:space="preserve"> PAGEREF _Toc96415995 \h </w:instrText>
        </w:r>
        <w:r w:rsidR="00A3532F">
          <w:rPr>
            <w:noProof/>
            <w:webHidden/>
          </w:rPr>
        </w:r>
        <w:r w:rsidR="00A3532F">
          <w:rPr>
            <w:noProof/>
            <w:webHidden/>
          </w:rPr>
          <w:fldChar w:fldCharType="separate"/>
        </w:r>
        <w:r w:rsidR="00A3532F">
          <w:rPr>
            <w:noProof/>
            <w:webHidden/>
          </w:rPr>
          <w:t>8</w:t>
        </w:r>
        <w:r w:rsidR="00A3532F">
          <w:rPr>
            <w:noProof/>
            <w:webHidden/>
          </w:rPr>
          <w:fldChar w:fldCharType="end"/>
        </w:r>
      </w:hyperlink>
    </w:p>
    <w:p w14:paraId="5F9074F5" w14:textId="771FADD7" w:rsidR="00A3532F" w:rsidRDefault="00B9299D">
      <w:pPr>
        <w:pStyle w:val="Inhopg3"/>
        <w:tabs>
          <w:tab w:val="left" w:pos="1100"/>
          <w:tab w:val="right" w:leader="dot" w:pos="9062"/>
        </w:tabs>
        <w:rPr>
          <w:rFonts w:asciiTheme="minorHAnsi" w:eastAsiaTheme="minorEastAsia" w:hAnsiTheme="minorHAnsi" w:cstheme="minorBidi"/>
          <w:noProof/>
          <w:sz w:val="22"/>
          <w:szCs w:val="22"/>
        </w:rPr>
      </w:pPr>
      <w:hyperlink w:anchor="_Toc96415996" w:history="1">
        <w:r w:rsidR="00A3532F" w:rsidRPr="00804FBE">
          <w:rPr>
            <w:rStyle w:val="Hyperlink"/>
            <w:noProof/>
          </w:rPr>
          <w:t>3.3.4</w:t>
        </w:r>
        <w:r w:rsidR="00A3532F">
          <w:rPr>
            <w:rFonts w:asciiTheme="minorHAnsi" w:eastAsiaTheme="minorEastAsia" w:hAnsiTheme="minorHAnsi" w:cstheme="minorBidi"/>
            <w:noProof/>
            <w:sz w:val="22"/>
            <w:szCs w:val="22"/>
          </w:rPr>
          <w:tab/>
        </w:r>
        <w:r w:rsidR="00A3532F" w:rsidRPr="00804FBE">
          <w:rPr>
            <w:rStyle w:val="Hyperlink"/>
            <w:noProof/>
          </w:rPr>
          <w:t>Hoe dient u uw inschrijving in?</w:t>
        </w:r>
        <w:r w:rsidR="00A3532F">
          <w:rPr>
            <w:noProof/>
            <w:webHidden/>
          </w:rPr>
          <w:tab/>
        </w:r>
        <w:r w:rsidR="00A3532F">
          <w:rPr>
            <w:noProof/>
            <w:webHidden/>
          </w:rPr>
          <w:fldChar w:fldCharType="begin"/>
        </w:r>
        <w:r w:rsidR="00A3532F">
          <w:rPr>
            <w:noProof/>
            <w:webHidden/>
          </w:rPr>
          <w:instrText xml:space="preserve"> PAGEREF _Toc96415996 \h </w:instrText>
        </w:r>
        <w:r w:rsidR="00A3532F">
          <w:rPr>
            <w:noProof/>
            <w:webHidden/>
          </w:rPr>
        </w:r>
        <w:r w:rsidR="00A3532F">
          <w:rPr>
            <w:noProof/>
            <w:webHidden/>
          </w:rPr>
          <w:fldChar w:fldCharType="separate"/>
        </w:r>
        <w:r w:rsidR="00A3532F">
          <w:rPr>
            <w:noProof/>
            <w:webHidden/>
          </w:rPr>
          <w:t>8</w:t>
        </w:r>
        <w:r w:rsidR="00A3532F">
          <w:rPr>
            <w:noProof/>
            <w:webHidden/>
          </w:rPr>
          <w:fldChar w:fldCharType="end"/>
        </w:r>
      </w:hyperlink>
    </w:p>
    <w:p w14:paraId="43E3D237" w14:textId="3103C30B" w:rsidR="00A3532F" w:rsidRDefault="00B9299D">
      <w:pPr>
        <w:pStyle w:val="Inhopg3"/>
        <w:tabs>
          <w:tab w:val="left" w:pos="1100"/>
          <w:tab w:val="right" w:leader="dot" w:pos="9062"/>
        </w:tabs>
        <w:rPr>
          <w:rFonts w:asciiTheme="minorHAnsi" w:eastAsiaTheme="minorEastAsia" w:hAnsiTheme="minorHAnsi" w:cstheme="minorBidi"/>
          <w:noProof/>
          <w:sz w:val="22"/>
          <w:szCs w:val="22"/>
        </w:rPr>
      </w:pPr>
      <w:hyperlink w:anchor="_Toc96415997" w:history="1">
        <w:r w:rsidR="00A3532F" w:rsidRPr="00804FBE">
          <w:rPr>
            <w:rStyle w:val="Hyperlink"/>
            <w:noProof/>
          </w:rPr>
          <w:t>3.3.5</w:t>
        </w:r>
        <w:r w:rsidR="00A3532F">
          <w:rPr>
            <w:rFonts w:asciiTheme="minorHAnsi" w:eastAsiaTheme="minorEastAsia" w:hAnsiTheme="minorHAnsi" w:cstheme="minorBidi"/>
            <w:noProof/>
            <w:sz w:val="22"/>
            <w:szCs w:val="22"/>
          </w:rPr>
          <w:tab/>
        </w:r>
        <w:r w:rsidR="00A3532F" w:rsidRPr="00804FBE">
          <w:rPr>
            <w:rStyle w:val="Hyperlink"/>
            <w:noProof/>
          </w:rPr>
          <w:t>Voorwaarden inschrijving</w:t>
        </w:r>
        <w:r w:rsidR="00A3532F">
          <w:rPr>
            <w:noProof/>
            <w:webHidden/>
          </w:rPr>
          <w:tab/>
        </w:r>
        <w:r w:rsidR="00A3532F">
          <w:rPr>
            <w:noProof/>
            <w:webHidden/>
          </w:rPr>
          <w:fldChar w:fldCharType="begin"/>
        </w:r>
        <w:r w:rsidR="00A3532F">
          <w:rPr>
            <w:noProof/>
            <w:webHidden/>
          </w:rPr>
          <w:instrText xml:space="preserve"> PAGEREF _Toc96415997 \h </w:instrText>
        </w:r>
        <w:r w:rsidR="00A3532F">
          <w:rPr>
            <w:noProof/>
            <w:webHidden/>
          </w:rPr>
        </w:r>
        <w:r w:rsidR="00A3532F">
          <w:rPr>
            <w:noProof/>
            <w:webHidden/>
          </w:rPr>
          <w:fldChar w:fldCharType="separate"/>
        </w:r>
        <w:r w:rsidR="00A3532F">
          <w:rPr>
            <w:noProof/>
            <w:webHidden/>
          </w:rPr>
          <w:t>8</w:t>
        </w:r>
        <w:r w:rsidR="00A3532F">
          <w:rPr>
            <w:noProof/>
            <w:webHidden/>
          </w:rPr>
          <w:fldChar w:fldCharType="end"/>
        </w:r>
      </w:hyperlink>
    </w:p>
    <w:p w14:paraId="16046173" w14:textId="7B346A9F" w:rsidR="00A3532F" w:rsidRDefault="00B9299D">
      <w:pPr>
        <w:pStyle w:val="Inhopg1"/>
        <w:tabs>
          <w:tab w:val="left" w:pos="400"/>
          <w:tab w:val="right" w:leader="dot" w:pos="9062"/>
        </w:tabs>
        <w:rPr>
          <w:rFonts w:asciiTheme="minorHAnsi" w:eastAsiaTheme="minorEastAsia" w:hAnsiTheme="minorHAnsi" w:cstheme="minorBidi"/>
          <w:noProof/>
          <w:sz w:val="22"/>
          <w:szCs w:val="22"/>
        </w:rPr>
      </w:pPr>
      <w:hyperlink w:anchor="_Toc96415998" w:history="1">
        <w:r w:rsidR="00A3532F" w:rsidRPr="00804FBE">
          <w:rPr>
            <w:rStyle w:val="Hyperlink"/>
            <w:noProof/>
          </w:rPr>
          <w:t>4.</w:t>
        </w:r>
        <w:r w:rsidR="00A3532F">
          <w:rPr>
            <w:rFonts w:asciiTheme="minorHAnsi" w:eastAsiaTheme="minorEastAsia" w:hAnsiTheme="minorHAnsi" w:cstheme="minorBidi"/>
            <w:noProof/>
            <w:sz w:val="22"/>
            <w:szCs w:val="22"/>
          </w:rPr>
          <w:tab/>
        </w:r>
        <w:r w:rsidR="00A3532F" w:rsidRPr="00804FBE">
          <w:rPr>
            <w:rStyle w:val="Hyperlink"/>
            <w:noProof/>
          </w:rPr>
          <w:t>Eisen aan de ondernemer</w:t>
        </w:r>
        <w:r w:rsidR="00A3532F">
          <w:rPr>
            <w:noProof/>
            <w:webHidden/>
          </w:rPr>
          <w:tab/>
        </w:r>
        <w:r w:rsidR="00A3532F">
          <w:rPr>
            <w:noProof/>
            <w:webHidden/>
          </w:rPr>
          <w:fldChar w:fldCharType="begin"/>
        </w:r>
        <w:r w:rsidR="00A3532F">
          <w:rPr>
            <w:noProof/>
            <w:webHidden/>
          </w:rPr>
          <w:instrText xml:space="preserve"> PAGEREF _Toc96415998 \h </w:instrText>
        </w:r>
        <w:r w:rsidR="00A3532F">
          <w:rPr>
            <w:noProof/>
            <w:webHidden/>
          </w:rPr>
        </w:r>
        <w:r w:rsidR="00A3532F">
          <w:rPr>
            <w:noProof/>
            <w:webHidden/>
          </w:rPr>
          <w:fldChar w:fldCharType="separate"/>
        </w:r>
        <w:r w:rsidR="00A3532F">
          <w:rPr>
            <w:noProof/>
            <w:webHidden/>
          </w:rPr>
          <w:t>10</w:t>
        </w:r>
        <w:r w:rsidR="00A3532F">
          <w:rPr>
            <w:noProof/>
            <w:webHidden/>
          </w:rPr>
          <w:fldChar w:fldCharType="end"/>
        </w:r>
      </w:hyperlink>
    </w:p>
    <w:p w14:paraId="411B279C" w14:textId="35375342"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5999" w:history="1">
        <w:r w:rsidR="00A3532F" w:rsidRPr="00804FBE">
          <w:rPr>
            <w:rStyle w:val="Hyperlink"/>
            <w:noProof/>
          </w:rPr>
          <w:t>4.1</w:t>
        </w:r>
        <w:r w:rsidR="00A3532F">
          <w:rPr>
            <w:rFonts w:asciiTheme="minorHAnsi" w:eastAsiaTheme="minorEastAsia" w:hAnsiTheme="minorHAnsi" w:cstheme="minorBidi"/>
            <w:noProof/>
            <w:sz w:val="22"/>
            <w:szCs w:val="22"/>
          </w:rPr>
          <w:tab/>
        </w:r>
        <w:r w:rsidR="00A3532F" w:rsidRPr="00804FBE">
          <w:rPr>
            <w:rStyle w:val="Hyperlink"/>
            <w:noProof/>
          </w:rPr>
          <w:t>Uitsluitingsgronden</w:t>
        </w:r>
        <w:r w:rsidR="00A3532F">
          <w:rPr>
            <w:noProof/>
            <w:webHidden/>
          </w:rPr>
          <w:tab/>
        </w:r>
        <w:r w:rsidR="00A3532F">
          <w:rPr>
            <w:noProof/>
            <w:webHidden/>
          </w:rPr>
          <w:fldChar w:fldCharType="begin"/>
        </w:r>
        <w:r w:rsidR="00A3532F">
          <w:rPr>
            <w:noProof/>
            <w:webHidden/>
          </w:rPr>
          <w:instrText xml:space="preserve"> PAGEREF _Toc96415999 \h </w:instrText>
        </w:r>
        <w:r w:rsidR="00A3532F">
          <w:rPr>
            <w:noProof/>
            <w:webHidden/>
          </w:rPr>
        </w:r>
        <w:r w:rsidR="00A3532F">
          <w:rPr>
            <w:noProof/>
            <w:webHidden/>
          </w:rPr>
          <w:fldChar w:fldCharType="separate"/>
        </w:r>
        <w:r w:rsidR="00A3532F">
          <w:rPr>
            <w:noProof/>
            <w:webHidden/>
          </w:rPr>
          <w:t>10</w:t>
        </w:r>
        <w:r w:rsidR="00A3532F">
          <w:rPr>
            <w:noProof/>
            <w:webHidden/>
          </w:rPr>
          <w:fldChar w:fldCharType="end"/>
        </w:r>
      </w:hyperlink>
    </w:p>
    <w:p w14:paraId="49CB534E" w14:textId="3F159053"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6000" w:history="1">
        <w:r w:rsidR="00A3532F" w:rsidRPr="00804FBE">
          <w:rPr>
            <w:rStyle w:val="Hyperlink"/>
            <w:noProof/>
          </w:rPr>
          <w:t>4.2</w:t>
        </w:r>
        <w:r w:rsidR="00A3532F">
          <w:rPr>
            <w:rFonts w:asciiTheme="minorHAnsi" w:eastAsiaTheme="minorEastAsia" w:hAnsiTheme="minorHAnsi" w:cstheme="minorBidi"/>
            <w:noProof/>
            <w:sz w:val="22"/>
            <w:szCs w:val="22"/>
          </w:rPr>
          <w:tab/>
        </w:r>
        <w:r w:rsidR="00A3532F" w:rsidRPr="00804FBE">
          <w:rPr>
            <w:rStyle w:val="Hyperlink"/>
            <w:noProof/>
          </w:rPr>
          <w:t>Wijze van inschrijven</w:t>
        </w:r>
        <w:r w:rsidR="00A3532F">
          <w:rPr>
            <w:noProof/>
            <w:webHidden/>
          </w:rPr>
          <w:tab/>
        </w:r>
        <w:r w:rsidR="00A3532F">
          <w:rPr>
            <w:noProof/>
            <w:webHidden/>
          </w:rPr>
          <w:fldChar w:fldCharType="begin"/>
        </w:r>
        <w:r w:rsidR="00A3532F">
          <w:rPr>
            <w:noProof/>
            <w:webHidden/>
          </w:rPr>
          <w:instrText xml:space="preserve"> PAGEREF _Toc96416000 \h </w:instrText>
        </w:r>
        <w:r w:rsidR="00A3532F">
          <w:rPr>
            <w:noProof/>
            <w:webHidden/>
          </w:rPr>
        </w:r>
        <w:r w:rsidR="00A3532F">
          <w:rPr>
            <w:noProof/>
            <w:webHidden/>
          </w:rPr>
          <w:fldChar w:fldCharType="separate"/>
        </w:r>
        <w:r w:rsidR="00A3532F">
          <w:rPr>
            <w:noProof/>
            <w:webHidden/>
          </w:rPr>
          <w:t>11</w:t>
        </w:r>
        <w:r w:rsidR="00A3532F">
          <w:rPr>
            <w:noProof/>
            <w:webHidden/>
          </w:rPr>
          <w:fldChar w:fldCharType="end"/>
        </w:r>
      </w:hyperlink>
    </w:p>
    <w:p w14:paraId="1847A3B1" w14:textId="33056CED"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6001" w:history="1">
        <w:r w:rsidR="00A3532F" w:rsidRPr="00804FBE">
          <w:rPr>
            <w:rStyle w:val="Hyperlink"/>
            <w:noProof/>
          </w:rPr>
          <w:t>4.3</w:t>
        </w:r>
        <w:r w:rsidR="00A3532F">
          <w:rPr>
            <w:rFonts w:asciiTheme="minorHAnsi" w:eastAsiaTheme="minorEastAsia" w:hAnsiTheme="minorHAnsi" w:cstheme="minorBidi"/>
            <w:noProof/>
            <w:sz w:val="22"/>
            <w:szCs w:val="22"/>
          </w:rPr>
          <w:tab/>
        </w:r>
        <w:r w:rsidR="00A3532F" w:rsidRPr="00804FBE">
          <w:rPr>
            <w:rStyle w:val="Hyperlink"/>
            <w:noProof/>
          </w:rPr>
          <w:t>Combinatievorming</w:t>
        </w:r>
        <w:r w:rsidR="00A3532F">
          <w:rPr>
            <w:noProof/>
            <w:webHidden/>
          </w:rPr>
          <w:tab/>
        </w:r>
        <w:r w:rsidR="00A3532F">
          <w:rPr>
            <w:noProof/>
            <w:webHidden/>
          </w:rPr>
          <w:fldChar w:fldCharType="begin"/>
        </w:r>
        <w:r w:rsidR="00A3532F">
          <w:rPr>
            <w:noProof/>
            <w:webHidden/>
          </w:rPr>
          <w:instrText xml:space="preserve"> PAGEREF _Toc96416001 \h </w:instrText>
        </w:r>
        <w:r w:rsidR="00A3532F">
          <w:rPr>
            <w:noProof/>
            <w:webHidden/>
          </w:rPr>
        </w:r>
        <w:r w:rsidR="00A3532F">
          <w:rPr>
            <w:noProof/>
            <w:webHidden/>
          </w:rPr>
          <w:fldChar w:fldCharType="separate"/>
        </w:r>
        <w:r w:rsidR="00A3532F">
          <w:rPr>
            <w:noProof/>
            <w:webHidden/>
          </w:rPr>
          <w:t>11</w:t>
        </w:r>
        <w:r w:rsidR="00A3532F">
          <w:rPr>
            <w:noProof/>
            <w:webHidden/>
          </w:rPr>
          <w:fldChar w:fldCharType="end"/>
        </w:r>
      </w:hyperlink>
    </w:p>
    <w:p w14:paraId="0F5F744D" w14:textId="4910A46A"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6002" w:history="1">
        <w:r w:rsidR="00A3532F" w:rsidRPr="00804FBE">
          <w:rPr>
            <w:rStyle w:val="Hyperlink"/>
            <w:noProof/>
          </w:rPr>
          <w:t>4.4</w:t>
        </w:r>
        <w:r w:rsidR="00A3532F">
          <w:rPr>
            <w:rFonts w:asciiTheme="minorHAnsi" w:eastAsiaTheme="minorEastAsia" w:hAnsiTheme="minorHAnsi" w:cstheme="minorBidi"/>
            <w:noProof/>
            <w:sz w:val="22"/>
            <w:szCs w:val="22"/>
          </w:rPr>
          <w:tab/>
        </w:r>
        <w:r w:rsidR="00A3532F" w:rsidRPr="00804FBE">
          <w:rPr>
            <w:rStyle w:val="Hyperlink"/>
            <w:noProof/>
          </w:rPr>
          <w:t>Beroep draagkracht en/of bekwaamheid van derde</w:t>
        </w:r>
        <w:r w:rsidR="00A3532F">
          <w:rPr>
            <w:noProof/>
            <w:webHidden/>
          </w:rPr>
          <w:tab/>
        </w:r>
        <w:r w:rsidR="00A3532F">
          <w:rPr>
            <w:noProof/>
            <w:webHidden/>
          </w:rPr>
          <w:fldChar w:fldCharType="begin"/>
        </w:r>
        <w:r w:rsidR="00A3532F">
          <w:rPr>
            <w:noProof/>
            <w:webHidden/>
          </w:rPr>
          <w:instrText xml:space="preserve"> PAGEREF _Toc96416002 \h </w:instrText>
        </w:r>
        <w:r w:rsidR="00A3532F">
          <w:rPr>
            <w:noProof/>
            <w:webHidden/>
          </w:rPr>
        </w:r>
        <w:r w:rsidR="00A3532F">
          <w:rPr>
            <w:noProof/>
            <w:webHidden/>
          </w:rPr>
          <w:fldChar w:fldCharType="separate"/>
        </w:r>
        <w:r w:rsidR="00A3532F">
          <w:rPr>
            <w:noProof/>
            <w:webHidden/>
          </w:rPr>
          <w:t>12</w:t>
        </w:r>
        <w:r w:rsidR="00A3532F">
          <w:rPr>
            <w:noProof/>
            <w:webHidden/>
          </w:rPr>
          <w:fldChar w:fldCharType="end"/>
        </w:r>
      </w:hyperlink>
    </w:p>
    <w:p w14:paraId="5BFD6DE3" w14:textId="715EE679"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6003" w:history="1">
        <w:r w:rsidR="00A3532F" w:rsidRPr="00804FBE">
          <w:rPr>
            <w:rStyle w:val="Hyperlink"/>
            <w:noProof/>
          </w:rPr>
          <w:t>4.5</w:t>
        </w:r>
        <w:r w:rsidR="00A3532F">
          <w:rPr>
            <w:rFonts w:asciiTheme="minorHAnsi" w:eastAsiaTheme="minorEastAsia" w:hAnsiTheme="minorHAnsi" w:cstheme="minorBidi"/>
            <w:noProof/>
            <w:sz w:val="22"/>
            <w:szCs w:val="22"/>
          </w:rPr>
          <w:tab/>
        </w:r>
        <w:r w:rsidR="00A3532F" w:rsidRPr="00804FBE">
          <w:rPr>
            <w:rStyle w:val="Hyperlink"/>
            <w:noProof/>
          </w:rPr>
          <w:t>Inschrijving vanuit een holding</w:t>
        </w:r>
        <w:r w:rsidR="00A3532F">
          <w:rPr>
            <w:noProof/>
            <w:webHidden/>
          </w:rPr>
          <w:tab/>
        </w:r>
        <w:r w:rsidR="00A3532F">
          <w:rPr>
            <w:noProof/>
            <w:webHidden/>
          </w:rPr>
          <w:fldChar w:fldCharType="begin"/>
        </w:r>
        <w:r w:rsidR="00A3532F">
          <w:rPr>
            <w:noProof/>
            <w:webHidden/>
          </w:rPr>
          <w:instrText xml:space="preserve"> PAGEREF _Toc96416003 \h </w:instrText>
        </w:r>
        <w:r w:rsidR="00A3532F">
          <w:rPr>
            <w:noProof/>
            <w:webHidden/>
          </w:rPr>
        </w:r>
        <w:r w:rsidR="00A3532F">
          <w:rPr>
            <w:noProof/>
            <w:webHidden/>
          </w:rPr>
          <w:fldChar w:fldCharType="separate"/>
        </w:r>
        <w:r w:rsidR="00A3532F">
          <w:rPr>
            <w:noProof/>
            <w:webHidden/>
          </w:rPr>
          <w:t>12</w:t>
        </w:r>
        <w:r w:rsidR="00A3532F">
          <w:rPr>
            <w:noProof/>
            <w:webHidden/>
          </w:rPr>
          <w:fldChar w:fldCharType="end"/>
        </w:r>
      </w:hyperlink>
    </w:p>
    <w:p w14:paraId="246D74FC" w14:textId="3DF09CA2" w:rsidR="00A3532F" w:rsidRDefault="00B9299D">
      <w:pPr>
        <w:pStyle w:val="Inhopg1"/>
        <w:tabs>
          <w:tab w:val="left" w:pos="400"/>
          <w:tab w:val="right" w:leader="dot" w:pos="9062"/>
        </w:tabs>
        <w:rPr>
          <w:rFonts w:asciiTheme="minorHAnsi" w:eastAsiaTheme="minorEastAsia" w:hAnsiTheme="minorHAnsi" w:cstheme="minorBidi"/>
          <w:noProof/>
          <w:sz w:val="22"/>
          <w:szCs w:val="22"/>
        </w:rPr>
      </w:pPr>
      <w:hyperlink w:anchor="_Toc96416004" w:history="1">
        <w:r w:rsidR="00A3532F" w:rsidRPr="00804FBE">
          <w:rPr>
            <w:rStyle w:val="Hyperlink"/>
            <w:noProof/>
          </w:rPr>
          <w:t>5.</w:t>
        </w:r>
        <w:r w:rsidR="00A3532F">
          <w:rPr>
            <w:rFonts w:asciiTheme="minorHAnsi" w:eastAsiaTheme="minorEastAsia" w:hAnsiTheme="minorHAnsi" w:cstheme="minorBidi"/>
            <w:noProof/>
            <w:sz w:val="22"/>
            <w:szCs w:val="22"/>
          </w:rPr>
          <w:tab/>
        </w:r>
        <w:r w:rsidR="00A3532F" w:rsidRPr="00804FBE">
          <w:rPr>
            <w:rStyle w:val="Hyperlink"/>
            <w:noProof/>
          </w:rPr>
          <w:t>Gunningsmethode</w:t>
        </w:r>
        <w:r w:rsidR="00A3532F">
          <w:rPr>
            <w:noProof/>
            <w:webHidden/>
          </w:rPr>
          <w:tab/>
        </w:r>
        <w:r w:rsidR="00A3532F">
          <w:rPr>
            <w:noProof/>
            <w:webHidden/>
          </w:rPr>
          <w:fldChar w:fldCharType="begin"/>
        </w:r>
        <w:r w:rsidR="00A3532F">
          <w:rPr>
            <w:noProof/>
            <w:webHidden/>
          </w:rPr>
          <w:instrText xml:space="preserve"> PAGEREF _Toc96416004 \h </w:instrText>
        </w:r>
        <w:r w:rsidR="00A3532F">
          <w:rPr>
            <w:noProof/>
            <w:webHidden/>
          </w:rPr>
        </w:r>
        <w:r w:rsidR="00A3532F">
          <w:rPr>
            <w:noProof/>
            <w:webHidden/>
          </w:rPr>
          <w:fldChar w:fldCharType="separate"/>
        </w:r>
        <w:r w:rsidR="00A3532F">
          <w:rPr>
            <w:noProof/>
            <w:webHidden/>
          </w:rPr>
          <w:t>13</w:t>
        </w:r>
        <w:r w:rsidR="00A3532F">
          <w:rPr>
            <w:noProof/>
            <w:webHidden/>
          </w:rPr>
          <w:fldChar w:fldCharType="end"/>
        </w:r>
      </w:hyperlink>
    </w:p>
    <w:p w14:paraId="162DA105" w14:textId="31E443BD"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6005" w:history="1">
        <w:r w:rsidR="00A3532F" w:rsidRPr="00804FBE">
          <w:rPr>
            <w:rStyle w:val="Hyperlink"/>
            <w:noProof/>
          </w:rPr>
          <w:t>5.1</w:t>
        </w:r>
        <w:r w:rsidR="00A3532F">
          <w:rPr>
            <w:rFonts w:asciiTheme="minorHAnsi" w:eastAsiaTheme="minorEastAsia" w:hAnsiTheme="minorHAnsi" w:cstheme="minorBidi"/>
            <w:noProof/>
            <w:sz w:val="22"/>
            <w:szCs w:val="22"/>
          </w:rPr>
          <w:tab/>
        </w:r>
        <w:r w:rsidR="00A3532F" w:rsidRPr="00804FBE">
          <w:rPr>
            <w:rStyle w:val="Hyperlink"/>
            <w:noProof/>
          </w:rPr>
          <w:t>Bepaling laagste prijs</w:t>
        </w:r>
        <w:r w:rsidR="00A3532F">
          <w:rPr>
            <w:noProof/>
            <w:webHidden/>
          </w:rPr>
          <w:tab/>
        </w:r>
        <w:r w:rsidR="00A3532F">
          <w:rPr>
            <w:noProof/>
            <w:webHidden/>
          </w:rPr>
          <w:fldChar w:fldCharType="begin"/>
        </w:r>
        <w:r w:rsidR="00A3532F">
          <w:rPr>
            <w:noProof/>
            <w:webHidden/>
          </w:rPr>
          <w:instrText xml:space="preserve"> PAGEREF _Toc96416005 \h </w:instrText>
        </w:r>
        <w:r w:rsidR="00A3532F">
          <w:rPr>
            <w:noProof/>
            <w:webHidden/>
          </w:rPr>
        </w:r>
        <w:r w:rsidR="00A3532F">
          <w:rPr>
            <w:noProof/>
            <w:webHidden/>
          </w:rPr>
          <w:fldChar w:fldCharType="separate"/>
        </w:r>
        <w:r w:rsidR="00A3532F">
          <w:rPr>
            <w:noProof/>
            <w:webHidden/>
          </w:rPr>
          <w:t>13</w:t>
        </w:r>
        <w:r w:rsidR="00A3532F">
          <w:rPr>
            <w:noProof/>
            <w:webHidden/>
          </w:rPr>
          <w:fldChar w:fldCharType="end"/>
        </w:r>
      </w:hyperlink>
    </w:p>
    <w:p w14:paraId="6F86FC81" w14:textId="5FFAE565"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6006" w:history="1">
        <w:r w:rsidR="00A3532F" w:rsidRPr="00804FBE">
          <w:rPr>
            <w:rStyle w:val="Hyperlink"/>
            <w:noProof/>
          </w:rPr>
          <w:t>5.2</w:t>
        </w:r>
        <w:r w:rsidR="00A3532F">
          <w:rPr>
            <w:rFonts w:asciiTheme="minorHAnsi" w:eastAsiaTheme="minorEastAsia" w:hAnsiTheme="minorHAnsi" w:cstheme="minorBidi"/>
            <w:noProof/>
            <w:sz w:val="22"/>
            <w:szCs w:val="22"/>
          </w:rPr>
          <w:tab/>
        </w:r>
        <w:r w:rsidR="00A3532F" w:rsidRPr="00804FBE">
          <w:rPr>
            <w:rStyle w:val="Hyperlink"/>
            <w:noProof/>
          </w:rPr>
          <w:t>Beoordeling</w:t>
        </w:r>
        <w:r w:rsidR="00A3532F">
          <w:rPr>
            <w:noProof/>
            <w:webHidden/>
          </w:rPr>
          <w:tab/>
        </w:r>
        <w:r w:rsidR="00A3532F">
          <w:rPr>
            <w:noProof/>
            <w:webHidden/>
          </w:rPr>
          <w:fldChar w:fldCharType="begin"/>
        </w:r>
        <w:r w:rsidR="00A3532F">
          <w:rPr>
            <w:noProof/>
            <w:webHidden/>
          </w:rPr>
          <w:instrText xml:space="preserve"> PAGEREF _Toc96416006 \h </w:instrText>
        </w:r>
        <w:r w:rsidR="00A3532F">
          <w:rPr>
            <w:noProof/>
            <w:webHidden/>
          </w:rPr>
        </w:r>
        <w:r w:rsidR="00A3532F">
          <w:rPr>
            <w:noProof/>
            <w:webHidden/>
          </w:rPr>
          <w:fldChar w:fldCharType="separate"/>
        </w:r>
        <w:r w:rsidR="00A3532F">
          <w:rPr>
            <w:noProof/>
            <w:webHidden/>
          </w:rPr>
          <w:t>13</w:t>
        </w:r>
        <w:r w:rsidR="00A3532F">
          <w:rPr>
            <w:noProof/>
            <w:webHidden/>
          </w:rPr>
          <w:fldChar w:fldCharType="end"/>
        </w:r>
      </w:hyperlink>
    </w:p>
    <w:p w14:paraId="2891C9D7" w14:textId="09533FEF" w:rsidR="00A3532F" w:rsidRDefault="00B9299D">
      <w:pPr>
        <w:pStyle w:val="Inhopg1"/>
        <w:tabs>
          <w:tab w:val="left" w:pos="400"/>
          <w:tab w:val="right" w:leader="dot" w:pos="9062"/>
        </w:tabs>
        <w:rPr>
          <w:rFonts w:asciiTheme="minorHAnsi" w:eastAsiaTheme="minorEastAsia" w:hAnsiTheme="minorHAnsi" w:cstheme="minorBidi"/>
          <w:noProof/>
          <w:sz w:val="22"/>
          <w:szCs w:val="22"/>
        </w:rPr>
      </w:pPr>
      <w:hyperlink w:anchor="_Toc96416007" w:history="1">
        <w:r w:rsidR="00A3532F" w:rsidRPr="00804FBE">
          <w:rPr>
            <w:rStyle w:val="Hyperlink"/>
            <w:noProof/>
          </w:rPr>
          <w:t>6.</w:t>
        </w:r>
        <w:r w:rsidR="00A3532F">
          <w:rPr>
            <w:rFonts w:asciiTheme="minorHAnsi" w:eastAsiaTheme="minorEastAsia" w:hAnsiTheme="minorHAnsi" w:cstheme="minorBidi"/>
            <w:noProof/>
            <w:sz w:val="22"/>
            <w:szCs w:val="22"/>
          </w:rPr>
          <w:tab/>
        </w:r>
        <w:r w:rsidR="00A3532F" w:rsidRPr="00804FBE">
          <w:rPr>
            <w:rStyle w:val="Hyperlink"/>
            <w:noProof/>
          </w:rPr>
          <w:t>Juridische kaders</w:t>
        </w:r>
        <w:r w:rsidR="00A3532F">
          <w:rPr>
            <w:noProof/>
            <w:webHidden/>
          </w:rPr>
          <w:tab/>
        </w:r>
        <w:r w:rsidR="00A3532F">
          <w:rPr>
            <w:noProof/>
            <w:webHidden/>
          </w:rPr>
          <w:fldChar w:fldCharType="begin"/>
        </w:r>
        <w:r w:rsidR="00A3532F">
          <w:rPr>
            <w:noProof/>
            <w:webHidden/>
          </w:rPr>
          <w:instrText xml:space="preserve"> PAGEREF _Toc96416007 \h </w:instrText>
        </w:r>
        <w:r w:rsidR="00A3532F">
          <w:rPr>
            <w:noProof/>
            <w:webHidden/>
          </w:rPr>
        </w:r>
        <w:r w:rsidR="00A3532F">
          <w:rPr>
            <w:noProof/>
            <w:webHidden/>
          </w:rPr>
          <w:fldChar w:fldCharType="separate"/>
        </w:r>
        <w:r w:rsidR="00A3532F">
          <w:rPr>
            <w:noProof/>
            <w:webHidden/>
          </w:rPr>
          <w:t>14</w:t>
        </w:r>
        <w:r w:rsidR="00A3532F">
          <w:rPr>
            <w:noProof/>
            <w:webHidden/>
          </w:rPr>
          <w:fldChar w:fldCharType="end"/>
        </w:r>
      </w:hyperlink>
    </w:p>
    <w:p w14:paraId="7BF90303" w14:textId="380019FB"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6008" w:history="1">
        <w:r w:rsidR="00A3532F" w:rsidRPr="00804FBE">
          <w:rPr>
            <w:rStyle w:val="Hyperlink"/>
            <w:noProof/>
          </w:rPr>
          <w:t>6.1</w:t>
        </w:r>
        <w:r w:rsidR="00A3532F">
          <w:rPr>
            <w:rFonts w:asciiTheme="minorHAnsi" w:eastAsiaTheme="minorEastAsia" w:hAnsiTheme="minorHAnsi" w:cstheme="minorBidi"/>
            <w:noProof/>
            <w:sz w:val="22"/>
            <w:szCs w:val="22"/>
          </w:rPr>
          <w:tab/>
        </w:r>
        <w:r w:rsidR="00A3532F" w:rsidRPr="00804FBE">
          <w:rPr>
            <w:rStyle w:val="Hyperlink"/>
            <w:noProof/>
          </w:rPr>
          <w:t>Klachten over aanbesteding</w:t>
        </w:r>
        <w:r w:rsidR="00A3532F">
          <w:rPr>
            <w:noProof/>
            <w:webHidden/>
          </w:rPr>
          <w:tab/>
        </w:r>
        <w:r w:rsidR="00A3532F">
          <w:rPr>
            <w:noProof/>
            <w:webHidden/>
          </w:rPr>
          <w:fldChar w:fldCharType="begin"/>
        </w:r>
        <w:r w:rsidR="00A3532F">
          <w:rPr>
            <w:noProof/>
            <w:webHidden/>
          </w:rPr>
          <w:instrText xml:space="preserve"> PAGEREF _Toc96416008 \h </w:instrText>
        </w:r>
        <w:r w:rsidR="00A3532F">
          <w:rPr>
            <w:noProof/>
            <w:webHidden/>
          </w:rPr>
        </w:r>
        <w:r w:rsidR="00A3532F">
          <w:rPr>
            <w:noProof/>
            <w:webHidden/>
          </w:rPr>
          <w:fldChar w:fldCharType="separate"/>
        </w:r>
        <w:r w:rsidR="00A3532F">
          <w:rPr>
            <w:noProof/>
            <w:webHidden/>
          </w:rPr>
          <w:t>14</w:t>
        </w:r>
        <w:r w:rsidR="00A3532F">
          <w:rPr>
            <w:noProof/>
            <w:webHidden/>
          </w:rPr>
          <w:fldChar w:fldCharType="end"/>
        </w:r>
      </w:hyperlink>
    </w:p>
    <w:p w14:paraId="1AF575FD" w14:textId="340A86F1"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6009" w:history="1">
        <w:r w:rsidR="00A3532F" w:rsidRPr="00804FBE">
          <w:rPr>
            <w:rStyle w:val="Hyperlink"/>
            <w:noProof/>
          </w:rPr>
          <w:t>6.2</w:t>
        </w:r>
        <w:r w:rsidR="00A3532F">
          <w:rPr>
            <w:rFonts w:asciiTheme="minorHAnsi" w:eastAsiaTheme="minorEastAsia" w:hAnsiTheme="minorHAnsi" w:cstheme="minorBidi"/>
            <w:noProof/>
            <w:sz w:val="22"/>
            <w:szCs w:val="22"/>
          </w:rPr>
          <w:tab/>
        </w:r>
        <w:r w:rsidR="00A3532F" w:rsidRPr="00804FBE">
          <w:rPr>
            <w:rStyle w:val="Hyperlink"/>
            <w:noProof/>
          </w:rPr>
          <w:t>Manipulatieve inschrijving</w:t>
        </w:r>
        <w:r w:rsidR="00A3532F">
          <w:rPr>
            <w:noProof/>
            <w:webHidden/>
          </w:rPr>
          <w:tab/>
        </w:r>
        <w:r w:rsidR="00A3532F">
          <w:rPr>
            <w:noProof/>
            <w:webHidden/>
          </w:rPr>
          <w:fldChar w:fldCharType="begin"/>
        </w:r>
        <w:r w:rsidR="00A3532F">
          <w:rPr>
            <w:noProof/>
            <w:webHidden/>
          </w:rPr>
          <w:instrText xml:space="preserve"> PAGEREF _Toc96416009 \h </w:instrText>
        </w:r>
        <w:r w:rsidR="00A3532F">
          <w:rPr>
            <w:noProof/>
            <w:webHidden/>
          </w:rPr>
        </w:r>
        <w:r w:rsidR="00A3532F">
          <w:rPr>
            <w:noProof/>
            <w:webHidden/>
          </w:rPr>
          <w:fldChar w:fldCharType="separate"/>
        </w:r>
        <w:r w:rsidR="00A3532F">
          <w:rPr>
            <w:noProof/>
            <w:webHidden/>
          </w:rPr>
          <w:t>14</w:t>
        </w:r>
        <w:r w:rsidR="00A3532F">
          <w:rPr>
            <w:noProof/>
            <w:webHidden/>
          </w:rPr>
          <w:fldChar w:fldCharType="end"/>
        </w:r>
      </w:hyperlink>
    </w:p>
    <w:p w14:paraId="55BC33F7" w14:textId="62456B76"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6010" w:history="1">
        <w:r w:rsidR="00A3532F" w:rsidRPr="00804FBE">
          <w:rPr>
            <w:rStyle w:val="Hyperlink"/>
            <w:noProof/>
          </w:rPr>
          <w:t>6.3</w:t>
        </w:r>
        <w:r w:rsidR="00A3532F">
          <w:rPr>
            <w:rFonts w:asciiTheme="minorHAnsi" w:eastAsiaTheme="minorEastAsia" w:hAnsiTheme="minorHAnsi" w:cstheme="minorBidi"/>
            <w:noProof/>
            <w:sz w:val="22"/>
            <w:szCs w:val="22"/>
          </w:rPr>
          <w:tab/>
        </w:r>
        <w:r w:rsidR="00A3532F" w:rsidRPr="00804FBE">
          <w:rPr>
            <w:rStyle w:val="Hyperlink"/>
            <w:noProof/>
          </w:rPr>
          <w:t>Bezwaartermijn</w:t>
        </w:r>
        <w:r w:rsidR="00A3532F">
          <w:rPr>
            <w:noProof/>
            <w:webHidden/>
          </w:rPr>
          <w:tab/>
        </w:r>
        <w:r w:rsidR="00A3532F">
          <w:rPr>
            <w:noProof/>
            <w:webHidden/>
          </w:rPr>
          <w:fldChar w:fldCharType="begin"/>
        </w:r>
        <w:r w:rsidR="00A3532F">
          <w:rPr>
            <w:noProof/>
            <w:webHidden/>
          </w:rPr>
          <w:instrText xml:space="preserve"> PAGEREF _Toc96416010 \h </w:instrText>
        </w:r>
        <w:r w:rsidR="00A3532F">
          <w:rPr>
            <w:noProof/>
            <w:webHidden/>
          </w:rPr>
        </w:r>
        <w:r w:rsidR="00A3532F">
          <w:rPr>
            <w:noProof/>
            <w:webHidden/>
          </w:rPr>
          <w:fldChar w:fldCharType="separate"/>
        </w:r>
        <w:r w:rsidR="00A3532F">
          <w:rPr>
            <w:noProof/>
            <w:webHidden/>
          </w:rPr>
          <w:t>14</w:t>
        </w:r>
        <w:r w:rsidR="00A3532F">
          <w:rPr>
            <w:noProof/>
            <w:webHidden/>
          </w:rPr>
          <w:fldChar w:fldCharType="end"/>
        </w:r>
      </w:hyperlink>
    </w:p>
    <w:p w14:paraId="30226864" w14:textId="38D07C58"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6011" w:history="1">
        <w:r w:rsidR="00A3532F" w:rsidRPr="00804FBE">
          <w:rPr>
            <w:rStyle w:val="Hyperlink"/>
            <w:noProof/>
          </w:rPr>
          <w:t>6.4</w:t>
        </w:r>
        <w:r w:rsidR="00A3532F">
          <w:rPr>
            <w:rFonts w:asciiTheme="minorHAnsi" w:eastAsiaTheme="minorEastAsia" w:hAnsiTheme="minorHAnsi" w:cstheme="minorBidi"/>
            <w:noProof/>
            <w:sz w:val="22"/>
            <w:szCs w:val="22"/>
          </w:rPr>
          <w:tab/>
        </w:r>
        <w:r w:rsidR="00A3532F" w:rsidRPr="00804FBE">
          <w:rPr>
            <w:rStyle w:val="Hyperlink"/>
            <w:noProof/>
          </w:rPr>
          <w:t>Bevoegde rechter</w:t>
        </w:r>
        <w:r w:rsidR="00A3532F">
          <w:rPr>
            <w:noProof/>
            <w:webHidden/>
          </w:rPr>
          <w:tab/>
        </w:r>
        <w:r w:rsidR="00A3532F">
          <w:rPr>
            <w:noProof/>
            <w:webHidden/>
          </w:rPr>
          <w:fldChar w:fldCharType="begin"/>
        </w:r>
        <w:r w:rsidR="00A3532F">
          <w:rPr>
            <w:noProof/>
            <w:webHidden/>
          </w:rPr>
          <w:instrText xml:space="preserve"> PAGEREF _Toc96416011 \h </w:instrText>
        </w:r>
        <w:r w:rsidR="00A3532F">
          <w:rPr>
            <w:noProof/>
            <w:webHidden/>
          </w:rPr>
        </w:r>
        <w:r w:rsidR="00A3532F">
          <w:rPr>
            <w:noProof/>
            <w:webHidden/>
          </w:rPr>
          <w:fldChar w:fldCharType="separate"/>
        </w:r>
        <w:r w:rsidR="00A3532F">
          <w:rPr>
            <w:noProof/>
            <w:webHidden/>
          </w:rPr>
          <w:t>14</w:t>
        </w:r>
        <w:r w:rsidR="00A3532F">
          <w:rPr>
            <w:noProof/>
            <w:webHidden/>
          </w:rPr>
          <w:fldChar w:fldCharType="end"/>
        </w:r>
      </w:hyperlink>
    </w:p>
    <w:p w14:paraId="330BA01E" w14:textId="21A4D6A0" w:rsidR="00A3532F" w:rsidRDefault="00B9299D">
      <w:pPr>
        <w:pStyle w:val="Inhopg2"/>
        <w:tabs>
          <w:tab w:val="left" w:pos="880"/>
          <w:tab w:val="right" w:leader="dot" w:pos="9062"/>
        </w:tabs>
        <w:rPr>
          <w:rFonts w:asciiTheme="minorHAnsi" w:eastAsiaTheme="minorEastAsia" w:hAnsiTheme="minorHAnsi" w:cstheme="minorBidi"/>
          <w:noProof/>
          <w:sz w:val="22"/>
          <w:szCs w:val="22"/>
        </w:rPr>
      </w:pPr>
      <w:hyperlink w:anchor="_Toc96416012" w:history="1">
        <w:r w:rsidR="00A3532F" w:rsidRPr="00804FBE">
          <w:rPr>
            <w:rStyle w:val="Hyperlink"/>
            <w:noProof/>
          </w:rPr>
          <w:t>6.5</w:t>
        </w:r>
        <w:r w:rsidR="00A3532F">
          <w:rPr>
            <w:rFonts w:asciiTheme="minorHAnsi" w:eastAsiaTheme="minorEastAsia" w:hAnsiTheme="minorHAnsi" w:cstheme="minorBidi"/>
            <w:noProof/>
            <w:sz w:val="22"/>
            <w:szCs w:val="22"/>
          </w:rPr>
          <w:tab/>
        </w:r>
        <w:r w:rsidR="00A3532F" w:rsidRPr="00804FBE">
          <w:rPr>
            <w:rStyle w:val="Hyperlink"/>
            <w:noProof/>
          </w:rPr>
          <w:t>Uitstel gunning en ondertekening Overeenkomst</w:t>
        </w:r>
        <w:r w:rsidR="00A3532F">
          <w:rPr>
            <w:noProof/>
            <w:webHidden/>
          </w:rPr>
          <w:tab/>
        </w:r>
        <w:r w:rsidR="00A3532F">
          <w:rPr>
            <w:noProof/>
            <w:webHidden/>
          </w:rPr>
          <w:fldChar w:fldCharType="begin"/>
        </w:r>
        <w:r w:rsidR="00A3532F">
          <w:rPr>
            <w:noProof/>
            <w:webHidden/>
          </w:rPr>
          <w:instrText xml:space="preserve"> PAGEREF _Toc96416012 \h </w:instrText>
        </w:r>
        <w:r w:rsidR="00A3532F">
          <w:rPr>
            <w:noProof/>
            <w:webHidden/>
          </w:rPr>
        </w:r>
        <w:r w:rsidR="00A3532F">
          <w:rPr>
            <w:noProof/>
            <w:webHidden/>
          </w:rPr>
          <w:fldChar w:fldCharType="separate"/>
        </w:r>
        <w:r w:rsidR="00A3532F">
          <w:rPr>
            <w:noProof/>
            <w:webHidden/>
          </w:rPr>
          <w:t>14</w:t>
        </w:r>
        <w:r w:rsidR="00A3532F">
          <w:rPr>
            <w:noProof/>
            <w:webHidden/>
          </w:rPr>
          <w:fldChar w:fldCharType="end"/>
        </w:r>
      </w:hyperlink>
    </w:p>
    <w:p w14:paraId="38B5A63F" w14:textId="4FB4E29D" w:rsidR="0074695B" w:rsidRDefault="00CA426D" w:rsidP="00CA426D">
      <w:pPr>
        <w:rPr>
          <w:b/>
          <w:bCs/>
        </w:rPr>
      </w:pPr>
      <w:r>
        <w:rPr>
          <w:b/>
          <w:bCs/>
        </w:rPr>
        <w:fldChar w:fldCharType="end"/>
      </w:r>
    </w:p>
    <w:p w14:paraId="38B5A640" w14:textId="77777777" w:rsidR="00CA426D" w:rsidRDefault="00CA426D" w:rsidP="00CA426D"/>
    <w:p w14:paraId="38B5A641" w14:textId="77777777" w:rsidR="00CA426D" w:rsidRPr="00B8684F" w:rsidRDefault="00CA426D" w:rsidP="00CA426D">
      <w:pPr>
        <w:rPr>
          <w:b/>
        </w:rPr>
      </w:pPr>
      <w:r w:rsidRPr="00B8684F">
        <w:rPr>
          <w:b/>
        </w:rPr>
        <w:t>Bijlagen</w:t>
      </w:r>
    </w:p>
    <w:p w14:paraId="38B5A642" w14:textId="77777777" w:rsidR="00CA426D" w:rsidRPr="00520DC3" w:rsidRDefault="00CA426D" w:rsidP="00CA426D"/>
    <w:p w14:paraId="38B5A643" w14:textId="77777777" w:rsidR="00CA426D" w:rsidRPr="0030050D" w:rsidRDefault="00CA426D" w:rsidP="00CA426D">
      <w:pPr>
        <w:pStyle w:val="Lijstalinea"/>
        <w:numPr>
          <w:ilvl w:val="0"/>
          <w:numId w:val="3"/>
        </w:numPr>
        <w:rPr>
          <w:sz w:val="20"/>
          <w:szCs w:val="20"/>
        </w:rPr>
      </w:pPr>
      <w:r w:rsidRPr="0030050D">
        <w:rPr>
          <w:sz w:val="20"/>
          <w:szCs w:val="20"/>
        </w:rPr>
        <w:t>Uniform Europees aanbestedingsdocument</w:t>
      </w:r>
    </w:p>
    <w:p w14:paraId="38B5A648" w14:textId="48A8131D" w:rsidR="00CA426D" w:rsidRPr="00A3532F" w:rsidRDefault="00CA426D" w:rsidP="00CA426D">
      <w:pPr>
        <w:pStyle w:val="Lijstalinea"/>
        <w:numPr>
          <w:ilvl w:val="0"/>
          <w:numId w:val="3"/>
        </w:numPr>
        <w:rPr>
          <w:sz w:val="20"/>
          <w:szCs w:val="20"/>
        </w:rPr>
      </w:pPr>
      <w:r w:rsidRPr="00A3532F">
        <w:rPr>
          <w:sz w:val="20"/>
          <w:szCs w:val="20"/>
        </w:rPr>
        <w:t>Prijzenblad</w:t>
      </w:r>
    </w:p>
    <w:p w14:paraId="72F22210" w14:textId="0E59A411" w:rsidR="002E0057" w:rsidRPr="00A3532F" w:rsidRDefault="002E0057" w:rsidP="00CA426D">
      <w:pPr>
        <w:pStyle w:val="Lijstalinea"/>
        <w:numPr>
          <w:ilvl w:val="0"/>
          <w:numId w:val="3"/>
        </w:numPr>
        <w:rPr>
          <w:sz w:val="20"/>
          <w:szCs w:val="20"/>
        </w:rPr>
      </w:pPr>
      <w:r w:rsidRPr="00A3532F">
        <w:rPr>
          <w:sz w:val="20"/>
          <w:szCs w:val="20"/>
        </w:rPr>
        <w:t>Prijzen</w:t>
      </w:r>
      <w:r w:rsidR="0058726E" w:rsidRPr="00A3532F">
        <w:rPr>
          <w:sz w:val="20"/>
          <w:szCs w:val="20"/>
        </w:rPr>
        <w:t>specificatie</w:t>
      </w:r>
    </w:p>
    <w:p w14:paraId="38B5A649" w14:textId="1FF7C651" w:rsidR="00CA426D" w:rsidRPr="00A3532F" w:rsidRDefault="00D27400" w:rsidP="00CA426D">
      <w:pPr>
        <w:pStyle w:val="Lijstalinea"/>
        <w:numPr>
          <w:ilvl w:val="0"/>
          <w:numId w:val="3"/>
        </w:numPr>
        <w:rPr>
          <w:sz w:val="20"/>
          <w:szCs w:val="20"/>
        </w:rPr>
      </w:pPr>
      <w:r w:rsidRPr="00A3532F">
        <w:rPr>
          <w:sz w:val="20"/>
          <w:szCs w:val="20"/>
        </w:rPr>
        <w:t>Verwerkersovereenkomst</w:t>
      </w:r>
    </w:p>
    <w:p w14:paraId="4CB46929" w14:textId="062DEBDF" w:rsidR="0058726E" w:rsidRPr="00A3532F" w:rsidRDefault="009F3BAA" w:rsidP="0058726E">
      <w:pPr>
        <w:pStyle w:val="Lijstalinea"/>
        <w:numPr>
          <w:ilvl w:val="0"/>
          <w:numId w:val="3"/>
        </w:numPr>
        <w:rPr>
          <w:sz w:val="20"/>
          <w:szCs w:val="20"/>
        </w:rPr>
      </w:pPr>
      <w:r>
        <w:rPr>
          <w:sz w:val="20"/>
          <w:szCs w:val="20"/>
        </w:rPr>
        <w:t xml:space="preserve">Polissen huidige </w:t>
      </w:r>
      <w:r w:rsidR="0058726E" w:rsidRPr="00A3532F">
        <w:rPr>
          <w:sz w:val="20"/>
          <w:szCs w:val="20"/>
        </w:rPr>
        <w:t>wagenpark</w:t>
      </w:r>
      <w:r>
        <w:rPr>
          <w:sz w:val="20"/>
          <w:szCs w:val="20"/>
        </w:rPr>
        <w:t>verzeker</w:t>
      </w:r>
      <w:r w:rsidR="00825350">
        <w:rPr>
          <w:sz w:val="20"/>
          <w:szCs w:val="20"/>
        </w:rPr>
        <w:t>i</w:t>
      </w:r>
      <w:r>
        <w:rPr>
          <w:sz w:val="20"/>
          <w:szCs w:val="20"/>
        </w:rPr>
        <w:t>ng</w:t>
      </w:r>
    </w:p>
    <w:p w14:paraId="664F6574" w14:textId="5AF6C592" w:rsidR="0058726E" w:rsidRPr="00A3532F" w:rsidRDefault="0058726E" w:rsidP="00CA426D">
      <w:pPr>
        <w:pStyle w:val="Lijstalinea"/>
        <w:numPr>
          <w:ilvl w:val="0"/>
          <w:numId w:val="3"/>
        </w:numPr>
        <w:rPr>
          <w:sz w:val="20"/>
          <w:szCs w:val="20"/>
        </w:rPr>
      </w:pPr>
      <w:r w:rsidRPr="00A3532F">
        <w:rPr>
          <w:sz w:val="20"/>
          <w:szCs w:val="20"/>
        </w:rPr>
        <w:t xml:space="preserve">Schadestatistiek van 01-01-2018 tot </w:t>
      </w:r>
      <w:r w:rsidR="009308FE">
        <w:rPr>
          <w:sz w:val="20"/>
          <w:szCs w:val="20"/>
        </w:rPr>
        <w:t xml:space="preserve">16 </w:t>
      </w:r>
      <w:r w:rsidRPr="00A3532F">
        <w:rPr>
          <w:sz w:val="20"/>
          <w:szCs w:val="20"/>
        </w:rPr>
        <w:t xml:space="preserve">februari 2022 </w:t>
      </w:r>
    </w:p>
    <w:p w14:paraId="7F7FD65B" w14:textId="77777777" w:rsidR="0058726E" w:rsidRPr="00D27400" w:rsidRDefault="0058726E" w:rsidP="0058726E">
      <w:pPr>
        <w:pStyle w:val="Lijstalinea"/>
        <w:rPr>
          <w:sz w:val="20"/>
          <w:szCs w:val="20"/>
        </w:rPr>
      </w:pPr>
    </w:p>
    <w:p w14:paraId="38B5A64A" w14:textId="77777777" w:rsidR="00CA426D" w:rsidRDefault="00CA426D" w:rsidP="00CA426D">
      <w:pPr>
        <w:pStyle w:val="Kop1"/>
        <w:numPr>
          <w:ilvl w:val="0"/>
          <w:numId w:val="1"/>
        </w:numPr>
      </w:pPr>
      <w:r>
        <w:br w:type="page"/>
      </w:r>
      <w:bookmarkStart w:id="0" w:name="_Toc458514312"/>
      <w:bookmarkStart w:id="1" w:name="_Toc47527498"/>
      <w:bookmarkStart w:id="2" w:name="_Toc73451078"/>
      <w:bookmarkStart w:id="3" w:name="_Toc96415980"/>
      <w:r>
        <w:lastRenderedPageBreak/>
        <w:t>Inleiding</w:t>
      </w:r>
      <w:bookmarkEnd w:id="0"/>
      <w:bookmarkEnd w:id="1"/>
      <w:bookmarkEnd w:id="2"/>
      <w:bookmarkEnd w:id="3"/>
    </w:p>
    <w:p w14:paraId="38B5A64B" w14:textId="0B95171E" w:rsidR="00CA426D" w:rsidRDefault="00CA426D" w:rsidP="00CA426D">
      <w:r>
        <w:t xml:space="preserve">Voor u ligt het beschrijvend document van de </w:t>
      </w:r>
      <w:r w:rsidRPr="007249FE">
        <w:t xml:space="preserve">aanbesteding </w:t>
      </w:r>
      <w:r w:rsidRPr="007249FE">
        <w:rPr>
          <w:bdr w:val="nil"/>
        </w:rPr>
        <w:t>Verzekering wagenpark 2023-2024</w:t>
      </w:r>
      <w:r w:rsidRPr="007249FE">
        <w:t xml:space="preserve"> </w:t>
      </w:r>
      <w:r>
        <w:t xml:space="preserve">van de gemeente ’s-Hertogenbosch (hierna de Gemeente). </w:t>
      </w:r>
      <w:r w:rsidRPr="00D874B5">
        <w:t>In dit document staan, naast de omschrijving van de uit te voeren opdracht</w:t>
      </w:r>
      <w:r>
        <w:t xml:space="preserve">, ook de procedure beschreven aan de hand waarvan de aanbesteding wordt uitgevoerd en aan welke voorwaarden de inschrijvers en inschrijvingen moeten voldoen. </w:t>
      </w:r>
    </w:p>
    <w:p w14:paraId="38B5A64C" w14:textId="77777777" w:rsidR="00CA426D" w:rsidRDefault="00CA426D" w:rsidP="00CA426D"/>
    <w:p w14:paraId="38B5A64D" w14:textId="77777777" w:rsidR="00CA426D" w:rsidRDefault="00CA426D" w:rsidP="00CA426D">
      <w:r>
        <w:t xml:space="preserve">Wij hebben ervoor gekozen een </w:t>
      </w:r>
      <w:r w:rsidRPr="004320AA">
        <w:t>Europees openba</w:t>
      </w:r>
      <w:r>
        <w:t xml:space="preserve">ar </w:t>
      </w:r>
      <w:r w:rsidRPr="004320AA">
        <w:t>openbare aanbesteding</w:t>
      </w:r>
      <w:r>
        <w:t>sprocedure zonder voorselectie te doorlopen, gebaseerd op de Aanbestedingswet 2012 (hierna de Aw 2012) .</w:t>
      </w:r>
    </w:p>
    <w:p w14:paraId="38B5A64E" w14:textId="77777777" w:rsidR="00CA426D" w:rsidRPr="00903662" w:rsidRDefault="00CA426D" w:rsidP="00CA426D"/>
    <w:p w14:paraId="38B5A64F" w14:textId="77777777" w:rsidR="00CA426D" w:rsidRPr="00520DC3" w:rsidRDefault="00CA426D" w:rsidP="00CA426D">
      <w:r w:rsidRPr="00520DC3">
        <w:t>Dit beschrijvend document is als volgt opgebouwd:</w:t>
      </w:r>
    </w:p>
    <w:p w14:paraId="38B5A650" w14:textId="77777777" w:rsidR="00CA426D" w:rsidRPr="00520DC3" w:rsidRDefault="00CA426D" w:rsidP="00CA426D">
      <w:pPr>
        <w:pStyle w:val="Lijstalinea"/>
        <w:numPr>
          <w:ilvl w:val="0"/>
          <w:numId w:val="4"/>
        </w:numPr>
        <w:ind w:left="426" w:hanging="284"/>
        <w:rPr>
          <w:sz w:val="20"/>
          <w:szCs w:val="20"/>
        </w:rPr>
      </w:pPr>
      <w:bookmarkStart w:id="4" w:name="_Hlk71028852"/>
      <w:r w:rsidRPr="00520DC3">
        <w:rPr>
          <w:sz w:val="20"/>
          <w:szCs w:val="20"/>
        </w:rPr>
        <w:t>In hoofdstuk twee wordt de opdracht uitgebreid beschreven;</w:t>
      </w:r>
    </w:p>
    <w:p w14:paraId="38B5A651" w14:textId="77777777" w:rsidR="00CA426D" w:rsidRPr="00520DC3" w:rsidRDefault="00CA426D" w:rsidP="00CA426D">
      <w:pPr>
        <w:pStyle w:val="Lijstalinea"/>
        <w:numPr>
          <w:ilvl w:val="0"/>
          <w:numId w:val="4"/>
        </w:numPr>
        <w:ind w:left="426" w:hanging="284"/>
        <w:rPr>
          <w:sz w:val="20"/>
          <w:szCs w:val="20"/>
        </w:rPr>
      </w:pPr>
      <w:r w:rsidRPr="00520DC3">
        <w:rPr>
          <w:sz w:val="20"/>
          <w:szCs w:val="20"/>
        </w:rPr>
        <w:t xml:space="preserve">In hoofdstuk drie beschrijven wij de procedurestappen die wij doorlopen tijdens deze aanbesteding. Daarnaast staat in dit hoofdstuk beschreven hoe en wanneer u mee kunt doen met deze aanbesteding; </w:t>
      </w:r>
    </w:p>
    <w:p w14:paraId="38B5A652" w14:textId="77777777" w:rsidR="00CA426D" w:rsidRPr="00520DC3" w:rsidRDefault="00CA426D" w:rsidP="00CA426D">
      <w:pPr>
        <w:pStyle w:val="Lijstalinea"/>
        <w:numPr>
          <w:ilvl w:val="0"/>
          <w:numId w:val="4"/>
        </w:numPr>
        <w:ind w:left="426" w:hanging="284"/>
        <w:rPr>
          <w:sz w:val="20"/>
          <w:szCs w:val="20"/>
        </w:rPr>
      </w:pPr>
      <w:r w:rsidRPr="00520DC3">
        <w:rPr>
          <w:sz w:val="20"/>
          <w:szCs w:val="20"/>
        </w:rPr>
        <w:t>In hoofdstuk vier beschrijven wij de eisen die wij stellen aan de ondernemer;</w:t>
      </w:r>
    </w:p>
    <w:p w14:paraId="38B5A653" w14:textId="77777777" w:rsidR="00CA426D" w:rsidRPr="00520DC3" w:rsidRDefault="00CA426D" w:rsidP="00CA426D">
      <w:pPr>
        <w:pStyle w:val="Lijstalinea"/>
        <w:numPr>
          <w:ilvl w:val="0"/>
          <w:numId w:val="4"/>
        </w:numPr>
        <w:ind w:left="426" w:hanging="284"/>
        <w:rPr>
          <w:sz w:val="20"/>
          <w:szCs w:val="20"/>
        </w:rPr>
      </w:pPr>
      <w:r w:rsidRPr="00520DC3">
        <w:rPr>
          <w:sz w:val="20"/>
          <w:szCs w:val="20"/>
        </w:rPr>
        <w:t>In hoofdstuk vijf beschrijven wij de gunningsmethode;</w:t>
      </w:r>
    </w:p>
    <w:p w14:paraId="38B5A654" w14:textId="77777777" w:rsidR="00CA426D" w:rsidRPr="00520DC3" w:rsidRDefault="00CA426D" w:rsidP="00CA426D">
      <w:pPr>
        <w:pStyle w:val="Lijstalinea"/>
        <w:numPr>
          <w:ilvl w:val="0"/>
          <w:numId w:val="4"/>
        </w:numPr>
        <w:ind w:left="426" w:hanging="284"/>
        <w:rPr>
          <w:sz w:val="20"/>
          <w:szCs w:val="20"/>
        </w:rPr>
      </w:pPr>
      <w:r w:rsidRPr="00520DC3">
        <w:rPr>
          <w:sz w:val="20"/>
          <w:szCs w:val="20"/>
        </w:rPr>
        <w:t xml:space="preserve">In hoofdstuk zes komen juridische spelregels aan bod. </w:t>
      </w:r>
    </w:p>
    <w:bookmarkEnd w:id="4"/>
    <w:p w14:paraId="38B5A655" w14:textId="77777777" w:rsidR="00CA426D" w:rsidRPr="00520DC3" w:rsidRDefault="00CA426D" w:rsidP="00CA426D"/>
    <w:p w14:paraId="38B5A656" w14:textId="77777777" w:rsidR="00CA426D" w:rsidRPr="005E1480" w:rsidRDefault="00CA426D" w:rsidP="00CA426D">
      <w:r w:rsidRPr="007511EA">
        <w:t>Als onderdeel van dit document worden er ook diverse bijlagen ter beschikking gesteld.</w:t>
      </w:r>
    </w:p>
    <w:p w14:paraId="38B5A657" w14:textId="77777777" w:rsidR="00CA426D" w:rsidRDefault="00CA426D" w:rsidP="00CA426D">
      <w:pPr>
        <w:rPr>
          <w:iCs/>
        </w:rPr>
      </w:pPr>
    </w:p>
    <w:p w14:paraId="38B5A658" w14:textId="77777777" w:rsidR="00CA426D" w:rsidRPr="00437AE4" w:rsidRDefault="00CA426D" w:rsidP="00CA426D">
      <w:pPr>
        <w:pStyle w:val="Kop2"/>
        <w:numPr>
          <w:ilvl w:val="1"/>
          <w:numId w:val="1"/>
        </w:numPr>
      </w:pPr>
      <w:bookmarkStart w:id="5" w:name="_Toc73451079"/>
      <w:bookmarkStart w:id="6" w:name="_Toc96415981"/>
      <w:r w:rsidRPr="00437AE4">
        <w:t>Opdrachtgever</w:t>
      </w:r>
      <w:bookmarkEnd w:id="5"/>
      <w:bookmarkEnd w:id="6"/>
      <w:r w:rsidRPr="00437AE4">
        <w:t xml:space="preserve"> </w:t>
      </w:r>
    </w:p>
    <w:p w14:paraId="38B5A659" w14:textId="72F26E3C" w:rsidR="00CA426D" w:rsidRDefault="00CA426D" w:rsidP="00CA426D">
      <w:r w:rsidRPr="76E38EA1">
        <w:t>’s Hertogenbosch is een levendige gemeente met ruim 150.000 inwoners. Onze organisatie heeft ongeveer 1.</w:t>
      </w:r>
      <w:r w:rsidR="00C72C48">
        <w:t>8</w:t>
      </w:r>
      <w:r w:rsidRPr="76E38EA1">
        <w:t xml:space="preserve">00 medewerkers die op meerdere locaties binnen de gemeente zijn gevestigd. De gemeentelijke organisatie is in beweging en hard bezig op eigen wijze invulling te geven aan actuele onderwerpen als leefbaarheid, duurzaamheid en veiligheid. </w:t>
      </w:r>
    </w:p>
    <w:p w14:paraId="38B5A65A" w14:textId="77777777" w:rsidR="00CA426D" w:rsidRDefault="00CA426D" w:rsidP="00CA426D">
      <w:pPr>
        <w:rPr>
          <w:iCs/>
        </w:rPr>
      </w:pPr>
    </w:p>
    <w:p w14:paraId="38B5A669" w14:textId="77777777" w:rsidR="00CA426D" w:rsidRDefault="00CA426D" w:rsidP="00CA426D">
      <w:pPr>
        <w:pStyle w:val="Kop2"/>
        <w:numPr>
          <w:ilvl w:val="1"/>
          <w:numId w:val="1"/>
        </w:numPr>
      </w:pPr>
      <w:bookmarkStart w:id="7" w:name="_Toc64979242"/>
      <w:bookmarkStart w:id="8" w:name="_Toc64979317"/>
      <w:bookmarkStart w:id="9" w:name="_Toc64986364"/>
      <w:bookmarkStart w:id="10" w:name="_Toc64979243"/>
      <w:bookmarkStart w:id="11" w:name="_Toc64979318"/>
      <w:bookmarkStart w:id="12" w:name="_Toc64986365"/>
      <w:bookmarkStart w:id="13" w:name="_Toc64979244"/>
      <w:bookmarkStart w:id="14" w:name="_Toc64979319"/>
      <w:bookmarkStart w:id="15" w:name="_Toc64986366"/>
      <w:bookmarkStart w:id="16" w:name="_Toc64979245"/>
      <w:bookmarkStart w:id="17" w:name="_Toc64979320"/>
      <w:bookmarkStart w:id="18" w:name="_Toc64986367"/>
      <w:bookmarkStart w:id="19" w:name="_Toc64979246"/>
      <w:bookmarkStart w:id="20" w:name="_Toc64979321"/>
      <w:bookmarkStart w:id="21" w:name="_Toc64986368"/>
      <w:bookmarkStart w:id="22" w:name="_Toc64979247"/>
      <w:bookmarkStart w:id="23" w:name="_Toc64979322"/>
      <w:bookmarkStart w:id="24" w:name="_Toc64986369"/>
      <w:bookmarkStart w:id="25" w:name="_Toc64979248"/>
      <w:bookmarkStart w:id="26" w:name="_Toc64979323"/>
      <w:bookmarkStart w:id="27" w:name="_Toc64986370"/>
      <w:bookmarkStart w:id="28" w:name="_Toc64979249"/>
      <w:bookmarkStart w:id="29" w:name="_Toc64979324"/>
      <w:bookmarkStart w:id="30" w:name="_Toc64986371"/>
      <w:bookmarkStart w:id="31" w:name="_Toc64979250"/>
      <w:bookmarkStart w:id="32" w:name="_Toc64979325"/>
      <w:bookmarkStart w:id="33" w:name="_Toc64986372"/>
      <w:bookmarkStart w:id="34" w:name="_Toc64979251"/>
      <w:bookmarkStart w:id="35" w:name="_Toc64979326"/>
      <w:bookmarkStart w:id="36" w:name="_Toc64986373"/>
      <w:bookmarkStart w:id="37" w:name="_Toc47527502"/>
      <w:bookmarkStart w:id="38" w:name="_Toc458514317"/>
      <w:bookmarkStart w:id="39" w:name="_Ref382474689"/>
      <w:bookmarkStart w:id="40" w:name="_Toc73451082"/>
      <w:bookmarkStart w:id="41" w:name="_Toc96415982"/>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t>Hebt u vragen?</w:t>
      </w:r>
      <w:bookmarkEnd w:id="37"/>
      <w:bookmarkEnd w:id="38"/>
      <w:bookmarkEnd w:id="39"/>
      <w:bookmarkEnd w:id="40"/>
      <w:bookmarkEnd w:id="41"/>
    </w:p>
    <w:p w14:paraId="38B5A66A" w14:textId="77777777" w:rsidR="00CA426D" w:rsidRDefault="00CA426D" w:rsidP="00CA426D">
      <w:r>
        <w:t xml:space="preserve">Mocht u onvolkomenheden, onduidelijkheden of tegenstrijdigheden in dit document tegenkomen of vragen hebben naar aanleiding van dit document, dan kunt u dit melden via de vragenmodule van TenderNed. U kunt hier gebruik maken tot de datum aangegeven in de planning opgenomen in  paragraaf 3.2. </w:t>
      </w:r>
    </w:p>
    <w:p w14:paraId="38B5A66B" w14:textId="77777777" w:rsidR="00CA426D" w:rsidRDefault="00CA426D" w:rsidP="00CA426D">
      <w:r>
        <w:t>Uw vragen worden geanonimiseerd beantwoord in de nota van inlichtingen die wordt gepubliceerd op TenderNed. Wij verzoeken u om uw vragen en/of opmerkingen niet op te sparen tot het laatste moment voor sluiting van de vragentermijn. Wij publiceren zo nodig meerdere nota’s om dubbele vragen te voorkomen en relevante informatie zo snel mogelijk te verstrekken.</w:t>
      </w:r>
    </w:p>
    <w:p w14:paraId="38B5A66C" w14:textId="77777777" w:rsidR="00CA426D" w:rsidRDefault="00CA426D" w:rsidP="00CA426D"/>
    <w:p w14:paraId="38B5A66D" w14:textId="777CE03D" w:rsidR="00CA426D" w:rsidRDefault="00CA426D" w:rsidP="00CA426D">
      <w:r>
        <w:t xml:space="preserve">Alle communicatie met betrekking tot deze aanbesteding verloopt via TenderNed. </w:t>
      </w:r>
      <w:r w:rsidRPr="006A02E0">
        <w:t>Het</w:t>
      </w:r>
      <w:r>
        <w:t xml:space="preserve"> </w:t>
      </w:r>
      <w:r w:rsidRPr="006A02E0">
        <w:t xml:space="preserve">benaderen van medewerkers van de </w:t>
      </w:r>
      <w:r w:rsidR="00B13680">
        <w:t>Gemeente</w:t>
      </w:r>
      <w:r w:rsidRPr="006A02E0">
        <w:t xml:space="preserve"> over deze aanbestedingsprocedure is niet toegestaan</w:t>
      </w:r>
      <w:r>
        <w:t>.</w:t>
      </w:r>
    </w:p>
    <w:p w14:paraId="38B5A66E" w14:textId="77777777" w:rsidR="00CA426D" w:rsidRDefault="00CA426D" w:rsidP="00CA426D">
      <w:pPr>
        <w:pStyle w:val="Kop1"/>
        <w:numPr>
          <w:ilvl w:val="0"/>
          <w:numId w:val="1"/>
        </w:numPr>
      </w:pPr>
      <w:r>
        <w:rPr>
          <w:color w:val="548DD4"/>
        </w:rPr>
        <w:br w:type="page"/>
      </w:r>
      <w:bookmarkStart w:id="42" w:name="_Toc73451083"/>
      <w:bookmarkStart w:id="43" w:name="_Toc96415983"/>
      <w:bookmarkStart w:id="44" w:name="_Toc47527503"/>
      <w:bookmarkStart w:id="45" w:name="_Toc458514318"/>
      <w:r>
        <w:lastRenderedPageBreak/>
        <w:t>Opdrachtbeschrijving</w:t>
      </w:r>
      <w:bookmarkEnd w:id="42"/>
      <w:bookmarkEnd w:id="43"/>
      <w:r>
        <w:t xml:space="preserve"> </w:t>
      </w:r>
    </w:p>
    <w:p w14:paraId="38B5A66F" w14:textId="3F1A7BC9" w:rsidR="00CA426D" w:rsidRPr="00B3508A" w:rsidRDefault="00CA426D" w:rsidP="00CA426D">
      <w:r w:rsidRPr="00B3508A">
        <w:t>In onderstaande paragrafen wordt een omschrijving gegeven van de opdracht en alle bijbehorende doelstellingen,</w:t>
      </w:r>
      <w:r w:rsidR="00DF7A0B">
        <w:t xml:space="preserve"> </w:t>
      </w:r>
      <w:r w:rsidRPr="00B3508A">
        <w:t>overige</w:t>
      </w:r>
      <w:r w:rsidR="00DF7A0B">
        <w:t xml:space="preserve"> </w:t>
      </w:r>
      <w:r w:rsidRPr="00B3508A">
        <w:t>voorwaarden en uitgangspunten. Door een inschrijving te doen op deze aanbesteding conformeert de inschrijver zich aan deze opdrachtbeschrijving.</w:t>
      </w:r>
    </w:p>
    <w:p w14:paraId="38B5A670" w14:textId="77777777" w:rsidR="00CA426D" w:rsidRDefault="00CA426D" w:rsidP="00CA426D"/>
    <w:p w14:paraId="38B5A674" w14:textId="77777777" w:rsidR="00CA426D" w:rsidRDefault="00CA426D" w:rsidP="00CA426D">
      <w:pPr>
        <w:pStyle w:val="Kop2"/>
        <w:numPr>
          <w:ilvl w:val="1"/>
          <w:numId w:val="1"/>
        </w:numPr>
      </w:pPr>
      <w:bookmarkStart w:id="46" w:name="_Toc73451085"/>
      <w:bookmarkStart w:id="47" w:name="_Toc96415984"/>
      <w:r>
        <w:t>Omschrijving van de Opdracht</w:t>
      </w:r>
      <w:bookmarkEnd w:id="46"/>
      <w:bookmarkEnd w:id="47"/>
    </w:p>
    <w:p w14:paraId="2E0A4AF7" w14:textId="55234F8B" w:rsidR="00CA426D" w:rsidRPr="000B7484" w:rsidRDefault="00CA426D" w:rsidP="00CA426D">
      <w:r w:rsidRPr="000B7484">
        <w:t>Opdrachtgever wenst haar motorvoertuigenverzekeringen aan te besteden. Het doel van deze aanbesteding is te komen tot een verzekeringsovereenkomst met een looptijd van twee jaar met mogelijkheid tot verlen</w:t>
      </w:r>
      <w:r w:rsidR="00F84042">
        <w:t>g</w:t>
      </w:r>
      <w:r w:rsidRPr="000B7484">
        <w:t xml:space="preserve">ing van 2 maal 1 jaar. Er wordt gegund op laagste prijs. </w:t>
      </w:r>
    </w:p>
    <w:p w14:paraId="5BEAC0EB" w14:textId="77777777" w:rsidR="00CA426D" w:rsidRPr="000B7484" w:rsidRDefault="00CA426D" w:rsidP="00CA426D"/>
    <w:p w14:paraId="38B5A676" w14:textId="0E4A91EF" w:rsidR="00CA426D" w:rsidRPr="000B7484" w:rsidRDefault="00CA426D" w:rsidP="00CA426D">
      <w:r w:rsidRPr="000B7484">
        <w:t xml:space="preserve">Wij kiezen ervoor de wagenparkverzekering rechtstreeks af te sluiten bij een verzekeraar. Wij hebben een full-service overeenkomst met onze assurantiemakelaar. Dit betekent dat deze makelaar in voorkomende gevallen namens de </w:t>
      </w:r>
      <w:r w:rsidR="00B13680">
        <w:t>Gemeente</w:t>
      </w:r>
      <w:r w:rsidRPr="000B7484">
        <w:t xml:space="preserve"> optreedt. Voor de verzekering geldt in principe dat de contacten tussen opdrachtgever en </w:t>
      </w:r>
      <w:r w:rsidR="009D41F6">
        <w:t>opdracht</w:t>
      </w:r>
      <w:r w:rsidRPr="000B7484">
        <w:t xml:space="preserve">nemer zoveel mogelijk rechtstreeks verlopen. Prolongatienota’s worden door opdrachtnemer rechtstreeks aan opdrachtgever aangeboden, opdrachtgever geeft mutaties rechtstreeks aan opdrachtnemer door. Ook schademeldingen worden door opdrachtgever direct aan de opdrachtnemer aangeboden. Met het indienen van een offerte voor onderhavige opdracht, conformeren inschrijvers zich eraan </w:t>
      </w:r>
      <w:r w:rsidR="009A1A26">
        <w:t xml:space="preserve">in voorkomende gevallen </w:t>
      </w:r>
      <w:r w:rsidRPr="000B7484">
        <w:t xml:space="preserve">samen te werken met de Assurantiemakelaar van de gemeente ’s-Hertogenbosch, i.c. AON </w:t>
      </w:r>
      <w:r w:rsidR="0062643F">
        <w:t xml:space="preserve">Commercial </w:t>
      </w:r>
      <w:r w:rsidRPr="000B7484">
        <w:t>Risk Solutions</w:t>
      </w:r>
      <w:r w:rsidR="0062643F">
        <w:t>, verder te noemen Aon</w:t>
      </w:r>
      <w:r w:rsidRPr="000B7484">
        <w:t>.</w:t>
      </w:r>
    </w:p>
    <w:p w14:paraId="0020AD1B" w14:textId="77777777" w:rsidR="00CA426D" w:rsidRPr="000B7484" w:rsidRDefault="00CA426D" w:rsidP="00CA426D"/>
    <w:p w14:paraId="38B5A68F" w14:textId="77777777" w:rsidR="00CA426D" w:rsidRDefault="00CA426D" w:rsidP="00CA426D">
      <w:pPr>
        <w:pStyle w:val="Kop2"/>
        <w:numPr>
          <w:ilvl w:val="1"/>
          <w:numId w:val="1"/>
        </w:numPr>
      </w:pPr>
      <w:bookmarkStart w:id="48" w:name="_Toc73451089"/>
      <w:bookmarkStart w:id="49" w:name="_Toc96415985"/>
      <w:r>
        <w:t>Programma van eisen</w:t>
      </w:r>
      <w:bookmarkEnd w:id="48"/>
      <w:bookmarkEnd w:id="49"/>
      <w:r>
        <w:t xml:space="preserve"> </w:t>
      </w:r>
    </w:p>
    <w:p w14:paraId="3EC9F6C4" w14:textId="77777777" w:rsidR="000B7484" w:rsidRPr="003E24EB" w:rsidRDefault="000B7484" w:rsidP="000B7484">
      <w:pPr>
        <w:autoSpaceDE w:val="0"/>
        <w:autoSpaceDN w:val="0"/>
        <w:adjustRightInd w:val="0"/>
        <w:rPr>
          <w:rFonts w:cs="Arial"/>
        </w:rPr>
      </w:pPr>
      <w:r>
        <w:rPr>
          <w:rFonts w:cs="Arial"/>
        </w:rPr>
        <w:t xml:space="preserve">In onderstaande tabel hebben wij de minimumeisen ten aanzien van de opdracht beschreven. Indien u uw inschrijving indient gaat u onvoorwaardelijk akkoord met deze minimumeisen. </w:t>
      </w:r>
    </w:p>
    <w:p w14:paraId="650CA20E" w14:textId="77777777" w:rsidR="000B7484" w:rsidRPr="0099112A" w:rsidRDefault="000B7484" w:rsidP="000B7484">
      <w:pPr>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8"/>
        <w:gridCol w:w="4704"/>
        <w:gridCol w:w="510"/>
        <w:gridCol w:w="2712"/>
      </w:tblGrid>
      <w:tr w:rsidR="000B7484" w:rsidRPr="004D5D40" w14:paraId="0C4FD4A0" w14:textId="77777777" w:rsidTr="0030050D">
        <w:tc>
          <w:tcPr>
            <w:tcW w:w="1028" w:type="dxa"/>
            <w:tcBorders>
              <w:top w:val="single" w:sz="4" w:space="0" w:color="auto"/>
              <w:left w:val="single" w:sz="4" w:space="0" w:color="auto"/>
              <w:bottom w:val="single" w:sz="4" w:space="0" w:color="auto"/>
              <w:right w:val="single" w:sz="4" w:space="0" w:color="auto"/>
            </w:tcBorders>
            <w:hideMark/>
          </w:tcPr>
          <w:p w14:paraId="30B1DFA9" w14:textId="77777777" w:rsidR="000B7484" w:rsidRPr="004D5D40" w:rsidRDefault="000B7484" w:rsidP="00225D77">
            <w:pPr>
              <w:rPr>
                <w:rFonts w:cs="Arial"/>
                <w:b/>
              </w:rPr>
            </w:pPr>
            <w:r w:rsidRPr="004D5D40">
              <w:rPr>
                <w:rFonts w:cs="Arial"/>
                <w:b/>
              </w:rPr>
              <w:t>Nummer</w:t>
            </w:r>
          </w:p>
        </w:tc>
        <w:tc>
          <w:tcPr>
            <w:tcW w:w="7926" w:type="dxa"/>
            <w:gridSpan w:val="3"/>
            <w:tcBorders>
              <w:top w:val="single" w:sz="4" w:space="0" w:color="auto"/>
              <w:left w:val="single" w:sz="4" w:space="0" w:color="auto"/>
              <w:bottom w:val="single" w:sz="4" w:space="0" w:color="auto"/>
              <w:right w:val="single" w:sz="4" w:space="0" w:color="auto"/>
            </w:tcBorders>
            <w:hideMark/>
          </w:tcPr>
          <w:p w14:paraId="32DE1170" w14:textId="77777777" w:rsidR="000B7484" w:rsidRPr="004D5D40" w:rsidRDefault="000B7484" w:rsidP="00225D77">
            <w:pPr>
              <w:rPr>
                <w:rFonts w:cs="Arial"/>
                <w:b/>
              </w:rPr>
            </w:pPr>
            <w:r w:rsidRPr="004D5D40">
              <w:rPr>
                <w:rFonts w:cs="Arial"/>
                <w:b/>
              </w:rPr>
              <w:t>Omschrijving</w:t>
            </w:r>
          </w:p>
        </w:tc>
      </w:tr>
      <w:tr w:rsidR="000B7484" w:rsidRPr="004D5D40" w14:paraId="2E680F1A" w14:textId="77777777" w:rsidTr="0030050D">
        <w:tc>
          <w:tcPr>
            <w:tcW w:w="1028" w:type="dxa"/>
            <w:tcBorders>
              <w:top w:val="single" w:sz="4" w:space="0" w:color="auto"/>
              <w:left w:val="single" w:sz="4" w:space="0" w:color="auto"/>
              <w:bottom w:val="single" w:sz="4" w:space="0" w:color="auto"/>
              <w:right w:val="single" w:sz="4" w:space="0" w:color="auto"/>
            </w:tcBorders>
            <w:shd w:val="clear" w:color="auto" w:fill="auto"/>
            <w:hideMark/>
          </w:tcPr>
          <w:p w14:paraId="6D9CB6EB" w14:textId="77777777" w:rsidR="000B7484" w:rsidRPr="004D5D40" w:rsidRDefault="000B7484" w:rsidP="009D1426">
            <w:pPr>
              <w:jc w:val="center"/>
              <w:rPr>
                <w:rFonts w:cs="Arial"/>
              </w:rPr>
            </w:pPr>
            <w:r w:rsidRPr="004D5D40">
              <w:rPr>
                <w:rFonts w:cs="Arial"/>
              </w:rPr>
              <w:t>1</w:t>
            </w:r>
          </w:p>
        </w:tc>
        <w:tc>
          <w:tcPr>
            <w:tcW w:w="7926" w:type="dxa"/>
            <w:gridSpan w:val="3"/>
            <w:tcBorders>
              <w:top w:val="single" w:sz="4" w:space="0" w:color="auto"/>
              <w:left w:val="single" w:sz="4" w:space="0" w:color="auto"/>
              <w:bottom w:val="single" w:sz="4" w:space="0" w:color="auto"/>
              <w:right w:val="single" w:sz="4" w:space="0" w:color="auto"/>
            </w:tcBorders>
            <w:shd w:val="clear" w:color="auto" w:fill="auto"/>
            <w:hideMark/>
          </w:tcPr>
          <w:p w14:paraId="30224970" w14:textId="447A5ED2" w:rsidR="000B7484" w:rsidRPr="004D5D40" w:rsidRDefault="000B7484" w:rsidP="00225D77">
            <w:pPr>
              <w:rPr>
                <w:rFonts w:cs="Arial"/>
              </w:rPr>
            </w:pPr>
            <w:r w:rsidRPr="004D5D40">
              <w:rPr>
                <w:rFonts w:cs="Arial"/>
              </w:rPr>
              <w:t xml:space="preserve">Ingangsdatum van de verzekering is </w:t>
            </w:r>
            <w:r>
              <w:rPr>
                <w:rFonts w:cs="Arial"/>
              </w:rPr>
              <w:t>0</w:t>
            </w:r>
            <w:r w:rsidRPr="004D5D40">
              <w:rPr>
                <w:rFonts w:cs="Arial"/>
              </w:rPr>
              <w:t>1-</w:t>
            </w:r>
            <w:r>
              <w:rPr>
                <w:rFonts w:cs="Arial"/>
              </w:rPr>
              <w:t>0</w:t>
            </w:r>
            <w:r w:rsidRPr="004D5D40">
              <w:rPr>
                <w:rFonts w:cs="Arial"/>
              </w:rPr>
              <w:t>1-20</w:t>
            </w:r>
            <w:r w:rsidR="00F3494F">
              <w:rPr>
                <w:rFonts w:cs="Arial"/>
              </w:rPr>
              <w:t>23</w:t>
            </w:r>
            <w:r w:rsidR="00795BF0">
              <w:rPr>
                <w:rFonts w:cs="Arial"/>
              </w:rPr>
              <w:t>.</w:t>
            </w:r>
          </w:p>
        </w:tc>
      </w:tr>
      <w:tr w:rsidR="000B7484" w:rsidRPr="004D5D40" w14:paraId="522E5722" w14:textId="77777777" w:rsidTr="0030050D">
        <w:tc>
          <w:tcPr>
            <w:tcW w:w="1028" w:type="dxa"/>
            <w:tcBorders>
              <w:top w:val="single" w:sz="4" w:space="0" w:color="auto"/>
              <w:left w:val="single" w:sz="4" w:space="0" w:color="auto"/>
              <w:bottom w:val="single" w:sz="4" w:space="0" w:color="auto"/>
              <w:right w:val="single" w:sz="4" w:space="0" w:color="auto"/>
            </w:tcBorders>
            <w:shd w:val="clear" w:color="auto" w:fill="auto"/>
            <w:hideMark/>
          </w:tcPr>
          <w:p w14:paraId="691821DF" w14:textId="77777777" w:rsidR="000B7484" w:rsidRPr="004D5D40" w:rsidRDefault="000B7484" w:rsidP="009D1426">
            <w:pPr>
              <w:jc w:val="center"/>
              <w:rPr>
                <w:rFonts w:cs="Arial"/>
              </w:rPr>
            </w:pPr>
            <w:r w:rsidRPr="004D5D40">
              <w:rPr>
                <w:rFonts w:cs="Arial"/>
              </w:rPr>
              <w:t>2</w:t>
            </w:r>
          </w:p>
        </w:tc>
        <w:tc>
          <w:tcPr>
            <w:tcW w:w="7926" w:type="dxa"/>
            <w:gridSpan w:val="3"/>
            <w:tcBorders>
              <w:top w:val="single" w:sz="4" w:space="0" w:color="auto"/>
              <w:left w:val="single" w:sz="4" w:space="0" w:color="auto"/>
              <w:bottom w:val="single" w:sz="4" w:space="0" w:color="auto"/>
              <w:right w:val="single" w:sz="4" w:space="0" w:color="auto"/>
            </w:tcBorders>
            <w:shd w:val="clear" w:color="auto" w:fill="auto"/>
            <w:hideMark/>
          </w:tcPr>
          <w:p w14:paraId="5DD86883" w14:textId="25946F70" w:rsidR="000B7484" w:rsidRPr="004B2050" w:rsidRDefault="000B7484" w:rsidP="00225D77">
            <w:r w:rsidRPr="004D5D40">
              <w:rPr>
                <w:rFonts w:cs="Arial"/>
              </w:rPr>
              <w:t>Contractduur is 24 maanden</w:t>
            </w:r>
            <w:r>
              <w:rPr>
                <w:rFonts w:cs="Arial"/>
              </w:rPr>
              <w:t xml:space="preserve"> met </w:t>
            </w:r>
            <w:r w:rsidR="00EB6A6C">
              <w:rPr>
                <w:rFonts w:cs="Arial"/>
              </w:rPr>
              <w:t xml:space="preserve">wederzijdse </w:t>
            </w:r>
            <w:r>
              <w:rPr>
                <w:rFonts w:cs="Arial"/>
              </w:rPr>
              <w:t>optie tot 2 maal 1 jaar verlening</w:t>
            </w:r>
            <w:r w:rsidR="00795BF0">
              <w:rPr>
                <w:rFonts w:cs="Arial"/>
              </w:rPr>
              <w:t>.</w:t>
            </w:r>
          </w:p>
        </w:tc>
      </w:tr>
      <w:tr w:rsidR="000B7484" w:rsidRPr="004D5D40" w14:paraId="34D2E214" w14:textId="77777777" w:rsidTr="0030050D">
        <w:tc>
          <w:tcPr>
            <w:tcW w:w="1028" w:type="dxa"/>
            <w:tcBorders>
              <w:top w:val="single" w:sz="4" w:space="0" w:color="auto"/>
              <w:left w:val="single" w:sz="4" w:space="0" w:color="auto"/>
              <w:bottom w:val="single" w:sz="4" w:space="0" w:color="auto"/>
              <w:right w:val="single" w:sz="4" w:space="0" w:color="auto"/>
            </w:tcBorders>
            <w:shd w:val="clear" w:color="auto" w:fill="auto"/>
            <w:hideMark/>
          </w:tcPr>
          <w:p w14:paraId="56D1A29E" w14:textId="77777777" w:rsidR="000B7484" w:rsidRPr="004D5D40" w:rsidRDefault="000B7484" w:rsidP="009D1426">
            <w:pPr>
              <w:jc w:val="center"/>
              <w:rPr>
                <w:rFonts w:cs="Arial"/>
              </w:rPr>
            </w:pPr>
            <w:r w:rsidRPr="004D5D40">
              <w:rPr>
                <w:rFonts w:cs="Arial"/>
              </w:rPr>
              <w:t>3</w:t>
            </w:r>
          </w:p>
        </w:tc>
        <w:tc>
          <w:tcPr>
            <w:tcW w:w="7926" w:type="dxa"/>
            <w:gridSpan w:val="3"/>
            <w:tcBorders>
              <w:top w:val="single" w:sz="4" w:space="0" w:color="auto"/>
              <w:left w:val="single" w:sz="4" w:space="0" w:color="auto"/>
              <w:bottom w:val="single" w:sz="4" w:space="0" w:color="auto"/>
              <w:right w:val="single" w:sz="4" w:space="0" w:color="auto"/>
            </w:tcBorders>
            <w:shd w:val="clear" w:color="auto" w:fill="auto"/>
            <w:hideMark/>
          </w:tcPr>
          <w:p w14:paraId="43587D7C" w14:textId="4A83EAA9" w:rsidR="000B7484" w:rsidRPr="004D5D40" w:rsidRDefault="000B7484" w:rsidP="00225D77">
            <w:pPr>
              <w:rPr>
                <w:rFonts w:cs="Arial"/>
              </w:rPr>
            </w:pPr>
            <w:r w:rsidRPr="004D5D40">
              <w:rPr>
                <w:rFonts w:cs="Arial"/>
              </w:rPr>
              <w:t>De mogelijkheid is aanwezig om op elk willekeurig moment gedurende de looptijd van het contract de dekkingsvorm te wijzigen (van WA naar WA-casco en vice versa)</w:t>
            </w:r>
            <w:r w:rsidR="00795BF0">
              <w:rPr>
                <w:rFonts w:cs="Arial"/>
              </w:rPr>
              <w:t>.</w:t>
            </w:r>
          </w:p>
        </w:tc>
      </w:tr>
      <w:tr w:rsidR="000B7484" w:rsidRPr="004D5D40" w14:paraId="6B98669C" w14:textId="77777777" w:rsidTr="0030050D">
        <w:tc>
          <w:tcPr>
            <w:tcW w:w="1028" w:type="dxa"/>
            <w:tcBorders>
              <w:top w:val="single" w:sz="4" w:space="0" w:color="auto"/>
              <w:left w:val="single" w:sz="4" w:space="0" w:color="auto"/>
              <w:bottom w:val="single" w:sz="4" w:space="0" w:color="auto"/>
              <w:right w:val="single" w:sz="4" w:space="0" w:color="auto"/>
            </w:tcBorders>
            <w:shd w:val="clear" w:color="auto" w:fill="auto"/>
            <w:hideMark/>
          </w:tcPr>
          <w:p w14:paraId="1937DF8D" w14:textId="77777777" w:rsidR="000B7484" w:rsidRPr="004D5D40" w:rsidRDefault="000B7484" w:rsidP="009D1426">
            <w:pPr>
              <w:jc w:val="center"/>
              <w:rPr>
                <w:rFonts w:cs="Arial"/>
              </w:rPr>
            </w:pPr>
            <w:r w:rsidRPr="004D5D40">
              <w:rPr>
                <w:rFonts w:cs="Arial"/>
              </w:rPr>
              <w:t>4</w:t>
            </w:r>
          </w:p>
        </w:tc>
        <w:tc>
          <w:tcPr>
            <w:tcW w:w="7926" w:type="dxa"/>
            <w:gridSpan w:val="3"/>
            <w:tcBorders>
              <w:top w:val="single" w:sz="4" w:space="0" w:color="auto"/>
              <w:left w:val="single" w:sz="4" w:space="0" w:color="auto"/>
              <w:bottom w:val="single" w:sz="4" w:space="0" w:color="auto"/>
              <w:right w:val="single" w:sz="4" w:space="0" w:color="auto"/>
            </w:tcBorders>
            <w:shd w:val="clear" w:color="auto" w:fill="auto"/>
            <w:hideMark/>
          </w:tcPr>
          <w:p w14:paraId="0F87E63D" w14:textId="41CE4078" w:rsidR="000B7484" w:rsidRPr="004D5D40" w:rsidRDefault="000B7484" w:rsidP="00225D77">
            <w:pPr>
              <w:rPr>
                <w:rFonts w:cs="Arial"/>
              </w:rPr>
            </w:pPr>
            <w:r w:rsidRPr="004D5D40">
              <w:rPr>
                <w:rFonts w:cs="Arial"/>
              </w:rPr>
              <w:t xml:space="preserve">Het dekkingsgebied </w:t>
            </w:r>
            <w:r>
              <w:rPr>
                <w:rFonts w:cs="Arial"/>
              </w:rPr>
              <w:t>is conform de landen vermeld op de groene kaart</w:t>
            </w:r>
            <w:r w:rsidR="00795BF0">
              <w:rPr>
                <w:rFonts w:cs="Arial"/>
              </w:rPr>
              <w:t>.</w:t>
            </w:r>
          </w:p>
        </w:tc>
      </w:tr>
      <w:tr w:rsidR="000B7484" w:rsidRPr="004D5D40" w14:paraId="13CA824B" w14:textId="77777777" w:rsidTr="0030050D">
        <w:tc>
          <w:tcPr>
            <w:tcW w:w="1028" w:type="dxa"/>
            <w:tcBorders>
              <w:top w:val="single" w:sz="4" w:space="0" w:color="auto"/>
              <w:left w:val="single" w:sz="4" w:space="0" w:color="auto"/>
              <w:bottom w:val="single" w:sz="4" w:space="0" w:color="auto"/>
              <w:right w:val="single" w:sz="4" w:space="0" w:color="auto"/>
            </w:tcBorders>
            <w:shd w:val="clear" w:color="auto" w:fill="auto"/>
            <w:hideMark/>
          </w:tcPr>
          <w:p w14:paraId="50A54E34" w14:textId="77777777" w:rsidR="000B7484" w:rsidRPr="004D5D40" w:rsidRDefault="000B7484" w:rsidP="009D1426">
            <w:pPr>
              <w:jc w:val="center"/>
              <w:rPr>
                <w:rFonts w:cs="Arial"/>
              </w:rPr>
            </w:pPr>
            <w:r w:rsidRPr="004D5D40">
              <w:rPr>
                <w:rFonts w:cs="Arial"/>
              </w:rPr>
              <w:t>5</w:t>
            </w:r>
          </w:p>
        </w:tc>
        <w:tc>
          <w:tcPr>
            <w:tcW w:w="7926" w:type="dxa"/>
            <w:gridSpan w:val="3"/>
            <w:tcBorders>
              <w:top w:val="single" w:sz="4" w:space="0" w:color="auto"/>
              <w:left w:val="single" w:sz="4" w:space="0" w:color="auto"/>
              <w:bottom w:val="single" w:sz="4" w:space="0" w:color="auto"/>
              <w:right w:val="single" w:sz="4" w:space="0" w:color="auto"/>
            </w:tcBorders>
            <w:shd w:val="clear" w:color="auto" w:fill="auto"/>
            <w:hideMark/>
          </w:tcPr>
          <w:p w14:paraId="70B61181" w14:textId="208C04BA" w:rsidR="000B7484" w:rsidRPr="004D5D40" w:rsidRDefault="000B7484" w:rsidP="00225D77">
            <w:pPr>
              <w:rPr>
                <w:rFonts w:cs="Arial"/>
              </w:rPr>
            </w:pPr>
            <w:r w:rsidRPr="004D5D40">
              <w:rPr>
                <w:rFonts w:cs="Arial"/>
              </w:rPr>
              <w:t>Verzekerd bedrag WAM-risico dient in totaliteit minimaal € 8.570.000 per gebeurtenis te bedragen te verdelen over zaakschade € 2.500.000 en letselschade € 6.070.000</w:t>
            </w:r>
            <w:r w:rsidR="00795BF0">
              <w:rPr>
                <w:rFonts w:cs="Arial"/>
              </w:rPr>
              <w:t>.</w:t>
            </w:r>
          </w:p>
        </w:tc>
      </w:tr>
      <w:tr w:rsidR="000B7484" w:rsidRPr="004D5D40" w14:paraId="5533D252" w14:textId="77777777" w:rsidTr="0030050D">
        <w:tc>
          <w:tcPr>
            <w:tcW w:w="1028" w:type="dxa"/>
            <w:tcBorders>
              <w:top w:val="single" w:sz="4" w:space="0" w:color="auto"/>
              <w:left w:val="single" w:sz="4" w:space="0" w:color="auto"/>
              <w:bottom w:val="single" w:sz="4" w:space="0" w:color="auto"/>
              <w:right w:val="single" w:sz="4" w:space="0" w:color="auto"/>
            </w:tcBorders>
            <w:shd w:val="clear" w:color="auto" w:fill="auto"/>
            <w:hideMark/>
          </w:tcPr>
          <w:p w14:paraId="5AF5379C" w14:textId="77777777" w:rsidR="000B7484" w:rsidRPr="004D5D40" w:rsidRDefault="000B7484" w:rsidP="009D1426">
            <w:pPr>
              <w:jc w:val="center"/>
              <w:rPr>
                <w:rFonts w:cs="Arial"/>
              </w:rPr>
            </w:pPr>
            <w:r w:rsidRPr="004D5D40">
              <w:rPr>
                <w:rFonts w:cs="Arial"/>
              </w:rPr>
              <w:t>6</w:t>
            </w:r>
          </w:p>
        </w:tc>
        <w:tc>
          <w:tcPr>
            <w:tcW w:w="7926" w:type="dxa"/>
            <w:gridSpan w:val="3"/>
            <w:tcBorders>
              <w:top w:val="single" w:sz="4" w:space="0" w:color="auto"/>
              <w:left w:val="single" w:sz="4" w:space="0" w:color="auto"/>
              <w:bottom w:val="single" w:sz="4" w:space="0" w:color="auto"/>
              <w:right w:val="single" w:sz="4" w:space="0" w:color="auto"/>
            </w:tcBorders>
            <w:shd w:val="clear" w:color="auto" w:fill="auto"/>
            <w:hideMark/>
          </w:tcPr>
          <w:p w14:paraId="0C6336A3" w14:textId="369E11D6" w:rsidR="000B7484" w:rsidRPr="004D5D40" w:rsidRDefault="000B7484" w:rsidP="00225D77">
            <w:pPr>
              <w:rPr>
                <w:rFonts w:cs="Arial"/>
              </w:rPr>
            </w:pPr>
            <w:r w:rsidRPr="004D5D40">
              <w:rPr>
                <w:rFonts w:cs="Arial"/>
              </w:rPr>
              <w:t xml:space="preserve">Kilometrage </w:t>
            </w:r>
            <w:r>
              <w:rPr>
                <w:rFonts w:cs="Arial"/>
              </w:rPr>
              <w:t xml:space="preserve">is </w:t>
            </w:r>
            <w:r w:rsidRPr="004D5D40">
              <w:rPr>
                <w:rFonts w:cs="Arial"/>
              </w:rPr>
              <w:t>onbeperkt</w:t>
            </w:r>
            <w:r w:rsidR="00795BF0">
              <w:rPr>
                <w:rFonts w:cs="Arial"/>
              </w:rPr>
              <w:t>.</w:t>
            </w:r>
          </w:p>
        </w:tc>
      </w:tr>
      <w:tr w:rsidR="000B7484" w:rsidRPr="004D5D40" w14:paraId="29E613ED" w14:textId="77777777" w:rsidTr="0030050D">
        <w:tc>
          <w:tcPr>
            <w:tcW w:w="1028" w:type="dxa"/>
            <w:tcBorders>
              <w:top w:val="single" w:sz="4" w:space="0" w:color="auto"/>
              <w:left w:val="single" w:sz="4" w:space="0" w:color="auto"/>
              <w:bottom w:val="single" w:sz="4" w:space="0" w:color="auto"/>
              <w:right w:val="single" w:sz="4" w:space="0" w:color="auto"/>
            </w:tcBorders>
            <w:shd w:val="clear" w:color="auto" w:fill="auto"/>
            <w:hideMark/>
          </w:tcPr>
          <w:p w14:paraId="40187C17" w14:textId="77777777" w:rsidR="000B7484" w:rsidRPr="004D5D40" w:rsidRDefault="000B7484" w:rsidP="009D1426">
            <w:pPr>
              <w:jc w:val="center"/>
              <w:rPr>
                <w:rFonts w:cs="Arial"/>
              </w:rPr>
            </w:pPr>
            <w:r w:rsidRPr="004D5D40">
              <w:rPr>
                <w:rFonts w:cs="Arial"/>
              </w:rPr>
              <w:t>7</w:t>
            </w:r>
          </w:p>
        </w:tc>
        <w:tc>
          <w:tcPr>
            <w:tcW w:w="7926" w:type="dxa"/>
            <w:gridSpan w:val="3"/>
            <w:tcBorders>
              <w:top w:val="single" w:sz="4" w:space="0" w:color="auto"/>
              <w:left w:val="single" w:sz="4" w:space="0" w:color="auto"/>
              <w:bottom w:val="single" w:sz="4" w:space="0" w:color="auto"/>
              <w:right w:val="single" w:sz="4" w:space="0" w:color="auto"/>
            </w:tcBorders>
            <w:shd w:val="clear" w:color="auto" w:fill="auto"/>
            <w:hideMark/>
          </w:tcPr>
          <w:p w14:paraId="065D5234" w14:textId="3DC98CBB" w:rsidR="000B7484" w:rsidRPr="004D5D40" w:rsidRDefault="000B7484" w:rsidP="00225D77">
            <w:pPr>
              <w:rPr>
                <w:rFonts w:cs="Arial"/>
              </w:rPr>
            </w:pPr>
            <w:r w:rsidRPr="004D5D40">
              <w:rPr>
                <w:rFonts w:cs="Arial"/>
              </w:rPr>
              <w:t>Het verzekeringscontract dient de volgende clausules</w:t>
            </w:r>
            <w:r w:rsidR="00ED1DEA">
              <w:rPr>
                <w:rFonts w:cs="Arial"/>
              </w:rPr>
              <w:t xml:space="preserve"> en </w:t>
            </w:r>
            <w:r w:rsidRPr="004D5D40">
              <w:rPr>
                <w:rFonts w:cs="Arial"/>
              </w:rPr>
              <w:t>voorwaarden te bevatten:</w:t>
            </w:r>
          </w:p>
          <w:p w14:paraId="4590163A" w14:textId="7828C549" w:rsidR="000D735C" w:rsidRDefault="000B7484" w:rsidP="00F35992">
            <w:pPr>
              <w:numPr>
                <w:ilvl w:val="0"/>
                <w:numId w:val="20"/>
              </w:numPr>
              <w:ind w:left="599"/>
              <w:rPr>
                <w:rFonts w:cs="Arial"/>
              </w:rPr>
            </w:pPr>
            <w:r w:rsidRPr="004D5D40">
              <w:rPr>
                <w:rFonts w:cs="Arial"/>
              </w:rPr>
              <w:t>Het ‘werkrisico’ (laad- en losrisico) is meeverzekerd</w:t>
            </w:r>
            <w:r w:rsidR="00ED1DEA">
              <w:rPr>
                <w:rFonts w:cs="Arial"/>
              </w:rPr>
              <w:t>;</w:t>
            </w:r>
          </w:p>
          <w:p w14:paraId="46B080AF" w14:textId="174ED6C7" w:rsidR="00ED1DEA" w:rsidRPr="00ED1DEA" w:rsidRDefault="00F35992" w:rsidP="00F35992">
            <w:pPr>
              <w:numPr>
                <w:ilvl w:val="0"/>
                <w:numId w:val="20"/>
              </w:numPr>
              <w:ind w:left="599"/>
              <w:rPr>
                <w:rFonts w:cs="Arial"/>
              </w:rPr>
            </w:pPr>
            <w:r>
              <w:rPr>
                <w:rFonts w:cs="Arial"/>
              </w:rPr>
              <w:t xml:space="preserve">Verzekerd </w:t>
            </w:r>
            <w:r w:rsidR="003C739B">
              <w:rPr>
                <w:rFonts w:cs="Arial"/>
              </w:rPr>
              <w:t xml:space="preserve">bij schade </w:t>
            </w:r>
            <w:r>
              <w:rPr>
                <w:rFonts w:cs="Arial"/>
              </w:rPr>
              <w:t>zijn a</w:t>
            </w:r>
            <w:r w:rsidR="00ED1DEA">
              <w:rPr>
                <w:rFonts w:cs="Arial"/>
              </w:rPr>
              <w:t xml:space="preserve">lle inzittenden, waaronder inbegrepen de beladers bij de vuilnisauto’s van de afvalstoffendienst, </w:t>
            </w:r>
            <w:r>
              <w:rPr>
                <w:rFonts w:cs="Arial"/>
              </w:rPr>
              <w:t xml:space="preserve">en dienen </w:t>
            </w:r>
            <w:r w:rsidR="00ED1DEA">
              <w:rPr>
                <w:rFonts w:cs="Arial"/>
              </w:rPr>
              <w:t>voor hun persoonlijke schade als derden te worden beschouwd ook als deze schade het gevolg is van een gebeurtenis bij het laden en/of lossen van het voertuig;</w:t>
            </w:r>
          </w:p>
          <w:p w14:paraId="10889EE2" w14:textId="4B9C5327" w:rsidR="000B7484" w:rsidRPr="004D5D40" w:rsidRDefault="000B7484" w:rsidP="00F35992">
            <w:pPr>
              <w:numPr>
                <w:ilvl w:val="0"/>
                <w:numId w:val="20"/>
              </w:numPr>
              <w:ind w:left="599"/>
              <w:rPr>
                <w:rFonts w:cs="Arial"/>
              </w:rPr>
            </w:pPr>
            <w:r>
              <w:rPr>
                <w:rFonts w:cs="Arial"/>
              </w:rPr>
              <w:t>De s</w:t>
            </w:r>
            <w:r w:rsidRPr="004D5D40">
              <w:rPr>
                <w:rFonts w:cs="Arial"/>
              </w:rPr>
              <w:t>istercar clausule</w:t>
            </w:r>
            <w:r>
              <w:rPr>
                <w:rFonts w:cs="Arial"/>
              </w:rPr>
              <w:t xml:space="preserve"> is van toepassing (in openbare ruimten maar ook op eigen terrein en in eigen gebouwen)</w:t>
            </w:r>
            <w:r w:rsidR="00795BF0">
              <w:rPr>
                <w:rFonts w:cs="Arial"/>
              </w:rPr>
              <w:t>;</w:t>
            </w:r>
          </w:p>
          <w:p w14:paraId="6443F45A" w14:textId="472ECE5E" w:rsidR="000B7484" w:rsidRDefault="000B7484" w:rsidP="00F35992">
            <w:pPr>
              <w:numPr>
                <w:ilvl w:val="0"/>
                <w:numId w:val="20"/>
              </w:numPr>
              <w:ind w:left="599"/>
              <w:rPr>
                <w:rFonts w:cs="Arial"/>
              </w:rPr>
            </w:pPr>
            <w:r w:rsidRPr="004D5D40">
              <w:rPr>
                <w:rFonts w:cs="Arial"/>
              </w:rPr>
              <w:t>Vergeten objecten clausule</w:t>
            </w:r>
            <w:r>
              <w:rPr>
                <w:rFonts w:cs="Arial"/>
              </w:rPr>
              <w:t xml:space="preserve">; De verzekerde biedt alle hiervoor in aanmerking komende objecten ter verzekering aan bij de opdrachtnemer. Verzekerde verplicht zich zo spoedig mogelijk opgave te doen van de voor verzekering in aanmerking komende objecten. De positie van de verzekerde zal echter niet benadeeld worden indien deze opgave plaatsvindt nadat het risico voor opdrachtnemer is ingegaan. Vergeten objecten zijn met terugwerkende kracht </w:t>
            </w:r>
            <w:r w:rsidR="001A2A26">
              <w:rPr>
                <w:rFonts w:cs="Arial"/>
              </w:rPr>
              <w:t xml:space="preserve">tot 3 maanden </w:t>
            </w:r>
            <w:r>
              <w:rPr>
                <w:rFonts w:cs="Arial"/>
              </w:rPr>
              <w:t>verzekerd als ware aangemeld</w:t>
            </w:r>
            <w:r w:rsidR="00795BF0">
              <w:rPr>
                <w:rFonts w:cs="Arial"/>
              </w:rPr>
              <w:t>;</w:t>
            </w:r>
          </w:p>
          <w:p w14:paraId="1E022000" w14:textId="1742ACF9" w:rsidR="000B7484" w:rsidRPr="004D5D40" w:rsidRDefault="000B7484" w:rsidP="00F35992">
            <w:pPr>
              <w:numPr>
                <w:ilvl w:val="0"/>
                <w:numId w:val="20"/>
              </w:numPr>
              <w:ind w:left="599"/>
              <w:rPr>
                <w:rFonts w:cs="Arial"/>
              </w:rPr>
            </w:pPr>
            <w:r>
              <w:rPr>
                <w:rFonts w:cs="Arial"/>
              </w:rPr>
              <w:t>Beperking van ER op ruitschade in verband met Schadegarant, Topherstel of soortgelijke regeling voor zowel personen- als bestelauto’s</w:t>
            </w:r>
            <w:r w:rsidR="00795BF0">
              <w:rPr>
                <w:rFonts w:cs="Arial"/>
              </w:rPr>
              <w:t>;</w:t>
            </w:r>
          </w:p>
          <w:p w14:paraId="52926AC7" w14:textId="73F28BD8" w:rsidR="000B7484" w:rsidRPr="001C3DFC" w:rsidRDefault="000B7484" w:rsidP="000B7484">
            <w:pPr>
              <w:numPr>
                <w:ilvl w:val="0"/>
                <w:numId w:val="20"/>
              </w:numPr>
              <w:ind w:left="599"/>
              <w:rPr>
                <w:rFonts w:cs="Arial"/>
              </w:rPr>
            </w:pPr>
            <w:r w:rsidRPr="001C3DFC">
              <w:rPr>
                <w:rFonts w:cs="Arial"/>
              </w:rPr>
              <w:lastRenderedPageBreak/>
              <w:t xml:space="preserve">Beperking </w:t>
            </w:r>
            <w:r>
              <w:rPr>
                <w:rFonts w:cs="Arial"/>
              </w:rPr>
              <w:t xml:space="preserve">van </w:t>
            </w:r>
            <w:r w:rsidRPr="001C3DFC">
              <w:rPr>
                <w:rFonts w:cs="Arial"/>
              </w:rPr>
              <w:t>eigen risico op cascoschaden i</w:t>
            </w:r>
            <w:r>
              <w:rPr>
                <w:rFonts w:cs="Arial"/>
              </w:rPr>
              <w:t>n verband met</w:t>
            </w:r>
            <w:r w:rsidRPr="001C3DFC">
              <w:rPr>
                <w:rFonts w:cs="Arial"/>
              </w:rPr>
              <w:t xml:space="preserve"> Schadegarant, Topherstel of soortgelijke regeling voor zowel personen- als bestelauto’s</w:t>
            </w:r>
            <w:r w:rsidR="00795BF0">
              <w:rPr>
                <w:rFonts w:cs="Arial"/>
              </w:rPr>
              <w:t>;</w:t>
            </w:r>
          </w:p>
          <w:p w14:paraId="561738C5" w14:textId="3AEBD0EF" w:rsidR="000B7484" w:rsidRPr="004D5D40" w:rsidRDefault="000B7484" w:rsidP="000B7484">
            <w:pPr>
              <w:numPr>
                <w:ilvl w:val="0"/>
                <w:numId w:val="20"/>
              </w:numPr>
              <w:ind w:left="599"/>
              <w:rPr>
                <w:rFonts w:cs="Arial"/>
              </w:rPr>
            </w:pPr>
            <w:r w:rsidRPr="004D5D40">
              <w:rPr>
                <w:rFonts w:cs="Arial"/>
              </w:rPr>
              <w:t>Opdrachtgever heeft i</w:t>
            </w:r>
            <w:r>
              <w:rPr>
                <w:rFonts w:cs="Arial"/>
              </w:rPr>
              <w:t xml:space="preserve">n </w:t>
            </w:r>
            <w:r w:rsidRPr="004D5D40">
              <w:rPr>
                <w:rFonts w:cs="Arial"/>
              </w:rPr>
              <w:t>g</w:t>
            </w:r>
            <w:r>
              <w:rPr>
                <w:rFonts w:cs="Arial"/>
              </w:rPr>
              <w:t>eval van</w:t>
            </w:r>
            <w:r w:rsidRPr="004D5D40">
              <w:rPr>
                <w:rFonts w:cs="Arial"/>
              </w:rPr>
              <w:t xml:space="preserve"> cascoschade </w:t>
            </w:r>
            <w:r>
              <w:rPr>
                <w:rFonts w:cs="Arial"/>
              </w:rPr>
              <w:t xml:space="preserve">aan personen- of bestelauto’s </w:t>
            </w:r>
            <w:r w:rsidRPr="004D5D40">
              <w:rPr>
                <w:rFonts w:cs="Arial"/>
              </w:rPr>
              <w:t>recht op vervangend vervoer</w:t>
            </w:r>
            <w:r>
              <w:rPr>
                <w:rFonts w:cs="Arial"/>
              </w:rPr>
              <w:t xml:space="preserve"> gedurende de reparatieperiode of minimaal 5 dagen in geval van total loss</w:t>
            </w:r>
            <w:r w:rsidR="00795BF0">
              <w:rPr>
                <w:rFonts w:cs="Arial"/>
              </w:rPr>
              <w:t>;</w:t>
            </w:r>
          </w:p>
          <w:p w14:paraId="53E9CDA9" w14:textId="03BB3738" w:rsidR="000B7484" w:rsidRPr="004D5D40" w:rsidRDefault="000B7484" w:rsidP="000B7484">
            <w:pPr>
              <w:numPr>
                <w:ilvl w:val="0"/>
                <w:numId w:val="20"/>
              </w:numPr>
              <w:ind w:left="599"/>
              <w:rPr>
                <w:rFonts w:cs="Arial"/>
              </w:rPr>
            </w:pPr>
            <w:r w:rsidRPr="004D5D40">
              <w:rPr>
                <w:rFonts w:cs="Arial"/>
              </w:rPr>
              <w:t>Belettering/bestickering is meeverzekerd. (M</w:t>
            </w:r>
            <w:r>
              <w:rPr>
                <w:rFonts w:cs="Arial"/>
              </w:rPr>
              <w:t xml:space="preserve">et </w:t>
            </w:r>
            <w:r w:rsidRPr="004D5D40">
              <w:rPr>
                <w:rFonts w:cs="Arial"/>
              </w:rPr>
              <w:t>n</w:t>
            </w:r>
            <w:r>
              <w:rPr>
                <w:rFonts w:cs="Arial"/>
              </w:rPr>
              <w:t>ame</w:t>
            </w:r>
            <w:r w:rsidRPr="004D5D40">
              <w:rPr>
                <w:rFonts w:cs="Arial"/>
              </w:rPr>
              <w:t xml:space="preserve"> van toepassing op onze cascovoertuigen van de afdeling Stadstoezicht</w:t>
            </w:r>
            <w:r>
              <w:rPr>
                <w:rFonts w:cs="Arial"/>
              </w:rPr>
              <w:t xml:space="preserve"> en WXL</w:t>
            </w:r>
            <w:r w:rsidRPr="004D5D40">
              <w:rPr>
                <w:rFonts w:cs="Arial"/>
              </w:rPr>
              <w:t>)</w:t>
            </w:r>
            <w:r w:rsidR="00795BF0">
              <w:rPr>
                <w:rFonts w:cs="Arial"/>
              </w:rPr>
              <w:t>;</w:t>
            </w:r>
          </w:p>
          <w:p w14:paraId="4B839C0B" w14:textId="40422361" w:rsidR="000B7484" w:rsidRPr="004D5D40" w:rsidRDefault="000B7484" w:rsidP="000B7484">
            <w:pPr>
              <w:numPr>
                <w:ilvl w:val="0"/>
                <w:numId w:val="20"/>
              </w:numPr>
              <w:ind w:left="599"/>
              <w:rPr>
                <w:rFonts w:cs="Arial"/>
              </w:rPr>
            </w:pPr>
            <w:r>
              <w:rPr>
                <w:rFonts w:cs="Arial"/>
              </w:rPr>
              <w:t>Nagelvaste</w:t>
            </w:r>
            <w:r w:rsidRPr="004D5D40">
              <w:rPr>
                <w:rFonts w:cs="Arial"/>
              </w:rPr>
              <w:t xml:space="preserve"> opbouw </w:t>
            </w:r>
            <w:r>
              <w:rPr>
                <w:rFonts w:cs="Arial"/>
              </w:rPr>
              <w:t xml:space="preserve">als onderdeel van het casco van het voertuig </w:t>
            </w:r>
            <w:r w:rsidRPr="004D5D40">
              <w:rPr>
                <w:rFonts w:cs="Arial"/>
              </w:rPr>
              <w:t>is meeverzekerd. (M</w:t>
            </w:r>
            <w:r>
              <w:rPr>
                <w:rFonts w:cs="Arial"/>
              </w:rPr>
              <w:t xml:space="preserve">et </w:t>
            </w:r>
            <w:r w:rsidRPr="004D5D40">
              <w:rPr>
                <w:rFonts w:cs="Arial"/>
              </w:rPr>
              <w:t>n</w:t>
            </w:r>
            <w:r>
              <w:rPr>
                <w:rFonts w:cs="Arial"/>
              </w:rPr>
              <w:t>ame</w:t>
            </w:r>
            <w:r w:rsidRPr="004D5D40">
              <w:rPr>
                <w:rFonts w:cs="Arial"/>
              </w:rPr>
              <w:t xml:space="preserve"> van toepassing op onze cascovoertuigen van de afdeling Stadstoezicht</w:t>
            </w:r>
            <w:r>
              <w:rPr>
                <w:rFonts w:cs="Arial"/>
              </w:rPr>
              <w:t xml:space="preserve"> en WXL-Vindingrijk en Groen</w:t>
            </w:r>
            <w:r w:rsidRPr="004D5D40">
              <w:rPr>
                <w:rFonts w:cs="Arial"/>
              </w:rPr>
              <w:t>)</w:t>
            </w:r>
            <w:r w:rsidR="00795BF0">
              <w:rPr>
                <w:rFonts w:cs="Arial"/>
              </w:rPr>
              <w:t>;</w:t>
            </w:r>
          </w:p>
          <w:p w14:paraId="6F481CDA" w14:textId="44541761" w:rsidR="000B7484" w:rsidRPr="004D5D40" w:rsidRDefault="000B7484" w:rsidP="000B7484">
            <w:pPr>
              <w:numPr>
                <w:ilvl w:val="0"/>
                <w:numId w:val="20"/>
              </w:numPr>
              <w:ind w:left="599"/>
              <w:rPr>
                <w:rFonts w:cs="Arial"/>
              </w:rPr>
            </w:pPr>
            <w:r w:rsidRPr="004D5D40">
              <w:rPr>
                <w:rFonts w:cs="Arial"/>
              </w:rPr>
              <w:t>Er is een 24-uurs schade alarm service</w:t>
            </w:r>
            <w:r w:rsidR="00795BF0">
              <w:rPr>
                <w:rFonts w:cs="Arial"/>
              </w:rPr>
              <w:t>;</w:t>
            </w:r>
          </w:p>
          <w:p w14:paraId="3C87BF32" w14:textId="6911C797" w:rsidR="000B7484" w:rsidRPr="004D5D40" w:rsidRDefault="000B7484" w:rsidP="000B7484">
            <w:pPr>
              <w:numPr>
                <w:ilvl w:val="0"/>
                <w:numId w:val="20"/>
              </w:numPr>
              <w:ind w:left="599"/>
              <w:rPr>
                <w:rFonts w:cs="Arial"/>
              </w:rPr>
            </w:pPr>
            <w:r w:rsidRPr="004D5D40">
              <w:rPr>
                <w:rFonts w:cs="Arial"/>
              </w:rPr>
              <w:t>Verzekerde heeft keuzevrijheid t</w:t>
            </w:r>
            <w:r>
              <w:rPr>
                <w:rFonts w:cs="Arial"/>
              </w:rPr>
              <w:t xml:space="preserve">en </w:t>
            </w:r>
            <w:r w:rsidRPr="004D5D40">
              <w:rPr>
                <w:rFonts w:cs="Arial"/>
              </w:rPr>
              <w:t>a</w:t>
            </w:r>
            <w:r>
              <w:rPr>
                <w:rFonts w:cs="Arial"/>
              </w:rPr>
              <w:t>anzien van</w:t>
            </w:r>
            <w:r w:rsidRPr="004D5D40">
              <w:rPr>
                <w:rFonts w:cs="Arial"/>
              </w:rPr>
              <w:t xml:space="preserve"> de in te schakelen reparateur</w:t>
            </w:r>
            <w:r w:rsidR="00795BF0">
              <w:rPr>
                <w:rFonts w:cs="Arial"/>
              </w:rPr>
              <w:t>;</w:t>
            </w:r>
          </w:p>
          <w:p w14:paraId="3EBEBF80" w14:textId="57F216B1" w:rsidR="000B7484" w:rsidRDefault="000B7484" w:rsidP="000B7484">
            <w:pPr>
              <w:numPr>
                <w:ilvl w:val="0"/>
                <w:numId w:val="20"/>
              </w:numPr>
              <w:ind w:left="599"/>
              <w:rPr>
                <w:rFonts w:cs="Arial"/>
              </w:rPr>
            </w:pPr>
            <w:r w:rsidRPr="004D5D40">
              <w:rPr>
                <w:rFonts w:cs="Arial"/>
              </w:rPr>
              <w:t>Cascoschadebetaling vindt plaats binnen 14 dagen</w:t>
            </w:r>
            <w:r w:rsidR="00F3494F">
              <w:rPr>
                <w:rFonts w:cs="Arial"/>
              </w:rPr>
              <w:t xml:space="preserve"> na ontvangst van alle benodigde informatie en documenten</w:t>
            </w:r>
            <w:r w:rsidR="00795BF0">
              <w:rPr>
                <w:rFonts w:cs="Arial"/>
              </w:rPr>
              <w:t>;</w:t>
            </w:r>
          </w:p>
          <w:p w14:paraId="36C55F47" w14:textId="7D5D5BBD" w:rsidR="000B7484" w:rsidRPr="004D5D40" w:rsidRDefault="000B7484" w:rsidP="000B7484">
            <w:pPr>
              <w:numPr>
                <w:ilvl w:val="0"/>
                <w:numId w:val="20"/>
              </w:numPr>
              <w:ind w:left="599"/>
              <w:rPr>
                <w:rFonts w:cs="Arial"/>
              </w:rPr>
            </w:pPr>
            <w:r>
              <w:rPr>
                <w:rFonts w:cs="Arial"/>
              </w:rPr>
              <w:t>In geval van een gecombineerde WA-cascoschade wordt slechts eenmaal het eigen risico in rekening gebracht</w:t>
            </w:r>
            <w:r w:rsidR="00795BF0">
              <w:rPr>
                <w:rFonts w:cs="Arial"/>
              </w:rPr>
              <w:t>;</w:t>
            </w:r>
          </w:p>
          <w:p w14:paraId="4CE4EF19" w14:textId="0A8F3EF4" w:rsidR="000B7484" w:rsidRPr="004D5D40" w:rsidRDefault="000B7484" w:rsidP="000B7484">
            <w:pPr>
              <w:numPr>
                <w:ilvl w:val="0"/>
                <w:numId w:val="20"/>
              </w:numPr>
              <w:ind w:left="599"/>
              <w:rPr>
                <w:rFonts w:cs="Arial"/>
              </w:rPr>
            </w:pPr>
            <w:r w:rsidRPr="004D5D40">
              <w:rPr>
                <w:rFonts w:cs="Arial"/>
              </w:rPr>
              <w:t>Opdrachtnemer levert periodiek digitale managementinformatie aan</w:t>
            </w:r>
            <w:r>
              <w:rPr>
                <w:rFonts w:cs="Arial"/>
              </w:rPr>
              <w:t xml:space="preserve"> over schadeverloop</w:t>
            </w:r>
            <w:r w:rsidR="0062643F">
              <w:rPr>
                <w:rFonts w:cs="Arial"/>
              </w:rPr>
              <w:t xml:space="preserve"> en ad hoc op verzoek</w:t>
            </w:r>
            <w:r w:rsidR="00795BF0">
              <w:rPr>
                <w:rFonts w:cs="Arial"/>
              </w:rPr>
              <w:t>;</w:t>
            </w:r>
          </w:p>
          <w:p w14:paraId="05B576CA" w14:textId="5AB2CEC9" w:rsidR="000B7484" w:rsidRPr="004D5D40" w:rsidRDefault="000B7484" w:rsidP="000B7484">
            <w:pPr>
              <w:numPr>
                <w:ilvl w:val="0"/>
                <w:numId w:val="20"/>
              </w:numPr>
              <w:ind w:left="599"/>
              <w:rPr>
                <w:rFonts w:cs="Arial"/>
              </w:rPr>
            </w:pPr>
            <w:r>
              <w:rPr>
                <w:rFonts w:cs="Arial"/>
              </w:rPr>
              <w:t>Schade als gevolg van r</w:t>
            </w:r>
            <w:r w:rsidRPr="004D5D40">
              <w:rPr>
                <w:rFonts w:cs="Arial"/>
              </w:rPr>
              <w:t>ijvaardigheidstraining is standaard meeverzekerd</w:t>
            </w:r>
            <w:r w:rsidR="00795BF0">
              <w:rPr>
                <w:rFonts w:cs="Arial"/>
              </w:rPr>
              <w:t>;</w:t>
            </w:r>
          </w:p>
          <w:p w14:paraId="1D9ADBA8" w14:textId="18B3EB8F" w:rsidR="000B7484" w:rsidRDefault="000B7484" w:rsidP="000B7484">
            <w:pPr>
              <w:numPr>
                <w:ilvl w:val="0"/>
                <w:numId w:val="20"/>
              </w:numPr>
              <w:ind w:left="599"/>
              <w:rPr>
                <w:rFonts w:cs="Arial"/>
              </w:rPr>
            </w:pPr>
            <w:r w:rsidRPr="004D5D40">
              <w:rPr>
                <w:rFonts w:cs="Arial"/>
              </w:rPr>
              <w:t xml:space="preserve">Aansprakelijkheid voor schade </w:t>
            </w:r>
            <w:r>
              <w:rPr>
                <w:rFonts w:cs="Arial"/>
              </w:rPr>
              <w:t>in geval van</w:t>
            </w:r>
            <w:r w:rsidRPr="004D5D40">
              <w:rPr>
                <w:rFonts w:cs="Arial"/>
              </w:rPr>
              <w:t xml:space="preserve"> vervoer van gevaarlijke stoffen is meeverzekerd</w:t>
            </w:r>
            <w:r w:rsidR="00795BF0">
              <w:rPr>
                <w:rFonts w:cs="Arial"/>
              </w:rPr>
              <w:t>;</w:t>
            </w:r>
          </w:p>
          <w:p w14:paraId="58E97F51" w14:textId="49609987" w:rsidR="000B7484" w:rsidRDefault="000B7484" w:rsidP="000B7484">
            <w:pPr>
              <w:numPr>
                <w:ilvl w:val="0"/>
                <w:numId w:val="20"/>
              </w:numPr>
              <w:ind w:left="599"/>
              <w:rPr>
                <w:rFonts w:cs="Arial"/>
              </w:rPr>
            </w:pPr>
            <w:r w:rsidRPr="004D5D40">
              <w:rPr>
                <w:rFonts w:cs="Arial"/>
              </w:rPr>
              <w:t>Schade aan eigendommen (gebouwen en overige eigendommen) van verzekerde is meeverzekerd</w:t>
            </w:r>
            <w:r w:rsidR="00795BF0">
              <w:rPr>
                <w:rFonts w:cs="Arial"/>
              </w:rPr>
              <w:t>;</w:t>
            </w:r>
          </w:p>
          <w:p w14:paraId="10C6249D" w14:textId="7B3B972D" w:rsidR="000B7484" w:rsidRPr="004D5D40" w:rsidRDefault="000B7484" w:rsidP="000B7484">
            <w:pPr>
              <w:numPr>
                <w:ilvl w:val="0"/>
                <w:numId w:val="20"/>
              </w:numPr>
              <w:ind w:left="599"/>
              <w:rPr>
                <w:rFonts w:cs="Arial"/>
              </w:rPr>
            </w:pPr>
            <w:r>
              <w:rPr>
                <w:rFonts w:cs="Arial"/>
              </w:rPr>
              <w:t xml:space="preserve">De expertisegrens voor cascoschade wordt gesteld op € 1.000,00 voor personen- en bestelautos’en € 2.500,00 voor vrachtwagens. Tot dit bedrag heeft de </w:t>
            </w:r>
            <w:r w:rsidR="00B13680">
              <w:rPr>
                <w:rFonts w:cs="Arial"/>
              </w:rPr>
              <w:t>Gemeente</w:t>
            </w:r>
            <w:r>
              <w:rPr>
                <w:rFonts w:cs="Arial"/>
              </w:rPr>
              <w:t xml:space="preserve"> de bevoegdheid tot direct herstel zonder tussenkomst van een schade-expert</w:t>
            </w:r>
            <w:r w:rsidR="00795BF0">
              <w:rPr>
                <w:rFonts w:cs="Arial"/>
              </w:rPr>
              <w:t>;</w:t>
            </w:r>
          </w:p>
          <w:p w14:paraId="1C775AE0" w14:textId="1CC590E2" w:rsidR="000B7484" w:rsidRPr="004D5D40" w:rsidRDefault="000B7484" w:rsidP="000B7484">
            <w:pPr>
              <w:numPr>
                <w:ilvl w:val="0"/>
                <w:numId w:val="20"/>
              </w:numPr>
              <w:ind w:left="599"/>
              <w:rPr>
                <w:rFonts w:cs="Arial"/>
              </w:rPr>
            </w:pPr>
            <w:r w:rsidRPr="004D5D40">
              <w:rPr>
                <w:rFonts w:cs="Arial"/>
              </w:rPr>
              <w:t>Inschrijver erkent en accepteert dat aan de verzekering voor motorvoertuigen de assurantiemakelaar van opdrachtgever wordt gekoppeld. Deze makelaar (i.c. A</w:t>
            </w:r>
            <w:r w:rsidR="0062643F">
              <w:rPr>
                <w:rFonts w:cs="Arial"/>
              </w:rPr>
              <w:t>on</w:t>
            </w:r>
            <w:r w:rsidRPr="004D5D40">
              <w:rPr>
                <w:rFonts w:cs="Arial"/>
              </w:rPr>
              <w:t>) vertegenwoordigt gedurende de looptijd van de overeenkomst de belangen van opdrachtgever en is, vanuit haar rol van assurantiemakelaar in voorkomende gevallen het eerste</w:t>
            </w:r>
            <w:r>
              <w:rPr>
                <w:rFonts w:cs="Arial"/>
              </w:rPr>
              <w:t xml:space="preserve"> aanspreekpunt voor inschrijver</w:t>
            </w:r>
            <w:r w:rsidR="00795BF0">
              <w:rPr>
                <w:rFonts w:cs="Arial"/>
              </w:rPr>
              <w:t>.</w:t>
            </w:r>
          </w:p>
        </w:tc>
      </w:tr>
      <w:tr w:rsidR="000B7484" w:rsidRPr="004D5D40" w14:paraId="71990B8E" w14:textId="77777777" w:rsidTr="0030050D">
        <w:tc>
          <w:tcPr>
            <w:tcW w:w="1028" w:type="dxa"/>
            <w:tcBorders>
              <w:top w:val="single" w:sz="4" w:space="0" w:color="auto"/>
              <w:left w:val="single" w:sz="4" w:space="0" w:color="auto"/>
              <w:bottom w:val="single" w:sz="4" w:space="0" w:color="auto"/>
              <w:right w:val="single" w:sz="4" w:space="0" w:color="auto"/>
            </w:tcBorders>
            <w:shd w:val="clear" w:color="auto" w:fill="auto"/>
            <w:hideMark/>
          </w:tcPr>
          <w:p w14:paraId="7A9728AF" w14:textId="77777777" w:rsidR="000B7484" w:rsidRPr="004D5D40" w:rsidRDefault="000B7484" w:rsidP="009D1426">
            <w:pPr>
              <w:jc w:val="center"/>
              <w:rPr>
                <w:rFonts w:cs="Arial"/>
              </w:rPr>
            </w:pPr>
            <w:r w:rsidRPr="004D5D40">
              <w:rPr>
                <w:rFonts w:cs="Arial"/>
              </w:rPr>
              <w:lastRenderedPageBreak/>
              <w:t>8</w:t>
            </w:r>
          </w:p>
        </w:tc>
        <w:tc>
          <w:tcPr>
            <w:tcW w:w="7926" w:type="dxa"/>
            <w:gridSpan w:val="3"/>
            <w:tcBorders>
              <w:top w:val="single" w:sz="4" w:space="0" w:color="auto"/>
              <w:left w:val="single" w:sz="4" w:space="0" w:color="auto"/>
              <w:bottom w:val="single" w:sz="4" w:space="0" w:color="auto"/>
              <w:right w:val="single" w:sz="4" w:space="0" w:color="auto"/>
            </w:tcBorders>
            <w:shd w:val="clear" w:color="auto" w:fill="auto"/>
            <w:hideMark/>
          </w:tcPr>
          <w:p w14:paraId="1400CD9E" w14:textId="77777777" w:rsidR="000B7484" w:rsidRDefault="000B7484" w:rsidP="00225D77">
            <w:pPr>
              <w:rPr>
                <w:rFonts w:cs="Arial"/>
              </w:rPr>
            </w:pPr>
            <w:r w:rsidRPr="004D5D40">
              <w:rPr>
                <w:rFonts w:cs="Arial"/>
              </w:rPr>
              <w:t>Er gelden vaste premies per categorie te onderscheiden in:</w:t>
            </w:r>
          </w:p>
          <w:p w14:paraId="1F6DD7B8" w14:textId="77777777" w:rsidR="000B7484" w:rsidRPr="004D5D40" w:rsidRDefault="000B7484" w:rsidP="000B7484">
            <w:pPr>
              <w:numPr>
                <w:ilvl w:val="0"/>
                <w:numId w:val="21"/>
              </w:numPr>
              <w:ind w:left="1274" w:hanging="425"/>
              <w:rPr>
                <w:rFonts w:cs="Arial"/>
              </w:rPr>
            </w:pPr>
            <w:r w:rsidRPr="004D5D40">
              <w:rPr>
                <w:rFonts w:cs="Arial"/>
              </w:rPr>
              <w:t>Personenauto’s</w:t>
            </w:r>
          </w:p>
          <w:p w14:paraId="53F9666A" w14:textId="77777777" w:rsidR="000B7484" w:rsidRPr="004D5D40" w:rsidRDefault="000B7484" w:rsidP="000B7484">
            <w:pPr>
              <w:numPr>
                <w:ilvl w:val="0"/>
                <w:numId w:val="21"/>
              </w:numPr>
              <w:ind w:left="1274" w:hanging="425"/>
              <w:rPr>
                <w:rFonts w:cs="Arial"/>
              </w:rPr>
            </w:pPr>
            <w:r w:rsidRPr="004D5D40">
              <w:rPr>
                <w:rFonts w:cs="Arial"/>
              </w:rPr>
              <w:t>Bestelauto’s</w:t>
            </w:r>
          </w:p>
          <w:p w14:paraId="21DACFAB" w14:textId="77777777" w:rsidR="000B7484" w:rsidRDefault="000B7484" w:rsidP="000B7484">
            <w:pPr>
              <w:numPr>
                <w:ilvl w:val="0"/>
                <w:numId w:val="21"/>
              </w:numPr>
              <w:ind w:left="1274" w:hanging="425"/>
              <w:rPr>
                <w:rFonts w:cs="Arial"/>
              </w:rPr>
            </w:pPr>
            <w:r w:rsidRPr="004D5D40">
              <w:rPr>
                <w:rFonts w:cs="Arial"/>
              </w:rPr>
              <w:t>Vrachtauto’s</w:t>
            </w:r>
          </w:p>
          <w:p w14:paraId="4B0DF5BC" w14:textId="1E57EB40" w:rsidR="000B7484" w:rsidRPr="00F3494F" w:rsidRDefault="000B7484" w:rsidP="00F3494F">
            <w:pPr>
              <w:numPr>
                <w:ilvl w:val="0"/>
                <w:numId w:val="21"/>
              </w:numPr>
              <w:ind w:left="1274" w:hanging="425"/>
              <w:rPr>
                <w:rFonts w:cs="Arial"/>
              </w:rPr>
            </w:pPr>
            <w:r>
              <w:rPr>
                <w:rFonts w:cs="Arial"/>
              </w:rPr>
              <w:t>Brom</w:t>
            </w:r>
            <w:r w:rsidR="00517894">
              <w:rPr>
                <w:rFonts w:cs="Arial"/>
              </w:rPr>
              <w:t>fiets/scooter</w:t>
            </w:r>
          </w:p>
        </w:tc>
      </w:tr>
      <w:tr w:rsidR="000B7484" w:rsidRPr="004D5D40" w14:paraId="6430131E" w14:textId="77777777" w:rsidTr="0030050D">
        <w:tc>
          <w:tcPr>
            <w:tcW w:w="1028" w:type="dxa"/>
            <w:tcBorders>
              <w:top w:val="single" w:sz="4" w:space="0" w:color="auto"/>
              <w:left w:val="single" w:sz="4" w:space="0" w:color="auto"/>
              <w:bottom w:val="single" w:sz="4" w:space="0" w:color="auto"/>
              <w:right w:val="single" w:sz="4" w:space="0" w:color="auto"/>
            </w:tcBorders>
            <w:shd w:val="clear" w:color="auto" w:fill="auto"/>
            <w:hideMark/>
          </w:tcPr>
          <w:p w14:paraId="175D33C2" w14:textId="77777777" w:rsidR="000B7484" w:rsidRPr="004D5D40" w:rsidRDefault="000B7484" w:rsidP="009D1426">
            <w:pPr>
              <w:jc w:val="center"/>
              <w:rPr>
                <w:rFonts w:cs="Arial"/>
              </w:rPr>
            </w:pPr>
            <w:r w:rsidRPr="004D5D40">
              <w:rPr>
                <w:rFonts w:cs="Arial"/>
              </w:rPr>
              <w:t>9</w:t>
            </w:r>
          </w:p>
        </w:tc>
        <w:tc>
          <w:tcPr>
            <w:tcW w:w="7926" w:type="dxa"/>
            <w:gridSpan w:val="3"/>
            <w:tcBorders>
              <w:top w:val="single" w:sz="4" w:space="0" w:color="auto"/>
              <w:left w:val="single" w:sz="4" w:space="0" w:color="auto"/>
              <w:bottom w:val="single" w:sz="4" w:space="0" w:color="auto"/>
              <w:right w:val="single" w:sz="4" w:space="0" w:color="auto"/>
            </w:tcBorders>
            <w:shd w:val="clear" w:color="auto" w:fill="auto"/>
            <w:hideMark/>
          </w:tcPr>
          <w:p w14:paraId="6D9765FA" w14:textId="7018D9A7" w:rsidR="000B7484" w:rsidRPr="004D5D40" w:rsidRDefault="000B7484" w:rsidP="00225D77">
            <w:pPr>
              <w:rPr>
                <w:rFonts w:cs="Arial"/>
              </w:rPr>
            </w:pPr>
            <w:r w:rsidRPr="004D5D40">
              <w:rPr>
                <w:rFonts w:cs="Arial"/>
              </w:rPr>
              <w:t>De geoffreerde premies zij</w:t>
            </w:r>
            <w:r>
              <w:rPr>
                <w:rFonts w:cs="Arial"/>
              </w:rPr>
              <w:t>n exclusief assurantiebelasting</w:t>
            </w:r>
            <w:r w:rsidR="00795BF0">
              <w:rPr>
                <w:rFonts w:cs="Arial"/>
              </w:rPr>
              <w:t>.</w:t>
            </w:r>
          </w:p>
        </w:tc>
      </w:tr>
      <w:tr w:rsidR="000B7484" w:rsidRPr="004D5D40" w14:paraId="17294B26" w14:textId="77777777" w:rsidTr="0030050D">
        <w:tc>
          <w:tcPr>
            <w:tcW w:w="1028" w:type="dxa"/>
            <w:tcBorders>
              <w:top w:val="single" w:sz="4" w:space="0" w:color="auto"/>
              <w:left w:val="single" w:sz="4" w:space="0" w:color="auto"/>
              <w:bottom w:val="single" w:sz="4" w:space="0" w:color="auto"/>
              <w:right w:val="single" w:sz="4" w:space="0" w:color="auto"/>
            </w:tcBorders>
            <w:shd w:val="clear" w:color="auto" w:fill="auto"/>
            <w:hideMark/>
          </w:tcPr>
          <w:p w14:paraId="235A43EF" w14:textId="77777777" w:rsidR="000B7484" w:rsidRPr="004D5D40" w:rsidRDefault="000B7484" w:rsidP="009D1426">
            <w:pPr>
              <w:jc w:val="center"/>
              <w:rPr>
                <w:rFonts w:cs="Arial"/>
              </w:rPr>
            </w:pPr>
            <w:r w:rsidRPr="004D5D40">
              <w:rPr>
                <w:rFonts w:cs="Arial"/>
              </w:rPr>
              <w:t>10</w:t>
            </w:r>
          </w:p>
        </w:tc>
        <w:tc>
          <w:tcPr>
            <w:tcW w:w="7926" w:type="dxa"/>
            <w:gridSpan w:val="3"/>
            <w:tcBorders>
              <w:top w:val="single" w:sz="4" w:space="0" w:color="auto"/>
              <w:left w:val="single" w:sz="4" w:space="0" w:color="auto"/>
              <w:bottom w:val="single" w:sz="4" w:space="0" w:color="auto"/>
              <w:right w:val="single" w:sz="4" w:space="0" w:color="auto"/>
            </w:tcBorders>
            <w:shd w:val="clear" w:color="auto" w:fill="auto"/>
            <w:hideMark/>
          </w:tcPr>
          <w:p w14:paraId="58ED0017" w14:textId="0462D761" w:rsidR="000B7484" w:rsidRPr="004D5D40" w:rsidRDefault="000B7484" w:rsidP="00225D77">
            <w:pPr>
              <w:rPr>
                <w:rFonts w:cs="Arial"/>
              </w:rPr>
            </w:pPr>
            <w:r w:rsidRPr="004D5D40">
              <w:rPr>
                <w:rFonts w:cs="Arial"/>
              </w:rPr>
              <w:t>De geoffreerde premies zijn netto premies. Er vindt geen berekening van provisiekosten en/of fee plaats, deze zullen ook niet in rekening worden gebracht</w:t>
            </w:r>
            <w:r w:rsidR="00795BF0">
              <w:rPr>
                <w:rFonts w:cs="Arial"/>
              </w:rPr>
              <w:t>.</w:t>
            </w:r>
          </w:p>
        </w:tc>
      </w:tr>
      <w:tr w:rsidR="000B7484" w:rsidRPr="004D5D40" w14:paraId="048C65BE" w14:textId="77777777" w:rsidTr="0030050D">
        <w:tc>
          <w:tcPr>
            <w:tcW w:w="1028" w:type="dxa"/>
            <w:tcBorders>
              <w:top w:val="single" w:sz="4" w:space="0" w:color="auto"/>
              <w:left w:val="single" w:sz="4" w:space="0" w:color="auto"/>
              <w:bottom w:val="single" w:sz="4" w:space="0" w:color="auto"/>
              <w:right w:val="single" w:sz="4" w:space="0" w:color="auto"/>
            </w:tcBorders>
            <w:shd w:val="clear" w:color="auto" w:fill="auto"/>
            <w:hideMark/>
          </w:tcPr>
          <w:p w14:paraId="2634ADA6" w14:textId="77777777" w:rsidR="000B7484" w:rsidRPr="004D5D40" w:rsidRDefault="000B7484" w:rsidP="009D1426">
            <w:pPr>
              <w:jc w:val="center"/>
              <w:rPr>
                <w:rFonts w:cs="Arial"/>
              </w:rPr>
            </w:pPr>
            <w:r w:rsidRPr="004D5D40">
              <w:rPr>
                <w:rFonts w:cs="Arial"/>
              </w:rPr>
              <w:t>11</w:t>
            </w:r>
          </w:p>
        </w:tc>
        <w:tc>
          <w:tcPr>
            <w:tcW w:w="7926" w:type="dxa"/>
            <w:gridSpan w:val="3"/>
            <w:tcBorders>
              <w:top w:val="single" w:sz="4" w:space="0" w:color="auto"/>
              <w:left w:val="single" w:sz="4" w:space="0" w:color="auto"/>
              <w:bottom w:val="single" w:sz="4" w:space="0" w:color="auto"/>
              <w:right w:val="single" w:sz="4" w:space="0" w:color="auto"/>
            </w:tcBorders>
            <w:shd w:val="clear" w:color="auto" w:fill="auto"/>
            <w:hideMark/>
          </w:tcPr>
          <w:p w14:paraId="4DF67FA9" w14:textId="5EED5384" w:rsidR="000B7484" w:rsidRPr="004D5D40" w:rsidRDefault="000B7484" w:rsidP="00225D77">
            <w:pPr>
              <w:rPr>
                <w:rFonts w:cs="Arial"/>
              </w:rPr>
            </w:pPr>
            <w:r w:rsidRPr="004D5D40">
              <w:rPr>
                <w:rFonts w:cs="Arial"/>
              </w:rPr>
              <w:t>De geoffreerde premies zijn vaststaande premies</w:t>
            </w:r>
            <w:r>
              <w:rPr>
                <w:rFonts w:cs="Arial"/>
              </w:rPr>
              <w:t xml:space="preserve"> voor de eerste contractperiode van 24 maanden</w:t>
            </w:r>
            <w:r w:rsidRPr="004D5D40">
              <w:rPr>
                <w:rFonts w:cs="Arial"/>
              </w:rPr>
              <w:t xml:space="preserve">. </w:t>
            </w:r>
            <w:r w:rsidRPr="00F01FB6">
              <w:rPr>
                <w:rFonts w:cs="Arial"/>
              </w:rPr>
              <w:t>Het hanteren van CBS HICP 2015=100 inflatie index is wel toegestaan</w:t>
            </w:r>
            <w:r>
              <w:rPr>
                <w:rFonts w:cs="Arial"/>
              </w:rPr>
              <w:t>.</w:t>
            </w:r>
            <w:r w:rsidRPr="00F01FB6">
              <w:rPr>
                <w:rFonts w:cs="Arial"/>
              </w:rPr>
              <w:t xml:space="preserve"> </w:t>
            </w:r>
            <w:r w:rsidRPr="004D5D40">
              <w:rPr>
                <w:rFonts w:cs="Arial"/>
              </w:rPr>
              <w:t>Er wordt geen bonus-malus systeem toegepast</w:t>
            </w:r>
            <w:r w:rsidR="00795BF0">
              <w:rPr>
                <w:rFonts w:cs="Arial"/>
              </w:rPr>
              <w:t>.</w:t>
            </w:r>
          </w:p>
        </w:tc>
      </w:tr>
      <w:tr w:rsidR="000B7484" w:rsidRPr="004D5D40" w14:paraId="2F9B96F8" w14:textId="77777777" w:rsidTr="0030050D">
        <w:tc>
          <w:tcPr>
            <w:tcW w:w="1028" w:type="dxa"/>
            <w:tcBorders>
              <w:top w:val="single" w:sz="4" w:space="0" w:color="auto"/>
              <w:left w:val="single" w:sz="4" w:space="0" w:color="auto"/>
              <w:bottom w:val="single" w:sz="4" w:space="0" w:color="auto"/>
              <w:right w:val="single" w:sz="4" w:space="0" w:color="auto"/>
            </w:tcBorders>
            <w:shd w:val="clear" w:color="auto" w:fill="auto"/>
            <w:hideMark/>
          </w:tcPr>
          <w:p w14:paraId="1927DA5B" w14:textId="77777777" w:rsidR="000B7484" w:rsidRPr="004D5D40" w:rsidRDefault="000B7484" w:rsidP="009D1426">
            <w:pPr>
              <w:jc w:val="center"/>
              <w:rPr>
                <w:rFonts w:cs="Arial"/>
              </w:rPr>
            </w:pPr>
            <w:r w:rsidRPr="004D5D40">
              <w:rPr>
                <w:rFonts w:cs="Arial"/>
              </w:rPr>
              <w:t>12</w:t>
            </w:r>
          </w:p>
        </w:tc>
        <w:tc>
          <w:tcPr>
            <w:tcW w:w="7926" w:type="dxa"/>
            <w:gridSpan w:val="3"/>
            <w:tcBorders>
              <w:top w:val="single" w:sz="4" w:space="0" w:color="auto"/>
              <w:left w:val="single" w:sz="4" w:space="0" w:color="auto"/>
              <w:bottom w:val="single" w:sz="4" w:space="0" w:color="auto"/>
              <w:right w:val="single" w:sz="4" w:space="0" w:color="auto"/>
            </w:tcBorders>
            <w:shd w:val="clear" w:color="auto" w:fill="auto"/>
            <w:hideMark/>
          </w:tcPr>
          <w:p w14:paraId="28F08E9B" w14:textId="46925B72" w:rsidR="00F35992" w:rsidRPr="004D5D40" w:rsidRDefault="000B7484" w:rsidP="003C739B">
            <w:pPr>
              <w:rPr>
                <w:rFonts w:cs="Arial"/>
              </w:rPr>
            </w:pPr>
            <w:r w:rsidRPr="004D5D40">
              <w:rPr>
                <w:rFonts w:cs="Arial"/>
              </w:rPr>
              <w:t>Er worden geen polis- en/of mutatiekosten berekend</w:t>
            </w:r>
            <w:r w:rsidR="00795BF0">
              <w:rPr>
                <w:rFonts w:cs="Arial"/>
              </w:rPr>
              <w:t>.</w:t>
            </w:r>
          </w:p>
        </w:tc>
      </w:tr>
      <w:tr w:rsidR="000B7484" w:rsidRPr="00D8308B" w14:paraId="2B9406B5" w14:textId="77777777" w:rsidTr="0030050D">
        <w:tc>
          <w:tcPr>
            <w:tcW w:w="1028" w:type="dxa"/>
            <w:shd w:val="clear" w:color="auto" w:fill="auto"/>
          </w:tcPr>
          <w:p w14:paraId="7EFB6695" w14:textId="77777777" w:rsidR="000B7484" w:rsidRDefault="000B7484" w:rsidP="009D1426">
            <w:pPr>
              <w:jc w:val="center"/>
              <w:rPr>
                <w:rFonts w:cs="Arial"/>
              </w:rPr>
            </w:pPr>
            <w:r w:rsidRPr="002711B6">
              <w:rPr>
                <w:rFonts w:cs="Arial"/>
              </w:rPr>
              <w:t>13</w:t>
            </w:r>
          </w:p>
          <w:p w14:paraId="0D9B4EB4" w14:textId="77777777" w:rsidR="000B7484" w:rsidRDefault="000B7484" w:rsidP="009D1426">
            <w:pPr>
              <w:jc w:val="center"/>
              <w:rPr>
                <w:rFonts w:cs="Arial"/>
              </w:rPr>
            </w:pPr>
          </w:p>
          <w:p w14:paraId="1A270A83" w14:textId="77777777" w:rsidR="000B7484" w:rsidRDefault="000B7484" w:rsidP="009D1426">
            <w:pPr>
              <w:jc w:val="center"/>
              <w:rPr>
                <w:rFonts w:cs="Arial"/>
              </w:rPr>
            </w:pPr>
          </w:p>
          <w:p w14:paraId="66CB0321" w14:textId="77777777" w:rsidR="000B7484" w:rsidRDefault="000B7484" w:rsidP="009D1426">
            <w:pPr>
              <w:jc w:val="center"/>
              <w:rPr>
                <w:rFonts w:cs="Arial"/>
              </w:rPr>
            </w:pPr>
          </w:p>
          <w:p w14:paraId="1543E407" w14:textId="77777777" w:rsidR="000B7484" w:rsidRDefault="000B7484" w:rsidP="009D1426">
            <w:pPr>
              <w:jc w:val="center"/>
              <w:rPr>
                <w:rFonts w:cs="Arial"/>
              </w:rPr>
            </w:pPr>
          </w:p>
          <w:p w14:paraId="688FAE9E" w14:textId="77777777" w:rsidR="000B7484" w:rsidRDefault="000B7484" w:rsidP="009D1426">
            <w:pPr>
              <w:jc w:val="center"/>
              <w:rPr>
                <w:rFonts w:cs="Arial"/>
              </w:rPr>
            </w:pPr>
          </w:p>
          <w:p w14:paraId="6B2AC793" w14:textId="77777777" w:rsidR="000B7484" w:rsidRDefault="000B7484" w:rsidP="009D1426">
            <w:pPr>
              <w:jc w:val="center"/>
              <w:rPr>
                <w:rFonts w:cs="Arial"/>
              </w:rPr>
            </w:pPr>
          </w:p>
          <w:p w14:paraId="63374CFC" w14:textId="77777777" w:rsidR="000B7484" w:rsidRPr="002711B6" w:rsidRDefault="000B7484" w:rsidP="009D1426">
            <w:pPr>
              <w:jc w:val="center"/>
              <w:rPr>
                <w:rFonts w:cs="Arial"/>
              </w:rPr>
            </w:pPr>
          </w:p>
        </w:tc>
        <w:tc>
          <w:tcPr>
            <w:tcW w:w="4704" w:type="dxa"/>
            <w:shd w:val="clear" w:color="auto" w:fill="auto"/>
          </w:tcPr>
          <w:p w14:paraId="5B913FAE" w14:textId="77777777" w:rsidR="000B7484" w:rsidRPr="00F062FD" w:rsidRDefault="000B7484" w:rsidP="00225D77">
            <w:pPr>
              <w:rPr>
                <w:rFonts w:cs="Arial"/>
              </w:rPr>
            </w:pPr>
            <w:r w:rsidRPr="00F062FD">
              <w:rPr>
                <w:rFonts w:cs="Arial"/>
              </w:rPr>
              <w:t>De toe te passen eigen risico’s zijn*:</w:t>
            </w:r>
          </w:p>
          <w:p w14:paraId="6130716B" w14:textId="77777777" w:rsidR="000B7484" w:rsidRPr="00F062FD" w:rsidRDefault="000B7484" w:rsidP="00225D77">
            <w:pPr>
              <w:rPr>
                <w:rFonts w:cs="Arial"/>
                <w:lang w:val="en-GB"/>
              </w:rPr>
            </w:pPr>
            <w:r w:rsidRPr="00F062FD">
              <w:rPr>
                <w:rFonts w:cs="Arial"/>
                <w:lang w:val="en-GB"/>
              </w:rPr>
              <w:t>WA personenauto’s</w:t>
            </w:r>
          </w:p>
          <w:p w14:paraId="1A7C03A5" w14:textId="77777777" w:rsidR="000B7484" w:rsidRPr="00F062FD" w:rsidRDefault="000B7484" w:rsidP="00225D77">
            <w:pPr>
              <w:rPr>
                <w:rFonts w:cs="Arial"/>
                <w:lang w:val="en-GB"/>
              </w:rPr>
            </w:pPr>
            <w:r w:rsidRPr="00F062FD">
              <w:rPr>
                <w:rFonts w:cs="Arial"/>
                <w:lang w:val="en-GB"/>
              </w:rPr>
              <w:t>Casco personenauto’s</w:t>
            </w:r>
          </w:p>
          <w:p w14:paraId="22A48864" w14:textId="77777777" w:rsidR="000B7484" w:rsidRPr="00F062FD" w:rsidRDefault="000B7484" w:rsidP="00225D77">
            <w:pPr>
              <w:rPr>
                <w:rFonts w:cs="Arial"/>
                <w:lang w:val="en-GB"/>
              </w:rPr>
            </w:pPr>
            <w:r w:rsidRPr="00F062FD">
              <w:rPr>
                <w:rFonts w:cs="Arial"/>
                <w:lang w:val="en-GB"/>
              </w:rPr>
              <w:t>WA bestelauto’s</w:t>
            </w:r>
          </w:p>
          <w:p w14:paraId="1D1127B1" w14:textId="77777777" w:rsidR="000B7484" w:rsidRPr="00F062FD" w:rsidRDefault="000B7484" w:rsidP="00225D77">
            <w:pPr>
              <w:rPr>
                <w:rFonts w:cs="Arial"/>
                <w:lang w:val="en-GB"/>
              </w:rPr>
            </w:pPr>
            <w:r w:rsidRPr="00F062FD">
              <w:rPr>
                <w:rFonts w:cs="Arial"/>
                <w:lang w:val="en-GB"/>
              </w:rPr>
              <w:t>Casco bestelauto’s</w:t>
            </w:r>
          </w:p>
          <w:p w14:paraId="362C7017" w14:textId="77777777" w:rsidR="000B7484" w:rsidRPr="00F062FD" w:rsidRDefault="000B7484" w:rsidP="00225D77">
            <w:pPr>
              <w:rPr>
                <w:rFonts w:cs="Arial"/>
              </w:rPr>
            </w:pPr>
            <w:r w:rsidRPr="00F062FD">
              <w:rPr>
                <w:rFonts w:cs="Arial"/>
              </w:rPr>
              <w:t>WA vrachtauto’s</w:t>
            </w:r>
          </w:p>
          <w:p w14:paraId="61D5046F" w14:textId="77777777" w:rsidR="000B7484" w:rsidRPr="00F062FD" w:rsidRDefault="000B7484" w:rsidP="00225D77">
            <w:pPr>
              <w:rPr>
                <w:rFonts w:cs="Arial"/>
              </w:rPr>
            </w:pPr>
            <w:r w:rsidRPr="00F062FD">
              <w:rPr>
                <w:rFonts w:cs="Arial"/>
              </w:rPr>
              <w:t>Casco vrachtauto’s</w:t>
            </w:r>
          </w:p>
          <w:p w14:paraId="44180D9C" w14:textId="10C26CA5" w:rsidR="000B7484" w:rsidRPr="00F84042" w:rsidRDefault="000B7484" w:rsidP="00225D77">
            <w:pPr>
              <w:rPr>
                <w:rFonts w:cs="Arial"/>
              </w:rPr>
            </w:pPr>
            <w:r w:rsidRPr="00F84042">
              <w:rPr>
                <w:rFonts w:cs="Arial"/>
              </w:rPr>
              <w:t>WA Bromfiets</w:t>
            </w:r>
            <w:r w:rsidR="00517894" w:rsidRPr="00F84042">
              <w:rPr>
                <w:rFonts w:cs="Arial"/>
              </w:rPr>
              <w:t>/scooter</w:t>
            </w:r>
          </w:p>
          <w:p w14:paraId="076CDA1F" w14:textId="0280148C" w:rsidR="000B7484" w:rsidRPr="00F3494F" w:rsidRDefault="000B7484" w:rsidP="00225D77">
            <w:pPr>
              <w:rPr>
                <w:rFonts w:cs="Arial"/>
                <w:lang w:val="en-GB"/>
              </w:rPr>
            </w:pPr>
            <w:r w:rsidRPr="00F062FD">
              <w:rPr>
                <w:rFonts w:cs="Arial"/>
                <w:lang w:val="en-GB"/>
              </w:rPr>
              <w:t>Casco Bromfiets</w:t>
            </w:r>
            <w:r w:rsidR="00517894">
              <w:rPr>
                <w:rFonts w:cs="Arial"/>
                <w:lang w:val="en-GB"/>
              </w:rPr>
              <w:t>/scooter</w:t>
            </w:r>
          </w:p>
        </w:tc>
        <w:tc>
          <w:tcPr>
            <w:tcW w:w="510" w:type="dxa"/>
            <w:shd w:val="clear" w:color="auto" w:fill="auto"/>
          </w:tcPr>
          <w:p w14:paraId="75F8990C" w14:textId="77777777" w:rsidR="000B7484" w:rsidRPr="00F062FD" w:rsidRDefault="000B7484" w:rsidP="00225D77">
            <w:pPr>
              <w:rPr>
                <w:rFonts w:cs="Arial"/>
              </w:rPr>
            </w:pPr>
          </w:p>
          <w:p w14:paraId="6EF30575" w14:textId="77777777" w:rsidR="000B7484" w:rsidRPr="00F062FD" w:rsidRDefault="000B7484" w:rsidP="00225D77">
            <w:pPr>
              <w:rPr>
                <w:rFonts w:cs="Arial"/>
              </w:rPr>
            </w:pPr>
            <w:r w:rsidRPr="00F062FD">
              <w:rPr>
                <w:rFonts w:cs="Arial"/>
              </w:rPr>
              <w:t>€</w:t>
            </w:r>
          </w:p>
          <w:p w14:paraId="7C254FE3" w14:textId="77777777" w:rsidR="000B7484" w:rsidRPr="00F062FD" w:rsidRDefault="000B7484" w:rsidP="00225D77">
            <w:pPr>
              <w:rPr>
                <w:rFonts w:cs="Arial"/>
              </w:rPr>
            </w:pPr>
            <w:r w:rsidRPr="00F062FD">
              <w:rPr>
                <w:rFonts w:cs="Arial"/>
              </w:rPr>
              <w:t>€</w:t>
            </w:r>
          </w:p>
          <w:p w14:paraId="3E76B75E" w14:textId="77777777" w:rsidR="000B7484" w:rsidRPr="00F062FD" w:rsidRDefault="000B7484" w:rsidP="00225D77">
            <w:pPr>
              <w:rPr>
                <w:rFonts w:cs="Arial"/>
              </w:rPr>
            </w:pPr>
            <w:r w:rsidRPr="00F062FD">
              <w:rPr>
                <w:rFonts w:cs="Arial"/>
              </w:rPr>
              <w:t>€</w:t>
            </w:r>
          </w:p>
          <w:p w14:paraId="6B656D62" w14:textId="77777777" w:rsidR="000B7484" w:rsidRPr="00F062FD" w:rsidRDefault="000B7484" w:rsidP="00225D77">
            <w:pPr>
              <w:rPr>
                <w:rFonts w:cs="Arial"/>
              </w:rPr>
            </w:pPr>
            <w:r w:rsidRPr="00F062FD">
              <w:rPr>
                <w:rFonts w:cs="Arial"/>
              </w:rPr>
              <w:t>€</w:t>
            </w:r>
          </w:p>
          <w:p w14:paraId="2D223972" w14:textId="77777777" w:rsidR="000B7484" w:rsidRPr="00F062FD" w:rsidRDefault="000B7484" w:rsidP="00225D77">
            <w:pPr>
              <w:rPr>
                <w:rFonts w:cs="Arial"/>
              </w:rPr>
            </w:pPr>
            <w:r w:rsidRPr="00F062FD">
              <w:rPr>
                <w:rFonts w:cs="Arial"/>
              </w:rPr>
              <w:t>€</w:t>
            </w:r>
          </w:p>
          <w:p w14:paraId="1502932C" w14:textId="77777777" w:rsidR="000B7484" w:rsidRPr="00F062FD" w:rsidRDefault="000B7484" w:rsidP="00225D77">
            <w:pPr>
              <w:rPr>
                <w:rFonts w:cs="Arial"/>
              </w:rPr>
            </w:pPr>
            <w:r w:rsidRPr="00F062FD">
              <w:rPr>
                <w:rFonts w:cs="Arial"/>
              </w:rPr>
              <w:t>€</w:t>
            </w:r>
          </w:p>
          <w:p w14:paraId="1ED4C0C6" w14:textId="77777777" w:rsidR="000B7484" w:rsidRPr="00F062FD" w:rsidRDefault="000B7484" w:rsidP="00225D77">
            <w:pPr>
              <w:rPr>
                <w:rFonts w:cs="Arial"/>
              </w:rPr>
            </w:pPr>
            <w:r w:rsidRPr="00F062FD">
              <w:rPr>
                <w:rFonts w:cs="Arial"/>
              </w:rPr>
              <w:t>€</w:t>
            </w:r>
          </w:p>
          <w:p w14:paraId="61D3BF60" w14:textId="3EE81A5B" w:rsidR="000B7484" w:rsidRPr="00F062FD" w:rsidRDefault="000B7484" w:rsidP="00225D77">
            <w:pPr>
              <w:rPr>
                <w:rFonts w:cs="Arial"/>
              </w:rPr>
            </w:pPr>
            <w:r w:rsidRPr="00F062FD">
              <w:rPr>
                <w:rFonts w:cs="Arial"/>
              </w:rPr>
              <w:t>€</w:t>
            </w:r>
          </w:p>
        </w:tc>
        <w:tc>
          <w:tcPr>
            <w:tcW w:w="2712" w:type="dxa"/>
            <w:shd w:val="clear" w:color="auto" w:fill="auto"/>
          </w:tcPr>
          <w:p w14:paraId="1361B359" w14:textId="77777777" w:rsidR="000B7484" w:rsidRPr="00F062FD" w:rsidRDefault="000B7484" w:rsidP="00225D77">
            <w:pPr>
              <w:rPr>
                <w:rFonts w:cs="Arial"/>
              </w:rPr>
            </w:pPr>
          </w:p>
          <w:p w14:paraId="38FE6DE9" w14:textId="77777777" w:rsidR="000B7484" w:rsidRPr="00F062FD" w:rsidRDefault="000B7484" w:rsidP="00225D77">
            <w:pPr>
              <w:rPr>
                <w:rFonts w:cs="Arial"/>
              </w:rPr>
            </w:pPr>
            <w:r w:rsidRPr="00F062FD">
              <w:rPr>
                <w:rFonts w:cs="Arial"/>
              </w:rPr>
              <w:t>150</w:t>
            </w:r>
          </w:p>
          <w:p w14:paraId="13CB674D" w14:textId="77777777" w:rsidR="000B7484" w:rsidRPr="00F062FD" w:rsidRDefault="000B7484" w:rsidP="00225D77">
            <w:pPr>
              <w:rPr>
                <w:rFonts w:cs="Arial"/>
              </w:rPr>
            </w:pPr>
            <w:r w:rsidRPr="00F062FD">
              <w:rPr>
                <w:rFonts w:cs="Arial"/>
              </w:rPr>
              <w:t>150</w:t>
            </w:r>
          </w:p>
          <w:p w14:paraId="7D46BEC6" w14:textId="77777777" w:rsidR="000B7484" w:rsidRPr="00F062FD" w:rsidRDefault="000B7484" w:rsidP="00225D77">
            <w:pPr>
              <w:rPr>
                <w:rFonts w:cs="Arial"/>
              </w:rPr>
            </w:pPr>
            <w:r w:rsidRPr="00F062FD">
              <w:rPr>
                <w:rFonts w:cs="Arial"/>
              </w:rPr>
              <w:t>250</w:t>
            </w:r>
          </w:p>
          <w:p w14:paraId="1E11AEEA" w14:textId="77777777" w:rsidR="000B7484" w:rsidRPr="00F062FD" w:rsidRDefault="000B7484" w:rsidP="00225D77">
            <w:pPr>
              <w:rPr>
                <w:rFonts w:cs="Arial"/>
              </w:rPr>
            </w:pPr>
            <w:r w:rsidRPr="00F062FD">
              <w:rPr>
                <w:rFonts w:cs="Arial"/>
              </w:rPr>
              <w:t>250</w:t>
            </w:r>
          </w:p>
          <w:p w14:paraId="276FF996" w14:textId="77777777" w:rsidR="000B7484" w:rsidRPr="00F062FD" w:rsidRDefault="000B7484" w:rsidP="00225D77">
            <w:pPr>
              <w:rPr>
                <w:rFonts w:cs="Arial"/>
              </w:rPr>
            </w:pPr>
            <w:r w:rsidRPr="00F062FD">
              <w:rPr>
                <w:rFonts w:cs="Arial"/>
              </w:rPr>
              <w:t>1.000</w:t>
            </w:r>
          </w:p>
          <w:p w14:paraId="0DC6BA46" w14:textId="77777777" w:rsidR="000B7484" w:rsidRPr="00F062FD" w:rsidRDefault="000B7484" w:rsidP="00225D77">
            <w:pPr>
              <w:rPr>
                <w:rFonts w:cs="Arial"/>
              </w:rPr>
            </w:pPr>
            <w:r w:rsidRPr="00F062FD">
              <w:rPr>
                <w:rFonts w:cs="Arial"/>
              </w:rPr>
              <w:t>1.000</w:t>
            </w:r>
          </w:p>
          <w:p w14:paraId="1BE4CD8C" w14:textId="77777777" w:rsidR="000B7484" w:rsidRPr="00F062FD" w:rsidRDefault="000B7484" w:rsidP="00225D77">
            <w:pPr>
              <w:rPr>
                <w:rFonts w:cs="Arial"/>
              </w:rPr>
            </w:pPr>
            <w:r w:rsidRPr="00F062FD">
              <w:rPr>
                <w:rFonts w:cs="Arial"/>
              </w:rPr>
              <w:t>75</w:t>
            </w:r>
          </w:p>
          <w:p w14:paraId="39AFE293" w14:textId="6947E096" w:rsidR="000B7484" w:rsidRPr="00F062FD" w:rsidRDefault="000B7484" w:rsidP="00225D77">
            <w:pPr>
              <w:rPr>
                <w:rFonts w:cs="Arial"/>
              </w:rPr>
            </w:pPr>
            <w:r w:rsidRPr="00F062FD">
              <w:rPr>
                <w:rFonts w:cs="Arial"/>
              </w:rPr>
              <w:t>75</w:t>
            </w:r>
          </w:p>
        </w:tc>
      </w:tr>
      <w:tr w:rsidR="000B7484" w:rsidRPr="00D8308B" w14:paraId="410F82D6" w14:textId="77777777" w:rsidTr="0030050D">
        <w:tc>
          <w:tcPr>
            <w:tcW w:w="1028" w:type="dxa"/>
            <w:shd w:val="clear" w:color="auto" w:fill="auto"/>
          </w:tcPr>
          <w:p w14:paraId="68D21768" w14:textId="77777777" w:rsidR="000B7484" w:rsidRPr="002711B6" w:rsidRDefault="000B7484" w:rsidP="009D1426">
            <w:pPr>
              <w:jc w:val="center"/>
              <w:rPr>
                <w:rFonts w:cs="Arial"/>
              </w:rPr>
            </w:pPr>
            <w:r>
              <w:rPr>
                <w:rFonts w:cs="Arial"/>
              </w:rPr>
              <w:lastRenderedPageBreak/>
              <w:t>14</w:t>
            </w:r>
          </w:p>
        </w:tc>
        <w:tc>
          <w:tcPr>
            <w:tcW w:w="7926" w:type="dxa"/>
            <w:gridSpan w:val="3"/>
            <w:shd w:val="clear" w:color="auto" w:fill="auto"/>
          </w:tcPr>
          <w:p w14:paraId="5ED8DFD3" w14:textId="691F1668" w:rsidR="000B7484" w:rsidRPr="002711B6" w:rsidRDefault="000B7484" w:rsidP="00225D77">
            <w:pPr>
              <w:rPr>
                <w:rFonts w:cs="Arial"/>
              </w:rPr>
            </w:pPr>
            <w:r>
              <w:rPr>
                <w:rFonts w:cs="Arial"/>
              </w:rPr>
              <w:t>Inschrijver is een door de WAM toegelaten verzekeraar, dan wel een volmachtbedrijf die, met de benodigde vergunningen, namens door de WAM toegelaten verzekeraar(s) opereert</w:t>
            </w:r>
            <w:r w:rsidR="00795BF0">
              <w:rPr>
                <w:rFonts w:cs="Arial"/>
              </w:rPr>
              <w:t>.</w:t>
            </w:r>
          </w:p>
        </w:tc>
      </w:tr>
      <w:tr w:rsidR="000B7484" w:rsidRPr="00D8308B" w14:paraId="2805C8EF" w14:textId="77777777" w:rsidTr="0030050D">
        <w:tc>
          <w:tcPr>
            <w:tcW w:w="1028" w:type="dxa"/>
            <w:shd w:val="clear" w:color="auto" w:fill="auto"/>
          </w:tcPr>
          <w:p w14:paraId="0B1B15C6" w14:textId="77777777" w:rsidR="000B7484" w:rsidRPr="002711B6" w:rsidRDefault="000B7484" w:rsidP="009D1426">
            <w:pPr>
              <w:jc w:val="center"/>
              <w:rPr>
                <w:rFonts w:cs="Arial"/>
              </w:rPr>
            </w:pPr>
            <w:r>
              <w:rPr>
                <w:rFonts w:cs="Arial"/>
              </w:rPr>
              <w:t>15</w:t>
            </w:r>
          </w:p>
        </w:tc>
        <w:tc>
          <w:tcPr>
            <w:tcW w:w="7926" w:type="dxa"/>
            <w:gridSpan w:val="3"/>
            <w:shd w:val="clear" w:color="auto" w:fill="auto"/>
          </w:tcPr>
          <w:p w14:paraId="291F1217" w14:textId="68AB818D" w:rsidR="000B7484" w:rsidRPr="002711B6" w:rsidRDefault="000B7484" w:rsidP="00225D77">
            <w:pPr>
              <w:rPr>
                <w:rFonts w:cs="Arial"/>
              </w:rPr>
            </w:pPr>
            <w:r>
              <w:rPr>
                <w:rFonts w:cs="Arial"/>
              </w:rPr>
              <w:t>Inschrijver behandelt mutaties tijdig en zorgvuldig zodat geen problemen ontstaan ten aanzien van de registratie bij de RDW</w:t>
            </w:r>
            <w:r w:rsidR="00795BF0">
              <w:rPr>
                <w:rFonts w:cs="Arial"/>
              </w:rPr>
              <w:t>.</w:t>
            </w:r>
          </w:p>
        </w:tc>
      </w:tr>
      <w:tr w:rsidR="000B7484" w:rsidRPr="00D8308B" w14:paraId="491406B0" w14:textId="77777777" w:rsidTr="0030050D">
        <w:tc>
          <w:tcPr>
            <w:tcW w:w="1028" w:type="dxa"/>
            <w:shd w:val="clear" w:color="auto" w:fill="auto"/>
          </w:tcPr>
          <w:p w14:paraId="00FA44BB" w14:textId="77777777" w:rsidR="000B7484" w:rsidRDefault="000B7484" w:rsidP="009D1426">
            <w:pPr>
              <w:jc w:val="center"/>
              <w:rPr>
                <w:rFonts w:cs="Arial"/>
              </w:rPr>
            </w:pPr>
            <w:r>
              <w:rPr>
                <w:rFonts w:cs="Arial"/>
              </w:rPr>
              <w:t>16</w:t>
            </w:r>
          </w:p>
        </w:tc>
        <w:tc>
          <w:tcPr>
            <w:tcW w:w="7926" w:type="dxa"/>
            <w:gridSpan w:val="3"/>
            <w:shd w:val="clear" w:color="auto" w:fill="auto"/>
          </w:tcPr>
          <w:p w14:paraId="1C2B6D7D" w14:textId="1695DC09" w:rsidR="000B7484" w:rsidRDefault="000B7484" w:rsidP="00225D77">
            <w:pPr>
              <w:rPr>
                <w:rFonts w:cs="Arial"/>
              </w:rPr>
            </w:pPr>
            <w:r>
              <w:rPr>
                <w:rFonts w:cs="Arial"/>
              </w:rPr>
              <w:t>Desgevraagd kan opdrachtgever gebruik maken van de expertise van opdrachtnemer op het gebied van schadepreventie</w:t>
            </w:r>
            <w:r w:rsidR="00795BF0">
              <w:rPr>
                <w:rFonts w:cs="Arial"/>
              </w:rPr>
              <w:t>.</w:t>
            </w:r>
          </w:p>
        </w:tc>
      </w:tr>
      <w:tr w:rsidR="000B7484" w:rsidRPr="00D8308B" w14:paraId="7845C611" w14:textId="77777777" w:rsidTr="0030050D">
        <w:tc>
          <w:tcPr>
            <w:tcW w:w="1028" w:type="dxa"/>
            <w:shd w:val="clear" w:color="auto" w:fill="auto"/>
          </w:tcPr>
          <w:p w14:paraId="20516EB6" w14:textId="77777777" w:rsidR="000B7484" w:rsidRDefault="000B7484" w:rsidP="009D1426">
            <w:pPr>
              <w:jc w:val="center"/>
              <w:rPr>
                <w:rFonts w:cs="Arial"/>
              </w:rPr>
            </w:pPr>
            <w:r>
              <w:rPr>
                <w:rFonts w:cs="Arial"/>
              </w:rPr>
              <w:t>17</w:t>
            </w:r>
          </w:p>
        </w:tc>
        <w:tc>
          <w:tcPr>
            <w:tcW w:w="7926" w:type="dxa"/>
            <w:gridSpan w:val="3"/>
            <w:shd w:val="clear" w:color="auto" w:fill="auto"/>
          </w:tcPr>
          <w:p w14:paraId="6F10F2F6" w14:textId="0E2708A2" w:rsidR="000B7484" w:rsidRDefault="000B7484" w:rsidP="00225D77">
            <w:pPr>
              <w:rPr>
                <w:rFonts w:cs="Arial"/>
              </w:rPr>
            </w:pPr>
            <w:r>
              <w:rPr>
                <w:rFonts w:cs="Arial"/>
              </w:rPr>
              <w:t>Een nieuwe schademelding wordt binnen één werkdag in behandeling genomen</w:t>
            </w:r>
            <w:r w:rsidR="00795BF0">
              <w:rPr>
                <w:rFonts w:cs="Arial"/>
              </w:rPr>
              <w:t>.</w:t>
            </w:r>
          </w:p>
        </w:tc>
      </w:tr>
      <w:tr w:rsidR="000B7484" w:rsidRPr="008203C5" w14:paraId="31991079" w14:textId="77777777" w:rsidTr="0030050D">
        <w:tc>
          <w:tcPr>
            <w:tcW w:w="1028" w:type="dxa"/>
            <w:shd w:val="clear" w:color="auto" w:fill="auto"/>
          </w:tcPr>
          <w:p w14:paraId="3CD9E1C2" w14:textId="05C9ACAB" w:rsidR="000B7484" w:rsidRPr="008203C5" w:rsidRDefault="000B7484" w:rsidP="009D1426">
            <w:pPr>
              <w:jc w:val="center"/>
              <w:rPr>
                <w:rFonts w:cs="Arial"/>
              </w:rPr>
            </w:pPr>
            <w:r w:rsidRPr="008203C5">
              <w:rPr>
                <w:rFonts w:cs="Arial"/>
              </w:rPr>
              <w:t>1</w:t>
            </w:r>
            <w:r w:rsidR="0030050D">
              <w:rPr>
                <w:rFonts w:cs="Arial"/>
              </w:rPr>
              <w:t>8</w:t>
            </w:r>
          </w:p>
        </w:tc>
        <w:tc>
          <w:tcPr>
            <w:tcW w:w="7926" w:type="dxa"/>
            <w:gridSpan w:val="3"/>
            <w:shd w:val="clear" w:color="auto" w:fill="auto"/>
          </w:tcPr>
          <w:p w14:paraId="0DB69C5B" w14:textId="2656F9CD" w:rsidR="000B7484" w:rsidRPr="008203C5" w:rsidRDefault="000B7484" w:rsidP="00225D77">
            <w:pPr>
              <w:rPr>
                <w:rFonts w:cs="Arial"/>
              </w:rPr>
            </w:pPr>
            <w:r w:rsidRPr="008203C5">
              <w:rPr>
                <w:rFonts w:cs="Arial"/>
              </w:rPr>
              <w:t>De polisvoorwaarden van de huidige wagenparkverzekeringen treft u aan als bijlage 5. De polisvoorwaarden van inschrijver zijn minimaal gelijkwaardig aan deze polisvoorwaarden</w:t>
            </w:r>
            <w:r w:rsidR="00795BF0">
              <w:rPr>
                <w:rFonts w:cs="Arial"/>
              </w:rPr>
              <w:t>.</w:t>
            </w:r>
          </w:p>
        </w:tc>
      </w:tr>
    </w:tbl>
    <w:p w14:paraId="5819BB63" w14:textId="1318786A" w:rsidR="000B7484" w:rsidRPr="00E32F4A" w:rsidRDefault="000B7484" w:rsidP="000B7484">
      <w:pPr>
        <w:pStyle w:val="Default"/>
        <w:widowControl w:val="0"/>
        <w:rPr>
          <w:color w:val="auto"/>
          <w:sz w:val="15"/>
          <w:szCs w:val="15"/>
        </w:rPr>
      </w:pPr>
      <w:r w:rsidRPr="00EA307E">
        <w:rPr>
          <w:color w:val="auto"/>
          <w:sz w:val="15"/>
          <w:szCs w:val="15"/>
        </w:rPr>
        <w:t>*Een overzicht van het actuele wagenpark en de afgeslot</w:t>
      </w:r>
      <w:r>
        <w:rPr>
          <w:color w:val="auto"/>
          <w:sz w:val="15"/>
          <w:szCs w:val="15"/>
        </w:rPr>
        <w:t xml:space="preserve">en dekking per voertuig is bijgevoegd </w:t>
      </w:r>
      <w:r w:rsidRPr="00E32F4A">
        <w:rPr>
          <w:color w:val="auto"/>
          <w:sz w:val="15"/>
          <w:szCs w:val="15"/>
        </w:rPr>
        <w:t xml:space="preserve">onder bijlage </w:t>
      </w:r>
      <w:r w:rsidR="00F50C17">
        <w:rPr>
          <w:color w:val="auto"/>
          <w:sz w:val="15"/>
          <w:szCs w:val="15"/>
        </w:rPr>
        <w:t>3</w:t>
      </w:r>
      <w:r w:rsidRPr="00E32F4A">
        <w:rPr>
          <w:color w:val="auto"/>
          <w:sz w:val="15"/>
          <w:szCs w:val="15"/>
        </w:rPr>
        <w:t>, een</w:t>
      </w:r>
      <w:r>
        <w:rPr>
          <w:color w:val="auto"/>
          <w:sz w:val="15"/>
          <w:szCs w:val="15"/>
        </w:rPr>
        <w:t xml:space="preserve"> schadeoverzicht over de periode 0</w:t>
      </w:r>
      <w:r w:rsidRPr="00E32F4A">
        <w:rPr>
          <w:color w:val="auto"/>
          <w:sz w:val="15"/>
          <w:szCs w:val="15"/>
        </w:rPr>
        <w:t>1-</w:t>
      </w:r>
      <w:r>
        <w:rPr>
          <w:color w:val="auto"/>
          <w:sz w:val="15"/>
          <w:szCs w:val="15"/>
        </w:rPr>
        <w:t>0</w:t>
      </w:r>
      <w:r w:rsidRPr="00E32F4A">
        <w:rPr>
          <w:color w:val="auto"/>
          <w:sz w:val="15"/>
          <w:szCs w:val="15"/>
        </w:rPr>
        <w:t>1-</w:t>
      </w:r>
      <w:r>
        <w:rPr>
          <w:color w:val="auto"/>
          <w:sz w:val="15"/>
          <w:szCs w:val="15"/>
        </w:rPr>
        <w:t>20</w:t>
      </w:r>
      <w:r w:rsidRPr="00E32F4A">
        <w:rPr>
          <w:color w:val="auto"/>
          <w:sz w:val="15"/>
          <w:szCs w:val="15"/>
        </w:rPr>
        <w:t>1</w:t>
      </w:r>
      <w:r w:rsidR="00F35992">
        <w:rPr>
          <w:color w:val="auto"/>
          <w:sz w:val="15"/>
          <w:szCs w:val="15"/>
        </w:rPr>
        <w:t>8</w:t>
      </w:r>
      <w:r w:rsidRPr="00E32F4A">
        <w:rPr>
          <w:color w:val="auto"/>
          <w:sz w:val="15"/>
          <w:szCs w:val="15"/>
        </w:rPr>
        <w:t xml:space="preserve"> tot </w:t>
      </w:r>
      <w:r>
        <w:rPr>
          <w:color w:val="auto"/>
          <w:sz w:val="15"/>
          <w:szCs w:val="15"/>
        </w:rPr>
        <w:t>01-0</w:t>
      </w:r>
      <w:r w:rsidR="00F35992">
        <w:rPr>
          <w:color w:val="auto"/>
          <w:sz w:val="15"/>
          <w:szCs w:val="15"/>
        </w:rPr>
        <w:t>3</w:t>
      </w:r>
      <w:r>
        <w:rPr>
          <w:color w:val="auto"/>
          <w:sz w:val="15"/>
          <w:szCs w:val="15"/>
        </w:rPr>
        <w:t>-</w:t>
      </w:r>
      <w:r w:rsidRPr="00E32F4A">
        <w:rPr>
          <w:color w:val="auto"/>
          <w:sz w:val="15"/>
          <w:szCs w:val="15"/>
        </w:rPr>
        <w:t>20</w:t>
      </w:r>
      <w:r w:rsidR="00F35992">
        <w:rPr>
          <w:color w:val="auto"/>
          <w:sz w:val="15"/>
          <w:szCs w:val="15"/>
        </w:rPr>
        <w:t>22</w:t>
      </w:r>
      <w:r>
        <w:rPr>
          <w:color w:val="auto"/>
          <w:sz w:val="15"/>
          <w:szCs w:val="15"/>
        </w:rPr>
        <w:t xml:space="preserve"> treft u </w:t>
      </w:r>
      <w:r w:rsidRPr="00E32F4A">
        <w:rPr>
          <w:color w:val="auto"/>
          <w:sz w:val="15"/>
          <w:szCs w:val="15"/>
        </w:rPr>
        <w:t xml:space="preserve">aan als bijlage </w:t>
      </w:r>
      <w:r w:rsidR="0030050D">
        <w:rPr>
          <w:color w:val="auto"/>
          <w:sz w:val="15"/>
          <w:szCs w:val="15"/>
        </w:rPr>
        <w:t>6</w:t>
      </w:r>
      <w:r w:rsidRPr="00E32F4A">
        <w:rPr>
          <w:color w:val="auto"/>
          <w:sz w:val="15"/>
          <w:szCs w:val="15"/>
        </w:rPr>
        <w:t>.</w:t>
      </w:r>
    </w:p>
    <w:p w14:paraId="38B5A691" w14:textId="77777777" w:rsidR="00CA426D" w:rsidRPr="00F50C17" w:rsidRDefault="00CA426D" w:rsidP="00CA426D"/>
    <w:p w14:paraId="38B5A692" w14:textId="77777777" w:rsidR="00CA426D" w:rsidRPr="00B3508A" w:rsidRDefault="00CA426D" w:rsidP="00CA426D">
      <w:r w:rsidRPr="00B3508A">
        <w:t>Het niet voldoen of kunnen voldoen aan één van deze eisen leidt automatisch tot uitsluiting van de</w:t>
      </w:r>
    </w:p>
    <w:p w14:paraId="38B5A693" w14:textId="77777777" w:rsidR="00CA426D" w:rsidRPr="00B3508A" w:rsidRDefault="00CA426D" w:rsidP="00CA426D">
      <w:r w:rsidRPr="00B3508A">
        <w:t xml:space="preserve">aanbestedingsprocedure. Mocht inschrijver zich niet kunnen vinden in één of meerdere eisen van het programma van eisen, dan dient de inschrijver dit aan te geven in de nota(‘s) van inlichtingen. Aan de hand daarvan beslist de </w:t>
      </w:r>
      <w:r>
        <w:t>G</w:t>
      </w:r>
      <w:r w:rsidRPr="00B3508A">
        <w:t xml:space="preserve">emeente wat voor gevolgen dit heeft voor de aanbestedingsprocedure. </w:t>
      </w:r>
    </w:p>
    <w:p w14:paraId="38B5A694" w14:textId="77777777" w:rsidR="00CA426D" w:rsidRDefault="00CA426D" w:rsidP="00CA426D"/>
    <w:p w14:paraId="38B5A695" w14:textId="77777777" w:rsidR="00CA426D" w:rsidRDefault="00CA426D" w:rsidP="00CA426D">
      <w:pPr>
        <w:pStyle w:val="Kop2"/>
        <w:numPr>
          <w:ilvl w:val="1"/>
          <w:numId w:val="1"/>
        </w:numPr>
      </w:pPr>
      <w:bookmarkStart w:id="50" w:name="_Toc73451090"/>
      <w:bookmarkStart w:id="51" w:name="_Toc96415986"/>
      <w:r>
        <w:t>Te sluiten overeenkomst</w:t>
      </w:r>
      <w:bookmarkEnd w:id="50"/>
      <w:bookmarkEnd w:id="51"/>
    </w:p>
    <w:p w14:paraId="38B5A699" w14:textId="5EBD5C3A" w:rsidR="00CA426D" w:rsidRDefault="00CA426D" w:rsidP="00CA426D">
      <w:r>
        <w:t xml:space="preserve">De opdracht betreft een </w:t>
      </w:r>
      <w:r w:rsidR="001A140F">
        <w:t xml:space="preserve">verzekeringspolis voor het gemeentelijke wagenpark. </w:t>
      </w:r>
      <w:r>
        <w:t xml:space="preserve">De </w:t>
      </w:r>
      <w:r w:rsidR="001A140F">
        <w:t>verzekeringspolis</w:t>
      </w:r>
      <w:r>
        <w:t xml:space="preserve"> gaat in op </w:t>
      </w:r>
      <w:r w:rsidR="001A140F">
        <w:t>01-01-2023</w:t>
      </w:r>
      <w:r>
        <w:t xml:space="preserve"> en eindigt op </w:t>
      </w:r>
      <w:r w:rsidR="001A140F">
        <w:t>31-12-2024</w:t>
      </w:r>
      <w:r>
        <w:t xml:space="preserve">. Na het verstrijken van de looptijd kan de </w:t>
      </w:r>
      <w:r w:rsidR="001A140F">
        <w:t xml:space="preserve">verzekeringspolis </w:t>
      </w:r>
      <w:r>
        <w:t xml:space="preserve">optioneel door de Gemeente worden verlengd met </w:t>
      </w:r>
      <w:r w:rsidR="001A140F">
        <w:t>2</w:t>
      </w:r>
      <w:r>
        <w:t xml:space="preserve"> periodes van </w:t>
      </w:r>
      <w:r w:rsidR="001A140F">
        <w:t>1 jaar.</w:t>
      </w:r>
      <w:r>
        <w:t xml:space="preserve"> </w:t>
      </w:r>
      <w:r w:rsidRPr="001A140F">
        <w:t xml:space="preserve">Uiterlijk 3  maanden voor het verstrijken van de overeenkomst wordt hierover vanuit de Gemeente schriftelijk </w:t>
      </w:r>
      <w:r>
        <w:t>uitsluitsel gegeven.</w:t>
      </w:r>
    </w:p>
    <w:p w14:paraId="38B5A69A" w14:textId="77777777" w:rsidR="00CA426D" w:rsidRDefault="00CA426D" w:rsidP="00CA426D"/>
    <w:p w14:paraId="38B5A69B" w14:textId="77777777" w:rsidR="00CA426D" w:rsidRPr="00C245CC" w:rsidRDefault="00CA426D" w:rsidP="00CA426D">
      <w:pPr>
        <w:pStyle w:val="Kop2"/>
        <w:numPr>
          <w:ilvl w:val="1"/>
          <w:numId w:val="1"/>
        </w:numPr>
      </w:pPr>
      <w:bookmarkStart w:id="52" w:name="_Toc73451091"/>
      <w:bookmarkStart w:id="53" w:name="_Toc96415987"/>
      <w:r w:rsidRPr="00C245CC">
        <w:t>Algemene voorwaarden</w:t>
      </w:r>
      <w:bookmarkEnd w:id="52"/>
      <w:bookmarkEnd w:id="53"/>
      <w:r w:rsidRPr="00C245CC">
        <w:t xml:space="preserve"> </w:t>
      </w:r>
      <w:r w:rsidRPr="00C245CC">
        <w:tab/>
      </w:r>
    </w:p>
    <w:p w14:paraId="38B5A69C" w14:textId="46BE3F74" w:rsidR="00CA426D" w:rsidRPr="00C245CC" w:rsidRDefault="00CA426D" w:rsidP="00CA426D">
      <w:r w:rsidRPr="00C245CC">
        <w:t>Op deze opdracht z</w:t>
      </w:r>
      <w:r w:rsidR="00F84042" w:rsidRPr="00C245CC">
        <w:t xml:space="preserve">al de </w:t>
      </w:r>
      <w:r w:rsidR="00B13680">
        <w:t>Gemeente</w:t>
      </w:r>
      <w:r w:rsidRPr="00C245CC">
        <w:t xml:space="preserve"> de Algemene voorwaarden</w:t>
      </w:r>
      <w:r w:rsidR="005E6CFC" w:rsidRPr="00C245CC">
        <w:t xml:space="preserve"> van de </w:t>
      </w:r>
      <w:r w:rsidR="00B0792E" w:rsidRPr="00C245CC">
        <w:t xml:space="preserve">opdrachtnemer accepteren. </w:t>
      </w:r>
    </w:p>
    <w:p w14:paraId="38B5A6A1" w14:textId="77777777" w:rsidR="00CA426D" w:rsidRPr="00450978" w:rsidRDefault="00CA426D" w:rsidP="00CA426D"/>
    <w:p w14:paraId="38B5A6AB" w14:textId="77777777" w:rsidR="00CA426D" w:rsidRPr="00D27400" w:rsidRDefault="00CA426D" w:rsidP="00CA426D">
      <w:pPr>
        <w:pStyle w:val="Kop2"/>
        <w:numPr>
          <w:ilvl w:val="1"/>
          <w:numId w:val="1"/>
        </w:numPr>
      </w:pPr>
      <w:bookmarkStart w:id="54" w:name="_Toc73451094"/>
      <w:bookmarkStart w:id="55" w:name="_Toc96415988"/>
      <w:r w:rsidRPr="00D27400">
        <w:t>Verwerkersovereenkomst</w:t>
      </w:r>
      <w:bookmarkEnd w:id="54"/>
      <w:bookmarkEnd w:id="55"/>
    </w:p>
    <w:p w14:paraId="38B5A6AC" w14:textId="77777777" w:rsidR="00CA426D" w:rsidRPr="00D27400" w:rsidRDefault="00CA426D" w:rsidP="00CA426D">
      <w:r w:rsidRPr="00D27400">
        <w:t xml:space="preserve">Omdat er tijdens de uitvoering van de opdracht (mogelijk) persoonsgegevens zullen worden verwerkt, </w:t>
      </w:r>
    </w:p>
    <w:p w14:paraId="38B5A6AD" w14:textId="77777777" w:rsidR="00CA426D" w:rsidRPr="00D27400" w:rsidRDefault="00CA426D" w:rsidP="00CA426D">
      <w:r w:rsidRPr="00D27400">
        <w:t xml:space="preserve">dient rekening te worden gehouden met de geldende regels omtrent privacy zoals voortvloeien uit de </w:t>
      </w:r>
    </w:p>
    <w:p w14:paraId="38B5A6AE" w14:textId="77777777" w:rsidR="00CA426D" w:rsidRPr="00D27400" w:rsidRDefault="00CA426D" w:rsidP="00CA426D">
      <w:r w:rsidRPr="00D27400">
        <w:t xml:space="preserve">Algemene Verordening Gegevensbescherming (AVG). In de verwerkersovereenkomst (bijlage </w:t>
      </w:r>
    </w:p>
    <w:p w14:paraId="38B5A6AF" w14:textId="2099F250" w:rsidR="00CA426D" w:rsidRPr="00D27400" w:rsidRDefault="0058726E" w:rsidP="00CA426D">
      <w:r>
        <w:t>4</w:t>
      </w:r>
      <w:r w:rsidR="00CA426D" w:rsidRPr="00D27400">
        <w:t xml:space="preserve">) zijn de afspraken met betrekking tot de verwerking van persoonsgegevens opgenomen. Door </w:t>
      </w:r>
    </w:p>
    <w:p w14:paraId="38B5A6B0" w14:textId="77777777" w:rsidR="00CA426D" w:rsidRPr="00D27400" w:rsidRDefault="00CA426D" w:rsidP="00CA426D">
      <w:r w:rsidRPr="00D27400">
        <w:t xml:space="preserve">indiening van de inschrijving gaat de inschrijver uitdrukkelijk akkoord met de inhoud van de </w:t>
      </w:r>
    </w:p>
    <w:p w14:paraId="38B5A6B1" w14:textId="2482A5F9" w:rsidR="00CA426D" w:rsidRDefault="00CA426D" w:rsidP="00CA426D">
      <w:r w:rsidRPr="00D27400">
        <w:t>verwerkersovereenkomst.</w:t>
      </w:r>
    </w:p>
    <w:p w14:paraId="4325F60F" w14:textId="13BB6F50" w:rsidR="00D27400" w:rsidRDefault="00D27400" w:rsidP="00CA426D"/>
    <w:p w14:paraId="18AA0D6E" w14:textId="24F1CFC0" w:rsidR="0030050D" w:rsidRDefault="0030050D">
      <w:pPr>
        <w:spacing w:after="200" w:line="276" w:lineRule="auto"/>
      </w:pPr>
      <w:r>
        <w:br w:type="page"/>
      </w:r>
    </w:p>
    <w:p w14:paraId="38B5A6BD" w14:textId="77777777" w:rsidR="00CA426D" w:rsidRDefault="00CA426D" w:rsidP="00CA426D">
      <w:pPr>
        <w:pStyle w:val="Kop1"/>
        <w:numPr>
          <w:ilvl w:val="0"/>
          <w:numId w:val="1"/>
        </w:numPr>
      </w:pPr>
      <w:bookmarkStart w:id="56" w:name="_Toc73451097"/>
      <w:bookmarkStart w:id="57" w:name="_Toc96415989"/>
      <w:r>
        <w:lastRenderedPageBreak/>
        <w:t>Aanbestedingsprocedure</w:t>
      </w:r>
      <w:bookmarkEnd w:id="44"/>
      <w:bookmarkEnd w:id="45"/>
      <w:bookmarkEnd w:id="56"/>
      <w:bookmarkEnd w:id="57"/>
    </w:p>
    <w:p w14:paraId="38B5A6BE" w14:textId="77777777" w:rsidR="00CA426D" w:rsidRDefault="00CA426D" w:rsidP="00CA426D">
      <w:r>
        <w:t>In dit hoofdstuk beschrijven wij de procedurestappen die wij doorlopen tijdens deze aanbesteding, inclusief bijbehorende planning. Daarnaast wordt in dit hoofdstuk beschreven aan welke voorwaarden uw inschrijving moet voldoen.</w:t>
      </w:r>
    </w:p>
    <w:p w14:paraId="38B5A6BF" w14:textId="77777777" w:rsidR="00CA426D" w:rsidRDefault="00CA426D" w:rsidP="00CA426D"/>
    <w:p w14:paraId="38B5A6C0" w14:textId="77777777" w:rsidR="00CA426D" w:rsidRDefault="00CA426D" w:rsidP="00CA426D">
      <w:pPr>
        <w:pStyle w:val="Kop2"/>
        <w:numPr>
          <w:ilvl w:val="1"/>
          <w:numId w:val="1"/>
        </w:numPr>
      </w:pPr>
      <w:bookmarkStart w:id="58" w:name="_Toc47527504"/>
      <w:bookmarkStart w:id="59" w:name="_Toc458514319"/>
      <w:bookmarkStart w:id="60" w:name="_Toc303589038"/>
      <w:bookmarkStart w:id="61" w:name="_Toc265495955"/>
      <w:bookmarkStart w:id="62" w:name="_Toc258502289"/>
      <w:bookmarkStart w:id="63" w:name="_Toc258502259"/>
      <w:bookmarkStart w:id="64" w:name="_Toc216069373"/>
      <w:bookmarkStart w:id="65" w:name="_Toc213813255"/>
      <w:bookmarkStart w:id="66" w:name="_Toc180380920"/>
      <w:bookmarkStart w:id="67" w:name="_Toc6300519"/>
      <w:bookmarkStart w:id="68" w:name="_Toc6203524"/>
      <w:bookmarkStart w:id="69" w:name="_Toc6202030"/>
      <w:bookmarkStart w:id="70" w:name="_Toc5765303"/>
      <w:bookmarkStart w:id="71" w:name="_Toc5765173"/>
      <w:bookmarkStart w:id="72" w:name="_Toc5765045"/>
      <w:bookmarkStart w:id="73" w:name="_Toc4917900"/>
      <w:bookmarkStart w:id="74" w:name="_Toc2416607"/>
      <w:bookmarkStart w:id="75" w:name="_Toc73451098"/>
      <w:bookmarkStart w:id="76" w:name="_Toc96415990"/>
      <w:r>
        <w:t>Stappen aanbestedingsprocedure</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38B5A6C1" w14:textId="77777777" w:rsidR="00CA426D" w:rsidRPr="004E13B9" w:rsidRDefault="00CA426D" w:rsidP="00CA426D">
      <w:r w:rsidRPr="004E13B9">
        <w:t xml:space="preserve">De aanbestedingsprocedure verloopt vanaf het openen van de kluis als volgt: </w:t>
      </w:r>
    </w:p>
    <w:p w14:paraId="38B5A6C2" w14:textId="25741C97" w:rsidR="00CA426D" w:rsidRPr="004E13B9" w:rsidRDefault="00CA426D" w:rsidP="00CA426D">
      <w:pPr>
        <w:pStyle w:val="Lijstalinea"/>
        <w:numPr>
          <w:ilvl w:val="0"/>
          <w:numId w:val="6"/>
        </w:numPr>
        <w:rPr>
          <w:sz w:val="20"/>
          <w:szCs w:val="20"/>
        </w:rPr>
      </w:pPr>
      <w:r w:rsidRPr="004E13B9">
        <w:rPr>
          <w:sz w:val="20"/>
          <w:szCs w:val="20"/>
        </w:rPr>
        <w:t>Wij beoordelen alle ingediende inschrijvingen op de gevraagde vormvereisten. Daarnaast beoordelen we op basis van de UEA op het voldoen aan de uitsluitingsgronden</w:t>
      </w:r>
      <w:r w:rsidR="00225D77">
        <w:rPr>
          <w:sz w:val="20"/>
          <w:szCs w:val="20"/>
        </w:rPr>
        <w:t>.</w:t>
      </w:r>
      <w:r w:rsidRPr="004E13B9">
        <w:rPr>
          <w:sz w:val="20"/>
          <w:szCs w:val="20"/>
        </w:rPr>
        <w:t xml:space="preserve"> Voldoet uw inschrijving niet aan deze eisen? Dan sluiten we u uit van verdere deelname aan de aanbestedingsprocedure.</w:t>
      </w:r>
    </w:p>
    <w:p w14:paraId="38B5A6C3" w14:textId="77777777" w:rsidR="00CA426D" w:rsidRPr="004E13B9" w:rsidRDefault="00CA426D" w:rsidP="00CA426D">
      <w:pPr>
        <w:pStyle w:val="Lijstalinea"/>
        <w:numPr>
          <w:ilvl w:val="0"/>
          <w:numId w:val="6"/>
        </w:numPr>
        <w:rPr>
          <w:sz w:val="20"/>
          <w:szCs w:val="20"/>
        </w:rPr>
      </w:pPr>
      <w:r w:rsidRPr="004E13B9">
        <w:rPr>
          <w:sz w:val="20"/>
          <w:szCs w:val="20"/>
        </w:rPr>
        <w:t xml:space="preserve">Vervolgens beoordelen wij de overgebleven inschrijvingen op basis van de gunningscriteria, beschreven in hoofdstuk vijf van dit document. </w:t>
      </w:r>
    </w:p>
    <w:p w14:paraId="38B5A6C4" w14:textId="77777777" w:rsidR="00CA426D" w:rsidRPr="004E13B9" w:rsidRDefault="00CA426D" w:rsidP="00CA426D">
      <w:pPr>
        <w:pStyle w:val="Lijstalinea"/>
        <w:numPr>
          <w:ilvl w:val="0"/>
          <w:numId w:val="6"/>
        </w:numPr>
        <w:rPr>
          <w:sz w:val="20"/>
          <w:szCs w:val="20"/>
        </w:rPr>
      </w:pPr>
      <w:r w:rsidRPr="004E13B9">
        <w:rPr>
          <w:sz w:val="20"/>
          <w:szCs w:val="20"/>
        </w:rPr>
        <w:t xml:space="preserve">Na het versturen van de voorlopige gunningsbeslissing vragen wij de voorlopig gegunde inschrijver bewijsstukken in te dienen om aan te tonen dat hij daadwerkelijk voldoet aan de gestelde uitsluitingsgronden en geschiktheidseisen. </w:t>
      </w:r>
    </w:p>
    <w:p w14:paraId="38B5A6C5" w14:textId="77777777" w:rsidR="00CA426D" w:rsidRPr="004E13B9" w:rsidRDefault="00CA426D" w:rsidP="00CA426D">
      <w:pPr>
        <w:pStyle w:val="Lijstalinea"/>
        <w:numPr>
          <w:ilvl w:val="0"/>
          <w:numId w:val="6"/>
        </w:numPr>
        <w:rPr>
          <w:sz w:val="20"/>
          <w:szCs w:val="20"/>
        </w:rPr>
      </w:pPr>
      <w:r w:rsidRPr="004E13B9">
        <w:rPr>
          <w:sz w:val="20"/>
          <w:szCs w:val="20"/>
        </w:rPr>
        <w:t>Na het verstrijken van de bezwaartermijn van (minimaal) 20 kalenderdagen wordt de overeenkomst ondertekend, voor zover de Gemeente tot definitieve gunning wenst over te gaan.</w:t>
      </w:r>
    </w:p>
    <w:p w14:paraId="38B5A6C6" w14:textId="77777777" w:rsidR="00CA426D" w:rsidRPr="004E13B9" w:rsidRDefault="00CA426D" w:rsidP="00CA426D"/>
    <w:p w14:paraId="38B5A6C7" w14:textId="77777777" w:rsidR="00CA426D" w:rsidRPr="004E13B9" w:rsidRDefault="00CA426D" w:rsidP="00CA426D">
      <w:r w:rsidRPr="004E13B9">
        <w:t xml:space="preserve">De Gemeente behoudt zich zonder meer en zonder te zijn gehouden tot aan het moment van ondertekening van de overeenkomst in ieder geval het recht voor tot: </w:t>
      </w:r>
    </w:p>
    <w:p w14:paraId="38B5A6C8" w14:textId="77777777" w:rsidR="00CA426D" w:rsidRPr="004E13B9" w:rsidRDefault="00CA426D" w:rsidP="00CA426D">
      <w:pPr>
        <w:pStyle w:val="Lijstalinea"/>
        <w:numPr>
          <w:ilvl w:val="0"/>
          <w:numId w:val="7"/>
        </w:numPr>
        <w:rPr>
          <w:sz w:val="20"/>
          <w:szCs w:val="20"/>
        </w:rPr>
      </w:pPr>
      <w:r w:rsidRPr="004E13B9">
        <w:rPr>
          <w:sz w:val="20"/>
          <w:szCs w:val="20"/>
        </w:rPr>
        <w:t>opschorten of afbreken van de procedure om voor ons belangrijke redenen;</w:t>
      </w:r>
    </w:p>
    <w:p w14:paraId="38B5A6C9" w14:textId="77777777" w:rsidR="00CA426D" w:rsidRPr="004E13B9" w:rsidRDefault="00CA426D" w:rsidP="00CA426D">
      <w:pPr>
        <w:pStyle w:val="Lijstalinea"/>
        <w:numPr>
          <w:ilvl w:val="0"/>
          <w:numId w:val="7"/>
        </w:numPr>
        <w:rPr>
          <w:sz w:val="20"/>
          <w:szCs w:val="20"/>
        </w:rPr>
      </w:pPr>
      <w:r w:rsidRPr="004E13B9">
        <w:rPr>
          <w:sz w:val="20"/>
          <w:szCs w:val="20"/>
        </w:rPr>
        <w:t>wijzigen van de tijdsplanning, met uitzondering van het inkorten van wettelijk vastgestelde minimumtermijnen;</w:t>
      </w:r>
    </w:p>
    <w:p w14:paraId="38B5A6CA" w14:textId="77777777" w:rsidR="00CA426D" w:rsidRPr="004E13B9" w:rsidRDefault="00CA426D" w:rsidP="00CA426D">
      <w:pPr>
        <w:pStyle w:val="Lijstalinea"/>
        <w:numPr>
          <w:ilvl w:val="0"/>
          <w:numId w:val="7"/>
        </w:numPr>
        <w:rPr>
          <w:sz w:val="20"/>
          <w:szCs w:val="20"/>
        </w:rPr>
      </w:pPr>
      <w:r w:rsidRPr="004E13B9">
        <w:rPr>
          <w:sz w:val="20"/>
          <w:szCs w:val="20"/>
        </w:rPr>
        <w:t>intrekken of herzien van de gunningsbeslissing;</w:t>
      </w:r>
    </w:p>
    <w:p w14:paraId="38B5A6CB" w14:textId="77777777" w:rsidR="00CA426D" w:rsidRPr="004E13B9" w:rsidRDefault="00CA426D" w:rsidP="00CA426D">
      <w:pPr>
        <w:pStyle w:val="Lijstalinea"/>
        <w:numPr>
          <w:ilvl w:val="0"/>
          <w:numId w:val="7"/>
        </w:numPr>
        <w:rPr>
          <w:sz w:val="20"/>
          <w:szCs w:val="20"/>
        </w:rPr>
      </w:pPr>
      <w:r w:rsidRPr="004E13B9">
        <w:rPr>
          <w:sz w:val="20"/>
          <w:szCs w:val="20"/>
        </w:rPr>
        <w:t xml:space="preserve">niet gunnen van de opdracht/overeenkomst. </w:t>
      </w:r>
    </w:p>
    <w:p w14:paraId="38B5A6CC" w14:textId="77777777" w:rsidR="00CA426D" w:rsidRDefault="00CA426D" w:rsidP="00CA426D">
      <w:pPr>
        <w:pStyle w:val="Kop2"/>
        <w:numPr>
          <w:ilvl w:val="0"/>
          <w:numId w:val="0"/>
        </w:numPr>
      </w:pPr>
    </w:p>
    <w:p w14:paraId="38B5A6CD" w14:textId="77777777" w:rsidR="00CA426D" w:rsidRDefault="00CA426D" w:rsidP="00CA426D">
      <w:pPr>
        <w:pStyle w:val="Kop2"/>
        <w:numPr>
          <w:ilvl w:val="1"/>
          <w:numId w:val="1"/>
        </w:numPr>
      </w:pPr>
      <w:bookmarkStart w:id="77" w:name="_Toc47527505"/>
      <w:bookmarkStart w:id="78" w:name="_Toc458514320"/>
      <w:bookmarkStart w:id="79" w:name="_Toc303589039"/>
      <w:bookmarkStart w:id="80" w:name="_Toc265495956"/>
      <w:bookmarkStart w:id="81" w:name="_Toc73451099"/>
      <w:bookmarkStart w:id="82" w:name="_Toc96415991"/>
      <w:r>
        <w:t>Planning van de aanbesteding</w:t>
      </w:r>
      <w:bookmarkEnd w:id="77"/>
      <w:bookmarkEnd w:id="78"/>
      <w:bookmarkEnd w:id="79"/>
      <w:bookmarkEnd w:id="80"/>
      <w:bookmarkEnd w:id="81"/>
      <w:bookmarkEnd w:id="82"/>
      <w:r>
        <w:t xml:space="preserve"> </w:t>
      </w:r>
    </w:p>
    <w:p w14:paraId="38B5A6CE" w14:textId="77777777" w:rsidR="00CA426D" w:rsidRDefault="00CA426D" w:rsidP="00CA426D">
      <w:r>
        <w:t xml:space="preserve">De aanbestedingsprocedure verloopt volgens onderstaande planning. Mocht de Gemeente deze planning moeten wijzigen, dan wordt u via TenderNed op de hoogte gehouden. Op TenderNed staat altijd de actuele planning. </w:t>
      </w:r>
    </w:p>
    <w:p w14:paraId="38B5A6CF" w14:textId="77777777" w:rsidR="00CA426D" w:rsidRDefault="00CA426D" w:rsidP="00CA426D"/>
    <w:tbl>
      <w:tblPr>
        <w:tblW w:w="949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5954"/>
        <w:gridCol w:w="3544"/>
      </w:tblGrid>
      <w:tr w:rsidR="0074695B" w14:paraId="38B5A6D2" w14:textId="77777777" w:rsidTr="00FD7E88">
        <w:trPr>
          <w:trHeight w:val="250"/>
        </w:trPr>
        <w:tc>
          <w:tcPr>
            <w:tcW w:w="5954" w:type="dxa"/>
            <w:tcBorders>
              <w:top w:val="single" w:sz="4" w:space="0" w:color="auto"/>
              <w:left w:val="single" w:sz="4" w:space="0" w:color="auto"/>
              <w:bottom w:val="single" w:sz="4" w:space="0" w:color="auto"/>
              <w:right w:val="single" w:sz="4" w:space="0" w:color="auto"/>
            </w:tcBorders>
            <w:hideMark/>
          </w:tcPr>
          <w:p w14:paraId="38B5A6D0" w14:textId="77777777" w:rsidR="00CA426D" w:rsidRDefault="00CA426D" w:rsidP="00CA426D">
            <w:r>
              <w:t>Activiteit</w:t>
            </w:r>
          </w:p>
        </w:tc>
        <w:tc>
          <w:tcPr>
            <w:tcW w:w="3544" w:type="dxa"/>
            <w:tcBorders>
              <w:top w:val="single" w:sz="4" w:space="0" w:color="auto"/>
              <w:left w:val="single" w:sz="4" w:space="0" w:color="auto"/>
              <w:bottom w:val="single" w:sz="4" w:space="0" w:color="auto"/>
              <w:right w:val="single" w:sz="4" w:space="0" w:color="auto"/>
            </w:tcBorders>
            <w:hideMark/>
          </w:tcPr>
          <w:p w14:paraId="38B5A6D1" w14:textId="77777777" w:rsidR="00CA426D" w:rsidRDefault="00CA426D" w:rsidP="00CA426D">
            <w:r>
              <w:t>Datum</w:t>
            </w:r>
          </w:p>
        </w:tc>
      </w:tr>
      <w:tr w:rsidR="0074695B" w14:paraId="38B5A6D5" w14:textId="77777777" w:rsidTr="00FD7E88">
        <w:trPr>
          <w:trHeight w:val="250"/>
        </w:trPr>
        <w:tc>
          <w:tcPr>
            <w:tcW w:w="5954" w:type="dxa"/>
            <w:tcBorders>
              <w:top w:val="single" w:sz="4" w:space="0" w:color="auto"/>
              <w:left w:val="single" w:sz="4" w:space="0" w:color="auto"/>
              <w:bottom w:val="single" w:sz="4" w:space="0" w:color="auto"/>
              <w:right w:val="single" w:sz="4" w:space="0" w:color="auto"/>
            </w:tcBorders>
            <w:hideMark/>
          </w:tcPr>
          <w:p w14:paraId="38B5A6D3" w14:textId="0F05E0B1" w:rsidR="00CA426D" w:rsidRDefault="00CA426D" w:rsidP="00CA426D">
            <w:r>
              <w:t>Verzending aankondiging</w:t>
            </w:r>
          </w:p>
        </w:tc>
        <w:tc>
          <w:tcPr>
            <w:tcW w:w="3544" w:type="dxa"/>
            <w:tcBorders>
              <w:top w:val="single" w:sz="4" w:space="0" w:color="auto"/>
              <w:left w:val="single" w:sz="4" w:space="0" w:color="auto"/>
              <w:bottom w:val="single" w:sz="4" w:space="0" w:color="auto"/>
              <w:right w:val="single" w:sz="4" w:space="0" w:color="auto"/>
            </w:tcBorders>
            <w:hideMark/>
          </w:tcPr>
          <w:p w14:paraId="38B5A6D4" w14:textId="617B0481" w:rsidR="00CA426D" w:rsidRDefault="00B9299D" w:rsidP="00CA426D">
            <w:r>
              <w:t>24</w:t>
            </w:r>
            <w:r w:rsidR="008E3DC0">
              <w:t xml:space="preserve"> </w:t>
            </w:r>
            <w:r>
              <w:t>maart</w:t>
            </w:r>
            <w:r w:rsidR="008E3DC0">
              <w:t xml:space="preserve"> 2022</w:t>
            </w:r>
            <w:r w:rsidR="00CA426D">
              <w:t xml:space="preserve"> </w:t>
            </w:r>
          </w:p>
        </w:tc>
      </w:tr>
      <w:tr w:rsidR="0074695B" w14:paraId="38B5A6DB" w14:textId="77777777" w:rsidTr="00FD7E88">
        <w:trPr>
          <w:trHeight w:val="250"/>
        </w:trPr>
        <w:tc>
          <w:tcPr>
            <w:tcW w:w="5954" w:type="dxa"/>
            <w:tcBorders>
              <w:top w:val="single" w:sz="4" w:space="0" w:color="auto"/>
              <w:left w:val="single" w:sz="4" w:space="0" w:color="auto"/>
              <w:bottom w:val="single" w:sz="4" w:space="0" w:color="auto"/>
              <w:right w:val="single" w:sz="4" w:space="0" w:color="auto"/>
            </w:tcBorders>
            <w:hideMark/>
          </w:tcPr>
          <w:p w14:paraId="38B5A6D9" w14:textId="77777777" w:rsidR="00CA426D" w:rsidRDefault="00CA426D" w:rsidP="00CA426D">
            <w:r>
              <w:t xml:space="preserve">Deadline indienen vragen voor de nota van inlichtingen </w:t>
            </w:r>
          </w:p>
        </w:tc>
        <w:tc>
          <w:tcPr>
            <w:tcW w:w="3544" w:type="dxa"/>
            <w:tcBorders>
              <w:top w:val="single" w:sz="4" w:space="0" w:color="auto"/>
              <w:left w:val="single" w:sz="4" w:space="0" w:color="auto"/>
              <w:bottom w:val="single" w:sz="4" w:space="0" w:color="auto"/>
              <w:right w:val="single" w:sz="4" w:space="0" w:color="auto"/>
            </w:tcBorders>
            <w:hideMark/>
          </w:tcPr>
          <w:p w14:paraId="38B5A6DA" w14:textId="4381D5CF" w:rsidR="00CA426D" w:rsidRDefault="008E3DC0" w:rsidP="00CA426D">
            <w:r>
              <w:t>2</w:t>
            </w:r>
            <w:r w:rsidR="00DF4170">
              <w:t>9</w:t>
            </w:r>
            <w:r>
              <w:t xml:space="preserve"> april 2022 13:00</w:t>
            </w:r>
            <w:r w:rsidR="00CA426D">
              <w:t xml:space="preserve"> uur</w:t>
            </w:r>
          </w:p>
        </w:tc>
      </w:tr>
      <w:tr w:rsidR="0074695B" w14:paraId="38B5A6DE" w14:textId="77777777" w:rsidTr="00FD7E88">
        <w:trPr>
          <w:trHeight w:val="250"/>
        </w:trPr>
        <w:tc>
          <w:tcPr>
            <w:tcW w:w="5954" w:type="dxa"/>
            <w:tcBorders>
              <w:top w:val="single" w:sz="4" w:space="0" w:color="auto"/>
              <w:left w:val="single" w:sz="4" w:space="0" w:color="auto"/>
              <w:bottom w:val="single" w:sz="4" w:space="0" w:color="auto"/>
              <w:right w:val="single" w:sz="4" w:space="0" w:color="auto"/>
            </w:tcBorders>
            <w:hideMark/>
          </w:tcPr>
          <w:p w14:paraId="38B5A6DC" w14:textId="77777777" w:rsidR="00CA426D" w:rsidRDefault="00CA426D" w:rsidP="00CA426D">
            <w:r>
              <w:t>Versturen nota van inlichtingen</w:t>
            </w:r>
          </w:p>
        </w:tc>
        <w:tc>
          <w:tcPr>
            <w:tcW w:w="3544" w:type="dxa"/>
            <w:tcBorders>
              <w:top w:val="single" w:sz="4" w:space="0" w:color="auto"/>
              <w:left w:val="single" w:sz="4" w:space="0" w:color="auto"/>
              <w:bottom w:val="single" w:sz="4" w:space="0" w:color="auto"/>
              <w:right w:val="single" w:sz="4" w:space="0" w:color="auto"/>
            </w:tcBorders>
            <w:hideMark/>
          </w:tcPr>
          <w:p w14:paraId="38B5A6DD" w14:textId="0AC619EF" w:rsidR="00CA426D" w:rsidRDefault="006F68B6" w:rsidP="00CA426D">
            <w:r>
              <w:t>6 mei</w:t>
            </w:r>
            <w:r w:rsidR="008E3DC0">
              <w:t xml:space="preserve"> 2022</w:t>
            </w:r>
          </w:p>
        </w:tc>
      </w:tr>
      <w:tr w:rsidR="0074695B" w14:paraId="38B5A6E1" w14:textId="77777777" w:rsidTr="00FD7E88">
        <w:trPr>
          <w:trHeight w:val="250"/>
        </w:trPr>
        <w:tc>
          <w:tcPr>
            <w:tcW w:w="5954" w:type="dxa"/>
            <w:tcBorders>
              <w:top w:val="single" w:sz="4" w:space="0" w:color="auto"/>
              <w:left w:val="single" w:sz="4" w:space="0" w:color="auto"/>
              <w:bottom w:val="single" w:sz="4" w:space="0" w:color="auto"/>
              <w:right w:val="single" w:sz="4" w:space="0" w:color="auto"/>
            </w:tcBorders>
            <w:hideMark/>
          </w:tcPr>
          <w:p w14:paraId="38B5A6DF" w14:textId="77777777" w:rsidR="00CA426D" w:rsidRDefault="00CA426D" w:rsidP="00CA426D">
            <w:r>
              <w:t xml:space="preserve">Deadline indienen inschrijving </w:t>
            </w:r>
          </w:p>
        </w:tc>
        <w:tc>
          <w:tcPr>
            <w:tcW w:w="3544" w:type="dxa"/>
            <w:tcBorders>
              <w:top w:val="single" w:sz="4" w:space="0" w:color="auto"/>
              <w:left w:val="single" w:sz="4" w:space="0" w:color="auto"/>
              <w:bottom w:val="single" w:sz="4" w:space="0" w:color="auto"/>
              <w:right w:val="single" w:sz="4" w:space="0" w:color="auto"/>
            </w:tcBorders>
            <w:hideMark/>
          </w:tcPr>
          <w:p w14:paraId="38B5A6E0" w14:textId="1087A361" w:rsidR="00CA426D" w:rsidRDefault="008E3DC0" w:rsidP="00CA426D">
            <w:r>
              <w:t>16 mei 2022 13:00 uur</w:t>
            </w:r>
          </w:p>
        </w:tc>
      </w:tr>
      <w:tr w:rsidR="0074695B" w14:paraId="38B5A6E4" w14:textId="77777777" w:rsidTr="00FD7E88">
        <w:trPr>
          <w:trHeight w:val="250"/>
        </w:trPr>
        <w:tc>
          <w:tcPr>
            <w:tcW w:w="5954" w:type="dxa"/>
            <w:tcBorders>
              <w:top w:val="single" w:sz="4" w:space="0" w:color="auto"/>
              <w:left w:val="single" w:sz="4" w:space="0" w:color="auto"/>
              <w:bottom w:val="single" w:sz="4" w:space="0" w:color="auto"/>
              <w:right w:val="single" w:sz="4" w:space="0" w:color="auto"/>
            </w:tcBorders>
            <w:hideMark/>
          </w:tcPr>
          <w:p w14:paraId="38B5A6E2" w14:textId="77777777" w:rsidR="00CA426D" w:rsidRDefault="00CA426D" w:rsidP="00CA426D">
            <w:r>
              <w:t>Bekendmaking voorlopige gunning</w:t>
            </w:r>
          </w:p>
        </w:tc>
        <w:tc>
          <w:tcPr>
            <w:tcW w:w="3544" w:type="dxa"/>
            <w:tcBorders>
              <w:top w:val="single" w:sz="4" w:space="0" w:color="auto"/>
              <w:left w:val="single" w:sz="4" w:space="0" w:color="auto"/>
              <w:bottom w:val="single" w:sz="4" w:space="0" w:color="auto"/>
              <w:right w:val="single" w:sz="4" w:space="0" w:color="auto"/>
            </w:tcBorders>
            <w:hideMark/>
          </w:tcPr>
          <w:p w14:paraId="38B5A6E3" w14:textId="4B446206" w:rsidR="00CA426D" w:rsidRDefault="008E3DC0" w:rsidP="00CA426D">
            <w:r>
              <w:t>20 mei 2022</w:t>
            </w:r>
          </w:p>
        </w:tc>
      </w:tr>
      <w:tr w:rsidR="0074695B" w14:paraId="38B5A6E7" w14:textId="77777777" w:rsidTr="00FD7E88">
        <w:trPr>
          <w:trHeight w:val="250"/>
        </w:trPr>
        <w:tc>
          <w:tcPr>
            <w:tcW w:w="5954" w:type="dxa"/>
            <w:tcBorders>
              <w:top w:val="single" w:sz="4" w:space="0" w:color="auto"/>
              <w:left w:val="single" w:sz="4" w:space="0" w:color="auto"/>
              <w:bottom w:val="single" w:sz="4" w:space="0" w:color="auto"/>
              <w:right w:val="single" w:sz="4" w:space="0" w:color="auto"/>
            </w:tcBorders>
            <w:hideMark/>
          </w:tcPr>
          <w:p w14:paraId="38B5A6E5" w14:textId="77777777" w:rsidR="00CA426D" w:rsidRDefault="00CA426D" w:rsidP="00CA426D">
            <w:r>
              <w:t>Definitieve gunning en einde bezwaartermijn</w:t>
            </w:r>
          </w:p>
        </w:tc>
        <w:tc>
          <w:tcPr>
            <w:tcW w:w="3544" w:type="dxa"/>
            <w:tcBorders>
              <w:top w:val="single" w:sz="4" w:space="0" w:color="auto"/>
              <w:left w:val="single" w:sz="4" w:space="0" w:color="auto"/>
              <w:bottom w:val="single" w:sz="4" w:space="0" w:color="auto"/>
              <w:right w:val="single" w:sz="4" w:space="0" w:color="auto"/>
            </w:tcBorders>
            <w:hideMark/>
          </w:tcPr>
          <w:p w14:paraId="38B5A6E6" w14:textId="0680A4EE" w:rsidR="00CA426D" w:rsidRDefault="00240998" w:rsidP="00CA426D">
            <w:r>
              <w:t>10 juni 2022</w:t>
            </w:r>
          </w:p>
        </w:tc>
      </w:tr>
      <w:tr w:rsidR="0074695B" w14:paraId="38B5A6EA" w14:textId="77777777" w:rsidTr="00FD7E88">
        <w:trPr>
          <w:trHeight w:val="250"/>
        </w:trPr>
        <w:tc>
          <w:tcPr>
            <w:tcW w:w="5954" w:type="dxa"/>
            <w:tcBorders>
              <w:top w:val="single" w:sz="4" w:space="0" w:color="auto"/>
              <w:left w:val="single" w:sz="4" w:space="0" w:color="auto"/>
              <w:bottom w:val="single" w:sz="4" w:space="0" w:color="auto"/>
              <w:right w:val="single" w:sz="4" w:space="0" w:color="auto"/>
            </w:tcBorders>
            <w:hideMark/>
          </w:tcPr>
          <w:p w14:paraId="38B5A6E8" w14:textId="77777777" w:rsidR="00CA426D" w:rsidRDefault="00CA426D" w:rsidP="00CA426D">
            <w:r>
              <w:t>Ingangsdatum overeenkomst</w:t>
            </w:r>
          </w:p>
        </w:tc>
        <w:tc>
          <w:tcPr>
            <w:tcW w:w="3544" w:type="dxa"/>
            <w:tcBorders>
              <w:top w:val="single" w:sz="4" w:space="0" w:color="auto"/>
              <w:left w:val="single" w:sz="4" w:space="0" w:color="auto"/>
              <w:bottom w:val="single" w:sz="4" w:space="0" w:color="auto"/>
              <w:right w:val="single" w:sz="4" w:space="0" w:color="auto"/>
            </w:tcBorders>
            <w:hideMark/>
          </w:tcPr>
          <w:p w14:paraId="38B5A6E9" w14:textId="6D17EEDA" w:rsidR="00CA426D" w:rsidRDefault="00240998" w:rsidP="00CA426D">
            <w:r>
              <w:t>1 januari 2023</w:t>
            </w:r>
          </w:p>
        </w:tc>
      </w:tr>
    </w:tbl>
    <w:p w14:paraId="38B5A6EB" w14:textId="77777777" w:rsidR="00CA426D" w:rsidRDefault="00CA426D" w:rsidP="00CA426D">
      <w:pPr>
        <w:rPr>
          <w:bdr w:val="nil"/>
        </w:rPr>
      </w:pPr>
      <w:bookmarkStart w:id="83" w:name="_Toc458514321"/>
      <w:bookmarkStart w:id="84" w:name="_Toc315333126"/>
      <w:bookmarkStart w:id="85" w:name="_Toc263150726"/>
    </w:p>
    <w:p w14:paraId="38B5A6F7" w14:textId="77777777" w:rsidR="00CA426D" w:rsidRDefault="00CA426D" w:rsidP="00CA426D">
      <w:pPr>
        <w:pStyle w:val="Kop2"/>
        <w:numPr>
          <w:ilvl w:val="1"/>
          <w:numId w:val="1"/>
        </w:numPr>
      </w:pPr>
      <w:bookmarkStart w:id="86" w:name="_Toc47527507"/>
      <w:bookmarkStart w:id="87" w:name="_Toc73451101"/>
      <w:bookmarkStart w:id="88" w:name="_Toc96415992"/>
      <w:r>
        <w:t>Waar moet uw inschrijving aan voldoen?</w:t>
      </w:r>
      <w:bookmarkEnd w:id="83"/>
      <w:bookmarkEnd w:id="84"/>
      <w:bookmarkEnd w:id="85"/>
      <w:bookmarkEnd w:id="86"/>
      <w:bookmarkEnd w:id="87"/>
      <w:bookmarkEnd w:id="88"/>
    </w:p>
    <w:p w14:paraId="38B5A6F8" w14:textId="77777777" w:rsidR="00CA426D" w:rsidRDefault="00CA426D" w:rsidP="00CA426D">
      <w:r>
        <w:t>Uw inschrijving</w:t>
      </w:r>
      <w:r w:rsidRPr="61946EBA">
        <w:rPr>
          <w:color w:val="FFC000"/>
        </w:rPr>
        <w:t xml:space="preserve"> </w:t>
      </w:r>
      <w:r>
        <w:t>moet voldoen aan de vormvereisten die staan beschreven in deze paragraaf. Voldoet uw inschrijving</w:t>
      </w:r>
      <w:r w:rsidRPr="61946EBA">
        <w:rPr>
          <w:color w:val="FFC000"/>
        </w:rPr>
        <w:t xml:space="preserve"> </w:t>
      </w:r>
      <w:r>
        <w:t>daar niet aan? Dan leggen we die terzijde en sluiten we u uit van verdere deelname aan de aanbestedingsprocedure.</w:t>
      </w:r>
      <w:r>
        <w:br/>
      </w:r>
    </w:p>
    <w:p w14:paraId="38B5A6F9" w14:textId="77777777" w:rsidR="00CA426D" w:rsidRDefault="00CA426D" w:rsidP="00CA426D">
      <w:pPr>
        <w:pStyle w:val="Kop3"/>
        <w:numPr>
          <w:ilvl w:val="2"/>
          <w:numId w:val="1"/>
        </w:numPr>
      </w:pPr>
      <w:bookmarkStart w:id="89" w:name="_Toc47527508"/>
      <w:bookmarkStart w:id="90" w:name="_Toc458514322"/>
      <w:bookmarkStart w:id="91" w:name="_Toc315333127"/>
      <w:bookmarkStart w:id="92" w:name="_Toc73451102"/>
      <w:bookmarkStart w:id="93" w:name="_Toc96415993"/>
      <w:r>
        <w:t>Taal</w:t>
      </w:r>
      <w:bookmarkEnd w:id="89"/>
      <w:bookmarkEnd w:id="90"/>
      <w:bookmarkEnd w:id="91"/>
      <w:bookmarkEnd w:id="92"/>
      <w:bookmarkEnd w:id="93"/>
    </w:p>
    <w:p w14:paraId="38B5A6FA" w14:textId="77777777" w:rsidR="00CA426D" w:rsidRDefault="00CA426D" w:rsidP="00CA426D">
      <w:pPr>
        <w:rPr>
          <w:strike/>
        </w:rPr>
      </w:pPr>
      <w:r>
        <w:t>Alle communicatie in relatie tot deze aanbesteding is in het Nederlands. Dat geldt ook voor de communicatie tijdens het uitvoeren van de opdracht.</w:t>
      </w:r>
    </w:p>
    <w:p w14:paraId="38B5A6FB" w14:textId="77777777" w:rsidR="00CA426D" w:rsidRDefault="00CA426D" w:rsidP="00CA426D"/>
    <w:p w14:paraId="38B5A6FC" w14:textId="77777777" w:rsidR="00CA426D" w:rsidRDefault="00CA426D" w:rsidP="00CA426D">
      <w:pPr>
        <w:pStyle w:val="Kop3"/>
        <w:numPr>
          <w:ilvl w:val="2"/>
          <w:numId w:val="1"/>
        </w:numPr>
      </w:pPr>
      <w:bookmarkStart w:id="94" w:name="_Toc73451103"/>
      <w:bookmarkStart w:id="95" w:name="_Toc96415994"/>
      <w:bookmarkStart w:id="96" w:name="_Toc47527509"/>
      <w:bookmarkStart w:id="97" w:name="_Toc458514323"/>
      <w:bookmarkStart w:id="98" w:name="OLE_LINK1"/>
      <w:r>
        <w:t>Wat dient uw inschrijving te bevatten?</w:t>
      </w:r>
      <w:bookmarkEnd w:id="94"/>
      <w:bookmarkEnd w:id="95"/>
      <w:r>
        <w:t xml:space="preserve"> </w:t>
      </w:r>
      <w:bookmarkEnd w:id="96"/>
      <w:bookmarkEnd w:id="97"/>
    </w:p>
    <w:p w14:paraId="38B5A6FD" w14:textId="216336B5" w:rsidR="00CA426D" w:rsidRDefault="00CA426D" w:rsidP="00CA426D">
      <w:r>
        <w:t>De inschrijving voldoet aan hetgeen door de opdrachtgever wordt gevraagd. Bij inschrijving worden de vragen ten aanzien van de uitsluitingsgronden beantwoord en zijn de volgende documenten ingediend:</w:t>
      </w:r>
    </w:p>
    <w:p w14:paraId="38B5A6FE" w14:textId="77777777" w:rsidR="00CA426D" w:rsidRDefault="00CA426D" w:rsidP="00CA426D"/>
    <w:tbl>
      <w:tblPr>
        <w:tblW w:w="7363" w:type="dxa"/>
        <w:jc w:val="center"/>
        <w:tblCellMar>
          <w:left w:w="0" w:type="dxa"/>
          <w:right w:w="0" w:type="dxa"/>
        </w:tblCellMar>
        <w:tblLook w:val="04A0" w:firstRow="1" w:lastRow="0" w:firstColumn="1" w:lastColumn="0" w:noHBand="0" w:noVBand="1"/>
      </w:tblPr>
      <w:tblGrid>
        <w:gridCol w:w="4530"/>
        <w:gridCol w:w="2833"/>
      </w:tblGrid>
      <w:tr w:rsidR="0074695B" w14:paraId="38B5A701" w14:textId="77777777" w:rsidTr="00CA426D">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top w:w="0" w:type="dxa"/>
              <w:left w:w="62" w:type="dxa"/>
              <w:bottom w:w="0" w:type="dxa"/>
              <w:right w:w="62" w:type="dxa"/>
            </w:tcMar>
            <w:vAlign w:val="bottom"/>
            <w:hideMark/>
          </w:tcPr>
          <w:p w14:paraId="38B5A6FF" w14:textId="77777777" w:rsidR="00CA426D" w:rsidRPr="00E25755" w:rsidRDefault="00CA426D" w:rsidP="00CA426D">
            <w:pPr>
              <w:rPr>
                <w:b/>
                <w:color w:val="000000"/>
                <w:sz w:val="18"/>
                <w:szCs w:val="18"/>
              </w:rPr>
            </w:pPr>
            <w:r w:rsidRPr="00E25755">
              <w:rPr>
                <w:b/>
                <w:bCs/>
                <w:color w:val="000000"/>
              </w:rPr>
              <w:t>Omschrijving</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top w:w="0" w:type="dxa"/>
              <w:left w:w="62" w:type="dxa"/>
              <w:bottom w:w="0" w:type="dxa"/>
              <w:right w:w="62" w:type="dxa"/>
            </w:tcMar>
            <w:vAlign w:val="bottom"/>
          </w:tcPr>
          <w:p w14:paraId="38B5A700" w14:textId="77777777" w:rsidR="00CA426D" w:rsidRPr="00E25755" w:rsidRDefault="00CA426D" w:rsidP="00CA426D">
            <w:pPr>
              <w:rPr>
                <w:b/>
                <w:bCs/>
                <w:color w:val="000000" w:themeColor="text1"/>
              </w:rPr>
            </w:pPr>
            <w:r>
              <w:rPr>
                <w:b/>
                <w:bCs/>
                <w:color w:val="000000" w:themeColor="text1"/>
              </w:rPr>
              <w:t>Dient r</w:t>
            </w:r>
            <w:r w:rsidRPr="00E25755">
              <w:rPr>
                <w:b/>
                <w:bCs/>
                <w:color w:val="000000" w:themeColor="text1"/>
              </w:rPr>
              <w:t xml:space="preserve">echtsgeldig </w:t>
            </w:r>
            <w:r>
              <w:rPr>
                <w:b/>
                <w:bCs/>
                <w:color w:val="000000" w:themeColor="text1"/>
              </w:rPr>
              <w:t>te worden ondertekend</w:t>
            </w:r>
          </w:p>
        </w:tc>
      </w:tr>
      <w:tr w:rsidR="0074695B" w14:paraId="38B5A704" w14:textId="77777777" w:rsidTr="00CA426D">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hideMark/>
          </w:tcPr>
          <w:p w14:paraId="38B5A702" w14:textId="77777777" w:rsidR="00CA426D" w:rsidRDefault="00CA426D" w:rsidP="00CA426D">
            <w:pPr>
              <w:rPr>
                <w:color w:val="000000"/>
                <w:sz w:val="18"/>
                <w:szCs w:val="18"/>
              </w:rPr>
            </w:pPr>
            <w:r>
              <w:rPr>
                <w:color w:val="000000"/>
              </w:rPr>
              <w:t>De ingevulde en ondertekende UEA</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38B5A703" w14:textId="77777777" w:rsidR="00CA426D" w:rsidRDefault="00CA426D" w:rsidP="00CA426D">
            <w:pPr>
              <w:jc w:val="center"/>
              <w:rPr>
                <w:color w:val="000000" w:themeColor="text1"/>
              </w:rPr>
            </w:pPr>
            <w:r>
              <w:rPr>
                <w:color w:val="000000" w:themeColor="text1"/>
              </w:rPr>
              <w:t>Ja</w:t>
            </w:r>
          </w:p>
        </w:tc>
      </w:tr>
      <w:tr w:rsidR="0074695B" w14:paraId="38B5A70A" w14:textId="77777777" w:rsidTr="00CA426D">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hideMark/>
          </w:tcPr>
          <w:p w14:paraId="38B5A708" w14:textId="2D2AF5DF" w:rsidR="00CA426D" w:rsidRPr="00FD7E88" w:rsidRDefault="00FD7E88" w:rsidP="00CA426D">
            <w:pPr>
              <w:rPr>
                <w:sz w:val="18"/>
                <w:szCs w:val="18"/>
              </w:rPr>
            </w:pPr>
            <w:r w:rsidRPr="00FD7E88">
              <w:t>Prijzenblad</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38B5A709" w14:textId="6D3E3C92" w:rsidR="00CA426D" w:rsidRPr="00FD7E88" w:rsidRDefault="00FD7E88" w:rsidP="00CA426D">
            <w:pPr>
              <w:jc w:val="center"/>
            </w:pPr>
            <w:r w:rsidRPr="00FD7E88">
              <w:t>Ja</w:t>
            </w:r>
          </w:p>
        </w:tc>
      </w:tr>
      <w:tr w:rsidR="00AC5231" w14:paraId="433F798C" w14:textId="77777777" w:rsidTr="00CA426D">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1ADA93AA" w14:textId="1C44769B" w:rsidR="00AC5231" w:rsidRPr="00FD7E88" w:rsidRDefault="00AC5231" w:rsidP="00CA426D">
            <w:r>
              <w:t>Actueel overzicht wagenpark met specificatie van de inschrijfsom</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4E5F90B6" w14:textId="2E010101" w:rsidR="00AC5231" w:rsidRPr="00FD7E88" w:rsidRDefault="00AC5231" w:rsidP="00CA426D">
            <w:pPr>
              <w:jc w:val="center"/>
            </w:pPr>
            <w:r>
              <w:t>Nee</w:t>
            </w:r>
          </w:p>
        </w:tc>
      </w:tr>
    </w:tbl>
    <w:p w14:paraId="38B5A70B" w14:textId="77777777" w:rsidR="00CA426D" w:rsidRDefault="00CA426D" w:rsidP="00CA426D"/>
    <w:p w14:paraId="38B5A70C" w14:textId="77777777" w:rsidR="00CA426D" w:rsidRDefault="00CA426D" w:rsidP="00CA426D">
      <w:r>
        <w:t>Indien een inschrijver één van de bovengenoemde documenten niet, of niet volledig, heeft ingevuld of</w:t>
      </w:r>
    </w:p>
    <w:p w14:paraId="38B5A70D" w14:textId="77777777" w:rsidR="00CA426D" w:rsidRDefault="00CA426D" w:rsidP="00CA426D">
      <w:r>
        <w:t>ondertekend dan kan de inschrijving ongeldig worden verklaard.</w:t>
      </w:r>
    </w:p>
    <w:p w14:paraId="38B5A70E" w14:textId="77777777" w:rsidR="00CA426D" w:rsidRDefault="00CA426D" w:rsidP="00CA426D">
      <w:bookmarkStart w:id="99" w:name="_Toc458514324"/>
      <w:bookmarkStart w:id="100" w:name="_Toc263150728"/>
      <w:bookmarkStart w:id="101" w:name="_Toc315333131"/>
    </w:p>
    <w:p w14:paraId="38B5A70F" w14:textId="77777777" w:rsidR="00CA426D" w:rsidRDefault="00CA426D" w:rsidP="00CA426D">
      <w:pPr>
        <w:pStyle w:val="Kop3"/>
        <w:numPr>
          <w:ilvl w:val="2"/>
          <w:numId w:val="1"/>
        </w:numPr>
      </w:pPr>
      <w:bookmarkStart w:id="102" w:name="_Toc47527510"/>
      <w:bookmarkStart w:id="103" w:name="_Toc73451104"/>
      <w:bookmarkStart w:id="104" w:name="_Toc96415995"/>
      <w:r>
        <w:t>Wie moet uw inschrijving ondertekenen?</w:t>
      </w:r>
      <w:bookmarkEnd w:id="99"/>
      <w:bookmarkEnd w:id="100"/>
      <w:bookmarkEnd w:id="101"/>
      <w:bookmarkEnd w:id="102"/>
      <w:bookmarkEnd w:id="103"/>
      <w:bookmarkEnd w:id="104"/>
    </w:p>
    <w:p w14:paraId="38B5A710" w14:textId="77777777" w:rsidR="00CA426D" w:rsidRDefault="00CA426D" w:rsidP="00CA426D">
      <w:r>
        <w:t xml:space="preserve">Uw inschrijving moet op de aangegeven plekken rechtsgeldig ondertekend zijn door één of meer personen. U moet de rechtsgeldigheid kunnen aantonen met een kopie van een uittreksel van het nationale Beroeps- of Handelsregister (Kamer van Koophandel) niet ouder dan 6 maanden (teruggerekend vanaf de uiterste sluitingsdatum van indiening inschrijving). </w:t>
      </w:r>
    </w:p>
    <w:p w14:paraId="38B5A711" w14:textId="77777777" w:rsidR="00CA426D" w:rsidRDefault="00CA426D" w:rsidP="00CA426D"/>
    <w:p w14:paraId="38B5A712" w14:textId="60C80C93" w:rsidR="00CA426D" w:rsidRDefault="00CA426D" w:rsidP="00CA426D">
      <w:r>
        <w:t xml:space="preserve">Het uittreksel(s) van het nationale Beroeps- of Handelsregister dient u </w:t>
      </w:r>
      <w:r w:rsidR="009A1A26">
        <w:t>na de voorlopige gunning desgevraagd te overleggen</w:t>
      </w:r>
      <w:r>
        <w:t xml:space="preserve">. Uit het uittreksel moet ook de tekenbevoegdheid te herleiden zijn. </w:t>
      </w:r>
    </w:p>
    <w:p w14:paraId="38B5A713" w14:textId="77777777" w:rsidR="00CA426D" w:rsidRDefault="00CA426D" w:rsidP="00CA426D"/>
    <w:p w14:paraId="38B5A714" w14:textId="77777777" w:rsidR="00CA426D" w:rsidRPr="002C40F1" w:rsidRDefault="00CA426D" w:rsidP="00CA426D">
      <w:r>
        <w:t xml:space="preserve">Schrijft u in als een samenwerkingsverband van ondernemingen of een combinatie? Dan moeten alle deelnemers de inschrijving rechtsgeldig ondertekenen. Tevens dient ieder lid een recent bewijs van Inschrijving van de onderneming in het nationale Beroeps- of Handelsregister in bij inschrijving. </w:t>
      </w:r>
    </w:p>
    <w:p w14:paraId="38B5A715" w14:textId="77777777" w:rsidR="00CA426D" w:rsidRDefault="00CA426D" w:rsidP="00CA426D"/>
    <w:p w14:paraId="38B5A716" w14:textId="77777777" w:rsidR="00CA426D" w:rsidRDefault="00CA426D" w:rsidP="00CA426D">
      <w:r>
        <w:t xml:space="preserve">Indien de inschrijver ervoor kiest zich bij de aanbestedingsprocedure te laten vertegenwoordigen door gevolmachtigde personen, dient dit te worden aangegeven in de UEA deel IIB.  </w:t>
      </w:r>
    </w:p>
    <w:p w14:paraId="38B5A717" w14:textId="77777777" w:rsidR="00CA426D" w:rsidRDefault="00CA426D" w:rsidP="00CA426D">
      <w:pPr>
        <w:rPr>
          <w:rFonts w:cs="Myriad"/>
        </w:rPr>
      </w:pPr>
      <w:r>
        <w:rPr>
          <w:rFonts w:cs="Myriad"/>
        </w:rPr>
        <w:t xml:space="preserve">Daarnaast dient u de machtingsverklaring waaruit de volmacht blijkt in te dienen bij de inschrijving. </w:t>
      </w:r>
    </w:p>
    <w:p w14:paraId="38B5A718" w14:textId="77777777" w:rsidR="00CA426D" w:rsidRDefault="00CA426D" w:rsidP="00CA426D"/>
    <w:p w14:paraId="38B5A71A" w14:textId="77777777" w:rsidR="00CA426D" w:rsidRDefault="00CA426D" w:rsidP="00CA426D">
      <w:pPr>
        <w:pStyle w:val="Kop3"/>
        <w:numPr>
          <w:ilvl w:val="2"/>
          <w:numId w:val="1"/>
        </w:numPr>
      </w:pPr>
      <w:bookmarkStart w:id="105" w:name="_Toc47527511"/>
      <w:bookmarkStart w:id="106" w:name="_Toc458514326"/>
      <w:bookmarkStart w:id="107" w:name="_Toc73451105"/>
      <w:bookmarkStart w:id="108" w:name="_Toc96415996"/>
      <w:r>
        <w:t>Hoe dient u uw inschrijving in?</w:t>
      </w:r>
      <w:bookmarkEnd w:id="105"/>
      <w:bookmarkEnd w:id="106"/>
      <w:bookmarkEnd w:id="107"/>
      <w:bookmarkEnd w:id="108"/>
      <w:r>
        <w:t xml:space="preserve"> </w:t>
      </w:r>
    </w:p>
    <w:p w14:paraId="38B5A71B" w14:textId="77777777" w:rsidR="00CA426D" w:rsidRDefault="00CA426D" w:rsidP="00CA426D">
      <w:r w:rsidRPr="76E38EA1">
        <w:t xml:space="preserve">Deze aanbestedingsprocedure verloopt geheel via TenderNed. Dit houdt dat het versturen </w:t>
      </w:r>
      <w:r>
        <w:t>en ontvangen van</w:t>
      </w:r>
      <w:r w:rsidRPr="76E38EA1">
        <w:t xml:space="preserve"> documenten en </w:t>
      </w:r>
      <w:r>
        <w:t xml:space="preserve">alle </w:t>
      </w:r>
      <w:r w:rsidRPr="76E38EA1">
        <w:t xml:space="preserve">communicatie via TenderNed plaats vindt. </w:t>
      </w:r>
    </w:p>
    <w:p w14:paraId="38B5A71C" w14:textId="77777777" w:rsidR="00CA426D" w:rsidRDefault="00CA426D" w:rsidP="00CA426D"/>
    <w:p w14:paraId="38B5A71D" w14:textId="77777777" w:rsidR="00CA426D" w:rsidRDefault="00CA426D" w:rsidP="00CA426D">
      <w:r w:rsidRPr="61946EBA">
        <w:t>Inschrijvingen worden via TenderNed ingediend. Een andere wijze van indienen dan digitaal via TenderNed is niet toegestaan. Inschrijvingen die op een andere wijze worden ingediend worden ongeldig verklaard en niet in behandeling genomen. Na de sluitingsdatum voor het indienen van inschrijvingen sluit de kluis. Het is daarna niet meer mogelijk bestanden aan te leveren en/of te wijzigen. Het risico van systeem- en internetstoringen ligt geheel bij de inschrijver, tenzij deze aantoonbaar toe te wijzen zijn aan TenderNed.</w:t>
      </w:r>
    </w:p>
    <w:p w14:paraId="38B5A71E" w14:textId="77777777" w:rsidR="00CA426D" w:rsidRDefault="00CA426D" w:rsidP="00CA426D"/>
    <w:p w14:paraId="38B5A722" w14:textId="77777777" w:rsidR="00CA426D" w:rsidRDefault="00CA426D" w:rsidP="00CA426D">
      <w:pPr>
        <w:pStyle w:val="Kop3"/>
        <w:numPr>
          <w:ilvl w:val="2"/>
          <w:numId w:val="1"/>
        </w:numPr>
      </w:pPr>
      <w:bookmarkStart w:id="109" w:name="_Toc16508267"/>
      <w:bookmarkStart w:id="110" w:name="_Toc532388414"/>
      <w:bookmarkStart w:id="111" w:name="_Toc47527512"/>
      <w:bookmarkStart w:id="112" w:name="_Toc73451107"/>
      <w:bookmarkStart w:id="113" w:name="_Toc96415997"/>
      <w:r>
        <w:t>Voorwaarden</w:t>
      </w:r>
      <w:bookmarkEnd w:id="109"/>
      <w:bookmarkEnd w:id="110"/>
      <w:r>
        <w:t xml:space="preserve"> inschrijving</w:t>
      </w:r>
      <w:bookmarkEnd w:id="111"/>
      <w:bookmarkEnd w:id="112"/>
      <w:bookmarkEnd w:id="113"/>
    </w:p>
    <w:p w14:paraId="38B5A723" w14:textId="77777777" w:rsidR="00CA426D" w:rsidRPr="00B914D1" w:rsidRDefault="00CA426D" w:rsidP="00CA426D">
      <w:r w:rsidRPr="00B914D1">
        <w:t>Aan de inschrijving worden de volgende overige voorwaarden gesteld:</w:t>
      </w:r>
    </w:p>
    <w:p w14:paraId="38B5A724" w14:textId="77777777" w:rsidR="00CA426D" w:rsidRPr="00B914D1" w:rsidRDefault="00CA426D" w:rsidP="00CA426D">
      <w:pPr>
        <w:pStyle w:val="Lijstalinea"/>
        <w:numPr>
          <w:ilvl w:val="0"/>
          <w:numId w:val="8"/>
        </w:numPr>
        <w:rPr>
          <w:sz w:val="20"/>
          <w:szCs w:val="20"/>
        </w:rPr>
      </w:pPr>
      <w:r w:rsidRPr="00B914D1">
        <w:rPr>
          <w:sz w:val="20"/>
          <w:szCs w:val="20"/>
        </w:rPr>
        <w:t>alle gevraagde informatie wordt in de inschrijving opgenomen;</w:t>
      </w:r>
    </w:p>
    <w:p w14:paraId="38B5A725" w14:textId="77777777" w:rsidR="00CA426D" w:rsidRPr="00B914D1" w:rsidRDefault="00CA426D" w:rsidP="00CA426D">
      <w:pPr>
        <w:pStyle w:val="Lijstalinea"/>
        <w:numPr>
          <w:ilvl w:val="0"/>
          <w:numId w:val="8"/>
        </w:numPr>
        <w:rPr>
          <w:sz w:val="20"/>
          <w:szCs w:val="20"/>
        </w:rPr>
      </w:pPr>
      <w:r w:rsidRPr="00B914D1">
        <w:rPr>
          <w:sz w:val="20"/>
          <w:szCs w:val="20"/>
        </w:rPr>
        <w:t>de inschrijving dient naar waarheid te zijn ingevuld;</w:t>
      </w:r>
    </w:p>
    <w:p w14:paraId="38B5A726" w14:textId="77777777" w:rsidR="00CA426D" w:rsidRPr="00B914D1" w:rsidRDefault="00CA426D" w:rsidP="00CA426D">
      <w:pPr>
        <w:pStyle w:val="Lijstalinea"/>
        <w:numPr>
          <w:ilvl w:val="0"/>
          <w:numId w:val="8"/>
        </w:numPr>
        <w:rPr>
          <w:sz w:val="20"/>
          <w:szCs w:val="20"/>
        </w:rPr>
      </w:pPr>
      <w:r w:rsidRPr="00B914D1">
        <w:rPr>
          <w:sz w:val="20"/>
          <w:szCs w:val="20"/>
        </w:rPr>
        <w:t xml:space="preserve">door inschrijving confirmeert de inschrijver zich aan alles wat gesteld is in dit beschrijvend document (incl. bijlagen) en eventuele nota(’s) van inlichting(en). Dat betekent dat inschrijver </w:t>
      </w:r>
      <w:r w:rsidRPr="00B914D1">
        <w:rPr>
          <w:sz w:val="20"/>
          <w:szCs w:val="20"/>
        </w:rPr>
        <w:lastRenderedPageBreak/>
        <w:t xml:space="preserve">door middel van het doen van een inschrijving te kennen geeft geen bezwaren te hebben tegen de aanbestedingsprocedure en de inhoud van de aanbestedingsstukken. </w:t>
      </w:r>
    </w:p>
    <w:p w14:paraId="38B5A727" w14:textId="77777777" w:rsidR="00CA426D" w:rsidRPr="00B914D1" w:rsidRDefault="00CA426D" w:rsidP="00CA426D">
      <w:pPr>
        <w:pStyle w:val="Lijstalinea"/>
        <w:numPr>
          <w:ilvl w:val="0"/>
          <w:numId w:val="8"/>
        </w:numPr>
        <w:rPr>
          <w:sz w:val="20"/>
          <w:szCs w:val="20"/>
        </w:rPr>
      </w:pPr>
      <w:r w:rsidRPr="00B914D1">
        <w:rPr>
          <w:sz w:val="20"/>
          <w:szCs w:val="20"/>
        </w:rPr>
        <w:t>Inschrijvingen onder voorwaarden of met voorbehouden zijn ongeldig;</w:t>
      </w:r>
    </w:p>
    <w:p w14:paraId="38B5A728" w14:textId="77777777" w:rsidR="00CA426D" w:rsidRPr="00B914D1" w:rsidRDefault="00CA426D" w:rsidP="00CA426D">
      <w:pPr>
        <w:pStyle w:val="Lijstalinea"/>
        <w:numPr>
          <w:ilvl w:val="0"/>
          <w:numId w:val="8"/>
        </w:numPr>
        <w:rPr>
          <w:sz w:val="20"/>
          <w:szCs w:val="20"/>
        </w:rPr>
      </w:pPr>
      <w:r w:rsidRPr="00B914D1">
        <w:rPr>
          <w:sz w:val="20"/>
          <w:szCs w:val="20"/>
        </w:rPr>
        <w:t>varianten, anders dan beschreven in dit beschrijvend document, zijn niet toegestaan;</w:t>
      </w:r>
    </w:p>
    <w:p w14:paraId="38B5A729" w14:textId="6A774A72" w:rsidR="00CA426D" w:rsidRPr="00B914D1" w:rsidRDefault="00CA426D" w:rsidP="00CA426D">
      <w:pPr>
        <w:pStyle w:val="Lijstalinea"/>
        <w:numPr>
          <w:ilvl w:val="0"/>
          <w:numId w:val="8"/>
        </w:numPr>
        <w:rPr>
          <w:sz w:val="20"/>
          <w:szCs w:val="20"/>
        </w:rPr>
      </w:pPr>
      <w:r w:rsidRPr="00B914D1">
        <w:rPr>
          <w:sz w:val="20"/>
          <w:szCs w:val="20"/>
        </w:rPr>
        <w:t xml:space="preserve">de inschrijving heeft een </w:t>
      </w:r>
      <w:r w:rsidRPr="00706022">
        <w:rPr>
          <w:sz w:val="20"/>
          <w:szCs w:val="20"/>
        </w:rPr>
        <w:t xml:space="preserve">gestandsdoeningstermijn van </w:t>
      </w:r>
      <w:r w:rsidR="00706022" w:rsidRPr="00706022">
        <w:rPr>
          <w:sz w:val="20"/>
          <w:szCs w:val="20"/>
        </w:rPr>
        <w:t>90</w:t>
      </w:r>
      <w:r w:rsidRPr="00706022">
        <w:rPr>
          <w:sz w:val="20"/>
          <w:szCs w:val="20"/>
        </w:rPr>
        <w:t xml:space="preserve"> kalenderdagen na </w:t>
      </w:r>
      <w:r w:rsidRPr="00B914D1">
        <w:rPr>
          <w:sz w:val="20"/>
          <w:szCs w:val="20"/>
        </w:rPr>
        <w:t>de uiterste inschrijvingsdatum. In het geval dat een kortgedingprocedure aanhangig wordt gemaakt, wordt de gestanddoeningstermijn van de inschrijving automatisch verlengd tot veertien (14) kalenderdagen na uitspraak van de rechter;</w:t>
      </w:r>
    </w:p>
    <w:p w14:paraId="38B5A72A" w14:textId="77777777" w:rsidR="00CA426D" w:rsidRPr="00B914D1" w:rsidRDefault="00CA426D" w:rsidP="00CA426D">
      <w:pPr>
        <w:pStyle w:val="Lijstalinea"/>
        <w:numPr>
          <w:ilvl w:val="0"/>
          <w:numId w:val="8"/>
        </w:numPr>
        <w:rPr>
          <w:sz w:val="20"/>
          <w:szCs w:val="20"/>
        </w:rPr>
      </w:pPr>
      <w:r w:rsidRPr="00B914D1">
        <w:rPr>
          <w:sz w:val="20"/>
          <w:szCs w:val="20"/>
        </w:rPr>
        <w:t>Indien de inschrijving onduidelijkheden bevat kunnen wij schriftelijke aanvullende informatie opvragen bij de inschrijver. De aanvullende informatie dient schriftelijk te worden verstrekt en maakt dan onderdeel uit van de inschrijving en mag geen wezenlijke wijziging van de inschrijving inhouden.</w:t>
      </w:r>
    </w:p>
    <w:p w14:paraId="38B5A72B" w14:textId="77777777" w:rsidR="00CA426D" w:rsidRDefault="00CA426D" w:rsidP="00CA426D">
      <w:pPr>
        <w:rPr>
          <w:color w:val="4F81BD" w:themeColor="accent1"/>
        </w:rPr>
      </w:pPr>
    </w:p>
    <w:p w14:paraId="38B5A72C" w14:textId="77777777" w:rsidR="00CA426D" w:rsidRDefault="00CA426D" w:rsidP="00CA426D">
      <w:r>
        <w:br w:type="page"/>
      </w:r>
    </w:p>
    <w:p w14:paraId="38B5A72D" w14:textId="77777777" w:rsidR="00CA426D" w:rsidRDefault="00CA426D" w:rsidP="00CA426D">
      <w:pPr>
        <w:pStyle w:val="Kop1"/>
        <w:numPr>
          <w:ilvl w:val="0"/>
          <w:numId w:val="1"/>
        </w:numPr>
      </w:pPr>
      <w:bookmarkStart w:id="114" w:name="_Toc47527513"/>
      <w:bookmarkStart w:id="115" w:name="_Toc73451108"/>
      <w:bookmarkStart w:id="116" w:name="_Toc96415998"/>
      <w:r>
        <w:lastRenderedPageBreak/>
        <w:t>Eisen aan de ondernemer</w:t>
      </w:r>
      <w:bookmarkEnd w:id="114"/>
      <w:bookmarkEnd w:id="115"/>
      <w:bookmarkEnd w:id="116"/>
    </w:p>
    <w:p w14:paraId="38B5A72E" w14:textId="77777777" w:rsidR="00CA426D" w:rsidRPr="00FC4F2E" w:rsidRDefault="00CA426D" w:rsidP="00CA426D">
      <w:r w:rsidRPr="00FC4F2E">
        <w:t xml:space="preserve">Wij toetsen uw inschrijving op de uitsluitingsgronden en geschiktheidseisen zoals geformuleerd in </w:t>
      </w:r>
      <w:r>
        <w:t xml:space="preserve">de </w:t>
      </w:r>
      <w:r w:rsidRPr="00FC4F2E">
        <w:t xml:space="preserve">onderstaande paragrafen. Tevens stellen wij voorschriften, eisen en voorwaarden ten aanzien van combinatievorming, onderaannemers, beroep op draagkracht en/of bekwaamheden derden en inschrijven vanuit een holding. De basis hiervoor vormt de </w:t>
      </w:r>
      <w:r>
        <w:t>Aw 2012</w:t>
      </w:r>
      <w:r w:rsidRPr="00FC4F2E">
        <w:t>.</w:t>
      </w:r>
    </w:p>
    <w:p w14:paraId="38B5A72F" w14:textId="77777777" w:rsidR="00CA426D" w:rsidRPr="00FC4F2E" w:rsidRDefault="00CA426D" w:rsidP="00CA426D"/>
    <w:p w14:paraId="38B5A730" w14:textId="77777777" w:rsidR="00CA426D" w:rsidRPr="00FC4F2E" w:rsidRDefault="00CA426D" w:rsidP="00CA426D">
      <w:r w:rsidRPr="61946EBA">
        <w:t xml:space="preserve">Wij vragen u hiervoor het Uniform Europees Aanbestedingsdocument (UEA) </w:t>
      </w:r>
      <w:r w:rsidRPr="00FD7E88">
        <w:t xml:space="preserve">(bijlage I) </w:t>
      </w:r>
      <w:r w:rsidRPr="00110A5C">
        <w:t>in te vullen, rechtsgeldig te ondertekenen en in te dienen. Voegt u het UEA niet toe aan uw inschrijv</w:t>
      </w:r>
      <w:r w:rsidRPr="61946EBA">
        <w:t xml:space="preserve">ing dan wordt u uitgesloten van verdere deelname. </w:t>
      </w:r>
    </w:p>
    <w:p w14:paraId="38B5A731" w14:textId="77777777" w:rsidR="00CA426D" w:rsidRDefault="00CA426D" w:rsidP="00CA426D">
      <w:pPr>
        <w:rPr>
          <w:rFonts w:ascii="Univers" w:hAnsi="Univers"/>
        </w:rPr>
      </w:pPr>
    </w:p>
    <w:p w14:paraId="38B5A732" w14:textId="77777777" w:rsidR="00CA426D" w:rsidRDefault="00CA426D" w:rsidP="00CA426D">
      <w:pPr>
        <w:pStyle w:val="Kop2"/>
        <w:numPr>
          <w:ilvl w:val="1"/>
          <w:numId w:val="1"/>
        </w:numPr>
      </w:pPr>
      <w:bookmarkStart w:id="117" w:name="_Toc15304175"/>
      <w:bookmarkStart w:id="118" w:name="_Toc15304176"/>
      <w:bookmarkStart w:id="119" w:name="_Toc265581577"/>
      <w:bookmarkStart w:id="120" w:name="_Toc458514328"/>
      <w:bookmarkStart w:id="121" w:name="_Toc47527514"/>
      <w:bookmarkStart w:id="122" w:name="_Toc73451109"/>
      <w:bookmarkStart w:id="123" w:name="_Toc96415999"/>
      <w:bookmarkEnd w:id="117"/>
      <w:bookmarkEnd w:id="118"/>
      <w:r>
        <w:t>Uitsluitingsgronden</w:t>
      </w:r>
      <w:bookmarkEnd w:id="119"/>
      <w:bookmarkEnd w:id="120"/>
      <w:bookmarkEnd w:id="121"/>
      <w:bookmarkEnd w:id="122"/>
      <w:bookmarkEnd w:id="123"/>
    </w:p>
    <w:p w14:paraId="38B5A733" w14:textId="77777777" w:rsidR="00CA426D" w:rsidRDefault="00CA426D" w:rsidP="00CA426D">
      <w:r>
        <w:t xml:space="preserve">In artikel </w:t>
      </w:r>
      <w:r w:rsidRPr="00C73AC0">
        <w:t>2.86 van de AW2012</w:t>
      </w:r>
      <w:r>
        <w:t>staat beschreven in welke gevallen wij een inschrijver uit</w:t>
      </w:r>
      <w:r w:rsidRPr="00677A58">
        <w:t xml:space="preserve">sluiten van deelname. </w:t>
      </w:r>
      <w:r>
        <w:t xml:space="preserve">In de onderstaande tabel zijn de </w:t>
      </w:r>
      <w:r w:rsidRPr="00677A58">
        <w:t xml:space="preserve">volgende </w:t>
      </w:r>
      <w:r w:rsidRPr="007020E0">
        <w:t xml:space="preserve">uitsluitingsgronden </w:t>
      </w:r>
      <w:r>
        <w:t xml:space="preserve">die </w:t>
      </w:r>
      <w:r w:rsidRPr="00677A58">
        <w:t>op deze aanbesteding</w:t>
      </w:r>
      <w:r w:rsidRPr="00711BA2">
        <w:t xml:space="preserve"> </w:t>
      </w:r>
      <w:r w:rsidRPr="00677A58">
        <w:t xml:space="preserve">van </w:t>
      </w:r>
      <w:r>
        <w:t xml:space="preserve">toepassing zijn weergegeven:   </w:t>
      </w:r>
    </w:p>
    <w:p w14:paraId="38B5A734" w14:textId="77777777" w:rsidR="00CA426D" w:rsidRDefault="00CA426D" w:rsidP="00CA426D"/>
    <w:tbl>
      <w:tblPr>
        <w:tblW w:w="9067" w:type="dxa"/>
        <w:tblInd w:w="-5" w:type="dxa"/>
        <w:tblCellMar>
          <w:left w:w="10" w:type="dxa"/>
          <w:right w:w="10" w:type="dxa"/>
        </w:tblCellMar>
        <w:tblLook w:val="0000" w:firstRow="0" w:lastRow="0" w:firstColumn="0" w:lastColumn="0" w:noHBand="0" w:noVBand="0"/>
      </w:tblPr>
      <w:tblGrid>
        <w:gridCol w:w="5245"/>
        <w:gridCol w:w="3822"/>
      </w:tblGrid>
      <w:tr w:rsidR="0074695B" w14:paraId="38B5A737" w14:textId="77777777" w:rsidTr="00CA426D">
        <w:trPr>
          <w:trHeight w:val="664"/>
        </w:trPr>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38B5A735" w14:textId="77777777" w:rsidR="00CA426D" w:rsidRPr="003139B1" w:rsidRDefault="00CA426D" w:rsidP="00CA426D">
            <w:pPr>
              <w:rPr>
                <w:b/>
              </w:rPr>
            </w:pPr>
            <w:r w:rsidRPr="003139B1">
              <w:rPr>
                <w:b/>
              </w:rPr>
              <w:t xml:space="preserve">Omschrijving uitsluitingsgronden </w:t>
            </w:r>
          </w:p>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38B5A736" w14:textId="77777777" w:rsidR="00CA426D" w:rsidRPr="003139B1" w:rsidRDefault="00CA426D" w:rsidP="00CA426D">
            <w:pPr>
              <w:rPr>
                <w:b/>
              </w:rPr>
            </w:pPr>
            <w:r w:rsidRPr="003139B1">
              <w:rPr>
                <w:b/>
              </w:rPr>
              <w:t>Bewijsmiddelen</w:t>
            </w:r>
          </w:p>
        </w:tc>
      </w:tr>
      <w:tr w:rsidR="0074695B" w14:paraId="38B5A739" w14:textId="77777777" w:rsidTr="00CA426D">
        <w:trPr>
          <w:trHeight w:val="382"/>
        </w:trPr>
        <w:tc>
          <w:tcPr>
            <w:tcW w:w="90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8B5A738" w14:textId="77777777" w:rsidR="00CA426D" w:rsidRPr="00BA5094" w:rsidRDefault="00CA426D" w:rsidP="00CA426D">
            <w:r>
              <w:t>Deel III A UEA</w:t>
            </w:r>
          </w:p>
        </w:tc>
      </w:tr>
      <w:tr w:rsidR="0074695B" w14:paraId="38B5A747" w14:textId="77777777" w:rsidTr="00CA426D">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8B5A740" w14:textId="796DB84C" w:rsidR="00CA426D" w:rsidRPr="00BA5094" w:rsidRDefault="00CA426D" w:rsidP="009A2C62">
            <w:r>
              <w:t xml:space="preserve">Gronden die verband houden met strafrechtelijke veroordeling, </w:t>
            </w:r>
            <w:r w:rsidR="009A2C62">
              <w:t>zoals aangegeven in het UEA.</w:t>
            </w:r>
          </w:p>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8B5A741" w14:textId="77777777" w:rsidR="00CA426D" w:rsidRPr="00E25755" w:rsidRDefault="00CA426D" w:rsidP="00CA426D">
            <w:pPr>
              <w:rPr>
                <w:b/>
              </w:rPr>
            </w:pPr>
            <w:r w:rsidRPr="00E25755">
              <w:rPr>
                <w:b/>
              </w:rPr>
              <w:t>Bewijsmiddel indienen bij inschrijving:</w:t>
            </w:r>
          </w:p>
          <w:p w14:paraId="38B5A742" w14:textId="77777777" w:rsidR="00CA426D" w:rsidRDefault="00CA426D" w:rsidP="00CA426D">
            <w:r>
              <w:t xml:space="preserve">Door middel van het invullen van deel III A en het rechtsgeldig ondertekenen van het UEA verklaart inschrijver dat op zijn onderneming de gestelde uitsluitingsgronden niet van toepassing zijn. </w:t>
            </w:r>
          </w:p>
          <w:p w14:paraId="38B5A743" w14:textId="77777777" w:rsidR="00CA426D" w:rsidRDefault="00CA426D" w:rsidP="00CA426D"/>
          <w:p w14:paraId="38B5A744" w14:textId="77777777" w:rsidR="00CA426D" w:rsidRPr="00E25755" w:rsidRDefault="00CA426D" w:rsidP="00CA426D">
            <w:pPr>
              <w:rPr>
                <w:b/>
              </w:rPr>
            </w:pPr>
            <w:r w:rsidRPr="00E25755">
              <w:rPr>
                <w:b/>
              </w:rPr>
              <w:t>Bewijsmiddel indienen na voorlopige gunning:</w:t>
            </w:r>
          </w:p>
          <w:p w14:paraId="38B5A745" w14:textId="77777777" w:rsidR="00CA426D" w:rsidRDefault="00CA426D" w:rsidP="00CA426D">
            <w:r>
              <w:t>Gedragsverklaring aanbesteden, die op het tijdstip van het indienen van de inschrijving niet ouder is dan twee (2) jaar.</w:t>
            </w:r>
          </w:p>
          <w:p w14:paraId="38B5A746" w14:textId="77777777" w:rsidR="00CA426D" w:rsidRDefault="00CA426D" w:rsidP="00CA426D"/>
        </w:tc>
      </w:tr>
      <w:tr w:rsidR="0074695B" w14:paraId="38B5A749" w14:textId="77777777" w:rsidTr="00CA426D">
        <w:trPr>
          <w:trHeight w:val="362"/>
        </w:trPr>
        <w:tc>
          <w:tcPr>
            <w:tcW w:w="90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8B5A748" w14:textId="77777777" w:rsidR="00CA426D" w:rsidRDefault="00CA426D" w:rsidP="00CA426D">
            <w:r>
              <w:t>Deel III B UEA</w:t>
            </w:r>
          </w:p>
        </w:tc>
      </w:tr>
      <w:tr w:rsidR="0074695B" w14:paraId="38B5A752" w14:textId="77777777" w:rsidTr="00CA426D">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8B5A74A" w14:textId="4719B6BF" w:rsidR="00CA426D" w:rsidRDefault="00CA426D" w:rsidP="00CA426D">
            <w:r>
              <w:t>Gronden die verband houden met de betaling van belastingen of sociale premies</w:t>
            </w:r>
            <w:r w:rsidR="009A2C62">
              <w:t>.</w:t>
            </w:r>
          </w:p>
          <w:p w14:paraId="38B5A74B" w14:textId="01442E07" w:rsidR="00CA426D" w:rsidRDefault="00CA426D" w:rsidP="00CA426D"/>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8B5A74C" w14:textId="77777777" w:rsidR="00CA426D" w:rsidRPr="00E25755" w:rsidRDefault="00CA426D" w:rsidP="00CA426D">
            <w:pPr>
              <w:rPr>
                <w:b/>
              </w:rPr>
            </w:pPr>
            <w:r w:rsidRPr="00E25755">
              <w:rPr>
                <w:b/>
              </w:rPr>
              <w:t xml:space="preserve">Bewijsmiddel indienen bij inschrijving: </w:t>
            </w:r>
          </w:p>
          <w:p w14:paraId="38B5A74D" w14:textId="77777777" w:rsidR="00CA426D" w:rsidRDefault="00CA426D" w:rsidP="00CA426D">
            <w:r>
              <w:t xml:space="preserve">Door middel van het invullen van deel III B en het rechtsgeldig ondertekenen van het UEA verklaart inschrijver dat op zijn onderneming de gestelde uitsluitingsgrond niet van toepassing is. </w:t>
            </w:r>
          </w:p>
          <w:p w14:paraId="38B5A74E" w14:textId="77777777" w:rsidR="00CA426D" w:rsidRDefault="00CA426D" w:rsidP="00CA426D">
            <w:pPr>
              <w:rPr>
                <w:b/>
              </w:rPr>
            </w:pPr>
          </w:p>
          <w:p w14:paraId="38B5A74F" w14:textId="77777777" w:rsidR="00CA426D" w:rsidRPr="00E25755" w:rsidRDefault="00CA426D" w:rsidP="00CA426D">
            <w:pPr>
              <w:rPr>
                <w:b/>
              </w:rPr>
            </w:pPr>
            <w:r w:rsidRPr="00E25755">
              <w:rPr>
                <w:b/>
              </w:rPr>
              <w:t>Bewijsmiddel indienen na voorlopige gunning:</w:t>
            </w:r>
          </w:p>
          <w:p w14:paraId="38B5A750" w14:textId="77777777" w:rsidR="00CA426D" w:rsidRDefault="00CA426D" w:rsidP="00CA426D">
            <w:r>
              <w:t>Verklaring belastingdienst die op het tijdstip van indiening van de inschrijving niet ouder is dan zes (6) maanden.</w:t>
            </w:r>
          </w:p>
          <w:p w14:paraId="36D49BA2" w14:textId="77777777" w:rsidR="00CA426D" w:rsidRDefault="00CA426D" w:rsidP="00CA426D"/>
          <w:p w14:paraId="2202F383" w14:textId="77777777" w:rsidR="009A2C62" w:rsidRDefault="009A2C62" w:rsidP="00CA426D"/>
          <w:p w14:paraId="38B5A751" w14:textId="15636AC0" w:rsidR="009A2C62" w:rsidRDefault="009A2C62" w:rsidP="00CA426D"/>
        </w:tc>
      </w:tr>
      <w:tr w:rsidR="0074695B" w14:paraId="38B5A754" w14:textId="77777777" w:rsidTr="00CA426D">
        <w:trPr>
          <w:trHeight w:val="398"/>
        </w:trPr>
        <w:tc>
          <w:tcPr>
            <w:tcW w:w="90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8B5A753" w14:textId="77777777" w:rsidR="00CA426D" w:rsidRDefault="00CA426D" w:rsidP="00CA426D">
            <w:r>
              <w:lastRenderedPageBreak/>
              <w:t xml:space="preserve">Deel III C UEA </w:t>
            </w:r>
          </w:p>
        </w:tc>
      </w:tr>
      <w:tr w:rsidR="0074695B" w14:paraId="38B5A770" w14:textId="77777777" w:rsidTr="00CA426D">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8B5A760" w14:textId="5EBFA925" w:rsidR="00CA426D" w:rsidRDefault="00CA426D" w:rsidP="00CA426D">
            <w:r>
              <w:t>Gronden met betrekking tot insolventie, belangenconflicten of beroepsfouten</w:t>
            </w:r>
            <w:r w:rsidR="009A2C62">
              <w:t xml:space="preserve"> zoals aangegeven in het UEA.</w:t>
            </w:r>
            <w:r w:rsidRPr="61946EBA">
              <w:rPr>
                <w:color w:val="FF0000"/>
              </w:rPr>
              <w:t xml:space="preserve"> </w:t>
            </w:r>
          </w:p>
        </w:tc>
        <w:tc>
          <w:tcPr>
            <w:tcW w:w="38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8B5A761" w14:textId="77777777" w:rsidR="00CA426D" w:rsidRPr="00C24C08" w:rsidRDefault="00CA426D" w:rsidP="00CA426D">
            <w:r w:rsidRPr="00C24C08">
              <w:rPr>
                <w:b/>
                <w:bCs/>
              </w:rPr>
              <w:t>Bewijsmiddel indienen bij inschrijving</w:t>
            </w:r>
            <w:r w:rsidRPr="00C24C08">
              <w:t xml:space="preserve">: </w:t>
            </w:r>
          </w:p>
          <w:p w14:paraId="38B5A762" w14:textId="77777777" w:rsidR="00CA426D" w:rsidRDefault="00CA426D" w:rsidP="00CA426D">
            <w:r>
              <w:t xml:space="preserve">Door middel van het invullen van deel III C en het rechtsgeldig ondertekenen van het UEA verklaart inschrijver dat op zijn onderneming de gestelde uitsluitingsgrond niet van toepassing is. </w:t>
            </w:r>
          </w:p>
          <w:p w14:paraId="38B5A763" w14:textId="77777777" w:rsidR="00CA426D" w:rsidRDefault="00CA426D" w:rsidP="00CA426D"/>
          <w:p w14:paraId="38B5A764" w14:textId="77777777" w:rsidR="00CA426D" w:rsidRPr="00C24C08" w:rsidRDefault="00CA426D" w:rsidP="00CA426D">
            <w:pPr>
              <w:rPr>
                <w:b/>
                <w:bCs/>
              </w:rPr>
            </w:pPr>
            <w:r w:rsidRPr="00C24C08">
              <w:rPr>
                <w:b/>
                <w:bCs/>
              </w:rPr>
              <w:t>Bewijsmiddel indienen na voorlopige gunning:</w:t>
            </w:r>
          </w:p>
          <w:p w14:paraId="38B5A768" w14:textId="1B567799" w:rsidR="00CA426D" w:rsidRPr="00C24C08" w:rsidRDefault="00CA426D" w:rsidP="00C24C08">
            <w:pPr>
              <w:pStyle w:val="Lijstalinea"/>
              <w:numPr>
                <w:ilvl w:val="0"/>
                <w:numId w:val="8"/>
              </w:numPr>
              <w:rPr>
                <w:rFonts w:cs="Times New Roman"/>
                <w:sz w:val="20"/>
                <w:szCs w:val="20"/>
                <w:lang w:eastAsia="nl-NL"/>
              </w:rPr>
            </w:pPr>
            <w:r w:rsidRPr="00C24C08">
              <w:rPr>
                <w:rFonts w:cs="Times New Roman"/>
                <w:sz w:val="20"/>
                <w:szCs w:val="20"/>
                <w:lang w:eastAsia="nl-NL"/>
              </w:rPr>
              <w:t>Gedragsverklaring aanbesteden, die op het tijdstip van het indienen van de inschrijving niet ouder is dan twee (2) jaar.</w:t>
            </w:r>
          </w:p>
          <w:p w14:paraId="38B5A76F" w14:textId="1D7D117D" w:rsidR="00CA426D" w:rsidRPr="00C24C08" w:rsidRDefault="00C24C08" w:rsidP="00CA426D">
            <w:pPr>
              <w:pStyle w:val="Lijstalinea"/>
              <w:numPr>
                <w:ilvl w:val="0"/>
                <w:numId w:val="8"/>
              </w:numPr>
              <w:spacing w:line="288" w:lineRule="auto"/>
              <w:rPr>
                <w:rFonts w:cs="Times New Roman"/>
                <w:sz w:val="20"/>
                <w:szCs w:val="20"/>
                <w:lang w:eastAsia="nl-NL"/>
              </w:rPr>
            </w:pPr>
            <w:r w:rsidRPr="00C24C08">
              <w:rPr>
                <w:rFonts w:cs="Times New Roman"/>
                <w:sz w:val="20"/>
                <w:szCs w:val="20"/>
                <w:lang w:eastAsia="nl-NL"/>
              </w:rPr>
              <w:t>Een kopie van het uittreksel uit het beroeps- of handelsregister (deze kopie is niet ouder dan zes maanden gerekend vanaf de aanbestedingsdatum);</w:t>
            </w:r>
          </w:p>
        </w:tc>
      </w:tr>
    </w:tbl>
    <w:p w14:paraId="38B5A771" w14:textId="77777777" w:rsidR="00CA426D" w:rsidRDefault="00CA426D" w:rsidP="00CA426D"/>
    <w:p w14:paraId="38B5A772" w14:textId="77777777" w:rsidR="00CA426D" w:rsidRDefault="00CA426D" w:rsidP="00CA426D">
      <w:r>
        <w:t xml:space="preserve">Door rechtsgeldige ondertekening van het UEA geeft inschrijver te kennen dat aangekruiste uitsluitingsgronden niet op inschrijver van toepassing zijn. </w:t>
      </w:r>
    </w:p>
    <w:p w14:paraId="38B5A773" w14:textId="77777777" w:rsidR="00CA426D" w:rsidRDefault="00CA426D" w:rsidP="00CA426D">
      <w:r>
        <w:t xml:space="preserve"> </w:t>
      </w:r>
    </w:p>
    <w:p w14:paraId="38B5A774" w14:textId="000F6EB4" w:rsidR="00CA426D" w:rsidRDefault="00CA426D" w:rsidP="00CA426D">
      <w:r>
        <w:t xml:space="preserve">Nadat de Gemeente het voorlopige gunningsbesluit kenbaar heeft gemaakt wordt de voorlopig gegunde inschrijver gevraagd om de bewijsstukken binnen </w:t>
      </w:r>
      <w:r w:rsidR="009A2C62">
        <w:t xml:space="preserve">de dan gestelde </w:t>
      </w:r>
      <w:r>
        <w:t>termijn in te dienen. Levert u de gewenste bewijsstukken niet binnen de gestelde termijn aan? Dan wordt u alsnog uitgesloten van deelname aan deze procedure. De Gemeente zal het voorlopige gunningsbesluit dan herzien.</w:t>
      </w:r>
    </w:p>
    <w:p w14:paraId="38B5A7D3" w14:textId="77777777" w:rsidR="00CA426D" w:rsidRPr="00711BA2" w:rsidRDefault="00CA426D" w:rsidP="00CA426D"/>
    <w:p w14:paraId="38B5A7D4" w14:textId="77777777" w:rsidR="00CA426D" w:rsidRDefault="00CA426D" w:rsidP="00CA426D">
      <w:pPr>
        <w:pStyle w:val="Kop2"/>
        <w:numPr>
          <w:ilvl w:val="1"/>
          <w:numId w:val="1"/>
        </w:numPr>
      </w:pPr>
      <w:bookmarkStart w:id="124" w:name="_Toc64979280"/>
      <w:bookmarkStart w:id="125" w:name="_Toc64979354"/>
      <w:bookmarkStart w:id="126" w:name="_Toc64986401"/>
      <w:bookmarkStart w:id="127" w:name="_Toc64979281"/>
      <w:bookmarkStart w:id="128" w:name="_Toc64979355"/>
      <w:bookmarkStart w:id="129" w:name="_Toc64986402"/>
      <w:bookmarkStart w:id="130" w:name="_Toc64979282"/>
      <w:bookmarkStart w:id="131" w:name="_Toc64979356"/>
      <w:bookmarkStart w:id="132" w:name="_Toc64986403"/>
      <w:bookmarkStart w:id="133" w:name="_Toc64979283"/>
      <w:bookmarkStart w:id="134" w:name="_Toc64979357"/>
      <w:bookmarkStart w:id="135" w:name="_Toc64986404"/>
      <w:bookmarkStart w:id="136" w:name="_Toc64979284"/>
      <w:bookmarkStart w:id="137" w:name="_Toc64979358"/>
      <w:bookmarkStart w:id="138" w:name="_Toc64986405"/>
      <w:bookmarkStart w:id="139" w:name="_Toc64979285"/>
      <w:bookmarkStart w:id="140" w:name="_Toc64979359"/>
      <w:bookmarkStart w:id="141" w:name="_Toc64986406"/>
      <w:bookmarkStart w:id="142" w:name="_Toc64979286"/>
      <w:bookmarkStart w:id="143" w:name="_Toc64979360"/>
      <w:bookmarkStart w:id="144" w:name="_Toc64986407"/>
      <w:bookmarkStart w:id="145" w:name="_Toc64979287"/>
      <w:bookmarkStart w:id="146" w:name="_Toc64979361"/>
      <w:bookmarkStart w:id="147" w:name="_Toc64986408"/>
      <w:bookmarkStart w:id="148" w:name="_Toc64979288"/>
      <w:bookmarkStart w:id="149" w:name="_Toc64979362"/>
      <w:bookmarkStart w:id="150" w:name="_Toc64986409"/>
      <w:bookmarkStart w:id="151" w:name="_Toc64979289"/>
      <w:bookmarkStart w:id="152" w:name="_Toc64979363"/>
      <w:bookmarkStart w:id="153" w:name="_Toc64986410"/>
      <w:bookmarkStart w:id="154" w:name="_Toc64979290"/>
      <w:bookmarkStart w:id="155" w:name="_Toc64979364"/>
      <w:bookmarkStart w:id="156" w:name="_Toc64986411"/>
      <w:bookmarkStart w:id="157" w:name="_Toc64979291"/>
      <w:bookmarkStart w:id="158" w:name="_Toc64979365"/>
      <w:bookmarkStart w:id="159" w:name="_Toc64986412"/>
      <w:bookmarkStart w:id="160" w:name="_Toc64979292"/>
      <w:bookmarkStart w:id="161" w:name="_Toc64979366"/>
      <w:bookmarkStart w:id="162" w:name="_Toc64986413"/>
      <w:bookmarkStart w:id="163" w:name="_Toc64979293"/>
      <w:bookmarkStart w:id="164" w:name="_Toc64979367"/>
      <w:bookmarkStart w:id="165" w:name="_Toc64986414"/>
      <w:bookmarkStart w:id="166" w:name="_Toc64979294"/>
      <w:bookmarkStart w:id="167" w:name="_Toc64979368"/>
      <w:bookmarkStart w:id="168" w:name="_Toc64986415"/>
      <w:bookmarkStart w:id="169" w:name="_Toc64979295"/>
      <w:bookmarkStart w:id="170" w:name="_Toc64979369"/>
      <w:bookmarkStart w:id="171" w:name="_Toc64986416"/>
      <w:bookmarkStart w:id="172" w:name="_Toc64979296"/>
      <w:bookmarkStart w:id="173" w:name="_Toc64979370"/>
      <w:bookmarkStart w:id="174" w:name="_Toc64986417"/>
      <w:bookmarkStart w:id="175" w:name="_Toc64979297"/>
      <w:bookmarkStart w:id="176" w:name="_Toc64979371"/>
      <w:bookmarkStart w:id="177" w:name="_Toc64986418"/>
      <w:bookmarkStart w:id="178" w:name="_Toc459099763"/>
      <w:bookmarkStart w:id="179" w:name="_Toc47527523"/>
      <w:bookmarkStart w:id="180" w:name="_Toc73451111"/>
      <w:bookmarkStart w:id="181" w:name="_Toc96416000"/>
      <w:bookmarkEnd w:id="98"/>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t>Wijze van inschrijven</w:t>
      </w:r>
      <w:bookmarkEnd w:id="178"/>
      <w:bookmarkEnd w:id="179"/>
      <w:bookmarkEnd w:id="180"/>
      <w:bookmarkEnd w:id="181"/>
    </w:p>
    <w:p w14:paraId="38B5A7D5" w14:textId="77777777" w:rsidR="00CA426D" w:rsidRPr="004E13B9" w:rsidRDefault="00CA426D" w:rsidP="00CA426D">
      <w:r w:rsidRPr="004E13B9">
        <w:t>Inschrijver mag slechts bij één inschrijving betrokken zijn, als:</w:t>
      </w:r>
    </w:p>
    <w:p w14:paraId="38B5A7D6" w14:textId="77777777" w:rsidR="00CA426D" w:rsidRPr="004E13B9" w:rsidRDefault="00CA426D" w:rsidP="00CA426D">
      <w:pPr>
        <w:pStyle w:val="Lijstalinea"/>
        <w:numPr>
          <w:ilvl w:val="0"/>
          <w:numId w:val="14"/>
        </w:numPr>
        <w:rPr>
          <w:sz w:val="20"/>
          <w:szCs w:val="20"/>
        </w:rPr>
      </w:pPr>
      <w:r w:rsidRPr="004E13B9">
        <w:rPr>
          <w:sz w:val="20"/>
          <w:szCs w:val="20"/>
        </w:rPr>
        <w:t>(zelfstandige) inschrijver, annex hoofdopdrachtnemer; of</w:t>
      </w:r>
    </w:p>
    <w:p w14:paraId="38B5A7D7" w14:textId="77777777" w:rsidR="00CA426D" w:rsidRPr="004E13B9" w:rsidRDefault="00CA426D" w:rsidP="00CA426D">
      <w:pPr>
        <w:pStyle w:val="Lijstalinea"/>
        <w:numPr>
          <w:ilvl w:val="0"/>
          <w:numId w:val="14"/>
        </w:numPr>
        <w:rPr>
          <w:sz w:val="20"/>
          <w:szCs w:val="20"/>
        </w:rPr>
      </w:pPr>
      <w:r w:rsidRPr="004E13B9">
        <w:rPr>
          <w:sz w:val="20"/>
          <w:szCs w:val="20"/>
        </w:rPr>
        <w:t>als onderaannemer, of</w:t>
      </w:r>
    </w:p>
    <w:p w14:paraId="38B5A7D8" w14:textId="77777777" w:rsidR="00CA426D" w:rsidRPr="004E13B9" w:rsidRDefault="00CA426D" w:rsidP="00CA426D">
      <w:pPr>
        <w:pStyle w:val="Lijstalinea"/>
        <w:numPr>
          <w:ilvl w:val="0"/>
          <w:numId w:val="14"/>
        </w:numPr>
        <w:rPr>
          <w:sz w:val="20"/>
          <w:szCs w:val="20"/>
        </w:rPr>
      </w:pPr>
      <w:r w:rsidRPr="004E13B9">
        <w:rPr>
          <w:sz w:val="20"/>
          <w:szCs w:val="20"/>
        </w:rPr>
        <w:t>als lid van een samenwerkingsverband (combinatie lid).</w:t>
      </w:r>
    </w:p>
    <w:p w14:paraId="38B5A7D9" w14:textId="77777777" w:rsidR="00CA426D" w:rsidRPr="004E13B9" w:rsidRDefault="00CA426D" w:rsidP="00CA426D"/>
    <w:p w14:paraId="38B5A7DA" w14:textId="77777777" w:rsidR="00CA426D" w:rsidRDefault="00CA426D" w:rsidP="00CA426D">
      <w:r w:rsidRPr="004E13B9">
        <w:t>In overeenstemming met deze regel worden in geval van meerdere inschrijvingen, alle inschrijvingen van de overtredende inschrijver terzijde geschoven en van verdere deelname uitgesloten</w:t>
      </w:r>
      <w:r>
        <w:t xml:space="preserve">. </w:t>
      </w:r>
    </w:p>
    <w:p w14:paraId="38B5A7DB" w14:textId="77777777" w:rsidR="00CA426D" w:rsidRDefault="00CA426D" w:rsidP="00CA426D"/>
    <w:p w14:paraId="38B5A7DC" w14:textId="77777777" w:rsidR="00CA426D" w:rsidRDefault="00CA426D" w:rsidP="00CA426D">
      <w:pPr>
        <w:pStyle w:val="Kop2"/>
        <w:numPr>
          <w:ilvl w:val="1"/>
          <w:numId w:val="1"/>
        </w:numPr>
      </w:pPr>
      <w:bookmarkStart w:id="182" w:name="_Toc47527524"/>
      <w:bookmarkStart w:id="183" w:name="_Toc459099764"/>
      <w:bookmarkStart w:id="184" w:name="_Toc449700331"/>
      <w:bookmarkStart w:id="185" w:name="_Toc439667409"/>
      <w:bookmarkStart w:id="186" w:name="_Toc256000024"/>
      <w:bookmarkStart w:id="187" w:name="_Toc73451112"/>
      <w:bookmarkStart w:id="188" w:name="_Toc96416001"/>
      <w:r>
        <w:t>Combinatievorming</w:t>
      </w:r>
      <w:bookmarkEnd w:id="182"/>
      <w:bookmarkEnd w:id="183"/>
      <w:bookmarkEnd w:id="184"/>
      <w:bookmarkEnd w:id="185"/>
      <w:bookmarkEnd w:id="186"/>
      <w:bookmarkEnd w:id="187"/>
      <w:bookmarkEnd w:id="188"/>
    </w:p>
    <w:p w14:paraId="38B5A7DD" w14:textId="77777777" w:rsidR="00CA426D" w:rsidRDefault="00CA426D" w:rsidP="00CA426D">
      <w:r>
        <w:t xml:space="preserve">Ondernemers kunnen een combinatie aangaan voor de uitvoering van deze opdracht en gezamenlijk inschrijven. De combinatie wijst een penvoerder aan die namens de combinatie als contactpersoon tijdens de aanbesteding fungeert. De partijen van de combinatie dienen elk </w:t>
      </w:r>
      <w:r>
        <w:rPr>
          <w:u w:val="single"/>
        </w:rPr>
        <w:t>afzonderlijk</w:t>
      </w:r>
      <w:r>
        <w:t xml:space="preserve"> een UEA in, waarin alle betrokkenen hoofdelijke aansprakelijkheid aanvaarden voor de nakoming van de verplichtingen die voortvloeien uit de opdracht. Het is niet toegestaan om tijdens de periode tussen het doen van de inschrijving tot en met de definitieve gunning de samenstelling van de combinatie te wijzigen. Gebeurt dit toch? Dan sluiten wij de combinatie direct uit van verdere deelname aan deze procedure. </w:t>
      </w:r>
    </w:p>
    <w:p w14:paraId="38B5A7DE" w14:textId="77777777" w:rsidR="00CA426D" w:rsidRDefault="00CA426D" w:rsidP="00CA426D"/>
    <w:p w14:paraId="38B5A7DF" w14:textId="77777777" w:rsidR="00CA426D" w:rsidRDefault="00CA426D" w:rsidP="00CA426D">
      <w:pPr>
        <w:pStyle w:val="Kop2"/>
        <w:numPr>
          <w:ilvl w:val="1"/>
          <w:numId w:val="1"/>
        </w:numPr>
      </w:pPr>
      <w:bookmarkStart w:id="189" w:name="_Toc15304184"/>
      <w:bookmarkStart w:id="190" w:name="_Toc15304185"/>
      <w:bookmarkStart w:id="191" w:name="_Toc532388431"/>
      <w:bookmarkStart w:id="192" w:name="_Toc16508286"/>
      <w:bookmarkStart w:id="193" w:name="_Toc47527525"/>
      <w:bookmarkStart w:id="194" w:name="_Toc73451113"/>
      <w:bookmarkStart w:id="195" w:name="_Toc96416002"/>
      <w:bookmarkEnd w:id="189"/>
      <w:bookmarkEnd w:id="190"/>
      <w:r>
        <w:lastRenderedPageBreak/>
        <w:t>Beroep draagkracht en/of bekwaamheid van derde</w:t>
      </w:r>
      <w:bookmarkEnd w:id="191"/>
      <w:bookmarkEnd w:id="192"/>
      <w:bookmarkEnd w:id="193"/>
      <w:bookmarkEnd w:id="194"/>
      <w:bookmarkEnd w:id="195"/>
    </w:p>
    <w:p w14:paraId="38B5A7E0" w14:textId="77777777" w:rsidR="00CA426D" w:rsidRDefault="00CA426D" w:rsidP="00CA426D">
      <w:r>
        <w:t>Wanneer er wordt ingeschreven met een onderaannemer waarbij de inschrijver een beroep doet op de financiële of technische bekwaamheid van de onderaannemer gelden de volgende bepalingen:</w:t>
      </w:r>
    </w:p>
    <w:p w14:paraId="38B5A7E1" w14:textId="77777777" w:rsidR="00CA426D" w:rsidRPr="004E13B9" w:rsidRDefault="00CA426D" w:rsidP="00CA426D">
      <w:pPr>
        <w:pStyle w:val="Lijstalinea"/>
        <w:numPr>
          <w:ilvl w:val="0"/>
          <w:numId w:val="15"/>
        </w:numPr>
        <w:rPr>
          <w:sz w:val="20"/>
          <w:szCs w:val="20"/>
        </w:rPr>
      </w:pPr>
      <w:r w:rsidRPr="004E13B9">
        <w:rPr>
          <w:sz w:val="20"/>
          <w:szCs w:val="20"/>
        </w:rPr>
        <w:t xml:space="preserve">Bij inschrijving wordt op de UEA vermeld op welke onderaannemers of derden een beroep wordt gedaan. </w:t>
      </w:r>
    </w:p>
    <w:p w14:paraId="38B5A7E3" w14:textId="77777777" w:rsidR="00CA426D" w:rsidRPr="004E13B9" w:rsidRDefault="00CA426D" w:rsidP="00CA426D"/>
    <w:p w14:paraId="38B5A7E4" w14:textId="77777777" w:rsidR="00CA426D" w:rsidRPr="004E13B9" w:rsidRDefault="00CA426D" w:rsidP="00CA426D">
      <w:pPr>
        <w:pStyle w:val="Kop2"/>
        <w:numPr>
          <w:ilvl w:val="1"/>
          <w:numId w:val="1"/>
        </w:numPr>
      </w:pPr>
      <w:bookmarkStart w:id="196" w:name="_Toc47527526"/>
      <w:bookmarkStart w:id="197" w:name="_Toc459099767"/>
      <w:bookmarkStart w:id="198" w:name="_Toc449700334"/>
      <w:bookmarkStart w:id="199" w:name="_Toc439667412"/>
      <w:bookmarkStart w:id="200" w:name="_Toc256000027"/>
      <w:bookmarkStart w:id="201" w:name="_Toc73451114"/>
      <w:bookmarkStart w:id="202" w:name="_Toc96416003"/>
      <w:r w:rsidRPr="004E13B9">
        <w:t>Inschrijving vanuit een holding</w:t>
      </w:r>
      <w:bookmarkEnd w:id="196"/>
      <w:bookmarkEnd w:id="197"/>
      <w:bookmarkEnd w:id="198"/>
      <w:bookmarkEnd w:id="199"/>
      <w:bookmarkEnd w:id="200"/>
      <w:bookmarkEnd w:id="201"/>
      <w:bookmarkEnd w:id="202"/>
      <w:r w:rsidRPr="004E13B9">
        <w:t xml:space="preserve"> </w:t>
      </w:r>
    </w:p>
    <w:p w14:paraId="38B5A7E5" w14:textId="77777777" w:rsidR="00CA426D" w:rsidRDefault="00CA426D" w:rsidP="00CA426D">
      <w:r>
        <w:t>Van één concern mogen meerdere ondernemingen inschrijven als inschrijver (hetzij zelfstandig, als hoofd- en onderaannemer en/of als combinatie), indien zij – op verzoek van de Gemeente – onomstotelijk kunnen aantonen dat ze hun inschrijving onafhankelijk van de andere inschrijvers (waaronder de Inschrijvers die deel uitmaken van hetzelfde concern) hebben opgesteld, en de vertrouwelijkheid hierbij in acht hebben genomen. Kan dit niet door één of meerdere van de betreffende inschrijvers worden aangetoond, dan leidt dit tot uitsluiting van alle tot het betreffende concern behorende inschrijvers.</w:t>
      </w:r>
    </w:p>
    <w:p w14:paraId="38B5A7E6" w14:textId="77777777" w:rsidR="00CA426D" w:rsidRPr="003468F1" w:rsidRDefault="00CA426D" w:rsidP="00CA426D"/>
    <w:p w14:paraId="38B5A7E7" w14:textId="77777777" w:rsidR="00CA426D" w:rsidRDefault="00CA426D" w:rsidP="00CA426D">
      <w:r>
        <w:t xml:space="preserve">Ondernemingen behoren tot hetzelfde concern indien zij: </w:t>
      </w:r>
    </w:p>
    <w:p w14:paraId="38B5A7E8" w14:textId="77777777" w:rsidR="00CA426D" w:rsidRPr="004E13B9" w:rsidRDefault="00CA426D" w:rsidP="00CA426D">
      <w:pPr>
        <w:pStyle w:val="Lijstalinea"/>
        <w:numPr>
          <w:ilvl w:val="0"/>
          <w:numId w:val="16"/>
        </w:numPr>
        <w:rPr>
          <w:sz w:val="20"/>
          <w:szCs w:val="20"/>
        </w:rPr>
      </w:pPr>
      <w:r w:rsidRPr="004E13B9">
        <w:rPr>
          <w:sz w:val="20"/>
          <w:szCs w:val="20"/>
        </w:rPr>
        <w:t>aan elkaar zijn gelieerd op een wijze als bedoeld in artikel 24a boek 2 Burgerlijk Wetboek;</w:t>
      </w:r>
    </w:p>
    <w:p w14:paraId="38B5A7E9" w14:textId="77777777" w:rsidR="00CA426D" w:rsidRPr="004E13B9" w:rsidRDefault="00CA426D" w:rsidP="00CA426D">
      <w:pPr>
        <w:pStyle w:val="Lijstalinea"/>
        <w:numPr>
          <w:ilvl w:val="0"/>
          <w:numId w:val="16"/>
        </w:numPr>
        <w:rPr>
          <w:sz w:val="20"/>
          <w:szCs w:val="20"/>
        </w:rPr>
      </w:pPr>
      <w:r w:rsidRPr="004E13B9">
        <w:rPr>
          <w:sz w:val="20"/>
          <w:szCs w:val="20"/>
        </w:rPr>
        <w:t xml:space="preserve">met elkaar zijn verbonden in een groep als bedoeld in artikel 24b boek 2 Burgerlijk Wetboek; </w:t>
      </w:r>
    </w:p>
    <w:p w14:paraId="38B5A7EA" w14:textId="77777777" w:rsidR="00CA426D" w:rsidRPr="004E13B9" w:rsidRDefault="00CA426D" w:rsidP="00CA426D">
      <w:pPr>
        <w:pStyle w:val="Lijstalinea"/>
        <w:numPr>
          <w:ilvl w:val="0"/>
          <w:numId w:val="16"/>
        </w:numPr>
        <w:rPr>
          <w:sz w:val="20"/>
          <w:szCs w:val="20"/>
        </w:rPr>
      </w:pPr>
      <w:r w:rsidRPr="004E13B9">
        <w:rPr>
          <w:sz w:val="20"/>
          <w:szCs w:val="20"/>
        </w:rPr>
        <w:t>aan elkaar zijn gelieerd in een aan sub a of sub b vergelijkbare rechtsvormen naar buitenlands recht.</w:t>
      </w:r>
    </w:p>
    <w:p w14:paraId="38B5A7EB" w14:textId="77777777" w:rsidR="00CA426D" w:rsidRPr="004E13B9" w:rsidRDefault="00CA426D" w:rsidP="00CA426D"/>
    <w:p w14:paraId="38B5A7EC" w14:textId="77777777" w:rsidR="00CA426D" w:rsidRPr="004E13B9" w:rsidRDefault="00CA426D" w:rsidP="00CA426D">
      <w:r w:rsidRPr="004E13B9">
        <w:t>Op verzoek van de Gemeente dient inschrijver onderstaande aan te leveren:</w:t>
      </w:r>
    </w:p>
    <w:p w14:paraId="38B5A7ED" w14:textId="77777777" w:rsidR="00CA426D" w:rsidRPr="004E13B9" w:rsidRDefault="00CA426D" w:rsidP="00CA426D">
      <w:pPr>
        <w:pStyle w:val="Lijstalinea"/>
        <w:numPr>
          <w:ilvl w:val="0"/>
          <w:numId w:val="17"/>
        </w:numPr>
        <w:rPr>
          <w:sz w:val="20"/>
          <w:szCs w:val="20"/>
        </w:rPr>
      </w:pPr>
      <w:r w:rsidRPr="004E13B9">
        <w:rPr>
          <w:sz w:val="20"/>
          <w:szCs w:val="20"/>
        </w:rPr>
        <w:t xml:space="preserve">Een organogram, waaruit duidelijk naar voren komt welke concernrelaties inschrijver heeft. </w:t>
      </w:r>
    </w:p>
    <w:p w14:paraId="38B5A7EE" w14:textId="77777777" w:rsidR="00CA426D" w:rsidRPr="004E13B9" w:rsidRDefault="00CA426D" w:rsidP="00CA426D">
      <w:pPr>
        <w:pStyle w:val="Lijstalinea"/>
        <w:numPr>
          <w:ilvl w:val="0"/>
          <w:numId w:val="17"/>
        </w:numPr>
        <w:rPr>
          <w:sz w:val="20"/>
          <w:szCs w:val="20"/>
        </w:rPr>
      </w:pPr>
      <w:r w:rsidRPr="004E13B9">
        <w:rPr>
          <w:sz w:val="20"/>
          <w:szCs w:val="20"/>
        </w:rPr>
        <w:t>Eén pagina A4, waarop beschreven wordt hoe de verhouding tussen de betrokken ondernemingen van dezelfde groep is/wordt geregeld, opdat en waaruit de onafhankelijkheid en vertrouwelijkheid bij de opstelling van de Inschrijving is gewaarborgd, zoals hierboven vermeld.</w:t>
      </w:r>
    </w:p>
    <w:p w14:paraId="38B5A7EF" w14:textId="77777777" w:rsidR="00CA426D" w:rsidRPr="004E13B9" w:rsidRDefault="00CA426D" w:rsidP="00CA426D">
      <w:bookmarkStart w:id="203" w:name="_Toc15304189"/>
      <w:bookmarkStart w:id="204" w:name="_Toc15304190"/>
      <w:bookmarkStart w:id="205" w:name="_Toc15304191"/>
      <w:bookmarkStart w:id="206" w:name="_Toc15304192"/>
      <w:bookmarkStart w:id="207" w:name="_Toc15304193"/>
      <w:bookmarkStart w:id="208" w:name="_Toc15304194"/>
      <w:bookmarkStart w:id="209" w:name="_Toc15304195"/>
      <w:bookmarkStart w:id="210" w:name="_Toc15304196"/>
      <w:bookmarkStart w:id="211" w:name="_Toc315333138"/>
      <w:bookmarkEnd w:id="203"/>
      <w:bookmarkEnd w:id="204"/>
      <w:bookmarkEnd w:id="205"/>
      <w:bookmarkEnd w:id="206"/>
      <w:bookmarkEnd w:id="207"/>
      <w:bookmarkEnd w:id="208"/>
      <w:bookmarkEnd w:id="209"/>
      <w:bookmarkEnd w:id="210"/>
      <w:r w:rsidRPr="004E13B9">
        <w:br w:type="page"/>
      </w:r>
      <w:bookmarkEnd w:id="211"/>
    </w:p>
    <w:p w14:paraId="38B5A7F0" w14:textId="77777777" w:rsidR="00CA426D" w:rsidRDefault="00CA426D" w:rsidP="00CA426D">
      <w:pPr>
        <w:pStyle w:val="Kop1"/>
        <w:numPr>
          <w:ilvl w:val="0"/>
          <w:numId w:val="1"/>
        </w:numPr>
      </w:pPr>
      <w:bookmarkStart w:id="212" w:name="_Toc47527537"/>
      <w:bookmarkStart w:id="213" w:name="_Toc73451115"/>
      <w:bookmarkStart w:id="214" w:name="_Toc96416004"/>
      <w:r>
        <w:lastRenderedPageBreak/>
        <w:t>Gunningsmethode</w:t>
      </w:r>
      <w:bookmarkEnd w:id="212"/>
      <w:bookmarkEnd w:id="213"/>
      <w:bookmarkEnd w:id="214"/>
      <w:r>
        <w:t xml:space="preserve"> </w:t>
      </w:r>
    </w:p>
    <w:p w14:paraId="38B5A7F1" w14:textId="1A5A2CD9" w:rsidR="00CA426D" w:rsidRDefault="00CA426D" w:rsidP="00CA426D">
      <w:r>
        <w:t>Nadat er uit de inschrijving is gebleken dat er geen uitsluitingsgronden van toepassing zijn en</w:t>
      </w:r>
      <w:r w:rsidR="008C2B8C">
        <w:t xml:space="preserve"> </w:t>
      </w:r>
      <w:r>
        <w:t xml:space="preserve">wordt voldaan aan hetgeen </w:t>
      </w:r>
      <w:r w:rsidR="008C2B8C">
        <w:t xml:space="preserve">verder </w:t>
      </w:r>
      <w:r>
        <w:t xml:space="preserve">is opgenomen in dit Beschrijvend document zal de inschrijving verder beoordeeld worden. De beoordeling vindt plaats op basis </w:t>
      </w:r>
      <w:r w:rsidRPr="00FD7E88">
        <w:t xml:space="preserve">van laagste prijs. </w:t>
      </w:r>
    </w:p>
    <w:p w14:paraId="38B5A7F2" w14:textId="77777777" w:rsidR="00CA426D" w:rsidRDefault="00CA426D" w:rsidP="00CA426D">
      <w:r>
        <w:t> </w:t>
      </w:r>
    </w:p>
    <w:p w14:paraId="38B5A7F4" w14:textId="4CCC96CA" w:rsidR="00CA426D" w:rsidRPr="00FD7E88" w:rsidRDefault="00CA426D" w:rsidP="00CA426D">
      <w:r w:rsidRPr="00FD7E88">
        <w:t>De ‘laagste prijs’ wordt bepaald aan de hand van de laagste totale inschrijfsom benoemd op het prijzenblad</w:t>
      </w:r>
      <w:r w:rsidR="00B702C8">
        <w:t xml:space="preserve"> </w:t>
      </w:r>
      <w:r w:rsidR="00B74B0A">
        <w:t>(</w:t>
      </w:r>
      <w:r w:rsidR="00B702C8">
        <w:t>Bijlage 2)</w:t>
      </w:r>
      <w:r w:rsidRPr="00FD7E88">
        <w:t xml:space="preserve">. Naast het prijzenblad dient tevens een specificatie van de inschrijfsom te worden toegevoegd. </w:t>
      </w:r>
      <w:r w:rsidR="00B74B0A">
        <w:t xml:space="preserve">Hiervoor dient u gebruik te maken van </w:t>
      </w:r>
      <w:r w:rsidR="00013A98">
        <w:t>bijlage</w:t>
      </w:r>
      <w:r w:rsidR="0058726E">
        <w:t xml:space="preserve"> 3</w:t>
      </w:r>
      <w:r w:rsidR="00013A98">
        <w:t xml:space="preserve">. </w:t>
      </w:r>
      <w:r w:rsidRPr="00FD7E88">
        <w:t>De inschrijfsom dient terug te herleiden zijn uit de specificatie. Indien er tegenstrijdigheden zijn tussen het prijzenblad en de specificatie is het prijzenblad lijdend.</w:t>
      </w:r>
    </w:p>
    <w:p w14:paraId="38B5A7F6" w14:textId="77777777" w:rsidR="00CA426D" w:rsidRPr="0030050D" w:rsidRDefault="00CA426D" w:rsidP="00CA426D">
      <w:r w:rsidRPr="0030050D">
        <w:t> </w:t>
      </w:r>
    </w:p>
    <w:p w14:paraId="63C46CF7" w14:textId="05E1B877" w:rsidR="005D1845" w:rsidRDefault="005D1845" w:rsidP="00CA426D">
      <w:pPr>
        <w:pStyle w:val="Kop2"/>
        <w:numPr>
          <w:ilvl w:val="1"/>
          <w:numId w:val="1"/>
        </w:numPr>
      </w:pPr>
      <w:bookmarkStart w:id="215" w:name="_Toc519242699"/>
      <w:bookmarkStart w:id="216" w:name="_Toc96416005"/>
      <w:bookmarkStart w:id="217" w:name="_Toc47527539"/>
      <w:bookmarkStart w:id="218" w:name="_Toc73451120"/>
      <w:r w:rsidRPr="0087689A">
        <w:t>Bepaling laagste prijs</w:t>
      </w:r>
      <w:bookmarkEnd w:id="215"/>
      <w:bookmarkEnd w:id="216"/>
    </w:p>
    <w:p w14:paraId="2DA77D5F" w14:textId="77777777" w:rsidR="005D1845" w:rsidRDefault="005D1845" w:rsidP="005D1845">
      <w:pPr>
        <w:rPr>
          <w:rFonts w:cs="Arial"/>
        </w:rPr>
      </w:pPr>
      <w:r w:rsidRPr="003D7D96">
        <w:rPr>
          <w:rFonts w:cs="Arial"/>
        </w:rPr>
        <w:t>De</w:t>
      </w:r>
      <w:r>
        <w:rPr>
          <w:rFonts w:cs="Arial"/>
        </w:rPr>
        <w:t xml:space="preserve"> prijs dient geoffreerd te worden volgens de voorwaarden zoals genoemd in het programma van eisen. Samenvattend betekent dit het volgende:</w:t>
      </w:r>
    </w:p>
    <w:p w14:paraId="0D817670" w14:textId="77777777" w:rsidR="005D1845" w:rsidRDefault="005D1845" w:rsidP="005D1845">
      <w:pPr>
        <w:rPr>
          <w:rFonts w:cs="Arial"/>
        </w:rPr>
      </w:pPr>
    </w:p>
    <w:p w14:paraId="3AA960C2" w14:textId="77777777" w:rsidR="005D1845" w:rsidRDefault="005D1845" w:rsidP="005D1845">
      <w:pPr>
        <w:numPr>
          <w:ilvl w:val="0"/>
          <w:numId w:val="22"/>
        </w:numPr>
        <w:rPr>
          <w:rFonts w:cs="Arial"/>
        </w:rPr>
      </w:pPr>
      <w:r>
        <w:rPr>
          <w:rFonts w:cs="Arial"/>
        </w:rPr>
        <w:t>Per voertuigcategorie wordt een vaste premie geoffreerd die voor die categorie geldt</w:t>
      </w:r>
    </w:p>
    <w:p w14:paraId="6BE7C03A" w14:textId="0A9176DA" w:rsidR="005D1845" w:rsidRPr="005D1845" w:rsidRDefault="005D1845" w:rsidP="005D1845">
      <w:pPr>
        <w:numPr>
          <w:ilvl w:val="0"/>
          <w:numId w:val="22"/>
        </w:numPr>
        <w:ind w:left="1800"/>
        <w:rPr>
          <w:rFonts w:cs="Arial"/>
        </w:rPr>
      </w:pPr>
      <w:r w:rsidRPr="005D1845">
        <w:rPr>
          <w:rFonts w:cs="Arial"/>
        </w:rPr>
        <w:t>De inschrijver offreert 8 premies</w:t>
      </w:r>
      <w:r>
        <w:rPr>
          <w:rFonts w:cs="Arial"/>
        </w:rPr>
        <w:t>:</w:t>
      </w:r>
    </w:p>
    <w:p w14:paraId="34C66044" w14:textId="77777777" w:rsidR="005D1845" w:rsidRPr="000C214B" w:rsidRDefault="005D1845" w:rsidP="005D1845">
      <w:pPr>
        <w:numPr>
          <w:ilvl w:val="1"/>
          <w:numId w:val="22"/>
        </w:numPr>
        <w:rPr>
          <w:rFonts w:cs="Arial"/>
        </w:rPr>
      </w:pPr>
      <w:r w:rsidRPr="000C214B">
        <w:rPr>
          <w:rFonts w:cs="Arial"/>
        </w:rPr>
        <w:t>Premie WA Personenauto’s</w:t>
      </w:r>
    </w:p>
    <w:p w14:paraId="3967D976" w14:textId="77777777" w:rsidR="005D1845" w:rsidRPr="000C214B" w:rsidRDefault="005D1845" w:rsidP="005D1845">
      <w:pPr>
        <w:numPr>
          <w:ilvl w:val="1"/>
          <w:numId w:val="22"/>
        </w:numPr>
        <w:rPr>
          <w:rFonts w:cs="Arial"/>
        </w:rPr>
      </w:pPr>
      <w:r w:rsidRPr="000C214B">
        <w:rPr>
          <w:rFonts w:cs="Arial"/>
        </w:rPr>
        <w:t>Premie WA + casco Personenauto’s</w:t>
      </w:r>
    </w:p>
    <w:p w14:paraId="600E45A7" w14:textId="77777777" w:rsidR="005D1845" w:rsidRPr="000C214B" w:rsidRDefault="005D1845" w:rsidP="005D1845">
      <w:pPr>
        <w:numPr>
          <w:ilvl w:val="1"/>
          <w:numId w:val="22"/>
        </w:numPr>
        <w:rPr>
          <w:rFonts w:cs="Arial"/>
        </w:rPr>
      </w:pPr>
      <w:r w:rsidRPr="000C214B">
        <w:rPr>
          <w:rFonts w:cs="Arial"/>
        </w:rPr>
        <w:t>Premie WA Bestelauto’s</w:t>
      </w:r>
    </w:p>
    <w:p w14:paraId="1E9303F1" w14:textId="77777777" w:rsidR="005D1845" w:rsidRPr="000C214B" w:rsidRDefault="005D1845" w:rsidP="005D1845">
      <w:pPr>
        <w:numPr>
          <w:ilvl w:val="1"/>
          <w:numId w:val="22"/>
        </w:numPr>
        <w:rPr>
          <w:rFonts w:cs="Arial"/>
        </w:rPr>
      </w:pPr>
      <w:r w:rsidRPr="000C214B">
        <w:rPr>
          <w:rFonts w:cs="Arial"/>
        </w:rPr>
        <w:t>Premie WA + casco Bestelauto’s</w:t>
      </w:r>
    </w:p>
    <w:p w14:paraId="090AFA17" w14:textId="77777777" w:rsidR="005D1845" w:rsidRPr="000C214B" w:rsidRDefault="005D1845" w:rsidP="005D1845">
      <w:pPr>
        <w:numPr>
          <w:ilvl w:val="1"/>
          <w:numId w:val="22"/>
        </w:numPr>
        <w:rPr>
          <w:rFonts w:cs="Arial"/>
        </w:rPr>
      </w:pPr>
      <w:r w:rsidRPr="000C214B">
        <w:rPr>
          <w:rFonts w:cs="Arial"/>
        </w:rPr>
        <w:t>Premie WA Vrachtauto’s</w:t>
      </w:r>
    </w:p>
    <w:p w14:paraId="0528E70D" w14:textId="77777777" w:rsidR="005D1845" w:rsidRPr="000C214B" w:rsidRDefault="005D1845" w:rsidP="005D1845">
      <w:pPr>
        <w:numPr>
          <w:ilvl w:val="1"/>
          <w:numId w:val="22"/>
        </w:numPr>
        <w:rPr>
          <w:rFonts w:cs="Arial"/>
        </w:rPr>
      </w:pPr>
      <w:r w:rsidRPr="000C214B">
        <w:rPr>
          <w:rFonts w:cs="Arial"/>
        </w:rPr>
        <w:t>Premie WA + casco Vrachtauto’s</w:t>
      </w:r>
    </w:p>
    <w:p w14:paraId="0D349506" w14:textId="77777777" w:rsidR="005D1845" w:rsidRPr="000C214B" w:rsidRDefault="005D1845" w:rsidP="005D1845">
      <w:pPr>
        <w:numPr>
          <w:ilvl w:val="1"/>
          <w:numId w:val="22"/>
        </w:numPr>
        <w:rPr>
          <w:rFonts w:cs="Arial"/>
        </w:rPr>
      </w:pPr>
      <w:r w:rsidRPr="000C214B">
        <w:rPr>
          <w:rFonts w:cs="Arial"/>
        </w:rPr>
        <w:t>Premie WA Brommer</w:t>
      </w:r>
    </w:p>
    <w:p w14:paraId="3545BC9B" w14:textId="77777777" w:rsidR="005D1845" w:rsidRPr="000C214B" w:rsidRDefault="005D1845" w:rsidP="005D1845">
      <w:pPr>
        <w:numPr>
          <w:ilvl w:val="1"/>
          <w:numId w:val="22"/>
        </w:numPr>
        <w:rPr>
          <w:rFonts w:cs="Arial"/>
        </w:rPr>
      </w:pPr>
      <w:r w:rsidRPr="000C214B">
        <w:rPr>
          <w:rFonts w:cs="Arial"/>
        </w:rPr>
        <w:t>Premie WA</w:t>
      </w:r>
      <w:r>
        <w:rPr>
          <w:rFonts w:cs="Arial"/>
        </w:rPr>
        <w:t xml:space="preserve"> </w:t>
      </w:r>
      <w:r w:rsidRPr="000C214B">
        <w:rPr>
          <w:rFonts w:cs="Arial"/>
        </w:rPr>
        <w:t>+</w:t>
      </w:r>
      <w:r>
        <w:rPr>
          <w:rFonts w:cs="Arial"/>
        </w:rPr>
        <w:t xml:space="preserve"> </w:t>
      </w:r>
      <w:r w:rsidRPr="000C214B">
        <w:rPr>
          <w:rFonts w:cs="Arial"/>
        </w:rPr>
        <w:t>Casco Brommer</w:t>
      </w:r>
    </w:p>
    <w:p w14:paraId="448FEE1A" w14:textId="77777777" w:rsidR="005D1845" w:rsidRDefault="005D1845" w:rsidP="005D1845">
      <w:pPr>
        <w:numPr>
          <w:ilvl w:val="0"/>
          <w:numId w:val="22"/>
        </w:numPr>
        <w:rPr>
          <w:rFonts w:cs="Arial"/>
        </w:rPr>
      </w:pPr>
      <w:r>
        <w:rPr>
          <w:rFonts w:cs="Arial"/>
        </w:rPr>
        <w:t>De geoffreerde premies zijn exclusief assurantiebelasting</w:t>
      </w:r>
    </w:p>
    <w:p w14:paraId="60AE46AB" w14:textId="77777777" w:rsidR="005D1845" w:rsidRDefault="005D1845" w:rsidP="005D1845">
      <w:pPr>
        <w:numPr>
          <w:ilvl w:val="0"/>
          <w:numId w:val="22"/>
        </w:numPr>
        <w:rPr>
          <w:rFonts w:cs="Arial"/>
        </w:rPr>
      </w:pPr>
      <w:r>
        <w:rPr>
          <w:rFonts w:cs="Arial"/>
        </w:rPr>
        <w:t>De geoffreerde premies zijn de netto premies die tijdens de looptijd van dit contract worden gehanteerd. In deze opdracht vindt geen berekening van provisiekosten en/of fee plaats</w:t>
      </w:r>
    </w:p>
    <w:p w14:paraId="7A3A3ED2" w14:textId="77777777" w:rsidR="005D1845" w:rsidRDefault="005D1845" w:rsidP="005D1845">
      <w:pPr>
        <w:rPr>
          <w:rFonts w:cs="Arial"/>
        </w:rPr>
      </w:pPr>
    </w:p>
    <w:p w14:paraId="2788FD12" w14:textId="26439F49" w:rsidR="005D1845" w:rsidRPr="000C214B" w:rsidRDefault="005D1845" w:rsidP="005D1845">
      <w:pPr>
        <w:rPr>
          <w:rFonts w:cs="Arial"/>
        </w:rPr>
      </w:pPr>
      <w:r>
        <w:rPr>
          <w:rFonts w:cs="Arial"/>
        </w:rPr>
        <w:t xml:space="preserve">Een overzicht van het actuele wagenpark, alsmede de schadestatistiek </w:t>
      </w:r>
      <w:r w:rsidRPr="000C214B">
        <w:rPr>
          <w:rFonts w:cs="Arial"/>
        </w:rPr>
        <w:t xml:space="preserve">van </w:t>
      </w:r>
      <w:r>
        <w:rPr>
          <w:rFonts w:cs="Arial"/>
        </w:rPr>
        <w:t>0</w:t>
      </w:r>
      <w:r w:rsidRPr="000C214B">
        <w:rPr>
          <w:rFonts w:cs="Arial"/>
        </w:rPr>
        <w:t>1-</w:t>
      </w:r>
      <w:r>
        <w:rPr>
          <w:rFonts w:cs="Arial"/>
        </w:rPr>
        <w:t>0</w:t>
      </w:r>
      <w:r w:rsidRPr="000C214B">
        <w:rPr>
          <w:rFonts w:cs="Arial"/>
        </w:rPr>
        <w:t>1-201</w:t>
      </w:r>
      <w:r w:rsidR="005035B8">
        <w:rPr>
          <w:rFonts w:cs="Arial"/>
        </w:rPr>
        <w:t>8</w:t>
      </w:r>
      <w:r w:rsidRPr="000C214B">
        <w:rPr>
          <w:rFonts w:cs="Arial"/>
        </w:rPr>
        <w:t xml:space="preserve"> tot </w:t>
      </w:r>
      <w:r w:rsidR="009308FE">
        <w:rPr>
          <w:rFonts w:cs="Arial"/>
        </w:rPr>
        <w:t xml:space="preserve">16 </w:t>
      </w:r>
      <w:r w:rsidR="005035B8">
        <w:rPr>
          <w:rFonts w:cs="Arial"/>
        </w:rPr>
        <w:t>februari 2022</w:t>
      </w:r>
      <w:r w:rsidRPr="000C214B">
        <w:rPr>
          <w:rFonts w:cs="Arial"/>
        </w:rPr>
        <w:t xml:space="preserve"> v</w:t>
      </w:r>
      <w:r>
        <w:rPr>
          <w:rFonts w:cs="Arial"/>
        </w:rPr>
        <w:t xml:space="preserve">an opdrachtgever zijn bijgevoegd </w:t>
      </w:r>
      <w:r w:rsidRPr="000C214B">
        <w:rPr>
          <w:rFonts w:cs="Arial"/>
        </w:rPr>
        <w:t xml:space="preserve">als bijlage </w:t>
      </w:r>
      <w:r w:rsidR="00F50C17">
        <w:rPr>
          <w:rFonts w:cs="Arial"/>
        </w:rPr>
        <w:t>3</w:t>
      </w:r>
      <w:r w:rsidRPr="000C214B">
        <w:rPr>
          <w:rFonts w:cs="Arial"/>
        </w:rPr>
        <w:t xml:space="preserve"> en bijlage </w:t>
      </w:r>
      <w:r w:rsidR="002E0057">
        <w:rPr>
          <w:rFonts w:cs="Arial"/>
        </w:rPr>
        <w:t>6</w:t>
      </w:r>
      <w:r>
        <w:rPr>
          <w:rFonts w:cs="Arial"/>
        </w:rPr>
        <w:t>.</w:t>
      </w:r>
    </w:p>
    <w:p w14:paraId="2544CDFB" w14:textId="77777777" w:rsidR="005D1845" w:rsidRPr="005D1845" w:rsidRDefault="005D1845" w:rsidP="005D1845">
      <w:pPr>
        <w:rPr>
          <w:b/>
        </w:rPr>
      </w:pPr>
    </w:p>
    <w:p w14:paraId="38B5A8E8" w14:textId="4EBDD5EB" w:rsidR="00CA426D" w:rsidRDefault="00CA426D" w:rsidP="00CA426D">
      <w:pPr>
        <w:pStyle w:val="Kop2"/>
        <w:numPr>
          <w:ilvl w:val="1"/>
          <w:numId w:val="1"/>
        </w:numPr>
      </w:pPr>
      <w:bookmarkStart w:id="219" w:name="_Toc96416006"/>
      <w:r>
        <w:t>Beoordeling</w:t>
      </w:r>
      <w:bookmarkEnd w:id="217"/>
      <w:bookmarkEnd w:id="218"/>
      <w:bookmarkEnd w:id="219"/>
      <w:r>
        <w:t xml:space="preserve"> </w:t>
      </w:r>
    </w:p>
    <w:p w14:paraId="38B5A8EA" w14:textId="45D5C557" w:rsidR="00CA426D" w:rsidRDefault="005035B8" w:rsidP="00CA426D">
      <w:r w:rsidRPr="005035B8">
        <w:t xml:space="preserve">In het bijgevoegde </w:t>
      </w:r>
      <w:r>
        <w:t xml:space="preserve">overzicht </w:t>
      </w:r>
      <w:r w:rsidRPr="0030050D">
        <w:t xml:space="preserve">wagenpark bijlage </w:t>
      </w:r>
      <w:r w:rsidR="00F50C17">
        <w:t>3</w:t>
      </w:r>
      <w:r w:rsidRPr="0030050D">
        <w:t xml:space="preserve"> is per </w:t>
      </w:r>
      <w:r w:rsidRPr="005035B8">
        <w:t>voertuig de huidige verzekeringsdekking aangegeven. Deze dekkingen zetten wij met ingang van 1 januari 20</w:t>
      </w:r>
      <w:r>
        <w:t>23</w:t>
      </w:r>
      <w:r w:rsidRPr="005035B8">
        <w:t xml:space="preserve"> ongewijzigd voort. Wij bepalen de door u geoffreerde prijs daarom op basis van ons huidige wagenpark en de thans afgesloten dekking.</w:t>
      </w:r>
    </w:p>
    <w:p w14:paraId="74A7F565" w14:textId="77777777" w:rsidR="005035B8" w:rsidRDefault="005035B8" w:rsidP="00CA426D"/>
    <w:p w14:paraId="38B5A8EB" w14:textId="7540D547" w:rsidR="00CA426D" w:rsidRDefault="00CA426D" w:rsidP="00CA426D">
      <w:bookmarkStart w:id="220" w:name="_Toc15304205"/>
      <w:bookmarkStart w:id="221" w:name="_Toc15304206"/>
      <w:bookmarkStart w:id="222" w:name="_Toc15304207"/>
      <w:bookmarkStart w:id="223" w:name="_Toc15304218"/>
      <w:bookmarkStart w:id="224" w:name="_Toc15304219"/>
      <w:bookmarkStart w:id="225" w:name="_Toc15304220"/>
      <w:bookmarkStart w:id="226" w:name="_Toc15304221"/>
      <w:bookmarkStart w:id="227" w:name="_Toc15304222"/>
      <w:bookmarkStart w:id="228" w:name="_Toc15304223"/>
      <w:bookmarkStart w:id="229" w:name="_Toc15304224"/>
      <w:bookmarkStart w:id="230" w:name="_Toc15304225"/>
      <w:bookmarkStart w:id="231" w:name="_Toc15304226"/>
      <w:bookmarkStart w:id="232" w:name="_Toc15304227"/>
      <w:bookmarkStart w:id="233" w:name="_Toc15304228"/>
      <w:bookmarkStart w:id="234" w:name="_Toc15304229"/>
      <w:bookmarkStart w:id="235" w:name="_Toc15304230"/>
      <w:bookmarkStart w:id="236" w:name="_Toc15304231"/>
      <w:bookmarkStart w:id="237" w:name="_Toc15304232"/>
      <w:bookmarkStart w:id="238" w:name="_Toc15304233"/>
      <w:bookmarkStart w:id="239" w:name="_Toc15304234"/>
      <w:bookmarkStart w:id="240" w:name="_Toc15304235"/>
      <w:bookmarkStart w:id="241" w:name="_Toc15304236"/>
      <w:bookmarkStart w:id="242" w:name="_Toc15304261"/>
      <w:bookmarkStart w:id="243" w:name="_Toc15304262"/>
      <w:bookmarkStart w:id="244" w:name="_Toc15304263"/>
      <w:bookmarkStart w:id="245" w:name="_Toc15304282"/>
      <w:bookmarkStart w:id="246" w:name="_Toc15304283"/>
      <w:bookmarkStart w:id="247" w:name="_Toc15304284"/>
      <w:bookmarkStart w:id="248" w:name="_Toc15304285"/>
      <w:bookmarkStart w:id="249" w:name="_Toc15304286"/>
      <w:bookmarkStart w:id="250" w:name="_Toc15304287"/>
      <w:bookmarkStart w:id="251" w:name="_Toc15304288"/>
      <w:bookmarkStart w:id="252" w:name="_Toc15304289"/>
      <w:bookmarkStart w:id="253" w:name="_Toc15304290"/>
      <w:bookmarkStart w:id="254" w:name="_Toc15304291"/>
      <w:bookmarkStart w:id="255" w:name="_Toc15304292"/>
      <w:bookmarkStart w:id="256" w:name="_Toc15304293"/>
      <w:bookmarkStart w:id="257" w:name="_Toc15304294"/>
      <w:bookmarkStart w:id="258" w:name="_Toc15304295"/>
      <w:bookmarkStart w:id="259" w:name="_Toc15304296"/>
      <w:bookmarkStart w:id="260" w:name="_Toc15304297"/>
      <w:bookmarkStart w:id="261" w:name="_Toc15304298"/>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sidRPr="61946EBA">
        <w:t xml:space="preserve">Wanneer er twee of meer inschrijvers </w:t>
      </w:r>
      <w:r w:rsidR="001868F1">
        <w:t>voor gunning van de overeenkomst in aanmerking komen</w:t>
      </w:r>
      <w:r w:rsidRPr="61946EBA">
        <w:t xml:space="preserve"> </w:t>
      </w:r>
      <w:r>
        <w:t>dan zal</w:t>
      </w:r>
      <w:r w:rsidRPr="61946EBA">
        <w:t xml:space="preserve"> het lot bepalen aan wie van hen de opdracht wordt gegund. De betreffende inschrijvers worden tijdig op de hoogte gesteld dat er een niet openbare loting plaatsvindt, waar en wanneer deze plaatsvindt en door wie de loting wordt voltrokken. </w:t>
      </w:r>
    </w:p>
    <w:p w14:paraId="38B5A8EC" w14:textId="77777777" w:rsidR="00CA426D" w:rsidRDefault="00CA426D" w:rsidP="00CA426D">
      <w:pPr>
        <w:pStyle w:val="Kop1"/>
        <w:numPr>
          <w:ilvl w:val="0"/>
          <w:numId w:val="1"/>
        </w:numPr>
      </w:pPr>
      <w:r>
        <w:br w:type="page"/>
      </w:r>
      <w:bookmarkStart w:id="262" w:name="_Toc15304299"/>
      <w:bookmarkStart w:id="263" w:name="_Toc458514333"/>
      <w:bookmarkStart w:id="264" w:name="_Toc47527541"/>
      <w:bookmarkStart w:id="265" w:name="_Toc73451121"/>
      <w:bookmarkStart w:id="266" w:name="_Toc96416007"/>
      <w:bookmarkEnd w:id="262"/>
      <w:r>
        <w:lastRenderedPageBreak/>
        <w:t>Juridische kaders</w:t>
      </w:r>
      <w:bookmarkEnd w:id="263"/>
      <w:bookmarkEnd w:id="264"/>
      <w:bookmarkEnd w:id="265"/>
      <w:bookmarkEnd w:id="266"/>
    </w:p>
    <w:p w14:paraId="38B5A8ED" w14:textId="77777777" w:rsidR="00CA426D" w:rsidRDefault="00CA426D" w:rsidP="00CA426D">
      <w:r>
        <w:t xml:space="preserve">In onderstaande paragrafen lichten wij een aantal juridische kaders toe. De inschrijver wordt geacht deze kaders goed door te nemen voordat een inschrijving wordt ingediend. Bij het indienen van zijn inschrijving gaat de inschrijver onvoorwaardelijk akkoord met deze voorwaarden en bepalingen. </w:t>
      </w:r>
    </w:p>
    <w:p w14:paraId="38B5A8EE" w14:textId="77777777" w:rsidR="00CA426D" w:rsidRDefault="00CA426D" w:rsidP="00CA426D"/>
    <w:p w14:paraId="38B5A8EF" w14:textId="77777777" w:rsidR="00CA426D" w:rsidRPr="00966A8B" w:rsidRDefault="00CA426D" w:rsidP="00CA426D">
      <w:pPr>
        <w:pStyle w:val="Kop2"/>
        <w:numPr>
          <w:ilvl w:val="1"/>
          <w:numId w:val="1"/>
        </w:numPr>
      </w:pPr>
      <w:bookmarkStart w:id="267" w:name="_Toc47527542"/>
      <w:bookmarkStart w:id="268" w:name="_Toc458514335"/>
      <w:bookmarkStart w:id="269" w:name="_Toc73451122"/>
      <w:bookmarkStart w:id="270" w:name="_Toc96416008"/>
      <w:r w:rsidRPr="00966A8B">
        <w:t>Klachten over aanbesteding</w:t>
      </w:r>
      <w:bookmarkEnd w:id="267"/>
      <w:bookmarkEnd w:id="268"/>
      <w:bookmarkEnd w:id="269"/>
      <w:bookmarkEnd w:id="270"/>
    </w:p>
    <w:p w14:paraId="38B5A8F0" w14:textId="77777777" w:rsidR="00CA426D" w:rsidRDefault="00CA426D" w:rsidP="00CA426D">
      <w:pPr>
        <w:rPr>
          <w:rStyle w:val="Hyperlink"/>
        </w:rPr>
      </w:pPr>
      <w:r>
        <w:t xml:space="preserve">Indien u een klacht heeft aangaande deze aanbesteding kunt u gebruik maken van het digitale klachtenformulier op onze site. Ga naar </w:t>
      </w:r>
      <w:hyperlink r:id="rId7" w:history="1">
        <w:r w:rsidRPr="61946EBA">
          <w:rPr>
            <w:rStyle w:val="Hyperlink"/>
          </w:rPr>
          <w:t>https://www.s-hertogenbosch.nl/stad-en-bestuur/bestuur/verordeningen-en-beleid/aanbestedingen.html</w:t>
        </w:r>
      </w:hyperlink>
    </w:p>
    <w:p w14:paraId="38B5A8F1" w14:textId="77777777" w:rsidR="00CA426D" w:rsidRDefault="00CA426D" w:rsidP="00CA426D">
      <w:pPr>
        <w:rPr>
          <w:rFonts w:ascii="Univers" w:hAnsi="Univers"/>
        </w:rPr>
      </w:pPr>
    </w:p>
    <w:p w14:paraId="38B5A8F2" w14:textId="77777777" w:rsidR="00CA426D" w:rsidRPr="00F55C73" w:rsidRDefault="00CA426D" w:rsidP="00CA426D">
      <w:r w:rsidRPr="00F55C73">
        <w:t xml:space="preserve">Een tijdig ingediende klacht wordt voor het moment van inschrijving afgehandeld. Lukt dat niet? Dan schuift het moment van inschrijving op. </w:t>
      </w:r>
    </w:p>
    <w:p w14:paraId="38B5A8F3" w14:textId="77777777" w:rsidR="00CA426D" w:rsidRDefault="00CA426D" w:rsidP="00CA426D">
      <w:pPr>
        <w:rPr>
          <w:highlight w:val="yellow"/>
        </w:rPr>
      </w:pPr>
    </w:p>
    <w:p w14:paraId="38B5A8F4" w14:textId="77777777" w:rsidR="00CA426D" w:rsidRDefault="00CA426D" w:rsidP="00CA426D">
      <w:pPr>
        <w:pStyle w:val="Kop2"/>
        <w:numPr>
          <w:ilvl w:val="1"/>
          <w:numId w:val="1"/>
        </w:numPr>
      </w:pPr>
      <w:bookmarkStart w:id="271" w:name="_Toc47527543"/>
      <w:bookmarkStart w:id="272" w:name="_Toc22726283"/>
      <w:bookmarkStart w:id="273" w:name="_Toc73451123"/>
      <w:bookmarkStart w:id="274" w:name="_Toc96416009"/>
      <w:r>
        <w:t>Manipulatieve inschrijving</w:t>
      </w:r>
      <w:bookmarkEnd w:id="271"/>
      <w:bookmarkEnd w:id="272"/>
      <w:bookmarkEnd w:id="273"/>
      <w:bookmarkEnd w:id="274"/>
    </w:p>
    <w:p w14:paraId="38B5A8F5" w14:textId="77777777" w:rsidR="00CA426D" w:rsidRPr="00966A8B" w:rsidRDefault="00CA426D" w:rsidP="00CA426D">
      <w:r w:rsidRPr="00966A8B">
        <w:t>Het is, op straffe van ongeldig verklaren van de inschrijving, niet toegestaan manipulatieve Inschrijving te doen, zulks naar oordeel van de Gemeente. Bij een manipulatieve Inschrijving kan bijvoorbeeld sprake zijn wanneer de door de Gemeente bedoelde</w:t>
      </w:r>
      <w:r>
        <w:t xml:space="preserve"> </w:t>
      </w:r>
      <w:r w:rsidRPr="00966A8B">
        <w:t>beoordelingssystematiek zo wordt gemanipuleerd dat het met die systematiek beoogde doel wordt verstoord.</w:t>
      </w:r>
    </w:p>
    <w:p w14:paraId="38B5A8F6" w14:textId="77777777" w:rsidR="00CA426D" w:rsidRDefault="00CA426D" w:rsidP="00CA426D"/>
    <w:p w14:paraId="38B5A8F7" w14:textId="77777777" w:rsidR="00CA426D" w:rsidRDefault="00CA426D" w:rsidP="00CA426D">
      <w:pPr>
        <w:pStyle w:val="Kop2"/>
        <w:numPr>
          <w:ilvl w:val="1"/>
          <w:numId w:val="1"/>
        </w:numPr>
      </w:pPr>
      <w:bookmarkStart w:id="275" w:name="_Toc47527545"/>
      <w:bookmarkStart w:id="276" w:name="_Toc22726285"/>
      <w:bookmarkStart w:id="277" w:name="_Toc73451124"/>
      <w:bookmarkStart w:id="278" w:name="_Toc96416010"/>
      <w:r>
        <w:t>Bezwaartermijn</w:t>
      </w:r>
      <w:bookmarkEnd w:id="275"/>
      <w:bookmarkEnd w:id="276"/>
      <w:bookmarkEnd w:id="277"/>
      <w:bookmarkEnd w:id="278"/>
    </w:p>
    <w:p w14:paraId="38B5A8F8" w14:textId="77777777" w:rsidR="00CA426D" w:rsidRDefault="00CA426D" w:rsidP="00CA426D">
      <w:r>
        <w:t>Wij geven gedurende (minimaal) 20 kalenderdagen na verzending van de voorlopige gunningsbeslissing geen uitvoering aan die beslissing en gaan niet tot ondertekening van de overeenkomst over. Dit om inschrijvers gedurende die termijn gelegenheid te bieden een kort geding aanhangig te maken tegen de voorlopige gunningsbeslissing. Zij kunnen dat doen door het laten betekenen van de dagvaarding op het adres van de Gemeente. De aangegeven termijn van (minimaal) 20 dagen is een vervaltermijn.</w:t>
      </w:r>
    </w:p>
    <w:p w14:paraId="38B5A8F9" w14:textId="77777777" w:rsidR="00CA426D" w:rsidRDefault="00CA426D" w:rsidP="00CA426D"/>
    <w:p w14:paraId="38B5A8FA" w14:textId="77777777" w:rsidR="00CA426D" w:rsidRDefault="00CA426D" w:rsidP="00CA426D">
      <w:r>
        <w:t>Een inschrijver kan ook een bodemgeschil aanhangig maken. Wenst u een bodemgeschil aanhangig te maken? Dan moet u dat binnen negentig dagen na de datum van de gunningsbeslissing doen op straffen van niet ontvankelijkheid. Tenzij het geschil voortvloeit uit omstandigheden na verloop van deze termijn. In dit laatste geval gaat de termijn van negentig dagen in op de dag van de betreffende omstandigheid.</w:t>
      </w:r>
    </w:p>
    <w:p w14:paraId="38B5A8FB" w14:textId="77777777" w:rsidR="00CA426D" w:rsidRDefault="00CA426D" w:rsidP="00CA426D"/>
    <w:p w14:paraId="38B5A8FC" w14:textId="77777777" w:rsidR="00CA426D" w:rsidRDefault="00CA426D" w:rsidP="00CA426D">
      <w:pPr>
        <w:pStyle w:val="Kop2"/>
        <w:numPr>
          <w:ilvl w:val="1"/>
          <w:numId w:val="1"/>
        </w:numPr>
      </w:pPr>
      <w:bookmarkStart w:id="279" w:name="_Toc47527546"/>
      <w:bookmarkStart w:id="280" w:name="_Toc22726286"/>
      <w:bookmarkStart w:id="281" w:name="_Toc73451125"/>
      <w:bookmarkStart w:id="282" w:name="_Toc96416011"/>
      <w:r>
        <w:t>Bevoegde rechter</w:t>
      </w:r>
      <w:bookmarkEnd w:id="279"/>
      <w:bookmarkEnd w:id="280"/>
      <w:bookmarkEnd w:id="281"/>
      <w:bookmarkEnd w:id="282"/>
    </w:p>
    <w:p w14:paraId="38B5A8FD" w14:textId="77777777" w:rsidR="00CA426D" w:rsidRDefault="00CA426D" w:rsidP="00CA426D">
      <w:r>
        <w:t>Op de aanbestedingsprocedure is Nederlands recht van toepassing. Geschillen die ontstaan naar aanleiding van onderhavige aanbesteding dienen te worden voorgelegd aan de bevoegde (Voorzieningen)rechter van de Rechtbank Oost-Brabant in ’s-Hertogenbosch.</w:t>
      </w:r>
    </w:p>
    <w:p w14:paraId="38B5A8FE" w14:textId="77777777" w:rsidR="00CA426D" w:rsidRDefault="00CA426D" w:rsidP="00CA426D"/>
    <w:p w14:paraId="38B5A8FF" w14:textId="77777777" w:rsidR="00CA426D" w:rsidRDefault="00CA426D" w:rsidP="00CA426D">
      <w:pPr>
        <w:pStyle w:val="Kop2"/>
        <w:numPr>
          <w:ilvl w:val="1"/>
          <w:numId w:val="1"/>
        </w:numPr>
      </w:pPr>
      <w:bookmarkStart w:id="283" w:name="_Toc47527547"/>
      <w:bookmarkStart w:id="284" w:name="_Toc22726287"/>
      <w:bookmarkStart w:id="285" w:name="_Toc73451126"/>
      <w:bookmarkStart w:id="286" w:name="_Toc96416012"/>
      <w:r>
        <w:t>Uitstel gunning en ondertekening Overeenkomst</w:t>
      </w:r>
      <w:bookmarkEnd w:id="283"/>
      <w:bookmarkEnd w:id="284"/>
      <w:bookmarkEnd w:id="285"/>
      <w:bookmarkEnd w:id="286"/>
    </w:p>
    <w:p w14:paraId="38B5A901" w14:textId="493EF2BB" w:rsidR="00CA426D" w:rsidRDefault="00CA426D" w:rsidP="00CA426D">
      <w:r>
        <w:t xml:space="preserve">Indien inschrijvers voor het verstrijken van de bezwaartermijn van (minimaal) 20 kalenderdagen een kort geding aanhangig hebben gemaakt zal de Gemeente in beginsel de uitkomst van deze procedure afwachten alvorens verdere uitvoering te geven aan de gunningsbeslissing en tot ondertekening van de overeenkomst over te gaan, tenzij een zwaarwegend belang onverwijlde gunning gebiedt. </w:t>
      </w:r>
    </w:p>
    <w:sectPr w:rsidR="00CA42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ppins">
    <w:altName w:val="Poppins"/>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yriad">
    <w:altName w:val="Segoe Script"/>
    <w:charset w:val="00"/>
    <w:family w:val="swiss"/>
    <w:pitch w:val="variable"/>
    <w:sig w:usb0="00000001" w:usb1="00000000" w:usb2="00000000" w:usb3="00000000" w:csb0="00000003" w:csb1="00000000"/>
  </w:font>
  <w:font w:name="Univers">
    <w:altName w:val="Arial"/>
    <w:charset w:val="00"/>
    <w:family w:val="swiss"/>
    <w:pitch w:val="variable"/>
    <w:sig w:usb0="80000287" w:usb1="00000000" w:usb2="00000000" w:usb3="00000000" w:csb0="0000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265B4"/>
    <w:multiLevelType w:val="hybridMultilevel"/>
    <w:tmpl w:val="0DD623E2"/>
    <w:lvl w:ilvl="0" w:tplc="82E066CC">
      <w:start w:val="1"/>
      <w:numFmt w:val="bullet"/>
      <w:lvlText w:val="-"/>
      <w:lvlJc w:val="left"/>
      <w:pPr>
        <w:ind w:left="720" w:hanging="360"/>
      </w:pPr>
      <w:rPr>
        <w:rFonts w:ascii="Poppins" w:hAnsi="Poppins" w:hint="default"/>
      </w:rPr>
    </w:lvl>
    <w:lvl w:ilvl="1" w:tplc="269EF44C" w:tentative="1">
      <w:start w:val="1"/>
      <w:numFmt w:val="bullet"/>
      <w:lvlText w:val="o"/>
      <w:lvlJc w:val="left"/>
      <w:pPr>
        <w:ind w:left="1440" w:hanging="360"/>
      </w:pPr>
      <w:rPr>
        <w:rFonts w:ascii="Courier New" w:hAnsi="Courier New" w:cs="Courier New" w:hint="default"/>
      </w:rPr>
    </w:lvl>
    <w:lvl w:ilvl="2" w:tplc="A0C66B78" w:tentative="1">
      <w:start w:val="1"/>
      <w:numFmt w:val="bullet"/>
      <w:lvlText w:val=""/>
      <w:lvlJc w:val="left"/>
      <w:pPr>
        <w:ind w:left="2160" w:hanging="360"/>
      </w:pPr>
      <w:rPr>
        <w:rFonts w:ascii="Wingdings" w:hAnsi="Wingdings" w:hint="default"/>
      </w:rPr>
    </w:lvl>
    <w:lvl w:ilvl="3" w:tplc="36B2B866" w:tentative="1">
      <w:start w:val="1"/>
      <w:numFmt w:val="bullet"/>
      <w:lvlText w:val=""/>
      <w:lvlJc w:val="left"/>
      <w:pPr>
        <w:ind w:left="2880" w:hanging="360"/>
      </w:pPr>
      <w:rPr>
        <w:rFonts w:ascii="Symbol" w:hAnsi="Symbol" w:hint="default"/>
      </w:rPr>
    </w:lvl>
    <w:lvl w:ilvl="4" w:tplc="9050E428" w:tentative="1">
      <w:start w:val="1"/>
      <w:numFmt w:val="bullet"/>
      <w:lvlText w:val="o"/>
      <w:lvlJc w:val="left"/>
      <w:pPr>
        <w:ind w:left="3600" w:hanging="360"/>
      </w:pPr>
      <w:rPr>
        <w:rFonts w:ascii="Courier New" w:hAnsi="Courier New" w:cs="Courier New" w:hint="default"/>
      </w:rPr>
    </w:lvl>
    <w:lvl w:ilvl="5" w:tplc="75E20264" w:tentative="1">
      <w:start w:val="1"/>
      <w:numFmt w:val="bullet"/>
      <w:lvlText w:val=""/>
      <w:lvlJc w:val="left"/>
      <w:pPr>
        <w:ind w:left="4320" w:hanging="360"/>
      </w:pPr>
      <w:rPr>
        <w:rFonts w:ascii="Wingdings" w:hAnsi="Wingdings" w:hint="default"/>
      </w:rPr>
    </w:lvl>
    <w:lvl w:ilvl="6" w:tplc="365CBF36" w:tentative="1">
      <w:start w:val="1"/>
      <w:numFmt w:val="bullet"/>
      <w:lvlText w:val=""/>
      <w:lvlJc w:val="left"/>
      <w:pPr>
        <w:ind w:left="5040" w:hanging="360"/>
      </w:pPr>
      <w:rPr>
        <w:rFonts w:ascii="Symbol" w:hAnsi="Symbol" w:hint="default"/>
      </w:rPr>
    </w:lvl>
    <w:lvl w:ilvl="7" w:tplc="1B12DFCC" w:tentative="1">
      <w:start w:val="1"/>
      <w:numFmt w:val="bullet"/>
      <w:lvlText w:val="o"/>
      <w:lvlJc w:val="left"/>
      <w:pPr>
        <w:ind w:left="5760" w:hanging="360"/>
      </w:pPr>
      <w:rPr>
        <w:rFonts w:ascii="Courier New" w:hAnsi="Courier New" w:cs="Courier New" w:hint="default"/>
      </w:rPr>
    </w:lvl>
    <w:lvl w:ilvl="8" w:tplc="3858F13A" w:tentative="1">
      <w:start w:val="1"/>
      <w:numFmt w:val="bullet"/>
      <w:lvlText w:val=""/>
      <w:lvlJc w:val="left"/>
      <w:pPr>
        <w:ind w:left="6480" w:hanging="360"/>
      </w:pPr>
      <w:rPr>
        <w:rFonts w:ascii="Wingdings" w:hAnsi="Wingdings" w:hint="default"/>
      </w:rPr>
    </w:lvl>
  </w:abstractNum>
  <w:abstractNum w:abstractNumId="1" w15:restartNumberingAfterBreak="0">
    <w:nsid w:val="09140093"/>
    <w:multiLevelType w:val="hybridMultilevel"/>
    <w:tmpl w:val="9DEE5BB8"/>
    <w:lvl w:ilvl="0" w:tplc="D23A920C">
      <w:start w:val="1"/>
      <w:numFmt w:val="upperLetter"/>
      <w:lvlText w:val="%1."/>
      <w:lvlJc w:val="left"/>
      <w:pPr>
        <w:ind w:left="720" w:hanging="360"/>
      </w:pPr>
      <w:rPr>
        <w:rFonts w:hint="default"/>
        <w:color w:val="auto"/>
        <w:u w:val="single"/>
      </w:rPr>
    </w:lvl>
    <w:lvl w:ilvl="1" w:tplc="490816EC" w:tentative="1">
      <w:start w:val="1"/>
      <w:numFmt w:val="lowerLetter"/>
      <w:lvlText w:val="%2."/>
      <w:lvlJc w:val="left"/>
      <w:pPr>
        <w:ind w:left="1440" w:hanging="360"/>
      </w:pPr>
    </w:lvl>
    <w:lvl w:ilvl="2" w:tplc="CF42C568" w:tentative="1">
      <w:start w:val="1"/>
      <w:numFmt w:val="lowerRoman"/>
      <w:lvlText w:val="%3."/>
      <w:lvlJc w:val="right"/>
      <w:pPr>
        <w:ind w:left="2160" w:hanging="180"/>
      </w:pPr>
    </w:lvl>
    <w:lvl w:ilvl="3" w:tplc="D9FC2664" w:tentative="1">
      <w:start w:val="1"/>
      <w:numFmt w:val="decimal"/>
      <w:lvlText w:val="%4."/>
      <w:lvlJc w:val="left"/>
      <w:pPr>
        <w:ind w:left="2880" w:hanging="360"/>
      </w:pPr>
    </w:lvl>
    <w:lvl w:ilvl="4" w:tplc="28C8FDD8" w:tentative="1">
      <w:start w:val="1"/>
      <w:numFmt w:val="lowerLetter"/>
      <w:lvlText w:val="%5."/>
      <w:lvlJc w:val="left"/>
      <w:pPr>
        <w:ind w:left="3600" w:hanging="360"/>
      </w:pPr>
    </w:lvl>
    <w:lvl w:ilvl="5" w:tplc="DD4C42D6" w:tentative="1">
      <w:start w:val="1"/>
      <w:numFmt w:val="lowerRoman"/>
      <w:lvlText w:val="%6."/>
      <w:lvlJc w:val="right"/>
      <w:pPr>
        <w:ind w:left="4320" w:hanging="180"/>
      </w:pPr>
    </w:lvl>
    <w:lvl w:ilvl="6" w:tplc="6E58B954" w:tentative="1">
      <w:start w:val="1"/>
      <w:numFmt w:val="decimal"/>
      <w:lvlText w:val="%7."/>
      <w:lvlJc w:val="left"/>
      <w:pPr>
        <w:ind w:left="5040" w:hanging="360"/>
      </w:pPr>
    </w:lvl>
    <w:lvl w:ilvl="7" w:tplc="4DFE90F8" w:tentative="1">
      <w:start w:val="1"/>
      <w:numFmt w:val="lowerLetter"/>
      <w:lvlText w:val="%8."/>
      <w:lvlJc w:val="left"/>
      <w:pPr>
        <w:ind w:left="5760" w:hanging="360"/>
      </w:pPr>
    </w:lvl>
    <w:lvl w:ilvl="8" w:tplc="F8D8374E" w:tentative="1">
      <w:start w:val="1"/>
      <w:numFmt w:val="lowerRoman"/>
      <w:lvlText w:val="%9."/>
      <w:lvlJc w:val="right"/>
      <w:pPr>
        <w:ind w:left="6480" w:hanging="180"/>
      </w:pPr>
    </w:lvl>
  </w:abstractNum>
  <w:abstractNum w:abstractNumId="2" w15:restartNumberingAfterBreak="0">
    <w:nsid w:val="0A7613B3"/>
    <w:multiLevelType w:val="hybridMultilevel"/>
    <w:tmpl w:val="B6B250E4"/>
    <w:lvl w:ilvl="0" w:tplc="6CAEBD4E">
      <w:start w:val="1"/>
      <w:numFmt w:val="bullet"/>
      <w:lvlText w:val="-"/>
      <w:lvlJc w:val="left"/>
      <w:pPr>
        <w:ind w:left="720" w:hanging="360"/>
      </w:pPr>
      <w:rPr>
        <w:rFonts w:ascii="Poppins" w:hAnsi="Poppins" w:hint="default"/>
      </w:rPr>
    </w:lvl>
    <w:lvl w:ilvl="1" w:tplc="C952ECA0">
      <w:start w:val="1"/>
      <w:numFmt w:val="bullet"/>
      <w:lvlText w:val="o"/>
      <w:lvlJc w:val="left"/>
      <w:pPr>
        <w:ind w:left="1440" w:hanging="360"/>
      </w:pPr>
      <w:rPr>
        <w:rFonts w:ascii="Courier New" w:hAnsi="Courier New" w:cs="Courier New" w:hint="default"/>
      </w:rPr>
    </w:lvl>
    <w:lvl w:ilvl="2" w:tplc="4C8034DE">
      <w:start w:val="1"/>
      <w:numFmt w:val="bullet"/>
      <w:lvlText w:val=""/>
      <w:lvlJc w:val="left"/>
      <w:pPr>
        <w:ind w:left="2160" w:hanging="360"/>
      </w:pPr>
      <w:rPr>
        <w:rFonts w:ascii="Wingdings" w:hAnsi="Wingdings" w:hint="default"/>
      </w:rPr>
    </w:lvl>
    <w:lvl w:ilvl="3" w:tplc="8E7E0494">
      <w:start w:val="1"/>
      <w:numFmt w:val="bullet"/>
      <w:lvlText w:val=""/>
      <w:lvlJc w:val="left"/>
      <w:pPr>
        <w:ind w:left="2880" w:hanging="360"/>
      </w:pPr>
      <w:rPr>
        <w:rFonts w:ascii="Symbol" w:hAnsi="Symbol" w:hint="default"/>
      </w:rPr>
    </w:lvl>
    <w:lvl w:ilvl="4" w:tplc="E982BF6C" w:tentative="1">
      <w:start w:val="1"/>
      <w:numFmt w:val="bullet"/>
      <w:lvlText w:val="o"/>
      <w:lvlJc w:val="left"/>
      <w:pPr>
        <w:ind w:left="3600" w:hanging="360"/>
      </w:pPr>
      <w:rPr>
        <w:rFonts w:ascii="Courier New" w:hAnsi="Courier New" w:cs="Courier New" w:hint="default"/>
      </w:rPr>
    </w:lvl>
    <w:lvl w:ilvl="5" w:tplc="07BAAF12" w:tentative="1">
      <w:start w:val="1"/>
      <w:numFmt w:val="bullet"/>
      <w:lvlText w:val=""/>
      <w:lvlJc w:val="left"/>
      <w:pPr>
        <w:ind w:left="4320" w:hanging="360"/>
      </w:pPr>
      <w:rPr>
        <w:rFonts w:ascii="Wingdings" w:hAnsi="Wingdings" w:hint="default"/>
      </w:rPr>
    </w:lvl>
    <w:lvl w:ilvl="6" w:tplc="BA001A9E" w:tentative="1">
      <w:start w:val="1"/>
      <w:numFmt w:val="bullet"/>
      <w:lvlText w:val=""/>
      <w:lvlJc w:val="left"/>
      <w:pPr>
        <w:ind w:left="5040" w:hanging="360"/>
      </w:pPr>
      <w:rPr>
        <w:rFonts w:ascii="Symbol" w:hAnsi="Symbol" w:hint="default"/>
      </w:rPr>
    </w:lvl>
    <w:lvl w:ilvl="7" w:tplc="97A047A8" w:tentative="1">
      <w:start w:val="1"/>
      <w:numFmt w:val="bullet"/>
      <w:lvlText w:val="o"/>
      <w:lvlJc w:val="left"/>
      <w:pPr>
        <w:ind w:left="5760" w:hanging="360"/>
      </w:pPr>
      <w:rPr>
        <w:rFonts w:ascii="Courier New" w:hAnsi="Courier New" w:cs="Courier New" w:hint="default"/>
      </w:rPr>
    </w:lvl>
    <w:lvl w:ilvl="8" w:tplc="889435B0" w:tentative="1">
      <w:start w:val="1"/>
      <w:numFmt w:val="bullet"/>
      <w:lvlText w:val=""/>
      <w:lvlJc w:val="left"/>
      <w:pPr>
        <w:ind w:left="6480" w:hanging="360"/>
      </w:pPr>
      <w:rPr>
        <w:rFonts w:ascii="Wingdings" w:hAnsi="Wingdings" w:hint="default"/>
      </w:rPr>
    </w:lvl>
  </w:abstractNum>
  <w:abstractNum w:abstractNumId="3" w15:restartNumberingAfterBreak="0">
    <w:nsid w:val="0B5F7AF9"/>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4" w15:restartNumberingAfterBreak="0">
    <w:nsid w:val="10DA1F1A"/>
    <w:multiLevelType w:val="hybridMultilevel"/>
    <w:tmpl w:val="B6B2670C"/>
    <w:lvl w:ilvl="0" w:tplc="04A0EDE8">
      <w:start w:val="1"/>
      <w:numFmt w:val="bullet"/>
      <w:lvlText w:val="-"/>
      <w:lvlJc w:val="left"/>
      <w:pPr>
        <w:ind w:left="720" w:hanging="360"/>
      </w:pPr>
      <w:rPr>
        <w:rFonts w:ascii="Poppins" w:hAnsi="Poppins" w:hint="default"/>
      </w:rPr>
    </w:lvl>
    <w:lvl w:ilvl="1" w:tplc="61F215A8" w:tentative="1">
      <w:start w:val="1"/>
      <w:numFmt w:val="bullet"/>
      <w:lvlText w:val="o"/>
      <w:lvlJc w:val="left"/>
      <w:pPr>
        <w:ind w:left="1440" w:hanging="360"/>
      </w:pPr>
      <w:rPr>
        <w:rFonts w:ascii="Courier New" w:hAnsi="Courier New" w:cs="Courier New" w:hint="default"/>
      </w:rPr>
    </w:lvl>
    <w:lvl w:ilvl="2" w:tplc="44946130" w:tentative="1">
      <w:start w:val="1"/>
      <w:numFmt w:val="bullet"/>
      <w:lvlText w:val=""/>
      <w:lvlJc w:val="left"/>
      <w:pPr>
        <w:ind w:left="2160" w:hanging="360"/>
      </w:pPr>
      <w:rPr>
        <w:rFonts w:ascii="Wingdings" w:hAnsi="Wingdings" w:hint="default"/>
      </w:rPr>
    </w:lvl>
    <w:lvl w:ilvl="3" w:tplc="0C58C6CC" w:tentative="1">
      <w:start w:val="1"/>
      <w:numFmt w:val="bullet"/>
      <w:lvlText w:val=""/>
      <w:lvlJc w:val="left"/>
      <w:pPr>
        <w:ind w:left="2880" w:hanging="360"/>
      </w:pPr>
      <w:rPr>
        <w:rFonts w:ascii="Symbol" w:hAnsi="Symbol" w:hint="default"/>
      </w:rPr>
    </w:lvl>
    <w:lvl w:ilvl="4" w:tplc="09322112" w:tentative="1">
      <w:start w:val="1"/>
      <w:numFmt w:val="bullet"/>
      <w:lvlText w:val="o"/>
      <w:lvlJc w:val="left"/>
      <w:pPr>
        <w:ind w:left="3600" w:hanging="360"/>
      </w:pPr>
      <w:rPr>
        <w:rFonts w:ascii="Courier New" w:hAnsi="Courier New" w:cs="Courier New" w:hint="default"/>
      </w:rPr>
    </w:lvl>
    <w:lvl w:ilvl="5" w:tplc="248EDE80" w:tentative="1">
      <w:start w:val="1"/>
      <w:numFmt w:val="bullet"/>
      <w:lvlText w:val=""/>
      <w:lvlJc w:val="left"/>
      <w:pPr>
        <w:ind w:left="4320" w:hanging="360"/>
      </w:pPr>
      <w:rPr>
        <w:rFonts w:ascii="Wingdings" w:hAnsi="Wingdings" w:hint="default"/>
      </w:rPr>
    </w:lvl>
    <w:lvl w:ilvl="6" w:tplc="9630313E" w:tentative="1">
      <w:start w:val="1"/>
      <w:numFmt w:val="bullet"/>
      <w:lvlText w:val=""/>
      <w:lvlJc w:val="left"/>
      <w:pPr>
        <w:ind w:left="5040" w:hanging="360"/>
      </w:pPr>
      <w:rPr>
        <w:rFonts w:ascii="Symbol" w:hAnsi="Symbol" w:hint="default"/>
      </w:rPr>
    </w:lvl>
    <w:lvl w:ilvl="7" w:tplc="81921E50" w:tentative="1">
      <w:start w:val="1"/>
      <w:numFmt w:val="bullet"/>
      <w:lvlText w:val="o"/>
      <w:lvlJc w:val="left"/>
      <w:pPr>
        <w:ind w:left="5760" w:hanging="360"/>
      </w:pPr>
      <w:rPr>
        <w:rFonts w:ascii="Courier New" w:hAnsi="Courier New" w:cs="Courier New" w:hint="default"/>
      </w:rPr>
    </w:lvl>
    <w:lvl w:ilvl="8" w:tplc="246454D2" w:tentative="1">
      <w:start w:val="1"/>
      <w:numFmt w:val="bullet"/>
      <w:lvlText w:val=""/>
      <w:lvlJc w:val="left"/>
      <w:pPr>
        <w:ind w:left="6480" w:hanging="360"/>
      </w:pPr>
      <w:rPr>
        <w:rFonts w:ascii="Wingdings" w:hAnsi="Wingdings" w:hint="default"/>
      </w:rPr>
    </w:lvl>
  </w:abstractNum>
  <w:abstractNum w:abstractNumId="5" w15:restartNumberingAfterBreak="0">
    <w:nsid w:val="17D16663"/>
    <w:multiLevelType w:val="hybridMultilevel"/>
    <w:tmpl w:val="43C0ACAC"/>
    <w:lvl w:ilvl="0" w:tplc="CA744144">
      <w:start w:val="1"/>
      <w:numFmt w:val="decimal"/>
      <w:lvlText w:val="%1."/>
      <w:lvlJc w:val="left"/>
      <w:pPr>
        <w:ind w:left="720" w:hanging="360"/>
      </w:pPr>
    </w:lvl>
    <w:lvl w:ilvl="1" w:tplc="2CC85DF8" w:tentative="1">
      <w:start w:val="1"/>
      <w:numFmt w:val="lowerLetter"/>
      <w:lvlText w:val="%2."/>
      <w:lvlJc w:val="left"/>
      <w:pPr>
        <w:ind w:left="1440" w:hanging="360"/>
      </w:pPr>
    </w:lvl>
    <w:lvl w:ilvl="2" w:tplc="88583392" w:tentative="1">
      <w:start w:val="1"/>
      <w:numFmt w:val="lowerRoman"/>
      <w:lvlText w:val="%3."/>
      <w:lvlJc w:val="right"/>
      <w:pPr>
        <w:ind w:left="2160" w:hanging="180"/>
      </w:pPr>
    </w:lvl>
    <w:lvl w:ilvl="3" w:tplc="DC16E7EC" w:tentative="1">
      <w:start w:val="1"/>
      <w:numFmt w:val="decimal"/>
      <w:lvlText w:val="%4."/>
      <w:lvlJc w:val="left"/>
      <w:pPr>
        <w:ind w:left="2880" w:hanging="360"/>
      </w:pPr>
    </w:lvl>
    <w:lvl w:ilvl="4" w:tplc="F8104AAA" w:tentative="1">
      <w:start w:val="1"/>
      <w:numFmt w:val="lowerLetter"/>
      <w:lvlText w:val="%5."/>
      <w:lvlJc w:val="left"/>
      <w:pPr>
        <w:ind w:left="3600" w:hanging="360"/>
      </w:pPr>
    </w:lvl>
    <w:lvl w:ilvl="5" w:tplc="C7C2D466" w:tentative="1">
      <w:start w:val="1"/>
      <w:numFmt w:val="lowerRoman"/>
      <w:lvlText w:val="%6."/>
      <w:lvlJc w:val="right"/>
      <w:pPr>
        <w:ind w:left="4320" w:hanging="180"/>
      </w:pPr>
    </w:lvl>
    <w:lvl w:ilvl="6" w:tplc="E40AE7BA" w:tentative="1">
      <w:start w:val="1"/>
      <w:numFmt w:val="decimal"/>
      <w:lvlText w:val="%7."/>
      <w:lvlJc w:val="left"/>
      <w:pPr>
        <w:ind w:left="5040" w:hanging="360"/>
      </w:pPr>
    </w:lvl>
    <w:lvl w:ilvl="7" w:tplc="480EAB94" w:tentative="1">
      <w:start w:val="1"/>
      <w:numFmt w:val="lowerLetter"/>
      <w:lvlText w:val="%8."/>
      <w:lvlJc w:val="left"/>
      <w:pPr>
        <w:ind w:left="5760" w:hanging="360"/>
      </w:pPr>
    </w:lvl>
    <w:lvl w:ilvl="8" w:tplc="D0C218B8" w:tentative="1">
      <w:start w:val="1"/>
      <w:numFmt w:val="lowerRoman"/>
      <w:lvlText w:val="%9."/>
      <w:lvlJc w:val="right"/>
      <w:pPr>
        <w:ind w:left="6480" w:hanging="180"/>
      </w:pPr>
    </w:lvl>
  </w:abstractNum>
  <w:abstractNum w:abstractNumId="6" w15:restartNumberingAfterBreak="0">
    <w:nsid w:val="446E68E0"/>
    <w:multiLevelType w:val="hybridMultilevel"/>
    <w:tmpl w:val="4E601C9C"/>
    <w:lvl w:ilvl="0" w:tplc="4252C482">
      <w:start w:val="1"/>
      <w:numFmt w:val="lowerLetter"/>
      <w:lvlText w:val="%1)"/>
      <w:lvlJc w:val="left"/>
      <w:pPr>
        <w:ind w:left="720" w:hanging="360"/>
      </w:pPr>
    </w:lvl>
    <w:lvl w:ilvl="1" w:tplc="3C6E9E72" w:tentative="1">
      <w:start w:val="1"/>
      <w:numFmt w:val="lowerLetter"/>
      <w:lvlText w:val="%2."/>
      <w:lvlJc w:val="left"/>
      <w:pPr>
        <w:ind w:left="1440" w:hanging="360"/>
      </w:pPr>
    </w:lvl>
    <w:lvl w:ilvl="2" w:tplc="08C85BBC" w:tentative="1">
      <w:start w:val="1"/>
      <w:numFmt w:val="lowerRoman"/>
      <w:lvlText w:val="%3."/>
      <w:lvlJc w:val="right"/>
      <w:pPr>
        <w:ind w:left="2160" w:hanging="180"/>
      </w:pPr>
    </w:lvl>
    <w:lvl w:ilvl="3" w:tplc="B02E8876" w:tentative="1">
      <w:start w:val="1"/>
      <w:numFmt w:val="decimal"/>
      <w:lvlText w:val="%4."/>
      <w:lvlJc w:val="left"/>
      <w:pPr>
        <w:ind w:left="2880" w:hanging="360"/>
      </w:pPr>
    </w:lvl>
    <w:lvl w:ilvl="4" w:tplc="7826EFD0" w:tentative="1">
      <w:start w:val="1"/>
      <w:numFmt w:val="lowerLetter"/>
      <w:lvlText w:val="%5."/>
      <w:lvlJc w:val="left"/>
      <w:pPr>
        <w:ind w:left="3600" w:hanging="360"/>
      </w:pPr>
    </w:lvl>
    <w:lvl w:ilvl="5" w:tplc="8C7285F8" w:tentative="1">
      <w:start w:val="1"/>
      <w:numFmt w:val="lowerRoman"/>
      <w:lvlText w:val="%6."/>
      <w:lvlJc w:val="right"/>
      <w:pPr>
        <w:ind w:left="4320" w:hanging="180"/>
      </w:pPr>
    </w:lvl>
    <w:lvl w:ilvl="6" w:tplc="DDA83876" w:tentative="1">
      <w:start w:val="1"/>
      <w:numFmt w:val="decimal"/>
      <w:lvlText w:val="%7."/>
      <w:lvlJc w:val="left"/>
      <w:pPr>
        <w:ind w:left="5040" w:hanging="360"/>
      </w:pPr>
    </w:lvl>
    <w:lvl w:ilvl="7" w:tplc="8536E488" w:tentative="1">
      <w:start w:val="1"/>
      <w:numFmt w:val="lowerLetter"/>
      <w:lvlText w:val="%8."/>
      <w:lvlJc w:val="left"/>
      <w:pPr>
        <w:ind w:left="5760" w:hanging="360"/>
      </w:pPr>
    </w:lvl>
    <w:lvl w:ilvl="8" w:tplc="DFA076DA" w:tentative="1">
      <w:start w:val="1"/>
      <w:numFmt w:val="lowerRoman"/>
      <w:lvlText w:val="%9."/>
      <w:lvlJc w:val="right"/>
      <w:pPr>
        <w:ind w:left="6480" w:hanging="180"/>
      </w:pPr>
    </w:lvl>
  </w:abstractNum>
  <w:abstractNum w:abstractNumId="7" w15:restartNumberingAfterBreak="0">
    <w:nsid w:val="45C13CE4"/>
    <w:multiLevelType w:val="hybridMultilevel"/>
    <w:tmpl w:val="5842684A"/>
    <w:lvl w:ilvl="0" w:tplc="04130005">
      <w:start w:val="1"/>
      <w:numFmt w:val="bullet"/>
      <w:lvlText w:val=""/>
      <w:lvlJc w:val="left"/>
      <w:pPr>
        <w:ind w:left="1440" w:hanging="360"/>
      </w:pPr>
      <w:rPr>
        <w:rFonts w:ascii="Wingdings" w:hAnsi="Wingdings"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45E528E3"/>
    <w:multiLevelType w:val="hybridMultilevel"/>
    <w:tmpl w:val="901AC9C6"/>
    <w:lvl w:ilvl="0" w:tplc="B094ACE2">
      <w:start w:val="1"/>
      <w:numFmt w:val="bullet"/>
      <w:lvlText w:val="-"/>
      <w:lvlJc w:val="left"/>
      <w:pPr>
        <w:ind w:left="720" w:hanging="360"/>
      </w:pPr>
      <w:rPr>
        <w:rFonts w:ascii="Poppins" w:hAnsi="Poppins" w:hint="default"/>
      </w:rPr>
    </w:lvl>
    <w:lvl w:ilvl="1" w:tplc="DBE6C64E" w:tentative="1">
      <w:start w:val="1"/>
      <w:numFmt w:val="lowerLetter"/>
      <w:lvlText w:val="%2."/>
      <w:lvlJc w:val="left"/>
      <w:pPr>
        <w:ind w:left="1440" w:hanging="360"/>
      </w:pPr>
    </w:lvl>
    <w:lvl w:ilvl="2" w:tplc="3BD4983A" w:tentative="1">
      <w:start w:val="1"/>
      <w:numFmt w:val="lowerRoman"/>
      <w:lvlText w:val="%3."/>
      <w:lvlJc w:val="right"/>
      <w:pPr>
        <w:ind w:left="2160" w:hanging="180"/>
      </w:pPr>
    </w:lvl>
    <w:lvl w:ilvl="3" w:tplc="7F5675E4" w:tentative="1">
      <w:start w:val="1"/>
      <w:numFmt w:val="decimal"/>
      <w:lvlText w:val="%4."/>
      <w:lvlJc w:val="left"/>
      <w:pPr>
        <w:ind w:left="2880" w:hanging="360"/>
      </w:pPr>
    </w:lvl>
    <w:lvl w:ilvl="4" w:tplc="450AF2FA" w:tentative="1">
      <w:start w:val="1"/>
      <w:numFmt w:val="lowerLetter"/>
      <w:lvlText w:val="%5."/>
      <w:lvlJc w:val="left"/>
      <w:pPr>
        <w:ind w:left="3600" w:hanging="360"/>
      </w:pPr>
    </w:lvl>
    <w:lvl w:ilvl="5" w:tplc="14D0ACE6" w:tentative="1">
      <w:start w:val="1"/>
      <w:numFmt w:val="lowerRoman"/>
      <w:lvlText w:val="%6."/>
      <w:lvlJc w:val="right"/>
      <w:pPr>
        <w:ind w:left="4320" w:hanging="180"/>
      </w:pPr>
    </w:lvl>
    <w:lvl w:ilvl="6" w:tplc="9DA2D14C" w:tentative="1">
      <w:start w:val="1"/>
      <w:numFmt w:val="decimal"/>
      <w:lvlText w:val="%7."/>
      <w:lvlJc w:val="left"/>
      <w:pPr>
        <w:ind w:left="5040" w:hanging="360"/>
      </w:pPr>
    </w:lvl>
    <w:lvl w:ilvl="7" w:tplc="F1865B0E" w:tentative="1">
      <w:start w:val="1"/>
      <w:numFmt w:val="lowerLetter"/>
      <w:lvlText w:val="%8."/>
      <w:lvlJc w:val="left"/>
      <w:pPr>
        <w:ind w:left="5760" w:hanging="360"/>
      </w:pPr>
    </w:lvl>
    <w:lvl w:ilvl="8" w:tplc="82C4007A" w:tentative="1">
      <w:start w:val="1"/>
      <w:numFmt w:val="lowerRoman"/>
      <w:lvlText w:val="%9."/>
      <w:lvlJc w:val="right"/>
      <w:pPr>
        <w:ind w:left="6480" w:hanging="180"/>
      </w:pPr>
    </w:lvl>
  </w:abstractNum>
  <w:abstractNum w:abstractNumId="9" w15:restartNumberingAfterBreak="0">
    <w:nsid w:val="481F0EBB"/>
    <w:multiLevelType w:val="hybridMultilevel"/>
    <w:tmpl w:val="B1220712"/>
    <w:lvl w:ilvl="0" w:tplc="72AA8702">
      <w:start w:val="1"/>
      <w:numFmt w:val="bullet"/>
      <w:lvlText w:val="-"/>
      <w:lvlJc w:val="left"/>
      <w:pPr>
        <w:ind w:left="720" w:hanging="360"/>
      </w:pPr>
      <w:rPr>
        <w:rFonts w:ascii="Poppins" w:hAnsi="Poppins" w:hint="default"/>
      </w:rPr>
    </w:lvl>
    <w:lvl w:ilvl="1" w:tplc="BE9A9D88" w:tentative="1">
      <w:start w:val="1"/>
      <w:numFmt w:val="bullet"/>
      <w:lvlText w:val="o"/>
      <w:lvlJc w:val="left"/>
      <w:pPr>
        <w:ind w:left="1440" w:hanging="360"/>
      </w:pPr>
      <w:rPr>
        <w:rFonts w:ascii="Courier New" w:hAnsi="Courier New" w:cs="Courier New" w:hint="default"/>
      </w:rPr>
    </w:lvl>
    <w:lvl w:ilvl="2" w:tplc="EBC22420" w:tentative="1">
      <w:start w:val="1"/>
      <w:numFmt w:val="bullet"/>
      <w:lvlText w:val=""/>
      <w:lvlJc w:val="left"/>
      <w:pPr>
        <w:ind w:left="2160" w:hanging="360"/>
      </w:pPr>
      <w:rPr>
        <w:rFonts w:ascii="Wingdings" w:hAnsi="Wingdings" w:hint="default"/>
      </w:rPr>
    </w:lvl>
    <w:lvl w:ilvl="3" w:tplc="2AC4E66E" w:tentative="1">
      <w:start w:val="1"/>
      <w:numFmt w:val="bullet"/>
      <w:lvlText w:val=""/>
      <w:lvlJc w:val="left"/>
      <w:pPr>
        <w:ind w:left="2880" w:hanging="360"/>
      </w:pPr>
      <w:rPr>
        <w:rFonts w:ascii="Symbol" w:hAnsi="Symbol" w:hint="default"/>
      </w:rPr>
    </w:lvl>
    <w:lvl w:ilvl="4" w:tplc="999A147E" w:tentative="1">
      <w:start w:val="1"/>
      <w:numFmt w:val="bullet"/>
      <w:lvlText w:val="o"/>
      <w:lvlJc w:val="left"/>
      <w:pPr>
        <w:ind w:left="3600" w:hanging="360"/>
      </w:pPr>
      <w:rPr>
        <w:rFonts w:ascii="Courier New" w:hAnsi="Courier New" w:cs="Courier New" w:hint="default"/>
      </w:rPr>
    </w:lvl>
    <w:lvl w:ilvl="5" w:tplc="846A794E" w:tentative="1">
      <w:start w:val="1"/>
      <w:numFmt w:val="bullet"/>
      <w:lvlText w:val=""/>
      <w:lvlJc w:val="left"/>
      <w:pPr>
        <w:ind w:left="4320" w:hanging="360"/>
      </w:pPr>
      <w:rPr>
        <w:rFonts w:ascii="Wingdings" w:hAnsi="Wingdings" w:hint="default"/>
      </w:rPr>
    </w:lvl>
    <w:lvl w:ilvl="6" w:tplc="1CE00FB4" w:tentative="1">
      <w:start w:val="1"/>
      <w:numFmt w:val="bullet"/>
      <w:lvlText w:val=""/>
      <w:lvlJc w:val="left"/>
      <w:pPr>
        <w:ind w:left="5040" w:hanging="360"/>
      </w:pPr>
      <w:rPr>
        <w:rFonts w:ascii="Symbol" w:hAnsi="Symbol" w:hint="default"/>
      </w:rPr>
    </w:lvl>
    <w:lvl w:ilvl="7" w:tplc="D5966D10" w:tentative="1">
      <w:start w:val="1"/>
      <w:numFmt w:val="bullet"/>
      <w:lvlText w:val="o"/>
      <w:lvlJc w:val="left"/>
      <w:pPr>
        <w:ind w:left="5760" w:hanging="360"/>
      </w:pPr>
      <w:rPr>
        <w:rFonts w:ascii="Courier New" w:hAnsi="Courier New" w:cs="Courier New" w:hint="default"/>
      </w:rPr>
    </w:lvl>
    <w:lvl w:ilvl="8" w:tplc="7B8E587A" w:tentative="1">
      <w:start w:val="1"/>
      <w:numFmt w:val="bullet"/>
      <w:lvlText w:val=""/>
      <w:lvlJc w:val="left"/>
      <w:pPr>
        <w:ind w:left="6480" w:hanging="360"/>
      </w:pPr>
      <w:rPr>
        <w:rFonts w:ascii="Wingdings" w:hAnsi="Wingdings" w:hint="default"/>
      </w:rPr>
    </w:lvl>
  </w:abstractNum>
  <w:abstractNum w:abstractNumId="10" w15:restartNumberingAfterBreak="0">
    <w:nsid w:val="4C8674A1"/>
    <w:multiLevelType w:val="hybridMultilevel"/>
    <w:tmpl w:val="19149A52"/>
    <w:lvl w:ilvl="0" w:tplc="8C7CEC20">
      <w:start w:val="1"/>
      <w:numFmt w:val="decimal"/>
      <w:lvlText w:val="%1."/>
      <w:lvlJc w:val="left"/>
      <w:pPr>
        <w:ind w:left="720" w:hanging="360"/>
      </w:pPr>
    </w:lvl>
    <w:lvl w:ilvl="1" w:tplc="22FC854E" w:tentative="1">
      <w:start w:val="1"/>
      <w:numFmt w:val="lowerLetter"/>
      <w:lvlText w:val="%2."/>
      <w:lvlJc w:val="left"/>
      <w:pPr>
        <w:ind w:left="1440" w:hanging="360"/>
      </w:pPr>
    </w:lvl>
    <w:lvl w:ilvl="2" w:tplc="8D6A9E84" w:tentative="1">
      <w:start w:val="1"/>
      <w:numFmt w:val="lowerRoman"/>
      <w:lvlText w:val="%3."/>
      <w:lvlJc w:val="right"/>
      <w:pPr>
        <w:ind w:left="2160" w:hanging="180"/>
      </w:pPr>
    </w:lvl>
    <w:lvl w:ilvl="3" w:tplc="982A18B2" w:tentative="1">
      <w:start w:val="1"/>
      <w:numFmt w:val="decimal"/>
      <w:lvlText w:val="%4."/>
      <w:lvlJc w:val="left"/>
      <w:pPr>
        <w:ind w:left="2880" w:hanging="360"/>
      </w:pPr>
    </w:lvl>
    <w:lvl w:ilvl="4" w:tplc="AA7268BE" w:tentative="1">
      <w:start w:val="1"/>
      <w:numFmt w:val="lowerLetter"/>
      <w:lvlText w:val="%5."/>
      <w:lvlJc w:val="left"/>
      <w:pPr>
        <w:ind w:left="3600" w:hanging="360"/>
      </w:pPr>
    </w:lvl>
    <w:lvl w:ilvl="5" w:tplc="DFAED76E" w:tentative="1">
      <w:start w:val="1"/>
      <w:numFmt w:val="lowerRoman"/>
      <w:lvlText w:val="%6."/>
      <w:lvlJc w:val="right"/>
      <w:pPr>
        <w:ind w:left="4320" w:hanging="180"/>
      </w:pPr>
    </w:lvl>
    <w:lvl w:ilvl="6" w:tplc="2272D6E6" w:tentative="1">
      <w:start w:val="1"/>
      <w:numFmt w:val="decimal"/>
      <w:lvlText w:val="%7."/>
      <w:lvlJc w:val="left"/>
      <w:pPr>
        <w:ind w:left="5040" w:hanging="360"/>
      </w:pPr>
    </w:lvl>
    <w:lvl w:ilvl="7" w:tplc="D32CC32A" w:tentative="1">
      <w:start w:val="1"/>
      <w:numFmt w:val="lowerLetter"/>
      <w:lvlText w:val="%8."/>
      <w:lvlJc w:val="left"/>
      <w:pPr>
        <w:ind w:left="5760" w:hanging="360"/>
      </w:pPr>
    </w:lvl>
    <w:lvl w:ilvl="8" w:tplc="953A601E" w:tentative="1">
      <w:start w:val="1"/>
      <w:numFmt w:val="lowerRoman"/>
      <w:lvlText w:val="%9."/>
      <w:lvlJc w:val="right"/>
      <w:pPr>
        <w:ind w:left="6480" w:hanging="180"/>
      </w:pPr>
    </w:lvl>
  </w:abstractNum>
  <w:abstractNum w:abstractNumId="11" w15:restartNumberingAfterBreak="0">
    <w:nsid w:val="52FF4D89"/>
    <w:multiLevelType w:val="hybridMultilevel"/>
    <w:tmpl w:val="AC5AA68E"/>
    <w:lvl w:ilvl="0" w:tplc="E416D76A">
      <w:start w:val="1"/>
      <w:numFmt w:val="upperRoman"/>
      <w:lvlText w:val="%1."/>
      <w:lvlJc w:val="right"/>
      <w:pPr>
        <w:ind w:left="720" w:hanging="360"/>
      </w:pPr>
    </w:lvl>
    <w:lvl w:ilvl="1" w:tplc="AB241BE4" w:tentative="1">
      <w:start w:val="1"/>
      <w:numFmt w:val="lowerLetter"/>
      <w:lvlText w:val="%2."/>
      <w:lvlJc w:val="left"/>
      <w:pPr>
        <w:ind w:left="1440" w:hanging="360"/>
      </w:pPr>
    </w:lvl>
    <w:lvl w:ilvl="2" w:tplc="77CAEDF0" w:tentative="1">
      <w:start w:val="1"/>
      <w:numFmt w:val="lowerRoman"/>
      <w:lvlText w:val="%3."/>
      <w:lvlJc w:val="right"/>
      <w:pPr>
        <w:ind w:left="2160" w:hanging="180"/>
      </w:pPr>
    </w:lvl>
    <w:lvl w:ilvl="3" w:tplc="95B846DE" w:tentative="1">
      <w:start w:val="1"/>
      <w:numFmt w:val="decimal"/>
      <w:lvlText w:val="%4."/>
      <w:lvlJc w:val="left"/>
      <w:pPr>
        <w:ind w:left="2880" w:hanging="360"/>
      </w:pPr>
    </w:lvl>
    <w:lvl w:ilvl="4" w:tplc="0B8EBD3E" w:tentative="1">
      <w:start w:val="1"/>
      <w:numFmt w:val="lowerLetter"/>
      <w:lvlText w:val="%5."/>
      <w:lvlJc w:val="left"/>
      <w:pPr>
        <w:ind w:left="3600" w:hanging="360"/>
      </w:pPr>
    </w:lvl>
    <w:lvl w:ilvl="5" w:tplc="9AE4992A" w:tentative="1">
      <w:start w:val="1"/>
      <w:numFmt w:val="lowerRoman"/>
      <w:lvlText w:val="%6."/>
      <w:lvlJc w:val="right"/>
      <w:pPr>
        <w:ind w:left="4320" w:hanging="180"/>
      </w:pPr>
    </w:lvl>
    <w:lvl w:ilvl="6" w:tplc="5D889EF0" w:tentative="1">
      <w:start w:val="1"/>
      <w:numFmt w:val="decimal"/>
      <w:lvlText w:val="%7."/>
      <w:lvlJc w:val="left"/>
      <w:pPr>
        <w:ind w:left="5040" w:hanging="360"/>
      </w:pPr>
    </w:lvl>
    <w:lvl w:ilvl="7" w:tplc="0798C710" w:tentative="1">
      <w:start w:val="1"/>
      <w:numFmt w:val="lowerLetter"/>
      <w:lvlText w:val="%8."/>
      <w:lvlJc w:val="left"/>
      <w:pPr>
        <w:ind w:left="5760" w:hanging="360"/>
      </w:pPr>
    </w:lvl>
    <w:lvl w:ilvl="8" w:tplc="41C0ED50" w:tentative="1">
      <w:start w:val="1"/>
      <w:numFmt w:val="lowerRoman"/>
      <w:lvlText w:val="%9."/>
      <w:lvlJc w:val="right"/>
      <w:pPr>
        <w:ind w:left="6480" w:hanging="180"/>
      </w:pPr>
    </w:lvl>
  </w:abstractNum>
  <w:abstractNum w:abstractNumId="12" w15:restartNumberingAfterBreak="0">
    <w:nsid w:val="536878DE"/>
    <w:multiLevelType w:val="hybridMultilevel"/>
    <w:tmpl w:val="7ED079F0"/>
    <w:lvl w:ilvl="0" w:tplc="D83AE808">
      <w:start w:val="1"/>
      <w:numFmt w:val="bullet"/>
      <w:lvlText w:val="-"/>
      <w:lvlJc w:val="left"/>
      <w:pPr>
        <w:ind w:left="720" w:hanging="360"/>
      </w:pPr>
      <w:rPr>
        <w:rFonts w:ascii="Poppins" w:hAnsi="Poppins" w:hint="default"/>
      </w:rPr>
    </w:lvl>
    <w:lvl w:ilvl="1" w:tplc="3DF08C84" w:tentative="1">
      <w:start w:val="1"/>
      <w:numFmt w:val="bullet"/>
      <w:lvlText w:val="o"/>
      <w:lvlJc w:val="left"/>
      <w:pPr>
        <w:ind w:left="1440" w:hanging="360"/>
      </w:pPr>
      <w:rPr>
        <w:rFonts w:ascii="Courier New" w:hAnsi="Courier New" w:cs="Courier New" w:hint="default"/>
      </w:rPr>
    </w:lvl>
    <w:lvl w:ilvl="2" w:tplc="2028E050" w:tentative="1">
      <w:start w:val="1"/>
      <w:numFmt w:val="bullet"/>
      <w:lvlText w:val=""/>
      <w:lvlJc w:val="left"/>
      <w:pPr>
        <w:ind w:left="2160" w:hanging="360"/>
      </w:pPr>
      <w:rPr>
        <w:rFonts w:ascii="Wingdings" w:hAnsi="Wingdings" w:hint="default"/>
      </w:rPr>
    </w:lvl>
    <w:lvl w:ilvl="3" w:tplc="228CD98A" w:tentative="1">
      <w:start w:val="1"/>
      <w:numFmt w:val="bullet"/>
      <w:lvlText w:val=""/>
      <w:lvlJc w:val="left"/>
      <w:pPr>
        <w:ind w:left="2880" w:hanging="360"/>
      </w:pPr>
      <w:rPr>
        <w:rFonts w:ascii="Symbol" w:hAnsi="Symbol" w:hint="default"/>
      </w:rPr>
    </w:lvl>
    <w:lvl w:ilvl="4" w:tplc="1B54DC74" w:tentative="1">
      <w:start w:val="1"/>
      <w:numFmt w:val="bullet"/>
      <w:lvlText w:val="o"/>
      <w:lvlJc w:val="left"/>
      <w:pPr>
        <w:ind w:left="3600" w:hanging="360"/>
      </w:pPr>
      <w:rPr>
        <w:rFonts w:ascii="Courier New" w:hAnsi="Courier New" w:cs="Courier New" w:hint="default"/>
      </w:rPr>
    </w:lvl>
    <w:lvl w:ilvl="5" w:tplc="0554D14E" w:tentative="1">
      <w:start w:val="1"/>
      <w:numFmt w:val="bullet"/>
      <w:lvlText w:val=""/>
      <w:lvlJc w:val="left"/>
      <w:pPr>
        <w:ind w:left="4320" w:hanging="360"/>
      </w:pPr>
      <w:rPr>
        <w:rFonts w:ascii="Wingdings" w:hAnsi="Wingdings" w:hint="default"/>
      </w:rPr>
    </w:lvl>
    <w:lvl w:ilvl="6" w:tplc="431012E4" w:tentative="1">
      <w:start w:val="1"/>
      <w:numFmt w:val="bullet"/>
      <w:lvlText w:val=""/>
      <w:lvlJc w:val="left"/>
      <w:pPr>
        <w:ind w:left="5040" w:hanging="360"/>
      </w:pPr>
      <w:rPr>
        <w:rFonts w:ascii="Symbol" w:hAnsi="Symbol" w:hint="default"/>
      </w:rPr>
    </w:lvl>
    <w:lvl w:ilvl="7" w:tplc="F19EFD88" w:tentative="1">
      <w:start w:val="1"/>
      <w:numFmt w:val="bullet"/>
      <w:lvlText w:val="o"/>
      <w:lvlJc w:val="left"/>
      <w:pPr>
        <w:ind w:left="5760" w:hanging="360"/>
      </w:pPr>
      <w:rPr>
        <w:rFonts w:ascii="Courier New" w:hAnsi="Courier New" w:cs="Courier New" w:hint="default"/>
      </w:rPr>
    </w:lvl>
    <w:lvl w:ilvl="8" w:tplc="190AD572" w:tentative="1">
      <w:start w:val="1"/>
      <w:numFmt w:val="bullet"/>
      <w:lvlText w:val=""/>
      <w:lvlJc w:val="left"/>
      <w:pPr>
        <w:ind w:left="6480" w:hanging="360"/>
      </w:pPr>
      <w:rPr>
        <w:rFonts w:ascii="Wingdings" w:hAnsi="Wingdings" w:hint="default"/>
      </w:rPr>
    </w:lvl>
  </w:abstractNum>
  <w:abstractNum w:abstractNumId="13" w15:restartNumberingAfterBreak="0">
    <w:nsid w:val="614E48F5"/>
    <w:multiLevelType w:val="hybridMultilevel"/>
    <w:tmpl w:val="6C78C05E"/>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6458593C"/>
    <w:multiLevelType w:val="hybridMultilevel"/>
    <w:tmpl w:val="BB4CC630"/>
    <w:lvl w:ilvl="0" w:tplc="1298B8AC">
      <w:start w:val="1"/>
      <w:numFmt w:val="bullet"/>
      <w:lvlText w:val="-"/>
      <w:lvlJc w:val="left"/>
      <w:pPr>
        <w:ind w:left="720" w:hanging="360"/>
      </w:pPr>
      <w:rPr>
        <w:rFonts w:ascii="Poppins" w:hAnsi="Poppins" w:hint="default"/>
      </w:rPr>
    </w:lvl>
    <w:lvl w:ilvl="1" w:tplc="3F1446C4" w:tentative="1">
      <w:start w:val="1"/>
      <w:numFmt w:val="bullet"/>
      <w:lvlText w:val="o"/>
      <w:lvlJc w:val="left"/>
      <w:pPr>
        <w:ind w:left="1440" w:hanging="360"/>
      </w:pPr>
      <w:rPr>
        <w:rFonts w:ascii="Courier New" w:hAnsi="Courier New" w:cs="Courier New" w:hint="default"/>
      </w:rPr>
    </w:lvl>
    <w:lvl w:ilvl="2" w:tplc="3550C4D6" w:tentative="1">
      <w:start w:val="1"/>
      <w:numFmt w:val="bullet"/>
      <w:lvlText w:val=""/>
      <w:lvlJc w:val="left"/>
      <w:pPr>
        <w:ind w:left="2160" w:hanging="360"/>
      </w:pPr>
      <w:rPr>
        <w:rFonts w:ascii="Wingdings" w:hAnsi="Wingdings" w:hint="default"/>
      </w:rPr>
    </w:lvl>
    <w:lvl w:ilvl="3" w:tplc="F4D2B356" w:tentative="1">
      <w:start w:val="1"/>
      <w:numFmt w:val="bullet"/>
      <w:lvlText w:val=""/>
      <w:lvlJc w:val="left"/>
      <w:pPr>
        <w:ind w:left="2880" w:hanging="360"/>
      </w:pPr>
      <w:rPr>
        <w:rFonts w:ascii="Symbol" w:hAnsi="Symbol" w:hint="default"/>
      </w:rPr>
    </w:lvl>
    <w:lvl w:ilvl="4" w:tplc="6E8EAB84" w:tentative="1">
      <w:start w:val="1"/>
      <w:numFmt w:val="bullet"/>
      <w:lvlText w:val="o"/>
      <w:lvlJc w:val="left"/>
      <w:pPr>
        <w:ind w:left="3600" w:hanging="360"/>
      </w:pPr>
      <w:rPr>
        <w:rFonts w:ascii="Courier New" w:hAnsi="Courier New" w:cs="Courier New" w:hint="default"/>
      </w:rPr>
    </w:lvl>
    <w:lvl w:ilvl="5" w:tplc="9D0070BE" w:tentative="1">
      <w:start w:val="1"/>
      <w:numFmt w:val="bullet"/>
      <w:lvlText w:val=""/>
      <w:lvlJc w:val="left"/>
      <w:pPr>
        <w:ind w:left="4320" w:hanging="360"/>
      </w:pPr>
      <w:rPr>
        <w:rFonts w:ascii="Wingdings" w:hAnsi="Wingdings" w:hint="default"/>
      </w:rPr>
    </w:lvl>
    <w:lvl w:ilvl="6" w:tplc="A1EE97EC" w:tentative="1">
      <w:start w:val="1"/>
      <w:numFmt w:val="bullet"/>
      <w:lvlText w:val=""/>
      <w:lvlJc w:val="left"/>
      <w:pPr>
        <w:ind w:left="5040" w:hanging="360"/>
      </w:pPr>
      <w:rPr>
        <w:rFonts w:ascii="Symbol" w:hAnsi="Symbol" w:hint="default"/>
      </w:rPr>
    </w:lvl>
    <w:lvl w:ilvl="7" w:tplc="C076EF1E" w:tentative="1">
      <w:start w:val="1"/>
      <w:numFmt w:val="bullet"/>
      <w:lvlText w:val="o"/>
      <w:lvlJc w:val="left"/>
      <w:pPr>
        <w:ind w:left="5760" w:hanging="360"/>
      </w:pPr>
      <w:rPr>
        <w:rFonts w:ascii="Courier New" w:hAnsi="Courier New" w:cs="Courier New" w:hint="default"/>
      </w:rPr>
    </w:lvl>
    <w:lvl w:ilvl="8" w:tplc="E7900EE8" w:tentative="1">
      <w:start w:val="1"/>
      <w:numFmt w:val="bullet"/>
      <w:lvlText w:val=""/>
      <w:lvlJc w:val="left"/>
      <w:pPr>
        <w:ind w:left="6480" w:hanging="360"/>
      </w:pPr>
      <w:rPr>
        <w:rFonts w:ascii="Wingdings" w:hAnsi="Wingdings" w:hint="default"/>
      </w:rPr>
    </w:lvl>
  </w:abstractNum>
  <w:abstractNum w:abstractNumId="15" w15:restartNumberingAfterBreak="0">
    <w:nsid w:val="64E27CB1"/>
    <w:multiLevelType w:val="hybridMultilevel"/>
    <w:tmpl w:val="E8F8024C"/>
    <w:lvl w:ilvl="0" w:tplc="634A6BA4">
      <w:start w:val="1"/>
      <w:numFmt w:val="bullet"/>
      <w:lvlText w:val="-"/>
      <w:lvlJc w:val="left"/>
      <w:pPr>
        <w:ind w:left="720" w:hanging="360"/>
      </w:pPr>
      <w:rPr>
        <w:rFonts w:ascii="Poppins" w:hAnsi="Poppins" w:hint="default"/>
      </w:rPr>
    </w:lvl>
    <w:lvl w:ilvl="1" w:tplc="F63E457C" w:tentative="1">
      <w:start w:val="1"/>
      <w:numFmt w:val="bullet"/>
      <w:lvlText w:val="o"/>
      <w:lvlJc w:val="left"/>
      <w:pPr>
        <w:ind w:left="1440" w:hanging="360"/>
      </w:pPr>
      <w:rPr>
        <w:rFonts w:ascii="Courier New" w:hAnsi="Courier New" w:cs="Courier New" w:hint="default"/>
      </w:rPr>
    </w:lvl>
    <w:lvl w:ilvl="2" w:tplc="F8547656" w:tentative="1">
      <w:start w:val="1"/>
      <w:numFmt w:val="bullet"/>
      <w:lvlText w:val=""/>
      <w:lvlJc w:val="left"/>
      <w:pPr>
        <w:ind w:left="2160" w:hanging="360"/>
      </w:pPr>
      <w:rPr>
        <w:rFonts w:ascii="Wingdings" w:hAnsi="Wingdings" w:hint="default"/>
      </w:rPr>
    </w:lvl>
    <w:lvl w:ilvl="3" w:tplc="5114C548" w:tentative="1">
      <w:start w:val="1"/>
      <w:numFmt w:val="bullet"/>
      <w:lvlText w:val=""/>
      <w:lvlJc w:val="left"/>
      <w:pPr>
        <w:ind w:left="2880" w:hanging="360"/>
      </w:pPr>
      <w:rPr>
        <w:rFonts w:ascii="Symbol" w:hAnsi="Symbol" w:hint="default"/>
      </w:rPr>
    </w:lvl>
    <w:lvl w:ilvl="4" w:tplc="E1700584" w:tentative="1">
      <w:start w:val="1"/>
      <w:numFmt w:val="bullet"/>
      <w:lvlText w:val="o"/>
      <w:lvlJc w:val="left"/>
      <w:pPr>
        <w:ind w:left="3600" w:hanging="360"/>
      </w:pPr>
      <w:rPr>
        <w:rFonts w:ascii="Courier New" w:hAnsi="Courier New" w:cs="Courier New" w:hint="default"/>
      </w:rPr>
    </w:lvl>
    <w:lvl w:ilvl="5" w:tplc="0D886C7A" w:tentative="1">
      <w:start w:val="1"/>
      <w:numFmt w:val="bullet"/>
      <w:lvlText w:val=""/>
      <w:lvlJc w:val="left"/>
      <w:pPr>
        <w:ind w:left="4320" w:hanging="360"/>
      </w:pPr>
      <w:rPr>
        <w:rFonts w:ascii="Wingdings" w:hAnsi="Wingdings" w:hint="default"/>
      </w:rPr>
    </w:lvl>
    <w:lvl w:ilvl="6" w:tplc="F00CA9FC" w:tentative="1">
      <w:start w:val="1"/>
      <w:numFmt w:val="bullet"/>
      <w:lvlText w:val=""/>
      <w:lvlJc w:val="left"/>
      <w:pPr>
        <w:ind w:left="5040" w:hanging="360"/>
      </w:pPr>
      <w:rPr>
        <w:rFonts w:ascii="Symbol" w:hAnsi="Symbol" w:hint="default"/>
      </w:rPr>
    </w:lvl>
    <w:lvl w:ilvl="7" w:tplc="BB4CD776" w:tentative="1">
      <w:start w:val="1"/>
      <w:numFmt w:val="bullet"/>
      <w:lvlText w:val="o"/>
      <w:lvlJc w:val="left"/>
      <w:pPr>
        <w:ind w:left="5760" w:hanging="360"/>
      </w:pPr>
      <w:rPr>
        <w:rFonts w:ascii="Courier New" w:hAnsi="Courier New" w:cs="Courier New" w:hint="default"/>
      </w:rPr>
    </w:lvl>
    <w:lvl w:ilvl="8" w:tplc="60D8C342" w:tentative="1">
      <w:start w:val="1"/>
      <w:numFmt w:val="bullet"/>
      <w:lvlText w:val=""/>
      <w:lvlJc w:val="left"/>
      <w:pPr>
        <w:ind w:left="6480" w:hanging="360"/>
      </w:pPr>
      <w:rPr>
        <w:rFonts w:ascii="Wingdings" w:hAnsi="Wingdings" w:hint="default"/>
      </w:rPr>
    </w:lvl>
  </w:abstractNum>
  <w:abstractNum w:abstractNumId="16" w15:restartNumberingAfterBreak="0">
    <w:nsid w:val="69D272B7"/>
    <w:multiLevelType w:val="hybridMultilevel"/>
    <w:tmpl w:val="52F03FF2"/>
    <w:lvl w:ilvl="0" w:tplc="7E9C9ED4">
      <w:start w:val="1"/>
      <w:numFmt w:val="bullet"/>
      <w:lvlText w:val="-"/>
      <w:lvlJc w:val="left"/>
      <w:pPr>
        <w:ind w:left="720" w:hanging="360"/>
      </w:pPr>
      <w:rPr>
        <w:rFonts w:ascii="Poppins" w:hAnsi="Poppins" w:hint="default"/>
      </w:rPr>
    </w:lvl>
    <w:lvl w:ilvl="1" w:tplc="A5FAFF9A" w:tentative="1">
      <w:start w:val="1"/>
      <w:numFmt w:val="bullet"/>
      <w:lvlText w:val="o"/>
      <w:lvlJc w:val="left"/>
      <w:pPr>
        <w:ind w:left="1440" w:hanging="360"/>
      </w:pPr>
      <w:rPr>
        <w:rFonts w:ascii="Courier New" w:hAnsi="Courier New" w:cs="Courier New" w:hint="default"/>
      </w:rPr>
    </w:lvl>
    <w:lvl w:ilvl="2" w:tplc="692655EA" w:tentative="1">
      <w:start w:val="1"/>
      <w:numFmt w:val="bullet"/>
      <w:lvlText w:val=""/>
      <w:lvlJc w:val="left"/>
      <w:pPr>
        <w:ind w:left="2160" w:hanging="360"/>
      </w:pPr>
      <w:rPr>
        <w:rFonts w:ascii="Wingdings" w:hAnsi="Wingdings" w:hint="default"/>
      </w:rPr>
    </w:lvl>
    <w:lvl w:ilvl="3" w:tplc="478E6D72" w:tentative="1">
      <w:start w:val="1"/>
      <w:numFmt w:val="bullet"/>
      <w:lvlText w:val=""/>
      <w:lvlJc w:val="left"/>
      <w:pPr>
        <w:ind w:left="2880" w:hanging="360"/>
      </w:pPr>
      <w:rPr>
        <w:rFonts w:ascii="Symbol" w:hAnsi="Symbol" w:hint="default"/>
      </w:rPr>
    </w:lvl>
    <w:lvl w:ilvl="4" w:tplc="46B26B54" w:tentative="1">
      <w:start w:val="1"/>
      <w:numFmt w:val="bullet"/>
      <w:lvlText w:val="o"/>
      <w:lvlJc w:val="left"/>
      <w:pPr>
        <w:ind w:left="3600" w:hanging="360"/>
      </w:pPr>
      <w:rPr>
        <w:rFonts w:ascii="Courier New" w:hAnsi="Courier New" w:cs="Courier New" w:hint="default"/>
      </w:rPr>
    </w:lvl>
    <w:lvl w:ilvl="5" w:tplc="E988A2FE" w:tentative="1">
      <w:start w:val="1"/>
      <w:numFmt w:val="bullet"/>
      <w:lvlText w:val=""/>
      <w:lvlJc w:val="left"/>
      <w:pPr>
        <w:ind w:left="4320" w:hanging="360"/>
      </w:pPr>
      <w:rPr>
        <w:rFonts w:ascii="Wingdings" w:hAnsi="Wingdings" w:hint="default"/>
      </w:rPr>
    </w:lvl>
    <w:lvl w:ilvl="6" w:tplc="66EA887C" w:tentative="1">
      <w:start w:val="1"/>
      <w:numFmt w:val="bullet"/>
      <w:lvlText w:val=""/>
      <w:lvlJc w:val="left"/>
      <w:pPr>
        <w:ind w:left="5040" w:hanging="360"/>
      </w:pPr>
      <w:rPr>
        <w:rFonts w:ascii="Symbol" w:hAnsi="Symbol" w:hint="default"/>
      </w:rPr>
    </w:lvl>
    <w:lvl w:ilvl="7" w:tplc="8EDAB31C" w:tentative="1">
      <w:start w:val="1"/>
      <w:numFmt w:val="bullet"/>
      <w:lvlText w:val="o"/>
      <w:lvlJc w:val="left"/>
      <w:pPr>
        <w:ind w:left="5760" w:hanging="360"/>
      </w:pPr>
      <w:rPr>
        <w:rFonts w:ascii="Courier New" w:hAnsi="Courier New" w:cs="Courier New" w:hint="default"/>
      </w:rPr>
    </w:lvl>
    <w:lvl w:ilvl="8" w:tplc="BE9C21B8" w:tentative="1">
      <w:start w:val="1"/>
      <w:numFmt w:val="bullet"/>
      <w:lvlText w:val=""/>
      <w:lvlJc w:val="left"/>
      <w:pPr>
        <w:ind w:left="6480" w:hanging="360"/>
      </w:pPr>
      <w:rPr>
        <w:rFonts w:ascii="Wingdings" w:hAnsi="Wingdings" w:hint="default"/>
      </w:rPr>
    </w:lvl>
  </w:abstractNum>
  <w:abstractNum w:abstractNumId="17" w15:restartNumberingAfterBreak="0">
    <w:nsid w:val="72E221F2"/>
    <w:multiLevelType w:val="hybridMultilevel"/>
    <w:tmpl w:val="0BD4150C"/>
    <w:lvl w:ilvl="0" w:tplc="9C6C8CDE">
      <w:start w:val="1"/>
      <w:numFmt w:val="bullet"/>
      <w:lvlText w:val="-"/>
      <w:lvlJc w:val="left"/>
      <w:pPr>
        <w:ind w:left="1440" w:hanging="360"/>
      </w:pPr>
      <w:rPr>
        <w:rFonts w:ascii="Poppins" w:hAnsi="Poppins" w:hint="default"/>
      </w:rPr>
    </w:lvl>
    <w:lvl w:ilvl="1" w:tplc="CA0267C8" w:tentative="1">
      <w:start w:val="1"/>
      <w:numFmt w:val="bullet"/>
      <w:lvlText w:val="o"/>
      <w:lvlJc w:val="left"/>
      <w:pPr>
        <w:ind w:left="2160" w:hanging="360"/>
      </w:pPr>
      <w:rPr>
        <w:rFonts w:ascii="Courier New" w:hAnsi="Courier New" w:cs="Courier New" w:hint="default"/>
      </w:rPr>
    </w:lvl>
    <w:lvl w:ilvl="2" w:tplc="FE1AB5B4" w:tentative="1">
      <w:start w:val="1"/>
      <w:numFmt w:val="bullet"/>
      <w:lvlText w:val=""/>
      <w:lvlJc w:val="left"/>
      <w:pPr>
        <w:ind w:left="2880" w:hanging="360"/>
      </w:pPr>
      <w:rPr>
        <w:rFonts w:ascii="Wingdings" w:hAnsi="Wingdings" w:hint="default"/>
      </w:rPr>
    </w:lvl>
    <w:lvl w:ilvl="3" w:tplc="3FF4F8B4" w:tentative="1">
      <w:start w:val="1"/>
      <w:numFmt w:val="bullet"/>
      <w:lvlText w:val=""/>
      <w:lvlJc w:val="left"/>
      <w:pPr>
        <w:ind w:left="3600" w:hanging="360"/>
      </w:pPr>
      <w:rPr>
        <w:rFonts w:ascii="Symbol" w:hAnsi="Symbol" w:hint="default"/>
      </w:rPr>
    </w:lvl>
    <w:lvl w:ilvl="4" w:tplc="A67A1690" w:tentative="1">
      <w:start w:val="1"/>
      <w:numFmt w:val="bullet"/>
      <w:lvlText w:val="o"/>
      <w:lvlJc w:val="left"/>
      <w:pPr>
        <w:ind w:left="4320" w:hanging="360"/>
      </w:pPr>
      <w:rPr>
        <w:rFonts w:ascii="Courier New" w:hAnsi="Courier New" w:cs="Courier New" w:hint="default"/>
      </w:rPr>
    </w:lvl>
    <w:lvl w:ilvl="5" w:tplc="F228A336" w:tentative="1">
      <w:start w:val="1"/>
      <w:numFmt w:val="bullet"/>
      <w:lvlText w:val=""/>
      <w:lvlJc w:val="left"/>
      <w:pPr>
        <w:ind w:left="5040" w:hanging="360"/>
      </w:pPr>
      <w:rPr>
        <w:rFonts w:ascii="Wingdings" w:hAnsi="Wingdings" w:hint="default"/>
      </w:rPr>
    </w:lvl>
    <w:lvl w:ilvl="6" w:tplc="D2628DB6" w:tentative="1">
      <w:start w:val="1"/>
      <w:numFmt w:val="bullet"/>
      <w:lvlText w:val=""/>
      <w:lvlJc w:val="left"/>
      <w:pPr>
        <w:ind w:left="5760" w:hanging="360"/>
      </w:pPr>
      <w:rPr>
        <w:rFonts w:ascii="Symbol" w:hAnsi="Symbol" w:hint="default"/>
      </w:rPr>
    </w:lvl>
    <w:lvl w:ilvl="7" w:tplc="1EFADC58" w:tentative="1">
      <w:start w:val="1"/>
      <w:numFmt w:val="bullet"/>
      <w:lvlText w:val="o"/>
      <w:lvlJc w:val="left"/>
      <w:pPr>
        <w:ind w:left="6480" w:hanging="360"/>
      </w:pPr>
      <w:rPr>
        <w:rFonts w:ascii="Courier New" w:hAnsi="Courier New" w:cs="Courier New" w:hint="default"/>
      </w:rPr>
    </w:lvl>
    <w:lvl w:ilvl="8" w:tplc="9812946A" w:tentative="1">
      <w:start w:val="1"/>
      <w:numFmt w:val="bullet"/>
      <w:lvlText w:val=""/>
      <w:lvlJc w:val="left"/>
      <w:pPr>
        <w:ind w:left="7200" w:hanging="360"/>
      </w:pPr>
      <w:rPr>
        <w:rFonts w:ascii="Wingdings" w:hAnsi="Wingdings" w:hint="default"/>
      </w:rPr>
    </w:lvl>
  </w:abstractNum>
  <w:abstractNum w:abstractNumId="18" w15:restartNumberingAfterBreak="0">
    <w:nsid w:val="74640233"/>
    <w:multiLevelType w:val="hybridMultilevel"/>
    <w:tmpl w:val="181A0284"/>
    <w:lvl w:ilvl="0" w:tplc="3CD06CAC">
      <w:start w:val="6"/>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5F762BE"/>
    <w:multiLevelType w:val="hybridMultilevel"/>
    <w:tmpl w:val="D86E717A"/>
    <w:lvl w:ilvl="0" w:tplc="B96E469C">
      <w:start w:val="1"/>
      <w:numFmt w:val="bullet"/>
      <w:lvlText w:val="-"/>
      <w:lvlJc w:val="left"/>
      <w:pPr>
        <w:ind w:left="720" w:hanging="360"/>
      </w:pPr>
      <w:rPr>
        <w:rFonts w:ascii="Poppins" w:hAnsi="Poppins" w:hint="default"/>
      </w:rPr>
    </w:lvl>
    <w:lvl w:ilvl="1" w:tplc="4238D26A" w:tentative="1">
      <w:start w:val="1"/>
      <w:numFmt w:val="bullet"/>
      <w:lvlText w:val="o"/>
      <w:lvlJc w:val="left"/>
      <w:pPr>
        <w:ind w:left="1440" w:hanging="360"/>
      </w:pPr>
      <w:rPr>
        <w:rFonts w:ascii="Courier New" w:hAnsi="Courier New" w:cs="Courier New" w:hint="default"/>
      </w:rPr>
    </w:lvl>
    <w:lvl w:ilvl="2" w:tplc="CD4A0896" w:tentative="1">
      <w:start w:val="1"/>
      <w:numFmt w:val="bullet"/>
      <w:lvlText w:val=""/>
      <w:lvlJc w:val="left"/>
      <w:pPr>
        <w:ind w:left="2160" w:hanging="360"/>
      </w:pPr>
      <w:rPr>
        <w:rFonts w:ascii="Wingdings" w:hAnsi="Wingdings" w:hint="default"/>
      </w:rPr>
    </w:lvl>
    <w:lvl w:ilvl="3" w:tplc="C0C0368C" w:tentative="1">
      <w:start w:val="1"/>
      <w:numFmt w:val="bullet"/>
      <w:lvlText w:val=""/>
      <w:lvlJc w:val="left"/>
      <w:pPr>
        <w:ind w:left="2880" w:hanging="360"/>
      </w:pPr>
      <w:rPr>
        <w:rFonts w:ascii="Symbol" w:hAnsi="Symbol" w:hint="default"/>
      </w:rPr>
    </w:lvl>
    <w:lvl w:ilvl="4" w:tplc="11146B80" w:tentative="1">
      <w:start w:val="1"/>
      <w:numFmt w:val="bullet"/>
      <w:lvlText w:val="o"/>
      <w:lvlJc w:val="left"/>
      <w:pPr>
        <w:ind w:left="3600" w:hanging="360"/>
      </w:pPr>
      <w:rPr>
        <w:rFonts w:ascii="Courier New" w:hAnsi="Courier New" w:cs="Courier New" w:hint="default"/>
      </w:rPr>
    </w:lvl>
    <w:lvl w:ilvl="5" w:tplc="7812E010" w:tentative="1">
      <w:start w:val="1"/>
      <w:numFmt w:val="bullet"/>
      <w:lvlText w:val=""/>
      <w:lvlJc w:val="left"/>
      <w:pPr>
        <w:ind w:left="4320" w:hanging="360"/>
      </w:pPr>
      <w:rPr>
        <w:rFonts w:ascii="Wingdings" w:hAnsi="Wingdings" w:hint="default"/>
      </w:rPr>
    </w:lvl>
    <w:lvl w:ilvl="6" w:tplc="8682CDAA" w:tentative="1">
      <w:start w:val="1"/>
      <w:numFmt w:val="bullet"/>
      <w:lvlText w:val=""/>
      <w:lvlJc w:val="left"/>
      <w:pPr>
        <w:ind w:left="5040" w:hanging="360"/>
      </w:pPr>
      <w:rPr>
        <w:rFonts w:ascii="Symbol" w:hAnsi="Symbol" w:hint="default"/>
      </w:rPr>
    </w:lvl>
    <w:lvl w:ilvl="7" w:tplc="69FA1834" w:tentative="1">
      <w:start w:val="1"/>
      <w:numFmt w:val="bullet"/>
      <w:lvlText w:val="o"/>
      <w:lvlJc w:val="left"/>
      <w:pPr>
        <w:ind w:left="5760" w:hanging="360"/>
      </w:pPr>
      <w:rPr>
        <w:rFonts w:ascii="Courier New" w:hAnsi="Courier New" w:cs="Courier New" w:hint="default"/>
      </w:rPr>
    </w:lvl>
    <w:lvl w:ilvl="8" w:tplc="DE4230E6" w:tentative="1">
      <w:start w:val="1"/>
      <w:numFmt w:val="bullet"/>
      <w:lvlText w:val=""/>
      <w:lvlJc w:val="left"/>
      <w:pPr>
        <w:ind w:left="6480" w:hanging="360"/>
      </w:pPr>
      <w:rPr>
        <w:rFonts w:ascii="Wingdings" w:hAnsi="Wingdings" w:hint="default"/>
      </w:rPr>
    </w:lvl>
  </w:abstractNum>
  <w:abstractNum w:abstractNumId="20" w15:restartNumberingAfterBreak="0">
    <w:nsid w:val="780E0EFE"/>
    <w:multiLevelType w:val="hybridMultilevel"/>
    <w:tmpl w:val="9BB28934"/>
    <w:lvl w:ilvl="0" w:tplc="5AE2F542">
      <w:start w:val="1"/>
      <w:numFmt w:val="bullet"/>
      <w:lvlText w:val="-"/>
      <w:lvlJc w:val="left"/>
      <w:pPr>
        <w:ind w:left="720" w:hanging="360"/>
      </w:pPr>
      <w:rPr>
        <w:rFonts w:ascii="Poppins" w:hAnsi="Poppins" w:hint="default"/>
      </w:rPr>
    </w:lvl>
    <w:lvl w:ilvl="1" w:tplc="8B2C9114" w:tentative="1">
      <w:start w:val="1"/>
      <w:numFmt w:val="bullet"/>
      <w:lvlText w:val="o"/>
      <w:lvlJc w:val="left"/>
      <w:pPr>
        <w:ind w:left="1440" w:hanging="360"/>
      </w:pPr>
      <w:rPr>
        <w:rFonts w:ascii="Courier New" w:hAnsi="Courier New" w:cs="Courier New" w:hint="default"/>
      </w:rPr>
    </w:lvl>
    <w:lvl w:ilvl="2" w:tplc="128E1662" w:tentative="1">
      <w:start w:val="1"/>
      <w:numFmt w:val="bullet"/>
      <w:lvlText w:val=""/>
      <w:lvlJc w:val="left"/>
      <w:pPr>
        <w:ind w:left="2160" w:hanging="360"/>
      </w:pPr>
      <w:rPr>
        <w:rFonts w:ascii="Wingdings" w:hAnsi="Wingdings" w:hint="default"/>
      </w:rPr>
    </w:lvl>
    <w:lvl w:ilvl="3" w:tplc="2DF80D32" w:tentative="1">
      <w:start w:val="1"/>
      <w:numFmt w:val="bullet"/>
      <w:lvlText w:val=""/>
      <w:lvlJc w:val="left"/>
      <w:pPr>
        <w:ind w:left="2880" w:hanging="360"/>
      </w:pPr>
      <w:rPr>
        <w:rFonts w:ascii="Symbol" w:hAnsi="Symbol" w:hint="default"/>
      </w:rPr>
    </w:lvl>
    <w:lvl w:ilvl="4" w:tplc="A99E89FA" w:tentative="1">
      <w:start w:val="1"/>
      <w:numFmt w:val="bullet"/>
      <w:lvlText w:val="o"/>
      <w:lvlJc w:val="left"/>
      <w:pPr>
        <w:ind w:left="3600" w:hanging="360"/>
      </w:pPr>
      <w:rPr>
        <w:rFonts w:ascii="Courier New" w:hAnsi="Courier New" w:cs="Courier New" w:hint="default"/>
      </w:rPr>
    </w:lvl>
    <w:lvl w:ilvl="5" w:tplc="BAE0D86E" w:tentative="1">
      <w:start w:val="1"/>
      <w:numFmt w:val="bullet"/>
      <w:lvlText w:val=""/>
      <w:lvlJc w:val="left"/>
      <w:pPr>
        <w:ind w:left="4320" w:hanging="360"/>
      </w:pPr>
      <w:rPr>
        <w:rFonts w:ascii="Wingdings" w:hAnsi="Wingdings" w:hint="default"/>
      </w:rPr>
    </w:lvl>
    <w:lvl w:ilvl="6" w:tplc="8CD8BABC" w:tentative="1">
      <w:start w:val="1"/>
      <w:numFmt w:val="bullet"/>
      <w:lvlText w:val=""/>
      <w:lvlJc w:val="left"/>
      <w:pPr>
        <w:ind w:left="5040" w:hanging="360"/>
      </w:pPr>
      <w:rPr>
        <w:rFonts w:ascii="Symbol" w:hAnsi="Symbol" w:hint="default"/>
      </w:rPr>
    </w:lvl>
    <w:lvl w:ilvl="7" w:tplc="47A84A3C" w:tentative="1">
      <w:start w:val="1"/>
      <w:numFmt w:val="bullet"/>
      <w:lvlText w:val="o"/>
      <w:lvlJc w:val="left"/>
      <w:pPr>
        <w:ind w:left="5760" w:hanging="360"/>
      </w:pPr>
      <w:rPr>
        <w:rFonts w:ascii="Courier New" w:hAnsi="Courier New" w:cs="Courier New" w:hint="default"/>
      </w:rPr>
    </w:lvl>
    <w:lvl w:ilvl="8" w:tplc="6FEC54BC" w:tentative="1">
      <w:start w:val="1"/>
      <w:numFmt w:val="bullet"/>
      <w:lvlText w:val=""/>
      <w:lvlJc w:val="left"/>
      <w:pPr>
        <w:ind w:left="6480" w:hanging="360"/>
      </w:pPr>
      <w:rPr>
        <w:rFonts w:ascii="Wingdings" w:hAnsi="Wingdings" w:hint="default"/>
      </w:rPr>
    </w:lvl>
  </w:abstractNum>
  <w:abstractNum w:abstractNumId="21" w15:restartNumberingAfterBreak="0">
    <w:nsid w:val="78B51D1A"/>
    <w:multiLevelType w:val="hybridMultilevel"/>
    <w:tmpl w:val="6B32EF2A"/>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abstractNumId w:val="3"/>
  </w:num>
  <w:num w:numId="2">
    <w:abstractNumId w:val="3"/>
  </w:num>
  <w:num w:numId="3">
    <w:abstractNumId w:val="11"/>
  </w:num>
  <w:num w:numId="4">
    <w:abstractNumId w:val="17"/>
  </w:num>
  <w:num w:numId="5">
    <w:abstractNumId w:val="8"/>
  </w:num>
  <w:num w:numId="6">
    <w:abstractNumId w:val="9"/>
  </w:num>
  <w:num w:numId="7">
    <w:abstractNumId w:val="4"/>
  </w:num>
  <w:num w:numId="8">
    <w:abstractNumId w:val="15"/>
  </w:num>
  <w:num w:numId="9">
    <w:abstractNumId w:val="2"/>
  </w:num>
  <w:num w:numId="10">
    <w:abstractNumId w:val="19"/>
  </w:num>
  <w:num w:numId="11">
    <w:abstractNumId w:val="14"/>
  </w:num>
  <w:num w:numId="12">
    <w:abstractNumId w:val="1"/>
  </w:num>
  <w:num w:numId="13">
    <w:abstractNumId w:val="12"/>
  </w:num>
  <w:num w:numId="14">
    <w:abstractNumId w:val="16"/>
  </w:num>
  <w:num w:numId="15">
    <w:abstractNumId w:val="0"/>
  </w:num>
  <w:num w:numId="16">
    <w:abstractNumId w:val="6"/>
  </w:num>
  <w:num w:numId="17">
    <w:abstractNumId w:val="10"/>
  </w:num>
  <w:num w:numId="18">
    <w:abstractNumId w:val="5"/>
  </w:num>
  <w:num w:numId="19">
    <w:abstractNumId w:val="20"/>
  </w:num>
  <w:num w:numId="20">
    <w:abstractNumId w:val="13"/>
  </w:num>
  <w:num w:numId="21">
    <w:abstractNumId w:val="21"/>
  </w:num>
  <w:num w:numId="22">
    <w:abstractNumId w:val="7"/>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95B"/>
    <w:rsid w:val="00010CB8"/>
    <w:rsid w:val="00013A98"/>
    <w:rsid w:val="000A5023"/>
    <w:rsid w:val="000B7484"/>
    <w:rsid w:val="000C22BF"/>
    <w:rsid w:val="000C7352"/>
    <w:rsid w:val="000D4E25"/>
    <w:rsid w:val="000D735C"/>
    <w:rsid w:val="001868F1"/>
    <w:rsid w:val="001939E9"/>
    <w:rsid w:val="001A140F"/>
    <w:rsid w:val="001A2A26"/>
    <w:rsid w:val="001B1AEB"/>
    <w:rsid w:val="001C2C07"/>
    <w:rsid w:val="001F2778"/>
    <w:rsid w:val="002207D2"/>
    <w:rsid w:val="00225D77"/>
    <w:rsid w:val="00240998"/>
    <w:rsid w:val="00245CE6"/>
    <w:rsid w:val="00252A88"/>
    <w:rsid w:val="002C25F0"/>
    <w:rsid w:val="002E0057"/>
    <w:rsid w:val="002E6140"/>
    <w:rsid w:val="0030050D"/>
    <w:rsid w:val="0032664E"/>
    <w:rsid w:val="00333A1F"/>
    <w:rsid w:val="003416EE"/>
    <w:rsid w:val="003C739B"/>
    <w:rsid w:val="00482147"/>
    <w:rsid w:val="004C239F"/>
    <w:rsid w:val="005035B8"/>
    <w:rsid w:val="00517894"/>
    <w:rsid w:val="00564C19"/>
    <w:rsid w:val="0058726E"/>
    <w:rsid w:val="00593AD2"/>
    <w:rsid w:val="005B38BF"/>
    <w:rsid w:val="005D1845"/>
    <w:rsid w:val="005E6CFC"/>
    <w:rsid w:val="005F11EE"/>
    <w:rsid w:val="0062643F"/>
    <w:rsid w:val="0064171F"/>
    <w:rsid w:val="0064258D"/>
    <w:rsid w:val="006C462D"/>
    <w:rsid w:val="006F68B6"/>
    <w:rsid w:val="00706022"/>
    <w:rsid w:val="007249FE"/>
    <w:rsid w:val="0074695B"/>
    <w:rsid w:val="00795BF0"/>
    <w:rsid w:val="00811593"/>
    <w:rsid w:val="00825350"/>
    <w:rsid w:val="008C2B8C"/>
    <w:rsid w:val="008E3DC0"/>
    <w:rsid w:val="00902F65"/>
    <w:rsid w:val="009308FE"/>
    <w:rsid w:val="009A1A26"/>
    <w:rsid w:val="009A26EE"/>
    <w:rsid w:val="009A2C62"/>
    <w:rsid w:val="009D1426"/>
    <w:rsid w:val="009D41F6"/>
    <w:rsid w:val="009F19B8"/>
    <w:rsid w:val="009F3BAA"/>
    <w:rsid w:val="00A351E5"/>
    <w:rsid w:val="00A3532F"/>
    <w:rsid w:val="00A57151"/>
    <w:rsid w:val="00AC5231"/>
    <w:rsid w:val="00B0792E"/>
    <w:rsid w:val="00B13680"/>
    <w:rsid w:val="00B66FBD"/>
    <w:rsid w:val="00B702C8"/>
    <w:rsid w:val="00B74B0A"/>
    <w:rsid w:val="00B9299D"/>
    <w:rsid w:val="00BA3758"/>
    <w:rsid w:val="00BD799E"/>
    <w:rsid w:val="00C245CC"/>
    <w:rsid w:val="00C24C08"/>
    <w:rsid w:val="00C70F8F"/>
    <w:rsid w:val="00C72C48"/>
    <w:rsid w:val="00C97CA0"/>
    <w:rsid w:val="00CA426D"/>
    <w:rsid w:val="00CA5B85"/>
    <w:rsid w:val="00CB3962"/>
    <w:rsid w:val="00D27400"/>
    <w:rsid w:val="00D67D2F"/>
    <w:rsid w:val="00D71B50"/>
    <w:rsid w:val="00D71C25"/>
    <w:rsid w:val="00DB3101"/>
    <w:rsid w:val="00DB5BFD"/>
    <w:rsid w:val="00DF4170"/>
    <w:rsid w:val="00DF7A0B"/>
    <w:rsid w:val="00E26989"/>
    <w:rsid w:val="00EB6A6C"/>
    <w:rsid w:val="00ED1DEA"/>
    <w:rsid w:val="00F3494F"/>
    <w:rsid w:val="00F35992"/>
    <w:rsid w:val="00F50C17"/>
    <w:rsid w:val="00F84042"/>
    <w:rsid w:val="00FD7E88"/>
    <w:rsid w:val="00FE61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5A5DB"/>
  <w15:docId w15:val="{50BE12CA-45CB-4E2B-9E93-48E117FE8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Standaard">
    <w:name w:val="Normal"/>
    <w:qFormat/>
    <w:rsid w:val="00520DC3"/>
    <w:pPr>
      <w:spacing w:after="0" w:line="260" w:lineRule="atLeast"/>
    </w:pPr>
    <w:rPr>
      <w:rFonts w:ascii="Arial" w:hAnsi="Arial" w:cs="Times New Roman"/>
      <w:sz w:val="20"/>
      <w:szCs w:val="20"/>
      <w:lang w:eastAsia="nl-NL"/>
    </w:rPr>
  </w:style>
  <w:style w:type="paragraph" w:styleId="Kop1">
    <w:name w:val="heading 1"/>
    <w:aliases w:val="0,1,Activité,Contrat 1,H1,Header1,Hoofdstuk,I,II+,L,L1,Level 1 Topic Heading,Level 1 Topic Heading1,Level 1 Topic Heading2,Level 1 Topic Heading3,Level 1 Topic Heading4,Level 1 Topic Heading5,Titre 11,h1,hoofdstuk,k1,stydde,t1,t1.T1,t1.T1.Titre 1"/>
    <w:basedOn w:val="Standaard"/>
    <w:next w:val="Standaard"/>
    <w:link w:val="Kop1Char"/>
    <w:qFormat/>
    <w:rsid w:val="000D6A2F"/>
    <w:pPr>
      <w:keepNext/>
      <w:numPr>
        <w:numId w:val="2"/>
      </w:numPr>
      <w:spacing w:after="120" w:line="240" w:lineRule="atLeast"/>
      <w:outlineLvl w:val="0"/>
    </w:pPr>
    <w:rPr>
      <w:b/>
      <w:kern w:val="28"/>
    </w:rPr>
  </w:style>
  <w:style w:type="paragraph" w:styleId="Kop2">
    <w:name w:val="heading 2"/>
    <w:aliases w:val="2,21,2nd level,2scr,A.B.C.,Contrat 2,Ctt,Fonctionnalité,H2,HD2,Header 2,Heading 2 Hidden,Level 2 Head,Paragraaf,Paragraaf1,Reset numbering,Titre 2,Titre 21,h2,header 2,k2,k2 Char,l2,l21,l22,l23,l24,niveau 2,paragraaf,paragraphe,section:2,t2.T2,tt"/>
    <w:basedOn w:val="Standaard"/>
    <w:next w:val="Standaard"/>
    <w:link w:val="Kop2Char"/>
    <w:qFormat/>
    <w:rsid w:val="000D6A2F"/>
    <w:pPr>
      <w:keepNext/>
      <w:numPr>
        <w:ilvl w:val="1"/>
        <w:numId w:val="2"/>
      </w:numPr>
      <w:spacing w:after="120" w:line="240" w:lineRule="atLeast"/>
      <w:outlineLvl w:val="1"/>
    </w:pPr>
    <w:rPr>
      <w:b/>
    </w:rPr>
  </w:style>
  <w:style w:type="paragraph" w:styleId="Kop3">
    <w:name w:val="heading 3"/>
    <w:aliases w:val="3,3rd level,3scr,Contrat 3,Episteem PvA Kop 3,H3,H31,Heading 3 - old,Heading 3a,Level 1 - 1,Proposa,Section,Subparagraaf,Titolo paragrafo,Titre 31,h3,h31,h310,h32,h33,h34,h35,h36,h37,h38,h39,header 3,section:3,subhead,subparagraaf,t3,t3.T3,ttt"/>
    <w:basedOn w:val="Standaard"/>
    <w:next w:val="Standaard"/>
    <w:link w:val="Kop3Char"/>
    <w:qFormat/>
    <w:rsid w:val="000D6A2F"/>
    <w:pPr>
      <w:keepNext/>
      <w:numPr>
        <w:ilvl w:val="2"/>
        <w:numId w:val="2"/>
      </w:numPr>
      <w:spacing w:after="120" w:line="240" w:lineRule="atLeast"/>
      <w:outlineLvl w:val="2"/>
    </w:pPr>
    <w:rPr>
      <w:b/>
    </w:rPr>
  </w:style>
  <w:style w:type="paragraph" w:styleId="Kop4">
    <w:name w:val="heading 4"/>
    <w:aliases w:val="-Tussenkop,Kop 4a,Kop 4a Char Char,Level 2 - a,Sub4,TbsKop 4"/>
    <w:basedOn w:val="Standaard"/>
    <w:next w:val="Standaard"/>
    <w:link w:val="Kop4Char"/>
    <w:qFormat/>
    <w:rsid w:val="000D6A2F"/>
    <w:pPr>
      <w:keepNext/>
      <w:numPr>
        <w:ilvl w:val="3"/>
        <w:numId w:val="2"/>
      </w:numPr>
      <w:spacing w:after="120" w:line="240" w:lineRule="atLeast"/>
      <w:outlineLvl w:val="3"/>
    </w:pPr>
    <w:rPr>
      <w:b/>
    </w:rPr>
  </w:style>
  <w:style w:type="paragraph" w:styleId="Kop5">
    <w:name w:val="heading 5"/>
    <w:basedOn w:val="Standaard"/>
    <w:next w:val="Standaard"/>
    <w:link w:val="Kop5Char"/>
    <w:semiHidden/>
    <w:unhideWhenUsed/>
    <w:qFormat/>
    <w:rsid w:val="003618F8"/>
    <w:pPr>
      <w:tabs>
        <w:tab w:val="num" w:pos="0"/>
      </w:tabs>
      <w:spacing w:after="120" w:line="240" w:lineRule="atLeast"/>
      <w:outlineLvl w:val="4"/>
    </w:pPr>
    <w:rPr>
      <w:b/>
    </w:rPr>
  </w:style>
  <w:style w:type="paragraph" w:styleId="Kop6">
    <w:name w:val="heading 6"/>
    <w:basedOn w:val="Standaard"/>
    <w:next w:val="Standaard"/>
    <w:link w:val="Kop6Char"/>
    <w:semiHidden/>
    <w:unhideWhenUsed/>
    <w:qFormat/>
    <w:rsid w:val="003618F8"/>
    <w:pPr>
      <w:tabs>
        <w:tab w:val="num" w:pos="0"/>
      </w:tabs>
      <w:spacing w:after="120" w:line="240" w:lineRule="atLeast"/>
      <w:outlineLvl w:val="5"/>
    </w:pPr>
    <w:rPr>
      <w:b/>
    </w:rPr>
  </w:style>
  <w:style w:type="paragraph" w:styleId="Kop7">
    <w:name w:val="heading 7"/>
    <w:basedOn w:val="Standaard"/>
    <w:next w:val="Standaard"/>
    <w:link w:val="Kop7Char"/>
    <w:uiPriority w:val="99"/>
    <w:semiHidden/>
    <w:unhideWhenUsed/>
    <w:qFormat/>
    <w:rsid w:val="003618F8"/>
    <w:pPr>
      <w:tabs>
        <w:tab w:val="num" w:pos="0"/>
      </w:tabs>
      <w:spacing w:after="120" w:line="240" w:lineRule="atLeast"/>
      <w:outlineLvl w:val="6"/>
    </w:pPr>
    <w:rPr>
      <w:b/>
    </w:rPr>
  </w:style>
  <w:style w:type="paragraph" w:styleId="Kop8">
    <w:name w:val="heading 8"/>
    <w:basedOn w:val="Standaard"/>
    <w:next w:val="Standaard"/>
    <w:link w:val="Kop8Char"/>
    <w:uiPriority w:val="99"/>
    <w:semiHidden/>
    <w:unhideWhenUsed/>
    <w:qFormat/>
    <w:rsid w:val="003618F8"/>
    <w:pPr>
      <w:tabs>
        <w:tab w:val="num" w:pos="0"/>
      </w:tabs>
      <w:spacing w:after="120" w:line="240" w:lineRule="atLeast"/>
      <w:outlineLvl w:val="7"/>
    </w:pPr>
    <w:rPr>
      <w:b/>
    </w:rPr>
  </w:style>
  <w:style w:type="paragraph" w:styleId="Kop9">
    <w:name w:val="heading 9"/>
    <w:basedOn w:val="Standaard"/>
    <w:next w:val="Standaard"/>
    <w:link w:val="Kop9Char"/>
    <w:uiPriority w:val="99"/>
    <w:semiHidden/>
    <w:unhideWhenUsed/>
    <w:qFormat/>
    <w:rsid w:val="003618F8"/>
    <w:pPr>
      <w:tabs>
        <w:tab w:val="num" w:pos="0"/>
      </w:tabs>
      <w:spacing w:after="120" w:line="240" w:lineRule="atLeast"/>
      <w:outlineLvl w:val="8"/>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0 Char,1 Char,Activité Char,Contrat 1 Char,H1 Char,Header1 Char,Hoofdstuk Char,I Char,II+ Char1,L Char,L1 Char,Level 1 Topic Heading Char,Level 1 Topic Heading1 Char,Level 1 Topic Heading2 Char,Level 1 Topic Heading3 Char,Titre 11 Char"/>
    <w:basedOn w:val="Standaardalinea-lettertype"/>
    <w:link w:val="Kop1"/>
    <w:rsid w:val="000D6A2F"/>
    <w:rPr>
      <w:rFonts w:ascii="Arial" w:hAnsi="Arial" w:cs="Times New Roman"/>
      <w:b/>
      <w:kern w:val="28"/>
      <w:sz w:val="20"/>
      <w:szCs w:val="20"/>
      <w:lang w:eastAsia="nl-NL"/>
    </w:rPr>
  </w:style>
  <w:style w:type="character" w:customStyle="1" w:styleId="Kop2Char">
    <w:name w:val="Kop 2 Char"/>
    <w:aliases w:val="2 Char,21 Char,2nd level Char,2scr Char,A.B.C. Char,Contrat 2 Char,Ctt Char,Fonctionnalité Char,H2 Char,HD2 Char,Header 2 Char,Heading 2 Hidden Char,Level 2 Head Char,Paragraaf Char,Paragraaf1 Char,Reset numbering Char,Titre 2 Char,h2 Char"/>
    <w:basedOn w:val="Standaardalinea-lettertype"/>
    <w:link w:val="Kop2"/>
    <w:rsid w:val="000D6A2F"/>
    <w:rPr>
      <w:rFonts w:ascii="Arial" w:hAnsi="Arial" w:cs="Times New Roman"/>
      <w:b/>
      <w:sz w:val="20"/>
      <w:szCs w:val="20"/>
      <w:lang w:eastAsia="nl-NL"/>
    </w:rPr>
  </w:style>
  <w:style w:type="character" w:customStyle="1" w:styleId="Kop3Char">
    <w:name w:val="Kop 3 Char"/>
    <w:aliases w:val="3 Char,3rd level Char,3scr Char,Contrat 3 Char,Episteem PvA Kop 3 Char,H3 Char,H31 Char,Heading 3 - old Char,Heading 3a Char,Level 1 - 1 Char,Proposa Char,Section Char,Subparagraaf Char,Titolo paragrafo Char,Titre 31 Char,h3 Char,h31 Char"/>
    <w:basedOn w:val="Standaardalinea-lettertype"/>
    <w:link w:val="Kop3"/>
    <w:rsid w:val="000D6A2F"/>
    <w:rPr>
      <w:rFonts w:ascii="Arial" w:hAnsi="Arial" w:cs="Times New Roman"/>
      <w:b/>
      <w:sz w:val="20"/>
      <w:szCs w:val="20"/>
      <w:lang w:eastAsia="nl-NL"/>
    </w:rPr>
  </w:style>
  <w:style w:type="character" w:customStyle="1" w:styleId="Kop4Char">
    <w:name w:val="Kop 4 Char"/>
    <w:aliases w:val="-Tussenkop Char,Kop 4a Char,Kop 4a Char Char Char,Level 2 - a Char,Sub4 Char,TbsKop 4 Char"/>
    <w:basedOn w:val="Standaardalinea-lettertype"/>
    <w:link w:val="Kop4"/>
    <w:rsid w:val="000D6A2F"/>
    <w:rPr>
      <w:rFonts w:ascii="Arial" w:hAnsi="Arial" w:cs="Times New Roman"/>
      <w:b/>
      <w:sz w:val="20"/>
      <w:szCs w:val="20"/>
      <w:lang w:eastAsia="nl-NL"/>
    </w:rPr>
  </w:style>
  <w:style w:type="character" w:customStyle="1" w:styleId="Kop5Char">
    <w:name w:val="Kop 5 Char"/>
    <w:basedOn w:val="Standaardalinea-lettertype"/>
    <w:link w:val="Kop5"/>
    <w:semiHidden/>
    <w:rsid w:val="003618F8"/>
    <w:rPr>
      <w:rFonts w:ascii="Arial" w:hAnsi="Arial" w:cs="Times New Roman"/>
      <w:b/>
      <w:sz w:val="20"/>
      <w:szCs w:val="20"/>
      <w:lang w:eastAsia="nl-NL"/>
    </w:rPr>
  </w:style>
  <w:style w:type="character" w:customStyle="1" w:styleId="Kop6Char">
    <w:name w:val="Kop 6 Char"/>
    <w:basedOn w:val="Standaardalinea-lettertype"/>
    <w:link w:val="Kop6"/>
    <w:semiHidden/>
    <w:rsid w:val="003618F8"/>
    <w:rPr>
      <w:rFonts w:ascii="Arial" w:hAnsi="Arial" w:cs="Times New Roman"/>
      <w:b/>
      <w:sz w:val="20"/>
      <w:szCs w:val="20"/>
      <w:lang w:eastAsia="nl-NL"/>
    </w:rPr>
  </w:style>
  <w:style w:type="character" w:customStyle="1" w:styleId="Kop7Char">
    <w:name w:val="Kop 7 Char"/>
    <w:basedOn w:val="Standaardalinea-lettertype"/>
    <w:link w:val="Kop7"/>
    <w:uiPriority w:val="99"/>
    <w:semiHidden/>
    <w:rsid w:val="003618F8"/>
    <w:rPr>
      <w:rFonts w:ascii="Arial" w:hAnsi="Arial" w:cs="Times New Roman"/>
      <w:b/>
      <w:sz w:val="20"/>
      <w:szCs w:val="20"/>
      <w:lang w:eastAsia="nl-NL"/>
    </w:rPr>
  </w:style>
  <w:style w:type="character" w:customStyle="1" w:styleId="Kop8Char">
    <w:name w:val="Kop 8 Char"/>
    <w:basedOn w:val="Standaardalinea-lettertype"/>
    <w:link w:val="Kop8"/>
    <w:uiPriority w:val="99"/>
    <w:semiHidden/>
    <w:rsid w:val="003618F8"/>
    <w:rPr>
      <w:rFonts w:ascii="Arial" w:hAnsi="Arial" w:cs="Times New Roman"/>
      <w:b/>
      <w:sz w:val="20"/>
      <w:szCs w:val="20"/>
      <w:lang w:eastAsia="nl-NL"/>
    </w:rPr>
  </w:style>
  <w:style w:type="character" w:customStyle="1" w:styleId="Kop9Char">
    <w:name w:val="Kop 9 Char"/>
    <w:basedOn w:val="Standaardalinea-lettertype"/>
    <w:link w:val="Kop9"/>
    <w:uiPriority w:val="99"/>
    <w:semiHidden/>
    <w:rsid w:val="003618F8"/>
    <w:rPr>
      <w:rFonts w:ascii="Arial" w:hAnsi="Arial" w:cs="Times New Roman"/>
      <w:b/>
      <w:sz w:val="20"/>
      <w:szCs w:val="20"/>
      <w:lang w:eastAsia="nl-NL"/>
    </w:rPr>
  </w:style>
  <w:style w:type="character" w:styleId="Hyperlink">
    <w:name w:val="Hyperlink"/>
    <w:uiPriority w:val="99"/>
    <w:unhideWhenUsed/>
    <w:rsid w:val="003618F8"/>
    <w:rPr>
      <w:color w:val="0000FF"/>
      <w:u w:val="single"/>
    </w:rPr>
  </w:style>
  <w:style w:type="character" w:styleId="GevolgdeHyperlink">
    <w:name w:val="FollowedHyperlink"/>
    <w:basedOn w:val="Standaardalinea-lettertype"/>
    <w:uiPriority w:val="99"/>
    <w:semiHidden/>
    <w:unhideWhenUsed/>
    <w:rsid w:val="003618F8"/>
    <w:rPr>
      <w:color w:val="800080" w:themeColor="followedHyperlink"/>
      <w:u w:val="single"/>
    </w:rPr>
  </w:style>
  <w:style w:type="character" w:customStyle="1" w:styleId="Kop1Char1">
    <w:name w:val="Kop 1 Char1"/>
    <w:aliases w:val="1 Char1,Activité Char1,Contrat 1 Char1,H1 Char1,Header1 Char1,Hoofdstuk Char1,II+ Char,Level 1 Topic Heading Char1,Level 1 Topic Heading1 Char1,Titre 11 Char1,h1 Char1,hoofdstuk Char1,stydde Char1,t1 Char1,t1.T1 Char1,t1.T1.Titre 1 Char1"/>
    <w:basedOn w:val="Standaardalinea-lettertype"/>
    <w:rsid w:val="003618F8"/>
    <w:rPr>
      <w:rFonts w:asciiTheme="majorHAnsi" w:eastAsiaTheme="majorEastAsia" w:hAnsiTheme="majorHAnsi" w:cstheme="majorBidi"/>
      <w:color w:val="365F91" w:themeColor="accent1" w:themeShade="BF"/>
      <w:sz w:val="32"/>
      <w:szCs w:val="32"/>
    </w:rPr>
  </w:style>
  <w:style w:type="character" w:customStyle="1" w:styleId="Kop2Char1">
    <w:name w:val="Kop 2 Char1"/>
    <w:aliases w:val="2 Char1,Fonctionnalité Char1,H2 Char1,HD2 Char1,Heading 2 Hidden Char1,Paragraaf Char1,Paragraaf1 Char1,Reset numbering Char1,Titre 21 Char1,h2 Char1,header 2 Char1,k2 Char Char1,k2 Char2,paragraaf Char1,paragraphe Char1,t2.T2 Char1,tt Char"/>
    <w:basedOn w:val="Standaardalinea-lettertype"/>
    <w:semiHidden/>
    <w:rsid w:val="003618F8"/>
    <w:rPr>
      <w:rFonts w:asciiTheme="majorHAnsi" w:eastAsiaTheme="majorEastAsia" w:hAnsiTheme="majorHAnsi" w:cstheme="majorBidi"/>
      <w:color w:val="365F91" w:themeColor="accent1" w:themeShade="BF"/>
      <w:sz w:val="26"/>
      <w:szCs w:val="26"/>
    </w:rPr>
  </w:style>
  <w:style w:type="character" w:customStyle="1" w:styleId="Kop3Char1">
    <w:name w:val="Kop 3 Char1"/>
    <w:aliases w:val="3 Char1,3scr Char1,Episteem PvA Kop 3 Char1,H3 Char1,Heading 3 - old Char1,Heading 3a Char1,Level 1 - 1 Char1,Proposa Char1,Section Char1,Subparagraaf Char1,Titre 31 Char1,h3 Char1,header 3 Char1,subparagraaf Char1,t3 Char1,t3.T3 Char1"/>
    <w:basedOn w:val="Standaardalinea-lettertype"/>
    <w:semiHidden/>
    <w:rsid w:val="003618F8"/>
    <w:rPr>
      <w:rFonts w:asciiTheme="majorHAnsi" w:eastAsiaTheme="majorEastAsia" w:hAnsiTheme="majorHAnsi" w:cstheme="majorBidi"/>
      <w:color w:val="243F60" w:themeColor="accent1" w:themeShade="7F"/>
      <w:sz w:val="24"/>
      <w:szCs w:val="24"/>
    </w:rPr>
  </w:style>
  <w:style w:type="character" w:customStyle="1" w:styleId="Kop4Char1">
    <w:name w:val="Kop 4 Char1"/>
    <w:aliases w:val="-Tussenkop Char1,Kop 4a Char Char Char1,Kop 4a Char1,Level 2 - a Char1,Sub4 Char1,TbsKop 4 Char1"/>
    <w:basedOn w:val="Standaardalinea-lettertype"/>
    <w:semiHidden/>
    <w:rsid w:val="003618F8"/>
    <w:rPr>
      <w:rFonts w:asciiTheme="majorHAnsi" w:eastAsiaTheme="majorEastAsia" w:hAnsiTheme="majorHAnsi" w:cstheme="majorBidi"/>
      <w:i/>
      <w:iCs/>
      <w:color w:val="365F91" w:themeColor="accent1" w:themeShade="BF"/>
    </w:rPr>
  </w:style>
  <w:style w:type="paragraph" w:customStyle="1" w:styleId="msonormal0">
    <w:name w:val="msonormal"/>
    <w:basedOn w:val="Standaard"/>
    <w:uiPriority w:val="99"/>
    <w:rsid w:val="003618F8"/>
    <w:pPr>
      <w:spacing w:line="240" w:lineRule="auto"/>
    </w:pPr>
    <w:rPr>
      <w:rFonts w:ascii="Times New Roman" w:eastAsia="Calibri" w:hAnsi="Times New Roman"/>
      <w:sz w:val="24"/>
      <w:szCs w:val="24"/>
    </w:rPr>
  </w:style>
  <w:style w:type="paragraph" w:styleId="Normaalweb">
    <w:name w:val="Normal (Web)"/>
    <w:basedOn w:val="Standaard"/>
    <w:uiPriority w:val="99"/>
    <w:semiHidden/>
    <w:unhideWhenUsed/>
    <w:rsid w:val="003618F8"/>
    <w:pPr>
      <w:spacing w:line="240" w:lineRule="auto"/>
    </w:pPr>
    <w:rPr>
      <w:rFonts w:ascii="Times New Roman" w:eastAsia="Calibri" w:hAnsi="Times New Roman"/>
      <w:sz w:val="24"/>
      <w:szCs w:val="24"/>
    </w:rPr>
  </w:style>
  <w:style w:type="paragraph" w:styleId="Inhopg1">
    <w:name w:val="toc 1"/>
    <w:basedOn w:val="Standaard"/>
    <w:next w:val="Standaard"/>
    <w:autoRedefine/>
    <w:uiPriority w:val="39"/>
    <w:unhideWhenUsed/>
    <w:rsid w:val="003618F8"/>
  </w:style>
  <w:style w:type="paragraph" w:styleId="Inhopg2">
    <w:name w:val="toc 2"/>
    <w:basedOn w:val="Standaard"/>
    <w:next w:val="Standaard"/>
    <w:autoRedefine/>
    <w:uiPriority w:val="39"/>
    <w:unhideWhenUsed/>
    <w:rsid w:val="003618F8"/>
    <w:pPr>
      <w:ind w:left="200"/>
    </w:pPr>
  </w:style>
  <w:style w:type="paragraph" w:styleId="Inhopg3">
    <w:name w:val="toc 3"/>
    <w:basedOn w:val="Standaard"/>
    <w:next w:val="Standaard"/>
    <w:autoRedefine/>
    <w:uiPriority w:val="39"/>
    <w:unhideWhenUsed/>
    <w:rsid w:val="003618F8"/>
    <w:pPr>
      <w:ind w:left="400"/>
    </w:pPr>
  </w:style>
  <w:style w:type="paragraph" w:styleId="Voetnoottekst">
    <w:name w:val="footnote text"/>
    <w:basedOn w:val="Standaard"/>
    <w:link w:val="VoetnoottekstChar"/>
    <w:uiPriority w:val="99"/>
    <w:semiHidden/>
    <w:unhideWhenUsed/>
    <w:rsid w:val="003618F8"/>
    <w:pPr>
      <w:spacing w:line="240" w:lineRule="auto"/>
    </w:pPr>
  </w:style>
  <w:style w:type="character" w:customStyle="1" w:styleId="VoetnoottekstChar">
    <w:name w:val="Voetnoottekst Char"/>
    <w:basedOn w:val="Standaardalinea-lettertype"/>
    <w:link w:val="Voetnoottekst"/>
    <w:uiPriority w:val="99"/>
    <w:semiHidden/>
    <w:rsid w:val="003618F8"/>
    <w:rPr>
      <w:rFonts w:ascii="Arial" w:hAnsi="Arial" w:cs="Times New Roman"/>
      <w:sz w:val="20"/>
      <w:szCs w:val="20"/>
      <w:lang w:eastAsia="nl-NL"/>
    </w:rPr>
  </w:style>
  <w:style w:type="paragraph" w:styleId="Tekstopmerking">
    <w:name w:val="annotation text"/>
    <w:basedOn w:val="Standaard"/>
    <w:link w:val="TekstopmerkingChar"/>
    <w:uiPriority w:val="99"/>
    <w:unhideWhenUsed/>
    <w:rsid w:val="003618F8"/>
    <w:pPr>
      <w:spacing w:line="240" w:lineRule="auto"/>
    </w:pPr>
    <w:rPr>
      <w:rFonts w:ascii="Times New Roman" w:hAnsi="Times New Roman"/>
    </w:rPr>
  </w:style>
  <w:style w:type="character" w:customStyle="1" w:styleId="TekstopmerkingChar">
    <w:name w:val="Tekst opmerking Char"/>
    <w:basedOn w:val="Standaardalinea-lettertype"/>
    <w:link w:val="Tekstopmerking"/>
    <w:uiPriority w:val="99"/>
    <w:rsid w:val="003618F8"/>
    <w:rPr>
      <w:rFonts w:ascii="Times New Roman" w:hAnsi="Times New Roman" w:cs="Times New Roman"/>
      <w:sz w:val="20"/>
      <w:szCs w:val="20"/>
      <w:lang w:eastAsia="nl-NL"/>
    </w:rPr>
  </w:style>
  <w:style w:type="paragraph" w:styleId="Koptekst">
    <w:name w:val="header"/>
    <w:basedOn w:val="Standaard"/>
    <w:link w:val="KoptekstChar"/>
    <w:uiPriority w:val="99"/>
    <w:unhideWhenUsed/>
    <w:rsid w:val="003618F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618F8"/>
    <w:rPr>
      <w:rFonts w:ascii="Arial" w:hAnsi="Arial" w:cs="Times New Roman"/>
      <w:sz w:val="20"/>
      <w:szCs w:val="20"/>
      <w:lang w:eastAsia="nl-NL"/>
    </w:rPr>
  </w:style>
  <w:style w:type="paragraph" w:styleId="Voettekst">
    <w:name w:val="footer"/>
    <w:basedOn w:val="Standaard"/>
    <w:link w:val="VoettekstChar"/>
    <w:uiPriority w:val="99"/>
    <w:unhideWhenUsed/>
    <w:rsid w:val="003618F8"/>
    <w:pPr>
      <w:tabs>
        <w:tab w:val="center" w:pos="4536"/>
        <w:tab w:val="right" w:pos="9072"/>
      </w:tabs>
    </w:pPr>
    <w:rPr>
      <w:sz w:val="16"/>
    </w:rPr>
  </w:style>
  <w:style w:type="character" w:customStyle="1" w:styleId="VoettekstChar">
    <w:name w:val="Voettekst Char"/>
    <w:basedOn w:val="Standaardalinea-lettertype"/>
    <w:link w:val="Voettekst"/>
    <w:uiPriority w:val="99"/>
    <w:rsid w:val="003618F8"/>
    <w:rPr>
      <w:rFonts w:ascii="Arial" w:hAnsi="Arial" w:cs="Times New Roman"/>
      <w:sz w:val="16"/>
      <w:szCs w:val="20"/>
      <w:lang w:eastAsia="nl-NL"/>
    </w:rPr>
  </w:style>
  <w:style w:type="paragraph" w:styleId="Onderwerpvanopmerking">
    <w:name w:val="annotation subject"/>
    <w:basedOn w:val="Tekstopmerking"/>
    <w:next w:val="Tekstopmerking"/>
    <w:link w:val="OnderwerpvanopmerkingChar"/>
    <w:uiPriority w:val="99"/>
    <w:semiHidden/>
    <w:unhideWhenUsed/>
    <w:rsid w:val="003618F8"/>
    <w:rPr>
      <w:rFonts w:ascii="Arial" w:hAnsi="Arial"/>
      <w:b/>
      <w:bCs/>
    </w:rPr>
  </w:style>
  <w:style w:type="character" w:customStyle="1" w:styleId="OnderwerpvanopmerkingChar">
    <w:name w:val="Onderwerp van opmerking Char"/>
    <w:basedOn w:val="TekstopmerkingChar"/>
    <w:link w:val="Onderwerpvanopmerking"/>
    <w:uiPriority w:val="99"/>
    <w:semiHidden/>
    <w:rsid w:val="003618F8"/>
    <w:rPr>
      <w:rFonts w:ascii="Arial" w:hAnsi="Arial" w:cs="Times New Roman"/>
      <w:b/>
      <w:bCs/>
      <w:sz w:val="20"/>
      <w:szCs w:val="20"/>
      <w:lang w:eastAsia="nl-NL"/>
    </w:rPr>
  </w:style>
  <w:style w:type="paragraph" w:styleId="Ballontekst">
    <w:name w:val="Balloon Text"/>
    <w:basedOn w:val="Standaard"/>
    <w:link w:val="BallontekstChar"/>
    <w:uiPriority w:val="99"/>
    <w:semiHidden/>
    <w:unhideWhenUsed/>
    <w:rsid w:val="003618F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618F8"/>
    <w:rPr>
      <w:rFonts w:ascii="Tahoma" w:hAnsi="Tahoma" w:cs="Tahoma"/>
      <w:sz w:val="16"/>
      <w:szCs w:val="16"/>
      <w:lang w:eastAsia="nl-NL"/>
    </w:rPr>
  </w:style>
  <w:style w:type="paragraph" w:styleId="Geenafstand">
    <w:name w:val="No Spacing"/>
    <w:uiPriority w:val="1"/>
    <w:qFormat/>
    <w:rsid w:val="003618F8"/>
    <w:pPr>
      <w:spacing w:after="0" w:line="240" w:lineRule="auto"/>
    </w:pPr>
    <w:rPr>
      <w:rFonts w:ascii="Arial" w:hAnsi="Arial" w:cs="Times New Roman"/>
      <w:sz w:val="20"/>
      <w:szCs w:val="20"/>
      <w:lang w:eastAsia="nl-NL"/>
    </w:rPr>
  </w:style>
  <w:style w:type="paragraph" w:styleId="Revisie">
    <w:name w:val="Revision"/>
    <w:uiPriority w:val="99"/>
    <w:semiHidden/>
    <w:rsid w:val="003618F8"/>
    <w:pPr>
      <w:spacing w:after="0" w:line="240" w:lineRule="auto"/>
    </w:pPr>
    <w:rPr>
      <w:rFonts w:ascii="Arial" w:hAnsi="Arial" w:cs="Times New Roman"/>
      <w:sz w:val="20"/>
      <w:szCs w:val="20"/>
      <w:lang w:eastAsia="nl-NL"/>
    </w:rPr>
  </w:style>
  <w:style w:type="character" w:customStyle="1" w:styleId="LijstalineaChar">
    <w:name w:val="Lijstalinea Char"/>
    <w:aliases w:val="Opsomblokjes en substreepjes Char"/>
    <w:link w:val="Lijstalinea"/>
    <w:uiPriority w:val="34"/>
    <w:locked/>
    <w:rsid w:val="003618F8"/>
    <w:rPr>
      <w:rFonts w:ascii="Arial" w:hAnsi="Arial" w:cs="Arial"/>
    </w:rPr>
  </w:style>
  <w:style w:type="paragraph" w:styleId="Lijstalinea">
    <w:name w:val="List Paragraph"/>
    <w:aliases w:val="Opsomblokjes en substreepjes"/>
    <w:basedOn w:val="Standaard"/>
    <w:link w:val="LijstalineaChar"/>
    <w:uiPriority w:val="34"/>
    <w:qFormat/>
    <w:rsid w:val="003618F8"/>
    <w:pPr>
      <w:ind w:left="720"/>
      <w:contextualSpacing/>
    </w:pPr>
    <w:rPr>
      <w:rFonts w:cs="Arial"/>
      <w:sz w:val="22"/>
      <w:szCs w:val="22"/>
      <w:lang w:eastAsia="en-US"/>
    </w:rPr>
  </w:style>
  <w:style w:type="paragraph" w:styleId="Kopvaninhoudsopgave">
    <w:name w:val="TOC Heading"/>
    <w:basedOn w:val="Kop1"/>
    <w:next w:val="Standaard"/>
    <w:uiPriority w:val="39"/>
    <w:semiHidden/>
    <w:unhideWhenUsed/>
    <w:qFormat/>
    <w:rsid w:val="003618F8"/>
    <w:pPr>
      <w:keepLines/>
      <w:numPr>
        <w:numId w:val="0"/>
      </w:numPr>
      <w:spacing w:before="240" w:after="0" w:line="256" w:lineRule="auto"/>
      <w:outlineLvl w:val="9"/>
    </w:pPr>
    <w:rPr>
      <w:rFonts w:ascii="Calibri Light" w:hAnsi="Calibri Light"/>
      <w:b w:val="0"/>
      <w:color w:val="2E74B5"/>
      <w:kern w:val="0"/>
      <w:sz w:val="32"/>
      <w:szCs w:val="32"/>
    </w:rPr>
  </w:style>
  <w:style w:type="character" w:customStyle="1" w:styleId="DiamantopsomChar">
    <w:name w:val="Diamantopsom Char"/>
    <w:link w:val="Diamantopsom"/>
    <w:locked/>
    <w:rsid w:val="003618F8"/>
    <w:rPr>
      <w:rFonts w:ascii="Myriad" w:hAnsi="Myriad"/>
    </w:rPr>
  </w:style>
  <w:style w:type="paragraph" w:customStyle="1" w:styleId="Diamantopsom">
    <w:name w:val="Diamantopsom"/>
    <w:basedOn w:val="Standaard"/>
    <w:link w:val="DiamantopsomChar"/>
    <w:rsid w:val="003618F8"/>
    <w:pPr>
      <w:tabs>
        <w:tab w:val="left" w:pos="295"/>
        <w:tab w:val="num" w:pos="502"/>
      </w:tabs>
      <w:spacing w:line="284" w:lineRule="exact"/>
      <w:ind w:left="437" w:hanging="295"/>
    </w:pPr>
    <w:rPr>
      <w:rFonts w:ascii="Myriad" w:hAnsi="Myriad" w:cstheme="minorBidi"/>
      <w:sz w:val="22"/>
      <w:szCs w:val="22"/>
      <w:lang w:eastAsia="en-US"/>
    </w:rPr>
  </w:style>
  <w:style w:type="character" w:customStyle="1" w:styleId="DefaultChar">
    <w:name w:val="Default Char"/>
    <w:link w:val="Default"/>
    <w:locked/>
    <w:rsid w:val="003618F8"/>
    <w:rPr>
      <w:rFonts w:ascii="Arial" w:hAnsi="Arial" w:cs="Arial"/>
      <w:color w:val="000000"/>
      <w:sz w:val="24"/>
      <w:szCs w:val="24"/>
    </w:rPr>
  </w:style>
  <w:style w:type="paragraph" w:customStyle="1" w:styleId="Default">
    <w:name w:val="Default"/>
    <w:link w:val="DefaultChar"/>
    <w:rsid w:val="003618F8"/>
    <w:pPr>
      <w:autoSpaceDE w:val="0"/>
      <w:autoSpaceDN w:val="0"/>
      <w:adjustRightInd w:val="0"/>
      <w:spacing w:after="0" w:line="240" w:lineRule="auto"/>
    </w:pPr>
    <w:rPr>
      <w:rFonts w:ascii="Arial" w:hAnsi="Arial" w:cs="Arial"/>
      <w:color w:val="000000"/>
      <w:sz w:val="24"/>
      <w:szCs w:val="24"/>
    </w:rPr>
  </w:style>
  <w:style w:type="character" w:styleId="Voetnootmarkering">
    <w:name w:val="footnote reference"/>
    <w:uiPriority w:val="99"/>
    <w:semiHidden/>
    <w:unhideWhenUsed/>
    <w:rsid w:val="003618F8"/>
    <w:rPr>
      <w:vertAlign w:val="superscript"/>
    </w:rPr>
  </w:style>
  <w:style w:type="character" w:styleId="Verwijzingopmerking">
    <w:name w:val="annotation reference"/>
    <w:uiPriority w:val="99"/>
    <w:semiHidden/>
    <w:unhideWhenUsed/>
    <w:rsid w:val="003618F8"/>
    <w:rPr>
      <w:sz w:val="16"/>
      <w:szCs w:val="16"/>
    </w:rPr>
  </w:style>
  <w:style w:type="character" w:customStyle="1" w:styleId="lijn1kop">
    <w:name w:val="lijn1kop"/>
    <w:rsid w:val="003618F8"/>
  </w:style>
  <w:style w:type="character" w:customStyle="1" w:styleId="xpreviewfield1">
    <w:name w:val="xpreviewfield1"/>
    <w:basedOn w:val="Standaardalinea-lettertype"/>
    <w:rsid w:val="003618F8"/>
  </w:style>
  <w:style w:type="character" w:customStyle="1" w:styleId="xpreviewfield">
    <w:name w:val="xpreviewfield"/>
    <w:basedOn w:val="Standaardalinea-lettertype"/>
    <w:rsid w:val="003618F8"/>
  </w:style>
  <w:style w:type="table" w:styleId="Tabelraster8">
    <w:name w:val="Table Grid 8"/>
    <w:basedOn w:val="Standaardtabel"/>
    <w:semiHidden/>
    <w:unhideWhenUsed/>
    <w:rsid w:val="003618F8"/>
    <w:pPr>
      <w:spacing w:after="0" w:line="240" w:lineRule="auto"/>
    </w:pPr>
    <w:rPr>
      <w:rFonts w:ascii="Times New Roman" w:hAnsi="Times New Roman" w:cs="Times New Roman"/>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elraster">
    <w:name w:val="Table Grid"/>
    <w:basedOn w:val="Standaardtabel"/>
    <w:uiPriority w:val="59"/>
    <w:rsid w:val="003618F8"/>
    <w:pPr>
      <w:spacing w:after="0" w:line="240" w:lineRule="auto"/>
    </w:pPr>
    <w:rPr>
      <w:rFonts w:ascii="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520DC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s-hertogenbosch.nl/stad-en-bestuur/bestuur/verordeningen-en-beleid/aanbestedingen.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3891FA8-D180-4419-8856-831C643D9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4942</Words>
  <Characters>27181</Characters>
  <Application>Microsoft Office Word</Application>
  <DocSecurity>0</DocSecurity>
  <Lines>226</Lines>
  <Paragraphs>64</Paragraphs>
  <ScaleCrop>false</ScaleCrop>
  <HeadingPairs>
    <vt:vector size="2" baseType="variant">
      <vt:variant>
        <vt:lpstr>Titel</vt:lpstr>
      </vt:variant>
      <vt:variant>
        <vt:i4>1</vt:i4>
      </vt:variant>
    </vt:vector>
  </HeadingPairs>
  <TitlesOfParts>
    <vt:vector size="1" baseType="lpstr">
      <vt:lpstr/>
    </vt:vector>
  </TitlesOfParts>
  <Company>Gemeente 's-Hertogenbosch</Company>
  <LinksUpToDate>false</LinksUpToDate>
  <CharactersWithSpaces>32059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Imminck, Bertie</dc:creator>
  <cp:lastModifiedBy>Ignas Pfennings</cp:lastModifiedBy>
  <cp:revision>82</cp:revision>
  <dcterms:created xsi:type="dcterms:W3CDTF">2022-02-16T07:42:00Z</dcterms:created>
  <dcterms:modified xsi:type="dcterms:W3CDTF">2022-03-24T09:01:00Z</dcterms:modified>
</cp:coreProperties>
</file>