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AAF1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4DAED7B"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28C088B3" wp14:editId="7D490C9F">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DD5340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73A51D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362F973"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3708A824" w14:textId="5C54B11E" w:rsidR="00FC7BB0" w:rsidRPr="00133CBE" w:rsidRDefault="006F5874" w:rsidP="00FC7BB0">
      <w:pPr>
        <w:pBdr>
          <w:top w:val="single" w:sz="4" w:space="1" w:color="auto"/>
          <w:left w:val="single" w:sz="4" w:space="4" w:color="auto"/>
          <w:bottom w:val="single" w:sz="4" w:space="1" w:color="auto"/>
          <w:right w:val="single" w:sz="4" w:space="4" w:color="auto"/>
        </w:pBdr>
        <w:spacing w:line="360" w:lineRule="auto"/>
        <w:jc w:val="center"/>
        <w:rPr>
          <w:b/>
        </w:rPr>
      </w:pPr>
      <w:r w:rsidRPr="00133CBE">
        <w:rPr>
          <w:b/>
        </w:rPr>
        <w:t>GC-3 Migratieplan</w:t>
      </w:r>
    </w:p>
    <w:p w14:paraId="62272E30"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0EA9AF8" w14:textId="77777777" w:rsidR="00C10C6D" w:rsidRPr="00C10C6D" w:rsidRDefault="00FC7BB0" w:rsidP="00C10C6D">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C10C6D" w:rsidRPr="00C10C6D">
        <w:rPr>
          <w:sz w:val="21"/>
          <w:szCs w:val="21"/>
        </w:rPr>
        <w:t>Team Inkoop gemeente Hilversum</w:t>
      </w:r>
    </w:p>
    <w:p w14:paraId="4347C3E1" w14:textId="7BA3E9D6" w:rsidR="00C10C6D" w:rsidRPr="00C10C6D" w:rsidRDefault="00C10C6D" w:rsidP="00C10C6D">
      <w:pPr>
        <w:pBdr>
          <w:top w:val="single" w:sz="4" w:space="1" w:color="auto"/>
          <w:left w:val="single" w:sz="4" w:space="4" w:color="auto"/>
          <w:bottom w:val="single" w:sz="4" w:space="1" w:color="auto"/>
          <w:right w:val="single" w:sz="4" w:space="4" w:color="auto"/>
        </w:pBdr>
        <w:spacing w:line="360" w:lineRule="auto"/>
        <w:rPr>
          <w:sz w:val="21"/>
          <w:szCs w:val="21"/>
        </w:rPr>
      </w:pPr>
      <w:r w:rsidRPr="00C10C6D">
        <w:rPr>
          <w:sz w:val="21"/>
          <w:szCs w:val="21"/>
        </w:rPr>
        <w:t>Datum:</w:t>
      </w:r>
      <w:r w:rsidRPr="00C10C6D">
        <w:rPr>
          <w:sz w:val="21"/>
          <w:szCs w:val="21"/>
        </w:rPr>
        <w:tab/>
      </w:r>
      <w:r w:rsidRPr="00C10C6D">
        <w:rPr>
          <w:sz w:val="21"/>
          <w:szCs w:val="21"/>
        </w:rPr>
        <w:tab/>
      </w:r>
      <w:r w:rsidRPr="00C10C6D">
        <w:rPr>
          <w:sz w:val="21"/>
          <w:szCs w:val="21"/>
        </w:rPr>
        <w:tab/>
      </w:r>
      <w:r w:rsidR="00133CBE" w:rsidRPr="00C579AC">
        <w:rPr>
          <w:sz w:val="21"/>
          <w:szCs w:val="21"/>
          <w:highlight w:val="yellow"/>
        </w:rPr>
        <w:t>10 de</w:t>
      </w:r>
      <w:r w:rsidR="00C579AC" w:rsidRPr="00C579AC">
        <w:rPr>
          <w:sz w:val="21"/>
          <w:szCs w:val="21"/>
          <w:highlight w:val="yellow"/>
        </w:rPr>
        <w:t>c</w:t>
      </w:r>
      <w:r w:rsidRPr="00C579AC">
        <w:rPr>
          <w:sz w:val="21"/>
          <w:szCs w:val="21"/>
          <w:highlight w:val="yellow"/>
        </w:rPr>
        <w:t>ember 2021</w:t>
      </w:r>
    </w:p>
    <w:p w14:paraId="333279E3" w14:textId="77777777" w:rsidR="00C10C6D" w:rsidRPr="00C10C6D" w:rsidRDefault="00C10C6D" w:rsidP="00C10C6D">
      <w:pPr>
        <w:pBdr>
          <w:top w:val="single" w:sz="4" w:space="1" w:color="auto"/>
          <w:left w:val="single" w:sz="4" w:space="4" w:color="auto"/>
          <w:bottom w:val="single" w:sz="4" w:space="1" w:color="auto"/>
          <w:right w:val="single" w:sz="4" w:space="4" w:color="auto"/>
        </w:pBdr>
        <w:spacing w:line="360" w:lineRule="auto"/>
        <w:rPr>
          <w:sz w:val="21"/>
          <w:szCs w:val="21"/>
        </w:rPr>
      </w:pPr>
      <w:r w:rsidRPr="00C10C6D">
        <w:rPr>
          <w:sz w:val="21"/>
          <w:szCs w:val="21"/>
        </w:rPr>
        <w:t xml:space="preserve">Naam aanbesteding: </w:t>
      </w:r>
      <w:r w:rsidRPr="00C10C6D">
        <w:rPr>
          <w:sz w:val="21"/>
          <w:szCs w:val="21"/>
        </w:rPr>
        <w:tab/>
        <w:t>Integrale Oplossing voor het Sociaal Domein</w:t>
      </w:r>
    </w:p>
    <w:p w14:paraId="1EB4F171" w14:textId="327AD507" w:rsidR="00D056E1" w:rsidRDefault="00C10C6D" w:rsidP="00C10C6D">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C10C6D">
        <w:rPr>
          <w:sz w:val="21"/>
          <w:szCs w:val="21"/>
        </w:rPr>
        <w:t xml:space="preserve">Kenmerk: </w:t>
      </w:r>
      <w:r w:rsidRPr="00C10C6D">
        <w:rPr>
          <w:sz w:val="21"/>
          <w:szCs w:val="21"/>
        </w:rPr>
        <w:tab/>
      </w:r>
      <w:r w:rsidRPr="00C10C6D">
        <w:rPr>
          <w:sz w:val="21"/>
          <w:szCs w:val="21"/>
        </w:rPr>
        <w:tab/>
        <w:t>1039549</w:t>
      </w:r>
    </w:p>
    <w:p w14:paraId="1E9F323A" w14:textId="3ED3BBFE"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133CBE">
        <w:rPr>
          <w:rFonts w:cs="Arial"/>
        </w:rPr>
        <w:t xml:space="preserve"> </w:t>
      </w:r>
      <w:bookmarkStart w:id="0" w:name="_Hlk90027741"/>
      <w:r w:rsidR="00133CBE">
        <w:rPr>
          <w:rFonts w:cs="Arial"/>
        </w:rPr>
        <w:t>(GC-3)</w:t>
      </w:r>
      <w:bookmarkEnd w:id="0"/>
      <w:r w:rsidR="00FD0CA1">
        <w:rPr>
          <w:rFonts w:cs="Arial"/>
        </w:rPr>
        <w:t xml:space="preserve"> voegt u toe aa</w:t>
      </w:r>
      <w:r w:rsidRPr="00C67DCA">
        <w:rPr>
          <w:rFonts w:cs="Arial"/>
        </w:rPr>
        <w:t xml:space="preserve">n uw Inschrijving. </w:t>
      </w:r>
    </w:p>
    <w:p w14:paraId="5C569B0F"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01876CF0"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U gebruikt hierbij blanco papier, A4 formaat, staand</w:t>
      </w:r>
      <w:r w:rsidRPr="00C579AC">
        <w:rPr>
          <w:rFonts w:cs="Arial"/>
          <w:highlight w:val="yellow"/>
        </w:rPr>
        <w:t xml:space="preserve">, </w:t>
      </w:r>
      <w:r w:rsidRPr="00C579AC">
        <w:rPr>
          <w:rFonts w:cs="Arial"/>
          <w:strike/>
          <w:highlight w:val="yellow"/>
        </w:rPr>
        <w:t>zonder logo’s en zonder andere voorgedrukte gegevens van de Inschrijver</w:t>
      </w:r>
      <w:r>
        <w:rPr>
          <w:rFonts w:cs="Arial"/>
        </w:rPr>
        <w:t xml:space="preserve">,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436AE889"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7767B632"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60C58D14"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15C22E48"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9209" w:type="dxa"/>
        <w:tblLook w:val="04A0" w:firstRow="1" w:lastRow="0" w:firstColumn="1" w:lastColumn="0" w:noHBand="0" w:noVBand="1"/>
      </w:tblPr>
      <w:tblGrid>
        <w:gridCol w:w="704"/>
        <w:gridCol w:w="2977"/>
        <w:gridCol w:w="5528"/>
      </w:tblGrid>
      <w:tr w:rsidR="00FA538B" w:rsidRPr="00F71130" w14:paraId="0E2A467D" w14:textId="77777777" w:rsidTr="006F5874">
        <w:tc>
          <w:tcPr>
            <w:tcW w:w="704" w:type="dxa"/>
          </w:tcPr>
          <w:p w14:paraId="557636DA" w14:textId="7D776289"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054465">
              <w:rPr>
                <w:rFonts w:ascii="Calibri" w:hAnsi="Calibri" w:cs="Calibri"/>
                <w:sz w:val="22"/>
                <w:szCs w:val="22"/>
              </w:rPr>
              <w:t>2</w:t>
            </w:r>
          </w:p>
        </w:tc>
        <w:tc>
          <w:tcPr>
            <w:tcW w:w="2977" w:type="dxa"/>
          </w:tcPr>
          <w:p w14:paraId="332339F7" w14:textId="1D58E6A1" w:rsidR="00FA538B" w:rsidRPr="00FA538B"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shd w:val="clear" w:color="auto" w:fill="FFFFFF"/>
              </w:rPr>
              <w:t>Wensen</w:t>
            </w:r>
            <w:r>
              <w:rPr>
                <w:rStyle w:val="eop"/>
                <w:rFonts w:ascii="Calibri" w:hAnsi="Calibri" w:cs="Calibri"/>
                <w:color w:val="000000"/>
                <w:sz w:val="22"/>
                <w:szCs w:val="22"/>
                <w:shd w:val="clear" w:color="auto" w:fill="FFFFFF"/>
              </w:rPr>
              <w:t> </w:t>
            </w:r>
          </w:p>
        </w:tc>
        <w:tc>
          <w:tcPr>
            <w:tcW w:w="5528" w:type="dxa"/>
          </w:tcPr>
          <w:p w14:paraId="69737A5E" w14:textId="5F44FCE4"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Gebruik hiervoor bijlage 9. Toelichting bij Wensen</w:t>
            </w:r>
          </w:p>
        </w:tc>
      </w:tr>
      <w:tr w:rsidR="00FA538B" w:rsidRPr="00F71130" w14:paraId="35337364" w14:textId="77777777" w:rsidTr="006F5874">
        <w:tc>
          <w:tcPr>
            <w:tcW w:w="704" w:type="dxa"/>
          </w:tcPr>
          <w:p w14:paraId="06DED0D4" w14:textId="6753017D"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054465">
              <w:rPr>
                <w:rFonts w:ascii="Calibri" w:hAnsi="Calibri" w:cs="Calibri"/>
                <w:sz w:val="22"/>
                <w:szCs w:val="22"/>
              </w:rPr>
              <w:t>3</w:t>
            </w:r>
          </w:p>
        </w:tc>
        <w:tc>
          <w:tcPr>
            <w:tcW w:w="2977" w:type="dxa"/>
          </w:tcPr>
          <w:p w14:paraId="2CFDF6F6" w14:textId="58ADCC74"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bdr w:val="none" w:sz="0" w:space="0" w:color="auto" w:frame="1"/>
              </w:rPr>
              <w:t>Migratieplan</w:t>
            </w:r>
          </w:p>
        </w:tc>
        <w:tc>
          <w:tcPr>
            <w:tcW w:w="5528" w:type="dxa"/>
          </w:tcPr>
          <w:p w14:paraId="25F7F9B6" w14:textId="6533D8DF"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054465">
              <w:rPr>
                <w:rFonts w:ascii="Calibri" w:hAnsi="Calibri" w:cs="Calibri"/>
                <w:sz w:val="22"/>
                <w:szCs w:val="22"/>
              </w:rPr>
              <w:t>1</w:t>
            </w:r>
            <w:r w:rsidR="00054465" w:rsidRPr="00054465">
              <w:rPr>
                <w:rFonts w:ascii="Calibri" w:hAnsi="Calibri" w:cs="Calibri"/>
                <w:sz w:val="22"/>
                <w:szCs w:val="22"/>
              </w:rPr>
              <w:t>5 pagina</w:t>
            </w:r>
            <w:r w:rsidR="00C031B0">
              <w:rPr>
                <w:rFonts w:ascii="Calibri" w:hAnsi="Calibri" w:cs="Calibri"/>
                <w:sz w:val="22"/>
                <w:szCs w:val="22"/>
              </w:rPr>
              <w:t>’</w:t>
            </w:r>
            <w:r w:rsidR="00054465" w:rsidRPr="00054465">
              <w:rPr>
                <w:rFonts w:ascii="Calibri" w:hAnsi="Calibri" w:cs="Calibri"/>
                <w:sz w:val="22"/>
                <w:szCs w:val="22"/>
              </w:rPr>
              <w:t>s</w:t>
            </w:r>
            <w:r w:rsidRPr="00F71130">
              <w:rPr>
                <w:rFonts w:ascii="Calibri" w:hAnsi="Calibri" w:cs="Calibri"/>
                <w:sz w:val="22"/>
                <w:szCs w:val="22"/>
              </w:rPr>
              <w:t xml:space="preserve"> </w:t>
            </w:r>
            <w:r w:rsidR="00C031B0">
              <w:rPr>
                <w:rFonts w:ascii="Calibri" w:hAnsi="Calibri" w:cs="Calibri"/>
                <w:sz w:val="22"/>
                <w:szCs w:val="22"/>
              </w:rPr>
              <w:t xml:space="preserve">blanco </w:t>
            </w:r>
            <w:r w:rsidRPr="00F71130">
              <w:rPr>
                <w:rFonts w:ascii="Calibri" w:hAnsi="Calibri" w:cs="Calibri"/>
                <w:sz w:val="22"/>
                <w:szCs w:val="22"/>
              </w:rPr>
              <w:t>A4 enkelzijdig</w:t>
            </w:r>
          </w:p>
        </w:tc>
      </w:tr>
      <w:tr w:rsidR="00FA538B" w:rsidRPr="00F71130" w14:paraId="48069868" w14:textId="77777777" w:rsidTr="006F5874">
        <w:tc>
          <w:tcPr>
            <w:tcW w:w="704" w:type="dxa"/>
          </w:tcPr>
          <w:p w14:paraId="11DE869E" w14:textId="0667E662"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GC </w:t>
            </w:r>
            <w:r w:rsidR="00054465">
              <w:rPr>
                <w:rFonts w:ascii="Calibri" w:hAnsi="Calibri" w:cs="Calibri"/>
                <w:sz w:val="22"/>
                <w:szCs w:val="22"/>
              </w:rPr>
              <w:t>4</w:t>
            </w:r>
          </w:p>
        </w:tc>
        <w:tc>
          <w:tcPr>
            <w:tcW w:w="2977" w:type="dxa"/>
          </w:tcPr>
          <w:p w14:paraId="20DF1339" w14:textId="291D12F9"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bdr w:val="none" w:sz="0" w:space="0" w:color="auto" w:frame="1"/>
              </w:rPr>
              <w:t>Procesoptimalisatie </w:t>
            </w:r>
          </w:p>
        </w:tc>
        <w:tc>
          <w:tcPr>
            <w:tcW w:w="5528" w:type="dxa"/>
          </w:tcPr>
          <w:p w14:paraId="28F1318C" w14:textId="4515D5C7" w:rsidR="00FA538B" w:rsidRPr="00D2103B"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D2103B">
              <w:rPr>
                <w:rFonts w:ascii="Calibri" w:hAnsi="Calibri" w:cs="Calibri"/>
                <w:sz w:val="22"/>
                <w:szCs w:val="22"/>
              </w:rPr>
              <w:t xml:space="preserve">maximaal </w:t>
            </w:r>
            <w:r w:rsidR="00054465" w:rsidRPr="00D2103B">
              <w:rPr>
                <w:rFonts w:ascii="Calibri" w:hAnsi="Calibri" w:cs="Calibri"/>
                <w:sz w:val="22"/>
                <w:szCs w:val="22"/>
              </w:rPr>
              <w:t>5 pagina’s</w:t>
            </w:r>
            <w:r w:rsidR="00C031B0" w:rsidRPr="00D2103B">
              <w:rPr>
                <w:rFonts w:ascii="Calibri" w:hAnsi="Calibri" w:cs="Calibri"/>
                <w:sz w:val="22"/>
                <w:szCs w:val="22"/>
              </w:rPr>
              <w:t xml:space="preserve"> blanco</w:t>
            </w:r>
            <w:r w:rsidRPr="00D2103B">
              <w:rPr>
                <w:rFonts w:ascii="Calibri" w:hAnsi="Calibri" w:cs="Calibri"/>
                <w:sz w:val="22"/>
                <w:szCs w:val="22"/>
              </w:rPr>
              <w:t xml:space="preserve"> A4 enkelzijdig</w:t>
            </w:r>
          </w:p>
        </w:tc>
      </w:tr>
      <w:tr w:rsidR="00FA538B" w:rsidRPr="00F71130" w14:paraId="3AC50515" w14:textId="77777777" w:rsidTr="006F5874">
        <w:tc>
          <w:tcPr>
            <w:tcW w:w="704" w:type="dxa"/>
          </w:tcPr>
          <w:p w14:paraId="4011B1BC" w14:textId="62A9A2EF"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proofErr w:type="spellStart"/>
            <w:r>
              <w:rPr>
                <w:rFonts w:ascii="Calibri" w:hAnsi="Calibri" w:cs="Calibri"/>
                <w:sz w:val="22"/>
                <w:szCs w:val="22"/>
              </w:rPr>
              <w:t>Gc</w:t>
            </w:r>
            <w:proofErr w:type="spellEnd"/>
            <w:r>
              <w:rPr>
                <w:rFonts w:ascii="Calibri" w:hAnsi="Calibri" w:cs="Calibri"/>
                <w:sz w:val="22"/>
                <w:szCs w:val="22"/>
              </w:rPr>
              <w:t xml:space="preserve"> 5</w:t>
            </w:r>
          </w:p>
        </w:tc>
        <w:tc>
          <w:tcPr>
            <w:tcW w:w="2977" w:type="dxa"/>
          </w:tcPr>
          <w:p w14:paraId="01DC5EFB" w14:textId="4650C195"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shd w:val="clear" w:color="auto" w:fill="FFFFFF"/>
              </w:rPr>
              <w:t xml:space="preserve">Gebruiksvriendelijkheid </w:t>
            </w:r>
          </w:p>
        </w:tc>
        <w:tc>
          <w:tcPr>
            <w:tcW w:w="5528" w:type="dxa"/>
          </w:tcPr>
          <w:p w14:paraId="7E3462F3" w14:textId="6F4A44D2"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Dit wordt bepaald met de G</w:t>
            </w:r>
            <w:r w:rsidRPr="00054465">
              <w:rPr>
                <w:rFonts w:ascii="Calibri" w:hAnsi="Calibri" w:cs="Calibri"/>
                <w:sz w:val="22"/>
                <w:szCs w:val="22"/>
              </w:rPr>
              <w:t>ebruikerstest/demonstratie</w:t>
            </w:r>
          </w:p>
        </w:tc>
      </w:tr>
    </w:tbl>
    <w:p w14:paraId="3360CA53" w14:textId="77777777" w:rsidR="00C67DCA" w:rsidRPr="00C67DCA" w:rsidRDefault="00C67DCA" w:rsidP="00C67DCA">
      <w:pPr>
        <w:spacing w:after="0" w:line="240" w:lineRule="auto"/>
        <w:rPr>
          <w:rFonts w:cs="Times New Roman"/>
        </w:rPr>
      </w:pPr>
    </w:p>
    <w:p w14:paraId="1373C0DE" w14:textId="77777777" w:rsidR="00054465" w:rsidRDefault="00054465">
      <w:pPr>
        <w:rPr>
          <w:rFonts w:cs="Times New Roman"/>
        </w:rPr>
      </w:pPr>
      <w:r>
        <w:rPr>
          <w:rFonts w:cs="Times New Roman"/>
        </w:rPr>
        <w:br w:type="page"/>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13"/>
        <w:gridCol w:w="8149"/>
      </w:tblGrid>
      <w:tr w:rsidR="00C031B0" w:rsidRPr="00D22D30" w14:paraId="499AF19E" w14:textId="77777777" w:rsidTr="008E2D62">
        <w:tc>
          <w:tcPr>
            <w:tcW w:w="504" w:type="pct"/>
          </w:tcPr>
          <w:p w14:paraId="44FB4C7E" w14:textId="77777777" w:rsidR="00C031B0" w:rsidRPr="00D22D30" w:rsidRDefault="00C031B0" w:rsidP="008E2D62">
            <w:pPr>
              <w:spacing w:after="0" w:line="240" w:lineRule="auto"/>
              <w:rPr>
                <w:rFonts w:cs="Times New Roman"/>
                <w:b/>
              </w:rPr>
            </w:pPr>
            <w:r w:rsidRPr="00ED180D">
              <w:rPr>
                <w:rFonts w:cs="Times New Roman"/>
              </w:rPr>
              <w:lastRenderedPageBreak/>
              <w:t>GC-</w:t>
            </w:r>
            <w:r>
              <w:rPr>
                <w:rFonts w:cs="Times New Roman"/>
              </w:rPr>
              <w:t>3</w:t>
            </w:r>
          </w:p>
        </w:tc>
        <w:tc>
          <w:tcPr>
            <w:tcW w:w="4496" w:type="pct"/>
          </w:tcPr>
          <w:p w14:paraId="77B26A44" w14:textId="77777777" w:rsidR="00C031B0" w:rsidRDefault="00C031B0" w:rsidP="008E2D62">
            <w:pPr>
              <w:rPr>
                <w:b/>
                <w:bCs/>
                <w:color w:val="2E75B6"/>
              </w:rPr>
            </w:pPr>
            <w:r>
              <w:rPr>
                <w:b/>
                <w:bCs/>
              </w:rPr>
              <w:t xml:space="preserve">Migratieplan </w:t>
            </w:r>
          </w:p>
          <w:p w14:paraId="12A3B382" w14:textId="77777777" w:rsidR="00C031B0" w:rsidRPr="00587311" w:rsidRDefault="00C031B0" w:rsidP="008E2D62">
            <w:pPr>
              <w:pStyle w:val="Geenafstand"/>
              <w:jc w:val="both"/>
              <w:rPr>
                <w:i/>
                <w:iCs/>
              </w:rPr>
            </w:pPr>
            <w:r>
              <w:rPr>
                <w:i/>
                <w:iCs/>
              </w:rPr>
              <w:t>Doelstelling</w:t>
            </w:r>
          </w:p>
          <w:p w14:paraId="2D2A3EFF" w14:textId="77777777" w:rsidR="00C031B0" w:rsidRDefault="00C031B0" w:rsidP="008E2D62">
            <w:pPr>
              <w:pStyle w:val="Geenafstand"/>
              <w:jc w:val="both"/>
            </w:pPr>
            <w:r>
              <w:t xml:space="preserve">De Leverancier moet de Implementatie / migratie voor de gemeente verzorgen. De minimale eisen voor deze Implementatie zijn onder meer opgenomen in paragraaf </w:t>
            </w:r>
            <w:r>
              <w:fldChar w:fldCharType="begin"/>
            </w:r>
            <w:r>
              <w:instrText xml:space="preserve"> REF _Ref86998111 \r \h </w:instrText>
            </w:r>
            <w:r>
              <w:fldChar w:fldCharType="separate"/>
            </w:r>
            <w:r>
              <w:t>4.2</w:t>
            </w:r>
            <w:r>
              <w:fldChar w:fldCharType="end"/>
            </w:r>
            <w:r>
              <w:t xml:space="preserve"> </w:t>
            </w:r>
            <w:r>
              <w:fldChar w:fldCharType="begin"/>
            </w:r>
            <w:r>
              <w:instrText xml:space="preserve"> REF _Ref86998120 \h </w:instrText>
            </w:r>
            <w:r>
              <w:fldChar w:fldCharType="separate"/>
            </w:r>
            <w:r w:rsidRPr="002B0956">
              <w:t>Programma van Eisen</w:t>
            </w:r>
            <w:r>
              <w:t xml:space="preserve"> en wensen</w:t>
            </w:r>
            <w:r>
              <w:fldChar w:fldCharType="end"/>
            </w:r>
            <w:r>
              <w:t xml:space="preserve">. </w:t>
            </w:r>
          </w:p>
          <w:p w14:paraId="48BF7C07" w14:textId="77777777" w:rsidR="00C031B0" w:rsidRDefault="00C031B0" w:rsidP="008E2D62">
            <w:r>
              <w:t>Inschrijver dient een volledig migratieplan bij te voegen waarmee zij aantoont de technische en organisatorische Implementatie op een beheerste en effectieve wijze uit te gaan voeren voor de gemeente Hilversum.</w:t>
            </w:r>
          </w:p>
          <w:p w14:paraId="7505E5A4" w14:textId="77777777" w:rsidR="00C031B0" w:rsidRDefault="00C031B0" w:rsidP="008E2D62">
            <w:pPr>
              <w:pStyle w:val="Geenafstand"/>
              <w:jc w:val="both"/>
            </w:pPr>
            <w:r>
              <w:t xml:space="preserve">In het plan moeten in ieder geval de volgende onderwerpen aan bod komen: </w:t>
            </w:r>
          </w:p>
          <w:p w14:paraId="7E47C141" w14:textId="77777777" w:rsidR="00C031B0" w:rsidRPr="000D352C" w:rsidRDefault="00C031B0" w:rsidP="00C031B0">
            <w:pPr>
              <w:pStyle w:val="Lijstalinea"/>
              <w:numPr>
                <w:ilvl w:val="0"/>
                <w:numId w:val="2"/>
              </w:numPr>
              <w:spacing w:after="0" w:line="240" w:lineRule="auto"/>
              <w:rPr>
                <w:rFonts w:eastAsiaTheme="minorEastAsia"/>
                <w:color w:val="000000" w:themeColor="text1"/>
                <w:lang w:eastAsia="nl-NL"/>
              </w:rPr>
            </w:pPr>
            <w:bookmarkStart w:id="1" w:name="_Hlk22270774"/>
            <w:r w:rsidRPr="5B9A0BF2">
              <w:rPr>
                <w:rFonts w:cs="Arial"/>
                <w:color w:val="000000" w:themeColor="text1"/>
                <w:lang w:eastAsia="nl-NL"/>
              </w:rPr>
              <w:t xml:space="preserve">Hoe ziet het implementatieproces (gedetailleerd) eruit inclusief de te verwachten </w:t>
            </w:r>
            <w:proofErr w:type="spellStart"/>
            <w:r>
              <w:t>mutatiestops</w:t>
            </w:r>
            <w:proofErr w:type="spellEnd"/>
            <w:r>
              <w:t>.</w:t>
            </w:r>
            <w:r w:rsidRPr="5B9A0BF2">
              <w:rPr>
                <w:rFonts w:cs="Arial"/>
                <w:color w:val="000000" w:themeColor="text1"/>
                <w:lang w:eastAsia="nl-NL"/>
              </w:rPr>
              <w:t xml:space="preserve"> </w:t>
            </w:r>
          </w:p>
          <w:p w14:paraId="21CDE469" w14:textId="77777777" w:rsidR="00C031B0" w:rsidRPr="000D352C" w:rsidRDefault="00C031B0" w:rsidP="00C031B0">
            <w:pPr>
              <w:pStyle w:val="Lijstalinea"/>
              <w:numPr>
                <w:ilvl w:val="0"/>
                <w:numId w:val="2"/>
              </w:numPr>
              <w:spacing w:after="0" w:line="240" w:lineRule="auto"/>
              <w:rPr>
                <w:rFonts w:eastAsiaTheme="minorEastAsia"/>
                <w:color w:val="000000" w:themeColor="text1"/>
                <w:lang w:eastAsia="nl-NL"/>
              </w:rPr>
            </w:pPr>
            <w:r>
              <w:t>Wijze van oplevering, testen en Acceptatie.</w:t>
            </w:r>
          </w:p>
          <w:p w14:paraId="72C0451E" w14:textId="77777777" w:rsidR="00C031B0" w:rsidRPr="000D352C" w:rsidRDefault="00C031B0" w:rsidP="00C031B0">
            <w:pPr>
              <w:pStyle w:val="Lijstalinea"/>
              <w:numPr>
                <w:ilvl w:val="0"/>
                <w:numId w:val="2"/>
              </w:numPr>
              <w:spacing w:after="0" w:line="240" w:lineRule="auto"/>
              <w:rPr>
                <w:rFonts w:eastAsiaTheme="minorEastAsia"/>
                <w:color w:val="000000" w:themeColor="text1"/>
                <w:lang w:eastAsia="nl-NL"/>
              </w:rPr>
            </w:pPr>
            <w:r w:rsidRPr="000D352C">
              <w:rPr>
                <w:rFonts w:cs="Arial"/>
                <w:color w:val="000000" w:themeColor="text1"/>
                <w:lang w:eastAsia="nl-NL"/>
              </w:rPr>
              <w:t xml:space="preserve">Hoe verloopt de migratie uit andere systemen? </w:t>
            </w:r>
            <w:r>
              <w:t>Besteedt daarnaast vooral aandacht aan de volledigheid van uw aangeboden dataconversie.</w:t>
            </w:r>
          </w:p>
          <w:p w14:paraId="552879D9" w14:textId="77777777" w:rsidR="00C031B0" w:rsidRPr="00150EB5" w:rsidRDefault="00C031B0" w:rsidP="00C031B0">
            <w:pPr>
              <w:pStyle w:val="Lijstalinea"/>
              <w:numPr>
                <w:ilvl w:val="0"/>
                <w:numId w:val="2"/>
              </w:numPr>
              <w:spacing w:after="0" w:line="240" w:lineRule="auto"/>
              <w:rPr>
                <w:rFonts w:eastAsiaTheme="minorEastAsia"/>
                <w:color w:val="000000" w:themeColor="text1"/>
                <w:lang w:eastAsia="nl-NL"/>
              </w:rPr>
            </w:pPr>
            <w:r w:rsidRPr="000D352C">
              <w:rPr>
                <w:rFonts w:cs="Arial"/>
                <w:color w:val="000000" w:themeColor="text1"/>
                <w:lang w:eastAsia="nl-NL"/>
              </w:rPr>
              <w:t xml:space="preserve">Hoe ziet de realisatie van de benodigde koppelingen eruit? </w:t>
            </w:r>
          </w:p>
          <w:p w14:paraId="0CD74DAE" w14:textId="77777777" w:rsidR="00C031B0" w:rsidRDefault="00C031B0" w:rsidP="00C031B0">
            <w:pPr>
              <w:pStyle w:val="Lijstalinea"/>
              <w:numPr>
                <w:ilvl w:val="0"/>
                <w:numId w:val="2"/>
              </w:numPr>
              <w:spacing w:line="252" w:lineRule="auto"/>
            </w:pPr>
            <w:r>
              <w:t>De architectuur i.r.t. de Gemeente Hilversum</w:t>
            </w:r>
          </w:p>
          <w:p w14:paraId="3ACBC981" w14:textId="77777777" w:rsidR="00C031B0" w:rsidRPr="000D352C" w:rsidRDefault="00C031B0" w:rsidP="00C031B0">
            <w:pPr>
              <w:pStyle w:val="Lijstalinea"/>
              <w:numPr>
                <w:ilvl w:val="0"/>
                <w:numId w:val="2"/>
              </w:numPr>
              <w:spacing w:after="0" w:line="240" w:lineRule="auto"/>
              <w:rPr>
                <w:color w:val="000000" w:themeColor="text1"/>
                <w:lang w:eastAsia="nl-NL"/>
              </w:rPr>
            </w:pPr>
            <w:r w:rsidRPr="006C3A0F">
              <w:rPr>
                <w:rFonts w:cs="Arial"/>
                <w:color w:val="000000"/>
                <w:lang w:eastAsia="nl-NL"/>
              </w:rPr>
              <w:t>Op welke wijze start u het implementatietraject en hoe vindt de communicatie plaats (communicatieplan)?</w:t>
            </w:r>
          </w:p>
          <w:p w14:paraId="36FE23AB" w14:textId="77777777" w:rsidR="00C031B0" w:rsidRPr="000D352C" w:rsidRDefault="00C031B0" w:rsidP="00C031B0">
            <w:pPr>
              <w:pStyle w:val="Lijstalinea"/>
              <w:numPr>
                <w:ilvl w:val="0"/>
                <w:numId w:val="2"/>
              </w:numPr>
              <w:spacing w:after="0" w:line="240" w:lineRule="auto"/>
              <w:rPr>
                <w:rFonts w:eastAsiaTheme="minorEastAsia"/>
                <w:color w:val="000000" w:themeColor="text1"/>
                <w:lang w:eastAsia="nl-NL"/>
              </w:rPr>
            </w:pPr>
            <w:r w:rsidRPr="000D352C">
              <w:rPr>
                <w:rFonts w:cs="Arial"/>
                <w:color w:val="000000" w:themeColor="text1"/>
                <w:lang w:eastAsia="nl-NL"/>
              </w:rPr>
              <w:t>Hoe verloopt in uw ogen idealiter de transitie van het oude systeem naar het nieuwe en zorgt u, bijvoorbeeld door verzorgen van opleidingen en informatievoorziening van een soepele ad</w:t>
            </w:r>
            <w:r>
              <w:rPr>
                <w:rFonts w:cs="Arial"/>
                <w:color w:val="000000" w:themeColor="text1"/>
                <w:lang w:eastAsia="nl-NL"/>
              </w:rPr>
              <w:t>optie van de nieuwe Oplossing.</w:t>
            </w:r>
          </w:p>
          <w:p w14:paraId="4EAB2DBD" w14:textId="77777777" w:rsidR="00C031B0" w:rsidRPr="000D352C" w:rsidRDefault="00C031B0" w:rsidP="00C031B0">
            <w:pPr>
              <w:pStyle w:val="Lijstalinea"/>
              <w:numPr>
                <w:ilvl w:val="0"/>
                <w:numId w:val="2"/>
              </w:numPr>
              <w:spacing w:after="0" w:line="240" w:lineRule="auto"/>
              <w:rPr>
                <w:color w:val="000000" w:themeColor="text1"/>
                <w:lang w:eastAsia="nl-NL"/>
              </w:rPr>
            </w:pPr>
            <w:r w:rsidRPr="006C3A0F">
              <w:rPr>
                <w:rFonts w:cs="Arial"/>
                <w:color w:val="000000"/>
                <w:lang w:eastAsia="nl-NL"/>
              </w:rPr>
              <w:t>Welke ondersteuning heeft u van de Opdrachtgever nodig (welke functionarissen met de bijbehorende tijdsbesteding per functionaris)?</w:t>
            </w:r>
          </w:p>
          <w:p w14:paraId="1806849A" w14:textId="77777777" w:rsidR="00C031B0" w:rsidRPr="00150EB5" w:rsidRDefault="00C031B0" w:rsidP="00C031B0">
            <w:pPr>
              <w:pStyle w:val="Lijstalinea"/>
              <w:numPr>
                <w:ilvl w:val="0"/>
                <w:numId w:val="2"/>
              </w:numPr>
              <w:spacing w:after="0" w:line="240" w:lineRule="auto"/>
              <w:rPr>
                <w:rFonts w:eastAsiaTheme="minorEastAsia"/>
                <w:color w:val="000000"/>
                <w:lang w:eastAsia="nl-NL"/>
              </w:rPr>
            </w:pPr>
            <w:r w:rsidRPr="006C3A0F">
              <w:rPr>
                <w:rFonts w:cs="Arial"/>
                <w:color w:val="000000"/>
                <w:lang w:eastAsia="nl-NL"/>
              </w:rPr>
              <w:t>Welk realistisch tijdpad hanteert u zodat elders genoemde opleverdata gehaald worden?</w:t>
            </w:r>
          </w:p>
          <w:p w14:paraId="4D19D2B9" w14:textId="77777777" w:rsidR="00C031B0" w:rsidRDefault="00C031B0" w:rsidP="00C031B0">
            <w:pPr>
              <w:pStyle w:val="Lijstalinea"/>
              <w:numPr>
                <w:ilvl w:val="0"/>
                <w:numId w:val="2"/>
              </w:numPr>
              <w:spacing w:after="0" w:line="240" w:lineRule="auto"/>
            </w:pPr>
            <w:r>
              <w:t xml:space="preserve">Voer een </w:t>
            </w:r>
            <w:proofErr w:type="spellStart"/>
            <w:r>
              <w:t>risico-analyse</w:t>
            </w:r>
            <w:proofErr w:type="spellEnd"/>
            <w:r>
              <w:t xml:space="preserve"> uit en beschrijf de meest voorkomende risico’s geef aan welke effectieve beheersmaatregelen van toepassing zijn.</w:t>
            </w:r>
          </w:p>
          <w:p w14:paraId="72B5E7AF" w14:textId="77777777" w:rsidR="00C031B0" w:rsidRPr="00510CBC" w:rsidRDefault="00C031B0" w:rsidP="00C031B0">
            <w:pPr>
              <w:pStyle w:val="Lijstalinea"/>
              <w:numPr>
                <w:ilvl w:val="0"/>
                <w:numId w:val="2"/>
              </w:numPr>
              <w:spacing w:after="0" w:line="240" w:lineRule="auto"/>
              <w:rPr>
                <w:rFonts w:eastAsiaTheme="minorEastAsia"/>
                <w:color w:val="000000" w:themeColor="text1"/>
                <w:lang w:eastAsia="nl-NL"/>
              </w:rPr>
            </w:pPr>
            <w:r w:rsidRPr="000D352C">
              <w:rPr>
                <w:rFonts w:cs="Arial"/>
                <w:color w:val="000000" w:themeColor="text1"/>
                <w:lang w:eastAsia="nl-NL"/>
              </w:rPr>
              <w:t>Hoe borgt</w:t>
            </w:r>
            <w:r>
              <w:rPr>
                <w:rFonts w:cs="Arial"/>
                <w:color w:val="000000" w:themeColor="text1"/>
                <w:lang w:eastAsia="nl-NL"/>
              </w:rPr>
              <w:t xml:space="preserve"> u de naleving van de planning?</w:t>
            </w:r>
          </w:p>
          <w:p w14:paraId="478614AB" w14:textId="77777777" w:rsidR="00C031B0" w:rsidRPr="00D922CE" w:rsidRDefault="00C031B0" w:rsidP="008E2D62">
            <w:pPr>
              <w:pStyle w:val="Lijstalinea"/>
              <w:spacing w:after="0" w:line="240" w:lineRule="auto"/>
              <w:rPr>
                <w:rFonts w:eastAsiaTheme="minorEastAsia"/>
                <w:color w:val="000000" w:themeColor="text1"/>
                <w:lang w:eastAsia="nl-NL"/>
              </w:rPr>
            </w:pPr>
          </w:p>
          <w:p w14:paraId="7DD3B3C4" w14:textId="77777777" w:rsidR="00C031B0" w:rsidRPr="00510CBC" w:rsidRDefault="00C031B0" w:rsidP="008E2D62">
            <w:pPr>
              <w:pStyle w:val="Geenafstand"/>
              <w:ind w:left="708"/>
              <w:jc w:val="both"/>
              <w:rPr>
                <w:i/>
                <w:iCs/>
              </w:rPr>
            </w:pPr>
            <w:r w:rsidRPr="00510CBC">
              <w:rPr>
                <w:i/>
                <w:iCs/>
              </w:rPr>
              <w:t>De Opdrachtgever hanteert de volgende planning voor de migratie:</w:t>
            </w:r>
          </w:p>
          <w:p w14:paraId="3DA469A1" w14:textId="77777777" w:rsidR="00C031B0" w:rsidRDefault="00C031B0" w:rsidP="008E2D62">
            <w:pPr>
              <w:pStyle w:val="Geenafstand"/>
              <w:ind w:left="360"/>
              <w:jc w:val="both"/>
            </w:pPr>
          </w:p>
          <w:p w14:paraId="6775100A" w14:textId="77777777" w:rsidR="00C031B0" w:rsidRPr="00D922CE" w:rsidRDefault="00C031B0" w:rsidP="008E2D62">
            <w:pPr>
              <w:pStyle w:val="Geenafstand"/>
              <w:ind w:left="708"/>
              <w:jc w:val="both"/>
              <w:rPr>
                <w:i/>
                <w:iCs/>
              </w:rPr>
            </w:pPr>
            <w:r w:rsidRPr="00D922CE">
              <w:rPr>
                <w:i/>
                <w:iCs/>
              </w:rPr>
              <w:t>Maart 2022 t/m Juni 2022 (Uitvoering Participatie wet):</w:t>
            </w:r>
          </w:p>
          <w:p w14:paraId="10F54593" w14:textId="77777777" w:rsidR="00C031B0" w:rsidRPr="00D922CE" w:rsidRDefault="00C031B0" w:rsidP="00C031B0">
            <w:pPr>
              <w:pStyle w:val="Geenafstand"/>
              <w:numPr>
                <w:ilvl w:val="0"/>
                <w:numId w:val="1"/>
              </w:numPr>
              <w:ind w:left="1428"/>
              <w:jc w:val="both"/>
              <w:rPr>
                <w:i/>
                <w:iCs/>
              </w:rPr>
            </w:pPr>
            <w:r w:rsidRPr="00D922CE">
              <w:rPr>
                <w:i/>
                <w:iCs/>
              </w:rPr>
              <w:t>SD 1 (Inkomen)</w:t>
            </w:r>
          </w:p>
          <w:p w14:paraId="2C7AC822" w14:textId="77777777" w:rsidR="00C031B0" w:rsidRPr="00D922CE" w:rsidRDefault="00C031B0" w:rsidP="00C031B0">
            <w:pPr>
              <w:pStyle w:val="Geenafstand"/>
              <w:numPr>
                <w:ilvl w:val="0"/>
                <w:numId w:val="1"/>
              </w:numPr>
              <w:ind w:left="1428"/>
              <w:jc w:val="both"/>
              <w:rPr>
                <w:i/>
                <w:iCs/>
              </w:rPr>
            </w:pPr>
            <w:r w:rsidRPr="00D922CE">
              <w:rPr>
                <w:i/>
                <w:iCs/>
              </w:rPr>
              <w:t>Werk &amp; Participatie</w:t>
            </w:r>
          </w:p>
          <w:p w14:paraId="7D5C8EDF" w14:textId="77777777" w:rsidR="00C031B0" w:rsidRPr="00D922CE" w:rsidRDefault="00C031B0" w:rsidP="00C031B0">
            <w:pPr>
              <w:pStyle w:val="Geenafstand"/>
              <w:numPr>
                <w:ilvl w:val="0"/>
                <w:numId w:val="1"/>
              </w:numPr>
              <w:ind w:left="1428"/>
              <w:jc w:val="both"/>
              <w:rPr>
                <w:i/>
                <w:iCs/>
              </w:rPr>
            </w:pPr>
            <w:r w:rsidRPr="00D922CE">
              <w:rPr>
                <w:i/>
                <w:iCs/>
              </w:rPr>
              <w:t>SD 3</w:t>
            </w:r>
          </w:p>
          <w:p w14:paraId="62E20F00" w14:textId="77777777" w:rsidR="00C031B0" w:rsidRPr="00D922CE" w:rsidRDefault="00C031B0" w:rsidP="008E2D62">
            <w:pPr>
              <w:pStyle w:val="Geenafstand"/>
              <w:ind w:left="708"/>
              <w:jc w:val="both"/>
              <w:rPr>
                <w:i/>
                <w:iCs/>
              </w:rPr>
            </w:pPr>
            <w:r w:rsidRPr="00D922CE">
              <w:rPr>
                <w:i/>
                <w:iCs/>
              </w:rPr>
              <w:t>Juli 2022  t/m September 2022 (uitvoering Jeugd wet en WMO):</w:t>
            </w:r>
          </w:p>
          <w:p w14:paraId="156654EF" w14:textId="77777777" w:rsidR="00C031B0" w:rsidRPr="00D922CE" w:rsidRDefault="00C031B0" w:rsidP="00C031B0">
            <w:pPr>
              <w:pStyle w:val="Geenafstand"/>
              <w:numPr>
                <w:ilvl w:val="0"/>
                <w:numId w:val="1"/>
              </w:numPr>
              <w:ind w:left="1428"/>
              <w:jc w:val="both"/>
              <w:rPr>
                <w:i/>
                <w:iCs/>
              </w:rPr>
            </w:pPr>
            <w:r w:rsidRPr="00D922CE">
              <w:rPr>
                <w:i/>
                <w:iCs/>
              </w:rPr>
              <w:t>WMO</w:t>
            </w:r>
          </w:p>
          <w:p w14:paraId="11D517D0" w14:textId="77777777" w:rsidR="00C031B0" w:rsidRPr="00D922CE" w:rsidRDefault="00C031B0" w:rsidP="00C031B0">
            <w:pPr>
              <w:pStyle w:val="Geenafstand"/>
              <w:numPr>
                <w:ilvl w:val="0"/>
                <w:numId w:val="1"/>
              </w:numPr>
              <w:ind w:left="1428"/>
              <w:jc w:val="both"/>
              <w:rPr>
                <w:i/>
                <w:iCs/>
              </w:rPr>
            </w:pPr>
            <w:r w:rsidRPr="00D922CE">
              <w:rPr>
                <w:i/>
                <w:iCs/>
              </w:rPr>
              <w:t>Jeugd</w:t>
            </w:r>
          </w:p>
          <w:p w14:paraId="36FF48E0" w14:textId="77777777" w:rsidR="00C031B0" w:rsidRDefault="00C031B0" w:rsidP="008E2D62">
            <w:pPr>
              <w:rPr>
                <w:i/>
                <w:iCs/>
                <w:sz w:val="20"/>
                <w:szCs w:val="20"/>
              </w:rPr>
            </w:pPr>
            <w:r w:rsidRPr="00D922CE">
              <w:rPr>
                <w:i/>
                <w:iCs/>
                <w:sz w:val="20"/>
                <w:szCs w:val="20"/>
              </w:rPr>
              <w:t xml:space="preserve">   </w:t>
            </w:r>
            <w:r>
              <w:rPr>
                <w:i/>
                <w:iCs/>
                <w:sz w:val="20"/>
                <w:szCs w:val="20"/>
              </w:rPr>
              <w:t xml:space="preserve"> </w:t>
            </w:r>
            <w:r w:rsidRPr="00D922CE">
              <w:rPr>
                <w:i/>
                <w:iCs/>
                <w:sz w:val="20"/>
                <w:szCs w:val="20"/>
              </w:rPr>
              <w:t xml:space="preserve">  </w:t>
            </w:r>
          </w:p>
          <w:p w14:paraId="7A9B89B2" w14:textId="77777777" w:rsidR="00C031B0" w:rsidRPr="00D922CE" w:rsidRDefault="00C031B0" w:rsidP="008E2D62">
            <w:pPr>
              <w:ind w:left="708"/>
              <w:rPr>
                <w:i/>
                <w:iCs/>
              </w:rPr>
            </w:pPr>
            <w:r w:rsidRPr="5B9A0BF2">
              <w:rPr>
                <w:i/>
                <w:iCs/>
              </w:rPr>
              <w:t xml:space="preserve">In bovenstaande maanden wordt het grootste gedeelte (&gt;80%) van de migratie    gerealiseerd. In de daarop volgende maanden wordt het resterende deel gedaan zodat het huidige contract van de huidige Oplossing uiterlijk per 1-1-2023 kan worden opgezegd. </w:t>
            </w:r>
          </w:p>
          <w:bookmarkEnd w:id="1"/>
          <w:p w14:paraId="3BFE6714" w14:textId="77777777" w:rsidR="00C031B0" w:rsidRDefault="00C031B0" w:rsidP="008E2D62">
            <w:pPr>
              <w:pStyle w:val="Geenafstand"/>
              <w:jc w:val="both"/>
            </w:pPr>
            <w:r>
              <w:t>Daarbij dient er per onderwerp een onderbouwing te worden gegeven, waarom de door de Inschrijver voorgestelde werkwijze en maatregelen bijdragen aan het behalen van de hiervoor beschreven doelstelling.</w:t>
            </w:r>
          </w:p>
          <w:p w14:paraId="29C53605" w14:textId="77777777" w:rsidR="00C031B0" w:rsidRDefault="00C031B0" w:rsidP="008E2D62">
            <w:r>
              <w:t>De beschreven migratie is onderdeel van deze aanbesteding en de kosten van de migratie zijn in het prijzenblad opgenomen.</w:t>
            </w:r>
          </w:p>
          <w:p w14:paraId="0DB629CC" w14:textId="77777777" w:rsidR="00C031B0" w:rsidRDefault="00C031B0" w:rsidP="008E2D62">
            <w:r>
              <w:lastRenderedPageBreak/>
              <w:t xml:space="preserve">Voor de Aanbestedende dienst is van meerwaarde als de Inschrijver, in aanvulling op de eisen die op grond van Bestek en Programma van Eisen concrete maatregelen neemt die een dergelijke soepele transitie borgen. </w:t>
            </w:r>
          </w:p>
          <w:p w14:paraId="206E31A1" w14:textId="77777777" w:rsidR="00C031B0" w:rsidRDefault="00C031B0" w:rsidP="008E2D62">
            <w:pPr>
              <w:pStyle w:val="Geenafstand"/>
              <w:jc w:val="both"/>
            </w:pPr>
            <w:r>
              <w:t xml:space="preserve">Met een soepele transitie bedoet de Aanbesteden dienst in ieder geval: </w:t>
            </w:r>
          </w:p>
          <w:p w14:paraId="3E72C202" w14:textId="77777777" w:rsidR="00C031B0" w:rsidRDefault="00C031B0" w:rsidP="008E2D62">
            <w:pPr>
              <w:pStyle w:val="Geenafstand"/>
              <w:jc w:val="both"/>
            </w:pPr>
          </w:p>
          <w:p w14:paraId="53899C5E" w14:textId="77777777" w:rsidR="00C031B0" w:rsidRDefault="00C031B0" w:rsidP="00C031B0">
            <w:pPr>
              <w:pStyle w:val="Geenafstand"/>
              <w:numPr>
                <w:ilvl w:val="0"/>
                <w:numId w:val="3"/>
              </w:numPr>
            </w:pPr>
            <w:r>
              <w:t>De Leverancier kan de transitie zoveel mogelijk zelfstandig uitvoeren zodat de personele inzet van de Opdrachtgever zo beperkt mogelijk blijft tot de raakvlakken, waarbij de kennis van de Opdrachtgever noodzakelijk is voor een succesvolle implementatie.</w:t>
            </w:r>
          </w:p>
          <w:p w14:paraId="6140B397" w14:textId="77777777" w:rsidR="00C031B0" w:rsidRDefault="00C031B0" w:rsidP="00C031B0">
            <w:pPr>
              <w:pStyle w:val="Geenafstand"/>
              <w:numPr>
                <w:ilvl w:val="0"/>
                <w:numId w:val="3"/>
              </w:numPr>
            </w:pPr>
            <w:r>
              <w:t xml:space="preserve">De transitie wordt tijdig gerealiseerd. Dit betekent dat Oplossingen bij de gemeente op 31 december 2022 volledig geïmplementeerd en operationeel moet zijn. Hiermee wordt niet alleen bedoeld dat het nieuwe systeem tijdig operationeel is, maar ook dat de medewerkers van de gemeente in staat zijn om de dienstverlening op een soepele manier te kunnen uitvoeren en zodanig dat de klanten van de gemeente (zoals de inwoners) niets van de transitie merken. </w:t>
            </w:r>
          </w:p>
          <w:p w14:paraId="0A3681D9" w14:textId="77777777" w:rsidR="00C031B0" w:rsidRDefault="00C031B0" w:rsidP="00C031B0">
            <w:pPr>
              <w:pStyle w:val="Geenafstand"/>
              <w:numPr>
                <w:ilvl w:val="0"/>
                <w:numId w:val="3"/>
              </w:numPr>
            </w:pPr>
            <w:r>
              <w:t>Tevens vindt de transitie zodanig plaats dat de primaire processen van de gemeente op geen enkel moment verstoord worden.</w:t>
            </w:r>
          </w:p>
          <w:p w14:paraId="68201B13" w14:textId="77777777" w:rsidR="00C031B0" w:rsidRDefault="00C031B0" w:rsidP="008E2D62">
            <w:pPr>
              <w:pStyle w:val="Geenafstand"/>
              <w:jc w:val="both"/>
            </w:pPr>
          </w:p>
          <w:p w14:paraId="32BB9F6A" w14:textId="77777777" w:rsidR="00C031B0" w:rsidRPr="00587311" w:rsidRDefault="00C031B0" w:rsidP="008E2D62">
            <w:pPr>
              <w:pStyle w:val="Geenafstand"/>
              <w:jc w:val="both"/>
              <w:rPr>
                <w:i/>
                <w:iCs/>
              </w:rPr>
            </w:pPr>
            <w:r>
              <w:rPr>
                <w:i/>
                <w:iCs/>
              </w:rPr>
              <w:t>Transitieplan</w:t>
            </w:r>
          </w:p>
          <w:p w14:paraId="62DF747B" w14:textId="77777777" w:rsidR="00C031B0" w:rsidRDefault="00C031B0" w:rsidP="008E2D62">
            <w:pPr>
              <w:pStyle w:val="Geenafstand"/>
              <w:jc w:val="both"/>
            </w:pPr>
            <w:r>
              <w:t>Om deze reden moet de Inschrijver een implementatieplan indienen</w:t>
            </w:r>
            <w:r w:rsidRPr="5A83CABE">
              <w:t xml:space="preserve">. </w:t>
            </w:r>
          </w:p>
          <w:p w14:paraId="31847DC2" w14:textId="77777777" w:rsidR="00C031B0" w:rsidRDefault="00C031B0" w:rsidP="008E2D62">
            <w:pPr>
              <w:pStyle w:val="Geenafstand"/>
              <w:jc w:val="both"/>
              <w:rPr>
                <w:i/>
                <w:iCs/>
              </w:rPr>
            </w:pPr>
          </w:p>
          <w:p w14:paraId="42D9449B" w14:textId="77777777" w:rsidR="00C031B0" w:rsidRPr="00587311" w:rsidRDefault="00C031B0" w:rsidP="008E2D62">
            <w:pPr>
              <w:pStyle w:val="Geenafstand"/>
              <w:jc w:val="both"/>
              <w:rPr>
                <w:i/>
                <w:iCs/>
              </w:rPr>
            </w:pPr>
            <w:r>
              <w:rPr>
                <w:i/>
                <w:iCs/>
              </w:rPr>
              <w:t>Beoordeling</w:t>
            </w:r>
          </w:p>
          <w:p w14:paraId="2429D2F0" w14:textId="77777777" w:rsidR="00C031B0" w:rsidRPr="008B6F15" w:rsidRDefault="00C031B0" w:rsidP="008E2D62">
            <w:pPr>
              <w:rPr>
                <w:color w:val="000000" w:themeColor="text1"/>
              </w:rPr>
            </w:pPr>
            <w:r>
              <w:t xml:space="preserve">De beoordelingscommissie geef een score zoals opgenomen </w:t>
            </w:r>
            <w:r w:rsidRPr="008B6F15">
              <w:rPr>
                <w:color w:val="000000" w:themeColor="text1"/>
              </w:rPr>
              <w:t xml:space="preserve">in paragraaf </w:t>
            </w:r>
            <w:r>
              <w:rPr>
                <w:color w:val="000000" w:themeColor="text1"/>
              </w:rPr>
              <w:fldChar w:fldCharType="begin"/>
            </w:r>
            <w:r>
              <w:rPr>
                <w:color w:val="000000" w:themeColor="text1"/>
              </w:rPr>
              <w:instrText xml:space="preserve"> REF _Ref86999538 \r \h </w:instrText>
            </w:r>
            <w:r>
              <w:rPr>
                <w:color w:val="000000" w:themeColor="text1"/>
              </w:rPr>
            </w:r>
            <w:r>
              <w:rPr>
                <w:color w:val="000000" w:themeColor="text1"/>
              </w:rPr>
              <w:fldChar w:fldCharType="separate"/>
            </w:r>
            <w:r>
              <w:rPr>
                <w:color w:val="000000" w:themeColor="text1"/>
              </w:rPr>
              <w:t>5.2.2</w:t>
            </w:r>
            <w:r>
              <w:rPr>
                <w:color w:val="000000" w:themeColor="text1"/>
              </w:rPr>
              <w:fldChar w:fldCharType="end"/>
            </w:r>
          </w:p>
          <w:p w14:paraId="738E18DA" w14:textId="77777777" w:rsidR="00C031B0" w:rsidRDefault="00C031B0" w:rsidP="008E2D62">
            <w:pPr>
              <w:pStyle w:val="Geenafstand"/>
            </w:pPr>
            <w:r>
              <w:t xml:space="preserve">Voor het Implementatieplan geldt geen maximaal aantal pagina’s. Aanbestedende dienst gaat ervan uit dat het mogelijk moet zijn om de betreffende informatie in 15 pagina’s A4 te kunnen verstrekken. </w:t>
            </w:r>
            <w:r>
              <w:br/>
            </w:r>
          </w:p>
          <w:p w14:paraId="2D5C50F7" w14:textId="77777777" w:rsidR="00C031B0" w:rsidRPr="005A6060" w:rsidRDefault="00C031B0" w:rsidP="008E2D62">
            <w:pPr>
              <w:rPr>
                <w:rFonts w:cs="Times New Roman"/>
              </w:rPr>
            </w:pPr>
            <w:r>
              <w:rPr>
                <w:i/>
                <w:iCs/>
              </w:rPr>
              <w:t>Verwerking in de Overeenkomst</w:t>
            </w:r>
            <w:r>
              <w:rPr>
                <w:i/>
                <w:iCs/>
              </w:rPr>
              <w:br/>
            </w:r>
            <w:r>
              <w:t>De maatregelen, processen, planning en activiteiten en andere toezeggingen in het implementatieplan moeten uitgevoerd worden, tenzij de aanbestedende dienst expliciet aan geeft een bepaald onderdeel niet als meerwaarde te beschouwen en daarom niet af wenst te nemen.</w:t>
            </w:r>
          </w:p>
        </w:tc>
      </w:tr>
    </w:tbl>
    <w:p w14:paraId="6D56ADBE" w14:textId="3154390D" w:rsidR="00C031B0" w:rsidRDefault="00C031B0" w:rsidP="00C67DCA">
      <w:pPr>
        <w:spacing w:after="0" w:line="240" w:lineRule="auto"/>
        <w:rPr>
          <w:rFonts w:cs="Times New Roman"/>
        </w:rPr>
      </w:pPr>
    </w:p>
    <w:p w14:paraId="71B9CC68" w14:textId="77777777" w:rsidR="00FA538B" w:rsidRDefault="00FA538B" w:rsidP="00C67DCA">
      <w:pPr>
        <w:spacing w:after="0" w:line="240" w:lineRule="auto"/>
        <w:rPr>
          <w:rFonts w:cs="Times New Roman"/>
        </w:rPr>
      </w:pPr>
      <w:r w:rsidRPr="00FA538B">
        <w:rPr>
          <w:rFonts w:cs="Times New Roman"/>
        </w:rPr>
        <w:t>Begin de beschrijving op de volgende pagina.</w:t>
      </w:r>
    </w:p>
    <w:p w14:paraId="7FE3A5C4" w14:textId="77777777" w:rsidR="00FA538B" w:rsidRDefault="00FA538B">
      <w:pPr>
        <w:rPr>
          <w:rFonts w:cs="Times New Roman"/>
        </w:rPr>
      </w:pPr>
      <w:r>
        <w:rPr>
          <w:rFonts w:cs="Times New Roman"/>
        </w:rPr>
        <w:br w:type="page"/>
      </w:r>
    </w:p>
    <w:p w14:paraId="1A5DE06E" w14:textId="55197469" w:rsidR="00054465" w:rsidRPr="00054465" w:rsidRDefault="00FA538B" w:rsidP="00054465">
      <w:pPr>
        <w:spacing w:after="0" w:line="240" w:lineRule="auto"/>
        <w:rPr>
          <w:rFonts w:cs="Times New Roman"/>
          <w:b/>
          <w:bCs/>
          <w:u w:val="single"/>
        </w:rPr>
      </w:pPr>
      <w:r w:rsidRPr="00054465">
        <w:rPr>
          <w:rFonts w:cs="Times New Roman"/>
          <w:b/>
          <w:bCs/>
          <w:u w:val="single"/>
        </w:rPr>
        <w:lastRenderedPageBreak/>
        <w:t xml:space="preserve">Start beschrijving </w:t>
      </w:r>
      <w:r w:rsidR="00054465" w:rsidRPr="00054465">
        <w:rPr>
          <w:rFonts w:cs="Times New Roman"/>
          <w:b/>
          <w:bCs/>
          <w:u w:val="single"/>
        </w:rPr>
        <w:t>GC 3 Migratieplan</w:t>
      </w:r>
    </w:p>
    <w:p w14:paraId="5B5B574C" w14:textId="1E77938F" w:rsidR="00FA538B" w:rsidRDefault="00FA538B" w:rsidP="00C67DCA">
      <w:pPr>
        <w:spacing w:after="0" w:line="240" w:lineRule="auto"/>
        <w:rPr>
          <w:rFonts w:cs="Times New Roman"/>
        </w:rPr>
      </w:pPr>
    </w:p>
    <w:p w14:paraId="3DAA59D6" w14:textId="7C2CEA7E" w:rsidR="00E12BA3" w:rsidRDefault="00FA538B" w:rsidP="006F5874">
      <w:pPr>
        <w:rPr>
          <w:rFonts w:cs="Times New Roman"/>
        </w:rPr>
      </w:pPr>
      <w:r>
        <w:rPr>
          <w:rFonts w:cs="Times New Roman"/>
        </w:rPr>
        <w:br w:type="page"/>
      </w:r>
    </w:p>
    <w:p w14:paraId="4B452DC6" w14:textId="77777777" w:rsidR="00202392" w:rsidRDefault="00202392">
      <w:pPr>
        <w:rPr>
          <w:rFonts w:cs="Arial"/>
          <w:sz w:val="21"/>
          <w:szCs w:val="21"/>
          <w:u w:val="single"/>
        </w:rPr>
      </w:pPr>
      <w:r>
        <w:rPr>
          <w:rFonts w:cs="Arial"/>
          <w:sz w:val="21"/>
          <w:szCs w:val="21"/>
          <w:u w:val="single"/>
        </w:rPr>
        <w:lastRenderedPageBreak/>
        <w:br w:type="page"/>
      </w:r>
    </w:p>
    <w:p w14:paraId="37F9E643"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0903704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74ADE8ED" w14:textId="77777777" w:rsidTr="00A30A7F">
        <w:tc>
          <w:tcPr>
            <w:tcW w:w="3287" w:type="dxa"/>
          </w:tcPr>
          <w:p w14:paraId="63F8439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646D1B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5E8916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620000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89B6D40" w14:textId="77777777" w:rsidTr="00A30A7F">
        <w:tc>
          <w:tcPr>
            <w:tcW w:w="3287" w:type="dxa"/>
          </w:tcPr>
          <w:p w14:paraId="4ECDCAE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7ECDA1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477F26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2CBEEA82" w14:textId="77777777" w:rsidTr="00A30A7F">
        <w:tc>
          <w:tcPr>
            <w:tcW w:w="3287" w:type="dxa"/>
          </w:tcPr>
          <w:p w14:paraId="2DBB188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7DA9AD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16148D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C33DD5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76F1D4DF" w14:textId="77777777" w:rsidTr="00A30A7F">
        <w:tc>
          <w:tcPr>
            <w:tcW w:w="3287" w:type="dxa"/>
          </w:tcPr>
          <w:p w14:paraId="333754E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CC09C9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444776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1A5210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54E2E600" w14:textId="77777777" w:rsidTr="00A30A7F">
        <w:tc>
          <w:tcPr>
            <w:tcW w:w="3287" w:type="dxa"/>
          </w:tcPr>
          <w:p w14:paraId="3680777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7973948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214D9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54F83FDE" w14:textId="544901A4" w:rsidR="00E12BA3" w:rsidRPr="00CF2AC0" w:rsidRDefault="00D2103B" w:rsidP="00A30A7F">
            <w:pPr>
              <w:tabs>
                <w:tab w:val="left" w:pos="5220"/>
                <w:tab w:val="left" w:pos="5400"/>
              </w:tabs>
              <w:spacing w:after="120" w:line="360" w:lineRule="auto"/>
              <w:rPr>
                <w:rFonts w:asciiTheme="minorHAnsi" w:hAnsiTheme="minorHAnsi" w:cs="Arial"/>
                <w:sz w:val="21"/>
                <w:szCs w:val="21"/>
              </w:rPr>
            </w:pPr>
            <w:r>
              <w:rPr>
                <w:rFonts w:asciiTheme="minorHAnsi" w:hAnsiTheme="minorHAnsi" w:cs="Arial"/>
                <w:sz w:val="21"/>
                <w:szCs w:val="21"/>
              </w:rPr>
              <w:t>DIGITAAL ONDERTEKENEN</w:t>
            </w:r>
          </w:p>
          <w:p w14:paraId="52B7166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1F9E6884" w14:textId="77777777" w:rsidR="00E12BA3" w:rsidRPr="00CF2AC0" w:rsidRDefault="00E12BA3" w:rsidP="00E12BA3">
      <w:pPr>
        <w:spacing w:line="360" w:lineRule="auto"/>
        <w:jc w:val="both"/>
        <w:rPr>
          <w:rFonts w:cs="Arial"/>
          <w:sz w:val="21"/>
          <w:szCs w:val="21"/>
        </w:rPr>
      </w:pPr>
    </w:p>
    <w:p w14:paraId="1B1C539E" w14:textId="77777777" w:rsidR="00E12BA3" w:rsidRPr="00FA538B" w:rsidRDefault="00E12BA3" w:rsidP="00C67DCA">
      <w:pPr>
        <w:spacing w:after="0" w:line="240" w:lineRule="auto"/>
        <w:rPr>
          <w:rFonts w:cs="Times New Roman"/>
        </w:rPr>
      </w:pPr>
    </w:p>
    <w:sectPr w:rsidR="00E12BA3" w:rsidRPr="00FA538B" w:rsidSect="00F71CA6">
      <w:headerReference w:type="even" r:id="rId8"/>
      <w:footerReference w:type="even"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0F8B5" w14:textId="77777777" w:rsidR="00FA538B" w:rsidRDefault="00FA538B" w:rsidP="00F71CA6">
      <w:pPr>
        <w:spacing w:after="0" w:line="240" w:lineRule="auto"/>
      </w:pPr>
      <w:r>
        <w:separator/>
      </w:r>
    </w:p>
    <w:p w14:paraId="55A24081" w14:textId="77777777" w:rsidR="008013C0" w:rsidRDefault="008013C0"/>
  </w:endnote>
  <w:endnote w:type="continuationSeparator" w:id="0">
    <w:p w14:paraId="7143EF71" w14:textId="77777777" w:rsidR="00FA538B" w:rsidRDefault="00FA538B" w:rsidP="00F71CA6">
      <w:pPr>
        <w:spacing w:after="0" w:line="240" w:lineRule="auto"/>
      </w:pPr>
      <w:r>
        <w:continuationSeparator/>
      </w:r>
    </w:p>
    <w:p w14:paraId="61E37979" w14:textId="77777777" w:rsidR="008013C0" w:rsidRDefault="00801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CB303" w14:textId="77777777" w:rsidR="00C10C6D" w:rsidRDefault="00C10C6D">
    <w:pPr>
      <w:pStyle w:val="Voettekst"/>
    </w:pPr>
  </w:p>
  <w:p w14:paraId="43BA6A7B" w14:textId="77777777" w:rsidR="008013C0" w:rsidRDefault="008013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CF41A" w14:textId="207496AC" w:rsidR="00C10C6D" w:rsidRDefault="00C579AC" w:rsidP="00C10C6D">
    <w:pPr>
      <w:pStyle w:val="Voettekst"/>
    </w:pPr>
    <w:sdt>
      <w:sdtPr>
        <w:id w:val="-1209253295"/>
        <w:docPartObj>
          <w:docPartGallery w:val="Page Numbers (Bottom of Page)"/>
          <w:docPartUnique/>
        </w:docPartObj>
      </w:sdtPr>
      <w:sdtEndPr/>
      <w:sdtContent>
        <w:r w:rsidR="00C10C6D">
          <w:t xml:space="preserve">Bijlage 4 </w:t>
        </w:r>
        <w:r w:rsidR="006F5874">
          <w:t xml:space="preserve">GC-3 Migratieplan </w:t>
        </w:r>
        <w:r w:rsidR="00C10C6D">
          <w:t>(1039549</w:t>
        </w:r>
        <w:r w:rsidR="00C10C6D">
          <w:fldChar w:fldCharType="begin"/>
        </w:r>
        <w:r w:rsidR="00C10C6D">
          <w:instrText>PAGE   \* MERGEFORMAT</w:instrText>
        </w:r>
        <w:r w:rsidR="00C10C6D">
          <w:fldChar w:fldCharType="separate"/>
        </w:r>
        <w:r w:rsidR="00C10C6D">
          <w:t>2</w:t>
        </w:r>
        <w:r w:rsidR="00C10C6D">
          <w:fldChar w:fldCharType="end"/>
        </w:r>
        <w:r w:rsidR="00C10C6D">
          <w:t>)</w:t>
        </w:r>
        <w:r w:rsidR="00C10C6D">
          <w:tab/>
        </w:r>
        <w:r w:rsidR="00C10C6D">
          <w:tab/>
          <w:t xml:space="preserve">Pagina </w:t>
        </w:r>
        <w:r w:rsidR="00C10C6D">
          <w:rPr>
            <w:b/>
            <w:bCs/>
          </w:rPr>
          <w:fldChar w:fldCharType="begin"/>
        </w:r>
        <w:r w:rsidR="00C10C6D">
          <w:rPr>
            <w:b/>
            <w:bCs/>
          </w:rPr>
          <w:instrText>PAGE  \* Arabic  \* MERGEFORMAT</w:instrText>
        </w:r>
        <w:r w:rsidR="00C10C6D">
          <w:rPr>
            <w:b/>
            <w:bCs/>
          </w:rPr>
          <w:fldChar w:fldCharType="separate"/>
        </w:r>
        <w:r w:rsidR="00C10C6D">
          <w:rPr>
            <w:b/>
            <w:bCs/>
          </w:rPr>
          <w:t>2</w:t>
        </w:r>
        <w:r w:rsidR="00C10C6D">
          <w:rPr>
            <w:b/>
            <w:bCs/>
          </w:rPr>
          <w:fldChar w:fldCharType="end"/>
        </w:r>
        <w:r w:rsidR="00C10C6D">
          <w:t xml:space="preserve"> van </w:t>
        </w:r>
        <w:r w:rsidR="00C10C6D">
          <w:rPr>
            <w:b/>
            <w:bCs/>
          </w:rPr>
          <w:fldChar w:fldCharType="begin"/>
        </w:r>
        <w:r w:rsidR="00C10C6D">
          <w:rPr>
            <w:b/>
            <w:bCs/>
          </w:rPr>
          <w:instrText>NUMPAGES  \* Arabic  \* MERGEFORMAT</w:instrText>
        </w:r>
        <w:r w:rsidR="00C10C6D">
          <w:rPr>
            <w:b/>
            <w:bCs/>
          </w:rPr>
          <w:fldChar w:fldCharType="separate"/>
        </w:r>
        <w:r w:rsidR="00C10C6D">
          <w:rPr>
            <w:b/>
            <w:bCs/>
          </w:rPr>
          <w:t>2</w:t>
        </w:r>
        <w:r w:rsidR="00C10C6D">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B44BE" w14:textId="77777777" w:rsidR="00C10C6D" w:rsidRDefault="00C10C6D" w:rsidP="00C10C6D">
    <w:pPr>
      <w:pStyle w:val="Voettekst"/>
    </w:pPr>
    <w:r>
      <w:tab/>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6288B" w14:textId="77777777" w:rsidR="00FA538B" w:rsidRDefault="00FA538B" w:rsidP="00F71CA6">
      <w:pPr>
        <w:spacing w:after="0" w:line="240" w:lineRule="auto"/>
      </w:pPr>
      <w:r>
        <w:separator/>
      </w:r>
    </w:p>
    <w:p w14:paraId="22AA581A" w14:textId="77777777" w:rsidR="008013C0" w:rsidRDefault="008013C0"/>
  </w:footnote>
  <w:footnote w:type="continuationSeparator" w:id="0">
    <w:p w14:paraId="11179DB6" w14:textId="77777777" w:rsidR="00FA538B" w:rsidRDefault="00FA538B" w:rsidP="00F71CA6">
      <w:pPr>
        <w:spacing w:after="0" w:line="240" w:lineRule="auto"/>
      </w:pPr>
      <w:r>
        <w:continuationSeparator/>
      </w:r>
    </w:p>
    <w:p w14:paraId="57B73F83" w14:textId="77777777" w:rsidR="008013C0" w:rsidRDefault="008013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2D5F0" w14:textId="77777777" w:rsidR="00C10C6D" w:rsidRDefault="00C10C6D">
    <w:pPr>
      <w:pStyle w:val="Koptekst"/>
    </w:pPr>
  </w:p>
  <w:p w14:paraId="7EEBE460" w14:textId="77777777" w:rsidR="008013C0" w:rsidRDefault="00801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1" w15:restartNumberingAfterBreak="0">
    <w:nsid w:val="48790C16"/>
    <w:multiLevelType w:val="hybridMultilevel"/>
    <w:tmpl w:val="CDD86EB8"/>
    <w:lvl w:ilvl="0" w:tplc="2B269E1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B2E612">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30A1F4">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5EAD5C">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3457BC">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F2943E">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901F74">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F28CDE">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5C9E06">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96C4645"/>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54465"/>
    <w:rsid w:val="00133CBE"/>
    <w:rsid w:val="00177849"/>
    <w:rsid w:val="00186E79"/>
    <w:rsid w:val="00202392"/>
    <w:rsid w:val="002C7BEF"/>
    <w:rsid w:val="00354367"/>
    <w:rsid w:val="00357F03"/>
    <w:rsid w:val="00517631"/>
    <w:rsid w:val="006F5874"/>
    <w:rsid w:val="007539A0"/>
    <w:rsid w:val="008013C0"/>
    <w:rsid w:val="009A2ABF"/>
    <w:rsid w:val="00A8580A"/>
    <w:rsid w:val="00C031B0"/>
    <w:rsid w:val="00C10C6D"/>
    <w:rsid w:val="00C579AC"/>
    <w:rsid w:val="00C67DCA"/>
    <w:rsid w:val="00D056E1"/>
    <w:rsid w:val="00D2103B"/>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83B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character" w:customStyle="1" w:styleId="normaltextrun">
    <w:name w:val="normaltextrun"/>
    <w:basedOn w:val="Standaardalinea-lettertype"/>
    <w:rsid w:val="00054465"/>
  </w:style>
  <w:style w:type="character" w:customStyle="1" w:styleId="eop">
    <w:name w:val="eop"/>
    <w:basedOn w:val="Standaardalinea-lettertype"/>
    <w:rsid w:val="00054465"/>
  </w:style>
  <w:style w:type="paragraph" w:styleId="Lijstalinea">
    <w:name w:val="List Paragraph"/>
    <w:aliases w:val="Hoofdstuk 1"/>
    <w:basedOn w:val="Standaard"/>
    <w:link w:val="LijstalineaChar"/>
    <w:uiPriority w:val="34"/>
    <w:qFormat/>
    <w:rsid w:val="00C031B0"/>
    <w:pPr>
      <w:ind w:left="720"/>
      <w:contextualSpacing/>
    </w:pPr>
  </w:style>
  <w:style w:type="character" w:customStyle="1" w:styleId="LijstalineaChar">
    <w:name w:val="Lijstalinea Char"/>
    <w:aliases w:val="Hoofdstuk 1 Char"/>
    <w:link w:val="Lijstalinea"/>
    <w:uiPriority w:val="34"/>
    <w:locked/>
    <w:rsid w:val="00C031B0"/>
  </w:style>
  <w:style w:type="character" w:styleId="Verwijzingopmerking">
    <w:name w:val="annotation reference"/>
    <w:basedOn w:val="Standaardalinea-lettertype"/>
    <w:uiPriority w:val="99"/>
    <w:semiHidden/>
    <w:unhideWhenUsed/>
    <w:rsid w:val="00C031B0"/>
    <w:rPr>
      <w:sz w:val="16"/>
      <w:szCs w:val="16"/>
    </w:rPr>
  </w:style>
  <w:style w:type="paragraph" w:styleId="Tekstopmerking">
    <w:name w:val="annotation text"/>
    <w:basedOn w:val="Standaard"/>
    <w:link w:val="TekstopmerkingChar"/>
    <w:uiPriority w:val="99"/>
    <w:unhideWhenUsed/>
    <w:rsid w:val="00C031B0"/>
    <w:pPr>
      <w:spacing w:line="240" w:lineRule="auto"/>
    </w:pPr>
    <w:rPr>
      <w:sz w:val="20"/>
      <w:szCs w:val="20"/>
    </w:rPr>
  </w:style>
  <w:style w:type="character" w:customStyle="1" w:styleId="TekstopmerkingChar">
    <w:name w:val="Tekst opmerking Char"/>
    <w:basedOn w:val="Standaardalinea-lettertype"/>
    <w:link w:val="Tekstopmerking"/>
    <w:uiPriority w:val="99"/>
    <w:rsid w:val="00C031B0"/>
    <w:rPr>
      <w:sz w:val="20"/>
      <w:szCs w:val="20"/>
    </w:rPr>
  </w:style>
  <w:style w:type="paragraph" w:styleId="Geenafstand">
    <w:name w:val="No Spacing"/>
    <w:link w:val="GeenafstandChar"/>
    <w:uiPriority w:val="1"/>
    <w:qFormat/>
    <w:rsid w:val="00C031B0"/>
    <w:pPr>
      <w:spacing w:after="0" w:line="240" w:lineRule="auto"/>
    </w:pPr>
  </w:style>
  <w:style w:type="character" w:customStyle="1" w:styleId="GeenafstandChar">
    <w:name w:val="Geen afstand Char"/>
    <w:basedOn w:val="Standaardalinea-lettertype"/>
    <w:link w:val="Geenafstand"/>
    <w:uiPriority w:val="1"/>
    <w:rsid w:val="00C03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F91EDDFF0D44F898B4642CD6BCC3E" ma:contentTypeVersion="2" ma:contentTypeDescription="Een nieuw document maken." ma:contentTypeScope="" ma:versionID="56ac4cd4a5f70a25ff04a6b03d4c87f0">
  <xsd:schema xmlns:xsd="http://www.w3.org/2001/XMLSchema" xmlns:xs="http://www.w3.org/2001/XMLSchema" xmlns:p="http://schemas.microsoft.com/office/2006/metadata/properties" xmlns:ns2="12ee7880-107f-46c9-9049-da946894e5db" targetNamespace="http://schemas.microsoft.com/office/2006/metadata/properties" ma:root="true" ma:fieldsID="14074f0c08da6c88bf7d042ab2c899b4" ns2:_="">
    <xsd:import namespace="12ee7880-107f-46c9-9049-da946894e5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7880-107f-46c9-9049-da946894e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93820-C8E9-4E9F-9611-9B5ECB176CF8}"/>
</file>

<file path=customXml/itemProps2.xml><?xml version="1.0" encoding="utf-8"?>
<ds:datastoreItem xmlns:ds="http://schemas.openxmlformats.org/officeDocument/2006/customXml" ds:itemID="{A23DA8EA-5C56-4B27-BB1B-CCADA80FB41C}"/>
</file>

<file path=customXml/itemProps3.xml><?xml version="1.0" encoding="utf-8"?>
<ds:datastoreItem xmlns:ds="http://schemas.openxmlformats.org/officeDocument/2006/customXml" ds:itemID="{DC05EBCE-55B4-4EB1-A47C-FC61C4BDE713}"/>
</file>

<file path=docProps/app.xml><?xml version="1.0" encoding="utf-8"?>
<Properties xmlns="http://schemas.openxmlformats.org/officeDocument/2006/extended-properties" xmlns:vt="http://schemas.openxmlformats.org/officeDocument/2006/docPropsVTypes">
  <Template>Normal.dotm</Template>
  <TotalTime>6</TotalTime>
  <Pages>6</Pages>
  <Words>941</Words>
  <Characters>5178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5</cp:revision>
  <dcterms:created xsi:type="dcterms:W3CDTF">2021-12-10T10:11:00Z</dcterms:created>
  <dcterms:modified xsi:type="dcterms:W3CDTF">2021-12-15T12:29:00Z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0x010100CA8F91EDDFF0D44F898B4642CD6BCC3E</vt:lpwstr>
  </property>
</Properties>
</file>