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33B15" w14:textId="77777777" w:rsidR="00E351FF" w:rsidRDefault="00E351FF" w:rsidP="00656D30">
      <w:pPr>
        <w:jc w:val="center"/>
        <w:rPr>
          <w:b/>
          <w:sz w:val="40"/>
          <w:szCs w:val="40"/>
        </w:rPr>
      </w:pPr>
    </w:p>
    <w:p w14:paraId="646E7D27" w14:textId="77777777" w:rsidR="00E351FF" w:rsidRDefault="00E351FF" w:rsidP="00656D30">
      <w:pPr>
        <w:jc w:val="center"/>
        <w:rPr>
          <w:b/>
          <w:sz w:val="40"/>
          <w:szCs w:val="40"/>
        </w:rPr>
      </w:pPr>
    </w:p>
    <w:p w14:paraId="7DC429EA" w14:textId="13264DDB" w:rsidR="008716B9" w:rsidRPr="00656D30" w:rsidRDefault="008716B9" w:rsidP="00656D30">
      <w:pPr>
        <w:jc w:val="center"/>
        <w:rPr>
          <w:b/>
          <w:sz w:val="40"/>
          <w:szCs w:val="40"/>
        </w:rPr>
      </w:pPr>
      <w:r w:rsidRPr="00656D30">
        <w:rPr>
          <w:b/>
          <w:sz w:val="40"/>
          <w:szCs w:val="40"/>
        </w:rPr>
        <w:t>Aanbesteding</w:t>
      </w:r>
      <w:r w:rsidR="00807586">
        <w:rPr>
          <w:b/>
          <w:sz w:val="40"/>
          <w:szCs w:val="40"/>
        </w:rPr>
        <w:t>sstrategie</w:t>
      </w:r>
      <w:r w:rsidRPr="00656D30">
        <w:rPr>
          <w:b/>
          <w:sz w:val="40"/>
          <w:szCs w:val="40"/>
        </w:rPr>
        <w:t xml:space="preserve"> </w:t>
      </w:r>
      <w:r w:rsidR="00CD3326">
        <w:rPr>
          <w:b/>
          <w:sz w:val="40"/>
          <w:szCs w:val="40"/>
        </w:rPr>
        <w:t>OV-c</w:t>
      </w:r>
      <w:r w:rsidRPr="00656D30">
        <w:rPr>
          <w:b/>
          <w:sz w:val="40"/>
          <w:szCs w:val="40"/>
        </w:rPr>
        <w:t xml:space="preserve">oncessie </w:t>
      </w:r>
      <w:r w:rsidR="002509D3">
        <w:rPr>
          <w:b/>
          <w:sz w:val="40"/>
          <w:szCs w:val="40"/>
        </w:rPr>
        <w:t>West-Brabant</w:t>
      </w:r>
    </w:p>
    <w:p w14:paraId="45F88BC3" w14:textId="77777777" w:rsidR="00E351FF" w:rsidRDefault="00E351FF" w:rsidP="00656D30">
      <w:pPr>
        <w:jc w:val="center"/>
        <w:rPr>
          <w:sz w:val="40"/>
          <w:szCs w:val="40"/>
        </w:rPr>
      </w:pPr>
    </w:p>
    <w:p w14:paraId="6B168ADC" w14:textId="77777777" w:rsidR="008716B9" w:rsidRPr="00656D30" w:rsidRDefault="00C84EB3" w:rsidP="00656D30">
      <w:pPr>
        <w:jc w:val="center"/>
        <w:rPr>
          <w:sz w:val="40"/>
          <w:szCs w:val="40"/>
        </w:rPr>
      </w:pPr>
      <w:r>
        <w:rPr>
          <w:sz w:val="40"/>
          <w:szCs w:val="40"/>
        </w:rPr>
        <w:t>Marktconsultatie</w:t>
      </w:r>
      <w:r w:rsidR="00E351FF">
        <w:rPr>
          <w:sz w:val="40"/>
          <w:szCs w:val="40"/>
        </w:rPr>
        <w:t>document</w:t>
      </w:r>
    </w:p>
    <w:p w14:paraId="5AD9FDA6" w14:textId="77777777" w:rsidR="008716B9" w:rsidRDefault="008716B9" w:rsidP="00656D30"/>
    <w:p w14:paraId="77E4C083" w14:textId="77777777" w:rsidR="008716B9" w:rsidRDefault="008716B9" w:rsidP="00656D30"/>
    <w:p w14:paraId="12381B38" w14:textId="77777777" w:rsidR="008716B9" w:rsidRDefault="008716B9" w:rsidP="00656D30">
      <w:pPr>
        <w:rPr>
          <w:sz w:val="40"/>
        </w:rPr>
      </w:pPr>
    </w:p>
    <w:p w14:paraId="0D78E28D" w14:textId="501071C9" w:rsidR="008716B9" w:rsidRDefault="00406076" w:rsidP="00656D30">
      <w:pPr>
        <w:jc w:val="center"/>
        <w:rPr>
          <w:sz w:val="24"/>
        </w:rPr>
      </w:pPr>
      <w:r>
        <w:rPr>
          <w:sz w:val="24"/>
        </w:rPr>
        <w:t>Versie 8 april</w:t>
      </w:r>
      <w:r w:rsidR="008716B9">
        <w:rPr>
          <w:sz w:val="24"/>
        </w:rPr>
        <w:t xml:space="preserve"> 20</w:t>
      </w:r>
      <w:r w:rsidR="002509D3">
        <w:rPr>
          <w:sz w:val="24"/>
        </w:rPr>
        <w:t>22</w:t>
      </w:r>
    </w:p>
    <w:p w14:paraId="7197FF54" w14:textId="77777777" w:rsidR="008716B9" w:rsidRDefault="008716B9" w:rsidP="00656D30">
      <w:pPr>
        <w:rPr>
          <w:b/>
          <w:sz w:val="32"/>
          <w:szCs w:val="32"/>
          <w:u w:val="single"/>
        </w:rPr>
      </w:pPr>
    </w:p>
    <w:p w14:paraId="6F2B3DFC" w14:textId="77777777" w:rsidR="008716B9" w:rsidRDefault="008716B9">
      <w:pPr>
        <w:rPr>
          <w:b/>
          <w:sz w:val="32"/>
          <w:szCs w:val="32"/>
          <w:u w:val="single"/>
        </w:rPr>
      </w:pPr>
      <w:r>
        <w:rPr>
          <w:b/>
          <w:sz w:val="32"/>
          <w:szCs w:val="32"/>
          <w:u w:val="single"/>
        </w:rPr>
        <w:br w:type="page"/>
      </w:r>
    </w:p>
    <w:sdt>
      <w:sdtPr>
        <w:rPr>
          <w:rFonts w:asciiTheme="minorHAnsi" w:eastAsiaTheme="minorHAnsi" w:hAnsiTheme="minorHAnsi" w:cstheme="minorBidi"/>
          <w:b w:val="0"/>
          <w:bCs w:val="0"/>
          <w:color w:val="auto"/>
          <w:sz w:val="22"/>
          <w:szCs w:val="22"/>
        </w:rPr>
        <w:id w:val="19495923"/>
        <w:docPartObj>
          <w:docPartGallery w:val="Table of Contents"/>
          <w:docPartUnique/>
        </w:docPartObj>
      </w:sdtPr>
      <w:sdtEndPr/>
      <w:sdtContent>
        <w:p w14:paraId="68F5F224" w14:textId="77777777" w:rsidR="00656D30" w:rsidRDefault="00656D30">
          <w:pPr>
            <w:pStyle w:val="Kopvaninhoudsopgave"/>
          </w:pPr>
          <w:r w:rsidRPr="00497A0D">
            <w:rPr>
              <w:color w:val="FF0000"/>
            </w:rPr>
            <w:t>Inhoud</w:t>
          </w:r>
        </w:p>
        <w:p w14:paraId="502A8FD5" w14:textId="4269AFE2" w:rsidR="00792D63" w:rsidRDefault="00423819">
          <w:pPr>
            <w:pStyle w:val="Inhopg1"/>
            <w:rPr>
              <w:rFonts w:eastAsiaTheme="minorEastAsia"/>
              <w:noProof/>
              <w:lang w:eastAsia="nl-NL"/>
            </w:rPr>
          </w:pPr>
          <w:r>
            <w:fldChar w:fldCharType="begin"/>
          </w:r>
          <w:r w:rsidR="00656D30">
            <w:instrText xml:space="preserve"> TOC \o "1-3" \h \z \u </w:instrText>
          </w:r>
          <w:r>
            <w:fldChar w:fldCharType="separate"/>
          </w:r>
          <w:hyperlink w:anchor="_Toc98241557" w:history="1">
            <w:r w:rsidR="00792D63" w:rsidRPr="00421E1A">
              <w:rPr>
                <w:rStyle w:val="Hyperlink"/>
                <w:noProof/>
              </w:rPr>
              <w:t>1.</w:t>
            </w:r>
            <w:r w:rsidR="00792D63">
              <w:rPr>
                <w:rFonts w:eastAsiaTheme="minorEastAsia"/>
                <w:noProof/>
                <w:lang w:eastAsia="nl-NL"/>
              </w:rPr>
              <w:tab/>
            </w:r>
            <w:r w:rsidR="00792D63" w:rsidRPr="00421E1A">
              <w:rPr>
                <w:rStyle w:val="Hyperlink"/>
                <w:noProof/>
              </w:rPr>
              <w:t>Inleiding</w:t>
            </w:r>
            <w:r w:rsidR="00792D63">
              <w:rPr>
                <w:noProof/>
                <w:webHidden/>
              </w:rPr>
              <w:tab/>
            </w:r>
            <w:r w:rsidR="00792D63">
              <w:rPr>
                <w:noProof/>
                <w:webHidden/>
              </w:rPr>
              <w:fldChar w:fldCharType="begin"/>
            </w:r>
            <w:r w:rsidR="00792D63">
              <w:rPr>
                <w:noProof/>
                <w:webHidden/>
              </w:rPr>
              <w:instrText xml:space="preserve"> PAGEREF _Toc98241557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0BDCC915" w14:textId="34E4FE9E" w:rsidR="00792D63" w:rsidRDefault="00464E3B">
          <w:pPr>
            <w:pStyle w:val="Inhopg2"/>
            <w:tabs>
              <w:tab w:val="right" w:leader="dot" w:pos="9016"/>
            </w:tabs>
            <w:rPr>
              <w:rFonts w:eastAsiaTheme="minorEastAsia"/>
              <w:noProof/>
              <w:lang w:eastAsia="nl-NL"/>
            </w:rPr>
          </w:pPr>
          <w:hyperlink w:anchor="_Toc98241558" w:history="1">
            <w:r w:rsidR="00792D63" w:rsidRPr="00421E1A">
              <w:rPr>
                <w:rStyle w:val="Hyperlink"/>
                <w:noProof/>
              </w:rPr>
              <w:t>1.1 Aanleiding en context</w:t>
            </w:r>
            <w:r w:rsidR="00792D63">
              <w:rPr>
                <w:noProof/>
                <w:webHidden/>
              </w:rPr>
              <w:tab/>
            </w:r>
            <w:r w:rsidR="00792D63">
              <w:rPr>
                <w:noProof/>
                <w:webHidden/>
              </w:rPr>
              <w:fldChar w:fldCharType="begin"/>
            </w:r>
            <w:r w:rsidR="00792D63">
              <w:rPr>
                <w:noProof/>
                <w:webHidden/>
              </w:rPr>
              <w:instrText xml:space="preserve"> PAGEREF _Toc98241558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301AD0EB" w14:textId="7A6C0936" w:rsidR="00792D63" w:rsidRDefault="00464E3B">
          <w:pPr>
            <w:pStyle w:val="Inhopg2"/>
            <w:tabs>
              <w:tab w:val="right" w:leader="dot" w:pos="9016"/>
            </w:tabs>
            <w:rPr>
              <w:rFonts w:eastAsiaTheme="minorEastAsia"/>
              <w:noProof/>
              <w:lang w:eastAsia="nl-NL"/>
            </w:rPr>
          </w:pPr>
          <w:hyperlink w:anchor="_Toc98241559" w:history="1">
            <w:r w:rsidR="00792D63" w:rsidRPr="00421E1A">
              <w:rPr>
                <w:rStyle w:val="Hyperlink"/>
                <w:noProof/>
              </w:rPr>
              <w:t>1.2 Doel marktconsultatie</w:t>
            </w:r>
            <w:r w:rsidR="00792D63">
              <w:rPr>
                <w:noProof/>
                <w:webHidden/>
              </w:rPr>
              <w:tab/>
            </w:r>
            <w:r w:rsidR="00792D63">
              <w:rPr>
                <w:noProof/>
                <w:webHidden/>
              </w:rPr>
              <w:fldChar w:fldCharType="begin"/>
            </w:r>
            <w:r w:rsidR="00792D63">
              <w:rPr>
                <w:noProof/>
                <w:webHidden/>
              </w:rPr>
              <w:instrText xml:space="preserve"> PAGEREF _Toc98241559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0FCD9A3F" w14:textId="2B27FC81" w:rsidR="00792D63" w:rsidRDefault="00464E3B">
          <w:pPr>
            <w:pStyle w:val="Inhopg2"/>
            <w:tabs>
              <w:tab w:val="right" w:leader="dot" w:pos="9016"/>
            </w:tabs>
            <w:rPr>
              <w:rFonts w:eastAsiaTheme="minorEastAsia"/>
              <w:noProof/>
              <w:lang w:eastAsia="nl-NL"/>
            </w:rPr>
          </w:pPr>
          <w:hyperlink w:anchor="_Toc98241560" w:history="1">
            <w:r w:rsidR="00792D63" w:rsidRPr="00421E1A">
              <w:rPr>
                <w:rStyle w:val="Hyperlink"/>
                <w:noProof/>
              </w:rPr>
              <w:t>1.3 Leeswijzer</w:t>
            </w:r>
            <w:r w:rsidR="00792D63">
              <w:rPr>
                <w:noProof/>
                <w:webHidden/>
              </w:rPr>
              <w:tab/>
            </w:r>
            <w:r w:rsidR="00792D63">
              <w:rPr>
                <w:noProof/>
                <w:webHidden/>
              </w:rPr>
              <w:fldChar w:fldCharType="begin"/>
            </w:r>
            <w:r w:rsidR="00792D63">
              <w:rPr>
                <w:noProof/>
                <w:webHidden/>
              </w:rPr>
              <w:instrText xml:space="preserve"> PAGEREF _Toc98241560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5DA31251" w14:textId="2579DB75" w:rsidR="00792D63" w:rsidRDefault="00464E3B">
          <w:pPr>
            <w:pStyle w:val="Inhopg1"/>
            <w:rPr>
              <w:rFonts w:eastAsiaTheme="minorEastAsia"/>
              <w:noProof/>
              <w:lang w:eastAsia="nl-NL"/>
            </w:rPr>
          </w:pPr>
          <w:hyperlink w:anchor="_Toc98241561" w:history="1">
            <w:r w:rsidR="00792D63" w:rsidRPr="00421E1A">
              <w:rPr>
                <w:rStyle w:val="Hyperlink"/>
                <w:noProof/>
              </w:rPr>
              <w:t>2.</w:t>
            </w:r>
            <w:r w:rsidR="00792D63">
              <w:rPr>
                <w:rFonts w:eastAsiaTheme="minorEastAsia"/>
                <w:noProof/>
                <w:lang w:eastAsia="nl-NL"/>
              </w:rPr>
              <w:tab/>
            </w:r>
            <w:r w:rsidR="00792D63" w:rsidRPr="00421E1A">
              <w:rPr>
                <w:rStyle w:val="Hyperlink"/>
                <w:noProof/>
              </w:rPr>
              <w:t>Vragen voor Marktconsultatie</w:t>
            </w:r>
            <w:r w:rsidR="00792D63">
              <w:rPr>
                <w:noProof/>
                <w:webHidden/>
              </w:rPr>
              <w:tab/>
            </w:r>
            <w:r w:rsidR="00792D63">
              <w:rPr>
                <w:noProof/>
                <w:webHidden/>
              </w:rPr>
              <w:fldChar w:fldCharType="begin"/>
            </w:r>
            <w:r w:rsidR="00792D63">
              <w:rPr>
                <w:noProof/>
                <w:webHidden/>
              </w:rPr>
              <w:instrText xml:space="preserve"> PAGEREF _Toc98241561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54028671" w14:textId="3BA1E177" w:rsidR="00792D63" w:rsidRDefault="00464E3B">
          <w:pPr>
            <w:pStyle w:val="Inhopg2"/>
            <w:tabs>
              <w:tab w:val="left" w:pos="880"/>
              <w:tab w:val="right" w:leader="dot" w:pos="9016"/>
            </w:tabs>
            <w:rPr>
              <w:rFonts w:eastAsiaTheme="minorEastAsia"/>
              <w:noProof/>
              <w:lang w:eastAsia="nl-NL"/>
            </w:rPr>
          </w:pPr>
          <w:hyperlink w:anchor="_Toc98241562" w:history="1">
            <w:r w:rsidR="00792D63" w:rsidRPr="00421E1A">
              <w:rPr>
                <w:rStyle w:val="Hyperlink"/>
                <w:noProof/>
              </w:rPr>
              <w:t>2.1</w:t>
            </w:r>
            <w:r w:rsidR="00792D63">
              <w:rPr>
                <w:rFonts w:eastAsiaTheme="minorEastAsia"/>
                <w:noProof/>
                <w:lang w:eastAsia="nl-NL"/>
              </w:rPr>
              <w:tab/>
            </w:r>
            <w:r w:rsidR="00792D63" w:rsidRPr="00421E1A">
              <w:rPr>
                <w:rStyle w:val="Hyperlink"/>
                <w:noProof/>
              </w:rPr>
              <w:t>OV als onderdeel van gedeelde mobiliteit: Communicerende vaten</w:t>
            </w:r>
            <w:r w:rsidR="00792D63">
              <w:rPr>
                <w:noProof/>
                <w:webHidden/>
              </w:rPr>
              <w:tab/>
            </w:r>
            <w:r w:rsidR="00792D63">
              <w:rPr>
                <w:noProof/>
                <w:webHidden/>
              </w:rPr>
              <w:fldChar w:fldCharType="begin"/>
            </w:r>
            <w:r w:rsidR="00792D63">
              <w:rPr>
                <w:noProof/>
                <w:webHidden/>
              </w:rPr>
              <w:instrText xml:space="preserve"> PAGEREF _Toc98241562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7FEC6ECB" w14:textId="389392A2" w:rsidR="00792D63" w:rsidRDefault="00464E3B">
          <w:pPr>
            <w:pStyle w:val="Inhopg2"/>
            <w:tabs>
              <w:tab w:val="left" w:pos="880"/>
              <w:tab w:val="right" w:leader="dot" w:pos="9016"/>
            </w:tabs>
            <w:rPr>
              <w:rFonts w:eastAsiaTheme="minorEastAsia"/>
              <w:noProof/>
              <w:lang w:eastAsia="nl-NL"/>
            </w:rPr>
          </w:pPr>
          <w:hyperlink w:anchor="_Toc98241563" w:history="1">
            <w:r w:rsidR="00792D63" w:rsidRPr="00421E1A">
              <w:rPr>
                <w:rStyle w:val="Hyperlink"/>
                <w:noProof/>
              </w:rPr>
              <w:t>2.2</w:t>
            </w:r>
            <w:r w:rsidR="00792D63">
              <w:rPr>
                <w:rFonts w:eastAsiaTheme="minorEastAsia"/>
                <w:noProof/>
                <w:lang w:eastAsia="nl-NL"/>
              </w:rPr>
              <w:tab/>
            </w:r>
            <w:r w:rsidR="00792D63" w:rsidRPr="00421E1A">
              <w:rPr>
                <w:rStyle w:val="Hyperlink"/>
                <w:noProof/>
              </w:rPr>
              <w:t>OV als onderdeel van gedeelde mobiliteit: Aansluitkwaliteit Flex en OV</w:t>
            </w:r>
            <w:r w:rsidR="00792D63">
              <w:rPr>
                <w:noProof/>
                <w:webHidden/>
              </w:rPr>
              <w:tab/>
            </w:r>
            <w:r w:rsidR="00792D63">
              <w:rPr>
                <w:noProof/>
                <w:webHidden/>
              </w:rPr>
              <w:fldChar w:fldCharType="begin"/>
            </w:r>
            <w:r w:rsidR="00792D63">
              <w:rPr>
                <w:noProof/>
                <w:webHidden/>
              </w:rPr>
              <w:instrText xml:space="preserve"> PAGEREF _Toc98241563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2C636878" w14:textId="455F4D3E" w:rsidR="00792D63" w:rsidRDefault="00464E3B">
          <w:pPr>
            <w:pStyle w:val="Inhopg2"/>
            <w:tabs>
              <w:tab w:val="left" w:pos="880"/>
              <w:tab w:val="right" w:leader="dot" w:pos="9016"/>
            </w:tabs>
            <w:rPr>
              <w:rFonts w:eastAsiaTheme="minorEastAsia"/>
              <w:noProof/>
              <w:lang w:eastAsia="nl-NL"/>
            </w:rPr>
          </w:pPr>
          <w:hyperlink w:anchor="_Toc98241564" w:history="1">
            <w:r w:rsidR="00792D63" w:rsidRPr="00421E1A">
              <w:rPr>
                <w:rStyle w:val="Hyperlink"/>
                <w:noProof/>
              </w:rPr>
              <w:t>2.3</w:t>
            </w:r>
            <w:r w:rsidR="00792D63">
              <w:rPr>
                <w:rFonts w:eastAsiaTheme="minorEastAsia"/>
                <w:noProof/>
                <w:lang w:eastAsia="nl-NL"/>
              </w:rPr>
              <w:tab/>
            </w:r>
            <w:r w:rsidR="00792D63" w:rsidRPr="00421E1A">
              <w:rPr>
                <w:rStyle w:val="Hyperlink"/>
                <w:noProof/>
              </w:rPr>
              <w:t>Positie Langeafstandsbussen</w:t>
            </w:r>
            <w:r w:rsidR="00792D63">
              <w:rPr>
                <w:noProof/>
                <w:webHidden/>
              </w:rPr>
              <w:tab/>
            </w:r>
            <w:r w:rsidR="00792D63">
              <w:rPr>
                <w:noProof/>
                <w:webHidden/>
              </w:rPr>
              <w:fldChar w:fldCharType="begin"/>
            </w:r>
            <w:r w:rsidR="00792D63">
              <w:rPr>
                <w:noProof/>
                <w:webHidden/>
              </w:rPr>
              <w:instrText xml:space="preserve"> PAGEREF _Toc98241564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7CAB8DD8" w14:textId="0221AAD9" w:rsidR="00792D63" w:rsidRDefault="00464E3B">
          <w:pPr>
            <w:pStyle w:val="Inhopg2"/>
            <w:tabs>
              <w:tab w:val="left" w:pos="880"/>
              <w:tab w:val="right" w:leader="dot" w:pos="9016"/>
            </w:tabs>
            <w:rPr>
              <w:rFonts w:eastAsiaTheme="minorEastAsia"/>
              <w:noProof/>
              <w:lang w:eastAsia="nl-NL"/>
            </w:rPr>
          </w:pPr>
          <w:hyperlink w:anchor="_Toc98241565" w:history="1">
            <w:r w:rsidR="00792D63" w:rsidRPr="00421E1A">
              <w:rPr>
                <w:rStyle w:val="Hyperlink"/>
                <w:noProof/>
              </w:rPr>
              <w:t>2.4</w:t>
            </w:r>
            <w:r w:rsidR="00792D63">
              <w:rPr>
                <w:rFonts w:eastAsiaTheme="minorEastAsia"/>
                <w:noProof/>
                <w:lang w:eastAsia="nl-NL"/>
              </w:rPr>
              <w:tab/>
            </w:r>
            <w:r w:rsidR="00792D63" w:rsidRPr="00421E1A">
              <w:rPr>
                <w:rStyle w:val="Hyperlink"/>
                <w:noProof/>
              </w:rPr>
              <w:t>Mobility as a Service</w:t>
            </w:r>
            <w:r w:rsidR="00792D63">
              <w:rPr>
                <w:noProof/>
                <w:webHidden/>
              </w:rPr>
              <w:tab/>
            </w:r>
            <w:r w:rsidR="00792D63">
              <w:rPr>
                <w:noProof/>
                <w:webHidden/>
              </w:rPr>
              <w:fldChar w:fldCharType="begin"/>
            </w:r>
            <w:r w:rsidR="00792D63">
              <w:rPr>
                <w:noProof/>
                <w:webHidden/>
              </w:rPr>
              <w:instrText xml:space="preserve"> PAGEREF _Toc98241565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5C6D97E5" w14:textId="0F9265AF" w:rsidR="00792D63" w:rsidRDefault="00464E3B">
          <w:pPr>
            <w:pStyle w:val="Inhopg2"/>
            <w:tabs>
              <w:tab w:val="left" w:pos="880"/>
              <w:tab w:val="right" w:leader="dot" w:pos="9016"/>
            </w:tabs>
            <w:rPr>
              <w:rFonts w:eastAsiaTheme="minorEastAsia"/>
              <w:noProof/>
              <w:lang w:eastAsia="nl-NL"/>
            </w:rPr>
          </w:pPr>
          <w:hyperlink w:anchor="_Toc98241566" w:history="1">
            <w:r w:rsidR="00792D63" w:rsidRPr="00421E1A">
              <w:rPr>
                <w:rStyle w:val="Hyperlink"/>
                <w:noProof/>
              </w:rPr>
              <w:t>2.5</w:t>
            </w:r>
            <w:r w:rsidR="00792D63">
              <w:rPr>
                <w:rFonts w:eastAsiaTheme="minorEastAsia"/>
                <w:noProof/>
                <w:lang w:eastAsia="nl-NL"/>
              </w:rPr>
              <w:tab/>
            </w:r>
            <w:r w:rsidR="00792D63" w:rsidRPr="00421E1A">
              <w:rPr>
                <w:rStyle w:val="Hyperlink"/>
                <w:noProof/>
              </w:rPr>
              <w:t>Bekostigingsmodel</w:t>
            </w:r>
            <w:r w:rsidR="00792D63">
              <w:rPr>
                <w:noProof/>
                <w:webHidden/>
              </w:rPr>
              <w:tab/>
            </w:r>
            <w:r w:rsidR="00792D63">
              <w:rPr>
                <w:noProof/>
                <w:webHidden/>
              </w:rPr>
              <w:fldChar w:fldCharType="begin"/>
            </w:r>
            <w:r w:rsidR="00792D63">
              <w:rPr>
                <w:noProof/>
                <w:webHidden/>
              </w:rPr>
              <w:instrText xml:space="preserve"> PAGEREF _Toc98241566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736912EA" w14:textId="6B306FE1" w:rsidR="00792D63" w:rsidRDefault="00464E3B">
          <w:pPr>
            <w:pStyle w:val="Inhopg2"/>
            <w:tabs>
              <w:tab w:val="left" w:pos="880"/>
              <w:tab w:val="right" w:leader="dot" w:pos="9016"/>
            </w:tabs>
            <w:rPr>
              <w:rFonts w:eastAsiaTheme="minorEastAsia"/>
              <w:noProof/>
              <w:lang w:eastAsia="nl-NL"/>
            </w:rPr>
          </w:pPr>
          <w:hyperlink w:anchor="_Toc98241567" w:history="1">
            <w:r w:rsidR="00792D63" w:rsidRPr="00421E1A">
              <w:rPr>
                <w:rStyle w:val="Hyperlink"/>
                <w:noProof/>
              </w:rPr>
              <w:t>2.6</w:t>
            </w:r>
            <w:r w:rsidR="00792D63">
              <w:rPr>
                <w:rFonts w:eastAsiaTheme="minorEastAsia"/>
                <w:noProof/>
                <w:lang w:eastAsia="nl-NL"/>
              </w:rPr>
              <w:tab/>
            </w:r>
            <w:r w:rsidR="00792D63" w:rsidRPr="00421E1A">
              <w:rPr>
                <w:rStyle w:val="Hyperlink"/>
                <w:noProof/>
              </w:rPr>
              <w:t>Transitie naar Zero Emissie</w:t>
            </w:r>
            <w:r w:rsidR="00792D63">
              <w:rPr>
                <w:noProof/>
                <w:webHidden/>
              </w:rPr>
              <w:tab/>
            </w:r>
            <w:r w:rsidR="00792D63">
              <w:rPr>
                <w:noProof/>
                <w:webHidden/>
              </w:rPr>
              <w:fldChar w:fldCharType="begin"/>
            </w:r>
            <w:r w:rsidR="00792D63">
              <w:rPr>
                <w:noProof/>
                <w:webHidden/>
              </w:rPr>
              <w:instrText xml:space="preserve"> PAGEREF _Toc98241567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21079C56" w14:textId="261F935E" w:rsidR="00792D63" w:rsidRDefault="00464E3B">
          <w:pPr>
            <w:pStyle w:val="Inhopg3"/>
            <w:tabs>
              <w:tab w:val="left" w:pos="1320"/>
              <w:tab w:val="right" w:leader="dot" w:pos="9016"/>
            </w:tabs>
            <w:rPr>
              <w:rFonts w:eastAsiaTheme="minorEastAsia"/>
              <w:noProof/>
              <w:lang w:eastAsia="nl-NL"/>
            </w:rPr>
          </w:pPr>
          <w:hyperlink w:anchor="_Toc98241568" w:history="1">
            <w:r w:rsidR="00792D63" w:rsidRPr="00421E1A">
              <w:rPr>
                <w:rStyle w:val="Hyperlink"/>
                <w:noProof/>
              </w:rPr>
              <w:t>2.6.1</w:t>
            </w:r>
            <w:r w:rsidR="00792D63">
              <w:rPr>
                <w:rFonts w:eastAsiaTheme="minorEastAsia"/>
                <w:noProof/>
                <w:lang w:eastAsia="nl-NL"/>
              </w:rPr>
              <w:tab/>
            </w:r>
            <w:r w:rsidR="00792D63" w:rsidRPr="00421E1A">
              <w:rPr>
                <w:rStyle w:val="Hyperlink"/>
                <w:noProof/>
              </w:rPr>
              <w:t>Relatie tussen de transitie naar Zero Emissie, materieel en wendbare concessies</w:t>
            </w:r>
            <w:r w:rsidR="00792D63">
              <w:rPr>
                <w:noProof/>
                <w:webHidden/>
              </w:rPr>
              <w:tab/>
            </w:r>
            <w:r w:rsidR="00792D63">
              <w:rPr>
                <w:noProof/>
                <w:webHidden/>
              </w:rPr>
              <w:fldChar w:fldCharType="begin"/>
            </w:r>
            <w:r w:rsidR="00792D63">
              <w:rPr>
                <w:noProof/>
                <w:webHidden/>
              </w:rPr>
              <w:instrText xml:space="preserve"> PAGEREF _Toc98241568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3C055680" w14:textId="5E2320F4" w:rsidR="00792D63" w:rsidRDefault="00464E3B">
          <w:pPr>
            <w:pStyle w:val="Inhopg3"/>
            <w:tabs>
              <w:tab w:val="left" w:pos="1320"/>
              <w:tab w:val="right" w:leader="dot" w:pos="9016"/>
            </w:tabs>
            <w:rPr>
              <w:rFonts w:eastAsiaTheme="minorEastAsia"/>
              <w:noProof/>
              <w:lang w:eastAsia="nl-NL"/>
            </w:rPr>
          </w:pPr>
          <w:hyperlink w:anchor="_Toc98241569" w:history="1">
            <w:r w:rsidR="00792D63" w:rsidRPr="00421E1A">
              <w:rPr>
                <w:rStyle w:val="Hyperlink"/>
                <w:noProof/>
              </w:rPr>
              <w:t>2.6.2</w:t>
            </w:r>
            <w:r w:rsidR="00792D63">
              <w:rPr>
                <w:rFonts w:eastAsiaTheme="minorEastAsia"/>
                <w:noProof/>
                <w:lang w:eastAsia="nl-NL"/>
              </w:rPr>
              <w:tab/>
            </w:r>
            <w:r w:rsidR="00792D63" w:rsidRPr="00421E1A">
              <w:rPr>
                <w:rStyle w:val="Hyperlink"/>
                <w:noProof/>
              </w:rPr>
              <w:t>Ondersteuning bij financiering</w:t>
            </w:r>
            <w:r w:rsidR="00792D63">
              <w:rPr>
                <w:noProof/>
                <w:webHidden/>
              </w:rPr>
              <w:tab/>
            </w:r>
            <w:r w:rsidR="00792D63">
              <w:rPr>
                <w:noProof/>
                <w:webHidden/>
              </w:rPr>
              <w:fldChar w:fldCharType="begin"/>
            </w:r>
            <w:r w:rsidR="00792D63">
              <w:rPr>
                <w:noProof/>
                <w:webHidden/>
              </w:rPr>
              <w:instrText xml:space="preserve"> PAGEREF _Toc98241569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33D43C60" w14:textId="0AA6BAFD" w:rsidR="00792D63" w:rsidRDefault="00464E3B">
          <w:pPr>
            <w:pStyle w:val="Inhopg3"/>
            <w:tabs>
              <w:tab w:val="left" w:pos="1320"/>
              <w:tab w:val="right" w:leader="dot" w:pos="9016"/>
            </w:tabs>
            <w:rPr>
              <w:rFonts w:eastAsiaTheme="minorEastAsia"/>
              <w:noProof/>
              <w:lang w:eastAsia="nl-NL"/>
            </w:rPr>
          </w:pPr>
          <w:hyperlink w:anchor="_Toc98241570" w:history="1">
            <w:r w:rsidR="00792D63" w:rsidRPr="00421E1A">
              <w:rPr>
                <w:rStyle w:val="Hyperlink"/>
                <w:noProof/>
              </w:rPr>
              <w:t>2.6.3</w:t>
            </w:r>
            <w:r w:rsidR="00792D63">
              <w:rPr>
                <w:rFonts w:eastAsiaTheme="minorEastAsia"/>
                <w:noProof/>
                <w:lang w:eastAsia="nl-NL"/>
              </w:rPr>
              <w:tab/>
            </w:r>
            <w:r w:rsidR="00792D63" w:rsidRPr="00421E1A">
              <w:rPr>
                <w:rStyle w:val="Hyperlink"/>
                <w:noProof/>
              </w:rPr>
              <w:t>Overname en tussentijdse vervanging materieel</w:t>
            </w:r>
            <w:r w:rsidR="00792D63">
              <w:rPr>
                <w:noProof/>
                <w:webHidden/>
              </w:rPr>
              <w:tab/>
            </w:r>
            <w:r w:rsidR="00792D63">
              <w:rPr>
                <w:noProof/>
                <w:webHidden/>
              </w:rPr>
              <w:fldChar w:fldCharType="begin"/>
            </w:r>
            <w:r w:rsidR="00792D63">
              <w:rPr>
                <w:noProof/>
                <w:webHidden/>
              </w:rPr>
              <w:instrText xml:space="preserve"> PAGEREF _Toc98241570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701CFA7A" w14:textId="39406390" w:rsidR="00792D63" w:rsidRDefault="00464E3B">
          <w:pPr>
            <w:pStyle w:val="Inhopg3"/>
            <w:tabs>
              <w:tab w:val="left" w:pos="1320"/>
              <w:tab w:val="right" w:leader="dot" w:pos="9016"/>
            </w:tabs>
            <w:rPr>
              <w:rFonts w:eastAsiaTheme="minorEastAsia"/>
              <w:noProof/>
              <w:lang w:eastAsia="nl-NL"/>
            </w:rPr>
          </w:pPr>
          <w:hyperlink w:anchor="_Toc98241572" w:history="1">
            <w:r w:rsidR="00792D63" w:rsidRPr="00421E1A">
              <w:rPr>
                <w:rStyle w:val="Hyperlink"/>
                <w:noProof/>
              </w:rPr>
              <w:t>2.6.4</w:t>
            </w:r>
            <w:r w:rsidR="00792D63">
              <w:rPr>
                <w:rFonts w:eastAsiaTheme="minorEastAsia"/>
                <w:noProof/>
                <w:lang w:eastAsia="nl-NL"/>
              </w:rPr>
              <w:tab/>
            </w:r>
            <w:r w:rsidR="00792D63" w:rsidRPr="00421E1A">
              <w:rPr>
                <w:rStyle w:val="Hyperlink"/>
                <w:noProof/>
              </w:rPr>
              <w:t>Rol concessieverlener bij aanleg laadinfrastructuur</w:t>
            </w:r>
            <w:r w:rsidR="00792D63">
              <w:rPr>
                <w:noProof/>
                <w:webHidden/>
              </w:rPr>
              <w:tab/>
            </w:r>
            <w:r w:rsidR="00792D63">
              <w:rPr>
                <w:noProof/>
                <w:webHidden/>
              </w:rPr>
              <w:fldChar w:fldCharType="begin"/>
            </w:r>
            <w:r w:rsidR="00792D63">
              <w:rPr>
                <w:noProof/>
                <w:webHidden/>
              </w:rPr>
              <w:instrText xml:space="preserve"> PAGEREF _Toc98241572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22C1FEBA" w14:textId="691AE28A" w:rsidR="00792D63" w:rsidRDefault="00464E3B">
          <w:pPr>
            <w:pStyle w:val="Inhopg2"/>
            <w:tabs>
              <w:tab w:val="left" w:pos="880"/>
              <w:tab w:val="right" w:leader="dot" w:pos="9016"/>
            </w:tabs>
            <w:rPr>
              <w:rFonts w:eastAsiaTheme="minorEastAsia"/>
              <w:noProof/>
              <w:lang w:eastAsia="nl-NL"/>
            </w:rPr>
          </w:pPr>
          <w:hyperlink w:anchor="_Toc98241573" w:history="1">
            <w:r w:rsidR="00792D63" w:rsidRPr="00421E1A">
              <w:rPr>
                <w:rStyle w:val="Hyperlink"/>
                <w:noProof/>
              </w:rPr>
              <w:t>2.7</w:t>
            </w:r>
            <w:r w:rsidR="00792D63">
              <w:rPr>
                <w:rFonts w:eastAsiaTheme="minorEastAsia"/>
                <w:noProof/>
                <w:lang w:eastAsia="nl-NL"/>
              </w:rPr>
              <w:tab/>
            </w:r>
            <w:r w:rsidR="00792D63" w:rsidRPr="00421E1A">
              <w:rPr>
                <w:rStyle w:val="Hyperlink"/>
                <w:noProof/>
              </w:rPr>
              <w:t>Aanbestedingsprocedure</w:t>
            </w:r>
            <w:r w:rsidR="00792D63">
              <w:rPr>
                <w:noProof/>
                <w:webHidden/>
              </w:rPr>
              <w:tab/>
            </w:r>
            <w:r w:rsidR="00792D63">
              <w:rPr>
                <w:noProof/>
                <w:webHidden/>
              </w:rPr>
              <w:fldChar w:fldCharType="begin"/>
            </w:r>
            <w:r w:rsidR="00792D63">
              <w:rPr>
                <w:noProof/>
                <w:webHidden/>
              </w:rPr>
              <w:instrText xml:space="preserve"> PAGEREF _Toc98241573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0755E856" w14:textId="72F15EFB" w:rsidR="00792D63" w:rsidRDefault="00464E3B">
          <w:pPr>
            <w:pStyle w:val="Inhopg2"/>
            <w:tabs>
              <w:tab w:val="left" w:pos="880"/>
              <w:tab w:val="right" w:leader="dot" w:pos="9016"/>
            </w:tabs>
            <w:rPr>
              <w:rFonts w:eastAsiaTheme="minorEastAsia"/>
              <w:noProof/>
              <w:lang w:eastAsia="nl-NL"/>
            </w:rPr>
          </w:pPr>
          <w:hyperlink w:anchor="_Toc98241574" w:history="1">
            <w:r w:rsidR="00792D63" w:rsidRPr="00421E1A">
              <w:rPr>
                <w:rStyle w:val="Hyperlink"/>
                <w:noProof/>
              </w:rPr>
              <w:t>2.8</w:t>
            </w:r>
            <w:r w:rsidR="00792D63">
              <w:rPr>
                <w:rFonts w:eastAsiaTheme="minorEastAsia"/>
                <w:noProof/>
                <w:lang w:eastAsia="nl-NL"/>
              </w:rPr>
              <w:tab/>
            </w:r>
            <w:r w:rsidR="00792D63" w:rsidRPr="00421E1A">
              <w:rPr>
                <w:rStyle w:val="Hyperlink"/>
                <w:noProof/>
              </w:rPr>
              <w:t>Datalevering aan inschrijvende partijen</w:t>
            </w:r>
            <w:r w:rsidR="00792D63">
              <w:rPr>
                <w:noProof/>
                <w:webHidden/>
              </w:rPr>
              <w:tab/>
            </w:r>
            <w:r w:rsidR="00792D63">
              <w:rPr>
                <w:noProof/>
                <w:webHidden/>
              </w:rPr>
              <w:fldChar w:fldCharType="begin"/>
            </w:r>
            <w:r w:rsidR="00792D63">
              <w:rPr>
                <w:noProof/>
                <w:webHidden/>
              </w:rPr>
              <w:instrText xml:space="preserve"> PAGEREF _Toc98241574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05BED8A7" w14:textId="1206521D" w:rsidR="00792D63" w:rsidRDefault="00464E3B">
          <w:pPr>
            <w:pStyle w:val="Inhopg2"/>
            <w:tabs>
              <w:tab w:val="left" w:pos="880"/>
              <w:tab w:val="right" w:leader="dot" w:pos="9016"/>
            </w:tabs>
            <w:rPr>
              <w:rFonts w:eastAsiaTheme="minorEastAsia"/>
              <w:noProof/>
              <w:lang w:eastAsia="nl-NL"/>
            </w:rPr>
          </w:pPr>
          <w:hyperlink w:anchor="_Toc98241575" w:history="1">
            <w:r w:rsidR="00792D63" w:rsidRPr="00421E1A">
              <w:rPr>
                <w:rStyle w:val="Hyperlink"/>
                <w:noProof/>
              </w:rPr>
              <w:t>2.9</w:t>
            </w:r>
            <w:r w:rsidR="00792D63">
              <w:rPr>
                <w:rFonts w:eastAsiaTheme="minorEastAsia"/>
                <w:noProof/>
                <w:lang w:eastAsia="nl-NL"/>
              </w:rPr>
              <w:tab/>
            </w:r>
            <w:r w:rsidR="00792D63" w:rsidRPr="00421E1A">
              <w:rPr>
                <w:rStyle w:val="Hyperlink"/>
                <w:noProof/>
              </w:rPr>
              <w:t>Overige punten</w:t>
            </w:r>
            <w:r w:rsidR="00792D63">
              <w:rPr>
                <w:noProof/>
                <w:webHidden/>
              </w:rPr>
              <w:tab/>
            </w:r>
            <w:r w:rsidR="00792D63">
              <w:rPr>
                <w:noProof/>
                <w:webHidden/>
              </w:rPr>
              <w:fldChar w:fldCharType="begin"/>
            </w:r>
            <w:r w:rsidR="00792D63">
              <w:rPr>
                <w:noProof/>
                <w:webHidden/>
              </w:rPr>
              <w:instrText xml:space="preserve"> PAGEREF _Toc98241575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058A34FF" w14:textId="7927D002" w:rsidR="00792D63" w:rsidRDefault="00464E3B">
          <w:pPr>
            <w:pStyle w:val="Inhopg1"/>
            <w:rPr>
              <w:rFonts w:eastAsiaTheme="minorEastAsia"/>
              <w:noProof/>
              <w:lang w:eastAsia="nl-NL"/>
            </w:rPr>
          </w:pPr>
          <w:hyperlink w:anchor="_Toc98241576" w:history="1">
            <w:r w:rsidR="00792D63" w:rsidRPr="00421E1A">
              <w:rPr>
                <w:rStyle w:val="Hyperlink"/>
                <w:noProof/>
              </w:rPr>
              <w:t>3.</w:t>
            </w:r>
            <w:r w:rsidR="00792D63">
              <w:rPr>
                <w:rFonts w:eastAsiaTheme="minorEastAsia"/>
                <w:noProof/>
                <w:lang w:eastAsia="nl-NL"/>
              </w:rPr>
              <w:tab/>
            </w:r>
            <w:r w:rsidR="00792D63" w:rsidRPr="00421E1A">
              <w:rPr>
                <w:rStyle w:val="Hyperlink"/>
                <w:noProof/>
              </w:rPr>
              <w:t>Procedure marktconsultatie</w:t>
            </w:r>
            <w:r w:rsidR="00792D63">
              <w:rPr>
                <w:noProof/>
                <w:webHidden/>
              </w:rPr>
              <w:tab/>
            </w:r>
            <w:r w:rsidR="00792D63">
              <w:rPr>
                <w:noProof/>
                <w:webHidden/>
              </w:rPr>
              <w:fldChar w:fldCharType="begin"/>
            </w:r>
            <w:r w:rsidR="00792D63">
              <w:rPr>
                <w:noProof/>
                <w:webHidden/>
              </w:rPr>
              <w:instrText xml:space="preserve"> PAGEREF _Toc98241576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221FC233" w14:textId="19BE2F36" w:rsidR="00792D63" w:rsidRDefault="00464E3B">
          <w:pPr>
            <w:pStyle w:val="Inhopg2"/>
            <w:tabs>
              <w:tab w:val="right" w:leader="dot" w:pos="9016"/>
            </w:tabs>
            <w:rPr>
              <w:rFonts w:eastAsiaTheme="minorEastAsia"/>
              <w:noProof/>
              <w:lang w:eastAsia="nl-NL"/>
            </w:rPr>
          </w:pPr>
          <w:hyperlink w:anchor="_Toc98241577" w:history="1">
            <w:r w:rsidR="00792D63" w:rsidRPr="00421E1A">
              <w:rPr>
                <w:rStyle w:val="Hyperlink"/>
                <w:noProof/>
              </w:rPr>
              <w:t>3.1 Publicatie marktconsultatie</w:t>
            </w:r>
            <w:r w:rsidR="00792D63">
              <w:rPr>
                <w:noProof/>
                <w:webHidden/>
              </w:rPr>
              <w:tab/>
            </w:r>
            <w:r w:rsidR="00792D63">
              <w:rPr>
                <w:noProof/>
                <w:webHidden/>
              </w:rPr>
              <w:fldChar w:fldCharType="begin"/>
            </w:r>
            <w:r w:rsidR="00792D63">
              <w:rPr>
                <w:noProof/>
                <w:webHidden/>
              </w:rPr>
              <w:instrText xml:space="preserve"> PAGEREF _Toc98241577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3769F4C5" w14:textId="3BB702FF" w:rsidR="00792D63" w:rsidRDefault="00464E3B">
          <w:pPr>
            <w:pStyle w:val="Inhopg2"/>
            <w:tabs>
              <w:tab w:val="right" w:leader="dot" w:pos="9016"/>
            </w:tabs>
            <w:rPr>
              <w:rFonts w:eastAsiaTheme="minorEastAsia"/>
              <w:noProof/>
              <w:lang w:eastAsia="nl-NL"/>
            </w:rPr>
          </w:pPr>
          <w:hyperlink w:anchor="_Toc98241578" w:history="1">
            <w:r w:rsidR="00792D63" w:rsidRPr="00421E1A">
              <w:rPr>
                <w:rStyle w:val="Hyperlink"/>
                <w:noProof/>
              </w:rPr>
              <w:t>3.2 Vragenronde (Nota van Inlichtingen)</w:t>
            </w:r>
            <w:r w:rsidR="00792D63">
              <w:rPr>
                <w:noProof/>
                <w:webHidden/>
              </w:rPr>
              <w:tab/>
            </w:r>
            <w:r w:rsidR="00792D63">
              <w:rPr>
                <w:noProof/>
                <w:webHidden/>
              </w:rPr>
              <w:fldChar w:fldCharType="begin"/>
            </w:r>
            <w:r w:rsidR="00792D63">
              <w:rPr>
                <w:noProof/>
                <w:webHidden/>
              </w:rPr>
              <w:instrText xml:space="preserve"> PAGEREF _Toc98241578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76E00606" w14:textId="0FD7493E" w:rsidR="00792D63" w:rsidRDefault="00464E3B">
          <w:pPr>
            <w:pStyle w:val="Inhopg2"/>
            <w:tabs>
              <w:tab w:val="right" w:leader="dot" w:pos="9016"/>
            </w:tabs>
            <w:rPr>
              <w:rFonts w:eastAsiaTheme="minorEastAsia"/>
              <w:noProof/>
              <w:lang w:eastAsia="nl-NL"/>
            </w:rPr>
          </w:pPr>
          <w:hyperlink w:anchor="_Toc98241579" w:history="1">
            <w:r w:rsidR="00792D63" w:rsidRPr="00421E1A">
              <w:rPr>
                <w:rStyle w:val="Hyperlink"/>
                <w:noProof/>
              </w:rPr>
              <w:t>3.3 Schriftelijke reactie marktpartijen</w:t>
            </w:r>
            <w:r w:rsidR="00792D63">
              <w:rPr>
                <w:noProof/>
                <w:webHidden/>
              </w:rPr>
              <w:tab/>
            </w:r>
            <w:r w:rsidR="00792D63">
              <w:rPr>
                <w:noProof/>
                <w:webHidden/>
              </w:rPr>
              <w:fldChar w:fldCharType="begin"/>
            </w:r>
            <w:r w:rsidR="00792D63">
              <w:rPr>
                <w:noProof/>
                <w:webHidden/>
              </w:rPr>
              <w:instrText xml:space="preserve"> PAGEREF _Toc98241579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0B5419EE" w14:textId="100CCD42" w:rsidR="00792D63" w:rsidRDefault="00464E3B">
          <w:pPr>
            <w:pStyle w:val="Inhopg2"/>
            <w:tabs>
              <w:tab w:val="right" w:leader="dot" w:pos="9016"/>
            </w:tabs>
            <w:rPr>
              <w:rFonts w:eastAsiaTheme="minorEastAsia"/>
              <w:noProof/>
              <w:lang w:eastAsia="nl-NL"/>
            </w:rPr>
          </w:pPr>
          <w:hyperlink w:anchor="_Toc98241580" w:history="1">
            <w:r w:rsidR="00792D63" w:rsidRPr="00421E1A">
              <w:rPr>
                <w:rStyle w:val="Hyperlink"/>
                <w:noProof/>
              </w:rPr>
              <w:t>3.4 Mogelijkheid tot aanvullende gesprekken</w:t>
            </w:r>
            <w:r w:rsidR="00792D63">
              <w:rPr>
                <w:noProof/>
                <w:webHidden/>
              </w:rPr>
              <w:tab/>
            </w:r>
            <w:r w:rsidR="00792D63">
              <w:rPr>
                <w:noProof/>
                <w:webHidden/>
              </w:rPr>
              <w:fldChar w:fldCharType="begin"/>
            </w:r>
            <w:r w:rsidR="00792D63">
              <w:rPr>
                <w:noProof/>
                <w:webHidden/>
              </w:rPr>
              <w:instrText xml:space="preserve"> PAGEREF _Toc98241580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34737BC7" w14:textId="4E5F3596" w:rsidR="00792D63" w:rsidRDefault="00464E3B">
          <w:pPr>
            <w:pStyle w:val="Inhopg2"/>
            <w:tabs>
              <w:tab w:val="right" w:leader="dot" w:pos="9016"/>
            </w:tabs>
            <w:rPr>
              <w:rFonts w:eastAsiaTheme="minorEastAsia"/>
              <w:noProof/>
              <w:lang w:eastAsia="nl-NL"/>
            </w:rPr>
          </w:pPr>
          <w:hyperlink w:anchor="_Toc98241581" w:history="1">
            <w:r w:rsidR="00792D63" w:rsidRPr="00421E1A">
              <w:rPr>
                <w:rStyle w:val="Hyperlink"/>
                <w:noProof/>
              </w:rPr>
              <w:t>3.5 Vervolg na marktconsultatie</w:t>
            </w:r>
            <w:r w:rsidR="00792D63">
              <w:rPr>
                <w:noProof/>
                <w:webHidden/>
              </w:rPr>
              <w:tab/>
            </w:r>
            <w:r w:rsidR="00792D63">
              <w:rPr>
                <w:noProof/>
                <w:webHidden/>
              </w:rPr>
              <w:fldChar w:fldCharType="begin"/>
            </w:r>
            <w:r w:rsidR="00792D63">
              <w:rPr>
                <w:noProof/>
                <w:webHidden/>
              </w:rPr>
              <w:instrText xml:space="preserve"> PAGEREF _Toc98241581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4D606399" w14:textId="1445A42C" w:rsidR="00792D63" w:rsidRDefault="00464E3B">
          <w:pPr>
            <w:pStyle w:val="Inhopg1"/>
            <w:rPr>
              <w:rFonts w:eastAsiaTheme="minorEastAsia"/>
              <w:noProof/>
              <w:lang w:eastAsia="nl-NL"/>
            </w:rPr>
          </w:pPr>
          <w:hyperlink w:anchor="_Toc98241582" w:history="1">
            <w:r w:rsidR="00792D63" w:rsidRPr="00421E1A">
              <w:rPr>
                <w:rStyle w:val="Hyperlink"/>
                <w:noProof/>
              </w:rPr>
              <w:t>4.</w:t>
            </w:r>
            <w:r w:rsidR="00792D63">
              <w:rPr>
                <w:rFonts w:eastAsiaTheme="minorEastAsia"/>
                <w:noProof/>
                <w:lang w:eastAsia="nl-NL"/>
              </w:rPr>
              <w:tab/>
            </w:r>
            <w:r w:rsidR="00792D63" w:rsidRPr="00421E1A">
              <w:rPr>
                <w:rStyle w:val="Hyperlink"/>
                <w:noProof/>
              </w:rPr>
              <w:t>Administratieve voorwaarden marktconsultatie</w:t>
            </w:r>
            <w:r w:rsidR="00792D63">
              <w:rPr>
                <w:noProof/>
                <w:webHidden/>
              </w:rPr>
              <w:tab/>
            </w:r>
            <w:r w:rsidR="00792D63">
              <w:rPr>
                <w:noProof/>
                <w:webHidden/>
              </w:rPr>
              <w:fldChar w:fldCharType="begin"/>
            </w:r>
            <w:r w:rsidR="00792D63">
              <w:rPr>
                <w:noProof/>
                <w:webHidden/>
              </w:rPr>
              <w:instrText xml:space="preserve"> PAGEREF _Toc98241582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05D9CA6A" w14:textId="0218201C" w:rsidR="00792D63" w:rsidRDefault="00464E3B">
          <w:pPr>
            <w:pStyle w:val="Inhopg2"/>
            <w:tabs>
              <w:tab w:val="right" w:leader="dot" w:pos="9016"/>
            </w:tabs>
            <w:rPr>
              <w:rFonts w:eastAsiaTheme="minorEastAsia"/>
              <w:noProof/>
              <w:lang w:eastAsia="nl-NL"/>
            </w:rPr>
          </w:pPr>
          <w:hyperlink w:anchor="_Toc98241583" w:history="1">
            <w:r w:rsidR="00792D63" w:rsidRPr="00421E1A">
              <w:rPr>
                <w:rStyle w:val="Hyperlink"/>
                <w:noProof/>
              </w:rPr>
              <w:t>4.1 Gelijke informatie</w:t>
            </w:r>
            <w:r w:rsidR="00792D63">
              <w:rPr>
                <w:noProof/>
                <w:webHidden/>
              </w:rPr>
              <w:tab/>
            </w:r>
            <w:r w:rsidR="00792D63">
              <w:rPr>
                <w:noProof/>
                <w:webHidden/>
              </w:rPr>
              <w:fldChar w:fldCharType="begin"/>
            </w:r>
            <w:r w:rsidR="00792D63">
              <w:rPr>
                <w:noProof/>
                <w:webHidden/>
              </w:rPr>
              <w:instrText xml:space="preserve"> PAGEREF _Toc98241583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0F36F238" w14:textId="4448A077" w:rsidR="00792D63" w:rsidRDefault="00464E3B">
          <w:pPr>
            <w:pStyle w:val="Inhopg2"/>
            <w:tabs>
              <w:tab w:val="right" w:leader="dot" w:pos="9016"/>
            </w:tabs>
            <w:rPr>
              <w:rFonts w:eastAsiaTheme="minorEastAsia"/>
              <w:noProof/>
              <w:lang w:eastAsia="nl-NL"/>
            </w:rPr>
          </w:pPr>
          <w:hyperlink w:anchor="_Toc98241584" w:history="1">
            <w:r w:rsidR="00792D63" w:rsidRPr="00421E1A">
              <w:rPr>
                <w:rStyle w:val="Hyperlink"/>
                <w:noProof/>
              </w:rPr>
              <w:t>4.2 Voorbehouden</w:t>
            </w:r>
            <w:r w:rsidR="00792D63">
              <w:rPr>
                <w:noProof/>
                <w:webHidden/>
              </w:rPr>
              <w:tab/>
            </w:r>
            <w:r w:rsidR="00792D63">
              <w:rPr>
                <w:noProof/>
                <w:webHidden/>
              </w:rPr>
              <w:fldChar w:fldCharType="begin"/>
            </w:r>
            <w:r w:rsidR="00792D63">
              <w:rPr>
                <w:noProof/>
                <w:webHidden/>
              </w:rPr>
              <w:instrText xml:space="preserve"> PAGEREF _Toc98241584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49F6FA2D" w14:textId="1ECD71C8" w:rsidR="00792D63" w:rsidRDefault="00464E3B">
          <w:pPr>
            <w:pStyle w:val="Inhopg2"/>
            <w:tabs>
              <w:tab w:val="right" w:leader="dot" w:pos="9016"/>
            </w:tabs>
            <w:rPr>
              <w:rFonts w:eastAsiaTheme="minorEastAsia"/>
              <w:noProof/>
              <w:lang w:eastAsia="nl-NL"/>
            </w:rPr>
          </w:pPr>
          <w:hyperlink w:anchor="_Toc98241585" w:history="1">
            <w:r w:rsidR="00792D63" w:rsidRPr="00421E1A">
              <w:rPr>
                <w:rStyle w:val="Hyperlink"/>
                <w:noProof/>
              </w:rPr>
              <w:t>4.3 Intellectueel eigendom</w:t>
            </w:r>
            <w:r w:rsidR="00792D63">
              <w:rPr>
                <w:noProof/>
                <w:webHidden/>
              </w:rPr>
              <w:tab/>
            </w:r>
            <w:r w:rsidR="00792D63">
              <w:rPr>
                <w:noProof/>
                <w:webHidden/>
              </w:rPr>
              <w:fldChar w:fldCharType="begin"/>
            </w:r>
            <w:r w:rsidR="00792D63">
              <w:rPr>
                <w:noProof/>
                <w:webHidden/>
              </w:rPr>
              <w:instrText xml:space="preserve"> PAGEREF _Toc98241585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22E87427" w14:textId="7C927F77" w:rsidR="00792D63" w:rsidRDefault="00464E3B">
          <w:pPr>
            <w:pStyle w:val="Inhopg2"/>
            <w:tabs>
              <w:tab w:val="right" w:leader="dot" w:pos="9016"/>
            </w:tabs>
            <w:rPr>
              <w:rFonts w:eastAsiaTheme="minorEastAsia"/>
              <w:noProof/>
              <w:lang w:eastAsia="nl-NL"/>
            </w:rPr>
          </w:pPr>
          <w:hyperlink w:anchor="_Toc98241586" w:history="1">
            <w:r w:rsidR="00792D63" w:rsidRPr="00421E1A">
              <w:rPr>
                <w:rStyle w:val="Hyperlink"/>
                <w:noProof/>
              </w:rPr>
              <w:t>4.4 Taal</w:t>
            </w:r>
            <w:r w:rsidR="00792D63">
              <w:rPr>
                <w:noProof/>
                <w:webHidden/>
              </w:rPr>
              <w:tab/>
            </w:r>
            <w:r w:rsidR="00792D63">
              <w:rPr>
                <w:noProof/>
                <w:webHidden/>
              </w:rPr>
              <w:fldChar w:fldCharType="begin"/>
            </w:r>
            <w:r w:rsidR="00792D63">
              <w:rPr>
                <w:noProof/>
                <w:webHidden/>
              </w:rPr>
              <w:instrText xml:space="preserve"> PAGEREF _Toc98241586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4ABCD3E9" w14:textId="3F6FDAD1" w:rsidR="00792D63" w:rsidRDefault="00464E3B">
          <w:pPr>
            <w:pStyle w:val="Inhopg2"/>
            <w:tabs>
              <w:tab w:val="right" w:leader="dot" w:pos="9016"/>
            </w:tabs>
            <w:rPr>
              <w:rFonts w:eastAsiaTheme="minorEastAsia"/>
              <w:noProof/>
              <w:lang w:eastAsia="nl-NL"/>
            </w:rPr>
          </w:pPr>
          <w:hyperlink w:anchor="_Toc98241587" w:history="1">
            <w:r w:rsidR="00792D63" w:rsidRPr="00421E1A">
              <w:rPr>
                <w:rStyle w:val="Hyperlink"/>
                <w:noProof/>
              </w:rPr>
              <w:t>4.5 Rechten</w:t>
            </w:r>
            <w:r w:rsidR="00792D63">
              <w:rPr>
                <w:noProof/>
                <w:webHidden/>
              </w:rPr>
              <w:tab/>
            </w:r>
            <w:r w:rsidR="00792D63">
              <w:rPr>
                <w:noProof/>
                <w:webHidden/>
              </w:rPr>
              <w:fldChar w:fldCharType="begin"/>
            </w:r>
            <w:r w:rsidR="00792D63">
              <w:rPr>
                <w:noProof/>
                <w:webHidden/>
              </w:rPr>
              <w:instrText xml:space="preserve"> PAGEREF _Toc98241587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491A6005" w14:textId="0E00808C" w:rsidR="00792D63" w:rsidRDefault="00464E3B">
          <w:pPr>
            <w:pStyle w:val="Inhopg2"/>
            <w:tabs>
              <w:tab w:val="right" w:leader="dot" w:pos="9016"/>
            </w:tabs>
            <w:rPr>
              <w:rFonts w:eastAsiaTheme="minorEastAsia"/>
              <w:noProof/>
              <w:lang w:eastAsia="nl-NL"/>
            </w:rPr>
          </w:pPr>
          <w:hyperlink w:anchor="_Toc98241588" w:history="1">
            <w:r w:rsidR="00792D63" w:rsidRPr="00421E1A">
              <w:rPr>
                <w:rStyle w:val="Hyperlink"/>
                <w:noProof/>
              </w:rPr>
              <w:t>4.6 Kostenvergoeding</w:t>
            </w:r>
            <w:r w:rsidR="00792D63">
              <w:rPr>
                <w:noProof/>
                <w:webHidden/>
              </w:rPr>
              <w:tab/>
            </w:r>
            <w:r w:rsidR="00792D63">
              <w:rPr>
                <w:noProof/>
                <w:webHidden/>
              </w:rPr>
              <w:fldChar w:fldCharType="begin"/>
            </w:r>
            <w:r w:rsidR="00792D63">
              <w:rPr>
                <w:noProof/>
                <w:webHidden/>
              </w:rPr>
              <w:instrText xml:space="preserve"> PAGEREF _Toc98241588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13E27982" w14:textId="53AC83CD" w:rsidR="00792D63" w:rsidRDefault="00464E3B">
          <w:pPr>
            <w:pStyle w:val="Inhopg2"/>
            <w:tabs>
              <w:tab w:val="right" w:leader="dot" w:pos="9016"/>
            </w:tabs>
            <w:rPr>
              <w:rFonts w:eastAsiaTheme="minorEastAsia"/>
              <w:noProof/>
              <w:lang w:eastAsia="nl-NL"/>
            </w:rPr>
          </w:pPr>
          <w:hyperlink w:anchor="_Toc98241589" w:history="1">
            <w:r w:rsidR="00792D63" w:rsidRPr="00421E1A">
              <w:rPr>
                <w:rStyle w:val="Hyperlink"/>
                <w:noProof/>
              </w:rPr>
              <w:t>4.7 Status informatie</w:t>
            </w:r>
            <w:r w:rsidR="00792D63">
              <w:rPr>
                <w:noProof/>
                <w:webHidden/>
              </w:rPr>
              <w:tab/>
            </w:r>
            <w:r w:rsidR="00792D63">
              <w:rPr>
                <w:noProof/>
                <w:webHidden/>
              </w:rPr>
              <w:fldChar w:fldCharType="begin"/>
            </w:r>
            <w:r w:rsidR="00792D63">
              <w:rPr>
                <w:noProof/>
                <w:webHidden/>
              </w:rPr>
              <w:instrText xml:space="preserve"> PAGEREF _Toc98241589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725C33F6" w14:textId="3E388E6F" w:rsidR="00792D63" w:rsidRDefault="00464E3B">
          <w:pPr>
            <w:pStyle w:val="Inhopg2"/>
            <w:tabs>
              <w:tab w:val="right" w:leader="dot" w:pos="9016"/>
            </w:tabs>
            <w:rPr>
              <w:rFonts w:eastAsiaTheme="minorEastAsia"/>
              <w:noProof/>
              <w:lang w:eastAsia="nl-NL"/>
            </w:rPr>
          </w:pPr>
          <w:hyperlink w:anchor="_Toc98241590" w:history="1">
            <w:r w:rsidR="00792D63" w:rsidRPr="00421E1A">
              <w:rPr>
                <w:rStyle w:val="Hyperlink"/>
                <w:noProof/>
              </w:rPr>
              <w:t>4.8 Melding onregelmatigheden</w:t>
            </w:r>
            <w:r w:rsidR="00792D63">
              <w:rPr>
                <w:noProof/>
                <w:webHidden/>
              </w:rPr>
              <w:tab/>
            </w:r>
            <w:r w:rsidR="00792D63">
              <w:rPr>
                <w:noProof/>
                <w:webHidden/>
              </w:rPr>
              <w:fldChar w:fldCharType="begin"/>
            </w:r>
            <w:r w:rsidR="00792D63">
              <w:rPr>
                <w:noProof/>
                <w:webHidden/>
              </w:rPr>
              <w:instrText xml:space="preserve"> PAGEREF _Toc98241590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564245FF" w14:textId="600A6279" w:rsidR="00792D63" w:rsidRDefault="00464E3B">
          <w:pPr>
            <w:pStyle w:val="Inhopg2"/>
            <w:tabs>
              <w:tab w:val="right" w:leader="dot" w:pos="9016"/>
            </w:tabs>
            <w:rPr>
              <w:rFonts w:eastAsiaTheme="minorEastAsia"/>
              <w:noProof/>
              <w:lang w:eastAsia="nl-NL"/>
            </w:rPr>
          </w:pPr>
          <w:hyperlink w:anchor="_Toc98241591" w:history="1">
            <w:r w:rsidR="00792D63" w:rsidRPr="00421E1A">
              <w:rPr>
                <w:rStyle w:val="Hyperlink"/>
                <w:noProof/>
              </w:rPr>
              <w:t>4.9 Toepasselijk recht en geschillen</w:t>
            </w:r>
            <w:r w:rsidR="00792D63">
              <w:rPr>
                <w:noProof/>
                <w:webHidden/>
              </w:rPr>
              <w:tab/>
            </w:r>
            <w:r w:rsidR="00792D63">
              <w:rPr>
                <w:noProof/>
                <w:webHidden/>
              </w:rPr>
              <w:fldChar w:fldCharType="begin"/>
            </w:r>
            <w:r w:rsidR="00792D63">
              <w:rPr>
                <w:noProof/>
                <w:webHidden/>
              </w:rPr>
              <w:instrText xml:space="preserve"> PAGEREF _Toc98241591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47843B8D" w14:textId="442EAB3B" w:rsidR="00792D63" w:rsidRDefault="00464E3B">
          <w:pPr>
            <w:pStyle w:val="Inhopg2"/>
            <w:tabs>
              <w:tab w:val="right" w:leader="dot" w:pos="9016"/>
            </w:tabs>
            <w:rPr>
              <w:rFonts w:eastAsiaTheme="minorEastAsia"/>
              <w:noProof/>
              <w:lang w:eastAsia="nl-NL"/>
            </w:rPr>
          </w:pPr>
          <w:hyperlink w:anchor="_Toc98241592" w:history="1">
            <w:r w:rsidR="00792D63" w:rsidRPr="00421E1A">
              <w:rPr>
                <w:rStyle w:val="Hyperlink"/>
                <w:noProof/>
              </w:rPr>
              <w:t>4.10 Prioriteit van documenten</w:t>
            </w:r>
            <w:r w:rsidR="00792D63">
              <w:rPr>
                <w:noProof/>
                <w:webHidden/>
              </w:rPr>
              <w:tab/>
            </w:r>
            <w:r w:rsidR="00792D63">
              <w:rPr>
                <w:noProof/>
                <w:webHidden/>
              </w:rPr>
              <w:fldChar w:fldCharType="begin"/>
            </w:r>
            <w:r w:rsidR="00792D63">
              <w:rPr>
                <w:noProof/>
                <w:webHidden/>
              </w:rPr>
              <w:instrText xml:space="preserve"> PAGEREF _Toc98241592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1DAD1070" w14:textId="00655672" w:rsidR="00656D30" w:rsidRDefault="00423819">
          <w:r>
            <w:lastRenderedPageBreak/>
            <w:fldChar w:fldCharType="end"/>
          </w:r>
        </w:p>
      </w:sdtContent>
    </w:sdt>
    <w:p w14:paraId="135C5190" w14:textId="77777777" w:rsidR="00487F46" w:rsidRDefault="008716B9" w:rsidP="00487F46">
      <w:pPr>
        <w:pStyle w:val="Geenafstand"/>
        <w:rPr>
          <w:szCs w:val="20"/>
        </w:rPr>
      </w:pPr>
      <w:r>
        <w:br w:type="page"/>
      </w:r>
    </w:p>
    <w:p w14:paraId="57B1AF9E" w14:textId="77777777" w:rsidR="00487F46" w:rsidRPr="008E5C2C" w:rsidRDefault="00487F46" w:rsidP="00487F46">
      <w:pPr>
        <w:pStyle w:val="Geenafstand"/>
        <w:rPr>
          <w:color w:val="000000"/>
          <w:szCs w:val="20"/>
        </w:rPr>
      </w:pPr>
    </w:p>
    <w:p w14:paraId="56AB23FA" w14:textId="77777777" w:rsidR="00E351FF" w:rsidRPr="00067FBA" w:rsidRDefault="00E351FF" w:rsidP="00E351FF">
      <w:pPr>
        <w:pStyle w:val="Kop1"/>
        <w:numPr>
          <w:ilvl w:val="0"/>
          <w:numId w:val="7"/>
        </w:numPr>
        <w:ind w:left="426" w:hanging="426"/>
        <w:rPr>
          <w:color w:val="FF0000"/>
        </w:rPr>
      </w:pPr>
      <w:bookmarkStart w:id="0" w:name="_Toc98241557"/>
      <w:r w:rsidRPr="00067FBA">
        <w:rPr>
          <w:color w:val="FF0000"/>
        </w:rPr>
        <w:t>Inleiding</w:t>
      </w:r>
      <w:bookmarkEnd w:id="0"/>
    </w:p>
    <w:p w14:paraId="7E901704" w14:textId="77777777" w:rsidR="00E351FF" w:rsidRDefault="00E351FF" w:rsidP="00E351FF">
      <w:pPr>
        <w:pStyle w:val="Kop2"/>
      </w:pPr>
      <w:bookmarkStart w:id="1" w:name="_Toc485805701"/>
      <w:bookmarkStart w:id="2" w:name="_Toc98241558"/>
      <w:r>
        <w:t>1.1 Aanleiding en context</w:t>
      </w:r>
      <w:bookmarkEnd w:id="1"/>
      <w:bookmarkEnd w:id="2"/>
    </w:p>
    <w:p w14:paraId="41D059F3" w14:textId="4E23F1A5" w:rsidR="00AF2CE6" w:rsidRPr="00AF2CE6" w:rsidRDefault="00AF2CE6" w:rsidP="4846C1CF">
      <w:pPr>
        <w:pStyle w:val="Geenafstand"/>
        <w:rPr>
          <w:color w:val="000000"/>
        </w:rPr>
      </w:pPr>
      <w:r w:rsidRPr="00EE7AE1">
        <w:rPr>
          <w:color w:val="000000" w:themeColor="text1"/>
        </w:rPr>
        <w:t xml:space="preserve">In juli 2023 loopt de concessie West-Brabant af. Vanwege de impact van de COVID-19 pandemie op het gebruik van het openbaar vervoer en de onzekerheid over het kunnen verlenen van een nieuwe concessie, is </w:t>
      </w:r>
      <w:r w:rsidRPr="009B2D38">
        <w:rPr>
          <w:color w:val="000000" w:themeColor="text1"/>
        </w:rPr>
        <w:t>door middel van een noodmaatregel</w:t>
      </w:r>
      <w:r w:rsidR="0059269A">
        <w:rPr>
          <w:color w:val="000000" w:themeColor="text1"/>
        </w:rPr>
        <w:t xml:space="preserve"> zoals bedoeld in</w:t>
      </w:r>
      <w:r w:rsidRPr="009B2D38">
        <w:rPr>
          <w:color w:val="000000" w:themeColor="text1"/>
        </w:rPr>
        <w:t xml:space="preserve"> artikel 5 van de PSO-verordening</w:t>
      </w:r>
      <w:r w:rsidRPr="12F0C3C8">
        <w:rPr>
          <w:color w:val="000000" w:themeColor="text1"/>
        </w:rPr>
        <w:t xml:space="preserve"> de concessie verlengd tot juli 2025</w:t>
      </w:r>
      <w:r w:rsidRPr="009B2D38">
        <w:rPr>
          <w:color w:val="000000" w:themeColor="text1"/>
        </w:rPr>
        <w:t xml:space="preserve">. </w:t>
      </w:r>
    </w:p>
    <w:p w14:paraId="71179F55" w14:textId="6CB7D38E" w:rsidR="00AF2CE6" w:rsidRDefault="00AF2CE6" w:rsidP="00AF2CE6">
      <w:pPr>
        <w:pStyle w:val="Geenafstand"/>
        <w:rPr>
          <w:color w:val="000000"/>
          <w:szCs w:val="20"/>
        </w:rPr>
      </w:pPr>
    </w:p>
    <w:p w14:paraId="32487AD6" w14:textId="0D542957" w:rsidR="00AF2CE6" w:rsidRDefault="00AF2CE6" w:rsidP="0059269A">
      <w:pPr>
        <w:pStyle w:val="Geenafstand"/>
        <w:rPr>
          <w:color w:val="000000"/>
        </w:rPr>
      </w:pPr>
      <w:r w:rsidRPr="009B2D38">
        <w:rPr>
          <w:color w:val="000000" w:themeColor="text1"/>
        </w:rPr>
        <w:t xml:space="preserve">Inmiddels is de provincie Noord-Brabant begonnen met de voorbereidingen van de verlening van de </w:t>
      </w:r>
      <w:r w:rsidR="00315678" w:rsidRPr="009B2D38">
        <w:rPr>
          <w:color w:val="000000" w:themeColor="text1"/>
        </w:rPr>
        <w:t xml:space="preserve">opvolgende </w:t>
      </w:r>
      <w:r w:rsidRPr="009B2D38">
        <w:rPr>
          <w:color w:val="000000" w:themeColor="text1"/>
        </w:rPr>
        <w:t>concessie. Hiertoe wordt een Aanbestedingsstrategie opgesteld.  In dit document worden doelen en uitgangspunten vastgelegd ten aanzien van de aanbesteding</w:t>
      </w:r>
      <w:r w:rsidR="0031198C">
        <w:rPr>
          <w:color w:val="000000" w:themeColor="text1"/>
        </w:rPr>
        <w:t xml:space="preserve"> van de OV-concessie</w:t>
      </w:r>
      <w:r w:rsidRPr="009B2D38">
        <w:rPr>
          <w:color w:val="000000" w:themeColor="text1"/>
        </w:rPr>
        <w:t>. Deze komen voort uit de al eerder door Provinciale Staten vastgestelde Visie ‘Gedeelde mobiliteit is maatwerk’</w:t>
      </w:r>
      <w:r w:rsidR="00437CAA">
        <w:rPr>
          <w:rStyle w:val="Voetnootmarkering"/>
          <w:color w:val="000000" w:themeColor="text1"/>
        </w:rPr>
        <w:footnoteReference w:id="2"/>
      </w:r>
      <w:r w:rsidR="00437CAA">
        <w:rPr>
          <w:color w:val="000000" w:themeColor="text1"/>
        </w:rPr>
        <w:t>,</w:t>
      </w:r>
      <w:r w:rsidR="0019082F" w:rsidRPr="009B2D38">
        <w:rPr>
          <w:color w:val="000000" w:themeColor="text1"/>
        </w:rPr>
        <w:t xml:space="preserve"> </w:t>
      </w:r>
      <w:r w:rsidR="0019082F">
        <w:rPr>
          <w:color w:val="000000" w:themeColor="text1"/>
        </w:rPr>
        <w:t>de</w:t>
      </w:r>
      <w:r w:rsidRPr="4846C1CF">
        <w:rPr>
          <w:color w:val="000000" w:themeColor="text1"/>
        </w:rPr>
        <w:t xml:space="preserve"> </w:t>
      </w:r>
      <w:r w:rsidRPr="009B2D38">
        <w:rPr>
          <w:color w:val="000000" w:themeColor="text1"/>
        </w:rPr>
        <w:t>Transitiestrategie Gedeelde mobiliteit West-Brabant en</w:t>
      </w:r>
      <w:r w:rsidR="0019082F" w:rsidRPr="009B2D38">
        <w:rPr>
          <w:color w:val="000000" w:themeColor="text1"/>
        </w:rPr>
        <w:t xml:space="preserve"> </w:t>
      </w:r>
      <w:r w:rsidR="00437CAA">
        <w:rPr>
          <w:color w:val="000000" w:themeColor="text1"/>
        </w:rPr>
        <w:t xml:space="preserve">het </w:t>
      </w:r>
      <w:r w:rsidR="0019082F">
        <w:rPr>
          <w:color w:val="000000" w:themeColor="text1"/>
        </w:rPr>
        <w:t>bijbehorend</w:t>
      </w:r>
      <w:r w:rsidR="00437CAA">
        <w:rPr>
          <w:color w:val="000000" w:themeColor="text1"/>
        </w:rPr>
        <w:t>e</w:t>
      </w:r>
      <w:r w:rsidRPr="4846C1CF">
        <w:rPr>
          <w:color w:val="000000" w:themeColor="text1"/>
        </w:rPr>
        <w:t xml:space="preserve"> </w:t>
      </w:r>
      <w:r w:rsidRPr="009B2D38">
        <w:rPr>
          <w:color w:val="000000" w:themeColor="text1"/>
        </w:rPr>
        <w:t>Uitgangspuntendocument</w:t>
      </w:r>
      <w:r w:rsidR="0059269A">
        <w:rPr>
          <w:color w:val="000000" w:themeColor="text1"/>
        </w:rPr>
        <w:t xml:space="preserve"> ‘</w:t>
      </w:r>
      <w:r w:rsidR="0059269A" w:rsidRPr="0059269A">
        <w:rPr>
          <w:color w:val="000000" w:themeColor="text1"/>
        </w:rPr>
        <w:t>Een vervolgstap in de transitie naar</w:t>
      </w:r>
      <w:r w:rsidR="00437CAA">
        <w:rPr>
          <w:color w:val="000000" w:themeColor="text1"/>
        </w:rPr>
        <w:t xml:space="preserve"> </w:t>
      </w:r>
      <w:r w:rsidR="0059269A" w:rsidRPr="0059269A">
        <w:rPr>
          <w:color w:val="000000" w:themeColor="text1"/>
        </w:rPr>
        <w:t>gedeelde mobiliteit in West-Brabant</w:t>
      </w:r>
      <w:r w:rsidR="00437CAA">
        <w:rPr>
          <w:color w:val="000000" w:themeColor="text1"/>
        </w:rPr>
        <w:t xml:space="preserve">‘. </w:t>
      </w:r>
      <w:r w:rsidR="0031198C">
        <w:rPr>
          <w:color w:val="000000" w:themeColor="text1"/>
        </w:rPr>
        <w:t>Deze documenten beschrijven het systeem van gedeelde mobiliteit, waar de OV-concessie onderdeel van is.</w:t>
      </w:r>
      <w:r w:rsidRPr="4846C1CF">
        <w:rPr>
          <w:color w:val="000000" w:themeColor="text1"/>
        </w:rPr>
        <w:t xml:space="preserve"> </w:t>
      </w:r>
    </w:p>
    <w:p w14:paraId="5704970C" w14:textId="77777777" w:rsidR="00315678" w:rsidRPr="00AF2CE6" w:rsidRDefault="00315678" w:rsidP="00AF2CE6">
      <w:pPr>
        <w:pStyle w:val="Geenafstand"/>
        <w:rPr>
          <w:color w:val="000000"/>
          <w:szCs w:val="20"/>
        </w:rPr>
      </w:pPr>
    </w:p>
    <w:p w14:paraId="5D0C213A" w14:textId="30F7A003" w:rsidR="00E351FF" w:rsidRDefault="00AF2CE6" w:rsidP="00AF2CE6">
      <w:pPr>
        <w:pStyle w:val="Geenafstand"/>
        <w:rPr>
          <w:color w:val="000000"/>
          <w:szCs w:val="20"/>
        </w:rPr>
      </w:pPr>
      <w:r w:rsidRPr="00AF2CE6">
        <w:rPr>
          <w:color w:val="000000"/>
          <w:szCs w:val="20"/>
        </w:rPr>
        <w:t xml:space="preserve">De aanbestedingsstrategie wordt </w:t>
      </w:r>
      <w:r w:rsidR="00315678">
        <w:rPr>
          <w:color w:val="000000"/>
          <w:szCs w:val="20"/>
        </w:rPr>
        <w:t xml:space="preserve">vervolgens </w:t>
      </w:r>
      <w:r w:rsidRPr="00AF2CE6">
        <w:rPr>
          <w:color w:val="000000"/>
          <w:szCs w:val="20"/>
        </w:rPr>
        <w:t>uitgewerkt in het (ontwerp) Programma van Eisen en de overige aanbestedingsstukken.</w:t>
      </w:r>
    </w:p>
    <w:p w14:paraId="0AF6812D" w14:textId="6740DF4E" w:rsidR="00E351FF" w:rsidRDefault="00E351FF" w:rsidP="00E351FF">
      <w:pPr>
        <w:pStyle w:val="Kop2"/>
      </w:pPr>
      <w:bookmarkStart w:id="3" w:name="_Toc98241559"/>
      <w:r>
        <w:t>1.</w:t>
      </w:r>
      <w:r w:rsidR="00583BE5">
        <w:t xml:space="preserve">2 </w:t>
      </w:r>
      <w:r>
        <w:t>Doel marktconsultatie</w:t>
      </w:r>
      <w:bookmarkEnd w:id="3"/>
    </w:p>
    <w:p w14:paraId="2DC65259" w14:textId="794EC914" w:rsidR="00E351FF" w:rsidRDefault="00315678" w:rsidP="00E351FF">
      <w:pPr>
        <w:pStyle w:val="Geenafstand"/>
      </w:pPr>
      <w:r>
        <w:t xml:space="preserve">Ten behoeve van de Aanbestedingsstrategie en de uitwerking daarvan in het ontwerp Programma van Eisen voert de provincie een marktconsultatie uit. De provincie ziet de marktconsultatie als een kans om een aantal </w:t>
      </w:r>
      <w:r w:rsidR="009A72C1">
        <w:t xml:space="preserve">belangrijke keuzes waarvoor </w:t>
      </w:r>
      <w:r>
        <w:t xml:space="preserve">de provincie </w:t>
      </w:r>
      <w:r w:rsidR="009A72C1">
        <w:t xml:space="preserve">met het oog op de aanbesteding West-Brabant zich gesteld ziet, </w:t>
      </w:r>
      <w:r>
        <w:t>voor te leggen aan marktpartijen. De reacties uit de markt worden gebruikt om de Aanbestedingsstrategie verder uit te werken en om de kwaliteit van de aanbestedingsdocumenten te verhogen.</w:t>
      </w:r>
    </w:p>
    <w:p w14:paraId="2C51E03F" w14:textId="7B808CD0" w:rsidR="00E351FF" w:rsidRDefault="00E351FF" w:rsidP="00E351FF">
      <w:pPr>
        <w:pStyle w:val="Kop2"/>
      </w:pPr>
      <w:bookmarkStart w:id="4" w:name="_Toc98241560"/>
      <w:r>
        <w:t>1.</w:t>
      </w:r>
      <w:r w:rsidR="00583BE5">
        <w:t xml:space="preserve">3 </w:t>
      </w:r>
      <w:r>
        <w:t>Leeswijzer</w:t>
      </w:r>
      <w:bookmarkEnd w:id="4"/>
    </w:p>
    <w:p w14:paraId="5C14A867" w14:textId="6F9CEB40" w:rsidR="00E351FF" w:rsidRDefault="00E351FF" w:rsidP="00E351FF">
      <w:pPr>
        <w:rPr>
          <w:lang w:val="nl" w:eastAsia="nl-NL"/>
        </w:rPr>
      </w:pPr>
      <w:r>
        <w:rPr>
          <w:lang w:val="nl" w:eastAsia="nl-NL"/>
        </w:rPr>
        <w:t xml:space="preserve">Dit marktconsultatiedocument is verder als volgt opgebouwd. Hoofdstuk </w:t>
      </w:r>
      <w:r w:rsidR="00B84F7F">
        <w:rPr>
          <w:lang w:val="nl" w:eastAsia="nl-NL"/>
        </w:rPr>
        <w:t>2</w:t>
      </w:r>
      <w:r>
        <w:rPr>
          <w:lang w:val="nl" w:eastAsia="nl-NL"/>
        </w:rPr>
        <w:t xml:space="preserve"> beschrijft </w:t>
      </w:r>
      <w:r w:rsidR="009A72C1">
        <w:rPr>
          <w:lang w:val="nl" w:eastAsia="nl-NL"/>
        </w:rPr>
        <w:t xml:space="preserve">een aantal </w:t>
      </w:r>
      <w:r>
        <w:rPr>
          <w:lang w:val="nl" w:eastAsia="nl-NL"/>
        </w:rPr>
        <w:t xml:space="preserve">keuzes </w:t>
      </w:r>
      <w:r w:rsidR="009A72C1">
        <w:rPr>
          <w:lang w:val="nl" w:eastAsia="nl-NL"/>
        </w:rPr>
        <w:t xml:space="preserve">in relatie tot de Aanbestedingsstrategie </w:t>
      </w:r>
      <w:r>
        <w:rPr>
          <w:lang w:val="nl" w:eastAsia="nl-NL"/>
        </w:rPr>
        <w:t xml:space="preserve">en de vragen die de provincie in dat kader aan marktpartij wil voorleggen. </w:t>
      </w:r>
      <w:r w:rsidR="00B84F7F">
        <w:rPr>
          <w:lang w:val="nl" w:eastAsia="nl-NL"/>
        </w:rPr>
        <w:t xml:space="preserve">Hoofdstuk 3 geeft het proces van de marktconsultatie weer. </w:t>
      </w:r>
      <w:r>
        <w:rPr>
          <w:lang w:val="nl" w:eastAsia="nl-NL"/>
        </w:rPr>
        <w:t>Ten slotte gaat hoofdstuk 4 in op de administratieve voorwaarden.</w:t>
      </w:r>
    </w:p>
    <w:p w14:paraId="1F8D5741" w14:textId="77777777" w:rsidR="00E351FF" w:rsidRPr="00E351FF" w:rsidRDefault="00E351FF" w:rsidP="00E351FF">
      <w:pPr>
        <w:rPr>
          <w:lang w:val="nl" w:eastAsia="nl-NL"/>
        </w:rPr>
      </w:pPr>
    </w:p>
    <w:p w14:paraId="0C59184E" w14:textId="77777777" w:rsidR="00B84F7F" w:rsidRDefault="00B84F7F">
      <w:r>
        <w:br w:type="page"/>
      </w:r>
    </w:p>
    <w:p w14:paraId="51062AF2" w14:textId="77777777" w:rsidR="00E351FF" w:rsidRPr="00487F46" w:rsidRDefault="00E351FF" w:rsidP="00487F46">
      <w:pPr>
        <w:pStyle w:val="Geenafstand"/>
        <w:rPr>
          <w:szCs w:val="20"/>
        </w:rPr>
      </w:pPr>
    </w:p>
    <w:p w14:paraId="74AA721C" w14:textId="5BB3A1A1" w:rsidR="008716B9" w:rsidRPr="00067FBA" w:rsidRDefault="00583BE5" w:rsidP="00E351FF">
      <w:pPr>
        <w:pStyle w:val="Kop1"/>
        <w:numPr>
          <w:ilvl w:val="0"/>
          <w:numId w:val="7"/>
        </w:numPr>
        <w:ind w:left="426" w:hanging="426"/>
        <w:rPr>
          <w:color w:val="FF0000"/>
        </w:rPr>
      </w:pPr>
      <w:bookmarkStart w:id="5" w:name="_Toc98241561"/>
      <w:r>
        <w:rPr>
          <w:color w:val="FF0000"/>
        </w:rPr>
        <w:t>V</w:t>
      </w:r>
      <w:r w:rsidR="00C84EB3" w:rsidRPr="00067FBA">
        <w:rPr>
          <w:color w:val="FF0000"/>
        </w:rPr>
        <w:t>ragen voor Marktconsultatie</w:t>
      </w:r>
      <w:bookmarkEnd w:id="5"/>
    </w:p>
    <w:p w14:paraId="49E8811A" w14:textId="3D130922" w:rsidR="001D4112" w:rsidRDefault="001D4112" w:rsidP="00B84F7F">
      <w:pPr>
        <w:pStyle w:val="Geenafstand"/>
        <w:rPr>
          <w:szCs w:val="20"/>
        </w:rPr>
      </w:pPr>
      <w:r>
        <w:rPr>
          <w:szCs w:val="20"/>
        </w:rPr>
        <w:t xml:space="preserve">Zoals aangegeven </w:t>
      </w:r>
      <w:r w:rsidR="009A72C1">
        <w:rPr>
          <w:szCs w:val="20"/>
        </w:rPr>
        <w:t xml:space="preserve">staat de provincie bij het opstellen van </w:t>
      </w:r>
      <w:r>
        <w:rPr>
          <w:szCs w:val="20"/>
        </w:rPr>
        <w:t xml:space="preserve">de </w:t>
      </w:r>
      <w:r w:rsidR="009A72C1">
        <w:rPr>
          <w:szCs w:val="20"/>
        </w:rPr>
        <w:t xml:space="preserve">Aanbestedingsstrategie voor een aantal belangrijke keuzes met betrekking tot de aanbesteding van de </w:t>
      </w:r>
      <w:r w:rsidR="00C2447A">
        <w:rPr>
          <w:szCs w:val="20"/>
        </w:rPr>
        <w:t>OV</w:t>
      </w:r>
      <w:r w:rsidR="009A72C1">
        <w:rPr>
          <w:szCs w:val="20"/>
        </w:rPr>
        <w:t xml:space="preserve">-concessie West-Brabant. </w:t>
      </w:r>
      <w:r>
        <w:rPr>
          <w:szCs w:val="20"/>
        </w:rPr>
        <w:t>Deze keuzes hebben betrekking op</w:t>
      </w:r>
      <w:r w:rsidR="00E77691">
        <w:rPr>
          <w:szCs w:val="20"/>
        </w:rPr>
        <w:t xml:space="preserve"> de volgende onderwerpen</w:t>
      </w:r>
      <w:r>
        <w:rPr>
          <w:szCs w:val="20"/>
        </w:rPr>
        <w:t>:</w:t>
      </w:r>
    </w:p>
    <w:p w14:paraId="5C96D213" w14:textId="6ADCD62B" w:rsidR="00E77691" w:rsidRDefault="00F96BA3" w:rsidP="001D4112">
      <w:pPr>
        <w:pStyle w:val="Geenafstand"/>
        <w:numPr>
          <w:ilvl w:val="0"/>
          <w:numId w:val="9"/>
        </w:numPr>
        <w:ind w:left="426"/>
        <w:rPr>
          <w:szCs w:val="20"/>
        </w:rPr>
      </w:pPr>
      <w:r>
        <w:rPr>
          <w:szCs w:val="20"/>
        </w:rPr>
        <w:t>OV als onderdeel van gedeelde mobiliteit</w:t>
      </w:r>
      <w:r w:rsidR="00FB67F9">
        <w:rPr>
          <w:szCs w:val="20"/>
        </w:rPr>
        <w:t xml:space="preserve">: </w:t>
      </w:r>
      <w:r w:rsidR="00727E95">
        <w:rPr>
          <w:szCs w:val="20"/>
        </w:rPr>
        <w:t>C</w:t>
      </w:r>
      <w:r w:rsidR="00FB67F9">
        <w:rPr>
          <w:szCs w:val="20"/>
        </w:rPr>
        <w:t>ommunicerende vaten</w:t>
      </w:r>
    </w:p>
    <w:p w14:paraId="377C8D34" w14:textId="3E99F0DE" w:rsidR="00F96BA3" w:rsidRDefault="00FB67F9" w:rsidP="001D4112">
      <w:pPr>
        <w:pStyle w:val="Geenafstand"/>
        <w:numPr>
          <w:ilvl w:val="0"/>
          <w:numId w:val="9"/>
        </w:numPr>
        <w:ind w:left="426"/>
        <w:rPr>
          <w:szCs w:val="20"/>
        </w:rPr>
      </w:pPr>
      <w:r>
        <w:rPr>
          <w:szCs w:val="20"/>
        </w:rPr>
        <w:t>OV als onderdeel van gedeelde mobiliteit</w:t>
      </w:r>
      <w:r w:rsidRPr="00FB67F9">
        <w:rPr>
          <w:szCs w:val="20"/>
        </w:rPr>
        <w:t xml:space="preserve">: </w:t>
      </w:r>
      <w:r w:rsidR="00727E95">
        <w:rPr>
          <w:szCs w:val="20"/>
        </w:rPr>
        <w:t>A</w:t>
      </w:r>
      <w:r w:rsidRPr="00FB67F9">
        <w:rPr>
          <w:szCs w:val="20"/>
        </w:rPr>
        <w:t>ansluitkwaliteit Flex en OV</w:t>
      </w:r>
    </w:p>
    <w:p w14:paraId="556447FB" w14:textId="32FC6958" w:rsidR="00C653F9" w:rsidRDefault="00C653F9" w:rsidP="00C653F9">
      <w:pPr>
        <w:pStyle w:val="Geenafstand"/>
        <w:numPr>
          <w:ilvl w:val="0"/>
          <w:numId w:val="9"/>
        </w:numPr>
        <w:ind w:left="426"/>
        <w:rPr>
          <w:szCs w:val="20"/>
        </w:rPr>
      </w:pPr>
      <w:r>
        <w:rPr>
          <w:szCs w:val="20"/>
        </w:rPr>
        <w:t>Positie langeafstandsbusvervoer</w:t>
      </w:r>
    </w:p>
    <w:p w14:paraId="71BF708A" w14:textId="4016A142" w:rsidR="00FB67F9" w:rsidRPr="00773BC2" w:rsidRDefault="00FB67F9" w:rsidP="001D4112">
      <w:pPr>
        <w:pStyle w:val="Geenafstand"/>
        <w:numPr>
          <w:ilvl w:val="0"/>
          <w:numId w:val="9"/>
        </w:numPr>
        <w:ind w:left="426"/>
        <w:rPr>
          <w:szCs w:val="20"/>
        </w:rPr>
      </w:pPr>
      <w:proofErr w:type="spellStart"/>
      <w:r w:rsidRPr="00773BC2">
        <w:rPr>
          <w:szCs w:val="20"/>
        </w:rPr>
        <w:t>Mobility</w:t>
      </w:r>
      <w:proofErr w:type="spellEnd"/>
      <w:r w:rsidRPr="00773BC2">
        <w:rPr>
          <w:szCs w:val="20"/>
        </w:rPr>
        <w:t xml:space="preserve"> as a Service</w:t>
      </w:r>
    </w:p>
    <w:p w14:paraId="4364D465" w14:textId="3F3526E3" w:rsidR="00727E95" w:rsidRDefault="00727E95" w:rsidP="001D4112">
      <w:pPr>
        <w:pStyle w:val="Geenafstand"/>
        <w:numPr>
          <w:ilvl w:val="0"/>
          <w:numId w:val="9"/>
        </w:numPr>
        <w:ind w:left="426"/>
        <w:rPr>
          <w:szCs w:val="20"/>
        </w:rPr>
      </w:pPr>
      <w:r>
        <w:rPr>
          <w:szCs w:val="20"/>
        </w:rPr>
        <w:t>Bekostigingsmodel</w:t>
      </w:r>
    </w:p>
    <w:p w14:paraId="4A0A4D11" w14:textId="365B8E30" w:rsidR="004A65E5" w:rsidRDefault="004A65E5" w:rsidP="001D4112">
      <w:pPr>
        <w:pStyle w:val="Geenafstand"/>
        <w:numPr>
          <w:ilvl w:val="0"/>
          <w:numId w:val="9"/>
        </w:numPr>
        <w:ind w:left="426"/>
        <w:rPr>
          <w:szCs w:val="20"/>
        </w:rPr>
      </w:pPr>
      <w:r>
        <w:rPr>
          <w:szCs w:val="20"/>
        </w:rPr>
        <w:t>Transitie naar Zero-Emissie</w:t>
      </w:r>
    </w:p>
    <w:p w14:paraId="14C09442" w14:textId="752197FF" w:rsidR="00E77691" w:rsidRDefault="00E77691" w:rsidP="001D4112">
      <w:pPr>
        <w:pStyle w:val="Geenafstand"/>
        <w:numPr>
          <w:ilvl w:val="0"/>
          <w:numId w:val="9"/>
        </w:numPr>
        <w:ind w:left="426"/>
        <w:rPr>
          <w:szCs w:val="20"/>
        </w:rPr>
      </w:pPr>
      <w:r>
        <w:rPr>
          <w:szCs w:val="20"/>
        </w:rPr>
        <w:t>Aanbestedingsprocedure</w:t>
      </w:r>
    </w:p>
    <w:p w14:paraId="0E1C9044" w14:textId="59A0CAFF" w:rsidR="00E77691" w:rsidRDefault="004A65E5" w:rsidP="001D4112">
      <w:pPr>
        <w:pStyle w:val="Geenafstand"/>
        <w:numPr>
          <w:ilvl w:val="0"/>
          <w:numId w:val="9"/>
        </w:numPr>
        <w:ind w:left="426"/>
        <w:rPr>
          <w:szCs w:val="20"/>
        </w:rPr>
      </w:pPr>
      <w:r>
        <w:rPr>
          <w:szCs w:val="20"/>
        </w:rPr>
        <w:t>Datalevering aan inschrijvende partijen</w:t>
      </w:r>
    </w:p>
    <w:p w14:paraId="6DF5F8B5" w14:textId="77777777" w:rsidR="001D4112" w:rsidRDefault="001D4112" w:rsidP="00B84F7F">
      <w:pPr>
        <w:pStyle w:val="Geenafstand"/>
        <w:rPr>
          <w:szCs w:val="20"/>
        </w:rPr>
      </w:pPr>
    </w:p>
    <w:p w14:paraId="53AE387A" w14:textId="573F2F6F" w:rsidR="00E351FF" w:rsidRDefault="00A837DD" w:rsidP="00E351FF">
      <w:pPr>
        <w:pStyle w:val="Geenafstand"/>
      </w:pPr>
      <w:r>
        <w:t xml:space="preserve">De navolgende paragrafen bevatten een toelichting </w:t>
      </w:r>
      <w:r w:rsidR="009A72C1">
        <w:t xml:space="preserve">op </w:t>
      </w:r>
      <w:r>
        <w:t xml:space="preserve">en de vragen die de provincie </w:t>
      </w:r>
      <w:r w:rsidR="009A72C1">
        <w:t>heeft bij deze keuzes.</w:t>
      </w:r>
    </w:p>
    <w:p w14:paraId="7DA0B62D" w14:textId="1F24E1FE" w:rsidR="00ED458F" w:rsidRDefault="00ED458F" w:rsidP="00497A0D">
      <w:pPr>
        <w:pStyle w:val="Kop2"/>
        <w:numPr>
          <w:ilvl w:val="0"/>
          <w:numId w:val="21"/>
        </w:numPr>
        <w:ind w:left="397" w:hanging="397"/>
      </w:pPr>
      <w:bookmarkStart w:id="6" w:name="_Toc98241562"/>
      <w:r>
        <w:t>OV als onderdeel van gedeelde mobiliteit</w:t>
      </w:r>
      <w:r w:rsidR="00FB67F9">
        <w:t xml:space="preserve">: </w:t>
      </w:r>
      <w:r w:rsidR="00727E95">
        <w:t>C</w:t>
      </w:r>
      <w:r w:rsidR="00FB67F9">
        <w:t>ommunicerende vaten</w:t>
      </w:r>
      <w:bookmarkEnd w:id="6"/>
    </w:p>
    <w:p w14:paraId="42DDBB9E" w14:textId="3DB8187D" w:rsidR="00C653F9" w:rsidRDefault="0012227A" w:rsidP="00EF3F8D">
      <w:pPr>
        <w:pStyle w:val="Geenafstand"/>
      </w:pPr>
      <w:r>
        <w:t xml:space="preserve">In 2018 hebben Provinciale Staten van de provincie Noord-Brabant de visie ‘Gedeelde mobiliteit is maatwerk’ vastgesteld. </w:t>
      </w:r>
      <w:r w:rsidR="009D511F">
        <w:t xml:space="preserve">In 2019 heeft de provincie, in nauw overleg met de regio West-Brabant, de uitvoering van deze visie nader geconcretiseerd in </w:t>
      </w:r>
      <w:r w:rsidR="00C653F9">
        <w:t xml:space="preserve">de Transitiestrategie </w:t>
      </w:r>
      <w:r w:rsidR="009D511F">
        <w:t>‘Gedeelde mobiliteit West-Brabant’</w:t>
      </w:r>
      <w:r w:rsidR="00C653F9">
        <w:t xml:space="preserve"> e</w:t>
      </w:r>
      <w:r w:rsidR="00C653F9" w:rsidRPr="00C86DD4">
        <w:rPr>
          <w:color w:val="000000" w:themeColor="text1"/>
        </w:rPr>
        <w:t xml:space="preserve">n </w:t>
      </w:r>
      <w:r w:rsidR="00C653F9">
        <w:rPr>
          <w:color w:val="000000" w:themeColor="text1"/>
        </w:rPr>
        <w:t>het bijbehorende</w:t>
      </w:r>
      <w:r w:rsidR="00C653F9" w:rsidRPr="4846C1CF">
        <w:rPr>
          <w:color w:val="000000" w:themeColor="text1"/>
        </w:rPr>
        <w:t xml:space="preserve"> </w:t>
      </w:r>
      <w:r w:rsidR="00C653F9" w:rsidRPr="00C86DD4">
        <w:rPr>
          <w:color w:val="000000" w:themeColor="text1"/>
        </w:rPr>
        <w:t>Uitgangspuntendocument</w:t>
      </w:r>
      <w:r w:rsidR="00C653F9">
        <w:rPr>
          <w:color w:val="000000" w:themeColor="text1"/>
        </w:rPr>
        <w:t xml:space="preserve"> ‘</w:t>
      </w:r>
      <w:r w:rsidR="00C653F9" w:rsidRPr="0059269A">
        <w:rPr>
          <w:color w:val="000000" w:themeColor="text1"/>
        </w:rPr>
        <w:t>Een vervolgstap in de transitie naar</w:t>
      </w:r>
      <w:r w:rsidR="00C653F9">
        <w:rPr>
          <w:color w:val="000000" w:themeColor="text1"/>
        </w:rPr>
        <w:t xml:space="preserve"> </w:t>
      </w:r>
      <w:r w:rsidR="00C653F9" w:rsidRPr="0059269A">
        <w:rPr>
          <w:color w:val="000000" w:themeColor="text1"/>
        </w:rPr>
        <w:t>gedeelde mobiliteit in West-Brabant</w:t>
      </w:r>
      <w:r w:rsidR="00C653F9">
        <w:rPr>
          <w:color w:val="000000" w:themeColor="text1"/>
        </w:rPr>
        <w:t>‘</w:t>
      </w:r>
      <w:r w:rsidR="009D511F">
        <w:t xml:space="preserve">. </w:t>
      </w:r>
    </w:p>
    <w:p w14:paraId="3175382F" w14:textId="77777777" w:rsidR="00C653F9" w:rsidRDefault="00C653F9" w:rsidP="00EF3F8D">
      <w:pPr>
        <w:pStyle w:val="Geenafstand"/>
      </w:pPr>
    </w:p>
    <w:p w14:paraId="0E0D93F8" w14:textId="434041D1" w:rsidR="00884BDB" w:rsidRDefault="00884BDB" w:rsidP="00EF3F8D">
      <w:pPr>
        <w:pStyle w:val="Geenafstand"/>
      </w:pPr>
      <w:r w:rsidRPr="00884BDB">
        <w:t>De provincie onderscheidt binnen het aanbod aan gedeelde mobiliteit drie categorieën: Direct   , Flex en Samen. Eén van de gedachten daarbij is dat in aanvulling op het lijngebonden vervoer van de concessie,</w:t>
      </w:r>
      <w:r>
        <w:t xml:space="preserve"> </w:t>
      </w:r>
      <w:r w:rsidRPr="00884BDB">
        <w:t>vraagafhankelijk halte-hub-vervoer (</w:t>
      </w:r>
      <w:proofErr w:type="spellStart"/>
      <w:r w:rsidR="00C75773">
        <w:t>Hubtaxi</w:t>
      </w:r>
      <w:proofErr w:type="spellEnd"/>
      <w:r w:rsidRPr="00884BDB">
        <w:t xml:space="preserve">) wordt geboden vanuit het </w:t>
      </w:r>
      <w:proofErr w:type="spellStart"/>
      <w:r w:rsidR="00455114">
        <w:t>Flexcontract</w:t>
      </w:r>
      <w:proofErr w:type="spellEnd"/>
      <w:r w:rsidRPr="00884BDB">
        <w:t xml:space="preserve"> (regiotaxicontract)</w:t>
      </w:r>
      <w:r>
        <w:t>.</w:t>
      </w:r>
      <w:r w:rsidRPr="00884BDB">
        <w:t xml:space="preserve"> </w:t>
      </w:r>
      <w:proofErr w:type="spellStart"/>
      <w:r w:rsidR="00C75773">
        <w:t>Hubtaxi</w:t>
      </w:r>
      <w:proofErr w:type="spellEnd"/>
      <w:r w:rsidRPr="00884BDB">
        <w:t xml:space="preserve"> is een deeltaxi die reizigers vanaf een OV-halte naar een hub brengt om hier over te stappen op een </w:t>
      </w:r>
      <w:proofErr w:type="spellStart"/>
      <w:r w:rsidRPr="00884BDB">
        <w:t>Directlijn</w:t>
      </w:r>
      <w:proofErr w:type="spellEnd"/>
      <w:r w:rsidRPr="00884BDB">
        <w:t xml:space="preserve"> (en vv)</w:t>
      </w:r>
      <w:r w:rsidR="00183E61">
        <w:t xml:space="preserve">. De </w:t>
      </w:r>
      <w:proofErr w:type="spellStart"/>
      <w:r w:rsidR="00C75773">
        <w:t>Hubtaxi</w:t>
      </w:r>
      <w:proofErr w:type="spellEnd"/>
      <w:r w:rsidR="00183E61">
        <w:t xml:space="preserve"> rijdt vanaf elke halte. O</w:t>
      </w:r>
      <w:r w:rsidRPr="00884BDB">
        <w:t xml:space="preserve">p plaatsen en tijdstippen </w:t>
      </w:r>
      <w:r w:rsidR="00183E61">
        <w:t xml:space="preserve">overdag </w:t>
      </w:r>
      <w:r w:rsidRPr="00884BDB">
        <w:t xml:space="preserve">waar </w:t>
      </w:r>
      <w:r w:rsidR="00183E61">
        <w:t>geen</w:t>
      </w:r>
      <w:r w:rsidRPr="00884BDB">
        <w:t xml:space="preserve"> </w:t>
      </w:r>
      <w:r w:rsidR="00183E61">
        <w:t xml:space="preserve">openbaar vervoer geboden wordt, is de </w:t>
      </w:r>
      <w:proofErr w:type="spellStart"/>
      <w:r w:rsidR="00C75773">
        <w:t>Hubtaxi</w:t>
      </w:r>
      <w:proofErr w:type="spellEnd"/>
      <w:r w:rsidR="00183E61">
        <w:t xml:space="preserve"> te gebruiken tegen OV-tarief, daarbuiten tegen 2,5 keer het OV-tarief</w:t>
      </w:r>
      <w:r w:rsidRPr="00884BDB">
        <w:t xml:space="preserve">. </w:t>
      </w:r>
    </w:p>
    <w:p w14:paraId="4FF30312" w14:textId="77777777" w:rsidR="00884BDB" w:rsidRDefault="00884BDB" w:rsidP="00EF3F8D">
      <w:pPr>
        <w:pStyle w:val="Geenafstand"/>
      </w:pPr>
    </w:p>
    <w:p w14:paraId="28358F2E" w14:textId="45CEF750" w:rsidR="00655911" w:rsidRDefault="00E72E89" w:rsidP="00EF3F8D">
      <w:pPr>
        <w:pStyle w:val="Geenafstand"/>
      </w:pPr>
      <w:r>
        <w:t xml:space="preserve">Binnen </w:t>
      </w:r>
      <w:r w:rsidR="00E82F9C">
        <w:t xml:space="preserve">het lijngebonden OV onderscheidt de provincie </w:t>
      </w:r>
      <w:r w:rsidR="00EF3F8D">
        <w:t xml:space="preserve">de </w:t>
      </w:r>
      <w:r>
        <w:t xml:space="preserve">volgende </w:t>
      </w:r>
      <w:r w:rsidR="00EF3F8D">
        <w:t>typen lijnen</w:t>
      </w:r>
      <w:r w:rsidR="00183E61">
        <w:t xml:space="preserve"> als onderdeel van de concessie</w:t>
      </w:r>
      <w:r w:rsidR="00655911">
        <w:t>:</w:t>
      </w:r>
    </w:p>
    <w:p w14:paraId="38865A87" w14:textId="066D01CF" w:rsidR="00655911" w:rsidRDefault="00EF3F8D" w:rsidP="00655911">
      <w:pPr>
        <w:pStyle w:val="Geenafstand"/>
        <w:numPr>
          <w:ilvl w:val="0"/>
          <w:numId w:val="38"/>
        </w:numPr>
        <w:ind w:left="426" w:hanging="295"/>
      </w:pPr>
      <w:proofErr w:type="spellStart"/>
      <w:r>
        <w:t>Directlijnen</w:t>
      </w:r>
      <w:proofErr w:type="spellEnd"/>
      <w:r w:rsidR="00655911">
        <w:t xml:space="preserve">: </w:t>
      </w:r>
      <w:r>
        <w:t xml:space="preserve">Deze lijnen rijden gedurende de hele concessie </w:t>
      </w:r>
      <w:r w:rsidR="00655911">
        <w:t xml:space="preserve">volgens een </w:t>
      </w:r>
      <w:r>
        <w:t>snel</w:t>
      </w:r>
      <w:r w:rsidR="00655911">
        <w:t>le, directe route</w:t>
      </w:r>
      <w:r>
        <w:t xml:space="preserve"> en in </w:t>
      </w:r>
      <w:r w:rsidR="00061805">
        <w:t xml:space="preserve">beginsel met </w:t>
      </w:r>
      <w:r>
        <w:t xml:space="preserve">een hoge frequentie. NB: dit zijn niet per se alle HOV-lijnen </w:t>
      </w:r>
      <w:r w:rsidR="00655911">
        <w:t xml:space="preserve">die onder </w:t>
      </w:r>
      <w:r>
        <w:t>het huidige Bravo Direct merk</w:t>
      </w:r>
      <w:r w:rsidR="00655911">
        <w:t xml:space="preserve"> rijden</w:t>
      </w:r>
      <w:r w:rsidR="00B8126C">
        <w:t>.</w:t>
      </w:r>
    </w:p>
    <w:p w14:paraId="2F720CF4" w14:textId="4F6CFF01" w:rsidR="00EF3F8D" w:rsidRDefault="00655911" w:rsidP="00067FBA">
      <w:pPr>
        <w:pStyle w:val="Geenafstand"/>
        <w:numPr>
          <w:ilvl w:val="0"/>
          <w:numId w:val="38"/>
        </w:numPr>
        <w:ind w:left="426" w:hanging="295"/>
      </w:pPr>
      <w:r>
        <w:t>O</w:t>
      </w:r>
      <w:r w:rsidR="00EF3F8D">
        <w:t>verige lijnen (inclusief de bestaande buurtbuslijnen)</w:t>
      </w:r>
      <w:r>
        <w:t>: De</w:t>
      </w:r>
      <w:r w:rsidR="00061805">
        <w:t xml:space="preserve"> concessiehouder dient alle </w:t>
      </w:r>
      <w:r>
        <w:t>lijnen</w:t>
      </w:r>
      <w:r w:rsidR="00061805">
        <w:t xml:space="preserve">, niet zijnde </w:t>
      </w:r>
      <w:proofErr w:type="spellStart"/>
      <w:r w:rsidR="00061805">
        <w:t>Directlijnen</w:t>
      </w:r>
      <w:proofErr w:type="spellEnd"/>
      <w:r w:rsidR="00061805">
        <w:t>,</w:t>
      </w:r>
      <w:r>
        <w:t xml:space="preserve"> die </w:t>
      </w:r>
      <w:r w:rsidR="00061805">
        <w:t xml:space="preserve">hij </w:t>
      </w:r>
      <w:r>
        <w:t xml:space="preserve">in </w:t>
      </w:r>
      <w:r w:rsidR="00061805">
        <w:t xml:space="preserve">zijn inschrijving heeft opgenomen, in ieder geval </w:t>
      </w:r>
      <w:r w:rsidR="007F610D">
        <w:t xml:space="preserve">de </w:t>
      </w:r>
      <w:r w:rsidR="00EF3F8D">
        <w:t xml:space="preserve">eerste 3 jaar van de concessieperiode </w:t>
      </w:r>
      <w:r w:rsidR="007F610D">
        <w:t>conform inschrijving aan te bieden</w:t>
      </w:r>
      <w:r w:rsidR="00EF3F8D">
        <w:t>. Er kan wel met frequentie</w:t>
      </w:r>
      <w:r w:rsidR="00B8126C">
        <w:t>s</w:t>
      </w:r>
      <w:r w:rsidR="00EF3F8D">
        <w:t xml:space="preserve"> en  bedieningstijden worden gevarieerd om het aanbod beter op de vervoervraag te laten aansluiten. Na het 3e jaar van de concessie</w:t>
      </w:r>
      <w:r w:rsidR="00061805">
        <w:t>periode</w:t>
      </w:r>
      <w:r w:rsidR="00EF3F8D">
        <w:t xml:space="preserve"> kunnen bij dienstregelingswijzigingen overige lijnen ‘overg</w:t>
      </w:r>
      <w:r>
        <w:t>aan</w:t>
      </w:r>
      <w:r w:rsidR="00EF3F8D">
        <w:t xml:space="preserve">’ naar het </w:t>
      </w:r>
      <w:proofErr w:type="spellStart"/>
      <w:r w:rsidR="009B2D38">
        <w:t>Flexcontract</w:t>
      </w:r>
      <w:proofErr w:type="spellEnd"/>
      <w:r w:rsidR="00EF3F8D">
        <w:t xml:space="preserve"> als er </w:t>
      </w:r>
      <w:r w:rsidR="00455114">
        <w:t xml:space="preserve">structureel </w:t>
      </w:r>
      <w:r w:rsidR="00EF3F8D">
        <w:t xml:space="preserve">niet genoeg reizigers zijn om </w:t>
      </w:r>
      <w:r w:rsidR="00DB5816">
        <w:t>een vaste lijndienst</w:t>
      </w:r>
      <w:r w:rsidR="00B8126C">
        <w:t xml:space="preserve"> </w:t>
      </w:r>
      <w:r w:rsidR="00EF3F8D">
        <w:t xml:space="preserve">te rechtvaardigen. Ook kan gekozen worden </w:t>
      </w:r>
      <w:r>
        <w:t xml:space="preserve">voor een vorm van </w:t>
      </w:r>
      <w:proofErr w:type="spellStart"/>
      <w:r>
        <w:t>vraag</w:t>
      </w:r>
      <w:r w:rsidR="00DB5816">
        <w:t>gestuurd</w:t>
      </w:r>
      <w:proofErr w:type="spellEnd"/>
      <w:r w:rsidR="00DB5816">
        <w:t xml:space="preserve"> </w:t>
      </w:r>
      <w:proofErr w:type="spellStart"/>
      <w:r w:rsidR="00455114">
        <w:t>lijngebonden</w:t>
      </w:r>
      <w:proofErr w:type="spellEnd"/>
      <w:r w:rsidR="00455114">
        <w:t xml:space="preserve"> </w:t>
      </w:r>
      <w:r w:rsidR="00061805">
        <w:t xml:space="preserve">openbaar </w:t>
      </w:r>
      <w:r>
        <w:t xml:space="preserve">vervoer, bijvoorbeeld </w:t>
      </w:r>
      <w:r w:rsidR="00455114">
        <w:t>in de vorm van e</w:t>
      </w:r>
      <w:r w:rsidR="00061805">
        <w:t xml:space="preserve">en </w:t>
      </w:r>
      <w:r>
        <w:t xml:space="preserve">belbus </w:t>
      </w:r>
      <w:r w:rsidR="001E628C">
        <w:t>of een concept als</w:t>
      </w:r>
      <w:r>
        <w:t xml:space="preserve"> </w:t>
      </w:r>
      <w:r w:rsidR="001E628C">
        <w:t>V</w:t>
      </w:r>
      <w:r>
        <w:t>linder</w:t>
      </w:r>
      <w:r w:rsidR="001E628C">
        <w:t xml:space="preserve"> of </w:t>
      </w:r>
      <w:proofErr w:type="spellStart"/>
      <w:r w:rsidR="001E628C">
        <w:t>Kolibri</w:t>
      </w:r>
      <w:proofErr w:type="spellEnd"/>
      <w:r>
        <w:t xml:space="preserve">. Ook kan de weg andersom </w:t>
      </w:r>
      <w:r w:rsidR="00455114">
        <w:t xml:space="preserve">worden </w:t>
      </w:r>
      <w:r>
        <w:t xml:space="preserve">bewandeld: wanneer blijkt dat een bepaalde verbinding die bij aanvang van de concessie vanuit </w:t>
      </w:r>
      <w:r w:rsidR="00DB5816">
        <w:t xml:space="preserve">het </w:t>
      </w:r>
      <w:proofErr w:type="spellStart"/>
      <w:r w:rsidR="00455114">
        <w:t>Flexcontract</w:t>
      </w:r>
      <w:proofErr w:type="spellEnd"/>
      <w:r>
        <w:t xml:space="preserve"> wordt geboden</w:t>
      </w:r>
      <w:r w:rsidR="00DB5816">
        <w:t xml:space="preserve"> </w:t>
      </w:r>
      <w:r>
        <w:t xml:space="preserve">zoveel reizigers </w:t>
      </w:r>
      <w:r w:rsidR="00061805">
        <w:t xml:space="preserve">trekt </w:t>
      </w:r>
      <w:r>
        <w:t xml:space="preserve">dat een </w:t>
      </w:r>
      <w:proofErr w:type="spellStart"/>
      <w:r>
        <w:t>lijngebonden</w:t>
      </w:r>
      <w:proofErr w:type="spellEnd"/>
      <w:r>
        <w:t xml:space="preserve"> (</w:t>
      </w:r>
      <w:proofErr w:type="spellStart"/>
      <w:r>
        <w:t>vraaggestuurde</w:t>
      </w:r>
      <w:proofErr w:type="spellEnd"/>
      <w:r>
        <w:t xml:space="preserve"> of vaste) voorziening beter passend is, kan deze verbinding aan de </w:t>
      </w:r>
      <w:r w:rsidR="00EB7854">
        <w:t>OV-</w:t>
      </w:r>
      <w:r>
        <w:t xml:space="preserve">concessie worden toegevoegd.  </w:t>
      </w:r>
    </w:p>
    <w:p w14:paraId="56D5746B" w14:textId="77777777" w:rsidR="001E628C" w:rsidRDefault="001E628C" w:rsidP="00EF3F8D">
      <w:pPr>
        <w:pStyle w:val="Geenafstand"/>
      </w:pPr>
    </w:p>
    <w:p w14:paraId="37BD9F4C" w14:textId="73CCB9A1" w:rsidR="00EF3F8D" w:rsidRDefault="00EF3F8D" w:rsidP="00EF3F8D">
      <w:pPr>
        <w:pStyle w:val="Geenafstand"/>
      </w:pPr>
      <w:r>
        <w:t xml:space="preserve">Er kan een zekere overlap ontstaan tussen de </w:t>
      </w:r>
      <w:r w:rsidR="001E628C">
        <w:t xml:space="preserve">genoemde </w:t>
      </w:r>
      <w:r>
        <w:t xml:space="preserve">vormen van </w:t>
      </w:r>
      <w:proofErr w:type="spellStart"/>
      <w:r w:rsidR="00DB5816">
        <w:t>vraaggestuurde</w:t>
      </w:r>
      <w:proofErr w:type="spellEnd"/>
      <w:r w:rsidR="00DB5816">
        <w:t xml:space="preserve"> </w:t>
      </w:r>
      <w:proofErr w:type="spellStart"/>
      <w:r w:rsidR="001E628C">
        <w:t>lijn</w:t>
      </w:r>
      <w:r w:rsidR="009B2D38">
        <w:t>gebonden</w:t>
      </w:r>
      <w:proofErr w:type="spellEnd"/>
      <w:r w:rsidR="009B2D38">
        <w:t xml:space="preserve"> vervoersdiensten</w:t>
      </w:r>
      <w:r w:rsidR="001E628C">
        <w:t xml:space="preserve"> die onder de OV-concessie vallen en het </w:t>
      </w:r>
      <w:r w:rsidR="00EB7854">
        <w:t>vraagafhankelijke halte-hub-vervoer</w:t>
      </w:r>
      <w:r w:rsidR="001E628C">
        <w:t xml:space="preserve">, dat onder het </w:t>
      </w:r>
      <w:proofErr w:type="spellStart"/>
      <w:r w:rsidR="009B2D38">
        <w:t>Flexcontract</w:t>
      </w:r>
      <w:proofErr w:type="spellEnd"/>
      <w:r w:rsidR="001E628C">
        <w:t xml:space="preserve"> valt. Naarmate de vervoervraag op een </w:t>
      </w:r>
      <w:r w:rsidR="00EB7854">
        <w:t>halte-</w:t>
      </w:r>
      <w:r w:rsidR="001E628C">
        <w:t xml:space="preserve">hub-verbinding toeneemt en de uitgevoerde ritten hierdoor een steeds structureler karakter krijgen, zal </w:t>
      </w:r>
      <w:r w:rsidR="00EB7854">
        <w:t xml:space="preserve">het halte-hub-vervoer </w:t>
      </w:r>
      <w:r w:rsidR="001E628C">
        <w:t xml:space="preserve">in de uitvoering steeds meer overeenkomsten gaan vertonen met </w:t>
      </w:r>
      <w:proofErr w:type="spellStart"/>
      <w:r w:rsidR="001E628C">
        <w:t>vraaggestuurd</w:t>
      </w:r>
      <w:proofErr w:type="spellEnd"/>
      <w:r w:rsidR="001E628C">
        <w:t xml:space="preserve"> </w:t>
      </w:r>
      <w:proofErr w:type="spellStart"/>
      <w:r w:rsidR="001E628C">
        <w:t>lijngebonden</w:t>
      </w:r>
      <w:proofErr w:type="spellEnd"/>
      <w:r w:rsidR="001E628C">
        <w:t xml:space="preserve"> OV dat bin</w:t>
      </w:r>
      <w:r w:rsidR="00183E61">
        <w:t>n</w:t>
      </w:r>
      <w:r w:rsidR="001E628C">
        <w:t xml:space="preserve">en de concessie valt. Om ongewenste overlap/concurrentie tussen beide vervoersvormen te voorkomen </w:t>
      </w:r>
      <w:r w:rsidR="00C75773">
        <w:t xml:space="preserve">kan de provincie er </w:t>
      </w:r>
      <w:r w:rsidR="006E6BB4">
        <w:t xml:space="preserve">voor </w:t>
      </w:r>
      <w:r w:rsidR="00C75773">
        <w:t>kiezen om voor</w:t>
      </w:r>
      <w:r w:rsidR="006E6BB4">
        <w:t>afgaand aan de aanbesteding voor</w:t>
      </w:r>
      <w:r w:rsidR="00C75773">
        <w:t xml:space="preserve"> sommige gebieden</w:t>
      </w:r>
      <w:r w:rsidR="006E6BB4">
        <w:t>/verbindingen</w:t>
      </w:r>
      <w:r w:rsidR="00C75773">
        <w:t xml:space="preserve"> te bepalen </w:t>
      </w:r>
      <w:r w:rsidR="006E6BB4">
        <w:t xml:space="preserve">vanuit welk contract/concessie ze gereden worden. Daarnaast </w:t>
      </w:r>
      <w:r w:rsidR="00FF7F6B">
        <w:t>is de provincie voornemens om</w:t>
      </w:r>
      <w:r w:rsidR="001E628C">
        <w:t xml:space="preserve"> </w:t>
      </w:r>
      <w:r w:rsidR="006E6BB4">
        <w:t xml:space="preserve">tijdens de looptijd van de concessie </w:t>
      </w:r>
      <w:r w:rsidR="001E628C">
        <w:t>p</w:t>
      </w:r>
      <w:r>
        <w:t xml:space="preserve">er gebied/verbinding in </w:t>
      </w:r>
      <w:r w:rsidR="00AA7297">
        <w:t>een gezamenlijk</w:t>
      </w:r>
      <w:r>
        <w:t xml:space="preserve"> ontwikkelteam </w:t>
      </w:r>
      <w:r w:rsidR="00EB7854">
        <w:t xml:space="preserve">‘Gedeelde mobiliteit’ </w:t>
      </w:r>
      <w:r w:rsidR="001E628C">
        <w:t xml:space="preserve">bindende </w:t>
      </w:r>
      <w:r>
        <w:t xml:space="preserve">afspraken </w:t>
      </w:r>
      <w:r w:rsidR="00FF7F6B">
        <w:t xml:space="preserve">te maken </w:t>
      </w:r>
      <w:r>
        <w:t xml:space="preserve">welke exploitant </w:t>
      </w:r>
      <w:r w:rsidR="001E628C">
        <w:t xml:space="preserve">het </w:t>
      </w:r>
      <w:r>
        <w:t xml:space="preserve">vervoer </w:t>
      </w:r>
      <w:r w:rsidR="00AA7297">
        <w:t>aanbiedt</w:t>
      </w:r>
      <w:r w:rsidR="001E628C">
        <w:t xml:space="preserve">, waarbij de exploitant </w:t>
      </w:r>
      <w:r>
        <w:t xml:space="preserve">volgens een </w:t>
      </w:r>
      <w:r w:rsidR="00AA7297">
        <w:t>nader te bepalen</w:t>
      </w:r>
      <w:r>
        <w:t xml:space="preserve"> systematiek </w:t>
      </w:r>
      <w:r w:rsidR="001E628C">
        <w:t xml:space="preserve">wordt </w:t>
      </w:r>
      <w:r>
        <w:t>gecompenseerd.</w:t>
      </w:r>
    </w:p>
    <w:p w14:paraId="3376388D" w14:textId="59644D5E" w:rsidR="005716D3" w:rsidRDefault="005716D3" w:rsidP="00EF3F8D">
      <w:pPr>
        <w:pStyle w:val="Geenafstand"/>
      </w:pPr>
    </w:p>
    <w:p w14:paraId="77F8E84F" w14:textId="7C1FEB2F" w:rsidR="005716D3" w:rsidRDefault="00FF7F6B" w:rsidP="00EF3F8D">
      <w:pPr>
        <w:pStyle w:val="Geenafstand"/>
      </w:pPr>
      <w:r>
        <w:t xml:space="preserve">Over </w:t>
      </w:r>
      <w:r w:rsidR="00B72756">
        <w:t xml:space="preserve">deze opzet van </w:t>
      </w:r>
      <w:r w:rsidR="005716D3">
        <w:t>het systeem van gedeelde mobiliteit</w:t>
      </w:r>
      <w:r w:rsidR="00E46E03">
        <w:t>: Direct, Flex en Samen,</w:t>
      </w:r>
      <w:r w:rsidR="005716D3">
        <w:t xml:space="preserve"> heeft de provincie de volgende vragen:</w:t>
      </w:r>
    </w:p>
    <w:p w14:paraId="009502C6" w14:textId="77777777" w:rsidR="00EF3F8D" w:rsidRDefault="00EF3F8D" w:rsidP="00EF3F8D">
      <w:pPr>
        <w:pStyle w:val="Geenafstand"/>
      </w:pPr>
    </w:p>
    <w:p w14:paraId="6F982970" w14:textId="3DC26C38" w:rsidR="00EF3F8D" w:rsidRDefault="00EF3F8D" w:rsidP="4846C1CF">
      <w:pPr>
        <w:pStyle w:val="Geenafstand"/>
        <w:numPr>
          <w:ilvl w:val="0"/>
          <w:numId w:val="20"/>
        </w:numPr>
        <w:ind w:left="426"/>
      </w:pPr>
      <w:r>
        <w:t xml:space="preserve">Hoe kijkt u </w:t>
      </w:r>
      <w:r w:rsidR="006E2A9E">
        <w:t xml:space="preserve">aan </w:t>
      </w:r>
      <w:r>
        <w:t>tegen d</w:t>
      </w:r>
      <w:r w:rsidR="00DB5816">
        <w:t xml:space="preserve">it systeem van </w:t>
      </w:r>
      <w:r w:rsidR="00EB7854">
        <w:t xml:space="preserve">gedeelde mobiliteit </w:t>
      </w:r>
      <w:r w:rsidR="006E2A9E">
        <w:t xml:space="preserve">waarbinnen </w:t>
      </w:r>
      <w:r w:rsidR="009B2D38">
        <w:t>het lijngebonden vervoer, vallend onder de concessie,</w:t>
      </w:r>
      <w:r w:rsidR="006E2A9E">
        <w:t xml:space="preserve"> en Flex complementaire en </w:t>
      </w:r>
      <w:r w:rsidR="00DB5816">
        <w:t>communicerende vaten</w:t>
      </w:r>
      <w:r>
        <w:t xml:space="preserve"> </w:t>
      </w:r>
      <w:r w:rsidR="006E2A9E">
        <w:t>zij</w:t>
      </w:r>
      <w:r>
        <w:t xml:space="preserve">n? </w:t>
      </w:r>
      <w:r w:rsidR="00E46E03">
        <w:t>Onder welke voorwaarden</w:t>
      </w:r>
      <w:r w:rsidR="00BE76B7">
        <w:t xml:space="preserve"> (zowel </w:t>
      </w:r>
      <w:r w:rsidR="006E2A9E">
        <w:t>bij</w:t>
      </w:r>
      <w:r w:rsidR="00BE76B7">
        <w:t xml:space="preserve"> de aanbesteding als tijdens de looptijd)</w:t>
      </w:r>
      <w:r w:rsidR="00E46E03">
        <w:t xml:space="preserve"> kan dit naar uw mening goed functioneren</w:t>
      </w:r>
      <w:r>
        <w:t>?</w:t>
      </w:r>
      <w:r w:rsidR="002812A5">
        <w:t xml:space="preserve"> Welke aandachtspunten zijn er met het oog op het maken van afspraken in het </w:t>
      </w:r>
      <w:r w:rsidR="00BE76B7">
        <w:t xml:space="preserve">gezamenlijk </w:t>
      </w:r>
      <w:r w:rsidR="002812A5">
        <w:t>ontwikkelteam?</w:t>
      </w:r>
    </w:p>
    <w:p w14:paraId="3D168E52" w14:textId="6A132198" w:rsidR="006E2A9E" w:rsidRDefault="006E2A9E" w:rsidP="4846C1CF">
      <w:pPr>
        <w:pStyle w:val="Geenafstand"/>
        <w:numPr>
          <w:ilvl w:val="0"/>
          <w:numId w:val="20"/>
        </w:numPr>
        <w:ind w:left="426"/>
      </w:pPr>
      <w:r>
        <w:t>Op welke wijze kan de provincie de concessiehouder het beste motiveren om te investeren in de overige lijnen zodanig dat deze lijnen minder afhankelijk worden van de provinciale bijdrage</w:t>
      </w:r>
      <w:r w:rsidR="00E8121F">
        <w:t>? En in hoeverre is het mogelijk om reizigersaantallen en opbrengstgegevens voor deze lijnen te verbijzonderen naar deeltraject en tijdstip?</w:t>
      </w:r>
      <w:r>
        <w:t xml:space="preserve"> </w:t>
      </w:r>
    </w:p>
    <w:p w14:paraId="7AFCAE64" w14:textId="776DB60C" w:rsidR="002E0C8A" w:rsidRDefault="002E0C8A" w:rsidP="002E0C8A">
      <w:pPr>
        <w:pStyle w:val="Geenafstand"/>
        <w:ind w:left="66"/>
      </w:pPr>
    </w:p>
    <w:p w14:paraId="1CDA93B4" w14:textId="1EEB0E8F" w:rsidR="002E0C8A" w:rsidRPr="00EF3F8D" w:rsidRDefault="002E0C8A" w:rsidP="002E0C8A">
      <w:pPr>
        <w:pStyle w:val="Geenafstand"/>
      </w:pPr>
      <w:r>
        <w:t>De provincie zie</w:t>
      </w:r>
      <w:r w:rsidR="00BF3D6E">
        <w:t>t</w:t>
      </w:r>
      <w:r>
        <w:t xml:space="preserve"> ook een rol voor de concessiehouder waar het gaat om het bieden van diensten ten behoeve van Samen-initiatieven</w:t>
      </w:r>
      <w:r w:rsidR="00183E61">
        <w:t xml:space="preserve"> (</w:t>
      </w:r>
      <w:r w:rsidR="00455114">
        <w:t xml:space="preserve">hieronder vallen deelmobiliteit en </w:t>
      </w:r>
      <w:r w:rsidR="00183E61">
        <w:t>vrijwilligersorganisaties die</w:t>
      </w:r>
      <w:r w:rsidR="00455114">
        <w:t xml:space="preserve"> kleinschalig</w:t>
      </w:r>
      <w:r w:rsidR="00183E61">
        <w:t xml:space="preserve"> vervoer bieden</w:t>
      </w:r>
      <w:r w:rsidR="00455114">
        <w:t>)</w:t>
      </w:r>
      <w:r>
        <w:t>. Hierover heeft de provincie de volgende vragen:</w:t>
      </w:r>
    </w:p>
    <w:p w14:paraId="46EDD176" w14:textId="77777777" w:rsidR="002E0C8A" w:rsidRPr="00EF3F8D" w:rsidRDefault="002E0C8A" w:rsidP="00884BDB">
      <w:pPr>
        <w:pStyle w:val="Geenafstand"/>
        <w:ind w:left="66"/>
      </w:pPr>
    </w:p>
    <w:p w14:paraId="6A76D7AB" w14:textId="5D3C3C62" w:rsidR="00EF3F8D" w:rsidRDefault="00EF3F8D" w:rsidP="4846C1CF">
      <w:pPr>
        <w:pStyle w:val="Geenafstand"/>
        <w:numPr>
          <w:ilvl w:val="0"/>
          <w:numId w:val="20"/>
        </w:numPr>
        <w:ind w:left="426"/>
      </w:pPr>
      <w:r>
        <w:t>In sommige regio</w:t>
      </w:r>
      <w:r w:rsidR="00E46E03">
        <w:t>’</w:t>
      </w:r>
      <w:r>
        <w:t xml:space="preserve">s </w:t>
      </w:r>
      <w:r w:rsidR="00FF7F6B">
        <w:t xml:space="preserve">rijden </w:t>
      </w:r>
      <w:r>
        <w:t xml:space="preserve">buurtbussen </w:t>
      </w:r>
      <w:r w:rsidR="00FF7F6B">
        <w:t>vraagafhankelijk en niet volgens een vaste route</w:t>
      </w:r>
      <w:r>
        <w:t xml:space="preserve">, bijvoorbeeld </w:t>
      </w:r>
      <w:r w:rsidR="00FF7F6B">
        <w:t xml:space="preserve">het flexibele buurtbussysteem </w:t>
      </w:r>
      <w:proofErr w:type="spellStart"/>
      <w:r w:rsidR="00FF7F6B">
        <w:t>TwentsFlex</w:t>
      </w:r>
      <w:proofErr w:type="spellEnd"/>
      <w:r>
        <w:t xml:space="preserve">. Hoe kijkt u hier tegenaan? Ziet u mogelijkheden om dit samen met de </w:t>
      </w:r>
      <w:r w:rsidR="001774C5">
        <w:t xml:space="preserve">buurtbusvereniging </w:t>
      </w:r>
      <w:r>
        <w:t>te organiseren?</w:t>
      </w:r>
    </w:p>
    <w:p w14:paraId="5373B7A5" w14:textId="66CFBEE1" w:rsidR="00ED458F" w:rsidRDefault="002E0C8A" w:rsidP="002E0C8A">
      <w:pPr>
        <w:pStyle w:val="Geenafstand"/>
        <w:numPr>
          <w:ilvl w:val="0"/>
          <w:numId w:val="20"/>
        </w:numPr>
        <w:ind w:left="426"/>
      </w:pPr>
      <w:r>
        <w:t>Hoe kijkt u aan tegen het beschikbaar stellen en/of onderhouden</w:t>
      </w:r>
      <w:r w:rsidR="00EF3F8D">
        <w:t xml:space="preserve"> van klein materieel</w:t>
      </w:r>
      <w:r>
        <w:t xml:space="preserve"> (vanuit het oogpunt van efficiënte benutting)</w:t>
      </w:r>
      <w:r w:rsidR="00EF3F8D">
        <w:t xml:space="preserve">, </w:t>
      </w:r>
      <w:r>
        <w:t xml:space="preserve">het </w:t>
      </w:r>
      <w:r w:rsidR="0061523F">
        <w:t>aanbieden van cursussen</w:t>
      </w:r>
      <w:r>
        <w:t>,</w:t>
      </w:r>
      <w:r w:rsidR="0061523F">
        <w:t xml:space="preserve"> </w:t>
      </w:r>
      <w:r w:rsidR="00EF3F8D">
        <w:t xml:space="preserve">etc. </w:t>
      </w:r>
      <w:r>
        <w:t>aan lokale vrijwilligersinitiatieven</w:t>
      </w:r>
      <w:r w:rsidR="00EF3F8D">
        <w:t xml:space="preserve">? </w:t>
      </w:r>
      <w:r>
        <w:t xml:space="preserve">Onder welke voorwaarden bent u bereid </w:t>
      </w:r>
      <w:r w:rsidR="00EF3F8D">
        <w:t xml:space="preserve">dit soort diensten </w:t>
      </w:r>
      <w:r>
        <w:t>(</w:t>
      </w:r>
      <w:r w:rsidR="00EF3F8D">
        <w:t>tegen kostprijs</w:t>
      </w:r>
      <w:r>
        <w:t>)</w:t>
      </w:r>
      <w:r w:rsidR="00EF3F8D">
        <w:t xml:space="preserve"> te leveren?</w:t>
      </w:r>
    </w:p>
    <w:p w14:paraId="436D70E5" w14:textId="14D92E2B" w:rsidR="00497A0D" w:rsidRPr="00EF3F8D" w:rsidRDefault="00FB67F9" w:rsidP="00497A0D">
      <w:pPr>
        <w:pStyle w:val="Kop2"/>
        <w:numPr>
          <w:ilvl w:val="0"/>
          <w:numId w:val="21"/>
        </w:numPr>
        <w:ind w:left="397" w:hanging="397"/>
      </w:pPr>
      <w:bookmarkStart w:id="7" w:name="_Hlk97579717"/>
      <w:bookmarkStart w:id="8" w:name="_Toc98241563"/>
      <w:r>
        <w:t>OV als onderdeel van gedeelde mobiliteit</w:t>
      </w:r>
      <w:r w:rsidR="000B43F9">
        <w:t xml:space="preserve">: </w:t>
      </w:r>
      <w:r w:rsidR="00727E95">
        <w:t xml:space="preserve">Aansluitkwaliteit </w:t>
      </w:r>
      <w:r w:rsidR="000B43F9">
        <w:t>Flex en OV</w:t>
      </w:r>
      <w:bookmarkEnd w:id="7"/>
      <w:bookmarkEnd w:id="8"/>
    </w:p>
    <w:p w14:paraId="335EA1EA" w14:textId="6EDD7B36" w:rsidR="000B43F9" w:rsidRDefault="00497A0D" w:rsidP="005716D3">
      <w:pPr>
        <w:pStyle w:val="Geenafstand"/>
      </w:pPr>
      <w:r>
        <w:t xml:space="preserve">Zoals hiervoor besproken </w:t>
      </w:r>
      <w:r w:rsidR="000B43F9">
        <w:t xml:space="preserve">krijgt Flex een grotere rol in het systeem van gedeelde mobiliteit. Een goede aansluitkwaliteit van </w:t>
      </w:r>
      <w:r w:rsidR="00AE7BAC">
        <w:t>het halte-</w:t>
      </w:r>
      <w:r w:rsidR="000B43F9">
        <w:t>hub</w:t>
      </w:r>
      <w:r w:rsidR="00AE7BAC">
        <w:t>-vervoer</w:t>
      </w:r>
      <w:r w:rsidR="000B43F9">
        <w:t xml:space="preserve"> op het lijngebonden OV is hierbij van belang. Uitgangspunt is </w:t>
      </w:r>
      <w:r w:rsidR="00EB5359">
        <w:t>de volgende</w:t>
      </w:r>
      <w:r w:rsidR="000B43F9">
        <w:t xml:space="preserve"> hiërarchie</w:t>
      </w:r>
      <w:r w:rsidR="00EB5359">
        <w:t xml:space="preserve">: </w:t>
      </w:r>
      <w:proofErr w:type="spellStart"/>
      <w:r w:rsidR="00C75773">
        <w:t>Hubtaxi</w:t>
      </w:r>
      <w:proofErr w:type="spellEnd"/>
      <w:r w:rsidR="00EB5359">
        <w:t xml:space="preserve"> sluit aan op Direct </w:t>
      </w:r>
      <w:r w:rsidR="00AE7BAC">
        <w:t xml:space="preserve">en Direct </w:t>
      </w:r>
      <w:r w:rsidR="00EB5359">
        <w:t>sluit aan op trein</w:t>
      </w:r>
      <w:r w:rsidR="00AE7BAC">
        <w:t>, w</w:t>
      </w:r>
      <w:r w:rsidR="00A41B13">
        <w:t xml:space="preserve">aarbij de (vraagafhankelijke) </w:t>
      </w:r>
      <w:proofErr w:type="spellStart"/>
      <w:r w:rsidR="00C75773">
        <w:t>Hubtaxi</w:t>
      </w:r>
      <w:proofErr w:type="spellEnd"/>
      <w:r w:rsidR="00A41B13">
        <w:t xml:space="preserve"> </w:t>
      </w:r>
      <w:r w:rsidR="00AE7BAC">
        <w:t xml:space="preserve">de reiziger naar </w:t>
      </w:r>
      <w:r w:rsidR="00A41B13">
        <w:t xml:space="preserve">een logisch in de reisrichting gelegen </w:t>
      </w:r>
      <w:r w:rsidR="00AE7BAC">
        <w:t>hub brengt</w:t>
      </w:r>
      <w:r w:rsidR="00E46E03">
        <w:t>. Hierbij wordt</w:t>
      </w:r>
      <w:r w:rsidR="00A41B13">
        <w:t xml:space="preserve"> de </w:t>
      </w:r>
      <w:r w:rsidR="00AE7BAC">
        <w:t xml:space="preserve">houder van het </w:t>
      </w:r>
      <w:proofErr w:type="spellStart"/>
      <w:r w:rsidR="00455114">
        <w:t>Flexcontract</w:t>
      </w:r>
      <w:proofErr w:type="spellEnd"/>
      <w:r w:rsidR="00AE7BAC">
        <w:t xml:space="preserve"> </w:t>
      </w:r>
      <w:r w:rsidR="00A41B13">
        <w:t>uitgedaagd</w:t>
      </w:r>
      <w:r w:rsidR="00E46E03">
        <w:t xml:space="preserve"> </w:t>
      </w:r>
      <w:r w:rsidR="00A41B13">
        <w:t>de aans</w:t>
      </w:r>
      <w:r w:rsidR="0064370F">
        <w:t>l</w:t>
      </w:r>
      <w:r w:rsidR="00A41B13">
        <w:t>uiting te optimaliseren. En de concessiehouder wordt uit</w:t>
      </w:r>
      <w:r w:rsidR="0064370F">
        <w:t xml:space="preserve">gedaagd bussen goed aan te laten sluiten op treinen (en bussen van </w:t>
      </w:r>
      <w:r w:rsidR="00AE7BAC">
        <w:t xml:space="preserve"> </w:t>
      </w:r>
      <w:r w:rsidR="0064370F">
        <w:t>andere concessies)</w:t>
      </w:r>
      <w:r w:rsidR="00AE7BAC">
        <w:t xml:space="preserve">. </w:t>
      </w:r>
      <w:r w:rsidR="005716D3">
        <w:t>De provincie overweegt</w:t>
      </w:r>
      <w:r w:rsidR="000B43F9">
        <w:t xml:space="preserve"> </w:t>
      </w:r>
      <w:r w:rsidR="00AE7BAC">
        <w:t xml:space="preserve">echter </w:t>
      </w:r>
      <w:r w:rsidR="000B43F9">
        <w:t xml:space="preserve">om de concessiehouder </w:t>
      </w:r>
      <w:r w:rsidR="00C95AFE">
        <w:t>uit te dagen</w:t>
      </w:r>
      <w:r w:rsidR="000B43F9">
        <w:t xml:space="preserve"> om </w:t>
      </w:r>
      <w:r w:rsidR="00AE7BAC">
        <w:t xml:space="preserve">ook </w:t>
      </w:r>
      <w:r w:rsidR="000B43F9">
        <w:t xml:space="preserve">aansluitingen </w:t>
      </w:r>
      <w:r w:rsidR="00C95AFE">
        <w:t>te bieden van Direct op Flex</w:t>
      </w:r>
      <w:r w:rsidR="000B43F9">
        <w:t xml:space="preserve">, </w:t>
      </w:r>
      <w:r w:rsidR="00AE7BAC">
        <w:t xml:space="preserve">zolang </w:t>
      </w:r>
      <w:r w:rsidR="000B43F9">
        <w:t>dit niet ten koste gaat van busreizigers</w:t>
      </w:r>
      <w:r w:rsidR="00AE7BAC">
        <w:t xml:space="preserve"> en heeft hierover de volgende vraag:</w:t>
      </w:r>
    </w:p>
    <w:p w14:paraId="02DDCB11" w14:textId="77777777" w:rsidR="005716D3" w:rsidRDefault="005716D3" w:rsidP="005716D3">
      <w:pPr>
        <w:pStyle w:val="Geenafstand"/>
      </w:pPr>
    </w:p>
    <w:p w14:paraId="7AF24760" w14:textId="68AC5B47" w:rsidR="005716D3" w:rsidRDefault="00D3340C" w:rsidP="00067FBA">
      <w:pPr>
        <w:pStyle w:val="Geenafstand"/>
        <w:numPr>
          <w:ilvl w:val="0"/>
          <w:numId w:val="20"/>
        </w:numPr>
        <w:ind w:left="426"/>
      </w:pPr>
      <w:r>
        <w:lastRenderedPageBreak/>
        <w:t>Welke</w:t>
      </w:r>
      <w:r w:rsidR="005716D3">
        <w:t xml:space="preserve"> mogelijkheden </w:t>
      </w:r>
      <w:r>
        <w:t xml:space="preserve">ziet u </w:t>
      </w:r>
      <w:r w:rsidR="005716D3">
        <w:t xml:space="preserve">om </w:t>
      </w:r>
      <w:r w:rsidR="00AE7BAC">
        <w:t>met bussen</w:t>
      </w:r>
      <w:r w:rsidR="005716D3">
        <w:t xml:space="preserve"> </w:t>
      </w:r>
      <w:r>
        <w:t xml:space="preserve">aansluiting te bieden </w:t>
      </w:r>
      <w:r w:rsidR="005716D3">
        <w:t xml:space="preserve">op vertraagde Flex-voertuigen? Wat zijn </w:t>
      </w:r>
      <w:r w:rsidR="00AE7BAC">
        <w:t xml:space="preserve">praktische </w:t>
      </w:r>
      <w:r w:rsidR="005716D3">
        <w:t>aandachtspunten hierbij?</w:t>
      </w:r>
    </w:p>
    <w:p w14:paraId="3BA9363F" w14:textId="77777777" w:rsidR="005716D3" w:rsidRDefault="005716D3" w:rsidP="005716D3">
      <w:pPr>
        <w:pStyle w:val="Geenafstand"/>
      </w:pPr>
    </w:p>
    <w:p w14:paraId="6592D8D7" w14:textId="43BDC903" w:rsidR="005716D3" w:rsidRDefault="005716D3" w:rsidP="005716D3">
      <w:pPr>
        <w:pStyle w:val="Geenafstand"/>
      </w:pPr>
      <w:r>
        <w:t>Voor rolstoelgebruikers is een potentieel probleem dat zij met Flex aansluiting hebben op een lijnbus, maar dat de rolstoelplek(ken) in deze bus al bezet is</w:t>
      </w:r>
      <w:r w:rsidR="001774C5">
        <w:t xml:space="preserve"> (zijn)</w:t>
      </w:r>
      <w:r>
        <w:t xml:space="preserve">, waardoor ze niet meekunnen. Een manier om dit probleem te voorkomen is door </w:t>
      </w:r>
      <w:r w:rsidR="00206FDD">
        <w:t xml:space="preserve">reizigers de </w:t>
      </w:r>
      <w:r>
        <w:t>mogelijk</w:t>
      </w:r>
      <w:r w:rsidR="00206FDD">
        <w:t>heid</w:t>
      </w:r>
      <w:r>
        <w:t xml:space="preserve"> te bieden om </w:t>
      </w:r>
      <w:r w:rsidR="00206FDD">
        <w:t xml:space="preserve">een </w:t>
      </w:r>
      <w:r>
        <w:t>rolstoelplek te reserveren. Da</w:t>
      </w:r>
      <w:r w:rsidR="001774C5">
        <w:t>t</w:t>
      </w:r>
      <w:r>
        <w:t xml:space="preserve"> </w:t>
      </w:r>
      <w:r w:rsidR="001774C5">
        <w:t xml:space="preserve">geeft </w:t>
      </w:r>
      <w:r>
        <w:t xml:space="preserve">een rolstoelgebruiker zekerheid </w:t>
      </w:r>
      <w:r w:rsidR="001774C5">
        <w:t xml:space="preserve">dat zij/hij </w:t>
      </w:r>
      <w:r>
        <w:t xml:space="preserve">mee </w:t>
      </w:r>
      <w:r w:rsidR="001774C5">
        <w:t xml:space="preserve">kan </w:t>
      </w:r>
      <w:r>
        <w:t>met de bus. A</w:t>
      </w:r>
      <w:r w:rsidR="00FB67F9">
        <w:t xml:space="preserve">ls dit echter betekent dat een rolstoelgebruiker altijd vooraf moet reserveren, </w:t>
      </w:r>
      <w:r>
        <w:t>kan dit ook een barrière opwerpen.</w:t>
      </w:r>
      <w:r w:rsidR="00206FDD">
        <w:t xml:space="preserve"> Om een goede afweging te kunnen maken heeft de provincie de volgende vraag:</w:t>
      </w:r>
    </w:p>
    <w:p w14:paraId="4D9594A9" w14:textId="77777777" w:rsidR="005716D3" w:rsidRDefault="005716D3" w:rsidP="005716D3">
      <w:pPr>
        <w:pStyle w:val="Geenafstand"/>
      </w:pPr>
    </w:p>
    <w:p w14:paraId="179AF650" w14:textId="62D56256" w:rsidR="005716D3" w:rsidRDefault="00FB67F9" w:rsidP="00067FBA">
      <w:pPr>
        <w:pStyle w:val="Geenafstand"/>
        <w:numPr>
          <w:ilvl w:val="0"/>
          <w:numId w:val="20"/>
        </w:numPr>
        <w:ind w:left="426"/>
      </w:pPr>
      <w:r>
        <w:t xml:space="preserve">Ziet u </w:t>
      </w:r>
      <w:r w:rsidR="005716D3">
        <w:t>mogelijk</w:t>
      </w:r>
      <w:r>
        <w:t>heden</w:t>
      </w:r>
      <w:r w:rsidR="005716D3">
        <w:t xml:space="preserve"> om een systeem voor reservering voor rolstoelpl</w:t>
      </w:r>
      <w:r w:rsidR="00206FDD">
        <w:t>ekken</w:t>
      </w:r>
      <w:r w:rsidR="005716D3">
        <w:t xml:space="preserve"> te implementeren? Welke aandachtspunten heeft u hierbij? Wat zijn alternatieve manieren om de overstap van Flex op bus te garanderen voor rolstoelgebruikers?</w:t>
      </w:r>
    </w:p>
    <w:p w14:paraId="5BEE6A61" w14:textId="7746E4A6" w:rsidR="00C653F9" w:rsidRDefault="00206FDD" w:rsidP="00C653F9">
      <w:pPr>
        <w:pStyle w:val="Kop2"/>
        <w:numPr>
          <w:ilvl w:val="0"/>
          <w:numId w:val="21"/>
        </w:numPr>
        <w:ind w:left="397" w:hanging="397"/>
      </w:pPr>
      <w:bookmarkStart w:id="9" w:name="_Toc98241564"/>
      <w:r>
        <w:t>Positie</w:t>
      </w:r>
      <w:r w:rsidR="00C653F9">
        <w:t xml:space="preserve"> Langeafstandsbussen</w:t>
      </w:r>
      <w:bookmarkEnd w:id="9"/>
    </w:p>
    <w:p w14:paraId="6473E2AD" w14:textId="406FA8E1" w:rsidR="00C653F9" w:rsidRDefault="00C653F9" w:rsidP="00C653F9">
      <w:pPr>
        <w:pStyle w:val="Geenafstand"/>
      </w:pPr>
      <w:r w:rsidRPr="00ED458F">
        <w:t xml:space="preserve">Er zijn verschillende partijen actief op de </w:t>
      </w:r>
      <w:r>
        <w:t xml:space="preserve">markt voor </w:t>
      </w:r>
      <w:r w:rsidRPr="00ED458F">
        <w:t>langeafstands</w:t>
      </w:r>
      <w:r>
        <w:t>busvervoer</w:t>
      </w:r>
      <w:r w:rsidRPr="00ED458F">
        <w:t xml:space="preserve"> tussen Nederland en omliggende landen. Veel van </w:t>
      </w:r>
      <w:r>
        <w:t>deze</w:t>
      </w:r>
      <w:r w:rsidRPr="00ED458F">
        <w:t xml:space="preserve"> </w:t>
      </w:r>
      <w:r>
        <w:t>langeafstandslijn</w:t>
      </w:r>
      <w:r w:rsidRPr="00ED458F">
        <w:t>en doorkrui</w:t>
      </w:r>
      <w:r>
        <w:t>s</w:t>
      </w:r>
      <w:r w:rsidRPr="00ED458F">
        <w:t xml:space="preserve">en </w:t>
      </w:r>
      <w:r>
        <w:t>de provincie Noord-</w:t>
      </w:r>
      <w:r w:rsidRPr="00ED458F">
        <w:t>Brabant, en kunnen daardoor mogelijk concurreren met de (snelweg)bussen van de concessiehouder</w:t>
      </w:r>
      <w:r>
        <w:t xml:space="preserve"> West-Brabant</w:t>
      </w:r>
      <w:r w:rsidRPr="00ED458F">
        <w:t>.</w:t>
      </w:r>
      <w:r>
        <w:t xml:space="preserve"> </w:t>
      </w:r>
      <w:r w:rsidRPr="00CC614E">
        <w:t xml:space="preserve">Op grond van artikel 29 Wp2000 heeft </w:t>
      </w:r>
      <w:r w:rsidR="00206FDD">
        <w:t>een concessieverlener</w:t>
      </w:r>
      <w:r w:rsidRPr="00CC614E">
        <w:t xml:space="preserve"> de bevoegdheid om aan een vervoerder een ontheffing te verlenen van het verbod </w:t>
      </w:r>
      <w:r>
        <w:t xml:space="preserve">zoals genoemd </w:t>
      </w:r>
      <w:r w:rsidRPr="00CC614E">
        <w:t xml:space="preserve">in artikel 19 Wp2000 om openbaar vervoer te verrichten, zonder dat </w:t>
      </w:r>
      <w:r w:rsidR="00206FDD">
        <w:t>zij</w:t>
      </w:r>
      <w:r w:rsidRPr="00CC614E">
        <w:t xml:space="preserve"> daartoe een concessie heeft verleend. De concessieverlener kan </w:t>
      </w:r>
      <w:r w:rsidR="00206FDD">
        <w:t>een aanvraag</w:t>
      </w:r>
      <w:r w:rsidRPr="00CC614E">
        <w:t xml:space="preserve"> slechts weigeren indien de vervoersvoorziening waarvoor een ontheffing is aangevraagd een zodanige gelijkenis vertoont met het openbaar vervoer waarvoor een concessie is verleend dat daarmee een onevenredige afbreuk wordt gedaan aan de exploitatie van die concessie.</w:t>
      </w:r>
    </w:p>
    <w:p w14:paraId="4CCC0613" w14:textId="77777777" w:rsidR="00C653F9" w:rsidRDefault="00C653F9" w:rsidP="00C653F9">
      <w:pPr>
        <w:pStyle w:val="Geenafstand"/>
      </w:pPr>
    </w:p>
    <w:p w14:paraId="4A11F113" w14:textId="16AE8C8B" w:rsidR="00C653F9" w:rsidRDefault="00C653F9" w:rsidP="00C653F9">
      <w:pPr>
        <w:pStyle w:val="Geenafstand"/>
      </w:pPr>
      <w:r>
        <w:t>De provincie wil al tijdens de aanbestedingsprocedure zoveel mogelijk duidelijkheid verschaffen richting de toekomstige concessiehouder wat betreft het te gedogen langeafstandsbusvervoer en heeft in het kader daarvan de volgende vra</w:t>
      </w:r>
      <w:r w:rsidR="00D3340C">
        <w:t>a</w:t>
      </w:r>
      <w:r>
        <w:t>g:</w:t>
      </w:r>
    </w:p>
    <w:p w14:paraId="2D5A4E81" w14:textId="77777777" w:rsidR="00C653F9" w:rsidRDefault="00C653F9" w:rsidP="00C653F9">
      <w:pPr>
        <w:pStyle w:val="Geenafstand"/>
      </w:pPr>
    </w:p>
    <w:p w14:paraId="7C827437" w14:textId="77777777" w:rsidR="00C653F9" w:rsidRPr="00ED458F" w:rsidRDefault="00C653F9" w:rsidP="00C653F9">
      <w:pPr>
        <w:pStyle w:val="Geenafstand"/>
        <w:numPr>
          <w:ilvl w:val="0"/>
          <w:numId w:val="20"/>
        </w:numPr>
        <w:ind w:left="426"/>
      </w:pPr>
      <w:r>
        <w:t>Wat is naar uw inzicht het risico op concurrentie van deze langeafstandsbuslijnen? Heeft het invloed op uw inschrijving? Welke maatregelen kan de provincie volgens u nemen om dit te mitigeren?</w:t>
      </w:r>
    </w:p>
    <w:p w14:paraId="2EE81848" w14:textId="4A297C6D" w:rsidR="005716D3" w:rsidRPr="00B06231" w:rsidRDefault="005716D3" w:rsidP="005716D3">
      <w:pPr>
        <w:pStyle w:val="Kop2"/>
        <w:numPr>
          <w:ilvl w:val="0"/>
          <w:numId w:val="21"/>
        </w:numPr>
        <w:ind w:left="397" w:hanging="397"/>
      </w:pPr>
      <w:bookmarkStart w:id="10" w:name="_Toc98241565"/>
      <w:proofErr w:type="spellStart"/>
      <w:r w:rsidRPr="00B06231">
        <w:t>Mobility</w:t>
      </w:r>
      <w:proofErr w:type="spellEnd"/>
      <w:r w:rsidRPr="00B06231">
        <w:t xml:space="preserve"> as a Service</w:t>
      </w:r>
      <w:bookmarkEnd w:id="10"/>
    </w:p>
    <w:p w14:paraId="59095904" w14:textId="34E3DF3D" w:rsidR="005716D3" w:rsidRDefault="00FB67F9" w:rsidP="005716D3">
      <w:pPr>
        <w:pStyle w:val="Geenafstand"/>
      </w:pPr>
      <w:r>
        <w:t xml:space="preserve">De provincie streeft </w:t>
      </w:r>
      <w:r w:rsidR="005716D3">
        <w:t xml:space="preserve">naar drempelloos reizen. Hierbij hoort goede informatievoorziening door de vervoerder, ten behoeve van een multimodale reis. </w:t>
      </w:r>
      <w:r w:rsidR="0012660B">
        <w:t>Voorlopig u</w:t>
      </w:r>
      <w:r w:rsidR="005716D3">
        <w:t xml:space="preserve">itgangspunt </w:t>
      </w:r>
      <w:r>
        <w:t xml:space="preserve">van de provincie </w:t>
      </w:r>
      <w:r w:rsidR="005716D3">
        <w:t xml:space="preserve">is dat </w:t>
      </w:r>
      <w:r w:rsidR="0012660B">
        <w:t>reiziger</w:t>
      </w:r>
      <w:r w:rsidR="00D3340C">
        <w:t>s</w:t>
      </w:r>
      <w:r w:rsidR="0012660B">
        <w:t xml:space="preserve"> gebruik k</w:t>
      </w:r>
      <w:r w:rsidR="00D3340C">
        <w:t>unne</w:t>
      </w:r>
      <w:r w:rsidR="0012660B">
        <w:t>n maken van apps die informatie verstrekken</w:t>
      </w:r>
      <w:r w:rsidR="005716D3">
        <w:t xml:space="preserve"> over alle vormen van gedeelde mobiliteit. </w:t>
      </w:r>
      <w:r w:rsidR="00332982">
        <w:t xml:space="preserve">Deze apps komen </w:t>
      </w:r>
      <w:r w:rsidR="00D3340C">
        <w:t xml:space="preserve">in principe </w:t>
      </w:r>
      <w:r w:rsidR="00332982">
        <w:t xml:space="preserve">niet voort uit de </w:t>
      </w:r>
      <w:r w:rsidR="00C2447A">
        <w:t>OV</w:t>
      </w:r>
      <w:r w:rsidR="00332982">
        <w:t xml:space="preserve">-concessie </w:t>
      </w:r>
      <w:r w:rsidR="00D3340C">
        <w:t>omdat deze maar één onderdeel van het systeem van gedeelde mobiliteit beslaat</w:t>
      </w:r>
      <w:r w:rsidR="00B06231">
        <w:t xml:space="preserve">. </w:t>
      </w:r>
      <w:r w:rsidR="005716D3" w:rsidRPr="00332982">
        <w:t>D</w:t>
      </w:r>
      <w:r w:rsidR="00D3340C">
        <w:t>it betekent dat de provincie inschrijvers/d</w:t>
      </w:r>
      <w:r w:rsidR="005716D3" w:rsidRPr="00332982">
        <w:t>e</w:t>
      </w:r>
      <w:r w:rsidR="005716D3">
        <w:t xml:space="preserve"> concessiehouder niet beoordeel</w:t>
      </w:r>
      <w:r w:rsidR="00D3340C">
        <w:t>t</w:t>
      </w:r>
      <w:r w:rsidR="005716D3">
        <w:t xml:space="preserve"> op het </w:t>
      </w:r>
      <w:r w:rsidR="00220D00">
        <w:t>zelf aan</w:t>
      </w:r>
      <w:r w:rsidR="005716D3">
        <w:t>bieden van vormen van mobiliteit</w:t>
      </w:r>
      <w:r w:rsidR="00220D00">
        <w:t xml:space="preserve"> </w:t>
      </w:r>
      <w:r w:rsidR="00D813EE">
        <w:t xml:space="preserve">anders dan openbaar vervoer </w:t>
      </w:r>
      <w:r w:rsidR="00220D00">
        <w:t>noch op het bieden van de mogelijkheid om andere vormen van mobiliteit via hem te reserveren/betalen</w:t>
      </w:r>
      <w:r w:rsidR="005716D3">
        <w:t>.</w:t>
      </w:r>
      <w:r w:rsidR="00B01932" w:rsidRPr="00B01932">
        <w:t xml:space="preserve"> </w:t>
      </w:r>
      <w:r w:rsidR="00D813EE">
        <w:t>Wel verwacht d</w:t>
      </w:r>
      <w:r w:rsidR="00B01932">
        <w:t xml:space="preserve">e provincie </w:t>
      </w:r>
      <w:r w:rsidR="00D813EE">
        <w:t xml:space="preserve">een constructieve en proactieve houding van </w:t>
      </w:r>
      <w:r w:rsidR="00B01932">
        <w:t xml:space="preserve">de concessiehouder </w:t>
      </w:r>
      <w:r w:rsidR="00D813EE">
        <w:t xml:space="preserve">waar het gaat om </w:t>
      </w:r>
      <w:r w:rsidR="00C75773">
        <w:t>afstemming</w:t>
      </w:r>
      <w:r w:rsidR="00455114">
        <w:t xml:space="preserve"> met andere mobiliteitsaanbieders en </w:t>
      </w:r>
      <w:proofErr w:type="spellStart"/>
      <w:r w:rsidR="00455114">
        <w:t>MaaS</w:t>
      </w:r>
      <w:proofErr w:type="spellEnd"/>
      <w:r w:rsidR="00455114">
        <w:t>-providers</w:t>
      </w:r>
      <w:r w:rsidR="00B01932">
        <w:t>.</w:t>
      </w:r>
    </w:p>
    <w:p w14:paraId="2CD4309D" w14:textId="3C554BDC" w:rsidR="00220D00" w:rsidRDefault="00220D00" w:rsidP="005716D3">
      <w:pPr>
        <w:pStyle w:val="Geenafstand"/>
      </w:pPr>
    </w:p>
    <w:p w14:paraId="2F4C097F" w14:textId="4A67990C" w:rsidR="00220D00" w:rsidRDefault="00220D00" w:rsidP="005716D3">
      <w:pPr>
        <w:pStyle w:val="Geenafstand"/>
      </w:pPr>
      <w:r>
        <w:t xml:space="preserve">Landelijk is inmiddels een eerste set eisen afgesproken om te komen tot </w:t>
      </w:r>
      <w:proofErr w:type="spellStart"/>
      <w:r w:rsidRPr="00220D00">
        <w:t>MaaS</w:t>
      </w:r>
      <w:proofErr w:type="spellEnd"/>
      <w:r w:rsidRPr="00220D00">
        <w:t xml:space="preserve">-waardig </w:t>
      </w:r>
      <w:proofErr w:type="spellStart"/>
      <w:r w:rsidRPr="00220D00">
        <w:t>geconcessioneerd</w:t>
      </w:r>
      <w:proofErr w:type="spellEnd"/>
      <w:r w:rsidRPr="00220D00">
        <w:t xml:space="preserve"> OV</w:t>
      </w:r>
      <w:r w:rsidR="006C1AF0">
        <w:t>. Om eventueel een volgende stap te kunnen zetten heeft de provincie de volgende vragen:</w:t>
      </w:r>
    </w:p>
    <w:p w14:paraId="65855E96" w14:textId="77777777" w:rsidR="005716D3" w:rsidRDefault="005716D3" w:rsidP="005716D3">
      <w:pPr>
        <w:pStyle w:val="Geenafstand"/>
      </w:pPr>
    </w:p>
    <w:p w14:paraId="56A8D27B" w14:textId="526E955E" w:rsidR="005716D3" w:rsidRDefault="005716D3" w:rsidP="00067FBA">
      <w:pPr>
        <w:pStyle w:val="Geenafstand"/>
        <w:numPr>
          <w:ilvl w:val="0"/>
          <w:numId w:val="20"/>
        </w:numPr>
        <w:ind w:left="426"/>
      </w:pPr>
      <w:r>
        <w:lastRenderedPageBreak/>
        <w:t xml:space="preserve">Hoe kijkt u aan tegen het verstrekken van informatie in uw </w:t>
      </w:r>
      <w:r w:rsidR="003D0F20">
        <w:t xml:space="preserve">eigen </w:t>
      </w:r>
      <w:r>
        <w:t>app</w:t>
      </w:r>
      <w:r w:rsidR="003D0F20">
        <w:t xml:space="preserve"> (als u die heeft)</w:t>
      </w:r>
      <w:r>
        <w:t xml:space="preserve"> over alle vormen van gedeelde mobiliteit</w:t>
      </w:r>
      <w:r w:rsidR="006D5C16">
        <w:t xml:space="preserve"> in het concessiegebied</w:t>
      </w:r>
      <w:r>
        <w:t>? Wat zijn aandachtspunten om dit tot een succes te maken?</w:t>
      </w:r>
    </w:p>
    <w:p w14:paraId="02D35FBE" w14:textId="6FDFC9A0" w:rsidR="005716D3" w:rsidRPr="005716D3" w:rsidRDefault="005716D3" w:rsidP="00067FBA">
      <w:pPr>
        <w:pStyle w:val="Geenafstand"/>
        <w:numPr>
          <w:ilvl w:val="0"/>
          <w:numId w:val="20"/>
        </w:numPr>
        <w:ind w:left="426"/>
      </w:pPr>
      <w:r>
        <w:t xml:space="preserve">Momenteel wordt onderzocht wat het verdienmodel van </w:t>
      </w:r>
      <w:proofErr w:type="spellStart"/>
      <w:r>
        <w:t>MaaS</w:t>
      </w:r>
      <w:proofErr w:type="spellEnd"/>
      <w:r>
        <w:t xml:space="preserve">-apps kan zijn. Hoe ziet u de bijdrage van </w:t>
      </w:r>
      <w:proofErr w:type="spellStart"/>
      <w:r>
        <w:t>MaaS</w:t>
      </w:r>
      <w:proofErr w:type="spellEnd"/>
      <w:r>
        <w:t xml:space="preserve"> aan het mobiliteitssysteem? Hoe draagt </w:t>
      </w:r>
      <w:proofErr w:type="spellStart"/>
      <w:r>
        <w:t>MaaS</w:t>
      </w:r>
      <w:proofErr w:type="spellEnd"/>
      <w:r>
        <w:t xml:space="preserve"> bij aan uw businesscase </w:t>
      </w:r>
      <w:r w:rsidR="006D5C16">
        <w:t>(positief of negatief)</w:t>
      </w:r>
      <w:r w:rsidR="00D813EE">
        <w:t>?</w:t>
      </w:r>
      <w:r w:rsidR="006D5C16">
        <w:t xml:space="preserve"> </w:t>
      </w:r>
      <w:r>
        <w:t xml:space="preserve">Hoe </w:t>
      </w:r>
      <w:r w:rsidR="00220D00">
        <w:t xml:space="preserve">kan de concessiehouder </w:t>
      </w:r>
      <w:r w:rsidR="00D813EE">
        <w:t xml:space="preserve">eraan bijdragen dat bij </w:t>
      </w:r>
      <w:r>
        <w:t xml:space="preserve">tickets die via </w:t>
      </w:r>
      <w:proofErr w:type="spellStart"/>
      <w:r>
        <w:t>MaaS</w:t>
      </w:r>
      <w:proofErr w:type="spellEnd"/>
      <w:r>
        <w:t xml:space="preserve">-apps worden verkocht </w:t>
      </w:r>
      <w:r w:rsidR="00220D00">
        <w:t xml:space="preserve">sprake is van voldoende </w:t>
      </w:r>
      <w:r>
        <w:t xml:space="preserve">marge </w:t>
      </w:r>
      <w:r w:rsidR="00220D00">
        <w:t xml:space="preserve">voor </w:t>
      </w:r>
      <w:r>
        <w:t xml:space="preserve">de </w:t>
      </w:r>
      <w:proofErr w:type="spellStart"/>
      <w:r>
        <w:t>MaaS</w:t>
      </w:r>
      <w:proofErr w:type="spellEnd"/>
      <w:r>
        <w:t>-provider</w:t>
      </w:r>
      <w:r w:rsidR="00220D00">
        <w:t xml:space="preserve"> om minimaal zijn kosten te dekken</w:t>
      </w:r>
      <w:r>
        <w:t>?</w:t>
      </w:r>
    </w:p>
    <w:p w14:paraId="2700E821" w14:textId="2E43C32A" w:rsidR="007F2614" w:rsidRDefault="00727E95" w:rsidP="007F2614">
      <w:pPr>
        <w:pStyle w:val="Kop2"/>
        <w:numPr>
          <w:ilvl w:val="0"/>
          <w:numId w:val="21"/>
        </w:numPr>
        <w:ind w:left="397" w:hanging="397"/>
      </w:pPr>
      <w:bookmarkStart w:id="11" w:name="_Toc98241566"/>
      <w:r>
        <w:t>Bekostigingsmodel</w:t>
      </w:r>
      <w:bookmarkEnd w:id="11"/>
    </w:p>
    <w:p w14:paraId="24766813" w14:textId="16930A01" w:rsidR="008B4536" w:rsidRDefault="007F2614" w:rsidP="007F2614">
      <w:pPr>
        <w:pStyle w:val="Geenafstand"/>
      </w:pPr>
      <w:r>
        <w:t xml:space="preserve">Om </w:t>
      </w:r>
      <w:r w:rsidR="006C1AF0">
        <w:t xml:space="preserve">te zorgen dat de </w:t>
      </w:r>
      <w:r>
        <w:t xml:space="preserve">systematiek van uitwisseling van verbindingen tussen </w:t>
      </w:r>
      <w:r w:rsidR="006C1AF0">
        <w:t xml:space="preserve">de </w:t>
      </w:r>
      <w:r w:rsidR="00C2447A">
        <w:t>OV</w:t>
      </w:r>
      <w:r w:rsidR="006C1AF0">
        <w:t xml:space="preserve">-concessie en het </w:t>
      </w:r>
      <w:proofErr w:type="spellStart"/>
      <w:r w:rsidR="009B2D38">
        <w:t>Flexcontract</w:t>
      </w:r>
      <w:proofErr w:type="spellEnd"/>
      <w:r w:rsidR="006C1AF0">
        <w:t xml:space="preserve"> </w:t>
      </w:r>
      <w:r>
        <w:t>leidt tot een efficiënter systeem</w:t>
      </w:r>
      <w:r w:rsidR="006C1AF0">
        <w:t xml:space="preserve"> van gedeelde mobiliteit</w:t>
      </w:r>
      <w:r>
        <w:t xml:space="preserve">, is het nodig dat de </w:t>
      </w:r>
      <w:r w:rsidR="006C1AF0">
        <w:t xml:space="preserve">concessiehouder </w:t>
      </w:r>
      <w:r>
        <w:t>flexibel kan inspelen</w:t>
      </w:r>
      <w:r w:rsidR="008B4536">
        <w:t xml:space="preserve"> op een uitbreiding of vermindering van zijn aanbod</w:t>
      </w:r>
      <w:r>
        <w:t xml:space="preserve">. </w:t>
      </w:r>
      <w:r w:rsidR="008B4536">
        <w:t xml:space="preserve">Zo </w:t>
      </w:r>
      <w:r w:rsidR="00C2447A">
        <w:t xml:space="preserve">kan het lijngeboden openbaar vervoer op plekken en/of momenten dat er maar </w:t>
      </w:r>
      <w:r w:rsidR="008B4536">
        <w:t xml:space="preserve">weinig reizigers </w:t>
      </w:r>
      <w:r w:rsidR="00C2447A">
        <w:t xml:space="preserve">gebruik van maken </w:t>
      </w:r>
      <w:r w:rsidR="008B4536">
        <w:t>na 3 jaar periodiek vervangen worden door een andere vervoersvorm (Flex of Samen)</w:t>
      </w:r>
      <w:r w:rsidR="009D555C">
        <w:t>. Maar ook</w:t>
      </w:r>
      <w:r w:rsidR="008B4536">
        <w:t xml:space="preserve"> kunnen </w:t>
      </w:r>
      <w:r w:rsidR="009D555C">
        <w:t xml:space="preserve">er </w:t>
      </w:r>
      <w:r w:rsidR="008B4536">
        <w:t xml:space="preserve">verbindingen </w:t>
      </w:r>
      <w:r w:rsidR="009D555C">
        <w:t xml:space="preserve">aan de OV-concessie </w:t>
      </w:r>
      <w:r w:rsidR="008B4536">
        <w:t xml:space="preserve">worden toegevoegd als blijkt dat de vervoersvraag te groot wordt om efficiënt met </w:t>
      </w:r>
      <w:r w:rsidR="009D555C">
        <w:t xml:space="preserve">halte-hub-vervoer </w:t>
      </w:r>
      <w:r w:rsidR="008B4536">
        <w:t xml:space="preserve">te bedienen. </w:t>
      </w:r>
    </w:p>
    <w:p w14:paraId="4611400B" w14:textId="77777777" w:rsidR="008B4536" w:rsidRDefault="008B4536" w:rsidP="007F2614">
      <w:pPr>
        <w:pStyle w:val="Geenafstand"/>
      </w:pPr>
    </w:p>
    <w:p w14:paraId="24CB418B" w14:textId="42B56C54" w:rsidR="008B4536" w:rsidRDefault="009730BC" w:rsidP="007F2614">
      <w:pPr>
        <w:pStyle w:val="Geenafstand"/>
      </w:pPr>
      <w:r>
        <w:t xml:space="preserve">Verder </w:t>
      </w:r>
      <w:r w:rsidR="007F2614">
        <w:t xml:space="preserve">is de verwachting dat er in de eerste jaren van de concessie nog sprake kan zijn van herstel van </w:t>
      </w:r>
      <w:r w:rsidR="006C1AF0">
        <w:t xml:space="preserve">OV-gebruik en </w:t>
      </w:r>
      <w:r w:rsidR="007F2614">
        <w:t xml:space="preserve">reizigersopbrengsten na corona. </w:t>
      </w:r>
      <w:r w:rsidR="006C1AF0">
        <w:t>O</w:t>
      </w:r>
      <w:r w:rsidR="007F2614">
        <w:t xml:space="preserve">p de lange termijn </w:t>
      </w:r>
      <w:r w:rsidR="006C1AF0">
        <w:t xml:space="preserve">wordt daarbij een </w:t>
      </w:r>
      <w:r w:rsidR="007F2614">
        <w:t>verdere groei van de reizigersaantallen verwacht, wat tot een verbeterd aanbod zou moeten leiden</w:t>
      </w:r>
      <w:r w:rsidR="009D555C">
        <w:t xml:space="preserve"> om in de toegenomen vervoersvraag te blijven voorzien</w:t>
      </w:r>
      <w:r w:rsidR="007F2614">
        <w:t>.</w:t>
      </w:r>
    </w:p>
    <w:p w14:paraId="7F9D8AE2" w14:textId="77777777" w:rsidR="008B4536" w:rsidRDefault="008B4536" w:rsidP="007F2614">
      <w:pPr>
        <w:pStyle w:val="Geenafstand"/>
      </w:pPr>
    </w:p>
    <w:p w14:paraId="779C157D" w14:textId="34DA76B2" w:rsidR="009346C0" w:rsidRDefault="007F2614" w:rsidP="007F2614">
      <w:pPr>
        <w:pStyle w:val="Geenafstand"/>
      </w:pPr>
      <w:r>
        <w:t xml:space="preserve">Kortom, </w:t>
      </w:r>
      <w:r w:rsidR="008B4536">
        <w:t xml:space="preserve">de provincie heeft meerdere </w:t>
      </w:r>
      <w:r>
        <w:t xml:space="preserve">redenen om </w:t>
      </w:r>
      <w:r w:rsidR="008B4536">
        <w:t xml:space="preserve">tot </w:t>
      </w:r>
      <w:r>
        <w:t xml:space="preserve">een </w:t>
      </w:r>
      <w:r w:rsidR="008B4536">
        <w:t xml:space="preserve">wendbare </w:t>
      </w:r>
      <w:r>
        <w:t xml:space="preserve">concessie </w:t>
      </w:r>
      <w:r w:rsidR="008B4536">
        <w:t>te komen</w:t>
      </w:r>
      <w:r w:rsidR="009D555C">
        <w:t xml:space="preserve"> waarbij het aanbod </w:t>
      </w:r>
      <w:r w:rsidR="009346C0">
        <w:t xml:space="preserve">steeds bij wijzigingen in de omvang van </w:t>
      </w:r>
      <w:r w:rsidR="009D555C">
        <w:t>de vervoers</w:t>
      </w:r>
      <w:r w:rsidR="009346C0">
        <w:t>vraag kan worden aangepast</w:t>
      </w:r>
      <w:r>
        <w:t xml:space="preserve">. </w:t>
      </w:r>
      <w:r w:rsidR="009730BC">
        <w:t>Om dit te realiseren is de provincie allereerst voornemens om de concessievoorschriften iedere drie</w:t>
      </w:r>
      <w:r w:rsidR="00005BF3">
        <w:t xml:space="preserve"> tot vier</w:t>
      </w:r>
      <w:r w:rsidR="009730BC">
        <w:t xml:space="preserve"> jaar te herijken om optimaal in te kunnen spelen op nieuwe ontwikkelingen</w:t>
      </w:r>
      <w:r w:rsidR="009346C0">
        <w:t xml:space="preserve">, maar ook op </w:t>
      </w:r>
      <w:r w:rsidR="009730BC">
        <w:t>gewijzigde beleidsdoelen</w:t>
      </w:r>
      <w:r w:rsidR="009346C0">
        <w:t xml:space="preserve"> van de provincie</w:t>
      </w:r>
      <w:r w:rsidR="009730BC">
        <w:t xml:space="preserve">. </w:t>
      </w:r>
      <w:r w:rsidR="009346C0">
        <w:t>Met betrekking tot deze tussentijdse herijkingen heeft de provincie de volgende vraag:</w:t>
      </w:r>
    </w:p>
    <w:p w14:paraId="00CE2319" w14:textId="3B148A76" w:rsidR="009346C0" w:rsidRDefault="009346C0" w:rsidP="007F2614">
      <w:pPr>
        <w:pStyle w:val="Geenafstand"/>
      </w:pPr>
    </w:p>
    <w:p w14:paraId="1E10B69F" w14:textId="0FCA31E8" w:rsidR="009346C0" w:rsidRDefault="009346C0" w:rsidP="00884BDB">
      <w:pPr>
        <w:pStyle w:val="Geenafstand"/>
        <w:numPr>
          <w:ilvl w:val="0"/>
          <w:numId w:val="20"/>
        </w:numPr>
        <w:ind w:left="426"/>
      </w:pPr>
      <w:r>
        <w:t>Wat ziet u als belangrijke aandachtspunten bij eventuele tussentijdse herijkingen van de concessie? Hoe voorkomt de provincie dat een tussentijdse herijking uitgelegd zou kunnen worden als een wezenlijke wijziging van de concessievoorschriften?</w:t>
      </w:r>
    </w:p>
    <w:p w14:paraId="31260A4E" w14:textId="77777777" w:rsidR="009346C0" w:rsidRDefault="009346C0" w:rsidP="007F2614">
      <w:pPr>
        <w:pStyle w:val="Geenafstand"/>
      </w:pPr>
    </w:p>
    <w:p w14:paraId="4A7BF94E" w14:textId="16757208" w:rsidR="003E0DB3" w:rsidRDefault="009730BC" w:rsidP="007F2614">
      <w:pPr>
        <w:pStyle w:val="Geenafstand"/>
      </w:pPr>
      <w:r>
        <w:t xml:space="preserve">Daarnaast overweegt de provincie </w:t>
      </w:r>
      <w:r w:rsidR="007F2614">
        <w:t>om</w:t>
      </w:r>
      <w:r w:rsidR="00E46E03">
        <w:t xml:space="preserve"> </w:t>
      </w:r>
      <w:r w:rsidR="007F2614">
        <w:t>met een bekostigingsm</w:t>
      </w:r>
      <w:r w:rsidR="00886FE9">
        <w:t>odel</w:t>
      </w:r>
      <w:r w:rsidR="007F2614">
        <w:t xml:space="preserve"> te </w:t>
      </w:r>
      <w:r>
        <w:t xml:space="preserve">gaan </w:t>
      </w:r>
      <w:r w:rsidR="007F2614">
        <w:t xml:space="preserve">werken </w:t>
      </w:r>
      <w:r>
        <w:t>d</w:t>
      </w:r>
      <w:r w:rsidR="009346C0">
        <w:t>at</w:t>
      </w:r>
      <w:r>
        <w:t xml:space="preserve"> uitgaat van een vaste </w:t>
      </w:r>
      <w:r w:rsidR="00886FE9">
        <w:t>exploitatie</w:t>
      </w:r>
      <w:r>
        <w:t>subsidie</w:t>
      </w:r>
      <w:r w:rsidR="009346C0">
        <w:t xml:space="preserve"> en </w:t>
      </w:r>
      <w:r w:rsidR="007F2614">
        <w:t xml:space="preserve">waarbij het vervoeraanbod </w:t>
      </w:r>
      <w:r w:rsidR="009346C0">
        <w:t xml:space="preserve">meebeweegt met </w:t>
      </w:r>
      <w:r w:rsidR="007F2614">
        <w:t xml:space="preserve">de reizigersopbrengsten. </w:t>
      </w:r>
      <w:r w:rsidR="00147436">
        <w:t>B</w:t>
      </w:r>
      <w:r w:rsidR="007F2614">
        <w:t xml:space="preserve">ijlage </w:t>
      </w:r>
      <w:r w:rsidR="00147436">
        <w:t>1</w:t>
      </w:r>
      <w:r w:rsidR="007F2614">
        <w:t xml:space="preserve"> </w:t>
      </w:r>
      <w:r>
        <w:t xml:space="preserve">bevat in dat kader </w:t>
      </w:r>
      <w:r w:rsidR="007F2614">
        <w:t xml:space="preserve">een beknopte beschrijving en vergelijking van de mechanismen van de </w:t>
      </w:r>
      <w:r>
        <w:t xml:space="preserve">recent aanbestede </w:t>
      </w:r>
      <w:r w:rsidR="007F2614">
        <w:t>concessie</w:t>
      </w:r>
      <w:r>
        <w:t>s</w:t>
      </w:r>
      <w:r w:rsidR="007F2614">
        <w:t xml:space="preserve"> IJssel-Vecht</w:t>
      </w:r>
      <w:r>
        <w:t xml:space="preserve"> en </w:t>
      </w:r>
      <w:r w:rsidR="007F2614">
        <w:t xml:space="preserve">Zaanstreek-Waterland en </w:t>
      </w:r>
      <w:r>
        <w:t xml:space="preserve">van </w:t>
      </w:r>
      <w:r w:rsidR="007F2614">
        <w:t xml:space="preserve">de huidige verlengde concessie West-Brabant. De </w:t>
      </w:r>
      <w:r>
        <w:t xml:space="preserve">gedachte voor de aan te besteden OV-concessie West-Brabant </w:t>
      </w:r>
      <w:r w:rsidR="003E0DB3">
        <w:t xml:space="preserve">gaat op dit moment uit naar </w:t>
      </w:r>
      <w:r w:rsidR="007F2614">
        <w:t>een bekostigingsm</w:t>
      </w:r>
      <w:r w:rsidR="00886FE9">
        <w:t>odel</w:t>
      </w:r>
      <w:r w:rsidR="007F2614">
        <w:t xml:space="preserve"> waar</w:t>
      </w:r>
      <w:r w:rsidR="003E0DB3">
        <w:t>bij</w:t>
      </w:r>
      <w:r w:rsidR="007F2614">
        <w:t xml:space="preserve"> het vervoeraanbod meebeweegt met de reizigersopbrengsten</w:t>
      </w:r>
      <w:r w:rsidR="003E0DB3">
        <w:t xml:space="preserve"> (vergelijkbaar met IJssel-Vecht) en waarbij in geval van een toename van de reizigersopbrengsten een deel van deze toename wordt afgeroomd om te worden toegevoegd aan </w:t>
      </w:r>
      <w:r w:rsidR="007F2614">
        <w:t xml:space="preserve">een ontwikkelbudget </w:t>
      </w:r>
      <w:r w:rsidR="003E0DB3">
        <w:t>(</w:t>
      </w:r>
      <w:r w:rsidR="007F2614">
        <w:t>naar model Zaanstreek-Waterland</w:t>
      </w:r>
      <w:r w:rsidR="003E0DB3">
        <w:t>)</w:t>
      </w:r>
      <w:r w:rsidR="007F2614">
        <w:t>. D</w:t>
      </w:r>
      <w:r w:rsidR="003E0DB3">
        <w:t>e provincie overweegt daarbij om:</w:t>
      </w:r>
    </w:p>
    <w:p w14:paraId="7A400692" w14:textId="1F56D343" w:rsidR="00886FE9" w:rsidRDefault="003E0DB3" w:rsidP="003E0DB3">
      <w:pPr>
        <w:pStyle w:val="Geenafstand"/>
        <w:numPr>
          <w:ilvl w:val="0"/>
          <w:numId w:val="39"/>
        </w:numPr>
        <w:ind w:left="426"/>
      </w:pPr>
      <w:r>
        <w:t>het ontwikkel</w:t>
      </w:r>
      <w:r w:rsidR="007F2614">
        <w:t>budget aan</w:t>
      </w:r>
      <w:r>
        <w:t xml:space="preserve"> te vullen vanuit de provinciale middelen dan wel een deel </w:t>
      </w:r>
      <w:r w:rsidR="00886FE9">
        <w:t>van de exploitatiesubsidie te oormerken als ontwikkelbudget</w:t>
      </w:r>
      <w:r>
        <w:t>, en</w:t>
      </w:r>
    </w:p>
    <w:p w14:paraId="428B5AA2" w14:textId="629DBD0C" w:rsidR="007F2614" w:rsidRDefault="007F2614" w:rsidP="00067FBA">
      <w:pPr>
        <w:pStyle w:val="Geenafstand"/>
        <w:numPr>
          <w:ilvl w:val="0"/>
          <w:numId w:val="39"/>
        </w:numPr>
        <w:ind w:left="426"/>
      </w:pPr>
      <w:r>
        <w:t xml:space="preserve">in de eerste 3 jaar van de concessie de reizigersopbrengsten aan te vullen tot </w:t>
      </w:r>
      <w:r w:rsidR="00273F40">
        <w:t>een nader te bepalen bedrag</w:t>
      </w:r>
      <w:r>
        <w:t xml:space="preserve">, zodat er </w:t>
      </w:r>
      <w:r w:rsidR="00886FE9">
        <w:t xml:space="preserve">tot het eerste moment waarop over continuering van overige vaste lijnen besloten wordt (zie paragraaf 2.3) </w:t>
      </w:r>
      <w:r>
        <w:t>een minimumvervoeraanbod ge</w:t>
      </w:r>
      <w:r w:rsidR="00886FE9">
        <w:t xml:space="preserve">garandeerd </w:t>
      </w:r>
      <w:r>
        <w:t>kan worden.</w:t>
      </w:r>
    </w:p>
    <w:p w14:paraId="6E5F4D2C" w14:textId="59208173" w:rsidR="007F2614" w:rsidRDefault="007F2614" w:rsidP="007F2614">
      <w:pPr>
        <w:pStyle w:val="Geenafstand"/>
      </w:pPr>
    </w:p>
    <w:p w14:paraId="4F130B58" w14:textId="4591F423" w:rsidR="007F2614" w:rsidRDefault="007F2614" w:rsidP="007F2614">
      <w:pPr>
        <w:pStyle w:val="Geenafstand"/>
      </w:pPr>
      <w:r>
        <w:lastRenderedPageBreak/>
        <w:t>Met betrekking tot het bekostigingsmodel heeft de provincie de volgende vragen:</w:t>
      </w:r>
    </w:p>
    <w:p w14:paraId="7720D4EF" w14:textId="77777777" w:rsidR="007F2614" w:rsidRDefault="007F2614" w:rsidP="007F2614">
      <w:pPr>
        <w:pStyle w:val="Geenafstand"/>
      </w:pPr>
    </w:p>
    <w:p w14:paraId="1B67D206" w14:textId="010FBA62" w:rsidR="00886FE9" w:rsidRDefault="00886FE9" w:rsidP="00067FBA">
      <w:pPr>
        <w:pStyle w:val="Geenafstand"/>
        <w:numPr>
          <w:ilvl w:val="0"/>
          <w:numId w:val="20"/>
        </w:numPr>
        <w:ind w:left="426"/>
      </w:pPr>
      <w:r>
        <w:t>Hoe kijkt u naar de verschillende bekostigingsm</w:t>
      </w:r>
      <w:r w:rsidR="00BD09B3">
        <w:t>odellen</w:t>
      </w:r>
      <w:r>
        <w:t xml:space="preserve"> die zijn beschreven en vergeleken in bijlage</w:t>
      </w:r>
      <w:r w:rsidR="00BD09B3">
        <w:t xml:space="preserve"> 1</w:t>
      </w:r>
      <w:r>
        <w:t xml:space="preserve">? Wat ziet u als voor- en nadelen van deze modellen? </w:t>
      </w:r>
    </w:p>
    <w:p w14:paraId="4195DE18" w14:textId="110514DA" w:rsidR="007F2614" w:rsidRDefault="00886FE9" w:rsidP="00067FBA">
      <w:pPr>
        <w:pStyle w:val="Geenafstand"/>
        <w:numPr>
          <w:ilvl w:val="0"/>
          <w:numId w:val="20"/>
        </w:numPr>
        <w:ind w:left="426"/>
      </w:pPr>
      <w:r>
        <w:t xml:space="preserve">Is </w:t>
      </w:r>
      <w:r w:rsidR="007F2614">
        <w:t xml:space="preserve">een </w:t>
      </w:r>
      <w:r w:rsidR="00BD09B3">
        <w:t xml:space="preserve">(tijdelijke) </w:t>
      </w:r>
      <w:r w:rsidR="007F2614">
        <w:t xml:space="preserve">aanvulling van de opbrengsten </w:t>
      </w:r>
      <w:r w:rsidR="00BD09B3">
        <w:t xml:space="preserve">wanneer deze tegen mochten vallen </w:t>
      </w:r>
      <w:r w:rsidR="007F2614">
        <w:t xml:space="preserve">voor u </w:t>
      </w:r>
      <w:r>
        <w:t xml:space="preserve">een noodzakelijke voorwaarde </w:t>
      </w:r>
      <w:r w:rsidR="007F2614">
        <w:t xml:space="preserve">om </w:t>
      </w:r>
      <w:r>
        <w:t xml:space="preserve">in </w:t>
      </w:r>
      <w:r w:rsidR="007F2614">
        <w:t xml:space="preserve">te schrijven op de </w:t>
      </w:r>
      <w:r>
        <w:t>aanbesteding van de OV-</w:t>
      </w:r>
      <w:r w:rsidR="007F2614">
        <w:t>concessie</w:t>
      </w:r>
      <w:r>
        <w:t xml:space="preserve"> West-Brabant</w:t>
      </w:r>
      <w:r w:rsidR="007F2614">
        <w:t>?</w:t>
      </w:r>
    </w:p>
    <w:p w14:paraId="245EC546" w14:textId="0387DD6F" w:rsidR="007F2614" w:rsidRDefault="007F2614" w:rsidP="008D6CC0">
      <w:pPr>
        <w:pStyle w:val="Geenafstand"/>
        <w:numPr>
          <w:ilvl w:val="0"/>
          <w:numId w:val="20"/>
        </w:numPr>
        <w:ind w:left="426"/>
      </w:pPr>
      <w:r>
        <w:t xml:space="preserve">Heeft u verder nog ideeën of aandachtspunten </w:t>
      </w:r>
      <w:r w:rsidR="00BD09B3">
        <w:t xml:space="preserve">met betrekking tot </w:t>
      </w:r>
      <w:r>
        <w:t>het bekostigingsm</w:t>
      </w:r>
      <w:r w:rsidR="00BD09B3">
        <w:t>odel</w:t>
      </w:r>
      <w:r>
        <w:t>?</w:t>
      </w:r>
    </w:p>
    <w:p w14:paraId="00FBE8A2" w14:textId="5C2D9203" w:rsidR="00C05ADE" w:rsidRDefault="004A65E5" w:rsidP="005716D3">
      <w:pPr>
        <w:pStyle w:val="Kop2"/>
        <w:numPr>
          <w:ilvl w:val="0"/>
          <w:numId w:val="21"/>
        </w:numPr>
        <w:ind w:left="397" w:hanging="397"/>
      </w:pPr>
      <w:bookmarkStart w:id="12" w:name="_Toc98241567"/>
      <w:r>
        <w:t>Transitie naar</w:t>
      </w:r>
      <w:r w:rsidR="00C05ADE">
        <w:t xml:space="preserve"> </w:t>
      </w:r>
      <w:r w:rsidR="00046879">
        <w:t>Zero Emissie</w:t>
      </w:r>
      <w:bookmarkEnd w:id="12"/>
    </w:p>
    <w:p w14:paraId="3845ED2C" w14:textId="15920701" w:rsidR="00C05ADE" w:rsidRDefault="00C05ADE" w:rsidP="00C05ADE">
      <w:pPr>
        <w:pStyle w:val="Geenafstand"/>
      </w:pPr>
      <w:r>
        <w:t>Op dit moment wordt het</w:t>
      </w:r>
      <w:r w:rsidR="003D706C">
        <w:t xml:space="preserve"> openbaar vervoer</w:t>
      </w:r>
      <w:r>
        <w:t xml:space="preserve"> in de concessie West-Brabant nog niet met </w:t>
      </w:r>
      <w:r w:rsidR="00046879">
        <w:t>Zero Emissie (ZE)</w:t>
      </w:r>
      <w:r>
        <w:t xml:space="preserve"> materieel uitgevoerd. De provincie wil in de </w:t>
      </w:r>
      <w:r w:rsidR="00646A64">
        <w:t xml:space="preserve">aan te besteden </w:t>
      </w:r>
      <w:r>
        <w:t xml:space="preserve">concessie de stap naar 100% </w:t>
      </w:r>
      <w:r w:rsidR="00046879">
        <w:t>ZE</w:t>
      </w:r>
      <w:r>
        <w:t xml:space="preserve"> zetten</w:t>
      </w:r>
      <w:r w:rsidR="00646A64">
        <w:t>,</w:t>
      </w:r>
      <w:r>
        <w:t xml:space="preserve"> maar </w:t>
      </w:r>
      <w:r w:rsidR="00646A64">
        <w:t>overweegt daarbij een gefaseerde aanpak waarbij d</w:t>
      </w:r>
      <w:r>
        <w:t xml:space="preserve">e mijlpalen uit het Bestuursakkoord </w:t>
      </w:r>
      <w:r w:rsidR="00046879">
        <w:t>ZE</w:t>
      </w:r>
      <w:r>
        <w:t xml:space="preserve"> regionaal OV per bus (BAZEB) </w:t>
      </w:r>
      <w:r w:rsidR="00646A64">
        <w:t xml:space="preserve">gevolgd worden. </w:t>
      </w:r>
      <w:r w:rsidR="00166C04">
        <w:t xml:space="preserve">Dit houdt in dat </w:t>
      </w:r>
      <w:r>
        <w:t xml:space="preserve">stadslijnen en streeklijnen vanaf </w:t>
      </w:r>
      <w:r w:rsidR="00166C04">
        <w:t xml:space="preserve">de </w:t>
      </w:r>
      <w:r>
        <w:t xml:space="preserve">start </w:t>
      </w:r>
      <w:r w:rsidR="00166C04">
        <w:t xml:space="preserve">van de </w:t>
      </w:r>
      <w:r>
        <w:t xml:space="preserve">concessie </w:t>
      </w:r>
      <w:r w:rsidR="003D706C">
        <w:t xml:space="preserve">emissievrij </w:t>
      </w:r>
      <w:r w:rsidR="00166C04">
        <w:t xml:space="preserve">moeten </w:t>
      </w:r>
      <w:r>
        <w:t>worden uitgevoerd</w:t>
      </w:r>
      <w:r w:rsidR="00166C04">
        <w:t xml:space="preserve">, maar </w:t>
      </w:r>
      <w:r>
        <w:t xml:space="preserve">dat buurtbuslijnen en </w:t>
      </w:r>
      <w:proofErr w:type="spellStart"/>
      <w:r>
        <w:t>Brabantliners</w:t>
      </w:r>
      <w:proofErr w:type="spellEnd"/>
      <w:r>
        <w:t xml:space="preserve"> </w:t>
      </w:r>
      <w:r w:rsidR="00166C04">
        <w:t xml:space="preserve">nog </w:t>
      </w:r>
      <w:r>
        <w:t xml:space="preserve">tot 2030 met (bestaand) dieselmaterieel </w:t>
      </w:r>
      <w:r w:rsidR="00166C04">
        <w:t xml:space="preserve">mogen </w:t>
      </w:r>
      <w:r>
        <w:t>worden gereden</w:t>
      </w:r>
      <w:r w:rsidR="00166C04">
        <w:t xml:space="preserve"> waarna ook deze lijnen </w:t>
      </w:r>
      <w:r w:rsidR="003D706C">
        <w:t xml:space="preserve">emissievrij </w:t>
      </w:r>
      <w:r w:rsidR="00166C04">
        <w:t>moeten worden uitgevoerd</w:t>
      </w:r>
      <w:r>
        <w:t>.</w:t>
      </w:r>
      <w:r w:rsidR="00166C04">
        <w:t xml:space="preserve"> </w:t>
      </w:r>
      <w:r>
        <w:t xml:space="preserve">Hierbij schrijft de provincie geen </w:t>
      </w:r>
      <w:r w:rsidR="00046879">
        <w:t>ZE-</w:t>
      </w:r>
      <w:r>
        <w:t xml:space="preserve">techniek voor maar laat de keuze hiervoor aan de </w:t>
      </w:r>
      <w:r w:rsidR="003D706C">
        <w:t>inschrijver</w:t>
      </w:r>
      <w:r>
        <w:t xml:space="preserve">. Wel constateert de provincie dat de batterij-elektrische techniek wijdverbreid is en </w:t>
      </w:r>
      <w:r w:rsidR="00166C04">
        <w:t xml:space="preserve">de realisatie van de daarvoor benodigde laadinfrastructuur </w:t>
      </w:r>
      <w:r>
        <w:t>lange doorlooptijden kent. Daarom onderneemt de provincie beperkte acties om de batterij-elektrische techniek te faciliteren.</w:t>
      </w:r>
    </w:p>
    <w:p w14:paraId="6DA88BA5" w14:textId="35F2A46D" w:rsidR="00C05ADE" w:rsidRDefault="00C05ADE" w:rsidP="00846FA8">
      <w:pPr>
        <w:pStyle w:val="Kop3"/>
        <w:numPr>
          <w:ilvl w:val="0"/>
          <w:numId w:val="35"/>
        </w:numPr>
        <w:ind w:left="567" w:hanging="567"/>
      </w:pPr>
      <w:bookmarkStart w:id="13" w:name="_Toc98241568"/>
      <w:r>
        <w:t>Relatie tussen de transitie</w:t>
      </w:r>
      <w:r w:rsidR="00046879">
        <w:t xml:space="preserve"> naar Zero Emissie</w:t>
      </w:r>
      <w:r>
        <w:t>, materieel en wendbare concessies</w:t>
      </w:r>
      <w:bookmarkEnd w:id="13"/>
    </w:p>
    <w:p w14:paraId="1B201BE6" w14:textId="1E237780" w:rsidR="00C05ADE" w:rsidRDefault="00C05ADE" w:rsidP="00C05ADE">
      <w:pPr>
        <w:pStyle w:val="Geenafstand"/>
      </w:pPr>
      <w:r>
        <w:t xml:space="preserve">De provincie is zich er van bewust dat de </w:t>
      </w:r>
      <w:r w:rsidR="00046879">
        <w:t>ZE-</w:t>
      </w:r>
      <w:r>
        <w:t>ambitie vraagt om grote investeringen aan het begin van de concessieperiode. Juist de periode waarin de onzekerheid als gevolg van de coronapandemie nog het grootst is. De provincie is benieuwd hoe marktpartijen aankijken tegen de snelheid en fasering van de transitie</w:t>
      </w:r>
      <w:r w:rsidR="00166C04">
        <w:t xml:space="preserve"> naar ZE</w:t>
      </w:r>
      <w:r>
        <w:t xml:space="preserve"> en de mogelijkheden die zij zien om verduurzaming van de vloot samen te laten gaan met wendbaarheid van de concessie in het algemeen en flexibele inzet van materieel in het bijzonder</w:t>
      </w:r>
      <w:r w:rsidR="00166C04">
        <w:t xml:space="preserve">; dit mede in relatie tot de </w:t>
      </w:r>
      <w:r w:rsidR="008C257A">
        <w:t xml:space="preserve">gedachte om het vervoeraanbod mee te laten bewegen met de reizigersopbrengsten alsmede de </w:t>
      </w:r>
      <w:r w:rsidR="00166C04">
        <w:t>mogelijkheid dat lijnen na de eerste 3 jaar van de concessie</w:t>
      </w:r>
      <w:r w:rsidR="00F26FCB">
        <w:t>periode</w:t>
      </w:r>
      <w:r w:rsidR="00166C04">
        <w:t xml:space="preserve"> naar het </w:t>
      </w:r>
      <w:proofErr w:type="spellStart"/>
      <w:r w:rsidR="009B2D38">
        <w:t>Flexcontract</w:t>
      </w:r>
      <w:proofErr w:type="spellEnd"/>
      <w:r w:rsidR="00166C04">
        <w:t xml:space="preserve"> kunnen overgaan</w:t>
      </w:r>
      <w:r>
        <w:t>.</w:t>
      </w:r>
      <w:r w:rsidR="009879E9">
        <w:t xml:space="preserve"> </w:t>
      </w:r>
      <w:r w:rsidR="00166C04">
        <w:t xml:space="preserve">In dat kader </w:t>
      </w:r>
      <w:r w:rsidR="002C7B7A">
        <w:t>heeft de provincie de volgende vragen</w:t>
      </w:r>
      <w:r>
        <w:t>:</w:t>
      </w:r>
    </w:p>
    <w:p w14:paraId="4BAE9FE7" w14:textId="24F7EC05" w:rsidR="009043BF" w:rsidRPr="00EE7AE1" w:rsidRDefault="00C05ADE" w:rsidP="00732595">
      <w:pPr>
        <w:pStyle w:val="Geenafstand"/>
        <w:numPr>
          <w:ilvl w:val="0"/>
          <w:numId w:val="20"/>
        </w:numPr>
        <w:ind w:left="426"/>
      </w:pPr>
      <w:r w:rsidRPr="00732595">
        <w:t xml:space="preserve">Hoe snel </w:t>
      </w:r>
      <w:r w:rsidR="00F26FCB">
        <w:t xml:space="preserve">is </w:t>
      </w:r>
      <w:r w:rsidRPr="00732595">
        <w:t>extra (</w:t>
      </w:r>
      <w:r w:rsidR="00046879" w:rsidRPr="00732595">
        <w:t>ZE-</w:t>
      </w:r>
      <w:r w:rsidRPr="00732595">
        <w:t xml:space="preserve">)materieel </w:t>
      </w:r>
      <w:r w:rsidR="00F26FCB">
        <w:t xml:space="preserve">beschikbaar dat kan </w:t>
      </w:r>
      <w:r w:rsidR="00166C04" w:rsidRPr="00732595">
        <w:t xml:space="preserve">worden </w:t>
      </w:r>
      <w:r w:rsidRPr="00732595">
        <w:t>in</w:t>
      </w:r>
      <w:r w:rsidR="00166C04" w:rsidRPr="00732595">
        <w:t>ge</w:t>
      </w:r>
      <w:r w:rsidRPr="00732595">
        <w:t>zet als de vervoervraag toeneemt</w:t>
      </w:r>
      <w:r w:rsidR="009043BF" w:rsidRPr="00732595">
        <w:t>?</w:t>
      </w:r>
      <w:r w:rsidR="00F26FCB">
        <w:t xml:space="preserve"> </w:t>
      </w:r>
      <w:r w:rsidRPr="00732595">
        <w:t xml:space="preserve">Welke maatregelen kan de </w:t>
      </w:r>
      <w:r w:rsidR="00166C04" w:rsidRPr="00732595">
        <w:t xml:space="preserve">provincie </w:t>
      </w:r>
      <w:r w:rsidRPr="00732595">
        <w:t>treffen – in de voorbereiding op de aanbesteding, in de aanbestedingsdocumenten of tijdens uitvoering van de concessie – om de concessiehouder hierbij te ondersteunen?</w:t>
      </w:r>
    </w:p>
    <w:p w14:paraId="7C8EEF9C" w14:textId="0812E988" w:rsidR="00C05ADE" w:rsidRDefault="00C05ADE" w:rsidP="00EE7AE1">
      <w:pPr>
        <w:pStyle w:val="Geenafstand"/>
        <w:numPr>
          <w:ilvl w:val="0"/>
          <w:numId w:val="20"/>
        </w:numPr>
        <w:ind w:left="426"/>
      </w:pPr>
      <w:r w:rsidRPr="00EE7AE1">
        <w:t xml:space="preserve">Welke mogelijkheden ziet </w:t>
      </w:r>
      <w:r w:rsidR="006F3D06" w:rsidRPr="00EE7AE1">
        <w:t xml:space="preserve">u </w:t>
      </w:r>
      <w:r w:rsidR="00F26FCB">
        <w:t xml:space="preserve">met betrekking tot </w:t>
      </w:r>
      <w:r w:rsidRPr="00EE7AE1">
        <w:t xml:space="preserve">de door de provincie gewenste flexibiliteit in de materieelinzet en hoe kan de </w:t>
      </w:r>
      <w:r w:rsidR="006F3D06" w:rsidRPr="00EE7AE1">
        <w:t xml:space="preserve">provincie </w:t>
      </w:r>
      <w:r w:rsidRPr="00EE7AE1">
        <w:t xml:space="preserve">dit faciliteren, bijvoorbeeld </w:t>
      </w:r>
      <w:r w:rsidR="00F55B4D">
        <w:t>waar het gaat om de eisen die aan scholierenlijnen gesteld worden</w:t>
      </w:r>
      <w:r w:rsidR="00F26FCB">
        <w:t xml:space="preserve"> en de (on)mogelijkheid om delen van het openbaar vervoer door </w:t>
      </w:r>
      <w:r w:rsidR="00732595" w:rsidRPr="00EE7AE1">
        <w:t>onderaannemers</w:t>
      </w:r>
      <w:r w:rsidR="00F26FCB">
        <w:t xml:space="preserve"> uit te laten voeren</w:t>
      </w:r>
      <w:r w:rsidR="00732595" w:rsidRPr="00EE7AE1">
        <w:t>?</w:t>
      </w:r>
    </w:p>
    <w:p w14:paraId="128B2F75" w14:textId="5895B11D" w:rsidR="00C05ADE" w:rsidRPr="00846FA8" w:rsidRDefault="00F26FCB" w:rsidP="00846FA8">
      <w:pPr>
        <w:pStyle w:val="Kop3"/>
        <w:numPr>
          <w:ilvl w:val="0"/>
          <w:numId w:val="35"/>
        </w:numPr>
        <w:ind w:left="567" w:hanging="567"/>
      </w:pPr>
      <w:bookmarkStart w:id="14" w:name="_Toc98241569"/>
      <w:r>
        <w:t>Ondersteuning</w:t>
      </w:r>
      <w:r w:rsidRPr="00C05ADE">
        <w:t xml:space="preserve"> </w:t>
      </w:r>
      <w:r w:rsidR="00C05ADE" w:rsidRPr="00C05ADE">
        <w:t>bij financiering</w:t>
      </w:r>
      <w:bookmarkEnd w:id="14"/>
    </w:p>
    <w:p w14:paraId="00A851AE" w14:textId="121F789A" w:rsidR="00C05ADE" w:rsidRDefault="00046879" w:rsidP="00C05ADE">
      <w:pPr>
        <w:pStyle w:val="Geenafstand"/>
      </w:pPr>
      <w:r>
        <w:t>ZE-</w:t>
      </w:r>
      <w:r w:rsidR="00C05ADE">
        <w:t xml:space="preserve">materieel kent hogere kapitaallasten dan dieselmaterieel. Om de transitie naar </w:t>
      </w:r>
      <w:r>
        <w:t>ZE-</w:t>
      </w:r>
      <w:r w:rsidR="00C05ADE">
        <w:t xml:space="preserve">materieel te versnellen bieden diverse </w:t>
      </w:r>
      <w:r w:rsidR="00F26FCB">
        <w:t xml:space="preserve">concessieverleners ondersteuning </w:t>
      </w:r>
      <w:r w:rsidR="00C05ADE">
        <w:t xml:space="preserve">aan </w:t>
      </w:r>
      <w:r w:rsidR="00F26FCB">
        <w:t>inschrijvers</w:t>
      </w:r>
      <w:r w:rsidR="00C05ADE">
        <w:t xml:space="preserve"> bij de financiering van het </w:t>
      </w:r>
      <w:r>
        <w:t>ZE-</w:t>
      </w:r>
      <w:r w:rsidR="00C05ADE">
        <w:t xml:space="preserve">materieel. De provincie is voornemens om </w:t>
      </w:r>
      <w:r w:rsidR="00F26FCB">
        <w:t xml:space="preserve">inschrijvers </w:t>
      </w:r>
      <w:r w:rsidR="00C05ADE">
        <w:t xml:space="preserve">in elk geval </w:t>
      </w:r>
      <w:r w:rsidR="00F26FCB">
        <w:t xml:space="preserve">een optie </w:t>
      </w:r>
      <w:r w:rsidR="0095482D">
        <w:t xml:space="preserve">aan te bieden </w:t>
      </w:r>
      <w:r w:rsidR="00F26FCB">
        <w:t xml:space="preserve">tot het afsluiten van </w:t>
      </w:r>
      <w:r w:rsidR="00C05ADE">
        <w:t xml:space="preserve">een </w:t>
      </w:r>
      <w:proofErr w:type="spellStart"/>
      <w:r w:rsidR="000B5F85">
        <w:t>meerpartijenovereenkomst</w:t>
      </w:r>
      <w:proofErr w:type="spellEnd"/>
      <w:r w:rsidR="000B5F85">
        <w:t xml:space="preserve"> </w:t>
      </w:r>
      <w:r w:rsidR="00F26FCB">
        <w:t xml:space="preserve">tussen provincie, inschrijver en financier </w:t>
      </w:r>
      <w:r w:rsidR="00C05ADE">
        <w:t>en</w:t>
      </w:r>
      <w:r w:rsidR="00F26FCB">
        <w:t>/of</w:t>
      </w:r>
      <w:r w:rsidR="00C05ADE">
        <w:t xml:space="preserve"> </w:t>
      </w:r>
      <w:r w:rsidR="0095482D">
        <w:t xml:space="preserve">het aangaan van </w:t>
      </w:r>
      <w:r w:rsidR="00C05ADE">
        <w:t xml:space="preserve">een lening </w:t>
      </w:r>
      <w:r w:rsidR="0095482D">
        <w:t>bij de provincie</w:t>
      </w:r>
      <w:r w:rsidR="00C05ADE">
        <w:t>. De provincie werkt de komende tijd de</w:t>
      </w:r>
      <w:r w:rsidR="0095482D">
        <w:t xml:space="preserve"> mogelijkheid van de</w:t>
      </w:r>
      <w:r w:rsidR="00C05ADE">
        <w:t xml:space="preserve">ze financieringsvormen verder uit en bepaalt voor welke investeringen </w:t>
      </w:r>
      <w:r w:rsidR="0095482D">
        <w:t xml:space="preserve">ondersteuning </w:t>
      </w:r>
      <w:r w:rsidR="00C05ADE">
        <w:t xml:space="preserve">bij financiering geboden wordt. In beginsel komen de investeringen in </w:t>
      </w:r>
      <w:r>
        <w:t>ZE-</w:t>
      </w:r>
      <w:r w:rsidR="0095482D">
        <w:t xml:space="preserve">voertuigen </w:t>
      </w:r>
      <w:r w:rsidR="00C05ADE">
        <w:t xml:space="preserve">en bijbehorende laadinfrastructuur </w:t>
      </w:r>
      <w:r w:rsidR="0095482D">
        <w:t xml:space="preserve">(kortweg: ZE-materieel) </w:t>
      </w:r>
      <w:r w:rsidR="00C05ADE">
        <w:t xml:space="preserve">in aanmerking, maar </w:t>
      </w:r>
      <w:r w:rsidR="0095482D">
        <w:t xml:space="preserve">de provincie is bereid om de </w:t>
      </w:r>
      <w:r w:rsidR="00C05ADE">
        <w:t xml:space="preserve">uitbreiding van de regeling naar bijvoorbeeld ander materieel of vastgoed (remises) nader </w:t>
      </w:r>
      <w:r w:rsidR="0095482D">
        <w:t xml:space="preserve">te </w:t>
      </w:r>
      <w:r w:rsidR="00C05ADE">
        <w:t>onderzoeken.</w:t>
      </w:r>
    </w:p>
    <w:p w14:paraId="54524033" w14:textId="77777777" w:rsidR="00C05ADE" w:rsidRDefault="00C05ADE" w:rsidP="00C05ADE">
      <w:pPr>
        <w:pStyle w:val="Geenafstand"/>
      </w:pPr>
    </w:p>
    <w:p w14:paraId="7275C303" w14:textId="67358069" w:rsidR="00C05ADE" w:rsidRDefault="00846FA8" w:rsidP="00C05ADE">
      <w:pPr>
        <w:pStyle w:val="Geenafstand"/>
      </w:pPr>
      <w:r>
        <w:t>Met betrekking tot de financiering van ZE-materieel heeft de provincie de volgende vragen</w:t>
      </w:r>
      <w:r w:rsidR="00C05ADE">
        <w:t>:</w:t>
      </w:r>
    </w:p>
    <w:p w14:paraId="0A8C2665" w14:textId="77777777" w:rsidR="00227B1C" w:rsidRDefault="00227B1C" w:rsidP="00C05ADE">
      <w:pPr>
        <w:pStyle w:val="Geenafstand"/>
      </w:pPr>
    </w:p>
    <w:p w14:paraId="1BF71F7D" w14:textId="436C957F" w:rsidR="00D9739B" w:rsidRDefault="00D9739B" w:rsidP="00D9739B">
      <w:pPr>
        <w:pStyle w:val="Geenafstand"/>
        <w:numPr>
          <w:ilvl w:val="0"/>
          <w:numId w:val="20"/>
        </w:numPr>
        <w:ind w:left="426"/>
      </w:pPr>
      <w:r>
        <w:t xml:space="preserve">Hoe kijkt u tegen de </w:t>
      </w:r>
      <w:proofErr w:type="spellStart"/>
      <w:r>
        <w:t>meerpartijenovereenkomst</w:t>
      </w:r>
      <w:proofErr w:type="spellEnd"/>
      <w:r>
        <w:t xml:space="preserve"> en de bussenlening aan? Wat zijn de voor- en nadelen van </w:t>
      </w:r>
      <w:r w:rsidR="0095482D">
        <w:t>bei</w:t>
      </w:r>
      <w:r>
        <w:t xml:space="preserve">de financieringsvormen? Welke andere vormen van </w:t>
      </w:r>
      <w:r w:rsidR="0095482D">
        <w:t>ondersteuning</w:t>
      </w:r>
      <w:r>
        <w:t xml:space="preserve"> </w:t>
      </w:r>
      <w:r w:rsidR="0095482D">
        <w:t xml:space="preserve">bij de financiering </w:t>
      </w:r>
      <w:r>
        <w:t>kan de provincie bieden?</w:t>
      </w:r>
    </w:p>
    <w:p w14:paraId="304F0E60" w14:textId="37AFF38B" w:rsidR="0095482D" w:rsidRDefault="00D9739B" w:rsidP="00067FBA">
      <w:pPr>
        <w:pStyle w:val="Geenafstand"/>
        <w:numPr>
          <w:ilvl w:val="0"/>
          <w:numId w:val="20"/>
        </w:numPr>
        <w:ind w:left="426"/>
      </w:pPr>
      <w:r>
        <w:t xml:space="preserve">Is het bieden van </w:t>
      </w:r>
      <w:r w:rsidR="0095482D">
        <w:t>ondersteuning</w:t>
      </w:r>
      <w:r>
        <w:t xml:space="preserve"> bij financiering </w:t>
      </w:r>
      <w:r w:rsidR="0095482D">
        <w:t xml:space="preserve">van ZE-materieel </w:t>
      </w:r>
      <w:r>
        <w:t>voor u een noodzakelijke voorwaarde om een inschrijving te kunnen doen?</w:t>
      </w:r>
    </w:p>
    <w:p w14:paraId="174C6574" w14:textId="4D9C7846" w:rsidR="000566FD" w:rsidRDefault="0095482D" w:rsidP="000566FD">
      <w:pPr>
        <w:pStyle w:val="Geenafstand"/>
        <w:numPr>
          <w:ilvl w:val="0"/>
          <w:numId w:val="20"/>
        </w:numPr>
        <w:ind w:left="426"/>
      </w:pPr>
      <w:r>
        <w:t xml:space="preserve">In hoeverre geldt dit ook voor ondersteuning bij de financiering van </w:t>
      </w:r>
      <w:r w:rsidR="000566FD">
        <w:t xml:space="preserve">dieselmaterieel (buurtbussen, </w:t>
      </w:r>
      <w:proofErr w:type="spellStart"/>
      <w:r w:rsidR="000566FD">
        <w:t>Brabantliners</w:t>
      </w:r>
      <w:proofErr w:type="spellEnd"/>
      <w:r w:rsidR="000566FD">
        <w:t>) als de provincie die mogelijkheid zou bieden?</w:t>
      </w:r>
    </w:p>
    <w:p w14:paraId="0C6D323C" w14:textId="4CC06EDE" w:rsidR="00C05ADE" w:rsidRDefault="00C05ADE" w:rsidP="00EE7AE1">
      <w:pPr>
        <w:pStyle w:val="Geenafstand"/>
        <w:numPr>
          <w:ilvl w:val="0"/>
          <w:numId w:val="20"/>
        </w:numPr>
        <w:ind w:left="426"/>
      </w:pPr>
      <w:r>
        <w:t>Idem, maar dan voor investeringen in remises (aanleg of verbouwing)?</w:t>
      </w:r>
    </w:p>
    <w:p w14:paraId="542CCD1C" w14:textId="4B911145" w:rsidR="00C05ADE" w:rsidRPr="00C05ADE" w:rsidRDefault="00C05ADE" w:rsidP="00846FA8">
      <w:pPr>
        <w:pStyle w:val="Kop3"/>
        <w:numPr>
          <w:ilvl w:val="0"/>
          <w:numId w:val="35"/>
        </w:numPr>
        <w:ind w:left="567" w:hanging="567"/>
      </w:pPr>
      <w:bookmarkStart w:id="15" w:name="_Toc98241570"/>
      <w:r w:rsidRPr="00C05ADE">
        <w:t>Overname en tussentijdse vervanging materieel</w:t>
      </w:r>
      <w:bookmarkEnd w:id="15"/>
    </w:p>
    <w:p w14:paraId="55C5968B" w14:textId="4F8964EC" w:rsidR="00C05ADE" w:rsidRDefault="00C05ADE" w:rsidP="00C05ADE">
      <w:pPr>
        <w:pStyle w:val="Geenafstand"/>
      </w:pPr>
      <w:r>
        <w:t>Op dit moment is er geen overnameregeling van toepassing op materieel in de concessie. In de laatste jaren van de</w:t>
      </w:r>
      <w:r w:rsidR="00D9739B">
        <w:t xml:space="preserve"> </w:t>
      </w:r>
      <w:r>
        <w:t>huidige concessie zal nieuw materieel instromen waar wel een overnameregeling op van toepassing is. Het gaat in elk geval om ca. 25 buurtbussen</w:t>
      </w:r>
      <w:r w:rsidR="00EE7AE1">
        <w:t>.</w:t>
      </w:r>
    </w:p>
    <w:p w14:paraId="428AC45E" w14:textId="77777777" w:rsidR="009C2AF3" w:rsidRDefault="009C2AF3" w:rsidP="00C05ADE">
      <w:pPr>
        <w:pStyle w:val="Geenafstand"/>
      </w:pPr>
    </w:p>
    <w:p w14:paraId="561EFE45" w14:textId="64F18248" w:rsidR="005D7B85" w:rsidRDefault="009C2AF3" w:rsidP="00C05ADE">
      <w:pPr>
        <w:pStyle w:val="Geenafstand"/>
      </w:pPr>
      <w:r>
        <w:t>Met betrekking tot het over te nemen materieel heeft de provincie de volgende vragen:</w:t>
      </w:r>
    </w:p>
    <w:p w14:paraId="1C2D7C1C" w14:textId="52DBCEB3" w:rsidR="00C05ADE" w:rsidRDefault="00C05ADE" w:rsidP="00067FBA">
      <w:pPr>
        <w:pStyle w:val="Geenafstand"/>
        <w:numPr>
          <w:ilvl w:val="0"/>
          <w:numId w:val="20"/>
        </w:numPr>
        <w:ind w:left="426"/>
      </w:pPr>
      <w:r>
        <w:t>Welke informatie</w:t>
      </w:r>
      <w:r w:rsidR="00EE7AE1">
        <w:t xml:space="preserve"> </w:t>
      </w:r>
      <w:r>
        <w:t>is van belang voor het kunnen uitbrengen van een goede aanbieding?</w:t>
      </w:r>
    </w:p>
    <w:p w14:paraId="17FEF77F" w14:textId="77777777" w:rsidR="00C05ADE" w:rsidRDefault="00C05ADE" w:rsidP="00067FBA">
      <w:pPr>
        <w:pStyle w:val="Geenafstand"/>
        <w:numPr>
          <w:ilvl w:val="0"/>
          <w:numId w:val="20"/>
        </w:numPr>
        <w:ind w:left="426"/>
      </w:pPr>
      <w:r>
        <w:t>Welke aandachtspunten wilt u meegeven betreffende de overname van de buurtbussen?</w:t>
      </w:r>
    </w:p>
    <w:p w14:paraId="339F9055" w14:textId="053B1E30" w:rsidR="00C05ADE" w:rsidRPr="00846FA8" w:rsidRDefault="00C05ADE" w:rsidP="00846FA8">
      <w:pPr>
        <w:pStyle w:val="Kop3"/>
        <w:numPr>
          <w:ilvl w:val="0"/>
          <w:numId w:val="35"/>
        </w:numPr>
        <w:ind w:left="567" w:hanging="567"/>
      </w:pPr>
      <w:bookmarkStart w:id="16" w:name="_Toc98231888"/>
      <w:bookmarkStart w:id="17" w:name="_Toc98231924"/>
      <w:bookmarkStart w:id="18" w:name="_Toc98231960"/>
      <w:bookmarkStart w:id="19" w:name="_Toc98241571"/>
      <w:bookmarkStart w:id="20" w:name="_Toc98241572"/>
      <w:bookmarkEnd w:id="16"/>
      <w:bookmarkEnd w:id="17"/>
      <w:bookmarkEnd w:id="18"/>
      <w:bookmarkEnd w:id="19"/>
      <w:r w:rsidRPr="00C05ADE">
        <w:t>Rol concessieverlener bij aanleg laadinfrastructuur</w:t>
      </w:r>
      <w:bookmarkEnd w:id="20"/>
    </w:p>
    <w:p w14:paraId="0B70C9CD" w14:textId="683BDE90" w:rsidR="00C05ADE" w:rsidRDefault="00C05ADE" w:rsidP="00C05ADE">
      <w:pPr>
        <w:pStyle w:val="Geenafstand"/>
      </w:pPr>
      <w:r>
        <w:t xml:space="preserve">De </w:t>
      </w:r>
      <w:r w:rsidR="005D7B85">
        <w:t xml:space="preserve">provincie </w:t>
      </w:r>
      <w:r>
        <w:t>ziet een beperkte, faciliterende rol voor zichzelf weggelegd bij de aanleg van laadinfrastructuur</w:t>
      </w:r>
      <w:r w:rsidR="005D7B85">
        <w:t xml:space="preserve">; </w:t>
      </w:r>
      <w:r>
        <w:t xml:space="preserve">dit in aanvulling op de grote rol bij het realiseren van een busremise in Breda. Dit omdat de </w:t>
      </w:r>
      <w:r w:rsidR="005D7B85">
        <w:t xml:space="preserve">provincie </w:t>
      </w:r>
      <w:r>
        <w:t xml:space="preserve">constateert dat er nog geen gestandaardiseerde laadinfrastructuur is voor batterij-elektrische bussen, </w:t>
      </w:r>
      <w:r w:rsidR="005D7B85">
        <w:t xml:space="preserve">de provincie </w:t>
      </w:r>
      <w:r>
        <w:t xml:space="preserve">niet </w:t>
      </w:r>
      <w:r w:rsidR="005D7B85">
        <w:t xml:space="preserve">wil </w:t>
      </w:r>
      <w:r>
        <w:t>voorschr</w:t>
      </w:r>
      <w:r w:rsidR="005D7B85">
        <w:t>ij</w:t>
      </w:r>
      <w:r>
        <w:t>ven dát batterij-elektrische bussen moeten worden ingezet, en de keuze voor laadlocaties (in het bijzonder die in de openbare ruimte) samenhangen met de vervoerkundige keuzes die in deze aanbesteding grotendeels aan de inschrijvers worden gelaten.</w:t>
      </w:r>
    </w:p>
    <w:p w14:paraId="00FA6471" w14:textId="77777777" w:rsidR="00C05ADE" w:rsidRDefault="00C05ADE" w:rsidP="00C05ADE">
      <w:pPr>
        <w:pStyle w:val="Geenafstand"/>
      </w:pPr>
    </w:p>
    <w:p w14:paraId="20EBE18C" w14:textId="095AEFC3" w:rsidR="00C05ADE" w:rsidRDefault="00A01C94" w:rsidP="00C05ADE">
      <w:pPr>
        <w:pStyle w:val="Geenafstand"/>
      </w:pPr>
      <w:r>
        <w:t xml:space="preserve">Op dit moment </w:t>
      </w:r>
      <w:r w:rsidR="00C05ADE">
        <w:t>inventarise</w:t>
      </w:r>
      <w:r>
        <w:t>e</w:t>
      </w:r>
      <w:r w:rsidR="00C05ADE">
        <w:t>r</w:t>
      </w:r>
      <w:r>
        <w:t xml:space="preserve">t de provincie samen met netbeheerder </w:t>
      </w:r>
      <w:proofErr w:type="spellStart"/>
      <w:r>
        <w:t>Enexis</w:t>
      </w:r>
      <w:proofErr w:type="spellEnd"/>
      <w:r>
        <w:t xml:space="preserve"> de </w:t>
      </w:r>
      <w:r w:rsidR="00C05ADE">
        <w:t>realisatietermijn en -kosten voor de aanleg van netaansluitingen op een groot aantal locaties in het concessiegebied</w:t>
      </w:r>
      <w:r>
        <w:t xml:space="preserve"> West-Brabant. Het overzicht met de locaties wordt bij het ontwerp Programma van eisen gevoegd. </w:t>
      </w:r>
      <w:r w:rsidR="00C05ADE">
        <w:t>Hierbij moet worden opgemerkt dat d</w:t>
      </w:r>
      <w:r>
        <w:t xml:space="preserve">eze inventarisatie </w:t>
      </w:r>
      <w:r w:rsidR="00C05ADE">
        <w:t>enkel een indicatie</w:t>
      </w:r>
      <w:r>
        <w:t>, maar geen garantie</w:t>
      </w:r>
      <w:r w:rsidR="00C05ADE">
        <w:t xml:space="preserve"> geeft dat de netaansluitingen daadwerkelijk (op tijd) kunnen worden gerealiseerd. De provincie beoogt met </w:t>
      </w:r>
      <w:r>
        <w:t xml:space="preserve">de inventarisatie </w:t>
      </w:r>
      <w:r w:rsidR="00C05ADE">
        <w:t xml:space="preserve">de werklast in de aanbestedingsprocedure te verminderen zowel voor inschrijvers als gemeenten en </w:t>
      </w:r>
      <w:proofErr w:type="spellStart"/>
      <w:r w:rsidR="00C05ADE">
        <w:t>Enexis</w:t>
      </w:r>
      <w:proofErr w:type="spellEnd"/>
      <w:r w:rsidR="00C05ADE">
        <w:t xml:space="preserve">. </w:t>
      </w:r>
      <w:r>
        <w:t xml:space="preserve">Een overweging daarbij is dat de provincie zelf al een aantal netaansluitingen aanvraagt en deze (verplicht) overdraagt aan de winnende inschrijver. Dit kan bijvoorbeeld voor netaansluitingen die alle inschrijvers in hun aanbieding opnemen. </w:t>
      </w:r>
      <w:r w:rsidR="001419DB">
        <w:t xml:space="preserve">Een andere overweging is het veiligstellen/reserveren van één of meer geschikte percelen in de omgeving van Roosendaal of Bergen op Zoom voor de realisatie van een busremise, waar in elk geval een netaansluiting van 3 MVA gerealiseerd kan worden voor ingang van de concessie. Dit alles om het risico dat netaansluitingen niet tijdig gereed </w:t>
      </w:r>
      <w:r w:rsidR="003C0305">
        <w:t xml:space="preserve">zullen zijn </w:t>
      </w:r>
      <w:r w:rsidR="001419DB">
        <w:t xml:space="preserve">te verkleinen. </w:t>
      </w:r>
    </w:p>
    <w:p w14:paraId="14388EEE" w14:textId="77777777" w:rsidR="00C05ADE" w:rsidRDefault="00C05ADE" w:rsidP="00C05ADE">
      <w:pPr>
        <w:pStyle w:val="Geenafstand"/>
      </w:pPr>
    </w:p>
    <w:p w14:paraId="58D001FC" w14:textId="107F16D4" w:rsidR="00C05ADE" w:rsidRDefault="00196C69" w:rsidP="00C05ADE">
      <w:pPr>
        <w:pStyle w:val="Geenafstand"/>
      </w:pPr>
      <w:r>
        <w:t xml:space="preserve">Met betrekking tot </w:t>
      </w:r>
      <w:r w:rsidR="00496F45">
        <w:t xml:space="preserve">(het aanvragen van netaansluitingen voor) </w:t>
      </w:r>
      <w:r>
        <w:t>laadlocaties heeft de provincie de volgende vragen</w:t>
      </w:r>
      <w:r w:rsidR="00C05ADE">
        <w:t>:</w:t>
      </w:r>
    </w:p>
    <w:p w14:paraId="0CD5D2C7" w14:textId="7EEC4FD1" w:rsidR="00C05ADE" w:rsidRDefault="00C05ADE" w:rsidP="00067FBA">
      <w:pPr>
        <w:pStyle w:val="Geenafstand"/>
        <w:numPr>
          <w:ilvl w:val="0"/>
          <w:numId w:val="20"/>
        </w:numPr>
        <w:ind w:left="426"/>
      </w:pPr>
      <w:r>
        <w:t>Welke informatie dient de provincie in elk geval bij het bestek te voegen</w:t>
      </w:r>
      <w:r w:rsidR="00722FF2">
        <w:t xml:space="preserve"> ten behoeve van inschrijvende partijen</w:t>
      </w:r>
      <w:r>
        <w:t>? Te denken valt aan: capaciteit van de netaansluiting, globale schetsen van de inpassing (afgestemd met wegbeheerders) en indicatieve realisatietermijnen.</w:t>
      </w:r>
    </w:p>
    <w:p w14:paraId="5080BE05" w14:textId="5BEC7422" w:rsidR="00C05ADE" w:rsidRDefault="00C05ADE" w:rsidP="00067FBA">
      <w:pPr>
        <w:pStyle w:val="Geenafstand"/>
        <w:numPr>
          <w:ilvl w:val="0"/>
          <w:numId w:val="20"/>
        </w:numPr>
        <w:ind w:left="426"/>
      </w:pPr>
      <w:r>
        <w:t xml:space="preserve">Heeft </w:t>
      </w:r>
      <w:r w:rsidR="00496F45">
        <w:t xml:space="preserve">het aanvragen van netaansluitingen door de provincie voor </w:t>
      </w:r>
      <w:r>
        <w:t>u meerwaarde voor het doen van een goede inschrijving? Welke aandachtspunten zijn van belang?</w:t>
      </w:r>
      <w:r w:rsidR="00496F45">
        <w:t xml:space="preserve"> En hoe voorkomt de </w:t>
      </w:r>
      <w:r w:rsidR="00496F45">
        <w:lastRenderedPageBreak/>
        <w:t>provincie dat zij netaansluitingen aanvraagt voor laadlocaties waarvan de winnende inschrijver geen gebruik wenst te maken?</w:t>
      </w:r>
    </w:p>
    <w:p w14:paraId="726DC838" w14:textId="5FF5E705" w:rsidR="003B51D8" w:rsidRDefault="00C05ADE" w:rsidP="00EE7AE1">
      <w:pPr>
        <w:pStyle w:val="Geenafstand"/>
        <w:numPr>
          <w:ilvl w:val="0"/>
          <w:numId w:val="20"/>
        </w:numPr>
        <w:ind w:left="426"/>
      </w:pPr>
      <w:r>
        <w:t xml:space="preserve">Kunt u aangeven of </w:t>
      </w:r>
      <w:r w:rsidR="001419DB">
        <w:t xml:space="preserve">het voor u meerwaarde heeft wanneer de provincie locaties voor </w:t>
      </w:r>
      <w:proofErr w:type="spellStart"/>
      <w:r w:rsidR="001419DB">
        <w:t>busremises</w:t>
      </w:r>
      <w:proofErr w:type="spellEnd"/>
      <w:r w:rsidR="001419DB">
        <w:t xml:space="preserve"> in Roosendaal en/of Bergen op Zoom aanwijst of dat dit uw ontwikkelruimte onnodig beperkt? Indien het eerste het geval is, w</w:t>
      </w:r>
      <w:r>
        <w:t xml:space="preserve">elke informatie </w:t>
      </w:r>
      <w:r w:rsidR="001419DB">
        <w:t xml:space="preserve">over deze locaties </w:t>
      </w:r>
      <w:r>
        <w:t xml:space="preserve">heeft u </w:t>
      </w:r>
      <w:r w:rsidR="001419DB">
        <w:t xml:space="preserve">dan </w:t>
      </w:r>
      <w:r>
        <w:t xml:space="preserve">in elk geval nodig om </w:t>
      </w:r>
      <w:r w:rsidR="001419DB">
        <w:t xml:space="preserve">een goede </w:t>
      </w:r>
      <w:r>
        <w:t xml:space="preserve">inschrijving </w:t>
      </w:r>
      <w:r w:rsidR="001419DB">
        <w:t>te kunnen doen</w:t>
      </w:r>
      <w:r>
        <w:t xml:space="preserve">? Te denken valt aan informatie over: afmetingen, staat van opleveren, van toepassing zijnde planologische of milieuregels, mogelijkheden voor ontsluiting et cetera. </w:t>
      </w:r>
    </w:p>
    <w:p w14:paraId="77AC9F54" w14:textId="59792099" w:rsidR="00B31554" w:rsidRDefault="00B31554" w:rsidP="00EE7AE1">
      <w:pPr>
        <w:pStyle w:val="Geenafstand"/>
        <w:numPr>
          <w:ilvl w:val="0"/>
          <w:numId w:val="20"/>
        </w:numPr>
        <w:ind w:left="426"/>
      </w:pPr>
      <w:r w:rsidRPr="00B31554">
        <w:t>De provincie wil dat stad- en streekvervoer</w:t>
      </w:r>
      <w:r w:rsidR="00092D61">
        <w:t xml:space="preserve">, uitgezonderd </w:t>
      </w:r>
      <w:proofErr w:type="spellStart"/>
      <w:r w:rsidR="00092D61">
        <w:t>Brabantliners</w:t>
      </w:r>
      <w:proofErr w:type="spellEnd"/>
      <w:r w:rsidR="00092D61">
        <w:t xml:space="preserve"> en buurtbussen,</w:t>
      </w:r>
      <w:r w:rsidRPr="00B31554">
        <w:t xml:space="preserve"> vanaf de start concessie emissievrij worden uitgevoerd. De provincie voorziet hierbij geen rol voor waterstofvoertuigen omdat </w:t>
      </w:r>
      <w:r w:rsidR="004C00CA">
        <w:t>deze techniek (nog) duurder is dan de batterij-elektrische techniek (investeringen in laadinfrastructuur inbegrepen)</w:t>
      </w:r>
      <w:r w:rsidRPr="00B31554">
        <w:t>. Voorziet u</w:t>
      </w:r>
      <w:r w:rsidR="004C00CA">
        <w:t xml:space="preserve"> in de periode tot 2030</w:t>
      </w:r>
      <w:r w:rsidRPr="00B31554">
        <w:t xml:space="preserve"> een grotere rol voor waterstofvoertuigen dan de provincie doet? Hoe verhoudt in uw ogen de TCO van waterstofbussen zich tot de TCO van batterij-elektrische bussen, en welke ontwikkeling voorziet u hierin? </w:t>
      </w:r>
    </w:p>
    <w:p w14:paraId="345AAF7A" w14:textId="77777777" w:rsidR="00D27813" w:rsidRPr="00497A0D" w:rsidRDefault="00D27813" w:rsidP="00D27813">
      <w:pPr>
        <w:pStyle w:val="Kop2"/>
        <w:numPr>
          <w:ilvl w:val="0"/>
          <w:numId w:val="21"/>
        </w:numPr>
        <w:ind w:left="397" w:hanging="397"/>
      </w:pPr>
      <w:bookmarkStart w:id="21" w:name="_Toc98241573"/>
      <w:r w:rsidRPr="00497A0D">
        <w:t>Aanbestedingsprocedure</w:t>
      </w:r>
      <w:bookmarkEnd w:id="21"/>
    </w:p>
    <w:p w14:paraId="3305C0E1" w14:textId="464B2296" w:rsidR="00D27813" w:rsidRDefault="00D27813" w:rsidP="00D27813">
      <w:pPr>
        <w:pStyle w:val="Geenafstand"/>
      </w:pPr>
      <w:r w:rsidRPr="00E77691">
        <w:t xml:space="preserve">De provincie </w:t>
      </w:r>
      <w:r>
        <w:t xml:space="preserve">staat voor de keuze voor welke aanbestedingsprocedure zij voor de nieuwe OV-concessie West-Brabant gaat verlenen. </w:t>
      </w:r>
      <w:r w:rsidR="003D0F20">
        <w:t xml:space="preserve">De belangrijkste overwegingen zijn om te kiezen voor een openbare of een niet-openbare procedure, en om wel of niet te kiezen voor onderhandeling. De provincie heeft de </w:t>
      </w:r>
      <w:r>
        <w:t>voorlopige conclusie getrokken dat de openbare procedure met onderhandeling het meest optimaal is.</w:t>
      </w:r>
    </w:p>
    <w:p w14:paraId="7EC546EF" w14:textId="77777777" w:rsidR="00D27813" w:rsidRDefault="00D27813" w:rsidP="00D27813">
      <w:pPr>
        <w:pStyle w:val="Geenafstand"/>
      </w:pPr>
    </w:p>
    <w:p w14:paraId="713F3ECD" w14:textId="57BCCF09" w:rsidR="00D27813" w:rsidRPr="00C909B5" w:rsidRDefault="00D27813" w:rsidP="00D27813">
      <w:pPr>
        <w:pStyle w:val="Geenafstand"/>
      </w:pPr>
      <w:r w:rsidRPr="00C909B5">
        <w:t xml:space="preserve">Met betrekking tot </w:t>
      </w:r>
      <w:r w:rsidR="003D0F20">
        <w:t>aanbestedingsprocedures</w:t>
      </w:r>
      <w:r w:rsidRPr="00C909B5">
        <w:t xml:space="preserve"> heeft de provincie de volgende vragen:</w:t>
      </w:r>
    </w:p>
    <w:p w14:paraId="2259219B" w14:textId="77777777" w:rsidR="00D27813" w:rsidRPr="00C909B5" w:rsidRDefault="00D27813" w:rsidP="00D27813">
      <w:pPr>
        <w:pStyle w:val="Geenafstand"/>
      </w:pPr>
    </w:p>
    <w:p w14:paraId="506AF6C6" w14:textId="445E6C06" w:rsidR="00D27813" w:rsidRDefault="00D27813" w:rsidP="4846C1CF">
      <w:pPr>
        <w:pStyle w:val="Geenafstand"/>
        <w:numPr>
          <w:ilvl w:val="0"/>
          <w:numId w:val="20"/>
        </w:numPr>
        <w:ind w:left="426"/>
      </w:pPr>
      <w:r>
        <w:t xml:space="preserve">Bent u bekend met </w:t>
      </w:r>
      <w:r w:rsidR="00E07B1B">
        <w:t>een aanbestedings</w:t>
      </w:r>
      <w:r>
        <w:t>procedure met onderhandeling? Zo ja, wat is uw ervaring</w:t>
      </w:r>
      <w:r w:rsidR="00E07B1B">
        <w:t xml:space="preserve"> en heeft een dergelijke procedure meerwaarde</w:t>
      </w:r>
      <w:r>
        <w:t xml:space="preserve">? Heeft u nog aandachtspunten bij het toepassen van </w:t>
      </w:r>
      <w:r w:rsidR="00E07B1B">
        <w:t xml:space="preserve">een </w:t>
      </w:r>
      <w:r>
        <w:t>aanbestedingsprocedure</w:t>
      </w:r>
      <w:r w:rsidR="00E07B1B">
        <w:t xml:space="preserve"> met onderhandeling</w:t>
      </w:r>
      <w:r>
        <w:t>?</w:t>
      </w:r>
    </w:p>
    <w:p w14:paraId="3289DE00" w14:textId="756301F0" w:rsidR="00D27813" w:rsidRDefault="00D27813" w:rsidP="4846C1CF">
      <w:pPr>
        <w:pStyle w:val="Geenafstand"/>
        <w:numPr>
          <w:ilvl w:val="0"/>
          <w:numId w:val="20"/>
        </w:numPr>
        <w:ind w:left="426"/>
      </w:pPr>
      <w:r>
        <w:t>H</w:t>
      </w:r>
      <w:r w:rsidR="00E07B1B">
        <w:t>oe kent u aan tegen een eventuele scheiding van de selectiefase en gunningsfase in de tijd, zoals bijvoorbeeld bij een niet-openbare procedure het geval is? Wat is uw ervaring en heeft een dergelijke scheiding meerwaarde?</w:t>
      </w:r>
    </w:p>
    <w:p w14:paraId="6F05CBD8" w14:textId="52A496CF" w:rsidR="00846FA8" w:rsidRDefault="00846FA8" w:rsidP="00846FA8">
      <w:pPr>
        <w:pStyle w:val="Kop2"/>
        <w:numPr>
          <w:ilvl w:val="0"/>
          <w:numId w:val="21"/>
        </w:numPr>
        <w:ind w:left="397" w:hanging="397"/>
      </w:pPr>
      <w:bookmarkStart w:id="22" w:name="_Toc98241574"/>
      <w:r>
        <w:t xml:space="preserve">Datalevering </w:t>
      </w:r>
      <w:r w:rsidR="004A65E5">
        <w:t xml:space="preserve">aan </w:t>
      </w:r>
      <w:r>
        <w:t>inschrijvende partijen</w:t>
      </w:r>
      <w:bookmarkEnd w:id="22"/>
    </w:p>
    <w:p w14:paraId="10FCDEFF" w14:textId="3EC99787" w:rsidR="006E3C88" w:rsidRDefault="004A65E5" w:rsidP="00846FA8">
      <w:pPr>
        <w:pStyle w:val="Geenafstand"/>
      </w:pPr>
      <w:bookmarkStart w:id="23" w:name="_Hlk98233630"/>
      <w:r>
        <w:t>Om geïnteresseerde vervoerders in staat te stellen een zo goed mogelijke aanbieding voor de concessie West-Brabant te doen</w:t>
      </w:r>
      <w:r w:rsidR="009E268C">
        <w:t xml:space="preserve">, </w:t>
      </w:r>
      <w:r w:rsidR="002D62A0">
        <w:t xml:space="preserve">is </w:t>
      </w:r>
      <w:r w:rsidR="009E268C">
        <w:t xml:space="preserve">de provincie </w:t>
      </w:r>
      <w:r w:rsidR="002D62A0">
        <w:t xml:space="preserve">voornemens </w:t>
      </w:r>
      <w:r w:rsidR="00F71121">
        <w:t>een informatiesysteem in</w:t>
      </w:r>
      <w:r w:rsidR="009E268C">
        <w:t xml:space="preserve"> </w:t>
      </w:r>
      <w:r w:rsidR="002D62A0">
        <w:t xml:space="preserve">te richten </w:t>
      </w:r>
      <w:r w:rsidR="009E268C">
        <w:t>dat</w:t>
      </w:r>
      <w:r w:rsidR="00F71121">
        <w:t xml:space="preserve"> gevuld </w:t>
      </w:r>
      <w:r w:rsidR="009E268C">
        <w:t xml:space="preserve">zal worden </w:t>
      </w:r>
      <w:r w:rsidR="00F71121">
        <w:t>met bestanden die zijn gebaseerd op MIPOV2008.</w:t>
      </w:r>
      <w:r w:rsidR="006E3C88">
        <w:t xml:space="preserve"> </w:t>
      </w:r>
      <w:r w:rsidR="002D62A0">
        <w:t xml:space="preserve">Het is daarbij de bedoeling dat </w:t>
      </w:r>
      <w:r w:rsidR="006E3C88">
        <w:t xml:space="preserve">een eerste dataset met het ontwerp-PvE aan potentiële inschrijvers beschikbaar </w:t>
      </w:r>
      <w:r w:rsidR="00D414A7">
        <w:t>wordt</w:t>
      </w:r>
      <w:r w:rsidR="006E3C88">
        <w:t xml:space="preserve"> </w:t>
      </w:r>
      <w:r w:rsidR="00D414A7">
        <w:t>ge</w:t>
      </w:r>
      <w:r w:rsidR="006E3C88">
        <w:t>stel</w:t>
      </w:r>
      <w:r w:rsidR="00D414A7">
        <w:t>d</w:t>
      </w:r>
      <w:r w:rsidR="006E3C88">
        <w:t>.</w:t>
      </w:r>
      <w:r w:rsidR="00F71121">
        <w:t xml:space="preserve"> </w:t>
      </w:r>
    </w:p>
    <w:p w14:paraId="61DCCDCF" w14:textId="77777777" w:rsidR="006E3C88" w:rsidRDefault="006E3C88" w:rsidP="00846FA8">
      <w:pPr>
        <w:pStyle w:val="Geenafstand"/>
      </w:pPr>
    </w:p>
    <w:p w14:paraId="2DCF62DE" w14:textId="6A82282E" w:rsidR="00693ABF" w:rsidRDefault="00F71121" w:rsidP="00846FA8">
      <w:pPr>
        <w:pStyle w:val="Geenafstand"/>
      </w:pPr>
      <w:r>
        <w:t xml:space="preserve">De provincie is bezig met een actualisatieslag en operationalisering van de eisen </w:t>
      </w:r>
      <w:r w:rsidR="009E268C">
        <w:t>waaraan deze bestanden moeten voldoen</w:t>
      </w:r>
      <w:r w:rsidR="005B0700">
        <w:t xml:space="preserve"> en onderzoekt of en in welke vorm deze bestanden beschikbaar gesteld kunnen worden</w:t>
      </w:r>
      <w:r>
        <w:t xml:space="preserve">. </w:t>
      </w:r>
      <w:r w:rsidR="00241322">
        <w:t>B</w:t>
      </w:r>
      <w:r>
        <w:t xml:space="preserve">ijlage </w:t>
      </w:r>
      <w:r w:rsidR="00DF50D3">
        <w:t>2</w:t>
      </w:r>
      <w:r>
        <w:t xml:space="preserve"> </w:t>
      </w:r>
      <w:r w:rsidR="009E268C">
        <w:t xml:space="preserve">beschrijft </w:t>
      </w:r>
      <w:r>
        <w:t xml:space="preserve">de </w:t>
      </w:r>
      <w:r w:rsidR="005B0700">
        <w:t xml:space="preserve">beoogde </w:t>
      </w:r>
      <w:r>
        <w:t xml:space="preserve">formats </w:t>
      </w:r>
      <w:r w:rsidR="009E268C">
        <w:t xml:space="preserve">van deze </w:t>
      </w:r>
      <w:r w:rsidR="00693ABF">
        <w:t>bestand</w:t>
      </w:r>
      <w:r w:rsidR="009E268C">
        <w:t>en</w:t>
      </w:r>
      <w:r>
        <w:t>.</w:t>
      </w:r>
    </w:p>
    <w:p w14:paraId="78DA9FE3" w14:textId="10140D65" w:rsidR="00693ABF" w:rsidRDefault="00693ABF" w:rsidP="00846FA8">
      <w:pPr>
        <w:pStyle w:val="Geenafstand"/>
      </w:pPr>
    </w:p>
    <w:p w14:paraId="6C52971B" w14:textId="0D604BD0" w:rsidR="00693ABF" w:rsidRDefault="00693ABF" w:rsidP="00846FA8">
      <w:pPr>
        <w:pStyle w:val="Geenafstand"/>
      </w:pPr>
      <w:r>
        <w:t>Met betrekking tot de data-aanlevering heeft de provincie de volgende vragen:</w:t>
      </w:r>
    </w:p>
    <w:p w14:paraId="2FE07BB9" w14:textId="77777777" w:rsidR="00693ABF" w:rsidRDefault="00693ABF" w:rsidP="00846FA8">
      <w:pPr>
        <w:pStyle w:val="Geenafstand"/>
      </w:pPr>
    </w:p>
    <w:p w14:paraId="68E9F9B2" w14:textId="05E50B04" w:rsidR="00B26725" w:rsidRDefault="00F33BB5" w:rsidP="00EE7AE1">
      <w:pPr>
        <w:pStyle w:val="Geenafstand"/>
        <w:numPr>
          <w:ilvl w:val="0"/>
          <w:numId w:val="20"/>
        </w:numPr>
        <w:ind w:left="426"/>
      </w:pPr>
      <w:r>
        <w:t>Zijn naast de</w:t>
      </w:r>
      <w:r w:rsidR="00C47107">
        <w:t xml:space="preserve"> in Bijlage 2 opgenomen</w:t>
      </w:r>
      <w:r>
        <w:t xml:space="preserve"> MIPOV-elementen </w:t>
      </w:r>
      <w:r w:rsidR="0097300E">
        <w:t>(</w:t>
      </w:r>
      <w:r w:rsidR="00C47107">
        <w:t>de</w:t>
      </w:r>
      <w:r w:rsidR="0097300E">
        <w:t xml:space="preserve"> </w:t>
      </w:r>
      <w:r w:rsidR="00C47107">
        <w:t>bijlage</w:t>
      </w:r>
      <w:r w:rsidR="0097300E">
        <w:t xml:space="preserve"> </w:t>
      </w:r>
      <w:r w:rsidR="00C47107">
        <w:t>bevat</w:t>
      </w:r>
      <w:r w:rsidR="0097300E">
        <w:t xml:space="preserve"> de beoogde formats) </w:t>
      </w:r>
      <w:r>
        <w:t>andere gegevens die u nodig heeft om een goede inschrijving te kunnen doen? Zo ja, om welke gegevens gaat het en wat is hiervoor een goed format/goede bron?</w:t>
      </w:r>
      <w:r w:rsidR="00014848">
        <w:t xml:space="preserve"> De provincie beschikt bijvoorbeeld over doorstromingsonderzoeken, exploitatieplannen, en eigen analyses van instapgegevens van november 2019.</w:t>
      </w:r>
      <w:r>
        <w:t xml:space="preserve"> </w:t>
      </w:r>
    </w:p>
    <w:bookmarkEnd w:id="23"/>
    <w:p w14:paraId="3E8C8020" w14:textId="77777777" w:rsidR="00B26725" w:rsidRDefault="00B26725" w:rsidP="00B26725">
      <w:pPr>
        <w:pStyle w:val="Geenafstand"/>
      </w:pPr>
    </w:p>
    <w:p w14:paraId="20ACF227" w14:textId="25555EC8" w:rsidR="003D706C" w:rsidRDefault="003D706C" w:rsidP="003D706C">
      <w:pPr>
        <w:pStyle w:val="Kop2"/>
        <w:numPr>
          <w:ilvl w:val="0"/>
          <w:numId w:val="21"/>
        </w:numPr>
        <w:ind w:left="397" w:hanging="397"/>
      </w:pPr>
      <w:bookmarkStart w:id="24" w:name="_Toc98241575"/>
      <w:r>
        <w:lastRenderedPageBreak/>
        <w:t>Overige punten</w:t>
      </w:r>
      <w:bookmarkEnd w:id="24"/>
    </w:p>
    <w:p w14:paraId="488E435E" w14:textId="4C154F9F" w:rsidR="00B84F7F" w:rsidRPr="00ED458F" w:rsidRDefault="00CE1A12" w:rsidP="00A416C0">
      <w:pPr>
        <w:pStyle w:val="Geenafstand"/>
        <w:numPr>
          <w:ilvl w:val="0"/>
          <w:numId w:val="20"/>
        </w:numPr>
        <w:ind w:left="426"/>
      </w:pPr>
      <w:r>
        <w:t xml:space="preserve">Tot slot, heeft u nog andere opmerkingen en aandachtspunten die de provincie mee kan nemen? </w:t>
      </w:r>
      <w:r w:rsidR="00693ABF">
        <w:br w:type="page"/>
      </w:r>
    </w:p>
    <w:p w14:paraId="702EE31D" w14:textId="77777777" w:rsidR="00B84F7F" w:rsidRPr="00067FBA" w:rsidRDefault="00B84F7F" w:rsidP="00B84F7F">
      <w:pPr>
        <w:pStyle w:val="Kop1"/>
        <w:numPr>
          <w:ilvl w:val="0"/>
          <w:numId w:val="7"/>
        </w:numPr>
        <w:ind w:left="426" w:hanging="426"/>
        <w:rPr>
          <w:color w:val="FF0000"/>
        </w:rPr>
      </w:pPr>
      <w:bookmarkStart w:id="25" w:name="_Toc98241576"/>
      <w:r w:rsidRPr="00067FBA">
        <w:rPr>
          <w:color w:val="FF0000"/>
        </w:rPr>
        <w:lastRenderedPageBreak/>
        <w:t>Proce</w:t>
      </w:r>
      <w:r w:rsidR="00CD3326" w:rsidRPr="00067FBA">
        <w:rPr>
          <w:color w:val="FF0000"/>
        </w:rPr>
        <w:t>dure</w:t>
      </w:r>
      <w:r w:rsidRPr="00067FBA">
        <w:rPr>
          <w:color w:val="FF0000"/>
        </w:rPr>
        <w:t xml:space="preserve"> marktconsultatie</w:t>
      </w:r>
      <w:bookmarkEnd w:id="25"/>
    </w:p>
    <w:p w14:paraId="51CBC10D" w14:textId="77777777" w:rsidR="00CD3326" w:rsidRDefault="00CD3326" w:rsidP="00CD3326">
      <w:pPr>
        <w:pStyle w:val="Geenafstand"/>
        <w:rPr>
          <w:szCs w:val="20"/>
        </w:rPr>
      </w:pPr>
      <w:r>
        <w:rPr>
          <w:szCs w:val="20"/>
        </w:rPr>
        <w:t>De procedure voor deze marktconsultatie omvat de volgende vier stappen:</w:t>
      </w:r>
    </w:p>
    <w:p w14:paraId="10B9F0C2" w14:textId="51AC45E0" w:rsidR="00CD3326" w:rsidRDefault="00CD3326" w:rsidP="009A72C1">
      <w:pPr>
        <w:pStyle w:val="Geenafstand"/>
        <w:numPr>
          <w:ilvl w:val="3"/>
          <w:numId w:val="1"/>
        </w:numPr>
        <w:tabs>
          <w:tab w:val="left" w:pos="5812"/>
        </w:tabs>
        <w:ind w:left="426"/>
        <w:rPr>
          <w:szCs w:val="20"/>
        </w:rPr>
      </w:pPr>
      <w:r>
        <w:rPr>
          <w:szCs w:val="20"/>
        </w:rPr>
        <w:t>Publicatie marktconsultatie</w:t>
      </w:r>
      <w:r w:rsidR="009A72C1">
        <w:rPr>
          <w:szCs w:val="20"/>
        </w:rPr>
        <w:tab/>
      </w:r>
      <w:r w:rsidR="00FE4348">
        <w:rPr>
          <w:szCs w:val="20"/>
        </w:rPr>
        <w:t>1</w:t>
      </w:r>
      <w:r w:rsidR="005242FF">
        <w:rPr>
          <w:szCs w:val="20"/>
        </w:rPr>
        <w:t>6</w:t>
      </w:r>
      <w:r w:rsidR="00FE4348">
        <w:rPr>
          <w:szCs w:val="20"/>
        </w:rPr>
        <w:t xml:space="preserve"> maart</w:t>
      </w:r>
      <w:r w:rsidR="009A72C1">
        <w:rPr>
          <w:szCs w:val="20"/>
        </w:rPr>
        <w:t xml:space="preserve"> 2022</w:t>
      </w:r>
    </w:p>
    <w:p w14:paraId="74798ED7" w14:textId="77777777" w:rsidR="00F82328" w:rsidRDefault="00F82328" w:rsidP="009A72C1">
      <w:pPr>
        <w:pStyle w:val="Geenafstand"/>
        <w:numPr>
          <w:ilvl w:val="3"/>
          <w:numId w:val="1"/>
        </w:numPr>
        <w:tabs>
          <w:tab w:val="left" w:pos="5812"/>
        </w:tabs>
        <w:ind w:left="426"/>
        <w:rPr>
          <w:szCs w:val="20"/>
        </w:rPr>
      </w:pPr>
      <w:r>
        <w:rPr>
          <w:szCs w:val="20"/>
        </w:rPr>
        <w:t xml:space="preserve">Vragenronde </w:t>
      </w:r>
      <w:r w:rsidR="00CD3326">
        <w:rPr>
          <w:szCs w:val="20"/>
        </w:rPr>
        <w:t>(Nota van Inlichtingen)</w:t>
      </w:r>
    </w:p>
    <w:p w14:paraId="3E6B6BA6" w14:textId="4F5BD7D3" w:rsidR="00F82328" w:rsidRDefault="00F82328" w:rsidP="00F82328">
      <w:pPr>
        <w:pStyle w:val="Geenafstand"/>
        <w:numPr>
          <w:ilvl w:val="3"/>
          <w:numId w:val="16"/>
        </w:numPr>
        <w:tabs>
          <w:tab w:val="left" w:pos="5812"/>
        </w:tabs>
        <w:ind w:left="851"/>
        <w:rPr>
          <w:szCs w:val="20"/>
        </w:rPr>
      </w:pPr>
      <w:r>
        <w:rPr>
          <w:szCs w:val="20"/>
        </w:rPr>
        <w:t>Mogelijkheid tot stellen van vragen (deadline)</w:t>
      </w:r>
      <w:r w:rsidR="009A72C1">
        <w:rPr>
          <w:szCs w:val="20"/>
        </w:rPr>
        <w:tab/>
      </w:r>
      <w:r w:rsidR="001E5BE0">
        <w:rPr>
          <w:szCs w:val="20"/>
        </w:rPr>
        <w:t>1 april</w:t>
      </w:r>
      <w:r w:rsidR="009A72C1">
        <w:rPr>
          <w:szCs w:val="20"/>
        </w:rPr>
        <w:t xml:space="preserve"> 2022 uiterlijk 13:00 uur</w:t>
      </w:r>
    </w:p>
    <w:p w14:paraId="4855FE92" w14:textId="1C581EA5" w:rsidR="00CD3326" w:rsidRDefault="009A72C1" w:rsidP="00F82328">
      <w:pPr>
        <w:pStyle w:val="Geenafstand"/>
        <w:numPr>
          <w:ilvl w:val="3"/>
          <w:numId w:val="16"/>
        </w:numPr>
        <w:tabs>
          <w:tab w:val="left" w:pos="5812"/>
        </w:tabs>
        <w:ind w:left="851"/>
        <w:rPr>
          <w:szCs w:val="20"/>
        </w:rPr>
      </w:pPr>
      <w:r>
        <w:rPr>
          <w:szCs w:val="20"/>
        </w:rPr>
        <w:t>Beantwoording van vragen</w:t>
      </w:r>
      <w:r w:rsidR="00664296">
        <w:rPr>
          <w:szCs w:val="20"/>
        </w:rPr>
        <w:tab/>
      </w:r>
      <w:r w:rsidR="001E5BE0">
        <w:rPr>
          <w:szCs w:val="20"/>
        </w:rPr>
        <w:t xml:space="preserve">8 </w:t>
      </w:r>
      <w:r w:rsidR="00F96BA3">
        <w:rPr>
          <w:szCs w:val="20"/>
        </w:rPr>
        <w:t xml:space="preserve">april </w:t>
      </w:r>
      <w:r w:rsidR="00664296">
        <w:rPr>
          <w:szCs w:val="20"/>
        </w:rPr>
        <w:t>2022</w:t>
      </w:r>
    </w:p>
    <w:p w14:paraId="2613F471" w14:textId="6FDC4AF9" w:rsidR="00CD3326" w:rsidRDefault="00CD3326" w:rsidP="009A72C1">
      <w:pPr>
        <w:pStyle w:val="Geenafstand"/>
        <w:numPr>
          <w:ilvl w:val="3"/>
          <w:numId w:val="1"/>
        </w:numPr>
        <w:tabs>
          <w:tab w:val="left" w:pos="5812"/>
        </w:tabs>
        <w:ind w:left="426"/>
        <w:rPr>
          <w:szCs w:val="20"/>
        </w:rPr>
      </w:pPr>
      <w:r>
        <w:rPr>
          <w:szCs w:val="20"/>
        </w:rPr>
        <w:t>Schriftelijke reactie marktpartijen</w:t>
      </w:r>
      <w:r w:rsidR="00F82328">
        <w:rPr>
          <w:szCs w:val="20"/>
        </w:rPr>
        <w:t xml:space="preserve"> (deadline)</w:t>
      </w:r>
      <w:r w:rsidR="009A72C1">
        <w:rPr>
          <w:szCs w:val="20"/>
        </w:rPr>
        <w:tab/>
      </w:r>
      <w:r w:rsidR="001E5BE0">
        <w:rPr>
          <w:szCs w:val="20"/>
        </w:rPr>
        <w:t xml:space="preserve">10 mei </w:t>
      </w:r>
      <w:r w:rsidR="009A72C1">
        <w:rPr>
          <w:szCs w:val="20"/>
        </w:rPr>
        <w:t>2022 uiterlijk 13:00 uur</w:t>
      </w:r>
    </w:p>
    <w:p w14:paraId="66955EE0" w14:textId="4E306038" w:rsidR="00CD3326" w:rsidRDefault="00CD3326" w:rsidP="77A1219D">
      <w:pPr>
        <w:pStyle w:val="Geenafstand"/>
        <w:numPr>
          <w:ilvl w:val="3"/>
          <w:numId w:val="1"/>
        </w:numPr>
        <w:tabs>
          <w:tab w:val="left" w:pos="5812"/>
        </w:tabs>
        <w:ind w:left="426"/>
      </w:pPr>
      <w:r>
        <w:t>Mogelijkheid tot aanvullende gesprekken</w:t>
      </w:r>
      <w:r>
        <w:tab/>
      </w:r>
      <w:r w:rsidR="001E5BE0">
        <w:t>17-20 mei</w:t>
      </w:r>
      <w:r w:rsidR="00F96BA3">
        <w:t xml:space="preserve"> </w:t>
      </w:r>
      <w:r w:rsidR="00F82328">
        <w:t>2022</w:t>
      </w:r>
    </w:p>
    <w:p w14:paraId="0B65B0B0" w14:textId="77777777" w:rsidR="00CD3326" w:rsidRPr="00B84F7F" w:rsidRDefault="00CD3326" w:rsidP="00CD3326">
      <w:pPr>
        <w:pStyle w:val="Kop2"/>
      </w:pPr>
      <w:bookmarkStart w:id="26" w:name="_Toc98241577"/>
      <w:r>
        <w:t>3.1</w:t>
      </w:r>
      <w:r w:rsidRPr="00B84F7F">
        <w:t xml:space="preserve"> </w:t>
      </w:r>
      <w:r>
        <w:t>Publicatie marktconsultatie</w:t>
      </w:r>
      <w:bookmarkEnd w:id="26"/>
    </w:p>
    <w:p w14:paraId="57380656" w14:textId="188920A5" w:rsidR="00CD3326" w:rsidRDefault="00CD3326" w:rsidP="00CD3326">
      <w:pPr>
        <w:pStyle w:val="Geenafstand"/>
        <w:rPr>
          <w:szCs w:val="20"/>
        </w:rPr>
      </w:pPr>
      <w:r>
        <w:rPr>
          <w:szCs w:val="20"/>
        </w:rPr>
        <w:t xml:space="preserve">Deze marktconsultatie is op </w:t>
      </w:r>
      <w:r w:rsidR="00F96BA3">
        <w:rPr>
          <w:b/>
          <w:szCs w:val="20"/>
        </w:rPr>
        <w:t>1</w:t>
      </w:r>
      <w:r w:rsidR="008F3B79">
        <w:rPr>
          <w:b/>
          <w:szCs w:val="20"/>
        </w:rPr>
        <w:t>6</w:t>
      </w:r>
      <w:r w:rsidR="00F96BA3">
        <w:rPr>
          <w:b/>
          <w:szCs w:val="20"/>
        </w:rPr>
        <w:t xml:space="preserve"> maart </w:t>
      </w:r>
      <w:r w:rsidRPr="007610DA">
        <w:rPr>
          <w:b/>
          <w:szCs w:val="20"/>
        </w:rPr>
        <w:t>20</w:t>
      </w:r>
      <w:r w:rsidR="009A72C1">
        <w:rPr>
          <w:b/>
          <w:szCs w:val="20"/>
        </w:rPr>
        <w:t>22</w:t>
      </w:r>
      <w:r>
        <w:rPr>
          <w:szCs w:val="20"/>
        </w:rPr>
        <w:t xml:space="preserve"> </w:t>
      </w:r>
      <w:r w:rsidR="00F82328">
        <w:rPr>
          <w:szCs w:val="20"/>
        </w:rPr>
        <w:t xml:space="preserve">via </w:t>
      </w:r>
      <w:proofErr w:type="spellStart"/>
      <w:r w:rsidR="001D76B1">
        <w:rPr>
          <w:szCs w:val="20"/>
        </w:rPr>
        <w:t>TenderNed</w:t>
      </w:r>
      <w:proofErr w:type="spellEnd"/>
      <w:r w:rsidR="001D76B1">
        <w:rPr>
          <w:szCs w:val="20"/>
        </w:rPr>
        <w:t xml:space="preserve"> </w:t>
      </w:r>
      <w:r w:rsidR="00F82328">
        <w:rPr>
          <w:szCs w:val="20"/>
        </w:rPr>
        <w:t xml:space="preserve">aangeboden voor publicatie </w:t>
      </w:r>
      <w:r w:rsidR="001D76B1">
        <w:rPr>
          <w:szCs w:val="20"/>
        </w:rPr>
        <w:t xml:space="preserve">en </w:t>
      </w:r>
      <w:r>
        <w:rPr>
          <w:szCs w:val="20"/>
        </w:rPr>
        <w:t>daarna ook op TED.</w:t>
      </w:r>
    </w:p>
    <w:p w14:paraId="1B57E623" w14:textId="074967ED" w:rsidR="00CD3326" w:rsidRPr="00B84F7F" w:rsidRDefault="00CD3326" w:rsidP="00CD3326">
      <w:pPr>
        <w:pStyle w:val="Kop2"/>
      </w:pPr>
      <w:bookmarkStart w:id="27" w:name="_Toc98241578"/>
      <w:r>
        <w:t>3.2</w:t>
      </w:r>
      <w:r w:rsidRPr="00B84F7F">
        <w:t xml:space="preserve"> </w:t>
      </w:r>
      <w:r w:rsidR="00F82328">
        <w:t>V</w:t>
      </w:r>
      <w:r>
        <w:t>ragenronde (Nota van Inlichtingen)</w:t>
      </w:r>
      <w:bookmarkEnd w:id="27"/>
      <w:r>
        <w:t xml:space="preserve"> </w:t>
      </w:r>
    </w:p>
    <w:p w14:paraId="16249ED7" w14:textId="034F355D" w:rsidR="007610DA" w:rsidRDefault="00CD3326" w:rsidP="007610DA">
      <w:pPr>
        <w:pStyle w:val="Geenafstand"/>
        <w:rPr>
          <w:szCs w:val="20"/>
        </w:rPr>
      </w:pPr>
      <w:r>
        <w:rPr>
          <w:szCs w:val="20"/>
        </w:rPr>
        <w:t>Mocht u naar aanleiding van dit marktconsultatiedocument of de procedure voor deze marktconsultatie vragen hebben, dan kunt u deze</w:t>
      </w:r>
      <w:r w:rsidR="007610DA">
        <w:rPr>
          <w:szCs w:val="20"/>
        </w:rPr>
        <w:t xml:space="preserve"> tot </w:t>
      </w:r>
      <w:r w:rsidR="001E5BE0">
        <w:rPr>
          <w:b/>
          <w:szCs w:val="20"/>
        </w:rPr>
        <w:t xml:space="preserve">1 april </w:t>
      </w:r>
      <w:r w:rsidR="007610DA" w:rsidRPr="007610DA">
        <w:rPr>
          <w:b/>
          <w:szCs w:val="20"/>
        </w:rPr>
        <w:t>20</w:t>
      </w:r>
      <w:r w:rsidR="009A72C1">
        <w:rPr>
          <w:b/>
          <w:szCs w:val="20"/>
        </w:rPr>
        <w:t>22</w:t>
      </w:r>
      <w:r w:rsidR="007610DA" w:rsidRPr="007610DA">
        <w:rPr>
          <w:b/>
          <w:szCs w:val="20"/>
        </w:rPr>
        <w:t xml:space="preserve"> 13:00 uur</w:t>
      </w:r>
      <w:r w:rsidR="007610DA">
        <w:rPr>
          <w:szCs w:val="20"/>
        </w:rPr>
        <w:t xml:space="preserve"> </w:t>
      </w:r>
      <w:r>
        <w:rPr>
          <w:szCs w:val="20"/>
        </w:rPr>
        <w:t xml:space="preserve">stellen </w:t>
      </w:r>
      <w:r w:rsidR="00F82328">
        <w:rPr>
          <w:szCs w:val="20"/>
        </w:rPr>
        <w:t xml:space="preserve">in </w:t>
      </w:r>
      <w:proofErr w:type="spellStart"/>
      <w:r w:rsidR="00C326E1">
        <w:rPr>
          <w:szCs w:val="20"/>
        </w:rPr>
        <w:t>TenderNed</w:t>
      </w:r>
      <w:proofErr w:type="spellEnd"/>
      <w:r w:rsidR="00F82328">
        <w:rPr>
          <w:szCs w:val="20"/>
        </w:rPr>
        <w:t xml:space="preserve"> </w:t>
      </w:r>
      <w:r>
        <w:rPr>
          <w:szCs w:val="20"/>
        </w:rPr>
        <w:t xml:space="preserve">via </w:t>
      </w:r>
      <w:r w:rsidR="00F82328">
        <w:rPr>
          <w:szCs w:val="20"/>
        </w:rPr>
        <w:t xml:space="preserve">de </w:t>
      </w:r>
      <w:r w:rsidR="004C00CA">
        <w:rPr>
          <w:szCs w:val="20"/>
        </w:rPr>
        <w:t>’nieuw bericht’</w:t>
      </w:r>
      <w:r w:rsidR="00F82328">
        <w:rPr>
          <w:szCs w:val="20"/>
        </w:rPr>
        <w:t xml:space="preserve"> module. </w:t>
      </w:r>
      <w:r w:rsidR="007610DA">
        <w:rPr>
          <w:szCs w:val="20"/>
        </w:rPr>
        <w:t xml:space="preserve">De vragen zullen in een Nota van Inlichtingen beantwoord worden die naar verwachting op </w:t>
      </w:r>
      <w:r w:rsidR="001E5BE0">
        <w:rPr>
          <w:szCs w:val="20"/>
        </w:rPr>
        <w:t xml:space="preserve">8 april </w:t>
      </w:r>
      <w:r w:rsidR="00F82328">
        <w:rPr>
          <w:szCs w:val="20"/>
        </w:rPr>
        <w:t>2022</w:t>
      </w:r>
      <w:r w:rsidR="007610DA">
        <w:rPr>
          <w:szCs w:val="20"/>
        </w:rPr>
        <w:t xml:space="preserve"> gepubliceerd zal worden op het </w:t>
      </w:r>
      <w:proofErr w:type="spellStart"/>
      <w:r w:rsidR="00C326E1">
        <w:rPr>
          <w:szCs w:val="20"/>
        </w:rPr>
        <w:t>TenderNed</w:t>
      </w:r>
      <w:proofErr w:type="spellEnd"/>
      <w:r w:rsidR="007610DA">
        <w:rPr>
          <w:szCs w:val="20"/>
        </w:rPr>
        <w:t>-platform</w:t>
      </w:r>
      <w:r w:rsidR="00F82328">
        <w:rPr>
          <w:szCs w:val="20"/>
        </w:rPr>
        <w:t xml:space="preserve"> in de vraag en antwoord module</w:t>
      </w:r>
      <w:r w:rsidR="007610DA">
        <w:rPr>
          <w:szCs w:val="20"/>
        </w:rPr>
        <w:t>.</w:t>
      </w:r>
    </w:p>
    <w:p w14:paraId="15EE5495" w14:textId="77777777" w:rsidR="007610DA" w:rsidRPr="00B84F7F" w:rsidRDefault="007610DA" w:rsidP="007610DA">
      <w:pPr>
        <w:pStyle w:val="Kop2"/>
      </w:pPr>
      <w:bookmarkStart w:id="28" w:name="_Toc98241579"/>
      <w:r>
        <w:t>3.3</w:t>
      </w:r>
      <w:r w:rsidRPr="00B84F7F">
        <w:t xml:space="preserve"> </w:t>
      </w:r>
      <w:r>
        <w:t>Schriftelijke reactie marktpartijen</w:t>
      </w:r>
      <w:bookmarkEnd w:id="28"/>
    </w:p>
    <w:p w14:paraId="732F8DA0" w14:textId="45A28008" w:rsidR="007610DA" w:rsidRPr="00CD3326" w:rsidRDefault="007610DA" w:rsidP="007610DA">
      <w:pPr>
        <w:pStyle w:val="Geenafstand"/>
        <w:rPr>
          <w:szCs w:val="20"/>
        </w:rPr>
      </w:pPr>
      <w:r>
        <w:rPr>
          <w:szCs w:val="20"/>
        </w:rPr>
        <w:t>M</w:t>
      </w:r>
      <w:r w:rsidRPr="007610DA">
        <w:rPr>
          <w:szCs w:val="20"/>
        </w:rPr>
        <w:t>arktpartijen wordt gevraagd om in eerste instantie schriftelijk antwoord te geven</w:t>
      </w:r>
      <w:r>
        <w:rPr>
          <w:szCs w:val="20"/>
        </w:rPr>
        <w:t xml:space="preserve"> </w:t>
      </w:r>
      <w:r w:rsidRPr="007610DA">
        <w:rPr>
          <w:szCs w:val="20"/>
        </w:rPr>
        <w:t xml:space="preserve">op de vragen in hoofdstuk </w:t>
      </w:r>
      <w:r>
        <w:rPr>
          <w:szCs w:val="20"/>
        </w:rPr>
        <w:t>2</w:t>
      </w:r>
      <w:r w:rsidRPr="007610DA">
        <w:rPr>
          <w:szCs w:val="20"/>
        </w:rPr>
        <w:t>.</w:t>
      </w:r>
      <w:r>
        <w:rPr>
          <w:szCs w:val="20"/>
        </w:rPr>
        <w:t xml:space="preserve"> U kunt uw reactie uiterlijk tot </w:t>
      </w:r>
      <w:r w:rsidR="001E5BE0">
        <w:rPr>
          <w:b/>
          <w:szCs w:val="20"/>
        </w:rPr>
        <w:t xml:space="preserve">10 mei </w:t>
      </w:r>
      <w:r w:rsidRPr="007610DA">
        <w:rPr>
          <w:b/>
          <w:szCs w:val="20"/>
        </w:rPr>
        <w:t>20</w:t>
      </w:r>
      <w:r w:rsidR="00F82328">
        <w:rPr>
          <w:b/>
          <w:szCs w:val="20"/>
        </w:rPr>
        <w:t>22</w:t>
      </w:r>
      <w:r w:rsidRPr="007610DA">
        <w:rPr>
          <w:b/>
          <w:szCs w:val="20"/>
        </w:rPr>
        <w:t xml:space="preserve"> 13:00 uur</w:t>
      </w:r>
      <w:r>
        <w:rPr>
          <w:szCs w:val="20"/>
        </w:rPr>
        <w:t xml:space="preserve"> indienen via</w:t>
      </w:r>
      <w:r w:rsidR="00F82328">
        <w:rPr>
          <w:szCs w:val="20"/>
        </w:rPr>
        <w:t xml:space="preserve"> </w:t>
      </w:r>
      <w:proofErr w:type="spellStart"/>
      <w:r w:rsidR="001D76B1">
        <w:rPr>
          <w:szCs w:val="20"/>
        </w:rPr>
        <w:t>TenderNed</w:t>
      </w:r>
      <w:proofErr w:type="spellEnd"/>
      <w:r w:rsidR="001D76B1">
        <w:rPr>
          <w:szCs w:val="20"/>
        </w:rPr>
        <w:t xml:space="preserve"> </w:t>
      </w:r>
      <w:r w:rsidR="00C425A0">
        <w:rPr>
          <w:szCs w:val="20"/>
        </w:rPr>
        <w:t xml:space="preserve">(middels het uploaden van uw document in de antwoordmodule), onder vermelding van: </w:t>
      </w:r>
      <w:r w:rsidR="00C425A0" w:rsidRPr="00C425A0">
        <w:rPr>
          <w:i/>
          <w:iCs/>
          <w:szCs w:val="20"/>
        </w:rPr>
        <w:t>&lt;&lt;Bedrijfsnaam&gt;&gt; Mark</w:t>
      </w:r>
      <w:r w:rsidR="00C425A0">
        <w:rPr>
          <w:i/>
          <w:iCs/>
          <w:szCs w:val="20"/>
        </w:rPr>
        <w:t>t</w:t>
      </w:r>
      <w:r w:rsidR="00C425A0" w:rsidRPr="00C425A0">
        <w:rPr>
          <w:i/>
          <w:iCs/>
          <w:szCs w:val="20"/>
        </w:rPr>
        <w:t>consultatie Aanbestedingsstrategie OV-concessie West-Brabant</w:t>
      </w:r>
      <w:r w:rsidR="00C425A0">
        <w:rPr>
          <w:szCs w:val="20"/>
        </w:rPr>
        <w:t>.</w:t>
      </w:r>
      <w:r w:rsidR="00B543A1">
        <w:rPr>
          <w:szCs w:val="20"/>
        </w:rPr>
        <w:t xml:space="preserve"> U kunt hierbij gebruik maken van </w:t>
      </w:r>
      <w:r w:rsidR="00553D6E">
        <w:rPr>
          <w:szCs w:val="20"/>
        </w:rPr>
        <w:t xml:space="preserve">het bij de marktconsultatiedocumenten </w:t>
      </w:r>
      <w:r w:rsidR="00B543A1">
        <w:rPr>
          <w:szCs w:val="20"/>
        </w:rPr>
        <w:t>gevoegde antwoordfor</w:t>
      </w:r>
      <w:r w:rsidR="00553D6E">
        <w:rPr>
          <w:szCs w:val="20"/>
        </w:rPr>
        <w:t>mulier</w:t>
      </w:r>
      <w:r w:rsidR="00B543A1">
        <w:rPr>
          <w:szCs w:val="20"/>
        </w:rPr>
        <w:t>.</w:t>
      </w:r>
    </w:p>
    <w:p w14:paraId="0259277E" w14:textId="77777777" w:rsidR="007610DA" w:rsidRPr="00B84F7F" w:rsidRDefault="007610DA" w:rsidP="007610DA">
      <w:pPr>
        <w:pStyle w:val="Kop2"/>
      </w:pPr>
      <w:bookmarkStart w:id="29" w:name="_Toc98241580"/>
      <w:r>
        <w:t>3.4</w:t>
      </w:r>
      <w:r w:rsidRPr="00B84F7F">
        <w:t xml:space="preserve"> </w:t>
      </w:r>
      <w:r>
        <w:t>Mogelijkheid tot aanvullende gesprekken</w:t>
      </w:r>
      <w:bookmarkEnd w:id="29"/>
    </w:p>
    <w:p w14:paraId="314CC3B2" w14:textId="10D5B2B6" w:rsidR="00C43797" w:rsidRPr="00C43797" w:rsidRDefault="007610DA" w:rsidP="77A1219D">
      <w:pPr>
        <w:pStyle w:val="Geenafstand"/>
      </w:pPr>
      <w:r>
        <w:t>Naar aanleiding van de schriftelijke beantwoording van de vragen k</w:t>
      </w:r>
      <w:r w:rsidR="00C425A0">
        <w:t>a</w:t>
      </w:r>
      <w:r>
        <w:t>n de provincie u uitnodigen voor een aanvullend gesprek, maar de provincie</w:t>
      </w:r>
      <w:r w:rsidR="00C425A0">
        <w:t xml:space="preserve"> i</w:t>
      </w:r>
      <w:r>
        <w:t>s hier niet toe gehouden</w:t>
      </w:r>
      <w:r w:rsidR="003D706C">
        <w:t xml:space="preserve"> en uitsluitend indien u hiertoe bereid bent</w:t>
      </w:r>
      <w:r>
        <w:t xml:space="preserve">. Deze gesprekken vinden plaats op </w:t>
      </w:r>
      <w:r w:rsidR="00F96BA3">
        <w:t>dinsdag 1</w:t>
      </w:r>
      <w:r w:rsidR="001E5BE0">
        <w:t>7 mei</w:t>
      </w:r>
      <w:r w:rsidR="00C425A0">
        <w:t xml:space="preserve"> 2022 tot en met </w:t>
      </w:r>
      <w:r w:rsidR="00F96BA3">
        <w:t xml:space="preserve">donderdag </w:t>
      </w:r>
      <w:r w:rsidR="001E5BE0">
        <w:t xml:space="preserve">20 mei </w:t>
      </w:r>
      <w:r w:rsidR="00C425A0">
        <w:t>2022</w:t>
      </w:r>
      <w:r>
        <w:t>. Wij verzoeken u om in uw agenda hier rekening mee te houden.</w:t>
      </w:r>
      <w:r w:rsidR="00C43797">
        <w:t xml:space="preserve"> De </w:t>
      </w:r>
      <w:r w:rsidR="00C425A0">
        <w:t>gesprekken zullen waarschijnlijk via Teams georganiseerd worden.</w:t>
      </w:r>
    </w:p>
    <w:p w14:paraId="68FC62F9" w14:textId="77777777" w:rsidR="007610DA" w:rsidRDefault="007610DA" w:rsidP="00CD3326">
      <w:pPr>
        <w:pStyle w:val="Geenafstand"/>
        <w:rPr>
          <w:szCs w:val="20"/>
        </w:rPr>
      </w:pPr>
    </w:p>
    <w:p w14:paraId="356DDD19" w14:textId="6494BA7F" w:rsidR="00487F46" w:rsidRDefault="00487F46" w:rsidP="00487F46">
      <w:pPr>
        <w:pStyle w:val="Geenafstand"/>
        <w:rPr>
          <w:szCs w:val="20"/>
        </w:rPr>
      </w:pPr>
      <w:r w:rsidRPr="00487F46">
        <w:rPr>
          <w:szCs w:val="20"/>
        </w:rPr>
        <w:t xml:space="preserve">Bij </w:t>
      </w:r>
      <w:r>
        <w:rPr>
          <w:szCs w:val="20"/>
        </w:rPr>
        <w:t xml:space="preserve">gesprekken </w:t>
      </w:r>
      <w:r w:rsidRPr="00487F46">
        <w:rPr>
          <w:szCs w:val="20"/>
        </w:rPr>
        <w:t>met (een) marktpartij(en) zullen minimaal twee vertegenwoordigers</w:t>
      </w:r>
      <w:r>
        <w:rPr>
          <w:szCs w:val="20"/>
        </w:rPr>
        <w:t xml:space="preserve"> vanuit de provincie </w:t>
      </w:r>
      <w:r w:rsidRPr="00487F46">
        <w:rPr>
          <w:szCs w:val="20"/>
        </w:rPr>
        <w:t xml:space="preserve">aanwezig zijn. De </w:t>
      </w:r>
      <w:r>
        <w:rPr>
          <w:szCs w:val="20"/>
        </w:rPr>
        <w:t>provincie stre</w:t>
      </w:r>
      <w:r w:rsidR="00C425A0">
        <w:rPr>
          <w:szCs w:val="20"/>
        </w:rPr>
        <w:t>eft</w:t>
      </w:r>
      <w:r>
        <w:rPr>
          <w:szCs w:val="20"/>
        </w:rPr>
        <w:t xml:space="preserve"> daarbij </w:t>
      </w:r>
      <w:r w:rsidRPr="00487F46">
        <w:rPr>
          <w:szCs w:val="20"/>
        </w:rPr>
        <w:t>naar zo groot mogelijke</w:t>
      </w:r>
      <w:r>
        <w:rPr>
          <w:szCs w:val="20"/>
        </w:rPr>
        <w:t xml:space="preserve"> </w:t>
      </w:r>
      <w:r w:rsidRPr="00487F46">
        <w:rPr>
          <w:szCs w:val="20"/>
        </w:rPr>
        <w:t xml:space="preserve">transparantie met betrekking tot de </w:t>
      </w:r>
      <w:r>
        <w:rPr>
          <w:szCs w:val="20"/>
        </w:rPr>
        <w:t>markt</w:t>
      </w:r>
      <w:r w:rsidRPr="00487F46">
        <w:rPr>
          <w:szCs w:val="20"/>
        </w:rPr>
        <w:t xml:space="preserve">partijen waarmee </w:t>
      </w:r>
      <w:r w:rsidR="00C425A0">
        <w:rPr>
          <w:szCs w:val="20"/>
        </w:rPr>
        <w:t>gesprekken</w:t>
      </w:r>
      <w:r w:rsidRPr="00487F46">
        <w:rPr>
          <w:szCs w:val="20"/>
        </w:rPr>
        <w:t xml:space="preserve"> worden gevoerd.</w:t>
      </w:r>
    </w:p>
    <w:p w14:paraId="52C7DE79" w14:textId="77777777" w:rsidR="00487F46" w:rsidRPr="00487F46" w:rsidRDefault="00487F46" w:rsidP="00487F46">
      <w:pPr>
        <w:pStyle w:val="Geenafstand"/>
        <w:rPr>
          <w:szCs w:val="20"/>
        </w:rPr>
      </w:pPr>
    </w:p>
    <w:p w14:paraId="58AEB25B" w14:textId="67608D29" w:rsidR="007610DA" w:rsidRPr="007610DA" w:rsidRDefault="007610DA" w:rsidP="007610DA">
      <w:pPr>
        <w:pStyle w:val="Geenafstand"/>
        <w:rPr>
          <w:szCs w:val="20"/>
        </w:rPr>
      </w:pPr>
      <w:r w:rsidRPr="007610DA">
        <w:rPr>
          <w:szCs w:val="20"/>
        </w:rPr>
        <w:t xml:space="preserve">Van elk </w:t>
      </w:r>
      <w:r>
        <w:rPr>
          <w:szCs w:val="20"/>
        </w:rPr>
        <w:t xml:space="preserve">gesprek </w:t>
      </w:r>
      <w:r w:rsidRPr="007610DA">
        <w:rPr>
          <w:szCs w:val="20"/>
        </w:rPr>
        <w:t>wordt een vertrouwelijk gespreksverslag</w:t>
      </w:r>
      <w:r>
        <w:rPr>
          <w:szCs w:val="20"/>
        </w:rPr>
        <w:t xml:space="preserve"> </w:t>
      </w:r>
      <w:r w:rsidRPr="007610DA">
        <w:rPr>
          <w:szCs w:val="20"/>
        </w:rPr>
        <w:t>opgesteld dat ter goedkeuring wordt voorgelegd aan de betreffende marktpartij. De</w:t>
      </w:r>
      <w:r>
        <w:rPr>
          <w:szCs w:val="20"/>
        </w:rPr>
        <w:t xml:space="preserve"> provincie behoud</w:t>
      </w:r>
      <w:r w:rsidR="00C425A0">
        <w:rPr>
          <w:szCs w:val="20"/>
        </w:rPr>
        <w:t>t</w:t>
      </w:r>
      <w:r>
        <w:rPr>
          <w:szCs w:val="20"/>
        </w:rPr>
        <w:t xml:space="preserve"> </w:t>
      </w:r>
      <w:r w:rsidRPr="007610DA">
        <w:rPr>
          <w:szCs w:val="20"/>
        </w:rPr>
        <w:t>zich daarbij het recht voor om geen gedetailleerde terugkoppeling te</w:t>
      </w:r>
      <w:r>
        <w:rPr>
          <w:szCs w:val="20"/>
        </w:rPr>
        <w:t xml:space="preserve"> </w:t>
      </w:r>
      <w:r w:rsidRPr="007610DA">
        <w:rPr>
          <w:szCs w:val="20"/>
        </w:rPr>
        <w:t>geven van alle reacties en ideeën van marktpartijen.</w:t>
      </w:r>
    </w:p>
    <w:p w14:paraId="40FD2433" w14:textId="77777777" w:rsidR="007610DA" w:rsidRPr="00B84F7F" w:rsidRDefault="007610DA" w:rsidP="007610DA">
      <w:pPr>
        <w:pStyle w:val="Kop2"/>
      </w:pPr>
      <w:bookmarkStart w:id="30" w:name="_Toc98241581"/>
      <w:r>
        <w:t>3.5</w:t>
      </w:r>
      <w:r w:rsidRPr="00B84F7F">
        <w:t xml:space="preserve"> </w:t>
      </w:r>
      <w:r>
        <w:t>Vervolg na marktconsultatie</w:t>
      </w:r>
      <w:bookmarkEnd w:id="30"/>
    </w:p>
    <w:p w14:paraId="4A629BE2" w14:textId="313C569E" w:rsidR="00C43797" w:rsidRDefault="00C43797" w:rsidP="00CD3326">
      <w:pPr>
        <w:pStyle w:val="Geenafstand"/>
        <w:rPr>
          <w:szCs w:val="20"/>
        </w:rPr>
      </w:pPr>
      <w:r>
        <w:rPr>
          <w:szCs w:val="20"/>
        </w:rPr>
        <w:t>De provincie</w:t>
      </w:r>
      <w:r w:rsidR="00C425A0">
        <w:rPr>
          <w:szCs w:val="20"/>
        </w:rPr>
        <w:t xml:space="preserve"> stelt </w:t>
      </w:r>
      <w:r>
        <w:rPr>
          <w:szCs w:val="20"/>
        </w:rPr>
        <w:t xml:space="preserve">naar aanleiding van de marktconsultatie een geanonimiseerd verslag op waarin op hoofdlijnen de bevindingen zijn samengevat. Dit verslag zal gepubliceerd worden op </w:t>
      </w:r>
      <w:proofErr w:type="spellStart"/>
      <w:r w:rsidR="001D76B1">
        <w:rPr>
          <w:szCs w:val="20"/>
        </w:rPr>
        <w:t>TenderNed</w:t>
      </w:r>
      <w:proofErr w:type="spellEnd"/>
      <w:r>
        <w:rPr>
          <w:szCs w:val="20"/>
        </w:rPr>
        <w:t>. Bedrijfsvertrouwelijke informatie van deelnemende marktpartijen zal niet bekend worden gemaakt, tenzij de provincie hier door we</w:t>
      </w:r>
      <w:r w:rsidR="00C425A0">
        <w:rPr>
          <w:szCs w:val="20"/>
        </w:rPr>
        <w:t>t</w:t>
      </w:r>
      <w:r>
        <w:rPr>
          <w:szCs w:val="20"/>
        </w:rPr>
        <w:t xml:space="preserve">- of regelgeving dan wel een rechterlijke uitspraak </w:t>
      </w:r>
      <w:r w:rsidR="00C425A0">
        <w:rPr>
          <w:szCs w:val="20"/>
        </w:rPr>
        <w:t xml:space="preserve">toe </w:t>
      </w:r>
      <w:r>
        <w:rPr>
          <w:szCs w:val="20"/>
        </w:rPr>
        <w:t>word</w:t>
      </w:r>
      <w:r w:rsidR="00C425A0">
        <w:rPr>
          <w:szCs w:val="20"/>
        </w:rPr>
        <w:t>t</w:t>
      </w:r>
      <w:r>
        <w:rPr>
          <w:szCs w:val="20"/>
        </w:rPr>
        <w:t xml:space="preserve"> gedwongen.</w:t>
      </w:r>
    </w:p>
    <w:p w14:paraId="44030165" w14:textId="77777777" w:rsidR="00C43797" w:rsidRDefault="00C43797" w:rsidP="00CD3326">
      <w:pPr>
        <w:pStyle w:val="Geenafstand"/>
        <w:rPr>
          <w:szCs w:val="20"/>
        </w:rPr>
      </w:pPr>
    </w:p>
    <w:p w14:paraId="425966CB" w14:textId="3D3EDC72" w:rsidR="007610DA" w:rsidRDefault="007610DA" w:rsidP="00CD3326">
      <w:pPr>
        <w:pStyle w:val="Geenafstand"/>
        <w:rPr>
          <w:szCs w:val="20"/>
        </w:rPr>
      </w:pPr>
      <w:r>
        <w:rPr>
          <w:szCs w:val="20"/>
        </w:rPr>
        <w:lastRenderedPageBreak/>
        <w:t>Na deze marktconsultatie gaa</w:t>
      </w:r>
      <w:r w:rsidR="00C425A0">
        <w:rPr>
          <w:szCs w:val="20"/>
        </w:rPr>
        <w:t>t</w:t>
      </w:r>
      <w:r>
        <w:rPr>
          <w:szCs w:val="20"/>
        </w:rPr>
        <w:t xml:space="preserve"> de provincie verder met de voorbereiding van de aanbesteding van de OV-concessie</w:t>
      </w:r>
      <w:r w:rsidR="00C425A0">
        <w:rPr>
          <w:szCs w:val="20"/>
        </w:rPr>
        <w:t xml:space="preserve"> West-Brabant</w:t>
      </w:r>
      <w:r>
        <w:rPr>
          <w:szCs w:val="20"/>
        </w:rPr>
        <w:t xml:space="preserve">. De </w:t>
      </w:r>
      <w:r w:rsidR="00C43797">
        <w:rPr>
          <w:szCs w:val="20"/>
        </w:rPr>
        <w:t>bevindingen</w:t>
      </w:r>
      <w:r>
        <w:rPr>
          <w:szCs w:val="20"/>
        </w:rPr>
        <w:t xml:space="preserve"> van de marktconsultatie </w:t>
      </w:r>
      <w:r w:rsidR="00C43797">
        <w:rPr>
          <w:szCs w:val="20"/>
        </w:rPr>
        <w:t xml:space="preserve">vormen input voor de </w:t>
      </w:r>
      <w:r w:rsidR="00C425A0">
        <w:rPr>
          <w:szCs w:val="20"/>
        </w:rPr>
        <w:t>Aanbestedingsstrategie</w:t>
      </w:r>
      <w:r w:rsidR="00C43797">
        <w:rPr>
          <w:szCs w:val="20"/>
        </w:rPr>
        <w:t xml:space="preserve">, het Programma van Eisen en de overige aanbestedingsdocumenten. Relevante bevindingen zullen geanonimiseerd in de verschillende documenten worden opgenomen. </w:t>
      </w:r>
      <w:r w:rsidR="00C425A0">
        <w:rPr>
          <w:szCs w:val="20"/>
        </w:rPr>
        <w:t>De provincie is voornemens om tijdens een tweede marktconsultatie marktpartijen in de gelegenheid te stellen om op de ontwerpversie van het Programma van Eisen te reageren.</w:t>
      </w:r>
    </w:p>
    <w:p w14:paraId="7AC9512F" w14:textId="77777777" w:rsidR="00487F46" w:rsidRDefault="00487F46">
      <w:pPr>
        <w:rPr>
          <w:szCs w:val="20"/>
        </w:rPr>
      </w:pPr>
      <w:r>
        <w:rPr>
          <w:szCs w:val="20"/>
        </w:rPr>
        <w:br w:type="page"/>
      </w:r>
    </w:p>
    <w:p w14:paraId="183C774E" w14:textId="77777777" w:rsidR="00487F46" w:rsidRDefault="00487F46" w:rsidP="00CD3326">
      <w:pPr>
        <w:pStyle w:val="Geenafstand"/>
        <w:rPr>
          <w:szCs w:val="20"/>
        </w:rPr>
      </w:pPr>
    </w:p>
    <w:p w14:paraId="62B9AF4B" w14:textId="77777777" w:rsidR="00B84F7F" w:rsidRPr="00067FBA" w:rsidRDefault="00B84F7F" w:rsidP="00C43797">
      <w:pPr>
        <w:pStyle w:val="Kop1"/>
        <w:numPr>
          <w:ilvl w:val="0"/>
          <w:numId w:val="7"/>
        </w:numPr>
        <w:ind w:left="426" w:hanging="426"/>
        <w:rPr>
          <w:color w:val="FF0000"/>
        </w:rPr>
      </w:pPr>
      <w:bookmarkStart w:id="31" w:name="_Toc98241582"/>
      <w:r w:rsidRPr="00067FBA">
        <w:rPr>
          <w:color w:val="FF0000"/>
        </w:rPr>
        <w:t>Administratieve voorwaarden marktconsultatie</w:t>
      </w:r>
      <w:bookmarkEnd w:id="31"/>
    </w:p>
    <w:p w14:paraId="0886C6C9" w14:textId="77777777" w:rsidR="00B84F7F" w:rsidRPr="00B84F7F" w:rsidRDefault="00B84F7F" w:rsidP="00B84F7F">
      <w:pPr>
        <w:pStyle w:val="Kop2"/>
      </w:pPr>
      <w:bookmarkStart w:id="32" w:name="_Toc98241583"/>
      <w:r w:rsidRPr="00B84F7F">
        <w:t>4.</w:t>
      </w:r>
      <w:r w:rsidR="00C43797">
        <w:t>1</w:t>
      </w:r>
      <w:r w:rsidRPr="00B84F7F">
        <w:t xml:space="preserve"> Gelijke informatie</w:t>
      </w:r>
      <w:bookmarkEnd w:id="32"/>
    </w:p>
    <w:p w14:paraId="3584CE22" w14:textId="305E956A" w:rsidR="00B84F7F" w:rsidRPr="00C43797" w:rsidRDefault="00C43797" w:rsidP="00C43797">
      <w:pPr>
        <w:pStyle w:val="Geenafstand"/>
        <w:rPr>
          <w:szCs w:val="20"/>
        </w:rPr>
      </w:pPr>
      <w:r>
        <w:rPr>
          <w:szCs w:val="20"/>
        </w:rPr>
        <w:t>De provincie hecht eraan dat a</w:t>
      </w:r>
      <w:r w:rsidR="00B84F7F" w:rsidRPr="00C43797">
        <w:rPr>
          <w:szCs w:val="20"/>
        </w:rPr>
        <w:t xml:space="preserve">lle marktpartijen toegang </w:t>
      </w:r>
      <w:r>
        <w:rPr>
          <w:szCs w:val="20"/>
        </w:rPr>
        <w:t xml:space="preserve">hebben </w:t>
      </w:r>
      <w:r w:rsidR="00B84F7F" w:rsidRPr="00C43797">
        <w:rPr>
          <w:szCs w:val="20"/>
        </w:rPr>
        <w:t xml:space="preserve">tot dezelfde informatie. Dit is </w:t>
      </w:r>
      <w:r>
        <w:rPr>
          <w:szCs w:val="20"/>
        </w:rPr>
        <w:t>de reden dat d</w:t>
      </w:r>
      <w:r w:rsidR="00B84F7F" w:rsidRPr="00C43797">
        <w:rPr>
          <w:szCs w:val="20"/>
        </w:rPr>
        <w:t>e</w:t>
      </w:r>
      <w:r w:rsidR="00C425A0">
        <w:rPr>
          <w:szCs w:val="20"/>
        </w:rPr>
        <w:t xml:space="preserve"> provincie </w:t>
      </w:r>
      <w:r w:rsidR="00B84F7F" w:rsidRPr="00C43797">
        <w:rPr>
          <w:szCs w:val="20"/>
        </w:rPr>
        <w:t>de marktconsultatie</w:t>
      </w:r>
      <w:r w:rsidR="00C326E1">
        <w:rPr>
          <w:szCs w:val="20"/>
        </w:rPr>
        <w:t xml:space="preserve"> </w:t>
      </w:r>
      <w:r w:rsidR="00C425A0">
        <w:rPr>
          <w:szCs w:val="20"/>
        </w:rPr>
        <w:t xml:space="preserve">op </w:t>
      </w:r>
      <w:proofErr w:type="spellStart"/>
      <w:r>
        <w:rPr>
          <w:szCs w:val="20"/>
        </w:rPr>
        <w:t>TenderNed</w:t>
      </w:r>
      <w:proofErr w:type="spellEnd"/>
      <w:r>
        <w:rPr>
          <w:szCs w:val="20"/>
        </w:rPr>
        <w:t xml:space="preserve"> </w:t>
      </w:r>
      <w:r w:rsidR="00C326E1">
        <w:rPr>
          <w:szCs w:val="20"/>
        </w:rPr>
        <w:t xml:space="preserve">beschikbaar stelt </w:t>
      </w:r>
      <w:r>
        <w:rPr>
          <w:szCs w:val="20"/>
        </w:rPr>
        <w:t>en daarna op TED</w:t>
      </w:r>
      <w:r w:rsidR="00C425A0">
        <w:rPr>
          <w:szCs w:val="20"/>
        </w:rPr>
        <w:t xml:space="preserve"> aanbiedt</w:t>
      </w:r>
      <w:r>
        <w:rPr>
          <w:szCs w:val="20"/>
        </w:rPr>
        <w:t xml:space="preserve">. Om diezelfde reden wordt </w:t>
      </w:r>
      <w:r w:rsidR="00C425A0">
        <w:rPr>
          <w:szCs w:val="20"/>
        </w:rPr>
        <w:t xml:space="preserve">het geanonimiseerde verslag van de marktconsultatie </w:t>
      </w:r>
      <w:r w:rsidR="00B84F7F" w:rsidRPr="00C43797">
        <w:rPr>
          <w:szCs w:val="20"/>
        </w:rPr>
        <w:t>openbaar</w:t>
      </w:r>
      <w:r>
        <w:rPr>
          <w:szCs w:val="20"/>
        </w:rPr>
        <w:t xml:space="preserve"> </w:t>
      </w:r>
      <w:r w:rsidR="00B84F7F" w:rsidRPr="00C43797">
        <w:rPr>
          <w:szCs w:val="20"/>
        </w:rPr>
        <w:t>gemaakt</w:t>
      </w:r>
      <w:r>
        <w:rPr>
          <w:szCs w:val="20"/>
        </w:rPr>
        <w:t xml:space="preserve"> en </w:t>
      </w:r>
      <w:r w:rsidR="00C425A0">
        <w:rPr>
          <w:szCs w:val="20"/>
        </w:rPr>
        <w:t xml:space="preserve">worden </w:t>
      </w:r>
      <w:r w:rsidR="00B84F7F" w:rsidRPr="00C43797">
        <w:rPr>
          <w:szCs w:val="20"/>
        </w:rPr>
        <w:t>het marktconsultatiedocument</w:t>
      </w:r>
      <w:r>
        <w:rPr>
          <w:szCs w:val="20"/>
        </w:rPr>
        <w:t xml:space="preserve"> </w:t>
      </w:r>
      <w:r w:rsidR="00B84F7F" w:rsidRPr="00C43797">
        <w:rPr>
          <w:szCs w:val="20"/>
        </w:rPr>
        <w:t xml:space="preserve">en de afrondende rapportage </w:t>
      </w:r>
      <w:r w:rsidR="00C425A0">
        <w:rPr>
          <w:szCs w:val="20"/>
        </w:rPr>
        <w:t xml:space="preserve">te zijner tijd tezamen met de aanbestedingsdocumenten </w:t>
      </w:r>
      <w:r w:rsidR="00B84F7F" w:rsidRPr="00C43797">
        <w:rPr>
          <w:szCs w:val="20"/>
        </w:rPr>
        <w:t>met alle geïnteresseerde</w:t>
      </w:r>
      <w:r>
        <w:rPr>
          <w:szCs w:val="20"/>
        </w:rPr>
        <w:t xml:space="preserve"> marktpartijen</w:t>
      </w:r>
      <w:r w:rsidR="00B84F7F" w:rsidRPr="00C43797">
        <w:rPr>
          <w:szCs w:val="20"/>
        </w:rPr>
        <w:t xml:space="preserve"> </w:t>
      </w:r>
      <w:r w:rsidR="00487F46">
        <w:rPr>
          <w:szCs w:val="20"/>
        </w:rPr>
        <w:t xml:space="preserve">worden </w:t>
      </w:r>
      <w:r w:rsidR="00B84F7F" w:rsidRPr="00C43797">
        <w:rPr>
          <w:szCs w:val="20"/>
        </w:rPr>
        <w:t>gedeeld.</w:t>
      </w:r>
    </w:p>
    <w:p w14:paraId="42E4C245" w14:textId="77777777" w:rsidR="00B84F7F" w:rsidRPr="00B84F7F" w:rsidRDefault="00487F46" w:rsidP="00B84F7F">
      <w:pPr>
        <w:pStyle w:val="Kop2"/>
      </w:pPr>
      <w:bookmarkStart w:id="33" w:name="_Toc98241584"/>
      <w:r>
        <w:t>4.2</w:t>
      </w:r>
      <w:r w:rsidR="00B84F7F" w:rsidRPr="00B84F7F">
        <w:t xml:space="preserve"> Voorbehouden</w:t>
      </w:r>
      <w:bookmarkEnd w:id="33"/>
    </w:p>
    <w:p w14:paraId="5CFDBBB0" w14:textId="4188992A" w:rsidR="00B84F7F" w:rsidRDefault="00B84F7F" w:rsidP="00487F46">
      <w:pPr>
        <w:pStyle w:val="Geenafstand"/>
        <w:rPr>
          <w:szCs w:val="20"/>
        </w:rPr>
      </w:pPr>
      <w:r w:rsidRPr="00487F46">
        <w:rPr>
          <w:szCs w:val="20"/>
        </w:rPr>
        <w:t>Dit marktconsultatiedocument is geschreven in het kader van de marktconsultatie</w:t>
      </w:r>
      <w:r w:rsidR="00487F46">
        <w:rPr>
          <w:szCs w:val="20"/>
        </w:rPr>
        <w:t xml:space="preserve"> voor de Aanbesteding</w:t>
      </w:r>
      <w:r w:rsidR="00C425A0">
        <w:rPr>
          <w:szCs w:val="20"/>
        </w:rPr>
        <w:t>sstrategie</w:t>
      </w:r>
      <w:r w:rsidR="00487F46">
        <w:rPr>
          <w:szCs w:val="20"/>
        </w:rPr>
        <w:t xml:space="preserve"> OV-concessies </w:t>
      </w:r>
      <w:r w:rsidR="00C425A0">
        <w:rPr>
          <w:szCs w:val="20"/>
        </w:rPr>
        <w:t>West-Brabant</w:t>
      </w:r>
      <w:r w:rsidR="00487F46">
        <w:rPr>
          <w:szCs w:val="20"/>
        </w:rPr>
        <w:t>.</w:t>
      </w:r>
      <w:r w:rsidRPr="00487F46">
        <w:rPr>
          <w:szCs w:val="20"/>
        </w:rPr>
        <w:t xml:space="preserve"> Dit document kan niet</w:t>
      </w:r>
      <w:r w:rsidR="00487F46">
        <w:rPr>
          <w:szCs w:val="20"/>
        </w:rPr>
        <w:t xml:space="preserve"> </w:t>
      </w:r>
      <w:r w:rsidRPr="00487F46">
        <w:rPr>
          <w:szCs w:val="20"/>
        </w:rPr>
        <w:t>worden beschouwd als een uitnodiging om in te schrijven op de aanbesteding</w:t>
      </w:r>
      <w:r w:rsidR="00487F46">
        <w:rPr>
          <w:szCs w:val="20"/>
        </w:rPr>
        <w:t xml:space="preserve"> van de OV-concessie</w:t>
      </w:r>
      <w:r w:rsidR="00C425A0">
        <w:rPr>
          <w:szCs w:val="20"/>
        </w:rPr>
        <w:t xml:space="preserve"> West-Brabant</w:t>
      </w:r>
      <w:r w:rsidRPr="00487F46">
        <w:rPr>
          <w:szCs w:val="20"/>
        </w:rPr>
        <w:t xml:space="preserve"> waarvoor de marktconsultatie als voorbereiding dient of op </w:t>
      </w:r>
      <w:r w:rsidR="00C425A0">
        <w:rPr>
          <w:szCs w:val="20"/>
        </w:rPr>
        <w:t>enig</w:t>
      </w:r>
      <w:r w:rsidRPr="00487F46">
        <w:rPr>
          <w:szCs w:val="20"/>
        </w:rPr>
        <w:t xml:space="preserve"> andere aanbesteding.</w:t>
      </w:r>
    </w:p>
    <w:p w14:paraId="0D163AFD" w14:textId="77777777" w:rsidR="00487F46" w:rsidRPr="00487F46" w:rsidRDefault="00487F46" w:rsidP="00487F46">
      <w:pPr>
        <w:pStyle w:val="Geenafstand"/>
        <w:rPr>
          <w:szCs w:val="20"/>
        </w:rPr>
      </w:pPr>
    </w:p>
    <w:p w14:paraId="28E1AC8A" w14:textId="6E010E84" w:rsidR="00B84F7F" w:rsidRPr="00487F46" w:rsidRDefault="00B84F7F" w:rsidP="00487F46">
      <w:pPr>
        <w:pStyle w:val="Geenafstand"/>
        <w:rPr>
          <w:szCs w:val="20"/>
        </w:rPr>
      </w:pPr>
      <w:r w:rsidRPr="00487F46">
        <w:rPr>
          <w:szCs w:val="20"/>
        </w:rPr>
        <w:t xml:space="preserve">De </w:t>
      </w:r>
      <w:r w:rsidR="00487F46">
        <w:rPr>
          <w:szCs w:val="20"/>
        </w:rPr>
        <w:t>provincie behoud</w:t>
      </w:r>
      <w:r w:rsidR="00807586">
        <w:rPr>
          <w:szCs w:val="20"/>
        </w:rPr>
        <w:t>t</w:t>
      </w:r>
      <w:r w:rsidR="00487F46">
        <w:rPr>
          <w:szCs w:val="20"/>
        </w:rPr>
        <w:t xml:space="preserve"> </w:t>
      </w:r>
      <w:r w:rsidRPr="00487F46">
        <w:rPr>
          <w:szCs w:val="20"/>
        </w:rPr>
        <w:t>zich het recht voor om:</w:t>
      </w:r>
    </w:p>
    <w:p w14:paraId="74A4FF8C" w14:textId="77777777" w:rsidR="00B84F7F" w:rsidRPr="00487F46" w:rsidRDefault="00B84F7F" w:rsidP="00487F46">
      <w:pPr>
        <w:pStyle w:val="Geenafstand"/>
        <w:numPr>
          <w:ilvl w:val="0"/>
          <w:numId w:val="12"/>
        </w:numPr>
        <w:ind w:left="426"/>
        <w:rPr>
          <w:szCs w:val="20"/>
        </w:rPr>
      </w:pPr>
      <w:r w:rsidRPr="00487F46">
        <w:rPr>
          <w:szCs w:val="20"/>
        </w:rPr>
        <w:t>de planning van de marktconsultatie, zoals in dit document geschetst, aan te passen</w:t>
      </w:r>
      <w:r w:rsidR="00487F46">
        <w:rPr>
          <w:szCs w:val="20"/>
        </w:rPr>
        <w:t xml:space="preserve">; </w:t>
      </w:r>
      <w:r w:rsidRPr="00487F46">
        <w:rPr>
          <w:szCs w:val="20"/>
        </w:rPr>
        <w:t>en/of</w:t>
      </w:r>
    </w:p>
    <w:p w14:paraId="78ECA0C2" w14:textId="543193D8" w:rsidR="00B84F7F" w:rsidRPr="00487F46" w:rsidRDefault="00487F46" w:rsidP="00487F46">
      <w:pPr>
        <w:pStyle w:val="Geenafstand"/>
        <w:numPr>
          <w:ilvl w:val="0"/>
          <w:numId w:val="12"/>
        </w:numPr>
        <w:ind w:left="426"/>
        <w:rPr>
          <w:szCs w:val="20"/>
        </w:rPr>
      </w:pPr>
      <w:r>
        <w:rPr>
          <w:szCs w:val="20"/>
        </w:rPr>
        <w:t xml:space="preserve">de </w:t>
      </w:r>
      <w:r w:rsidR="00B84F7F" w:rsidRPr="00487F46">
        <w:rPr>
          <w:szCs w:val="20"/>
        </w:rPr>
        <w:t>aanbesteding op andere wijze dan</w:t>
      </w:r>
      <w:r w:rsidRPr="00487F46">
        <w:rPr>
          <w:szCs w:val="20"/>
        </w:rPr>
        <w:t xml:space="preserve"> </w:t>
      </w:r>
      <w:r w:rsidR="00B84F7F" w:rsidRPr="00487F46">
        <w:rPr>
          <w:szCs w:val="20"/>
        </w:rPr>
        <w:t>in dit document beschreven, uit te voeren of niet uit te voeren</w:t>
      </w:r>
      <w:r w:rsidRPr="00487F46">
        <w:rPr>
          <w:szCs w:val="20"/>
        </w:rPr>
        <w:t>;</w:t>
      </w:r>
      <w:r w:rsidR="00B84F7F" w:rsidRPr="00487F46">
        <w:rPr>
          <w:szCs w:val="20"/>
        </w:rPr>
        <w:t xml:space="preserve"> en/of</w:t>
      </w:r>
    </w:p>
    <w:p w14:paraId="28E018E8" w14:textId="77777777" w:rsidR="00DD402F" w:rsidRPr="00487F46" w:rsidRDefault="00487F46" w:rsidP="00487F46">
      <w:pPr>
        <w:pStyle w:val="Geenafstand"/>
        <w:numPr>
          <w:ilvl w:val="0"/>
          <w:numId w:val="12"/>
        </w:numPr>
        <w:ind w:left="426"/>
        <w:rPr>
          <w:szCs w:val="20"/>
        </w:rPr>
      </w:pPr>
      <w:r w:rsidRPr="00487F46">
        <w:rPr>
          <w:szCs w:val="20"/>
        </w:rPr>
        <w:t>h</w:t>
      </w:r>
      <w:r w:rsidR="00B84F7F" w:rsidRPr="00487F46">
        <w:rPr>
          <w:szCs w:val="20"/>
        </w:rPr>
        <w:t>et traject van marktconsultatie en/of de aanbestedingsprocedure tijdelijk of definitief</w:t>
      </w:r>
      <w:r w:rsidRPr="00487F46">
        <w:rPr>
          <w:szCs w:val="20"/>
        </w:rPr>
        <w:t xml:space="preserve"> </w:t>
      </w:r>
      <w:r w:rsidR="00B84F7F" w:rsidRPr="00487F46">
        <w:rPr>
          <w:szCs w:val="20"/>
        </w:rPr>
        <w:t>te staken.</w:t>
      </w:r>
    </w:p>
    <w:p w14:paraId="38283B72" w14:textId="77777777" w:rsidR="00487F46" w:rsidRDefault="00487F46" w:rsidP="00487F46">
      <w:pPr>
        <w:pStyle w:val="Geenafstand"/>
        <w:rPr>
          <w:szCs w:val="20"/>
        </w:rPr>
      </w:pPr>
    </w:p>
    <w:p w14:paraId="7A7D62F8" w14:textId="77777777" w:rsidR="00B84F7F" w:rsidRPr="00487F46" w:rsidRDefault="00B84F7F" w:rsidP="00487F46">
      <w:pPr>
        <w:pStyle w:val="Geenafstand"/>
        <w:rPr>
          <w:szCs w:val="20"/>
        </w:rPr>
      </w:pPr>
      <w:r w:rsidRPr="00487F46">
        <w:rPr>
          <w:szCs w:val="20"/>
        </w:rPr>
        <w:t>Door het deelnemen aan de marktconsultatie stemt de deelnemende marktpartij onvoorwaardelijk</w:t>
      </w:r>
      <w:r w:rsidR="00487F46">
        <w:rPr>
          <w:szCs w:val="20"/>
        </w:rPr>
        <w:t xml:space="preserve"> </w:t>
      </w:r>
      <w:r w:rsidRPr="00487F46">
        <w:rPr>
          <w:szCs w:val="20"/>
        </w:rPr>
        <w:t>in met hetgeen bepaald is in het voorliggende marktconsultatiedocument.</w:t>
      </w:r>
    </w:p>
    <w:p w14:paraId="374ACD23" w14:textId="77777777" w:rsidR="00B84F7F" w:rsidRPr="00B84F7F" w:rsidRDefault="00B84F7F" w:rsidP="00B84F7F">
      <w:pPr>
        <w:pStyle w:val="Kop2"/>
      </w:pPr>
      <w:bookmarkStart w:id="34" w:name="_Toc98241585"/>
      <w:r w:rsidRPr="00B84F7F">
        <w:t>4.</w:t>
      </w:r>
      <w:r w:rsidR="00487F46">
        <w:t>3</w:t>
      </w:r>
      <w:r w:rsidRPr="00B84F7F">
        <w:t xml:space="preserve"> Intellectueel eigendom</w:t>
      </w:r>
      <w:bookmarkEnd w:id="34"/>
    </w:p>
    <w:p w14:paraId="4BAC9A18" w14:textId="0D0199B1" w:rsidR="00B84F7F" w:rsidRPr="00487F46" w:rsidRDefault="00B84F7F" w:rsidP="00487F46">
      <w:pPr>
        <w:pStyle w:val="Geenafstand"/>
        <w:rPr>
          <w:szCs w:val="20"/>
        </w:rPr>
      </w:pPr>
      <w:r w:rsidRPr="00487F46">
        <w:rPr>
          <w:szCs w:val="20"/>
        </w:rPr>
        <w:t>Behoudens uitzonderingen die door de wet zijn gesteld, mag zonder schriftelijke toestemming</w:t>
      </w:r>
      <w:r w:rsidR="00487F46">
        <w:rPr>
          <w:szCs w:val="20"/>
        </w:rPr>
        <w:t xml:space="preserve"> </w:t>
      </w:r>
      <w:r w:rsidRPr="00487F46">
        <w:rPr>
          <w:szCs w:val="20"/>
        </w:rPr>
        <w:t xml:space="preserve">van de </w:t>
      </w:r>
      <w:r w:rsidR="00487F46">
        <w:rPr>
          <w:szCs w:val="20"/>
        </w:rPr>
        <w:t xml:space="preserve">provincie </w:t>
      </w:r>
      <w:r w:rsidRPr="00487F46">
        <w:rPr>
          <w:szCs w:val="20"/>
        </w:rPr>
        <w:t>niets uit dit marktconsultatiedocument worden verveelvoudigd</w:t>
      </w:r>
      <w:r w:rsidR="00487F46">
        <w:rPr>
          <w:szCs w:val="20"/>
        </w:rPr>
        <w:t xml:space="preserve"> </w:t>
      </w:r>
      <w:r w:rsidRPr="00487F46">
        <w:rPr>
          <w:szCs w:val="20"/>
        </w:rPr>
        <w:t xml:space="preserve">(anders dan voor het doel van dit document) door middel van druk, fotokopie, </w:t>
      </w:r>
      <w:r w:rsidR="00487F46">
        <w:rPr>
          <w:szCs w:val="20"/>
        </w:rPr>
        <w:t xml:space="preserve">scan </w:t>
      </w:r>
      <w:r w:rsidRPr="00487F46">
        <w:rPr>
          <w:szCs w:val="20"/>
        </w:rPr>
        <w:t>of anderszins.</w:t>
      </w:r>
    </w:p>
    <w:p w14:paraId="37A07784" w14:textId="77777777" w:rsidR="00B84F7F" w:rsidRPr="00B84F7F" w:rsidRDefault="00487F46" w:rsidP="00B84F7F">
      <w:pPr>
        <w:pStyle w:val="Kop2"/>
      </w:pPr>
      <w:bookmarkStart w:id="35" w:name="_Toc98241586"/>
      <w:r>
        <w:t>4.4</w:t>
      </w:r>
      <w:r w:rsidR="00B84F7F" w:rsidRPr="00B84F7F">
        <w:t xml:space="preserve"> Taal</w:t>
      </w:r>
      <w:bookmarkEnd w:id="35"/>
    </w:p>
    <w:p w14:paraId="2215D2E7" w14:textId="77777777" w:rsidR="00B84F7F" w:rsidRPr="00487F46" w:rsidRDefault="00B84F7F" w:rsidP="00487F46">
      <w:pPr>
        <w:pStyle w:val="Geenafstand"/>
        <w:rPr>
          <w:szCs w:val="20"/>
        </w:rPr>
      </w:pPr>
      <w:r w:rsidRPr="00487F46">
        <w:rPr>
          <w:szCs w:val="20"/>
        </w:rPr>
        <w:t xml:space="preserve">De taal die in de </w:t>
      </w:r>
      <w:r w:rsidR="00487F46">
        <w:rPr>
          <w:szCs w:val="20"/>
        </w:rPr>
        <w:t>gesprekken</w:t>
      </w:r>
      <w:r w:rsidRPr="00487F46">
        <w:rPr>
          <w:szCs w:val="20"/>
        </w:rPr>
        <w:t xml:space="preserve"> en de publicaties wordt gebruikt, is Nederlands.</w:t>
      </w:r>
    </w:p>
    <w:p w14:paraId="3A48BA7D" w14:textId="77777777" w:rsidR="00B84F7F" w:rsidRPr="00B84F7F" w:rsidRDefault="00487F46" w:rsidP="00B84F7F">
      <w:pPr>
        <w:pStyle w:val="Kop2"/>
      </w:pPr>
      <w:bookmarkStart w:id="36" w:name="_Toc98241587"/>
      <w:r>
        <w:t>4.5</w:t>
      </w:r>
      <w:r w:rsidR="00B84F7F" w:rsidRPr="00B84F7F">
        <w:t xml:space="preserve"> Rechten</w:t>
      </w:r>
      <w:bookmarkEnd w:id="36"/>
    </w:p>
    <w:p w14:paraId="13272DB2" w14:textId="3996DB29" w:rsidR="00B84F7F" w:rsidRPr="00487F46" w:rsidRDefault="00487F46" w:rsidP="00487F46">
      <w:pPr>
        <w:pStyle w:val="Geenafstand"/>
        <w:rPr>
          <w:szCs w:val="20"/>
        </w:rPr>
      </w:pPr>
      <w:r>
        <w:rPr>
          <w:szCs w:val="20"/>
        </w:rPr>
        <w:t>Er</w:t>
      </w:r>
      <w:r w:rsidR="00B84F7F" w:rsidRPr="00487F46">
        <w:rPr>
          <w:szCs w:val="20"/>
        </w:rPr>
        <w:t xml:space="preserve"> kan geen enkel recht worden ontleend aan de informatie die wordt verstrekt in de context</w:t>
      </w:r>
      <w:r>
        <w:rPr>
          <w:szCs w:val="20"/>
        </w:rPr>
        <w:t xml:space="preserve"> </w:t>
      </w:r>
      <w:r w:rsidR="00B84F7F" w:rsidRPr="00487F46">
        <w:rPr>
          <w:szCs w:val="20"/>
        </w:rPr>
        <w:t xml:space="preserve">van de marktconsultatie. Zowel de </w:t>
      </w:r>
      <w:r>
        <w:rPr>
          <w:szCs w:val="20"/>
        </w:rPr>
        <w:t xml:space="preserve">gesprekken </w:t>
      </w:r>
      <w:r w:rsidR="00B84F7F" w:rsidRPr="00487F46">
        <w:rPr>
          <w:szCs w:val="20"/>
        </w:rPr>
        <w:t>als schriftelijke documentatie</w:t>
      </w:r>
      <w:r>
        <w:rPr>
          <w:szCs w:val="20"/>
        </w:rPr>
        <w:t xml:space="preserve"> </w:t>
      </w:r>
      <w:r w:rsidR="00B84F7F" w:rsidRPr="00487F46">
        <w:rPr>
          <w:szCs w:val="20"/>
        </w:rPr>
        <w:t>moet</w:t>
      </w:r>
      <w:r>
        <w:rPr>
          <w:szCs w:val="20"/>
        </w:rPr>
        <w:t>en</w:t>
      </w:r>
      <w:r w:rsidR="00B84F7F" w:rsidRPr="00487F46">
        <w:rPr>
          <w:szCs w:val="20"/>
        </w:rPr>
        <w:t xml:space="preserve"> worden gezien als algemene mogelijkheden/richtingen voor de procedure en</w:t>
      </w:r>
      <w:r>
        <w:rPr>
          <w:szCs w:val="20"/>
        </w:rPr>
        <w:t xml:space="preserve"> </w:t>
      </w:r>
      <w:r w:rsidR="00B84F7F" w:rsidRPr="00487F46">
        <w:rPr>
          <w:szCs w:val="20"/>
        </w:rPr>
        <w:t xml:space="preserve">de aanpak door de </w:t>
      </w:r>
      <w:r>
        <w:rPr>
          <w:szCs w:val="20"/>
        </w:rPr>
        <w:t>provincie</w:t>
      </w:r>
      <w:r w:rsidR="00B84F7F" w:rsidRPr="00487F46">
        <w:rPr>
          <w:szCs w:val="20"/>
        </w:rPr>
        <w:t>.</w:t>
      </w:r>
    </w:p>
    <w:p w14:paraId="6110C8CC" w14:textId="77777777" w:rsidR="00C43797" w:rsidRPr="00B84F7F" w:rsidRDefault="00C43797" w:rsidP="00C43797">
      <w:pPr>
        <w:pStyle w:val="Kop2"/>
      </w:pPr>
      <w:bookmarkStart w:id="37" w:name="_Toc98241588"/>
      <w:r w:rsidRPr="00B84F7F">
        <w:t>4.</w:t>
      </w:r>
      <w:r w:rsidR="00487F46">
        <w:t>6</w:t>
      </w:r>
      <w:r w:rsidRPr="00B84F7F">
        <w:t xml:space="preserve"> Kostenvergoeding</w:t>
      </w:r>
      <w:bookmarkEnd w:id="37"/>
    </w:p>
    <w:p w14:paraId="5BF430B8" w14:textId="3900B450" w:rsidR="00C43797" w:rsidRPr="00487F46" w:rsidRDefault="00C43797" w:rsidP="00487F46">
      <w:pPr>
        <w:pStyle w:val="Geenafstand"/>
        <w:rPr>
          <w:szCs w:val="20"/>
        </w:rPr>
      </w:pPr>
      <w:r w:rsidRPr="00487F46">
        <w:rPr>
          <w:szCs w:val="20"/>
        </w:rPr>
        <w:t>Deelnemende marktpartijen aan de</w:t>
      </w:r>
      <w:r w:rsidR="00A92C87">
        <w:rPr>
          <w:szCs w:val="20"/>
        </w:rPr>
        <w:t>ze</w:t>
      </w:r>
      <w:r w:rsidRPr="00487F46">
        <w:rPr>
          <w:szCs w:val="20"/>
        </w:rPr>
        <w:t xml:space="preserve"> marktconsultatie kunnen geen aanspraak maken</w:t>
      </w:r>
      <w:r w:rsidR="00A92C87">
        <w:rPr>
          <w:szCs w:val="20"/>
        </w:rPr>
        <w:t xml:space="preserve"> </w:t>
      </w:r>
      <w:r w:rsidRPr="00487F46">
        <w:rPr>
          <w:szCs w:val="20"/>
        </w:rPr>
        <w:t>op enige vergoeding voor gemaakte kosten.</w:t>
      </w:r>
    </w:p>
    <w:p w14:paraId="41FDF14A" w14:textId="77777777" w:rsidR="00B84F7F" w:rsidRPr="00B84F7F" w:rsidRDefault="00A92C87" w:rsidP="00B84F7F">
      <w:pPr>
        <w:pStyle w:val="Kop2"/>
      </w:pPr>
      <w:bookmarkStart w:id="38" w:name="_Toc98241589"/>
      <w:r>
        <w:t>4.7</w:t>
      </w:r>
      <w:r w:rsidR="00B84F7F" w:rsidRPr="00B84F7F">
        <w:t xml:space="preserve"> Status informatie</w:t>
      </w:r>
      <w:bookmarkEnd w:id="38"/>
    </w:p>
    <w:p w14:paraId="461E73AE" w14:textId="6BC50886" w:rsidR="00B84F7F" w:rsidRPr="00487F46" w:rsidRDefault="00B84F7F" w:rsidP="00487F46">
      <w:pPr>
        <w:pStyle w:val="Geenafstand"/>
        <w:rPr>
          <w:szCs w:val="20"/>
        </w:rPr>
      </w:pPr>
      <w:r w:rsidRPr="00487F46">
        <w:rPr>
          <w:szCs w:val="20"/>
        </w:rPr>
        <w:t>De inf</w:t>
      </w:r>
      <w:r w:rsidR="00A92C87">
        <w:rPr>
          <w:szCs w:val="20"/>
        </w:rPr>
        <w:t>ormatie die is weergegeven in dit document</w:t>
      </w:r>
      <w:r w:rsidRPr="00487F46">
        <w:rPr>
          <w:szCs w:val="20"/>
        </w:rPr>
        <w:t xml:space="preserve"> is indicatief. De </w:t>
      </w:r>
      <w:r w:rsidR="00A92C87">
        <w:rPr>
          <w:szCs w:val="20"/>
        </w:rPr>
        <w:t>provincie wij</w:t>
      </w:r>
      <w:r w:rsidR="00807586">
        <w:rPr>
          <w:szCs w:val="20"/>
        </w:rPr>
        <w:t>st</w:t>
      </w:r>
      <w:r w:rsidR="00A92C87">
        <w:rPr>
          <w:szCs w:val="20"/>
        </w:rPr>
        <w:t xml:space="preserve"> </w:t>
      </w:r>
      <w:r w:rsidRPr="00487F46">
        <w:rPr>
          <w:szCs w:val="20"/>
        </w:rPr>
        <w:t>iedere</w:t>
      </w:r>
      <w:r w:rsidR="00A92C87">
        <w:rPr>
          <w:szCs w:val="20"/>
        </w:rPr>
        <w:t xml:space="preserve"> </w:t>
      </w:r>
      <w:r w:rsidRPr="00487F46">
        <w:rPr>
          <w:szCs w:val="20"/>
        </w:rPr>
        <w:t>aansprakelijkheid voor de onjuistheid en/of onvolledigheid van deze informatie van de</w:t>
      </w:r>
      <w:r w:rsidR="00A92C87">
        <w:rPr>
          <w:szCs w:val="20"/>
        </w:rPr>
        <w:t xml:space="preserve"> </w:t>
      </w:r>
      <w:r w:rsidRPr="00487F46">
        <w:rPr>
          <w:szCs w:val="20"/>
        </w:rPr>
        <w:t>hand. Deelnemende marktpartijen dienen zich, waar zij dit nodig of wenselijk achten, zelf</w:t>
      </w:r>
      <w:r w:rsidR="00A92C87">
        <w:rPr>
          <w:szCs w:val="20"/>
        </w:rPr>
        <w:t xml:space="preserve"> </w:t>
      </w:r>
      <w:r w:rsidRPr="00487F46">
        <w:rPr>
          <w:szCs w:val="20"/>
        </w:rPr>
        <w:t>en voor eigen rekening en risico op de hoogte te stellen van onder meer de technische</w:t>
      </w:r>
      <w:r w:rsidR="00A92C87">
        <w:rPr>
          <w:szCs w:val="20"/>
        </w:rPr>
        <w:t xml:space="preserve"> </w:t>
      </w:r>
      <w:r w:rsidRPr="00487F46">
        <w:rPr>
          <w:szCs w:val="20"/>
        </w:rPr>
        <w:t xml:space="preserve">aspecten, het </w:t>
      </w:r>
      <w:r w:rsidRPr="00487F46">
        <w:rPr>
          <w:szCs w:val="20"/>
        </w:rPr>
        <w:lastRenderedPageBreak/>
        <w:t>publiekrechtelijk kader en al hetgeen zij overigens relevant achten in verband</w:t>
      </w:r>
      <w:r w:rsidR="00A92C87">
        <w:rPr>
          <w:szCs w:val="20"/>
        </w:rPr>
        <w:t xml:space="preserve"> </w:t>
      </w:r>
      <w:r w:rsidRPr="00487F46">
        <w:rPr>
          <w:szCs w:val="20"/>
        </w:rPr>
        <w:t>met hun deelname aan de marktconsultatie.</w:t>
      </w:r>
    </w:p>
    <w:p w14:paraId="1948C536" w14:textId="77777777" w:rsidR="00B84F7F" w:rsidRPr="00B84F7F" w:rsidRDefault="00B84F7F" w:rsidP="00B84F7F">
      <w:pPr>
        <w:pStyle w:val="Kop2"/>
      </w:pPr>
      <w:bookmarkStart w:id="39" w:name="_Toc98241590"/>
      <w:r w:rsidRPr="00B84F7F">
        <w:t>4.</w:t>
      </w:r>
      <w:r w:rsidR="00A92C87">
        <w:t>8</w:t>
      </w:r>
      <w:r w:rsidRPr="00B84F7F">
        <w:t xml:space="preserve"> Melding onregelmatigheden</w:t>
      </w:r>
      <w:bookmarkEnd w:id="39"/>
    </w:p>
    <w:p w14:paraId="17C26AC8" w14:textId="69E35193" w:rsidR="00A92C87" w:rsidRPr="00A92C87" w:rsidRDefault="00B84F7F" w:rsidP="00A92C87">
      <w:pPr>
        <w:pStyle w:val="Geenafstand"/>
        <w:rPr>
          <w:szCs w:val="20"/>
        </w:rPr>
      </w:pPr>
      <w:r w:rsidRPr="00487F46">
        <w:rPr>
          <w:szCs w:val="20"/>
        </w:rPr>
        <w:t>Indien een deelnemende marktpartij meent dat informatie en/of een bepaling in het</w:t>
      </w:r>
      <w:r w:rsidR="00A92C87">
        <w:rPr>
          <w:szCs w:val="20"/>
        </w:rPr>
        <w:t xml:space="preserve"> </w:t>
      </w:r>
      <w:r w:rsidRPr="00487F46">
        <w:rPr>
          <w:szCs w:val="20"/>
        </w:rPr>
        <w:t>voorliggende marktconsultatiedocument en/of andere documenten onjuist, onrechtmatig</w:t>
      </w:r>
      <w:r w:rsidR="00A92C87">
        <w:rPr>
          <w:szCs w:val="20"/>
        </w:rPr>
        <w:t xml:space="preserve"> </w:t>
      </w:r>
      <w:r w:rsidRPr="00487F46">
        <w:rPr>
          <w:szCs w:val="20"/>
        </w:rPr>
        <w:t>of op andere wijze onregelmatig is, dan dient de deelnemende marktpartij binnen vijftien</w:t>
      </w:r>
      <w:r w:rsidR="00A92C87">
        <w:rPr>
          <w:szCs w:val="20"/>
        </w:rPr>
        <w:t xml:space="preserve"> </w:t>
      </w:r>
      <w:r w:rsidRPr="00487F46">
        <w:rPr>
          <w:szCs w:val="20"/>
        </w:rPr>
        <w:t xml:space="preserve">dagen na ontvangst van het desbetreffende marktconsultatiedocument de </w:t>
      </w:r>
      <w:r w:rsidR="00A92C87">
        <w:rPr>
          <w:szCs w:val="20"/>
        </w:rPr>
        <w:t xml:space="preserve">provincie </w:t>
      </w:r>
      <w:r w:rsidRPr="00487F46">
        <w:rPr>
          <w:szCs w:val="20"/>
        </w:rPr>
        <w:t>schriftelijk te attenderen op die vermeende onjuistheid, onrechtmatigheid of onregelmatigheid.</w:t>
      </w:r>
      <w:r w:rsidR="00A92C87">
        <w:rPr>
          <w:szCs w:val="20"/>
        </w:rPr>
        <w:t xml:space="preserve"> </w:t>
      </w:r>
      <w:r w:rsidRPr="00487F46">
        <w:rPr>
          <w:szCs w:val="20"/>
        </w:rPr>
        <w:t>Als een deelnemende marktpartij niet tijdig op de voorgeschreven wijze de</w:t>
      </w:r>
      <w:r w:rsidR="00A92C87">
        <w:rPr>
          <w:szCs w:val="20"/>
        </w:rPr>
        <w:t xml:space="preserve"> provincies</w:t>
      </w:r>
      <w:r w:rsidRPr="00487F46">
        <w:rPr>
          <w:szCs w:val="20"/>
        </w:rPr>
        <w:t xml:space="preserve"> aldus heeft geattendeerd, dan heeft die deelnemende marktpartij daarmee</w:t>
      </w:r>
      <w:r w:rsidR="00A92C87">
        <w:rPr>
          <w:szCs w:val="20"/>
        </w:rPr>
        <w:t xml:space="preserve"> </w:t>
      </w:r>
      <w:r w:rsidRPr="00487F46">
        <w:rPr>
          <w:szCs w:val="20"/>
        </w:rPr>
        <w:t xml:space="preserve">ieder recht jegens de </w:t>
      </w:r>
      <w:r w:rsidR="00A92C87">
        <w:rPr>
          <w:szCs w:val="20"/>
        </w:rPr>
        <w:t xml:space="preserve">provincie </w:t>
      </w:r>
      <w:r w:rsidRPr="00487F46">
        <w:rPr>
          <w:szCs w:val="20"/>
        </w:rPr>
        <w:t xml:space="preserve">verwerkt voor zover verband houdende met de </w:t>
      </w:r>
      <w:r w:rsidR="00A92C87" w:rsidRPr="00A92C87">
        <w:rPr>
          <w:szCs w:val="20"/>
        </w:rPr>
        <w:t>vermeende</w:t>
      </w:r>
      <w:r w:rsidR="00A92C87">
        <w:rPr>
          <w:szCs w:val="20"/>
        </w:rPr>
        <w:t xml:space="preserve"> </w:t>
      </w:r>
      <w:r w:rsidR="00A92C87" w:rsidRPr="00A92C87">
        <w:rPr>
          <w:szCs w:val="20"/>
        </w:rPr>
        <w:t>onjuistheid, onrechtmatigheid of onregelmatigheid.</w:t>
      </w:r>
    </w:p>
    <w:p w14:paraId="18873D0C" w14:textId="78A0719C" w:rsidR="00A92C87" w:rsidRPr="00A92C87" w:rsidRDefault="00A92C87" w:rsidP="00A92C87">
      <w:pPr>
        <w:pStyle w:val="Kop2"/>
      </w:pPr>
      <w:bookmarkStart w:id="40" w:name="_Toc98241591"/>
      <w:r w:rsidRPr="00A92C87">
        <w:t>4.</w:t>
      </w:r>
      <w:r w:rsidR="00EE6925">
        <w:t>9</w:t>
      </w:r>
      <w:r w:rsidRPr="00A92C87">
        <w:t xml:space="preserve"> Toepasselijk recht en geschillen</w:t>
      </w:r>
      <w:bookmarkEnd w:id="40"/>
    </w:p>
    <w:p w14:paraId="173DA64A" w14:textId="4475724C" w:rsidR="00A92C87" w:rsidRPr="00A92C87" w:rsidRDefault="00A92C87" w:rsidP="00A92C87">
      <w:pPr>
        <w:pStyle w:val="Geenafstand"/>
        <w:rPr>
          <w:szCs w:val="20"/>
        </w:rPr>
      </w:pPr>
      <w:r w:rsidRPr="00A92C87">
        <w:rPr>
          <w:szCs w:val="20"/>
        </w:rPr>
        <w:t xml:space="preserve">De verhouding tussen de </w:t>
      </w:r>
      <w:r>
        <w:rPr>
          <w:szCs w:val="20"/>
        </w:rPr>
        <w:t>provincie</w:t>
      </w:r>
      <w:r w:rsidRPr="00A92C87">
        <w:rPr>
          <w:szCs w:val="20"/>
        </w:rPr>
        <w:t xml:space="preserve"> en de deelnemende marktpartijen wordt uitsluitend</w:t>
      </w:r>
      <w:r>
        <w:rPr>
          <w:szCs w:val="20"/>
        </w:rPr>
        <w:t xml:space="preserve"> </w:t>
      </w:r>
      <w:r w:rsidRPr="00A92C87">
        <w:rPr>
          <w:szCs w:val="20"/>
        </w:rPr>
        <w:t>beheerst door het Nederlandse recht. Een vordering in verband met enige handeling</w:t>
      </w:r>
      <w:r>
        <w:rPr>
          <w:szCs w:val="20"/>
        </w:rPr>
        <w:t xml:space="preserve"> </w:t>
      </w:r>
      <w:r w:rsidRPr="00A92C87">
        <w:rPr>
          <w:szCs w:val="20"/>
        </w:rPr>
        <w:t xml:space="preserve">en/of beslissing van de </w:t>
      </w:r>
      <w:r>
        <w:rPr>
          <w:szCs w:val="20"/>
        </w:rPr>
        <w:t>provincie</w:t>
      </w:r>
      <w:r w:rsidRPr="00A92C87">
        <w:rPr>
          <w:szCs w:val="20"/>
        </w:rPr>
        <w:t xml:space="preserve">, voor zover geen besluit in de zin van artikel 1:3 </w:t>
      </w:r>
      <w:proofErr w:type="spellStart"/>
      <w:r w:rsidRPr="00A92C87">
        <w:rPr>
          <w:szCs w:val="20"/>
        </w:rPr>
        <w:t>Awb</w:t>
      </w:r>
      <w:proofErr w:type="spellEnd"/>
      <w:r w:rsidRPr="00A92C87">
        <w:rPr>
          <w:szCs w:val="20"/>
        </w:rPr>
        <w:t>,</w:t>
      </w:r>
      <w:r>
        <w:rPr>
          <w:szCs w:val="20"/>
        </w:rPr>
        <w:t xml:space="preserve"> </w:t>
      </w:r>
      <w:r w:rsidRPr="00A92C87">
        <w:rPr>
          <w:szCs w:val="20"/>
        </w:rPr>
        <w:t>in het kader van de marktconsultatie – daaronder begrepen bekendmakingen of het stellen</w:t>
      </w:r>
      <w:r>
        <w:rPr>
          <w:szCs w:val="20"/>
        </w:rPr>
        <w:t xml:space="preserve"> </w:t>
      </w:r>
      <w:r w:rsidRPr="00A92C87">
        <w:rPr>
          <w:szCs w:val="20"/>
        </w:rPr>
        <w:t>van voorschriften in de marktconsultatiedocumentatie, beslissingen die gericht zijn</w:t>
      </w:r>
      <w:r>
        <w:rPr>
          <w:szCs w:val="20"/>
        </w:rPr>
        <w:t xml:space="preserve"> </w:t>
      </w:r>
      <w:r w:rsidRPr="00A92C87">
        <w:rPr>
          <w:szCs w:val="20"/>
        </w:rPr>
        <w:t>tot de deelnemende marktpartijen en/of uitnodigingen tot de marktconsultatie – dient</w:t>
      </w:r>
      <w:r>
        <w:rPr>
          <w:szCs w:val="20"/>
        </w:rPr>
        <w:t xml:space="preserve"> </w:t>
      </w:r>
      <w:r w:rsidRPr="00A92C87">
        <w:rPr>
          <w:szCs w:val="20"/>
        </w:rPr>
        <w:t>aanhangig te zijn gemaakt bij de voorzieningenrechter, binnen vijftien dagen</w:t>
      </w:r>
      <w:r>
        <w:rPr>
          <w:szCs w:val="20"/>
        </w:rPr>
        <w:t xml:space="preserve"> </w:t>
      </w:r>
      <w:r w:rsidRPr="00A92C87">
        <w:rPr>
          <w:szCs w:val="20"/>
        </w:rPr>
        <w:t>na verzending van bekendmaking daarvan aan de deelnemend marktpartij of, bij</w:t>
      </w:r>
      <w:r>
        <w:rPr>
          <w:szCs w:val="20"/>
        </w:rPr>
        <w:t xml:space="preserve"> </w:t>
      </w:r>
      <w:r w:rsidRPr="00A92C87">
        <w:rPr>
          <w:szCs w:val="20"/>
        </w:rPr>
        <w:t>gebreke van zo'n bekendmaking, binnen vijftien dagen nadat de deelnemende marktpartij</w:t>
      </w:r>
      <w:r>
        <w:rPr>
          <w:szCs w:val="20"/>
        </w:rPr>
        <w:t xml:space="preserve"> </w:t>
      </w:r>
      <w:r w:rsidRPr="00A92C87">
        <w:rPr>
          <w:szCs w:val="20"/>
        </w:rPr>
        <w:t xml:space="preserve">met de desbetreffende handeling en/of beslissing van de </w:t>
      </w:r>
      <w:r>
        <w:rPr>
          <w:szCs w:val="20"/>
        </w:rPr>
        <w:t xml:space="preserve">provincie </w:t>
      </w:r>
      <w:r w:rsidRPr="00A92C87">
        <w:rPr>
          <w:szCs w:val="20"/>
        </w:rPr>
        <w:t>bekend werd of</w:t>
      </w:r>
      <w:r>
        <w:rPr>
          <w:szCs w:val="20"/>
        </w:rPr>
        <w:t xml:space="preserve"> </w:t>
      </w:r>
      <w:r w:rsidRPr="00A92C87">
        <w:rPr>
          <w:szCs w:val="20"/>
        </w:rPr>
        <w:t>redelijkerwijs bekend had moeten zijn. Indien niet tijdig en op deze wijze een vordering</w:t>
      </w:r>
      <w:r>
        <w:rPr>
          <w:szCs w:val="20"/>
        </w:rPr>
        <w:t xml:space="preserve"> </w:t>
      </w:r>
      <w:r w:rsidRPr="00A92C87">
        <w:rPr>
          <w:szCs w:val="20"/>
        </w:rPr>
        <w:t>aanhangig is gemaakt, vervalt elk recht van de deelnemende marktpartij om ten aanzien</w:t>
      </w:r>
      <w:r>
        <w:rPr>
          <w:szCs w:val="20"/>
        </w:rPr>
        <w:t xml:space="preserve"> </w:t>
      </w:r>
      <w:r w:rsidRPr="00A92C87">
        <w:rPr>
          <w:szCs w:val="20"/>
        </w:rPr>
        <w:t xml:space="preserve">van de desbetreffende handeling en/of beslissing een vordering tegen de </w:t>
      </w:r>
      <w:r>
        <w:rPr>
          <w:szCs w:val="20"/>
        </w:rPr>
        <w:t>provincie</w:t>
      </w:r>
      <w:r w:rsidRPr="00A92C87">
        <w:rPr>
          <w:szCs w:val="20"/>
        </w:rPr>
        <w:t xml:space="preserve"> in te</w:t>
      </w:r>
      <w:r>
        <w:rPr>
          <w:szCs w:val="20"/>
        </w:rPr>
        <w:t xml:space="preserve"> </w:t>
      </w:r>
      <w:r w:rsidRPr="00A92C87">
        <w:rPr>
          <w:szCs w:val="20"/>
        </w:rPr>
        <w:t>stellen.</w:t>
      </w:r>
    </w:p>
    <w:p w14:paraId="33212FD0" w14:textId="2987655B" w:rsidR="00A92C87" w:rsidRPr="00A92C87" w:rsidRDefault="00A92C87" w:rsidP="00A92C87">
      <w:pPr>
        <w:pStyle w:val="Kop2"/>
      </w:pPr>
      <w:bookmarkStart w:id="41" w:name="_Toc98241592"/>
      <w:r w:rsidRPr="00A92C87">
        <w:t>4.1</w:t>
      </w:r>
      <w:r w:rsidR="00EE6925">
        <w:t>0</w:t>
      </w:r>
      <w:r w:rsidRPr="00A92C87">
        <w:t xml:space="preserve"> Prioriteit van documenten</w:t>
      </w:r>
      <w:bookmarkEnd w:id="41"/>
    </w:p>
    <w:p w14:paraId="1B340A9E" w14:textId="77777777" w:rsidR="00A92C87" w:rsidRPr="00487F46" w:rsidRDefault="00A92C87" w:rsidP="00A92C87">
      <w:pPr>
        <w:pStyle w:val="Geenafstand"/>
        <w:rPr>
          <w:szCs w:val="20"/>
        </w:rPr>
      </w:pPr>
      <w:r w:rsidRPr="00A92C87">
        <w:rPr>
          <w:szCs w:val="20"/>
        </w:rPr>
        <w:t>In geval van strijdigheid tussen de aankondiging van de marktconsultatie en voorliggend</w:t>
      </w:r>
      <w:r>
        <w:rPr>
          <w:szCs w:val="20"/>
        </w:rPr>
        <w:t xml:space="preserve"> </w:t>
      </w:r>
      <w:r w:rsidRPr="00A92C87">
        <w:rPr>
          <w:szCs w:val="20"/>
        </w:rPr>
        <w:t>marktconsultatiedocument, dan prevaleert voorliggend marktconsultatiedocument.</w:t>
      </w:r>
    </w:p>
    <w:sectPr w:rsidR="00A92C87" w:rsidRPr="00487F46" w:rsidSect="00DC26D7">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7B45A" w14:textId="77777777" w:rsidR="00464E3B" w:rsidRDefault="00464E3B" w:rsidP="004E1830">
      <w:pPr>
        <w:spacing w:after="0" w:line="240" w:lineRule="auto"/>
      </w:pPr>
      <w:r>
        <w:separator/>
      </w:r>
    </w:p>
  </w:endnote>
  <w:endnote w:type="continuationSeparator" w:id="0">
    <w:p w14:paraId="73F6E730" w14:textId="77777777" w:rsidR="00464E3B" w:rsidRDefault="00464E3B" w:rsidP="004E1830">
      <w:pPr>
        <w:spacing w:after="0" w:line="240" w:lineRule="auto"/>
      </w:pPr>
      <w:r>
        <w:continuationSeparator/>
      </w:r>
    </w:p>
  </w:endnote>
  <w:endnote w:type="continuationNotice" w:id="1">
    <w:p w14:paraId="1CF42AAD" w14:textId="77777777" w:rsidR="00464E3B" w:rsidRDefault="00464E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altName w:val="Candar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600331"/>
      <w:docPartObj>
        <w:docPartGallery w:val="Page Numbers (Bottom of Page)"/>
        <w:docPartUnique/>
      </w:docPartObj>
    </w:sdtPr>
    <w:sdtEndPr>
      <w:rPr>
        <w:sz w:val="18"/>
        <w:szCs w:val="18"/>
      </w:rPr>
    </w:sdtEndPr>
    <w:sdtContent>
      <w:p w14:paraId="6FC1A36D" w14:textId="2A8CAAFA" w:rsidR="00E04A2C" w:rsidRPr="004E1830" w:rsidRDefault="00E04A2C">
        <w:pPr>
          <w:pStyle w:val="Voettekst"/>
          <w:jc w:val="right"/>
          <w:rPr>
            <w:sz w:val="18"/>
            <w:szCs w:val="18"/>
          </w:rPr>
        </w:pPr>
        <w:r w:rsidRPr="004E1830">
          <w:rPr>
            <w:sz w:val="18"/>
            <w:szCs w:val="18"/>
          </w:rPr>
          <w:fldChar w:fldCharType="begin"/>
        </w:r>
        <w:r w:rsidRPr="004E1830">
          <w:rPr>
            <w:sz w:val="18"/>
            <w:szCs w:val="18"/>
          </w:rPr>
          <w:instrText>PAGE   \* MERGEFORMAT</w:instrText>
        </w:r>
        <w:r w:rsidRPr="004E1830">
          <w:rPr>
            <w:sz w:val="18"/>
            <w:szCs w:val="18"/>
          </w:rPr>
          <w:fldChar w:fldCharType="separate"/>
        </w:r>
        <w:r w:rsidR="00234402">
          <w:rPr>
            <w:noProof/>
            <w:sz w:val="18"/>
            <w:szCs w:val="18"/>
          </w:rPr>
          <w:t>14</w:t>
        </w:r>
        <w:r w:rsidRPr="004E1830">
          <w:rPr>
            <w:sz w:val="18"/>
            <w:szCs w:val="18"/>
          </w:rPr>
          <w:fldChar w:fldCharType="end"/>
        </w:r>
      </w:p>
    </w:sdtContent>
  </w:sdt>
  <w:p w14:paraId="72A78C46" w14:textId="04F0BFD6" w:rsidR="00E04A2C" w:rsidRPr="00CD3326" w:rsidRDefault="00E04A2C" w:rsidP="00CD3326">
    <w:pPr>
      <w:pStyle w:val="Voettekst"/>
      <w:rPr>
        <w:sz w:val="18"/>
        <w:szCs w:val="18"/>
      </w:rPr>
    </w:pPr>
    <w:r>
      <w:rPr>
        <w:sz w:val="18"/>
        <w:szCs w:val="18"/>
      </w:rPr>
      <w:t>Marktconsultatiedocument ‘</w:t>
    </w:r>
    <w:r w:rsidRPr="00CD3326">
      <w:rPr>
        <w:sz w:val="18"/>
        <w:szCs w:val="18"/>
      </w:rPr>
      <w:t>Aanbesteding</w:t>
    </w:r>
    <w:r w:rsidR="00C425A0">
      <w:rPr>
        <w:sz w:val="18"/>
        <w:szCs w:val="18"/>
      </w:rPr>
      <w:t>sstrategie</w:t>
    </w:r>
    <w:r w:rsidRPr="00CD3326">
      <w:rPr>
        <w:sz w:val="18"/>
        <w:szCs w:val="18"/>
      </w:rPr>
      <w:t xml:space="preserve"> OV-concessie</w:t>
    </w:r>
    <w:r w:rsidR="002509D3">
      <w:rPr>
        <w:sz w:val="18"/>
        <w:szCs w:val="18"/>
      </w:rPr>
      <w:t xml:space="preserve"> West-Brabant</w:t>
    </w:r>
    <w:r>
      <w:rPr>
        <w:sz w:val="18"/>
        <w:szCs w:val="18"/>
      </w:rPr>
      <w:t>’</w:t>
    </w:r>
  </w:p>
  <w:p w14:paraId="20BD470D" w14:textId="2A3F8FD4" w:rsidR="00E04A2C" w:rsidRPr="00187BE5" w:rsidRDefault="00406076">
    <w:pPr>
      <w:pStyle w:val="Voettekst"/>
      <w:rPr>
        <w:sz w:val="18"/>
        <w:szCs w:val="18"/>
      </w:rPr>
    </w:pPr>
    <w:r>
      <w:rPr>
        <w:sz w:val="18"/>
        <w:szCs w:val="18"/>
      </w:rPr>
      <w:t>8 april</w:t>
    </w:r>
    <w:r w:rsidR="00E04A2C">
      <w:rPr>
        <w:sz w:val="18"/>
        <w:szCs w:val="18"/>
      </w:rPr>
      <w:t xml:space="preserve"> 20</w:t>
    </w:r>
    <w:r w:rsidR="002509D3">
      <w:rPr>
        <w:sz w:val="18"/>
        <w:szCs w:val="18"/>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698B1" w14:textId="77777777" w:rsidR="00464E3B" w:rsidRDefault="00464E3B" w:rsidP="004E1830">
      <w:pPr>
        <w:spacing w:after="0" w:line="240" w:lineRule="auto"/>
      </w:pPr>
      <w:r>
        <w:separator/>
      </w:r>
    </w:p>
  </w:footnote>
  <w:footnote w:type="continuationSeparator" w:id="0">
    <w:p w14:paraId="35C57314" w14:textId="77777777" w:rsidR="00464E3B" w:rsidRDefault="00464E3B" w:rsidP="004E1830">
      <w:pPr>
        <w:spacing w:after="0" w:line="240" w:lineRule="auto"/>
      </w:pPr>
      <w:r>
        <w:continuationSeparator/>
      </w:r>
    </w:p>
  </w:footnote>
  <w:footnote w:type="continuationNotice" w:id="1">
    <w:p w14:paraId="12537BE0" w14:textId="77777777" w:rsidR="00464E3B" w:rsidRDefault="00464E3B">
      <w:pPr>
        <w:spacing w:after="0" w:line="240" w:lineRule="auto"/>
      </w:pPr>
    </w:p>
  </w:footnote>
  <w:footnote w:id="2">
    <w:p w14:paraId="0FFEC4E7" w14:textId="77777777" w:rsidR="00437CAA" w:rsidRDefault="00437CAA" w:rsidP="00437CAA">
      <w:pPr>
        <w:pStyle w:val="Voetnoottekst"/>
      </w:pPr>
      <w:r>
        <w:rPr>
          <w:rStyle w:val="Voetnootmarkering"/>
        </w:rPr>
        <w:footnoteRef/>
      </w:r>
      <w:r>
        <w:t xml:space="preserve"> </w:t>
      </w:r>
      <w:hyperlink r:id="rId1" w:history="1">
        <w:r w:rsidRPr="00570BCD">
          <w:rPr>
            <w:rStyle w:val="Hyperlink"/>
          </w:rPr>
          <w:t>https://www.brabant.nl/onderwerpen/verkeer-en-vervoer/verkeers-en-vervoersbeleid/vernieuwing-ov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F3F"/>
    <w:multiLevelType w:val="multilevel"/>
    <w:tmpl w:val="C95205B6"/>
    <w:styleLink w:val="OpsomminglijstnummerMuConsult"/>
    <w:lvl w:ilvl="0">
      <w:start w:val="1"/>
      <w:numFmt w:val="decimal"/>
      <w:pStyle w:val="Opsommingnummer1eniveauMuConsult"/>
      <w:lvlText w:val="%1."/>
      <w:lvlJc w:val="left"/>
      <w:pPr>
        <w:ind w:left="425" w:hanging="425"/>
      </w:pPr>
    </w:lvl>
    <w:lvl w:ilvl="1">
      <w:start w:val="1"/>
      <w:numFmt w:val="lowerLetter"/>
      <w:pStyle w:val="Opsommingnummer2eniveauMuConsult"/>
      <w:lvlText w:val="%2."/>
      <w:lvlJc w:val="left"/>
      <w:pPr>
        <w:ind w:left="850" w:hanging="425"/>
      </w:pPr>
    </w:lvl>
    <w:lvl w:ilvl="2">
      <w:start w:val="1"/>
      <w:numFmt w:val="lowerRoman"/>
      <w:pStyle w:val="Opsommingnummer3eniveauMuConsult"/>
      <w:lvlText w:val="%3."/>
      <w:lvlJc w:val="left"/>
      <w:pPr>
        <w:ind w:left="1275" w:hanging="425"/>
      </w:pPr>
    </w:lvl>
    <w:lvl w:ilvl="3">
      <w:start w:val="1"/>
      <w:numFmt w:val="none"/>
      <w:lvlText w:val=""/>
      <w:lvlJc w:val="left"/>
      <w:pPr>
        <w:ind w:left="1700" w:hanging="425"/>
      </w:pPr>
    </w:lvl>
    <w:lvl w:ilvl="4">
      <w:start w:val="1"/>
      <w:numFmt w:val="none"/>
      <w:lvlText w:val=""/>
      <w:lvlJc w:val="left"/>
      <w:pPr>
        <w:ind w:left="2125" w:hanging="425"/>
      </w:pPr>
    </w:lvl>
    <w:lvl w:ilvl="5">
      <w:start w:val="1"/>
      <w:numFmt w:val="none"/>
      <w:lvlText w:val=""/>
      <w:lvlJc w:val="left"/>
      <w:pPr>
        <w:ind w:left="2550" w:hanging="425"/>
      </w:pPr>
    </w:lvl>
    <w:lvl w:ilvl="6">
      <w:start w:val="1"/>
      <w:numFmt w:val="none"/>
      <w:lvlText w:val=""/>
      <w:lvlJc w:val="left"/>
      <w:pPr>
        <w:ind w:left="2975" w:hanging="425"/>
      </w:pPr>
    </w:lvl>
    <w:lvl w:ilvl="7">
      <w:start w:val="1"/>
      <w:numFmt w:val="none"/>
      <w:lvlText w:val=""/>
      <w:lvlJc w:val="left"/>
      <w:pPr>
        <w:ind w:left="3400" w:hanging="425"/>
      </w:pPr>
    </w:lvl>
    <w:lvl w:ilvl="8">
      <w:start w:val="1"/>
      <w:numFmt w:val="none"/>
      <w:lvlText w:val=""/>
      <w:lvlJc w:val="left"/>
      <w:pPr>
        <w:ind w:left="3825" w:hanging="425"/>
      </w:pPr>
    </w:lvl>
  </w:abstractNum>
  <w:abstractNum w:abstractNumId="1" w15:restartNumberingAfterBreak="0">
    <w:nsid w:val="06C44B88"/>
    <w:multiLevelType w:val="hybridMultilevel"/>
    <w:tmpl w:val="EAD243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A4B1B6A"/>
    <w:multiLevelType w:val="hybridMultilevel"/>
    <w:tmpl w:val="AC9427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0B806D52"/>
    <w:multiLevelType w:val="hybridMultilevel"/>
    <w:tmpl w:val="8154E7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126E4B8B"/>
    <w:multiLevelType w:val="hybridMultilevel"/>
    <w:tmpl w:val="95BE491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D07722"/>
    <w:multiLevelType w:val="hybridMultilevel"/>
    <w:tmpl w:val="2D4C1CBA"/>
    <w:lvl w:ilvl="0" w:tplc="38D2456C">
      <w:start w:val="1"/>
      <w:numFmt w:val="decimal"/>
      <w:lvlText w:val="%1."/>
      <w:lvlJc w:val="left"/>
      <w:pPr>
        <w:ind w:left="1211"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805199"/>
    <w:multiLevelType w:val="hybridMultilevel"/>
    <w:tmpl w:val="175C7A8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271A41E6"/>
    <w:multiLevelType w:val="hybridMultilevel"/>
    <w:tmpl w:val="CF408750"/>
    <w:lvl w:ilvl="0" w:tplc="009CA994">
      <w:start w:val="1"/>
      <w:numFmt w:val="lowerRoman"/>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1838D8"/>
    <w:multiLevelType w:val="hybridMultilevel"/>
    <w:tmpl w:val="CAF6E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A8162A9"/>
    <w:multiLevelType w:val="hybridMultilevel"/>
    <w:tmpl w:val="5E8A4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CE444F"/>
    <w:multiLevelType w:val="hybridMultilevel"/>
    <w:tmpl w:val="97200EA0"/>
    <w:lvl w:ilvl="0" w:tplc="B1CC52E6">
      <w:start w:val="1"/>
      <w:numFmt w:val="lowerLetter"/>
      <w:lvlText w:val="%1."/>
      <w:lvlJc w:val="left"/>
      <w:pPr>
        <w:ind w:left="786" w:hanging="360"/>
      </w:pPr>
      <w:rPr>
        <w:rFonts w:hint="default"/>
        <w:b w:val="0"/>
        <w:i w:val="0"/>
        <w:sz w:val="20"/>
        <w:szCs w:val="20"/>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1" w15:restartNumberingAfterBreak="0">
    <w:nsid w:val="38263BA1"/>
    <w:multiLevelType w:val="hybridMultilevel"/>
    <w:tmpl w:val="10363328"/>
    <w:lvl w:ilvl="0" w:tplc="0413000F">
      <w:start w:val="1"/>
      <w:numFmt w:val="decimal"/>
      <w:lvlText w:val="%1."/>
      <w:lvlJc w:val="left"/>
      <w:pPr>
        <w:ind w:left="720" w:hanging="360"/>
      </w:pPr>
      <w:rPr>
        <w:rFonts w:hint="default"/>
        <w:b w:val="0"/>
        <w:i w:val="0"/>
        <w:sz w:val="20"/>
        <w:szCs w:val="20"/>
      </w:rPr>
    </w:lvl>
    <w:lvl w:ilvl="1" w:tplc="B1CC52E6">
      <w:start w:val="1"/>
      <w:numFmt w:val="lowerLetter"/>
      <w:lvlText w:val="%2."/>
      <w:lvlJc w:val="left"/>
      <w:pPr>
        <w:ind w:left="1440" w:hanging="360"/>
      </w:pPr>
      <w:rPr>
        <w:rFonts w:hint="default"/>
        <w:b w:val="0"/>
        <w:i w:val="0"/>
        <w:sz w:val="20"/>
        <w:szCs w:val="2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565D80"/>
    <w:multiLevelType w:val="hybridMultilevel"/>
    <w:tmpl w:val="A432B1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3A60294F"/>
    <w:multiLevelType w:val="multilevel"/>
    <w:tmpl w:val="C95205B6"/>
    <w:numStyleLink w:val="OpsomminglijstnummerMuConsult"/>
  </w:abstractNum>
  <w:abstractNum w:abstractNumId="14" w15:restartNumberingAfterBreak="0">
    <w:nsid w:val="41482CFE"/>
    <w:multiLevelType w:val="hybridMultilevel"/>
    <w:tmpl w:val="2D4C1CBA"/>
    <w:lvl w:ilvl="0" w:tplc="FFFFFFFF">
      <w:start w:val="1"/>
      <w:numFmt w:val="decimal"/>
      <w:lvlText w:val="%1."/>
      <w:lvlJc w:val="left"/>
      <w:pPr>
        <w:ind w:left="720"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8A2E24"/>
    <w:multiLevelType w:val="hybridMultilevel"/>
    <w:tmpl w:val="F5F0AECA"/>
    <w:lvl w:ilvl="0" w:tplc="96D6FD9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C53BE6"/>
    <w:multiLevelType w:val="hybridMultilevel"/>
    <w:tmpl w:val="696A90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46FD1E88"/>
    <w:multiLevelType w:val="hybridMultilevel"/>
    <w:tmpl w:val="F3A6DC76"/>
    <w:lvl w:ilvl="0" w:tplc="0844563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7B0556"/>
    <w:multiLevelType w:val="hybridMultilevel"/>
    <w:tmpl w:val="B60A46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CB27BA"/>
    <w:multiLevelType w:val="hybridMultilevel"/>
    <w:tmpl w:val="B4D84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477827"/>
    <w:multiLevelType w:val="hybridMultilevel"/>
    <w:tmpl w:val="9A5891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58BF5EC1"/>
    <w:multiLevelType w:val="hybridMultilevel"/>
    <w:tmpl w:val="C660E80C"/>
    <w:lvl w:ilvl="0" w:tplc="B1CC52E6">
      <w:start w:val="1"/>
      <w:numFmt w:val="lowerLetter"/>
      <w:lvlText w:val="%1."/>
      <w:lvlJc w:val="left"/>
      <w:pPr>
        <w:ind w:left="720" w:hanging="360"/>
      </w:pPr>
      <w:rPr>
        <w:rFonts w:hint="default"/>
        <w:b w:val="0"/>
        <w:i w:val="0"/>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4C0172"/>
    <w:multiLevelType w:val="hybridMultilevel"/>
    <w:tmpl w:val="D578F1F8"/>
    <w:lvl w:ilvl="0" w:tplc="14E88C74">
      <w:start w:val="1"/>
      <w:numFmt w:val="lowerRoman"/>
      <w:lvlText w:val="%1)"/>
      <w:lvlJc w:val="left"/>
      <w:pPr>
        <w:ind w:left="1004" w:hanging="72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3" w15:restartNumberingAfterBreak="0">
    <w:nsid w:val="5A967519"/>
    <w:multiLevelType w:val="hybridMultilevel"/>
    <w:tmpl w:val="41AE366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427678"/>
    <w:multiLevelType w:val="hybridMultilevel"/>
    <w:tmpl w:val="B7B062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5" w15:restartNumberingAfterBreak="0">
    <w:nsid w:val="68100B49"/>
    <w:multiLevelType w:val="hybridMultilevel"/>
    <w:tmpl w:val="2F4AA38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97A3A36"/>
    <w:multiLevelType w:val="hybridMultilevel"/>
    <w:tmpl w:val="F196C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1D2202"/>
    <w:multiLevelType w:val="hybridMultilevel"/>
    <w:tmpl w:val="9A289FB4"/>
    <w:lvl w:ilvl="0" w:tplc="7662FDE0">
      <w:start w:val="1"/>
      <w:numFmt w:val="decimal"/>
      <w:lvlText w:val="%1."/>
      <w:lvlJc w:val="left"/>
      <w:pPr>
        <w:ind w:left="720" w:hanging="360"/>
      </w:pPr>
      <w:rPr>
        <w:rFonts w:ascii="Verdana" w:hAnsi="Verdana" w:cstheme="minorBidi" w:hint="default"/>
        <w:b/>
        <w:i w:val="0"/>
        <w:sz w:val="28"/>
      </w:rPr>
    </w:lvl>
    <w:lvl w:ilvl="1" w:tplc="3678E954">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D87F2E"/>
    <w:multiLevelType w:val="hybridMultilevel"/>
    <w:tmpl w:val="ABFA0E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2BADE82">
      <w:start w:val="1"/>
      <w:numFmt w:val="lowerLetter"/>
      <w:lvlText w:val="%4."/>
      <w:lvlJc w:val="left"/>
      <w:pPr>
        <w:ind w:left="2880" w:hanging="360"/>
      </w:pPr>
      <w:rPr>
        <w:rFonts w:ascii="Verdana" w:hAnsi="Verdana" w:hint="default"/>
        <w:sz w:val="18"/>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8DC55CB"/>
    <w:multiLevelType w:val="hybridMultilevel"/>
    <w:tmpl w:val="34A89BD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78EF4C65"/>
    <w:multiLevelType w:val="hybridMultilevel"/>
    <w:tmpl w:val="2D4C1CBA"/>
    <w:lvl w:ilvl="0" w:tplc="FFFFFFFF">
      <w:start w:val="1"/>
      <w:numFmt w:val="decimal"/>
      <w:lvlText w:val="%1."/>
      <w:lvlJc w:val="left"/>
      <w:pPr>
        <w:ind w:left="1211"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9A57F0D"/>
    <w:multiLevelType w:val="hybridMultilevel"/>
    <w:tmpl w:val="356E211C"/>
    <w:lvl w:ilvl="0" w:tplc="AF90C3B2">
      <w:start w:val="1"/>
      <w:numFmt w:val="decimal"/>
      <w:lvlText w:val="2.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F66030"/>
    <w:multiLevelType w:val="hybridMultilevel"/>
    <w:tmpl w:val="A956E1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3" w15:restartNumberingAfterBreak="0">
    <w:nsid w:val="7CD54F5E"/>
    <w:multiLevelType w:val="hybridMultilevel"/>
    <w:tmpl w:val="FBEE90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7DF21221"/>
    <w:multiLevelType w:val="hybridMultilevel"/>
    <w:tmpl w:val="606EDD7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5" w15:restartNumberingAfterBreak="0">
    <w:nsid w:val="7E04245A"/>
    <w:multiLevelType w:val="hybridMultilevel"/>
    <w:tmpl w:val="912E12CE"/>
    <w:lvl w:ilvl="0" w:tplc="B950DDF8">
      <w:start w:val="1"/>
      <w:numFmt w:val="decimal"/>
      <w:lvlText w:val="2.%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EE32AF8"/>
    <w:multiLevelType w:val="hybridMultilevel"/>
    <w:tmpl w:val="726E589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041F38"/>
    <w:multiLevelType w:val="hybridMultilevel"/>
    <w:tmpl w:val="A5F2D0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8" w15:restartNumberingAfterBreak="0">
    <w:nsid w:val="7F6930B9"/>
    <w:multiLevelType w:val="hybridMultilevel"/>
    <w:tmpl w:val="CDC6B236"/>
    <w:lvl w:ilvl="0" w:tplc="8EC6CC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11"/>
  </w:num>
  <w:num w:numId="3">
    <w:abstractNumId w:val="36"/>
  </w:num>
  <w:num w:numId="4">
    <w:abstractNumId w:val="33"/>
  </w:num>
  <w:num w:numId="5">
    <w:abstractNumId w:val="23"/>
  </w:num>
  <w:num w:numId="6">
    <w:abstractNumId w:val="4"/>
  </w:num>
  <w:num w:numId="7">
    <w:abstractNumId w:val="27"/>
  </w:num>
  <w:num w:numId="8">
    <w:abstractNumId w:val="8"/>
  </w:num>
  <w:num w:numId="9">
    <w:abstractNumId w:val="19"/>
  </w:num>
  <w:num w:numId="10">
    <w:abstractNumId w:val="17"/>
  </w:num>
  <w:num w:numId="11">
    <w:abstractNumId w:val="9"/>
  </w:num>
  <w:num w:numId="12">
    <w:abstractNumId w:val="26"/>
  </w:num>
  <w:num w:numId="13">
    <w:abstractNumId w:val="18"/>
  </w:num>
  <w:num w:numId="14">
    <w:abstractNumId w:val="10"/>
  </w:num>
  <w:num w:numId="15">
    <w:abstractNumId w:val="21"/>
  </w:num>
  <w:num w:numId="16">
    <w:abstractNumId w:val="2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38"/>
  </w:num>
  <w:num w:numId="20">
    <w:abstractNumId w:val="5"/>
  </w:num>
  <w:num w:numId="21">
    <w:abstractNumId w:val="35"/>
  </w:num>
  <w:num w:numId="22">
    <w:abstractNumId w:val="29"/>
  </w:num>
  <w:num w:numId="23">
    <w:abstractNumId w:val="24"/>
  </w:num>
  <w:num w:numId="24">
    <w:abstractNumId w:val="20"/>
  </w:num>
  <w:num w:numId="25">
    <w:abstractNumId w:val="1"/>
  </w:num>
  <w:num w:numId="26">
    <w:abstractNumId w:val="32"/>
  </w:num>
  <w:num w:numId="27">
    <w:abstractNumId w:val="34"/>
  </w:num>
  <w:num w:numId="28">
    <w:abstractNumId w:val="12"/>
  </w:num>
  <w:num w:numId="29">
    <w:abstractNumId w:val="16"/>
  </w:num>
  <w:num w:numId="30">
    <w:abstractNumId w:val="2"/>
  </w:num>
  <w:num w:numId="31">
    <w:abstractNumId w:val="6"/>
  </w:num>
  <w:num w:numId="32">
    <w:abstractNumId w:val="3"/>
  </w:num>
  <w:num w:numId="33">
    <w:abstractNumId w:val="37"/>
  </w:num>
  <w:num w:numId="34">
    <w:abstractNumId w:val="1"/>
  </w:num>
  <w:num w:numId="35">
    <w:abstractNumId w:val="31"/>
  </w:num>
  <w:num w:numId="36">
    <w:abstractNumId w:val="14"/>
  </w:num>
  <w:num w:numId="37">
    <w:abstractNumId w:val="7"/>
  </w:num>
  <w:num w:numId="38">
    <w:abstractNumId w:val="22"/>
  </w:num>
  <w:num w:numId="39">
    <w:abstractNumId w:val="15"/>
  </w:num>
  <w:num w:numId="40">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6D7"/>
    <w:rsid w:val="00001886"/>
    <w:rsid w:val="0000550F"/>
    <w:rsid w:val="00005BF3"/>
    <w:rsid w:val="00007D7D"/>
    <w:rsid w:val="00014848"/>
    <w:rsid w:val="00015AD3"/>
    <w:rsid w:val="00017375"/>
    <w:rsid w:val="00021B39"/>
    <w:rsid w:val="00022357"/>
    <w:rsid w:val="00044A07"/>
    <w:rsid w:val="00044E54"/>
    <w:rsid w:val="00046879"/>
    <w:rsid w:val="00047E85"/>
    <w:rsid w:val="0005225B"/>
    <w:rsid w:val="0005399A"/>
    <w:rsid w:val="00053F0B"/>
    <w:rsid w:val="00055E45"/>
    <w:rsid w:val="000566FD"/>
    <w:rsid w:val="00057BEA"/>
    <w:rsid w:val="00061805"/>
    <w:rsid w:val="00065B85"/>
    <w:rsid w:val="00067FBA"/>
    <w:rsid w:val="0007069B"/>
    <w:rsid w:val="00073EE0"/>
    <w:rsid w:val="000754DE"/>
    <w:rsid w:val="000772B0"/>
    <w:rsid w:val="000813F8"/>
    <w:rsid w:val="000820D9"/>
    <w:rsid w:val="00084C82"/>
    <w:rsid w:val="00090A26"/>
    <w:rsid w:val="00092D61"/>
    <w:rsid w:val="000A0D52"/>
    <w:rsid w:val="000B0396"/>
    <w:rsid w:val="000B1A85"/>
    <w:rsid w:val="000B43F9"/>
    <w:rsid w:val="000B5F85"/>
    <w:rsid w:val="000B7632"/>
    <w:rsid w:val="000C4DFA"/>
    <w:rsid w:val="000C7463"/>
    <w:rsid w:val="000C7C6C"/>
    <w:rsid w:val="000D09C6"/>
    <w:rsid w:val="000D7A73"/>
    <w:rsid w:val="000E3C2A"/>
    <w:rsid w:val="000F2AFE"/>
    <w:rsid w:val="000F2C51"/>
    <w:rsid w:val="000F6D3B"/>
    <w:rsid w:val="00100791"/>
    <w:rsid w:val="00107C4E"/>
    <w:rsid w:val="00113013"/>
    <w:rsid w:val="0012227A"/>
    <w:rsid w:val="00123695"/>
    <w:rsid w:val="0012599C"/>
    <w:rsid w:val="001259E2"/>
    <w:rsid w:val="0012660B"/>
    <w:rsid w:val="00126F6B"/>
    <w:rsid w:val="001419DB"/>
    <w:rsid w:val="00146DFA"/>
    <w:rsid w:val="00147436"/>
    <w:rsid w:val="0015004C"/>
    <w:rsid w:val="0015112B"/>
    <w:rsid w:val="001559D7"/>
    <w:rsid w:val="0016229F"/>
    <w:rsid w:val="00162B96"/>
    <w:rsid w:val="001665A8"/>
    <w:rsid w:val="00166C04"/>
    <w:rsid w:val="001672CA"/>
    <w:rsid w:val="00167C17"/>
    <w:rsid w:val="00167FD2"/>
    <w:rsid w:val="00171892"/>
    <w:rsid w:val="001720F1"/>
    <w:rsid w:val="001739EA"/>
    <w:rsid w:val="001774C5"/>
    <w:rsid w:val="00180956"/>
    <w:rsid w:val="00183E61"/>
    <w:rsid w:val="00185A26"/>
    <w:rsid w:val="00187693"/>
    <w:rsid w:val="00187BE5"/>
    <w:rsid w:val="0019082F"/>
    <w:rsid w:val="001918B3"/>
    <w:rsid w:val="00192B2C"/>
    <w:rsid w:val="00193134"/>
    <w:rsid w:val="0019388D"/>
    <w:rsid w:val="00193DE9"/>
    <w:rsid w:val="00194B72"/>
    <w:rsid w:val="00195E7A"/>
    <w:rsid w:val="00196C69"/>
    <w:rsid w:val="001A1544"/>
    <w:rsid w:val="001A15B7"/>
    <w:rsid w:val="001A4944"/>
    <w:rsid w:val="001B2C39"/>
    <w:rsid w:val="001B62E8"/>
    <w:rsid w:val="001B6893"/>
    <w:rsid w:val="001B6980"/>
    <w:rsid w:val="001C1817"/>
    <w:rsid w:val="001C47B2"/>
    <w:rsid w:val="001D1E9B"/>
    <w:rsid w:val="001D2635"/>
    <w:rsid w:val="001D2D81"/>
    <w:rsid w:val="001D310B"/>
    <w:rsid w:val="001D4112"/>
    <w:rsid w:val="001D4255"/>
    <w:rsid w:val="001D48F5"/>
    <w:rsid w:val="001D76B1"/>
    <w:rsid w:val="001E5BE0"/>
    <w:rsid w:val="001E628C"/>
    <w:rsid w:val="001F0224"/>
    <w:rsid w:val="001F0590"/>
    <w:rsid w:val="001F1D0B"/>
    <w:rsid w:val="001F2662"/>
    <w:rsid w:val="00204379"/>
    <w:rsid w:val="00206FDD"/>
    <w:rsid w:val="002105CF"/>
    <w:rsid w:val="002107C6"/>
    <w:rsid w:val="0021722C"/>
    <w:rsid w:val="00220253"/>
    <w:rsid w:val="00220D00"/>
    <w:rsid w:val="00221211"/>
    <w:rsid w:val="00221FD1"/>
    <w:rsid w:val="0022324E"/>
    <w:rsid w:val="00223C35"/>
    <w:rsid w:val="002269D8"/>
    <w:rsid w:val="00227B1C"/>
    <w:rsid w:val="00234402"/>
    <w:rsid w:val="002359B3"/>
    <w:rsid w:val="0023646E"/>
    <w:rsid w:val="0023668D"/>
    <w:rsid w:val="00240E92"/>
    <w:rsid w:val="00241322"/>
    <w:rsid w:val="00244F9B"/>
    <w:rsid w:val="00246643"/>
    <w:rsid w:val="002509D3"/>
    <w:rsid w:val="0025144E"/>
    <w:rsid w:val="00254D73"/>
    <w:rsid w:val="00265CCC"/>
    <w:rsid w:val="00266BF9"/>
    <w:rsid w:val="00273F40"/>
    <w:rsid w:val="002812A5"/>
    <w:rsid w:val="002813B9"/>
    <w:rsid w:val="002817F2"/>
    <w:rsid w:val="00283B76"/>
    <w:rsid w:val="00284537"/>
    <w:rsid w:val="00284CEE"/>
    <w:rsid w:val="00290E00"/>
    <w:rsid w:val="00294CA5"/>
    <w:rsid w:val="002A395F"/>
    <w:rsid w:val="002A45E7"/>
    <w:rsid w:val="002A5427"/>
    <w:rsid w:val="002B1F09"/>
    <w:rsid w:val="002B40D2"/>
    <w:rsid w:val="002C1E7E"/>
    <w:rsid w:val="002C2BEC"/>
    <w:rsid w:val="002C7B7A"/>
    <w:rsid w:val="002D62A0"/>
    <w:rsid w:val="002D717F"/>
    <w:rsid w:val="002E08AF"/>
    <w:rsid w:val="002E0C8A"/>
    <w:rsid w:val="00302021"/>
    <w:rsid w:val="003034A7"/>
    <w:rsid w:val="00304E1A"/>
    <w:rsid w:val="00305D44"/>
    <w:rsid w:val="0031198C"/>
    <w:rsid w:val="00314CD8"/>
    <w:rsid w:val="00315678"/>
    <w:rsid w:val="0032026A"/>
    <w:rsid w:val="00321479"/>
    <w:rsid w:val="00321F15"/>
    <w:rsid w:val="00323E30"/>
    <w:rsid w:val="003242C5"/>
    <w:rsid w:val="00332982"/>
    <w:rsid w:val="0034269D"/>
    <w:rsid w:val="00351B38"/>
    <w:rsid w:val="003542CC"/>
    <w:rsid w:val="003569C4"/>
    <w:rsid w:val="00360E92"/>
    <w:rsid w:val="00381B8D"/>
    <w:rsid w:val="00385FF2"/>
    <w:rsid w:val="00395A6D"/>
    <w:rsid w:val="00397F20"/>
    <w:rsid w:val="003B1138"/>
    <w:rsid w:val="003B2993"/>
    <w:rsid w:val="003B51D8"/>
    <w:rsid w:val="003C0305"/>
    <w:rsid w:val="003C0B4E"/>
    <w:rsid w:val="003C172E"/>
    <w:rsid w:val="003C1B0C"/>
    <w:rsid w:val="003D0F20"/>
    <w:rsid w:val="003D2472"/>
    <w:rsid w:val="003D706C"/>
    <w:rsid w:val="003E0DB3"/>
    <w:rsid w:val="003E334E"/>
    <w:rsid w:val="003F246C"/>
    <w:rsid w:val="00402C8B"/>
    <w:rsid w:val="0040394F"/>
    <w:rsid w:val="00406076"/>
    <w:rsid w:val="00422BAE"/>
    <w:rsid w:val="00422EDA"/>
    <w:rsid w:val="00423819"/>
    <w:rsid w:val="0042416E"/>
    <w:rsid w:val="00426319"/>
    <w:rsid w:val="00427C42"/>
    <w:rsid w:val="00431A1F"/>
    <w:rsid w:val="00437CAA"/>
    <w:rsid w:val="004434A1"/>
    <w:rsid w:val="00444CC9"/>
    <w:rsid w:val="0044638D"/>
    <w:rsid w:val="004472A5"/>
    <w:rsid w:val="00455094"/>
    <w:rsid w:val="00455114"/>
    <w:rsid w:val="00456941"/>
    <w:rsid w:val="0046285D"/>
    <w:rsid w:val="004631FB"/>
    <w:rsid w:val="00463C97"/>
    <w:rsid w:val="00464E3B"/>
    <w:rsid w:val="004667BE"/>
    <w:rsid w:val="00466DC8"/>
    <w:rsid w:val="004729A3"/>
    <w:rsid w:val="004828C0"/>
    <w:rsid w:val="00486E21"/>
    <w:rsid w:val="00487F46"/>
    <w:rsid w:val="0049503F"/>
    <w:rsid w:val="0049688E"/>
    <w:rsid w:val="00496F45"/>
    <w:rsid w:val="00497A0D"/>
    <w:rsid w:val="004A01D9"/>
    <w:rsid w:val="004A4CFD"/>
    <w:rsid w:val="004A5AE8"/>
    <w:rsid w:val="004A65E5"/>
    <w:rsid w:val="004B3184"/>
    <w:rsid w:val="004B46E1"/>
    <w:rsid w:val="004B64C5"/>
    <w:rsid w:val="004B6D6F"/>
    <w:rsid w:val="004C00CA"/>
    <w:rsid w:val="004C5FB5"/>
    <w:rsid w:val="004D6CB4"/>
    <w:rsid w:val="004E1830"/>
    <w:rsid w:val="004F50DA"/>
    <w:rsid w:val="004F66B2"/>
    <w:rsid w:val="0051499B"/>
    <w:rsid w:val="0052000D"/>
    <w:rsid w:val="0052084E"/>
    <w:rsid w:val="005242FF"/>
    <w:rsid w:val="00527D8F"/>
    <w:rsid w:val="0052B134"/>
    <w:rsid w:val="0053125A"/>
    <w:rsid w:val="00531943"/>
    <w:rsid w:val="00531C1C"/>
    <w:rsid w:val="005357B8"/>
    <w:rsid w:val="00537DD6"/>
    <w:rsid w:val="00553D6E"/>
    <w:rsid w:val="00562BFC"/>
    <w:rsid w:val="0056452B"/>
    <w:rsid w:val="005677CD"/>
    <w:rsid w:val="005710E3"/>
    <w:rsid w:val="005716D3"/>
    <w:rsid w:val="0058183D"/>
    <w:rsid w:val="00583B54"/>
    <w:rsid w:val="00583BE5"/>
    <w:rsid w:val="00583F10"/>
    <w:rsid w:val="00584E68"/>
    <w:rsid w:val="00592370"/>
    <w:rsid w:val="0059269A"/>
    <w:rsid w:val="005943D2"/>
    <w:rsid w:val="0059662C"/>
    <w:rsid w:val="005A092F"/>
    <w:rsid w:val="005A7EF9"/>
    <w:rsid w:val="005B0700"/>
    <w:rsid w:val="005B090F"/>
    <w:rsid w:val="005B095F"/>
    <w:rsid w:val="005B3221"/>
    <w:rsid w:val="005C680D"/>
    <w:rsid w:val="005D59E5"/>
    <w:rsid w:val="005D6D1A"/>
    <w:rsid w:val="005D77AC"/>
    <w:rsid w:val="005D7B85"/>
    <w:rsid w:val="005E304F"/>
    <w:rsid w:val="005E3407"/>
    <w:rsid w:val="005E407F"/>
    <w:rsid w:val="005E57CA"/>
    <w:rsid w:val="005F26B1"/>
    <w:rsid w:val="005F7C1C"/>
    <w:rsid w:val="00606873"/>
    <w:rsid w:val="00606B94"/>
    <w:rsid w:val="006117B6"/>
    <w:rsid w:val="0061323F"/>
    <w:rsid w:val="00614655"/>
    <w:rsid w:val="0061523F"/>
    <w:rsid w:val="006212F1"/>
    <w:rsid w:val="00626421"/>
    <w:rsid w:val="00627400"/>
    <w:rsid w:val="0063517C"/>
    <w:rsid w:val="00641395"/>
    <w:rsid w:val="00642250"/>
    <w:rsid w:val="0064370F"/>
    <w:rsid w:val="00646A64"/>
    <w:rsid w:val="00655911"/>
    <w:rsid w:val="00656D30"/>
    <w:rsid w:val="0066340D"/>
    <w:rsid w:val="00664296"/>
    <w:rsid w:val="0067054C"/>
    <w:rsid w:val="00670817"/>
    <w:rsid w:val="00670C07"/>
    <w:rsid w:val="00673185"/>
    <w:rsid w:val="00676AB1"/>
    <w:rsid w:val="006775F5"/>
    <w:rsid w:val="006918EF"/>
    <w:rsid w:val="00693ABF"/>
    <w:rsid w:val="006A6A13"/>
    <w:rsid w:val="006B3DE2"/>
    <w:rsid w:val="006B724C"/>
    <w:rsid w:val="006B7C32"/>
    <w:rsid w:val="006C1AF0"/>
    <w:rsid w:val="006C374A"/>
    <w:rsid w:val="006C4C62"/>
    <w:rsid w:val="006C6F1D"/>
    <w:rsid w:val="006C6FFB"/>
    <w:rsid w:val="006D51C8"/>
    <w:rsid w:val="006D5C16"/>
    <w:rsid w:val="006E2A9E"/>
    <w:rsid w:val="006E30E3"/>
    <w:rsid w:val="006E3C88"/>
    <w:rsid w:val="006E6BB4"/>
    <w:rsid w:val="006F3D06"/>
    <w:rsid w:val="006F42B4"/>
    <w:rsid w:val="00701981"/>
    <w:rsid w:val="00722FF2"/>
    <w:rsid w:val="00727E95"/>
    <w:rsid w:val="00732595"/>
    <w:rsid w:val="007610DA"/>
    <w:rsid w:val="00770A7C"/>
    <w:rsid w:val="00773BC2"/>
    <w:rsid w:val="00777474"/>
    <w:rsid w:val="0078243A"/>
    <w:rsid w:val="00785F5D"/>
    <w:rsid w:val="00792D63"/>
    <w:rsid w:val="0079400C"/>
    <w:rsid w:val="00794556"/>
    <w:rsid w:val="0079477B"/>
    <w:rsid w:val="007A5B18"/>
    <w:rsid w:val="007B1017"/>
    <w:rsid w:val="007C05B4"/>
    <w:rsid w:val="007C78AA"/>
    <w:rsid w:val="007D09A3"/>
    <w:rsid w:val="007E21FF"/>
    <w:rsid w:val="007E3338"/>
    <w:rsid w:val="007F2614"/>
    <w:rsid w:val="007F610D"/>
    <w:rsid w:val="007F7E60"/>
    <w:rsid w:val="00805912"/>
    <w:rsid w:val="0080610E"/>
    <w:rsid w:val="00807130"/>
    <w:rsid w:val="00807586"/>
    <w:rsid w:val="00811467"/>
    <w:rsid w:val="00817E0F"/>
    <w:rsid w:val="00825EF4"/>
    <w:rsid w:val="00826978"/>
    <w:rsid w:val="00830E4A"/>
    <w:rsid w:val="00832F71"/>
    <w:rsid w:val="008337C0"/>
    <w:rsid w:val="008355CC"/>
    <w:rsid w:val="00846933"/>
    <w:rsid w:val="00846FA8"/>
    <w:rsid w:val="008518B4"/>
    <w:rsid w:val="008537B1"/>
    <w:rsid w:val="00856E06"/>
    <w:rsid w:val="00857426"/>
    <w:rsid w:val="00861019"/>
    <w:rsid w:val="008631C5"/>
    <w:rsid w:val="008640E0"/>
    <w:rsid w:val="008716B9"/>
    <w:rsid w:val="00881B81"/>
    <w:rsid w:val="00884BDB"/>
    <w:rsid w:val="00886FE9"/>
    <w:rsid w:val="008A0C14"/>
    <w:rsid w:val="008B0C26"/>
    <w:rsid w:val="008B2938"/>
    <w:rsid w:val="008B4536"/>
    <w:rsid w:val="008B5CFB"/>
    <w:rsid w:val="008B6DEE"/>
    <w:rsid w:val="008B7B86"/>
    <w:rsid w:val="008C025C"/>
    <w:rsid w:val="008C257A"/>
    <w:rsid w:val="008D4561"/>
    <w:rsid w:val="008D60D9"/>
    <w:rsid w:val="008D6CC0"/>
    <w:rsid w:val="008E11BD"/>
    <w:rsid w:val="008E242B"/>
    <w:rsid w:val="008E5C2C"/>
    <w:rsid w:val="008E7B29"/>
    <w:rsid w:val="008F3B79"/>
    <w:rsid w:val="008F59B8"/>
    <w:rsid w:val="009005AB"/>
    <w:rsid w:val="0090068A"/>
    <w:rsid w:val="00900EA7"/>
    <w:rsid w:val="009043BF"/>
    <w:rsid w:val="009076F5"/>
    <w:rsid w:val="0091631A"/>
    <w:rsid w:val="0092092E"/>
    <w:rsid w:val="00920E19"/>
    <w:rsid w:val="0092278D"/>
    <w:rsid w:val="00923896"/>
    <w:rsid w:val="00924CCA"/>
    <w:rsid w:val="00927933"/>
    <w:rsid w:val="00931C14"/>
    <w:rsid w:val="00931C29"/>
    <w:rsid w:val="00932DE8"/>
    <w:rsid w:val="009346C0"/>
    <w:rsid w:val="0093665E"/>
    <w:rsid w:val="009369BA"/>
    <w:rsid w:val="00936F6B"/>
    <w:rsid w:val="009406E9"/>
    <w:rsid w:val="00941581"/>
    <w:rsid w:val="00943DF5"/>
    <w:rsid w:val="0095482D"/>
    <w:rsid w:val="00957C35"/>
    <w:rsid w:val="00961E5E"/>
    <w:rsid w:val="00967660"/>
    <w:rsid w:val="00970E7F"/>
    <w:rsid w:val="0097300E"/>
    <w:rsid w:val="009730BC"/>
    <w:rsid w:val="00974F39"/>
    <w:rsid w:val="009756E5"/>
    <w:rsid w:val="00975807"/>
    <w:rsid w:val="009836AB"/>
    <w:rsid w:val="009866A8"/>
    <w:rsid w:val="00987450"/>
    <w:rsid w:val="009879E9"/>
    <w:rsid w:val="00987B48"/>
    <w:rsid w:val="00991BE7"/>
    <w:rsid w:val="00991ED9"/>
    <w:rsid w:val="0099386F"/>
    <w:rsid w:val="0099619A"/>
    <w:rsid w:val="009A1180"/>
    <w:rsid w:val="009A26B7"/>
    <w:rsid w:val="009A72C1"/>
    <w:rsid w:val="009B1879"/>
    <w:rsid w:val="009B2D38"/>
    <w:rsid w:val="009B38B9"/>
    <w:rsid w:val="009C2AF3"/>
    <w:rsid w:val="009C5599"/>
    <w:rsid w:val="009C67CA"/>
    <w:rsid w:val="009C6AFF"/>
    <w:rsid w:val="009C6B04"/>
    <w:rsid w:val="009C6C5C"/>
    <w:rsid w:val="009D312D"/>
    <w:rsid w:val="009D4A23"/>
    <w:rsid w:val="009D511F"/>
    <w:rsid w:val="009D555C"/>
    <w:rsid w:val="009D61A0"/>
    <w:rsid w:val="009E12FD"/>
    <w:rsid w:val="009E268C"/>
    <w:rsid w:val="009E3E98"/>
    <w:rsid w:val="009E4D10"/>
    <w:rsid w:val="009F35F4"/>
    <w:rsid w:val="009F5720"/>
    <w:rsid w:val="00A01C94"/>
    <w:rsid w:val="00A12BA9"/>
    <w:rsid w:val="00A12D23"/>
    <w:rsid w:val="00A14E0F"/>
    <w:rsid w:val="00A2355F"/>
    <w:rsid w:val="00A2429C"/>
    <w:rsid w:val="00A24B3F"/>
    <w:rsid w:val="00A24F82"/>
    <w:rsid w:val="00A264CE"/>
    <w:rsid w:val="00A400FD"/>
    <w:rsid w:val="00A406B0"/>
    <w:rsid w:val="00A416C0"/>
    <w:rsid w:val="00A41B13"/>
    <w:rsid w:val="00A46E5E"/>
    <w:rsid w:val="00A4745A"/>
    <w:rsid w:val="00A53A31"/>
    <w:rsid w:val="00A638FA"/>
    <w:rsid w:val="00A65A6A"/>
    <w:rsid w:val="00A65C05"/>
    <w:rsid w:val="00A71D8C"/>
    <w:rsid w:val="00A72320"/>
    <w:rsid w:val="00A74F6D"/>
    <w:rsid w:val="00A837DD"/>
    <w:rsid w:val="00A871CF"/>
    <w:rsid w:val="00A91176"/>
    <w:rsid w:val="00A92C87"/>
    <w:rsid w:val="00A93F17"/>
    <w:rsid w:val="00A9461E"/>
    <w:rsid w:val="00A951B4"/>
    <w:rsid w:val="00AA0517"/>
    <w:rsid w:val="00AA143F"/>
    <w:rsid w:val="00AA27D3"/>
    <w:rsid w:val="00AA3B12"/>
    <w:rsid w:val="00AA49DE"/>
    <w:rsid w:val="00AA719E"/>
    <w:rsid w:val="00AA7297"/>
    <w:rsid w:val="00AB11F5"/>
    <w:rsid w:val="00AD00FD"/>
    <w:rsid w:val="00AD11A3"/>
    <w:rsid w:val="00AD1327"/>
    <w:rsid w:val="00AE2EAA"/>
    <w:rsid w:val="00AE473D"/>
    <w:rsid w:val="00AE7BAC"/>
    <w:rsid w:val="00AE7E73"/>
    <w:rsid w:val="00AF151D"/>
    <w:rsid w:val="00AF2CE6"/>
    <w:rsid w:val="00AF3ACD"/>
    <w:rsid w:val="00AF71CB"/>
    <w:rsid w:val="00AF7701"/>
    <w:rsid w:val="00B0118E"/>
    <w:rsid w:val="00B01932"/>
    <w:rsid w:val="00B06231"/>
    <w:rsid w:val="00B06E6F"/>
    <w:rsid w:val="00B07CB6"/>
    <w:rsid w:val="00B10543"/>
    <w:rsid w:val="00B1582D"/>
    <w:rsid w:val="00B165CE"/>
    <w:rsid w:val="00B22D1B"/>
    <w:rsid w:val="00B24621"/>
    <w:rsid w:val="00B254D6"/>
    <w:rsid w:val="00B26725"/>
    <w:rsid w:val="00B31554"/>
    <w:rsid w:val="00B33986"/>
    <w:rsid w:val="00B36C98"/>
    <w:rsid w:val="00B41186"/>
    <w:rsid w:val="00B43F2E"/>
    <w:rsid w:val="00B456A3"/>
    <w:rsid w:val="00B504E0"/>
    <w:rsid w:val="00B543A1"/>
    <w:rsid w:val="00B5515C"/>
    <w:rsid w:val="00B55658"/>
    <w:rsid w:val="00B574A7"/>
    <w:rsid w:val="00B60B6C"/>
    <w:rsid w:val="00B61CD2"/>
    <w:rsid w:val="00B64C05"/>
    <w:rsid w:val="00B71F00"/>
    <w:rsid w:val="00B72756"/>
    <w:rsid w:val="00B75D8D"/>
    <w:rsid w:val="00B77D29"/>
    <w:rsid w:val="00B8126C"/>
    <w:rsid w:val="00B84F7F"/>
    <w:rsid w:val="00B86EC2"/>
    <w:rsid w:val="00B90088"/>
    <w:rsid w:val="00B90BCF"/>
    <w:rsid w:val="00B95E19"/>
    <w:rsid w:val="00BA17E3"/>
    <w:rsid w:val="00BA734E"/>
    <w:rsid w:val="00BA7F3C"/>
    <w:rsid w:val="00BB3BA8"/>
    <w:rsid w:val="00BB4BBA"/>
    <w:rsid w:val="00BC599E"/>
    <w:rsid w:val="00BC7336"/>
    <w:rsid w:val="00BD09B3"/>
    <w:rsid w:val="00BD2AE3"/>
    <w:rsid w:val="00BE004C"/>
    <w:rsid w:val="00BE1542"/>
    <w:rsid w:val="00BE4BB4"/>
    <w:rsid w:val="00BE62DF"/>
    <w:rsid w:val="00BE6F55"/>
    <w:rsid w:val="00BE76B7"/>
    <w:rsid w:val="00BF0C54"/>
    <w:rsid w:val="00BF2CA2"/>
    <w:rsid w:val="00BF3D6E"/>
    <w:rsid w:val="00C01191"/>
    <w:rsid w:val="00C021DB"/>
    <w:rsid w:val="00C05ADE"/>
    <w:rsid w:val="00C11636"/>
    <w:rsid w:val="00C13C46"/>
    <w:rsid w:val="00C2447A"/>
    <w:rsid w:val="00C3006E"/>
    <w:rsid w:val="00C30678"/>
    <w:rsid w:val="00C31895"/>
    <w:rsid w:val="00C326E1"/>
    <w:rsid w:val="00C371F6"/>
    <w:rsid w:val="00C403F9"/>
    <w:rsid w:val="00C40F7A"/>
    <w:rsid w:val="00C425A0"/>
    <w:rsid w:val="00C42F8E"/>
    <w:rsid w:val="00C43797"/>
    <w:rsid w:val="00C43BC0"/>
    <w:rsid w:val="00C44C70"/>
    <w:rsid w:val="00C46C79"/>
    <w:rsid w:val="00C47107"/>
    <w:rsid w:val="00C523DE"/>
    <w:rsid w:val="00C557EC"/>
    <w:rsid w:val="00C573D6"/>
    <w:rsid w:val="00C653F9"/>
    <w:rsid w:val="00C75773"/>
    <w:rsid w:val="00C77BD6"/>
    <w:rsid w:val="00C81B85"/>
    <w:rsid w:val="00C8339C"/>
    <w:rsid w:val="00C8464E"/>
    <w:rsid w:val="00C84EB3"/>
    <w:rsid w:val="00C909B5"/>
    <w:rsid w:val="00C9307E"/>
    <w:rsid w:val="00C93C0D"/>
    <w:rsid w:val="00C9453B"/>
    <w:rsid w:val="00C95AFE"/>
    <w:rsid w:val="00CA274B"/>
    <w:rsid w:val="00CA6E6A"/>
    <w:rsid w:val="00CA7A6B"/>
    <w:rsid w:val="00CA7DA8"/>
    <w:rsid w:val="00CB16AF"/>
    <w:rsid w:val="00CB25BE"/>
    <w:rsid w:val="00CB74A9"/>
    <w:rsid w:val="00CC05D6"/>
    <w:rsid w:val="00CC2A6B"/>
    <w:rsid w:val="00CC614E"/>
    <w:rsid w:val="00CC64CD"/>
    <w:rsid w:val="00CD3326"/>
    <w:rsid w:val="00CE1A12"/>
    <w:rsid w:val="00CE31E2"/>
    <w:rsid w:val="00D0350A"/>
    <w:rsid w:val="00D04833"/>
    <w:rsid w:val="00D05F4B"/>
    <w:rsid w:val="00D11AC3"/>
    <w:rsid w:val="00D11C94"/>
    <w:rsid w:val="00D17A5E"/>
    <w:rsid w:val="00D2011D"/>
    <w:rsid w:val="00D23EDB"/>
    <w:rsid w:val="00D27813"/>
    <w:rsid w:val="00D3340C"/>
    <w:rsid w:val="00D414A7"/>
    <w:rsid w:val="00D42C87"/>
    <w:rsid w:val="00D511D8"/>
    <w:rsid w:val="00D63E13"/>
    <w:rsid w:val="00D63EE6"/>
    <w:rsid w:val="00D70720"/>
    <w:rsid w:val="00D813EE"/>
    <w:rsid w:val="00D851D7"/>
    <w:rsid w:val="00D86ED0"/>
    <w:rsid w:val="00D90086"/>
    <w:rsid w:val="00D95B6E"/>
    <w:rsid w:val="00D9739B"/>
    <w:rsid w:val="00D97C59"/>
    <w:rsid w:val="00DA369F"/>
    <w:rsid w:val="00DA5EB6"/>
    <w:rsid w:val="00DB3312"/>
    <w:rsid w:val="00DB5045"/>
    <w:rsid w:val="00DB5816"/>
    <w:rsid w:val="00DB7C9A"/>
    <w:rsid w:val="00DC26D7"/>
    <w:rsid w:val="00DC459B"/>
    <w:rsid w:val="00DC574D"/>
    <w:rsid w:val="00DC5BB6"/>
    <w:rsid w:val="00DD1692"/>
    <w:rsid w:val="00DD402F"/>
    <w:rsid w:val="00DD5FCA"/>
    <w:rsid w:val="00DE0698"/>
    <w:rsid w:val="00DE4015"/>
    <w:rsid w:val="00DF2AB9"/>
    <w:rsid w:val="00DF50B1"/>
    <w:rsid w:val="00DF50D3"/>
    <w:rsid w:val="00E007C4"/>
    <w:rsid w:val="00E036EC"/>
    <w:rsid w:val="00E04A2C"/>
    <w:rsid w:val="00E07B1B"/>
    <w:rsid w:val="00E171AD"/>
    <w:rsid w:val="00E22894"/>
    <w:rsid w:val="00E233DC"/>
    <w:rsid w:val="00E25B0B"/>
    <w:rsid w:val="00E30806"/>
    <w:rsid w:val="00E3309A"/>
    <w:rsid w:val="00E351FF"/>
    <w:rsid w:val="00E36B28"/>
    <w:rsid w:val="00E4584A"/>
    <w:rsid w:val="00E46275"/>
    <w:rsid w:val="00E46E03"/>
    <w:rsid w:val="00E50CA5"/>
    <w:rsid w:val="00E50E1D"/>
    <w:rsid w:val="00E51A5E"/>
    <w:rsid w:val="00E51C10"/>
    <w:rsid w:val="00E54956"/>
    <w:rsid w:val="00E5611F"/>
    <w:rsid w:val="00E62B8F"/>
    <w:rsid w:val="00E63E2D"/>
    <w:rsid w:val="00E65CF7"/>
    <w:rsid w:val="00E72E89"/>
    <w:rsid w:val="00E72EC6"/>
    <w:rsid w:val="00E76108"/>
    <w:rsid w:val="00E77691"/>
    <w:rsid w:val="00E805C6"/>
    <w:rsid w:val="00E80B44"/>
    <w:rsid w:val="00E8121F"/>
    <w:rsid w:val="00E82F9C"/>
    <w:rsid w:val="00E86981"/>
    <w:rsid w:val="00EA4D5A"/>
    <w:rsid w:val="00EB5359"/>
    <w:rsid w:val="00EB7854"/>
    <w:rsid w:val="00EC661A"/>
    <w:rsid w:val="00ED458F"/>
    <w:rsid w:val="00ED4D87"/>
    <w:rsid w:val="00ED6407"/>
    <w:rsid w:val="00ED78F5"/>
    <w:rsid w:val="00EE0317"/>
    <w:rsid w:val="00EE16A0"/>
    <w:rsid w:val="00EE6925"/>
    <w:rsid w:val="00EE7AE1"/>
    <w:rsid w:val="00EF095F"/>
    <w:rsid w:val="00EF3F8D"/>
    <w:rsid w:val="00EF48B2"/>
    <w:rsid w:val="00F05C7F"/>
    <w:rsid w:val="00F10DC3"/>
    <w:rsid w:val="00F170E6"/>
    <w:rsid w:val="00F24F9B"/>
    <w:rsid w:val="00F26FCB"/>
    <w:rsid w:val="00F33BB5"/>
    <w:rsid w:val="00F342FE"/>
    <w:rsid w:val="00F37280"/>
    <w:rsid w:val="00F3798C"/>
    <w:rsid w:val="00F418FF"/>
    <w:rsid w:val="00F432CB"/>
    <w:rsid w:val="00F433BB"/>
    <w:rsid w:val="00F506F4"/>
    <w:rsid w:val="00F512F6"/>
    <w:rsid w:val="00F55B4D"/>
    <w:rsid w:val="00F617ED"/>
    <w:rsid w:val="00F64F90"/>
    <w:rsid w:val="00F65E57"/>
    <w:rsid w:val="00F71121"/>
    <w:rsid w:val="00F74FC8"/>
    <w:rsid w:val="00F75A9D"/>
    <w:rsid w:val="00F77788"/>
    <w:rsid w:val="00F8180B"/>
    <w:rsid w:val="00F82328"/>
    <w:rsid w:val="00F86696"/>
    <w:rsid w:val="00F866B5"/>
    <w:rsid w:val="00F9003F"/>
    <w:rsid w:val="00F9013D"/>
    <w:rsid w:val="00F962FF"/>
    <w:rsid w:val="00F9642E"/>
    <w:rsid w:val="00F96BA3"/>
    <w:rsid w:val="00FA008A"/>
    <w:rsid w:val="00FA1CBF"/>
    <w:rsid w:val="00FB1206"/>
    <w:rsid w:val="00FB195D"/>
    <w:rsid w:val="00FB2E86"/>
    <w:rsid w:val="00FB46A6"/>
    <w:rsid w:val="00FB67F9"/>
    <w:rsid w:val="00FC047A"/>
    <w:rsid w:val="00FC0C75"/>
    <w:rsid w:val="00FC53CE"/>
    <w:rsid w:val="00FC6482"/>
    <w:rsid w:val="00FD6A1C"/>
    <w:rsid w:val="00FE4348"/>
    <w:rsid w:val="00FE7BD4"/>
    <w:rsid w:val="00FF5426"/>
    <w:rsid w:val="00FF7586"/>
    <w:rsid w:val="00FF7F6B"/>
    <w:rsid w:val="0225C604"/>
    <w:rsid w:val="029E7C89"/>
    <w:rsid w:val="03923F7C"/>
    <w:rsid w:val="051A6C8E"/>
    <w:rsid w:val="055D66C6"/>
    <w:rsid w:val="07B5B5AB"/>
    <w:rsid w:val="08520D50"/>
    <w:rsid w:val="093DE2BD"/>
    <w:rsid w:val="0BF8440B"/>
    <w:rsid w:val="0D3921C2"/>
    <w:rsid w:val="113A5419"/>
    <w:rsid w:val="12F0C3C8"/>
    <w:rsid w:val="16C71914"/>
    <w:rsid w:val="191DC177"/>
    <w:rsid w:val="1942CBB0"/>
    <w:rsid w:val="1B0C790C"/>
    <w:rsid w:val="1B6BB73C"/>
    <w:rsid w:val="1E287F5C"/>
    <w:rsid w:val="1FB20D34"/>
    <w:rsid w:val="20F0ED39"/>
    <w:rsid w:val="2190D7CD"/>
    <w:rsid w:val="22FE30BE"/>
    <w:rsid w:val="27F9C3DB"/>
    <w:rsid w:val="2928CACA"/>
    <w:rsid w:val="2A20BBA2"/>
    <w:rsid w:val="2BB85E1E"/>
    <w:rsid w:val="2C8B0B2E"/>
    <w:rsid w:val="3177A4AE"/>
    <w:rsid w:val="32F45865"/>
    <w:rsid w:val="3388A6D9"/>
    <w:rsid w:val="35984DBE"/>
    <w:rsid w:val="3632EA8E"/>
    <w:rsid w:val="3781673B"/>
    <w:rsid w:val="3E67087E"/>
    <w:rsid w:val="40101429"/>
    <w:rsid w:val="40B2D3D3"/>
    <w:rsid w:val="41BBF4EA"/>
    <w:rsid w:val="42667568"/>
    <w:rsid w:val="45A003D0"/>
    <w:rsid w:val="47221557"/>
    <w:rsid w:val="4846C1CF"/>
    <w:rsid w:val="4EB50734"/>
    <w:rsid w:val="5179C677"/>
    <w:rsid w:val="528FC86D"/>
    <w:rsid w:val="52CDD2CA"/>
    <w:rsid w:val="53F57913"/>
    <w:rsid w:val="57DD14C9"/>
    <w:rsid w:val="58133484"/>
    <w:rsid w:val="58DC8D85"/>
    <w:rsid w:val="59274216"/>
    <w:rsid w:val="5B9C73E1"/>
    <w:rsid w:val="5C142E47"/>
    <w:rsid w:val="5D9C5B59"/>
    <w:rsid w:val="5DF22F36"/>
    <w:rsid w:val="6113CEC9"/>
    <w:rsid w:val="61DB625D"/>
    <w:rsid w:val="64058152"/>
    <w:rsid w:val="641F402C"/>
    <w:rsid w:val="64E81406"/>
    <w:rsid w:val="650B1599"/>
    <w:rsid w:val="6C7E2279"/>
    <w:rsid w:val="6CE9CD07"/>
    <w:rsid w:val="6D604592"/>
    <w:rsid w:val="6E88CF2E"/>
    <w:rsid w:val="703C8D69"/>
    <w:rsid w:val="710F3B74"/>
    <w:rsid w:val="72E25F55"/>
    <w:rsid w:val="73BEE2BC"/>
    <w:rsid w:val="74FC5B3D"/>
    <w:rsid w:val="77A1219D"/>
    <w:rsid w:val="7833FBFF"/>
    <w:rsid w:val="79CFCC60"/>
    <w:rsid w:val="7A210D12"/>
    <w:rsid w:val="7A7A37AE"/>
    <w:rsid w:val="7D5F48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881C1"/>
  <w15:docId w15:val="{895D447A-7232-4B16-88FA-8E979DDDA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323F"/>
  </w:style>
  <w:style w:type="paragraph" w:styleId="Kop1">
    <w:name w:val="heading 1"/>
    <w:basedOn w:val="Standaard"/>
    <w:next w:val="Standaard"/>
    <w:link w:val="Kop1Char"/>
    <w:qFormat/>
    <w:rsid w:val="008716B9"/>
    <w:pPr>
      <w:keepNext/>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textAlignment w:val="baseline"/>
      <w:outlineLvl w:val="0"/>
    </w:pPr>
    <w:rPr>
      <w:rFonts w:ascii="Verdana" w:eastAsia="Times New Roman" w:hAnsi="Verdana" w:cs="Arial"/>
      <w:b/>
      <w:bCs/>
      <w:kern w:val="32"/>
      <w:sz w:val="28"/>
      <w:szCs w:val="28"/>
      <w:lang w:val="nl" w:eastAsia="nl-NL"/>
    </w:rPr>
  </w:style>
  <w:style w:type="paragraph" w:styleId="Kop2">
    <w:name w:val="heading 2"/>
    <w:basedOn w:val="Standaard"/>
    <w:next w:val="Standaard"/>
    <w:link w:val="Kop2Char"/>
    <w:uiPriority w:val="9"/>
    <w:unhideWhenUsed/>
    <w:qFormat/>
    <w:rsid w:val="00497A0D"/>
    <w:pPr>
      <w:keepNext/>
      <w:keepLines/>
      <w:spacing w:before="200" w:after="0"/>
      <w:outlineLvl w:val="1"/>
    </w:pPr>
    <w:rPr>
      <w:rFonts w:asciiTheme="majorHAnsi" w:eastAsiaTheme="majorEastAsia" w:hAnsiTheme="majorHAnsi" w:cstheme="majorBidi"/>
      <w:b/>
      <w:bCs/>
      <w:color w:val="FF0000"/>
      <w:sz w:val="26"/>
      <w:szCs w:val="26"/>
    </w:rPr>
  </w:style>
  <w:style w:type="paragraph" w:styleId="Kop3">
    <w:name w:val="heading 3"/>
    <w:basedOn w:val="Standaard"/>
    <w:next w:val="Standaard"/>
    <w:link w:val="Kop3Char"/>
    <w:uiPriority w:val="9"/>
    <w:unhideWhenUsed/>
    <w:qFormat/>
    <w:rsid w:val="00C05ADE"/>
    <w:pPr>
      <w:keepNext/>
      <w:keepLines/>
      <w:spacing w:before="200" w:after="0"/>
      <w:outlineLvl w:val="2"/>
    </w:pPr>
    <w:rPr>
      <w:rFonts w:asciiTheme="majorHAnsi" w:eastAsiaTheme="majorEastAsia" w:hAnsiTheme="majorHAnsi" w:cstheme="majorBidi"/>
      <w:b/>
      <w:bCs/>
      <w:color w:val="FF0000"/>
    </w:rPr>
  </w:style>
  <w:style w:type="paragraph" w:styleId="Kop4">
    <w:name w:val="heading 4"/>
    <w:basedOn w:val="Standaard"/>
    <w:next w:val="Standaard"/>
    <w:link w:val="Kop4Char"/>
    <w:uiPriority w:val="9"/>
    <w:unhideWhenUsed/>
    <w:qFormat/>
    <w:rsid w:val="00A71D8C"/>
    <w:pPr>
      <w:keepNext/>
      <w:keepLines/>
      <w:spacing w:before="200" w:after="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unhideWhenUsed/>
    <w:qFormat/>
    <w:rsid w:val="008B293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C2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2429C"/>
    <w:pPr>
      <w:ind w:left="720"/>
      <w:contextualSpacing/>
    </w:pPr>
  </w:style>
  <w:style w:type="paragraph" w:styleId="Koptekst">
    <w:name w:val="header"/>
    <w:basedOn w:val="Standaard"/>
    <w:link w:val="KoptekstChar"/>
    <w:uiPriority w:val="99"/>
    <w:unhideWhenUsed/>
    <w:rsid w:val="004E183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E1830"/>
  </w:style>
  <w:style w:type="paragraph" w:styleId="Voettekst">
    <w:name w:val="footer"/>
    <w:basedOn w:val="Standaard"/>
    <w:link w:val="VoettekstChar"/>
    <w:uiPriority w:val="99"/>
    <w:unhideWhenUsed/>
    <w:rsid w:val="004E183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E1830"/>
  </w:style>
  <w:style w:type="paragraph" w:styleId="Voetnoottekst">
    <w:name w:val="footnote text"/>
    <w:basedOn w:val="Standaard"/>
    <w:link w:val="VoetnoottekstChar"/>
    <w:semiHidden/>
    <w:unhideWhenUsed/>
    <w:rsid w:val="006E30E3"/>
    <w:pPr>
      <w:spacing w:after="0" w:line="240" w:lineRule="auto"/>
    </w:pPr>
    <w:rPr>
      <w:sz w:val="20"/>
      <w:szCs w:val="20"/>
    </w:rPr>
  </w:style>
  <w:style w:type="character" w:customStyle="1" w:styleId="VoetnoottekstChar">
    <w:name w:val="Voetnoottekst Char"/>
    <w:basedOn w:val="Standaardalinea-lettertype"/>
    <w:link w:val="Voetnoottekst"/>
    <w:semiHidden/>
    <w:rsid w:val="006E30E3"/>
    <w:rPr>
      <w:sz w:val="20"/>
      <w:szCs w:val="20"/>
    </w:rPr>
  </w:style>
  <w:style w:type="character" w:styleId="Voetnootmarkering">
    <w:name w:val="footnote reference"/>
    <w:basedOn w:val="Standaardalinea-lettertype"/>
    <w:semiHidden/>
    <w:unhideWhenUsed/>
    <w:rsid w:val="006E30E3"/>
    <w:rPr>
      <w:vertAlign w:val="superscript"/>
    </w:rPr>
  </w:style>
  <w:style w:type="character" w:styleId="Verwijzingopmerking">
    <w:name w:val="annotation reference"/>
    <w:basedOn w:val="Standaardalinea-lettertype"/>
    <w:semiHidden/>
    <w:unhideWhenUsed/>
    <w:rsid w:val="000C7C6C"/>
    <w:rPr>
      <w:sz w:val="16"/>
      <w:szCs w:val="16"/>
    </w:rPr>
  </w:style>
  <w:style w:type="paragraph" w:styleId="Tekstopmerking">
    <w:name w:val="annotation text"/>
    <w:basedOn w:val="Standaard"/>
    <w:link w:val="TekstopmerkingChar"/>
    <w:unhideWhenUsed/>
    <w:rsid w:val="000C7C6C"/>
    <w:pPr>
      <w:spacing w:line="240" w:lineRule="auto"/>
    </w:pPr>
    <w:rPr>
      <w:sz w:val="20"/>
      <w:szCs w:val="20"/>
    </w:rPr>
  </w:style>
  <w:style w:type="character" w:customStyle="1" w:styleId="TekstopmerkingChar">
    <w:name w:val="Tekst opmerking Char"/>
    <w:basedOn w:val="Standaardalinea-lettertype"/>
    <w:link w:val="Tekstopmerking"/>
    <w:rsid w:val="000C7C6C"/>
    <w:rPr>
      <w:sz w:val="20"/>
      <w:szCs w:val="20"/>
    </w:rPr>
  </w:style>
  <w:style w:type="paragraph" w:styleId="Onderwerpvanopmerking">
    <w:name w:val="annotation subject"/>
    <w:basedOn w:val="Tekstopmerking"/>
    <w:next w:val="Tekstopmerking"/>
    <w:link w:val="OnderwerpvanopmerkingChar"/>
    <w:uiPriority w:val="99"/>
    <w:semiHidden/>
    <w:unhideWhenUsed/>
    <w:rsid w:val="000C7C6C"/>
    <w:rPr>
      <w:b/>
      <w:bCs/>
    </w:rPr>
  </w:style>
  <w:style w:type="character" w:customStyle="1" w:styleId="OnderwerpvanopmerkingChar">
    <w:name w:val="Onderwerp van opmerking Char"/>
    <w:basedOn w:val="TekstopmerkingChar"/>
    <w:link w:val="Onderwerpvanopmerking"/>
    <w:uiPriority w:val="99"/>
    <w:semiHidden/>
    <w:rsid w:val="000C7C6C"/>
    <w:rPr>
      <w:b/>
      <w:bCs/>
      <w:sz w:val="20"/>
      <w:szCs w:val="20"/>
    </w:rPr>
  </w:style>
  <w:style w:type="paragraph" w:styleId="Ballontekst">
    <w:name w:val="Balloon Text"/>
    <w:basedOn w:val="Standaard"/>
    <w:link w:val="BallontekstChar"/>
    <w:uiPriority w:val="99"/>
    <w:semiHidden/>
    <w:unhideWhenUsed/>
    <w:rsid w:val="000C7C6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C7C6C"/>
    <w:rPr>
      <w:rFonts w:ascii="Segoe UI" w:hAnsi="Segoe UI" w:cs="Segoe UI"/>
      <w:sz w:val="18"/>
      <w:szCs w:val="18"/>
    </w:rPr>
  </w:style>
  <w:style w:type="character" w:customStyle="1" w:styleId="Kop1Char">
    <w:name w:val="Kop 1 Char"/>
    <w:basedOn w:val="Standaardalinea-lettertype"/>
    <w:link w:val="Kop1"/>
    <w:rsid w:val="008716B9"/>
    <w:rPr>
      <w:rFonts w:ascii="Verdana" w:eastAsia="Times New Roman" w:hAnsi="Verdana" w:cs="Arial"/>
      <w:b/>
      <w:bCs/>
      <w:kern w:val="32"/>
      <w:sz w:val="28"/>
      <w:szCs w:val="28"/>
      <w:lang w:val="nl" w:eastAsia="nl-NL"/>
    </w:rPr>
  </w:style>
  <w:style w:type="paragraph" w:styleId="Plattetekst">
    <w:name w:val="Body Text"/>
    <w:basedOn w:val="Standaard"/>
    <w:link w:val="PlattetekstChar"/>
    <w:rsid w:val="008716B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40" w:lineRule="auto"/>
      <w:textAlignment w:val="baseline"/>
    </w:pPr>
    <w:rPr>
      <w:rFonts w:ascii="Verdana" w:eastAsia="Times New Roman" w:hAnsi="Verdana" w:cs="Times New Roman"/>
      <w:sz w:val="18"/>
      <w:szCs w:val="16"/>
      <w:lang w:val="nl" w:eastAsia="nl-NL"/>
    </w:rPr>
  </w:style>
  <w:style w:type="character" w:customStyle="1" w:styleId="PlattetekstChar">
    <w:name w:val="Platte tekst Char"/>
    <w:basedOn w:val="Standaardalinea-lettertype"/>
    <w:link w:val="Plattetekst"/>
    <w:rsid w:val="008716B9"/>
    <w:rPr>
      <w:rFonts w:ascii="Verdana" w:eastAsia="Times New Roman" w:hAnsi="Verdana" w:cs="Times New Roman"/>
      <w:sz w:val="18"/>
      <w:szCs w:val="16"/>
      <w:lang w:val="nl" w:eastAsia="nl-NL"/>
    </w:rPr>
  </w:style>
  <w:style w:type="paragraph" w:styleId="Geenafstand">
    <w:name w:val="No Spacing"/>
    <w:uiPriority w:val="1"/>
    <w:qFormat/>
    <w:rsid w:val="00CA7A6B"/>
    <w:pPr>
      <w:spacing w:after="0" w:line="240" w:lineRule="auto"/>
    </w:pPr>
  </w:style>
  <w:style w:type="paragraph" w:customStyle="1" w:styleId="Default">
    <w:name w:val="Default"/>
    <w:rsid w:val="00CA7A6B"/>
    <w:pPr>
      <w:autoSpaceDE w:val="0"/>
      <w:autoSpaceDN w:val="0"/>
      <w:adjustRightInd w:val="0"/>
      <w:spacing w:after="0" w:line="240" w:lineRule="auto"/>
    </w:pPr>
    <w:rPr>
      <w:rFonts w:ascii="Calibri" w:hAnsi="Calibri" w:cs="Calibri"/>
      <w:color w:val="000000"/>
      <w:sz w:val="24"/>
      <w:szCs w:val="24"/>
    </w:rPr>
  </w:style>
  <w:style w:type="character" w:customStyle="1" w:styleId="Kop2Char">
    <w:name w:val="Kop 2 Char"/>
    <w:basedOn w:val="Standaardalinea-lettertype"/>
    <w:link w:val="Kop2"/>
    <w:uiPriority w:val="9"/>
    <w:rsid w:val="00497A0D"/>
    <w:rPr>
      <w:rFonts w:asciiTheme="majorHAnsi" w:eastAsiaTheme="majorEastAsia" w:hAnsiTheme="majorHAnsi" w:cstheme="majorBidi"/>
      <w:b/>
      <w:bCs/>
      <w:color w:val="FF0000"/>
      <w:sz w:val="26"/>
      <w:szCs w:val="26"/>
    </w:rPr>
  </w:style>
  <w:style w:type="paragraph" w:styleId="Kopvaninhoudsopgave">
    <w:name w:val="TOC Heading"/>
    <w:basedOn w:val="Kop1"/>
    <w:next w:val="Standaard"/>
    <w:uiPriority w:val="39"/>
    <w:semiHidden/>
    <w:unhideWhenUsed/>
    <w:qFormat/>
    <w:rsid w:val="00656D30"/>
    <w:pPr>
      <w:keepLines/>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480" w:after="0" w:line="276" w:lineRule="auto"/>
      <w:textAlignment w:val="auto"/>
      <w:outlineLvl w:val="9"/>
    </w:pPr>
    <w:rPr>
      <w:rFonts w:asciiTheme="majorHAnsi" w:eastAsiaTheme="majorEastAsia" w:hAnsiTheme="majorHAnsi" w:cstheme="majorBidi"/>
      <w:color w:val="2E74B5" w:themeColor="accent1" w:themeShade="BF"/>
      <w:kern w:val="0"/>
      <w:lang w:val="nl-NL" w:eastAsia="en-US"/>
    </w:rPr>
  </w:style>
  <w:style w:type="paragraph" w:styleId="Inhopg1">
    <w:name w:val="toc 1"/>
    <w:basedOn w:val="Standaard"/>
    <w:next w:val="Standaard"/>
    <w:autoRedefine/>
    <w:uiPriority w:val="39"/>
    <w:unhideWhenUsed/>
    <w:rsid w:val="00EE7AE1"/>
    <w:pPr>
      <w:tabs>
        <w:tab w:val="left" w:pos="440"/>
        <w:tab w:val="right" w:leader="dot" w:pos="9016"/>
      </w:tabs>
      <w:spacing w:after="100"/>
    </w:pPr>
  </w:style>
  <w:style w:type="paragraph" w:styleId="Inhopg2">
    <w:name w:val="toc 2"/>
    <w:basedOn w:val="Standaard"/>
    <w:next w:val="Standaard"/>
    <w:autoRedefine/>
    <w:uiPriority w:val="39"/>
    <w:unhideWhenUsed/>
    <w:rsid w:val="00656D30"/>
    <w:pPr>
      <w:spacing w:after="100"/>
      <w:ind w:left="220"/>
    </w:pPr>
  </w:style>
  <w:style w:type="character" w:styleId="Hyperlink">
    <w:name w:val="Hyperlink"/>
    <w:basedOn w:val="Standaardalinea-lettertype"/>
    <w:uiPriority w:val="99"/>
    <w:unhideWhenUsed/>
    <w:rsid w:val="00656D30"/>
    <w:rPr>
      <w:color w:val="0563C1" w:themeColor="hyperlink"/>
      <w:u w:val="single"/>
    </w:rPr>
  </w:style>
  <w:style w:type="character" w:customStyle="1" w:styleId="Kop3Char">
    <w:name w:val="Kop 3 Char"/>
    <w:basedOn w:val="Standaardalinea-lettertype"/>
    <w:link w:val="Kop3"/>
    <w:uiPriority w:val="9"/>
    <w:rsid w:val="00C05ADE"/>
    <w:rPr>
      <w:rFonts w:asciiTheme="majorHAnsi" w:eastAsiaTheme="majorEastAsia" w:hAnsiTheme="majorHAnsi" w:cstheme="majorBidi"/>
      <w:b/>
      <w:bCs/>
      <w:color w:val="FF0000"/>
    </w:rPr>
  </w:style>
  <w:style w:type="character" w:customStyle="1" w:styleId="Kop4Char">
    <w:name w:val="Kop 4 Char"/>
    <w:basedOn w:val="Standaardalinea-lettertype"/>
    <w:link w:val="Kop4"/>
    <w:uiPriority w:val="9"/>
    <w:rsid w:val="00A71D8C"/>
    <w:rPr>
      <w:rFonts w:asciiTheme="majorHAnsi" w:eastAsiaTheme="majorEastAsia" w:hAnsiTheme="majorHAnsi" w:cstheme="majorBidi"/>
      <w:b/>
      <w:bCs/>
      <w:i/>
      <w:iCs/>
      <w:color w:val="5B9BD5" w:themeColor="accent1"/>
    </w:rPr>
  </w:style>
  <w:style w:type="paragraph" w:customStyle="1" w:styleId="Tussenkopje2">
    <w:name w:val="Tussenkopje 2"/>
    <w:basedOn w:val="Standaard"/>
    <w:link w:val="Tussenkopje2Char"/>
    <w:rsid w:val="001D2D81"/>
    <w:pPr>
      <w:spacing w:after="0" w:line="220" w:lineRule="exact"/>
    </w:pPr>
    <w:rPr>
      <w:rFonts w:ascii="Verdana" w:eastAsia="Times New Roman" w:hAnsi="Verdana" w:cs="Times New Roman"/>
      <w:sz w:val="17"/>
      <w:szCs w:val="24"/>
      <w:u w:val="single"/>
      <w:lang w:eastAsia="nl-NL"/>
    </w:rPr>
  </w:style>
  <w:style w:type="character" w:customStyle="1" w:styleId="Tussenkopje2Char">
    <w:name w:val="Tussenkopje 2 Char"/>
    <w:basedOn w:val="Standaardalinea-lettertype"/>
    <w:link w:val="Tussenkopje2"/>
    <w:rsid w:val="001D2D81"/>
    <w:rPr>
      <w:rFonts w:ascii="Verdana" w:eastAsia="Times New Roman" w:hAnsi="Verdana" w:cs="Times New Roman"/>
      <w:sz w:val="17"/>
      <w:szCs w:val="24"/>
      <w:u w:val="single"/>
      <w:lang w:eastAsia="nl-NL"/>
    </w:rPr>
  </w:style>
  <w:style w:type="paragraph" w:styleId="Normaalweb">
    <w:name w:val="Normal (Web)"/>
    <w:basedOn w:val="Standaard"/>
    <w:uiPriority w:val="99"/>
    <w:semiHidden/>
    <w:unhideWhenUsed/>
    <w:rsid w:val="002817F2"/>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Inhopg3">
    <w:name w:val="toc 3"/>
    <w:basedOn w:val="Standaard"/>
    <w:next w:val="Standaard"/>
    <w:autoRedefine/>
    <w:uiPriority w:val="39"/>
    <w:unhideWhenUsed/>
    <w:rsid w:val="00BC7336"/>
    <w:pPr>
      <w:spacing w:after="100"/>
      <w:ind w:left="440"/>
    </w:pPr>
  </w:style>
  <w:style w:type="paragraph" w:customStyle="1" w:styleId="BasistekstMuConsult">
    <w:name w:val="Basistekst MuConsult"/>
    <w:basedOn w:val="Standaard"/>
    <w:qFormat/>
    <w:rsid w:val="00BC7336"/>
    <w:pPr>
      <w:spacing w:after="0" w:line="300" w:lineRule="atLeast"/>
    </w:pPr>
    <w:rPr>
      <w:rFonts w:ascii="Arial" w:eastAsia="Times New Roman" w:hAnsi="Arial" w:cs="Maiandra GD"/>
      <w:color w:val="000000" w:themeColor="text1"/>
      <w:szCs w:val="18"/>
      <w:lang w:eastAsia="nl-NL"/>
    </w:rPr>
  </w:style>
  <w:style w:type="paragraph" w:styleId="Revisie">
    <w:name w:val="Revision"/>
    <w:hidden/>
    <w:uiPriority w:val="99"/>
    <w:semiHidden/>
    <w:rsid w:val="00DE0698"/>
    <w:pPr>
      <w:spacing w:after="0" w:line="240" w:lineRule="auto"/>
    </w:pPr>
  </w:style>
  <w:style w:type="table" w:customStyle="1" w:styleId="TabelstijlMuConsult">
    <w:name w:val="Tabelstijl MuConsult"/>
    <w:basedOn w:val="Standaardtabel"/>
    <w:uiPriority w:val="99"/>
    <w:rsid w:val="004A5AE8"/>
    <w:pPr>
      <w:spacing w:after="0" w:line="240" w:lineRule="auto"/>
    </w:pPr>
    <w:rPr>
      <w:rFonts w:ascii="Times New Roman" w:eastAsia="Times New Roman" w:hAnsi="Times New Roman" w:cs="Times New Roman"/>
      <w:sz w:val="20"/>
      <w:szCs w:val="20"/>
      <w:lang w:eastAsia="nl-NL"/>
    </w:rPr>
    <w:tblPr>
      <w:tblBorders>
        <w:top w:val="single" w:sz="4" w:space="0" w:color="auto"/>
        <w:bottom w:val="single" w:sz="4" w:space="0" w:color="auto"/>
      </w:tblBorders>
      <w:tblCellMar>
        <w:left w:w="0" w:type="dxa"/>
        <w:right w:w="0" w:type="dxa"/>
      </w:tblCellMar>
    </w:tblPr>
    <w:tblStylePr w:type="firstRow">
      <w:tblPr/>
      <w:tcPr>
        <w:tcBorders>
          <w:bottom w:val="single" w:sz="4" w:space="0" w:color="auto"/>
        </w:tcBorders>
        <w:shd w:val="clear" w:color="auto" w:fill="D9D9D9" w:themeFill="background1" w:themeFillShade="D9"/>
      </w:tcPr>
    </w:tblStylePr>
  </w:style>
  <w:style w:type="character" w:customStyle="1" w:styleId="Kop5Char">
    <w:name w:val="Kop 5 Char"/>
    <w:basedOn w:val="Standaardalinea-lettertype"/>
    <w:link w:val="Kop5"/>
    <w:uiPriority w:val="9"/>
    <w:rsid w:val="008B2938"/>
    <w:rPr>
      <w:rFonts w:asciiTheme="majorHAnsi" w:eastAsiaTheme="majorEastAsia" w:hAnsiTheme="majorHAnsi" w:cstheme="majorBidi"/>
      <w:color w:val="2E74B5" w:themeColor="accent1" w:themeShade="BF"/>
    </w:rPr>
  </w:style>
  <w:style w:type="character" w:customStyle="1" w:styleId="apple-converted-space">
    <w:name w:val="apple-converted-space"/>
    <w:basedOn w:val="Standaardalinea-lettertype"/>
    <w:rsid w:val="0067054C"/>
  </w:style>
  <w:style w:type="character" w:styleId="Onopgelostemelding">
    <w:name w:val="Unresolved Mention"/>
    <w:basedOn w:val="Standaardalinea-lettertype"/>
    <w:uiPriority w:val="99"/>
    <w:semiHidden/>
    <w:unhideWhenUsed/>
    <w:rsid w:val="00F82328"/>
    <w:rPr>
      <w:color w:val="605E5C"/>
      <w:shd w:val="clear" w:color="auto" w:fill="E1DFDD"/>
    </w:rPr>
  </w:style>
  <w:style w:type="paragraph" w:customStyle="1" w:styleId="Opsommingnummer1eniveauMuConsult">
    <w:name w:val="Opsomming nummer 1e niveau MuConsult"/>
    <w:basedOn w:val="Standaard"/>
    <w:uiPriority w:val="4"/>
    <w:rsid w:val="00EC661A"/>
    <w:pPr>
      <w:numPr>
        <w:numId w:val="17"/>
      </w:numPr>
      <w:spacing w:after="0" w:line="300" w:lineRule="atLeast"/>
    </w:pPr>
    <w:rPr>
      <w:rFonts w:ascii="Arial" w:eastAsia="Times New Roman" w:hAnsi="Arial" w:cs="Maiandra GD"/>
      <w:color w:val="000000" w:themeColor="text1"/>
      <w:szCs w:val="18"/>
      <w:lang w:eastAsia="nl-NL"/>
    </w:rPr>
  </w:style>
  <w:style w:type="paragraph" w:customStyle="1" w:styleId="Opsommingnummer2eniveauMuConsult">
    <w:name w:val="Opsomming nummer 2e niveau MuConsult"/>
    <w:basedOn w:val="Standaard"/>
    <w:uiPriority w:val="4"/>
    <w:rsid w:val="00EC661A"/>
    <w:pPr>
      <w:numPr>
        <w:ilvl w:val="1"/>
        <w:numId w:val="17"/>
      </w:numPr>
      <w:spacing w:after="0" w:line="300" w:lineRule="atLeast"/>
    </w:pPr>
    <w:rPr>
      <w:rFonts w:ascii="Arial" w:eastAsia="Times New Roman" w:hAnsi="Arial" w:cs="Maiandra GD"/>
      <w:color w:val="000000" w:themeColor="text1"/>
      <w:szCs w:val="18"/>
      <w:lang w:eastAsia="nl-NL"/>
    </w:rPr>
  </w:style>
  <w:style w:type="paragraph" w:customStyle="1" w:styleId="Opsommingnummer3eniveauMuConsult">
    <w:name w:val="Opsomming nummer 3e niveau MuConsult"/>
    <w:basedOn w:val="Standaard"/>
    <w:uiPriority w:val="4"/>
    <w:rsid w:val="00EC661A"/>
    <w:pPr>
      <w:numPr>
        <w:ilvl w:val="2"/>
        <w:numId w:val="17"/>
      </w:numPr>
      <w:spacing w:after="0" w:line="300" w:lineRule="atLeast"/>
    </w:pPr>
    <w:rPr>
      <w:rFonts w:ascii="Arial" w:eastAsia="Times New Roman" w:hAnsi="Arial" w:cs="Maiandra GD"/>
      <w:color w:val="000000" w:themeColor="text1"/>
      <w:szCs w:val="18"/>
      <w:lang w:eastAsia="nl-NL"/>
    </w:rPr>
  </w:style>
  <w:style w:type="numbering" w:customStyle="1" w:styleId="OpsomminglijstnummerMuConsult">
    <w:name w:val="Opsomminglijst nummer MuConsult"/>
    <w:uiPriority w:val="99"/>
    <w:rsid w:val="00E77691"/>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83741">
      <w:bodyDiv w:val="1"/>
      <w:marLeft w:val="0"/>
      <w:marRight w:val="0"/>
      <w:marTop w:val="0"/>
      <w:marBottom w:val="0"/>
      <w:divBdr>
        <w:top w:val="none" w:sz="0" w:space="0" w:color="auto"/>
        <w:left w:val="none" w:sz="0" w:space="0" w:color="auto"/>
        <w:bottom w:val="none" w:sz="0" w:space="0" w:color="auto"/>
        <w:right w:val="none" w:sz="0" w:space="0" w:color="auto"/>
      </w:divBdr>
    </w:div>
    <w:div w:id="340812888">
      <w:bodyDiv w:val="1"/>
      <w:marLeft w:val="0"/>
      <w:marRight w:val="0"/>
      <w:marTop w:val="0"/>
      <w:marBottom w:val="0"/>
      <w:divBdr>
        <w:top w:val="none" w:sz="0" w:space="0" w:color="auto"/>
        <w:left w:val="none" w:sz="0" w:space="0" w:color="auto"/>
        <w:bottom w:val="none" w:sz="0" w:space="0" w:color="auto"/>
        <w:right w:val="none" w:sz="0" w:space="0" w:color="auto"/>
      </w:divBdr>
    </w:div>
    <w:div w:id="399838541">
      <w:bodyDiv w:val="1"/>
      <w:marLeft w:val="0"/>
      <w:marRight w:val="0"/>
      <w:marTop w:val="0"/>
      <w:marBottom w:val="0"/>
      <w:divBdr>
        <w:top w:val="none" w:sz="0" w:space="0" w:color="auto"/>
        <w:left w:val="none" w:sz="0" w:space="0" w:color="auto"/>
        <w:bottom w:val="none" w:sz="0" w:space="0" w:color="auto"/>
        <w:right w:val="none" w:sz="0" w:space="0" w:color="auto"/>
      </w:divBdr>
    </w:div>
    <w:div w:id="405341511">
      <w:bodyDiv w:val="1"/>
      <w:marLeft w:val="0"/>
      <w:marRight w:val="0"/>
      <w:marTop w:val="0"/>
      <w:marBottom w:val="0"/>
      <w:divBdr>
        <w:top w:val="none" w:sz="0" w:space="0" w:color="auto"/>
        <w:left w:val="none" w:sz="0" w:space="0" w:color="auto"/>
        <w:bottom w:val="none" w:sz="0" w:space="0" w:color="auto"/>
        <w:right w:val="none" w:sz="0" w:space="0" w:color="auto"/>
      </w:divBdr>
    </w:div>
    <w:div w:id="433985880">
      <w:bodyDiv w:val="1"/>
      <w:marLeft w:val="0"/>
      <w:marRight w:val="0"/>
      <w:marTop w:val="0"/>
      <w:marBottom w:val="0"/>
      <w:divBdr>
        <w:top w:val="none" w:sz="0" w:space="0" w:color="auto"/>
        <w:left w:val="none" w:sz="0" w:space="0" w:color="auto"/>
        <w:bottom w:val="none" w:sz="0" w:space="0" w:color="auto"/>
        <w:right w:val="none" w:sz="0" w:space="0" w:color="auto"/>
      </w:divBdr>
    </w:div>
    <w:div w:id="543447158">
      <w:bodyDiv w:val="1"/>
      <w:marLeft w:val="0"/>
      <w:marRight w:val="0"/>
      <w:marTop w:val="0"/>
      <w:marBottom w:val="0"/>
      <w:divBdr>
        <w:top w:val="none" w:sz="0" w:space="0" w:color="auto"/>
        <w:left w:val="none" w:sz="0" w:space="0" w:color="auto"/>
        <w:bottom w:val="none" w:sz="0" w:space="0" w:color="auto"/>
        <w:right w:val="none" w:sz="0" w:space="0" w:color="auto"/>
      </w:divBdr>
    </w:div>
    <w:div w:id="662124380">
      <w:bodyDiv w:val="1"/>
      <w:marLeft w:val="0"/>
      <w:marRight w:val="0"/>
      <w:marTop w:val="0"/>
      <w:marBottom w:val="0"/>
      <w:divBdr>
        <w:top w:val="none" w:sz="0" w:space="0" w:color="auto"/>
        <w:left w:val="none" w:sz="0" w:space="0" w:color="auto"/>
        <w:bottom w:val="none" w:sz="0" w:space="0" w:color="auto"/>
        <w:right w:val="none" w:sz="0" w:space="0" w:color="auto"/>
      </w:divBdr>
    </w:div>
    <w:div w:id="821048710">
      <w:bodyDiv w:val="1"/>
      <w:marLeft w:val="0"/>
      <w:marRight w:val="0"/>
      <w:marTop w:val="0"/>
      <w:marBottom w:val="0"/>
      <w:divBdr>
        <w:top w:val="none" w:sz="0" w:space="0" w:color="auto"/>
        <w:left w:val="none" w:sz="0" w:space="0" w:color="auto"/>
        <w:bottom w:val="none" w:sz="0" w:space="0" w:color="auto"/>
        <w:right w:val="none" w:sz="0" w:space="0" w:color="auto"/>
      </w:divBdr>
    </w:div>
    <w:div w:id="872769112">
      <w:bodyDiv w:val="1"/>
      <w:marLeft w:val="0"/>
      <w:marRight w:val="0"/>
      <w:marTop w:val="0"/>
      <w:marBottom w:val="0"/>
      <w:divBdr>
        <w:top w:val="none" w:sz="0" w:space="0" w:color="auto"/>
        <w:left w:val="none" w:sz="0" w:space="0" w:color="auto"/>
        <w:bottom w:val="none" w:sz="0" w:space="0" w:color="auto"/>
        <w:right w:val="none" w:sz="0" w:space="0" w:color="auto"/>
      </w:divBdr>
    </w:div>
    <w:div w:id="892885020">
      <w:bodyDiv w:val="1"/>
      <w:marLeft w:val="0"/>
      <w:marRight w:val="0"/>
      <w:marTop w:val="0"/>
      <w:marBottom w:val="0"/>
      <w:divBdr>
        <w:top w:val="none" w:sz="0" w:space="0" w:color="auto"/>
        <w:left w:val="none" w:sz="0" w:space="0" w:color="auto"/>
        <w:bottom w:val="none" w:sz="0" w:space="0" w:color="auto"/>
        <w:right w:val="none" w:sz="0" w:space="0" w:color="auto"/>
      </w:divBdr>
    </w:div>
    <w:div w:id="923994426">
      <w:bodyDiv w:val="1"/>
      <w:marLeft w:val="0"/>
      <w:marRight w:val="0"/>
      <w:marTop w:val="0"/>
      <w:marBottom w:val="0"/>
      <w:divBdr>
        <w:top w:val="none" w:sz="0" w:space="0" w:color="auto"/>
        <w:left w:val="none" w:sz="0" w:space="0" w:color="auto"/>
        <w:bottom w:val="none" w:sz="0" w:space="0" w:color="auto"/>
        <w:right w:val="none" w:sz="0" w:space="0" w:color="auto"/>
      </w:divBdr>
    </w:div>
    <w:div w:id="1006788634">
      <w:bodyDiv w:val="1"/>
      <w:marLeft w:val="0"/>
      <w:marRight w:val="0"/>
      <w:marTop w:val="0"/>
      <w:marBottom w:val="0"/>
      <w:divBdr>
        <w:top w:val="none" w:sz="0" w:space="0" w:color="auto"/>
        <w:left w:val="none" w:sz="0" w:space="0" w:color="auto"/>
        <w:bottom w:val="none" w:sz="0" w:space="0" w:color="auto"/>
        <w:right w:val="none" w:sz="0" w:space="0" w:color="auto"/>
      </w:divBdr>
    </w:div>
    <w:div w:id="1042942928">
      <w:bodyDiv w:val="1"/>
      <w:marLeft w:val="0"/>
      <w:marRight w:val="0"/>
      <w:marTop w:val="0"/>
      <w:marBottom w:val="0"/>
      <w:divBdr>
        <w:top w:val="none" w:sz="0" w:space="0" w:color="auto"/>
        <w:left w:val="none" w:sz="0" w:space="0" w:color="auto"/>
        <w:bottom w:val="none" w:sz="0" w:space="0" w:color="auto"/>
        <w:right w:val="none" w:sz="0" w:space="0" w:color="auto"/>
      </w:divBdr>
    </w:div>
    <w:div w:id="1095515937">
      <w:bodyDiv w:val="1"/>
      <w:marLeft w:val="0"/>
      <w:marRight w:val="0"/>
      <w:marTop w:val="0"/>
      <w:marBottom w:val="0"/>
      <w:divBdr>
        <w:top w:val="none" w:sz="0" w:space="0" w:color="auto"/>
        <w:left w:val="none" w:sz="0" w:space="0" w:color="auto"/>
        <w:bottom w:val="none" w:sz="0" w:space="0" w:color="auto"/>
        <w:right w:val="none" w:sz="0" w:space="0" w:color="auto"/>
      </w:divBdr>
    </w:div>
    <w:div w:id="1100681659">
      <w:bodyDiv w:val="1"/>
      <w:marLeft w:val="0"/>
      <w:marRight w:val="0"/>
      <w:marTop w:val="0"/>
      <w:marBottom w:val="0"/>
      <w:divBdr>
        <w:top w:val="none" w:sz="0" w:space="0" w:color="auto"/>
        <w:left w:val="none" w:sz="0" w:space="0" w:color="auto"/>
        <w:bottom w:val="none" w:sz="0" w:space="0" w:color="auto"/>
        <w:right w:val="none" w:sz="0" w:space="0" w:color="auto"/>
      </w:divBdr>
    </w:div>
    <w:div w:id="1170097647">
      <w:bodyDiv w:val="1"/>
      <w:marLeft w:val="0"/>
      <w:marRight w:val="0"/>
      <w:marTop w:val="0"/>
      <w:marBottom w:val="0"/>
      <w:divBdr>
        <w:top w:val="none" w:sz="0" w:space="0" w:color="auto"/>
        <w:left w:val="none" w:sz="0" w:space="0" w:color="auto"/>
        <w:bottom w:val="none" w:sz="0" w:space="0" w:color="auto"/>
        <w:right w:val="none" w:sz="0" w:space="0" w:color="auto"/>
      </w:divBdr>
    </w:div>
    <w:div w:id="1307125020">
      <w:bodyDiv w:val="1"/>
      <w:marLeft w:val="0"/>
      <w:marRight w:val="0"/>
      <w:marTop w:val="0"/>
      <w:marBottom w:val="0"/>
      <w:divBdr>
        <w:top w:val="none" w:sz="0" w:space="0" w:color="auto"/>
        <w:left w:val="none" w:sz="0" w:space="0" w:color="auto"/>
        <w:bottom w:val="none" w:sz="0" w:space="0" w:color="auto"/>
        <w:right w:val="none" w:sz="0" w:space="0" w:color="auto"/>
      </w:divBdr>
    </w:div>
    <w:div w:id="1412194642">
      <w:bodyDiv w:val="1"/>
      <w:marLeft w:val="0"/>
      <w:marRight w:val="0"/>
      <w:marTop w:val="0"/>
      <w:marBottom w:val="0"/>
      <w:divBdr>
        <w:top w:val="none" w:sz="0" w:space="0" w:color="auto"/>
        <w:left w:val="none" w:sz="0" w:space="0" w:color="auto"/>
        <w:bottom w:val="none" w:sz="0" w:space="0" w:color="auto"/>
        <w:right w:val="none" w:sz="0" w:space="0" w:color="auto"/>
      </w:divBdr>
    </w:div>
    <w:div w:id="1674842844">
      <w:bodyDiv w:val="1"/>
      <w:marLeft w:val="0"/>
      <w:marRight w:val="0"/>
      <w:marTop w:val="0"/>
      <w:marBottom w:val="0"/>
      <w:divBdr>
        <w:top w:val="none" w:sz="0" w:space="0" w:color="auto"/>
        <w:left w:val="none" w:sz="0" w:space="0" w:color="auto"/>
        <w:bottom w:val="none" w:sz="0" w:space="0" w:color="auto"/>
        <w:right w:val="none" w:sz="0" w:space="0" w:color="auto"/>
      </w:divBdr>
    </w:div>
    <w:div w:id="1697196654">
      <w:bodyDiv w:val="1"/>
      <w:marLeft w:val="0"/>
      <w:marRight w:val="0"/>
      <w:marTop w:val="0"/>
      <w:marBottom w:val="0"/>
      <w:divBdr>
        <w:top w:val="none" w:sz="0" w:space="0" w:color="auto"/>
        <w:left w:val="none" w:sz="0" w:space="0" w:color="auto"/>
        <w:bottom w:val="none" w:sz="0" w:space="0" w:color="auto"/>
        <w:right w:val="none" w:sz="0" w:space="0" w:color="auto"/>
      </w:divBdr>
    </w:div>
    <w:div w:id="1998806298">
      <w:bodyDiv w:val="1"/>
      <w:marLeft w:val="0"/>
      <w:marRight w:val="0"/>
      <w:marTop w:val="0"/>
      <w:marBottom w:val="0"/>
      <w:divBdr>
        <w:top w:val="none" w:sz="0" w:space="0" w:color="auto"/>
        <w:left w:val="none" w:sz="0" w:space="0" w:color="auto"/>
        <w:bottom w:val="none" w:sz="0" w:space="0" w:color="auto"/>
        <w:right w:val="none" w:sz="0" w:space="0" w:color="auto"/>
      </w:divBdr>
    </w:div>
    <w:div w:id="2025739167">
      <w:bodyDiv w:val="1"/>
      <w:marLeft w:val="0"/>
      <w:marRight w:val="0"/>
      <w:marTop w:val="0"/>
      <w:marBottom w:val="0"/>
      <w:divBdr>
        <w:top w:val="none" w:sz="0" w:space="0" w:color="auto"/>
        <w:left w:val="none" w:sz="0" w:space="0" w:color="auto"/>
        <w:bottom w:val="none" w:sz="0" w:space="0" w:color="auto"/>
        <w:right w:val="none" w:sz="0" w:space="0" w:color="auto"/>
      </w:divBdr>
    </w:div>
    <w:div w:id="205831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rabant.nl/onderwerpen/verkeer-en-vervoer/verkeers-en-vervoersbeleid/vernieuwing-ov"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17BD4B76F3564DB91D3063E5B459EE" ma:contentTypeVersion="14" ma:contentTypeDescription="Een nieuw document maken." ma:contentTypeScope="" ma:versionID="697a4fdcbeec440982b2d98b8434a289">
  <xsd:schema xmlns:xsd="http://www.w3.org/2001/XMLSchema" xmlns:xs="http://www.w3.org/2001/XMLSchema" xmlns:p="http://schemas.microsoft.com/office/2006/metadata/properties" xmlns:ns3="96373905-17c0-48e9-a56b-c0de344080ac" xmlns:ns4="23285247-5b94-4057-8b28-b4824327724c" targetNamespace="http://schemas.microsoft.com/office/2006/metadata/properties" ma:root="true" ma:fieldsID="e0e2246f3d74c6b2bb179573de41639a" ns3:_="" ns4:_="">
    <xsd:import namespace="96373905-17c0-48e9-a56b-c0de344080ac"/>
    <xsd:import namespace="23285247-5b94-4057-8b28-b482432772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73905-17c0-48e9-a56b-c0de34408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285247-5b94-4057-8b28-b4824327724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Omschrijving xmlns="a204e557-dbe0-4765-9357-aefa17ee482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45E7E41442C7842AAA9CFE81E92020B" ma:contentTypeVersion="7" ma:contentTypeDescription="Een nieuw document maken." ma:contentTypeScope="" ma:versionID="7a8a5a3b4e2de5514a97d604576397fb">
  <xsd:schema xmlns:xsd="http://www.w3.org/2001/XMLSchema" xmlns:xs="http://www.w3.org/2001/XMLSchema" xmlns:p="http://schemas.microsoft.com/office/2006/metadata/properties" xmlns:ns2="a204e557-dbe0-4765-9357-aefa17ee482d" xmlns:ns3="4eca7008-88d9-4293-8c27-576a89ee804e" targetNamespace="http://schemas.microsoft.com/office/2006/metadata/properties" ma:root="true" ma:fieldsID="16fb60167544ab9bc9b90d36a4915f78" ns2:_="" ns3:_="">
    <xsd:import namespace="a204e557-dbe0-4765-9357-aefa17ee482d"/>
    <xsd:import namespace="4eca7008-88d9-4293-8c27-576a89ee80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Omschrijvin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4e557-dbe0-4765-9357-aefa17ee4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Omschrijving" ma:index="12" nillable="true" ma:displayName="Omschrijving" ma:description="Let op! Gedeeld met externen!" ma:format="Dropdown" ma:internalName="Om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ca7008-88d9-4293-8c27-576a89ee804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02A9E8-53B7-4F01-8C0A-9334CFF0C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73905-17c0-48e9-a56b-c0de344080ac"/>
    <ds:schemaRef ds:uri="23285247-5b94-4057-8b28-b48243277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2843F-3F34-4260-B233-575454511665}">
  <ds:schemaRefs>
    <ds:schemaRef ds:uri="http://schemas.microsoft.com/sharepoint/v3/contenttype/forms"/>
  </ds:schemaRefs>
</ds:datastoreItem>
</file>

<file path=customXml/itemProps3.xml><?xml version="1.0" encoding="utf-8"?>
<ds:datastoreItem xmlns:ds="http://schemas.openxmlformats.org/officeDocument/2006/customXml" ds:itemID="{06041241-9FBC-43F3-BCC9-7FD807B29F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9EA2A5-4512-4DE4-9EA4-D00D43266F96}">
  <ds:schemaRefs>
    <ds:schemaRef ds:uri="http://schemas.microsoft.com/office/2006/metadata/properties"/>
    <ds:schemaRef ds:uri="http://schemas.microsoft.com/office/infopath/2007/PartnerControls"/>
    <ds:schemaRef ds:uri="a204e557-dbe0-4765-9357-aefa17ee482d"/>
  </ds:schemaRefs>
</ds:datastoreItem>
</file>

<file path=customXml/itemProps5.xml><?xml version="1.0" encoding="utf-8"?>
<ds:datastoreItem xmlns:ds="http://schemas.openxmlformats.org/officeDocument/2006/customXml" ds:itemID="{885FBCB5-C956-4ABD-A466-9449DF2B6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4e557-dbe0-4765-9357-aefa17ee482d"/>
    <ds:schemaRef ds:uri="4eca7008-88d9-4293-8c27-576a89ee8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25B75D5-BB4D-45DA-80F1-5403F786E1B9}">
  <ds:schemaRefs>
    <ds:schemaRef ds:uri="http://schemas.openxmlformats.org/officeDocument/2006/bibliography"/>
  </ds:schemaRefs>
</ds:datastoreItem>
</file>

<file path=customXml/itemProps7.xml><?xml version="1.0" encoding="utf-8"?>
<ds:datastoreItem xmlns:ds="http://schemas.openxmlformats.org/officeDocument/2006/customXml" ds:itemID="{0D3594EF-8806-4856-8545-1521890803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5948</Words>
  <Characters>32715</Characters>
  <Application>Microsoft Office Word</Application>
  <DocSecurity>0</DocSecurity>
  <Lines>272</Lines>
  <Paragraphs>77</Paragraphs>
  <ScaleCrop>false</ScaleCrop>
  <HeadingPairs>
    <vt:vector size="2" baseType="variant">
      <vt:variant>
        <vt:lpstr>Titel</vt:lpstr>
      </vt:variant>
      <vt:variant>
        <vt:i4>1</vt:i4>
      </vt:variant>
    </vt:vector>
  </HeadingPairs>
  <TitlesOfParts>
    <vt:vector size="1" baseType="lpstr">
      <vt:lpstr/>
    </vt:vector>
  </TitlesOfParts>
  <Company>Goudappel Groep BV</Company>
  <LinksUpToDate>false</LinksUpToDate>
  <CharactersWithSpaces>38586</CharactersWithSpaces>
  <SharedDoc>false</SharedDoc>
  <HLinks>
    <vt:vector size="222" baseType="variant">
      <vt:variant>
        <vt:i4>1441852</vt:i4>
      </vt:variant>
      <vt:variant>
        <vt:i4>218</vt:i4>
      </vt:variant>
      <vt:variant>
        <vt:i4>0</vt:i4>
      </vt:variant>
      <vt:variant>
        <vt:i4>5</vt:i4>
      </vt:variant>
      <vt:variant>
        <vt:lpwstr/>
      </vt:variant>
      <vt:variant>
        <vt:lpwstr>_Toc97585856</vt:lpwstr>
      </vt:variant>
      <vt:variant>
        <vt:i4>1376316</vt:i4>
      </vt:variant>
      <vt:variant>
        <vt:i4>212</vt:i4>
      </vt:variant>
      <vt:variant>
        <vt:i4>0</vt:i4>
      </vt:variant>
      <vt:variant>
        <vt:i4>5</vt:i4>
      </vt:variant>
      <vt:variant>
        <vt:lpwstr/>
      </vt:variant>
      <vt:variant>
        <vt:lpwstr>_Toc97585855</vt:lpwstr>
      </vt:variant>
      <vt:variant>
        <vt:i4>1310780</vt:i4>
      </vt:variant>
      <vt:variant>
        <vt:i4>206</vt:i4>
      </vt:variant>
      <vt:variant>
        <vt:i4>0</vt:i4>
      </vt:variant>
      <vt:variant>
        <vt:i4>5</vt:i4>
      </vt:variant>
      <vt:variant>
        <vt:lpwstr/>
      </vt:variant>
      <vt:variant>
        <vt:lpwstr>_Toc97585854</vt:lpwstr>
      </vt:variant>
      <vt:variant>
        <vt:i4>1245244</vt:i4>
      </vt:variant>
      <vt:variant>
        <vt:i4>200</vt:i4>
      </vt:variant>
      <vt:variant>
        <vt:i4>0</vt:i4>
      </vt:variant>
      <vt:variant>
        <vt:i4>5</vt:i4>
      </vt:variant>
      <vt:variant>
        <vt:lpwstr/>
      </vt:variant>
      <vt:variant>
        <vt:lpwstr>_Toc97585853</vt:lpwstr>
      </vt:variant>
      <vt:variant>
        <vt:i4>1179708</vt:i4>
      </vt:variant>
      <vt:variant>
        <vt:i4>194</vt:i4>
      </vt:variant>
      <vt:variant>
        <vt:i4>0</vt:i4>
      </vt:variant>
      <vt:variant>
        <vt:i4>5</vt:i4>
      </vt:variant>
      <vt:variant>
        <vt:lpwstr/>
      </vt:variant>
      <vt:variant>
        <vt:lpwstr>_Toc97585852</vt:lpwstr>
      </vt:variant>
      <vt:variant>
        <vt:i4>1114172</vt:i4>
      </vt:variant>
      <vt:variant>
        <vt:i4>188</vt:i4>
      </vt:variant>
      <vt:variant>
        <vt:i4>0</vt:i4>
      </vt:variant>
      <vt:variant>
        <vt:i4>5</vt:i4>
      </vt:variant>
      <vt:variant>
        <vt:lpwstr/>
      </vt:variant>
      <vt:variant>
        <vt:lpwstr>_Toc97585851</vt:lpwstr>
      </vt:variant>
      <vt:variant>
        <vt:i4>1048636</vt:i4>
      </vt:variant>
      <vt:variant>
        <vt:i4>182</vt:i4>
      </vt:variant>
      <vt:variant>
        <vt:i4>0</vt:i4>
      </vt:variant>
      <vt:variant>
        <vt:i4>5</vt:i4>
      </vt:variant>
      <vt:variant>
        <vt:lpwstr/>
      </vt:variant>
      <vt:variant>
        <vt:lpwstr>_Toc97585850</vt:lpwstr>
      </vt:variant>
      <vt:variant>
        <vt:i4>1638461</vt:i4>
      </vt:variant>
      <vt:variant>
        <vt:i4>176</vt:i4>
      </vt:variant>
      <vt:variant>
        <vt:i4>0</vt:i4>
      </vt:variant>
      <vt:variant>
        <vt:i4>5</vt:i4>
      </vt:variant>
      <vt:variant>
        <vt:lpwstr/>
      </vt:variant>
      <vt:variant>
        <vt:lpwstr>_Toc97585849</vt:lpwstr>
      </vt:variant>
      <vt:variant>
        <vt:i4>1572925</vt:i4>
      </vt:variant>
      <vt:variant>
        <vt:i4>170</vt:i4>
      </vt:variant>
      <vt:variant>
        <vt:i4>0</vt:i4>
      </vt:variant>
      <vt:variant>
        <vt:i4>5</vt:i4>
      </vt:variant>
      <vt:variant>
        <vt:lpwstr/>
      </vt:variant>
      <vt:variant>
        <vt:lpwstr>_Toc97585848</vt:lpwstr>
      </vt:variant>
      <vt:variant>
        <vt:i4>1507389</vt:i4>
      </vt:variant>
      <vt:variant>
        <vt:i4>164</vt:i4>
      </vt:variant>
      <vt:variant>
        <vt:i4>0</vt:i4>
      </vt:variant>
      <vt:variant>
        <vt:i4>5</vt:i4>
      </vt:variant>
      <vt:variant>
        <vt:lpwstr/>
      </vt:variant>
      <vt:variant>
        <vt:lpwstr>_Toc97585847</vt:lpwstr>
      </vt:variant>
      <vt:variant>
        <vt:i4>1441853</vt:i4>
      </vt:variant>
      <vt:variant>
        <vt:i4>158</vt:i4>
      </vt:variant>
      <vt:variant>
        <vt:i4>0</vt:i4>
      </vt:variant>
      <vt:variant>
        <vt:i4>5</vt:i4>
      </vt:variant>
      <vt:variant>
        <vt:lpwstr/>
      </vt:variant>
      <vt:variant>
        <vt:lpwstr>_Toc97585846</vt:lpwstr>
      </vt:variant>
      <vt:variant>
        <vt:i4>1376317</vt:i4>
      </vt:variant>
      <vt:variant>
        <vt:i4>152</vt:i4>
      </vt:variant>
      <vt:variant>
        <vt:i4>0</vt:i4>
      </vt:variant>
      <vt:variant>
        <vt:i4>5</vt:i4>
      </vt:variant>
      <vt:variant>
        <vt:lpwstr/>
      </vt:variant>
      <vt:variant>
        <vt:lpwstr>_Toc97585845</vt:lpwstr>
      </vt:variant>
      <vt:variant>
        <vt:i4>1310781</vt:i4>
      </vt:variant>
      <vt:variant>
        <vt:i4>146</vt:i4>
      </vt:variant>
      <vt:variant>
        <vt:i4>0</vt:i4>
      </vt:variant>
      <vt:variant>
        <vt:i4>5</vt:i4>
      </vt:variant>
      <vt:variant>
        <vt:lpwstr/>
      </vt:variant>
      <vt:variant>
        <vt:lpwstr>_Toc97585844</vt:lpwstr>
      </vt:variant>
      <vt:variant>
        <vt:i4>1245245</vt:i4>
      </vt:variant>
      <vt:variant>
        <vt:i4>140</vt:i4>
      </vt:variant>
      <vt:variant>
        <vt:i4>0</vt:i4>
      </vt:variant>
      <vt:variant>
        <vt:i4>5</vt:i4>
      </vt:variant>
      <vt:variant>
        <vt:lpwstr/>
      </vt:variant>
      <vt:variant>
        <vt:lpwstr>_Toc97585843</vt:lpwstr>
      </vt:variant>
      <vt:variant>
        <vt:i4>1179709</vt:i4>
      </vt:variant>
      <vt:variant>
        <vt:i4>134</vt:i4>
      </vt:variant>
      <vt:variant>
        <vt:i4>0</vt:i4>
      </vt:variant>
      <vt:variant>
        <vt:i4>5</vt:i4>
      </vt:variant>
      <vt:variant>
        <vt:lpwstr/>
      </vt:variant>
      <vt:variant>
        <vt:lpwstr>_Toc97585842</vt:lpwstr>
      </vt:variant>
      <vt:variant>
        <vt:i4>1114173</vt:i4>
      </vt:variant>
      <vt:variant>
        <vt:i4>128</vt:i4>
      </vt:variant>
      <vt:variant>
        <vt:i4>0</vt:i4>
      </vt:variant>
      <vt:variant>
        <vt:i4>5</vt:i4>
      </vt:variant>
      <vt:variant>
        <vt:lpwstr/>
      </vt:variant>
      <vt:variant>
        <vt:lpwstr>_Toc97585841</vt:lpwstr>
      </vt:variant>
      <vt:variant>
        <vt:i4>1048637</vt:i4>
      </vt:variant>
      <vt:variant>
        <vt:i4>122</vt:i4>
      </vt:variant>
      <vt:variant>
        <vt:i4>0</vt:i4>
      </vt:variant>
      <vt:variant>
        <vt:i4>5</vt:i4>
      </vt:variant>
      <vt:variant>
        <vt:lpwstr/>
      </vt:variant>
      <vt:variant>
        <vt:lpwstr>_Toc97585840</vt:lpwstr>
      </vt:variant>
      <vt:variant>
        <vt:i4>1638458</vt:i4>
      </vt:variant>
      <vt:variant>
        <vt:i4>116</vt:i4>
      </vt:variant>
      <vt:variant>
        <vt:i4>0</vt:i4>
      </vt:variant>
      <vt:variant>
        <vt:i4>5</vt:i4>
      </vt:variant>
      <vt:variant>
        <vt:lpwstr/>
      </vt:variant>
      <vt:variant>
        <vt:lpwstr>_Toc97585839</vt:lpwstr>
      </vt:variant>
      <vt:variant>
        <vt:i4>1572922</vt:i4>
      </vt:variant>
      <vt:variant>
        <vt:i4>110</vt:i4>
      </vt:variant>
      <vt:variant>
        <vt:i4>0</vt:i4>
      </vt:variant>
      <vt:variant>
        <vt:i4>5</vt:i4>
      </vt:variant>
      <vt:variant>
        <vt:lpwstr/>
      </vt:variant>
      <vt:variant>
        <vt:lpwstr>_Toc97585838</vt:lpwstr>
      </vt:variant>
      <vt:variant>
        <vt:i4>1507386</vt:i4>
      </vt:variant>
      <vt:variant>
        <vt:i4>104</vt:i4>
      </vt:variant>
      <vt:variant>
        <vt:i4>0</vt:i4>
      </vt:variant>
      <vt:variant>
        <vt:i4>5</vt:i4>
      </vt:variant>
      <vt:variant>
        <vt:lpwstr/>
      </vt:variant>
      <vt:variant>
        <vt:lpwstr>_Toc97585837</vt:lpwstr>
      </vt:variant>
      <vt:variant>
        <vt:i4>1441850</vt:i4>
      </vt:variant>
      <vt:variant>
        <vt:i4>98</vt:i4>
      </vt:variant>
      <vt:variant>
        <vt:i4>0</vt:i4>
      </vt:variant>
      <vt:variant>
        <vt:i4>5</vt:i4>
      </vt:variant>
      <vt:variant>
        <vt:lpwstr/>
      </vt:variant>
      <vt:variant>
        <vt:lpwstr>_Toc97585836</vt:lpwstr>
      </vt:variant>
      <vt:variant>
        <vt:i4>1376314</vt:i4>
      </vt:variant>
      <vt:variant>
        <vt:i4>92</vt:i4>
      </vt:variant>
      <vt:variant>
        <vt:i4>0</vt:i4>
      </vt:variant>
      <vt:variant>
        <vt:i4>5</vt:i4>
      </vt:variant>
      <vt:variant>
        <vt:lpwstr/>
      </vt:variant>
      <vt:variant>
        <vt:lpwstr>_Toc97585835</vt:lpwstr>
      </vt:variant>
      <vt:variant>
        <vt:i4>1310778</vt:i4>
      </vt:variant>
      <vt:variant>
        <vt:i4>86</vt:i4>
      </vt:variant>
      <vt:variant>
        <vt:i4>0</vt:i4>
      </vt:variant>
      <vt:variant>
        <vt:i4>5</vt:i4>
      </vt:variant>
      <vt:variant>
        <vt:lpwstr/>
      </vt:variant>
      <vt:variant>
        <vt:lpwstr>_Toc97585834</vt:lpwstr>
      </vt:variant>
      <vt:variant>
        <vt:i4>1245242</vt:i4>
      </vt:variant>
      <vt:variant>
        <vt:i4>80</vt:i4>
      </vt:variant>
      <vt:variant>
        <vt:i4>0</vt:i4>
      </vt:variant>
      <vt:variant>
        <vt:i4>5</vt:i4>
      </vt:variant>
      <vt:variant>
        <vt:lpwstr/>
      </vt:variant>
      <vt:variant>
        <vt:lpwstr>_Toc97585833</vt:lpwstr>
      </vt:variant>
      <vt:variant>
        <vt:i4>1179706</vt:i4>
      </vt:variant>
      <vt:variant>
        <vt:i4>74</vt:i4>
      </vt:variant>
      <vt:variant>
        <vt:i4>0</vt:i4>
      </vt:variant>
      <vt:variant>
        <vt:i4>5</vt:i4>
      </vt:variant>
      <vt:variant>
        <vt:lpwstr/>
      </vt:variant>
      <vt:variant>
        <vt:lpwstr>_Toc97585832</vt:lpwstr>
      </vt:variant>
      <vt:variant>
        <vt:i4>1114170</vt:i4>
      </vt:variant>
      <vt:variant>
        <vt:i4>68</vt:i4>
      </vt:variant>
      <vt:variant>
        <vt:i4>0</vt:i4>
      </vt:variant>
      <vt:variant>
        <vt:i4>5</vt:i4>
      </vt:variant>
      <vt:variant>
        <vt:lpwstr/>
      </vt:variant>
      <vt:variant>
        <vt:lpwstr>_Toc97585831</vt:lpwstr>
      </vt:variant>
      <vt:variant>
        <vt:i4>1048634</vt:i4>
      </vt:variant>
      <vt:variant>
        <vt:i4>62</vt:i4>
      </vt:variant>
      <vt:variant>
        <vt:i4>0</vt:i4>
      </vt:variant>
      <vt:variant>
        <vt:i4>5</vt:i4>
      </vt:variant>
      <vt:variant>
        <vt:lpwstr/>
      </vt:variant>
      <vt:variant>
        <vt:lpwstr>_Toc97585830</vt:lpwstr>
      </vt:variant>
      <vt:variant>
        <vt:i4>1638459</vt:i4>
      </vt:variant>
      <vt:variant>
        <vt:i4>56</vt:i4>
      </vt:variant>
      <vt:variant>
        <vt:i4>0</vt:i4>
      </vt:variant>
      <vt:variant>
        <vt:i4>5</vt:i4>
      </vt:variant>
      <vt:variant>
        <vt:lpwstr/>
      </vt:variant>
      <vt:variant>
        <vt:lpwstr>_Toc97585829</vt:lpwstr>
      </vt:variant>
      <vt:variant>
        <vt:i4>1572923</vt:i4>
      </vt:variant>
      <vt:variant>
        <vt:i4>50</vt:i4>
      </vt:variant>
      <vt:variant>
        <vt:i4>0</vt:i4>
      </vt:variant>
      <vt:variant>
        <vt:i4>5</vt:i4>
      </vt:variant>
      <vt:variant>
        <vt:lpwstr/>
      </vt:variant>
      <vt:variant>
        <vt:lpwstr>_Toc97585828</vt:lpwstr>
      </vt:variant>
      <vt:variant>
        <vt:i4>1507387</vt:i4>
      </vt:variant>
      <vt:variant>
        <vt:i4>44</vt:i4>
      </vt:variant>
      <vt:variant>
        <vt:i4>0</vt:i4>
      </vt:variant>
      <vt:variant>
        <vt:i4>5</vt:i4>
      </vt:variant>
      <vt:variant>
        <vt:lpwstr/>
      </vt:variant>
      <vt:variant>
        <vt:lpwstr>_Toc97585827</vt:lpwstr>
      </vt:variant>
      <vt:variant>
        <vt:i4>1441851</vt:i4>
      </vt:variant>
      <vt:variant>
        <vt:i4>38</vt:i4>
      </vt:variant>
      <vt:variant>
        <vt:i4>0</vt:i4>
      </vt:variant>
      <vt:variant>
        <vt:i4>5</vt:i4>
      </vt:variant>
      <vt:variant>
        <vt:lpwstr/>
      </vt:variant>
      <vt:variant>
        <vt:lpwstr>_Toc97585826</vt:lpwstr>
      </vt:variant>
      <vt:variant>
        <vt:i4>1376315</vt:i4>
      </vt:variant>
      <vt:variant>
        <vt:i4>32</vt:i4>
      </vt:variant>
      <vt:variant>
        <vt:i4>0</vt:i4>
      </vt:variant>
      <vt:variant>
        <vt:i4>5</vt:i4>
      </vt:variant>
      <vt:variant>
        <vt:lpwstr/>
      </vt:variant>
      <vt:variant>
        <vt:lpwstr>_Toc97585825</vt:lpwstr>
      </vt:variant>
      <vt:variant>
        <vt:i4>1310779</vt:i4>
      </vt:variant>
      <vt:variant>
        <vt:i4>26</vt:i4>
      </vt:variant>
      <vt:variant>
        <vt:i4>0</vt:i4>
      </vt:variant>
      <vt:variant>
        <vt:i4>5</vt:i4>
      </vt:variant>
      <vt:variant>
        <vt:lpwstr/>
      </vt:variant>
      <vt:variant>
        <vt:lpwstr>_Toc97585824</vt:lpwstr>
      </vt:variant>
      <vt:variant>
        <vt:i4>1245243</vt:i4>
      </vt:variant>
      <vt:variant>
        <vt:i4>20</vt:i4>
      </vt:variant>
      <vt:variant>
        <vt:i4>0</vt:i4>
      </vt:variant>
      <vt:variant>
        <vt:i4>5</vt:i4>
      </vt:variant>
      <vt:variant>
        <vt:lpwstr/>
      </vt:variant>
      <vt:variant>
        <vt:lpwstr>_Toc97585823</vt:lpwstr>
      </vt:variant>
      <vt:variant>
        <vt:i4>1179707</vt:i4>
      </vt:variant>
      <vt:variant>
        <vt:i4>14</vt:i4>
      </vt:variant>
      <vt:variant>
        <vt:i4>0</vt:i4>
      </vt:variant>
      <vt:variant>
        <vt:i4>5</vt:i4>
      </vt:variant>
      <vt:variant>
        <vt:lpwstr/>
      </vt:variant>
      <vt:variant>
        <vt:lpwstr>_Toc97585822</vt:lpwstr>
      </vt:variant>
      <vt:variant>
        <vt:i4>1114171</vt:i4>
      </vt:variant>
      <vt:variant>
        <vt:i4>8</vt:i4>
      </vt:variant>
      <vt:variant>
        <vt:i4>0</vt:i4>
      </vt:variant>
      <vt:variant>
        <vt:i4>5</vt:i4>
      </vt:variant>
      <vt:variant>
        <vt:lpwstr/>
      </vt:variant>
      <vt:variant>
        <vt:lpwstr>_Toc97585821</vt:lpwstr>
      </vt:variant>
      <vt:variant>
        <vt:i4>1048635</vt:i4>
      </vt:variant>
      <vt:variant>
        <vt:i4>2</vt:i4>
      </vt:variant>
      <vt:variant>
        <vt:i4>0</vt:i4>
      </vt:variant>
      <vt:variant>
        <vt:i4>5</vt:i4>
      </vt:variant>
      <vt:variant>
        <vt:lpwstr/>
      </vt:variant>
      <vt:variant>
        <vt:lpwstr>_Toc97585820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Pippel, Elwin</dc:creator>
  <cp:lastModifiedBy>Ries Knigge</cp:lastModifiedBy>
  <cp:revision>6</cp:revision>
  <cp:lastPrinted>2017-06-14T11:30:00Z</cp:lastPrinted>
  <dcterms:created xsi:type="dcterms:W3CDTF">2022-04-08T06:40:00Z</dcterms:created>
  <dcterms:modified xsi:type="dcterms:W3CDTF">2022-04-08T07:48:00Z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0x010100E45E7E41442C7842AAA9CFE81E92020B</vt:lpwstr>
  </property>
</Properties>
</file>