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835" w:rsidRDefault="00732835" w:rsidP="00732835">
      <w:pPr>
        <w:rPr>
          <w:b/>
          <w:sz w:val="36"/>
        </w:rPr>
      </w:pPr>
      <w:r>
        <w:rPr>
          <w:b/>
          <w:sz w:val="36"/>
        </w:rPr>
        <w:t xml:space="preserve">BIJLAGE 1. TOELICHTING </w:t>
      </w:r>
    </w:p>
    <w:p w:rsidR="00732835" w:rsidRPr="00951214" w:rsidRDefault="00732835" w:rsidP="00732835">
      <w:pPr>
        <w:spacing w:after="0"/>
        <w:rPr>
          <w:b/>
          <w:sz w:val="24"/>
        </w:rPr>
      </w:pPr>
    </w:p>
    <w:p w:rsidR="00732835" w:rsidRDefault="00732835" w:rsidP="00732835">
      <w:pPr>
        <w:spacing w:after="0"/>
      </w:pPr>
      <w:r>
        <w:rPr>
          <w:b/>
          <w:sz w:val="28"/>
        </w:rPr>
        <w:t>Beknopte beschrijving Participatiebedrijf Stroomopwaarts MVS</w:t>
      </w:r>
      <w:r w:rsidRPr="002A7AA3">
        <w:t xml:space="preserve"> </w:t>
      </w:r>
    </w:p>
    <w:p w:rsidR="00732835" w:rsidRPr="005D136F" w:rsidRDefault="00732835" w:rsidP="00732835">
      <w:pPr>
        <w:spacing w:after="0"/>
      </w:pPr>
      <w:r w:rsidRPr="005D136F">
        <w:t>Stroomopwaarts</w:t>
      </w:r>
      <w:r>
        <w:t xml:space="preserve"> MVS</w:t>
      </w:r>
      <w:r w:rsidRPr="005D136F">
        <w:t xml:space="preserve"> is een grote organisatie in de regio Rijnmond en bestaat sinds 1 juli 2015 uit de sociale diensten van de gemeente Maassluis, Vlaardingen en Schiedam. Tevens zijn de Sociale Werkvoorzieningsorganisaties van bovenstaande drie gemeenten ondergebracht in Stroomopwaarts</w:t>
      </w:r>
      <w:r>
        <w:t xml:space="preserve"> MVS</w:t>
      </w:r>
      <w:r w:rsidRPr="005D136F">
        <w:t>; de Werkleerbedrijven Dukdalf (Maassluis), TBV (Vlaardingen) en Berckenrode Groep Schiedam (Schiedam). De bedrijfsvoeringstaken van Stroomopwaarts</w:t>
      </w:r>
      <w:r>
        <w:t xml:space="preserve"> </w:t>
      </w:r>
      <w:r w:rsidR="00A50E2A">
        <w:t>zijn sinds 1 januari 2022 (grotendeels) overgenomen van</w:t>
      </w:r>
      <w:r w:rsidRPr="005D136F">
        <w:t xml:space="preserve"> de gemeenten. </w:t>
      </w:r>
    </w:p>
    <w:p w:rsidR="00732835" w:rsidRPr="005D136F" w:rsidRDefault="00732835" w:rsidP="00732835">
      <w:pPr>
        <w:spacing w:after="0"/>
      </w:pPr>
    </w:p>
    <w:p w:rsidR="00732835" w:rsidRPr="005D136F" w:rsidRDefault="00732835" w:rsidP="00732835">
      <w:pPr>
        <w:spacing w:after="0"/>
      </w:pPr>
      <w:r w:rsidRPr="005D136F">
        <w:t>Stroomopwaarts</w:t>
      </w:r>
      <w:r>
        <w:t xml:space="preserve"> </w:t>
      </w:r>
      <w:r w:rsidRPr="005D136F">
        <w:t>bestaat uit circa 1100 medewerkers met een SW-indicatie en 300 medewerkers die als ambtenaar werkzaam zijn</w:t>
      </w:r>
      <w:r>
        <w:t>.</w:t>
      </w:r>
      <w:r w:rsidRPr="005D136F">
        <w:t xml:space="preserve"> Tevens is Stroomopwaarts</w:t>
      </w:r>
      <w:r>
        <w:t xml:space="preserve"> </w:t>
      </w:r>
      <w:r w:rsidRPr="005D136F">
        <w:t xml:space="preserve">verantwoordelijk voor het </w:t>
      </w:r>
      <w:r>
        <w:t>ondersteunen en naar vermogen laten participeren</w:t>
      </w:r>
      <w:r w:rsidRPr="005D136F">
        <w:t xml:space="preserve"> van </w:t>
      </w:r>
      <w:r>
        <w:t>ruim</w:t>
      </w:r>
      <w:r w:rsidRPr="005D136F">
        <w:t xml:space="preserve"> </w:t>
      </w:r>
      <w:r w:rsidR="003F5932">
        <w:t>5</w:t>
      </w:r>
      <w:r w:rsidRPr="005D136F">
        <w:t xml:space="preserve">000 uitkeringsgerechtigden. </w:t>
      </w:r>
    </w:p>
    <w:p w:rsidR="00732835" w:rsidRPr="005D136F" w:rsidRDefault="00732835" w:rsidP="00732835">
      <w:pPr>
        <w:spacing w:after="0"/>
      </w:pPr>
    </w:p>
    <w:p w:rsidR="00732835" w:rsidRDefault="00732835" w:rsidP="00732835">
      <w:pPr>
        <w:pStyle w:val="Default"/>
        <w:spacing w:line="276" w:lineRule="auto"/>
        <w:rPr>
          <w:sz w:val="23"/>
          <w:szCs w:val="23"/>
        </w:rPr>
      </w:pPr>
      <w:r>
        <w:rPr>
          <w:sz w:val="23"/>
          <w:szCs w:val="23"/>
        </w:rPr>
        <w:t xml:space="preserve">Uitgangspunt voor Stroomopwaarts is de zelfredzaamheid (eigen kracht) van inwoners. Stroomopwaarts draagt er zorg voor dat zoveel mogelijk mensen mee doen in de samenleving en bij voorkeur middels betaald werk. Stroomopwaarts brengt zoveel mogelijk mensen vanuit de diverse doelgroepen naar regulier werk of andere vormen van participatie in de samenleving. Dit kan worden samengevat als arbeidsontwikkeling en mensontwikkeling. </w:t>
      </w:r>
    </w:p>
    <w:p w:rsidR="00732835" w:rsidRDefault="00732835" w:rsidP="00732835">
      <w:pPr>
        <w:spacing w:after="0"/>
      </w:pPr>
      <w:r>
        <w:rPr>
          <w:sz w:val="23"/>
          <w:szCs w:val="23"/>
        </w:rPr>
        <w:t xml:space="preserve">De dienstverlening aan werkzoekenden is </w:t>
      </w:r>
      <w:r w:rsidR="003F5932">
        <w:rPr>
          <w:sz w:val="23"/>
          <w:szCs w:val="23"/>
        </w:rPr>
        <w:t>er uitdrukkelijk op gericht</w:t>
      </w:r>
      <w:r>
        <w:rPr>
          <w:sz w:val="23"/>
          <w:szCs w:val="23"/>
        </w:rPr>
        <w:t xml:space="preserve"> dat zij geen beroep hoeven te doen op een uitkering, of anders zo snel mogelijk (weer) aan het werk gaan en zelfstandig zijn. Kortdurende (groeps-)interventies kunnen hierbij ondersteunend zijn. </w:t>
      </w:r>
    </w:p>
    <w:p w:rsidR="00732835" w:rsidRDefault="00732835" w:rsidP="00732835">
      <w:pPr>
        <w:spacing w:after="0"/>
      </w:pPr>
    </w:p>
    <w:p w:rsidR="00732835" w:rsidRDefault="00732835" w:rsidP="00732835">
      <w:pPr>
        <w:spacing w:after="0"/>
      </w:pPr>
      <w:r w:rsidRPr="005D136F">
        <w:t>Informatie over de organisatiestructuur, de afdelingen en werkzaamheden binnen deze afdelingen is te vinden op de website van de Stroomopwaarts</w:t>
      </w:r>
      <w:r>
        <w:t xml:space="preserve"> MVS</w:t>
      </w:r>
      <w:r w:rsidRPr="005D136F">
        <w:t xml:space="preserve">; </w:t>
      </w:r>
      <w:hyperlink r:id="rId8" w:history="1">
        <w:r w:rsidRPr="005D136F">
          <w:rPr>
            <w:rStyle w:val="Hyperlink"/>
          </w:rPr>
          <w:t>www.stroomopwaarts.nl</w:t>
        </w:r>
      </w:hyperlink>
      <w:r w:rsidRPr="005D136F">
        <w:t>.</w:t>
      </w:r>
    </w:p>
    <w:p w:rsidR="00732835" w:rsidRPr="007F3F4C" w:rsidRDefault="00732835" w:rsidP="00732835">
      <w:pPr>
        <w:spacing w:after="0"/>
        <w:rPr>
          <w:sz w:val="24"/>
        </w:rPr>
      </w:pPr>
    </w:p>
    <w:p w:rsidR="00732835" w:rsidRDefault="00732835" w:rsidP="00732835">
      <w:pPr>
        <w:spacing w:after="0"/>
        <w:rPr>
          <w:b/>
          <w:sz w:val="28"/>
        </w:rPr>
      </w:pPr>
      <w:r>
        <w:rPr>
          <w:b/>
          <w:sz w:val="28"/>
        </w:rPr>
        <w:t>Toelichting</w:t>
      </w:r>
      <w:r w:rsidR="00CE185B">
        <w:rPr>
          <w:b/>
          <w:sz w:val="28"/>
        </w:rPr>
        <w:t xml:space="preserve"> re-integratie</w:t>
      </w:r>
      <w:r>
        <w:rPr>
          <w:b/>
          <w:sz w:val="28"/>
        </w:rPr>
        <w:t xml:space="preserve"> </w:t>
      </w:r>
      <w:r w:rsidR="00CE185B">
        <w:rPr>
          <w:b/>
          <w:sz w:val="28"/>
        </w:rPr>
        <w:t>i</w:t>
      </w:r>
      <w:r>
        <w:rPr>
          <w:b/>
          <w:sz w:val="28"/>
        </w:rPr>
        <w:t>nstrument</w:t>
      </w:r>
    </w:p>
    <w:p w:rsidR="00732835" w:rsidRPr="00147E2D" w:rsidRDefault="00732835" w:rsidP="00732835">
      <w:pPr>
        <w:spacing w:after="0"/>
      </w:pPr>
      <w:r w:rsidRPr="00147E2D">
        <w:t xml:space="preserve">Per </w:t>
      </w:r>
      <w:r w:rsidR="003F5932">
        <w:t>1</w:t>
      </w:r>
      <w:r w:rsidR="00A50E2A">
        <w:t xml:space="preserve"> juli 2022</w:t>
      </w:r>
      <w:r w:rsidRPr="00147E2D">
        <w:t xml:space="preserve"> wil Stroomopwaarts een </w:t>
      </w:r>
      <w:r w:rsidR="00A50E2A">
        <w:t>voortzetting van het bestaande</w:t>
      </w:r>
      <w:r w:rsidRPr="00147E2D">
        <w:t xml:space="preserve"> </w:t>
      </w:r>
      <w:r w:rsidR="00CE185B">
        <w:t>i</w:t>
      </w:r>
      <w:r w:rsidRPr="00147E2D">
        <w:t xml:space="preserve">nstrument </w:t>
      </w:r>
      <w:r w:rsidR="00CE185B">
        <w:t xml:space="preserve">Werkstroom </w:t>
      </w:r>
      <w:r>
        <w:t>operationeel hebben</w:t>
      </w:r>
      <w:r w:rsidRPr="00147E2D">
        <w:t xml:space="preserve">. Het </w:t>
      </w:r>
      <w:r w:rsidR="00CE185B">
        <w:t>instrument</w:t>
      </w:r>
      <w:r w:rsidRPr="00147E2D">
        <w:t xml:space="preserve"> heeft primair de focus op de </w:t>
      </w:r>
      <w:r w:rsidR="0048168C">
        <w:t>inwoners</w:t>
      </w:r>
      <w:r w:rsidRPr="00147E2D">
        <w:t xml:space="preserve"> die zich melden voor een bijstandsuitkering en heeft als doel beperking van de instroom in de uitkering.</w:t>
      </w:r>
    </w:p>
    <w:p w:rsidR="00732835" w:rsidRDefault="00732835" w:rsidP="00732835">
      <w:pPr>
        <w:spacing w:after="0"/>
      </w:pPr>
      <w:r>
        <w:t xml:space="preserve">Het instrument moet bijdragen aan de doelstelling </w:t>
      </w:r>
      <w:r w:rsidR="008032D7">
        <w:t>om</w:t>
      </w:r>
      <w:r>
        <w:t xml:space="preserve"> zoveel mogelijk </w:t>
      </w:r>
      <w:r w:rsidR="0048168C">
        <w:t>inwoners</w:t>
      </w:r>
      <w:r>
        <w:t xml:space="preserve"> die zich melden </w:t>
      </w:r>
      <w:r w:rsidR="0048168C">
        <w:t xml:space="preserve">voor het </w:t>
      </w:r>
      <w:r>
        <w:t xml:space="preserve">aanvragen van een uitkering geen beroep te </w:t>
      </w:r>
      <w:r w:rsidR="008032D7">
        <w:t xml:space="preserve">laten </w:t>
      </w:r>
      <w:r>
        <w:t>doen op een bijstandsuitkering.</w:t>
      </w:r>
      <w:r w:rsidRPr="00147E2D">
        <w:t xml:space="preserve"> Via het </w:t>
      </w:r>
      <w:r w:rsidR="00CE185B">
        <w:t>instrument</w:t>
      </w:r>
      <w:r w:rsidRPr="00147E2D">
        <w:t xml:space="preserve"> is het de bedoeling dat </w:t>
      </w:r>
      <w:r w:rsidR="0048168C">
        <w:t>inwoners</w:t>
      </w:r>
      <w:r w:rsidRPr="00147E2D">
        <w:t xml:space="preserve"> die zich melden</w:t>
      </w:r>
      <w:r>
        <w:t xml:space="preserve"> direct</w:t>
      </w:r>
      <w:r w:rsidRPr="00147E2D">
        <w:t xml:space="preserve"> worden bemiddeld</w:t>
      </w:r>
      <w:r>
        <w:t xml:space="preserve"> en geplaatst</w:t>
      </w:r>
      <w:r w:rsidRPr="00147E2D">
        <w:t xml:space="preserve"> </w:t>
      </w:r>
      <w:r>
        <w:t>richting</w:t>
      </w:r>
      <w:r w:rsidR="00A50E2A">
        <w:t xml:space="preserve"> </w:t>
      </w:r>
      <w:r w:rsidRPr="00147E2D">
        <w:t xml:space="preserve">(regulier) werk. </w:t>
      </w:r>
    </w:p>
    <w:p w:rsidR="00732835" w:rsidRDefault="00732835" w:rsidP="008032D7">
      <w:pPr>
        <w:spacing w:after="0"/>
      </w:pPr>
    </w:p>
    <w:p w:rsidR="00732835" w:rsidRDefault="00732835" w:rsidP="00732835">
      <w:pPr>
        <w:spacing w:after="0"/>
      </w:pPr>
      <w:r>
        <w:t xml:space="preserve">Daar waar het niet mogelijk is om direct inkomsten te genereren via regulier werk, zal een tijdelijke inkomensondersteuning worden </w:t>
      </w:r>
      <w:r w:rsidR="00561923">
        <w:t xml:space="preserve">geboden. </w:t>
      </w:r>
      <w:r w:rsidR="00A50E2A">
        <w:t>Deze</w:t>
      </w:r>
      <w:r>
        <w:t xml:space="preserve"> inkomensondersteuning </w:t>
      </w:r>
      <w:r w:rsidR="00A50E2A">
        <w:t xml:space="preserve">maakt </w:t>
      </w:r>
      <w:r>
        <w:t xml:space="preserve">onderdeel uit van het </w:t>
      </w:r>
      <w:r w:rsidR="00CE185B">
        <w:t>instrument</w:t>
      </w:r>
      <w:r>
        <w:t xml:space="preserve">. </w:t>
      </w:r>
      <w:r w:rsidR="00A50E2A">
        <w:t>D</w:t>
      </w:r>
      <w:r>
        <w:t>e opdrachtnemer</w:t>
      </w:r>
      <w:r w:rsidR="00A50E2A">
        <w:t xml:space="preserve"> is</w:t>
      </w:r>
      <w:r>
        <w:t xml:space="preserve"> verantwoordelijk voor de inrichting en invulling van de inkomensondersteuning. </w:t>
      </w:r>
    </w:p>
    <w:p w:rsidR="00732835" w:rsidRDefault="00732835" w:rsidP="00732835">
      <w:pPr>
        <w:spacing w:after="0"/>
      </w:pPr>
    </w:p>
    <w:p w:rsidR="00732835" w:rsidRDefault="00732835" w:rsidP="00732835">
      <w:pPr>
        <w:spacing w:after="0"/>
      </w:pPr>
    </w:p>
    <w:p w:rsidR="00732835" w:rsidRDefault="00732835" w:rsidP="00732835">
      <w:pPr>
        <w:spacing w:after="0"/>
      </w:pPr>
    </w:p>
    <w:p w:rsidR="00A50E2A" w:rsidRDefault="00A50E2A" w:rsidP="00732835">
      <w:pPr>
        <w:spacing w:after="0"/>
      </w:pPr>
    </w:p>
    <w:p w:rsidR="00A50E2A" w:rsidRDefault="00A50E2A" w:rsidP="00732835">
      <w:pPr>
        <w:spacing w:after="0"/>
      </w:pPr>
    </w:p>
    <w:p w:rsidR="00732835" w:rsidRDefault="00732835" w:rsidP="00732835">
      <w:pPr>
        <w:spacing w:after="0"/>
      </w:pPr>
      <w:r w:rsidRPr="00147E2D">
        <w:t xml:space="preserve">Binnen het </w:t>
      </w:r>
      <w:r w:rsidR="00CE185B">
        <w:t>instrument</w:t>
      </w:r>
      <w:r w:rsidRPr="00147E2D">
        <w:t xml:space="preserve"> zijn er vier verschillende pijlers:</w:t>
      </w:r>
    </w:p>
    <w:p w:rsidR="00732835" w:rsidRPr="00DE4D43" w:rsidRDefault="00732835" w:rsidP="00732835">
      <w:pPr>
        <w:spacing w:after="0"/>
        <w:rPr>
          <w:sz w:val="16"/>
        </w:rPr>
      </w:pPr>
    </w:p>
    <w:p w:rsidR="00732835" w:rsidRPr="00147E2D" w:rsidRDefault="00732835" w:rsidP="00732835">
      <w:pPr>
        <w:pStyle w:val="Lijstalinea"/>
        <w:numPr>
          <w:ilvl w:val="0"/>
          <w:numId w:val="1"/>
        </w:numPr>
        <w:spacing w:after="0"/>
      </w:pPr>
      <w:r w:rsidRPr="00147E2D">
        <w:t>Passende vacatures uit de markt halen;</w:t>
      </w:r>
    </w:p>
    <w:p w:rsidR="00732835" w:rsidRPr="00147E2D" w:rsidRDefault="00732835" w:rsidP="00732835">
      <w:pPr>
        <w:pStyle w:val="Lijstalinea"/>
        <w:numPr>
          <w:ilvl w:val="0"/>
          <w:numId w:val="1"/>
        </w:numPr>
        <w:spacing w:after="0"/>
      </w:pPr>
      <w:r w:rsidRPr="00147E2D">
        <w:t>Matching op de vacatures;</w:t>
      </w:r>
    </w:p>
    <w:p w:rsidR="00732835" w:rsidRPr="00147E2D" w:rsidRDefault="00732835" w:rsidP="00732835">
      <w:pPr>
        <w:pStyle w:val="Lijstalinea"/>
        <w:numPr>
          <w:ilvl w:val="0"/>
          <w:numId w:val="1"/>
        </w:numPr>
        <w:spacing w:after="0"/>
      </w:pPr>
      <w:r w:rsidRPr="00147E2D">
        <w:t>Begeleiding en nazorg op het werk;</w:t>
      </w:r>
    </w:p>
    <w:p w:rsidR="00732835" w:rsidRDefault="00CE185B" w:rsidP="00732835">
      <w:pPr>
        <w:pStyle w:val="Lijstalinea"/>
        <w:numPr>
          <w:ilvl w:val="0"/>
          <w:numId w:val="1"/>
        </w:numPr>
        <w:spacing w:after="0"/>
      </w:pPr>
      <w:r>
        <w:t>instrument</w:t>
      </w:r>
      <w:r w:rsidR="00732835" w:rsidRPr="00147E2D">
        <w:t xml:space="preserve"> voor tijdelijke inkomensondersteuning gedurende bemiddelingsperiode.</w:t>
      </w:r>
    </w:p>
    <w:p w:rsidR="00732835" w:rsidRDefault="00732835" w:rsidP="00732835">
      <w:pPr>
        <w:spacing w:after="0"/>
      </w:pPr>
    </w:p>
    <w:p w:rsidR="0009118A" w:rsidRDefault="00732835" w:rsidP="0009118A">
      <w:pPr>
        <w:spacing w:after="0"/>
      </w:pPr>
      <w:r>
        <w:t xml:space="preserve">Deze marktconsultatie heeft betrekking op alle vier de pijlers. Stroomopwaarts </w:t>
      </w:r>
      <w:r w:rsidR="0009118A">
        <w:t xml:space="preserve">hecht eraan om de werkzaamheden niet te verdelen over meerdere aanbieders en </w:t>
      </w:r>
      <w:r>
        <w:t xml:space="preserve">verwacht dat een partij </w:t>
      </w:r>
      <w:r w:rsidR="00A50E2A">
        <w:t>de</w:t>
      </w:r>
      <w:r w:rsidR="0009118A">
        <w:t>ze</w:t>
      </w:r>
      <w:r w:rsidR="00A50E2A">
        <w:t xml:space="preserve"> vier pijlers kan leveren.</w:t>
      </w:r>
      <w:r w:rsidR="0009118A" w:rsidRPr="0009118A">
        <w:t xml:space="preserve"> </w:t>
      </w:r>
    </w:p>
    <w:p w:rsidR="0009118A" w:rsidRDefault="0009118A" w:rsidP="0009118A">
      <w:pPr>
        <w:spacing w:after="0"/>
      </w:pPr>
      <w:r>
        <w:t>Omdat het aanbod voor Werkstroom kan fluctueren met het aantal meldingen wil Stroomopwaarts dat Werkstroom zich daarnaast middels de eerste drie pijlers richt op de bemiddeling en plaatsing vanuit het zittend bestand, waarbij de focus gericht kan worden op specifieke doelgroepen (bijvoorbeeld statushouders en/of jongeren met schulden).</w:t>
      </w:r>
    </w:p>
    <w:p w:rsidR="00086A34" w:rsidRDefault="00086A34" w:rsidP="00732835">
      <w:pPr>
        <w:spacing w:after="0"/>
      </w:pPr>
    </w:p>
    <w:p w:rsidR="00732835" w:rsidRDefault="00DB0B5D" w:rsidP="00732835">
      <w:pPr>
        <w:spacing w:after="0"/>
      </w:pPr>
      <w:r>
        <w:t>Verder</w:t>
      </w:r>
      <w:r w:rsidR="00086A34">
        <w:t xml:space="preserve"> is Stroomopwaarts benieuwd of er alternatieve mogelijkheden </w:t>
      </w:r>
      <w:r>
        <w:t xml:space="preserve">met bewezen effectiviteit </w:t>
      </w:r>
      <w:r w:rsidR="00086A34">
        <w:t xml:space="preserve">zijn. Dit alles gericht om antwoord te geven op de vraag: “Hoe kan Stroomopwaarts ervoor zorgen dat de </w:t>
      </w:r>
      <w:r w:rsidR="0048168C">
        <w:t>inwoners</w:t>
      </w:r>
      <w:r w:rsidR="00086A34">
        <w:t xml:space="preserve"> die zich melden, geen beroep hoeven te doen op een bijstandsuitkering?”. </w:t>
      </w:r>
    </w:p>
    <w:p w:rsidR="0009118A" w:rsidRDefault="0009118A" w:rsidP="00732835">
      <w:pPr>
        <w:spacing w:after="0"/>
      </w:pPr>
    </w:p>
    <w:p w:rsidR="00732835" w:rsidRDefault="00732835" w:rsidP="00732835">
      <w:pPr>
        <w:spacing w:after="0"/>
        <w:rPr>
          <w:b/>
        </w:rPr>
      </w:pPr>
    </w:p>
    <w:p w:rsidR="00732835" w:rsidRDefault="00732835" w:rsidP="00732835">
      <w:pPr>
        <w:spacing w:after="0"/>
        <w:rPr>
          <w:b/>
        </w:rPr>
      </w:pPr>
      <w:r w:rsidRPr="00147E2D">
        <w:rPr>
          <w:b/>
        </w:rPr>
        <w:t>Passende vacatures uit de markt halen</w:t>
      </w:r>
    </w:p>
    <w:p w:rsidR="00732835" w:rsidRDefault="00732835" w:rsidP="00732835">
      <w:pPr>
        <w:spacing w:after="0"/>
      </w:pPr>
      <w:r>
        <w:t xml:space="preserve">De </w:t>
      </w:r>
      <w:r w:rsidR="0048168C">
        <w:t>inwoners</w:t>
      </w:r>
      <w:r>
        <w:t xml:space="preserve"> die zich melden voor een bijstandsuitkering is het zelfstandig niet gelukt om werk te vinden. In veel gevallen is hier een reden voor: leeftijd, </w:t>
      </w:r>
      <w:r w:rsidR="003F5932">
        <w:t>beperkte</w:t>
      </w:r>
      <w:r>
        <w:t xml:space="preserve"> werkervaring en/of scholing, </w:t>
      </w:r>
      <w:r w:rsidR="008700DF">
        <w:t xml:space="preserve">gebrekkige Nederlandse taalvaardigheid, </w:t>
      </w:r>
      <w:r>
        <w:t>persoonlijke problematiek, lichamelijke en/of geestelijke beperkingen.</w:t>
      </w:r>
    </w:p>
    <w:p w:rsidR="00732835" w:rsidRDefault="00732835" w:rsidP="00732835">
      <w:pPr>
        <w:spacing w:after="0"/>
      </w:pPr>
      <w:r>
        <w:t xml:space="preserve">Het is de bedoeling dat het </w:t>
      </w:r>
      <w:r w:rsidR="00CE185B">
        <w:t>instrument</w:t>
      </w:r>
      <w:r>
        <w:t xml:space="preserve"> passende vacatures biedt voor de</w:t>
      </w:r>
      <w:r w:rsidR="0048168C">
        <w:t xml:space="preserve"> inwoners</w:t>
      </w:r>
      <w:r>
        <w:t xml:space="preserve"> die in staat zijn om te kunnen werken. Dit betekent dat het aanbod van de vacatures moet aansluiten bij de capaciteiten van de </w:t>
      </w:r>
      <w:r w:rsidR="0048168C">
        <w:t>kandidaten</w:t>
      </w:r>
      <w:r>
        <w:t>.</w:t>
      </w:r>
    </w:p>
    <w:p w:rsidR="00732835" w:rsidRDefault="00732835" w:rsidP="00732835">
      <w:pPr>
        <w:spacing w:after="0"/>
      </w:pPr>
    </w:p>
    <w:p w:rsidR="00732835" w:rsidRPr="00147E2D" w:rsidRDefault="00732835" w:rsidP="00732835">
      <w:pPr>
        <w:spacing w:after="0"/>
        <w:rPr>
          <w:b/>
        </w:rPr>
      </w:pPr>
      <w:r w:rsidRPr="00147E2D">
        <w:rPr>
          <w:b/>
        </w:rPr>
        <w:t>Matching op de vacatures</w:t>
      </w:r>
    </w:p>
    <w:p w:rsidR="00732835" w:rsidRDefault="00732835" w:rsidP="00732835">
      <w:pPr>
        <w:spacing w:after="0"/>
      </w:pPr>
      <w:r>
        <w:t xml:space="preserve">Van het </w:t>
      </w:r>
      <w:r w:rsidR="00CE185B">
        <w:t>instrument</w:t>
      </w:r>
      <w:r>
        <w:t xml:space="preserve"> wordt verwacht dat </w:t>
      </w:r>
      <w:r w:rsidR="0048168C">
        <w:t>inwoners</w:t>
      </w:r>
      <w:r>
        <w:t xml:space="preserve">, die zich melden voor een bijstandsuitkering, zo snel mogelijk naar regulier werk worden bemiddeld. Hiervoor dient een goede match plaats te vinden tussen de verkregen vacatures en de </w:t>
      </w:r>
      <w:r w:rsidR="0048168C">
        <w:t>kandidaten</w:t>
      </w:r>
      <w:r>
        <w:t xml:space="preserve">. </w:t>
      </w:r>
    </w:p>
    <w:p w:rsidR="00732835" w:rsidRDefault="00732835" w:rsidP="00732835">
      <w:pPr>
        <w:spacing w:after="0"/>
      </w:pPr>
    </w:p>
    <w:p w:rsidR="00732835" w:rsidRPr="00147E2D" w:rsidRDefault="00732835" w:rsidP="00732835">
      <w:pPr>
        <w:spacing w:after="0"/>
        <w:rPr>
          <w:b/>
        </w:rPr>
      </w:pPr>
      <w:r w:rsidRPr="00147E2D">
        <w:rPr>
          <w:b/>
        </w:rPr>
        <w:t>Begeleiding en nazorg op het werk</w:t>
      </w:r>
    </w:p>
    <w:p w:rsidR="00732835" w:rsidRDefault="00732835" w:rsidP="00732835">
      <w:pPr>
        <w:spacing w:after="0"/>
      </w:pPr>
      <w:r>
        <w:t xml:space="preserve">Het </w:t>
      </w:r>
      <w:r w:rsidR="00CE185B">
        <w:t>instrument</w:t>
      </w:r>
      <w:r>
        <w:t xml:space="preserve"> is verantwoordelijk voor zowel de plaatsing, alsmede het ervoor zorgen dat de </w:t>
      </w:r>
      <w:r w:rsidR="0048168C">
        <w:t>kandidaat</w:t>
      </w:r>
      <w:r>
        <w:t xml:space="preserve"> ook duurzaam aan het werk blijft. De nazorg bestaat onder andere uit het, waar nodig, ondersteunen van de </w:t>
      </w:r>
      <w:r w:rsidR="0048168C">
        <w:t>inwoner</w:t>
      </w:r>
      <w:r>
        <w:t xml:space="preserve"> en het ontzorgen van de werkgever. De begeleiding en nazorg is erop om </w:t>
      </w:r>
      <w:r w:rsidR="00DE6E90">
        <w:t>duurzaamheid in de plaatsingen te bevorderen</w:t>
      </w:r>
      <w:r>
        <w:t xml:space="preserve">. Onder duurzaam wordt verstaan dat de </w:t>
      </w:r>
      <w:r w:rsidR="0048168C">
        <w:t>kandidaat</w:t>
      </w:r>
      <w:r>
        <w:t xml:space="preserve"> tenminste 6 maanden aaneengesloten aan het werk blijft (en hierdoor geen beroep hoeft te doen op een bijstandsuitkering).</w:t>
      </w:r>
    </w:p>
    <w:p w:rsidR="00732835" w:rsidRDefault="00732835" w:rsidP="00732835">
      <w:pPr>
        <w:spacing w:after="0"/>
      </w:pPr>
    </w:p>
    <w:p w:rsidR="00086A34" w:rsidRDefault="00086A34">
      <w:pPr>
        <w:rPr>
          <w:b/>
        </w:rPr>
      </w:pPr>
      <w:r>
        <w:rPr>
          <w:b/>
        </w:rPr>
        <w:br w:type="page"/>
      </w:r>
    </w:p>
    <w:p w:rsidR="00732835" w:rsidRDefault="00CE185B" w:rsidP="00732835">
      <w:pPr>
        <w:spacing w:after="0"/>
        <w:rPr>
          <w:b/>
        </w:rPr>
      </w:pPr>
      <w:r>
        <w:rPr>
          <w:b/>
        </w:rPr>
        <w:lastRenderedPageBreak/>
        <w:t>instrument</w:t>
      </w:r>
      <w:r w:rsidR="00732835" w:rsidRPr="00147E2D">
        <w:rPr>
          <w:b/>
        </w:rPr>
        <w:t xml:space="preserve"> voor tijdelijke inkomensondersteuning</w:t>
      </w:r>
    </w:p>
    <w:p w:rsidR="00732835" w:rsidRPr="00687624" w:rsidRDefault="00732835" w:rsidP="00732835">
      <w:pPr>
        <w:spacing w:after="0"/>
      </w:pPr>
      <w:r>
        <w:t xml:space="preserve">Vanaf het moment dat de </w:t>
      </w:r>
      <w:r w:rsidR="0048168C">
        <w:t>inwoner</w:t>
      </w:r>
      <w:r>
        <w:t xml:space="preserve"> zich meldt voor een bijstandsuitkering ontstaat er potentieel recht op een uitkering (en dus inkomensondersteuning). Via de bemiddeling van het </w:t>
      </w:r>
      <w:r w:rsidR="001241A2">
        <w:t xml:space="preserve">re-integratie </w:t>
      </w:r>
      <w:r w:rsidR="00CE185B">
        <w:t>instrument</w:t>
      </w:r>
      <w:r>
        <w:t xml:space="preserve"> is het de bedoeling dat de </w:t>
      </w:r>
      <w:r w:rsidR="0048168C">
        <w:t>inwoner</w:t>
      </w:r>
      <w:r>
        <w:t xml:space="preserve"> zo snel mogelijk regulier werk krijgt, zodat een uitkering niet nodig is. De tijd tussen de melding van de </w:t>
      </w:r>
      <w:r w:rsidR="0048168C">
        <w:t>inwoner</w:t>
      </w:r>
      <w:r>
        <w:t xml:space="preserve"> en de start met werk dient echter (financieel) te worden </w:t>
      </w:r>
      <w:r w:rsidR="00561923">
        <w:t>overbrugd</w:t>
      </w:r>
      <w:r>
        <w:t xml:space="preserve">. </w:t>
      </w:r>
      <w:r w:rsidR="0048168C">
        <w:t>Als</w:t>
      </w:r>
      <w:r>
        <w:t xml:space="preserve"> de </w:t>
      </w:r>
      <w:r w:rsidR="0048168C">
        <w:t>inwoner</w:t>
      </w:r>
      <w:r>
        <w:t xml:space="preserve"> binnen </w:t>
      </w:r>
      <w:r w:rsidR="00F64908">
        <w:t xml:space="preserve">het </w:t>
      </w:r>
      <w:r w:rsidR="00CE185B">
        <w:t>instrument</w:t>
      </w:r>
      <w:r w:rsidR="008700DF">
        <w:t xml:space="preserve"> </w:t>
      </w:r>
      <w:r>
        <w:t>niet richting regulier werk kan worden bemiddeld</w:t>
      </w:r>
      <w:r w:rsidR="0048168C">
        <w:t>,</w:t>
      </w:r>
      <w:r>
        <w:t xml:space="preserve"> stroomt deze alsnog door voor </w:t>
      </w:r>
      <w:r w:rsidR="00F64908">
        <w:t xml:space="preserve">een </w:t>
      </w:r>
      <w:r>
        <w:t>bijstandsuitkering.</w:t>
      </w:r>
    </w:p>
    <w:p w:rsidR="00086A34" w:rsidRDefault="00086A34" w:rsidP="00732835">
      <w:pPr>
        <w:spacing w:after="0"/>
        <w:rPr>
          <w:b/>
          <w:sz w:val="28"/>
        </w:rPr>
      </w:pPr>
    </w:p>
    <w:p w:rsidR="00732835" w:rsidRPr="002E50A4" w:rsidRDefault="00732835" w:rsidP="00732835">
      <w:pPr>
        <w:spacing w:after="0"/>
        <w:rPr>
          <w:b/>
        </w:rPr>
      </w:pPr>
      <w:r w:rsidRPr="002E50A4">
        <w:rPr>
          <w:b/>
          <w:sz w:val="28"/>
        </w:rPr>
        <w:t>Doelgroep</w:t>
      </w:r>
    </w:p>
    <w:p w:rsidR="00732835" w:rsidRDefault="00732835" w:rsidP="00732835">
      <w:pPr>
        <w:spacing w:after="0"/>
      </w:pPr>
      <w:r>
        <w:t xml:space="preserve">De doelgroep voor het </w:t>
      </w:r>
      <w:r w:rsidR="00CE185B">
        <w:t>instrument</w:t>
      </w:r>
      <w:r>
        <w:t xml:space="preserve"> bestaat </w:t>
      </w:r>
      <w:r w:rsidR="00CE185B">
        <w:t xml:space="preserve">in eerste aanleg </w:t>
      </w:r>
      <w:r>
        <w:t xml:space="preserve">uit personen die zich melden voor </w:t>
      </w:r>
      <w:r w:rsidR="0048168C">
        <w:t xml:space="preserve">het aanvragen van </w:t>
      </w:r>
      <w:r>
        <w:t xml:space="preserve">een bijstandsuitkering. De achtergrond van deze doelgroep is heel divers. Om uiteenlopende redenen doen zij een beroep op een bijstandsuitkering. De meest voorkomende redenen zijn: inkomsten verlies (einde dienstverband / einde WW uitkering / minder uren werk), wijziging gezinssituatie (scheiding / einde relatie), vestiging in gemeente vanuit Asielzoekerscentrum (statushouders) en verhuizing vanuit een gemeente waar ook een bijstandsuitkering werd ontvangen. </w:t>
      </w:r>
    </w:p>
    <w:p w:rsidR="009418B0" w:rsidRDefault="00732835" w:rsidP="00732835">
      <w:pPr>
        <w:spacing w:after="0"/>
      </w:pPr>
      <w:r>
        <w:t>Gezien de verschillende achtergronden van de doelgroep is de afstand tot de arbeidsmarkt ook heel divers. Het kan gaan om personen die recent nog hebben gewerkt, maar ook om personen met weinig tot geen werkervaring. Ditzelfde geldt voor de opleidingsachtergrond.</w:t>
      </w:r>
      <w:r w:rsidR="009418B0">
        <w:t xml:space="preserve"> </w:t>
      </w:r>
    </w:p>
    <w:p w:rsidR="00732835" w:rsidRDefault="009418B0" w:rsidP="00732835">
      <w:pPr>
        <w:spacing w:after="0"/>
      </w:pPr>
      <w:r>
        <w:t xml:space="preserve">Gezien </w:t>
      </w:r>
      <w:r w:rsidR="00DE6E90">
        <w:t>hoeveelheid openstaande vacatures</w:t>
      </w:r>
      <w:r>
        <w:t xml:space="preserve"> vindt een grote groep mensen zelfstandig al een baan waardoor een beroep op een bijstandsuitkering niet nodig is.</w:t>
      </w:r>
      <w:r w:rsidRPr="009418B0">
        <w:t xml:space="preserve"> </w:t>
      </w:r>
      <w:r w:rsidR="00DE6E90">
        <w:t>E</w:t>
      </w:r>
      <w:r>
        <w:t>rvaring wij</w:t>
      </w:r>
      <w:r w:rsidR="00DE6E90">
        <w:t>st</w:t>
      </w:r>
      <w:r>
        <w:t xml:space="preserve"> uit dat de doelgroep die zich momenteel meldt voor een bijstandsuitkering relatief lastig bemiddelbaar is.</w:t>
      </w:r>
    </w:p>
    <w:p w:rsidR="00DB0B5D" w:rsidRDefault="00732835" w:rsidP="00732835">
      <w:pPr>
        <w:spacing w:after="0"/>
      </w:pPr>
      <w:r>
        <w:t xml:space="preserve">Het </w:t>
      </w:r>
      <w:r w:rsidR="00CE185B">
        <w:t>instrument</w:t>
      </w:r>
      <w:r>
        <w:t xml:space="preserve"> moet dienen als filter; personen die </w:t>
      </w:r>
      <w:r w:rsidR="00F64908">
        <w:t xml:space="preserve">direct bemiddelbaar zijn </w:t>
      </w:r>
      <w:r>
        <w:t xml:space="preserve">worden in bemiddeling genomen. Dit </w:t>
      </w:r>
      <w:r w:rsidR="00561923">
        <w:t xml:space="preserve">moet </w:t>
      </w:r>
      <w:r>
        <w:t>ertoe bijdragen dat minder personen afhankelijk worden van een bijstandsuitkering.</w:t>
      </w:r>
    </w:p>
    <w:p w:rsidR="0009118A" w:rsidRDefault="0009118A" w:rsidP="00732835">
      <w:pPr>
        <w:spacing w:after="0"/>
      </w:pPr>
      <w:r>
        <w:t>Voor het zittende bestand geldt over het algemeen dat de afstand naar de arbeidsmarkt relatief groter is en dat bemiddeling en plaatsing een complexer proces vormt.</w:t>
      </w:r>
    </w:p>
    <w:p w:rsidR="00732835" w:rsidRDefault="00732835" w:rsidP="00732835">
      <w:pPr>
        <w:spacing w:after="0"/>
      </w:pPr>
    </w:p>
    <w:p w:rsidR="00732835" w:rsidRDefault="00732835" w:rsidP="00732835">
      <w:pPr>
        <w:spacing w:after="0"/>
        <w:rPr>
          <w:b/>
        </w:rPr>
      </w:pPr>
      <w:r>
        <w:rPr>
          <w:b/>
        </w:rPr>
        <w:t>Cijfermatige achtergrond</w:t>
      </w:r>
    </w:p>
    <w:p w:rsidR="00732835" w:rsidRDefault="00732835" w:rsidP="00732835">
      <w:pPr>
        <w:spacing w:after="0"/>
      </w:pPr>
      <w:r>
        <w:t xml:space="preserve">Zichtbaar is dat de doelgroep die zich meldt steeds minder kansrijk is richting werk. Ervaringscijfers van het huidige </w:t>
      </w:r>
      <w:r w:rsidR="00CE185B">
        <w:t>instrument</w:t>
      </w:r>
      <w:r>
        <w:t xml:space="preserve"> tonen aan dat de mogelijkheden tot bemiddeling </w:t>
      </w:r>
      <w:r w:rsidR="00D334AE">
        <w:t xml:space="preserve">betrekking hebben op ongeveer </w:t>
      </w:r>
      <w:r w:rsidR="00DB0B5D">
        <w:t xml:space="preserve">200 tot </w:t>
      </w:r>
      <w:r w:rsidR="00D334AE">
        <w:t>250 personen</w:t>
      </w:r>
      <w:r w:rsidR="00DB0B5D">
        <w:t xml:space="preserve"> per jaar</w:t>
      </w:r>
      <w:r>
        <w:t>.</w:t>
      </w:r>
      <w:r w:rsidR="00DB0B5D">
        <w:t xml:space="preserve"> Dit aantal kan fluctueren in relatie tot ontwikkelingen op de arbeidsmarkt.</w:t>
      </w:r>
      <w:r>
        <w:t xml:space="preserve"> </w:t>
      </w:r>
    </w:p>
    <w:p w:rsidR="00086A34" w:rsidRDefault="00086A34">
      <w:pPr>
        <w:rPr>
          <w:b/>
        </w:rPr>
      </w:pPr>
      <w:r>
        <w:rPr>
          <w:b/>
        </w:rPr>
        <w:br w:type="page"/>
      </w:r>
    </w:p>
    <w:p w:rsidR="00732835" w:rsidRDefault="00732835" w:rsidP="00732835">
      <w:pPr>
        <w:spacing w:after="0"/>
        <w:rPr>
          <w:b/>
        </w:rPr>
      </w:pPr>
      <w:r>
        <w:rPr>
          <w:b/>
        </w:rPr>
        <w:lastRenderedPageBreak/>
        <w:t>Schets proces</w:t>
      </w:r>
    </w:p>
    <w:p w:rsidR="001E6AD5" w:rsidRDefault="00DE6E90" w:rsidP="00DE6E90">
      <w:pPr>
        <w:pStyle w:val="Geenafstand"/>
        <w:rPr>
          <w:sz w:val="22"/>
        </w:rPr>
      </w:pPr>
      <w:r>
        <w:rPr>
          <w:sz w:val="22"/>
        </w:rPr>
        <w:t xml:space="preserve">In het </w:t>
      </w:r>
      <w:r w:rsidR="00CE185B">
        <w:rPr>
          <w:sz w:val="22"/>
        </w:rPr>
        <w:t>werk</w:t>
      </w:r>
      <w:r w:rsidR="001E6AD5">
        <w:rPr>
          <w:sz w:val="22"/>
        </w:rPr>
        <w:t>proces</w:t>
      </w:r>
      <w:r>
        <w:rPr>
          <w:sz w:val="22"/>
        </w:rPr>
        <w:t xml:space="preserve"> start de cliënt met een aanvraag. Vanuit deze aanvraag krijgt de cliënt een afspraak voor het Werkgesprek. Vanaf dit moment komt de cliënt het Werkplein</w:t>
      </w:r>
      <w:r>
        <w:rPr>
          <w:rStyle w:val="Voetnootmarkering"/>
          <w:sz w:val="22"/>
        </w:rPr>
        <w:footnoteReference w:id="1"/>
      </w:r>
      <w:r>
        <w:rPr>
          <w:sz w:val="22"/>
        </w:rPr>
        <w:t xml:space="preserve"> binnen. Alle vervolgactiviteiten van het proces (en eventuele verdere bemiddeling daarna) bevinden zich binnen het Werkplein. Vanuit het Werkgesprek krijgt de cliënt een uitnodiging voor het Assessment. Aan het einde van de Assessmentperiode</w:t>
      </w:r>
      <w:r w:rsidR="001E6AD5">
        <w:rPr>
          <w:sz w:val="22"/>
        </w:rPr>
        <w:t xml:space="preserve"> is het</w:t>
      </w:r>
      <w:r>
        <w:rPr>
          <w:sz w:val="22"/>
        </w:rPr>
        <w:t xml:space="preserve"> </w:t>
      </w:r>
      <w:r w:rsidR="00CE185B">
        <w:rPr>
          <w:sz w:val="22"/>
        </w:rPr>
        <w:t>instrument</w:t>
      </w:r>
      <w:r>
        <w:rPr>
          <w:sz w:val="22"/>
        </w:rPr>
        <w:t xml:space="preserve"> </w:t>
      </w:r>
      <w:r w:rsidR="001E6AD5">
        <w:rPr>
          <w:sz w:val="22"/>
        </w:rPr>
        <w:t xml:space="preserve">Werkstroom </w:t>
      </w:r>
      <w:r>
        <w:rPr>
          <w:sz w:val="22"/>
        </w:rPr>
        <w:t xml:space="preserve">gepositioneerd. Het is de bedoeling dat dit instrument, net als in de huidige situatie, de </w:t>
      </w:r>
      <w:proofErr w:type="spellStart"/>
      <w:r>
        <w:rPr>
          <w:sz w:val="22"/>
        </w:rPr>
        <w:t>jobready</w:t>
      </w:r>
      <w:proofErr w:type="spellEnd"/>
      <w:r>
        <w:rPr>
          <w:sz w:val="22"/>
        </w:rPr>
        <w:t xml:space="preserve"> cliënten direct in bemiddeling neemt. </w:t>
      </w:r>
    </w:p>
    <w:p w:rsidR="00DE6E90" w:rsidRDefault="00DE6E90" w:rsidP="00DE6E90">
      <w:pPr>
        <w:pStyle w:val="Geenafstand"/>
        <w:rPr>
          <w:sz w:val="22"/>
        </w:rPr>
      </w:pPr>
      <w:r>
        <w:rPr>
          <w:sz w:val="22"/>
        </w:rPr>
        <w:t xml:space="preserve">In verband met het beschikbare budget is het niet mogelijk voor iedere cliënt een </w:t>
      </w:r>
      <w:r w:rsidR="001E6AD5">
        <w:rPr>
          <w:sz w:val="22"/>
        </w:rPr>
        <w:t>inkomensondersteuning</w:t>
      </w:r>
      <w:r>
        <w:rPr>
          <w:sz w:val="22"/>
        </w:rPr>
        <w:t xml:space="preserve"> in te zetten. Er zal gewerkt worden met </w:t>
      </w:r>
      <w:r w:rsidR="001E6AD5">
        <w:rPr>
          <w:sz w:val="22"/>
        </w:rPr>
        <w:t>nader te bepalen</w:t>
      </w:r>
      <w:r>
        <w:rPr>
          <w:sz w:val="22"/>
        </w:rPr>
        <w:t xml:space="preserve"> focusgroepen. Alle </w:t>
      </w:r>
      <w:proofErr w:type="spellStart"/>
      <w:r>
        <w:rPr>
          <w:sz w:val="22"/>
        </w:rPr>
        <w:t>jobready</w:t>
      </w:r>
      <w:proofErr w:type="spellEnd"/>
      <w:r>
        <w:rPr>
          <w:sz w:val="22"/>
        </w:rPr>
        <w:t xml:space="preserve"> cliënten binnen een focusgroep krijgen </w:t>
      </w:r>
      <w:r w:rsidR="001E6AD5">
        <w:rPr>
          <w:sz w:val="22"/>
        </w:rPr>
        <w:t xml:space="preserve">dan </w:t>
      </w:r>
      <w:r>
        <w:rPr>
          <w:sz w:val="22"/>
        </w:rPr>
        <w:t xml:space="preserve">in ieder geval een </w:t>
      </w:r>
      <w:r w:rsidR="001E6AD5">
        <w:rPr>
          <w:sz w:val="22"/>
        </w:rPr>
        <w:t>inkomensondersteuning</w:t>
      </w:r>
      <w:r>
        <w:rPr>
          <w:sz w:val="22"/>
        </w:rPr>
        <w:t xml:space="preserve"> aangeboden. Voorbeelden van </w:t>
      </w:r>
      <w:r w:rsidR="001E6AD5">
        <w:rPr>
          <w:sz w:val="22"/>
        </w:rPr>
        <w:t xml:space="preserve">mogelijke </w:t>
      </w:r>
      <w:r>
        <w:rPr>
          <w:sz w:val="22"/>
        </w:rPr>
        <w:t xml:space="preserve">focusgroepen zijn: jongeren, statushouders, parttimers en 55+. </w:t>
      </w:r>
    </w:p>
    <w:p w:rsidR="00DE6E90" w:rsidRDefault="00DE6E90" w:rsidP="00DE6E90">
      <w:pPr>
        <w:pStyle w:val="Geenafstand"/>
        <w:rPr>
          <w:sz w:val="22"/>
        </w:rPr>
      </w:pPr>
      <w:r>
        <w:rPr>
          <w:sz w:val="22"/>
        </w:rPr>
        <w:t xml:space="preserve">De cliënten die nog niet </w:t>
      </w:r>
      <w:proofErr w:type="spellStart"/>
      <w:r>
        <w:rPr>
          <w:sz w:val="22"/>
        </w:rPr>
        <w:t>jobready</w:t>
      </w:r>
      <w:proofErr w:type="spellEnd"/>
      <w:r>
        <w:rPr>
          <w:sz w:val="22"/>
        </w:rPr>
        <w:t xml:space="preserve"> zijn (of geen </w:t>
      </w:r>
      <w:r w:rsidR="001E6AD5">
        <w:rPr>
          <w:sz w:val="22"/>
        </w:rPr>
        <w:t>inkomensondersteuning</w:t>
      </w:r>
      <w:r>
        <w:rPr>
          <w:sz w:val="22"/>
        </w:rPr>
        <w:t xml:space="preserve"> aangeboden </w:t>
      </w:r>
      <w:r w:rsidR="00324692">
        <w:rPr>
          <w:sz w:val="22"/>
        </w:rPr>
        <w:t>krijgen</w:t>
      </w:r>
      <w:r>
        <w:rPr>
          <w:sz w:val="22"/>
        </w:rPr>
        <w:t xml:space="preserve">), worden ingedeeld </w:t>
      </w:r>
      <w:r w:rsidR="00CE185B">
        <w:rPr>
          <w:sz w:val="22"/>
        </w:rPr>
        <w:t>in</w:t>
      </w:r>
      <w:r>
        <w:rPr>
          <w:sz w:val="22"/>
        </w:rPr>
        <w:t xml:space="preserve"> een Klantgroep en vervolgens overgedragen aan een consulent voor verdere bemiddeling. De cliënt blijft in bemiddeling binnen het </w:t>
      </w:r>
      <w:proofErr w:type="spellStart"/>
      <w:r>
        <w:rPr>
          <w:sz w:val="22"/>
        </w:rPr>
        <w:t>WerkLeerBedrijf</w:t>
      </w:r>
      <w:proofErr w:type="spellEnd"/>
      <w:r>
        <w:rPr>
          <w:sz w:val="22"/>
        </w:rPr>
        <w:t xml:space="preserve"> (WLB) totdat er een vanuit de consulent een ander vervolgtraject wordt ingezet (verlengd Assessment).</w:t>
      </w:r>
    </w:p>
    <w:p w:rsidR="00DE6E90" w:rsidRDefault="00DE6E90" w:rsidP="00DE6E90">
      <w:pPr>
        <w:pStyle w:val="Geenafstand"/>
        <w:rPr>
          <w:sz w:val="22"/>
        </w:rPr>
      </w:pPr>
    </w:p>
    <w:p w:rsidR="00DE6E90" w:rsidRDefault="00DE6E90" w:rsidP="00DE6E90">
      <w:pPr>
        <w:pStyle w:val="Geenafstand"/>
        <w:rPr>
          <w:sz w:val="22"/>
        </w:rPr>
      </w:pPr>
      <w:r>
        <w:rPr>
          <w:sz w:val="22"/>
        </w:rPr>
        <w:t>Onderstaand een schematische weergave van het proces</w:t>
      </w:r>
      <w:r w:rsidR="00CE185B">
        <w:rPr>
          <w:sz w:val="22"/>
        </w:rPr>
        <w:t>. In deze weer</w:t>
      </w:r>
      <w:bookmarkStart w:id="0" w:name="_GoBack"/>
      <w:bookmarkEnd w:id="0"/>
      <w:r w:rsidR="00CE185B">
        <w:rPr>
          <w:sz w:val="22"/>
        </w:rPr>
        <w:t>gave wordt nog de oude aanduiding ‘poortinstrument’</w:t>
      </w:r>
      <w:r w:rsidR="00D75C4A">
        <w:rPr>
          <w:sz w:val="22"/>
        </w:rPr>
        <w:t xml:space="preserve"> </w:t>
      </w:r>
      <w:r w:rsidR="00CE185B">
        <w:rPr>
          <w:sz w:val="22"/>
        </w:rPr>
        <w:t>gebruikt voor het omschreven re-integratie instrument</w:t>
      </w:r>
      <w:r>
        <w:rPr>
          <w:sz w:val="22"/>
        </w:rPr>
        <w:t>.</w:t>
      </w:r>
    </w:p>
    <w:p w:rsidR="003C1780" w:rsidRDefault="00DE6E90" w:rsidP="00732835">
      <w:pPr>
        <w:rPr>
          <w:u w:val="single"/>
        </w:rPr>
      </w:pPr>
      <w:r>
        <w:rPr>
          <w:noProof/>
        </w:rPr>
        <w:drawing>
          <wp:anchor distT="0" distB="0" distL="114300" distR="114300" simplePos="0" relativeHeight="251659264" behindDoc="0" locked="0" layoutInCell="1" allowOverlap="1" wp14:anchorId="32FCB4E6" wp14:editId="23B49B9F">
            <wp:simplePos x="0" y="0"/>
            <wp:positionH relativeFrom="margin">
              <wp:align>left</wp:align>
            </wp:positionH>
            <wp:positionV relativeFrom="paragraph">
              <wp:posOffset>320040</wp:posOffset>
            </wp:positionV>
            <wp:extent cx="4191000" cy="295529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91000" cy="2955290"/>
                    </a:xfrm>
                    <a:prstGeom prst="rect">
                      <a:avLst/>
                    </a:prstGeom>
                  </pic:spPr>
                </pic:pic>
              </a:graphicData>
            </a:graphic>
            <wp14:sizeRelH relativeFrom="page">
              <wp14:pctWidth>0</wp14:pctWidth>
            </wp14:sizeRelH>
            <wp14:sizeRelV relativeFrom="page">
              <wp14:pctHeight>0</wp14:pctHeight>
            </wp14:sizeRelV>
          </wp:anchor>
        </w:drawing>
      </w:r>
    </w:p>
    <w:p w:rsidR="003C1780" w:rsidRDefault="003C1780" w:rsidP="00732835">
      <w:pPr>
        <w:rPr>
          <w:u w:val="single"/>
        </w:rPr>
      </w:pPr>
    </w:p>
    <w:sectPr w:rsidR="003C178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85B" w:rsidRDefault="00CE185B" w:rsidP="004F40A6">
      <w:pPr>
        <w:spacing w:after="0" w:line="240" w:lineRule="auto"/>
      </w:pPr>
      <w:r>
        <w:separator/>
      </w:r>
    </w:p>
  </w:endnote>
  <w:endnote w:type="continuationSeparator" w:id="0">
    <w:p w:rsidR="00CE185B" w:rsidRDefault="00CE185B" w:rsidP="004F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85B" w:rsidRPr="00521D4D" w:rsidRDefault="00CE185B" w:rsidP="004F40A6">
    <w:pPr>
      <w:pStyle w:val="Voettekst"/>
      <w:pBdr>
        <w:top w:val="single" w:sz="4" w:space="1" w:color="auto"/>
      </w:pBdr>
      <w:jc w:val="right"/>
      <w:rPr>
        <w:i/>
        <w:sz w:val="18"/>
      </w:rPr>
    </w:pPr>
    <w:r w:rsidRPr="00521D4D">
      <w:rPr>
        <w:i/>
        <w:sz w:val="18"/>
      </w:rPr>
      <w:t xml:space="preserve">Pagina </w:t>
    </w:r>
    <w:sdt>
      <w:sdtPr>
        <w:rPr>
          <w:i/>
          <w:sz w:val="18"/>
        </w:rPr>
        <w:id w:val="2138840803"/>
        <w:docPartObj>
          <w:docPartGallery w:val="Page Numbers (Bottom of Page)"/>
          <w:docPartUnique/>
        </w:docPartObj>
      </w:sdtPr>
      <w:sdtEndPr/>
      <w:sdtContent>
        <w:r w:rsidRPr="00521D4D">
          <w:rPr>
            <w:b/>
            <w:i/>
            <w:sz w:val="18"/>
          </w:rPr>
          <w:fldChar w:fldCharType="begin"/>
        </w:r>
        <w:r w:rsidRPr="00521D4D">
          <w:rPr>
            <w:b/>
            <w:i/>
            <w:sz w:val="18"/>
          </w:rPr>
          <w:instrText>PAGE   \* MERGEFORMAT</w:instrText>
        </w:r>
        <w:r w:rsidRPr="00521D4D">
          <w:rPr>
            <w:b/>
            <w:i/>
            <w:sz w:val="18"/>
          </w:rPr>
          <w:fldChar w:fldCharType="separate"/>
        </w:r>
        <w:r>
          <w:rPr>
            <w:b/>
            <w:i/>
            <w:noProof/>
            <w:sz w:val="18"/>
          </w:rPr>
          <w:t>2</w:t>
        </w:r>
        <w:r w:rsidRPr="00521D4D">
          <w:rPr>
            <w:b/>
            <w:i/>
            <w:sz w:val="18"/>
          </w:rPr>
          <w:fldChar w:fldCharType="end"/>
        </w:r>
        <w:r>
          <w:rPr>
            <w:i/>
            <w:sz w:val="18"/>
          </w:rPr>
          <w:t xml:space="preserve"> van 4</w:t>
        </w:r>
      </w:sdtContent>
    </w:sdt>
  </w:p>
  <w:p w:rsidR="00CE185B" w:rsidRDefault="00CE185B" w:rsidP="004F40A6">
    <w:pPr>
      <w:pStyle w:val="Voettekst"/>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85B" w:rsidRDefault="00CE185B" w:rsidP="004F40A6">
      <w:pPr>
        <w:spacing w:after="0" w:line="240" w:lineRule="auto"/>
      </w:pPr>
      <w:r>
        <w:separator/>
      </w:r>
    </w:p>
  </w:footnote>
  <w:footnote w:type="continuationSeparator" w:id="0">
    <w:p w:rsidR="00CE185B" w:rsidRDefault="00CE185B" w:rsidP="004F40A6">
      <w:pPr>
        <w:spacing w:after="0" w:line="240" w:lineRule="auto"/>
      </w:pPr>
      <w:r>
        <w:continuationSeparator/>
      </w:r>
    </w:p>
  </w:footnote>
  <w:footnote w:id="1">
    <w:p w:rsidR="00CE185B" w:rsidRPr="00011D0E" w:rsidRDefault="00CE185B" w:rsidP="00DE6E90">
      <w:pPr>
        <w:pStyle w:val="Voetnoottekst"/>
        <w:rPr>
          <w:rFonts w:asciiTheme="minorHAnsi" w:hAnsiTheme="minorHAnsi"/>
        </w:rPr>
      </w:pPr>
      <w:r w:rsidRPr="00011D0E">
        <w:rPr>
          <w:rStyle w:val="Voetnootmarkering"/>
          <w:rFonts w:asciiTheme="minorHAnsi" w:hAnsiTheme="minorHAnsi"/>
          <w:sz w:val="16"/>
        </w:rPr>
        <w:footnoteRef/>
      </w:r>
      <w:r w:rsidRPr="00011D0E">
        <w:rPr>
          <w:rFonts w:asciiTheme="minorHAnsi" w:hAnsiTheme="minorHAnsi"/>
          <w:sz w:val="16"/>
        </w:rPr>
        <w:t xml:space="preserve"> </w:t>
      </w:r>
      <w:r>
        <w:rPr>
          <w:rFonts w:asciiTheme="minorHAnsi" w:hAnsiTheme="minorHAnsi"/>
          <w:sz w:val="16"/>
        </w:rPr>
        <w:t>Het Werkplein van Stroomopwaarts is het portaal voor alle instrumenten en begeleiding in het teken van werk.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85B" w:rsidRPr="00EE5A55" w:rsidRDefault="00CE185B" w:rsidP="006620F8">
    <w:pPr>
      <w:pStyle w:val="Koptekst"/>
      <w:pBdr>
        <w:bottom w:val="single" w:sz="4" w:space="1" w:color="auto"/>
      </w:pBdr>
      <w:rPr>
        <w:i/>
        <w:sz w:val="18"/>
      </w:rPr>
    </w:pPr>
    <w:r>
      <w:rPr>
        <w:i/>
        <w:noProof/>
        <w:sz w:val="18"/>
        <w:lang w:eastAsia="nl-NL"/>
      </w:rPr>
      <w:drawing>
        <wp:anchor distT="0" distB="0" distL="114300" distR="114300" simplePos="0" relativeHeight="251658240" behindDoc="0" locked="0" layoutInCell="1" allowOverlap="1" wp14:anchorId="552F00B3" wp14:editId="073AA53A">
          <wp:simplePos x="0" y="0"/>
          <wp:positionH relativeFrom="column">
            <wp:posOffset>5177155</wp:posOffset>
          </wp:positionH>
          <wp:positionV relativeFrom="paragraph">
            <wp:posOffset>-373380</wp:posOffset>
          </wp:positionV>
          <wp:extent cx="560705" cy="494030"/>
          <wp:effectExtent l="0" t="0" r="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94030"/>
                  </a:xfrm>
                  <a:prstGeom prst="rect">
                    <a:avLst/>
                  </a:prstGeom>
                  <a:noFill/>
                </pic:spPr>
              </pic:pic>
            </a:graphicData>
          </a:graphic>
          <wp14:sizeRelH relativeFrom="page">
            <wp14:pctWidth>0</wp14:pctWidth>
          </wp14:sizeRelH>
          <wp14:sizeRelV relativeFrom="page">
            <wp14:pctHeight>0</wp14:pctHeight>
          </wp14:sizeRelV>
        </wp:anchor>
      </w:drawing>
    </w:r>
    <w:r w:rsidRPr="00EE5A55">
      <w:rPr>
        <w:i/>
        <w:sz w:val="18"/>
      </w:rPr>
      <w:t>Marktconsultatie</w:t>
    </w:r>
    <w:r w:rsidR="001241A2">
      <w:rPr>
        <w:i/>
        <w:sz w:val="18"/>
      </w:rPr>
      <w:t xml:space="preserve"> re-integratie </w:t>
    </w:r>
    <w:r w:rsidRPr="00EE5A55">
      <w:rPr>
        <w:i/>
        <w:sz w:val="18"/>
      </w:rPr>
      <w:t xml:space="preserve"> </w:t>
    </w:r>
    <w:r>
      <w:rPr>
        <w:i/>
        <w:sz w:val="18"/>
      </w:rPr>
      <w:t>instrument</w:t>
    </w:r>
    <w:r w:rsidRPr="00EE5A55">
      <w:rPr>
        <w:i/>
        <w:sz w:val="18"/>
      </w:rPr>
      <w:t xml:space="preserve"> - Bijlage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661CF"/>
    <w:multiLevelType w:val="hybridMultilevel"/>
    <w:tmpl w:val="AFAA99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A6"/>
    <w:rsid w:val="00086A34"/>
    <w:rsid w:val="0009118A"/>
    <w:rsid w:val="001241A2"/>
    <w:rsid w:val="001E6AD5"/>
    <w:rsid w:val="00287E17"/>
    <w:rsid w:val="00324692"/>
    <w:rsid w:val="003C1780"/>
    <w:rsid w:val="003F5932"/>
    <w:rsid w:val="0048168C"/>
    <w:rsid w:val="004F40A6"/>
    <w:rsid w:val="00521D4D"/>
    <w:rsid w:val="00561923"/>
    <w:rsid w:val="005B23F8"/>
    <w:rsid w:val="00613906"/>
    <w:rsid w:val="006620F8"/>
    <w:rsid w:val="00703E59"/>
    <w:rsid w:val="00732835"/>
    <w:rsid w:val="008032D7"/>
    <w:rsid w:val="008700DF"/>
    <w:rsid w:val="009418B0"/>
    <w:rsid w:val="009F05C1"/>
    <w:rsid w:val="00A36012"/>
    <w:rsid w:val="00A50E2A"/>
    <w:rsid w:val="00CE185B"/>
    <w:rsid w:val="00D334AE"/>
    <w:rsid w:val="00D75C4A"/>
    <w:rsid w:val="00DB0B5D"/>
    <w:rsid w:val="00DE6E90"/>
    <w:rsid w:val="00EC2FCB"/>
    <w:rsid w:val="00EE5A55"/>
    <w:rsid w:val="00F64908"/>
    <w:rsid w:val="00F94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B3ADB7"/>
  <w15:docId w15:val="{573E6A9F-EF74-477A-B72A-E52C2F6A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3283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F40A6"/>
    <w:pPr>
      <w:ind w:left="720"/>
      <w:contextualSpacing/>
    </w:pPr>
  </w:style>
  <w:style w:type="character" w:styleId="Hyperlink">
    <w:name w:val="Hyperlink"/>
    <w:basedOn w:val="Standaardalinea-lettertype"/>
    <w:uiPriority w:val="99"/>
    <w:unhideWhenUsed/>
    <w:rsid w:val="004F40A6"/>
    <w:rPr>
      <w:color w:val="0000FF" w:themeColor="hyperlink"/>
      <w:u w:val="single"/>
    </w:rPr>
  </w:style>
  <w:style w:type="paragraph" w:customStyle="1" w:styleId="Default">
    <w:name w:val="Default"/>
    <w:rsid w:val="004F40A6"/>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4F40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40A6"/>
  </w:style>
  <w:style w:type="paragraph" w:styleId="Voettekst">
    <w:name w:val="footer"/>
    <w:basedOn w:val="Standaard"/>
    <w:link w:val="VoettekstChar"/>
    <w:uiPriority w:val="99"/>
    <w:unhideWhenUsed/>
    <w:rsid w:val="004F40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40A6"/>
  </w:style>
  <w:style w:type="paragraph" w:styleId="Ballontekst">
    <w:name w:val="Balloon Text"/>
    <w:basedOn w:val="Standaard"/>
    <w:link w:val="BallontekstChar"/>
    <w:uiPriority w:val="99"/>
    <w:semiHidden/>
    <w:unhideWhenUsed/>
    <w:rsid w:val="006620F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20F8"/>
    <w:rPr>
      <w:rFonts w:ascii="Tahoma" w:hAnsi="Tahoma" w:cs="Tahoma"/>
      <w:sz w:val="16"/>
      <w:szCs w:val="16"/>
    </w:rPr>
  </w:style>
  <w:style w:type="character" w:styleId="Verwijzingopmerking">
    <w:name w:val="annotation reference"/>
    <w:basedOn w:val="Standaardalinea-lettertype"/>
    <w:uiPriority w:val="99"/>
    <w:semiHidden/>
    <w:unhideWhenUsed/>
    <w:rsid w:val="00F9446A"/>
    <w:rPr>
      <w:sz w:val="16"/>
      <w:szCs w:val="16"/>
    </w:rPr>
  </w:style>
  <w:style w:type="paragraph" w:styleId="Tekstopmerking">
    <w:name w:val="annotation text"/>
    <w:basedOn w:val="Standaard"/>
    <w:link w:val="TekstopmerkingChar"/>
    <w:uiPriority w:val="99"/>
    <w:semiHidden/>
    <w:unhideWhenUsed/>
    <w:rsid w:val="00F944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446A"/>
    <w:rPr>
      <w:sz w:val="20"/>
      <w:szCs w:val="20"/>
    </w:rPr>
  </w:style>
  <w:style w:type="paragraph" w:styleId="Onderwerpvanopmerking">
    <w:name w:val="annotation subject"/>
    <w:basedOn w:val="Tekstopmerking"/>
    <w:next w:val="Tekstopmerking"/>
    <w:link w:val="OnderwerpvanopmerkingChar"/>
    <w:uiPriority w:val="99"/>
    <w:semiHidden/>
    <w:unhideWhenUsed/>
    <w:rsid w:val="00F9446A"/>
    <w:rPr>
      <w:b/>
      <w:bCs/>
    </w:rPr>
  </w:style>
  <w:style w:type="character" w:customStyle="1" w:styleId="OnderwerpvanopmerkingChar">
    <w:name w:val="Onderwerp van opmerking Char"/>
    <w:basedOn w:val="TekstopmerkingChar"/>
    <w:link w:val="Onderwerpvanopmerking"/>
    <w:uiPriority w:val="99"/>
    <w:semiHidden/>
    <w:rsid w:val="00F9446A"/>
    <w:rPr>
      <w:b/>
      <w:bCs/>
      <w:sz w:val="20"/>
      <w:szCs w:val="20"/>
    </w:rPr>
  </w:style>
  <w:style w:type="paragraph" w:styleId="Geenafstand">
    <w:name w:val="No Spacing"/>
    <w:link w:val="GeenafstandChar"/>
    <w:uiPriority w:val="1"/>
    <w:qFormat/>
    <w:rsid w:val="00DE6E90"/>
    <w:pPr>
      <w:tabs>
        <w:tab w:val="left" w:pos="220"/>
        <w:tab w:val="left" w:pos="440"/>
        <w:tab w:val="left" w:pos="660"/>
        <w:tab w:val="left" w:pos="1100"/>
        <w:tab w:val="left" w:pos="1320"/>
        <w:tab w:val="left" w:pos="2160"/>
        <w:tab w:val="left" w:pos="2880"/>
        <w:tab w:val="left" w:pos="3600"/>
        <w:tab w:val="left" w:pos="4320"/>
      </w:tabs>
      <w:spacing w:after="0" w:line="240" w:lineRule="auto"/>
    </w:pPr>
    <w:rPr>
      <w:rFonts w:ascii="Calibri" w:eastAsia="Times New Roman" w:hAnsi="Calibri" w:cs="Times New Roman"/>
      <w:sz w:val="23"/>
      <w:szCs w:val="20"/>
      <w:lang w:eastAsia="nl-NL"/>
    </w:rPr>
  </w:style>
  <w:style w:type="character" w:customStyle="1" w:styleId="GeenafstandChar">
    <w:name w:val="Geen afstand Char"/>
    <w:link w:val="Geenafstand"/>
    <w:uiPriority w:val="1"/>
    <w:rsid w:val="00DE6E90"/>
    <w:rPr>
      <w:rFonts w:ascii="Calibri" w:eastAsia="Times New Roman" w:hAnsi="Calibri" w:cs="Times New Roman"/>
      <w:sz w:val="23"/>
      <w:szCs w:val="20"/>
      <w:lang w:eastAsia="nl-NL"/>
    </w:rPr>
  </w:style>
  <w:style w:type="paragraph" w:styleId="Voetnoottekst">
    <w:name w:val="footnote text"/>
    <w:basedOn w:val="Standaard"/>
    <w:link w:val="VoetnoottekstChar"/>
    <w:rsid w:val="00DE6E90"/>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DE6E90"/>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DE6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2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oomopwaarts.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DFB19-E420-4B95-9950-8AFABDF3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1400</Words>
  <Characters>7706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Eelco de Vette</dc:creator>
  <cp:lastModifiedBy>Langemheen,Anne</cp:lastModifiedBy>
  <cp:revision>3</cp:revision>
  <dcterms:created xsi:type="dcterms:W3CDTF">2022-03-11T12:12:00Z</dcterms:created>
  <dcterms:modified xsi:type="dcterms:W3CDTF">2022-03-11T12:15:00Z</dcterms:modified>
</cp:coreProperties>
</file>