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41C94" w14:textId="77777777" w:rsidR="00403027" w:rsidRPr="00263CB2" w:rsidRDefault="00403027" w:rsidP="00403027">
      <w:pPr>
        <w:pStyle w:val="Kop1"/>
        <w:numPr>
          <w:ilvl w:val="0"/>
          <w:numId w:val="0"/>
        </w:numPr>
        <w:ind w:left="432" w:hanging="432"/>
        <w:rPr>
          <w:lang w:val="nl"/>
        </w:rPr>
      </w:pPr>
      <w:bookmarkStart w:id="0" w:name="_Toc97723554"/>
      <w:r>
        <w:rPr>
          <w:lang w:val="nl"/>
        </w:rPr>
        <w:t>Bijlage 2</w:t>
      </w:r>
      <w:r>
        <w:rPr>
          <w:lang w:val="nl"/>
        </w:rPr>
        <w:tab/>
        <w:t>Formulier t.b.v. referenties</w:t>
      </w:r>
      <w:bookmarkEnd w:id="0"/>
    </w:p>
    <w:p w14:paraId="0CC944D7" w14:textId="77777777" w:rsidR="00403027" w:rsidRDefault="00403027" w:rsidP="00403027">
      <w:pPr>
        <w:jc w:val="both"/>
      </w:pPr>
      <w:r>
        <w:t xml:space="preserve">Vul het volgende formulier in voor het indienen van referenties. </w:t>
      </w:r>
    </w:p>
    <w:p w14:paraId="2062B53D" w14:textId="77777777" w:rsidR="00403027" w:rsidRDefault="00403027" w:rsidP="00403027">
      <w:pPr>
        <w:jc w:val="both"/>
        <w:rPr>
          <w:rFonts w:cs="Arial"/>
        </w:rPr>
      </w:pPr>
      <w:r w:rsidRPr="007B24A9">
        <w:rPr>
          <w:rFonts w:cs="Arial"/>
        </w:rPr>
        <w:t>Per referentieopdracht dient een formulier in</w:t>
      </w:r>
      <w:r>
        <w:rPr>
          <w:rFonts w:cs="Arial"/>
        </w:rPr>
        <w:t>gevuld</w:t>
      </w:r>
      <w:r w:rsidRPr="007B24A9">
        <w:rPr>
          <w:rFonts w:cs="Arial"/>
        </w:rPr>
        <w:t xml:space="preserve"> te vullen.</w:t>
      </w:r>
    </w:p>
    <w:p w14:paraId="05CFA36E" w14:textId="77777777" w:rsidR="00403027" w:rsidRDefault="00403027" w:rsidP="00403027">
      <w:pPr>
        <w:jc w:val="both"/>
        <w:rPr>
          <w:rFonts w:cs="Arial"/>
        </w:rPr>
      </w:pPr>
    </w:p>
    <w:tbl>
      <w:tblPr>
        <w:tblW w:w="0" w:type="auto"/>
        <w:tblBorders>
          <w:top w:val="single" w:sz="8" w:space="0" w:color="548DD5"/>
          <w:left w:val="single" w:sz="8" w:space="0" w:color="548DD5"/>
          <w:bottom w:val="single" w:sz="8" w:space="0" w:color="548DD5"/>
          <w:right w:val="single" w:sz="8" w:space="0" w:color="548DD5"/>
          <w:insideH w:val="single" w:sz="8" w:space="0" w:color="548DD5"/>
          <w:insideV w:val="single" w:sz="8" w:space="0" w:color="548DD5"/>
        </w:tblBorders>
        <w:tblLook w:val="00A0" w:firstRow="1" w:lastRow="0" w:firstColumn="1" w:lastColumn="0" w:noHBand="0" w:noVBand="0"/>
      </w:tblPr>
      <w:tblGrid>
        <w:gridCol w:w="2036"/>
        <w:gridCol w:w="2036"/>
        <w:gridCol w:w="4073"/>
      </w:tblGrid>
      <w:tr w:rsidR="00403027" w14:paraId="6FC0ABFB" w14:textId="77777777" w:rsidTr="0040448C">
        <w:trPr>
          <w:tblHeader/>
        </w:trPr>
        <w:tc>
          <w:tcPr>
            <w:tcW w:w="4072" w:type="dxa"/>
            <w:gridSpan w:val="2"/>
            <w:shd w:val="clear" w:color="auto" w:fill="4F81BD"/>
          </w:tcPr>
          <w:p w14:paraId="09BD6444" w14:textId="77777777" w:rsidR="00403027" w:rsidRPr="00D5102A" w:rsidRDefault="00403027" w:rsidP="0040448C">
            <w:pPr>
              <w:tabs>
                <w:tab w:val="clear" w:pos="-567"/>
                <w:tab w:val="left" w:pos="0"/>
              </w:tabs>
              <w:spacing w:line="360" w:lineRule="auto"/>
              <w:rPr>
                <w:b/>
                <w:bCs/>
                <w:color w:val="FFFFFF"/>
              </w:rPr>
            </w:pPr>
            <w:r>
              <w:rPr>
                <w:b/>
                <w:bCs/>
                <w:color w:val="FFFFFF"/>
              </w:rPr>
              <w:t>Naam Inschrijver</w:t>
            </w:r>
          </w:p>
        </w:tc>
        <w:tc>
          <w:tcPr>
            <w:tcW w:w="4073" w:type="dxa"/>
            <w:shd w:val="clear" w:color="auto" w:fill="auto"/>
          </w:tcPr>
          <w:p w14:paraId="41BC4C1C" w14:textId="77777777" w:rsidR="00403027" w:rsidRPr="00071BF0" w:rsidRDefault="00403027" w:rsidP="0040448C"/>
        </w:tc>
      </w:tr>
      <w:tr w:rsidR="00403027" w14:paraId="77A9AE97" w14:textId="77777777" w:rsidTr="0040448C">
        <w:trPr>
          <w:tblHeader/>
        </w:trPr>
        <w:tc>
          <w:tcPr>
            <w:tcW w:w="2036" w:type="dxa"/>
            <w:vMerge w:val="restart"/>
            <w:shd w:val="clear" w:color="auto" w:fill="4F81BD"/>
          </w:tcPr>
          <w:p w14:paraId="4D92A5E8" w14:textId="77777777" w:rsidR="00403027" w:rsidRPr="00D5102A" w:rsidRDefault="00403027" w:rsidP="0040448C">
            <w:pPr>
              <w:tabs>
                <w:tab w:val="left" w:pos="0"/>
              </w:tabs>
              <w:spacing w:line="360" w:lineRule="auto"/>
              <w:rPr>
                <w:b/>
                <w:bCs/>
                <w:color w:val="FFFFFF"/>
              </w:rPr>
            </w:pPr>
            <w:r>
              <w:rPr>
                <w:b/>
                <w:bCs/>
                <w:color w:val="FFFFFF"/>
              </w:rPr>
              <w:t>Gegevens referent</w:t>
            </w:r>
          </w:p>
        </w:tc>
        <w:tc>
          <w:tcPr>
            <w:tcW w:w="2036" w:type="dxa"/>
            <w:shd w:val="clear" w:color="auto" w:fill="D9D9D9" w:themeFill="background1" w:themeFillShade="D9"/>
          </w:tcPr>
          <w:p w14:paraId="0DF39A83" w14:textId="77777777" w:rsidR="00403027" w:rsidRPr="00071BF0" w:rsidRDefault="00403027" w:rsidP="0040448C">
            <w:r w:rsidRPr="00071BF0">
              <w:t>Organisatie</w:t>
            </w:r>
          </w:p>
        </w:tc>
        <w:tc>
          <w:tcPr>
            <w:tcW w:w="4073" w:type="dxa"/>
            <w:shd w:val="clear" w:color="auto" w:fill="auto"/>
          </w:tcPr>
          <w:p w14:paraId="557B5646" w14:textId="77777777" w:rsidR="00403027" w:rsidRPr="00071BF0" w:rsidRDefault="00403027" w:rsidP="0040448C"/>
        </w:tc>
      </w:tr>
      <w:tr w:rsidR="00403027" w14:paraId="105249C1" w14:textId="77777777" w:rsidTr="0040448C">
        <w:trPr>
          <w:tblHeader/>
        </w:trPr>
        <w:tc>
          <w:tcPr>
            <w:tcW w:w="2036" w:type="dxa"/>
            <w:vMerge/>
            <w:shd w:val="clear" w:color="auto" w:fill="4F81BD"/>
          </w:tcPr>
          <w:p w14:paraId="439BDE07" w14:textId="77777777" w:rsidR="00403027" w:rsidRPr="00D5102A" w:rsidRDefault="00403027" w:rsidP="0040448C">
            <w:pPr>
              <w:tabs>
                <w:tab w:val="left" w:pos="0"/>
              </w:tabs>
              <w:spacing w:line="360" w:lineRule="auto"/>
              <w:rPr>
                <w:b/>
                <w:bCs/>
                <w:color w:val="FFFFFF"/>
              </w:rPr>
            </w:pPr>
          </w:p>
        </w:tc>
        <w:tc>
          <w:tcPr>
            <w:tcW w:w="2036" w:type="dxa"/>
            <w:shd w:val="clear" w:color="auto" w:fill="D9D9D9" w:themeFill="background1" w:themeFillShade="D9"/>
          </w:tcPr>
          <w:p w14:paraId="4DA18018" w14:textId="77777777" w:rsidR="00403027" w:rsidRPr="00071BF0" w:rsidRDefault="00403027" w:rsidP="0040448C">
            <w:r w:rsidRPr="00071BF0">
              <w:t>Contactpersoon</w:t>
            </w:r>
          </w:p>
        </w:tc>
        <w:tc>
          <w:tcPr>
            <w:tcW w:w="4073" w:type="dxa"/>
            <w:shd w:val="clear" w:color="auto" w:fill="auto"/>
          </w:tcPr>
          <w:p w14:paraId="47BBF27C" w14:textId="77777777" w:rsidR="00403027" w:rsidRPr="00071BF0" w:rsidRDefault="00403027" w:rsidP="0040448C"/>
        </w:tc>
      </w:tr>
      <w:tr w:rsidR="00403027" w14:paraId="3048447C" w14:textId="77777777" w:rsidTr="0040448C">
        <w:trPr>
          <w:tblHeader/>
        </w:trPr>
        <w:tc>
          <w:tcPr>
            <w:tcW w:w="2036" w:type="dxa"/>
            <w:vMerge/>
            <w:shd w:val="clear" w:color="auto" w:fill="4F81BD"/>
          </w:tcPr>
          <w:p w14:paraId="3FE42843" w14:textId="77777777" w:rsidR="00403027" w:rsidRPr="00D5102A" w:rsidRDefault="00403027" w:rsidP="0040448C">
            <w:pPr>
              <w:tabs>
                <w:tab w:val="left" w:pos="0"/>
              </w:tabs>
              <w:spacing w:line="360" w:lineRule="auto"/>
              <w:rPr>
                <w:b/>
                <w:bCs/>
                <w:color w:val="FFFFFF"/>
              </w:rPr>
            </w:pPr>
          </w:p>
        </w:tc>
        <w:tc>
          <w:tcPr>
            <w:tcW w:w="2036" w:type="dxa"/>
            <w:shd w:val="clear" w:color="auto" w:fill="D9D9D9" w:themeFill="background1" w:themeFillShade="D9"/>
          </w:tcPr>
          <w:p w14:paraId="2EE96031" w14:textId="77777777" w:rsidR="00403027" w:rsidRPr="00071BF0" w:rsidRDefault="00403027" w:rsidP="0040448C">
            <w:r w:rsidRPr="00071BF0">
              <w:t>Telefoonnummer</w:t>
            </w:r>
          </w:p>
        </w:tc>
        <w:tc>
          <w:tcPr>
            <w:tcW w:w="4073" w:type="dxa"/>
            <w:shd w:val="clear" w:color="auto" w:fill="auto"/>
          </w:tcPr>
          <w:p w14:paraId="4A1C0713" w14:textId="77777777" w:rsidR="00403027" w:rsidRPr="00071BF0" w:rsidRDefault="00403027" w:rsidP="0040448C"/>
        </w:tc>
      </w:tr>
      <w:tr w:rsidR="00403027" w14:paraId="5771E006" w14:textId="77777777" w:rsidTr="0040448C">
        <w:trPr>
          <w:tblHeader/>
        </w:trPr>
        <w:tc>
          <w:tcPr>
            <w:tcW w:w="2036" w:type="dxa"/>
            <w:vMerge/>
            <w:shd w:val="clear" w:color="auto" w:fill="4F81BD"/>
          </w:tcPr>
          <w:p w14:paraId="5F78280E" w14:textId="77777777" w:rsidR="00403027" w:rsidRPr="00D5102A" w:rsidRDefault="00403027" w:rsidP="0040448C">
            <w:pPr>
              <w:tabs>
                <w:tab w:val="clear" w:pos="-567"/>
                <w:tab w:val="left" w:pos="0"/>
              </w:tabs>
              <w:spacing w:line="360" w:lineRule="auto"/>
              <w:rPr>
                <w:b/>
                <w:bCs/>
                <w:color w:val="FFFFFF"/>
              </w:rPr>
            </w:pPr>
          </w:p>
        </w:tc>
        <w:tc>
          <w:tcPr>
            <w:tcW w:w="2036" w:type="dxa"/>
            <w:shd w:val="clear" w:color="auto" w:fill="D9D9D9" w:themeFill="background1" w:themeFillShade="D9"/>
          </w:tcPr>
          <w:p w14:paraId="1FA58737" w14:textId="77777777" w:rsidR="00403027" w:rsidRPr="00071BF0" w:rsidRDefault="00403027" w:rsidP="0040448C">
            <w:r w:rsidRPr="00071BF0">
              <w:t>Naam opdracht</w:t>
            </w:r>
          </w:p>
        </w:tc>
        <w:tc>
          <w:tcPr>
            <w:tcW w:w="4073" w:type="dxa"/>
            <w:shd w:val="clear" w:color="auto" w:fill="auto"/>
          </w:tcPr>
          <w:p w14:paraId="2C411290" w14:textId="77777777" w:rsidR="00403027" w:rsidRPr="00071BF0" w:rsidRDefault="00403027" w:rsidP="0040448C"/>
        </w:tc>
      </w:tr>
      <w:tr w:rsidR="00403027" w14:paraId="4948B2B9" w14:textId="77777777" w:rsidTr="0040448C">
        <w:trPr>
          <w:tblHeader/>
        </w:trPr>
        <w:tc>
          <w:tcPr>
            <w:tcW w:w="2036" w:type="dxa"/>
            <w:shd w:val="clear" w:color="auto" w:fill="4F81BD"/>
          </w:tcPr>
          <w:p w14:paraId="46AC2B7C" w14:textId="77777777" w:rsidR="00403027" w:rsidRPr="00D5102A" w:rsidRDefault="00403027" w:rsidP="0040448C">
            <w:pPr>
              <w:tabs>
                <w:tab w:val="clear" w:pos="-567"/>
                <w:tab w:val="left" w:pos="0"/>
              </w:tabs>
              <w:spacing w:line="360" w:lineRule="auto"/>
              <w:rPr>
                <w:b/>
                <w:bCs/>
                <w:color w:val="FFFFFF"/>
              </w:rPr>
            </w:pPr>
            <w:r>
              <w:rPr>
                <w:b/>
                <w:bCs/>
                <w:color w:val="FFFFFF"/>
              </w:rPr>
              <w:t>Financiële omvang</w:t>
            </w:r>
          </w:p>
        </w:tc>
        <w:tc>
          <w:tcPr>
            <w:tcW w:w="2036" w:type="dxa"/>
            <w:shd w:val="clear" w:color="auto" w:fill="D9D9D9" w:themeFill="background1" w:themeFillShade="D9"/>
          </w:tcPr>
          <w:p w14:paraId="560CFDB3" w14:textId="77777777" w:rsidR="00403027" w:rsidRPr="00071BF0" w:rsidRDefault="00403027" w:rsidP="0040448C">
            <w:r w:rsidRPr="00071BF0">
              <w:t>Daadwerkelijk behaalde omzet</w:t>
            </w:r>
          </w:p>
        </w:tc>
        <w:tc>
          <w:tcPr>
            <w:tcW w:w="4073" w:type="dxa"/>
            <w:shd w:val="clear" w:color="auto" w:fill="auto"/>
          </w:tcPr>
          <w:p w14:paraId="4B6DAB12" w14:textId="77777777" w:rsidR="00403027" w:rsidRPr="00071BF0" w:rsidRDefault="00403027" w:rsidP="0040448C"/>
        </w:tc>
      </w:tr>
      <w:tr w:rsidR="00403027" w14:paraId="6FCEB233" w14:textId="77777777" w:rsidTr="0040448C">
        <w:trPr>
          <w:tblHeader/>
        </w:trPr>
        <w:tc>
          <w:tcPr>
            <w:tcW w:w="2036" w:type="dxa"/>
            <w:vMerge w:val="restart"/>
            <w:shd w:val="clear" w:color="auto" w:fill="4F81BD"/>
          </w:tcPr>
          <w:p w14:paraId="04FD2D3D" w14:textId="77777777" w:rsidR="00403027" w:rsidRPr="00D5102A" w:rsidRDefault="00403027" w:rsidP="0040448C">
            <w:pPr>
              <w:tabs>
                <w:tab w:val="clear" w:pos="-567"/>
                <w:tab w:val="left" w:pos="0"/>
              </w:tabs>
              <w:spacing w:line="360" w:lineRule="auto"/>
              <w:rPr>
                <w:b/>
                <w:bCs/>
                <w:color w:val="FFFFFF"/>
              </w:rPr>
            </w:pPr>
            <w:r>
              <w:rPr>
                <w:b/>
                <w:bCs/>
                <w:color w:val="FFFFFF"/>
              </w:rPr>
              <w:t>Looptijd</w:t>
            </w:r>
          </w:p>
        </w:tc>
        <w:tc>
          <w:tcPr>
            <w:tcW w:w="2036" w:type="dxa"/>
            <w:shd w:val="clear" w:color="auto" w:fill="D9D9D9" w:themeFill="background1" w:themeFillShade="D9"/>
          </w:tcPr>
          <w:p w14:paraId="7FBD4251" w14:textId="77777777" w:rsidR="00403027" w:rsidRPr="00071BF0" w:rsidRDefault="00403027" w:rsidP="0040448C">
            <w:r w:rsidRPr="00071BF0">
              <w:t>Datum aanvang</w:t>
            </w:r>
          </w:p>
        </w:tc>
        <w:tc>
          <w:tcPr>
            <w:tcW w:w="4073" w:type="dxa"/>
            <w:shd w:val="clear" w:color="auto" w:fill="auto"/>
          </w:tcPr>
          <w:p w14:paraId="1AA6105E" w14:textId="77777777" w:rsidR="00403027" w:rsidRPr="00071BF0" w:rsidRDefault="00403027" w:rsidP="0040448C"/>
        </w:tc>
      </w:tr>
      <w:tr w:rsidR="00403027" w14:paraId="666FDF22" w14:textId="77777777" w:rsidTr="0040448C">
        <w:trPr>
          <w:tblHeader/>
        </w:trPr>
        <w:tc>
          <w:tcPr>
            <w:tcW w:w="2036" w:type="dxa"/>
            <w:vMerge/>
            <w:shd w:val="clear" w:color="auto" w:fill="4F81BD"/>
          </w:tcPr>
          <w:p w14:paraId="67973660" w14:textId="77777777" w:rsidR="00403027" w:rsidRPr="00D5102A" w:rsidRDefault="00403027" w:rsidP="0040448C">
            <w:pPr>
              <w:tabs>
                <w:tab w:val="clear" w:pos="-567"/>
                <w:tab w:val="left" w:pos="0"/>
              </w:tabs>
              <w:spacing w:line="360" w:lineRule="auto"/>
              <w:rPr>
                <w:b/>
                <w:bCs/>
                <w:color w:val="FFFFFF"/>
              </w:rPr>
            </w:pPr>
          </w:p>
        </w:tc>
        <w:tc>
          <w:tcPr>
            <w:tcW w:w="2036" w:type="dxa"/>
            <w:shd w:val="clear" w:color="auto" w:fill="D9D9D9" w:themeFill="background1" w:themeFillShade="D9"/>
          </w:tcPr>
          <w:p w14:paraId="2F0DF7CA" w14:textId="77777777" w:rsidR="00403027" w:rsidRPr="00071BF0" w:rsidRDefault="00403027" w:rsidP="0040448C">
            <w:r w:rsidRPr="00071BF0">
              <w:t>Datum afronding</w:t>
            </w:r>
          </w:p>
        </w:tc>
        <w:tc>
          <w:tcPr>
            <w:tcW w:w="4073" w:type="dxa"/>
            <w:shd w:val="clear" w:color="auto" w:fill="auto"/>
          </w:tcPr>
          <w:p w14:paraId="45E7BDF9" w14:textId="77777777" w:rsidR="00403027" w:rsidRPr="00071BF0" w:rsidRDefault="00403027" w:rsidP="0040448C"/>
        </w:tc>
      </w:tr>
      <w:tr w:rsidR="00403027" w14:paraId="591A179F" w14:textId="77777777" w:rsidTr="0040448C">
        <w:trPr>
          <w:tblHeader/>
        </w:trPr>
        <w:tc>
          <w:tcPr>
            <w:tcW w:w="2036" w:type="dxa"/>
            <w:shd w:val="clear" w:color="auto" w:fill="4F81BD"/>
          </w:tcPr>
          <w:p w14:paraId="6CD007D8" w14:textId="77777777" w:rsidR="00403027" w:rsidRPr="00D5102A" w:rsidRDefault="00403027" w:rsidP="0040448C">
            <w:pPr>
              <w:tabs>
                <w:tab w:val="clear" w:pos="-567"/>
                <w:tab w:val="left" w:pos="0"/>
              </w:tabs>
              <w:spacing w:line="360" w:lineRule="auto"/>
              <w:rPr>
                <w:b/>
                <w:bCs/>
                <w:color w:val="FFFFFF"/>
              </w:rPr>
            </w:pPr>
            <w:r>
              <w:rPr>
                <w:b/>
                <w:bCs/>
                <w:color w:val="FFFFFF"/>
              </w:rPr>
              <w:t>Ten bewijsvoering</w:t>
            </w:r>
          </w:p>
        </w:tc>
        <w:tc>
          <w:tcPr>
            <w:tcW w:w="2036" w:type="dxa"/>
            <w:shd w:val="clear" w:color="auto" w:fill="D9D9D9" w:themeFill="background1" w:themeFillShade="D9"/>
          </w:tcPr>
          <w:p w14:paraId="03C9EA46" w14:textId="77777777" w:rsidR="00403027" w:rsidRPr="00071BF0" w:rsidRDefault="00403027" w:rsidP="0040448C">
            <w:r w:rsidRPr="00071BF0">
              <w:rPr>
                <w:rFonts w:cs="Arial"/>
              </w:rPr>
              <w:t>Deze referentie ziet op de volgende kerncompetenties</w:t>
            </w:r>
          </w:p>
        </w:tc>
        <w:tc>
          <w:tcPr>
            <w:tcW w:w="4073" w:type="dxa"/>
            <w:shd w:val="clear" w:color="auto" w:fill="auto"/>
          </w:tcPr>
          <w:p w14:paraId="742D3C32" w14:textId="77777777" w:rsidR="00403027" w:rsidRPr="00071BF0" w:rsidRDefault="00403027" w:rsidP="0040448C">
            <w:pPr>
              <w:rPr>
                <w:rFonts w:cs="Arial"/>
              </w:rPr>
            </w:pPr>
            <w:r w:rsidRPr="00071BF0">
              <w:rPr>
                <w:rFonts w:cs="Tahoma"/>
              </w:rPr>
              <w:fldChar w:fldCharType="begin">
                <w:ffData>
                  <w:name w:val=""/>
                  <w:enabled/>
                  <w:calcOnExit w:val="0"/>
                  <w:checkBox>
                    <w:size w:val="16"/>
                    <w:default w:val="0"/>
                  </w:checkBox>
                </w:ffData>
              </w:fldChar>
            </w:r>
            <w:r w:rsidRPr="00071BF0">
              <w:rPr>
                <w:rFonts w:cs="Tahoma"/>
              </w:rPr>
              <w:instrText xml:space="preserve"> FORMCHECKBOX </w:instrText>
            </w:r>
            <w:r>
              <w:rPr>
                <w:rFonts w:cs="Tahoma"/>
              </w:rPr>
            </w:r>
            <w:r>
              <w:rPr>
                <w:rFonts w:cs="Tahoma"/>
              </w:rPr>
              <w:fldChar w:fldCharType="separate"/>
            </w:r>
            <w:r w:rsidRPr="00071BF0">
              <w:rPr>
                <w:rFonts w:cs="Tahoma"/>
              </w:rPr>
              <w:fldChar w:fldCharType="end"/>
            </w:r>
            <w:r w:rsidRPr="00071BF0">
              <w:rPr>
                <w:rFonts w:cs="Tahoma"/>
              </w:rPr>
              <w:t xml:space="preserve"> a. </w:t>
            </w:r>
            <w:r w:rsidRPr="00071BF0">
              <w:rPr>
                <w:rFonts w:cs="Arial"/>
              </w:rPr>
              <w:t>Implementatie (incl. installeren, configureren, inrichten, migreren en opleiden) van een waarderingsapplicatie bij een gemeente met tenminste 35.000 objecten en naar volle tevredenheid van de referent</w:t>
            </w:r>
          </w:p>
          <w:p w14:paraId="066B2FEC" w14:textId="77777777" w:rsidR="00403027" w:rsidRPr="00071BF0" w:rsidRDefault="00403027" w:rsidP="0040448C">
            <w:r w:rsidRPr="00071BF0">
              <w:rPr>
                <w:rFonts w:cs="Tahoma"/>
              </w:rPr>
              <w:fldChar w:fldCharType="begin">
                <w:ffData>
                  <w:name w:val=""/>
                  <w:enabled/>
                  <w:calcOnExit w:val="0"/>
                  <w:checkBox>
                    <w:size w:val="16"/>
                    <w:default w:val="0"/>
                  </w:checkBox>
                </w:ffData>
              </w:fldChar>
            </w:r>
            <w:r w:rsidRPr="00071BF0">
              <w:rPr>
                <w:rFonts w:cs="Tahoma"/>
              </w:rPr>
              <w:instrText xml:space="preserve"> FORMCHECKBOX </w:instrText>
            </w:r>
            <w:r>
              <w:rPr>
                <w:rFonts w:cs="Tahoma"/>
              </w:rPr>
            </w:r>
            <w:r>
              <w:rPr>
                <w:rFonts w:cs="Tahoma"/>
              </w:rPr>
              <w:fldChar w:fldCharType="separate"/>
            </w:r>
            <w:r w:rsidRPr="00071BF0">
              <w:rPr>
                <w:rFonts w:cs="Tahoma"/>
              </w:rPr>
              <w:fldChar w:fldCharType="end"/>
            </w:r>
            <w:r w:rsidRPr="00071BF0">
              <w:rPr>
                <w:rFonts w:cs="Tahoma"/>
              </w:rPr>
              <w:t xml:space="preserve"> b. </w:t>
            </w:r>
            <w:r w:rsidRPr="00071BF0">
              <w:rPr>
                <w:rFonts w:cs="Arial"/>
              </w:rPr>
              <w:t>Onderhoud, hosting en technisch beheer van de waarderingsapplicatie</w:t>
            </w:r>
          </w:p>
        </w:tc>
      </w:tr>
      <w:tr w:rsidR="00403027" w14:paraId="3B7042CB" w14:textId="77777777" w:rsidTr="0040448C">
        <w:trPr>
          <w:tblHeader/>
        </w:trPr>
        <w:tc>
          <w:tcPr>
            <w:tcW w:w="2036" w:type="dxa"/>
            <w:shd w:val="clear" w:color="auto" w:fill="4F81BD"/>
          </w:tcPr>
          <w:p w14:paraId="59091304" w14:textId="77777777" w:rsidR="00403027" w:rsidRPr="00D5102A" w:rsidRDefault="00403027" w:rsidP="0040448C">
            <w:pPr>
              <w:tabs>
                <w:tab w:val="clear" w:pos="-567"/>
                <w:tab w:val="left" w:pos="0"/>
              </w:tabs>
              <w:spacing w:line="360" w:lineRule="auto"/>
              <w:rPr>
                <w:b/>
                <w:bCs/>
                <w:color w:val="FFFFFF"/>
              </w:rPr>
            </w:pPr>
            <w:r>
              <w:rPr>
                <w:b/>
                <w:bCs/>
                <w:color w:val="FFFFFF"/>
              </w:rPr>
              <w:t>R</w:t>
            </w:r>
            <w:r w:rsidRPr="00785BCF">
              <w:rPr>
                <w:b/>
                <w:bCs/>
                <w:color w:val="FFFFFF"/>
              </w:rPr>
              <w:t>eferenties van derde</w:t>
            </w:r>
            <w:r>
              <w:rPr>
                <w:b/>
                <w:bCs/>
                <w:color w:val="FFFFFF"/>
              </w:rPr>
              <w:t>n</w:t>
            </w:r>
            <w:r w:rsidRPr="00785BCF">
              <w:rPr>
                <w:b/>
                <w:bCs/>
                <w:color w:val="FFFFFF"/>
              </w:rPr>
              <w:t xml:space="preserve"> (zie §5.10)</w:t>
            </w:r>
          </w:p>
        </w:tc>
        <w:tc>
          <w:tcPr>
            <w:tcW w:w="2036" w:type="dxa"/>
            <w:shd w:val="clear" w:color="auto" w:fill="D9D9D9" w:themeFill="background1" w:themeFillShade="D9"/>
          </w:tcPr>
          <w:p w14:paraId="4C2B5BA4" w14:textId="77777777" w:rsidR="00403027" w:rsidRPr="00071BF0" w:rsidRDefault="00403027" w:rsidP="0040448C">
            <w:r w:rsidRPr="00071BF0">
              <w:t>NAW gegevens van de Derde (alleen indien hier gebruik van wordt gemaakt)</w:t>
            </w:r>
          </w:p>
        </w:tc>
        <w:tc>
          <w:tcPr>
            <w:tcW w:w="4073" w:type="dxa"/>
            <w:shd w:val="clear" w:color="auto" w:fill="auto"/>
          </w:tcPr>
          <w:p w14:paraId="36677E97" w14:textId="77777777" w:rsidR="00403027" w:rsidRPr="00071BF0" w:rsidRDefault="00403027" w:rsidP="0040448C"/>
        </w:tc>
      </w:tr>
      <w:tr w:rsidR="00403027" w14:paraId="38F854C1" w14:textId="77777777" w:rsidTr="0040448C">
        <w:trPr>
          <w:tblHeader/>
        </w:trPr>
        <w:tc>
          <w:tcPr>
            <w:tcW w:w="2036" w:type="dxa"/>
            <w:shd w:val="clear" w:color="auto" w:fill="4F81BD"/>
          </w:tcPr>
          <w:p w14:paraId="5CBF3AB7" w14:textId="77777777" w:rsidR="00403027" w:rsidRPr="00D5102A" w:rsidRDefault="00403027" w:rsidP="0040448C">
            <w:pPr>
              <w:tabs>
                <w:tab w:val="clear" w:pos="-567"/>
                <w:tab w:val="left" w:pos="0"/>
              </w:tabs>
              <w:spacing w:line="360" w:lineRule="auto"/>
              <w:rPr>
                <w:b/>
                <w:bCs/>
                <w:color w:val="FFFFFF"/>
              </w:rPr>
            </w:pPr>
            <w:r>
              <w:rPr>
                <w:b/>
                <w:bCs/>
                <w:color w:val="FFFFFF"/>
              </w:rPr>
              <w:t>Omschrijving</w:t>
            </w:r>
          </w:p>
        </w:tc>
        <w:tc>
          <w:tcPr>
            <w:tcW w:w="6109" w:type="dxa"/>
            <w:gridSpan w:val="2"/>
            <w:shd w:val="clear" w:color="auto" w:fill="auto"/>
          </w:tcPr>
          <w:p w14:paraId="2F3C5792" w14:textId="77777777" w:rsidR="00403027" w:rsidRPr="00071BF0" w:rsidRDefault="00403027" w:rsidP="0040448C"/>
        </w:tc>
      </w:tr>
    </w:tbl>
    <w:p w14:paraId="29D84C5A" w14:textId="77777777" w:rsidR="00403027" w:rsidRDefault="00403027" w:rsidP="00403027">
      <w:pPr>
        <w:rPr>
          <w:bCs/>
        </w:rPr>
      </w:pPr>
    </w:p>
    <w:p w14:paraId="69F5E32C" w14:textId="77777777" w:rsidR="00403027" w:rsidRPr="009479AF" w:rsidRDefault="00403027" w:rsidP="00403027">
      <w:pPr>
        <w:rPr>
          <w:bCs/>
        </w:rPr>
      </w:pPr>
      <w:r w:rsidRPr="009479AF">
        <w:rPr>
          <w:bCs/>
        </w:rPr>
        <w:t>Indien gebruik wordt gemaakt van een nog niet (geheel) afgeronde referentieopdracht mogen alleen de daadwerkelijk behaalde resultaten van het lopende contract worden opgegeven en kan niet worden volstaan met een prognose van de resultaten.</w:t>
      </w:r>
    </w:p>
    <w:p w14:paraId="1918FDF5" w14:textId="77777777" w:rsidR="00403027" w:rsidRDefault="00403027" w:rsidP="00403027">
      <w:pPr>
        <w:tabs>
          <w:tab w:val="clear" w:pos="-567"/>
        </w:tabs>
      </w:pPr>
    </w:p>
    <w:p w14:paraId="6ED353DA" w14:textId="77777777" w:rsidR="00403027" w:rsidRDefault="00403027" w:rsidP="00403027">
      <w:pPr>
        <w:rPr>
          <w:rFonts w:cs="Tahoma"/>
        </w:rPr>
      </w:pPr>
      <w:r>
        <w:rPr>
          <w:rFonts w:cs="Tahoma"/>
        </w:rPr>
        <w:t>De Gemeente</w:t>
      </w:r>
      <w:r w:rsidRPr="004A4317">
        <w:rPr>
          <w:rFonts w:cs="Tahoma"/>
        </w:rPr>
        <w:t xml:space="preserve"> behoudt zich het recht voor om zonder tussen</w:t>
      </w:r>
      <w:r>
        <w:rPr>
          <w:rFonts w:cs="Tahoma"/>
        </w:rPr>
        <w:t>komst van de I</w:t>
      </w:r>
      <w:r w:rsidRPr="004A4317">
        <w:rPr>
          <w:rFonts w:cs="Tahoma"/>
        </w:rPr>
        <w:t xml:space="preserve">nschrijver contact op te nemen met de opgegeven </w:t>
      </w:r>
      <w:r>
        <w:rPr>
          <w:rFonts w:cs="Tahoma"/>
        </w:rPr>
        <w:t>referent ter verificatie van de gegevens</w:t>
      </w:r>
      <w:r w:rsidRPr="004A4317">
        <w:rPr>
          <w:rFonts w:cs="Tahoma"/>
        </w:rPr>
        <w:t>.</w:t>
      </w:r>
    </w:p>
    <w:p w14:paraId="3C44C6B6" w14:textId="77777777" w:rsidR="001A70EC" w:rsidRDefault="001A70EC"/>
    <w:sectPr w:rsidR="001A70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9F096" w14:textId="77777777" w:rsidR="00403027" w:rsidRDefault="00403027" w:rsidP="00403027">
      <w:pPr>
        <w:spacing w:line="240" w:lineRule="auto"/>
      </w:pPr>
      <w:r>
        <w:separator/>
      </w:r>
    </w:p>
  </w:endnote>
  <w:endnote w:type="continuationSeparator" w:id="0">
    <w:p w14:paraId="62FD1CE4" w14:textId="77777777" w:rsidR="00403027" w:rsidRDefault="00403027" w:rsidP="004030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0998F" w14:textId="77777777" w:rsidR="00403027" w:rsidRDefault="00403027" w:rsidP="00403027">
      <w:pPr>
        <w:spacing w:line="240" w:lineRule="auto"/>
      </w:pPr>
      <w:r>
        <w:separator/>
      </w:r>
    </w:p>
  </w:footnote>
  <w:footnote w:type="continuationSeparator" w:id="0">
    <w:p w14:paraId="61949D1C" w14:textId="77777777" w:rsidR="00403027" w:rsidRDefault="00403027" w:rsidP="004030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3607E"/>
    <w:multiLevelType w:val="multilevel"/>
    <w:tmpl w:val="1C7E5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027"/>
    <w:rsid w:val="001A70EC"/>
    <w:rsid w:val="004030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80B4E"/>
  <w15:chartTrackingRefBased/>
  <w15:docId w15:val="{8162D3C5-FFA0-4E83-B4D1-C998B1AE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3027"/>
    <w:pPr>
      <w:tabs>
        <w:tab w:val="left" w:pos="-567"/>
      </w:tabs>
      <w:spacing w:after="0" w:line="269" w:lineRule="auto"/>
    </w:pPr>
    <w:rPr>
      <w:rFonts w:ascii="Arial" w:eastAsia="Times New Roman" w:hAnsi="Arial" w:cs="Times New Roman"/>
      <w:sz w:val="20"/>
      <w:szCs w:val="20"/>
      <w:lang w:eastAsia="nl-NL"/>
    </w:rPr>
  </w:style>
  <w:style w:type="paragraph" w:styleId="Kop10">
    <w:name w:val="heading 1"/>
    <w:basedOn w:val="Standaard"/>
    <w:next w:val="Standaard"/>
    <w:link w:val="Kop1Char"/>
    <w:uiPriority w:val="9"/>
    <w:qFormat/>
    <w:rsid w:val="004030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aliases w:val="Kop [2]"/>
    <w:basedOn w:val="Kop10"/>
    <w:next w:val="Standaard"/>
    <w:link w:val="Kop2Char"/>
    <w:autoRedefine/>
    <w:qFormat/>
    <w:rsid w:val="00403027"/>
    <w:pPr>
      <w:keepLines w:val="0"/>
      <w:widowControl w:val="0"/>
      <w:numPr>
        <w:ilvl w:val="1"/>
        <w:numId w:val="1"/>
      </w:numPr>
      <w:tabs>
        <w:tab w:val="left" w:pos="0"/>
        <w:tab w:val="left" w:pos="567"/>
      </w:tabs>
      <w:spacing w:before="60" w:after="60"/>
      <w:ind w:left="578" w:hanging="578"/>
      <w:outlineLvl w:val="1"/>
    </w:pPr>
    <w:rPr>
      <w:rFonts w:ascii="Arial" w:eastAsia="Times New Roman" w:hAnsi="Arial" w:cs="Times New Roman"/>
      <w:b/>
      <w:color w:val="auto"/>
      <w:spacing w:val="-2"/>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403027"/>
    <w:rPr>
      <w:rFonts w:ascii="Arial" w:eastAsia="Times New Roman" w:hAnsi="Arial" w:cs="Times New Roman"/>
      <w:b/>
      <w:spacing w:val="-2"/>
      <w:sz w:val="20"/>
      <w:szCs w:val="20"/>
      <w:lang w:eastAsia="nl-NL"/>
    </w:rPr>
  </w:style>
  <w:style w:type="paragraph" w:customStyle="1" w:styleId="Kop1">
    <w:name w:val="Kop [1]"/>
    <w:basedOn w:val="Kop10"/>
    <w:link w:val="Kop1Char0"/>
    <w:qFormat/>
    <w:rsid w:val="00403027"/>
    <w:pPr>
      <w:keepLines w:val="0"/>
      <w:pageBreakBefore/>
      <w:widowControl w:val="0"/>
      <w:numPr>
        <w:numId w:val="1"/>
      </w:numPr>
      <w:tabs>
        <w:tab w:val="clear" w:pos="-567"/>
        <w:tab w:val="left" w:pos="0"/>
        <w:tab w:val="left" w:pos="567"/>
      </w:tabs>
      <w:spacing w:before="360" w:after="120" w:line="240" w:lineRule="auto"/>
    </w:pPr>
    <w:rPr>
      <w:rFonts w:ascii="Arial" w:eastAsia="Times New Roman" w:hAnsi="Arial" w:cs="Times New Roman"/>
      <w:b/>
      <w:kern w:val="28"/>
    </w:rPr>
  </w:style>
  <w:style w:type="character" w:customStyle="1" w:styleId="Kop1Char0">
    <w:name w:val="Kop [1] Char"/>
    <w:basedOn w:val="Kop1Char"/>
    <w:link w:val="Kop1"/>
    <w:rsid w:val="00403027"/>
    <w:rPr>
      <w:rFonts w:ascii="Arial" w:eastAsia="Times New Roman" w:hAnsi="Arial" w:cs="Times New Roman"/>
      <w:b/>
      <w:color w:val="2F5496" w:themeColor="accent1" w:themeShade="BF"/>
      <w:kern w:val="28"/>
      <w:sz w:val="32"/>
      <w:szCs w:val="32"/>
      <w:lang w:eastAsia="nl-NL"/>
    </w:rPr>
  </w:style>
  <w:style w:type="character" w:customStyle="1" w:styleId="Kop1Char">
    <w:name w:val="Kop 1 Char"/>
    <w:basedOn w:val="Standaardalinea-lettertype"/>
    <w:link w:val="Kop10"/>
    <w:uiPriority w:val="9"/>
    <w:rsid w:val="00403027"/>
    <w:rPr>
      <w:rFonts w:asciiTheme="majorHAnsi" w:eastAsiaTheme="majorEastAsia" w:hAnsiTheme="majorHAnsi" w:cstheme="majorBidi"/>
      <w:color w:val="2F5496"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1083</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Bredie C. (Charlotte)</dc:creator>
  <cp:keywords/>
  <dc:description/>
  <cp:lastModifiedBy>Bredie C. (Charlotte)</cp:lastModifiedBy>
  <cp:revision>1</cp:revision>
  <dcterms:created xsi:type="dcterms:W3CDTF">2022-04-19T06:18:00Z</dcterms:created>
  <dcterms:modified xsi:type="dcterms:W3CDTF">2022-04-19T06:19:00Z</dcterms:modified>
</cp:coreProperties>
</file>