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30F4" w14:textId="77777777" w:rsidR="0074236A" w:rsidRPr="00E82FB5" w:rsidRDefault="004B5309" w:rsidP="0074236A">
      <w:pPr>
        <w:outlineLvl w:val="0"/>
        <w:rPr>
          <w:rFonts w:ascii="Verdana" w:hAnsi="Verdana"/>
          <w:b/>
          <w:color w:val="000000"/>
          <w:sz w:val="32"/>
          <w:szCs w:val="32"/>
        </w:rPr>
      </w:pPr>
      <w:r w:rsidRPr="00E82FB5">
        <w:rPr>
          <w:rFonts w:ascii="Verdana" w:hAnsi="Verdana"/>
          <w:b/>
          <w:noProof/>
          <w:color w:val="000000"/>
          <w:sz w:val="32"/>
          <w:szCs w:val="32"/>
        </w:rPr>
        <w:drawing>
          <wp:anchor distT="0" distB="0" distL="114300" distR="114300" simplePos="0" relativeHeight="251658240" behindDoc="0" locked="0" layoutInCell="1" allowOverlap="1" wp14:anchorId="761736F6" wp14:editId="761736F7">
            <wp:simplePos x="0" y="0"/>
            <wp:positionH relativeFrom="page">
              <wp:align>center</wp:align>
            </wp:positionH>
            <wp:positionV relativeFrom="page">
              <wp:posOffset>360045</wp:posOffset>
            </wp:positionV>
            <wp:extent cx="7560000" cy="1077910"/>
            <wp:effectExtent l="0" t="0" r="317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O-logo nieuw briefpapi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000" cy="1077910"/>
                    </a:xfrm>
                    <a:prstGeom prst="rect">
                      <a:avLst/>
                    </a:prstGeom>
                  </pic:spPr>
                </pic:pic>
              </a:graphicData>
            </a:graphic>
            <wp14:sizeRelH relativeFrom="page">
              <wp14:pctWidth>0</wp14:pctWidth>
            </wp14:sizeRelH>
            <wp14:sizeRelV relativeFrom="page">
              <wp14:pctHeight>0</wp14:pctHeight>
            </wp14:sizeRelV>
          </wp:anchor>
        </w:drawing>
      </w:r>
    </w:p>
    <w:p w14:paraId="761730F5" w14:textId="77777777" w:rsidR="0074236A" w:rsidRPr="00E82FB5" w:rsidRDefault="0074236A" w:rsidP="0074236A">
      <w:pPr>
        <w:outlineLvl w:val="0"/>
        <w:rPr>
          <w:rFonts w:ascii="Verdana" w:hAnsi="Verdana"/>
          <w:b/>
          <w:color w:val="000000"/>
          <w:sz w:val="32"/>
          <w:szCs w:val="32"/>
        </w:rPr>
      </w:pPr>
    </w:p>
    <w:p w14:paraId="761730F8" w14:textId="77777777" w:rsidR="0074236A" w:rsidRPr="00E82FB5" w:rsidRDefault="0074236A" w:rsidP="0074236A">
      <w:pPr>
        <w:outlineLvl w:val="0"/>
        <w:rPr>
          <w:rFonts w:ascii="Verdana" w:hAnsi="Verdana"/>
          <w:b/>
          <w:color w:val="000000"/>
          <w:sz w:val="28"/>
        </w:rPr>
      </w:pPr>
    </w:p>
    <w:p w14:paraId="7F51DCCD" w14:textId="77777777" w:rsidR="00440EF8" w:rsidRPr="002807CB" w:rsidRDefault="00440EF8" w:rsidP="00440EF8"/>
    <w:p w14:paraId="0290A2BB" w14:textId="77777777" w:rsidR="00440EF8" w:rsidRPr="002807CB" w:rsidRDefault="00440EF8" w:rsidP="00440EF8"/>
    <w:p w14:paraId="01BF95F6" w14:textId="77777777" w:rsidR="00440EF8" w:rsidRPr="002807CB" w:rsidRDefault="00440EF8" w:rsidP="00440EF8"/>
    <w:p w14:paraId="2DE8B06C" w14:textId="77777777" w:rsidR="00440EF8" w:rsidRPr="002807CB" w:rsidRDefault="00440EF8" w:rsidP="00440EF8"/>
    <w:p w14:paraId="52C4F698" w14:textId="77777777" w:rsidR="00440EF8" w:rsidRPr="002807CB" w:rsidRDefault="00440EF8" w:rsidP="00440EF8"/>
    <w:p w14:paraId="693515D5" w14:textId="77777777" w:rsidR="00440EF8" w:rsidRPr="002807CB" w:rsidRDefault="00440EF8" w:rsidP="00440EF8"/>
    <w:p w14:paraId="34938CCF" w14:textId="77777777" w:rsidR="00440EF8" w:rsidRPr="002807CB" w:rsidRDefault="00440EF8" w:rsidP="00440EF8"/>
    <w:p w14:paraId="1B8DA16A" w14:textId="77777777" w:rsidR="00440EF8" w:rsidRPr="002807CB" w:rsidRDefault="00440EF8" w:rsidP="00440EF8"/>
    <w:p w14:paraId="23762C89" w14:textId="642C9F0B" w:rsidR="00440EF8" w:rsidRPr="002807CB" w:rsidRDefault="00440EF8" w:rsidP="00440EF8"/>
    <w:p w14:paraId="0797531F" w14:textId="77777777" w:rsidR="00440EF8" w:rsidRPr="002807CB" w:rsidRDefault="00440EF8" w:rsidP="00440EF8"/>
    <w:p w14:paraId="535C8D73" w14:textId="77777777" w:rsidR="00440EF8" w:rsidRPr="002807CB" w:rsidRDefault="00440EF8" w:rsidP="00440EF8"/>
    <w:p w14:paraId="20AB4FAB" w14:textId="77777777" w:rsidR="00440EF8" w:rsidRPr="002807CB" w:rsidRDefault="00440EF8" w:rsidP="00440EF8"/>
    <w:p w14:paraId="671C1342" w14:textId="77777777" w:rsidR="00440EF8" w:rsidRPr="002807CB" w:rsidRDefault="00440EF8" w:rsidP="00440EF8">
      <w:pPr>
        <w:spacing w:after="120" w:line="360" w:lineRule="auto"/>
        <w:rPr>
          <w:rFonts w:ascii="Verdana" w:hAnsi="Verdana"/>
          <w:sz w:val="24"/>
          <w:szCs w:val="24"/>
        </w:rPr>
      </w:pPr>
    </w:p>
    <w:p w14:paraId="7F6090B3" w14:textId="5F6BEAC0" w:rsidR="00BC57C6" w:rsidRDefault="00BC57C6" w:rsidP="00440EF8">
      <w:pPr>
        <w:tabs>
          <w:tab w:val="left" w:pos="9094"/>
        </w:tabs>
        <w:spacing w:line="260" w:lineRule="atLeast"/>
        <w:jc w:val="both"/>
        <w:rPr>
          <w:rFonts w:asciiTheme="minorHAnsi" w:hAnsiTheme="minorHAnsi" w:cstheme="minorHAnsi"/>
          <w:b/>
          <w:sz w:val="32"/>
          <w:szCs w:val="18"/>
        </w:rPr>
      </w:pPr>
      <w:r w:rsidRPr="00BC57C6">
        <w:rPr>
          <w:rFonts w:asciiTheme="minorHAnsi" w:hAnsiTheme="minorHAnsi" w:cstheme="minorHAnsi"/>
          <w:b/>
          <w:sz w:val="32"/>
          <w:szCs w:val="18"/>
        </w:rPr>
        <w:t>Bijlage B0</w:t>
      </w:r>
      <w:r w:rsidR="000E4287">
        <w:rPr>
          <w:rFonts w:asciiTheme="minorHAnsi" w:hAnsiTheme="minorHAnsi" w:cstheme="minorHAnsi"/>
          <w:b/>
          <w:sz w:val="32"/>
          <w:szCs w:val="18"/>
        </w:rPr>
        <w:t>4</w:t>
      </w:r>
      <w:r w:rsidRPr="00BC57C6">
        <w:rPr>
          <w:rFonts w:asciiTheme="minorHAnsi" w:hAnsiTheme="minorHAnsi" w:cstheme="minorHAnsi"/>
          <w:b/>
          <w:sz w:val="32"/>
          <w:szCs w:val="18"/>
        </w:rPr>
        <w:t xml:space="preserve"> </w:t>
      </w:r>
    </w:p>
    <w:p w14:paraId="6DC2CE68" w14:textId="77777777" w:rsidR="00EA6830" w:rsidRDefault="00EA6830" w:rsidP="00440EF8">
      <w:pPr>
        <w:tabs>
          <w:tab w:val="left" w:pos="9094"/>
        </w:tabs>
        <w:spacing w:line="260" w:lineRule="atLeast"/>
        <w:jc w:val="both"/>
        <w:rPr>
          <w:rFonts w:asciiTheme="minorHAnsi" w:hAnsiTheme="minorHAnsi" w:cstheme="minorHAnsi"/>
          <w:b/>
          <w:sz w:val="32"/>
          <w:szCs w:val="32"/>
        </w:rPr>
      </w:pPr>
    </w:p>
    <w:p w14:paraId="07A697D7" w14:textId="4F372251" w:rsidR="00440EF8" w:rsidRPr="00EA6830" w:rsidRDefault="00EA6830" w:rsidP="00440EF8">
      <w:pPr>
        <w:tabs>
          <w:tab w:val="left" w:pos="9094"/>
        </w:tabs>
        <w:spacing w:line="260" w:lineRule="atLeast"/>
        <w:jc w:val="both"/>
        <w:rPr>
          <w:b/>
          <w:sz w:val="32"/>
          <w:szCs w:val="32"/>
        </w:rPr>
      </w:pPr>
      <w:r w:rsidRPr="00EA6830">
        <w:rPr>
          <w:rFonts w:asciiTheme="minorHAnsi" w:hAnsiTheme="minorHAnsi" w:cstheme="minorHAnsi"/>
          <w:b/>
          <w:sz w:val="32"/>
          <w:szCs w:val="32"/>
        </w:rPr>
        <w:t xml:space="preserve">Format </w:t>
      </w:r>
      <w:r w:rsidR="000E4287">
        <w:rPr>
          <w:rFonts w:asciiTheme="minorHAnsi" w:hAnsiTheme="minorHAnsi" w:cstheme="minorHAnsi"/>
          <w:b/>
          <w:sz w:val="32"/>
          <w:szCs w:val="32"/>
        </w:rPr>
        <w:t>Polis/ver</w:t>
      </w:r>
      <w:r w:rsidRPr="00EA6830">
        <w:rPr>
          <w:rFonts w:asciiTheme="minorHAnsi" w:hAnsiTheme="minorHAnsi" w:cstheme="minorHAnsi"/>
          <w:b/>
          <w:sz w:val="32"/>
          <w:szCs w:val="32"/>
        </w:rPr>
        <w:t>klaring</w:t>
      </w:r>
      <w:r w:rsidR="000E4287">
        <w:rPr>
          <w:rFonts w:asciiTheme="minorHAnsi" w:hAnsiTheme="minorHAnsi" w:cstheme="minorHAnsi"/>
          <w:b/>
          <w:sz w:val="32"/>
          <w:szCs w:val="32"/>
        </w:rPr>
        <w:t xml:space="preserve"> verzekering</w:t>
      </w:r>
    </w:p>
    <w:p w14:paraId="1D1BD75E" w14:textId="77777777" w:rsidR="00440EF8" w:rsidRPr="002807CB" w:rsidRDefault="00440EF8" w:rsidP="00440EF8">
      <w:pPr>
        <w:tabs>
          <w:tab w:val="left" w:pos="9094"/>
        </w:tabs>
        <w:spacing w:line="260" w:lineRule="atLeast"/>
        <w:jc w:val="both"/>
        <w:rPr>
          <w:b/>
          <w:sz w:val="32"/>
          <w:szCs w:val="32"/>
        </w:rPr>
      </w:pPr>
    </w:p>
    <w:p w14:paraId="4748497C" w14:textId="77777777" w:rsidR="002B652E" w:rsidRDefault="002B652E" w:rsidP="002B652E">
      <w:pPr>
        <w:tabs>
          <w:tab w:val="left" w:pos="9094"/>
        </w:tabs>
        <w:spacing w:line="260" w:lineRule="atLeast"/>
        <w:jc w:val="both"/>
        <w:rPr>
          <w:b/>
          <w:sz w:val="32"/>
          <w:szCs w:val="32"/>
        </w:rPr>
      </w:pPr>
    </w:p>
    <w:p w14:paraId="247635C5" w14:textId="0688C05C" w:rsidR="002B652E" w:rsidRPr="002B652E" w:rsidRDefault="002B652E" w:rsidP="002B652E">
      <w:pPr>
        <w:tabs>
          <w:tab w:val="left" w:pos="9094"/>
        </w:tabs>
        <w:spacing w:line="260" w:lineRule="atLeast"/>
        <w:jc w:val="both"/>
        <w:rPr>
          <w:b/>
          <w:sz w:val="28"/>
          <w:szCs w:val="28"/>
        </w:rPr>
      </w:pPr>
      <w:r w:rsidRPr="002B652E">
        <w:rPr>
          <w:b/>
          <w:sz w:val="28"/>
          <w:szCs w:val="28"/>
        </w:rPr>
        <w:t>Aanbestedingsleidraad</w:t>
      </w:r>
    </w:p>
    <w:p w14:paraId="65F97D90" w14:textId="77777777" w:rsidR="002B652E" w:rsidRPr="002B652E" w:rsidRDefault="002B652E" w:rsidP="002B652E">
      <w:pPr>
        <w:tabs>
          <w:tab w:val="left" w:pos="9094"/>
        </w:tabs>
        <w:spacing w:line="260" w:lineRule="atLeast"/>
        <w:jc w:val="both"/>
        <w:rPr>
          <w:b/>
          <w:sz w:val="32"/>
          <w:szCs w:val="32"/>
        </w:rPr>
      </w:pPr>
    </w:p>
    <w:p w14:paraId="2F52E397" w14:textId="77777777" w:rsidR="002B652E" w:rsidRPr="002B652E" w:rsidRDefault="002B652E" w:rsidP="002B652E">
      <w:pPr>
        <w:tabs>
          <w:tab w:val="left" w:pos="9094"/>
        </w:tabs>
        <w:spacing w:line="260" w:lineRule="atLeast"/>
        <w:jc w:val="both"/>
        <w:rPr>
          <w:b/>
          <w:sz w:val="32"/>
          <w:szCs w:val="32"/>
        </w:rPr>
      </w:pPr>
    </w:p>
    <w:p w14:paraId="4782E905" w14:textId="13DA3AA2" w:rsidR="002B652E" w:rsidRPr="002B652E" w:rsidRDefault="002B652E" w:rsidP="002B652E">
      <w:pPr>
        <w:tabs>
          <w:tab w:val="left" w:pos="9094"/>
        </w:tabs>
        <w:spacing w:line="260" w:lineRule="atLeast"/>
        <w:rPr>
          <w:b/>
          <w:szCs w:val="22"/>
        </w:rPr>
      </w:pPr>
      <w:r w:rsidRPr="002B652E">
        <w:rPr>
          <w:b/>
          <w:szCs w:val="22"/>
        </w:rPr>
        <w:t xml:space="preserve">voor de Europese openbare aanbesteding voor de levering van </w:t>
      </w:r>
      <w:proofErr w:type="spellStart"/>
      <w:r w:rsidR="00AA7451" w:rsidRPr="00AA7451">
        <w:rPr>
          <w:b/>
          <w:szCs w:val="22"/>
        </w:rPr>
        <w:t>Mobiliteitstooling</w:t>
      </w:r>
      <w:proofErr w:type="spellEnd"/>
      <w:r w:rsidR="00AA7451" w:rsidRPr="00AA7451">
        <w:rPr>
          <w:b/>
          <w:szCs w:val="22"/>
        </w:rPr>
        <w:t xml:space="preserve"> en -kaart</w:t>
      </w:r>
    </w:p>
    <w:p w14:paraId="5021F6D5" w14:textId="77777777" w:rsidR="00440EF8" w:rsidRPr="002807CB" w:rsidRDefault="00440EF8" w:rsidP="00440EF8">
      <w:pPr>
        <w:tabs>
          <w:tab w:val="left" w:pos="9094"/>
        </w:tabs>
        <w:spacing w:line="260" w:lineRule="atLeast"/>
        <w:jc w:val="both"/>
        <w:rPr>
          <w:b/>
          <w:sz w:val="32"/>
          <w:szCs w:val="32"/>
        </w:rPr>
      </w:pPr>
    </w:p>
    <w:p w14:paraId="6810ADEB" w14:textId="77777777" w:rsidR="00440EF8" w:rsidRPr="002807CB" w:rsidRDefault="00440EF8" w:rsidP="00440EF8">
      <w:pPr>
        <w:spacing w:after="120" w:line="360" w:lineRule="auto"/>
        <w:rPr>
          <w:rFonts w:ascii="Verdana" w:hAnsi="Verdana"/>
          <w:sz w:val="24"/>
          <w:szCs w:val="24"/>
        </w:rPr>
      </w:pPr>
    </w:p>
    <w:p w14:paraId="6FEC15D6" w14:textId="0949B9B7" w:rsidR="00BC57C6" w:rsidRDefault="00BC57C6" w:rsidP="00440EF8">
      <w:pPr>
        <w:tabs>
          <w:tab w:val="left" w:pos="9094"/>
        </w:tabs>
        <w:spacing w:after="120" w:line="360" w:lineRule="auto"/>
        <w:rPr>
          <w:rFonts w:ascii="Verdana" w:hAnsi="Verdana"/>
          <w:b/>
          <w:color w:val="000000"/>
          <w:sz w:val="28"/>
          <w:szCs w:val="28"/>
        </w:rPr>
      </w:pPr>
    </w:p>
    <w:p w14:paraId="6C6669A2" w14:textId="2FEF68FC" w:rsidR="00BC57C6" w:rsidRDefault="00BC57C6" w:rsidP="00440EF8">
      <w:pPr>
        <w:tabs>
          <w:tab w:val="left" w:pos="9094"/>
        </w:tabs>
        <w:spacing w:after="120" w:line="360" w:lineRule="auto"/>
        <w:rPr>
          <w:rFonts w:ascii="Verdana" w:hAnsi="Verdana"/>
          <w:b/>
          <w:color w:val="000000"/>
          <w:sz w:val="28"/>
          <w:szCs w:val="28"/>
        </w:rPr>
      </w:pPr>
    </w:p>
    <w:p w14:paraId="0E9B4C37" w14:textId="77777777" w:rsidR="00BC57C6" w:rsidRPr="002807CB" w:rsidRDefault="00BC57C6" w:rsidP="00440EF8">
      <w:pPr>
        <w:tabs>
          <w:tab w:val="left" w:pos="9094"/>
        </w:tabs>
        <w:spacing w:after="120" w:line="360" w:lineRule="auto"/>
        <w:rPr>
          <w:rFonts w:ascii="Verdana" w:hAnsi="Verdana"/>
          <w:b/>
          <w:color w:val="000000"/>
          <w:sz w:val="28"/>
          <w:szCs w:val="28"/>
        </w:rPr>
      </w:pPr>
    </w:p>
    <w:p w14:paraId="23F90064" w14:textId="77777777" w:rsidR="00440EF8" w:rsidRPr="002807CB" w:rsidRDefault="00440EF8" w:rsidP="00440EF8">
      <w:pPr>
        <w:tabs>
          <w:tab w:val="left" w:pos="2410"/>
          <w:tab w:val="left" w:pos="2552"/>
          <w:tab w:val="left" w:pos="3828"/>
        </w:tabs>
        <w:spacing w:after="120" w:line="360" w:lineRule="auto"/>
        <w:rPr>
          <w:rFonts w:ascii="Verdana" w:hAnsi="Verdana"/>
          <w:b/>
          <w:color w:val="000000"/>
          <w:szCs w:val="24"/>
        </w:rPr>
      </w:pPr>
    </w:p>
    <w:p w14:paraId="2290BEA4" w14:textId="77777777" w:rsidR="00440EF8" w:rsidRDefault="00440EF8" w:rsidP="00440EF8">
      <w:pPr>
        <w:tabs>
          <w:tab w:val="left" w:pos="1418"/>
          <w:tab w:val="left" w:pos="2528"/>
          <w:tab w:val="left" w:pos="3828"/>
        </w:tabs>
        <w:spacing w:after="120"/>
        <w:rPr>
          <w:rFonts w:ascii="Verdana" w:hAnsi="Verdana"/>
          <w:b/>
          <w:szCs w:val="24"/>
        </w:rPr>
      </w:pPr>
    </w:p>
    <w:p w14:paraId="35C0FF34" w14:textId="77777777" w:rsidR="00440EF8" w:rsidRDefault="00440EF8" w:rsidP="00440EF8">
      <w:pPr>
        <w:tabs>
          <w:tab w:val="left" w:pos="1418"/>
          <w:tab w:val="left" w:pos="2528"/>
          <w:tab w:val="left" w:pos="3828"/>
        </w:tabs>
        <w:spacing w:after="120"/>
        <w:rPr>
          <w:rFonts w:ascii="Verdana" w:hAnsi="Verdana"/>
          <w:b/>
          <w:szCs w:val="24"/>
        </w:rPr>
      </w:pPr>
    </w:p>
    <w:p w14:paraId="3DA37A99" w14:textId="7B162A45" w:rsidR="002B652E" w:rsidRDefault="00440EF8" w:rsidP="00440EF8">
      <w:pPr>
        <w:spacing w:line="260" w:lineRule="atLeast"/>
        <w:outlineLvl w:val="0"/>
        <w:rPr>
          <w:rFonts w:asciiTheme="minorHAnsi" w:hAnsiTheme="minorHAnsi" w:cstheme="minorHAnsi"/>
          <w:bCs/>
          <w:sz w:val="24"/>
          <w:szCs w:val="24"/>
        </w:rPr>
      </w:pPr>
      <w:r w:rsidRPr="002B652E">
        <w:rPr>
          <w:rFonts w:asciiTheme="minorHAnsi" w:hAnsiTheme="minorHAnsi" w:cstheme="minorHAnsi"/>
          <w:bCs/>
          <w:sz w:val="24"/>
          <w:szCs w:val="24"/>
        </w:rPr>
        <w:t>Referentie</w:t>
      </w:r>
      <w:r w:rsidRPr="002B652E">
        <w:rPr>
          <w:rFonts w:asciiTheme="minorHAnsi" w:hAnsiTheme="minorHAnsi" w:cstheme="minorHAnsi"/>
          <w:bCs/>
          <w:sz w:val="24"/>
          <w:szCs w:val="24"/>
        </w:rPr>
        <w:tab/>
        <w:t xml:space="preserve">: </w:t>
      </w:r>
      <w:r w:rsidR="00AA7451" w:rsidRPr="00AA7451">
        <w:rPr>
          <w:rFonts w:asciiTheme="minorHAnsi" w:hAnsiTheme="minorHAnsi" w:cstheme="minorHAnsi"/>
          <w:bCs/>
          <w:sz w:val="24"/>
          <w:szCs w:val="24"/>
        </w:rPr>
        <w:t>2021 FPL/INK 195</w:t>
      </w:r>
      <w:r w:rsidR="002B652E">
        <w:rPr>
          <w:rFonts w:asciiTheme="minorHAnsi" w:hAnsiTheme="minorHAnsi" w:cstheme="minorHAnsi"/>
          <w:bCs/>
          <w:sz w:val="24"/>
          <w:szCs w:val="24"/>
        </w:rPr>
        <w:tab/>
      </w:r>
    </w:p>
    <w:p w14:paraId="66D66044" w14:textId="394935A6" w:rsidR="00982CD2" w:rsidRPr="002B652E" w:rsidRDefault="00440EF8" w:rsidP="00440EF8">
      <w:pPr>
        <w:spacing w:line="260" w:lineRule="atLeast"/>
        <w:outlineLvl w:val="0"/>
        <w:rPr>
          <w:rFonts w:asciiTheme="minorHAnsi" w:hAnsiTheme="minorHAnsi" w:cstheme="minorHAnsi"/>
          <w:bCs/>
          <w:color w:val="000000"/>
          <w:sz w:val="24"/>
          <w:szCs w:val="24"/>
        </w:rPr>
      </w:pPr>
      <w:r w:rsidRPr="002B652E">
        <w:rPr>
          <w:rFonts w:asciiTheme="minorHAnsi" w:hAnsiTheme="minorHAnsi" w:cstheme="minorHAnsi"/>
          <w:bCs/>
          <w:sz w:val="24"/>
          <w:szCs w:val="24"/>
        </w:rPr>
        <w:t>Datum</w:t>
      </w:r>
      <w:r w:rsidR="002B652E">
        <w:rPr>
          <w:rFonts w:asciiTheme="minorHAnsi" w:hAnsiTheme="minorHAnsi" w:cstheme="minorHAnsi"/>
          <w:bCs/>
          <w:sz w:val="24"/>
          <w:szCs w:val="24"/>
        </w:rPr>
        <w:tab/>
      </w:r>
      <w:r w:rsidRPr="002B652E">
        <w:rPr>
          <w:rFonts w:asciiTheme="minorHAnsi" w:hAnsiTheme="minorHAnsi" w:cstheme="minorHAnsi"/>
          <w:bCs/>
          <w:sz w:val="24"/>
          <w:szCs w:val="24"/>
        </w:rPr>
        <w:tab/>
        <w:t xml:space="preserve">: </w:t>
      </w:r>
      <w:r w:rsidR="0050749E">
        <w:rPr>
          <w:rFonts w:asciiTheme="minorHAnsi" w:hAnsiTheme="minorHAnsi" w:cstheme="minorHAnsi"/>
          <w:bCs/>
          <w:sz w:val="24"/>
          <w:szCs w:val="24"/>
        </w:rPr>
        <w:t>8 maart 2022</w:t>
      </w:r>
    </w:p>
    <w:p w14:paraId="70DB17E5" w14:textId="77777777" w:rsidR="00837F1E" w:rsidRPr="002B652E" w:rsidRDefault="00837F1E" w:rsidP="00BB2E23">
      <w:pPr>
        <w:spacing w:line="260" w:lineRule="atLeast"/>
        <w:ind w:left="680" w:hanging="680"/>
        <w:rPr>
          <w:rFonts w:ascii="Verdana" w:hAnsi="Verdana"/>
          <w:bCs/>
          <w:sz w:val="14"/>
          <w:szCs w:val="14"/>
        </w:rPr>
      </w:pPr>
    </w:p>
    <w:p w14:paraId="20309611" w14:textId="7DB5280D" w:rsidR="00837F1E" w:rsidRPr="002B652E" w:rsidRDefault="00837F1E">
      <w:pPr>
        <w:widowControl/>
        <w:rPr>
          <w:rFonts w:ascii="Verdana" w:hAnsi="Verdana"/>
          <w:bCs/>
          <w:sz w:val="14"/>
          <w:szCs w:val="14"/>
        </w:rPr>
      </w:pPr>
      <w:r w:rsidRPr="002B652E">
        <w:rPr>
          <w:rFonts w:ascii="Verdana" w:hAnsi="Verdana"/>
          <w:bCs/>
          <w:sz w:val="14"/>
          <w:szCs w:val="14"/>
        </w:rPr>
        <w:br w:type="page"/>
      </w:r>
    </w:p>
    <w:p w14:paraId="687F8F0A" w14:textId="77777777" w:rsidR="00837F1E" w:rsidRPr="00837F1E" w:rsidRDefault="00837F1E" w:rsidP="00BB2E23">
      <w:pPr>
        <w:spacing w:line="260" w:lineRule="atLeast"/>
        <w:ind w:left="680" w:hanging="680"/>
        <w:rPr>
          <w:rFonts w:ascii="Verdana" w:hAnsi="Verdana"/>
          <w:b/>
          <w:sz w:val="16"/>
          <w:szCs w:val="16"/>
        </w:rPr>
      </w:pPr>
    </w:p>
    <w:p w14:paraId="4B0A7169" w14:textId="235699EF" w:rsidR="000E4287" w:rsidRDefault="000E4287" w:rsidP="00EA6830">
      <w:pPr>
        <w:autoSpaceDE w:val="0"/>
        <w:autoSpaceDN w:val="0"/>
        <w:adjustRightInd w:val="0"/>
        <w:spacing w:line="240" w:lineRule="atLeast"/>
        <w:rPr>
          <w:rFonts w:asciiTheme="minorHAnsi" w:hAnsiTheme="minorHAnsi" w:cstheme="minorHAnsi"/>
          <w:sz w:val="18"/>
          <w:szCs w:val="18"/>
        </w:rPr>
      </w:pPr>
    </w:p>
    <w:p w14:paraId="4C5C1C4C" w14:textId="6157FA26" w:rsidR="000E4287" w:rsidRPr="000E4287" w:rsidRDefault="000E4287" w:rsidP="00EA6830">
      <w:pPr>
        <w:autoSpaceDE w:val="0"/>
        <w:autoSpaceDN w:val="0"/>
        <w:adjustRightInd w:val="0"/>
        <w:spacing w:line="240" w:lineRule="atLeast"/>
        <w:rPr>
          <w:rFonts w:asciiTheme="minorHAnsi" w:hAnsiTheme="minorHAnsi" w:cstheme="minorHAnsi"/>
          <w:b/>
          <w:szCs w:val="18"/>
        </w:rPr>
      </w:pPr>
      <w:r w:rsidRPr="000E4287">
        <w:rPr>
          <w:rFonts w:asciiTheme="minorHAnsi" w:hAnsiTheme="minorHAnsi" w:cstheme="minorHAnsi"/>
          <w:b/>
          <w:szCs w:val="18"/>
        </w:rPr>
        <w:t>Bijlage B04</w:t>
      </w:r>
    </w:p>
    <w:p w14:paraId="072480CA" w14:textId="5EEC1937" w:rsidR="000E4287" w:rsidRDefault="000E4287" w:rsidP="00EA6830">
      <w:pPr>
        <w:autoSpaceDE w:val="0"/>
        <w:autoSpaceDN w:val="0"/>
        <w:adjustRightInd w:val="0"/>
        <w:spacing w:line="240" w:lineRule="atLeast"/>
        <w:rPr>
          <w:rFonts w:asciiTheme="minorHAnsi" w:hAnsiTheme="minorHAnsi" w:cstheme="minorHAnsi"/>
          <w:sz w:val="18"/>
          <w:szCs w:val="18"/>
        </w:rPr>
      </w:pPr>
    </w:p>
    <w:p w14:paraId="22902ED8" w14:textId="4803D17C" w:rsidR="000E4287" w:rsidRPr="000E4287" w:rsidRDefault="000E4287" w:rsidP="00EA6830">
      <w:pPr>
        <w:autoSpaceDE w:val="0"/>
        <w:autoSpaceDN w:val="0"/>
        <w:adjustRightInd w:val="0"/>
        <w:spacing w:line="240" w:lineRule="atLeast"/>
        <w:rPr>
          <w:rFonts w:asciiTheme="minorHAnsi" w:hAnsiTheme="minorHAnsi" w:cstheme="minorHAnsi"/>
          <w:b/>
          <w:szCs w:val="18"/>
        </w:rPr>
      </w:pPr>
      <w:r w:rsidRPr="000E4287">
        <w:rPr>
          <w:rFonts w:asciiTheme="minorHAnsi" w:hAnsiTheme="minorHAnsi" w:cstheme="minorHAnsi"/>
          <w:b/>
          <w:szCs w:val="18"/>
        </w:rPr>
        <w:t>Format Polis/verklaring verzekering</w:t>
      </w:r>
    </w:p>
    <w:p w14:paraId="16988DC4" w14:textId="48063550" w:rsidR="000E4287" w:rsidRDefault="000E4287" w:rsidP="00EA6830">
      <w:pPr>
        <w:autoSpaceDE w:val="0"/>
        <w:autoSpaceDN w:val="0"/>
        <w:adjustRightInd w:val="0"/>
        <w:spacing w:line="240" w:lineRule="atLeast"/>
        <w:rPr>
          <w:rFonts w:asciiTheme="minorHAnsi" w:hAnsiTheme="minorHAnsi" w:cstheme="minorHAnsi"/>
          <w:sz w:val="18"/>
          <w:szCs w:val="18"/>
        </w:rPr>
      </w:pPr>
    </w:p>
    <w:p w14:paraId="313809D1" w14:textId="77777777" w:rsidR="000E4287" w:rsidRDefault="000E4287" w:rsidP="00EA6830">
      <w:pPr>
        <w:autoSpaceDE w:val="0"/>
        <w:autoSpaceDN w:val="0"/>
        <w:adjustRightInd w:val="0"/>
        <w:spacing w:line="240" w:lineRule="atLeast"/>
        <w:rPr>
          <w:rFonts w:asciiTheme="minorHAnsi" w:hAnsiTheme="minorHAnsi" w:cstheme="minorHAnsi"/>
          <w:sz w:val="18"/>
          <w:szCs w:val="18"/>
        </w:rPr>
      </w:pPr>
    </w:p>
    <w:p w14:paraId="78F3D40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Indien Inschrijver reeds toereikend verzekerd is:</w:t>
      </w:r>
    </w:p>
    <w:p w14:paraId="3D197CC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Achter deze Bijlage dient de Inschrijver – op verzoek daartoe van TNO – een kopie van de polis van de in paragraaf 5.2.1 Aanbestedingsleidraad omschreven vereiste verzekering te voegen dan wel een toereikende verklaring van de verzekeringsmaatschappij waaruit blijkt dat de Inschrijver verzekerd is zoals vereist in paragraaf 5.2.1 Aanbestedingsleidraad. Indien Inschrijver een  concernpolis verstrekt, dient hij aan te tonen dat hij is meeverzekerd.</w:t>
      </w:r>
    </w:p>
    <w:p w14:paraId="15D4207B"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5EEC7C8" w14:textId="77777777" w:rsidR="000E4287" w:rsidRPr="00AA7451" w:rsidRDefault="000E4287" w:rsidP="000E4287">
      <w:pPr>
        <w:autoSpaceDE w:val="0"/>
        <w:autoSpaceDN w:val="0"/>
        <w:adjustRightInd w:val="0"/>
        <w:spacing w:line="240" w:lineRule="atLeast"/>
        <w:rPr>
          <w:rFonts w:asciiTheme="minorHAnsi" w:hAnsiTheme="minorHAnsi" w:cstheme="minorHAnsi"/>
          <w:b/>
          <w:sz w:val="18"/>
          <w:szCs w:val="18"/>
        </w:rPr>
      </w:pPr>
      <w:r w:rsidRPr="00AA7451">
        <w:rPr>
          <w:rFonts w:asciiTheme="minorHAnsi" w:hAnsiTheme="minorHAnsi" w:cstheme="minorHAnsi"/>
          <w:b/>
          <w:sz w:val="18"/>
          <w:szCs w:val="18"/>
        </w:rPr>
        <w:t>OF</w:t>
      </w:r>
    </w:p>
    <w:p w14:paraId="347306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BDB49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 xml:space="preserve">Indien Inschrijver (nog) niet (toereikend) verzekerd is: </w:t>
      </w:r>
    </w:p>
    <w:p w14:paraId="66AD8D9B"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Indien Inschrijver op het moment van het verzoek van TNO tot het verstrekken van bewijsstukken  (nog) niet beschikt over de polis of de toereikende verklaring van de verzekeringsmaatschappij, dient hij in plaats daarvan onderstaande bereidheidsverklaring te ondertekenen. </w:t>
      </w:r>
    </w:p>
    <w:p w14:paraId="2B1E69D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48CF6AF2"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584699D5"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w:t>
      </w:r>
    </w:p>
    <w:p w14:paraId="27886B01"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77DCB0C"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6FE3625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 </w:t>
      </w:r>
    </w:p>
    <w:p w14:paraId="0140EC1E" w14:textId="77777777" w:rsidR="000E4287" w:rsidRPr="000E4287" w:rsidRDefault="000E4287" w:rsidP="000E4287">
      <w:pPr>
        <w:autoSpaceDE w:val="0"/>
        <w:autoSpaceDN w:val="0"/>
        <w:adjustRightInd w:val="0"/>
        <w:spacing w:line="240" w:lineRule="atLeast"/>
        <w:rPr>
          <w:rFonts w:asciiTheme="minorHAnsi" w:hAnsiTheme="minorHAnsi" w:cstheme="minorHAnsi"/>
          <w:b/>
          <w:i/>
          <w:sz w:val="18"/>
          <w:szCs w:val="18"/>
        </w:rPr>
      </w:pPr>
      <w:r w:rsidRPr="000E4287">
        <w:rPr>
          <w:rFonts w:asciiTheme="minorHAnsi" w:hAnsiTheme="minorHAnsi" w:cstheme="minorHAnsi"/>
          <w:b/>
          <w:i/>
          <w:sz w:val="18"/>
          <w:szCs w:val="18"/>
        </w:rPr>
        <w:t>Bereidverklaring</w:t>
      </w:r>
    </w:p>
    <w:p w14:paraId="32AEF11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7C6325E4"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2B185D1" w14:textId="1BD1E1D2"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Ondergetekende verklaart dat hij de in paragraaf 5.2.1</w:t>
      </w:r>
      <w:r w:rsidR="00AA7451">
        <w:rPr>
          <w:rFonts w:asciiTheme="minorHAnsi" w:hAnsiTheme="minorHAnsi" w:cstheme="minorHAnsi"/>
          <w:sz w:val="18"/>
          <w:szCs w:val="18"/>
        </w:rPr>
        <w:t>.1</w:t>
      </w:r>
      <w:r w:rsidRPr="000E4287">
        <w:rPr>
          <w:rFonts w:asciiTheme="minorHAnsi" w:hAnsiTheme="minorHAnsi" w:cstheme="minorHAnsi"/>
          <w:sz w:val="18"/>
          <w:szCs w:val="18"/>
        </w:rPr>
        <w:t xml:space="preserve"> Aanbestedingsleidraad beschreven vereiste verzekering afsluit binnen zeven kalenderdagen nadat TNO hem mededeelt dat zij de Overeenkomst met ondergetekende sluit onder de opschortende voorwaarde van het alsnog indienen van een kopie van de polis, dan wel een toereikende verklaring, waaruit blijkt dat ondergetekende aan de in de aanbestedingsstukken vereiste verzekering voldoet. Indien Inschrijver een concernpolis verstrekt, dient hij door middel van een kopie daarvan aan te tonen dat hij is meeverzekerd.</w:t>
      </w:r>
    </w:p>
    <w:p w14:paraId="6F676708"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ab/>
      </w:r>
    </w:p>
    <w:p w14:paraId="105EA384" w14:textId="0690F908" w:rsidR="000E4287" w:rsidRDefault="000E4287" w:rsidP="00EA6830">
      <w:pPr>
        <w:autoSpaceDE w:val="0"/>
        <w:autoSpaceDN w:val="0"/>
        <w:adjustRightInd w:val="0"/>
        <w:spacing w:line="240" w:lineRule="atLeast"/>
        <w:rPr>
          <w:rFonts w:asciiTheme="minorHAnsi" w:hAnsiTheme="minorHAnsi" w:cstheme="minorHAnsi"/>
          <w:sz w:val="18"/>
          <w:szCs w:val="18"/>
        </w:rPr>
      </w:pPr>
    </w:p>
    <w:p w14:paraId="02AE5325" w14:textId="7599C30E" w:rsidR="000E4287" w:rsidRDefault="000E4287" w:rsidP="00EA6830">
      <w:pPr>
        <w:autoSpaceDE w:val="0"/>
        <w:autoSpaceDN w:val="0"/>
        <w:adjustRightInd w:val="0"/>
        <w:spacing w:line="240" w:lineRule="atLeast"/>
        <w:rPr>
          <w:rFonts w:asciiTheme="minorHAnsi" w:hAnsiTheme="minorHAnsi" w:cstheme="minorHAnsi"/>
          <w:sz w:val="18"/>
          <w:szCs w:val="18"/>
        </w:rPr>
      </w:pPr>
    </w:p>
    <w:p w14:paraId="29BE7280" w14:textId="3239AA85" w:rsidR="000E4287" w:rsidRDefault="000E4287" w:rsidP="00EA6830">
      <w:pPr>
        <w:autoSpaceDE w:val="0"/>
        <w:autoSpaceDN w:val="0"/>
        <w:adjustRightInd w:val="0"/>
        <w:spacing w:line="240" w:lineRule="atLeast"/>
        <w:rPr>
          <w:rFonts w:asciiTheme="minorHAnsi" w:hAnsiTheme="minorHAnsi" w:cstheme="minorHAnsi"/>
          <w:sz w:val="18"/>
          <w:szCs w:val="18"/>
        </w:rPr>
      </w:pPr>
    </w:p>
    <w:p w14:paraId="694F8788" w14:textId="41F43687" w:rsidR="000E4287" w:rsidRDefault="000E4287" w:rsidP="00EA6830">
      <w:pPr>
        <w:autoSpaceDE w:val="0"/>
        <w:autoSpaceDN w:val="0"/>
        <w:adjustRightInd w:val="0"/>
        <w:spacing w:line="240" w:lineRule="atLeast"/>
        <w:rPr>
          <w:rFonts w:asciiTheme="minorHAnsi" w:hAnsiTheme="minorHAnsi" w:cstheme="minorHAnsi"/>
          <w:sz w:val="18"/>
          <w:szCs w:val="18"/>
        </w:rPr>
      </w:pPr>
    </w:p>
    <w:p w14:paraId="50DCBC66" w14:textId="78BD2D64" w:rsidR="000E4287" w:rsidRDefault="000E4287" w:rsidP="00EA6830">
      <w:pPr>
        <w:autoSpaceDE w:val="0"/>
        <w:autoSpaceDN w:val="0"/>
        <w:adjustRightInd w:val="0"/>
        <w:spacing w:line="240" w:lineRule="atLeast"/>
        <w:rPr>
          <w:rFonts w:asciiTheme="minorHAnsi" w:hAnsiTheme="minorHAnsi" w:cstheme="minorHAnsi"/>
          <w:sz w:val="18"/>
          <w:szCs w:val="18"/>
        </w:rPr>
      </w:pPr>
    </w:p>
    <w:p w14:paraId="0C833E28" w14:textId="741529B5" w:rsidR="000E4287" w:rsidRDefault="000E4287" w:rsidP="00EA6830">
      <w:pPr>
        <w:autoSpaceDE w:val="0"/>
        <w:autoSpaceDN w:val="0"/>
        <w:adjustRightInd w:val="0"/>
        <w:spacing w:line="240" w:lineRule="atLeast"/>
        <w:rPr>
          <w:rFonts w:asciiTheme="minorHAnsi" w:hAnsiTheme="minorHAnsi" w:cstheme="minorHAnsi"/>
          <w:sz w:val="18"/>
          <w:szCs w:val="18"/>
        </w:rPr>
      </w:pPr>
    </w:p>
    <w:p w14:paraId="6AEDEAF4" w14:textId="42EB78FC" w:rsidR="000E4287" w:rsidRDefault="000E4287" w:rsidP="00EA6830">
      <w:pPr>
        <w:autoSpaceDE w:val="0"/>
        <w:autoSpaceDN w:val="0"/>
        <w:adjustRightInd w:val="0"/>
        <w:spacing w:line="240" w:lineRule="atLeast"/>
        <w:rPr>
          <w:rFonts w:asciiTheme="minorHAnsi" w:hAnsiTheme="minorHAnsi" w:cstheme="minorHAnsi"/>
          <w:sz w:val="18"/>
          <w:szCs w:val="18"/>
        </w:rPr>
      </w:pPr>
    </w:p>
    <w:p w14:paraId="5E8D2F05" w14:textId="6FC5C0F6" w:rsidR="000E4287" w:rsidRDefault="000E4287" w:rsidP="00EA6830">
      <w:pPr>
        <w:autoSpaceDE w:val="0"/>
        <w:autoSpaceDN w:val="0"/>
        <w:adjustRightInd w:val="0"/>
        <w:spacing w:line="240" w:lineRule="atLeast"/>
        <w:rPr>
          <w:rFonts w:asciiTheme="minorHAnsi" w:hAnsiTheme="minorHAnsi" w:cstheme="minorHAnsi"/>
          <w:sz w:val="18"/>
          <w:szCs w:val="18"/>
        </w:rPr>
      </w:pPr>
    </w:p>
    <w:p w14:paraId="108880E0" w14:textId="77777777" w:rsidR="000E4287" w:rsidRPr="008608A9" w:rsidRDefault="000E4287" w:rsidP="00EA6830">
      <w:pPr>
        <w:autoSpaceDE w:val="0"/>
        <w:autoSpaceDN w:val="0"/>
        <w:adjustRightInd w:val="0"/>
        <w:spacing w:line="240" w:lineRule="atLeast"/>
        <w:rPr>
          <w:rFonts w:asciiTheme="minorHAnsi" w:hAnsiTheme="minorHAnsi" w:cstheme="minorHAnsi"/>
          <w:sz w:val="18"/>
          <w:szCs w:val="18"/>
        </w:rPr>
      </w:pPr>
    </w:p>
    <w:p w14:paraId="20890374"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43564F15"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Inschrijver:</w:t>
      </w:r>
    </w:p>
    <w:p w14:paraId="6124BF9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59D680A2"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Naam </w:t>
      </w:r>
      <w:bookmarkStart w:id="0" w:name="_Hlk484764540"/>
      <w:r w:rsidRPr="008608A9">
        <w:rPr>
          <w:rFonts w:asciiTheme="minorHAnsi" w:hAnsiTheme="minorHAnsi" w:cstheme="minorHAnsi"/>
          <w:sz w:val="18"/>
          <w:szCs w:val="18"/>
        </w:rPr>
        <w:t>rechtsgeldige vertegenwoordiger van Inschrijver</w:t>
      </w:r>
      <w:bookmarkEnd w:id="0"/>
      <w:r w:rsidRPr="008608A9">
        <w:rPr>
          <w:rFonts w:asciiTheme="minorHAnsi" w:hAnsiTheme="minorHAnsi" w:cstheme="minorHAnsi"/>
          <w:sz w:val="18"/>
          <w:szCs w:val="18"/>
        </w:rPr>
        <w:t>:</w:t>
      </w:r>
    </w:p>
    <w:p w14:paraId="1511A7F6"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1654B6D" w14:textId="488B9CD1"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Functie</w:t>
      </w:r>
      <w:r w:rsidR="000E4287" w:rsidRPr="000E4287">
        <w:rPr>
          <w:rFonts w:asciiTheme="minorHAnsi" w:hAnsiTheme="minorHAnsi" w:cstheme="minorHAnsi"/>
          <w:sz w:val="18"/>
          <w:szCs w:val="18"/>
        </w:rPr>
        <w:t xml:space="preserve"> </w:t>
      </w:r>
      <w:r w:rsidR="000E4287" w:rsidRPr="008608A9">
        <w:rPr>
          <w:rFonts w:asciiTheme="minorHAnsi" w:hAnsiTheme="minorHAnsi" w:cstheme="minorHAnsi"/>
          <w:sz w:val="18"/>
          <w:szCs w:val="18"/>
        </w:rPr>
        <w:t>rechtsgeldige vertegenwoordiger van Inschrijver</w:t>
      </w:r>
      <w:r w:rsidR="000E4287">
        <w:rPr>
          <w:rFonts w:asciiTheme="minorHAnsi" w:hAnsiTheme="minorHAnsi" w:cstheme="minorHAnsi"/>
          <w:sz w:val="18"/>
          <w:szCs w:val="18"/>
        </w:rPr>
        <w:t xml:space="preserve"> </w:t>
      </w:r>
      <w:r w:rsidRPr="008608A9">
        <w:rPr>
          <w:rFonts w:asciiTheme="minorHAnsi" w:hAnsiTheme="minorHAnsi" w:cstheme="minorHAnsi"/>
          <w:sz w:val="18"/>
          <w:szCs w:val="18"/>
        </w:rPr>
        <w:t xml:space="preserve">: </w:t>
      </w:r>
    </w:p>
    <w:p w14:paraId="060B843F"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8BD0EC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37ED6F8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ADBF8C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Inschrijver:</w:t>
      </w:r>
    </w:p>
    <w:p w14:paraId="53E33A90"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7DE7CF3B" w14:textId="47723F4C" w:rsidR="0071136E" w:rsidRDefault="0071136E" w:rsidP="00EA6830">
      <w:pPr>
        <w:pStyle w:val="Heading5"/>
        <w:spacing w:line="240" w:lineRule="atLeast"/>
        <w:rPr>
          <w:rFonts w:asciiTheme="minorHAnsi" w:hAnsiTheme="minorHAnsi" w:cstheme="minorHAnsi"/>
          <w:sz w:val="20"/>
          <w:szCs w:val="18"/>
        </w:rPr>
      </w:pPr>
    </w:p>
    <w:sectPr w:rsidR="0071136E" w:rsidSect="000E4287">
      <w:headerReference w:type="even" r:id="rId13"/>
      <w:headerReference w:type="default" r:id="rId14"/>
      <w:footerReference w:type="even" r:id="rId15"/>
      <w:footerReference w:type="default" r:id="rId16"/>
      <w:endnotePr>
        <w:numFmt w:val="decimal"/>
      </w:endnotePr>
      <w:pgSz w:w="11908" w:h="16838"/>
      <w:pgMar w:top="1135" w:right="1702" w:bottom="1134" w:left="1418" w:header="720" w:footer="1173"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12692" w14:textId="77777777" w:rsidR="00F07ADF" w:rsidRDefault="00F07ADF">
      <w:r>
        <w:separator/>
      </w:r>
    </w:p>
  </w:endnote>
  <w:endnote w:type="continuationSeparator" w:id="0">
    <w:p w14:paraId="6A0F18E9" w14:textId="77777777" w:rsidR="00F07ADF" w:rsidRDefault="00F0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A" w14:textId="77777777" w:rsidR="00A8546B" w:rsidRDefault="00A854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7370B" w14:textId="77777777" w:rsidR="00A8546B" w:rsidRDefault="00A8546B">
    <w:pPr>
      <w:pStyle w:val="Footer"/>
      <w:ind w:right="360"/>
    </w:pPr>
  </w:p>
  <w:p w14:paraId="1D53F050" w14:textId="77777777" w:rsidR="00A8546B" w:rsidRDefault="00A8546B"/>
  <w:p w14:paraId="7886917D" w14:textId="77777777" w:rsidR="00A8546B" w:rsidRDefault="00A854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C" w14:textId="1AE7AAAB" w:rsidR="00A8546B" w:rsidRDefault="00A8546B">
    <w:pPr>
      <w:pStyle w:val="Footer"/>
      <w:framePr w:wrap="around" w:vAnchor="text" w:hAnchor="margin" w:xAlign="right" w:y="1"/>
      <w:rPr>
        <w:rStyle w:val="PageNumber"/>
        <w:sz w:val="18"/>
        <w:szCs w:val="18"/>
      </w:rPr>
    </w:pPr>
    <w:r>
      <w:rPr>
        <w:rStyle w:val="PageNumber"/>
        <w:sz w:val="18"/>
        <w:szCs w:val="18"/>
      </w:rPr>
      <w:t>blz.</w:t>
    </w: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sidR="000E4287">
      <w:rPr>
        <w:rStyle w:val="PageNumber"/>
        <w:noProof/>
        <w:sz w:val="18"/>
        <w:szCs w:val="18"/>
      </w:rPr>
      <w:t>2</w:t>
    </w:r>
    <w:r>
      <w:rPr>
        <w:rStyle w:val="PageNumber"/>
        <w:sz w:val="18"/>
        <w:szCs w:val="18"/>
      </w:rPr>
      <w:fldChar w:fldCharType="end"/>
    </w:r>
  </w:p>
  <w:p w14:paraId="7617370D" w14:textId="77777777" w:rsidR="00A8546B" w:rsidRDefault="00A8546B">
    <w:pPr>
      <w:pStyle w:val="Footer"/>
      <w:ind w:right="360"/>
      <w:rPr>
        <w:lang w:val="en-US"/>
      </w:rPr>
    </w:pPr>
  </w:p>
  <w:p w14:paraId="678C293F" w14:textId="77777777" w:rsidR="00A8546B" w:rsidRDefault="00A8546B"/>
  <w:p w14:paraId="6CAF81A4" w14:textId="77777777" w:rsidR="00A8546B" w:rsidRDefault="00A854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DCEA7" w14:textId="77777777" w:rsidR="00F07ADF" w:rsidRDefault="00F07ADF">
      <w:r>
        <w:separator/>
      </w:r>
    </w:p>
  </w:footnote>
  <w:footnote w:type="continuationSeparator" w:id="0">
    <w:p w14:paraId="1592617A" w14:textId="77777777" w:rsidR="00F07ADF" w:rsidRDefault="00F07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E" w14:textId="77777777" w:rsidR="00A8546B" w:rsidRDefault="00CA4E4A">
    <w:pPr>
      <w:pStyle w:val="Header"/>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A8546B" w:rsidRDefault="00A8546B"/>
  <w:p w14:paraId="748C5150" w14:textId="77777777" w:rsidR="00A8546B" w:rsidRDefault="00A85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F" w14:textId="61554C65" w:rsidR="00A8546B" w:rsidRDefault="00837F1E">
    <w:r>
      <w:rPr>
        <w:rFonts w:ascii="Verdana" w:hAnsi="Verdana"/>
        <w:b/>
        <w:noProof/>
        <w:sz w:val="16"/>
        <w:szCs w:val="16"/>
      </w:rPr>
      <w:drawing>
        <wp:anchor distT="0" distB="0" distL="114300" distR="114300" simplePos="0" relativeHeight="251657216" behindDoc="1" locked="0" layoutInCell="1" allowOverlap="1" wp14:anchorId="112D5CC0" wp14:editId="3E1DAF55">
          <wp:simplePos x="0" y="0"/>
          <wp:positionH relativeFrom="column">
            <wp:posOffset>4866640</wp:posOffset>
          </wp:positionH>
          <wp:positionV relativeFrom="paragraph">
            <wp:posOffset>-127635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4"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0455DCFF" w:rsidR="00A8546B" w:rsidRPr="00571499" w:rsidRDefault="0071136E" w:rsidP="00413B83">
    <w:pPr>
      <w:pBdr>
        <w:bottom w:val="single" w:sz="4" w:space="1" w:color="auto"/>
      </w:pBdr>
      <w:rPr>
        <w:rFonts w:asciiTheme="minorHAnsi" w:hAnsiTheme="minorHAnsi" w:cstheme="minorHAnsi"/>
        <w:sz w:val="16"/>
      </w:rPr>
    </w:pPr>
    <w:r w:rsidRPr="002B652E">
      <w:rPr>
        <w:rFonts w:asciiTheme="minorHAnsi" w:hAnsiTheme="minorHAnsi" w:cstheme="minorHAnsi"/>
        <w:b/>
        <w:bCs/>
        <w:sz w:val="16"/>
      </w:rPr>
      <w:t xml:space="preserve">Bijlage </w:t>
    </w:r>
    <w:r w:rsidR="00413B83" w:rsidRPr="002B652E">
      <w:rPr>
        <w:rFonts w:asciiTheme="minorHAnsi" w:hAnsiTheme="minorHAnsi" w:cstheme="minorHAnsi"/>
        <w:b/>
        <w:bCs/>
        <w:sz w:val="16"/>
      </w:rPr>
      <w:t>B</w:t>
    </w:r>
    <w:r w:rsidR="00EA6830" w:rsidRPr="002B652E">
      <w:rPr>
        <w:rFonts w:asciiTheme="minorHAnsi" w:hAnsiTheme="minorHAnsi" w:cstheme="minorHAnsi"/>
        <w:b/>
        <w:bCs/>
        <w:sz w:val="16"/>
      </w:rPr>
      <w:t>0</w:t>
    </w:r>
    <w:r w:rsidR="000E4287" w:rsidRPr="002B652E">
      <w:rPr>
        <w:rFonts w:asciiTheme="minorHAnsi" w:hAnsiTheme="minorHAnsi" w:cstheme="minorHAnsi"/>
        <w:b/>
        <w:bCs/>
        <w:sz w:val="16"/>
      </w:rPr>
      <w:t>4</w:t>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571499">
      <w:rPr>
        <w:rFonts w:asciiTheme="minorHAnsi" w:hAnsiTheme="minorHAnsi" w:cstheme="minorHAnsi"/>
        <w:sz w:val="16"/>
      </w:rPr>
      <w:tab/>
    </w:r>
    <w:r w:rsidR="00571499">
      <w:rPr>
        <w:rFonts w:asciiTheme="minorHAnsi" w:hAnsiTheme="minorHAnsi" w:cstheme="minorHAnsi"/>
        <w:sz w:val="16"/>
      </w:rPr>
      <w:tab/>
    </w:r>
    <w:r w:rsidR="00413B83" w:rsidRPr="00571499">
      <w:rPr>
        <w:rFonts w:asciiTheme="minorHAnsi" w:hAnsiTheme="minorHAnsi" w:cstheme="minorHAnsi"/>
        <w:sz w:val="16"/>
      </w:rPr>
      <w:tab/>
    </w:r>
    <w:r w:rsidR="00413B83" w:rsidRPr="0050749E">
      <w:rPr>
        <w:rFonts w:asciiTheme="minorHAnsi" w:hAnsiTheme="minorHAnsi" w:cstheme="minorHAnsi"/>
        <w:sz w:val="16"/>
      </w:rPr>
      <w:t xml:space="preserve">datum: </w:t>
    </w:r>
    <w:r w:rsidR="0050749E" w:rsidRPr="0050749E">
      <w:rPr>
        <w:rFonts w:asciiTheme="minorHAnsi" w:hAnsiTheme="minorHAnsi" w:cstheme="minorHAnsi"/>
        <w:sz w:val="16"/>
      </w:rPr>
      <w:t>8</w:t>
    </w:r>
    <w:r w:rsidR="0050749E">
      <w:rPr>
        <w:rFonts w:asciiTheme="minorHAnsi" w:hAnsiTheme="minorHAnsi" w:cstheme="minorHAnsi"/>
        <w:sz w:val="16"/>
      </w:rPr>
      <w:t xml:space="preserve"> maart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39"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abstractNumId w:val="39"/>
  </w:num>
  <w:num w:numId="2">
    <w:abstractNumId w:val="19"/>
  </w:num>
  <w:num w:numId="3">
    <w:abstractNumId w:val="6"/>
  </w:num>
  <w:num w:numId="4">
    <w:abstractNumId w:val="28"/>
  </w:num>
  <w:num w:numId="5">
    <w:abstractNumId w:val="32"/>
  </w:num>
  <w:num w:numId="6">
    <w:abstractNumId w:val="35"/>
  </w:num>
  <w:num w:numId="7">
    <w:abstractNumId w:val="33"/>
  </w:num>
  <w:num w:numId="8">
    <w:abstractNumId w:val="22"/>
  </w:num>
  <w:num w:numId="9">
    <w:abstractNumId w:val="30"/>
  </w:num>
  <w:num w:numId="10">
    <w:abstractNumId w:val="14"/>
  </w:num>
  <w:num w:numId="11">
    <w:abstractNumId w:val="36"/>
  </w:num>
  <w:num w:numId="12">
    <w:abstractNumId w:val="27"/>
  </w:num>
  <w:num w:numId="13">
    <w:abstractNumId w:val="11"/>
  </w:num>
  <w:num w:numId="14">
    <w:abstractNumId w:val="0"/>
  </w:num>
  <w:num w:numId="15">
    <w:abstractNumId w:val="13"/>
  </w:num>
  <w:num w:numId="16">
    <w:abstractNumId w:val="4"/>
  </w:num>
  <w:num w:numId="17">
    <w:abstractNumId w:val="25"/>
  </w:num>
  <w:num w:numId="18">
    <w:abstractNumId w:val="37"/>
  </w:num>
  <w:num w:numId="19">
    <w:abstractNumId w:val="12"/>
  </w:num>
  <w:num w:numId="20">
    <w:abstractNumId w:val="10"/>
  </w:num>
  <w:num w:numId="21">
    <w:abstractNumId w:val="38"/>
  </w:num>
  <w:num w:numId="22">
    <w:abstractNumId w:val="7"/>
  </w:num>
  <w:num w:numId="23">
    <w:abstractNumId w:val="1"/>
  </w:num>
  <w:num w:numId="24">
    <w:abstractNumId w:val="15"/>
  </w:num>
  <w:num w:numId="25">
    <w:abstractNumId w:val="8"/>
  </w:num>
  <w:num w:numId="26">
    <w:abstractNumId w:val="24"/>
  </w:num>
  <w:num w:numId="27">
    <w:abstractNumId w:val="5"/>
  </w:num>
  <w:num w:numId="28">
    <w:abstractNumId w:val="17"/>
  </w:num>
  <w:num w:numId="29">
    <w:abstractNumId w:val="23"/>
  </w:num>
  <w:num w:numId="30">
    <w:abstractNumId w:val="2"/>
  </w:num>
  <w:num w:numId="31">
    <w:abstractNumId w:val="20"/>
  </w:num>
  <w:num w:numId="32">
    <w:abstractNumId w:val="26"/>
  </w:num>
  <w:num w:numId="33">
    <w:abstractNumId w:val="3"/>
  </w:num>
  <w:num w:numId="34">
    <w:abstractNumId w:val="29"/>
  </w:num>
  <w:num w:numId="35">
    <w:abstractNumId w:val="18"/>
  </w:num>
  <w:num w:numId="36">
    <w:abstractNumId w:val="31"/>
  </w:num>
  <w:num w:numId="37">
    <w:abstractNumId w:val="16"/>
  </w:num>
  <w:num w:numId="38">
    <w:abstractNumId w:val="9"/>
  </w:num>
  <w:num w:numId="39">
    <w:abstractNumId w:val="21"/>
  </w:num>
  <w:num w:numId="40">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568B2"/>
    <w:rsid w:val="00084496"/>
    <w:rsid w:val="0009294E"/>
    <w:rsid w:val="000941C7"/>
    <w:rsid w:val="00095326"/>
    <w:rsid w:val="0009742C"/>
    <w:rsid w:val="000A7AB7"/>
    <w:rsid w:val="000B3ADA"/>
    <w:rsid w:val="000C2538"/>
    <w:rsid w:val="000C61BB"/>
    <w:rsid w:val="000C6BB5"/>
    <w:rsid w:val="000E4287"/>
    <w:rsid w:val="0011152E"/>
    <w:rsid w:val="00112118"/>
    <w:rsid w:val="00114A63"/>
    <w:rsid w:val="001541D8"/>
    <w:rsid w:val="00155054"/>
    <w:rsid w:val="0017214A"/>
    <w:rsid w:val="001A583A"/>
    <w:rsid w:val="001B7B6E"/>
    <w:rsid w:val="001E18A1"/>
    <w:rsid w:val="001E466B"/>
    <w:rsid w:val="001E6247"/>
    <w:rsid w:val="002019F7"/>
    <w:rsid w:val="00226B91"/>
    <w:rsid w:val="00242446"/>
    <w:rsid w:val="002439AA"/>
    <w:rsid w:val="002502AB"/>
    <w:rsid w:val="00252442"/>
    <w:rsid w:val="00252B77"/>
    <w:rsid w:val="00257747"/>
    <w:rsid w:val="00266983"/>
    <w:rsid w:val="00267064"/>
    <w:rsid w:val="00271279"/>
    <w:rsid w:val="00293B82"/>
    <w:rsid w:val="002A41D7"/>
    <w:rsid w:val="002B652E"/>
    <w:rsid w:val="002C2E90"/>
    <w:rsid w:val="002D198C"/>
    <w:rsid w:val="0030362F"/>
    <w:rsid w:val="0030763B"/>
    <w:rsid w:val="00312907"/>
    <w:rsid w:val="00337D62"/>
    <w:rsid w:val="00367C9F"/>
    <w:rsid w:val="003732FC"/>
    <w:rsid w:val="00386D8D"/>
    <w:rsid w:val="00395B1D"/>
    <w:rsid w:val="0039719B"/>
    <w:rsid w:val="003B3AFC"/>
    <w:rsid w:val="003B6E79"/>
    <w:rsid w:val="003C540D"/>
    <w:rsid w:val="003D3EC3"/>
    <w:rsid w:val="003D5FB1"/>
    <w:rsid w:val="003D650F"/>
    <w:rsid w:val="003D6FCE"/>
    <w:rsid w:val="003E4472"/>
    <w:rsid w:val="003E5DCA"/>
    <w:rsid w:val="003E705D"/>
    <w:rsid w:val="00405A6E"/>
    <w:rsid w:val="00405D5B"/>
    <w:rsid w:val="00407290"/>
    <w:rsid w:val="00413B83"/>
    <w:rsid w:val="00416393"/>
    <w:rsid w:val="00440EF8"/>
    <w:rsid w:val="0046347F"/>
    <w:rsid w:val="00475D5B"/>
    <w:rsid w:val="00486228"/>
    <w:rsid w:val="0049713C"/>
    <w:rsid w:val="004A121B"/>
    <w:rsid w:val="004B2182"/>
    <w:rsid w:val="004B5309"/>
    <w:rsid w:val="004C3C40"/>
    <w:rsid w:val="004E0BA1"/>
    <w:rsid w:val="004F4AAA"/>
    <w:rsid w:val="0050749E"/>
    <w:rsid w:val="005131EF"/>
    <w:rsid w:val="00514ACD"/>
    <w:rsid w:val="00515B60"/>
    <w:rsid w:val="00531EA3"/>
    <w:rsid w:val="00536587"/>
    <w:rsid w:val="0056234A"/>
    <w:rsid w:val="0057059C"/>
    <w:rsid w:val="00571499"/>
    <w:rsid w:val="00580C93"/>
    <w:rsid w:val="005A4F90"/>
    <w:rsid w:val="005A7EB7"/>
    <w:rsid w:val="005B19A8"/>
    <w:rsid w:val="005C2135"/>
    <w:rsid w:val="005C4BFE"/>
    <w:rsid w:val="005D6A4D"/>
    <w:rsid w:val="005F73AF"/>
    <w:rsid w:val="0064128A"/>
    <w:rsid w:val="006638F0"/>
    <w:rsid w:val="006661CB"/>
    <w:rsid w:val="006964BF"/>
    <w:rsid w:val="006A4BD6"/>
    <w:rsid w:val="006C53BD"/>
    <w:rsid w:val="006D712F"/>
    <w:rsid w:val="00707633"/>
    <w:rsid w:val="0071136E"/>
    <w:rsid w:val="007244FC"/>
    <w:rsid w:val="00740C0B"/>
    <w:rsid w:val="0074236A"/>
    <w:rsid w:val="0074254C"/>
    <w:rsid w:val="00743E2C"/>
    <w:rsid w:val="00750FCB"/>
    <w:rsid w:val="007607C5"/>
    <w:rsid w:val="007A295B"/>
    <w:rsid w:val="007C2BF3"/>
    <w:rsid w:val="007D01FC"/>
    <w:rsid w:val="007F779C"/>
    <w:rsid w:val="00800956"/>
    <w:rsid w:val="00801D94"/>
    <w:rsid w:val="0081080F"/>
    <w:rsid w:val="00816490"/>
    <w:rsid w:val="00837F1E"/>
    <w:rsid w:val="008544BF"/>
    <w:rsid w:val="00855A93"/>
    <w:rsid w:val="00856239"/>
    <w:rsid w:val="0087568C"/>
    <w:rsid w:val="008904FD"/>
    <w:rsid w:val="008A5FA6"/>
    <w:rsid w:val="008B54AA"/>
    <w:rsid w:val="008B76B1"/>
    <w:rsid w:val="008C50EE"/>
    <w:rsid w:val="00906AF6"/>
    <w:rsid w:val="00910CF0"/>
    <w:rsid w:val="00921E0E"/>
    <w:rsid w:val="00923E20"/>
    <w:rsid w:val="009307C4"/>
    <w:rsid w:val="00941C3F"/>
    <w:rsid w:val="00973360"/>
    <w:rsid w:val="00982CD2"/>
    <w:rsid w:val="00996F57"/>
    <w:rsid w:val="009A60F7"/>
    <w:rsid w:val="009D17C3"/>
    <w:rsid w:val="009D3438"/>
    <w:rsid w:val="009D7038"/>
    <w:rsid w:val="009E182C"/>
    <w:rsid w:val="009E5578"/>
    <w:rsid w:val="009E5D4F"/>
    <w:rsid w:val="009F1329"/>
    <w:rsid w:val="009F36FD"/>
    <w:rsid w:val="00A00120"/>
    <w:rsid w:val="00A2096E"/>
    <w:rsid w:val="00A36606"/>
    <w:rsid w:val="00A6638E"/>
    <w:rsid w:val="00A73E3C"/>
    <w:rsid w:val="00A81B43"/>
    <w:rsid w:val="00A82972"/>
    <w:rsid w:val="00A84E70"/>
    <w:rsid w:val="00A8546B"/>
    <w:rsid w:val="00AA02A1"/>
    <w:rsid w:val="00AA7451"/>
    <w:rsid w:val="00AB436F"/>
    <w:rsid w:val="00AC1855"/>
    <w:rsid w:val="00B04194"/>
    <w:rsid w:val="00B078F9"/>
    <w:rsid w:val="00B100DB"/>
    <w:rsid w:val="00B2695F"/>
    <w:rsid w:val="00B33091"/>
    <w:rsid w:val="00B55588"/>
    <w:rsid w:val="00B7681C"/>
    <w:rsid w:val="00B96495"/>
    <w:rsid w:val="00BB2E23"/>
    <w:rsid w:val="00BB3B5C"/>
    <w:rsid w:val="00BC57C6"/>
    <w:rsid w:val="00BF7D7C"/>
    <w:rsid w:val="00C05F49"/>
    <w:rsid w:val="00C5484A"/>
    <w:rsid w:val="00C74FD3"/>
    <w:rsid w:val="00C812DC"/>
    <w:rsid w:val="00C91ACB"/>
    <w:rsid w:val="00CA4E4A"/>
    <w:rsid w:val="00CB21FA"/>
    <w:rsid w:val="00CC38A8"/>
    <w:rsid w:val="00CC61F0"/>
    <w:rsid w:val="00CD7D98"/>
    <w:rsid w:val="00CE332C"/>
    <w:rsid w:val="00CE38C1"/>
    <w:rsid w:val="00D227B3"/>
    <w:rsid w:val="00D54FA3"/>
    <w:rsid w:val="00D76306"/>
    <w:rsid w:val="00D92F21"/>
    <w:rsid w:val="00D95A02"/>
    <w:rsid w:val="00DA510E"/>
    <w:rsid w:val="00DD33BD"/>
    <w:rsid w:val="00DF00E7"/>
    <w:rsid w:val="00DF0F89"/>
    <w:rsid w:val="00E14961"/>
    <w:rsid w:val="00E1504D"/>
    <w:rsid w:val="00E17C7E"/>
    <w:rsid w:val="00E206E9"/>
    <w:rsid w:val="00E22893"/>
    <w:rsid w:val="00E27059"/>
    <w:rsid w:val="00E303ED"/>
    <w:rsid w:val="00E323CD"/>
    <w:rsid w:val="00E6208C"/>
    <w:rsid w:val="00E66DFF"/>
    <w:rsid w:val="00E710F4"/>
    <w:rsid w:val="00E762EF"/>
    <w:rsid w:val="00E81C3D"/>
    <w:rsid w:val="00E82FB5"/>
    <w:rsid w:val="00E85571"/>
    <w:rsid w:val="00EA1A79"/>
    <w:rsid w:val="00EA6830"/>
    <w:rsid w:val="00EB259C"/>
    <w:rsid w:val="00ED23DD"/>
    <w:rsid w:val="00EF73FB"/>
    <w:rsid w:val="00F07ADF"/>
    <w:rsid w:val="00F21055"/>
    <w:rsid w:val="00F4303B"/>
    <w:rsid w:val="00F43A5F"/>
    <w:rsid w:val="00F456FA"/>
    <w:rsid w:val="00F722A6"/>
    <w:rsid w:val="00F92918"/>
    <w:rsid w:val="00F94DD3"/>
    <w:rsid w:val="00F964C3"/>
    <w:rsid w:val="00FA6F69"/>
    <w:rsid w:val="00FA77E5"/>
    <w:rsid w:val="00FC5A27"/>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1730F4"/>
  <w15:docId w15:val="{24AE532C-510A-459A-8120-4EEE6913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61F0"/>
    <w:pPr>
      <w:widowControl w:val="0"/>
    </w:pPr>
    <w:rPr>
      <w:rFonts w:ascii="Arial" w:hAnsi="Arial"/>
      <w:sz w:val="22"/>
    </w:rPr>
  </w:style>
  <w:style w:type="paragraph" w:styleId="Heading1">
    <w:name w:val="heading 1"/>
    <w:aliases w:val="Hoofdstuktitel,Hoofdkop,Hoofdkop1,Hoofdkop2,Hoofdkop11,Hoofdkop3,Hoofdkop12,Hoofdkop21,Hoofdkop111,Hoofdkop4,Hoofdkop13,Hoofdkop22,Hoofdkop112,Hoofdkop31,Hoofdkop121,Hoofdkop211,Hoofdkop1111,Hoofdkop5,Hoofdkop14,Hoofdkop23,Hoofdkop113"/>
    <w:basedOn w:val="Normal"/>
    <w:next w:val="Normal"/>
    <w:autoRedefine/>
    <w:qFormat/>
    <w:rsid w:val="002019F7"/>
    <w:pPr>
      <w:keepNext/>
      <w:numPr>
        <w:numId w:val="20"/>
      </w:numPr>
      <w:spacing w:line="260" w:lineRule="atLeast"/>
      <w:jc w:val="both"/>
      <w:outlineLvl w:val="0"/>
    </w:pPr>
    <w:rPr>
      <w:rFonts w:cs="Arial"/>
      <w:b/>
      <w:kern w:val="28"/>
      <w:sz w:val="28"/>
      <w:szCs w:val="28"/>
      <w:lang w:val="fr-FR"/>
    </w:rPr>
  </w:style>
  <w:style w:type="paragraph" w:styleId="Heading2">
    <w:name w:val="heading 2"/>
    <w:aliases w:val="Kop"/>
    <w:basedOn w:val="Normal"/>
    <w:next w:val="Normal"/>
    <w:autoRedefine/>
    <w:qFormat/>
    <w:rsid w:val="002A41D7"/>
    <w:pPr>
      <w:spacing w:before="240" w:after="60" w:line="240" w:lineRule="atLeast"/>
      <w:ind w:right="-143"/>
      <w:outlineLvl w:val="1"/>
    </w:pPr>
    <w:rPr>
      <w:rFonts w:ascii="Verdana" w:hAnsi="Verdana"/>
      <w:b/>
      <w:sz w:val="18"/>
      <w:szCs w:val="18"/>
    </w:rPr>
  </w:style>
  <w:style w:type="paragraph" w:styleId="Heading3">
    <w:name w:val="heading 3"/>
    <w:aliases w:val="Tussenkop,BD"/>
    <w:basedOn w:val="Normal"/>
    <w:next w:val="Normal"/>
    <w:link w:val="Heading3Char"/>
    <w:autoRedefine/>
    <w:qFormat/>
    <w:rsid w:val="00A6638E"/>
    <w:pPr>
      <w:keepNext/>
      <w:keepLines/>
      <w:spacing w:before="240" w:after="60" w:line="260" w:lineRule="atLeast"/>
      <w:outlineLvl w:val="2"/>
    </w:pPr>
    <w:rPr>
      <w:rFonts w:ascii="Verdana" w:hAnsi="Verdana"/>
      <w:b/>
      <w:bCs/>
      <w:sz w:val="16"/>
      <w:szCs w:val="16"/>
    </w:rPr>
  </w:style>
  <w:style w:type="paragraph" w:styleId="Heading4">
    <w:name w:val="heading 4"/>
    <w:basedOn w:val="Normal"/>
    <w:next w:val="Normal"/>
    <w:qFormat/>
    <w:pPr>
      <w:keepNext/>
      <w:tabs>
        <w:tab w:val="left" w:pos="864"/>
      </w:tabs>
      <w:spacing w:before="240" w:after="60"/>
      <w:ind w:left="864" w:hanging="864"/>
      <w:outlineLvl w:val="3"/>
    </w:pPr>
    <w:rPr>
      <w:b/>
      <w:i/>
      <w:sz w:val="24"/>
    </w:rPr>
  </w:style>
  <w:style w:type="paragraph" w:styleId="Heading5">
    <w:name w:val="heading 5"/>
    <w:basedOn w:val="Normal"/>
    <w:next w:val="Normal"/>
    <w:qFormat/>
    <w:pPr>
      <w:tabs>
        <w:tab w:val="left" w:pos="1008"/>
      </w:tabs>
      <w:spacing w:before="240" w:after="60"/>
      <w:ind w:left="1008" w:hanging="1008"/>
      <w:outlineLvl w:val="4"/>
    </w:pPr>
  </w:style>
  <w:style w:type="paragraph" w:styleId="Heading6">
    <w:name w:val="heading 6"/>
    <w:basedOn w:val="Normal"/>
    <w:next w:val="Normal"/>
    <w:qFormat/>
    <w:pPr>
      <w:tabs>
        <w:tab w:val="left" w:pos="1152"/>
      </w:tabs>
      <w:spacing w:before="240" w:after="60"/>
      <w:ind w:left="1152" w:hanging="1152"/>
      <w:outlineLvl w:val="5"/>
    </w:pPr>
    <w:rPr>
      <w:i/>
    </w:rPr>
  </w:style>
  <w:style w:type="paragraph" w:styleId="Heading7">
    <w:name w:val="heading 7"/>
    <w:basedOn w:val="Normal"/>
    <w:next w:val="Normal"/>
    <w:qFormat/>
    <w:pPr>
      <w:tabs>
        <w:tab w:val="left" w:pos="1296"/>
      </w:tabs>
      <w:spacing w:before="240" w:after="60"/>
      <w:ind w:left="1296" w:hanging="1296"/>
      <w:outlineLvl w:val="6"/>
    </w:pPr>
  </w:style>
  <w:style w:type="paragraph" w:styleId="Heading8">
    <w:name w:val="heading 8"/>
    <w:basedOn w:val="Normal"/>
    <w:next w:val="Normal"/>
    <w:qFormat/>
    <w:pPr>
      <w:tabs>
        <w:tab w:val="left" w:pos="1440"/>
      </w:tabs>
      <w:spacing w:before="240" w:after="60"/>
      <w:ind w:left="1440" w:hanging="1440"/>
      <w:outlineLvl w:val="7"/>
    </w:pPr>
    <w:rPr>
      <w:i/>
    </w:rPr>
  </w:style>
  <w:style w:type="paragraph" w:styleId="Heading9">
    <w:name w:val="heading 9"/>
    <w:basedOn w:val="Normal"/>
    <w:next w:val="Normal"/>
    <w:qFormat/>
    <w:pPr>
      <w:tabs>
        <w:tab w:val="left" w:pos="1584"/>
      </w:tabs>
      <w:spacing w:line="240" w:lineRule="atLeast"/>
      <w:ind w:left="1584" w:hanging="1584"/>
      <w:outlineLvl w:val="8"/>
    </w:pPr>
    <w:rPr>
      <w:sz w:val="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both"/>
    </w:pPr>
    <w:rPr>
      <w:sz w:val="24"/>
    </w:rPr>
  </w:style>
  <w:style w:type="paragraph" w:styleId="Footer">
    <w:name w:val="footer"/>
    <w:basedOn w:val="Normal"/>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DefaultParagraphFont"/>
    <w:rPr>
      <w:rFonts w:ascii="CG Times" w:hAnsi="CG Times"/>
      <w:sz w:val="22"/>
    </w:rPr>
  </w:style>
  <w:style w:type="paragraph" w:customStyle="1" w:styleId="figuur1">
    <w:name w:val="figuur_1"/>
    <w:basedOn w:val="Normal"/>
    <w:pPr>
      <w:keepNext/>
      <w:spacing w:after="120"/>
      <w:jc w:val="center"/>
    </w:pPr>
    <w:rPr>
      <w:i/>
      <w:sz w:val="24"/>
    </w:rPr>
  </w:style>
  <w:style w:type="paragraph" w:customStyle="1" w:styleId="bullet1">
    <w:name w:val="bullet_1"/>
    <w:basedOn w:val="Normal"/>
    <w:pPr>
      <w:ind w:left="1440"/>
    </w:pPr>
    <w:rPr>
      <w:sz w:val="24"/>
    </w:rPr>
  </w:style>
  <w:style w:type="paragraph" w:customStyle="1" w:styleId="indent1">
    <w:name w:val="indent_1"/>
    <w:basedOn w:val="Normal"/>
    <w:pPr>
      <w:ind w:left="1440" w:hanging="1440"/>
    </w:pPr>
    <w:rPr>
      <w:sz w:val="24"/>
    </w:rPr>
  </w:style>
  <w:style w:type="paragraph" w:customStyle="1" w:styleId="Indent2">
    <w:name w:val="Indent_2"/>
    <w:basedOn w:val="Normal"/>
    <w:pPr>
      <w:ind w:left="2160" w:hanging="2160"/>
    </w:pPr>
    <w:rPr>
      <w:sz w:val="24"/>
    </w:rPr>
  </w:style>
  <w:style w:type="paragraph" w:customStyle="1" w:styleId="Remark">
    <w:name w:val="Remark"/>
    <w:basedOn w:val="Normal"/>
    <w:rPr>
      <w:sz w:val="18"/>
    </w:rPr>
  </w:style>
  <w:style w:type="paragraph" w:customStyle="1" w:styleId="table1">
    <w:name w:val="table_1"/>
    <w:basedOn w:val="Normal"/>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Normal"/>
    <w:pPr>
      <w:tabs>
        <w:tab w:val="left" w:pos="9000"/>
        <w:tab w:val="right" w:pos="9360"/>
      </w:tabs>
    </w:pPr>
    <w:rPr>
      <w:sz w:val="24"/>
    </w:rPr>
  </w:style>
  <w:style w:type="paragraph" w:customStyle="1" w:styleId="inhopg1">
    <w:name w:val="inhopg 1"/>
    <w:basedOn w:val="Normal"/>
    <w:pPr>
      <w:tabs>
        <w:tab w:val="left" w:leader="dot" w:pos="9000"/>
        <w:tab w:val="right" w:pos="9360"/>
      </w:tabs>
      <w:spacing w:before="480"/>
      <w:ind w:right="720"/>
    </w:pPr>
    <w:rPr>
      <w:sz w:val="24"/>
    </w:rPr>
  </w:style>
  <w:style w:type="paragraph" w:customStyle="1" w:styleId="inhopg2">
    <w:name w:val="inhopg 2"/>
    <w:basedOn w:val="Normal"/>
    <w:pPr>
      <w:tabs>
        <w:tab w:val="left" w:leader="dot" w:pos="9000"/>
        <w:tab w:val="right" w:pos="9360"/>
      </w:tabs>
      <w:ind w:left="1440" w:right="720"/>
    </w:pPr>
    <w:rPr>
      <w:sz w:val="24"/>
    </w:rPr>
  </w:style>
  <w:style w:type="paragraph" w:customStyle="1" w:styleId="inhopg3">
    <w:name w:val="inhopg 3"/>
    <w:basedOn w:val="Normal"/>
    <w:pPr>
      <w:tabs>
        <w:tab w:val="left" w:leader="dot" w:pos="9000"/>
        <w:tab w:val="right" w:pos="9360"/>
      </w:tabs>
      <w:ind w:left="2160" w:right="720"/>
    </w:pPr>
    <w:rPr>
      <w:sz w:val="24"/>
    </w:rPr>
  </w:style>
  <w:style w:type="paragraph" w:customStyle="1" w:styleId="inhopg4">
    <w:name w:val="inhopg 4"/>
    <w:basedOn w:val="Normal"/>
    <w:pPr>
      <w:tabs>
        <w:tab w:val="left" w:leader="dot" w:pos="9000"/>
        <w:tab w:val="right" w:pos="9360"/>
      </w:tabs>
      <w:ind w:left="2880" w:right="720"/>
    </w:pPr>
    <w:rPr>
      <w:sz w:val="24"/>
    </w:rPr>
  </w:style>
  <w:style w:type="paragraph" w:customStyle="1" w:styleId="inhopg5">
    <w:name w:val="inhopg 5"/>
    <w:basedOn w:val="Normal"/>
    <w:pPr>
      <w:tabs>
        <w:tab w:val="left" w:leader="dot" w:pos="9000"/>
        <w:tab w:val="right" w:pos="9360"/>
      </w:tabs>
      <w:ind w:left="3600" w:right="720"/>
    </w:pPr>
    <w:rPr>
      <w:sz w:val="24"/>
    </w:rPr>
  </w:style>
  <w:style w:type="paragraph" w:customStyle="1" w:styleId="inhopg6">
    <w:name w:val="inhopg 6"/>
    <w:basedOn w:val="Normal"/>
    <w:pPr>
      <w:tabs>
        <w:tab w:val="left" w:pos="9000"/>
        <w:tab w:val="right" w:pos="9360"/>
      </w:tabs>
    </w:pPr>
    <w:rPr>
      <w:sz w:val="24"/>
    </w:rPr>
  </w:style>
  <w:style w:type="paragraph" w:customStyle="1" w:styleId="inhopg7">
    <w:name w:val="inhopg 7"/>
    <w:basedOn w:val="Normal"/>
    <w:rPr>
      <w:sz w:val="24"/>
    </w:rPr>
  </w:style>
  <w:style w:type="paragraph" w:customStyle="1" w:styleId="inhopg8">
    <w:name w:val="inhopg 8"/>
    <w:basedOn w:val="Normal"/>
    <w:pPr>
      <w:tabs>
        <w:tab w:val="left" w:pos="9000"/>
        <w:tab w:val="right" w:pos="9360"/>
      </w:tabs>
    </w:pPr>
    <w:rPr>
      <w:sz w:val="24"/>
    </w:rPr>
  </w:style>
  <w:style w:type="paragraph" w:customStyle="1" w:styleId="inhopg9">
    <w:name w:val="inhopg 9"/>
    <w:basedOn w:val="Normal"/>
    <w:pPr>
      <w:tabs>
        <w:tab w:val="left" w:leader="dot" w:pos="9000"/>
        <w:tab w:val="right" w:pos="9360"/>
      </w:tabs>
    </w:pPr>
    <w:rPr>
      <w:sz w:val="24"/>
    </w:rPr>
  </w:style>
  <w:style w:type="paragraph" w:customStyle="1" w:styleId="Tabel">
    <w:name w:val="Tabel"/>
    <w:basedOn w:val="Normal"/>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Heading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DefaultParagraphFont"/>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TOC1">
    <w:name w:val="toc 1"/>
    <w:basedOn w:val="Normal"/>
    <w:next w:val="Normal"/>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TOC2">
    <w:name w:val="toc 2"/>
    <w:basedOn w:val="Normal"/>
    <w:next w:val="Normal"/>
    <w:autoRedefine/>
    <w:uiPriority w:val="39"/>
    <w:pPr>
      <w:tabs>
        <w:tab w:val="left" w:pos="851"/>
        <w:tab w:val="right" w:leader="dot" w:pos="9062"/>
      </w:tabs>
      <w:ind w:left="851" w:hanging="631"/>
    </w:pPr>
    <w:rPr>
      <w:noProof/>
    </w:rPr>
  </w:style>
  <w:style w:type="paragraph" w:styleId="TOC3">
    <w:name w:val="toc 3"/>
    <w:basedOn w:val="Normal"/>
    <w:next w:val="Normal"/>
    <w:semiHidden/>
    <w:pPr>
      <w:ind w:left="440"/>
    </w:pPr>
    <w:rPr>
      <w:rFonts w:ascii="Times New Roman" w:hAnsi="Times New Roman"/>
      <w:i/>
      <w:sz w:val="20"/>
    </w:rPr>
  </w:style>
  <w:style w:type="paragraph" w:styleId="TOC4">
    <w:name w:val="toc 4"/>
    <w:basedOn w:val="Normal"/>
    <w:next w:val="Normal"/>
    <w:semiHidden/>
    <w:pPr>
      <w:ind w:left="660"/>
    </w:pPr>
    <w:rPr>
      <w:rFonts w:ascii="Times New Roman" w:hAnsi="Times New Roman"/>
      <w:sz w:val="18"/>
    </w:rPr>
  </w:style>
  <w:style w:type="paragraph" w:styleId="TOC5">
    <w:name w:val="toc 5"/>
    <w:basedOn w:val="Normal"/>
    <w:next w:val="Normal"/>
    <w:semiHidden/>
    <w:pPr>
      <w:ind w:left="880"/>
    </w:pPr>
    <w:rPr>
      <w:rFonts w:ascii="Times New Roman" w:hAnsi="Times New Roman"/>
      <w:sz w:val="18"/>
    </w:rPr>
  </w:style>
  <w:style w:type="paragraph" w:styleId="TOC6">
    <w:name w:val="toc 6"/>
    <w:basedOn w:val="Normal"/>
    <w:next w:val="Normal"/>
    <w:semiHidden/>
    <w:pPr>
      <w:ind w:left="1100"/>
    </w:pPr>
    <w:rPr>
      <w:rFonts w:ascii="Times New Roman" w:hAnsi="Times New Roman"/>
      <w:sz w:val="18"/>
    </w:rPr>
  </w:style>
  <w:style w:type="paragraph" w:styleId="TOC7">
    <w:name w:val="toc 7"/>
    <w:basedOn w:val="Normal"/>
    <w:next w:val="Normal"/>
    <w:semiHidden/>
    <w:pPr>
      <w:ind w:left="1320"/>
    </w:pPr>
    <w:rPr>
      <w:rFonts w:ascii="Times New Roman" w:hAnsi="Times New Roman"/>
      <w:sz w:val="18"/>
    </w:rPr>
  </w:style>
  <w:style w:type="paragraph" w:styleId="TOC8">
    <w:name w:val="toc 8"/>
    <w:basedOn w:val="Normal"/>
    <w:next w:val="Normal"/>
    <w:semiHidden/>
    <w:pPr>
      <w:ind w:left="1540"/>
    </w:pPr>
    <w:rPr>
      <w:rFonts w:ascii="Times New Roman" w:hAnsi="Times New Roman"/>
      <w:sz w:val="18"/>
    </w:rPr>
  </w:style>
  <w:style w:type="paragraph" w:styleId="TOC9">
    <w:name w:val="toc 9"/>
    <w:basedOn w:val="Normal"/>
    <w:next w:val="Normal"/>
    <w:semiHidden/>
    <w:pPr>
      <w:ind w:left="1760"/>
    </w:pPr>
    <w:rPr>
      <w:rFonts w:ascii="Times New Roman" w:hAnsi="Times New Roman"/>
      <w:sz w:val="18"/>
    </w:rPr>
  </w:style>
  <w:style w:type="paragraph" w:customStyle="1" w:styleId="BodyText21">
    <w:name w:val="Body Text 21"/>
    <w:basedOn w:val="Normal"/>
    <w:pPr>
      <w:ind w:left="720" w:hanging="720"/>
      <w:jc w:val="both"/>
    </w:pPr>
  </w:style>
  <w:style w:type="paragraph" w:styleId="BodyText">
    <w:name w:val="Body Text"/>
    <w:basedOn w:val="Normal"/>
    <w:link w:val="BodyTex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eNumber">
    <w:name w:val="page number"/>
    <w:basedOn w:val="DefaultParagraphFont"/>
  </w:style>
  <w:style w:type="paragraph" w:styleId="BodyTextIndent">
    <w:name w:val="Body Text Indent"/>
    <w:basedOn w:val="Normal"/>
    <w:autoRedefine/>
  </w:style>
  <w:style w:type="paragraph" w:styleId="BodyTextIndent2">
    <w:name w:val="Body Text Indent 2"/>
    <w:basedOn w:val="Normal"/>
    <w:pPr>
      <w:ind w:left="720"/>
    </w:pPr>
  </w:style>
  <w:style w:type="paragraph" w:styleId="BodyTextIndent3">
    <w:name w:val="Body Text Indent 3"/>
    <w:basedOn w:val="Normal"/>
    <w:pPr>
      <w:ind w:left="709"/>
    </w:pPr>
  </w:style>
  <w:style w:type="paragraph" w:styleId="DocumentMap">
    <w:name w:val="Document Map"/>
    <w:basedOn w:val="Normal"/>
    <w:semiHidden/>
    <w:pPr>
      <w:shd w:val="clear" w:color="auto" w:fill="000080"/>
    </w:pPr>
    <w:rPr>
      <w:rFonts w:ascii="Tahoma" w:hAnsi="Tahoma"/>
    </w:rPr>
  </w:style>
  <w:style w:type="paragraph" w:customStyle="1" w:styleId="TNO-naam">
    <w:name w:val="TNO-naam"/>
    <w:basedOn w:val="Normal"/>
    <w:next w:val="Normal"/>
    <w:pPr>
      <w:widowControl/>
      <w:spacing w:line="160" w:lineRule="exact"/>
    </w:pPr>
    <w:rPr>
      <w:rFonts w:ascii="Times New Roman" w:hAnsi="Times New Roman"/>
      <w:noProof/>
      <w:vanish/>
      <w:sz w:val="13"/>
    </w:rPr>
  </w:style>
  <w:style w:type="paragraph" w:styleId="Index1">
    <w:name w:val="index 1"/>
    <w:basedOn w:val="Normal"/>
    <w:next w:val="Normal"/>
    <w:autoRedefine/>
    <w:semiHidden/>
    <w:pPr>
      <w:ind w:left="220" w:hanging="220"/>
    </w:pPr>
  </w:style>
  <w:style w:type="paragraph" w:styleId="IndexHeading">
    <w:name w:val="index heading"/>
    <w:basedOn w:val="Normal"/>
    <w:next w:val="Index1"/>
    <w:semiHidden/>
    <w:pPr>
      <w:widowControl/>
    </w:pPr>
  </w:style>
  <w:style w:type="paragraph" w:styleId="BalloonText">
    <w:name w:val="Balloon Text"/>
    <w:basedOn w:val="Normal"/>
    <w:semiHidden/>
    <w:rPr>
      <w:rFonts w:ascii="Tahoma" w:hAnsi="Tahoma" w:cs="Courier New"/>
      <w:sz w:val="16"/>
      <w:szCs w:val="16"/>
    </w:rPr>
  </w:style>
  <w:style w:type="paragraph" w:styleId="BodyText2">
    <w:name w:val="Body Text 2"/>
    <w:basedOn w:val="Normal"/>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DefaultParagraphFont"/>
    <w:rPr>
      <w:color w:val="0000FF"/>
      <w:u w:val="single"/>
    </w:rPr>
  </w:style>
  <w:style w:type="character" w:customStyle="1" w:styleId="Char">
    <w:name w:val="Char"/>
    <w:basedOn w:val="DefaultParagraphFont"/>
    <w:rPr>
      <w:rFonts w:ascii="Arial" w:hAnsi="Arial"/>
      <w:noProof w:val="0"/>
      <w:lang w:val="nl-NL" w:eastAsia="nl-NL" w:bidi="ar-SA"/>
    </w:rPr>
  </w:style>
  <w:style w:type="paragraph" w:styleId="EnvelopeReturn">
    <w:name w:val="envelope return"/>
    <w:basedOn w:val="Normal"/>
    <w:pPr>
      <w:widowControl/>
    </w:pPr>
    <w:rPr>
      <w:rFonts w:ascii="Univers" w:hAnsi="Univers"/>
      <w:sz w:val="20"/>
    </w:rPr>
  </w:style>
  <w:style w:type="paragraph" w:customStyle="1" w:styleId="Inspringen">
    <w:name w:val="Inspringen"/>
    <w:basedOn w:val="Normal"/>
    <w:next w:val="Normal"/>
    <w:pPr>
      <w:widowControl/>
      <w:ind w:left="709"/>
    </w:pPr>
    <w:rPr>
      <w:rFonts w:ascii="Verdana" w:hAnsi="Verdana" w:cs="Arial"/>
      <w:color w:val="000000"/>
      <w:sz w:val="18"/>
    </w:rPr>
  </w:style>
  <w:style w:type="paragraph" w:customStyle="1" w:styleId="Niveau1">
    <w:name w:val="Niveau 1"/>
    <w:basedOn w:val="Normal"/>
    <w:next w:val="Normal"/>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Normal"/>
    <w:pPr>
      <w:numPr>
        <w:ilvl w:val="1"/>
        <w:numId w:val="3"/>
      </w:numPr>
    </w:pPr>
    <w:rPr>
      <w:b w:val="0"/>
      <w:i/>
    </w:rPr>
  </w:style>
  <w:style w:type="paragraph" w:customStyle="1" w:styleId="Alineanummering2">
    <w:name w:val="Alineanummering 2"/>
    <w:basedOn w:val="Niveau2"/>
    <w:next w:val="Normal"/>
    <w:rPr>
      <w:i w:val="0"/>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rPr>
      <w:sz w:val="20"/>
    </w:rPr>
  </w:style>
  <w:style w:type="paragraph" w:styleId="CommentSubject">
    <w:name w:val="annotation subject"/>
    <w:basedOn w:val="CommentText"/>
    <w:next w:val="CommentText"/>
    <w:semiHidden/>
    <w:rPr>
      <w:b/>
      <w:bCs/>
    </w:rPr>
  </w:style>
  <w:style w:type="paragraph" w:styleId="Title">
    <w:name w:val="Title"/>
    <w:basedOn w:val="Normal"/>
    <w:qFormat/>
    <w:pPr>
      <w:suppressAutoHyphens/>
      <w:jc w:val="center"/>
    </w:pPr>
    <w:rPr>
      <w:b/>
      <w:snapToGrid w:val="0"/>
      <w:sz w:val="44"/>
    </w:rPr>
  </w:style>
  <w:style w:type="paragraph" w:styleId="FootnoteText">
    <w:name w:val="footnote text"/>
    <w:basedOn w:val="Normal"/>
    <w:link w:val="FootnoteTextChar"/>
    <w:uiPriority w:val="99"/>
    <w:semiHidden/>
    <w:pPr>
      <w:widowControl/>
    </w:pPr>
    <w:rPr>
      <w:rFonts w:ascii="Times New Roman" w:hAnsi="Times New Roman"/>
      <w:sz w:val="20"/>
    </w:rPr>
  </w:style>
  <w:style w:type="character" w:styleId="FootnoteReference">
    <w:name w:val="footnote reference"/>
    <w:basedOn w:val="DefaultParagraphFont"/>
    <w:uiPriority w:val="99"/>
    <w:semiHidden/>
    <w:rPr>
      <w:vertAlign w:val="superscript"/>
    </w:rPr>
  </w:style>
  <w:style w:type="table" w:styleId="TableGrid">
    <w:name w:val="Table Grid"/>
    <w:basedOn w:val="TableNorma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0">
    <w:name w:val="TOC3"/>
    <w:basedOn w:val="Normal"/>
    <w:pPr>
      <w:widowControl/>
      <w:spacing w:line="238" w:lineRule="exact"/>
    </w:pPr>
    <w:rPr>
      <w:rFonts w:ascii="Times New Roman" w:hAnsi="Times New Roman"/>
      <w:b/>
      <w:lang w:val="en-US"/>
    </w:rPr>
  </w:style>
  <w:style w:type="paragraph" w:styleId="PlainText">
    <w:name w:val="Plain Text"/>
    <w:basedOn w:val="Normal"/>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Normal"/>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stParagraph">
    <w:name w:val="List Paragraph"/>
    <w:basedOn w:val="Normal"/>
    <w:uiPriority w:val="34"/>
    <w:qFormat/>
    <w:rsid w:val="001541D8"/>
    <w:pPr>
      <w:ind w:left="720"/>
      <w:contextualSpacing/>
    </w:pPr>
  </w:style>
  <w:style w:type="character" w:customStyle="1" w:styleId="BodyTextChar">
    <w:name w:val="Body Text Char"/>
    <w:link w:val="BodyText"/>
    <w:rsid w:val="008904FD"/>
    <w:rPr>
      <w:rFonts w:ascii="Arial" w:hAnsi="Arial"/>
      <w:sz w:val="24"/>
    </w:rPr>
  </w:style>
  <w:style w:type="paragraph" w:customStyle="1" w:styleId="OpmaakprofielLinksRegelafstandenkel">
    <w:name w:val="Opmaakprofiel Links Regelafstand:  enkel"/>
    <w:basedOn w:val="Normal"/>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Heading3Char">
    <w:name w:val="Heading 3 Char"/>
    <w:aliases w:val="Tussenkop Char,BD Char"/>
    <w:basedOn w:val="DefaultParagraphFont"/>
    <w:link w:val="Heading3"/>
    <w:rsid w:val="002019F7"/>
    <w:rPr>
      <w:rFonts w:ascii="Verdana" w:hAnsi="Verdana"/>
      <w:b/>
      <w:bCs/>
      <w:sz w:val="16"/>
      <w:szCs w:val="16"/>
    </w:rPr>
  </w:style>
  <w:style w:type="paragraph" w:customStyle="1" w:styleId="Normaal">
    <w:name w:val="Normaal"/>
    <w:basedOn w:val="Normal"/>
    <w:qFormat/>
    <w:rsid w:val="00440EF8"/>
    <w:pPr>
      <w:widowControl/>
      <w:overflowPunct w:val="0"/>
      <w:autoSpaceDE w:val="0"/>
      <w:autoSpaceDN w:val="0"/>
      <w:adjustRightInd w:val="0"/>
      <w:spacing w:after="120" w:line="280" w:lineRule="atLeast"/>
      <w:textAlignment w:val="baseline"/>
    </w:pPr>
    <w:rPr>
      <w:rFonts w:ascii="Verdana" w:hAnsi="Verdana"/>
      <w:sz w:val="16"/>
      <w:lang w:val="nl"/>
    </w:rPr>
  </w:style>
  <w:style w:type="character" w:customStyle="1" w:styleId="FootnoteTextChar">
    <w:name w:val="Footnote Text Char"/>
    <w:basedOn w:val="DefaultParagraphFont"/>
    <w:link w:val="FootnoteText"/>
    <w:uiPriority w:val="99"/>
    <w:semiHidden/>
    <w:rsid w:val="00BC57C6"/>
  </w:style>
  <w:style w:type="character" w:customStyle="1" w:styleId="CommentTextChar">
    <w:name w:val="Comment Text Char"/>
    <w:basedOn w:val="DefaultParagraphFont"/>
    <w:link w:val="CommentText"/>
    <w:uiPriority w:val="99"/>
    <w:rsid w:val="00BC57C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lc_DocId xmlns="127a4b1f-3499-41cd-a38f-3d9485176f27">FVJZTSKSAN53-1877934319-106</_dlc_DocId>
    <_dlc_DocIdUrl xmlns="127a4b1f-3499-41cd-a38f-3d9485176f27">
      <Url>https://365tno.sharepoint.com/teams/P060.00980/_layouts/15/DocIdRedir.aspx?ID=FVJZTSKSAN53-1877934319-106</Url>
      <Description>FVJZTSKSAN53-1877934319-106</Description>
    </_dlc_DocIdUrl>
    <TNOC_ClusterName xmlns="2f6a910d-138e-42c1-8e8a-320c1b7cf3f7">Procurement Team</TNOC_ClusterName>
    <bac4ab11065f4f6c809c820c57e320e5 xmlns="127a4b1f-3499-41cd-a38f-3d9485176f27">
      <Terms xmlns="http://schemas.microsoft.com/office/infopath/2007/PartnerControls"/>
    </bac4ab11065f4f6c809c820c57e320e5>
    <TNOC_ClusterId xmlns="2f6a910d-138e-42c1-8e8a-320c1b7cf3f7">92730</TNOC_ClusterId>
    <h15fbb78f4cb41d290e72f301ea2865f xmlns="127a4b1f-3499-41cd-a38f-3d9485176f27">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TaxCatchAll xmlns="127a4b1f-3499-41cd-a38f-3d9485176f27">
      <Value>5</Value>
      <Value>3</Value>
    </TaxCatchAll>
    <IconOverlay xmlns="http://schemas.microsoft.com/sharepoint/v4" xsi:nil="true"/>
    <n2a7a23bcc2241cb9261f9a914c7c1bb xmlns="127a4b1f-3499-41cd-a38f-3d9485176f27">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lca20d149a844688b6abf34073d5c21d xmlns="127a4b1f-3499-41cd-a38f-3d9485176f27">
      <Terms xmlns="http://schemas.microsoft.com/office/infopath/2007/PartnerControls"/>
    </lca20d149a844688b6abf34073d5c21d>
    <cf581d8792c646118aad2c2c4ecdfa8c xmlns="127a4b1f-3499-41cd-a38f-3d9485176f27">
      <Terms xmlns="http://schemas.microsoft.com/office/infopath/2007/PartnerControls"/>
    </cf581d8792c646118aad2c2c4ecdfa8c>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2577E223E6C78F45A5FDAEC5D6F31795" ma:contentTypeVersion="6" ma:contentTypeDescription=" " ma:contentTypeScope="" ma:versionID="a998a9135b635955c2aa31e83d4d85e2">
  <xsd:schema xmlns:xsd="http://www.w3.org/2001/XMLSchema" xmlns:xs="http://www.w3.org/2001/XMLSchema" xmlns:p="http://schemas.microsoft.com/office/2006/metadata/properties" xmlns:ns2="127a4b1f-3499-41cd-a38f-3d9485176f27" xmlns:ns3="2f6a910d-138e-42c1-8e8a-320c1b7cf3f7" xmlns:ns5="027578aa-308e-4a2f-a990-bba8c7572867" xmlns:ns6="http://schemas.microsoft.com/sharepoint/v4" targetNamespace="http://schemas.microsoft.com/office/2006/metadata/properties" ma:root="true" ma:fieldsID="b5e8c89e3da1ba87646eea59fe43c10c" ns2:_="" ns3:_="" ns5:_="" ns6:_="">
    <xsd:import namespace="127a4b1f-3499-41cd-a38f-3d9485176f27"/>
    <xsd:import namespace="2f6a910d-138e-42c1-8e8a-320c1b7cf3f7"/>
    <xsd:import namespace="027578aa-308e-4a2f-a990-bba8c757286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cf581d8792c646118aad2c2c4ecdfa8c" minOccurs="0"/>
                <xsd:element ref="ns2:bac4ab11065f4f6c809c820c57e320e5" minOccurs="0"/>
                <xsd:element ref="ns5:MediaServiceMetadata" minOccurs="0"/>
                <xsd:element ref="ns5:MediaServiceFastMetadata" minOccurs="0"/>
                <xsd:element ref="ns6:IconOverla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a4b1f-3499-41cd-a38f-3d9485176f2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default="1;#Project|fa11c4c9-105f-402c-bb40-9a56b4989397"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77b163ba-1b57-428a-a38d-8912cf584149}" ma:internalName="TaxCatchAll" ma:showField="CatchAllData" ma:web="127a4b1f-3499-41cd-a38f-3d9485176f2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77b163ba-1b57-428a-a38d-8912cf584149}" ma:internalName="TaxCatchAllLabel" ma:readOnly="true" ma:showField="CatchAllDataLabel" ma:web="127a4b1f-3499-41cd-a38f-3d9485176f27">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default="5;#TNO Internal|1a23c89f-ef54-4907-86fd-8242403ff722"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cf581d8792c646118aad2c2c4ecdfa8c" ma:index="22" nillable="true" ma:taxonomy="true" ma:internalName="cf581d8792c646118aad2c2c4ecdfa8c" ma:taxonomyFieldName="TNOC_DocumentSetType" ma:displayName="Document set type" ma:readOnly="false" ma:fieldId="{cf581d87-92c6-4611-8aad-2c2c4ecdfa8c}" ma:sspId="7378aa68-586f-4892-bb77-0985b40f41a6" ma:termSetId="a8d4306b-62bf-468f-9587-ff078c864327" ma:anchorId="00000000-0000-0000-0000-000000000000" ma:open="false" ma:isKeyword="false">
      <xsd:complexType>
        <xsd:sequence>
          <xsd:element ref="pc:Terms" minOccurs="0" maxOccurs="1"/>
        </xsd:sequence>
      </xsd:complexType>
    </xsd:element>
    <xsd:element name="bac4ab11065f4f6c809c820c57e320e5" ma:index="24"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default="Mobility tooling" ma:internalName="TNOC_ClusterName">
      <xsd:simpleType>
        <xsd:restriction base="dms:Text">
          <xsd:maxLength value="255"/>
        </xsd:restriction>
      </xsd:simpleType>
    </xsd:element>
    <xsd:element name="TNOC_ClusterId" ma:index="12" nillable="true" ma:displayName="Cluster ID" ma:default="060.00980"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7578aa-308e-4a2f-a990-bba8c7572867"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F92D98-47EB-4240-A098-CA5ED5EA3672}">
  <ds:schemaRef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www.w3.org/XML/1998/namespace"/>
    <ds:schemaRef ds:uri="http://purl.org/dc/elements/1.1/"/>
    <ds:schemaRef ds:uri="http://schemas.microsoft.com/office/infopath/2007/PartnerControls"/>
    <ds:schemaRef ds:uri="027578aa-308e-4a2f-a990-bba8c7572867"/>
    <ds:schemaRef ds:uri="2f6a910d-138e-42c1-8e8a-320c1b7cf3f7"/>
    <ds:schemaRef ds:uri="http://schemas.microsoft.com/sharepoint/v4"/>
    <ds:schemaRef ds:uri="127a4b1f-3499-41cd-a38f-3d9485176f27"/>
    <ds:schemaRef ds:uri="http://purl.org/dc/terms/"/>
  </ds:schemaRefs>
</ds:datastoreItem>
</file>

<file path=customXml/itemProps2.xml><?xml version="1.0" encoding="utf-8"?>
<ds:datastoreItem xmlns:ds="http://schemas.openxmlformats.org/officeDocument/2006/customXml" ds:itemID="{4D145A72-D3CE-4A84-8B2A-226263888A65}">
  <ds:schemaRefs>
    <ds:schemaRef ds:uri="http://schemas.microsoft.com/sharepoint/events"/>
  </ds:schemaRefs>
</ds:datastoreItem>
</file>

<file path=customXml/itemProps3.xml><?xml version="1.0" encoding="utf-8"?>
<ds:datastoreItem xmlns:ds="http://schemas.openxmlformats.org/officeDocument/2006/customXml" ds:itemID="{9BA04E00-91EA-4F16-98A5-51BA79678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7a4b1f-3499-41cd-a38f-3d9485176f27"/>
    <ds:schemaRef ds:uri="2f6a910d-138e-42c1-8e8a-320c1b7cf3f7"/>
    <ds:schemaRef ds:uri="027578aa-308e-4a2f-a990-bba8c757286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E88B27-67D7-4999-A38E-6930FA2698FD}">
  <ds:schemaRefs>
    <ds:schemaRef ds:uri="http://schemas.openxmlformats.org/officeDocument/2006/bibliography"/>
  </ds:schemaRefs>
</ds:datastoreItem>
</file>

<file path=customXml/itemProps5.xml><?xml version="1.0" encoding="utf-8"?>
<ds:datastoreItem xmlns:ds="http://schemas.openxmlformats.org/officeDocument/2006/customXml" ds:itemID="{01EB359E-C079-4BBE-82C9-1A1E01CABF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254</Words>
  <Characters>1813</Characters>
  <Application>Microsoft Office Word</Application>
  <DocSecurity>0</DocSecurity>
  <Lines>100</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Peeters, T. (Ties)</cp:lastModifiedBy>
  <cp:revision>2</cp:revision>
  <cp:lastPrinted>2013-04-24T14:14:00Z</cp:lastPrinted>
  <dcterms:created xsi:type="dcterms:W3CDTF">2022-03-08T14:17:00Z</dcterms:created>
  <dcterms:modified xsi:type="dcterms:W3CDTF">2022-03-08T14:17:00Z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0x010100A35317DCC28344A7B82488658A034A5C01002577E223E6C78F45A5FDAEC5D6F31795</vt:lpwstr>
  </property>
  <property fmtid="{D5CDD505-2E9C-101B-9397-08002B2CF9AE}" pid="3" name="TNOC_DocumentClassification">
    <vt:lpwstr>5;#TNO Internal|1a23c89f-ef54-4907-86fd-8242403ff722</vt:lpwstr>
  </property>
  <property fmtid="{D5CDD505-2E9C-101B-9397-08002B2CF9AE}" pid="4" name="TNOC_DocumentSetType">
    <vt:lpwstr/>
  </property>
  <property fmtid="{D5CDD505-2E9C-101B-9397-08002B2CF9AE}" pid="5" name="TNOC_DocumentType">
    <vt:lpwstr/>
  </property>
  <property fmtid="{D5CDD505-2E9C-101B-9397-08002B2CF9AE}" pid="6" name="TNOC_ClusterType">
    <vt:lpwstr>3;#Team|c614ed86-6527-4042-aa9d-da80e2b69463</vt:lpwstr>
  </property>
  <property fmtid="{D5CDD505-2E9C-101B-9397-08002B2CF9AE}" pid="7" name="TNOC_DocumentCategory">
    <vt:lpwstr/>
  </property>
  <property fmtid="{D5CDD505-2E9C-101B-9397-08002B2CF9AE}" pid="8" name="_dlc_DocIdItemGuid">
    <vt:lpwstr>93e8bb8b-9d11-45c3-8fb5-08f13cdade83</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n2a7a23bcc2241cb9261f9a914c7c1bb">
    <vt:lpwstr>TNO Internal|1a23c89f-ef54-4907-86fd-8242403ff722</vt:lpwstr>
  </property>
  <property fmtid="{D5CDD505-2E9C-101B-9397-08002B2CF9AE}" pid="12" name="TNOC_ClusterName">
    <vt:lpwstr>Procurement Team</vt:lpwstr>
  </property>
  <property fmtid="{D5CDD505-2E9C-101B-9397-08002B2CF9AE}" pid="13" name="TaxCatchAll">
    <vt:lpwstr>2;#Team|c614ed86-6527-4042-aa9d-da80e2b69463;#1;#TNO Internal|1a23c89f-ef54-4907-86fd-8242403ff722</vt:lpwstr>
  </property>
  <property fmtid="{D5CDD505-2E9C-101B-9397-08002B2CF9AE}" pid="14" name="lca20d149a844688b6abf34073d5c21d">
    <vt:lpwstr/>
  </property>
  <property fmtid="{D5CDD505-2E9C-101B-9397-08002B2CF9AE}" pid="15" name="cf581d8792c646118aad2c2c4ecdfa8c">
    <vt:lpwstr/>
  </property>
  <property fmtid="{D5CDD505-2E9C-101B-9397-08002B2CF9AE}" pid="16" name="bac4ab11065f4f6c809c820c57e320e5">
    <vt:lpwstr/>
  </property>
</Properties>
</file>