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402FC" w14:textId="00A3384B" w:rsidR="00C22992" w:rsidRPr="00CF2AC0" w:rsidRDefault="0091706C" w:rsidP="00195D3D">
      <w:pPr>
        <w:spacing w:line="360" w:lineRule="auto"/>
        <w:jc w:val="center"/>
        <w:rPr>
          <w:sz w:val="21"/>
          <w:szCs w:val="21"/>
        </w:rPr>
      </w:pPr>
      <w:r>
        <w:rPr>
          <w:noProof/>
          <w:sz w:val="21"/>
          <w:szCs w:val="21"/>
        </w:rPr>
        <w:drawing>
          <wp:inline distT="0" distB="0" distL="0" distR="0" wp14:anchorId="57FC274B" wp14:editId="399412D5">
            <wp:extent cx="5761355" cy="1438910"/>
            <wp:effectExtent l="0" t="0" r="0" b="889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1438910"/>
                    </a:xfrm>
                    <a:prstGeom prst="rect">
                      <a:avLst/>
                    </a:prstGeom>
                    <a:noFill/>
                  </pic:spPr>
                </pic:pic>
              </a:graphicData>
            </a:graphic>
          </wp:inline>
        </w:drawing>
      </w:r>
    </w:p>
    <w:p w14:paraId="2A036E51" w14:textId="77777777" w:rsidR="00C22992" w:rsidRPr="00CF2AC0" w:rsidRDefault="00C22992" w:rsidP="00195D3D">
      <w:pPr>
        <w:spacing w:line="360" w:lineRule="auto"/>
        <w:jc w:val="center"/>
        <w:rPr>
          <w:b/>
          <w:sz w:val="21"/>
          <w:szCs w:val="21"/>
        </w:rPr>
      </w:pPr>
    </w:p>
    <w:p w14:paraId="60ABDB10" w14:textId="77777777" w:rsidR="00C22992" w:rsidRPr="00CF2AC0" w:rsidRDefault="00C22992" w:rsidP="00195D3D">
      <w:pPr>
        <w:spacing w:line="360" w:lineRule="auto"/>
        <w:jc w:val="center"/>
        <w:rPr>
          <w:b/>
          <w:sz w:val="21"/>
          <w:szCs w:val="21"/>
        </w:rPr>
      </w:pPr>
    </w:p>
    <w:p w14:paraId="6D4C3C91" w14:textId="77777777" w:rsidR="0091706C" w:rsidRPr="00324D66" w:rsidRDefault="0091706C" w:rsidP="0091706C">
      <w:pPr>
        <w:spacing w:after="120"/>
        <w:jc w:val="center"/>
        <w:rPr>
          <w:b/>
          <w:sz w:val="40"/>
          <w:szCs w:val="40"/>
        </w:rPr>
      </w:pPr>
      <w:r>
        <w:rPr>
          <w:b/>
          <w:sz w:val="40"/>
          <w:szCs w:val="40"/>
        </w:rPr>
        <w:t>Marktconsultatie</w:t>
      </w:r>
    </w:p>
    <w:p w14:paraId="20BC750C" w14:textId="77777777" w:rsidR="0091706C" w:rsidRPr="00324D66" w:rsidRDefault="0091706C" w:rsidP="0091706C">
      <w:pPr>
        <w:jc w:val="center"/>
        <w:rPr>
          <w:sz w:val="32"/>
          <w:szCs w:val="32"/>
        </w:rPr>
      </w:pPr>
      <w:r w:rsidRPr="00324D66">
        <w:rPr>
          <w:sz w:val="32"/>
          <w:szCs w:val="32"/>
        </w:rPr>
        <w:t xml:space="preserve">ten behoeve van de </w:t>
      </w:r>
      <w:r>
        <w:rPr>
          <w:sz w:val="32"/>
          <w:szCs w:val="32"/>
        </w:rPr>
        <w:t xml:space="preserve">voorbereiding van de Europese aanbesteding </w:t>
      </w:r>
    </w:p>
    <w:p w14:paraId="78E31643" w14:textId="77777777" w:rsidR="0091706C" w:rsidRPr="00CA22EA" w:rsidRDefault="0091706C" w:rsidP="0091706C">
      <w:pPr>
        <w:rPr>
          <w:b/>
          <w:sz w:val="32"/>
          <w:szCs w:val="32"/>
        </w:rPr>
      </w:pPr>
    </w:p>
    <w:p w14:paraId="3779AA12" w14:textId="259A9832" w:rsidR="0091706C" w:rsidRDefault="0091706C" w:rsidP="0091706C">
      <w:pPr>
        <w:spacing w:line="360" w:lineRule="auto"/>
        <w:jc w:val="center"/>
        <w:rPr>
          <w:b/>
          <w:sz w:val="28"/>
          <w:szCs w:val="28"/>
        </w:rPr>
      </w:pPr>
      <w:r>
        <w:rPr>
          <w:sz w:val="32"/>
          <w:szCs w:val="32"/>
        </w:rPr>
        <w:t>“</w:t>
      </w:r>
      <w:r>
        <w:rPr>
          <w:b/>
          <w:sz w:val="28"/>
          <w:szCs w:val="28"/>
        </w:rPr>
        <w:t>Domein Software Belastingen (DSB)”</w:t>
      </w:r>
    </w:p>
    <w:p w14:paraId="3AD9FE6D" w14:textId="06345263" w:rsidR="0091706C" w:rsidRPr="0091706C" w:rsidRDefault="0091706C" w:rsidP="0091706C">
      <w:pPr>
        <w:spacing w:line="360" w:lineRule="auto"/>
        <w:jc w:val="center"/>
        <w:rPr>
          <w:b/>
          <w:bCs/>
          <w:smallCaps/>
          <w:color w:val="5B9BD5" w:themeColor="accent1"/>
          <w:spacing w:val="5"/>
          <w:sz w:val="32"/>
          <w:szCs w:val="32"/>
        </w:rPr>
      </w:pPr>
      <w:r w:rsidRPr="0091706C">
        <w:rPr>
          <w:rStyle w:val="Intensieveverwijzing"/>
          <w:sz w:val="32"/>
          <w:szCs w:val="32"/>
        </w:rPr>
        <w:t>Belastingen en digitaal loket, waarderen en objectenbeheer</w:t>
      </w:r>
    </w:p>
    <w:p w14:paraId="58027FA0" w14:textId="77777777" w:rsidR="0091706C" w:rsidRDefault="0091706C" w:rsidP="0091706C">
      <w:pPr>
        <w:rPr>
          <w:sz w:val="32"/>
          <w:szCs w:val="32"/>
        </w:rPr>
      </w:pPr>
    </w:p>
    <w:p w14:paraId="246EB2F2" w14:textId="77777777" w:rsidR="0091706C" w:rsidRPr="00DD51EB" w:rsidRDefault="0091706C" w:rsidP="0091706C">
      <w:pPr>
        <w:spacing w:line="360" w:lineRule="auto"/>
        <w:jc w:val="center"/>
        <w:rPr>
          <w:sz w:val="32"/>
          <w:szCs w:val="32"/>
        </w:rPr>
      </w:pPr>
      <w:r w:rsidRPr="00DD51EB">
        <w:rPr>
          <w:sz w:val="32"/>
          <w:szCs w:val="32"/>
        </w:rPr>
        <w:t xml:space="preserve">Gemeente Hilversum </w:t>
      </w:r>
      <w:r>
        <w:rPr>
          <w:sz w:val="32"/>
          <w:szCs w:val="32"/>
        </w:rPr>
        <w:t xml:space="preserve">en </w:t>
      </w:r>
      <w:r w:rsidRPr="00DD51EB">
        <w:rPr>
          <w:sz w:val="32"/>
          <w:szCs w:val="32"/>
        </w:rPr>
        <w:t>Gemeente Wijdemeren</w:t>
      </w:r>
    </w:p>
    <w:p w14:paraId="45D3A270" w14:textId="77777777" w:rsidR="0091706C" w:rsidRDefault="0091706C" w:rsidP="0091706C">
      <w:pPr>
        <w:rPr>
          <w:sz w:val="24"/>
          <w:szCs w:val="24"/>
        </w:rPr>
      </w:pPr>
    </w:p>
    <w:p w14:paraId="630B8930" w14:textId="5568BF83" w:rsidR="0091706C" w:rsidRDefault="0091706C" w:rsidP="0091706C">
      <w:pPr>
        <w:rPr>
          <w:sz w:val="24"/>
          <w:szCs w:val="24"/>
        </w:rPr>
      </w:pPr>
    </w:p>
    <w:p w14:paraId="2E87ED1E" w14:textId="2FA05A49" w:rsidR="00090013" w:rsidRDefault="00090013" w:rsidP="0091706C">
      <w:pPr>
        <w:rPr>
          <w:sz w:val="24"/>
          <w:szCs w:val="24"/>
        </w:rPr>
      </w:pPr>
    </w:p>
    <w:p w14:paraId="35B479D0" w14:textId="67B1EB7D" w:rsidR="00090013" w:rsidRDefault="00090013" w:rsidP="0091706C">
      <w:pPr>
        <w:rPr>
          <w:sz w:val="24"/>
          <w:szCs w:val="24"/>
        </w:rPr>
      </w:pPr>
    </w:p>
    <w:p w14:paraId="2FA40CD4" w14:textId="438CE281" w:rsidR="00090013" w:rsidRDefault="00090013" w:rsidP="0091706C">
      <w:pPr>
        <w:rPr>
          <w:sz w:val="24"/>
          <w:szCs w:val="24"/>
        </w:rPr>
      </w:pPr>
    </w:p>
    <w:p w14:paraId="0EDA3F44" w14:textId="77777777" w:rsidR="00090013" w:rsidRDefault="00090013" w:rsidP="0091706C">
      <w:pPr>
        <w:rPr>
          <w:sz w:val="24"/>
          <w:szCs w:val="24"/>
        </w:rPr>
      </w:pPr>
    </w:p>
    <w:p w14:paraId="0FF7BF4C" w14:textId="77777777" w:rsidR="0091706C" w:rsidRPr="00FF796A" w:rsidRDefault="0091706C" w:rsidP="0091706C">
      <w:pPr>
        <w:rPr>
          <w:sz w:val="21"/>
          <w:szCs w:val="21"/>
        </w:rPr>
      </w:pPr>
    </w:p>
    <w:p w14:paraId="2E72936A" w14:textId="6E335DA0" w:rsidR="0091706C" w:rsidRDefault="0091706C" w:rsidP="0091706C">
      <w:pPr>
        <w:rPr>
          <w:sz w:val="21"/>
          <w:szCs w:val="21"/>
        </w:rPr>
      </w:pPr>
    </w:p>
    <w:p w14:paraId="6F3A7530" w14:textId="77777777" w:rsidR="0091706C" w:rsidRPr="00DD51EB" w:rsidRDefault="0091706C" w:rsidP="0091706C">
      <w:pPr>
        <w:spacing w:after="0"/>
        <w:ind w:left="3540" w:hanging="3540"/>
      </w:pPr>
      <w:r w:rsidRPr="00DD51EB">
        <w:t>Aanbestedende dienst:</w:t>
      </w:r>
      <w:r w:rsidRPr="00DD51EB">
        <w:tab/>
        <w:t>Gemeente Hilversum</w:t>
      </w:r>
    </w:p>
    <w:p w14:paraId="30AEB2A4" w14:textId="03582142" w:rsidR="0091706C" w:rsidRPr="00DD51EB" w:rsidRDefault="0091706C" w:rsidP="0091706C">
      <w:pPr>
        <w:spacing w:after="0"/>
      </w:pPr>
      <w:r w:rsidRPr="00DD51EB">
        <w:t>Opgesteld door:</w:t>
      </w:r>
      <w:r w:rsidRPr="00DD51EB">
        <w:tab/>
      </w:r>
      <w:r w:rsidRPr="00DD51EB">
        <w:tab/>
        <w:t xml:space="preserve">  </w:t>
      </w:r>
      <w:r w:rsidRPr="00DD51EB">
        <w:tab/>
      </w:r>
      <w:r w:rsidR="00090013" w:rsidRPr="00090013">
        <w:t>Projectgroep DSB</w:t>
      </w:r>
    </w:p>
    <w:p w14:paraId="39080F53" w14:textId="26CA0FAE" w:rsidR="0091706C" w:rsidRPr="00DD51EB" w:rsidRDefault="0091706C" w:rsidP="0091706C">
      <w:pPr>
        <w:spacing w:after="0"/>
      </w:pPr>
      <w:r>
        <w:t>Datum:</w:t>
      </w:r>
      <w:r>
        <w:tab/>
      </w:r>
      <w:r>
        <w:tab/>
      </w:r>
      <w:r>
        <w:tab/>
      </w:r>
      <w:r>
        <w:tab/>
      </w:r>
      <w:r>
        <w:tab/>
      </w:r>
      <w:r w:rsidR="00CB74F4">
        <w:t>7</w:t>
      </w:r>
      <w:r w:rsidR="000C0469">
        <w:t xml:space="preserve"> maart </w:t>
      </w:r>
      <w:r>
        <w:t>2022</w:t>
      </w:r>
    </w:p>
    <w:p w14:paraId="0540C384" w14:textId="77777777" w:rsidR="0091706C" w:rsidRPr="00DD51EB" w:rsidRDefault="0091706C" w:rsidP="0091706C">
      <w:pPr>
        <w:spacing w:after="0"/>
      </w:pPr>
      <w:r>
        <w:t>Versie:</w:t>
      </w:r>
      <w:r>
        <w:tab/>
      </w:r>
      <w:r>
        <w:tab/>
      </w:r>
      <w:r>
        <w:tab/>
      </w:r>
      <w:r>
        <w:tab/>
      </w:r>
      <w:r>
        <w:tab/>
        <w:t>1.0</w:t>
      </w:r>
    </w:p>
    <w:p w14:paraId="209942B2" w14:textId="6EF896A6" w:rsidR="0091706C" w:rsidRPr="00DD51EB" w:rsidRDefault="0091706C" w:rsidP="0091706C">
      <w:pPr>
        <w:spacing w:after="0"/>
      </w:pPr>
      <w:r w:rsidRPr="00DD51EB">
        <w:t>Zaaknummer:</w:t>
      </w:r>
      <w:r w:rsidRPr="00DD51EB">
        <w:tab/>
      </w:r>
      <w:r w:rsidRPr="00DD51EB">
        <w:tab/>
      </w:r>
      <w:r w:rsidRPr="00DD51EB">
        <w:tab/>
      </w:r>
      <w:r w:rsidRPr="00DD51EB">
        <w:tab/>
      </w:r>
      <w:r w:rsidR="00090013" w:rsidRPr="00090013">
        <w:rPr>
          <w:rStyle w:val="list-value"/>
        </w:rPr>
        <w:t>1093953</w:t>
      </w:r>
    </w:p>
    <w:p w14:paraId="32A072CB" w14:textId="2A9093DD" w:rsidR="0091706C" w:rsidRPr="00DD51EB" w:rsidRDefault="0091706C" w:rsidP="0091706C">
      <w:pPr>
        <w:spacing w:after="0"/>
      </w:pPr>
      <w:r w:rsidRPr="00DD51EB">
        <w:t>TenderNed Kenmerk</w:t>
      </w:r>
      <w:r w:rsidRPr="00DD51EB">
        <w:tab/>
      </w:r>
      <w:r w:rsidRPr="00DD51EB">
        <w:tab/>
      </w:r>
      <w:r w:rsidRPr="00DD51EB">
        <w:tab/>
      </w:r>
      <w:r w:rsidR="00090013">
        <w:t>350807</w:t>
      </w:r>
    </w:p>
    <w:p w14:paraId="1656B82F" w14:textId="77777777" w:rsidR="00090013" w:rsidRDefault="00090013">
      <w:pPr>
        <w:spacing w:line="259" w:lineRule="auto"/>
        <w:jc w:val="left"/>
        <w:rPr>
          <w:sz w:val="21"/>
          <w:szCs w:val="21"/>
        </w:rPr>
      </w:pPr>
    </w:p>
    <w:sdt>
      <w:sdtPr>
        <w:rPr>
          <w:rFonts w:ascii="Calibri" w:eastAsiaTheme="minorHAnsi" w:hAnsi="Calibri" w:cs="Calibri"/>
          <w:i/>
          <w:iCs/>
          <w:color w:val="5B9BD5" w:themeColor="accent1"/>
          <w:sz w:val="22"/>
          <w:szCs w:val="22"/>
          <w:lang w:eastAsia="en-US"/>
        </w:rPr>
        <w:id w:val="1620492524"/>
        <w:docPartObj>
          <w:docPartGallery w:val="Table of Contents"/>
          <w:docPartUnique/>
        </w:docPartObj>
      </w:sdtPr>
      <w:sdtEndPr>
        <w:rPr>
          <w:rFonts w:asciiTheme="minorHAnsi" w:hAnsiTheme="minorHAnsi" w:cstheme="minorBidi"/>
          <w:b/>
          <w:bCs/>
          <w:i w:val="0"/>
          <w:iCs w:val="0"/>
          <w:color w:val="auto"/>
        </w:rPr>
      </w:sdtEndPr>
      <w:sdtContent>
        <w:p w14:paraId="17E48DDC" w14:textId="77777777" w:rsidR="00090013" w:rsidRDefault="00090013" w:rsidP="00090013">
          <w:pPr>
            <w:pStyle w:val="Kopvaninhoudsopgave"/>
          </w:pPr>
          <w:r>
            <w:t>Inhoudsopgave</w:t>
          </w:r>
        </w:p>
        <w:p w14:paraId="134DBC9A" w14:textId="547A0B58" w:rsidR="00815D40" w:rsidRDefault="00090013">
          <w:pPr>
            <w:pStyle w:val="Inhopg1"/>
            <w:tabs>
              <w:tab w:val="left" w:pos="480"/>
              <w:tab w:val="right" w:leader="dot" w:pos="9060"/>
            </w:tabs>
            <w:rPr>
              <w:rFonts w:asciiTheme="minorHAnsi" w:eastAsiaTheme="minorEastAsia" w:hAnsiTheme="minorHAnsi" w:cstheme="minorBidi"/>
              <w:noProof/>
              <w:sz w:val="24"/>
              <w:szCs w:val="24"/>
              <w:lang w:eastAsia="nl-NL"/>
            </w:rPr>
          </w:pPr>
          <w:r>
            <w:rPr>
              <w:b/>
              <w:bCs/>
            </w:rPr>
            <w:fldChar w:fldCharType="begin"/>
          </w:r>
          <w:r>
            <w:rPr>
              <w:b/>
              <w:bCs/>
            </w:rPr>
            <w:instrText xml:space="preserve"> TOC \o "1-3" \h \z \u </w:instrText>
          </w:r>
          <w:r>
            <w:rPr>
              <w:b/>
              <w:bCs/>
            </w:rPr>
            <w:fldChar w:fldCharType="separate"/>
          </w:r>
          <w:hyperlink w:anchor="_Toc97500218" w:history="1">
            <w:r w:rsidR="00815D40" w:rsidRPr="00013057">
              <w:rPr>
                <w:rStyle w:val="Hyperlink"/>
                <w:b/>
                <w:noProof/>
              </w:rPr>
              <w:t>1</w:t>
            </w:r>
            <w:r w:rsidR="00815D40">
              <w:rPr>
                <w:rFonts w:asciiTheme="minorHAnsi" w:eastAsiaTheme="minorEastAsia" w:hAnsiTheme="minorHAnsi" w:cstheme="minorBidi"/>
                <w:noProof/>
                <w:sz w:val="24"/>
                <w:szCs w:val="24"/>
                <w:lang w:eastAsia="nl-NL"/>
              </w:rPr>
              <w:tab/>
            </w:r>
            <w:r w:rsidR="00815D40" w:rsidRPr="00013057">
              <w:rPr>
                <w:rStyle w:val="Hyperlink"/>
                <w:b/>
                <w:noProof/>
              </w:rPr>
              <w:t>Inleiding</w:t>
            </w:r>
            <w:r w:rsidR="00815D40">
              <w:rPr>
                <w:noProof/>
                <w:webHidden/>
              </w:rPr>
              <w:tab/>
            </w:r>
            <w:r w:rsidR="00815D40">
              <w:rPr>
                <w:noProof/>
                <w:webHidden/>
              </w:rPr>
              <w:fldChar w:fldCharType="begin"/>
            </w:r>
            <w:r w:rsidR="00815D40">
              <w:rPr>
                <w:noProof/>
                <w:webHidden/>
              </w:rPr>
              <w:instrText xml:space="preserve"> PAGEREF _Toc97500218 \h </w:instrText>
            </w:r>
            <w:r w:rsidR="00815D40">
              <w:rPr>
                <w:noProof/>
                <w:webHidden/>
              </w:rPr>
            </w:r>
            <w:r w:rsidR="00815D40">
              <w:rPr>
                <w:noProof/>
                <w:webHidden/>
              </w:rPr>
              <w:fldChar w:fldCharType="separate"/>
            </w:r>
            <w:r w:rsidR="00F22FD2">
              <w:rPr>
                <w:noProof/>
                <w:webHidden/>
              </w:rPr>
              <w:t>3</w:t>
            </w:r>
            <w:r w:rsidR="00815D40">
              <w:rPr>
                <w:noProof/>
                <w:webHidden/>
              </w:rPr>
              <w:fldChar w:fldCharType="end"/>
            </w:r>
          </w:hyperlink>
        </w:p>
        <w:p w14:paraId="28492974" w14:textId="373119F1"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19" w:history="1">
            <w:r w:rsidR="00815D40" w:rsidRPr="00013057">
              <w:rPr>
                <w:rStyle w:val="Hyperlink"/>
                <w:noProof/>
              </w:rPr>
              <w:t>1.1</w:t>
            </w:r>
            <w:r w:rsidR="00815D40">
              <w:rPr>
                <w:rFonts w:asciiTheme="minorHAnsi" w:eastAsiaTheme="minorEastAsia" w:hAnsiTheme="minorHAnsi" w:cstheme="minorBidi"/>
                <w:noProof/>
                <w:sz w:val="24"/>
                <w:szCs w:val="24"/>
                <w:lang w:eastAsia="nl-NL"/>
              </w:rPr>
              <w:tab/>
            </w:r>
            <w:r w:rsidR="00815D40" w:rsidRPr="00013057">
              <w:rPr>
                <w:rStyle w:val="Hyperlink"/>
                <w:noProof/>
              </w:rPr>
              <w:t>Achtergrond</w:t>
            </w:r>
            <w:r w:rsidR="00815D40">
              <w:rPr>
                <w:noProof/>
                <w:webHidden/>
              </w:rPr>
              <w:tab/>
            </w:r>
            <w:r w:rsidR="00815D40">
              <w:rPr>
                <w:noProof/>
                <w:webHidden/>
              </w:rPr>
              <w:fldChar w:fldCharType="begin"/>
            </w:r>
            <w:r w:rsidR="00815D40">
              <w:rPr>
                <w:noProof/>
                <w:webHidden/>
              </w:rPr>
              <w:instrText xml:space="preserve"> PAGEREF _Toc97500219 \h </w:instrText>
            </w:r>
            <w:r w:rsidR="00815D40">
              <w:rPr>
                <w:noProof/>
                <w:webHidden/>
              </w:rPr>
            </w:r>
            <w:r w:rsidR="00815D40">
              <w:rPr>
                <w:noProof/>
                <w:webHidden/>
              </w:rPr>
              <w:fldChar w:fldCharType="separate"/>
            </w:r>
            <w:r w:rsidR="00F22FD2">
              <w:rPr>
                <w:noProof/>
                <w:webHidden/>
              </w:rPr>
              <w:t>3</w:t>
            </w:r>
            <w:r w:rsidR="00815D40">
              <w:rPr>
                <w:noProof/>
                <w:webHidden/>
              </w:rPr>
              <w:fldChar w:fldCharType="end"/>
            </w:r>
          </w:hyperlink>
        </w:p>
        <w:p w14:paraId="19C801E3" w14:textId="5445841C"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0" w:history="1">
            <w:r w:rsidR="00815D40" w:rsidRPr="00013057">
              <w:rPr>
                <w:rStyle w:val="Hyperlink"/>
                <w:noProof/>
              </w:rPr>
              <w:t>1.2</w:t>
            </w:r>
            <w:r w:rsidR="00815D40">
              <w:rPr>
                <w:rFonts w:asciiTheme="minorHAnsi" w:eastAsiaTheme="minorEastAsia" w:hAnsiTheme="minorHAnsi" w:cstheme="minorBidi"/>
                <w:noProof/>
                <w:sz w:val="24"/>
                <w:szCs w:val="24"/>
                <w:lang w:eastAsia="nl-NL"/>
              </w:rPr>
              <w:tab/>
            </w:r>
            <w:r w:rsidR="00815D40" w:rsidRPr="00013057">
              <w:rPr>
                <w:rStyle w:val="Hyperlink"/>
                <w:noProof/>
              </w:rPr>
              <w:t>Uitgangspunten</w:t>
            </w:r>
            <w:r w:rsidR="00815D40">
              <w:rPr>
                <w:noProof/>
                <w:webHidden/>
              </w:rPr>
              <w:tab/>
            </w:r>
            <w:r w:rsidR="00815D40">
              <w:rPr>
                <w:noProof/>
                <w:webHidden/>
              </w:rPr>
              <w:fldChar w:fldCharType="begin"/>
            </w:r>
            <w:r w:rsidR="00815D40">
              <w:rPr>
                <w:noProof/>
                <w:webHidden/>
              </w:rPr>
              <w:instrText xml:space="preserve"> PAGEREF _Toc97500220 \h </w:instrText>
            </w:r>
            <w:r w:rsidR="00815D40">
              <w:rPr>
                <w:noProof/>
                <w:webHidden/>
              </w:rPr>
            </w:r>
            <w:r w:rsidR="00815D40">
              <w:rPr>
                <w:noProof/>
                <w:webHidden/>
              </w:rPr>
              <w:fldChar w:fldCharType="separate"/>
            </w:r>
            <w:r w:rsidR="00F22FD2">
              <w:rPr>
                <w:noProof/>
                <w:webHidden/>
              </w:rPr>
              <w:t>3</w:t>
            </w:r>
            <w:r w:rsidR="00815D40">
              <w:rPr>
                <w:noProof/>
                <w:webHidden/>
              </w:rPr>
              <w:fldChar w:fldCharType="end"/>
            </w:r>
          </w:hyperlink>
        </w:p>
        <w:p w14:paraId="28FD2487" w14:textId="38B41EAB"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1" w:history="1">
            <w:r w:rsidR="00815D40" w:rsidRPr="00013057">
              <w:rPr>
                <w:rStyle w:val="Hyperlink"/>
                <w:noProof/>
              </w:rPr>
              <w:t>1.3</w:t>
            </w:r>
            <w:r w:rsidR="00815D40">
              <w:rPr>
                <w:rFonts w:asciiTheme="minorHAnsi" w:eastAsiaTheme="minorEastAsia" w:hAnsiTheme="minorHAnsi" w:cstheme="minorBidi"/>
                <w:noProof/>
                <w:sz w:val="24"/>
                <w:szCs w:val="24"/>
                <w:lang w:eastAsia="nl-NL"/>
              </w:rPr>
              <w:tab/>
            </w:r>
            <w:r w:rsidR="00815D40" w:rsidRPr="00013057">
              <w:rPr>
                <w:rStyle w:val="Hyperlink"/>
                <w:noProof/>
              </w:rPr>
              <w:t>Visie op gewenste oplossing</w:t>
            </w:r>
            <w:r w:rsidR="00815D40">
              <w:rPr>
                <w:noProof/>
                <w:webHidden/>
              </w:rPr>
              <w:tab/>
            </w:r>
            <w:r w:rsidR="00815D40">
              <w:rPr>
                <w:noProof/>
                <w:webHidden/>
              </w:rPr>
              <w:fldChar w:fldCharType="begin"/>
            </w:r>
            <w:r w:rsidR="00815D40">
              <w:rPr>
                <w:noProof/>
                <w:webHidden/>
              </w:rPr>
              <w:instrText xml:space="preserve"> PAGEREF _Toc97500221 \h </w:instrText>
            </w:r>
            <w:r w:rsidR="00815D40">
              <w:rPr>
                <w:noProof/>
                <w:webHidden/>
              </w:rPr>
            </w:r>
            <w:r w:rsidR="00815D40">
              <w:rPr>
                <w:noProof/>
                <w:webHidden/>
              </w:rPr>
              <w:fldChar w:fldCharType="separate"/>
            </w:r>
            <w:r w:rsidR="00F22FD2">
              <w:rPr>
                <w:noProof/>
                <w:webHidden/>
              </w:rPr>
              <w:t>4</w:t>
            </w:r>
            <w:r w:rsidR="00815D40">
              <w:rPr>
                <w:noProof/>
                <w:webHidden/>
              </w:rPr>
              <w:fldChar w:fldCharType="end"/>
            </w:r>
          </w:hyperlink>
        </w:p>
        <w:p w14:paraId="126F1853" w14:textId="74B78A0B" w:rsidR="00815D40" w:rsidRDefault="003976A7">
          <w:pPr>
            <w:pStyle w:val="Inhopg1"/>
            <w:tabs>
              <w:tab w:val="left" w:pos="480"/>
              <w:tab w:val="right" w:leader="dot" w:pos="9060"/>
            </w:tabs>
            <w:rPr>
              <w:rFonts w:asciiTheme="minorHAnsi" w:eastAsiaTheme="minorEastAsia" w:hAnsiTheme="minorHAnsi" w:cstheme="minorBidi"/>
              <w:noProof/>
              <w:sz w:val="24"/>
              <w:szCs w:val="24"/>
              <w:lang w:eastAsia="nl-NL"/>
            </w:rPr>
          </w:pPr>
          <w:hyperlink w:anchor="_Toc97500222" w:history="1">
            <w:r w:rsidR="00815D40" w:rsidRPr="00013057">
              <w:rPr>
                <w:rStyle w:val="Hyperlink"/>
                <w:b/>
                <w:noProof/>
              </w:rPr>
              <w:t>2</w:t>
            </w:r>
            <w:r w:rsidR="00815D40">
              <w:rPr>
                <w:rFonts w:asciiTheme="minorHAnsi" w:eastAsiaTheme="minorEastAsia" w:hAnsiTheme="minorHAnsi" w:cstheme="minorBidi"/>
                <w:noProof/>
                <w:sz w:val="24"/>
                <w:szCs w:val="24"/>
                <w:lang w:eastAsia="nl-NL"/>
              </w:rPr>
              <w:tab/>
            </w:r>
            <w:r w:rsidR="00815D40" w:rsidRPr="00013057">
              <w:rPr>
                <w:rStyle w:val="Hyperlink"/>
                <w:b/>
                <w:noProof/>
              </w:rPr>
              <w:t>Marktconsultatie</w:t>
            </w:r>
            <w:r w:rsidR="00815D40">
              <w:rPr>
                <w:noProof/>
                <w:webHidden/>
              </w:rPr>
              <w:tab/>
            </w:r>
            <w:r w:rsidR="00815D40">
              <w:rPr>
                <w:noProof/>
                <w:webHidden/>
              </w:rPr>
              <w:fldChar w:fldCharType="begin"/>
            </w:r>
            <w:r w:rsidR="00815D40">
              <w:rPr>
                <w:noProof/>
                <w:webHidden/>
              </w:rPr>
              <w:instrText xml:space="preserve"> PAGEREF _Toc97500222 \h </w:instrText>
            </w:r>
            <w:r w:rsidR="00815D40">
              <w:rPr>
                <w:noProof/>
                <w:webHidden/>
              </w:rPr>
            </w:r>
            <w:r w:rsidR="00815D40">
              <w:rPr>
                <w:noProof/>
                <w:webHidden/>
              </w:rPr>
              <w:fldChar w:fldCharType="separate"/>
            </w:r>
            <w:r w:rsidR="00F22FD2">
              <w:rPr>
                <w:noProof/>
                <w:webHidden/>
              </w:rPr>
              <w:t>6</w:t>
            </w:r>
            <w:r w:rsidR="00815D40">
              <w:rPr>
                <w:noProof/>
                <w:webHidden/>
              </w:rPr>
              <w:fldChar w:fldCharType="end"/>
            </w:r>
          </w:hyperlink>
        </w:p>
        <w:p w14:paraId="4B04F45B" w14:textId="5F3AB9C4"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3" w:history="1">
            <w:r w:rsidR="00815D40" w:rsidRPr="00013057">
              <w:rPr>
                <w:rStyle w:val="Hyperlink"/>
                <w:noProof/>
              </w:rPr>
              <w:t>2.1</w:t>
            </w:r>
            <w:r w:rsidR="00815D40">
              <w:rPr>
                <w:rFonts w:asciiTheme="minorHAnsi" w:eastAsiaTheme="minorEastAsia" w:hAnsiTheme="minorHAnsi" w:cstheme="minorBidi"/>
                <w:noProof/>
                <w:sz w:val="24"/>
                <w:szCs w:val="24"/>
                <w:lang w:eastAsia="nl-NL"/>
              </w:rPr>
              <w:tab/>
            </w:r>
            <w:r w:rsidR="00815D40" w:rsidRPr="00013057">
              <w:rPr>
                <w:rStyle w:val="Hyperlink"/>
                <w:noProof/>
              </w:rPr>
              <w:t>Marktinformatie</w:t>
            </w:r>
            <w:r w:rsidR="00815D40">
              <w:rPr>
                <w:noProof/>
                <w:webHidden/>
              </w:rPr>
              <w:tab/>
            </w:r>
            <w:r w:rsidR="00815D40">
              <w:rPr>
                <w:noProof/>
                <w:webHidden/>
              </w:rPr>
              <w:fldChar w:fldCharType="begin"/>
            </w:r>
            <w:r w:rsidR="00815D40">
              <w:rPr>
                <w:noProof/>
                <w:webHidden/>
              </w:rPr>
              <w:instrText xml:space="preserve"> PAGEREF _Toc97500223 \h </w:instrText>
            </w:r>
            <w:r w:rsidR="00815D40">
              <w:rPr>
                <w:noProof/>
                <w:webHidden/>
              </w:rPr>
            </w:r>
            <w:r w:rsidR="00815D40">
              <w:rPr>
                <w:noProof/>
                <w:webHidden/>
              </w:rPr>
              <w:fldChar w:fldCharType="separate"/>
            </w:r>
            <w:r w:rsidR="00F22FD2">
              <w:rPr>
                <w:noProof/>
                <w:webHidden/>
              </w:rPr>
              <w:t>6</w:t>
            </w:r>
            <w:r w:rsidR="00815D40">
              <w:rPr>
                <w:noProof/>
                <w:webHidden/>
              </w:rPr>
              <w:fldChar w:fldCharType="end"/>
            </w:r>
          </w:hyperlink>
        </w:p>
        <w:p w14:paraId="181F167C" w14:textId="128B2C0E"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4" w:history="1">
            <w:r w:rsidR="00815D40" w:rsidRPr="00013057">
              <w:rPr>
                <w:rStyle w:val="Hyperlink"/>
                <w:noProof/>
              </w:rPr>
              <w:t>2.2</w:t>
            </w:r>
            <w:r w:rsidR="00815D40">
              <w:rPr>
                <w:rFonts w:asciiTheme="minorHAnsi" w:eastAsiaTheme="minorEastAsia" w:hAnsiTheme="minorHAnsi" w:cstheme="minorBidi"/>
                <w:noProof/>
                <w:sz w:val="24"/>
                <w:szCs w:val="24"/>
                <w:lang w:eastAsia="nl-NL"/>
              </w:rPr>
              <w:tab/>
            </w:r>
            <w:r w:rsidR="00815D40" w:rsidRPr="00013057">
              <w:rPr>
                <w:rStyle w:val="Hyperlink"/>
                <w:noProof/>
              </w:rPr>
              <w:t>Overige bepalingen</w:t>
            </w:r>
            <w:r w:rsidR="00815D40">
              <w:rPr>
                <w:noProof/>
                <w:webHidden/>
              </w:rPr>
              <w:tab/>
            </w:r>
            <w:r w:rsidR="00815D40">
              <w:rPr>
                <w:noProof/>
                <w:webHidden/>
              </w:rPr>
              <w:fldChar w:fldCharType="begin"/>
            </w:r>
            <w:r w:rsidR="00815D40">
              <w:rPr>
                <w:noProof/>
                <w:webHidden/>
              </w:rPr>
              <w:instrText xml:space="preserve"> PAGEREF _Toc97500224 \h </w:instrText>
            </w:r>
            <w:r w:rsidR="00815D40">
              <w:rPr>
                <w:noProof/>
                <w:webHidden/>
              </w:rPr>
            </w:r>
            <w:r w:rsidR="00815D40">
              <w:rPr>
                <w:noProof/>
                <w:webHidden/>
              </w:rPr>
              <w:fldChar w:fldCharType="separate"/>
            </w:r>
            <w:r w:rsidR="00F22FD2">
              <w:rPr>
                <w:noProof/>
                <w:webHidden/>
              </w:rPr>
              <w:t>6</w:t>
            </w:r>
            <w:r w:rsidR="00815D40">
              <w:rPr>
                <w:noProof/>
                <w:webHidden/>
              </w:rPr>
              <w:fldChar w:fldCharType="end"/>
            </w:r>
          </w:hyperlink>
        </w:p>
        <w:p w14:paraId="7BAE5B33" w14:textId="2688288D"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5" w:history="1">
            <w:r w:rsidR="00815D40" w:rsidRPr="00013057">
              <w:rPr>
                <w:rStyle w:val="Hyperlink"/>
                <w:noProof/>
              </w:rPr>
              <w:t>2.3</w:t>
            </w:r>
            <w:r w:rsidR="00815D40">
              <w:rPr>
                <w:rFonts w:asciiTheme="minorHAnsi" w:eastAsiaTheme="minorEastAsia" w:hAnsiTheme="minorHAnsi" w:cstheme="minorBidi"/>
                <w:noProof/>
                <w:sz w:val="24"/>
                <w:szCs w:val="24"/>
                <w:lang w:eastAsia="nl-NL"/>
              </w:rPr>
              <w:tab/>
            </w:r>
            <w:r w:rsidR="00815D40" w:rsidRPr="00013057">
              <w:rPr>
                <w:rStyle w:val="Hyperlink"/>
                <w:noProof/>
              </w:rPr>
              <w:t>Schriftelijke uitvraag</w:t>
            </w:r>
            <w:r w:rsidR="00815D40">
              <w:rPr>
                <w:noProof/>
                <w:webHidden/>
              </w:rPr>
              <w:tab/>
            </w:r>
            <w:r w:rsidR="00815D40">
              <w:rPr>
                <w:noProof/>
                <w:webHidden/>
              </w:rPr>
              <w:fldChar w:fldCharType="begin"/>
            </w:r>
            <w:r w:rsidR="00815D40">
              <w:rPr>
                <w:noProof/>
                <w:webHidden/>
              </w:rPr>
              <w:instrText xml:space="preserve"> PAGEREF _Toc97500225 \h </w:instrText>
            </w:r>
            <w:r w:rsidR="00815D40">
              <w:rPr>
                <w:noProof/>
                <w:webHidden/>
              </w:rPr>
            </w:r>
            <w:r w:rsidR="00815D40">
              <w:rPr>
                <w:noProof/>
                <w:webHidden/>
              </w:rPr>
              <w:fldChar w:fldCharType="separate"/>
            </w:r>
            <w:r w:rsidR="00F22FD2">
              <w:rPr>
                <w:noProof/>
                <w:webHidden/>
              </w:rPr>
              <w:t>6</w:t>
            </w:r>
            <w:r w:rsidR="00815D40">
              <w:rPr>
                <w:noProof/>
                <w:webHidden/>
              </w:rPr>
              <w:fldChar w:fldCharType="end"/>
            </w:r>
          </w:hyperlink>
        </w:p>
        <w:p w14:paraId="6AEDB0A8" w14:textId="1AB1E76D"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6" w:history="1">
            <w:r w:rsidR="00815D40" w:rsidRPr="00013057">
              <w:rPr>
                <w:rStyle w:val="Hyperlink"/>
                <w:noProof/>
              </w:rPr>
              <w:t>2.4</w:t>
            </w:r>
            <w:r w:rsidR="00815D40">
              <w:rPr>
                <w:rFonts w:asciiTheme="minorHAnsi" w:eastAsiaTheme="minorEastAsia" w:hAnsiTheme="minorHAnsi" w:cstheme="minorBidi"/>
                <w:noProof/>
                <w:sz w:val="24"/>
                <w:szCs w:val="24"/>
                <w:lang w:eastAsia="nl-NL"/>
              </w:rPr>
              <w:tab/>
            </w:r>
            <w:r w:rsidR="00815D40" w:rsidRPr="00013057">
              <w:rPr>
                <w:rStyle w:val="Hyperlink"/>
                <w:noProof/>
              </w:rPr>
              <w:t>Eventuele mondelinge toelichting en demonstratie van de software</w:t>
            </w:r>
            <w:r w:rsidR="00815D40">
              <w:rPr>
                <w:noProof/>
                <w:webHidden/>
              </w:rPr>
              <w:tab/>
            </w:r>
            <w:r w:rsidR="00815D40">
              <w:rPr>
                <w:noProof/>
                <w:webHidden/>
              </w:rPr>
              <w:fldChar w:fldCharType="begin"/>
            </w:r>
            <w:r w:rsidR="00815D40">
              <w:rPr>
                <w:noProof/>
                <w:webHidden/>
              </w:rPr>
              <w:instrText xml:space="preserve"> PAGEREF _Toc97500226 \h </w:instrText>
            </w:r>
            <w:r w:rsidR="00815D40">
              <w:rPr>
                <w:noProof/>
                <w:webHidden/>
              </w:rPr>
            </w:r>
            <w:r w:rsidR="00815D40">
              <w:rPr>
                <w:noProof/>
                <w:webHidden/>
              </w:rPr>
              <w:fldChar w:fldCharType="separate"/>
            </w:r>
            <w:r w:rsidR="00F22FD2">
              <w:rPr>
                <w:noProof/>
                <w:webHidden/>
              </w:rPr>
              <w:t>7</w:t>
            </w:r>
            <w:r w:rsidR="00815D40">
              <w:rPr>
                <w:noProof/>
                <w:webHidden/>
              </w:rPr>
              <w:fldChar w:fldCharType="end"/>
            </w:r>
          </w:hyperlink>
        </w:p>
        <w:p w14:paraId="3B9F040F" w14:textId="510968C1"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7" w:history="1">
            <w:r w:rsidR="00815D40" w:rsidRPr="00013057">
              <w:rPr>
                <w:rStyle w:val="Hyperlink"/>
                <w:noProof/>
              </w:rPr>
              <w:t>2.5</w:t>
            </w:r>
            <w:r w:rsidR="00815D40">
              <w:rPr>
                <w:rFonts w:asciiTheme="minorHAnsi" w:eastAsiaTheme="minorEastAsia" w:hAnsiTheme="minorHAnsi" w:cstheme="minorBidi"/>
                <w:noProof/>
                <w:sz w:val="24"/>
                <w:szCs w:val="24"/>
                <w:lang w:eastAsia="nl-NL"/>
              </w:rPr>
              <w:tab/>
            </w:r>
            <w:r w:rsidR="00815D40" w:rsidRPr="00013057">
              <w:rPr>
                <w:rStyle w:val="Hyperlink"/>
                <w:noProof/>
              </w:rPr>
              <w:t>Communicatie</w:t>
            </w:r>
            <w:r w:rsidR="00815D40">
              <w:rPr>
                <w:noProof/>
                <w:webHidden/>
              </w:rPr>
              <w:tab/>
            </w:r>
            <w:r w:rsidR="00815D40">
              <w:rPr>
                <w:noProof/>
                <w:webHidden/>
              </w:rPr>
              <w:fldChar w:fldCharType="begin"/>
            </w:r>
            <w:r w:rsidR="00815D40">
              <w:rPr>
                <w:noProof/>
                <w:webHidden/>
              </w:rPr>
              <w:instrText xml:space="preserve"> PAGEREF _Toc97500227 \h </w:instrText>
            </w:r>
            <w:r w:rsidR="00815D40">
              <w:rPr>
                <w:noProof/>
                <w:webHidden/>
              </w:rPr>
            </w:r>
            <w:r w:rsidR="00815D40">
              <w:rPr>
                <w:noProof/>
                <w:webHidden/>
              </w:rPr>
              <w:fldChar w:fldCharType="separate"/>
            </w:r>
            <w:r w:rsidR="00F22FD2">
              <w:rPr>
                <w:noProof/>
                <w:webHidden/>
              </w:rPr>
              <w:t>7</w:t>
            </w:r>
            <w:r w:rsidR="00815D40">
              <w:rPr>
                <w:noProof/>
                <w:webHidden/>
              </w:rPr>
              <w:fldChar w:fldCharType="end"/>
            </w:r>
          </w:hyperlink>
        </w:p>
        <w:p w14:paraId="5E6B83FF" w14:textId="2B78461D"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28" w:history="1">
            <w:r w:rsidR="00815D40" w:rsidRPr="00013057">
              <w:rPr>
                <w:rStyle w:val="Hyperlink"/>
                <w:noProof/>
              </w:rPr>
              <w:t>2.6</w:t>
            </w:r>
            <w:r w:rsidR="00815D40">
              <w:rPr>
                <w:rFonts w:asciiTheme="minorHAnsi" w:eastAsiaTheme="minorEastAsia" w:hAnsiTheme="minorHAnsi" w:cstheme="minorBidi"/>
                <w:noProof/>
                <w:sz w:val="24"/>
                <w:szCs w:val="24"/>
                <w:lang w:eastAsia="nl-NL"/>
              </w:rPr>
              <w:tab/>
            </w:r>
            <w:r w:rsidR="00815D40" w:rsidRPr="00013057">
              <w:rPr>
                <w:rStyle w:val="Hyperlink"/>
                <w:noProof/>
              </w:rPr>
              <w:t>Planning</w:t>
            </w:r>
            <w:r w:rsidR="00815D40">
              <w:rPr>
                <w:noProof/>
                <w:webHidden/>
              </w:rPr>
              <w:tab/>
            </w:r>
            <w:r w:rsidR="00815D40">
              <w:rPr>
                <w:noProof/>
                <w:webHidden/>
              </w:rPr>
              <w:fldChar w:fldCharType="begin"/>
            </w:r>
            <w:r w:rsidR="00815D40">
              <w:rPr>
                <w:noProof/>
                <w:webHidden/>
              </w:rPr>
              <w:instrText xml:space="preserve"> PAGEREF _Toc97500228 \h </w:instrText>
            </w:r>
            <w:r w:rsidR="00815D40">
              <w:rPr>
                <w:noProof/>
                <w:webHidden/>
              </w:rPr>
            </w:r>
            <w:r w:rsidR="00815D40">
              <w:rPr>
                <w:noProof/>
                <w:webHidden/>
              </w:rPr>
              <w:fldChar w:fldCharType="separate"/>
            </w:r>
            <w:r w:rsidR="00F22FD2">
              <w:rPr>
                <w:noProof/>
                <w:webHidden/>
              </w:rPr>
              <w:t>7</w:t>
            </w:r>
            <w:r w:rsidR="00815D40">
              <w:rPr>
                <w:noProof/>
                <w:webHidden/>
              </w:rPr>
              <w:fldChar w:fldCharType="end"/>
            </w:r>
          </w:hyperlink>
        </w:p>
        <w:p w14:paraId="5DB3B197" w14:textId="404E755B" w:rsidR="00815D40" w:rsidRDefault="003976A7">
          <w:pPr>
            <w:pStyle w:val="Inhopg1"/>
            <w:tabs>
              <w:tab w:val="left" w:pos="480"/>
              <w:tab w:val="right" w:leader="dot" w:pos="9060"/>
            </w:tabs>
            <w:rPr>
              <w:rFonts w:asciiTheme="minorHAnsi" w:eastAsiaTheme="minorEastAsia" w:hAnsiTheme="minorHAnsi" w:cstheme="minorBidi"/>
              <w:noProof/>
              <w:sz w:val="24"/>
              <w:szCs w:val="24"/>
              <w:lang w:eastAsia="nl-NL"/>
            </w:rPr>
          </w:pPr>
          <w:hyperlink w:anchor="_Toc97500229" w:history="1">
            <w:r w:rsidR="00815D40" w:rsidRPr="00013057">
              <w:rPr>
                <w:rStyle w:val="Hyperlink"/>
                <w:b/>
                <w:noProof/>
              </w:rPr>
              <w:t>3</w:t>
            </w:r>
            <w:r w:rsidR="00815D40">
              <w:rPr>
                <w:rFonts w:asciiTheme="minorHAnsi" w:eastAsiaTheme="minorEastAsia" w:hAnsiTheme="minorHAnsi" w:cstheme="minorBidi"/>
                <w:noProof/>
                <w:sz w:val="24"/>
                <w:szCs w:val="24"/>
                <w:lang w:eastAsia="nl-NL"/>
              </w:rPr>
              <w:tab/>
            </w:r>
            <w:r w:rsidR="00815D40" w:rsidRPr="00013057">
              <w:rPr>
                <w:rStyle w:val="Hyperlink"/>
                <w:b/>
                <w:noProof/>
              </w:rPr>
              <w:t>Vragenlijsten</w:t>
            </w:r>
            <w:r w:rsidR="00815D40">
              <w:rPr>
                <w:noProof/>
                <w:webHidden/>
              </w:rPr>
              <w:tab/>
            </w:r>
            <w:r w:rsidR="00815D40">
              <w:rPr>
                <w:noProof/>
                <w:webHidden/>
              </w:rPr>
              <w:fldChar w:fldCharType="begin"/>
            </w:r>
            <w:r w:rsidR="00815D40">
              <w:rPr>
                <w:noProof/>
                <w:webHidden/>
              </w:rPr>
              <w:instrText xml:space="preserve"> PAGEREF _Toc97500229 \h </w:instrText>
            </w:r>
            <w:r w:rsidR="00815D40">
              <w:rPr>
                <w:noProof/>
                <w:webHidden/>
              </w:rPr>
            </w:r>
            <w:r w:rsidR="00815D40">
              <w:rPr>
                <w:noProof/>
                <w:webHidden/>
              </w:rPr>
              <w:fldChar w:fldCharType="separate"/>
            </w:r>
            <w:r w:rsidR="00F22FD2">
              <w:rPr>
                <w:noProof/>
                <w:webHidden/>
              </w:rPr>
              <w:t>8</w:t>
            </w:r>
            <w:r w:rsidR="00815D40">
              <w:rPr>
                <w:noProof/>
                <w:webHidden/>
              </w:rPr>
              <w:fldChar w:fldCharType="end"/>
            </w:r>
          </w:hyperlink>
        </w:p>
        <w:p w14:paraId="51B0D388" w14:textId="1E2DF0F7"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30" w:history="1">
            <w:r w:rsidR="00815D40" w:rsidRPr="00013057">
              <w:rPr>
                <w:rStyle w:val="Hyperlink"/>
                <w:noProof/>
              </w:rPr>
              <w:t>3.1</w:t>
            </w:r>
            <w:r w:rsidR="00815D40">
              <w:rPr>
                <w:rFonts w:asciiTheme="minorHAnsi" w:eastAsiaTheme="minorEastAsia" w:hAnsiTheme="minorHAnsi" w:cstheme="minorBidi"/>
                <w:noProof/>
                <w:sz w:val="24"/>
                <w:szCs w:val="24"/>
                <w:lang w:eastAsia="nl-NL"/>
              </w:rPr>
              <w:tab/>
            </w:r>
            <w:r w:rsidR="00815D40" w:rsidRPr="00013057">
              <w:rPr>
                <w:rStyle w:val="Hyperlink"/>
                <w:rFonts w:cstheme="minorHAnsi"/>
                <w:noProof/>
              </w:rPr>
              <w:t>Vragenlijst Belastingen, inclusief digitale balie</w:t>
            </w:r>
            <w:r w:rsidR="00815D40">
              <w:rPr>
                <w:noProof/>
                <w:webHidden/>
              </w:rPr>
              <w:tab/>
            </w:r>
            <w:r w:rsidR="00815D40">
              <w:rPr>
                <w:noProof/>
                <w:webHidden/>
              </w:rPr>
              <w:fldChar w:fldCharType="begin"/>
            </w:r>
            <w:r w:rsidR="00815D40">
              <w:rPr>
                <w:noProof/>
                <w:webHidden/>
              </w:rPr>
              <w:instrText xml:space="preserve"> PAGEREF _Toc97500230 \h </w:instrText>
            </w:r>
            <w:r w:rsidR="00815D40">
              <w:rPr>
                <w:noProof/>
                <w:webHidden/>
              </w:rPr>
            </w:r>
            <w:r w:rsidR="00815D40">
              <w:rPr>
                <w:noProof/>
                <w:webHidden/>
              </w:rPr>
              <w:fldChar w:fldCharType="separate"/>
            </w:r>
            <w:r w:rsidR="00F22FD2">
              <w:rPr>
                <w:noProof/>
                <w:webHidden/>
              </w:rPr>
              <w:t>8</w:t>
            </w:r>
            <w:r w:rsidR="00815D40">
              <w:rPr>
                <w:noProof/>
                <w:webHidden/>
              </w:rPr>
              <w:fldChar w:fldCharType="end"/>
            </w:r>
          </w:hyperlink>
        </w:p>
        <w:p w14:paraId="07AFF4E8" w14:textId="0F7047F2" w:rsidR="00815D40" w:rsidRDefault="003976A7">
          <w:pPr>
            <w:pStyle w:val="Inhopg2"/>
            <w:tabs>
              <w:tab w:val="left" w:pos="960"/>
              <w:tab w:val="right" w:leader="dot" w:pos="9060"/>
            </w:tabs>
            <w:rPr>
              <w:rFonts w:asciiTheme="minorHAnsi" w:eastAsiaTheme="minorEastAsia" w:hAnsiTheme="minorHAnsi" w:cstheme="minorBidi"/>
              <w:noProof/>
              <w:sz w:val="24"/>
              <w:szCs w:val="24"/>
              <w:lang w:eastAsia="nl-NL"/>
            </w:rPr>
          </w:pPr>
          <w:hyperlink w:anchor="_Toc97500231" w:history="1">
            <w:r w:rsidR="00815D40" w:rsidRPr="00013057">
              <w:rPr>
                <w:rStyle w:val="Hyperlink"/>
                <w:noProof/>
              </w:rPr>
              <w:t>3.2</w:t>
            </w:r>
            <w:r w:rsidR="00815D40">
              <w:rPr>
                <w:rFonts w:asciiTheme="minorHAnsi" w:eastAsiaTheme="minorEastAsia" w:hAnsiTheme="minorHAnsi" w:cstheme="minorBidi"/>
                <w:noProof/>
                <w:sz w:val="24"/>
                <w:szCs w:val="24"/>
                <w:lang w:eastAsia="nl-NL"/>
              </w:rPr>
              <w:tab/>
            </w:r>
            <w:r w:rsidR="00815D40" w:rsidRPr="00013057">
              <w:rPr>
                <w:rStyle w:val="Hyperlink"/>
                <w:rFonts w:cstheme="minorHAnsi"/>
                <w:noProof/>
              </w:rPr>
              <w:t>Vragenlijst Waarderen</w:t>
            </w:r>
            <w:r w:rsidR="00815D40">
              <w:rPr>
                <w:noProof/>
                <w:webHidden/>
              </w:rPr>
              <w:tab/>
            </w:r>
            <w:r w:rsidR="00815D40">
              <w:rPr>
                <w:noProof/>
                <w:webHidden/>
              </w:rPr>
              <w:fldChar w:fldCharType="begin"/>
            </w:r>
            <w:r w:rsidR="00815D40">
              <w:rPr>
                <w:noProof/>
                <w:webHidden/>
              </w:rPr>
              <w:instrText xml:space="preserve"> PAGEREF _Toc97500231 \h </w:instrText>
            </w:r>
            <w:r w:rsidR="00815D40">
              <w:rPr>
                <w:noProof/>
                <w:webHidden/>
              </w:rPr>
            </w:r>
            <w:r w:rsidR="00815D40">
              <w:rPr>
                <w:noProof/>
                <w:webHidden/>
              </w:rPr>
              <w:fldChar w:fldCharType="separate"/>
            </w:r>
            <w:r w:rsidR="00F22FD2">
              <w:rPr>
                <w:noProof/>
                <w:webHidden/>
              </w:rPr>
              <w:t>9</w:t>
            </w:r>
            <w:r w:rsidR="00815D40">
              <w:rPr>
                <w:noProof/>
                <w:webHidden/>
              </w:rPr>
              <w:fldChar w:fldCharType="end"/>
            </w:r>
          </w:hyperlink>
        </w:p>
        <w:p w14:paraId="04531C5C" w14:textId="676F3B9A" w:rsidR="00815D40" w:rsidRDefault="003976A7">
          <w:pPr>
            <w:pStyle w:val="Inhopg2"/>
            <w:tabs>
              <w:tab w:val="left" w:pos="960"/>
              <w:tab w:val="right" w:leader="dot" w:pos="9060"/>
            </w:tabs>
            <w:rPr>
              <w:rStyle w:val="Hyperlink"/>
              <w:noProof/>
            </w:rPr>
          </w:pPr>
          <w:hyperlink w:anchor="_Toc97500232" w:history="1">
            <w:r w:rsidR="00815D40" w:rsidRPr="00013057">
              <w:rPr>
                <w:rStyle w:val="Hyperlink"/>
                <w:noProof/>
              </w:rPr>
              <w:t>3.3</w:t>
            </w:r>
            <w:r w:rsidR="00815D40">
              <w:rPr>
                <w:rFonts w:asciiTheme="minorHAnsi" w:eastAsiaTheme="minorEastAsia" w:hAnsiTheme="minorHAnsi" w:cstheme="minorBidi"/>
                <w:noProof/>
                <w:sz w:val="24"/>
                <w:szCs w:val="24"/>
                <w:lang w:eastAsia="nl-NL"/>
              </w:rPr>
              <w:tab/>
            </w:r>
            <w:r w:rsidR="00815D40" w:rsidRPr="00013057">
              <w:rPr>
                <w:rStyle w:val="Hyperlink"/>
                <w:rFonts w:cstheme="minorHAnsi"/>
                <w:noProof/>
              </w:rPr>
              <w:t>Vragenlijst Objectenbeheer</w:t>
            </w:r>
            <w:r w:rsidR="00815D40">
              <w:rPr>
                <w:noProof/>
                <w:webHidden/>
              </w:rPr>
              <w:tab/>
            </w:r>
            <w:r w:rsidR="00815D40">
              <w:rPr>
                <w:noProof/>
                <w:webHidden/>
              </w:rPr>
              <w:fldChar w:fldCharType="begin"/>
            </w:r>
            <w:r w:rsidR="00815D40">
              <w:rPr>
                <w:noProof/>
                <w:webHidden/>
              </w:rPr>
              <w:instrText xml:space="preserve"> PAGEREF _Toc97500232 \h </w:instrText>
            </w:r>
            <w:r w:rsidR="00815D40">
              <w:rPr>
                <w:noProof/>
                <w:webHidden/>
              </w:rPr>
            </w:r>
            <w:r w:rsidR="00815D40">
              <w:rPr>
                <w:noProof/>
                <w:webHidden/>
              </w:rPr>
              <w:fldChar w:fldCharType="separate"/>
            </w:r>
            <w:r w:rsidR="00F22FD2">
              <w:rPr>
                <w:noProof/>
                <w:webHidden/>
              </w:rPr>
              <w:t>10</w:t>
            </w:r>
            <w:r w:rsidR="00815D40">
              <w:rPr>
                <w:noProof/>
                <w:webHidden/>
              </w:rPr>
              <w:fldChar w:fldCharType="end"/>
            </w:r>
          </w:hyperlink>
        </w:p>
        <w:p w14:paraId="7467A41A" w14:textId="470F61BF" w:rsidR="00815D40" w:rsidRDefault="00815D40" w:rsidP="00815D40">
          <w:pPr>
            <w:rPr>
              <w:noProof/>
            </w:rPr>
          </w:pPr>
        </w:p>
        <w:p w14:paraId="3425B03C" w14:textId="77777777" w:rsidR="00815D40" w:rsidRPr="00815D40" w:rsidRDefault="00815D40" w:rsidP="00815D40">
          <w:pPr>
            <w:rPr>
              <w:noProof/>
            </w:rPr>
          </w:pPr>
        </w:p>
        <w:p w14:paraId="0373B21E" w14:textId="640F61BE" w:rsidR="00815D40" w:rsidRDefault="003976A7">
          <w:pPr>
            <w:pStyle w:val="Inhopg1"/>
            <w:tabs>
              <w:tab w:val="right" w:leader="dot" w:pos="9060"/>
            </w:tabs>
            <w:rPr>
              <w:rFonts w:asciiTheme="minorHAnsi" w:eastAsiaTheme="minorEastAsia" w:hAnsiTheme="minorHAnsi" w:cstheme="minorBidi"/>
              <w:noProof/>
              <w:sz w:val="24"/>
              <w:szCs w:val="24"/>
              <w:lang w:eastAsia="nl-NL"/>
            </w:rPr>
          </w:pPr>
          <w:hyperlink w:anchor="_Toc97500233" w:history="1">
            <w:r w:rsidR="00815D40" w:rsidRPr="00013057">
              <w:rPr>
                <w:rStyle w:val="Hyperlink"/>
                <w:b/>
                <w:noProof/>
              </w:rPr>
              <w:t>BIJLAGE Antwoordenblad Marktconsultatie Domein Software Belastingen (DSB)</w:t>
            </w:r>
            <w:r w:rsidR="00815D40">
              <w:rPr>
                <w:noProof/>
                <w:webHidden/>
              </w:rPr>
              <w:tab/>
            </w:r>
            <w:r w:rsidR="00815D40">
              <w:rPr>
                <w:noProof/>
                <w:webHidden/>
              </w:rPr>
              <w:fldChar w:fldCharType="begin"/>
            </w:r>
            <w:r w:rsidR="00815D40">
              <w:rPr>
                <w:noProof/>
                <w:webHidden/>
              </w:rPr>
              <w:instrText xml:space="preserve"> PAGEREF _Toc97500233 \h </w:instrText>
            </w:r>
            <w:r w:rsidR="00815D40">
              <w:rPr>
                <w:noProof/>
                <w:webHidden/>
              </w:rPr>
            </w:r>
            <w:r w:rsidR="00815D40">
              <w:rPr>
                <w:noProof/>
                <w:webHidden/>
              </w:rPr>
              <w:fldChar w:fldCharType="separate"/>
            </w:r>
            <w:r w:rsidR="00F22FD2">
              <w:rPr>
                <w:noProof/>
                <w:webHidden/>
              </w:rPr>
              <w:t>11</w:t>
            </w:r>
            <w:r w:rsidR="00815D40">
              <w:rPr>
                <w:noProof/>
                <w:webHidden/>
              </w:rPr>
              <w:fldChar w:fldCharType="end"/>
            </w:r>
          </w:hyperlink>
        </w:p>
        <w:p w14:paraId="68EC63ED" w14:textId="569FC108" w:rsidR="00090013" w:rsidRDefault="00090013" w:rsidP="00090013">
          <w:r>
            <w:rPr>
              <w:b/>
              <w:bCs/>
            </w:rPr>
            <w:fldChar w:fldCharType="end"/>
          </w:r>
        </w:p>
      </w:sdtContent>
    </w:sdt>
    <w:p w14:paraId="4FC25B88" w14:textId="77777777" w:rsidR="00090013" w:rsidRDefault="00090013" w:rsidP="00090013">
      <w:pPr>
        <w:spacing w:line="259" w:lineRule="auto"/>
        <w:rPr>
          <w:rStyle w:val="Intensievebenadrukking"/>
        </w:rPr>
      </w:pPr>
      <w:r>
        <w:rPr>
          <w:rStyle w:val="Intensievebenadrukking"/>
        </w:rPr>
        <w:br w:type="page"/>
      </w:r>
    </w:p>
    <w:p w14:paraId="2FA0F8A8" w14:textId="6110C977" w:rsidR="002D725E" w:rsidRPr="0015251B" w:rsidRDefault="001E46DA" w:rsidP="001E46DA">
      <w:pPr>
        <w:pStyle w:val="Kop1"/>
        <w:rPr>
          <w:b/>
          <w:bCs w:val="0"/>
        </w:rPr>
      </w:pPr>
      <w:bookmarkStart w:id="0" w:name="_Toc97500218"/>
      <w:r w:rsidRPr="0015251B">
        <w:rPr>
          <w:b/>
          <w:bCs w:val="0"/>
        </w:rPr>
        <w:lastRenderedPageBreak/>
        <w:t>Inleiding</w:t>
      </w:r>
      <w:bookmarkEnd w:id="0"/>
    </w:p>
    <w:p w14:paraId="77900D14" w14:textId="0937DEC3" w:rsidR="008D026F" w:rsidRPr="00166614" w:rsidRDefault="0038218B" w:rsidP="00166614">
      <w:pPr>
        <w:tabs>
          <w:tab w:val="left" w:pos="1166"/>
        </w:tabs>
        <w:spacing w:line="276" w:lineRule="auto"/>
        <w:rPr>
          <w:rFonts w:cs="Arial"/>
          <w:bCs/>
          <w:color w:val="000000"/>
        </w:rPr>
      </w:pPr>
      <w:r w:rsidRPr="00166614">
        <w:rPr>
          <w:rFonts w:cs="Arial"/>
          <w:bCs/>
          <w:color w:val="000000"/>
        </w:rPr>
        <w:t>De gemeenten Hilversum en Wijdemeren nodigen u uit om deel te nemen aan een marktconsultatie ter voorbereiding op haar Europese aanbesteding van “Domein Software Belastingen (DSB)”, die zij voornemens is in de tweede helft van 2022 te publiceren.</w:t>
      </w:r>
      <w:r w:rsidR="005B3FFD">
        <w:rPr>
          <w:rFonts w:cs="Arial"/>
          <w:bCs/>
          <w:color w:val="000000"/>
        </w:rPr>
        <w:t xml:space="preserve"> </w:t>
      </w:r>
      <w:r w:rsidR="008D026F" w:rsidRPr="00166614">
        <w:rPr>
          <w:rFonts w:cs="Arial"/>
          <w:bCs/>
          <w:color w:val="000000"/>
        </w:rPr>
        <w:t xml:space="preserve">Uw antwoorden op </w:t>
      </w:r>
      <w:r w:rsidR="00166614" w:rsidRPr="00166614">
        <w:rPr>
          <w:rFonts w:cs="Arial"/>
          <w:bCs/>
          <w:color w:val="000000"/>
        </w:rPr>
        <w:t>de</w:t>
      </w:r>
      <w:r w:rsidR="008D026F" w:rsidRPr="00166614">
        <w:rPr>
          <w:rFonts w:cs="Arial"/>
          <w:bCs/>
          <w:color w:val="000000"/>
        </w:rPr>
        <w:t xml:space="preserve"> vragen mag u uiterlijk op </w:t>
      </w:r>
      <w:r w:rsidR="008D026F" w:rsidRPr="00166614">
        <w:rPr>
          <w:rFonts w:cs="Arial"/>
          <w:b/>
          <w:color w:val="000000"/>
        </w:rPr>
        <w:t>31 maart 2022 om 13:00 uur</w:t>
      </w:r>
      <w:r w:rsidR="008D026F" w:rsidRPr="00166614">
        <w:rPr>
          <w:rFonts w:cs="Arial"/>
          <w:bCs/>
          <w:color w:val="000000"/>
        </w:rPr>
        <w:t xml:space="preserve"> via de berichtenmodule op TenderNed versturen.</w:t>
      </w:r>
    </w:p>
    <w:p w14:paraId="2A60F758" w14:textId="05E28D8E" w:rsidR="001E46DA" w:rsidRPr="0038218B" w:rsidRDefault="001E46DA" w:rsidP="001E46DA">
      <w:pPr>
        <w:pStyle w:val="Kop2"/>
        <w:rPr>
          <w:szCs w:val="22"/>
        </w:rPr>
      </w:pPr>
      <w:bookmarkStart w:id="1" w:name="_Toc97500219"/>
      <w:r w:rsidRPr="0038218B">
        <w:rPr>
          <w:szCs w:val="22"/>
        </w:rPr>
        <w:t>Achtergrond</w:t>
      </w:r>
      <w:bookmarkEnd w:id="1"/>
    </w:p>
    <w:p w14:paraId="4FFFAACE" w14:textId="06BE6061" w:rsidR="000D49B7" w:rsidRPr="0038218B" w:rsidRDefault="005B3FFD" w:rsidP="000D49B7">
      <w:pPr>
        <w:tabs>
          <w:tab w:val="left" w:pos="1166"/>
        </w:tabs>
        <w:spacing w:line="276" w:lineRule="auto"/>
        <w:rPr>
          <w:rFonts w:cs="Arial"/>
          <w:bCs/>
          <w:color w:val="000000"/>
        </w:rPr>
      </w:pPr>
      <w:r>
        <w:rPr>
          <w:rFonts w:cs="Arial"/>
          <w:bCs/>
          <w:color w:val="000000"/>
        </w:rPr>
        <w:t>Hilversum</w:t>
      </w:r>
      <w:r w:rsidR="000D49B7" w:rsidRPr="0038218B">
        <w:rPr>
          <w:rFonts w:cs="Arial"/>
          <w:bCs/>
          <w:color w:val="000000"/>
        </w:rPr>
        <w:t xml:space="preserve"> heeft de behoefte om de bestaande software Key2Belastingen voor het domein belastingen voor 1 januari 2024 te vervangen vanwege het eindigen van het bestaande contract. Vanuit de business, het team Gegevenshuis en het I-portfolio zijn de wensen te kennen gegeven voor meer gebruiksvriendelijkheid, goed koppelingenbeheer en aansluiting op de principes van Common </w:t>
      </w:r>
      <w:proofErr w:type="spellStart"/>
      <w:r w:rsidR="000D49B7" w:rsidRPr="0038218B">
        <w:rPr>
          <w:rFonts w:cs="Arial"/>
          <w:bCs/>
          <w:color w:val="000000"/>
        </w:rPr>
        <w:t>Ground</w:t>
      </w:r>
      <w:proofErr w:type="spellEnd"/>
      <w:r w:rsidR="000D49B7" w:rsidRPr="0038218B">
        <w:rPr>
          <w:rFonts w:cs="Arial"/>
          <w:bCs/>
          <w:color w:val="000000"/>
        </w:rPr>
        <w:t xml:space="preserve"> en de Hilversumse architectuur.</w:t>
      </w:r>
    </w:p>
    <w:p w14:paraId="621F4096" w14:textId="2EC15F15" w:rsidR="001E46DA" w:rsidRDefault="000D49B7" w:rsidP="001E46DA">
      <w:pPr>
        <w:tabs>
          <w:tab w:val="left" w:pos="1166"/>
        </w:tabs>
        <w:spacing w:line="276" w:lineRule="auto"/>
        <w:rPr>
          <w:rFonts w:cs="Arial"/>
          <w:bCs/>
          <w:color w:val="000000"/>
        </w:rPr>
      </w:pPr>
      <w:r w:rsidRPr="0038218B">
        <w:rPr>
          <w:rFonts w:cs="Arial"/>
          <w:bCs/>
          <w:color w:val="000000"/>
        </w:rPr>
        <w:t>Met het project Domein Software Belastingen (DSB) wil Hilversum op een projectmatige manier de doelen van de noodzakelijk software vervanging realiseren. Dit moet uiteindelijk resulteren in een succesvolle aanbesteding, implementatie en ingebruikname van nieuwe belastingsoftware (inclusief dataconversie) per 1 oktober 2023 van het domein Belastingen.</w:t>
      </w:r>
      <w:r w:rsidR="00166614">
        <w:rPr>
          <w:rFonts w:cs="Arial"/>
          <w:bCs/>
          <w:color w:val="000000"/>
        </w:rPr>
        <w:t xml:space="preserve"> </w:t>
      </w:r>
      <w:r w:rsidRPr="0038218B">
        <w:rPr>
          <w:rFonts w:cs="Arial"/>
          <w:bCs/>
          <w:color w:val="000000"/>
        </w:rPr>
        <w:t xml:space="preserve">De belastingsoftware </w:t>
      </w:r>
      <w:r w:rsidR="00734189" w:rsidRPr="0038218B">
        <w:rPr>
          <w:rFonts w:cs="Arial"/>
          <w:bCs/>
          <w:color w:val="000000"/>
        </w:rPr>
        <w:t xml:space="preserve">inclusief het digitaal loket </w:t>
      </w:r>
      <w:r w:rsidRPr="0038218B">
        <w:rPr>
          <w:rFonts w:cs="Arial"/>
          <w:bCs/>
          <w:color w:val="000000"/>
        </w:rPr>
        <w:t>staa</w:t>
      </w:r>
      <w:r w:rsidR="00734189" w:rsidRPr="0038218B">
        <w:rPr>
          <w:rFonts w:cs="Arial"/>
          <w:bCs/>
          <w:color w:val="000000"/>
        </w:rPr>
        <w:t>n</w:t>
      </w:r>
      <w:r w:rsidRPr="0038218B">
        <w:rPr>
          <w:rFonts w:cs="Arial"/>
          <w:bCs/>
          <w:color w:val="000000"/>
        </w:rPr>
        <w:t xml:space="preserve"> centraal, maar in de strategiefase wordt ook </w:t>
      </w:r>
      <w:r w:rsidR="00166614">
        <w:rPr>
          <w:rFonts w:cs="Arial"/>
          <w:bCs/>
          <w:color w:val="000000"/>
        </w:rPr>
        <w:t xml:space="preserve">de </w:t>
      </w:r>
      <w:r w:rsidRPr="0038218B">
        <w:rPr>
          <w:rFonts w:cs="Arial"/>
          <w:bCs/>
          <w:color w:val="000000"/>
        </w:rPr>
        <w:t>marktsituatie verkend voor wat betreft aanpalende software zoals waarderen en objectenbeheer.</w:t>
      </w:r>
    </w:p>
    <w:p w14:paraId="2A5D9DB2" w14:textId="681E1EA6" w:rsidR="005347F8" w:rsidRPr="00166614" w:rsidRDefault="005347F8" w:rsidP="00166614">
      <w:pPr>
        <w:tabs>
          <w:tab w:val="left" w:pos="1166"/>
        </w:tabs>
        <w:spacing w:line="276" w:lineRule="auto"/>
        <w:rPr>
          <w:rFonts w:cs="Arial"/>
          <w:bCs/>
          <w:color w:val="000000"/>
        </w:rPr>
      </w:pPr>
      <w:r w:rsidRPr="00166614">
        <w:rPr>
          <w:rFonts w:cs="Arial"/>
          <w:bCs/>
          <w:color w:val="000000"/>
        </w:rPr>
        <w:t xml:space="preserve">Hilversum voert sinds 2020 voor </w:t>
      </w:r>
      <w:r w:rsidR="005B3FFD">
        <w:rPr>
          <w:rFonts w:cs="Arial"/>
          <w:bCs/>
          <w:color w:val="000000"/>
        </w:rPr>
        <w:t xml:space="preserve">de </w:t>
      </w:r>
      <w:r w:rsidR="00166614">
        <w:rPr>
          <w:rFonts w:cs="Arial"/>
          <w:bCs/>
          <w:color w:val="000000"/>
        </w:rPr>
        <w:t>g</w:t>
      </w:r>
      <w:r w:rsidRPr="00166614">
        <w:rPr>
          <w:rFonts w:cs="Arial"/>
          <w:bCs/>
          <w:color w:val="000000"/>
        </w:rPr>
        <w:t xml:space="preserve">emeente Wijdemeren een aantal werkzaamheden op het gebied van belastingen en basisregistraties uit in de vorm van een gastheerschap. Deze marktconsultatie wordt uitgevoerd door Hilversum, mede namens Wijdemeren. </w:t>
      </w:r>
      <w:r w:rsidR="006F1281" w:rsidRPr="00166614">
        <w:rPr>
          <w:rFonts w:cs="Arial"/>
          <w:bCs/>
          <w:color w:val="000000"/>
        </w:rPr>
        <w:t xml:space="preserve">Gemakshalve wordt er in dit document geschreven over </w:t>
      </w:r>
      <w:r w:rsidR="00166614">
        <w:rPr>
          <w:rFonts w:cs="Arial"/>
          <w:bCs/>
          <w:color w:val="000000"/>
        </w:rPr>
        <w:t>de g</w:t>
      </w:r>
      <w:r w:rsidR="006F1281" w:rsidRPr="00166614">
        <w:rPr>
          <w:rFonts w:cs="Arial"/>
          <w:bCs/>
          <w:color w:val="000000"/>
        </w:rPr>
        <w:t>emeente Hilversum.</w:t>
      </w:r>
    </w:p>
    <w:p w14:paraId="4F398363" w14:textId="77777777" w:rsidR="002D725E" w:rsidRPr="0038218B" w:rsidRDefault="002D725E" w:rsidP="001E46DA">
      <w:pPr>
        <w:pStyle w:val="Kop2"/>
        <w:rPr>
          <w:szCs w:val="22"/>
        </w:rPr>
      </w:pPr>
      <w:bookmarkStart w:id="2" w:name="_Toc97500220"/>
      <w:r w:rsidRPr="0038218B">
        <w:rPr>
          <w:szCs w:val="22"/>
        </w:rPr>
        <w:t>Uitgangspunten</w:t>
      </w:r>
      <w:bookmarkEnd w:id="2"/>
    </w:p>
    <w:p w14:paraId="47CFE240" w14:textId="77777777" w:rsidR="00763CA9" w:rsidRPr="0038218B" w:rsidRDefault="00763CA9" w:rsidP="00763CA9">
      <w:pPr>
        <w:tabs>
          <w:tab w:val="left" w:pos="1166"/>
        </w:tabs>
        <w:spacing w:line="276" w:lineRule="auto"/>
        <w:rPr>
          <w:rFonts w:cs="Arial"/>
          <w:bCs/>
          <w:color w:val="000000"/>
        </w:rPr>
      </w:pPr>
      <w:r w:rsidRPr="0038218B">
        <w:rPr>
          <w:rFonts w:cs="Arial"/>
          <w:bCs/>
          <w:color w:val="000000"/>
        </w:rPr>
        <w:t>De belangrijkste uitgangspunten voor het project Domein Software Belastingen (DSB) zijn:</w:t>
      </w:r>
    </w:p>
    <w:p w14:paraId="0D277AFC" w14:textId="77777777" w:rsidR="00763CA9" w:rsidRPr="0038218B" w:rsidRDefault="00763CA9" w:rsidP="00763CA9">
      <w:pPr>
        <w:pStyle w:val="Lijstalinea"/>
        <w:numPr>
          <w:ilvl w:val="0"/>
          <w:numId w:val="13"/>
        </w:numPr>
        <w:tabs>
          <w:tab w:val="left" w:pos="1166"/>
        </w:tabs>
        <w:spacing w:line="276" w:lineRule="auto"/>
        <w:rPr>
          <w:rFonts w:cs="Arial"/>
          <w:bCs/>
          <w:color w:val="000000"/>
        </w:rPr>
      </w:pPr>
      <w:r w:rsidRPr="0038218B">
        <w:rPr>
          <w:rFonts w:cs="Arial"/>
          <w:bCs/>
          <w:color w:val="000000"/>
        </w:rPr>
        <w:t>Leefwereld</w:t>
      </w:r>
    </w:p>
    <w:p w14:paraId="3EA5BED5" w14:textId="77777777" w:rsidR="00763CA9" w:rsidRPr="0038218B" w:rsidRDefault="00763CA9" w:rsidP="00763CA9">
      <w:pPr>
        <w:pStyle w:val="Lijstalinea"/>
        <w:numPr>
          <w:ilvl w:val="0"/>
          <w:numId w:val="12"/>
        </w:numPr>
        <w:tabs>
          <w:tab w:val="left" w:pos="1166"/>
        </w:tabs>
        <w:spacing w:line="276" w:lineRule="auto"/>
        <w:rPr>
          <w:rFonts w:cs="Arial"/>
          <w:bCs/>
          <w:color w:val="000000"/>
        </w:rPr>
      </w:pPr>
      <w:r w:rsidRPr="0038218B">
        <w:rPr>
          <w:rFonts w:cs="Arial"/>
          <w:bCs/>
          <w:color w:val="000000"/>
        </w:rPr>
        <w:t>Verbeterde digitale dienstverlening voor de belastingplichtige</w:t>
      </w:r>
    </w:p>
    <w:p w14:paraId="7796CE70" w14:textId="77777777" w:rsidR="00763CA9" w:rsidRPr="0038218B" w:rsidRDefault="00763CA9" w:rsidP="00763CA9">
      <w:pPr>
        <w:pStyle w:val="Lijstalinea"/>
        <w:numPr>
          <w:ilvl w:val="0"/>
          <w:numId w:val="12"/>
        </w:numPr>
        <w:tabs>
          <w:tab w:val="left" w:pos="1166"/>
        </w:tabs>
        <w:spacing w:line="276" w:lineRule="auto"/>
        <w:rPr>
          <w:rFonts w:cs="Arial"/>
          <w:bCs/>
          <w:color w:val="000000"/>
        </w:rPr>
      </w:pPr>
      <w:r w:rsidRPr="0038218B">
        <w:rPr>
          <w:rFonts w:cs="Arial"/>
          <w:bCs/>
          <w:color w:val="000000"/>
        </w:rPr>
        <w:t>Meer regie op eigen gegevens voor de belastingplichtige; openheid, transparantie en vindbaarheid van gegevens op één plek</w:t>
      </w:r>
    </w:p>
    <w:p w14:paraId="6F7A8F74" w14:textId="77777777" w:rsidR="00763CA9" w:rsidRPr="0038218B" w:rsidRDefault="00763CA9" w:rsidP="00763CA9">
      <w:pPr>
        <w:pStyle w:val="Lijstalinea"/>
        <w:numPr>
          <w:ilvl w:val="0"/>
          <w:numId w:val="12"/>
        </w:numPr>
        <w:tabs>
          <w:tab w:val="left" w:pos="1166"/>
        </w:tabs>
        <w:spacing w:line="276" w:lineRule="auto"/>
        <w:rPr>
          <w:rFonts w:cs="Arial"/>
          <w:bCs/>
          <w:color w:val="000000"/>
        </w:rPr>
      </w:pPr>
      <w:r w:rsidRPr="0038218B">
        <w:rPr>
          <w:rFonts w:cs="Arial"/>
          <w:bCs/>
          <w:color w:val="000000"/>
        </w:rPr>
        <w:t>Digitale ‘blauwe envelop’</w:t>
      </w:r>
    </w:p>
    <w:p w14:paraId="4BDE3D37" w14:textId="77777777" w:rsidR="00763CA9" w:rsidRPr="0038218B" w:rsidRDefault="00763CA9" w:rsidP="00763CA9">
      <w:pPr>
        <w:pStyle w:val="Lijstalinea"/>
        <w:numPr>
          <w:ilvl w:val="0"/>
          <w:numId w:val="13"/>
        </w:numPr>
        <w:tabs>
          <w:tab w:val="left" w:pos="1166"/>
        </w:tabs>
        <w:spacing w:line="276" w:lineRule="auto"/>
        <w:rPr>
          <w:rFonts w:cs="Arial"/>
          <w:bCs/>
          <w:color w:val="000000"/>
        </w:rPr>
      </w:pPr>
      <w:r w:rsidRPr="0038218B">
        <w:rPr>
          <w:rFonts w:cs="Arial"/>
          <w:bCs/>
          <w:color w:val="000000"/>
        </w:rPr>
        <w:t>Systeemwereld</w:t>
      </w:r>
    </w:p>
    <w:p w14:paraId="27DF4C5C"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 xml:space="preserve">Laagst mogelijk risico bedrijfsvoering; voortzetting van digitale ondersteuning van gastheerschap Wijdemeren </w:t>
      </w:r>
    </w:p>
    <w:p w14:paraId="3C81360C"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 xml:space="preserve">Optimale prijskwaliteitsverhouding </w:t>
      </w:r>
    </w:p>
    <w:p w14:paraId="44032EEB"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Gebruiksvriendelijke belastingsoftware voor alle gebruikers en beheerders</w:t>
      </w:r>
    </w:p>
    <w:p w14:paraId="492BCEED"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 xml:space="preserve">Principes en ontwikkelingen van Common </w:t>
      </w:r>
      <w:proofErr w:type="spellStart"/>
      <w:r w:rsidRPr="0038218B">
        <w:rPr>
          <w:rFonts w:cs="Arial"/>
          <w:bCs/>
          <w:color w:val="000000"/>
        </w:rPr>
        <w:t>Ground</w:t>
      </w:r>
      <w:proofErr w:type="spellEnd"/>
      <w:r w:rsidRPr="0038218B">
        <w:rPr>
          <w:rFonts w:cs="Arial"/>
          <w:bCs/>
          <w:color w:val="000000"/>
        </w:rPr>
        <w:t xml:space="preserve"> </w:t>
      </w:r>
      <w:r w:rsidRPr="0038218B">
        <w:t xml:space="preserve">en nieuwe Hilversumse architectuur </w:t>
      </w:r>
      <w:r w:rsidRPr="0038218B">
        <w:rPr>
          <w:rFonts w:cs="Arial"/>
          <w:bCs/>
          <w:color w:val="000000"/>
        </w:rPr>
        <w:t>(o.a. scheiding data en processen; eenmalige registratie, meervoudig gebruik)</w:t>
      </w:r>
    </w:p>
    <w:p w14:paraId="30AE46F8"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 xml:space="preserve">Rationalisering van totale domeinsoftware; modulaire opbouw uit vervangbare functionele toepassingen m.b.v. goed koppelingenbeheer o.b.v. open standaarden en/of </w:t>
      </w:r>
      <w:proofErr w:type="spellStart"/>
      <w:r w:rsidRPr="0038218B">
        <w:rPr>
          <w:rFonts w:cs="Arial"/>
          <w:bCs/>
          <w:color w:val="000000"/>
        </w:rPr>
        <w:t>API’s</w:t>
      </w:r>
      <w:proofErr w:type="spellEnd"/>
    </w:p>
    <w:p w14:paraId="28E56F03"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 xml:space="preserve">(Op termijn) geïntegreerd objectbeheer </w:t>
      </w:r>
      <w:proofErr w:type="spellStart"/>
      <w:r w:rsidRPr="0038218B">
        <w:rPr>
          <w:rFonts w:cs="Arial"/>
          <w:bCs/>
          <w:color w:val="000000"/>
        </w:rPr>
        <w:t>i.h.k.v</w:t>
      </w:r>
      <w:proofErr w:type="spellEnd"/>
      <w:r w:rsidRPr="0038218B">
        <w:rPr>
          <w:rFonts w:cs="Arial"/>
          <w:bCs/>
          <w:color w:val="000000"/>
        </w:rPr>
        <w:t>. de Samenhangen Objectenregistratie (SOR)</w:t>
      </w:r>
    </w:p>
    <w:p w14:paraId="04E0948B" w14:textId="77777777" w:rsidR="00763CA9" w:rsidRPr="0038218B" w:rsidRDefault="00763CA9" w:rsidP="00763CA9">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Sturingsinformatie t.b.v. een goed en efficiënt belastingproces</w:t>
      </w:r>
    </w:p>
    <w:p w14:paraId="607951D2" w14:textId="6F62D2B2" w:rsidR="00E5549F" w:rsidRPr="0038218B" w:rsidRDefault="00763CA9" w:rsidP="00E5549F">
      <w:pPr>
        <w:pStyle w:val="Lijstalinea"/>
        <w:numPr>
          <w:ilvl w:val="0"/>
          <w:numId w:val="11"/>
        </w:numPr>
        <w:tabs>
          <w:tab w:val="num" w:pos="360"/>
          <w:tab w:val="left" w:pos="1166"/>
        </w:tabs>
        <w:spacing w:line="276" w:lineRule="auto"/>
        <w:rPr>
          <w:rFonts w:cs="Arial"/>
          <w:bCs/>
          <w:color w:val="000000"/>
        </w:rPr>
      </w:pPr>
      <w:r w:rsidRPr="0038218B">
        <w:rPr>
          <w:rFonts w:cs="Arial"/>
          <w:bCs/>
          <w:color w:val="000000"/>
        </w:rPr>
        <w:t>SaaS, tenzij</w:t>
      </w:r>
    </w:p>
    <w:p w14:paraId="780A1DA8" w14:textId="506D19BE" w:rsidR="002D725E" w:rsidRPr="0038218B" w:rsidRDefault="00E5549F" w:rsidP="00E5549F">
      <w:pPr>
        <w:pStyle w:val="Kop2"/>
        <w:rPr>
          <w:szCs w:val="22"/>
        </w:rPr>
      </w:pPr>
      <w:bookmarkStart w:id="3" w:name="_Toc97500221"/>
      <w:r w:rsidRPr="0038218B">
        <w:rPr>
          <w:szCs w:val="22"/>
        </w:rPr>
        <w:lastRenderedPageBreak/>
        <w:t>Visie op gewenste oplossing</w:t>
      </w:r>
      <w:bookmarkEnd w:id="3"/>
    </w:p>
    <w:p w14:paraId="43ED335F" w14:textId="149037C6" w:rsidR="002D725E" w:rsidRPr="005B3FFD" w:rsidRDefault="00E5549F" w:rsidP="00E5549F">
      <w:pPr>
        <w:tabs>
          <w:tab w:val="left" w:pos="1166"/>
        </w:tabs>
        <w:spacing w:line="276" w:lineRule="auto"/>
        <w:rPr>
          <w:rFonts w:cs="Arial"/>
          <w:bCs/>
        </w:rPr>
      </w:pPr>
      <w:r w:rsidRPr="0038218B">
        <w:rPr>
          <w:rFonts w:cs="Arial"/>
          <w:bCs/>
        </w:rPr>
        <w:t xml:space="preserve">Hilversum </w:t>
      </w:r>
      <w:r w:rsidR="002D725E" w:rsidRPr="0038218B">
        <w:rPr>
          <w:rFonts w:cs="Arial"/>
          <w:bCs/>
        </w:rPr>
        <w:t xml:space="preserve">maakt gebruik van </w:t>
      </w:r>
      <w:r w:rsidRPr="0038218B">
        <w:rPr>
          <w:rFonts w:cs="Arial"/>
          <w:bCs/>
        </w:rPr>
        <w:t>de bestaande software Key2Belastingen voor haar belasting software</w:t>
      </w:r>
      <w:r w:rsidR="002D725E" w:rsidRPr="0038218B">
        <w:rPr>
          <w:rFonts w:cs="Arial"/>
          <w:bCs/>
        </w:rPr>
        <w:t xml:space="preserve">. </w:t>
      </w:r>
      <w:r w:rsidRPr="0038218B">
        <w:rPr>
          <w:rFonts w:cs="Arial"/>
          <w:bCs/>
        </w:rPr>
        <w:t xml:space="preserve">Voor het waarderen wordt gebruik gemaakt van 4WOZ, voor het objectenbeheer (BAG, BGT) van Neuron en het digitaal loket is van </w:t>
      </w:r>
      <w:proofErr w:type="spellStart"/>
      <w:r w:rsidR="008C7D3D" w:rsidRPr="0038218B">
        <w:rPr>
          <w:rFonts w:cs="Arial"/>
          <w:bCs/>
        </w:rPr>
        <w:t>Bakerware</w:t>
      </w:r>
      <w:proofErr w:type="spellEnd"/>
      <w:r w:rsidR="008C7D3D" w:rsidRPr="0038218B">
        <w:rPr>
          <w:rFonts w:cs="Arial"/>
          <w:bCs/>
        </w:rPr>
        <w:t>.</w:t>
      </w:r>
      <w:r w:rsidR="00B810A6" w:rsidRPr="0038218B">
        <w:rPr>
          <w:rFonts w:cs="Arial"/>
          <w:bCs/>
        </w:rPr>
        <w:t xml:space="preserve"> Voor managementinformatie wordt gebruik</w:t>
      </w:r>
      <w:r w:rsidR="004319C4" w:rsidRPr="0038218B">
        <w:rPr>
          <w:rFonts w:cs="Arial"/>
          <w:bCs/>
        </w:rPr>
        <w:t xml:space="preserve"> gemaakt van </w:t>
      </w:r>
      <w:proofErr w:type="spellStart"/>
      <w:r w:rsidR="004319C4" w:rsidRPr="0038218B">
        <w:rPr>
          <w:rFonts w:cs="Arial"/>
          <w:bCs/>
        </w:rPr>
        <w:t>Vyzyr</w:t>
      </w:r>
      <w:proofErr w:type="spellEnd"/>
      <w:r w:rsidR="00BC2D57" w:rsidRPr="0038218B">
        <w:rPr>
          <w:rFonts w:cs="Arial"/>
          <w:bCs/>
        </w:rPr>
        <w:t>.</w:t>
      </w:r>
      <w:r w:rsidR="00C97A60" w:rsidRPr="0038218B">
        <w:rPr>
          <w:rFonts w:cs="Arial"/>
          <w:bCs/>
        </w:rPr>
        <w:t xml:space="preserve"> Daarnaast zijn er nog enkele kleinere applicaties in gebruik</w:t>
      </w:r>
      <w:r w:rsidR="004319C4" w:rsidRPr="0038218B">
        <w:rPr>
          <w:rFonts w:cs="Arial"/>
          <w:bCs/>
        </w:rPr>
        <w:t>.</w:t>
      </w:r>
      <w:r w:rsidR="008C7D3D" w:rsidRPr="0038218B">
        <w:rPr>
          <w:rFonts w:cs="Arial"/>
          <w:bCs/>
        </w:rPr>
        <w:t xml:space="preserve"> Naast het einde van de contractduur maken d</w:t>
      </w:r>
      <w:r w:rsidR="002D725E" w:rsidRPr="0038218B">
        <w:rPr>
          <w:rFonts w:cs="Arial"/>
          <w:bCs/>
        </w:rPr>
        <w:t xml:space="preserve">e ontwikkelingen in het vakgebied, </w:t>
      </w:r>
      <w:r w:rsidR="008C7D3D" w:rsidRPr="0038218B">
        <w:rPr>
          <w:rFonts w:cs="Arial"/>
          <w:bCs/>
        </w:rPr>
        <w:t xml:space="preserve">technologische ontwikkelingen, </w:t>
      </w:r>
      <w:r w:rsidR="002D725E" w:rsidRPr="0038218B">
        <w:rPr>
          <w:rFonts w:cs="Arial"/>
          <w:bCs/>
        </w:rPr>
        <w:t xml:space="preserve">de komst van een </w:t>
      </w:r>
      <w:r w:rsidR="008C7D3D" w:rsidRPr="0038218B">
        <w:rPr>
          <w:rFonts w:cs="Arial"/>
          <w:bCs/>
        </w:rPr>
        <w:t xml:space="preserve">samenhangende </w:t>
      </w:r>
      <w:r w:rsidR="002D725E" w:rsidRPr="0038218B">
        <w:rPr>
          <w:rFonts w:cs="Arial"/>
          <w:bCs/>
        </w:rPr>
        <w:t xml:space="preserve">objectenregistratie </w:t>
      </w:r>
      <w:r w:rsidR="008C7D3D" w:rsidRPr="0038218B">
        <w:rPr>
          <w:rFonts w:cs="Arial"/>
          <w:bCs/>
        </w:rPr>
        <w:t xml:space="preserve">(SOR) </w:t>
      </w:r>
      <w:r w:rsidR="002D725E" w:rsidRPr="0038218B">
        <w:rPr>
          <w:rFonts w:cs="Arial"/>
          <w:bCs/>
        </w:rPr>
        <w:t xml:space="preserve">en de noodzaak om BAG- en WOZ-gegevens duurzaam in overeenstemming te houden dat </w:t>
      </w:r>
      <w:r w:rsidR="008C7D3D" w:rsidRPr="0038218B">
        <w:rPr>
          <w:rFonts w:cs="Arial"/>
          <w:bCs/>
        </w:rPr>
        <w:t>het huidige software dient te worden vervangen.</w:t>
      </w:r>
      <w:r w:rsidR="002D725E" w:rsidRPr="0038218B">
        <w:rPr>
          <w:rFonts w:cs="Arial"/>
          <w:bCs/>
        </w:rPr>
        <w:t xml:space="preserve"> Gezien de importantie van de </w:t>
      </w:r>
      <w:r w:rsidR="008C7D3D" w:rsidRPr="0038218B">
        <w:rPr>
          <w:rFonts w:cs="Arial"/>
          <w:bCs/>
        </w:rPr>
        <w:t>software</w:t>
      </w:r>
      <w:r w:rsidR="002D725E" w:rsidRPr="0038218B">
        <w:rPr>
          <w:rFonts w:cs="Arial"/>
          <w:bCs/>
        </w:rPr>
        <w:t xml:space="preserve"> voor de bedrijfsvoering en dienstverlening van </w:t>
      </w:r>
      <w:r w:rsidR="008C7D3D" w:rsidRPr="0038218B">
        <w:rPr>
          <w:rFonts w:cs="Arial"/>
          <w:bCs/>
        </w:rPr>
        <w:t>het belastingproces</w:t>
      </w:r>
      <w:r w:rsidR="002D725E" w:rsidRPr="0038218B">
        <w:rPr>
          <w:rFonts w:cs="Arial"/>
          <w:bCs/>
        </w:rPr>
        <w:t xml:space="preserve"> is een robuust innovatief ICT-infrastructuur nodig, waarmee </w:t>
      </w:r>
      <w:r w:rsidR="008C7D3D" w:rsidRPr="0038218B">
        <w:rPr>
          <w:rFonts w:cs="Arial"/>
          <w:bCs/>
        </w:rPr>
        <w:t>de gemeente</w:t>
      </w:r>
      <w:r w:rsidR="002D725E" w:rsidRPr="0038218B">
        <w:rPr>
          <w:rFonts w:cs="Arial"/>
          <w:bCs/>
        </w:rPr>
        <w:t xml:space="preserve"> haar missie kan versterken.</w:t>
      </w:r>
      <w:r w:rsidR="005B3FFD">
        <w:rPr>
          <w:rFonts w:cs="Arial"/>
          <w:bCs/>
        </w:rPr>
        <w:t xml:space="preserve"> Hierbij onderscheid Hilversum o</w:t>
      </w:r>
      <w:r w:rsidR="002D725E" w:rsidRPr="0038218B">
        <w:rPr>
          <w:rFonts w:cs="Arial"/>
          <w:bCs/>
          <w:color w:val="000000"/>
        </w:rPr>
        <w:t xml:space="preserve">p hoofdlijnen de volgende </w:t>
      </w:r>
      <w:r w:rsidR="005B3FFD">
        <w:rPr>
          <w:rFonts w:cs="Arial"/>
          <w:bCs/>
          <w:color w:val="000000"/>
        </w:rPr>
        <w:t xml:space="preserve">drie </w:t>
      </w:r>
      <w:r w:rsidR="002D725E" w:rsidRPr="0038218B">
        <w:rPr>
          <w:rFonts w:cs="Arial"/>
          <w:bCs/>
          <w:color w:val="000000"/>
        </w:rPr>
        <w:t>onderdelen:</w:t>
      </w:r>
    </w:p>
    <w:p w14:paraId="42452B89" w14:textId="10CBDFAE" w:rsidR="002D725E" w:rsidRPr="0038218B" w:rsidRDefault="008C7D3D" w:rsidP="008C7D3D">
      <w:pPr>
        <w:tabs>
          <w:tab w:val="left" w:pos="1166"/>
        </w:tabs>
        <w:spacing w:line="276" w:lineRule="auto"/>
        <w:rPr>
          <w:rFonts w:cs="Arial"/>
          <w:bCs/>
          <w:color w:val="000000"/>
          <w:u w:val="single"/>
        </w:rPr>
      </w:pPr>
      <w:r w:rsidRPr="0038218B">
        <w:rPr>
          <w:rFonts w:cs="Arial"/>
          <w:bCs/>
          <w:color w:val="000000"/>
          <w:u w:val="single"/>
        </w:rPr>
        <w:t xml:space="preserve">a </w:t>
      </w:r>
      <w:r w:rsidR="00BB3B7F" w:rsidRPr="0038218B">
        <w:rPr>
          <w:rFonts w:cs="Arial"/>
          <w:bCs/>
          <w:color w:val="000000"/>
          <w:u w:val="single"/>
        </w:rPr>
        <w:t>Belastingen</w:t>
      </w:r>
      <w:r w:rsidR="00917A68" w:rsidRPr="0038218B">
        <w:rPr>
          <w:rFonts w:cs="Arial"/>
          <w:bCs/>
          <w:color w:val="000000"/>
          <w:u w:val="single"/>
        </w:rPr>
        <w:t>, inclusief digitaal loket</w:t>
      </w:r>
    </w:p>
    <w:p w14:paraId="72A40EFF" w14:textId="6C5683FE" w:rsidR="002D725E" w:rsidRPr="0038218B" w:rsidRDefault="002D725E" w:rsidP="008C7D3D">
      <w:pPr>
        <w:tabs>
          <w:tab w:val="left" w:pos="1166"/>
        </w:tabs>
        <w:spacing w:line="276" w:lineRule="auto"/>
        <w:rPr>
          <w:rFonts w:cs="Arial"/>
          <w:bCs/>
        </w:rPr>
      </w:pPr>
      <w:r w:rsidRPr="0038218B">
        <w:rPr>
          <w:rFonts w:cs="Arial"/>
          <w:bCs/>
          <w:color w:val="000000"/>
        </w:rPr>
        <w:t xml:space="preserve">De scope van </w:t>
      </w:r>
      <w:r w:rsidR="00BB3B7F" w:rsidRPr="0038218B">
        <w:rPr>
          <w:rFonts w:cs="Arial"/>
          <w:bCs/>
          <w:color w:val="000000"/>
        </w:rPr>
        <w:t>de belastingsoftware</w:t>
      </w:r>
      <w:r w:rsidRPr="0038218B">
        <w:rPr>
          <w:rFonts w:cs="Arial"/>
          <w:bCs/>
          <w:color w:val="000000"/>
        </w:rPr>
        <w:t xml:space="preserve"> betreft de ondersteuning van het proces van heffen, innen en afdracht van de gemeentelijke belastingen</w:t>
      </w:r>
      <w:r w:rsidR="00BB3B7F" w:rsidRPr="0038218B">
        <w:rPr>
          <w:rFonts w:cs="Arial"/>
          <w:bCs/>
          <w:color w:val="000000"/>
        </w:rPr>
        <w:t xml:space="preserve"> voor Hilversum en Wijdemeren</w:t>
      </w:r>
      <w:r w:rsidRPr="0038218B">
        <w:rPr>
          <w:rFonts w:cs="Arial"/>
          <w:bCs/>
          <w:color w:val="000000"/>
        </w:rPr>
        <w:t>. De nieuwe belasting</w:t>
      </w:r>
      <w:r w:rsidR="00BB3B7F" w:rsidRPr="0038218B">
        <w:rPr>
          <w:rFonts w:cs="Arial"/>
          <w:bCs/>
          <w:color w:val="000000"/>
        </w:rPr>
        <w:t>software</w:t>
      </w:r>
      <w:r w:rsidRPr="0038218B">
        <w:rPr>
          <w:rFonts w:cs="Arial"/>
          <w:bCs/>
          <w:color w:val="000000"/>
        </w:rPr>
        <w:t xml:space="preserve"> moet kunnen koppelen met </w:t>
      </w:r>
      <w:r w:rsidR="00BB3B7F" w:rsidRPr="0038218B">
        <w:rPr>
          <w:rFonts w:cs="Arial"/>
          <w:bCs/>
          <w:color w:val="000000"/>
        </w:rPr>
        <w:t>de andere software binnen de ICT-infrastructuur van de gemeente</w:t>
      </w:r>
      <w:r w:rsidRPr="0038218B">
        <w:rPr>
          <w:rFonts w:cs="Arial"/>
          <w:bCs/>
          <w:color w:val="000000"/>
        </w:rPr>
        <w:t>, basisregistraties en landelijke voorzieningen</w:t>
      </w:r>
      <w:r w:rsidR="00F925E0" w:rsidRPr="0038218B">
        <w:rPr>
          <w:rFonts w:cs="Arial"/>
          <w:bCs/>
          <w:color w:val="000000"/>
        </w:rPr>
        <w:t xml:space="preserve"> op basis van berichtenverkeer</w:t>
      </w:r>
      <w:r w:rsidR="00186087" w:rsidRPr="0038218B">
        <w:rPr>
          <w:rFonts w:cs="Arial"/>
          <w:bCs/>
          <w:color w:val="000000"/>
        </w:rPr>
        <w:t xml:space="preserve"> of </w:t>
      </w:r>
      <w:proofErr w:type="spellStart"/>
      <w:r w:rsidR="00186087" w:rsidRPr="0038218B">
        <w:rPr>
          <w:rFonts w:cs="Arial"/>
          <w:bCs/>
          <w:color w:val="000000"/>
        </w:rPr>
        <w:t>realtime</w:t>
      </w:r>
      <w:proofErr w:type="spellEnd"/>
      <w:r w:rsidR="00186087" w:rsidRPr="0038218B">
        <w:rPr>
          <w:rFonts w:cs="Arial"/>
          <w:bCs/>
          <w:color w:val="000000"/>
        </w:rPr>
        <w:t xml:space="preserve"> koppelingen op basis van </w:t>
      </w:r>
      <w:proofErr w:type="spellStart"/>
      <w:r w:rsidR="00186087" w:rsidRPr="0038218B">
        <w:rPr>
          <w:rFonts w:cs="Arial"/>
          <w:bCs/>
          <w:color w:val="000000"/>
        </w:rPr>
        <w:t>API’s</w:t>
      </w:r>
      <w:proofErr w:type="spellEnd"/>
      <w:r w:rsidRPr="0038218B">
        <w:rPr>
          <w:rFonts w:cs="Arial"/>
          <w:bCs/>
          <w:color w:val="000000"/>
        </w:rPr>
        <w:t xml:space="preserve">. Binnen de </w:t>
      </w:r>
      <w:r w:rsidR="00BB3B7F" w:rsidRPr="0038218B">
        <w:rPr>
          <w:rFonts w:cs="Arial"/>
          <w:bCs/>
        </w:rPr>
        <w:t xml:space="preserve">belastingsoftware </w:t>
      </w:r>
      <w:r w:rsidRPr="0038218B">
        <w:rPr>
          <w:rFonts w:cs="Arial"/>
          <w:bCs/>
        </w:rPr>
        <w:t xml:space="preserve">zal </w:t>
      </w:r>
      <w:r w:rsidR="00BB3B7F" w:rsidRPr="0038218B">
        <w:rPr>
          <w:rFonts w:cs="Arial"/>
          <w:bCs/>
        </w:rPr>
        <w:t xml:space="preserve">in beginsel </w:t>
      </w:r>
      <w:r w:rsidRPr="0038218B">
        <w:rPr>
          <w:rFonts w:cs="Arial"/>
          <w:bCs/>
        </w:rPr>
        <w:t xml:space="preserve">ook het beheer van de WOZ-objecten plaatsvinden. Vanwege de komst van de SOR bestaat de mogelijkheid dat dit naar de toekomst toe integraal zal worden beheerd in </w:t>
      </w:r>
      <w:r w:rsidR="00BB3B7F" w:rsidRPr="0038218B">
        <w:rPr>
          <w:rFonts w:cs="Arial"/>
          <w:bCs/>
        </w:rPr>
        <w:t xml:space="preserve">nieuw te ververwerven software voor het objectenbeheer. </w:t>
      </w:r>
      <w:r w:rsidR="006B4324" w:rsidRPr="0038218B">
        <w:rPr>
          <w:rFonts w:cs="Arial"/>
          <w:bCs/>
        </w:rPr>
        <w:t xml:space="preserve">De nieuwe belastingsoftware </w:t>
      </w:r>
      <w:r w:rsidR="00F72E88" w:rsidRPr="0038218B">
        <w:rPr>
          <w:rFonts w:cs="Arial"/>
          <w:bCs/>
        </w:rPr>
        <w:t>dient</w:t>
      </w:r>
      <w:r w:rsidR="00132599" w:rsidRPr="0038218B">
        <w:rPr>
          <w:rFonts w:cs="Arial"/>
          <w:bCs/>
        </w:rPr>
        <w:t xml:space="preserve"> over mogelijkheden van </w:t>
      </w:r>
      <w:r w:rsidR="0030338D" w:rsidRPr="0038218B">
        <w:rPr>
          <w:rFonts w:cs="Arial"/>
          <w:bCs/>
        </w:rPr>
        <w:t xml:space="preserve">robotisering, </w:t>
      </w:r>
      <w:proofErr w:type="spellStart"/>
      <w:r w:rsidR="00132599" w:rsidRPr="0038218B">
        <w:rPr>
          <w:rFonts w:cs="Arial"/>
          <w:bCs/>
        </w:rPr>
        <w:t>artificial</w:t>
      </w:r>
      <w:proofErr w:type="spellEnd"/>
      <w:r w:rsidR="00132599" w:rsidRPr="0038218B">
        <w:rPr>
          <w:rFonts w:cs="Arial"/>
          <w:bCs/>
        </w:rPr>
        <w:t xml:space="preserve"> intelligence </w:t>
      </w:r>
      <w:r w:rsidR="0030338D" w:rsidRPr="0038218B">
        <w:rPr>
          <w:rFonts w:cs="Arial"/>
          <w:bCs/>
        </w:rPr>
        <w:t>en datasturing</w:t>
      </w:r>
      <w:r w:rsidR="00132599" w:rsidRPr="0038218B">
        <w:rPr>
          <w:rFonts w:cs="Arial"/>
          <w:bCs/>
        </w:rPr>
        <w:t xml:space="preserve"> te beschikk</w:t>
      </w:r>
      <w:r w:rsidR="00617D5C" w:rsidRPr="0038218B">
        <w:rPr>
          <w:rFonts w:cs="Arial"/>
          <w:bCs/>
        </w:rPr>
        <w:t>en</w:t>
      </w:r>
      <w:r w:rsidR="00132599" w:rsidRPr="0038218B">
        <w:rPr>
          <w:rFonts w:cs="Arial"/>
          <w:bCs/>
        </w:rPr>
        <w:t xml:space="preserve"> om </w:t>
      </w:r>
      <w:r w:rsidR="0081713F" w:rsidRPr="0038218B">
        <w:rPr>
          <w:rFonts w:cs="Arial"/>
          <w:bCs/>
        </w:rPr>
        <w:t xml:space="preserve">zowel de </w:t>
      </w:r>
      <w:r w:rsidR="0030338D" w:rsidRPr="0038218B">
        <w:rPr>
          <w:rFonts w:cs="Arial"/>
          <w:bCs/>
        </w:rPr>
        <w:t xml:space="preserve">interne </w:t>
      </w:r>
      <w:r w:rsidR="0081713F" w:rsidRPr="0038218B">
        <w:rPr>
          <w:rFonts w:cs="Arial"/>
          <w:bCs/>
        </w:rPr>
        <w:t>belasting</w:t>
      </w:r>
      <w:r w:rsidR="0030338D" w:rsidRPr="0038218B">
        <w:rPr>
          <w:rFonts w:cs="Arial"/>
          <w:bCs/>
        </w:rPr>
        <w:t>processen als externe dienstverlening efficiënter en effectiever</w:t>
      </w:r>
      <w:r w:rsidR="0081713F" w:rsidRPr="0038218B">
        <w:rPr>
          <w:rFonts w:cs="Arial"/>
          <w:bCs/>
        </w:rPr>
        <w:t xml:space="preserve"> in te kunnen richten</w:t>
      </w:r>
      <w:r w:rsidR="0030338D" w:rsidRPr="0038218B">
        <w:rPr>
          <w:rFonts w:cs="Arial"/>
          <w:bCs/>
        </w:rPr>
        <w:t>.</w:t>
      </w:r>
    </w:p>
    <w:p w14:paraId="18D79297" w14:textId="3F6986A1" w:rsidR="008273D6" w:rsidRPr="0038218B" w:rsidRDefault="006E770B" w:rsidP="008C7D3D">
      <w:pPr>
        <w:tabs>
          <w:tab w:val="left" w:pos="1166"/>
        </w:tabs>
        <w:spacing w:line="276" w:lineRule="auto"/>
        <w:rPr>
          <w:rFonts w:cs="Arial"/>
          <w:bCs/>
          <w:color w:val="000000"/>
        </w:rPr>
      </w:pPr>
      <w:r w:rsidRPr="0038218B">
        <w:rPr>
          <w:rFonts w:cs="Arial"/>
          <w:bCs/>
        </w:rPr>
        <w:t xml:space="preserve">Integraal onderdeel van de belastingsoftware is het digitaal loket voor belastingplichtigen. Belastingplichtigen moeten via het digitaal loket zelfstandig hun gegevens en aanslagen kunnen inzien, aanvullende informatie bekijken, kwijtscheldingen aanvragen, inlichtingenformulieren </w:t>
      </w:r>
      <w:r w:rsidRPr="0038218B">
        <w:rPr>
          <w:rFonts w:cs="Arial"/>
          <w:bCs/>
          <w:color w:val="000000"/>
        </w:rPr>
        <w:t xml:space="preserve">invullen en gegevens voor andere belastingen en aanslagen indienen. </w:t>
      </w:r>
      <w:r w:rsidR="00DF10A9" w:rsidRPr="0038218B">
        <w:rPr>
          <w:rFonts w:cs="Arial"/>
          <w:bCs/>
          <w:color w:val="000000"/>
        </w:rPr>
        <w:t xml:space="preserve">Idealiter </w:t>
      </w:r>
      <w:r w:rsidR="00C7791C" w:rsidRPr="0038218B">
        <w:rPr>
          <w:rFonts w:cs="Arial"/>
          <w:bCs/>
          <w:color w:val="000000"/>
        </w:rPr>
        <w:t>bevat de belastingsoftware ook alle mogelijkheden voor managementinformatie.</w:t>
      </w:r>
    </w:p>
    <w:p w14:paraId="25B216BD" w14:textId="179744BA" w:rsidR="002D725E" w:rsidRPr="0038218B" w:rsidRDefault="008C7D3D" w:rsidP="008C7D3D">
      <w:pPr>
        <w:tabs>
          <w:tab w:val="left" w:pos="1166"/>
        </w:tabs>
        <w:spacing w:line="276" w:lineRule="auto"/>
        <w:rPr>
          <w:rFonts w:cs="Arial"/>
          <w:bCs/>
          <w:color w:val="000000"/>
          <w:u w:val="single"/>
        </w:rPr>
      </w:pPr>
      <w:r w:rsidRPr="0038218B">
        <w:rPr>
          <w:rFonts w:cs="Arial"/>
          <w:bCs/>
          <w:color w:val="000000"/>
          <w:u w:val="single"/>
        </w:rPr>
        <w:t xml:space="preserve">b </w:t>
      </w:r>
      <w:r w:rsidR="002D725E" w:rsidRPr="0038218B">
        <w:rPr>
          <w:rFonts w:cs="Arial"/>
          <w:bCs/>
          <w:color w:val="000000"/>
          <w:u w:val="single"/>
        </w:rPr>
        <w:t>Waarder</w:t>
      </w:r>
      <w:r w:rsidR="00BB3B7F" w:rsidRPr="0038218B">
        <w:rPr>
          <w:rFonts w:cs="Arial"/>
          <w:bCs/>
          <w:color w:val="000000"/>
          <w:u w:val="single"/>
        </w:rPr>
        <w:t xml:space="preserve">en </w:t>
      </w:r>
    </w:p>
    <w:p w14:paraId="1163B10C" w14:textId="29827A74" w:rsidR="002D725E" w:rsidRDefault="002D725E" w:rsidP="008C7D3D">
      <w:pPr>
        <w:tabs>
          <w:tab w:val="left" w:pos="1166"/>
        </w:tabs>
        <w:spacing w:line="276" w:lineRule="auto"/>
        <w:rPr>
          <w:rFonts w:cs="Arial"/>
          <w:bCs/>
          <w:color w:val="000000"/>
        </w:rPr>
      </w:pPr>
      <w:r w:rsidRPr="0038218B">
        <w:rPr>
          <w:rFonts w:cs="Arial"/>
          <w:bCs/>
          <w:color w:val="000000"/>
        </w:rPr>
        <w:t xml:space="preserve">Het onderdeel </w:t>
      </w:r>
      <w:r w:rsidR="00BB3B7F" w:rsidRPr="0038218B">
        <w:rPr>
          <w:rFonts w:cs="Arial"/>
          <w:bCs/>
          <w:color w:val="000000"/>
        </w:rPr>
        <w:t>waarderen</w:t>
      </w:r>
      <w:r w:rsidRPr="0038218B">
        <w:rPr>
          <w:rFonts w:cs="Arial"/>
          <w:bCs/>
          <w:color w:val="000000"/>
        </w:rPr>
        <w:t xml:space="preserve"> is gericht op het uitvoeren van het herwaarderingsproces (</w:t>
      </w:r>
      <w:r w:rsidR="00BB3B7F" w:rsidRPr="0038218B">
        <w:rPr>
          <w:rFonts w:cs="Arial"/>
          <w:bCs/>
          <w:color w:val="000000"/>
        </w:rPr>
        <w:t>voor woningen, courante niet-woningen, agrarische en incourante objecten, ongebouwd en in aanbouw zijnde objecten en overige</w:t>
      </w:r>
      <w:r w:rsidRPr="0038218B">
        <w:rPr>
          <w:rFonts w:cs="Arial"/>
          <w:bCs/>
          <w:color w:val="000000"/>
        </w:rPr>
        <w:t xml:space="preserve">), permanente marktanalyse en afhandeling van </w:t>
      </w:r>
      <w:r w:rsidR="00BB3B7F" w:rsidRPr="0038218B">
        <w:rPr>
          <w:rFonts w:cs="Arial"/>
          <w:bCs/>
          <w:color w:val="000000"/>
        </w:rPr>
        <w:t>WOZ-</w:t>
      </w:r>
      <w:r w:rsidRPr="0038218B">
        <w:rPr>
          <w:rFonts w:cs="Arial"/>
          <w:bCs/>
          <w:color w:val="000000"/>
        </w:rPr>
        <w:t>bezwaren</w:t>
      </w:r>
      <w:r w:rsidR="00BB3B7F" w:rsidRPr="0038218B">
        <w:rPr>
          <w:rFonts w:cs="Arial"/>
          <w:bCs/>
          <w:color w:val="000000"/>
        </w:rPr>
        <w:t xml:space="preserve"> en -beroepen</w:t>
      </w:r>
      <w:r w:rsidRPr="0038218B">
        <w:rPr>
          <w:rFonts w:cs="Arial"/>
          <w:bCs/>
          <w:color w:val="000000"/>
        </w:rPr>
        <w:t xml:space="preserve">. De primaire objectkenmerken komen in een continu proces over vanuit de </w:t>
      </w:r>
      <w:r w:rsidR="00BB3B7F" w:rsidRPr="0038218B">
        <w:rPr>
          <w:rFonts w:cs="Arial"/>
          <w:bCs/>
          <w:color w:val="000000"/>
        </w:rPr>
        <w:t>belastingsoftware</w:t>
      </w:r>
      <w:r w:rsidRPr="0038218B">
        <w:rPr>
          <w:rFonts w:cs="Arial"/>
          <w:bCs/>
          <w:color w:val="000000"/>
        </w:rPr>
        <w:t xml:space="preserve">. De secundaire WOZ-objectkenmerken liggen vast en zijn </w:t>
      </w:r>
      <w:proofErr w:type="spellStart"/>
      <w:r w:rsidRPr="0038218B">
        <w:rPr>
          <w:rFonts w:cs="Arial"/>
          <w:bCs/>
          <w:color w:val="000000"/>
        </w:rPr>
        <w:t>muteerbaar</w:t>
      </w:r>
      <w:proofErr w:type="spellEnd"/>
      <w:r w:rsidRPr="0038218B">
        <w:rPr>
          <w:rFonts w:cs="Arial"/>
          <w:bCs/>
          <w:color w:val="000000"/>
        </w:rPr>
        <w:t xml:space="preserve"> in </w:t>
      </w:r>
      <w:r w:rsidR="00BB3B7F" w:rsidRPr="0038218B">
        <w:rPr>
          <w:rFonts w:cs="Arial"/>
          <w:bCs/>
          <w:color w:val="000000"/>
        </w:rPr>
        <w:t>de software voor het waarden</w:t>
      </w:r>
      <w:r w:rsidRPr="0038218B">
        <w:rPr>
          <w:rFonts w:cs="Arial"/>
          <w:bCs/>
          <w:color w:val="000000"/>
        </w:rPr>
        <w:t xml:space="preserve">. De </w:t>
      </w:r>
      <w:r w:rsidR="00BB3B7F" w:rsidRPr="0038218B">
        <w:rPr>
          <w:rFonts w:cs="Arial"/>
          <w:bCs/>
          <w:color w:val="000000"/>
        </w:rPr>
        <w:t>software</w:t>
      </w:r>
      <w:r w:rsidRPr="0038218B">
        <w:rPr>
          <w:rFonts w:cs="Arial"/>
          <w:bCs/>
          <w:color w:val="000000"/>
        </w:rPr>
        <w:t xml:space="preserve"> </w:t>
      </w:r>
      <w:r w:rsidR="00BB3B7F" w:rsidRPr="0038218B">
        <w:rPr>
          <w:rFonts w:cs="Arial"/>
          <w:bCs/>
          <w:color w:val="000000"/>
        </w:rPr>
        <w:t>is</w:t>
      </w:r>
      <w:r w:rsidRPr="0038218B">
        <w:rPr>
          <w:rFonts w:cs="Arial"/>
          <w:bCs/>
          <w:color w:val="000000"/>
        </w:rPr>
        <w:t xml:space="preserve"> gebaseerd zijn op het sectormodel WOZ en </w:t>
      </w:r>
      <w:r w:rsidR="00BB3B7F" w:rsidRPr="0038218B">
        <w:rPr>
          <w:rFonts w:cs="Arial"/>
          <w:bCs/>
          <w:color w:val="000000"/>
        </w:rPr>
        <w:t>beschikt</w:t>
      </w:r>
      <w:r w:rsidRPr="0038218B">
        <w:rPr>
          <w:rFonts w:cs="Arial"/>
          <w:bCs/>
          <w:color w:val="000000"/>
        </w:rPr>
        <w:t xml:space="preserve"> over de koppelingen met </w:t>
      </w:r>
      <w:r w:rsidR="00BB3B7F" w:rsidRPr="0038218B">
        <w:rPr>
          <w:rFonts w:cs="Arial"/>
          <w:bCs/>
          <w:color w:val="000000"/>
        </w:rPr>
        <w:t xml:space="preserve">de </w:t>
      </w:r>
      <w:r w:rsidR="00F02E40" w:rsidRPr="0038218B">
        <w:rPr>
          <w:rFonts w:cs="Arial"/>
          <w:bCs/>
          <w:color w:val="000000"/>
        </w:rPr>
        <w:t>belastingsoftware</w:t>
      </w:r>
      <w:r w:rsidRPr="0038218B">
        <w:rPr>
          <w:rFonts w:cs="Arial"/>
          <w:bCs/>
          <w:color w:val="000000"/>
        </w:rPr>
        <w:t xml:space="preserve">, TIOX en o.a. </w:t>
      </w:r>
      <w:proofErr w:type="spellStart"/>
      <w:r w:rsidRPr="0038218B">
        <w:rPr>
          <w:rFonts w:cs="Arial"/>
          <w:bCs/>
          <w:color w:val="000000"/>
        </w:rPr>
        <w:t>webservices</w:t>
      </w:r>
      <w:proofErr w:type="spellEnd"/>
      <w:r w:rsidRPr="0038218B">
        <w:rPr>
          <w:rFonts w:cs="Arial"/>
          <w:bCs/>
          <w:color w:val="000000"/>
        </w:rPr>
        <w:t xml:space="preserve"> voor beeldmateriaal. Daarnaast dient de </w:t>
      </w:r>
      <w:r w:rsidR="00C14139" w:rsidRPr="0038218B">
        <w:rPr>
          <w:rFonts w:cs="Arial"/>
          <w:bCs/>
          <w:color w:val="000000"/>
        </w:rPr>
        <w:t>software</w:t>
      </w:r>
      <w:r w:rsidRPr="0038218B">
        <w:rPr>
          <w:rFonts w:cs="Arial"/>
          <w:bCs/>
          <w:color w:val="000000"/>
        </w:rPr>
        <w:t xml:space="preserve"> ook te kunnen worden gebruikt in het veld en innovatief te zijn door gebruikmaking van nieuwe technologische ontwikkelingen rondom </w:t>
      </w:r>
      <w:proofErr w:type="spellStart"/>
      <w:r w:rsidR="00C14139" w:rsidRPr="0038218B">
        <w:rPr>
          <w:rFonts w:cs="Arial"/>
          <w:bCs/>
          <w:color w:val="000000"/>
        </w:rPr>
        <w:t>artificial</w:t>
      </w:r>
      <w:proofErr w:type="spellEnd"/>
      <w:r w:rsidR="00C14139" w:rsidRPr="0038218B">
        <w:rPr>
          <w:rFonts w:cs="Arial"/>
          <w:bCs/>
          <w:color w:val="000000"/>
        </w:rPr>
        <w:t xml:space="preserve"> intelligence en machine </w:t>
      </w:r>
      <w:proofErr w:type="spellStart"/>
      <w:r w:rsidR="00C14139" w:rsidRPr="0038218B">
        <w:rPr>
          <w:rFonts w:cs="Arial"/>
          <w:bCs/>
          <w:color w:val="000000"/>
        </w:rPr>
        <w:t>learning</w:t>
      </w:r>
      <w:proofErr w:type="spellEnd"/>
      <w:r w:rsidR="00C14139" w:rsidRPr="0038218B">
        <w:rPr>
          <w:rFonts w:cs="Arial"/>
          <w:bCs/>
          <w:color w:val="000000"/>
        </w:rPr>
        <w:t>.</w:t>
      </w:r>
    </w:p>
    <w:p w14:paraId="388BD9F3" w14:textId="2507ACE1" w:rsidR="002D725E" w:rsidRPr="0038218B" w:rsidRDefault="008C7D3D" w:rsidP="008C7D3D">
      <w:pPr>
        <w:tabs>
          <w:tab w:val="left" w:pos="1166"/>
        </w:tabs>
        <w:spacing w:line="276" w:lineRule="auto"/>
        <w:rPr>
          <w:rFonts w:cs="Arial"/>
          <w:bCs/>
          <w:color w:val="000000"/>
          <w:u w:val="single"/>
        </w:rPr>
      </w:pPr>
      <w:r w:rsidRPr="0038218B">
        <w:rPr>
          <w:rFonts w:cs="Arial"/>
          <w:bCs/>
          <w:color w:val="000000"/>
          <w:u w:val="single"/>
        </w:rPr>
        <w:t>c Objectenbeheer</w:t>
      </w:r>
    </w:p>
    <w:p w14:paraId="33B5116E" w14:textId="7BB8700E" w:rsidR="00D2153C" w:rsidRPr="0038218B" w:rsidRDefault="002D725E" w:rsidP="008C7D3D">
      <w:pPr>
        <w:tabs>
          <w:tab w:val="left" w:pos="1166"/>
        </w:tabs>
        <w:spacing w:line="276" w:lineRule="auto"/>
        <w:rPr>
          <w:rFonts w:cs="Arial"/>
          <w:bCs/>
          <w:color w:val="000000"/>
        </w:rPr>
      </w:pPr>
      <w:r w:rsidRPr="0038218B">
        <w:rPr>
          <w:rFonts w:cs="Arial"/>
          <w:color w:val="000000" w:themeColor="text1"/>
        </w:rPr>
        <w:t xml:space="preserve">De scope van het onderdeel </w:t>
      </w:r>
      <w:r w:rsidR="00C14139" w:rsidRPr="0038218B">
        <w:rPr>
          <w:rFonts w:cs="Arial"/>
          <w:color w:val="000000" w:themeColor="text1"/>
        </w:rPr>
        <w:t>objectenbeheer</w:t>
      </w:r>
      <w:r w:rsidRPr="0038218B">
        <w:rPr>
          <w:rFonts w:cs="Arial"/>
          <w:color w:val="000000" w:themeColor="text1"/>
        </w:rPr>
        <w:t xml:space="preserve"> betreft primair het kunnen uitvoeren van de BAG-</w:t>
      </w:r>
      <w:r w:rsidR="00C14139" w:rsidRPr="0038218B">
        <w:rPr>
          <w:rFonts w:cs="Arial"/>
          <w:color w:val="000000" w:themeColor="text1"/>
        </w:rPr>
        <w:t xml:space="preserve"> en BGT-</w:t>
      </w:r>
      <w:r w:rsidRPr="0038218B">
        <w:rPr>
          <w:rFonts w:cs="Arial"/>
          <w:color w:val="000000" w:themeColor="text1"/>
        </w:rPr>
        <w:t xml:space="preserve">werkzaamheden die </w:t>
      </w:r>
      <w:r w:rsidR="00C14139" w:rsidRPr="0038218B">
        <w:rPr>
          <w:rFonts w:cs="Arial"/>
          <w:color w:val="000000" w:themeColor="text1"/>
        </w:rPr>
        <w:t>Hilversum</w:t>
      </w:r>
      <w:r w:rsidRPr="0038218B">
        <w:rPr>
          <w:rFonts w:cs="Arial"/>
          <w:color w:val="000000" w:themeColor="text1"/>
        </w:rPr>
        <w:t xml:space="preserve"> uitvoer</w:t>
      </w:r>
      <w:r w:rsidR="00C14139" w:rsidRPr="0038218B">
        <w:rPr>
          <w:rFonts w:cs="Arial"/>
          <w:color w:val="000000" w:themeColor="text1"/>
        </w:rPr>
        <w:t>t</w:t>
      </w:r>
      <w:r w:rsidRPr="0038218B">
        <w:rPr>
          <w:rFonts w:cs="Arial"/>
          <w:color w:val="000000" w:themeColor="text1"/>
        </w:rPr>
        <w:t xml:space="preserve">, daarbij moet worden gedacht aan het muteren van GBO </w:t>
      </w:r>
      <w:r w:rsidRPr="0038218B">
        <w:rPr>
          <w:rFonts w:cs="Arial"/>
          <w:color w:val="000000" w:themeColor="text1"/>
        </w:rPr>
        <w:lastRenderedPageBreak/>
        <w:t>maar ook het volledig uit kunnen voeren van de BAG-</w:t>
      </w:r>
      <w:r w:rsidR="00C14139" w:rsidRPr="0038218B">
        <w:rPr>
          <w:rFonts w:cs="Arial"/>
          <w:color w:val="000000" w:themeColor="text1"/>
        </w:rPr>
        <w:t xml:space="preserve"> en BGT-</w:t>
      </w:r>
      <w:r w:rsidRPr="0038218B">
        <w:rPr>
          <w:rFonts w:cs="Arial"/>
          <w:color w:val="000000" w:themeColor="text1"/>
        </w:rPr>
        <w:t>administratie</w:t>
      </w:r>
      <w:r w:rsidR="00C14139" w:rsidRPr="0038218B">
        <w:rPr>
          <w:rFonts w:cs="Arial"/>
          <w:color w:val="000000" w:themeColor="text1"/>
        </w:rPr>
        <w:t>.</w:t>
      </w:r>
      <w:r w:rsidRPr="0038218B">
        <w:rPr>
          <w:rFonts w:cs="Arial"/>
          <w:color w:val="000000" w:themeColor="text1"/>
        </w:rPr>
        <w:t xml:space="preserve"> Mede gezien de ontwikkelingen richting de samenhangende objectenregistratie (SOR) moeten ook andere kaartlagen en registraties kunnen worden ingelezen. Naast signaleringen moet allerlei contextinformatie worden geboden om de wereld achter een mutatie en/of inconsistentie te verhelderen en gegevens duurzaam in overeenstemming te houden tussen de BAG, </w:t>
      </w:r>
      <w:r w:rsidR="00C14139" w:rsidRPr="0038218B">
        <w:rPr>
          <w:rFonts w:cs="Arial"/>
          <w:color w:val="000000" w:themeColor="text1"/>
        </w:rPr>
        <w:t xml:space="preserve">BGT, </w:t>
      </w:r>
      <w:r w:rsidRPr="0038218B">
        <w:rPr>
          <w:rFonts w:cs="Arial"/>
          <w:color w:val="000000" w:themeColor="text1"/>
        </w:rPr>
        <w:t xml:space="preserve">WOZ en andere registraties. De oplossing wordt gekoppeld met de </w:t>
      </w:r>
      <w:r w:rsidR="00C14139" w:rsidRPr="0038218B">
        <w:rPr>
          <w:rFonts w:cs="Arial"/>
          <w:color w:val="000000" w:themeColor="text1"/>
        </w:rPr>
        <w:t>software voor belastingen, waarderen</w:t>
      </w:r>
      <w:r w:rsidRPr="0038218B">
        <w:rPr>
          <w:rFonts w:cs="Arial"/>
          <w:color w:val="000000" w:themeColor="text1"/>
        </w:rPr>
        <w:t xml:space="preserve"> en landelijke voorzieningen zoals de LV BAG en PDOK. </w:t>
      </w:r>
      <w:r w:rsidR="00C14139" w:rsidRPr="0038218B">
        <w:rPr>
          <w:rFonts w:cs="Arial"/>
          <w:color w:val="000000" w:themeColor="text1"/>
        </w:rPr>
        <w:t>Voor het objectenbeheer</w:t>
      </w:r>
      <w:r w:rsidRPr="0038218B">
        <w:rPr>
          <w:rFonts w:cs="Arial"/>
          <w:color w:val="000000" w:themeColor="text1"/>
        </w:rPr>
        <w:t xml:space="preserve"> wordt geometrie centraal gesteld en wordt gewerkt vanuit de kaart.</w:t>
      </w:r>
      <w:r w:rsidR="00FA6675" w:rsidRPr="0038218B">
        <w:rPr>
          <w:rFonts w:cs="Arial"/>
          <w:bCs/>
          <w:color w:val="000000"/>
        </w:rPr>
        <w:t xml:space="preserve"> Afhankelijk van de ontwikkelingen rondom de SOR wordt ook het beheer van de WOZ op termijn onderdeel van het integraal objectenbeheer.</w:t>
      </w:r>
    </w:p>
    <w:p w14:paraId="1304933C" w14:textId="77777777" w:rsidR="002D725E" w:rsidRPr="002D725E" w:rsidRDefault="002D725E" w:rsidP="00013BFE">
      <w:pPr>
        <w:tabs>
          <w:tab w:val="left" w:pos="1166"/>
        </w:tabs>
        <w:spacing w:line="276" w:lineRule="auto"/>
        <w:rPr>
          <w:rFonts w:cs="Arial"/>
          <w:bCs/>
          <w:color w:val="000000"/>
          <w:sz w:val="21"/>
          <w:szCs w:val="21"/>
        </w:rPr>
      </w:pPr>
    </w:p>
    <w:p w14:paraId="04A279ED" w14:textId="77777777" w:rsidR="005B3FFD" w:rsidRDefault="005B3FFD">
      <w:pPr>
        <w:spacing w:line="259" w:lineRule="auto"/>
        <w:jc w:val="left"/>
        <w:rPr>
          <w:rFonts w:eastAsia="CenturySchoolbook" w:cs="Arial"/>
          <w:b/>
          <w:color w:val="2E74B5" w:themeColor="accent1" w:themeShade="BF"/>
          <w:kern w:val="32"/>
          <w:sz w:val="26"/>
          <w:szCs w:val="32"/>
          <w:lang w:eastAsia="nl-NL"/>
        </w:rPr>
      </w:pPr>
      <w:r>
        <w:rPr>
          <w:b/>
          <w:bCs/>
        </w:rPr>
        <w:br w:type="page"/>
      </w:r>
    </w:p>
    <w:p w14:paraId="31912A1B" w14:textId="682C3DCE" w:rsidR="002D725E" w:rsidRPr="0015251B" w:rsidRDefault="0038218B" w:rsidP="00FB1614">
      <w:pPr>
        <w:pStyle w:val="Kop1"/>
        <w:rPr>
          <w:b/>
          <w:bCs w:val="0"/>
        </w:rPr>
      </w:pPr>
      <w:bookmarkStart w:id="4" w:name="_Toc97500222"/>
      <w:r w:rsidRPr="0015251B">
        <w:rPr>
          <w:b/>
          <w:bCs w:val="0"/>
        </w:rPr>
        <w:lastRenderedPageBreak/>
        <w:t>Marktconsultatie</w:t>
      </w:r>
      <w:bookmarkEnd w:id="4"/>
    </w:p>
    <w:p w14:paraId="408B7B8F" w14:textId="77777777" w:rsidR="00FB1614" w:rsidRPr="0015251B" w:rsidRDefault="00FB1614" w:rsidP="00FB1614">
      <w:pPr>
        <w:pStyle w:val="Kop2"/>
        <w:rPr>
          <w:szCs w:val="22"/>
        </w:rPr>
      </w:pPr>
      <w:bookmarkStart w:id="5" w:name="_Toc97500223"/>
      <w:r w:rsidRPr="0015251B">
        <w:rPr>
          <w:szCs w:val="22"/>
        </w:rPr>
        <w:t>Marktinformatie</w:t>
      </w:r>
      <w:bookmarkEnd w:id="5"/>
    </w:p>
    <w:p w14:paraId="5F5CBBD0" w14:textId="19E5EB46" w:rsidR="002D725E" w:rsidRPr="0015251B" w:rsidRDefault="00FF578B" w:rsidP="00013BFE">
      <w:pPr>
        <w:tabs>
          <w:tab w:val="left" w:pos="1166"/>
        </w:tabs>
        <w:spacing w:line="276" w:lineRule="auto"/>
        <w:rPr>
          <w:rFonts w:cs="Arial"/>
          <w:bCs/>
          <w:color w:val="000000"/>
        </w:rPr>
      </w:pPr>
      <w:r>
        <w:rPr>
          <w:rFonts w:cs="Arial"/>
          <w:bCs/>
          <w:color w:val="000000"/>
        </w:rPr>
        <w:t xml:space="preserve">Gemeente </w:t>
      </w:r>
      <w:r w:rsidR="006F1281">
        <w:rPr>
          <w:rFonts w:cs="Arial"/>
          <w:bCs/>
          <w:color w:val="000000"/>
        </w:rPr>
        <w:t xml:space="preserve">Hilversum </w:t>
      </w:r>
      <w:r w:rsidR="002D725E" w:rsidRPr="0015251B">
        <w:rPr>
          <w:rFonts w:cs="Arial"/>
          <w:bCs/>
          <w:color w:val="000000"/>
        </w:rPr>
        <w:t xml:space="preserve">wil voorafgaand aan het aanbestedingsproces, wederzijds vrijblijvend en openbaar informatie verkrijgen vanuit de markt. De </w:t>
      </w:r>
      <w:r w:rsidR="0038218B" w:rsidRPr="0015251B">
        <w:rPr>
          <w:rFonts w:cs="Arial"/>
          <w:bCs/>
          <w:color w:val="000000"/>
        </w:rPr>
        <w:t xml:space="preserve">marktconsultatie </w:t>
      </w:r>
      <w:r w:rsidR="002D725E" w:rsidRPr="0015251B">
        <w:rPr>
          <w:rFonts w:cs="Arial"/>
          <w:bCs/>
          <w:color w:val="000000"/>
        </w:rPr>
        <w:t>bestaat uit de schriftelijke beantwoording van de in dit document gestelde vragen</w:t>
      </w:r>
      <w:r w:rsidR="00104FDC">
        <w:rPr>
          <w:rFonts w:cs="Arial"/>
          <w:bCs/>
          <w:color w:val="000000"/>
        </w:rPr>
        <w:t xml:space="preserve">, </w:t>
      </w:r>
      <w:r w:rsidR="002D725E" w:rsidRPr="0015251B">
        <w:rPr>
          <w:rFonts w:cs="Arial"/>
          <w:bCs/>
          <w:color w:val="000000"/>
        </w:rPr>
        <w:t xml:space="preserve">een eventuele individuele toelichting tijdens een </w:t>
      </w:r>
      <w:r w:rsidR="00104FDC">
        <w:rPr>
          <w:rFonts w:cs="Arial"/>
          <w:bCs/>
          <w:color w:val="000000"/>
        </w:rPr>
        <w:t>gesprek en een korte presentatie van de software</w:t>
      </w:r>
      <w:r w:rsidR="002D725E" w:rsidRPr="0015251B">
        <w:rPr>
          <w:rFonts w:cs="Arial"/>
          <w:bCs/>
          <w:color w:val="000000"/>
        </w:rPr>
        <w:t>. De verkregen informatie zal worden gebruikt bij het verder specificeren van de vraagstelling in de aanbesteding en bij de keuze van de aanbestedingsvorm c.q. contractvorm.</w:t>
      </w:r>
    </w:p>
    <w:p w14:paraId="039DF53B" w14:textId="765140A5" w:rsidR="002D725E" w:rsidRPr="0015251B" w:rsidRDefault="002D725E" w:rsidP="00013BFE">
      <w:pPr>
        <w:tabs>
          <w:tab w:val="left" w:pos="1166"/>
        </w:tabs>
        <w:spacing w:line="276" w:lineRule="auto"/>
        <w:rPr>
          <w:rFonts w:cs="Arial"/>
          <w:bCs/>
          <w:color w:val="000000"/>
        </w:rPr>
      </w:pPr>
      <w:r w:rsidRPr="0015251B">
        <w:rPr>
          <w:rFonts w:cs="Arial"/>
          <w:bCs/>
          <w:color w:val="000000"/>
        </w:rPr>
        <w:t xml:space="preserve">Het doel van deze </w:t>
      </w:r>
      <w:r w:rsidR="005347F8" w:rsidRPr="0015251B">
        <w:rPr>
          <w:rFonts w:cs="Arial"/>
          <w:bCs/>
          <w:color w:val="000000"/>
        </w:rPr>
        <w:t xml:space="preserve">marktconsultatie </w:t>
      </w:r>
      <w:r w:rsidRPr="0015251B">
        <w:rPr>
          <w:rFonts w:cs="Arial"/>
          <w:bCs/>
          <w:color w:val="000000"/>
        </w:rPr>
        <w:t>is het verkrijgen van inzicht in:</w:t>
      </w:r>
    </w:p>
    <w:p w14:paraId="5DD583AA" w14:textId="36562DAA" w:rsidR="002D725E" w:rsidRPr="0015251B" w:rsidRDefault="002D725E" w:rsidP="00013BFE">
      <w:pPr>
        <w:pStyle w:val="Lijstalinea"/>
        <w:numPr>
          <w:ilvl w:val="0"/>
          <w:numId w:val="19"/>
        </w:numPr>
        <w:tabs>
          <w:tab w:val="num" w:pos="360"/>
          <w:tab w:val="left" w:pos="1166"/>
        </w:tabs>
        <w:spacing w:line="276" w:lineRule="auto"/>
        <w:rPr>
          <w:rFonts w:cs="Arial"/>
          <w:bCs/>
          <w:color w:val="000000"/>
        </w:rPr>
      </w:pPr>
      <w:r w:rsidRPr="0015251B">
        <w:rPr>
          <w:rFonts w:cs="Arial"/>
          <w:bCs/>
          <w:color w:val="000000"/>
        </w:rPr>
        <w:t xml:space="preserve">Beschikbare </w:t>
      </w:r>
      <w:r w:rsidR="00013BFE" w:rsidRPr="0015251B">
        <w:rPr>
          <w:rFonts w:cs="Arial"/>
          <w:bCs/>
          <w:color w:val="000000"/>
        </w:rPr>
        <w:t>software</w:t>
      </w:r>
      <w:r w:rsidRPr="0015251B">
        <w:rPr>
          <w:rFonts w:cs="Arial"/>
          <w:bCs/>
          <w:color w:val="000000"/>
        </w:rPr>
        <w:t xml:space="preserve"> in de markt voor de verschillende onderdelen</w:t>
      </w:r>
      <w:r w:rsidR="00104FDC">
        <w:rPr>
          <w:rFonts w:cs="Arial"/>
          <w:bCs/>
          <w:color w:val="000000"/>
        </w:rPr>
        <w:t xml:space="preserve"> (belastingen, waarderen en objectenbeheer)</w:t>
      </w:r>
      <w:r w:rsidR="00334CA2">
        <w:rPr>
          <w:rFonts w:cs="Arial"/>
          <w:bCs/>
          <w:color w:val="000000"/>
        </w:rPr>
        <w:t>.</w:t>
      </w:r>
    </w:p>
    <w:p w14:paraId="6329098A" w14:textId="10F589DB" w:rsidR="002D725E" w:rsidRPr="0015251B" w:rsidRDefault="002D725E" w:rsidP="00013BFE">
      <w:pPr>
        <w:pStyle w:val="Lijstalinea"/>
        <w:numPr>
          <w:ilvl w:val="0"/>
          <w:numId w:val="19"/>
        </w:numPr>
        <w:tabs>
          <w:tab w:val="num" w:pos="360"/>
          <w:tab w:val="left" w:pos="1166"/>
        </w:tabs>
        <w:spacing w:line="276" w:lineRule="auto"/>
        <w:rPr>
          <w:rFonts w:cs="Arial"/>
          <w:bCs/>
          <w:color w:val="000000"/>
        </w:rPr>
      </w:pPr>
      <w:r w:rsidRPr="0015251B">
        <w:rPr>
          <w:rFonts w:cs="Arial"/>
          <w:bCs/>
          <w:color w:val="000000"/>
        </w:rPr>
        <w:t>Visie op de ontwikkeling binnen de belastingsector (incl. SOR) en vanuit dat perspectief een reactie op de beschreven gewenste oplossing</w:t>
      </w:r>
      <w:r w:rsidR="00013BFE" w:rsidRPr="0015251B">
        <w:rPr>
          <w:rFonts w:cs="Arial"/>
          <w:bCs/>
          <w:color w:val="000000"/>
        </w:rPr>
        <w:t>srichting</w:t>
      </w:r>
      <w:r w:rsidRPr="0015251B">
        <w:rPr>
          <w:rFonts w:cs="Arial"/>
          <w:bCs/>
          <w:color w:val="000000"/>
        </w:rPr>
        <w:t xml:space="preserve"> die </w:t>
      </w:r>
      <w:r w:rsidR="00013BFE" w:rsidRPr="0015251B">
        <w:rPr>
          <w:rFonts w:cs="Arial"/>
          <w:bCs/>
          <w:color w:val="000000"/>
        </w:rPr>
        <w:t>de gemeente</w:t>
      </w:r>
      <w:r w:rsidRPr="0015251B">
        <w:rPr>
          <w:rFonts w:cs="Arial"/>
          <w:bCs/>
          <w:color w:val="000000"/>
        </w:rPr>
        <w:t xml:space="preserve"> voor ogen heeft</w:t>
      </w:r>
      <w:r w:rsidR="00334CA2">
        <w:rPr>
          <w:rFonts w:cs="Arial"/>
          <w:bCs/>
          <w:color w:val="000000"/>
        </w:rPr>
        <w:t>.</w:t>
      </w:r>
    </w:p>
    <w:p w14:paraId="385FEBD8" w14:textId="36B64FA8" w:rsidR="002D725E" w:rsidRPr="0015251B" w:rsidRDefault="002D725E" w:rsidP="00013BFE">
      <w:pPr>
        <w:pStyle w:val="Lijstalinea"/>
        <w:numPr>
          <w:ilvl w:val="0"/>
          <w:numId w:val="19"/>
        </w:numPr>
        <w:tabs>
          <w:tab w:val="num" w:pos="360"/>
          <w:tab w:val="left" w:pos="1166"/>
        </w:tabs>
        <w:spacing w:line="276" w:lineRule="auto"/>
        <w:rPr>
          <w:rFonts w:cs="Arial"/>
          <w:bCs/>
          <w:color w:val="000000"/>
        </w:rPr>
      </w:pPr>
      <w:r w:rsidRPr="0015251B">
        <w:rPr>
          <w:rFonts w:cs="Arial"/>
          <w:bCs/>
          <w:color w:val="000000"/>
        </w:rPr>
        <w:t>Mogelijke aandachtspunten voor de implementatie, conversie, opleidingen en doorlooptijden</w:t>
      </w:r>
      <w:r w:rsidR="00334CA2">
        <w:rPr>
          <w:rFonts w:cs="Arial"/>
          <w:bCs/>
          <w:color w:val="000000"/>
        </w:rPr>
        <w:t>.</w:t>
      </w:r>
    </w:p>
    <w:p w14:paraId="1779BC55" w14:textId="0B1AA33F" w:rsidR="002D725E" w:rsidRPr="0015251B" w:rsidRDefault="002D725E" w:rsidP="00013BFE">
      <w:pPr>
        <w:pStyle w:val="Lijstalinea"/>
        <w:numPr>
          <w:ilvl w:val="0"/>
          <w:numId w:val="19"/>
        </w:numPr>
        <w:tabs>
          <w:tab w:val="num" w:pos="360"/>
          <w:tab w:val="left" w:pos="1166"/>
        </w:tabs>
        <w:spacing w:line="276" w:lineRule="auto"/>
        <w:rPr>
          <w:rFonts w:cs="Arial"/>
          <w:bCs/>
          <w:color w:val="000000"/>
        </w:rPr>
      </w:pPr>
      <w:r w:rsidRPr="0015251B">
        <w:rPr>
          <w:rFonts w:cs="Arial"/>
          <w:bCs/>
          <w:color w:val="000000"/>
        </w:rPr>
        <w:t>Geschatte omvang van de eenmalige en jaarlijkse kosten</w:t>
      </w:r>
      <w:r w:rsidR="00334CA2">
        <w:rPr>
          <w:rFonts w:cs="Arial"/>
          <w:bCs/>
          <w:color w:val="000000"/>
        </w:rPr>
        <w:t>.</w:t>
      </w:r>
    </w:p>
    <w:p w14:paraId="507D7102" w14:textId="38914AF2" w:rsidR="002D725E" w:rsidRPr="0015251B" w:rsidRDefault="002D725E" w:rsidP="00013BFE">
      <w:pPr>
        <w:tabs>
          <w:tab w:val="left" w:pos="1166"/>
        </w:tabs>
        <w:spacing w:line="276" w:lineRule="auto"/>
        <w:rPr>
          <w:rFonts w:cs="Arial"/>
          <w:bCs/>
          <w:color w:val="000000"/>
        </w:rPr>
      </w:pPr>
      <w:r w:rsidRPr="0015251B">
        <w:rPr>
          <w:rFonts w:cs="Arial"/>
          <w:bCs/>
          <w:color w:val="000000"/>
        </w:rPr>
        <w:t xml:space="preserve">De </w:t>
      </w:r>
      <w:r w:rsidR="005347F8" w:rsidRPr="0015251B">
        <w:rPr>
          <w:rFonts w:cs="Arial"/>
          <w:bCs/>
          <w:color w:val="000000"/>
        </w:rPr>
        <w:t xml:space="preserve">marktconsultatie </w:t>
      </w:r>
      <w:r w:rsidRPr="0015251B">
        <w:rPr>
          <w:rFonts w:cs="Arial"/>
          <w:bCs/>
          <w:color w:val="000000"/>
        </w:rPr>
        <w:t xml:space="preserve">is openbaar en </w:t>
      </w:r>
      <w:r w:rsidR="005347F8" w:rsidRPr="0015251B">
        <w:rPr>
          <w:rFonts w:cs="Arial"/>
          <w:bCs/>
          <w:color w:val="000000"/>
        </w:rPr>
        <w:t xml:space="preserve">is </w:t>
      </w:r>
      <w:r w:rsidRPr="0015251B">
        <w:rPr>
          <w:rFonts w:cs="Arial"/>
          <w:bCs/>
          <w:color w:val="000000"/>
        </w:rPr>
        <w:t>gepubliceerd via Tender</w:t>
      </w:r>
      <w:r w:rsidR="005347F8" w:rsidRPr="0015251B">
        <w:rPr>
          <w:rFonts w:cs="Arial"/>
          <w:bCs/>
          <w:color w:val="000000"/>
        </w:rPr>
        <w:t>N</w:t>
      </w:r>
      <w:r w:rsidRPr="0015251B">
        <w:rPr>
          <w:rFonts w:cs="Arial"/>
          <w:bCs/>
          <w:color w:val="000000"/>
        </w:rPr>
        <w:t xml:space="preserve">ed, zodat alle marktpartijen de mogelijkheid hebben om deel te nemen. De verzamelde informatie tijdens de </w:t>
      </w:r>
      <w:r w:rsidR="005347F8" w:rsidRPr="0015251B">
        <w:rPr>
          <w:rFonts w:cs="Arial"/>
          <w:bCs/>
          <w:color w:val="000000"/>
        </w:rPr>
        <w:t xml:space="preserve">consultatie </w:t>
      </w:r>
      <w:r w:rsidRPr="0015251B">
        <w:rPr>
          <w:rFonts w:cs="Arial"/>
          <w:bCs/>
          <w:color w:val="000000"/>
        </w:rPr>
        <w:t>zal transparant terug te vinden zijn in de aanbestedingsdocumenten, waardoor alle marktpartijen in staat gesteld worden onderscheidend aan te bieden.</w:t>
      </w:r>
      <w:r w:rsidR="006F1281">
        <w:rPr>
          <w:rFonts w:cs="Arial"/>
          <w:bCs/>
          <w:color w:val="000000"/>
        </w:rPr>
        <w:t xml:space="preserve"> Tevens </w:t>
      </w:r>
      <w:r w:rsidR="005B3FFD">
        <w:rPr>
          <w:rFonts w:cs="Arial"/>
          <w:bCs/>
          <w:color w:val="000000"/>
        </w:rPr>
        <w:t xml:space="preserve">wordt </w:t>
      </w:r>
      <w:r w:rsidR="006F1281">
        <w:rPr>
          <w:rFonts w:cs="Arial"/>
          <w:bCs/>
          <w:color w:val="000000"/>
        </w:rPr>
        <w:t>de uitkomst van marktconsultatie in de vooraankondiging op TenderNed gepubliceerd.</w:t>
      </w:r>
    </w:p>
    <w:p w14:paraId="705DC56C" w14:textId="38F4F6B0" w:rsidR="00EA48C0" w:rsidRDefault="002D725E" w:rsidP="00013BFE">
      <w:pPr>
        <w:tabs>
          <w:tab w:val="left" w:pos="1166"/>
        </w:tabs>
        <w:spacing w:line="276" w:lineRule="auto"/>
        <w:rPr>
          <w:rFonts w:cs="Arial"/>
          <w:bCs/>
          <w:color w:val="000000"/>
        </w:rPr>
      </w:pPr>
      <w:r w:rsidRPr="0015251B">
        <w:rPr>
          <w:rFonts w:cs="Arial"/>
          <w:bCs/>
          <w:color w:val="000000"/>
        </w:rPr>
        <w:t xml:space="preserve">NB. De door deelnemers aan deze </w:t>
      </w:r>
      <w:r w:rsidR="005347F8" w:rsidRPr="0015251B">
        <w:rPr>
          <w:rFonts w:cs="Arial"/>
          <w:bCs/>
          <w:color w:val="000000"/>
        </w:rPr>
        <w:t xml:space="preserve">marktconsultatie </w:t>
      </w:r>
      <w:r w:rsidRPr="0015251B">
        <w:rPr>
          <w:rFonts w:cs="Arial"/>
          <w:bCs/>
          <w:color w:val="000000"/>
        </w:rPr>
        <w:t>gemaakte kosten komen niet in aanmerking voor vergoeding.</w:t>
      </w:r>
    </w:p>
    <w:p w14:paraId="54327825" w14:textId="77777777" w:rsidR="00847906" w:rsidRDefault="00847906" w:rsidP="00847906">
      <w:pPr>
        <w:pStyle w:val="Kop2"/>
      </w:pPr>
      <w:bookmarkStart w:id="6" w:name="_Toc95979092"/>
      <w:bookmarkStart w:id="7" w:name="_Toc97500224"/>
      <w:r>
        <w:t>Overige bepalingen</w:t>
      </w:r>
      <w:bookmarkEnd w:id="6"/>
      <w:bookmarkEnd w:id="7"/>
    </w:p>
    <w:p w14:paraId="2F37FA96" w14:textId="68C285E8" w:rsidR="00847906" w:rsidRPr="00F25329" w:rsidRDefault="00847906" w:rsidP="00F25329">
      <w:pPr>
        <w:tabs>
          <w:tab w:val="left" w:pos="1166"/>
        </w:tabs>
        <w:spacing w:line="276" w:lineRule="auto"/>
        <w:rPr>
          <w:rFonts w:cs="Arial"/>
          <w:bCs/>
          <w:color w:val="000000"/>
        </w:rPr>
      </w:pPr>
      <w:r w:rsidRPr="00F25329">
        <w:rPr>
          <w:rFonts w:cs="Arial"/>
          <w:bCs/>
          <w:color w:val="000000"/>
        </w:rPr>
        <w:t xml:space="preserve">Gemeente Hilversum: </w:t>
      </w:r>
    </w:p>
    <w:p w14:paraId="1195097D" w14:textId="3A5A34FC" w:rsidR="00847906" w:rsidRPr="00F25329" w:rsidRDefault="00F25329" w:rsidP="00F25329">
      <w:pPr>
        <w:pStyle w:val="Lijstalinea"/>
        <w:numPr>
          <w:ilvl w:val="0"/>
          <w:numId w:val="19"/>
        </w:numPr>
        <w:tabs>
          <w:tab w:val="num" w:pos="360"/>
          <w:tab w:val="left" w:pos="1166"/>
        </w:tabs>
        <w:spacing w:line="276" w:lineRule="auto"/>
        <w:rPr>
          <w:rFonts w:cs="Arial"/>
          <w:bCs/>
          <w:color w:val="000000"/>
        </w:rPr>
      </w:pPr>
      <w:r>
        <w:rPr>
          <w:rFonts w:cs="Arial"/>
          <w:bCs/>
          <w:color w:val="000000"/>
        </w:rPr>
        <w:t>B</w:t>
      </w:r>
      <w:r w:rsidR="00847906" w:rsidRPr="00F25329">
        <w:rPr>
          <w:rFonts w:cs="Arial"/>
          <w:bCs/>
          <w:color w:val="000000"/>
        </w:rPr>
        <w:t>enadrukt dat deze marktconsultatie geen onderdeel uitmaakt van de aanbesteding en er geen rechten aan kunnen worden ontleend</w:t>
      </w:r>
      <w:r w:rsidR="00334CA2">
        <w:rPr>
          <w:rFonts w:cs="Arial"/>
          <w:bCs/>
          <w:color w:val="000000"/>
        </w:rPr>
        <w:t>.</w:t>
      </w:r>
    </w:p>
    <w:p w14:paraId="1D99AE58" w14:textId="3390B552" w:rsidR="00847906" w:rsidRPr="00F25329" w:rsidRDefault="00F25329" w:rsidP="00F25329">
      <w:pPr>
        <w:pStyle w:val="Lijstalinea"/>
        <w:numPr>
          <w:ilvl w:val="0"/>
          <w:numId w:val="19"/>
        </w:numPr>
        <w:tabs>
          <w:tab w:val="num" w:pos="360"/>
          <w:tab w:val="left" w:pos="1166"/>
        </w:tabs>
        <w:spacing w:line="276" w:lineRule="auto"/>
        <w:rPr>
          <w:rFonts w:cs="Arial"/>
          <w:bCs/>
          <w:color w:val="000000"/>
        </w:rPr>
      </w:pPr>
      <w:r>
        <w:rPr>
          <w:rFonts w:cs="Arial"/>
          <w:bCs/>
          <w:color w:val="000000"/>
        </w:rPr>
        <w:t>Z</w:t>
      </w:r>
      <w:r w:rsidR="00847906" w:rsidRPr="00F25329">
        <w:rPr>
          <w:rFonts w:cs="Arial"/>
          <w:bCs/>
          <w:color w:val="000000"/>
        </w:rPr>
        <w:t>al de verkregen inzichten uit de marktconsultatie gebruiken, waar relevant, in de voorbereiding van de aanbestedingsstukken en de aanbesteding</w:t>
      </w:r>
      <w:r w:rsidR="00334CA2">
        <w:rPr>
          <w:rFonts w:cs="Arial"/>
          <w:bCs/>
          <w:color w:val="000000"/>
        </w:rPr>
        <w:t>.</w:t>
      </w:r>
    </w:p>
    <w:p w14:paraId="2BC226B5" w14:textId="0AD4B061" w:rsidR="00847906" w:rsidRPr="00F25329" w:rsidRDefault="00F25329" w:rsidP="00F25329">
      <w:pPr>
        <w:pStyle w:val="Lijstalinea"/>
        <w:numPr>
          <w:ilvl w:val="0"/>
          <w:numId w:val="19"/>
        </w:numPr>
        <w:tabs>
          <w:tab w:val="num" w:pos="360"/>
          <w:tab w:val="left" w:pos="1166"/>
        </w:tabs>
        <w:spacing w:line="276" w:lineRule="auto"/>
        <w:rPr>
          <w:rFonts w:cs="Arial"/>
          <w:bCs/>
          <w:color w:val="000000"/>
        </w:rPr>
      </w:pPr>
      <w:r>
        <w:rPr>
          <w:rFonts w:cs="Arial"/>
          <w:bCs/>
          <w:color w:val="000000"/>
        </w:rPr>
        <w:t>B</w:t>
      </w:r>
      <w:r w:rsidR="00847906" w:rsidRPr="00F25329">
        <w:rPr>
          <w:rFonts w:cs="Arial"/>
          <w:bCs/>
          <w:color w:val="000000"/>
        </w:rPr>
        <w:t>ehoudt zich het recht voor om deze inzichten niet of niet volledig te gebruiken</w:t>
      </w:r>
      <w:r w:rsidR="00334CA2">
        <w:rPr>
          <w:rFonts w:cs="Arial"/>
          <w:bCs/>
          <w:color w:val="000000"/>
        </w:rPr>
        <w:t>.</w:t>
      </w:r>
    </w:p>
    <w:p w14:paraId="7B0399DC" w14:textId="739B1BBC" w:rsidR="00847906" w:rsidRPr="00F25329" w:rsidRDefault="00F25329" w:rsidP="00F25329">
      <w:pPr>
        <w:pStyle w:val="Lijstalinea"/>
        <w:numPr>
          <w:ilvl w:val="0"/>
          <w:numId w:val="19"/>
        </w:numPr>
        <w:tabs>
          <w:tab w:val="num" w:pos="360"/>
          <w:tab w:val="left" w:pos="1166"/>
        </w:tabs>
        <w:spacing w:line="276" w:lineRule="auto"/>
        <w:rPr>
          <w:rFonts w:cs="Arial"/>
          <w:bCs/>
          <w:color w:val="000000"/>
        </w:rPr>
      </w:pPr>
      <w:r>
        <w:rPr>
          <w:rFonts w:cs="Arial"/>
          <w:bCs/>
          <w:color w:val="000000"/>
        </w:rPr>
        <w:t>P</w:t>
      </w:r>
      <w:r w:rsidR="00847906" w:rsidRPr="00F25329">
        <w:rPr>
          <w:rFonts w:cs="Arial"/>
          <w:bCs/>
          <w:color w:val="000000"/>
        </w:rPr>
        <w:t>robeert zo transparant mogelijk te werk te gaan, door in een verslag van de marktconsultatie vast te leggen welke inzichten zij heeft opgedaan ten behoeve van de aanbesteding. Dit verslag zal als bijlage van de aanbestedingsleidraad én in de vooraankondiging op TenderNed worden gepubliceerd.</w:t>
      </w:r>
    </w:p>
    <w:p w14:paraId="56527999" w14:textId="77777777" w:rsidR="002D725E" w:rsidRPr="0015251B" w:rsidRDefault="002D725E" w:rsidP="00EA48C0">
      <w:pPr>
        <w:pStyle w:val="Kop2"/>
        <w:rPr>
          <w:szCs w:val="22"/>
        </w:rPr>
      </w:pPr>
      <w:bookmarkStart w:id="8" w:name="_Toc97500225"/>
      <w:r w:rsidRPr="0015251B">
        <w:rPr>
          <w:szCs w:val="22"/>
        </w:rPr>
        <w:t>Schriftelijke uitvraag</w:t>
      </w:r>
      <w:bookmarkEnd w:id="8"/>
    </w:p>
    <w:p w14:paraId="3BB8BEFF" w14:textId="71A731CA" w:rsidR="002D725E" w:rsidRPr="0015251B" w:rsidRDefault="002D725E" w:rsidP="00EA48C0">
      <w:pPr>
        <w:tabs>
          <w:tab w:val="left" w:pos="1166"/>
        </w:tabs>
        <w:spacing w:line="276" w:lineRule="auto"/>
        <w:rPr>
          <w:rFonts w:cs="Arial"/>
          <w:bCs/>
          <w:color w:val="000000"/>
        </w:rPr>
      </w:pPr>
      <w:r w:rsidRPr="0015251B">
        <w:rPr>
          <w:rFonts w:cs="Arial"/>
          <w:bCs/>
          <w:color w:val="000000"/>
        </w:rPr>
        <w:t xml:space="preserve">Deelnemer wordt verzocht de vragenlijst in </w:t>
      </w:r>
      <w:r w:rsidR="006F1281">
        <w:rPr>
          <w:rFonts w:cs="Arial"/>
          <w:bCs/>
          <w:color w:val="000000"/>
        </w:rPr>
        <w:t>dit document</w:t>
      </w:r>
      <w:r w:rsidRPr="0015251B">
        <w:rPr>
          <w:rFonts w:cs="Arial"/>
          <w:bCs/>
          <w:color w:val="000000"/>
        </w:rPr>
        <w:t xml:space="preserve"> in te vullen en </w:t>
      </w:r>
      <w:r w:rsidR="008D026F" w:rsidRPr="0015251B">
        <w:rPr>
          <w:rFonts w:cs="Arial"/>
          <w:bCs/>
          <w:color w:val="000000"/>
        </w:rPr>
        <w:t xml:space="preserve">deze </w:t>
      </w:r>
      <w:r w:rsidRPr="00F25329">
        <w:rPr>
          <w:rFonts w:cs="Arial"/>
          <w:bCs/>
          <w:color w:val="000000"/>
        </w:rPr>
        <w:t>uiterlijk</w:t>
      </w:r>
      <w:r w:rsidR="00CB1112" w:rsidRPr="00F25329">
        <w:rPr>
          <w:rFonts w:cs="Arial"/>
          <w:bCs/>
          <w:color w:val="000000"/>
        </w:rPr>
        <w:t xml:space="preserve"> </w:t>
      </w:r>
      <w:r w:rsidR="008D026F" w:rsidRPr="00F25329">
        <w:rPr>
          <w:rFonts w:cs="Arial"/>
          <w:b/>
          <w:color w:val="000000"/>
        </w:rPr>
        <w:t xml:space="preserve">donderdag 31 maart </w:t>
      </w:r>
      <w:r w:rsidR="00522B3C" w:rsidRPr="00F25329">
        <w:rPr>
          <w:rFonts w:cs="Arial"/>
          <w:b/>
          <w:color w:val="000000"/>
        </w:rPr>
        <w:t xml:space="preserve"> 2022</w:t>
      </w:r>
      <w:r w:rsidRPr="00F25329">
        <w:rPr>
          <w:rFonts w:cs="Arial"/>
          <w:b/>
          <w:color w:val="000000"/>
        </w:rPr>
        <w:t xml:space="preserve"> </w:t>
      </w:r>
      <w:r w:rsidR="008D026F" w:rsidRPr="00F25329">
        <w:rPr>
          <w:rFonts w:cs="Arial"/>
          <w:b/>
          <w:color w:val="000000"/>
        </w:rPr>
        <w:t>om 13:00 uur</w:t>
      </w:r>
      <w:r w:rsidR="008D026F" w:rsidRPr="0015251B">
        <w:rPr>
          <w:rFonts w:cs="Arial"/>
          <w:bCs/>
          <w:color w:val="000000"/>
        </w:rPr>
        <w:t xml:space="preserve"> </w:t>
      </w:r>
      <w:r w:rsidRPr="0015251B">
        <w:rPr>
          <w:rFonts w:cs="Arial"/>
          <w:bCs/>
          <w:color w:val="000000"/>
        </w:rPr>
        <w:t xml:space="preserve">in te dienen </w:t>
      </w:r>
      <w:r w:rsidR="008D026F" w:rsidRPr="00F25329">
        <w:rPr>
          <w:rFonts w:cs="Arial"/>
          <w:bCs/>
          <w:color w:val="000000"/>
        </w:rPr>
        <w:t>via de berichtenmodule op TenderNed</w:t>
      </w:r>
      <w:r w:rsidRPr="0015251B">
        <w:rPr>
          <w:rFonts w:cs="Arial"/>
          <w:bCs/>
          <w:color w:val="000000"/>
        </w:rPr>
        <w:t>.</w:t>
      </w:r>
      <w:r w:rsidR="00A97B3E" w:rsidRPr="0015251B">
        <w:rPr>
          <w:rFonts w:cs="Arial"/>
          <w:bCs/>
          <w:color w:val="000000"/>
        </w:rPr>
        <w:t xml:space="preserve"> Afhankelijk van </w:t>
      </w:r>
      <w:r w:rsidR="00367764" w:rsidRPr="0015251B">
        <w:rPr>
          <w:rFonts w:cs="Arial"/>
          <w:bCs/>
          <w:color w:val="000000"/>
        </w:rPr>
        <w:t xml:space="preserve">het onderdeel / </w:t>
      </w:r>
      <w:r w:rsidR="00A97B3E" w:rsidRPr="0015251B">
        <w:rPr>
          <w:rFonts w:cs="Arial"/>
          <w:bCs/>
          <w:color w:val="000000"/>
        </w:rPr>
        <w:t xml:space="preserve">de </w:t>
      </w:r>
      <w:r w:rsidR="002A002D" w:rsidRPr="0015251B">
        <w:rPr>
          <w:rFonts w:cs="Arial"/>
          <w:bCs/>
          <w:color w:val="000000"/>
        </w:rPr>
        <w:t>onderdelen</w:t>
      </w:r>
      <w:r w:rsidR="00A97B3E" w:rsidRPr="0015251B">
        <w:rPr>
          <w:rFonts w:cs="Arial"/>
          <w:bCs/>
          <w:color w:val="000000"/>
        </w:rPr>
        <w:t xml:space="preserve"> waar u </w:t>
      </w:r>
      <w:r w:rsidR="00635238" w:rsidRPr="0015251B">
        <w:rPr>
          <w:rFonts w:cs="Arial"/>
          <w:bCs/>
          <w:color w:val="000000"/>
        </w:rPr>
        <w:t xml:space="preserve">als </w:t>
      </w:r>
      <w:r w:rsidR="00E95A47" w:rsidRPr="0015251B">
        <w:rPr>
          <w:rFonts w:cs="Arial"/>
          <w:bCs/>
          <w:color w:val="000000"/>
        </w:rPr>
        <w:t>marktpartij op actief bent kunt u de</w:t>
      </w:r>
      <w:r w:rsidR="00732641" w:rsidRPr="0015251B">
        <w:rPr>
          <w:rFonts w:cs="Arial"/>
          <w:bCs/>
          <w:color w:val="000000"/>
        </w:rPr>
        <w:t xml:space="preserve"> </w:t>
      </w:r>
      <w:r w:rsidR="00367764" w:rsidRPr="0015251B">
        <w:rPr>
          <w:rFonts w:cs="Arial"/>
          <w:bCs/>
          <w:color w:val="000000"/>
        </w:rPr>
        <w:t>vragenlijst invullen (belastingen, waarderen en/of objectenbeheer).</w:t>
      </w:r>
    </w:p>
    <w:p w14:paraId="630F8CFD" w14:textId="76D29AE1" w:rsidR="00847906" w:rsidRPr="00F25329" w:rsidRDefault="002D725E" w:rsidP="00F25329">
      <w:pPr>
        <w:tabs>
          <w:tab w:val="left" w:pos="1166"/>
        </w:tabs>
        <w:spacing w:line="276" w:lineRule="auto"/>
        <w:rPr>
          <w:rFonts w:cs="Arial"/>
          <w:bCs/>
          <w:color w:val="000000"/>
        </w:rPr>
      </w:pPr>
      <w:r w:rsidRPr="00F25329">
        <w:rPr>
          <w:rFonts w:cs="Arial"/>
          <w:bCs/>
          <w:color w:val="000000"/>
        </w:rPr>
        <w:lastRenderedPageBreak/>
        <w:t xml:space="preserve">Gelieve bij de beantwoording de volgorde van de vragenlijst aan te houden. </w:t>
      </w:r>
      <w:r w:rsidR="00847906" w:rsidRPr="00F25329">
        <w:rPr>
          <w:rFonts w:cs="Arial"/>
          <w:bCs/>
          <w:color w:val="000000"/>
        </w:rPr>
        <w:t xml:space="preserve">Ten behoeve van de antwoorden is </w:t>
      </w:r>
      <w:r w:rsidR="00815D40">
        <w:rPr>
          <w:rFonts w:cs="Arial"/>
          <w:bCs/>
          <w:color w:val="000000"/>
        </w:rPr>
        <w:t>in de bijlage</w:t>
      </w:r>
      <w:r w:rsidR="00847906" w:rsidRPr="00F25329">
        <w:rPr>
          <w:rFonts w:cs="Arial"/>
          <w:bCs/>
          <w:color w:val="000000"/>
        </w:rPr>
        <w:t xml:space="preserve"> een format opgenomen. </w:t>
      </w:r>
    </w:p>
    <w:p w14:paraId="6E837CC6" w14:textId="098534EF" w:rsidR="002D725E" w:rsidRPr="0015251B" w:rsidRDefault="00F25329" w:rsidP="00847906">
      <w:pPr>
        <w:pStyle w:val="Kop2"/>
        <w:rPr>
          <w:szCs w:val="22"/>
        </w:rPr>
      </w:pPr>
      <w:bookmarkStart w:id="9" w:name="_Toc97500226"/>
      <w:r>
        <w:rPr>
          <w:szCs w:val="22"/>
        </w:rPr>
        <w:t xml:space="preserve">Eventuele mondelinge toelichting en </w:t>
      </w:r>
      <w:r w:rsidR="00104FDC">
        <w:rPr>
          <w:szCs w:val="22"/>
        </w:rPr>
        <w:t>korte presentatie</w:t>
      </w:r>
      <w:r w:rsidR="005151D0">
        <w:rPr>
          <w:szCs w:val="22"/>
        </w:rPr>
        <w:t xml:space="preserve"> van de software</w:t>
      </w:r>
      <w:bookmarkEnd w:id="9"/>
    </w:p>
    <w:p w14:paraId="281CC1F8" w14:textId="5C3958E5" w:rsidR="002D725E" w:rsidRPr="0015251B" w:rsidRDefault="002D725E" w:rsidP="00EA48C0">
      <w:pPr>
        <w:tabs>
          <w:tab w:val="left" w:pos="1166"/>
        </w:tabs>
        <w:spacing w:line="276" w:lineRule="auto"/>
        <w:rPr>
          <w:rFonts w:cs="Arial"/>
          <w:bCs/>
          <w:color w:val="000000"/>
        </w:rPr>
      </w:pPr>
      <w:r w:rsidRPr="0015251B">
        <w:rPr>
          <w:rFonts w:cs="Arial"/>
          <w:bCs/>
          <w:color w:val="000000"/>
        </w:rPr>
        <w:t xml:space="preserve">Op basis van de schriftelijke reacties worden </w:t>
      </w:r>
      <w:r w:rsidRPr="003976A7">
        <w:rPr>
          <w:rFonts w:cs="Arial"/>
          <w:bCs/>
          <w:color w:val="000000"/>
          <w:u w:val="single"/>
        </w:rPr>
        <w:t xml:space="preserve">maximaal </w:t>
      </w:r>
      <w:r w:rsidR="00EA48C0" w:rsidRPr="003976A7">
        <w:rPr>
          <w:rFonts w:cs="Arial"/>
          <w:bCs/>
          <w:color w:val="000000"/>
          <w:u w:val="single"/>
        </w:rPr>
        <w:t>2</w:t>
      </w:r>
      <w:r w:rsidRPr="003976A7">
        <w:rPr>
          <w:rFonts w:cs="Arial"/>
          <w:bCs/>
          <w:color w:val="000000"/>
          <w:u w:val="single"/>
        </w:rPr>
        <w:t xml:space="preserve"> marktpartijen </w:t>
      </w:r>
      <w:r w:rsidR="00EA48C0" w:rsidRPr="003976A7">
        <w:rPr>
          <w:rFonts w:cs="Arial"/>
          <w:bCs/>
          <w:color w:val="000000"/>
          <w:u w:val="single"/>
        </w:rPr>
        <w:t>per onderdeel</w:t>
      </w:r>
      <w:r w:rsidR="00EA48C0" w:rsidRPr="0015251B">
        <w:rPr>
          <w:rFonts w:cs="Arial"/>
          <w:bCs/>
          <w:color w:val="000000"/>
        </w:rPr>
        <w:t xml:space="preserve"> </w:t>
      </w:r>
      <w:r w:rsidRPr="0015251B">
        <w:rPr>
          <w:rFonts w:cs="Arial"/>
          <w:bCs/>
          <w:color w:val="000000"/>
        </w:rPr>
        <w:t xml:space="preserve">uitgenodigd voor een nadere </w:t>
      </w:r>
      <w:r w:rsidR="00EA48C0" w:rsidRPr="0015251B">
        <w:rPr>
          <w:rFonts w:cs="Arial"/>
          <w:bCs/>
          <w:color w:val="000000"/>
        </w:rPr>
        <w:t xml:space="preserve">individuele </w:t>
      </w:r>
      <w:r w:rsidRPr="0015251B">
        <w:rPr>
          <w:rFonts w:cs="Arial"/>
          <w:bCs/>
          <w:color w:val="000000"/>
        </w:rPr>
        <w:t>toelichting</w:t>
      </w:r>
      <w:r w:rsidR="00EA48C0" w:rsidRPr="0015251B">
        <w:rPr>
          <w:rFonts w:cs="Arial"/>
          <w:bCs/>
          <w:color w:val="000000"/>
        </w:rPr>
        <w:t xml:space="preserve"> en </w:t>
      </w:r>
      <w:r w:rsidR="00104FDC">
        <w:rPr>
          <w:rFonts w:cs="Arial"/>
          <w:bCs/>
          <w:color w:val="000000"/>
        </w:rPr>
        <w:t xml:space="preserve">een korte presentatie </w:t>
      </w:r>
      <w:r w:rsidR="008E0D85">
        <w:rPr>
          <w:rFonts w:cs="Arial"/>
          <w:bCs/>
          <w:color w:val="000000"/>
        </w:rPr>
        <w:t>van de software</w:t>
      </w:r>
      <w:r w:rsidRPr="0015251B">
        <w:rPr>
          <w:rFonts w:cs="Arial"/>
          <w:bCs/>
          <w:color w:val="000000"/>
        </w:rPr>
        <w:t xml:space="preserve">. Daarvoor </w:t>
      </w:r>
      <w:r w:rsidR="00104FDC">
        <w:rPr>
          <w:rFonts w:cs="Arial"/>
          <w:bCs/>
          <w:color w:val="000000"/>
        </w:rPr>
        <w:t>zijn</w:t>
      </w:r>
      <w:r w:rsidRPr="0015251B">
        <w:rPr>
          <w:rFonts w:cs="Arial"/>
          <w:bCs/>
          <w:color w:val="000000"/>
        </w:rPr>
        <w:t xml:space="preserve"> </w:t>
      </w:r>
      <w:r w:rsidR="00296B31" w:rsidRPr="008E0D85">
        <w:rPr>
          <w:rFonts w:cs="Arial"/>
          <w:b/>
          <w:color w:val="000000"/>
        </w:rPr>
        <w:t xml:space="preserve">maandag 11 april </w:t>
      </w:r>
      <w:r w:rsidR="00F22FD2">
        <w:rPr>
          <w:rFonts w:cs="Arial"/>
          <w:b/>
          <w:color w:val="000000"/>
        </w:rPr>
        <w:t xml:space="preserve">en dinsdag 12 april </w:t>
      </w:r>
      <w:r w:rsidR="00296B31" w:rsidRPr="008E0D85">
        <w:rPr>
          <w:rFonts w:cs="Arial"/>
          <w:b/>
          <w:color w:val="000000"/>
        </w:rPr>
        <w:t>2022</w:t>
      </w:r>
      <w:r w:rsidRPr="008E0D85">
        <w:rPr>
          <w:rFonts w:cs="Arial"/>
          <w:b/>
          <w:color w:val="000000"/>
        </w:rPr>
        <w:t xml:space="preserve"> </w:t>
      </w:r>
      <w:r w:rsidRPr="0015251B">
        <w:rPr>
          <w:rFonts w:cs="Arial"/>
          <w:bCs/>
          <w:color w:val="000000"/>
        </w:rPr>
        <w:t>gereserveerd. Uiterlijk</w:t>
      </w:r>
      <w:r w:rsidR="005151D0">
        <w:rPr>
          <w:rFonts w:cs="Arial"/>
          <w:bCs/>
          <w:color w:val="000000"/>
        </w:rPr>
        <w:t xml:space="preserve"> op dinsdag</w:t>
      </w:r>
      <w:r w:rsidRPr="0015251B">
        <w:rPr>
          <w:rFonts w:cs="Arial"/>
          <w:bCs/>
          <w:color w:val="000000"/>
        </w:rPr>
        <w:t xml:space="preserve"> </w:t>
      </w:r>
      <w:r w:rsidR="006F1281">
        <w:rPr>
          <w:rFonts w:cs="Arial"/>
          <w:bCs/>
          <w:color w:val="000000"/>
        </w:rPr>
        <w:t>5 april 2022</w:t>
      </w:r>
      <w:r w:rsidRPr="0015251B">
        <w:rPr>
          <w:rFonts w:cs="Arial"/>
          <w:bCs/>
          <w:color w:val="000000"/>
        </w:rPr>
        <w:t xml:space="preserve"> ontvangen de geselecteerde partijen </w:t>
      </w:r>
      <w:r w:rsidR="006F1281">
        <w:rPr>
          <w:rFonts w:cs="Arial"/>
          <w:bCs/>
          <w:color w:val="000000"/>
        </w:rPr>
        <w:t xml:space="preserve">via TenderNed </w:t>
      </w:r>
      <w:r w:rsidRPr="0015251B">
        <w:rPr>
          <w:rFonts w:cs="Arial"/>
          <w:bCs/>
          <w:color w:val="000000"/>
        </w:rPr>
        <w:t>een uitnodiging met het exacte tijdstip</w:t>
      </w:r>
      <w:r w:rsidR="00EA48C0" w:rsidRPr="0015251B">
        <w:rPr>
          <w:rFonts w:cs="Arial"/>
          <w:bCs/>
          <w:color w:val="000000"/>
        </w:rPr>
        <w:t xml:space="preserve"> en de gegevens</w:t>
      </w:r>
      <w:r w:rsidRPr="0015251B">
        <w:rPr>
          <w:rFonts w:cs="Arial"/>
          <w:bCs/>
          <w:color w:val="000000"/>
        </w:rPr>
        <w:t xml:space="preserve">. </w:t>
      </w:r>
      <w:r w:rsidR="008E0D85">
        <w:rPr>
          <w:rFonts w:cs="Arial"/>
          <w:bCs/>
          <w:color w:val="000000"/>
        </w:rPr>
        <w:t>De gesprekken vinden plaats op locatie bij de gemeente Hilversum.</w:t>
      </w:r>
    </w:p>
    <w:p w14:paraId="1E1E022F" w14:textId="5F02E2C2" w:rsidR="002D725E" w:rsidRPr="0015251B" w:rsidRDefault="002D725E" w:rsidP="00EA48C0">
      <w:pPr>
        <w:tabs>
          <w:tab w:val="left" w:pos="1166"/>
        </w:tabs>
        <w:spacing w:line="276" w:lineRule="auto"/>
        <w:rPr>
          <w:rFonts w:cs="Arial"/>
          <w:bCs/>
          <w:color w:val="000000"/>
        </w:rPr>
      </w:pPr>
      <w:r w:rsidRPr="0015251B">
        <w:rPr>
          <w:rFonts w:cs="Arial"/>
          <w:bCs/>
          <w:color w:val="000000"/>
        </w:rPr>
        <w:t xml:space="preserve">De tijd voor toelichting is beperkt tot </w:t>
      </w:r>
      <w:r w:rsidR="00EC27A7" w:rsidRPr="0015251B">
        <w:rPr>
          <w:rFonts w:cs="Arial"/>
          <w:bCs/>
          <w:color w:val="000000"/>
        </w:rPr>
        <w:t>90 minuten</w:t>
      </w:r>
      <w:r w:rsidRPr="0015251B">
        <w:rPr>
          <w:rFonts w:cs="Arial"/>
          <w:bCs/>
          <w:color w:val="000000"/>
        </w:rPr>
        <w:t xml:space="preserve">. </w:t>
      </w:r>
      <w:r w:rsidR="00EA48C0" w:rsidRPr="0015251B">
        <w:rPr>
          <w:rFonts w:cs="Arial"/>
          <w:bCs/>
          <w:color w:val="000000"/>
        </w:rPr>
        <w:t>De gemeente</w:t>
      </w:r>
      <w:r w:rsidRPr="0015251B">
        <w:rPr>
          <w:rFonts w:cs="Arial"/>
          <w:bCs/>
          <w:color w:val="000000"/>
        </w:rPr>
        <w:t xml:space="preserve"> is enkel geïnteresseerd in de toelichting op uw product aan de hand van de geformuleerde vragen. Algemene informatie over de organisatie of generieke informatie over het product dient tot een minimum te worden beperkt. Daarnaast moeten presentaties/toelichting zijn ontdaan van de reguliere reclameteksten. </w:t>
      </w:r>
    </w:p>
    <w:p w14:paraId="7750E6E6" w14:textId="0EE0706B" w:rsidR="006F1281" w:rsidRPr="005151D0" w:rsidRDefault="006F1281" w:rsidP="005151D0">
      <w:pPr>
        <w:tabs>
          <w:tab w:val="left" w:pos="1166"/>
        </w:tabs>
        <w:spacing w:line="276" w:lineRule="auto"/>
        <w:rPr>
          <w:rFonts w:cs="Arial"/>
          <w:bCs/>
          <w:color w:val="000000"/>
        </w:rPr>
      </w:pPr>
      <w:r w:rsidRPr="005151D0">
        <w:rPr>
          <w:rFonts w:cs="Arial"/>
          <w:bCs/>
          <w:color w:val="000000"/>
        </w:rPr>
        <w:t>Het</w:t>
      </w:r>
      <w:r w:rsidR="00701DF4" w:rsidRPr="005151D0">
        <w:rPr>
          <w:rFonts w:cs="Arial"/>
          <w:bCs/>
          <w:color w:val="000000"/>
        </w:rPr>
        <w:t xml:space="preserve">, </w:t>
      </w:r>
      <w:r w:rsidRPr="005151D0">
        <w:rPr>
          <w:rFonts w:cs="Arial"/>
          <w:bCs/>
          <w:color w:val="000000"/>
        </w:rPr>
        <w:t>door deelnemer</w:t>
      </w:r>
      <w:r w:rsidR="00701DF4" w:rsidRPr="005151D0">
        <w:rPr>
          <w:rFonts w:cs="Arial"/>
          <w:bCs/>
          <w:color w:val="000000"/>
        </w:rPr>
        <w:t>,</w:t>
      </w:r>
      <w:r w:rsidRPr="005151D0">
        <w:rPr>
          <w:rFonts w:cs="Arial"/>
          <w:bCs/>
          <w:color w:val="000000"/>
        </w:rPr>
        <w:t xml:space="preserve"> beantwoorden van de schriftelijke vragen verplicht de gemeente niet om gesprekken te voeren. De keuze voor de partijen met wie een gesprek wordt gevoerd, zal niet nader schriftelijk worden gemotiveerd en staat ook niet open voor bezwaar.</w:t>
      </w:r>
    </w:p>
    <w:p w14:paraId="21FD29B6" w14:textId="77777777" w:rsidR="00040646" w:rsidRPr="00040646" w:rsidRDefault="00040646" w:rsidP="00040646">
      <w:pPr>
        <w:pStyle w:val="Kop2"/>
      </w:pPr>
      <w:bookmarkStart w:id="10" w:name="_Toc95979088"/>
      <w:bookmarkStart w:id="11" w:name="_Toc97500227"/>
      <w:r w:rsidRPr="00040646">
        <w:t>Communicatie</w:t>
      </w:r>
      <w:bookmarkEnd w:id="10"/>
      <w:bookmarkEnd w:id="11"/>
    </w:p>
    <w:p w14:paraId="0835EB56" w14:textId="77777777" w:rsidR="00040646" w:rsidRPr="005151D0" w:rsidRDefault="00040646" w:rsidP="005151D0">
      <w:pPr>
        <w:tabs>
          <w:tab w:val="left" w:pos="1166"/>
        </w:tabs>
        <w:spacing w:line="276" w:lineRule="auto"/>
        <w:rPr>
          <w:rFonts w:cs="Arial"/>
          <w:bCs/>
          <w:color w:val="000000"/>
        </w:rPr>
      </w:pPr>
      <w:r w:rsidRPr="005151D0">
        <w:rPr>
          <w:rFonts w:cs="Arial"/>
          <w:bCs/>
          <w:color w:val="000000"/>
        </w:rPr>
        <w:t xml:space="preserve">Communicatie in het kader van deze marktconsultatie zal uitsluitend via TenderNed verlopen. Deze uitnodiging c.q. vragenlijst wordt uitsluitend gepubliceerd op TenderNed. </w:t>
      </w:r>
    </w:p>
    <w:p w14:paraId="53A0DBA1" w14:textId="77777777" w:rsidR="00040646" w:rsidRPr="005151D0" w:rsidRDefault="00040646" w:rsidP="005151D0">
      <w:pPr>
        <w:tabs>
          <w:tab w:val="left" w:pos="1166"/>
        </w:tabs>
        <w:spacing w:line="276" w:lineRule="auto"/>
        <w:rPr>
          <w:rFonts w:cs="Arial"/>
          <w:bCs/>
          <w:color w:val="000000"/>
        </w:rPr>
      </w:pPr>
      <w:r w:rsidRPr="005151D0">
        <w:rPr>
          <w:rFonts w:cs="Arial"/>
          <w:bCs/>
          <w:color w:val="000000"/>
        </w:rPr>
        <w:t xml:space="preserve">De contactpersoon van deze marktconsultatie is de Senior Inkoopadviseur, de heer William Besseling (of diens plaatsvervanger bij Team Inkoop). Het is niet toegestaan om met betrekking tot deze marktconsultatie andere personen binnen de organisatie van de gemeenten te benaderen. </w:t>
      </w:r>
    </w:p>
    <w:p w14:paraId="46AD3585" w14:textId="186DA99D" w:rsidR="00040646" w:rsidRPr="005151D0" w:rsidRDefault="00040646" w:rsidP="005151D0">
      <w:pPr>
        <w:tabs>
          <w:tab w:val="left" w:pos="1166"/>
        </w:tabs>
        <w:spacing w:line="276" w:lineRule="auto"/>
        <w:rPr>
          <w:rFonts w:cs="Arial"/>
          <w:bCs/>
          <w:color w:val="000000"/>
        </w:rPr>
      </w:pPr>
      <w:r w:rsidRPr="005151D0">
        <w:rPr>
          <w:rFonts w:cs="Arial"/>
          <w:bCs/>
          <w:color w:val="000000"/>
        </w:rPr>
        <w:t xml:space="preserve">William Besseling is te bereiken via de berichtenmodule van TenderNed en via telefoonnummer </w:t>
      </w:r>
      <w:r w:rsidR="008E0D85">
        <w:rPr>
          <w:rFonts w:cs="Arial"/>
          <w:bCs/>
          <w:color w:val="000000"/>
        </w:rPr>
        <w:br/>
      </w:r>
      <w:r w:rsidRPr="005151D0">
        <w:rPr>
          <w:rFonts w:cs="Arial"/>
          <w:bCs/>
          <w:color w:val="000000"/>
        </w:rPr>
        <w:t>06 – 1295 8512.</w:t>
      </w:r>
    </w:p>
    <w:p w14:paraId="3EB0DF59" w14:textId="77777777" w:rsidR="00040646" w:rsidRPr="00701DF4" w:rsidRDefault="00040646" w:rsidP="00040646">
      <w:pPr>
        <w:pStyle w:val="Kop2"/>
        <w:rPr>
          <w:iCs w:val="0"/>
        </w:rPr>
      </w:pPr>
      <w:bookmarkStart w:id="12" w:name="_Toc95979089"/>
      <w:bookmarkStart w:id="13" w:name="_Toc97500228"/>
      <w:r w:rsidRPr="00701DF4">
        <w:t>Planning</w:t>
      </w:r>
      <w:bookmarkEnd w:id="12"/>
      <w:bookmarkEnd w:id="13"/>
    </w:p>
    <w:p w14:paraId="04477B86" w14:textId="076AA72C" w:rsidR="00040646" w:rsidRPr="005151D0" w:rsidRDefault="00040646" w:rsidP="005151D0">
      <w:pPr>
        <w:tabs>
          <w:tab w:val="left" w:pos="1166"/>
        </w:tabs>
        <w:spacing w:line="276" w:lineRule="auto"/>
        <w:rPr>
          <w:rFonts w:cs="Arial"/>
          <w:bCs/>
          <w:color w:val="000000"/>
        </w:rPr>
      </w:pPr>
      <w:r w:rsidRPr="005151D0">
        <w:rPr>
          <w:rFonts w:cs="Arial"/>
          <w:bCs/>
          <w:color w:val="000000"/>
        </w:rPr>
        <w:t xml:space="preserve">In onderstaande tabel is de planning van de marktconsultatieprocedure weergegeven. De gemeente Hilversum is gerechtigd om deze tijdsplanning tussentijds aan te passen. </w:t>
      </w:r>
    </w:p>
    <w:tbl>
      <w:tblPr>
        <w:tblpPr w:leftFromText="141" w:rightFromText="141" w:bottomFromText="160" w:vertAnchor="text" w:horzAnchor="margin" w:tblpY="11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55"/>
        <w:gridCol w:w="4125"/>
      </w:tblGrid>
      <w:tr w:rsidR="008E0D85" w14:paraId="13F6409C"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shd w:val="clear" w:color="auto" w:fill="548DD5"/>
            <w:hideMark/>
          </w:tcPr>
          <w:p w14:paraId="4DFE9C5F" w14:textId="0E07E9F2" w:rsidR="008E0D85" w:rsidRPr="000C0469" w:rsidRDefault="000C0469" w:rsidP="000C0469">
            <w:pPr>
              <w:widowControl w:val="0"/>
              <w:spacing w:line="252" w:lineRule="auto"/>
              <w:jc w:val="left"/>
              <w:rPr>
                <w:rFonts w:cs="Verdana"/>
                <w:b/>
                <w:bCs/>
                <w:color w:val="FFFFFF" w:themeColor="background1"/>
              </w:rPr>
            </w:pPr>
            <w:r w:rsidRPr="000C0469">
              <w:rPr>
                <w:rFonts w:cs="Verdana"/>
                <w:b/>
                <w:bCs/>
                <w:color w:val="FFFFFF" w:themeColor="background1"/>
              </w:rPr>
              <w:t>Activiteit</w:t>
            </w:r>
          </w:p>
        </w:tc>
        <w:tc>
          <w:tcPr>
            <w:tcW w:w="4125" w:type="dxa"/>
            <w:tcBorders>
              <w:top w:val="single" w:sz="4" w:space="0" w:color="auto"/>
              <w:left w:val="single" w:sz="4" w:space="0" w:color="auto"/>
              <w:bottom w:val="single" w:sz="4" w:space="0" w:color="auto"/>
              <w:right w:val="single" w:sz="4" w:space="0" w:color="auto"/>
            </w:tcBorders>
            <w:shd w:val="clear" w:color="auto" w:fill="548DD5"/>
            <w:hideMark/>
          </w:tcPr>
          <w:p w14:paraId="3BC1C6D9" w14:textId="5BF1B9E2" w:rsidR="008E0D85" w:rsidRPr="000C0469" w:rsidRDefault="000C0469" w:rsidP="000C0469">
            <w:pPr>
              <w:widowControl w:val="0"/>
              <w:spacing w:line="252" w:lineRule="auto"/>
              <w:jc w:val="left"/>
              <w:rPr>
                <w:rFonts w:cs="Verdana"/>
                <w:b/>
                <w:bCs/>
                <w:color w:val="FFFFFF" w:themeColor="background1"/>
              </w:rPr>
            </w:pPr>
            <w:r w:rsidRPr="000C0469">
              <w:rPr>
                <w:rFonts w:cs="Verdana"/>
                <w:b/>
                <w:bCs/>
                <w:color w:val="FFFFFF" w:themeColor="background1"/>
              </w:rPr>
              <w:t>(Streef)datum</w:t>
            </w:r>
          </w:p>
        </w:tc>
      </w:tr>
      <w:tr w:rsidR="00040646" w14:paraId="58531E9F"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hideMark/>
          </w:tcPr>
          <w:p w14:paraId="455A779B" w14:textId="77777777" w:rsidR="00040646" w:rsidRDefault="00040646" w:rsidP="000C0469">
            <w:pPr>
              <w:widowControl w:val="0"/>
              <w:spacing w:line="252" w:lineRule="auto"/>
              <w:jc w:val="left"/>
              <w:rPr>
                <w:rFonts w:cs="Verdana"/>
              </w:rPr>
            </w:pPr>
            <w:r>
              <w:rPr>
                <w:rFonts w:cs="Verdana"/>
              </w:rPr>
              <w:t xml:space="preserve">Publiceren marktconsultatie document op TenderNed </w:t>
            </w:r>
          </w:p>
        </w:tc>
        <w:tc>
          <w:tcPr>
            <w:tcW w:w="4125" w:type="dxa"/>
            <w:tcBorders>
              <w:top w:val="single" w:sz="4" w:space="0" w:color="auto"/>
              <w:left w:val="single" w:sz="4" w:space="0" w:color="auto"/>
              <w:bottom w:val="single" w:sz="4" w:space="0" w:color="auto"/>
              <w:right w:val="single" w:sz="4" w:space="0" w:color="auto"/>
            </w:tcBorders>
            <w:hideMark/>
          </w:tcPr>
          <w:p w14:paraId="3AAB4A6E" w14:textId="4EDC23EC" w:rsidR="00040646" w:rsidRDefault="00FF578B" w:rsidP="000C0469">
            <w:pPr>
              <w:widowControl w:val="0"/>
              <w:spacing w:line="252" w:lineRule="auto"/>
              <w:jc w:val="left"/>
              <w:rPr>
                <w:rFonts w:cs="Verdana"/>
              </w:rPr>
            </w:pPr>
            <w:r>
              <w:rPr>
                <w:rFonts w:cs="Verdana"/>
              </w:rPr>
              <w:t xml:space="preserve">7 </w:t>
            </w:r>
            <w:r w:rsidR="00040646">
              <w:rPr>
                <w:rFonts w:cs="Verdana"/>
              </w:rPr>
              <w:t>maart 2022</w:t>
            </w:r>
          </w:p>
        </w:tc>
      </w:tr>
      <w:tr w:rsidR="00040646" w14:paraId="59333679"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hideMark/>
          </w:tcPr>
          <w:p w14:paraId="07CAB09A" w14:textId="77777777" w:rsidR="00040646" w:rsidRDefault="00040646" w:rsidP="000C0469">
            <w:pPr>
              <w:widowControl w:val="0"/>
              <w:spacing w:line="252" w:lineRule="auto"/>
              <w:jc w:val="left"/>
              <w:rPr>
                <w:rFonts w:cs="Verdana"/>
              </w:rPr>
            </w:pPr>
            <w:r>
              <w:rPr>
                <w:rFonts w:cs="Verdana"/>
              </w:rPr>
              <w:t xml:space="preserve">Sluitingsdatum indienen antwoorden </w:t>
            </w:r>
          </w:p>
        </w:tc>
        <w:tc>
          <w:tcPr>
            <w:tcW w:w="4125" w:type="dxa"/>
            <w:tcBorders>
              <w:top w:val="single" w:sz="4" w:space="0" w:color="auto"/>
              <w:left w:val="single" w:sz="4" w:space="0" w:color="auto"/>
              <w:bottom w:val="single" w:sz="4" w:space="0" w:color="auto"/>
              <w:right w:val="single" w:sz="4" w:space="0" w:color="auto"/>
            </w:tcBorders>
            <w:hideMark/>
          </w:tcPr>
          <w:p w14:paraId="05E5BA92" w14:textId="3A7B6C2D" w:rsidR="00040646" w:rsidRDefault="00040646" w:rsidP="000C0469">
            <w:pPr>
              <w:widowControl w:val="0"/>
              <w:spacing w:line="252" w:lineRule="auto"/>
              <w:jc w:val="left"/>
              <w:rPr>
                <w:rFonts w:cs="Verdana"/>
              </w:rPr>
            </w:pPr>
            <w:r>
              <w:rPr>
                <w:rFonts w:cs="Verdana"/>
              </w:rPr>
              <w:t xml:space="preserve">31 maart 2022 </w:t>
            </w:r>
            <w:r w:rsidR="008E0D85">
              <w:rPr>
                <w:rFonts w:cs="Verdana"/>
              </w:rPr>
              <w:t>om</w:t>
            </w:r>
            <w:r>
              <w:rPr>
                <w:rFonts w:cs="Verdana"/>
              </w:rPr>
              <w:t xml:space="preserve"> 13:00 uur</w:t>
            </w:r>
          </w:p>
        </w:tc>
      </w:tr>
      <w:tr w:rsidR="00040646" w14:paraId="67EE0601"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tcPr>
          <w:p w14:paraId="120E085D" w14:textId="04847D12" w:rsidR="00040646" w:rsidRPr="00040646" w:rsidRDefault="00040646" w:rsidP="000C0469">
            <w:pPr>
              <w:widowControl w:val="0"/>
              <w:spacing w:line="252" w:lineRule="auto"/>
              <w:jc w:val="left"/>
              <w:rPr>
                <w:rFonts w:cs="Verdana"/>
              </w:rPr>
            </w:pPr>
            <w:r w:rsidRPr="00701DF4">
              <w:rPr>
                <w:rFonts w:cs="Verdana"/>
              </w:rPr>
              <w:t>Uitnodiging voor mondelinge toelichting / presentatie</w:t>
            </w:r>
          </w:p>
        </w:tc>
        <w:tc>
          <w:tcPr>
            <w:tcW w:w="4125" w:type="dxa"/>
            <w:tcBorders>
              <w:top w:val="single" w:sz="4" w:space="0" w:color="auto"/>
              <w:left w:val="single" w:sz="4" w:space="0" w:color="auto"/>
              <w:bottom w:val="single" w:sz="4" w:space="0" w:color="auto"/>
              <w:right w:val="single" w:sz="4" w:space="0" w:color="auto"/>
            </w:tcBorders>
          </w:tcPr>
          <w:p w14:paraId="3F6384E4" w14:textId="075FF5F0" w:rsidR="00040646" w:rsidRDefault="00040646" w:rsidP="000C0469">
            <w:pPr>
              <w:widowControl w:val="0"/>
              <w:spacing w:line="252" w:lineRule="auto"/>
              <w:jc w:val="left"/>
              <w:rPr>
                <w:rFonts w:cs="Verdana"/>
              </w:rPr>
            </w:pPr>
            <w:r>
              <w:rPr>
                <w:rFonts w:cs="Verdana"/>
              </w:rPr>
              <w:t>5 april 2022</w:t>
            </w:r>
          </w:p>
        </w:tc>
      </w:tr>
      <w:tr w:rsidR="00040646" w14:paraId="224DC0B8"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tcPr>
          <w:p w14:paraId="2B4BD08C" w14:textId="3074BD52" w:rsidR="00040646" w:rsidRPr="00040646" w:rsidRDefault="00040646" w:rsidP="000C0469">
            <w:pPr>
              <w:widowControl w:val="0"/>
              <w:spacing w:line="252" w:lineRule="auto"/>
              <w:jc w:val="left"/>
              <w:rPr>
                <w:rFonts w:cs="Verdana"/>
              </w:rPr>
            </w:pPr>
            <w:r>
              <w:rPr>
                <w:rFonts w:cs="Verdana"/>
              </w:rPr>
              <w:t>M</w:t>
            </w:r>
            <w:r w:rsidRPr="00040646">
              <w:rPr>
                <w:rFonts w:cs="Verdana"/>
              </w:rPr>
              <w:t>ondelinge toelichting / presentatie</w:t>
            </w:r>
          </w:p>
        </w:tc>
        <w:tc>
          <w:tcPr>
            <w:tcW w:w="4125" w:type="dxa"/>
            <w:tcBorders>
              <w:top w:val="single" w:sz="4" w:space="0" w:color="auto"/>
              <w:left w:val="single" w:sz="4" w:space="0" w:color="auto"/>
              <w:bottom w:val="single" w:sz="4" w:space="0" w:color="auto"/>
              <w:right w:val="single" w:sz="4" w:space="0" w:color="auto"/>
            </w:tcBorders>
          </w:tcPr>
          <w:p w14:paraId="168C600E" w14:textId="2408FCF5" w:rsidR="00040646" w:rsidRDefault="00040646" w:rsidP="000C0469">
            <w:pPr>
              <w:widowControl w:val="0"/>
              <w:spacing w:line="252" w:lineRule="auto"/>
              <w:jc w:val="left"/>
              <w:rPr>
                <w:rFonts w:cs="Verdana"/>
              </w:rPr>
            </w:pPr>
            <w:r>
              <w:rPr>
                <w:rFonts w:cs="Verdana"/>
              </w:rPr>
              <w:t xml:space="preserve">11 </w:t>
            </w:r>
            <w:r w:rsidR="00F22FD2">
              <w:rPr>
                <w:rFonts w:cs="Verdana"/>
              </w:rPr>
              <w:t xml:space="preserve">en 12 </w:t>
            </w:r>
            <w:r>
              <w:rPr>
                <w:rFonts w:cs="Verdana"/>
              </w:rPr>
              <w:t>april 2022</w:t>
            </w:r>
          </w:p>
        </w:tc>
      </w:tr>
      <w:tr w:rsidR="00040646" w14:paraId="7DE90E0E" w14:textId="77777777" w:rsidTr="000C0469">
        <w:trPr>
          <w:trHeight w:val="467"/>
        </w:trPr>
        <w:tc>
          <w:tcPr>
            <w:tcW w:w="5055" w:type="dxa"/>
            <w:tcBorders>
              <w:top w:val="single" w:sz="4" w:space="0" w:color="auto"/>
              <w:left w:val="single" w:sz="4" w:space="0" w:color="auto"/>
              <w:bottom w:val="single" w:sz="4" w:space="0" w:color="auto"/>
              <w:right w:val="single" w:sz="4" w:space="0" w:color="auto"/>
            </w:tcBorders>
            <w:hideMark/>
          </w:tcPr>
          <w:p w14:paraId="1CBDAC15" w14:textId="77777777" w:rsidR="00040646" w:rsidRDefault="00040646" w:rsidP="000C0469">
            <w:pPr>
              <w:widowControl w:val="0"/>
              <w:spacing w:line="252" w:lineRule="auto"/>
              <w:jc w:val="left"/>
              <w:rPr>
                <w:rFonts w:cs="Verdana"/>
              </w:rPr>
            </w:pPr>
            <w:r>
              <w:rPr>
                <w:rFonts w:cs="Verdana"/>
              </w:rPr>
              <w:t>Publicatie uitkomst marktconsultatie</w:t>
            </w:r>
          </w:p>
        </w:tc>
        <w:tc>
          <w:tcPr>
            <w:tcW w:w="4125" w:type="dxa"/>
            <w:tcBorders>
              <w:top w:val="single" w:sz="4" w:space="0" w:color="auto"/>
              <w:left w:val="single" w:sz="4" w:space="0" w:color="auto"/>
              <w:bottom w:val="single" w:sz="4" w:space="0" w:color="auto"/>
              <w:right w:val="single" w:sz="4" w:space="0" w:color="auto"/>
            </w:tcBorders>
            <w:hideMark/>
          </w:tcPr>
          <w:p w14:paraId="337F593A" w14:textId="1C73067C" w:rsidR="00040646" w:rsidRPr="000C0469" w:rsidRDefault="00040646" w:rsidP="000C0469">
            <w:pPr>
              <w:pStyle w:val="Lijstalinea"/>
              <w:numPr>
                <w:ilvl w:val="0"/>
                <w:numId w:val="19"/>
              </w:numPr>
              <w:tabs>
                <w:tab w:val="num" w:pos="256"/>
                <w:tab w:val="left" w:pos="1166"/>
              </w:tabs>
              <w:spacing w:line="276" w:lineRule="auto"/>
              <w:ind w:left="256" w:hanging="256"/>
              <w:rPr>
                <w:rFonts w:cs="Arial"/>
                <w:bCs/>
                <w:color w:val="000000"/>
              </w:rPr>
            </w:pPr>
            <w:r w:rsidRPr="000C0469">
              <w:rPr>
                <w:rFonts w:cs="Arial"/>
                <w:bCs/>
                <w:color w:val="000000"/>
              </w:rPr>
              <w:t>Eind april 2022</w:t>
            </w:r>
          </w:p>
          <w:p w14:paraId="378ED75E" w14:textId="03CC7182" w:rsidR="00040646" w:rsidRDefault="00040646" w:rsidP="000C0469">
            <w:pPr>
              <w:pStyle w:val="Lijstalinea"/>
              <w:numPr>
                <w:ilvl w:val="0"/>
                <w:numId w:val="19"/>
              </w:numPr>
              <w:tabs>
                <w:tab w:val="num" w:pos="256"/>
                <w:tab w:val="left" w:pos="1166"/>
              </w:tabs>
              <w:spacing w:line="276" w:lineRule="auto"/>
              <w:ind w:left="256" w:hanging="256"/>
              <w:rPr>
                <w:rFonts w:cs="Verdana"/>
              </w:rPr>
            </w:pPr>
            <w:r w:rsidRPr="000C0469">
              <w:rPr>
                <w:rFonts w:cs="Arial"/>
                <w:bCs/>
                <w:color w:val="000000"/>
              </w:rPr>
              <w:t>Tevens bijlage van aanbestedingsleidraad</w:t>
            </w:r>
          </w:p>
        </w:tc>
      </w:tr>
    </w:tbl>
    <w:p w14:paraId="3D4ACCAC" w14:textId="77777777" w:rsidR="005151D0" w:rsidRDefault="005151D0">
      <w:pPr>
        <w:spacing w:line="259" w:lineRule="auto"/>
        <w:jc w:val="left"/>
        <w:rPr>
          <w:rFonts w:eastAsia="CenturySchoolbook" w:cs="Arial"/>
          <w:b/>
          <w:color w:val="2E74B5" w:themeColor="accent1" w:themeShade="BF"/>
          <w:kern w:val="32"/>
          <w:sz w:val="26"/>
          <w:szCs w:val="32"/>
          <w:lang w:eastAsia="nl-NL"/>
        </w:rPr>
      </w:pPr>
      <w:r>
        <w:rPr>
          <w:b/>
          <w:bCs/>
        </w:rPr>
        <w:br w:type="page"/>
      </w:r>
    </w:p>
    <w:p w14:paraId="2C1A1689" w14:textId="72E7AFA9" w:rsidR="002D725E" w:rsidRPr="00847906" w:rsidRDefault="00106792" w:rsidP="00FB1614">
      <w:pPr>
        <w:pStyle w:val="Kop1"/>
        <w:rPr>
          <w:b/>
          <w:bCs w:val="0"/>
        </w:rPr>
      </w:pPr>
      <w:bookmarkStart w:id="14" w:name="_Toc97500229"/>
      <w:r w:rsidRPr="00847906">
        <w:rPr>
          <w:b/>
          <w:bCs w:val="0"/>
        </w:rPr>
        <w:lastRenderedPageBreak/>
        <w:t>Vragenlijsten</w:t>
      </w:r>
      <w:bookmarkEnd w:id="14"/>
    </w:p>
    <w:p w14:paraId="06916935" w14:textId="4224381B" w:rsidR="008A4E6A" w:rsidRPr="00847906" w:rsidRDefault="000C0469" w:rsidP="008A4E6A">
      <w:pPr>
        <w:pStyle w:val="Kop2"/>
        <w:rPr>
          <w:rFonts w:cstheme="minorHAnsi"/>
          <w:szCs w:val="22"/>
        </w:rPr>
      </w:pPr>
      <w:bookmarkStart w:id="15" w:name="_Toc97500230"/>
      <w:r>
        <w:rPr>
          <w:rFonts w:cstheme="minorHAnsi"/>
          <w:szCs w:val="22"/>
        </w:rPr>
        <w:t xml:space="preserve">Vragenlijst </w:t>
      </w:r>
      <w:r w:rsidR="008A4E6A" w:rsidRPr="00847906">
        <w:rPr>
          <w:rFonts w:cstheme="minorHAnsi"/>
          <w:szCs w:val="22"/>
        </w:rPr>
        <w:t>Belastingen</w:t>
      </w:r>
      <w:r w:rsidR="00DC3AB7" w:rsidRPr="00847906">
        <w:rPr>
          <w:rFonts w:cstheme="minorHAnsi"/>
          <w:szCs w:val="22"/>
        </w:rPr>
        <w:t>, inclusief digitale balie</w:t>
      </w:r>
      <w:bookmarkEnd w:id="15"/>
    </w:p>
    <w:p w14:paraId="41BDF341" w14:textId="30849C8C" w:rsidR="0080292E" w:rsidRPr="00A86733" w:rsidRDefault="002D725E" w:rsidP="0080292E">
      <w:pPr>
        <w:pStyle w:val="Lijstalinea"/>
        <w:numPr>
          <w:ilvl w:val="0"/>
          <w:numId w:val="35"/>
        </w:numPr>
        <w:tabs>
          <w:tab w:val="left" w:pos="1166"/>
        </w:tabs>
        <w:spacing w:line="276" w:lineRule="auto"/>
        <w:contextualSpacing w:val="0"/>
        <w:rPr>
          <w:rFonts w:cstheme="minorHAnsi"/>
          <w:bCs/>
        </w:rPr>
      </w:pPr>
      <w:r w:rsidRPr="00A86733">
        <w:rPr>
          <w:rFonts w:cstheme="minorHAnsi"/>
          <w:bCs/>
        </w:rPr>
        <w:t xml:space="preserve">Welke ontwikkelingen ziet u t.a.v. het verwerken van de </w:t>
      </w:r>
      <w:r w:rsidR="0026414D" w:rsidRPr="00A86733">
        <w:rPr>
          <w:rFonts w:cstheme="minorHAnsi"/>
          <w:bCs/>
        </w:rPr>
        <w:t xml:space="preserve">interne </w:t>
      </w:r>
      <w:r w:rsidRPr="00A86733">
        <w:rPr>
          <w:rFonts w:cstheme="minorHAnsi"/>
          <w:bCs/>
        </w:rPr>
        <w:t>belasting</w:t>
      </w:r>
      <w:r w:rsidR="0026414D" w:rsidRPr="00A86733">
        <w:rPr>
          <w:rFonts w:cstheme="minorHAnsi"/>
          <w:bCs/>
        </w:rPr>
        <w:t>processen van de gemeente en de externe dienstverlening met belastingplichtigen</w:t>
      </w:r>
      <w:r w:rsidRPr="00A86733">
        <w:rPr>
          <w:rFonts w:cstheme="minorHAnsi"/>
          <w:bCs/>
        </w:rPr>
        <w:t xml:space="preserve"> in de komende 3-5 jaar (wet</w:t>
      </w:r>
      <w:r w:rsidR="00130DC3" w:rsidRPr="00A86733">
        <w:rPr>
          <w:rFonts w:cstheme="minorHAnsi"/>
          <w:bCs/>
        </w:rPr>
        <w:t>- en regel</w:t>
      </w:r>
      <w:r w:rsidRPr="00A86733">
        <w:rPr>
          <w:rFonts w:cstheme="minorHAnsi"/>
          <w:bCs/>
        </w:rPr>
        <w:t xml:space="preserve">geving, </w:t>
      </w:r>
      <w:proofErr w:type="spellStart"/>
      <w:r w:rsidRPr="00A86733">
        <w:rPr>
          <w:rFonts w:cstheme="minorHAnsi"/>
          <w:bCs/>
        </w:rPr>
        <w:t>API’s</w:t>
      </w:r>
      <w:proofErr w:type="spellEnd"/>
      <w:r w:rsidRPr="00A86733">
        <w:rPr>
          <w:rFonts w:cstheme="minorHAnsi"/>
          <w:bCs/>
        </w:rPr>
        <w:t xml:space="preserve">, </w:t>
      </w:r>
      <w:r w:rsidR="001F50E7" w:rsidRPr="00A86733">
        <w:rPr>
          <w:rFonts w:cstheme="minorHAnsi"/>
          <w:bCs/>
        </w:rPr>
        <w:t>roboti</w:t>
      </w:r>
      <w:r w:rsidR="00130DC3" w:rsidRPr="00A86733">
        <w:rPr>
          <w:rFonts w:cstheme="minorHAnsi"/>
          <w:bCs/>
        </w:rPr>
        <w:t>s</w:t>
      </w:r>
      <w:r w:rsidR="001F50E7" w:rsidRPr="00A86733">
        <w:rPr>
          <w:rFonts w:cstheme="minorHAnsi"/>
          <w:bCs/>
        </w:rPr>
        <w:t xml:space="preserve">ering, </w:t>
      </w:r>
      <w:proofErr w:type="spellStart"/>
      <w:r w:rsidR="00C009F5" w:rsidRPr="00A86733">
        <w:rPr>
          <w:rFonts w:cstheme="minorHAnsi"/>
          <w:bCs/>
        </w:rPr>
        <w:t>social</w:t>
      </w:r>
      <w:proofErr w:type="spellEnd"/>
      <w:r w:rsidR="00C009F5" w:rsidRPr="00A86733">
        <w:rPr>
          <w:rFonts w:cstheme="minorHAnsi"/>
          <w:bCs/>
        </w:rPr>
        <w:t xml:space="preserve"> media, </w:t>
      </w:r>
      <w:r w:rsidRPr="00A86733">
        <w:rPr>
          <w:rFonts w:cstheme="minorHAnsi"/>
          <w:bCs/>
        </w:rPr>
        <w:t xml:space="preserve">etc.)? En op welke wijze bent u voornemens uw </w:t>
      </w:r>
      <w:r w:rsidR="00FB1614" w:rsidRPr="00A86733">
        <w:rPr>
          <w:rFonts w:cstheme="minorHAnsi"/>
          <w:bCs/>
        </w:rPr>
        <w:t>software</w:t>
      </w:r>
      <w:r w:rsidRPr="00A86733">
        <w:rPr>
          <w:rFonts w:cstheme="minorHAnsi"/>
          <w:bCs/>
        </w:rPr>
        <w:t xml:space="preserve"> door te ontwikkelen in het licht van deze ontwikkelingen?</w:t>
      </w:r>
      <w:r w:rsidR="0080292E" w:rsidRPr="00A86733">
        <w:rPr>
          <w:rFonts w:cstheme="minorHAnsi"/>
          <w:bCs/>
        </w:rPr>
        <w:t xml:space="preserve"> Wat is uw </w:t>
      </w:r>
      <w:proofErr w:type="spellStart"/>
      <w:r w:rsidR="0080292E" w:rsidRPr="00A86733">
        <w:rPr>
          <w:rFonts w:cstheme="minorHAnsi"/>
          <w:bCs/>
        </w:rPr>
        <w:t>roadmap</w:t>
      </w:r>
      <w:proofErr w:type="spellEnd"/>
      <w:r w:rsidR="0080292E" w:rsidRPr="00A86733">
        <w:rPr>
          <w:rFonts w:cstheme="minorHAnsi"/>
          <w:bCs/>
        </w:rPr>
        <w:t xml:space="preserve"> voor de komende jaren?</w:t>
      </w:r>
    </w:p>
    <w:p w14:paraId="0C5F8891" w14:textId="77777777" w:rsidR="00E808E7" w:rsidRPr="00A86733" w:rsidRDefault="00E808E7" w:rsidP="00E808E7">
      <w:pPr>
        <w:pStyle w:val="Lijstalinea"/>
        <w:numPr>
          <w:ilvl w:val="0"/>
          <w:numId w:val="35"/>
        </w:numPr>
        <w:tabs>
          <w:tab w:val="left" w:pos="1166"/>
        </w:tabs>
        <w:spacing w:line="276" w:lineRule="auto"/>
        <w:contextualSpacing w:val="0"/>
        <w:rPr>
          <w:rFonts w:cstheme="minorHAnsi"/>
          <w:bCs/>
        </w:rPr>
      </w:pPr>
      <w:r w:rsidRPr="00A86733">
        <w:rPr>
          <w:rFonts w:cstheme="minorHAnsi"/>
          <w:bCs/>
        </w:rPr>
        <w:t>Beschrijf de mogelijkheden van uw digitaal loket en op welke wijze dit kan bijdragen aan de uitgangspunten van de gemeente voor het verbeteren van de digitale dienstverlening en regie kunnen voeren op eigen gegevens door de belastingplichtige zelf (kanaalvoorkeuren, voormeldingen, inzage in gegevens, wijze van betaling, termijnen, etc.).</w:t>
      </w:r>
    </w:p>
    <w:p w14:paraId="6B6C23AA" w14:textId="52B72817" w:rsidR="00E808E7" w:rsidRPr="00A86733" w:rsidRDefault="00FE50DA" w:rsidP="00E808E7">
      <w:pPr>
        <w:pStyle w:val="Lijstalinea"/>
        <w:numPr>
          <w:ilvl w:val="0"/>
          <w:numId w:val="35"/>
        </w:numPr>
        <w:tabs>
          <w:tab w:val="left" w:pos="1166"/>
        </w:tabs>
        <w:spacing w:line="276" w:lineRule="auto"/>
        <w:contextualSpacing w:val="0"/>
        <w:rPr>
          <w:rFonts w:cstheme="minorHAnsi"/>
          <w:bCs/>
        </w:rPr>
      </w:pPr>
      <w:r w:rsidRPr="00A86733">
        <w:rPr>
          <w:rFonts w:cstheme="minorHAnsi"/>
          <w:bCs/>
        </w:rPr>
        <w:t xml:space="preserve">Geef aan </w:t>
      </w:r>
      <w:r w:rsidR="00420778" w:rsidRPr="00A86733">
        <w:rPr>
          <w:rFonts w:cstheme="minorHAnsi"/>
          <w:bCs/>
        </w:rPr>
        <w:t xml:space="preserve">wat de mogelijkheden en </w:t>
      </w:r>
      <w:proofErr w:type="spellStart"/>
      <w:r w:rsidR="00420778" w:rsidRPr="00A86733">
        <w:rPr>
          <w:rFonts w:cstheme="minorHAnsi"/>
          <w:bCs/>
        </w:rPr>
        <w:t>tooling</w:t>
      </w:r>
      <w:proofErr w:type="spellEnd"/>
      <w:r w:rsidR="00420778" w:rsidRPr="00A86733">
        <w:rPr>
          <w:rFonts w:cstheme="minorHAnsi"/>
          <w:bCs/>
        </w:rPr>
        <w:t xml:space="preserve"> is binnen</w:t>
      </w:r>
      <w:r w:rsidR="00A47414" w:rsidRPr="00A86733">
        <w:rPr>
          <w:rFonts w:cstheme="minorHAnsi"/>
          <w:bCs/>
        </w:rPr>
        <w:t xml:space="preserve"> de belastingsoftware</w:t>
      </w:r>
      <w:r w:rsidR="00420778" w:rsidRPr="00A86733">
        <w:rPr>
          <w:rFonts w:cstheme="minorHAnsi"/>
          <w:bCs/>
        </w:rPr>
        <w:t xml:space="preserve"> om managementinformatie te genereren over de interne belastingprocessen en dienstverlening met belastingplichtigen.</w:t>
      </w:r>
    </w:p>
    <w:p w14:paraId="06EF0015" w14:textId="6BCAAFB6" w:rsidR="00FB1614" w:rsidRPr="00A86733" w:rsidRDefault="002D725E" w:rsidP="00A42C67">
      <w:pPr>
        <w:pStyle w:val="Lijstalinea"/>
        <w:numPr>
          <w:ilvl w:val="0"/>
          <w:numId w:val="35"/>
        </w:numPr>
        <w:tabs>
          <w:tab w:val="left" w:pos="1166"/>
        </w:tabs>
        <w:spacing w:line="276" w:lineRule="auto"/>
        <w:contextualSpacing w:val="0"/>
        <w:rPr>
          <w:rFonts w:cstheme="minorHAnsi"/>
          <w:bCs/>
        </w:rPr>
      </w:pPr>
      <w:r w:rsidRPr="00A86733">
        <w:rPr>
          <w:rFonts w:cstheme="minorHAnsi"/>
        </w:rPr>
        <w:t xml:space="preserve">Uit welke modules bestaat uw </w:t>
      </w:r>
      <w:r w:rsidR="00FB1614" w:rsidRPr="00A86733">
        <w:rPr>
          <w:rFonts w:cstheme="minorHAnsi"/>
        </w:rPr>
        <w:t>belastingsoftware</w:t>
      </w:r>
      <w:r w:rsidRPr="00A86733">
        <w:rPr>
          <w:rFonts w:cstheme="minorHAnsi"/>
        </w:rPr>
        <w:t xml:space="preserve"> en zijn modules los af te nemen? Biedt u daarnaast ook nog </w:t>
      </w:r>
      <w:r w:rsidR="00F02E40" w:rsidRPr="00A86733">
        <w:rPr>
          <w:rFonts w:cstheme="minorHAnsi"/>
        </w:rPr>
        <w:t>software</w:t>
      </w:r>
      <w:r w:rsidRPr="00A86733">
        <w:rPr>
          <w:rFonts w:cstheme="minorHAnsi"/>
        </w:rPr>
        <w:t xml:space="preserve"> voor andere onderdelen? En zijn er standaard koppelingen met </w:t>
      </w:r>
      <w:r w:rsidR="00FB1614" w:rsidRPr="00A86733">
        <w:rPr>
          <w:rFonts w:cstheme="minorHAnsi"/>
        </w:rPr>
        <w:t>software</w:t>
      </w:r>
      <w:r w:rsidRPr="00A86733">
        <w:rPr>
          <w:rFonts w:cstheme="minorHAnsi"/>
        </w:rPr>
        <w:t>/modules van andere leveranciers voorhanden</w:t>
      </w:r>
      <w:r w:rsidR="00D47A79" w:rsidRPr="00A86733">
        <w:rPr>
          <w:rFonts w:cstheme="minorHAnsi"/>
        </w:rPr>
        <w:t xml:space="preserve"> (tenminste voor wat betreft waarderen en objectenbeheer)</w:t>
      </w:r>
      <w:r w:rsidRPr="00A86733">
        <w:rPr>
          <w:rFonts w:cstheme="minorHAnsi"/>
        </w:rPr>
        <w:t>? En zo ja, welke</w:t>
      </w:r>
      <w:r w:rsidR="00D47A79" w:rsidRPr="00A86733">
        <w:rPr>
          <w:rFonts w:cstheme="minorHAnsi"/>
        </w:rPr>
        <w:t xml:space="preserve"> en op basis van welke koppelingen</w:t>
      </w:r>
      <w:r w:rsidRPr="00A86733">
        <w:rPr>
          <w:rFonts w:cstheme="minorHAnsi"/>
        </w:rPr>
        <w:t>?</w:t>
      </w:r>
    </w:p>
    <w:p w14:paraId="7D3B37E8" w14:textId="13BFCBC3" w:rsidR="00FB1614" w:rsidRPr="00A86733" w:rsidRDefault="002D725E"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color w:val="000000"/>
        </w:rPr>
        <w:t xml:space="preserve">Hoeveel klanten heeft u die uw </w:t>
      </w:r>
      <w:r w:rsidR="00F02E40" w:rsidRPr="00A86733">
        <w:rPr>
          <w:rFonts w:cstheme="minorHAnsi"/>
          <w:color w:val="000000"/>
        </w:rPr>
        <w:t xml:space="preserve">software </w:t>
      </w:r>
      <w:r w:rsidRPr="00A86733">
        <w:rPr>
          <w:rFonts w:cstheme="minorHAnsi"/>
          <w:color w:val="000000"/>
        </w:rPr>
        <w:t>in een vergelijkbare context op dit moment afnemen?</w:t>
      </w:r>
    </w:p>
    <w:p w14:paraId="55950501" w14:textId="77777777" w:rsidR="00FB1614" w:rsidRPr="00A86733" w:rsidRDefault="002D725E"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bCs/>
          <w:color w:val="000000"/>
        </w:rPr>
        <w:t>Wat zijn de ‘</w:t>
      </w:r>
      <w:proofErr w:type="spellStart"/>
      <w:r w:rsidRPr="00A86733">
        <w:rPr>
          <w:rFonts w:cstheme="minorHAnsi"/>
          <w:bCs/>
          <w:color w:val="000000"/>
        </w:rPr>
        <w:t>unique</w:t>
      </w:r>
      <w:proofErr w:type="spellEnd"/>
      <w:r w:rsidRPr="00A86733">
        <w:rPr>
          <w:rFonts w:cstheme="minorHAnsi"/>
          <w:bCs/>
          <w:color w:val="000000"/>
        </w:rPr>
        <w:t xml:space="preserve"> </w:t>
      </w:r>
      <w:proofErr w:type="spellStart"/>
      <w:r w:rsidRPr="00A86733">
        <w:rPr>
          <w:rFonts w:cstheme="minorHAnsi"/>
          <w:bCs/>
          <w:color w:val="000000"/>
        </w:rPr>
        <w:t>selling</w:t>
      </w:r>
      <w:proofErr w:type="spellEnd"/>
      <w:r w:rsidRPr="00A86733">
        <w:rPr>
          <w:rFonts w:cstheme="minorHAnsi"/>
          <w:bCs/>
          <w:color w:val="000000"/>
        </w:rPr>
        <w:t xml:space="preserve"> points’ die uw </w:t>
      </w:r>
      <w:r w:rsidR="00FB1614" w:rsidRPr="00A86733">
        <w:rPr>
          <w:rFonts w:cstheme="minorHAnsi"/>
          <w:bCs/>
          <w:color w:val="000000"/>
        </w:rPr>
        <w:t>software</w:t>
      </w:r>
      <w:r w:rsidRPr="00A86733">
        <w:rPr>
          <w:rFonts w:cstheme="minorHAnsi"/>
          <w:bCs/>
          <w:color w:val="000000"/>
        </w:rPr>
        <w:t xml:space="preserve"> onderscheiden van die van uw directe concurrenten?</w:t>
      </w:r>
    </w:p>
    <w:p w14:paraId="0FD4FDD2" w14:textId="2E3A4BA4" w:rsidR="008A4E6A" w:rsidRPr="00A86733" w:rsidRDefault="008A4E6A"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bCs/>
          <w:color w:val="000000"/>
        </w:rPr>
        <w:t>Beschrijf op welke wijze de inrichting</w:t>
      </w:r>
      <w:r w:rsidR="00536C24" w:rsidRPr="00A86733">
        <w:rPr>
          <w:rFonts w:cstheme="minorHAnsi"/>
          <w:bCs/>
          <w:color w:val="000000"/>
        </w:rPr>
        <w:t>, migratie</w:t>
      </w:r>
      <w:r w:rsidRPr="00A86733">
        <w:rPr>
          <w:rFonts w:cstheme="minorHAnsi"/>
          <w:bCs/>
          <w:color w:val="000000"/>
        </w:rPr>
        <w:t xml:space="preserve"> </w:t>
      </w:r>
      <w:r w:rsidR="003E0FC8" w:rsidRPr="00A86733">
        <w:rPr>
          <w:rFonts w:cstheme="minorHAnsi"/>
          <w:bCs/>
          <w:color w:val="000000"/>
        </w:rPr>
        <w:t xml:space="preserve">en implementatie </w:t>
      </w:r>
      <w:r w:rsidRPr="00A86733">
        <w:rPr>
          <w:rFonts w:cstheme="minorHAnsi"/>
          <w:bCs/>
          <w:color w:val="000000"/>
        </w:rPr>
        <w:t xml:space="preserve">van de software plaatsvindt? Ga hierbij in op hetgeen u als leverancier zelf oppakt, voor welke delen van de inrichting van de nieuwe </w:t>
      </w:r>
      <w:r w:rsidR="00F02E40" w:rsidRPr="00A86733">
        <w:rPr>
          <w:rFonts w:cstheme="minorHAnsi"/>
          <w:color w:val="000000"/>
        </w:rPr>
        <w:t xml:space="preserve">software </w:t>
      </w:r>
      <w:r w:rsidRPr="00A86733">
        <w:rPr>
          <w:rFonts w:cstheme="minorHAnsi"/>
          <w:bCs/>
          <w:color w:val="000000"/>
        </w:rPr>
        <w:t xml:space="preserve">de gemeente zelf verantwoordelijk is en op welke wijze u ervoor zorgt dat er draagvlak voor de nieuwe werkwijze bij de gebruikers en beheerders ontstaat.  </w:t>
      </w:r>
    </w:p>
    <w:p w14:paraId="76104761" w14:textId="5FDE6072" w:rsidR="00FB1614" w:rsidRPr="00A86733" w:rsidRDefault="002D725E"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bCs/>
          <w:color w:val="000000"/>
        </w:rPr>
        <w:t xml:space="preserve">Schets uw ideale planning op hoofdlijnen, rekening houdend met de datum van </w:t>
      </w:r>
      <w:r w:rsidR="00FB1614" w:rsidRPr="00A86733">
        <w:rPr>
          <w:rFonts w:cstheme="minorHAnsi"/>
          <w:bCs/>
          <w:color w:val="000000"/>
        </w:rPr>
        <w:t xml:space="preserve">1 </w:t>
      </w:r>
      <w:r w:rsidR="00B8679D" w:rsidRPr="00A86733">
        <w:rPr>
          <w:rFonts w:cstheme="minorHAnsi"/>
          <w:bCs/>
          <w:color w:val="000000"/>
        </w:rPr>
        <w:t>oktober 2023</w:t>
      </w:r>
      <w:r w:rsidRPr="00A86733">
        <w:rPr>
          <w:rFonts w:cstheme="minorHAnsi"/>
          <w:bCs/>
          <w:color w:val="000000"/>
        </w:rPr>
        <w:t xml:space="preserve"> wanneer </w:t>
      </w:r>
      <w:r w:rsidR="00FB1614" w:rsidRPr="00A86733">
        <w:rPr>
          <w:rFonts w:cstheme="minorHAnsi"/>
          <w:bCs/>
          <w:color w:val="000000"/>
        </w:rPr>
        <w:t>de belastingsoftware in gebruik moet zijn genomen</w:t>
      </w:r>
      <w:r w:rsidRPr="00A86733">
        <w:rPr>
          <w:rFonts w:cstheme="minorHAnsi"/>
          <w:bCs/>
          <w:color w:val="000000"/>
        </w:rPr>
        <w:t>.</w:t>
      </w:r>
    </w:p>
    <w:p w14:paraId="650BD542" w14:textId="77777777" w:rsidR="008A4E6A" w:rsidRPr="00A86733" w:rsidRDefault="002D725E"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bCs/>
          <w:color w:val="000000"/>
        </w:rPr>
        <w:t>Wat is de omvang qua kosten voor een dergelijke oplossing in termen van eenmalige kosten (ontwikkeling, implementatie, inrichting, opleiding, ondersteuning eerste gebruik) en jaarlijkse kosten (licentie, hosting, service management, doorontwikkeling)?</w:t>
      </w:r>
    </w:p>
    <w:p w14:paraId="1EB4DC14" w14:textId="07DD1940" w:rsidR="008A4E6A" w:rsidRPr="00F22FD2" w:rsidRDefault="002D725E" w:rsidP="00A42C67">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color w:val="000000"/>
        </w:rPr>
        <w:t>Hoe is uw SLA opgesteld</w:t>
      </w:r>
      <w:r w:rsidR="008A4E6A" w:rsidRPr="00A86733">
        <w:rPr>
          <w:rFonts w:cstheme="minorHAnsi"/>
          <w:color w:val="000000"/>
        </w:rPr>
        <w:t>?</w:t>
      </w:r>
    </w:p>
    <w:p w14:paraId="481E6259" w14:textId="5FF56F40" w:rsidR="00F22FD2" w:rsidRPr="00A86733" w:rsidRDefault="00F22FD2" w:rsidP="00A42C67">
      <w:pPr>
        <w:pStyle w:val="Lijstalinea"/>
        <w:numPr>
          <w:ilvl w:val="0"/>
          <w:numId w:val="35"/>
        </w:numPr>
        <w:tabs>
          <w:tab w:val="left" w:pos="1166"/>
        </w:tabs>
        <w:spacing w:line="276" w:lineRule="auto"/>
        <w:contextualSpacing w:val="0"/>
        <w:rPr>
          <w:rFonts w:cstheme="minorHAnsi"/>
          <w:bCs/>
          <w:color w:val="000000"/>
        </w:rPr>
      </w:pPr>
      <w:r>
        <w:rPr>
          <w:rFonts w:cstheme="minorHAnsi"/>
          <w:color w:val="000000"/>
        </w:rPr>
        <w:t>Hoe gaat u als leverancier om met duurzaamheid en circulariteit (bijv. binnen uw datacentrum)?</w:t>
      </w:r>
    </w:p>
    <w:p w14:paraId="2E5C6CEF" w14:textId="27B2CC9E" w:rsidR="008A4E6A" w:rsidRPr="00A86733" w:rsidRDefault="002D725E" w:rsidP="008A4E6A">
      <w:pPr>
        <w:pStyle w:val="Lijstalinea"/>
        <w:numPr>
          <w:ilvl w:val="0"/>
          <w:numId w:val="35"/>
        </w:numPr>
        <w:tabs>
          <w:tab w:val="left" w:pos="1166"/>
        </w:tabs>
        <w:spacing w:line="276" w:lineRule="auto"/>
        <w:contextualSpacing w:val="0"/>
        <w:rPr>
          <w:rFonts w:cstheme="minorHAnsi"/>
          <w:bCs/>
          <w:color w:val="000000"/>
        </w:rPr>
      </w:pPr>
      <w:r w:rsidRPr="00A86733">
        <w:rPr>
          <w:rFonts w:cstheme="minorHAnsi"/>
          <w:bCs/>
          <w:color w:val="000000"/>
        </w:rPr>
        <w:t>Heeft u nog toevoegingen of opmerkingen die niet uit de gestelde vragen naar voren zijn gekomen?</w:t>
      </w:r>
    </w:p>
    <w:p w14:paraId="16D19681" w14:textId="77777777" w:rsidR="000C0469" w:rsidRDefault="000C0469">
      <w:pPr>
        <w:spacing w:line="259" w:lineRule="auto"/>
        <w:jc w:val="left"/>
        <w:rPr>
          <w:rFonts w:eastAsia="Times New Roman" w:cstheme="minorHAnsi"/>
          <w:b/>
          <w:bCs/>
          <w:iCs/>
          <w:lang w:eastAsia="nl-NL"/>
        </w:rPr>
      </w:pPr>
      <w:r>
        <w:rPr>
          <w:rFonts w:cstheme="minorHAnsi"/>
        </w:rPr>
        <w:br w:type="page"/>
      </w:r>
    </w:p>
    <w:p w14:paraId="0D4D081B" w14:textId="1AABCE47" w:rsidR="008A4E6A" w:rsidRPr="00847906" w:rsidRDefault="000C0469" w:rsidP="008A4E6A">
      <w:pPr>
        <w:pStyle w:val="Kop2"/>
        <w:rPr>
          <w:rFonts w:cstheme="minorHAnsi"/>
          <w:szCs w:val="22"/>
        </w:rPr>
      </w:pPr>
      <w:bookmarkStart w:id="16" w:name="_Toc97500231"/>
      <w:r>
        <w:rPr>
          <w:rFonts w:cstheme="minorHAnsi"/>
          <w:szCs w:val="22"/>
        </w:rPr>
        <w:lastRenderedPageBreak/>
        <w:t xml:space="preserve">Vragenlijst </w:t>
      </w:r>
      <w:r w:rsidR="008A4E6A" w:rsidRPr="00847906">
        <w:rPr>
          <w:rFonts w:cstheme="minorHAnsi"/>
          <w:szCs w:val="22"/>
        </w:rPr>
        <w:t>Waarderen</w:t>
      </w:r>
      <w:bookmarkEnd w:id="16"/>
    </w:p>
    <w:p w14:paraId="7F98F7B4" w14:textId="77777777" w:rsidR="0080292E" w:rsidRPr="00A86733" w:rsidRDefault="008A4E6A" w:rsidP="00106792">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 xml:space="preserve">Welke ontwikkelingen ziet u t.a.v. het waarderen in de komende 3-5 jaar? En op welke wijze bent u voornemens uw software door te ontwikkelen in het licht van deze ontwikkelingen? </w:t>
      </w:r>
      <w:r w:rsidR="0080292E" w:rsidRPr="00A86733">
        <w:rPr>
          <w:rFonts w:cstheme="minorHAnsi"/>
          <w:bCs/>
          <w:color w:val="000000"/>
        </w:rPr>
        <w:t xml:space="preserve">Wat is uw </w:t>
      </w:r>
      <w:proofErr w:type="spellStart"/>
      <w:r w:rsidR="0080292E" w:rsidRPr="00A86733">
        <w:rPr>
          <w:rFonts w:cstheme="minorHAnsi"/>
          <w:bCs/>
          <w:color w:val="000000"/>
        </w:rPr>
        <w:t>roadmap</w:t>
      </w:r>
      <w:proofErr w:type="spellEnd"/>
      <w:r w:rsidR="0080292E" w:rsidRPr="00A86733">
        <w:rPr>
          <w:rFonts w:cstheme="minorHAnsi"/>
          <w:bCs/>
          <w:color w:val="000000"/>
        </w:rPr>
        <w:t xml:space="preserve"> voor de komende jaren?</w:t>
      </w:r>
    </w:p>
    <w:p w14:paraId="2D262A4A" w14:textId="4EF10B51"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 xml:space="preserve">Uit welke modules bestaat uw software en zijn modules los af te nemen (v.b. mobiele apps)? </w:t>
      </w:r>
    </w:p>
    <w:p w14:paraId="2C31247D" w14:textId="17370454"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 xml:space="preserve">Hoeveel klanten met meer dan </w:t>
      </w:r>
      <w:r w:rsidR="00FE3854" w:rsidRPr="00A86733">
        <w:rPr>
          <w:rFonts w:cstheme="minorHAnsi"/>
          <w:bCs/>
          <w:color w:val="000000"/>
        </w:rPr>
        <w:t>6</w:t>
      </w:r>
      <w:r w:rsidRPr="00A86733">
        <w:rPr>
          <w:rFonts w:cstheme="minorHAnsi"/>
          <w:bCs/>
          <w:color w:val="000000"/>
        </w:rPr>
        <w:t xml:space="preserve">5.000 objecten heeft u die uw software in een vergelijkbare context op dit moment afnemen? </w:t>
      </w:r>
    </w:p>
    <w:p w14:paraId="74518D73" w14:textId="2DFB8F4D"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Wat zijn de ‘</w:t>
      </w:r>
      <w:proofErr w:type="spellStart"/>
      <w:r w:rsidRPr="00A86733">
        <w:rPr>
          <w:rFonts w:cstheme="minorHAnsi"/>
          <w:bCs/>
          <w:color w:val="000000"/>
        </w:rPr>
        <w:t>unique</w:t>
      </w:r>
      <w:proofErr w:type="spellEnd"/>
      <w:r w:rsidRPr="00A86733">
        <w:rPr>
          <w:rFonts w:cstheme="minorHAnsi"/>
          <w:bCs/>
          <w:color w:val="000000"/>
        </w:rPr>
        <w:t xml:space="preserve"> </w:t>
      </w:r>
      <w:proofErr w:type="spellStart"/>
      <w:r w:rsidRPr="00A86733">
        <w:rPr>
          <w:rFonts w:cstheme="minorHAnsi"/>
          <w:bCs/>
          <w:color w:val="000000"/>
        </w:rPr>
        <w:t>selling</w:t>
      </w:r>
      <w:proofErr w:type="spellEnd"/>
      <w:r w:rsidRPr="00A86733">
        <w:rPr>
          <w:rFonts w:cstheme="minorHAnsi"/>
          <w:bCs/>
          <w:color w:val="000000"/>
        </w:rPr>
        <w:t xml:space="preserve"> points’ die uw software onderscheiden van die van uw directe concurrenten?</w:t>
      </w:r>
    </w:p>
    <w:p w14:paraId="526D41E7" w14:textId="18CA0234"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Beschrijf op welke wijze de inrichting</w:t>
      </w:r>
      <w:r w:rsidR="0040716F" w:rsidRPr="00A86733">
        <w:rPr>
          <w:rFonts w:cstheme="minorHAnsi"/>
          <w:bCs/>
          <w:color w:val="000000"/>
        </w:rPr>
        <w:t>, migratie en implementatie</w:t>
      </w:r>
      <w:r w:rsidRPr="00A86733">
        <w:rPr>
          <w:rFonts w:cstheme="minorHAnsi"/>
          <w:bCs/>
          <w:color w:val="000000"/>
        </w:rPr>
        <w:t xml:space="preserve"> van de software plaatsvindt? Ga hierbij in op hetgeen u als leverancier zelf oppakt, voor welke delen van de inrichting van de nieuwe </w:t>
      </w:r>
      <w:r w:rsidR="00F02E40" w:rsidRPr="00A86733">
        <w:rPr>
          <w:rFonts w:cstheme="minorHAnsi"/>
          <w:color w:val="000000"/>
        </w:rPr>
        <w:t xml:space="preserve">software </w:t>
      </w:r>
      <w:r w:rsidRPr="00A86733">
        <w:rPr>
          <w:rFonts w:cstheme="minorHAnsi"/>
          <w:bCs/>
          <w:color w:val="000000"/>
        </w:rPr>
        <w:t xml:space="preserve">de gemeente zelf verantwoordelijk is en op welke wijze u ervoor zorgt dat er draagvlak voor de nieuwe werkwijze bij de gebruikers en beheerders ontstaat.  </w:t>
      </w:r>
    </w:p>
    <w:p w14:paraId="7A6B3DC3" w14:textId="242EB0B9" w:rsidR="008A4E6A" w:rsidRPr="00A86733" w:rsidRDefault="008A4E6A" w:rsidP="00B30594">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Schets uw ideale planning op hoofdlijnen voor de waarderings</w:t>
      </w:r>
      <w:r w:rsidR="00F02E40" w:rsidRPr="00A86733">
        <w:rPr>
          <w:rFonts w:cstheme="minorHAnsi"/>
          <w:bCs/>
          <w:color w:val="000000"/>
        </w:rPr>
        <w:t>software</w:t>
      </w:r>
      <w:r w:rsidRPr="00A86733">
        <w:rPr>
          <w:rFonts w:cstheme="minorHAnsi"/>
          <w:bCs/>
          <w:color w:val="000000"/>
        </w:rPr>
        <w:t xml:space="preserve">, rekening houdend met de datum van 1 </w:t>
      </w:r>
      <w:r w:rsidR="000177D5" w:rsidRPr="00A86733">
        <w:rPr>
          <w:rFonts w:cstheme="minorHAnsi"/>
          <w:bCs/>
          <w:color w:val="000000"/>
        </w:rPr>
        <w:t xml:space="preserve">oktober 2023 voor ingebruikname van de </w:t>
      </w:r>
      <w:r w:rsidR="00B30594" w:rsidRPr="00A86733">
        <w:rPr>
          <w:rFonts w:cstheme="minorHAnsi"/>
          <w:bCs/>
          <w:color w:val="000000"/>
        </w:rPr>
        <w:t>belastingsoftware</w:t>
      </w:r>
      <w:r w:rsidR="000F2F73" w:rsidRPr="00A86733">
        <w:rPr>
          <w:rFonts w:cstheme="minorHAnsi"/>
          <w:bCs/>
          <w:color w:val="000000"/>
        </w:rPr>
        <w:t xml:space="preserve">. </w:t>
      </w:r>
      <w:r w:rsidR="00557CED" w:rsidRPr="00A86733">
        <w:rPr>
          <w:rFonts w:cstheme="minorHAnsi"/>
          <w:bCs/>
          <w:color w:val="000000"/>
        </w:rPr>
        <w:t>Geef</w:t>
      </w:r>
      <w:r w:rsidRPr="00A86733">
        <w:rPr>
          <w:rFonts w:cstheme="minorHAnsi"/>
          <w:bCs/>
          <w:color w:val="000000"/>
        </w:rPr>
        <w:t xml:space="preserve"> </w:t>
      </w:r>
      <w:r w:rsidR="00B30594" w:rsidRPr="00A86733">
        <w:rPr>
          <w:rFonts w:cstheme="minorHAnsi"/>
          <w:bCs/>
          <w:color w:val="000000"/>
        </w:rPr>
        <w:t>hierbij aan wat uw advies is ten aanzien van het moment van ingebruikname van de waarderings</w:t>
      </w:r>
      <w:r w:rsidR="00681029" w:rsidRPr="00A86733">
        <w:rPr>
          <w:rFonts w:cstheme="minorHAnsi"/>
          <w:bCs/>
          <w:color w:val="000000"/>
        </w:rPr>
        <w:t>software</w:t>
      </w:r>
      <w:r w:rsidR="00B30594" w:rsidRPr="00A86733">
        <w:rPr>
          <w:rFonts w:cstheme="minorHAnsi"/>
          <w:bCs/>
          <w:color w:val="000000"/>
        </w:rPr>
        <w:t xml:space="preserve"> (vooraf, gelijktijdig of na ingebruikname van de belastingsoftware).</w:t>
      </w:r>
    </w:p>
    <w:p w14:paraId="7F2D4F75" w14:textId="2C3CAE02"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Wat is de omvang qua kosten voor aanschaf van de software voor het waarderen in termen van eenmalige kosten (ontwikkeling, implementatie, inrichting, opleiding, ondersteuning eerste gebruik) en jaarlijkse kosten (licentie, hosting, service management, doorontwikkeling)?</w:t>
      </w:r>
    </w:p>
    <w:p w14:paraId="084E31D2" w14:textId="39F378B2" w:rsidR="008A4E6A"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Hoe is uw SLA opgesteld?</w:t>
      </w:r>
    </w:p>
    <w:p w14:paraId="4C6A18F5" w14:textId="1052C53E" w:rsidR="00F22FD2" w:rsidRPr="00F22FD2" w:rsidRDefault="00F22FD2" w:rsidP="00F22FD2">
      <w:pPr>
        <w:pStyle w:val="Lijstalinea"/>
        <w:numPr>
          <w:ilvl w:val="0"/>
          <w:numId w:val="29"/>
        </w:numPr>
        <w:tabs>
          <w:tab w:val="left" w:pos="1166"/>
        </w:tabs>
        <w:spacing w:line="276" w:lineRule="auto"/>
        <w:contextualSpacing w:val="0"/>
        <w:rPr>
          <w:rFonts w:cstheme="minorHAnsi"/>
          <w:bCs/>
          <w:color w:val="000000"/>
        </w:rPr>
      </w:pPr>
      <w:r>
        <w:rPr>
          <w:rFonts w:cstheme="minorHAnsi"/>
          <w:color w:val="000000"/>
        </w:rPr>
        <w:t>Hoe gaat u als leverancier om met duurzaamheid en circulariteit (bijv. binnen uw datacentrum)?</w:t>
      </w:r>
    </w:p>
    <w:p w14:paraId="36715B9B" w14:textId="59DE46E7" w:rsidR="008A4E6A" w:rsidRPr="00A86733" w:rsidRDefault="008A4E6A" w:rsidP="008A4E6A">
      <w:pPr>
        <w:pStyle w:val="Lijstalinea"/>
        <w:numPr>
          <w:ilvl w:val="0"/>
          <w:numId w:val="29"/>
        </w:numPr>
        <w:tabs>
          <w:tab w:val="left" w:pos="1166"/>
        </w:tabs>
        <w:spacing w:line="276" w:lineRule="auto"/>
        <w:contextualSpacing w:val="0"/>
        <w:rPr>
          <w:rFonts w:cstheme="minorHAnsi"/>
          <w:bCs/>
          <w:color w:val="000000"/>
        </w:rPr>
      </w:pPr>
      <w:r w:rsidRPr="00A86733">
        <w:rPr>
          <w:rFonts w:cstheme="minorHAnsi"/>
          <w:bCs/>
          <w:color w:val="000000"/>
        </w:rPr>
        <w:t>Heeft u nog toevoegingen of opmerkingen die niet uit de gestelde vragen naar voren zijn gekomen?</w:t>
      </w:r>
    </w:p>
    <w:p w14:paraId="478A05A8" w14:textId="77777777" w:rsidR="000C0469" w:rsidRDefault="000C0469">
      <w:pPr>
        <w:spacing w:line="259" w:lineRule="auto"/>
        <w:jc w:val="left"/>
        <w:rPr>
          <w:rFonts w:eastAsia="Times New Roman" w:cstheme="minorHAnsi"/>
          <w:b/>
          <w:bCs/>
          <w:iCs/>
          <w:lang w:eastAsia="nl-NL"/>
        </w:rPr>
      </w:pPr>
      <w:r>
        <w:rPr>
          <w:rFonts w:cstheme="minorHAnsi"/>
        </w:rPr>
        <w:br w:type="page"/>
      </w:r>
    </w:p>
    <w:p w14:paraId="22C3239B" w14:textId="63820138" w:rsidR="008A4E6A" w:rsidRPr="00847906" w:rsidRDefault="000C0469" w:rsidP="008A4E6A">
      <w:pPr>
        <w:pStyle w:val="Kop2"/>
        <w:rPr>
          <w:rFonts w:cstheme="minorHAnsi"/>
          <w:szCs w:val="22"/>
        </w:rPr>
      </w:pPr>
      <w:bookmarkStart w:id="17" w:name="_Toc97500232"/>
      <w:r>
        <w:rPr>
          <w:rFonts w:cstheme="minorHAnsi"/>
          <w:szCs w:val="22"/>
        </w:rPr>
        <w:lastRenderedPageBreak/>
        <w:t xml:space="preserve">Vragenlijst </w:t>
      </w:r>
      <w:r w:rsidR="008A4E6A" w:rsidRPr="00847906">
        <w:rPr>
          <w:rFonts w:cstheme="minorHAnsi"/>
          <w:szCs w:val="22"/>
        </w:rPr>
        <w:t>Objectenbeheer</w:t>
      </w:r>
      <w:bookmarkEnd w:id="17"/>
    </w:p>
    <w:p w14:paraId="28B534EC" w14:textId="00911679"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 xml:space="preserve">Welke ontwikkelingen ziet u </w:t>
      </w:r>
      <w:r w:rsidRPr="00847906">
        <w:rPr>
          <w:rFonts w:cstheme="minorHAnsi"/>
        </w:rPr>
        <w:t xml:space="preserve">t.a.v. het verwerken van BAG-, </w:t>
      </w:r>
      <w:r w:rsidR="00B30594" w:rsidRPr="00847906">
        <w:rPr>
          <w:rFonts w:cstheme="minorHAnsi"/>
        </w:rPr>
        <w:t xml:space="preserve">BGT-, </w:t>
      </w:r>
      <w:r w:rsidRPr="00847906">
        <w:rPr>
          <w:rFonts w:cstheme="minorHAnsi"/>
        </w:rPr>
        <w:t xml:space="preserve">WOZ- en overige objectgegevens in de komende </w:t>
      </w:r>
      <w:r w:rsidR="00B30594" w:rsidRPr="00847906">
        <w:rPr>
          <w:rFonts w:cstheme="minorHAnsi"/>
        </w:rPr>
        <w:t>3-</w:t>
      </w:r>
      <w:r w:rsidRPr="00847906">
        <w:rPr>
          <w:rFonts w:cstheme="minorHAnsi"/>
        </w:rPr>
        <w:t>5 jaar? En wat is uw visie op de SOR</w:t>
      </w:r>
      <w:r w:rsidR="001D09FE" w:rsidRPr="00847906">
        <w:rPr>
          <w:rFonts w:cstheme="minorHAnsi"/>
        </w:rPr>
        <w:t xml:space="preserve"> en visualisatie, 3D en historie (tijdreizen)</w:t>
      </w:r>
      <w:r w:rsidRPr="00847906">
        <w:rPr>
          <w:rFonts w:cstheme="minorHAnsi"/>
          <w:bCs/>
          <w:color w:val="000000"/>
        </w:rPr>
        <w:t xml:space="preserve">? En op welke wijze bent u voornemens uw software door te ontwikkelen in het licht van deze ontwikkelingen? </w:t>
      </w:r>
      <w:r w:rsidR="0080292E" w:rsidRPr="00847906">
        <w:rPr>
          <w:rFonts w:cstheme="minorHAnsi"/>
          <w:bCs/>
          <w:color w:val="000000"/>
        </w:rPr>
        <w:t xml:space="preserve">Wat is uw </w:t>
      </w:r>
      <w:proofErr w:type="spellStart"/>
      <w:r w:rsidR="0080292E" w:rsidRPr="00847906">
        <w:rPr>
          <w:rFonts w:cstheme="minorHAnsi"/>
          <w:bCs/>
          <w:color w:val="000000"/>
        </w:rPr>
        <w:t>roadmap</w:t>
      </w:r>
      <w:proofErr w:type="spellEnd"/>
      <w:r w:rsidR="0080292E" w:rsidRPr="00847906">
        <w:rPr>
          <w:rFonts w:cstheme="minorHAnsi"/>
          <w:bCs/>
          <w:color w:val="000000"/>
        </w:rPr>
        <w:t xml:space="preserve"> voor de komende jaren?</w:t>
      </w:r>
    </w:p>
    <w:p w14:paraId="15744E58" w14:textId="7953336A"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Uit welke modules bestaat uw software en zijn modules los af te nemen?</w:t>
      </w:r>
    </w:p>
    <w:p w14:paraId="70F33805" w14:textId="2EAF4845"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 xml:space="preserve">Hoeveel klanten heeft u die uw software in een vergelijkbare context op dit moment afnemen? </w:t>
      </w:r>
    </w:p>
    <w:p w14:paraId="3DB8F926" w14:textId="77777777"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Wat zijn de ‘</w:t>
      </w:r>
      <w:proofErr w:type="spellStart"/>
      <w:r w:rsidRPr="00847906">
        <w:rPr>
          <w:rFonts w:cstheme="minorHAnsi"/>
          <w:bCs/>
          <w:color w:val="000000"/>
        </w:rPr>
        <w:t>unique</w:t>
      </w:r>
      <w:proofErr w:type="spellEnd"/>
      <w:r w:rsidRPr="00847906">
        <w:rPr>
          <w:rFonts w:cstheme="minorHAnsi"/>
          <w:bCs/>
          <w:color w:val="000000"/>
        </w:rPr>
        <w:t xml:space="preserve"> </w:t>
      </w:r>
      <w:proofErr w:type="spellStart"/>
      <w:r w:rsidRPr="00847906">
        <w:rPr>
          <w:rFonts w:cstheme="minorHAnsi"/>
          <w:bCs/>
          <w:color w:val="000000"/>
        </w:rPr>
        <w:t>selling</w:t>
      </w:r>
      <w:proofErr w:type="spellEnd"/>
      <w:r w:rsidRPr="00847906">
        <w:rPr>
          <w:rFonts w:cstheme="minorHAnsi"/>
          <w:bCs/>
          <w:color w:val="000000"/>
        </w:rPr>
        <w:t xml:space="preserve"> points’ die uw software onderscheiden van die van uw directe concurrenten?</w:t>
      </w:r>
    </w:p>
    <w:p w14:paraId="7C3AFED8" w14:textId="54ADBBAF"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Beschrijf op welke wijze de inrichting</w:t>
      </w:r>
      <w:r w:rsidR="001D09FE" w:rsidRPr="00847906">
        <w:rPr>
          <w:rFonts w:cstheme="minorHAnsi"/>
          <w:bCs/>
          <w:color w:val="000000"/>
        </w:rPr>
        <w:t>, migratie (voor BAG- en BGT-gegevens) en implementatie</w:t>
      </w:r>
      <w:r w:rsidRPr="00847906">
        <w:rPr>
          <w:rFonts w:cstheme="minorHAnsi"/>
          <w:bCs/>
          <w:color w:val="000000"/>
        </w:rPr>
        <w:t xml:space="preserve"> van de software plaatsvindt? Ga hierbij in op hetgeen u als leverancier zelf oppakt, voor welke delen van de inrichting van de nieuwe software de gemeente zelf verantwoordelijk is en op welke wijze u ervoor zorgt dat er draagvlak voor de nieuwe werkwijze bij de gebruikers en beheerders ontstaat.  </w:t>
      </w:r>
    </w:p>
    <w:p w14:paraId="7E4F8EB7" w14:textId="71213620"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Schets uw ideale planning op hoofdlijnen voor de software</w:t>
      </w:r>
      <w:r w:rsidR="00681029" w:rsidRPr="00847906">
        <w:rPr>
          <w:rFonts w:cstheme="minorHAnsi"/>
          <w:bCs/>
          <w:color w:val="000000"/>
        </w:rPr>
        <w:t>, rekening houdend met de datum van 1 oktober 2023 voor ingebruikname van de belastingsoftware. Geef hierbij aan wat uw advies is ten aanzien van het moment van ingebruikname van de software voor het objectenbeheer (vooraf, gelijktijdig of na ingebruikname van de belastingsoftware)</w:t>
      </w:r>
      <w:r w:rsidRPr="00847906">
        <w:rPr>
          <w:rFonts w:cstheme="minorHAnsi"/>
          <w:bCs/>
          <w:color w:val="000000"/>
        </w:rPr>
        <w:t xml:space="preserve">. </w:t>
      </w:r>
    </w:p>
    <w:p w14:paraId="4D22F233" w14:textId="77777777" w:rsidR="00F02E40" w:rsidRPr="00847906"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Wat is de omvang qua kosten voor aanschaf van de software in termen van eenmalige kosten (ontwikkeling, implementatie, inrichting, opleiding, ondersteuning eerste gebruik) en jaarlijkse kosten (licentie, hosting, service management, doorontwikkeling)?</w:t>
      </w:r>
    </w:p>
    <w:p w14:paraId="50B261C6" w14:textId="52658329" w:rsidR="00F02E40"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Hoe is uw SLA opgesteld?</w:t>
      </w:r>
    </w:p>
    <w:p w14:paraId="1B65991C" w14:textId="4EAA8EE3" w:rsidR="00F22FD2" w:rsidRPr="00F22FD2" w:rsidRDefault="00F22FD2" w:rsidP="00F22FD2">
      <w:pPr>
        <w:pStyle w:val="Lijstalinea"/>
        <w:numPr>
          <w:ilvl w:val="0"/>
          <w:numId w:val="39"/>
        </w:numPr>
        <w:tabs>
          <w:tab w:val="left" w:pos="1166"/>
        </w:tabs>
        <w:spacing w:line="276" w:lineRule="auto"/>
        <w:contextualSpacing w:val="0"/>
        <w:rPr>
          <w:rFonts w:cstheme="minorHAnsi"/>
          <w:bCs/>
          <w:color w:val="000000"/>
        </w:rPr>
      </w:pPr>
      <w:r>
        <w:rPr>
          <w:rFonts w:cstheme="minorHAnsi"/>
          <w:color w:val="000000"/>
        </w:rPr>
        <w:t>Hoe gaat u als leverancier om met duurzaamheid en circulariteit (bijv. binnen uw datacentrum)?</w:t>
      </w:r>
    </w:p>
    <w:p w14:paraId="26B6FBFA" w14:textId="42581199" w:rsidR="008A4E6A" w:rsidRDefault="00F02E40" w:rsidP="00175B20">
      <w:pPr>
        <w:pStyle w:val="Lijstalinea"/>
        <w:numPr>
          <w:ilvl w:val="0"/>
          <w:numId w:val="39"/>
        </w:numPr>
        <w:tabs>
          <w:tab w:val="left" w:pos="1166"/>
        </w:tabs>
        <w:spacing w:line="276" w:lineRule="auto"/>
        <w:contextualSpacing w:val="0"/>
        <w:rPr>
          <w:rFonts w:cstheme="minorHAnsi"/>
          <w:bCs/>
          <w:color w:val="000000"/>
        </w:rPr>
      </w:pPr>
      <w:r w:rsidRPr="00847906">
        <w:rPr>
          <w:rFonts w:cstheme="minorHAnsi"/>
          <w:bCs/>
          <w:color w:val="000000"/>
        </w:rPr>
        <w:t>Heeft u nog toevoegingen of opmerkingen die niet uit de gestelde vragen naar voren zijn gekomen?</w:t>
      </w:r>
    </w:p>
    <w:p w14:paraId="47A7F10D" w14:textId="336D80D1" w:rsidR="00847906" w:rsidRDefault="00847906">
      <w:pPr>
        <w:spacing w:line="259" w:lineRule="auto"/>
        <w:jc w:val="left"/>
        <w:rPr>
          <w:rFonts w:cstheme="minorHAnsi"/>
          <w:bCs/>
          <w:color w:val="000000"/>
        </w:rPr>
      </w:pPr>
      <w:r>
        <w:rPr>
          <w:rFonts w:cstheme="minorHAnsi"/>
          <w:bCs/>
          <w:color w:val="000000"/>
        </w:rPr>
        <w:br w:type="page"/>
      </w:r>
    </w:p>
    <w:p w14:paraId="3FD23E3B" w14:textId="0EB35EBF" w:rsidR="00847906" w:rsidRDefault="00815D40" w:rsidP="00815D40">
      <w:pPr>
        <w:pStyle w:val="Kop1"/>
        <w:numPr>
          <w:ilvl w:val="0"/>
          <w:numId w:val="0"/>
        </w:numPr>
        <w:ind w:left="432" w:hanging="432"/>
        <w:rPr>
          <w:b/>
        </w:rPr>
      </w:pPr>
      <w:bookmarkStart w:id="18" w:name="_Toc95979095"/>
      <w:bookmarkStart w:id="19" w:name="_Toc97500233"/>
      <w:r>
        <w:rPr>
          <w:b/>
        </w:rPr>
        <w:lastRenderedPageBreak/>
        <w:t xml:space="preserve">BIJLAGE </w:t>
      </w:r>
      <w:r w:rsidR="00847906" w:rsidRPr="00847906">
        <w:rPr>
          <w:b/>
        </w:rPr>
        <w:t xml:space="preserve">Antwoordenblad Marktconsultatie </w:t>
      </w:r>
      <w:bookmarkEnd w:id="18"/>
      <w:r w:rsidR="00847906" w:rsidRPr="00847906">
        <w:rPr>
          <w:b/>
        </w:rPr>
        <w:t>Domein Software Belastingen (DSB</w:t>
      </w:r>
      <w:r w:rsidR="00847906">
        <w:rPr>
          <w:b/>
        </w:rPr>
        <w:t>)</w:t>
      </w:r>
      <w:bookmarkEnd w:id="19"/>
    </w:p>
    <w:p w14:paraId="6BAA5C00" w14:textId="0814CED0" w:rsidR="00815D40" w:rsidRPr="00815D40" w:rsidRDefault="00815D40" w:rsidP="00815D40">
      <w:pPr>
        <w:pStyle w:val="Kop2"/>
        <w:numPr>
          <w:ilvl w:val="0"/>
          <w:numId w:val="0"/>
        </w:numPr>
        <w:ind w:left="576" w:hanging="576"/>
        <w:rPr>
          <w:rFonts w:cstheme="minorHAnsi"/>
          <w:szCs w:val="22"/>
        </w:rPr>
      </w:pPr>
      <w:bookmarkStart w:id="20" w:name="_Toc97500234"/>
      <w:r w:rsidRPr="00815D40">
        <w:rPr>
          <w:rFonts w:cstheme="minorHAnsi"/>
          <w:szCs w:val="22"/>
        </w:rPr>
        <w:t>Contactgegevens</w:t>
      </w:r>
      <w:bookmarkEnd w:id="20"/>
    </w:p>
    <w:tbl>
      <w:tblPr>
        <w:tblpPr w:leftFromText="141" w:rightFromText="141" w:bottomFromText="160" w:vertAnchor="text" w:horzAnchor="margin" w:tblpY="11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90"/>
        <w:gridCol w:w="4590"/>
      </w:tblGrid>
      <w:tr w:rsidR="00FD295F" w14:paraId="52DAF953"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hideMark/>
          </w:tcPr>
          <w:p w14:paraId="7FB101EB" w14:textId="6CA35490" w:rsidR="00FD295F" w:rsidRPr="00FD295F" w:rsidRDefault="00815D40" w:rsidP="00343F7D">
            <w:pPr>
              <w:widowControl w:val="0"/>
              <w:spacing w:line="252" w:lineRule="auto"/>
              <w:jc w:val="left"/>
              <w:rPr>
                <w:rFonts w:cs="Verdana"/>
                <w:b/>
                <w:bCs/>
                <w:color w:val="FFFFFF" w:themeColor="background1"/>
              </w:rPr>
            </w:pPr>
            <w:r>
              <w:rPr>
                <w:rFonts w:cs="Verdana"/>
                <w:b/>
                <w:bCs/>
                <w:color w:val="FFFFFF" w:themeColor="background1"/>
              </w:rPr>
              <w:t>Organisatie</w:t>
            </w:r>
          </w:p>
        </w:tc>
        <w:tc>
          <w:tcPr>
            <w:tcW w:w="4590" w:type="dxa"/>
            <w:tcBorders>
              <w:top w:val="single" w:sz="4" w:space="0" w:color="auto"/>
              <w:left w:val="single" w:sz="4" w:space="0" w:color="auto"/>
              <w:bottom w:val="single" w:sz="4" w:space="0" w:color="auto"/>
              <w:right w:val="single" w:sz="4" w:space="0" w:color="auto"/>
            </w:tcBorders>
            <w:shd w:val="clear" w:color="auto" w:fill="auto"/>
            <w:hideMark/>
          </w:tcPr>
          <w:p w14:paraId="44A396BF" w14:textId="1CAEC1BB" w:rsidR="00FD295F" w:rsidRPr="00FD295F" w:rsidRDefault="00FD295F" w:rsidP="00343F7D">
            <w:pPr>
              <w:widowControl w:val="0"/>
              <w:spacing w:line="252" w:lineRule="auto"/>
              <w:jc w:val="left"/>
              <w:rPr>
                <w:rFonts w:cs="Verdana"/>
              </w:rPr>
            </w:pPr>
          </w:p>
        </w:tc>
      </w:tr>
      <w:tr w:rsidR="00815D40" w14:paraId="712A5185"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tcPr>
          <w:p w14:paraId="04BD96F6" w14:textId="2DC7CDB1" w:rsidR="00815D40" w:rsidRPr="00FD295F" w:rsidRDefault="00815D40" w:rsidP="00815D40">
            <w:pPr>
              <w:widowControl w:val="0"/>
              <w:spacing w:line="252" w:lineRule="auto"/>
              <w:jc w:val="left"/>
              <w:rPr>
                <w:rFonts w:cs="Verdana"/>
                <w:b/>
                <w:bCs/>
                <w:color w:val="FFFFFF" w:themeColor="background1"/>
              </w:rPr>
            </w:pPr>
            <w:r>
              <w:rPr>
                <w:rFonts w:cs="Verdana"/>
                <w:b/>
                <w:bCs/>
                <w:color w:val="FFFFFF" w:themeColor="background1"/>
              </w:rPr>
              <w:t>Contactpersoon</w:t>
            </w:r>
          </w:p>
        </w:tc>
        <w:tc>
          <w:tcPr>
            <w:tcW w:w="4590" w:type="dxa"/>
            <w:tcBorders>
              <w:top w:val="single" w:sz="4" w:space="0" w:color="auto"/>
              <w:left w:val="single" w:sz="4" w:space="0" w:color="auto"/>
              <w:bottom w:val="single" w:sz="4" w:space="0" w:color="auto"/>
              <w:right w:val="single" w:sz="4" w:space="0" w:color="auto"/>
            </w:tcBorders>
          </w:tcPr>
          <w:p w14:paraId="7855083F" w14:textId="77777777" w:rsidR="00815D40" w:rsidRDefault="00815D40" w:rsidP="00815D40">
            <w:pPr>
              <w:widowControl w:val="0"/>
              <w:spacing w:line="252" w:lineRule="auto"/>
              <w:jc w:val="left"/>
              <w:rPr>
                <w:rFonts w:cs="Verdana"/>
              </w:rPr>
            </w:pPr>
          </w:p>
        </w:tc>
      </w:tr>
      <w:tr w:rsidR="00815D40" w14:paraId="66AAAC4E"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tcPr>
          <w:p w14:paraId="1E1FA7F3" w14:textId="16A942B0" w:rsidR="00815D40" w:rsidRPr="00FD295F" w:rsidRDefault="00815D40" w:rsidP="00815D40">
            <w:pPr>
              <w:widowControl w:val="0"/>
              <w:spacing w:line="252" w:lineRule="auto"/>
              <w:jc w:val="left"/>
              <w:rPr>
                <w:rFonts w:cs="Verdana"/>
                <w:b/>
                <w:bCs/>
                <w:color w:val="FFFFFF" w:themeColor="background1"/>
              </w:rPr>
            </w:pPr>
            <w:r>
              <w:rPr>
                <w:rFonts w:cs="Verdana"/>
                <w:b/>
                <w:bCs/>
                <w:color w:val="FFFFFF" w:themeColor="background1"/>
              </w:rPr>
              <w:t>Functie</w:t>
            </w:r>
          </w:p>
        </w:tc>
        <w:tc>
          <w:tcPr>
            <w:tcW w:w="4590" w:type="dxa"/>
            <w:tcBorders>
              <w:top w:val="single" w:sz="4" w:space="0" w:color="auto"/>
              <w:left w:val="single" w:sz="4" w:space="0" w:color="auto"/>
              <w:bottom w:val="single" w:sz="4" w:space="0" w:color="auto"/>
              <w:right w:val="single" w:sz="4" w:space="0" w:color="auto"/>
            </w:tcBorders>
          </w:tcPr>
          <w:p w14:paraId="3F7AD784" w14:textId="77777777" w:rsidR="00815D40" w:rsidRDefault="00815D40" w:rsidP="00815D40">
            <w:pPr>
              <w:widowControl w:val="0"/>
              <w:spacing w:line="252" w:lineRule="auto"/>
              <w:jc w:val="left"/>
              <w:rPr>
                <w:rFonts w:cs="Verdana"/>
              </w:rPr>
            </w:pPr>
          </w:p>
        </w:tc>
      </w:tr>
      <w:tr w:rsidR="00815D40" w14:paraId="3D8B96F4"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tcPr>
          <w:p w14:paraId="74479DCC" w14:textId="08554397" w:rsidR="00815D40" w:rsidRPr="00FD295F" w:rsidRDefault="00815D40" w:rsidP="00815D40">
            <w:pPr>
              <w:widowControl w:val="0"/>
              <w:spacing w:line="252" w:lineRule="auto"/>
              <w:jc w:val="left"/>
              <w:rPr>
                <w:rFonts w:cs="Verdana"/>
                <w:b/>
                <w:bCs/>
                <w:color w:val="FFFFFF" w:themeColor="background1"/>
              </w:rPr>
            </w:pPr>
            <w:r>
              <w:rPr>
                <w:rFonts w:cs="Verdana"/>
                <w:b/>
                <w:bCs/>
                <w:color w:val="FFFFFF" w:themeColor="background1"/>
              </w:rPr>
              <w:t>E-mailadres</w:t>
            </w:r>
          </w:p>
        </w:tc>
        <w:tc>
          <w:tcPr>
            <w:tcW w:w="4590" w:type="dxa"/>
            <w:tcBorders>
              <w:top w:val="single" w:sz="4" w:space="0" w:color="auto"/>
              <w:left w:val="single" w:sz="4" w:space="0" w:color="auto"/>
              <w:bottom w:val="single" w:sz="4" w:space="0" w:color="auto"/>
              <w:right w:val="single" w:sz="4" w:space="0" w:color="auto"/>
            </w:tcBorders>
          </w:tcPr>
          <w:p w14:paraId="7A7D8CB3" w14:textId="77777777" w:rsidR="00815D40" w:rsidRDefault="00815D40" w:rsidP="00815D40">
            <w:pPr>
              <w:widowControl w:val="0"/>
              <w:spacing w:line="252" w:lineRule="auto"/>
              <w:jc w:val="left"/>
              <w:rPr>
                <w:rFonts w:cs="Verdana"/>
              </w:rPr>
            </w:pPr>
          </w:p>
        </w:tc>
      </w:tr>
      <w:tr w:rsidR="00815D40" w14:paraId="5EC02569"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hideMark/>
          </w:tcPr>
          <w:p w14:paraId="359BBA1F" w14:textId="67AF4A38" w:rsidR="00815D40" w:rsidRPr="00FD295F" w:rsidRDefault="00815D40" w:rsidP="00815D40">
            <w:pPr>
              <w:widowControl w:val="0"/>
              <w:spacing w:line="252" w:lineRule="auto"/>
              <w:jc w:val="left"/>
              <w:rPr>
                <w:rFonts w:cs="Verdana"/>
                <w:b/>
                <w:bCs/>
                <w:color w:val="FFFFFF" w:themeColor="background1"/>
              </w:rPr>
            </w:pPr>
            <w:r>
              <w:rPr>
                <w:rFonts w:cs="Verdana"/>
                <w:b/>
                <w:bCs/>
                <w:color w:val="FFFFFF" w:themeColor="background1"/>
              </w:rPr>
              <w:t>Telefoonnummer</w:t>
            </w:r>
          </w:p>
        </w:tc>
        <w:tc>
          <w:tcPr>
            <w:tcW w:w="4590" w:type="dxa"/>
            <w:tcBorders>
              <w:top w:val="single" w:sz="4" w:space="0" w:color="auto"/>
              <w:left w:val="single" w:sz="4" w:space="0" w:color="auto"/>
              <w:bottom w:val="single" w:sz="4" w:space="0" w:color="auto"/>
              <w:right w:val="single" w:sz="4" w:space="0" w:color="auto"/>
            </w:tcBorders>
            <w:hideMark/>
          </w:tcPr>
          <w:p w14:paraId="3240105A" w14:textId="145FC313" w:rsidR="00815D40" w:rsidRDefault="00815D40" w:rsidP="00815D40">
            <w:pPr>
              <w:widowControl w:val="0"/>
              <w:spacing w:line="252" w:lineRule="auto"/>
              <w:jc w:val="left"/>
              <w:rPr>
                <w:rFonts w:cs="Verdana"/>
              </w:rPr>
            </w:pPr>
          </w:p>
        </w:tc>
      </w:tr>
      <w:tr w:rsidR="00FD295F" w14:paraId="6DFE1F19" w14:textId="77777777" w:rsidTr="00815D40">
        <w:trPr>
          <w:trHeight w:val="467"/>
        </w:trPr>
        <w:tc>
          <w:tcPr>
            <w:tcW w:w="4590" w:type="dxa"/>
            <w:tcBorders>
              <w:top w:val="single" w:sz="4" w:space="0" w:color="auto"/>
              <w:left w:val="single" w:sz="4" w:space="0" w:color="auto"/>
              <w:bottom w:val="single" w:sz="4" w:space="0" w:color="auto"/>
              <w:right w:val="single" w:sz="4" w:space="0" w:color="auto"/>
            </w:tcBorders>
            <w:shd w:val="clear" w:color="auto" w:fill="548DD5"/>
            <w:hideMark/>
          </w:tcPr>
          <w:p w14:paraId="28F58D58" w14:textId="7F3CAACB" w:rsidR="00FD295F" w:rsidRPr="00FD295F" w:rsidRDefault="00815D40" w:rsidP="00343F7D">
            <w:pPr>
              <w:widowControl w:val="0"/>
              <w:spacing w:line="252" w:lineRule="auto"/>
              <w:jc w:val="left"/>
              <w:rPr>
                <w:rFonts w:cs="Verdana"/>
                <w:b/>
                <w:bCs/>
                <w:color w:val="FFFFFF" w:themeColor="background1"/>
              </w:rPr>
            </w:pPr>
            <w:r>
              <w:rPr>
                <w:rFonts w:cs="Verdana"/>
                <w:b/>
                <w:bCs/>
                <w:color w:val="FFFFFF" w:themeColor="background1"/>
              </w:rPr>
              <w:t>Onderdeel / onderdelen marktconsultatie</w:t>
            </w:r>
          </w:p>
        </w:tc>
        <w:tc>
          <w:tcPr>
            <w:tcW w:w="4590" w:type="dxa"/>
            <w:tcBorders>
              <w:top w:val="single" w:sz="4" w:space="0" w:color="auto"/>
              <w:left w:val="single" w:sz="4" w:space="0" w:color="auto"/>
              <w:bottom w:val="single" w:sz="4" w:space="0" w:color="auto"/>
              <w:right w:val="single" w:sz="4" w:space="0" w:color="auto"/>
            </w:tcBorders>
            <w:hideMark/>
          </w:tcPr>
          <w:p w14:paraId="7C3855D5" w14:textId="3EC1FDC8" w:rsidR="00FD295F" w:rsidRDefault="00FD295F" w:rsidP="00FD295F">
            <w:pPr>
              <w:tabs>
                <w:tab w:val="left" w:pos="1166"/>
              </w:tabs>
              <w:spacing w:line="276" w:lineRule="auto"/>
              <w:contextualSpacing/>
              <w:rPr>
                <w:rFonts w:cs="Arial"/>
                <w:bCs/>
                <w:color w:val="000000"/>
              </w:rPr>
            </w:pPr>
            <w:r w:rsidRPr="00FD295F">
              <w:rPr>
                <w:rFonts w:cs="Tahoma"/>
              </w:rPr>
              <w:fldChar w:fldCharType="begin">
                <w:ffData>
                  <w:name w:val=""/>
                  <w:enabled/>
                  <w:calcOnExit w:val="0"/>
                  <w:checkBox>
                    <w:size w:val="16"/>
                    <w:default w:val="0"/>
                  </w:checkBox>
                </w:ffData>
              </w:fldChar>
            </w:r>
            <w:r w:rsidRPr="00FD295F">
              <w:rPr>
                <w:rFonts w:cs="Tahoma"/>
              </w:rPr>
              <w:instrText xml:space="preserve"> FORMCHECKBOX </w:instrText>
            </w:r>
            <w:r w:rsidR="003976A7">
              <w:rPr>
                <w:rFonts w:cs="Tahoma"/>
              </w:rPr>
            </w:r>
            <w:r w:rsidR="003976A7">
              <w:rPr>
                <w:rFonts w:cs="Tahoma"/>
              </w:rPr>
              <w:fldChar w:fldCharType="separate"/>
            </w:r>
            <w:r w:rsidRPr="00FD295F">
              <w:rPr>
                <w:rFonts w:cs="Tahoma"/>
              </w:rPr>
              <w:fldChar w:fldCharType="end"/>
            </w:r>
            <w:r w:rsidRPr="00FD295F">
              <w:rPr>
                <w:rFonts w:cs="Tahoma"/>
              </w:rPr>
              <w:t xml:space="preserve"> </w:t>
            </w:r>
            <w:r w:rsidRPr="00FD295F">
              <w:rPr>
                <w:rFonts w:cs="Arial"/>
                <w:bCs/>
              </w:rPr>
              <w:t>Belasti</w:t>
            </w:r>
            <w:r w:rsidRPr="00FD295F">
              <w:rPr>
                <w:rFonts w:cs="Arial"/>
                <w:bCs/>
                <w:color w:val="000000"/>
              </w:rPr>
              <w:t>ngen, inclusief digitaal loket</w:t>
            </w:r>
          </w:p>
          <w:p w14:paraId="235B2330" w14:textId="6B87F349" w:rsidR="00FD295F" w:rsidRPr="00FD295F" w:rsidRDefault="00FD295F" w:rsidP="00FD295F">
            <w:pPr>
              <w:tabs>
                <w:tab w:val="left" w:pos="1166"/>
              </w:tabs>
              <w:spacing w:line="276" w:lineRule="auto"/>
              <w:contextualSpacing/>
              <w:rPr>
                <w:rFonts w:cs="Arial"/>
                <w:bCs/>
                <w:color w:val="000000"/>
              </w:rPr>
            </w:pPr>
            <w:r w:rsidRPr="00FD295F">
              <w:rPr>
                <w:rFonts w:cs="Tahoma"/>
              </w:rPr>
              <w:fldChar w:fldCharType="begin">
                <w:ffData>
                  <w:name w:val=""/>
                  <w:enabled/>
                  <w:calcOnExit w:val="0"/>
                  <w:checkBox>
                    <w:size w:val="16"/>
                    <w:default w:val="0"/>
                  </w:checkBox>
                </w:ffData>
              </w:fldChar>
            </w:r>
            <w:r w:rsidRPr="00FD295F">
              <w:rPr>
                <w:rFonts w:cs="Tahoma"/>
              </w:rPr>
              <w:instrText xml:space="preserve"> FORMCHECKBOX </w:instrText>
            </w:r>
            <w:r w:rsidR="003976A7">
              <w:rPr>
                <w:rFonts w:cs="Tahoma"/>
              </w:rPr>
            </w:r>
            <w:r w:rsidR="003976A7">
              <w:rPr>
                <w:rFonts w:cs="Tahoma"/>
              </w:rPr>
              <w:fldChar w:fldCharType="separate"/>
            </w:r>
            <w:r w:rsidRPr="00FD295F">
              <w:rPr>
                <w:rFonts w:cs="Tahoma"/>
              </w:rPr>
              <w:fldChar w:fldCharType="end"/>
            </w:r>
            <w:r w:rsidRPr="00FD295F">
              <w:rPr>
                <w:rFonts w:cs="Tahoma"/>
              </w:rPr>
              <w:t xml:space="preserve"> </w:t>
            </w:r>
            <w:r w:rsidRPr="00FD295F">
              <w:rPr>
                <w:rFonts w:cs="Arial"/>
                <w:bCs/>
                <w:color w:val="000000"/>
              </w:rPr>
              <w:t>Waarderen</w:t>
            </w:r>
          </w:p>
          <w:p w14:paraId="724F79BC" w14:textId="17552057" w:rsidR="00FD295F" w:rsidRPr="00FD295F" w:rsidRDefault="00FD295F" w:rsidP="00FD295F">
            <w:pPr>
              <w:tabs>
                <w:tab w:val="left" w:pos="1166"/>
              </w:tabs>
              <w:spacing w:line="276" w:lineRule="auto"/>
              <w:contextualSpacing/>
              <w:rPr>
                <w:rFonts w:cs="Verdana"/>
              </w:rPr>
            </w:pPr>
            <w:r w:rsidRPr="00FD295F">
              <w:rPr>
                <w:rFonts w:cs="Tahoma"/>
              </w:rPr>
              <w:fldChar w:fldCharType="begin">
                <w:ffData>
                  <w:name w:val=""/>
                  <w:enabled/>
                  <w:calcOnExit w:val="0"/>
                  <w:checkBox>
                    <w:size w:val="16"/>
                    <w:default w:val="0"/>
                  </w:checkBox>
                </w:ffData>
              </w:fldChar>
            </w:r>
            <w:r w:rsidRPr="00FD295F">
              <w:rPr>
                <w:rFonts w:cs="Tahoma"/>
              </w:rPr>
              <w:instrText xml:space="preserve"> FORMCHECKBOX </w:instrText>
            </w:r>
            <w:r w:rsidR="003976A7">
              <w:rPr>
                <w:rFonts w:cs="Tahoma"/>
              </w:rPr>
            </w:r>
            <w:r w:rsidR="003976A7">
              <w:rPr>
                <w:rFonts w:cs="Tahoma"/>
              </w:rPr>
              <w:fldChar w:fldCharType="separate"/>
            </w:r>
            <w:r w:rsidRPr="00FD295F">
              <w:rPr>
                <w:rFonts w:cs="Tahoma"/>
              </w:rPr>
              <w:fldChar w:fldCharType="end"/>
            </w:r>
            <w:r w:rsidRPr="00FD295F">
              <w:rPr>
                <w:rFonts w:cs="Tahoma"/>
              </w:rPr>
              <w:t xml:space="preserve"> </w:t>
            </w:r>
            <w:r w:rsidRPr="00FD295F">
              <w:rPr>
                <w:rFonts w:cs="Arial"/>
                <w:bCs/>
                <w:color w:val="000000"/>
              </w:rPr>
              <w:t>Objectenbeheer</w:t>
            </w:r>
          </w:p>
        </w:tc>
      </w:tr>
    </w:tbl>
    <w:p w14:paraId="10E9A3D2" w14:textId="214EC1EE" w:rsidR="00815D40" w:rsidRDefault="00815D40" w:rsidP="00847906">
      <w:pPr>
        <w:rPr>
          <w:rFonts w:cstheme="minorHAnsi"/>
        </w:rPr>
      </w:pPr>
    </w:p>
    <w:p w14:paraId="65727C0F" w14:textId="694719A2" w:rsidR="00815D40" w:rsidRPr="00815D40" w:rsidRDefault="00815D40" w:rsidP="00815D40">
      <w:pPr>
        <w:pStyle w:val="Kop2"/>
        <w:numPr>
          <w:ilvl w:val="0"/>
          <w:numId w:val="0"/>
        </w:numPr>
        <w:ind w:left="576" w:hanging="576"/>
        <w:rPr>
          <w:rFonts w:cstheme="minorHAnsi"/>
          <w:szCs w:val="22"/>
        </w:rPr>
      </w:pPr>
      <w:bookmarkStart w:id="21" w:name="_Toc97500235"/>
      <w:r w:rsidRPr="00815D40">
        <w:rPr>
          <w:rFonts w:cstheme="minorHAnsi"/>
          <w:szCs w:val="22"/>
        </w:rPr>
        <w:t xml:space="preserve">Antwoorden op de </w:t>
      </w:r>
      <w:r w:rsidR="003976A7">
        <w:rPr>
          <w:rFonts w:cstheme="minorHAnsi"/>
          <w:szCs w:val="22"/>
        </w:rPr>
        <w:t xml:space="preserve">vragen </w:t>
      </w:r>
      <w:r w:rsidRPr="00815D40">
        <w:rPr>
          <w:rFonts w:cstheme="minorHAnsi"/>
          <w:szCs w:val="22"/>
        </w:rPr>
        <w:t>marktconsultatie</w:t>
      </w:r>
      <w:bookmarkEnd w:id="21"/>
    </w:p>
    <w:p w14:paraId="34E0BF73" w14:textId="3E16EF5D" w:rsidR="00847906" w:rsidRPr="00847906" w:rsidRDefault="00847906" w:rsidP="00847906">
      <w:pPr>
        <w:rPr>
          <w:rFonts w:eastAsia="Calibri" w:cstheme="minorHAnsi"/>
        </w:rPr>
      </w:pPr>
      <w:r w:rsidRPr="00847906">
        <w:rPr>
          <w:rFonts w:cstheme="minorHAnsi"/>
        </w:rPr>
        <w:t>&lt;Uw antwoorden op de gestelde vragen&gt;</w:t>
      </w:r>
    </w:p>
    <w:p w14:paraId="0AF3A374" w14:textId="77777777" w:rsidR="00847906" w:rsidRPr="00847906" w:rsidRDefault="00847906" w:rsidP="00847906">
      <w:pPr>
        <w:tabs>
          <w:tab w:val="left" w:pos="1166"/>
        </w:tabs>
        <w:spacing w:line="276" w:lineRule="auto"/>
        <w:rPr>
          <w:rFonts w:cstheme="minorHAnsi"/>
          <w:bCs/>
          <w:color w:val="000000"/>
        </w:rPr>
      </w:pPr>
    </w:p>
    <w:sectPr w:rsidR="00847906" w:rsidRPr="00847906" w:rsidSect="002B7396">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10B47" w14:textId="77777777" w:rsidR="00967C95" w:rsidRDefault="00967C95" w:rsidP="00E61645">
      <w:pPr>
        <w:spacing w:after="0"/>
      </w:pPr>
      <w:r>
        <w:separator/>
      </w:r>
    </w:p>
  </w:endnote>
  <w:endnote w:type="continuationSeparator" w:id="0">
    <w:p w14:paraId="3A7163A3" w14:textId="77777777" w:rsidR="00967C95" w:rsidRDefault="00967C95" w:rsidP="00E61645">
      <w:pPr>
        <w:spacing w:after="0"/>
      </w:pPr>
      <w:r>
        <w:continuationSeparator/>
      </w:r>
    </w:p>
  </w:endnote>
  <w:endnote w:type="continuationNotice" w:id="1">
    <w:p w14:paraId="72DD57D0" w14:textId="77777777" w:rsidR="00967C95" w:rsidRDefault="00967C9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812A" w14:textId="77777777" w:rsidR="000C0469" w:rsidRDefault="000C04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EndPr/>
    <w:sdtContent>
      <w:p w14:paraId="2D407BBE" w14:textId="77777777" w:rsidR="009E69BE" w:rsidRDefault="009E69BE" w:rsidP="009E69BE">
        <w:pPr>
          <w:pStyle w:val="Voettekst"/>
          <w:pBdr>
            <w:top w:val="single" w:sz="4" w:space="0" w:color="auto"/>
          </w:pBdr>
          <w:rPr>
            <w:sz w:val="16"/>
            <w:szCs w:val="16"/>
          </w:rPr>
        </w:pPr>
        <w:r w:rsidRPr="006F10D5">
          <w:rPr>
            <w:sz w:val="16"/>
            <w:szCs w:val="16"/>
          </w:rPr>
          <w:t>Domein Software Belastingen (DSB)</w:t>
        </w:r>
      </w:p>
      <w:p w14:paraId="2DBC29FD" w14:textId="455F0025" w:rsidR="00914301" w:rsidRPr="00906123" w:rsidRDefault="009E69BE" w:rsidP="009E69BE">
        <w:pPr>
          <w:pStyle w:val="Voettekst"/>
          <w:pBdr>
            <w:top w:val="single" w:sz="4" w:space="0" w:color="auto"/>
          </w:pBdr>
          <w:rPr>
            <w:sz w:val="16"/>
            <w:szCs w:val="16"/>
          </w:rPr>
        </w:pPr>
        <w:r>
          <w:rPr>
            <w:sz w:val="16"/>
            <w:szCs w:val="16"/>
          </w:rPr>
          <w:t>Markt</w:t>
        </w:r>
        <w:r w:rsidR="00090013">
          <w:rPr>
            <w:sz w:val="16"/>
            <w:szCs w:val="16"/>
          </w:rPr>
          <w:t>consultatie</w:t>
        </w:r>
        <w:r w:rsidR="00914301">
          <w:rPr>
            <w:sz w:val="16"/>
            <w:szCs w:val="16"/>
          </w:rPr>
          <w:tab/>
        </w:r>
        <w:r w:rsidR="00914301">
          <w:rPr>
            <w:sz w:val="16"/>
            <w:szCs w:val="16"/>
          </w:rPr>
          <w:tab/>
        </w:r>
        <w:r w:rsidR="00914301" w:rsidRPr="00906123">
          <w:rPr>
            <w:rFonts w:cs="Arial"/>
            <w:sz w:val="16"/>
            <w:szCs w:val="16"/>
          </w:rPr>
          <w:t xml:space="preserve">pagina </w:t>
        </w:r>
        <w:r w:rsidR="00914301" w:rsidRPr="00906123">
          <w:rPr>
            <w:rStyle w:val="Paginanummer"/>
            <w:rFonts w:cs="Arial"/>
            <w:sz w:val="16"/>
            <w:szCs w:val="16"/>
          </w:rPr>
          <w:fldChar w:fldCharType="begin"/>
        </w:r>
        <w:r w:rsidR="00914301" w:rsidRPr="00906123">
          <w:rPr>
            <w:rStyle w:val="Paginanummer"/>
            <w:rFonts w:cs="Arial"/>
            <w:sz w:val="16"/>
            <w:szCs w:val="16"/>
          </w:rPr>
          <w:instrText xml:space="preserve"> PAGE </w:instrText>
        </w:r>
        <w:r w:rsidR="00914301" w:rsidRPr="00906123">
          <w:rPr>
            <w:rStyle w:val="Paginanummer"/>
            <w:rFonts w:cs="Arial"/>
            <w:sz w:val="16"/>
            <w:szCs w:val="16"/>
          </w:rPr>
          <w:fldChar w:fldCharType="separate"/>
        </w:r>
        <w:r w:rsidR="002D7DAE">
          <w:rPr>
            <w:rStyle w:val="Paginanummer"/>
            <w:rFonts w:cs="Arial"/>
            <w:noProof/>
            <w:sz w:val="16"/>
            <w:szCs w:val="16"/>
          </w:rPr>
          <w:t>3</w:t>
        </w:r>
        <w:r w:rsidR="00914301" w:rsidRPr="00906123">
          <w:rPr>
            <w:rStyle w:val="Paginanummer"/>
            <w:rFonts w:cs="Arial"/>
            <w:sz w:val="16"/>
            <w:szCs w:val="16"/>
          </w:rPr>
          <w:fldChar w:fldCharType="end"/>
        </w:r>
        <w:r w:rsidR="00914301" w:rsidRPr="00906123">
          <w:rPr>
            <w:rStyle w:val="Paginanummer"/>
            <w:rFonts w:cs="Arial"/>
            <w:sz w:val="16"/>
            <w:szCs w:val="16"/>
          </w:rPr>
          <w:t xml:space="preserve"> van </w:t>
        </w:r>
        <w:r w:rsidR="00914301" w:rsidRPr="00906123">
          <w:rPr>
            <w:rStyle w:val="Paginanummer"/>
            <w:rFonts w:cs="Arial"/>
            <w:sz w:val="16"/>
            <w:szCs w:val="16"/>
          </w:rPr>
          <w:fldChar w:fldCharType="begin"/>
        </w:r>
        <w:r w:rsidR="00914301" w:rsidRPr="00906123">
          <w:rPr>
            <w:rStyle w:val="Paginanummer"/>
            <w:rFonts w:cs="Arial"/>
            <w:sz w:val="16"/>
            <w:szCs w:val="16"/>
          </w:rPr>
          <w:instrText xml:space="preserve"> NUMPAGES </w:instrText>
        </w:r>
        <w:r w:rsidR="00914301" w:rsidRPr="00906123">
          <w:rPr>
            <w:rStyle w:val="Paginanummer"/>
            <w:rFonts w:cs="Arial"/>
            <w:sz w:val="16"/>
            <w:szCs w:val="16"/>
          </w:rPr>
          <w:fldChar w:fldCharType="separate"/>
        </w:r>
        <w:r w:rsidR="002D7DAE">
          <w:rPr>
            <w:rStyle w:val="Paginanummer"/>
            <w:rFonts w:cs="Arial"/>
            <w:noProof/>
            <w:sz w:val="16"/>
            <w:szCs w:val="16"/>
          </w:rPr>
          <w:t>3</w:t>
        </w:r>
        <w:r w:rsidR="00914301" w:rsidRPr="00906123">
          <w:rPr>
            <w:rStyle w:val="Paginanummer"/>
            <w:rFonts w:cs="Arial"/>
            <w:sz w:val="16"/>
            <w:szCs w:val="16"/>
          </w:rPr>
          <w:fldChar w:fldCharType="end"/>
        </w:r>
      </w:p>
      <w:p w14:paraId="26A3AB26" w14:textId="77777777" w:rsidR="00914301" w:rsidRDefault="003976A7" w:rsidP="00E61645">
        <w:pPr>
          <w:pStyle w:val="Voetteks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A5B7A" w14:textId="77777777" w:rsidR="000C0469" w:rsidRDefault="000C04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F819" w14:textId="77777777" w:rsidR="00967C95" w:rsidRDefault="00967C95" w:rsidP="00E61645">
      <w:pPr>
        <w:spacing w:after="0"/>
      </w:pPr>
      <w:r>
        <w:separator/>
      </w:r>
    </w:p>
  </w:footnote>
  <w:footnote w:type="continuationSeparator" w:id="0">
    <w:p w14:paraId="111D75C8" w14:textId="77777777" w:rsidR="00967C95" w:rsidRDefault="00967C95" w:rsidP="00E61645">
      <w:pPr>
        <w:spacing w:after="0"/>
      </w:pPr>
      <w:r>
        <w:continuationSeparator/>
      </w:r>
    </w:p>
  </w:footnote>
  <w:footnote w:type="continuationNotice" w:id="1">
    <w:p w14:paraId="4B45AFE2" w14:textId="77777777" w:rsidR="00967C95" w:rsidRDefault="00967C9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021A" w14:textId="44DDBB9A" w:rsidR="00195D3D" w:rsidRDefault="00195D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5A7AD" w14:textId="0972EC39" w:rsidR="00195D3D" w:rsidRPr="00090013" w:rsidRDefault="00090013" w:rsidP="00090013">
    <w:pPr>
      <w:pBdr>
        <w:bottom w:val="single" w:sz="4" w:space="1" w:color="auto"/>
      </w:pBdr>
      <w:tabs>
        <w:tab w:val="left" w:pos="3330"/>
      </w:tabs>
      <w:spacing w:after="0"/>
      <w:jc w:val="left"/>
      <w:rPr>
        <w:rFonts w:ascii="Calibri" w:hAnsi="Calibri" w:cs="Calibri"/>
      </w:rPr>
    </w:pPr>
    <w:r w:rsidRPr="00090013">
      <w:rPr>
        <w:rFonts w:ascii="Calibri" w:hAnsi="Calibri" w:cs="Calibri"/>
        <w:noProof/>
      </w:rPr>
      <w:drawing>
        <wp:anchor distT="0" distB="0" distL="114300" distR="114300" simplePos="0" relativeHeight="251660290" behindDoc="0" locked="0" layoutInCell="1" allowOverlap="1" wp14:anchorId="34636865" wp14:editId="64A8BF5C">
          <wp:simplePos x="0" y="0"/>
          <wp:positionH relativeFrom="column">
            <wp:posOffset>4615180</wp:posOffset>
          </wp:positionH>
          <wp:positionV relativeFrom="paragraph">
            <wp:posOffset>-59055</wp:posOffset>
          </wp:positionV>
          <wp:extent cx="1083310" cy="503555"/>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83310" cy="503555"/>
                  </a:xfrm>
                  <a:prstGeom prst="rect">
                    <a:avLst/>
                  </a:prstGeom>
                </pic:spPr>
              </pic:pic>
            </a:graphicData>
          </a:graphic>
        </wp:anchor>
      </w:drawing>
    </w:r>
    <w:r w:rsidRPr="00090013">
      <w:rPr>
        <w:rFonts w:ascii="Calibri" w:hAnsi="Calibri" w:cs="Calibri"/>
        <w:noProof/>
      </w:rPr>
      <w:t xml:space="preserve"> </w:t>
    </w:r>
    <w:r w:rsidRPr="00090013">
      <w:rPr>
        <w:rFonts w:ascii="Calibri" w:hAnsi="Calibri" w:cs="Calibri"/>
        <w:noProof/>
      </w:rPr>
      <w:drawing>
        <wp:inline distT="0" distB="0" distL="0" distR="0" wp14:anchorId="38C21001" wp14:editId="07ECB934">
          <wp:extent cx="1616400" cy="478800"/>
          <wp:effectExtent l="0" t="0" r="3175" b="0"/>
          <wp:docPr id="5" name="Afbeelding 5" descr="Logo Gemeente Hilversum - Amsterdam Economic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Logo Gemeente Hilversum - Amsterdam Economic Board"/>
                  <pic:cNvPicPr/>
                </pic:nvPicPr>
                <pic:blipFill rotWithShape="1">
                  <a:blip r:embed="rId2">
                    <a:extLst>
                      <a:ext uri="{28A0092B-C50C-407E-A947-70E740481C1C}">
                        <a14:useLocalDpi xmlns:a14="http://schemas.microsoft.com/office/drawing/2010/main" val="0"/>
                      </a:ext>
                    </a:extLst>
                  </a:blip>
                  <a:srcRect t="16548" b="24279"/>
                  <a:stretch/>
                </pic:blipFill>
                <pic:spPr bwMode="auto">
                  <a:xfrm>
                    <a:off x="0" y="0"/>
                    <a:ext cx="1616400" cy="478800"/>
                  </a:xfrm>
                  <a:prstGeom prst="rect">
                    <a:avLst/>
                  </a:prstGeom>
                  <a:noFill/>
                  <a:ln>
                    <a:noFill/>
                  </a:ln>
                  <a:extLst>
                    <a:ext uri="{53640926-AAD7-44D8-BBD7-CCE9431645EC}">
                      <a14:shadowObscured xmlns:a14="http://schemas.microsoft.com/office/drawing/2010/main"/>
                    </a:ext>
                  </a:extLst>
                </pic:spPr>
              </pic:pic>
            </a:graphicData>
          </a:graphic>
        </wp:inline>
      </w:drawing>
    </w:r>
    <w:r w:rsidRPr="00090013">
      <w:rPr>
        <w:rFonts w:ascii="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CBBF6" w14:textId="77777777" w:rsidR="000C0469" w:rsidRDefault="000C04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195"/>
    <w:multiLevelType w:val="hybridMultilevel"/>
    <w:tmpl w:val="4208BB9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D800C1"/>
    <w:multiLevelType w:val="hybridMultilevel"/>
    <w:tmpl w:val="4BF8025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9693E48"/>
    <w:multiLevelType w:val="hybridMultilevel"/>
    <w:tmpl w:val="56F0C7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AA452D"/>
    <w:multiLevelType w:val="hybridMultilevel"/>
    <w:tmpl w:val="1C543F08"/>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2297261"/>
    <w:multiLevelType w:val="hybridMultilevel"/>
    <w:tmpl w:val="E4E0003C"/>
    <w:lvl w:ilvl="0" w:tplc="ED0EBB8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2725C54"/>
    <w:multiLevelType w:val="hybridMultilevel"/>
    <w:tmpl w:val="4208BB9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FE3C81"/>
    <w:multiLevelType w:val="hybridMultilevel"/>
    <w:tmpl w:val="C77A3806"/>
    <w:lvl w:ilvl="0" w:tplc="93A214A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C51DC1"/>
    <w:multiLevelType w:val="hybridMultilevel"/>
    <w:tmpl w:val="3E0A69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B990101"/>
    <w:multiLevelType w:val="hybridMultilevel"/>
    <w:tmpl w:val="6D1C6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5D071B"/>
    <w:multiLevelType w:val="multilevel"/>
    <w:tmpl w:val="2FDEE5A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Calibri" w:hAnsi="Calibri" w:cs="Calibri" w:hint="default"/>
        <w:b/>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2E5606D"/>
    <w:multiLevelType w:val="hybridMultilevel"/>
    <w:tmpl w:val="AE8A64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183A63"/>
    <w:multiLevelType w:val="hybridMultilevel"/>
    <w:tmpl w:val="56F0C7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BE65D8"/>
    <w:multiLevelType w:val="hybridMultilevel"/>
    <w:tmpl w:val="5AF4BE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DB94478"/>
    <w:multiLevelType w:val="hybridMultilevel"/>
    <w:tmpl w:val="4208BB9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1960728"/>
    <w:multiLevelType w:val="multilevel"/>
    <w:tmpl w:val="5088C2BA"/>
    <w:styleLink w:val="Huidigelijst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Calibri" w:hAnsi="Calibri" w:cs="Calibri" w:hint="default"/>
        <w:b/>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7AB57CC"/>
    <w:multiLevelType w:val="hybridMultilevel"/>
    <w:tmpl w:val="4208BB9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BEC122C"/>
    <w:multiLevelType w:val="hybridMultilevel"/>
    <w:tmpl w:val="9AC4DBDA"/>
    <w:lvl w:ilvl="0" w:tplc="C44AEC74">
      <w:start w:val="1"/>
      <w:numFmt w:val="lowerLetter"/>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40D27328"/>
    <w:multiLevelType w:val="hybridMultilevel"/>
    <w:tmpl w:val="4E6029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B751062"/>
    <w:multiLevelType w:val="hybridMultilevel"/>
    <w:tmpl w:val="86444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617AE0"/>
    <w:multiLevelType w:val="hybridMultilevel"/>
    <w:tmpl w:val="5AF4BE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3AF1938"/>
    <w:multiLevelType w:val="hybridMultilevel"/>
    <w:tmpl w:val="4208BB92"/>
    <w:lvl w:ilvl="0" w:tplc="F7F07AA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4D536A6"/>
    <w:multiLevelType w:val="hybridMultilevel"/>
    <w:tmpl w:val="56F0C76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CE2108B"/>
    <w:multiLevelType w:val="hybridMultilevel"/>
    <w:tmpl w:val="4208BB9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E7209AD"/>
    <w:multiLevelType w:val="hybridMultilevel"/>
    <w:tmpl w:val="AE126A1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07F2E25"/>
    <w:multiLevelType w:val="hybridMultilevel"/>
    <w:tmpl w:val="0DA850E2"/>
    <w:lvl w:ilvl="0" w:tplc="47CCB142">
      <w:start w:val="1"/>
      <w:numFmt w:val="bullet"/>
      <w:lvlText w:val="•"/>
      <w:lvlJc w:val="left"/>
      <w:pPr>
        <w:tabs>
          <w:tab w:val="num" w:pos="360"/>
        </w:tabs>
        <w:ind w:left="360" w:hanging="360"/>
      </w:pPr>
      <w:rPr>
        <w:rFonts w:ascii="Arial" w:hAnsi="Arial" w:hint="default"/>
      </w:rPr>
    </w:lvl>
    <w:lvl w:ilvl="1" w:tplc="D4902C28">
      <w:numFmt w:val="bullet"/>
      <w:lvlText w:val="–"/>
      <w:lvlJc w:val="left"/>
      <w:pPr>
        <w:tabs>
          <w:tab w:val="num" w:pos="1080"/>
        </w:tabs>
        <w:ind w:left="1080" w:hanging="360"/>
      </w:pPr>
      <w:rPr>
        <w:rFonts w:ascii="Arial" w:hAnsi="Arial" w:hint="default"/>
      </w:rPr>
    </w:lvl>
    <w:lvl w:ilvl="2" w:tplc="462A3538" w:tentative="1">
      <w:start w:val="1"/>
      <w:numFmt w:val="bullet"/>
      <w:lvlText w:val="•"/>
      <w:lvlJc w:val="left"/>
      <w:pPr>
        <w:tabs>
          <w:tab w:val="num" w:pos="1800"/>
        </w:tabs>
        <w:ind w:left="1800" w:hanging="360"/>
      </w:pPr>
      <w:rPr>
        <w:rFonts w:ascii="Arial" w:hAnsi="Arial" w:hint="default"/>
      </w:rPr>
    </w:lvl>
    <w:lvl w:ilvl="3" w:tplc="1A98C31A" w:tentative="1">
      <w:start w:val="1"/>
      <w:numFmt w:val="bullet"/>
      <w:lvlText w:val="•"/>
      <w:lvlJc w:val="left"/>
      <w:pPr>
        <w:tabs>
          <w:tab w:val="num" w:pos="2520"/>
        </w:tabs>
        <w:ind w:left="2520" w:hanging="360"/>
      </w:pPr>
      <w:rPr>
        <w:rFonts w:ascii="Arial" w:hAnsi="Arial" w:hint="default"/>
      </w:rPr>
    </w:lvl>
    <w:lvl w:ilvl="4" w:tplc="3648EC24" w:tentative="1">
      <w:start w:val="1"/>
      <w:numFmt w:val="bullet"/>
      <w:lvlText w:val="•"/>
      <w:lvlJc w:val="left"/>
      <w:pPr>
        <w:tabs>
          <w:tab w:val="num" w:pos="3240"/>
        </w:tabs>
        <w:ind w:left="3240" w:hanging="360"/>
      </w:pPr>
      <w:rPr>
        <w:rFonts w:ascii="Arial" w:hAnsi="Arial" w:hint="default"/>
      </w:rPr>
    </w:lvl>
    <w:lvl w:ilvl="5" w:tplc="D26893F4" w:tentative="1">
      <w:start w:val="1"/>
      <w:numFmt w:val="bullet"/>
      <w:lvlText w:val="•"/>
      <w:lvlJc w:val="left"/>
      <w:pPr>
        <w:tabs>
          <w:tab w:val="num" w:pos="3960"/>
        </w:tabs>
        <w:ind w:left="3960" w:hanging="360"/>
      </w:pPr>
      <w:rPr>
        <w:rFonts w:ascii="Arial" w:hAnsi="Arial" w:hint="default"/>
      </w:rPr>
    </w:lvl>
    <w:lvl w:ilvl="6" w:tplc="A2EE348E" w:tentative="1">
      <w:start w:val="1"/>
      <w:numFmt w:val="bullet"/>
      <w:lvlText w:val="•"/>
      <w:lvlJc w:val="left"/>
      <w:pPr>
        <w:tabs>
          <w:tab w:val="num" w:pos="4680"/>
        </w:tabs>
        <w:ind w:left="4680" w:hanging="360"/>
      </w:pPr>
      <w:rPr>
        <w:rFonts w:ascii="Arial" w:hAnsi="Arial" w:hint="default"/>
      </w:rPr>
    </w:lvl>
    <w:lvl w:ilvl="7" w:tplc="8CF053EE" w:tentative="1">
      <w:start w:val="1"/>
      <w:numFmt w:val="bullet"/>
      <w:lvlText w:val="•"/>
      <w:lvlJc w:val="left"/>
      <w:pPr>
        <w:tabs>
          <w:tab w:val="num" w:pos="5400"/>
        </w:tabs>
        <w:ind w:left="5400" w:hanging="360"/>
      </w:pPr>
      <w:rPr>
        <w:rFonts w:ascii="Arial" w:hAnsi="Arial" w:hint="default"/>
      </w:rPr>
    </w:lvl>
    <w:lvl w:ilvl="8" w:tplc="638438F4"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618F75D6"/>
    <w:multiLevelType w:val="hybridMultilevel"/>
    <w:tmpl w:val="B8F8A93A"/>
    <w:lvl w:ilvl="0" w:tplc="FFFFFFFF">
      <w:start w:val="1"/>
      <w:numFmt w:val="decimal"/>
      <w:lvlText w:val="%1"/>
      <w:lvlJc w:val="left"/>
      <w:pPr>
        <w:ind w:left="360" w:hanging="360"/>
      </w:pPr>
      <w:rPr>
        <w:rFonts w:hint="default"/>
      </w:rPr>
    </w:lvl>
    <w:lvl w:ilvl="1" w:tplc="0413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C6B0A28"/>
    <w:multiLevelType w:val="hybridMultilevel"/>
    <w:tmpl w:val="40568252"/>
    <w:lvl w:ilvl="0" w:tplc="6BDC4518">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1353EEC"/>
    <w:multiLevelType w:val="hybridMultilevel"/>
    <w:tmpl w:val="405682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DA86895"/>
    <w:multiLevelType w:val="multilevel"/>
    <w:tmpl w:val="67C8ED30"/>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9" w15:restartNumberingAfterBreak="0">
    <w:nsid w:val="7EC221AA"/>
    <w:multiLevelType w:val="hybridMultilevel"/>
    <w:tmpl w:val="72467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10"/>
  </w:num>
  <w:num w:numId="5">
    <w:abstractNumId w:val="24"/>
  </w:num>
  <w:num w:numId="6">
    <w:abstractNumId w:val="21"/>
  </w:num>
  <w:num w:numId="7">
    <w:abstractNumId w:val="4"/>
  </w:num>
  <w:num w:numId="8">
    <w:abstractNumId w:val="14"/>
  </w:num>
  <w:num w:numId="9">
    <w:abstractNumId w:val="28"/>
  </w:num>
  <w:num w:numId="10">
    <w:abstractNumId w:val="28"/>
  </w:num>
  <w:num w:numId="11">
    <w:abstractNumId w:val="18"/>
  </w:num>
  <w:num w:numId="12">
    <w:abstractNumId w:val="8"/>
  </w:num>
  <w:num w:numId="13">
    <w:abstractNumId w:val="26"/>
  </w:num>
  <w:num w:numId="14">
    <w:abstractNumId w:val="28"/>
  </w:num>
  <w:num w:numId="15">
    <w:abstractNumId w:val="29"/>
  </w:num>
  <w:num w:numId="16">
    <w:abstractNumId w:val="27"/>
  </w:num>
  <w:num w:numId="17">
    <w:abstractNumId w:val="17"/>
  </w:num>
  <w:num w:numId="18">
    <w:abstractNumId w:val="28"/>
  </w:num>
  <w:num w:numId="19">
    <w:abstractNumId w:val="7"/>
  </w:num>
  <w:num w:numId="20">
    <w:abstractNumId w:val="28"/>
  </w:num>
  <w:num w:numId="21">
    <w:abstractNumId w:val="28"/>
  </w:num>
  <w:num w:numId="22">
    <w:abstractNumId w:val="28"/>
  </w:num>
  <w:num w:numId="23">
    <w:abstractNumId w:val="28"/>
  </w:num>
  <w:num w:numId="24">
    <w:abstractNumId w:val="28"/>
  </w:num>
  <w:num w:numId="25">
    <w:abstractNumId w:val="28"/>
  </w:num>
  <w:num w:numId="26">
    <w:abstractNumId w:val="28"/>
  </w:num>
  <w:num w:numId="27">
    <w:abstractNumId w:val="20"/>
  </w:num>
  <w:num w:numId="28">
    <w:abstractNumId w:val="28"/>
  </w:num>
  <w:num w:numId="29">
    <w:abstractNumId w:val="5"/>
  </w:num>
  <w:num w:numId="30">
    <w:abstractNumId w:val="0"/>
  </w:num>
  <w:num w:numId="31">
    <w:abstractNumId w:val="13"/>
  </w:num>
  <w:num w:numId="32">
    <w:abstractNumId w:val="2"/>
  </w:num>
  <w:num w:numId="33">
    <w:abstractNumId w:val="16"/>
  </w:num>
  <w:num w:numId="34">
    <w:abstractNumId w:val="25"/>
  </w:num>
  <w:num w:numId="35">
    <w:abstractNumId w:val="12"/>
  </w:num>
  <w:num w:numId="36">
    <w:abstractNumId w:val="11"/>
  </w:num>
  <w:num w:numId="37">
    <w:abstractNumId w:val="22"/>
  </w:num>
  <w:num w:numId="38">
    <w:abstractNumId w:val="15"/>
  </w:num>
  <w:num w:numId="39">
    <w:abstractNumId w:val="19"/>
  </w:num>
  <w:num w:numId="40">
    <w:abstractNumId w:val="23"/>
  </w:num>
  <w:num w:numId="41">
    <w:abstractNumId w:val="28"/>
  </w:num>
  <w:num w:numId="42">
    <w:abstractNumId w:val="28"/>
  </w:num>
  <w:num w:numId="43">
    <w:abstractNumId w:val="1"/>
  </w:num>
  <w:num w:numId="44">
    <w:abstractNumId w:val="2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048A1"/>
    <w:rsid w:val="00013BFE"/>
    <w:rsid w:val="000177D5"/>
    <w:rsid w:val="00040646"/>
    <w:rsid w:val="000420AA"/>
    <w:rsid w:val="00090013"/>
    <w:rsid w:val="000C0469"/>
    <w:rsid w:val="000D49B7"/>
    <w:rsid w:val="000F2F73"/>
    <w:rsid w:val="000F3868"/>
    <w:rsid w:val="00104FDC"/>
    <w:rsid w:val="00106792"/>
    <w:rsid w:val="00130DC3"/>
    <w:rsid w:val="00132599"/>
    <w:rsid w:val="0015251B"/>
    <w:rsid w:val="00166614"/>
    <w:rsid w:val="00170998"/>
    <w:rsid w:val="00175B20"/>
    <w:rsid w:val="00186087"/>
    <w:rsid w:val="00195D3D"/>
    <w:rsid w:val="001A6166"/>
    <w:rsid w:val="001D09FE"/>
    <w:rsid w:val="001E46DA"/>
    <w:rsid w:val="001F50E7"/>
    <w:rsid w:val="002227AC"/>
    <w:rsid w:val="00244860"/>
    <w:rsid w:val="0024530A"/>
    <w:rsid w:val="00257FB2"/>
    <w:rsid w:val="0026414D"/>
    <w:rsid w:val="00296B31"/>
    <w:rsid w:val="002A002D"/>
    <w:rsid w:val="002A3BB0"/>
    <w:rsid w:val="002A5EEE"/>
    <w:rsid w:val="002B7396"/>
    <w:rsid w:val="002D2EDE"/>
    <w:rsid w:val="002D725E"/>
    <w:rsid w:val="002D7DAE"/>
    <w:rsid w:val="002E4D57"/>
    <w:rsid w:val="0030338D"/>
    <w:rsid w:val="00325681"/>
    <w:rsid w:val="00326348"/>
    <w:rsid w:val="00326F19"/>
    <w:rsid w:val="00334CA2"/>
    <w:rsid w:val="00360396"/>
    <w:rsid w:val="00367764"/>
    <w:rsid w:val="0038218B"/>
    <w:rsid w:val="003976A7"/>
    <w:rsid w:val="003A64B8"/>
    <w:rsid w:val="003E0FC8"/>
    <w:rsid w:val="004011FE"/>
    <w:rsid w:val="0040716F"/>
    <w:rsid w:val="00420778"/>
    <w:rsid w:val="004208BA"/>
    <w:rsid w:val="004319C4"/>
    <w:rsid w:val="004D2815"/>
    <w:rsid w:val="00507646"/>
    <w:rsid w:val="005151D0"/>
    <w:rsid w:val="00522B3C"/>
    <w:rsid w:val="005347F8"/>
    <w:rsid w:val="00536C24"/>
    <w:rsid w:val="00557CED"/>
    <w:rsid w:val="005879AF"/>
    <w:rsid w:val="005A2600"/>
    <w:rsid w:val="005A5741"/>
    <w:rsid w:val="005B3FFD"/>
    <w:rsid w:val="005C411F"/>
    <w:rsid w:val="006117D6"/>
    <w:rsid w:val="006139D3"/>
    <w:rsid w:val="00617D5C"/>
    <w:rsid w:val="00635238"/>
    <w:rsid w:val="00643FE4"/>
    <w:rsid w:val="00653630"/>
    <w:rsid w:val="00681029"/>
    <w:rsid w:val="006A2F28"/>
    <w:rsid w:val="006B4324"/>
    <w:rsid w:val="006E3C3E"/>
    <w:rsid w:val="006E576F"/>
    <w:rsid w:val="006E770B"/>
    <w:rsid w:val="006E7FDD"/>
    <w:rsid w:val="006F1281"/>
    <w:rsid w:val="00701DF4"/>
    <w:rsid w:val="00712BB9"/>
    <w:rsid w:val="00730AE5"/>
    <w:rsid w:val="00732641"/>
    <w:rsid w:val="00734189"/>
    <w:rsid w:val="00736720"/>
    <w:rsid w:val="00745EC0"/>
    <w:rsid w:val="007539A0"/>
    <w:rsid w:val="00763CA9"/>
    <w:rsid w:val="00775299"/>
    <w:rsid w:val="00781B7D"/>
    <w:rsid w:val="007B3D40"/>
    <w:rsid w:val="007E4885"/>
    <w:rsid w:val="007E4CBC"/>
    <w:rsid w:val="007F2FBA"/>
    <w:rsid w:val="0080292E"/>
    <w:rsid w:val="00815D40"/>
    <w:rsid w:val="0081713F"/>
    <w:rsid w:val="008273D6"/>
    <w:rsid w:val="00847906"/>
    <w:rsid w:val="0087560A"/>
    <w:rsid w:val="00892D62"/>
    <w:rsid w:val="008A4E6A"/>
    <w:rsid w:val="008C1ED2"/>
    <w:rsid w:val="008C5F7A"/>
    <w:rsid w:val="008C7D3D"/>
    <w:rsid w:val="008D026F"/>
    <w:rsid w:val="008E0D85"/>
    <w:rsid w:val="00907413"/>
    <w:rsid w:val="00914301"/>
    <w:rsid w:val="0091706C"/>
    <w:rsid w:val="00917A68"/>
    <w:rsid w:val="00922317"/>
    <w:rsid w:val="0092446A"/>
    <w:rsid w:val="00926E2E"/>
    <w:rsid w:val="009455E7"/>
    <w:rsid w:val="00967C95"/>
    <w:rsid w:val="00977365"/>
    <w:rsid w:val="00997C27"/>
    <w:rsid w:val="009B77EA"/>
    <w:rsid w:val="009C272F"/>
    <w:rsid w:val="009D17B4"/>
    <w:rsid w:val="009E2F73"/>
    <w:rsid w:val="009E69BE"/>
    <w:rsid w:val="009F3D56"/>
    <w:rsid w:val="009F3E07"/>
    <w:rsid w:val="00A42C67"/>
    <w:rsid w:val="00A47414"/>
    <w:rsid w:val="00A52221"/>
    <w:rsid w:val="00A66460"/>
    <w:rsid w:val="00A7223C"/>
    <w:rsid w:val="00A853B3"/>
    <w:rsid w:val="00A86733"/>
    <w:rsid w:val="00A916F0"/>
    <w:rsid w:val="00A97B3E"/>
    <w:rsid w:val="00AD455F"/>
    <w:rsid w:val="00AE2B55"/>
    <w:rsid w:val="00AE7AAC"/>
    <w:rsid w:val="00B232AE"/>
    <w:rsid w:val="00B30594"/>
    <w:rsid w:val="00B5311C"/>
    <w:rsid w:val="00B61C53"/>
    <w:rsid w:val="00B620D3"/>
    <w:rsid w:val="00B76A14"/>
    <w:rsid w:val="00B810A6"/>
    <w:rsid w:val="00B8679D"/>
    <w:rsid w:val="00BA4B08"/>
    <w:rsid w:val="00BB3B7F"/>
    <w:rsid w:val="00BC2D57"/>
    <w:rsid w:val="00C009F5"/>
    <w:rsid w:val="00C1222C"/>
    <w:rsid w:val="00C14139"/>
    <w:rsid w:val="00C22992"/>
    <w:rsid w:val="00C2389E"/>
    <w:rsid w:val="00C61C70"/>
    <w:rsid w:val="00C7791C"/>
    <w:rsid w:val="00C85ACA"/>
    <w:rsid w:val="00C95902"/>
    <w:rsid w:val="00C97A60"/>
    <w:rsid w:val="00CB1112"/>
    <w:rsid w:val="00CB74F4"/>
    <w:rsid w:val="00CD5B02"/>
    <w:rsid w:val="00CE13EE"/>
    <w:rsid w:val="00CF2AC0"/>
    <w:rsid w:val="00D04195"/>
    <w:rsid w:val="00D056E1"/>
    <w:rsid w:val="00D175F6"/>
    <w:rsid w:val="00D2153C"/>
    <w:rsid w:val="00D274CA"/>
    <w:rsid w:val="00D4773F"/>
    <w:rsid w:val="00D47A79"/>
    <w:rsid w:val="00D90BCF"/>
    <w:rsid w:val="00D94069"/>
    <w:rsid w:val="00D973A9"/>
    <w:rsid w:val="00DB5480"/>
    <w:rsid w:val="00DC3AB7"/>
    <w:rsid w:val="00DF10A9"/>
    <w:rsid w:val="00DF5DD8"/>
    <w:rsid w:val="00E2055F"/>
    <w:rsid w:val="00E46292"/>
    <w:rsid w:val="00E50A9F"/>
    <w:rsid w:val="00E5549F"/>
    <w:rsid w:val="00E55CD3"/>
    <w:rsid w:val="00E61645"/>
    <w:rsid w:val="00E8043C"/>
    <w:rsid w:val="00E808E7"/>
    <w:rsid w:val="00E95A47"/>
    <w:rsid w:val="00EA48C0"/>
    <w:rsid w:val="00EC27A7"/>
    <w:rsid w:val="00EF5455"/>
    <w:rsid w:val="00F02E40"/>
    <w:rsid w:val="00F11FC8"/>
    <w:rsid w:val="00F22FD2"/>
    <w:rsid w:val="00F25329"/>
    <w:rsid w:val="00F30AFD"/>
    <w:rsid w:val="00F54F5D"/>
    <w:rsid w:val="00F72E88"/>
    <w:rsid w:val="00F925E0"/>
    <w:rsid w:val="00F96563"/>
    <w:rsid w:val="00FA6675"/>
    <w:rsid w:val="00FB1614"/>
    <w:rsid w:val="00FC4882"/>
    <w:rsid w:val="00FD295F"/>
    <w:rsid w:val="00FD5270"/>
    <w:rsid w:val="00FD77D8"/>
    <w:rsid w:val="00FE3854"/>
    <w:rsid w:val="00FE50DA"/>
    <w:rsid w:val="00FF578B"/>
    <w:rsid w:val="525B0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41F33"/>
  <w15:chartTrackingRefBased/>
  <w15:docId w15:val="{C64C8F8C-74DB-4C38-A64F-363FC597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46DA"/>
    <w:pPr>
      <w:spacing w:line="240" w:lineRule="auto"/>
      <w:jc w:val="both"/>
    </w:pPr>
  </w:style>
  <w:style w:type="paragraph" w:styleId="Kop1">
    <w:name w:val="heading 1"/>
    <w:aliases w:val="h1,hoofdstuk,H1,Hoofdstuk,Indeling 1,Section Heading"/>
    <w:basedOn w:val="Standaard"/>
    <w:next w:val="Standaard"/>
    <w:link w:val="Kop1Char"/>
    <w:uiPriority w:val="99"/>
    <w:qFormat/>
    <w:rsid w:val="001E46DA"/>
    <w:pPr>
      <w:keepNext/>
      <w:numPr>
        <w:numId w:val="9"/>
      </w:numPr>
      <w:tabs>
        <w:tab w:val="left" w:pos="567"/>
      </w:tabs>
      <w:spacing w:before="240" w:after="60"/>
      <w:outlineLvl w:val="0"/>
    </w:pPr>
    <w:rPr>
      <w:rFonts w:eastAsia="CenturySchoolbook" w:cs="Arial"/>
      <w:bCs/>
      <w:color w:val="2E74B5" w:themeColor="accent1" w:themeShade="BF"/>
      <w:kern w:val="32"/>
      <w:sz w:val="26"/>
      <w:szCs w:val="32"/>
      <w:lang w:eastAsia="nl-NL"/>
    </w:rPr>
  </w:style>
  <w:style w:type="paragraph" w:styleId="Kop2">
    <w:name w:val="heading 2"/>
    <w:aliases w:val="2scr,h2,H2,Heading 2 Hidden,Level 2 Topic Heading,Paragraaf,Reset numbering,...t,..."/>
    <w:basedOn w:val="Standaard"/>
    <w:next w:val="Standaard"/>
    <w:link w:val="Kop2Char"/>
    <w:uiPriority w:val="9"/>
    <w:qFormat/>
    <w:rsid w:val="001E46DA"/>
    <w:pPr>
      <w:keepNext/>
      <w:numPr>
        <w:ilvl w:val="1"/>
        <w:numId w:val="9"/>
      </w:numPr>
      <w:spacing w:before="180" w:after="60"/>
      <w:outlineLvl w:val="1"/>
    </w:pPr>
    <w:rPr>
      <w:rFonts w:eastAsia="Times New Roman" w:cs="Arial"/>
      <w:b/>
      <w:bCs/>
      <w:iCs/>
      <w:szCs w:val="28"/>
      <w:lang w:eastAsia="nl-NL"/>
    </w:rPr>
  </w:style>
  <w:style w:type="paragraph" w:styleId="Kop3">
    <w:name w:val="heading 3"/>
    <w:aliases w:val="3scr,Level 1 - 1,H3,Subparagraaf,h3"/>
    <w:basedOn w:val="Standaard"/>
    <w:next w:val="Standaard"/>
    <w:link w:val="Kop3Char"/>
    <w:uiPriority w:val="99"/>
    <w:qFormat/>
    <w:rsid w:val="001E46DA"/>
    <w:pPr>
      <w:keepNext/>
      <w:numPr>
        <w:ilvl w:val="2"/>
        <w:numId w:val="9"/>
      </w:numPr>
      <w:spacing w:before="240" w:after="60"/>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1E46DA"/>
    <w:pPr>
      <w:keepNext/>
      <w:numPr>
        <w:ilvl w:val="3"/>
        <w:numId w:val="9"/>
      </w:numPr>
      <w:spacing w:before="240" w:after="60"/>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1E46DA"/>
    <w:pPr>
      <w:numPr>
        <w:ilvl w:val="4"/>
        <w:numId w:val="9"/>
      </w:numPr>
      <w:spacing w:before="240" w:after="60"/>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1E46DA"/>
    <w:pPr>
      <w:numPr>
        <w:ilvl w:val="5"/>
        <w:numId w:val="9"/>
      </w:numPr>
      <w:spacing w:before="120" w:after="0"/>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1E46DA"/>
    <w:pPr>
      <w:numPr>
        <w:ilvl w:val="6"/>
        <w:numId w:val="9"/>
      </w:numPr>
      <w:spacing w:before="240" w:after="60"/>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1E46DA"/>
    <w:pPr>
      <w:numPr>
        <w:ilvl w:val="7"/>
        <w:numId w:val="9"/>
      </w:numPr>
      <w:spacing w:before="240" w:after="60"/>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1E46DA"/>
    <w:pPr>
      <w:numPr>
        <w:ilvl w:val="8"/>
        <w:numId w:val="9"/>
      </w:numPr>
      <w:spacing w:before="240" w:after="60"/>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1E46DA"/>
    <w:rPr>
      <w:rFonts w:eastAsia="CenturySchoolbook" w:cs="Arial"/>
      <w:bCs/>
      <w:color w:val="2E74B5" w:themeColor="accent1" w:themeShade="BF"/>
      <w:kern w:val="32"/>
      <w:sz w:val="26"/>
      <w:szCs w:val="32"/>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
    <w:rsid w:val="001E46DA"/>
    <w:rPr>
      <w:rFonts w:eastAsia="Times New Roman" w:cs="Arial"/>
      <w:b/>
      <w:bCs/>
      <w:iCs/>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E61645"/>
    <w:pPr>
      <w:tabs>
        <w:tab w:val="center" w:pos="4536"/>
        <w:tab w:val="right" w:pos="9072"/>
      </w:tabs>
      <w:spacing w:after="0"/>
    </w:pPr>
  </w:style>
  <w:style w:type="character" w:customStyle="1" w:styleId="KoptekstChar">
    <w:name w:val="Koptekst Char"/>
    <w:basedOn w:val="Standaardalinea-lettertype"/>
    <w:link w:val="Koptekst"/>
    <w:uiPriority w:val="99"/>
    <w:rsid w:val="00E61645"/>
  </w:style>
  <w:style w:type="paragraph" w:styleId="Voettekst">
    <w:name w:val="footer"/>
    <w:basedOn w:val="Standaard"/>
    <w:link w:val="VoettekstChar"/>
    <w:uiPriority w:val="99"/>
    <w:unhideWhenUsed/>
    <w:rsid w:val="00E61645"/>
    <w:pPr>
      <w:tabs>
        <w:tab w:val="center" w:pos="4536"/>
        <w:tab w:val="right" w:pos="9072"/>
      </w:tabs>
      <w:spacing w:after="0"/>
    </w:pPr>
  </w:style>
  <w:style w:type="character" w:customStyle="1" w:styleId="VoettekstChar">
    <w:name w:val="Voettekst Char"/>
    <w:basedOn w:val="Standaardalinea-lettertype"/>
    <w:link w:val="Voettekst"/>
    <w:uiPriority w:val="99"/>
    <w:rsid w:val="00E61645"/>
  </w:style>
  <w:style w:type="character" w:styleId="Paginanummer">
    <w:name w:val="page number"/>
    <w:basedOn w:val="Standaardalinea-lettertype"/>
    <w:rsid w:val="00E61645"/>
  </w:style>
  <w:style w:type="table" w:customStyle="1" w:styleId="Tabelraster1">
    <w:name w:val="Tabelraster1"/>
    <w:basedOn w:val="Standaardtabel"/>
    <w:next w:val="Tabelraster"/>
    <w:rsid w:val="0032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653630"/>
    <w:pPr>
      <w:ind w:left="720"/>
      <w:contextualSpacing/>
    </w:pPr>
  </w:style>
  <w:style w:type="character" w:customStyle="1" w:styleId="LijstalineaChar">
    <w:name w:val="Lijstalinea Char"/>
    <w:link w:val="Lijstalinea"/>
    <w:uiPriority w:val="34"/>
    <w:locked/>
    <w:rsid w:val="00653630"/>
  </w:style>
  <w:style w:type="character" w:styleId="Intensieveverwijzing">
    <w:name w:val="Intense Reference"/>
    <w:basedOn w:val="Standaardalinea-lettertype"/>
    <w:uiPriority w:val="32"/>
    <w:qFormat/>
    <w:rsid w:val="001E46DA"/>
    <w:rPr>
      <w:b/>
      <w:bCs/>
      <w:smallCaps/>
      <w:color w:val="5B9BD5" w:themeColor="accent1"/>
      <w:spacing w:val="5"/>
    </w:rPr>
  </w:style>
  <w:style w:type="character" w:styleId="Hyperlink">
    <w:name w:val="Hyperlink"/>
    <w:basedOn w:val="Standaardalinea-lettertype"/>
    <w:uiPriority w:val="99"/>
    <w:unhideWhenUsed/>
    <w:rsid w:val="00EA48C0"/>
    <w:rPr>
      <w:color w:val="0563C1" w:themeColor="hyperlink"/>
      <w:u w:val="single"/>
    </w:rPr>
  </w:style>
  <w:style w:type="numbering" w:customStyle="1" w:styleId="Huidigelijst1">
    <w:name w:val="Huidige lijst1"/>
    <w:uiPriority w:val="99"/>
    <w:rsid w:val="001E46DA"/>
    <w:pPr>
      <w:numPr>
        <w:numId w:val="8"/>
      </w:numPr>
    </w:pPr>
  </w:style>
  <w:style w:type="paragraph" w:styleId="Geenafstand">
    <w:name w:val="No Spacing"/>
    <w:link w:val="GeenafstandChar"/>
    <w:uiPriority w:val="1"/>
    <w:qFormat/>
    <w:rsid w:val="00F02E40"/>
    <w:pPr>
      <w:spacing w:after="0" w:line="240" w:lineRule="auto"/>
    </w:pPr>
    <w:rPr>
      <w:lang w:val="en-US"/>
    </w:rPr>
  </w:style>
  <w:style w:type="character" w:styleId="Verwijzingopmerking">
    <w:name w:val="annotation reference"/>
    <w:basedOn w:val="Standaardalinea-lettertype"/>
    <w:uiPriority w:val="99"/>
    <w:semiHidden/>
    <w:unhideWhenUsed/>
    <w:rsid w:val="00A66460"/>
    <w:rPr>
      <w:sz w:val="16"/>
      <w:szCs w:val="16"/>
    </w:rPr>
  </w:style>
  <w:style w:type="paragraph" w:styleId="Tekstopmerking">
    <w:name w:val="annotation text"/>
    <w:basedOn w:val="Standaard"/>
    <w:link w:val="TekstopmerkingChar"/>
    <w:uiPriority w:val="99"/>
    <w:semiHidden/>
    <w:unhideWhenUsed/>
    <w:rsid w:val="00A66460"/>
    <w:rPr>
      <w:sz w:val="20"/>
      <w:szCs w:val="20"/>
    </w:rPr>
  </w:style>
  <w:style w:type="character" w:customStyle="1" w:styleId="TekstopmerkingChar">
    <w:name w:val="Tekst opmerking Char"/>
    <w:basedOn w:val="Standaardalinea-lettertype"/>
    <w:link w:val="Tekstopmerking"/>
    <w:uiPriority w:val="99"/>
    <w:semiHidden/>
    <w:rsid w:val="00A66460"/>
    <w:rPr>
      <w:sz w:val="20"/>
      <w:szCs w:val="20"/>
    </w:rPr>
  </w:style>
  <w:style w:type="paragraph" w:styleId="Onderwerpvanopmerking">
    <w:name w:val="annotation subject"/>
    <w:basedOn w:val="Tekstopmerking"/>
    <w:next w:val="Tekstopmerking"/>
    <w:link w:val="OnderwerpvanopmerkingChar"/>
    <w:uiPriority w:val="99"/>
    <w:semiHidden/>
    <w:unhideWhenUsed/>
    <w:rsid w:val="00A66460"/>
    <w:rPr>
      <w:b/>
      <w:bCs/>
    </w:rPr>
  </w:style>
  <w:style w:type="character" w:customStyle="1" w:styleId="OnderwerpvanopmerkingChar">
    <w:name w:val="Onderwerp van opmerking Char"/>
    <w:basedOn w:val="TekstopmerkingChar"/>
    <w:link w:val="Onderwerpvanopmerking"/>
    <w:uiPriority w:val="99"/>
    <w:semiHidden/>
    <w:rsid w:val="00A66460"/>
    <w:rPr>
      <w:b/>
      <w:bCs/>
      <w:sz w:val="20"/>
      <w:szCs w:val="20"/>
    </w:rPr>
  </w:style>
  <w:style w:type="paragraph" w:styleId="Revisie">
    <w:name w:val="Revision"/>
    <w:hidden/>
    <w:uiPriority w:val="99"/>
    <w:semiHidden/>
    <w:rsid w:val="007E4885"/>
    <w:pPr>
      <w:spacing w:after="0" w:line="240" w:lineRule="auto"/>
    </w:pPr>
  </w:style>
  <w:style w:type="character" w:customStyle="1" w:styleId="list-value">
    <w:name w:val="list-value"/>
    <w:basedOn w:val="Standaardalinea-lettertype"/>
    <w:rsid w:val="0091706C"/>
  </w:style>
  <w:style w:type="character" w:styleId="Intensievebenadrukking">
    <w:name w:val="Intense Emphasis"/>
    <w:basedOn w:val="Standaardalinea-lettertype"/>
    <w:uiPriority w:val="21"/>
    <w:qFormat/>
    <w:rsid w:val="00090013"/>
    <w:rPr>
      <w:i/>
      <w:iCs/>
      <w:color w:val="5B9BD5" w:themeColor="accent1"/>
    </w:rPr>
  </w:style>
  <w:style w:type="paragraph" w:styleId="Kopvaninhoudsopgave">
    <w:name w:val="TOC Heading"/>
    <w:basedOn w:val="Kop1"/>
    <w:next w:val="Standaard"/>
    <w:uiPriority w:val="39"/>
    <w:unhideWhenUsed/>
    <w:qFormat/>
    <w:rsid w:val="00090013"/>
    <w:pPr>
      <w:keepLines/>
      <w:numPr>
        <w:numId w:val="0"/>
      </w:numPr>
      <w:tabs>
        <w:tab w:val="clear" w:pos="567"/>
      </w:tabs>
      <w:spacing w:after="0" w:line="259" w:lineRule="auto"/>
      <w:jc w:val="left"/>
      <w:outlineLvl w:val="9"/>
    </w:pPr>
    <w:rPr>
      <w:rFonts w:asciiTheme="majorHAnsi" w:eastAsiaTheme="majorEastAsia" w:hAnsiTheme="majorHAnsi" w:cstheme="majorBidi"/>
      <w:bCs w:val="0"/>
      <w:kern w:val="0"/>
      <w:sz w:val="32"/>
    </w:rPr>
  </w:style>
  <w:style w:type="paragraph" w:styleId="Inhopg1">
    <w:name w:val="toc 1"/>
    <w:basedOn w:val="Standaard"/>
    <w:next w:val="Standaard"/>
    <w:autoRedefine/>
    <w:uiPriority w:val="39"/>
    <w:unhideWhenUsed/>
    <w:rsid w:val="00090013"/>
    <w:pPr>
      <w:spacing w:after="100"/>
      <w:jc w:val="left"/>
    </w:pPr>
    <w:rPr>
      <w:rFonts w:ascii="Calibri" w:hAnsi="Calibri" w:cs="Calibri"/>
    </w:rPr>
  </w:style>
  <w:style w:type="paragraph" w:styleId="Inhopg2">
    <w:name w:val="toc 2"/>
    <w:basedOn w:val="Standaard"/>
    <w:next w:val="Standaard"/>
    <w:autoRedefine/>
    <w:uiPriority w:val="39"/>
    <w:unhideWhenUsed/>
    <w:rsid w:val="00090013"/>
    <w:pPr>
      <w:spacing w:after="100"/>
      <w:ind w:left="220"/>
      <w:jc w:val="left"/>
    </w:pPr>
    <w:rPr>
      <w:rFonts w:ascii="Calibri" w:hAnsi="Calibri" w:cs="Calibri"/>
    </w:rPr>
  </w:style>
  <w:style w:type="character" w:customStyle="1" w:styleId="GeenafstandChar">
    <w:name w:val="Geen afstand Char"/>
    <w:basedOn w:val="Standaardalinea-lettertype"/>
    <w:link w:val="Geenafstand"/>
    <w:uiPriority w:val="1"/>
    <w:locked/>
    <w:rsid w:val="005347F8"/>
    <w:rPr>
      <w:lang w:val="en-US"/>
    </w:rPr>
  </w:style>
  <w:style w:type="paragraph" w:customStyle="1" w:styleId="Default">
    <w:name w:val="Default"/>
    <w:rsid w:val="0084790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4913">
      <w:bodyDiv w:val="1"/>
      <w:marLeft w:val="0"/>
      <w:marRight w:val="0"/>
      <w:marTop w:val="0"/>
      <w:marBottom w:val="0"/>
      <w:divBdr>
        <w:top w:val="none" w:sz="0" w:space="0" w:color="auto"/>
        <w:left w:val="none" w:sz="0" w:space="0" w:color="auto"/>
        <w:bottom w:val="none" w:sz="0" w:space="0" w:color="auto"/>
        <w:right w:val="none" w:sz="0" w:space="0" w:color="auto"/>
      </w:divBdr>
    </w:div>
    <w:div w:id="260728031">
      <w:bodyDiv w:val="1"/>
      <w:marLeft w:val="0"/>
      <w:marRight w:val="0"/>
      <w:marTop w:val="0"/>
      <w:marBottom w:val="0"/>
      <w:divBdr>
        <w:top w:val="none" w:sz="0" w:space="0" w:color="auto"/>
        <w:left w:val="none" w:sz="0" w:space="0" w:color="auto"/>
        <w:bottom w:val="none" w:sz="0" w:space="0" w:color="auto"/>
        <w:right w:val="none" w:sz="0" w:space="0" w:color="auto"/>
      </w:divBdr>
    </w:div>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341510201">
      <w:bodyDiv w:val="1"/>
      <w:marLeft w:val="0"/>
      <w:marRight w:val="0"/>
      <w:marTop w:val="0"/>
      <w:marBottom w:val="0"/>
      <w:divBdr>
        <w:top w:val="none" w:sz="0" w:space="0" w:color="auto"/>
        <w:left w:val="none" w:sz="0" w:space="0" w:color="auto"/>
        <w:bottom w:val="none" w:sz="0" w:space="0" w:color="auto"/>
        <w:right w:val="none" w:sz="0" w:space="0" w:color="auto"/>
      </w:divBdr>
    </w:div>
    <w:div w:id="458841543">
      <w:bodyDiv w:val="1"/>
      <w:marLeft w:val="0"/>
      <w:marRight w:val="0"/>
      <w:marTop w:val="0"/>
      <w:marBottom w:val="0"/>
      <w:divBdr>
        <w:top w:val="none" w:sz="0" w:space="0" w:color="auto"/>
        <w:left w:val="none" w:sz="0" w:space="0" w:color="auto"/>
        <w:bottom w:val="none" w:sz="0" w:space="0" w:color="auto"/>
        <w:right w:val="none" w:sz="0" w:space="0" w:color="auto"/>
      </w:divBdr>
    </w:div>
    <w:div w:id="478303433">
      <w:bodyDiv w:val="1"/>
      <w:marLeft w:val="0"/>
      <w:marRight w:val="0"/>
      <w:marTop w:val="0"/>
      <w:marBottom w:val="0"/>
      <w:divBdr>
        <w:top w:val="none" w:sz="0" w:space="0" w:color="auto"/>
        <w:left w:val="none" w:sz="0" w:space="0" w:color="auto"/>
        <w:bottom w:val="none" w:sz="0" w:space="0" w:color="auto"/>
        <w:right w:val="none" w:sz="0" w:space="0" w:color="auto"/>
      </w:divBdr>
    </w:div>
    <w:div w:id="532039768">
      <w:bodyDiv w:val="1"/>
      <w:marLeft w:val="0"/>
      <w:marRight w:val="0"/>
      <w:marTop w:val="0"/>
      <w:marBottom w:val="0"/>
      <w:divBdr>
        <w:top w:val="none" w:sz="0" w:space="0" w:color="auto"/>
        <w:left w:val="none" w:sz="0" w:space="0" w:color="auto"/>
        <w:bottom w:val="none" w:sz="0" w:space="0" w:color="auto"/>
        <w:right w:val="none" w:sz="0" w:space="0" w:color="auto"/>
      </w:divBdr>
    </w:div>
    <w:div w:id="768427259">
      <w:bodyDiv w:val="1"/>
      <w:marLeft w:val="0"/>
      <w:marRight w:val="0"/>
      <w:marTop w:val="0"/>
      <w:marBottom w:val="0"/>
      <w:divBdr>
        <w:top w:val="none" w:sz="0" w:space="0" w:color="auto"/>
        <w:left w:val="none" w:sz="0" w:space="0" w:color="auto"/>
        <w:bottom w:val="none" w:sz="0" w:space="0" w:color="auto"/>
        <w:right w:val="none" w:sz="0" w:space="0" w:color="auto"/>
      </w:divBdr>
    </w:div>
    <w:div w:id="1241409072">
      <w:bodyDiv w:val="1"/>
      <w:marLeft w:val="0"/>
      <w:marRight w:val="0"/>
      <w:marTop w:val="0"/>
      <w:marBottom w:val="0"/>
      <w:divBdr>
        <w:top w:val="none" w:sz="0" w:space="0" w:color="auto"/>
        <w:left w:val="none" w:sz="0" w:space="0" w:color="auto"/>
        <w:bottom w:val="none" w:sz="0" w:space="0" w:color="auto"/>
        <w:right w:val="none" w:sz="0" w:space="0" w:color="auto"/>
      </w:divBdr>
    </w:div>
    <w:div w:id="1286813009">
      <w:bodyDiv w:val="1"/>
      <w:marLeft w:val="0"/>
      <w:marRight w:val="0"/>
      <w:marTop w:val="0"/>
      <w:marBottom w:val="0"/>
      <w:divBdr>
        <w:top w:val="none" w:sz="0" w:space="0" w:color="auto"/>
        <w:left w:val="none" w:sz="0" w:space="0" w:color="auto"/>
        <w:bottom w:val="none" w:sz="0" w:space="0" w:color="auto"/>
        <w:right w:val="none" w:sz="0" w:space="0" w:color="auto"/>
      </w:divBdr>
    </w:div>
    <w:div w:id="16617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2" ma:contentTypeDescription="Een nieuw document maken." ma:contentTypeScope="" ma:versionID="fdb76fece0cd818359eff6018d4d70bc">
  <xsd:schema xmlns:xsd="http://www.w3.org/2001/XMLSchema" xmlns:xs="http://www.w3.org/2001/XMLSchema" xmlns:p="http://schemas.microsoft.com/office/2006/metadata/properties" xmlns:ns2="5e3ddd44-ca12-41ac-83d6-f3f03262aba5" targetNamespace="http://schemas.microsoft.com/office/2006/metadata/properties" ma:root="true" ma:fieldsID="36bd1a4b20964226090aa6e692bb731c" ns2:_="">
    <xsd:import namespace="5e3ddd44-ca12-41ac-83d6-f3f03262aba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C16F1-B176-5E47-8068-3D7C57B95823}">
  <ds:schemaRefs>
    <ds:schemaRef ds:uri="http://schemas.openxmlformats.org/officeDocument/2006/bibliography"/>
  </ds:schemaRefs>
</ds:datastoreItem>
</file>

<file path=customXml/itemProps2.xml><?xml version="1.0" encoding="utf-8"?>
<ds:datastoreItem xmlns:ds="http://schemas.openxmlformats.org/officeDocument/2006/customXml" ds:itemID="{88AF97FB-8FCE-46AB-A907-B240FF6769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65DD53-1F5A-4AB3-8345-26C1DC125302}">
  <ds:schemaRefs>
    <ds:schemaRef ds:uri="http://schemas.microsoft.com/sharepoint/v3/contenttype/forms"/>
  </ds:schemaRefs>
</ds:datastoreItem>
</file>

<file path=customXml/itemProps4.xml><?xml version="1.0" encoding="utf-8"?>
<ds:datastoreItem xmlns:ds="http://schemas.openxmlformats.org/officeDocument/2006/customXml" ds:itemID="{654468E5-05D6-4848-B480-C8706971C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ddd44-ca12-41ac-83d6-f3f03262a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3140</Words>
  <Characters>17272</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20372</CharactersWithSpaces>
  <SharedDoc>false</SharedDoc>
  <HLinks>
    <vt:vector size="6" baseType="variant">
      <vt:variant>
        <vt:i4>5308530</vt:i4>
      </vt:variant>
      <vt:variant>
        <vt:i4>0</vt:i4>
      </vt:variant>
      <vt:variant>
        <vt:i4>0</vt:i4>
      </vt:variant>
      <vt:variant>
        <vt:i4>5</vt:i4>
      </vt:variant>
      <vt:variant>
        <vt:lpwstr>mailto:bgeerdink@tasclinx.com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Besseling, William</cp:lastModifiedBy>
  <cp:revision>6</cp:revision>
  <dcterms:created xsi:type="dcterms:W3CDTF">2022-03-07T09:16:00Z</dcterms:created>
  <dcterms:modified xsi:type="dcterms:W3CDTF">2022-03-07T13:35:00Z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