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8D9DF" w14:textId="77777777" w:rsidR="00743CDB" w:rsidRPr="0006094C" w:rsidRDefault="00743CDB" w:rsidP="00743CDB">
      <w:pPr>
        <w:pStyle w:val="Titel"/>
        <w:rPr>
          <w:rFonts w:ascii="Verdana" w:hAnsi="Verdana"/>
          <w:color w:val="000000" w:themeColor="text1"/>
          <w:sz w:val="19"/>
        </w:rPr>
      </w:pPr>
      <w:r w:rsidRPr="0006094C">
        <w:rPr>
          <w:rFonts w:ascii="Verdana" w:hAnsi="Verdana"/>
          <w:noProof/>
          <w:color w:val="000000" w:themeColor="text1"/>
          <w:sz w:val="19"/>
        </w:rPr>
        <w:drawing>
          <wp:inline distT="0" distB="0" distL="0" distR="0" wp14:anchorId="698E23B9" wp14:editId="0CFD676C">
            <wp:extent cx="2219325" cy="2571750"/>
            <wp:effectExtent l="0" t="0" r="9525" b="0"/>
            <wp:docPr id="1" name="Picture 1" descr="@@drogevoeten_foote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@@drogevoeten_footer_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AF058" w14:textId="77777777" w:rsidR="00743CDB" w:rsidRPr="0006094C" w:rsidRDefault="00743CDB" w:rsidP="00743CDB">
      <w:pPr>
        <w:pStyle w:val="Titel"/>
        <w:rPr>
          <w:rFonts w:ascii="Verdana" w:hAnsi="Verdana"/>
          <w:color w:val="000000" w:themeColor="text1"/>
          <w:sz w:val="19"/>
        </w:rPr>
      </w:pPr>
    </w:p>
    <w:p w14:paraId="42531984" w14:textId="77777777" w:rsidR="00743CDB" w:rsidRPr="0006094C" w:rsidRDefault="00743CDB" w:rsidP="00743CDB">
      <w:pPr>
        <w:pStyle w:val="Titel"/>
        <w:rPr>
          <w:rFonts w:ascii="Verdana" w:hAnsi="Verdana"/>
          <w:color w:val="000000" w:themeColor="text1"/>
          <w:sz w:val="19"/>
        </w:rPr>
      </w:pPr>
    </w:p>
    <w:p w14:paraId="5EBF7C86" w14:textId="278ECE8C" w:rsidR="00743CDB" w:rsidRPr="00D3763B" w:rsidRDefault="00D3763B" w:rsidP="00743CDB">
      <w:pPr>
        <w:pStyle w:val="Titel"/>
        <w:rPr>
          <w:rFonts w:ascii="Verdana" w:hAnsi="Verdana"/>
          <w:color w:val="000000" w:themeColor="text1"/>
          <w:sz w:val="19"/>
          <w:lang w:val="en-US"/>
        </w:rPr>
      </w:pPr>
      <w:proofErr w:type="spellStart"/>
      <w:r w:rsidRPr="00D3763B">
        <w:rPr>
          <w:rFonts w:ascii="Verdana" w:hAnsi="Verdana"/>
          <w:color w:val="000000" w:themeColor="text1"/>
          <w:sz w:val="19"/>
          <w:lang w:val="en-US"/>
        </w:rPr>
        <w:t>Conditiemetingen</w:t>
      </w:r>
      <w:proofErr w:type="spellEnd"/>
      <w:r w:rsidRPr="00D3763B">
        <w:rPr>
          <w:rFonts w:ascii="Verdana" w:hAnsi="Verdana"/>
          <w:color w:val="000000" w:themeColor="text1"/>
          <w:sz w:val="19"/>
          <w:lang w:val="en-US"/>
        </w:rPr>
        <w:t xml:space="preserve"> conform NEN2767-1+C1:2019 NL</w:t>
      </w:r>
    </w:p>
    <w:p w14:paraId="73190D3F" w14:textId="5ED03497" w:rsidR="00743CDB" w:rsidRPr="00D3763B" w:rsidRDefault="00743CDB" w:rsidP="00743CDB">
      <w:pPr>
        <w:rPr>
          <w:color w:val="000000" w:themeColor="text1"/>
          <w:lang w:val="en-US"/>
        </w:rPr>
      </w:pPr>
    </w:p>
    <w:p w14:paraId="747E7578" w14:textId="326D7D06" w:rsidR="00DC7662" w:rsidRPr="00D3763B" w:rsidRDefault="00DC7662" w:rsidP="00743CDB">
      <w:pPr>
        <w:rPr>
          <w:color w:val="000000" w:themeColor="text1"/>
          <w:lang w:val="en-US"/>
        </w:rPr>
      </w:pPr>
    </w:p>
    <w:p w14:paraId="2D620F8B" w14:textId="25FB2276" w:rsidR="00DC7662" w:rsidRPr="00D3763B" w:rsidRDefault="00DC7662" w:rsidP="00743CDB">
      <w:pPr>
        <w:rPr>
          <w:color w:val="000000" w:themeColor="text1"/>
          <w:lang w:val="en-US"/>
        </w:rPr>
      </w:pPr>
    </w:p>
    <w:p w14:paraId="2E65CFFA" w14:textId="12E86BC3" w:rsidR="00DC7662" w:rsidRPr="00D3763B" w:rsidRDefault="00DC7662" w:rsidP="00743CDB">
      <w:pPr>
        <w:rPr>
          <w:color w:val="000000" w:themeColor="text1"/>
          <w:lang w:val="en-US"/>
        </w:rPr>
      </w:pPr>
    </w:p>
    <w:p w14:paraId="797AC551" w14:textId="75F0BE71" w:rsidR="00DC7662" w:rsidRPr="00D3763B" w:rsidRDefault="00DC7662" w:rsidP="00743CDB">
      <w:pPr>
        <w:rPr>
          <w:color w:val="000000" w:themeColor="text1"/>
          <w:lang w:val="en-US"/>
        </w:rPr>
      </w:pPr>
    </w:p>
    <w:p w14:paraId="2FC6E55F" w14:textId="7C5A2BC6" w:rsidR="00DC7662" w:rsidRPr="00D3763B" w:rsidRDefault="00DC7662" w:rsidP="00743CDB">
      <w:pPr>
        <w:rPr>
          <w:color w:val="000000" w:themeColor="text1"/>
          <w:lang w:val="en-US"/>
        </w:rPr>
      </w:pPr>
    </w:p>
    <w:p w14:paraId="2A4E48F6" w14:textId="1851CCED" w:rsidR="00DC7662" w:rsidRPr="00D3763B" w:rsidRDefault="00DC7662" w:rsidP="00743CDB">
      <w:pPr>
        <w:rPr>
          <w:color w:val="000000" w:themeColor="text1"/>
          <w:lang w:val="en-US"/>
        </w:rPr>
      </w:pPr>
    </w:p>
    <w:p w14:paraId="152F657C" w14:textId="5655012A" w:rsidR="00DC7662" w:rsidRPr="00D3763B" w:rsidRDefault="00DC7662" w:rsidP="00743CDB">
      <w:pPr>
        <w:rPr>
          <w:color w:val="000000" w:themeColor="text1"/>
          <w:lang w:val="en-US"/>
        </w:rPr>
      </w:pPr>
    </w:p>
    <w:p w14:paraId="161A8E2A" w14:textId="13CC95EF" w:rsidR="00DC7662" w:rsidRPr="00D3763B" w:rsidRDefault="00DC7662" w:rsidP="00743CDB">
      <w:pPr>
        <w:rPr>
          <w:color w:val="000000" w:themeColor="text1"/>
          <w:lang w:val="en-US"/>
        </w:rPr>
      </w:pPr>
    </w:p>
    <w:p w14:paraId="2AA0BFE7" w14:textId="73EEBEBB" w:rsidR="00DC7662" w:rsidRPr="00D3763B" w:rsidRDefault="00DC7662" w:rsidP="00743CDB">
      <w:pPr>
        <w:rPr>
          <w:color w:val="000000" w:themeColor="text1"/>
          <w:lang w:val="en-US"/>
        </w:rPr>
      </w:pPr>
    </w:p>
    <w:p w14:paraId="29180685" w14:textId="19BED617" w:rsidR="00DC7662" w:rsidRPr="00D3763B" w:rsidRDefault="00DC7662" w:rsidP="00743CDB">
      <w:pPr>
        <w:rPr>
          <w:color w:val="000000" w:themeColor="text1"/>
          <w:lang w:val="en-US"/>
        </w:rPr>
      </w:pPr>
    </w:p>
    <w:p w14:paraId="4927E58E" w14:textId="1A9E5114" w:rsidR="00DC7662" w:rsidRPr="00D3763B" w:rsidRDefault="00DC7662" w:rsidP="00743CDB">
      <w:pPr>
        <w:rPr>
          <w:color w:val="000000" w:themeColor="text1"/>
          <w:lang w:val="en-US"/>
        </w:rPr>
      </w:pPr>
    </w:p>
    <w:p w14:paraId="46993399" w14:textId="77777777" w:rsidR="00DC7662" w:rsidRPr="00D3763B" w:rsidRDefault="00DC7662" w:rsidP="00743CDB">
      <w:pPr>
        <w:rPr>
          <w:color w:val="000000" w:themeColor="text1"/>
          <w:lang w:val="en-US"/>
        </w:rPr>
      </w:pPr>
    </w:p>
    <w:p w14:paraId="231E31A9" w14:textId="75177624" w:rsidR="00743CDB" w:rsidRPr="00D3763B" w:rsidRDefault="00D3763B" w:rsidP="00743CDB">
      <w:pPr>
        <w:rPr>
          <w:color w:val="000000" w:themeColor="text1"/>
        </w:rPr>
      </w:pPr>
      <w:r w:rsidRPr="00D3763B">
        <w:rPr>
          <w:color w:val="000000" w:themeColor="text1"/>
        </w:rPr>
        <w:t>INK2021.</w:t>
      </w:r>
      <w:r w:rsidR="00891565">
        <w:rPr>
          <w:color w:val="000000" w:themeColor="text1"/>
        </w:rPr>
        <w:t>891</w:t>
      </w:r>
      <w:bookmarkStart w:id="0" w:name="_GoBack"/>
      <w:bookmarkEnd w:id="0"/>
    </w:p>
    <w:p w14:paraId="5863D8F7" w14:textId="43159D65" w:rsidR="00743CDB" w:rsidRPr="0006094C" w:rsidRDefault="00D3763B" w:rsidP="00743CDB">
      <w:pPr>
        <w:rPr>
          <w:color w:val="000000" w:themeColor="text1"/>
        </w:rPr>
      </w:pPr>
      <w:r>
        <w:rPr>
          <w:color w:val="000000" w:themeColor="text1"/>
        </w:rPr>
        <w:t>Conditiemetingen conform NEN2767</w:t>
      </w:r>
    </w:p>
    <w:p w14:paraId="19045524" w14:textId="5C68E785" w:rsidR="00DE10A5" w:rsidRPr="00D3763B" w:rsidRDefault="00DE10A5">
      <w:pPr>
        <w:spacing w:after="160" w:line="259" w:lineRule="auto"/>
        <w:rPr>
          <w:color w:val="000000" w:themeColor="text1"/>
        </w:rPr>
      </w:pPr>
      <w:r w:rsidRPr="00D3763B">
        <w:rPr>
          <w:color w:val="000000" w:themeColor="text1"/>
        </w:rPr>
        <w:br w:type="page"/>
      </w:r>
    </w:p>
    <w:p w14:paraId="1198C231" w14:textId="77777777" w:rsidR="00743CDB" w:rsidRPr="00D3763B" w:rsidRDefault="00743CDB" w:rsidP="00743CDB">
      <w:pPr>
        <w:rPr>
          <w:color w:val="000000" w:themeColor="text1"/>
        </w:rPr>
      </w:pPr>
    </w:p>
    <w:sdt>
      <w:sdtPr>
        <w:rPr>
          <w:rFonts w:ascii="Verdana" w:eastAsia="Times New Roman" w:hAnsi="Verdana" w:cs="Arial"/>
          <w:color w:val="auto"/>
          <w:sz w:val="19"/>
          <w:szCs w:val="19"/>
          <w:lang w:val="nl-NL" w:eastAsia="nl-NL"/>
        </w:rPr>
        <w:id w:val="-19807632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76F387B" w14:textId="0CC3E220" w:rsidR="0033153E" w:rsidRPr="00D3763B" w:rsidRDefault="0033153E" w:rsidP="0033153E">
          <w:pPr>
            <w:pStyle w:val="Kopvaninhoudsopgave"/>
            <w:numPr>
              <w:ilvl w:val="0"/>
              <w:numId w:val="0"/>
            </w:numPr>
            <w:ind w:left="432" w:hanging="432"/>
            <w:rPr>
              <w:lang w:val="nl-NL"/>
            </w:rPr>
          </w:pPr>
          <w:r>
            <w:rPr>
              <w:lang w:val="nl-NL"/>
            </w:rPr>
            <w:t>Inhoudsopgave</w:t>
          </w:r>
        </w:p>
        <w:p w14:paraId="785585C1" w14:textId="737A5B22" w:rsidR="00EE6C2B" w:rsidRDefault="0033153E">
          <w:pPr>
            <w:pStyle w:val="Inhopg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74051963" w:history="1">
            <w:r w:rsidR="00EE6C2B" w:rsidRPr="002B428C">
              <w:rPr>
                <w:rStyle w:val="Hyperlink"/>
                <w:b/>
                <w:noProof/>
                <w:lang w:val="nl"/>
              </w:rPr>
              <w:t>Wachtkamerovereenkomst</w:t>
            </w:r>
            <w:r w:rsidR="00EE6C2B">
              <w:rPr>
                <w:noProof/>
                <w:webHidden/>
              </w:rPr>
              <w:tab/>
            </w:r>
            <w:r w:rsidR="00EE6C2B">
              <w:rPr>
                <w:noProof/>
                <w:webHidden/>
              </w:rPr>
              <w:fldChar w:fldCharType="begin"/>
            </w:r>
            <w:r w:rsidR="00EE6C2B">
              <w:rPr>
                <w:noProof/>
                <w:webHidden/>
              </w:rPr>
              <w:instrText xml:space="preserve"> PAGEREF _Toc74051963 \h </w:instrText>
            </w:r>
            <w:r w:rsidR="00EE6C2B">
              <w:rPr>
                <w:noProof/>
                <w:webHidden/>
              </w:rPr>
            </w:r>
            <w:r w:rsidR="00EE6C2B">
              <w:rPr>
                <w:noProof/>
                <w:webHidden/>
              </w:rPr>
              <w:fldChar w:fldCharType="separate"/>
            </w:r>
            <w:r w:rsidR="00EE6C2B">
              <w:rPr>
                <w:noProof/>
                <w:webHidden/>
              </w:rPr>
              <w:t>3</w:t>
            </w:r>
            <w:r w:rsidR="00EE6C2B">
              <w:rPr>
                <w:noProof/>
                <w:webHidden/>
              </w:rPr>
              <w:fldChar w:fldCharType="end"/>
            </w:r>
          </w:hyperlink>
        </w:p>
        <w:p w14:paraId="03F94377" w14:textId="42E2E842" w:rsidR="00EE6C2B" w:rsidRDefault="00891565">
          <w:pPr>
            <w:pStyle w:val="Inhopg1"/>
            <w:tabs>
              <w:tab w:val="left" w:pos="44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4051964" w:history="1">
            <w:r w:rsidR="00EE6C2B" w:rsidRPr="002B428C">
              <w:rPr>
                <w:rStyle w:val="Hyperlink"/>
                <w:bCs/>
                <w:noProof/>
              </w:rPr>
              <w:t>1</w:t>
            </w:r>
            <w:r w:rsidR="00EE6C2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E6C2B" w:rsidRPr="002B428C">
              <w:rPr>
                <w:rStyle w:val="Hyperlink"/>
                <w:bCs/>
                <w:noProof/>
              </w:rPr>
              <w:t>Definities</w:t>
            </w:r>
            <w:r w:rsidR="00EE6C2B">
              <w:rPr>
                <w:noProof/>
                <w:webHidden/>
              </w:rPr>
              <w:tab/>
            </w:r>
            <w:r w:rsidR="00EE6C2B">
              <w:rPr>
                <w:noProof/>
                <w:webHidden/>
              </w:rPr>
              <w:fldChar w:fldCharType="begin"/>
            </w:r>
            <w:r w:rsidR="00EE6C2B">
              <w:rPr>
                <w:noProof/>
                <w:webHidden/>
              </w:rPr>
              <w:instrText xml:space="preserve"> PAGEREF _Toc74051964 \h </w:instrText>
            </w:r>
            <w:r w:rsidR="00EE6C2B">
              <w:rPr>
                <w:noProof/>
                <w:webHidden/>
              </w:rPr>
            </w:r>
            <w:r w:rsidR="00EE6C2B">
              <w:rPr>
                <w:noProof/>
                <w:webHidden/>
              </w:rPr>
              <w:fldChar w:fldCharType="separate"/>
            </w:r>
            <w:r w:rsidR="00EE6C2B">
              <w:rPr>
                <w:noProof/>
                <w:webHidden/>
              </w:rPr>
              <w:t>3</w:t>
            </w:r>
            <w:r w:rsidR="00EE6C2B">
              <w:rPr>
                <w:noProof/>
                <w:webHidden/>
              </w:rPr>
              <w:fldChar w:fldCharType="end"/>
            </w:r>
          </w:hyperlink>
        </w:p>
        <w:p w14:paraId="0C9DD392" w14:textId="67CC0E29" w:rsidR="00EE6C2B" w:rsidRDefault="00891565">
          <w:pPr>
            <w:pStyle w:val="Inhopg1"/>
            <w:tabs>
              <w:tab w:val="left" w:pos="44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4051965" w:history="1">
            <w:r w:rsidR="00EE6C2B" w:rsidRPr="002B428C">
              <w:rPr>
                <w:rStyle w:val="Hyperlink"/>
                <w:noProof/>
              </w:rPr>
              <w:t>2</w:t>
            </w:r>
            <w:r w:rsidR="00EE6C2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E6C2B" w:rsidRPr="002B428C">
              <w:rPr>
                <w:rStyle w:val="Hyperlink"/>
                <w:noProof/>
              </w:rPr>
              <w:t>Inwerkingtreding en looptijd</w:t>
            </w:r>
            <w:r w:rsidR="00EE6C2B">
              <w:rPr>
                <w:noProof/>
                <w:webHidden/>
              </w:rPr>
              <w:tab/>
            </w:r>
            <w:r w:rsidR="00EE6C2B">
              <w:rPr>
                <w:noProof/>
                <w:webHidden/>
              </w:rPr>
              <w:fldChar w:fldCharType="begin"/>
            </w:r>
            <w:r w:rsidR="00EE6C2B">
              <w:rPr>
                <w:noProof/>
                <w:webHidden/>
              </w:rPr>
              <w:instrText xml:space="preserve"> PAGEREF _Toc74051965 \h </w:instrText>
            </w:r>
            <w:r w:rsidR="00EE6C2B">
              <w:rPr>
                <w:noProof/>
                <w:webHidden/>
              </w:rPr>
            </w:r>
            <w:r w:rsidR="00EE6C2B">
              <w:rPr>
                <w:noProof/>
                <w:webHidden/>
              </w:rPr>
              <w:fldChar w:fldCharType="separate"/>
            </w:r>
            <w:r w:rsidR="00EE6C2B">
              <w:rPr>
                <w:noProof/>
                <w:webHidden/>
              </w:rPr>
              <w:t>4</w:t>
            </w:r>
            <w:r w:rsidR="00EE6C2B">
              <w:rPr>
                <w:noProof/>
                <w:webHidden/>
              </w:rPr>
              <w:fldChar w:fldCharType="end"/>
            </w:r>
          </w:hyperlink>
        </w:p>
        <w:p w14:paraId="20D68C12" w14:textId="09CC2935" w:rsidR="0033153E" w:rsidRDefault="0033153E">
          <w:r>
            <w:rPr>
              <w:b/>
              <w:bCs/>
            </w:rPr>
            <w:fldChar w:fldCharType="end"/>
          </w:r>
        </w:p>
      </w:sdtContent>
    </w:sdt>
    <w:p w14:paraId="3F86BB79" w14:textId="6A2B1385" w:rsidR="00DE10A5" w:rsidRPr="0006094C" w:rsidRDefault="00DE10A5" w:rsidP="00743CDB">
      <w:pPr>
        <w:rPr>
          <w:color w:val="000000" w:themeColor="text1"/>
          <w:lang w:val="en-GB"/>
        </w:rPr>
        <w:sectPr w:rsidR="00DE10A5" w:rsidRPr="0006094C" w:rsidSect="00C73762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308260FF" w14:textId="7465D9A6" w:rsidR="00515626" w:rsidRPr="004617CE" w:rsidRDefault="001325D2" w:rsidP="004617CE">
      <w:pPr>
        <w:pStyle w:val="Kop1"/>
        <w:numPr>
          <w:ilvl w:val="0"/>
          <w:numId w:val="0"/>
        </w:numPr>
        <w:rPr>
          <w:b/>
          <w:lang w:val="nl"/>
        </w:rPr>
      </w:pPr>
      <w:bookmarkStart w:id="1" w:name="_Toc74051963"/>
      <w:r w:rsidRPr="004617CE">
        <w:rPr>
          <w:b/>
          <w:lang w:val="nl"/>
        </w:rPr>
        <w:lastRenderedPageBreak/>
        <w:t xml:space="preserve">Bijlage </w:t>
      </w:r>
      <w:r w:rsidR="00D3763B">
        <w:rPr>
          <w:b/>
          <w:lang w:val="nl"/>
        </w:rPr>
        <w:t>G</w:t>
      </w:r>
      <w:r w:rsidRPr="004617CE">
        <w:rPr>
          <w:b/>
          <w:lang w:val="nl"/>
        </w:rPr>
        <w:t xml:space="preserve"> – concept </w:t>
      </w:r>
      <w:r w:rsidR="00EE6C2B">
        <w:rPr>
          <w:b/>
          <w:lang w:val="nl"/>
        </w:rPr>
        <w:t>Wachtkamerovereenkomst</w:t>
      </w:r>
      <w:bookmarkEnd w:id="1"/>
    </w:p>
    <w:p w14:paraId="14CFDA60" w14:textId="6C7E71CA" w:rsidR="00515626" w:rsidRPr="0006094C" w:rsidRDefault="00D3763B" w:rsidP="001325D2">
      <w:pPr>
        <w:pStyle w:val="Ondertitel"/>
        <w:rPr>
          <w:rFonts w:ascii="Verdana" w:hAnsi="Verdana"/>
          <w:color w:val="000000" w:themeColor="text1"/>
          <w:sz w:val="19"/>
          <w:szCs w:val="19"/>
          <w:lang w:val="nl"/>
        </w:rPr>
      </w:pPr>
      <w:r>
        <w:rPr>
          <w:rFonts w:ascii="Verdana" w:hAnsi="Verdana"/>
          <w:color w:val="000000" w:themeColor="text1"/>
          <w:sz w:val="19"/>
          <w:szCs w:val="19"/>
          <w:lang w:val="nl"/>
        </w:rPr>
        <w:t>Conditiemetingen conform NEN2767-1+C1:2019 NL – INK2021.155</w:t>
      </w:r>
    </w:p>
    <w:p w14:paraId="04F95026" w14:textId="77777777" w:rsidR="00515626" w:rsidRPr="0006094C" w:rsidRDefault="00515626" w:rsidP="00515626">
      <w:pPr>
        <w:rPr>
          <w:color w:val="000000" w:themeColor="text1"/>
          <w:lang w:val="nl"/>
        </w:rPr>
      </w:pPr>
    </w:p>
    <w:p w14:paraId="6B8468EA" w14:textId="12E9C9E6" w:rsidR="00515626" w:rsidRPr="0006094C" w:rsidRDefault="004617CE" w:rsidP="00515626">
      <w:pPr>
        <w:rPr>
          <w:b/>
          <w:color w:val="000000" w:themeColor="text1"/>
          <w:lang w:val="nl"/>
        </w:rPr>
      </w:pPr>
      <w:r>
        <w:rPr>
          <w:b/>
          <w:color w:val="000000" w:themeColor="text1"/>
          <w:lang w:val="nl"/>
        </w:rPr>
        <w:t>DE ONDERGETEKENDE</w:t>
      </w:r>
      <w:r w:rsidR="00515626" w:rsidRPr="0006094C">
        <w:rPr>
          <w:b/>
          <w:color w:val="000000" w:themeColor="text1"/>
          <w:lang w:val="nl"/>
        </w:rPr>
        <w:t>:</w:t>
      </w:r>
    </w:p>
    <w:p w14:paraId="51B9D22B" w14:textId="77777777" w:rsidR="00515626" w:rsidRPr="0006094C" w:rsidRDefault="00515626" w:rsidP="00515626">
      <w:pPr>
        <w:rPr>
          <w:b/>
          <w:color w:val="000000" w:themeColor="text1"/>
          <w:lang w:val="nl"/>
        </w:rPr>
      </w:pPr>
    </w:p>
    <w:p w14:paraId="60C08A85" w14:textId="04611E22" w:rsidR="00515626" w:rsidRPr="0006094C" w:rsidRDefault="00515626" w:rsidP="001325D2">
      <w:pPr>
        <w:pStyle w:val="Lijstalinea"/>
        <w:numPr>
          <w:ilvl w:val="0"/>
          <w:numId w:val="32"/>
        </w:numPr>
        <w:rPr>
          <w:color w:val="000000" w:themeColor="text1"/>
          <w:lang w:val="nl"/>
        </w:rPr>
      </w:pPr>
      <w:r w:rsidRPr="0006094C">
        <w:rPr>
          <w:color w:val="000000" w:themeColor="text1"/>
          <w:lang w:val="nl"/>
        </w:rPr>
        <w:t xml:space="preserve">Hoogheemraadschap van Delfland, gevestigd te Delft, vertegenwoordigd door &lt;functie ondertekenaar&gt;, de heer/mevrouw &lt;naam ondertekenaar&gt;, hierna te noemen: </w:t>
      </w:r>
      <w:r w:rsidRPr="00EE6C2B">
        <w:rPr>
          <w:b/>
          <w:color w:val="000000" w:themeColor="text1"/>
          <w:lang w:val="nl"/>
        </w:rPr>
        <w:t>“Opdrachtgever”</w:t>
      </w:r>
    </w:p>
    <w:p w14:paraId="7B19E4B2" w14:textId="77777777" w:rsidR="001325D2" w:rsidRPr="0006094C" w:rsidRDefault="001325D2" w:rsidP="00515626">
      <w:pPr>
        <w:rPr>
          <w:color w:val="000000" w:themeColor="text1"/>
          <w:lang w:val="nl"/>
        </w:rPr>
      </w:pPr>
    </w:p>
    <w:p w14:paraId="558EF46B" w14:textId="1C3A13E4" w:rsidR="00515626" w:rsidRPr="0006094C" w:rsidRDefault="00515626" w:rsidP="00515626">
      <w:pPr>
        <w:rPr>
          <w:color w:val="000000" w:themeColor="text1"/>
          <w:lang w:val="nl"/>
        </w:rPr>
      </w:pPr>
      <w:proofErr w:type="gramStart"/>
      <w:r w:rsidRPr="0006094C">
        <w:rPr>
          <w:color w:val="000000" w:themeColor="text1"/>
          <w:lang w:val="nl"/>
        </w:rPr>
        <w:t>en</w:t>
      </w:r>
      <w:proofErr w:type="gramEnd"/>
    </w:p>
    <w:p w14:paraId="6843A07C" w14:textId="77777777" w:rsidR="00515626" w:rsidRPr="0006094C" w:rsidRDefault="00515626" w:rsidP="00515626">
      <w:pPr>
        <w:rPr>
          <w:color w:val="000000" w:themeColor="text1"/>
          <w:lang w:val="nl"/>
        </w:rPr>
      </w:pPr>
    </w:p>
    <w:p w14:paraId="0570994E" w14:textId="32437B42" w:rsidR="00515626" w:rsidRPr="0006094C" w:rsidRDefault="00515626" w:rsidP="001325D2">
      <w:pPr>
        <w:pStyle w:val="Lijstalinea"/>
        <w:numPr>
          <w:ilvl w:val="0"/>
          <w:numId w:val="32"/>
        </w:numPr>
        <w:rPr>
          <w:color w:val="000000" w:themeColor="text1"/>
          <w:lang w:val="nl"/>
        </w:rPr>
      </w:pPr>
      <w:r w:rsidRPr="0006094C">
        <w:rPr>
          <w:color w:val="000000" w:themeColor="text1"/>
          <w:lang w:val="nl"/>
        </w:rPr>
        <w:t>&lt;</w:t>
      </w:r>
      <w:proofErr w:type="gramStart"/>
      <w:r w:rsidRPr="0006094C">
        <w:rPr>
          <w:color w:val="000000" w:themeColor="text1"/>
          <w:lang w:val="nl"/>
        </w:rPr>
        <w:t>naam</w:t>
      </w:r>
      <w:proofErr w:type="gramEnd"/>
      <w:r w:rsidRPr="0006094C">
        <w:rPr>
          <w:color w:val="000000" w:themeColor="text1"/>
          <w:lang w:val="nl"/>
        </w:rPr>
        <w:t xml:space="preserve"> opdrachtnemer&gt;, vertegenwoordigd door &lt;functie ondertekenaar&gt; de heer/mevrouw &lt;naam ondertekenaar&gt;, gevestigd en kantoorhoudende te &lt;vestigingsplaats&gt;, hierna te noemen: </w:t>
      </w:r>
      <w:r w:rsidRPr="00EE6C2B">
        <w:rPr>
          <w:b/>
          <w:color w:val="000000" w:themeColor="text1"/>
          <w:lang w:val="nl"/>
        </w:rPr>
        <w:t>“</w:t>
      </w:r>
      <w:r w:rsidR="00EE6C2B" w:rsidRPr="00EE6C2B">
        <w:rPr>
          <w:b/>
          <w:color w:val="000000" w:themeColor="text1"/>
          <w:lang w:val="nl"/>
        </w:rPr>
        <w:t>Wachtkamercontractant</w:t>
      </w:r>
      <w:r w:rsidRPr="00EE6C2B">
        <w:rPr>
          <w:b/>
          <w:color w:val="000000" w:themeColor="text1"/>
          <w:lang w:val="nl"/>
        </w:rPr>
        <w:t>”</w:t>
      </w:r>
    </w:p>
    <w:p w14:paraId="4BB5FA29" w14:textId="77777777" w:rsidR="00515626" w:rsidRPr="0006094C" w:rsidRDefault="00515626" w:rsidP="00515626">
      <w:pPr>
        <w:rPr>
          <w:color w:val="000000" w:themeColor="text1"/>
          <w:lang w:val="nl"/>
        </w:rPr>
      </w:pPr>
    </w:p>
    <w:p w14:paraId="1F4AD2E9" w14:textId="77777777" w:rsidR="00515626" w:rsidRPr="0006094C" w:rsidRDefault="00515626" w:rsidP="00515626">
      <w:pPr>
        <w:rPr>
          <w:color w:val="000000" w:themeColor="text1"/>
          <w:lang w:val="nl"/>
        </w:rPr>
      </w:pPr>
    </w:p>
    <w:p w14:paraId="1489EA39" w14:textId="5CCE9D9D" w:rsidR="00515626" w:rsidRDefault="00515626" w:rsidP="00515626">
      <w:pPr>
        <w:rPr>
          <w:b/>
          <w:color w:val="000000" w:themeColor="text1"/>
          <w:lang w:val="nl"/>
        </w:rPr>
      </w:pPr>
      <w:r w:rsidRPr="0006094C">
        <w:rPr>
          <w:b/>
          <w:color w:val="000000" w:themeColor="text1"/>
          <w:lang w:val="nl"/>
        </w:rPr>
        <w:t>OVERWEGENDE DAT:</w:t>
      </w:r>
    </w:p>
    <w:p w14:paraId="7D816F0A" w14:textId="77777777" w:rsidR="00EE6C2B" w:rsidRPr="00EE6C2B" w:rsidRDefault="00EE6C2B" w:rsidP="00515626">
      <w:pPr>
        <w:rPr>
          <w:color w:val="000000" w:themeColor="text1"/>
          <w:lang w:val="nl"/>
        </w:rPr>
      </w:pPr>
    </w:p>
    <w:p w14:paraId="756BD40C" w14:textId="6633EBCA" w:rsidR="00EE6C2B" w:rsidRPr="00EE6C2B" w:rsidRDefault="00EE6C2B" w:rsidP="00EE6C2B">
      <w:pPr>
        <w:numPr>
          <w:ilvl w:val="0"/>
          <w:numId w:val="47"/>
        </w:numPr>
        <w:spacing w:after="120" w:line="276" w:lineRule="auto"/>
        <w:rPr>
          <w:color w:val="000000" w:themeColor="text1"/>
          <w:lang w:val="nl-BE"/>
        </w:rPr>
      </w:pPr>
      <w:r w:rsidRPr="00EE6C2B">
        <w:rPr>
          <w:color w:val="000000" w:themeColor="text1"/>
          <w:lang w:val="nl-BE"/>
        </w:rPr>
        <w:t xml:space="preserve">Opdrachtgever voor de </w:t>
      </w:r>
      <w:r w:rsidR="00D3763B">
        <w:rPr>
          <w:color w:val="000000" w:themeColor="text1"/>
          <w:lang w:val="nl-BE"/>
        </w:rPr>
        <w:t>conditiemetingen conform NEN2767</w:t>
      </w:r>
      <w:r w:rsidRPr="00EE6C2B">
        <w:rPr>
          <w:color w:val="000000" w:themeColor="text1"/>
          <w:lang w:val="nl-BE"/>
        </w:rPr>
        <w:t xml:space="preserve"> een </w:t>
      </w:r>
      <w:r w:rsidR="008747E6">
        <w:rPr>
          <w:color w:val="000000" w:themeColor="text1"/>
          <w:lang w:val="nl-BE"/>
        </w:rPr>
        <w:t xml:space="preserve">Europese openbare aanbesteding </w:t>
      </w:r>
      <w:r w:rsidRPr="00EE6C2B">
        <w:rPr>
          <w:color w:val="000000" w:themeColor="text1"/>
          <w:lang w:val="nl-BE"/>
        </w:rPr>
        <w:t xml:space="preserve">heeft doorlopen. </w:t>
      </w:r>
    </w:p>
    <w:p w14:paraId="6AA1D0A8" w14:textId="67656638" w:rsidR="00EE6C2B" w:rsidRDefault="008747E6" w:rsidP="00D65768">
      <w:pPr>
        <w:numPr>
          <w:ilvl w:val="0"/>
          <w:numId w:val="47"/>
        </w:numPr>
        <w:spacing w:after="120" w:line="276" w:lineRule="auto"/>
        <w:rPr>
          <w:color w:val="000000" w:themeColor="text1"/>
          <w:lang w:val="nl-BE"/>
        </w:rPr>
      </w:pPr>
      <w:r>
        <w:rPr>
          <w:color w:val="000000" w:themeColor="text1"/>
          <w:lang w:val="nl-BE"/>
        </w:rPr>
        <w:t xml:space="preserve">Het </w:t>
      </w:r>
      <w:r w:rsidR="00EE6C2B" w:rsidRPr="00EE6C2B">
        <w:rPr>
          <w:color w:val="000000" w:themeColor="text1"/>
          <w:lang w:val="nl-BE"/>
        </w:rPr>
        <w:t xml:space="preserve">beschrijvend document </w:t>
      </w:r>
      <w:r>
        <w:rPr>
          <w:color w:val="000000" w:themeColor="text1"/>
          <w:lang w:val="nl-BE"/>
        </w:rPr>
        <w:t>Conditiemetingen conform NEN2767</w:t>
      </w:r>
      <w:r w:rsidR="00B24652">
        <w:rPr>
          <w:color w:val="000000" w:themeColor="text1"/>
          <w:lang w:val="nl-BE"/>
        </w:rPr>
        <w:t>-1+C1:2019 NL</w:t>
      </w:r>
      <w:r w:rsidR="00EE6C2B" w:rsidRPr="00EE6C2B">
        <w:rPr>
          <w:color w:val="000000" w:themeColor="text1"/>
          <w:lang w:val="nl-BE"/>
        </w:rPr>
        <w:t xml:space="preserve"> d.d. &lt;datum&gt; met kenmerk </w:t>
      </w:r>
      <w:r w:rsidR="00B24652">
        <w:rPr>
          <w:color w:val="000000" w:themeColor="text1"/>
          <w:lang w:val="nl-BE"/>
        </w:rPr>
        <w:t>INK2021.155</w:t>
      </w:r>
      <w:r w:rsidR="00EE6C2B" w:rsidRPr="00EE6C2B">
        <w:rPr>
          <w:color w:val="000000" w:themeColor="text1"/>
          <w:lang w:val="nl-BE"/>
        </w:rPr>
        <w:t xml:space="preserve"> is bij partijen bekend.</w:t>
      </w:r>
    </w:p>
    <w:p w14:paraId="29FFEB36" w14:textId="70371E54" w:rsidR="00EE6C2B" w:rsidRPr="00EE6C2B" w:rsidRDefault="00EE6C2B" w:rsidP="00D65768">
      <w:pPr>
        <w:numPr>
          <w:ilvl w:val="0"/>
          <w:numId w:val="47"/>
        </w:numPr>
        <w:spacing w:after="120" w:line="276" w:lineRule="auto"/>
        <w:rPr>
          <w:color w:val="000000" w:themeColor="text1"/>
          <w:lang w:val="nl-BE"/>
        </w:rPr>
      </w:pPr>
      <w:r w:rsidRPr="00EE6C2B">
        <w:rPr>
          <w:color w:val="000000" w:themeColor="text1"/>
          <w:lang w:val="nl-BE"/>
        </w:rPr>
        <w:t xml:space="preserve">Opdrachtgever met </w:t>
      </w:r>
      <w:r w:rsidRPr="00EE6C2B">
        <w:rPr>
          <w:b/>
          <w:color w:val="000000" w:themeColor="text1"/>
          <w:lang w:val="nl-BE"/>
        </w:rPr>
        <w:t>&lt;ondernemer&gt;</w:t>
      </w:r>
      <w:r w:rsidRPr="00EE6C2B">
        <w:rPr>
          <w:color w:val="000000" w:themeColor="text1"/>
          <w:lang w:val="nl-BE"/>
        </w:rPr>
        <w:t xml:space="preserve"> op </w:t>
      </w:r>
      <w:r w:rsidRPr="00EE6C2B">
        <w:rPr>
          <w:b/>
          <w:color w:val="000000" w:themeColor="text1"/>
          <w:lang w:val="nl-BE"/>
        </w:rPr>
        <w:t xml:space="preserve">&lt;datum&gt; </w:t>
      </w:r>
      <w:r w:rsidRPr="00EE6C2B">
        <w:rPr>
          <w:color w:val="000000" w:themeColor="text1"/>
          <w:lang w:val="nl-BE"/>
        </w:rPr>
        <w:t xml:space="preserve">een overeenkomst met betrekking tot het uitvoeren van </w:t>
      </w:r>
      <w:r w:rsidR="00B24652">
        <w:rPr>
          <w:color w:val="000000" w:themeColor="text1"/>
          <w:lang w:val="nl-BE"/>
        </w:rPr>
        <w:t>conditiemetingen conform NEN2767</w:t>
      </w:r>
      <w:r w:rsidRPr="00EE6C2B">
        <w:rPr>
          <w:color w:val="000000" w:themeColor="text1"/>
          <w:lang w:val="nl-BE"/>
        </w:rPr>
        <w:t xml:space="preserve"> (hierna te noemen: de “Overeenkomst”) heeft gesloten;</w:t>
      </w:r>
    </w:p>
    <w:p w14:paraId="4B7E7ABB" w14:textId="77777777" w:rsidR="00EE6C2B" w:rsidRPr="00EE6C2B" w:rsidRDefault="00EE6C2B" w:rsidP="00EE6C2B">
      <w:pPr>
        <w:numPr>
          <w:ilvl w:val="0"/>
          <w:numId w:val="47"/>
        </w:numPr>
        <w:spacing w:after="120" w:line="276" w:lineRule="auto"/>
        <w:rPr>
          <w:color w:val="000000" w:themeColor="text1"/>
          <w:lang w:val="nl-BE"/>
        </w:rPr>
      </w:pPr>
      <w:r w:rsidRPr="00EE6C2B">
        <w:rPr>
          <w:color w:val="000000" w:themeColor="text1"/>
          <w:lang w:val="nl-BE"/>
        </w:rPr>
        <w:t xml:space="preserve">Wachtkamercontractant bij deze aanbesteding na evaluatie van de offertes is geëindigd als nummer &lt;n&gt; in rangorde. </w:t>
      </w:r>
    </w:p>
    <w:p w14:paraId="7E4BE832" w14:textId="0B05F65D" w:rsidR="00EE6C2B" w:rsidRDefault="00EE6C2B" w:rsidP="00E048B3">
      <w:pPr>
        <w:numPr>
          <w:ilvl w:val="0"/>
          <w:numId w:val="47"/>
        </w:numPr>
        <w:spacing w:after="120" w:line="276" w:lineRule="auto"/>
        <w:rPr>
          <w:color w:val="000000" w:themeColor="text1"/>
          <w:lang w:val="nl-BE"/>
        </w:rPr>
      </w:pPr>
      <w:r w:rsidRPr="00EE6C2B">
        <w:rPr>
          <w:color w:val="000000" w:themeColor="text1"/>
          <w:lang w:val="nl-BE"/>
        </w:rPr>
        <w:t xml:space="preserve">Wachtkamercontractant zich bereid heeft verklaard de geldigheidsduur van zijn offerte te verlengen voor de duur van deze wachtkamerovereenkomst en in het geval de overeenkomst met </w:t>
      </w:r>
      <w:r w:rsidRPr="00EE6C2B">
        <w:rPr>
          <w:b/>
          <w:color w:val="000000" w:themeColor="text1"/>
          <w:lang w:val="nl-BE"/>
        </w:rPr>
        <w:t xml:space="preserve">één </w:t>
      </w:r>
      <w:r>
        <w:rPr>
          <w:b/>
          <w:color w:val="000000" w:themeColor="text1"/>
          <w:lang w:val="nl-BE"/>
        </w:rPr>
        <w:t>&lt;</w:t>
      </w:r>
      <w:r w:rsidRPr="00EE6C2B">
        <w:rPr>
          <w:b/>
          <w:color w:val="000000" w:themeColor="text1"/>
          <w:lang w:val="nl-BE"/>
        </w:rPr>
        <w:t>raam</w:t>
      </w:r>
      <w:r>
        <w:rPr>
          <w:b/>
          <w:color w:val="000000" w:themeColor="text1"/>
          <w:lang w:val="nl-BE"/>
        </w:rPr>
        <w:t>&gt;</w:t>
      </w:r>
      <w:r w:rsidRPr="00EE6C2B">
        <w:rPr>
          <w:b/>
          <w:color w:val="000000" w:themeColor="text1"/>
          <w:lang w:val="nl-BE"/>
        </w:rPr>
        <w:t>contractant</w:t>
      </w:r>
      <w:r w:rsidRPr="00EE6C2B">
        <w:rPr>
          <w:color w:val="000000" w:themeColor="text1"/>
          <w:lang w:val="nl-BE"/>
        </w:rPr>
        <w:t xml:space="preserve"> voortijdig zou eindigen alsnog een overeenkomst te sluiten met Opdrachtgever conform de bepalingen in deze wachtkamerovereenkomst.</w:t>
      </w:r>
    </w:p>
    <w:p w14:paraId="46C861FC" w14:textId="17179215" w:rsidR="00EE6C2B" w:rsidRPr="00EE6C2B" w:rsidRDefault="00EE6C2B" w:rsidP="00E048B3">
      <w:pPr>
        <w:numPr>
          <w:ilvl w:val="0"/>
          <w:numId w:val="47"/>
        </w:numPr>
        <w:spacing w:after="120" w:line="276" w:lineRule="auto"/>
        <w:rPr>
          <w:color w:val="000000" w:themeColor="text1"/>
          <w:lang w:val="nl-BE"/>
        </w:rPr>
      </w:pPr>
      <w:r w:rsidRPr="00EE6C2B">
        <w:rPr>
          <w:color w:val="000000" w:themeColor="text1"/>
          <w:lang w:val="nl-BE"/>
        </w:rPr>
        <w:t xml:space="preserve">Partijen tegen deze achtergrond de onderhavige wachtkamerovereenkomst met elkaar aangaan, onder navolgende voorwaarden en bedingen. </w:t>
      </w:r>
    </w:p>
    <w:p w14:paraId="7740E1FC" w14:textId="77777777" w:rsidR="006B74C0" w:rsidRPr="00C51365" w:rsidRDefault="006B74C0" w:rsidP="006B74C0">
      <w:pPr>
        <w:spacing w:after="120" w:line="276" w:lineRule="auto"/>
        <w:rPr>
          <w:color w:val="000000" w:themeColor="text1"/>
          <w:lang w:val="nl-BE"/>
        </w:rPr>
      </w:pPr>
    </w:p>
    <w:p w14:paraId="5EDABF3E" w14:textId="1C6D16E6" w:rsidR="00C51365" w:rsidRDefault="004617CE" w:rsidP="00C51365">
      <w:pPr>
        <w:spacing w:after="120" w:line="276" w:lineRule="auto"/>
        <w:rPr>
          <w:b/>
          <w:color w:val="000000" w:themeColor="text1"/>
        </w:rPr>
      </w:pPr>
      <w:r>
        <w:rPr>
          <w:b/>
          <w:color w:val="000000" w:themeColor="text1"/>
        </w:rPr>
        <w:t>KOMEN OVEREEN</w:t>
      </w:r>
      <w:r w:rsidR="00C51365" w:rsidRPr="00C51365">
        <w:rPr>
          <w:b/>
          <w:color w:val="000000" w:themeColor="text1"/>
        </w:rPr>
        <w:t xml:space="preserve">: </w:t>
      </w:r>
    </w:p>
    <w:p w14:paraId="0E6A6FF9" w14:textId="77777777" w:rsidR="00EE6C2B" w:rsidRPr="00EE6C2B" w:rsidRDefault="00EE6C2B" w:rsidP="00EE6C2B">
      <w:pPr>
        <w:pStyle w:val="Kop1"/>
        <w:rPr>
          <w:bCs/>
        </w:rPr>
      </w:pPr>
      <w:bookmarkStart w:id="2" w:name="_Toc74051964"/>
      <w:r w:rsidRPr="00EE6C2B">
        <w:rPr>
          <w:bCs/>
        </w:rPr>
        <w:t>Definities</w:t>
      </w:r>
      <w:bookmarkEnd w:id="2"/>
    </w:p>
    <w:p w14:paraId="2456628C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In deze Wachtkamerovereenkomst wordt verstaan onder:</w:t>
      </w:r>
    </w:p>
    <w:p w14:paraId="210F6C74" w14:textId="3C8FDF4A" w:rsidR="00EE6C2B" w:rsidRPr="00EE6C2B" w:rsidRDefault="00EE6C2B" w:rsidP="00EE6C2B">
      <w:pPr>
        <w:numPr>
          <w:ilvl w:val="0"/>
          <w:numId w:val="48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Overeenkomst: de met Ondernemer 1 gesloten overeenkomst inclusief de daarbij horende bijlagen.</w:t>
      </w:r>
    </w:p>
    <w:p w14:paraId="67C05E94" w14:textId="77777777" w:rsidR="00EE6C2B" w:rsidRPr="00EE6C2B" w:rsidRDefault="00EE6C2B" w:rsidP="00EE6C2B">
      <w:pPr>
        <w:numPr>
          <w:ilvl w:val="0"/>
          <w:numId w:val="48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Ondernemer 1: de inschrijver die als nummer 1 in rang is geëindigd in de aanbestedingsprocedure op basis waarvan de Overeenkomst is gesloten.</w:t>
      </w:r>
    </w:p>
    <w:p w14:paraId="59F935B2" w14:textId="61DC5570" w:rsidR="00EE6C2B" w:rsidRDefault="00EE6C2B" w:rsidP="00EE6C2B">
      <w:pPr>
        <w:numPr>
          <w:ilvl w:val="0"/>
          <w:numId w:val="48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Ondernemer 2: de inschrijver die als nummer 2 in rang is geëindigd in de aanbestedingsprocedure op basis waarvan de Overeenkomst is gesloten.</w:t>
      </w:r>
    </w:p>
    <w:p w14:paraId="5CC687F2" w14:textId="475A3C16" w:rsidR="00EE6C2B" w:rsidRPr="00EE6C2B" w:rsidRDefault="00EE6C2B" w:rsidP="00EE6C2B">
      <w:pPr>
        <w:tabs>
          <w:tab w:val="left" w:pos="5258"/>
        </w:tabs>
      </w:pPr>
      <w:r>
        <w:lastRenderedPageBreak/>
        <w:tab/>
      </w:r>
    </w:p>
    <w:p w14:paraId="029F0D88" w14:textId="77777777" w:rsidR="00EE6C2B" w:rsidRPr="00EE6C2B" w:rsidRDefault="00EE6C2B" w:rsidP="00EE6C2B">
      <w:pPr>
        <w:numPr>
          <w:ilvl w:val="0"/>
          <w:numId w:val="48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Wachtkamercontractant: Ondernemer &lt;n&gt;, waarmee onderhavige Wachtkamerovereenkomst is gesloten.</w:t>
      </w:r>
    </w:p>
    <w:p w14:paraId="2AD6C318" w14:textId="77777777" w:rsidR="00EE6C2B" w:rsidRPr="00EE6C2B" w:rsidRDefault="00EE6C2B" w:rsidP="00EE6C2B">
      <w:pPr>
        <w:numPr>
          <w:ilvl w:val="0"/>
          <w:numId w:val="48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 xml:space="preserve">Wachtkamerovereenkomst: Onderhavige Wachtkamerovereenkomst, op grond waarvan Ondernemer &lt;n&gt; (mogelijk) in aanmerking komt voor de opdracht. </w:t>
      </w:r>
    </w:p>
    <w:p w14:paraId="0C073B67" w14:textId="77777777" w:rsidR="00EE6C2B" w:rsidRPr="00EE6C2B" w:rsidRDefault="00EE6C2B" w:rsidP="00EE6C2B">
      <w:pPr>
        <w:pStyle w:val="Kop1"/>
      </w:pPr>
      <w:bookmarkStart w:id="3" w:name="_Toc74051965"/>
      <w:r w:rsidRPr="00EE6C2B">
        <w:t>Inwerkingtreding en looptijd</w:t>
      </w:r>
      <w:bookmarkEnd w:id="3"/>
    </w:p>
    <w:p w14:paraId="0C7E9412" w14:textId="3021281A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Opdrachtgever heeft het recht om de Overeenkomst met Ondernemer 1 tussentijds te beëindigen indien deze niet in staat is de gevraagde dienstverlening overeenkomstig de aanbestedingsstukken, de gesloten overeenkomst en de uitgebrachte Inschrijving te leveren dan wel niet (deugdelijk) nakomt</w:t>
      </w:r>
      <w:r w:rsidRPr="00EE6C2B">
        <w:rPr>
          <w:b/>
          <w:color w:val="000000" w:themeColor="text1"/>
          <w:lang w:val="nl-BE"/>
        </w:rPr>
        <w:t>.</w:t>
      </w:r>
      <w:r w:rsidRPr="00EE6C2B">
        <w:rPr>
          <w:color w:val="000000" w:themeColor="text1"/>
        </w:rPr>
        <w:t xml:space="preserve"> In dat geval kan, nadat Ondernemer 1 in verzuim is, gebruik worden gemaakt van de Wachtkamerovereenkomst. </w:t>
      </w:r>
    </w:p>
    <w:p w14:paraId="6F032C1C" w14:textId="77777777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Opdrachtgever bepaalt of hij wel of niet gebruik maakt van deze Wachtkamerovereenkomst. Opdrachtgever kan bij het tussentijds beëindigen van de Overeenkomst ook beslissen om opnieuw (Europees) aan te besteden.</w:t>
      </w:r>
    </w:p>
    <w:p w14:paraId="67C02980" w14:textId="27C5DF64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 xml:space="preserve">Deze Wachtkamerovereenkomst start &lt;datum&gt; en heeft een looptijd van maximaal </w:t>
      </w:r>
      <w:r w:rsidR="00C117CE">
        <w:rPr>
          <w:color w:val="000000" w:themeColor="text1"/>
        </w:rPr>
        <w:t>36</w:t>
      </w:r>
      <w:r w:rsidRPr="00EE6C2B">
        <w:rPr>
          <w:color w:val="000000" w:themeColor="text1"/>
        </w:rPr>
        <w:t xml:space="preserve"> maanden. Ondernemer &lt;n&gt; houdt zijn inschrijving gedurende </w:t>
      </w:r>
      <w:r w:rsidRPr="00EE6C2B">
        <w:rPr>
          <w:color w:val="000000" w:themeColor="text1"/>
          <w:lang w:val="nl-BE"/>
        </w:rPr>
        <w:t>de looptijd van deze Wachtkamerovereenkomst</w:t>
      </w:r>
      <w:r w:rsidRPr="00EE6C2B">
        <w:rPr>
          <w:color w:val="000000" w:themeColor="text1"/>
        </w:rPr>
        <w:t xml:space="preserve"> gestand. De in de Overeenkomst toegestane indexeringen mogen in overleg en na goedkeuring van Opdrachtgever worden doorgevoerd. </w:t>
      </w:r>
    </w:p>
    <w:p w14:paraId="5205131A" w14:textId="77777777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Ondernemer &lt;n&gt; is bereid om, in het geval van het eerste lid, de Wachtkamerovereenkomst uit te voeren.</w:t>
      </w:r>
    </w:p>
    <w:p w14:paraId="27BAB319" w14:textId="77777777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Indien conform het vorige lid gebruik wordt gemaakt van de Wachtkamerovereenkomst, dan wordt een Overeenkomst afgesloten zoals aangehecht aan de gunningsleidraad, voor de resterende duur van de contractperiode. Ondernemer &lt;n&gt; verleent derhalve medewerking aan de totstandkoming van de Overeenkomst.</w:t>
      </w:r>
    </w:p>
    <w:p w14:paraId="40759A14" w14:textId="4309555D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 xml:space="preserve">Ondernemer &lt;n&gt; zal zo spoedig mogelijk, maximaal </w:t>
      </w:r>
      <w:r w:rsidR="00C117CE">
        <w:rPr>
          <w:color w:val="000000" w:themeColor="text1"/>
        </w:rPr>
        <w:t>3</w:t>
      </w:r>
      <w:r w:rsidRPr="00EE6C2B">
        <w:rPr>
          <w:color w:val="000000" w:themeColor="text1"/>
        </w:rPr>
        <w:t xml:space="preserve"> maanden, na ondertekening van de Overeenkomst een aanvang maken met de uitvoering van de raamovereenkomst. Partijen maken hierover nadere afspraken. </w:t>
      </w:r>
    </w:p>
    <w:p w14:paraId="7AA4BC7E" w14:textId="77777777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De volgende documenten maken als bijlage deel uit van de Wachtkamerovereenkomst”</w:t>
      </w:r>
    </w:p>
    <w:p w14:paraId="1CE015B4" w14:textId="02D3024A" w:rsidR="00EE6C2B" w:rsidRPr="00EE6C2B" w:rsidRDefault="00EE6C2B" w:rsidP="00EE6C2B">
      <w:pPr>
        <w:numPr>
          <w:ilvl w:val="0"/>
          <w:numId w:val="50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 xml:space="preserve">Bijlage I </w:t>
      </w:r>
      <w:r w:rsidRPr="00EE6C2B">
        <w:rPr>
          <w:color w:val="000000" w:themeColor="text1"/>
        </w:rPr>
        <w:tab/>
        <w:t xml:space="preserve">- Overeenkomst met kenmerk </w:t>
      </w:r>
      <w:r w:rsidR="00C117CE">
        <w:rPr>
          <w:color w:val="000000" w:themeColor="text1"/>
        </w:rPr>
        <w:t>INK2021.155</w:t>
      </w:r>
      <w:r w:rsidRPr="00EE6C2B">
        <w:rPr>
          <w:color w:val="000000" w:themeColor="text1"/>
        </w:rPr>
        <w:t>;</w:t>
      </w:r>
    </w:p>
    <w:p w14:paraId="5BAD4B78" w14:textId="546D26A9" w:rsidR="00EE6C2B" w:rsidRPr="00EE6C2B" w:rsidRDefault="00EE6C2B" w:rsidP="00EE6C2B">
      <w:pPr>
        <w:numPr>
          <w:ilvl w:val="0"/>
          <w:numId w:val="50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Bijlage II</w:t>
      </w:r>
      <w:r w:rsidRPr="00EE6C2B">
        <w:rPr>
          <w:color w:val="000000" w:themeColor="text1"/>
        </w:rPr>
        <w:tab/>
        <w:t xml:space="preserve">- Beschrijvend document d.d. &lt;datum&gt;, kenmerk </w:t>
      </w:r>
      <w:r w:rsidR="00C117CE">
        <w:rPr>
          <w:color w:val="000000" w:themeColor="text1"/>
        </w:rPr>
        <w:t>INK2021.155</w:t>
      </w:r>
      <w:r w:rsidRPr="00EE6C2B">
        <w:rPr>
          <w:color w:val="000000" w:themeColor="text1"/>
        </w:rPr>
        <w:t xml:space="preserve"> met nota van inlichtingen d.d. &lt;datum&gt;;</w:t>
      </w:r>
    </w:p>
    <w:p w14:paraId="22351376" w14:textId="77777777" w:rsidR="00EE6C2B" w:rsidRPr="00EE6C2B" w:rsidRDefault="00EE6C2B" w:rsidP="00EE6C2B">
      <w:pPr>
        <w:numPr>
          <w:ilvl w:val="0"/>
          <w:numId w:val="50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Bijlage III</w:t>
      </w:r>
      <w:r w:rsidRPr="00EE6C2B">
        <w:rPr>
          <w:color w:val="000000" w:themeColor="text1"/>
        </w:rPr>
        <w:tab/>
        <w:t>- Inschrijving Ondernemer &lt;n&gt; d.d. &gt;&lt;datum&gt;, kenmerk &lt;kenmerk&gt;;</w:t>
      </w:r>
    </w:p>
    <w:p w14:paraId="693859AD" w14:textId="77777777" w:rsidR="00EE6C2B" w:rsidRPr="00EE6C2B" w:rsidRDefault="00EE6C2B" w:rsidP="00EE6C2B">
      <w:pPr>
        <w:numPr>
          <w:ilvl w:val="0"/>
          <w:numId w:val="49"/>
        </w:num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Voor zover deze documenten met elkaar in tegenspraak zijn, prevaleert de overeenkomst boven de bijlagen en prevaleert het eerdergenoemde document boven het later genoemde.</w:t>
      </w:r>
    </w:p>
    <w:p w14:paraId="31D52A73" w14:textId="77777777" w:rsidR="00EE6C2B" w:rsidRPr="00EE6C2B" w:rsidRDefault="00EE6C2B" w:rsidP="00EE6C2B">
      <w:pPr>
        <w:spacing w:after="120" w:line="276" w:lineRule="auto"/>
        <w:rPr>
          <w:b/>
          <w:bCs/>
          <w:color w:val="000000" w:themeColor="text1"/>
        </w:rPr>
      </w:pPr>
    </w:p>
    <w:p w14:paraId="59CA4722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Aldus op de laatste van de twee hierna genoemde data overeengekomen en ondertekend,</w:t>
      </w:r>
    </w:p>
    <w:p w14:paraId="4017B686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</w:p>
    <w:p w14:paraId="68C1FDFB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  <w:proofErr w:type="gramStart"/>
      <w:r w:rsidRPr="00EE6C2B">
        <w:rPr>
          <w:color w:val="000000" w:themeColor="text1"/>
        </w:rPr>
        <w:t>Delft, ..</w:t>
      </w:r>
      <w:proofErr w:type="gramEnd"/>
      <w:r w:rsidRPr="00EE6C2B">
        <w:rPr>
          <w:color w:val="000000" w:themeColor="text1"/>
        </w:rPr>
        <w:t xml:space="preserve"> &lt;</w:t>
      </w:r>
      <w:proofErr w:type="gramStart"/>
      <w:r w:rsidRPr="00EE6C2B">
        <w:rPr>
          <w:color w:val="000000" w:themeColor="text1"/>
        </w:rPr>
        <w:t>datum</w:t>
      </w:r>
      <w:proofErr w:type="gramEnd"/>
      <w:r w:rsidRPr="00EE6C2B">
        <w:rPr>
          <w:color w:val="000000" w:themeColor="text1"/>
        </w:rPr>
        <w:t>&gt;</w:t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  <w:t>&lt;vestigingsplaats&gt;, .. &lt;</w:t>
      </w:r>
      <w:proofErr w:type="gramStart"/>
      <w:r w:rsidRPr="00EE6C2B">
        <w:rPr>
          <w:color w:val="000000" w:themeColor="text1"/>
        </w:rPr>
        <w:t>datum</w:t>
      </w:r>
      <w:proofErr w:type="gramEnd"/>
      <w:r w:rsidRPr="00EE6C2B">
        <w:rPr>
          <w:color w:val="000000" w:themeColor="text1"/>
        </w:rPr>
        <w:t xml:space="preserve">&gt; </w:t>
      </w:r>
    </w:p>
    <w:p w14:paraId="75397513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</w:p>
    <w:p w14:paraId="384D5383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</w:p>
    <w:p w14:paraId="09899AF1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&lt;</w:t>
      </w:r>
      <w:proofErr w:type="gramStart"/>
      <w:r w:rsidRPr="00EE6C2B">
        <w:rPr>
          <w:color w:val="000000" w:themeColor="text1"/>
        </w:rPr>
        <w:t>naam</w:t>
      </w:r>
      <w:proofErr w:type="gramEnd"/>
      <w:r w:rsidRPr="00EE6C2B">
        <w:rPr>
          <w:color w:val="000000" w:themeColor="text1"/>
        </w:rPr>
        <w:t>&gt;</w:t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  <w:t>&lt;naam&gt;</w:t>
      </w:r>
    </w:p>
    <w:p w14:paraId="7F09B490" w14:textId="77777777" w:rsidR="00EE6C2B" w:rsidRPr="00EE6C2B" w:rsidRDefault="00EE6C2B" w:rsidP="00EE6C2B">
      <w:pPr>
        <w:spacing w:after="120" w:line="276" w:lineRule="auto"/>
        <w:rPr>
          <w:color w:val="000000" w:themeColor="text1"/>
        </w:rPr>
      </w:pPr>
      <w:r w:rsidRPr="00EE6C2B">
        <w:rPr>
          <w:color w:val="000000" w:themeColor="text1"/>
        </w:rPr>
        <w:t>&lt;</w:t>
      </w:r>
      <w:proofErr w:type="gramStart"/>
      <w:r w:rsidRPr="00EE6C2B">
        <w:rPr>
          <w:color w:val="000000" w:themeColor="text1"/>
        </w:rPr>
        <w:t>functie</w:t>
      </w:r>
      <w:proofErr w:type="gramEnd"/>
      <w:r w:rsidRPr="00EE6C2B">
        <w:rPr>
          <w:color w:val="000000" w:themeColor="text1"/>
        </w:rPr>
        <w:t>&gt;</w:t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</w:r>
      <w:r w:rsidRPr="00EE6C2B">
        <w:rPr>
          <w:color w:val="000000" w:themeColor="text1"/>
        </w:rPr>
        <w:tab/>
        <w:t>&lt;functie&gt;</w:t>
      </w:r>
    </w:p>
    <w:p w14:paraId="41AAF4DC" w14:textId="5680674C" w:rsidR="00AB7B18" w:rsidRDefault="00AB7B18" w:rsidP="00C51365">
      <w:pPr>
        <w:spacing w:after="120" w:line="276" w:lineRule="auto"/>
        <w:rPr>
          <w:color w:val="000000" w:themeColor="text1"/>
        </w:rPr>
      </w:pPr>
    </w:p>
    <w:sectPr w:rsidR="00AB7B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B91C2" w14:textId="77777777" w:rsidR="00B00AE9" w:rsidRDefault="00B00AE9" w:rsidP="00AF32D1">
      <w:pPr>
        <w:spacing w:line="240" w:lineRule="auto"/>
      </w:pPr>
      <w:r>
        <w:separator/>
      </w:r>
    </w:p>
  </w:endnote>
  <w:endnote w:type="continuationSeparator" w:id="0">
    <w:p w14:paraId="614246AD" w14:textId="77777777" w:rsidR="00B00AE9" w:rsidRDefault="00B00AE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502564"/>
      <w:docPartObj>
        <w:docPartGallery w:val="Page Numbers (Bottom of Page)"/>
        <w:docPartUnique/>
      </w:docPartObj>
    </w:sdtPr>
    <w:sdtEndPr/>
    <w:sdtContent>
      <w:sdt>
        <w:sdtPr>
          <w:id w:val="1322078705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539"/>
              <w:gridCol w:w="4477"/>
            </w:tblGrid>
            <w:tr w:rsidR="00DC7662" w:rsidRPr="00B8078E" w14:paraId="23221132" w14:textId="77777777" w:rsidTr="00DC7662">
              <w:tc>
                <w:tcPr>
                  <w:tcW w:w="4539" w:type="dxa"/>
                  <w:tcBorders>
                    <w:bottom w:val="nil"/>
                  </w:tcBorders>
                </w:tcPr>
                <w:p w14:paraId="4CE4BD02" w14:textId="24411E7F" w:rsidR="00DC7662" w:rsidRPr="00B8078E" w:rsidRDefault="00DC7662" w:rsidP="00DC7662">
                  <w:pPr>
                    <w:pStyle w:val="Voettekst"/>
                    <w:tabs>
                      <w:tab w:val="clear" w:pos="4513"/>
                    </w:tabs>
                    <w:rPr>
                      <w:sz w:val="16"/>
                      <w:szCs w:val="16"/>
                    </w:rPr>
                  </w:pPr>
                  <w:r w:rsidRPr="00B8078E">
                    <w:rPr>
                      <w:sz w:val="16"/>
                      <w:szCs w:val="16"/>
                    </w:rPr>
                    <w:t xml:space="preserve">Paraaf </w:t>
                  </w:r>
                  <w:r>
                    <w:rPr>
                      <w:sz w:val="16"/>
                      <w:szCs w:val="16"/>
                    </w:rPr>
                    <w:t>Opdrachtgever</w:t>
                  </w:r>
                  <w:r w:rsidRPr="00B8078E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477" w:type="dxa"/>
                  <w:tcBorders>
                    <w:bottom w:val="nil"/>
                  </w:tcBorders>
                </w:tcPr>
                <w:p w14:paraId="7E33C539" w14:textId="755B3582" w:rsidR="00DC7662" w:rsidRPr="00B8078E" w:rsidRDefault="00DC7662" w:rsidP="00DC7662">
                  <w:pPr>
                    <w:pStyle w:val="Voettekst"/>
                    <w:rPr>
                      <w:sz w:val="16"/>
                      <w:szCs w:val="16"/>
                    </w:rPr>
                  </w:pPr>
                  <w:r w:rsidRPr="00B8078E">
                    <w:rPr>
                      <w:sz w:val="16"/>
                      <w:szCs w:val="16"/>
                    </w:rPr>
                    <w:t xml:space="preserve">Paraaf </w:t>
                  </w:r>
                  <w:r w:rsidR="00EE6C2B">
                    <w:rPr>
                      <w:sz w:val="16"/>
                      <w:szCs w:val="16"/>
                    </w:rPr>
                    <w:t>Wachtkamercontractant</w:t>
                  </w:r>
                  <w:r w:rsidRPr="00B8078E">
                    <w:rPr>
                      <w:sz w:val="16"/>
                      <w:szCs w:val="16"/>
                    </w:rPr>
                    <w:t>:</w:t>
                  </w:r>
                </w:p>
              </w:tc>
            </w:tr>
            <w:tr w:rsidR="00DC7662" w:rsidRPr="00B8078E" w14:paraId="4110024E" w14:textId="77777777" w:rsidTr="00DC7662">
              <w:tc>
                <w:tcPr>
                  <w:tcW w:w="4539" w:type="dxa"/>
                  <w:tcBorders>
                    <w:top w:val="nil"/>
                    <w:bottom w:val="single" w:sz="4" w:space="0" w:color="auto"/>
                  </w:tcBorders>
                </w:tcPr>
                <w:p w14:paraId="6CFA7DCF" w14:textId="77777777" w:rsidR="00DC7662" w:rsidRPr="00B8078E" w:rsidRDefault="00DC7662" w:rsidP="00DC7662">
                  <w:pPr>
                    <w:pStyle w:val="Voettekst"/>
                    <w:tabs>
                      <w:tab w:val="clear" w:pos="4513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77" w:type="dxa"/>
                  <w:tcBorders>
                    <w:top w:val="nil"/>
                    <w:bottom w:val="single" w:sz="4" w:space="0" w:color="auto"/>
                  </w:tcBorders>
                </w:tcPr>
                <w:p w14:paraId="60B95573" w14:textId="77777777" w:rsidR="00DC7662" w:rsidRPr="00B8078E" w:rsidRDefault="00DC7662" w:rsidP="00DC7662">
                  <w:pPr>
                    <w:pStyle w:val="Voettekst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7B0F5C9" w14:textId="0E2222F4" w:rsidR="00C73762" w:rsidRDefault="00C73762">
            <w:pPr>
              <w:pStyle w:val="Voetteks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83847" w14:textId="77777777" w:rsidR="00B00AE9" w:rsidRDefault="00B00AE9" w:rsidP="00AF32D1">
      <w:pPr>
        <w:spacing w:line="240" w:lineRule="auto"/>
      </w:pPr>
      <w:r>
        <w:separator/>
      </w:r>
    </w:p>
  </w:footnote>
  <w:footnote w:type="continuationSeparator" w:id="0">
    <w:p w14:paraId="77E13D66" w14:textId="77777777" w:rsidR="00B00AE9" w:rsidRDefault="00B00AE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1A4F3" w14:textId="1B479A15" w:rsidR="00AF32D1" w:rsidRDefault="00891565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4631F" w14:textId="7BD24FDC" w:rsidR="00AF32D1" w:rsidRDefault="00891565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8AE39" w14:textId="49457882" w:rsidR="00AF32D1" w:rsidRDefault="00891565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96084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B1323"/>
    <w:multiLevelType w:val="multilevel"/>
    <w:tmpl w:val="ED4C074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i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7B81197"/>
    <w:multiLevelType w:val="hybridMultilevel"/>
    <w:tmpl w:val="E2440B0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4A09B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FAE0F22"/>
    <w:multiLevelType w:val="hybridMultilevel"/>
    <w:tmpl w:val="93048122"/>
    <w:lvl w:ilvl="0" w:tplc="DED2DA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625A5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936" w:hanging="360"/>
      </w:pPr>
    </w:lvl>
    <w:lvl w:ilvl="1" w:tplc="08130019" w:tentative="1">
      <w:start w:val="1"/>
      <w:numFmt w:val="lowerLetter"/>
      <w:lvlText w:val="%2."/>
      <w:lvlJc w:val="left"/>
      <w:pPr>
        <w:ind w:left="1656" w:hanging="360"/>
      </w:pPr>
    </w:lvl>
    <w:lvl w:ilvl="2" w:tplc="0813001B" w:tentative="1">
      <w:start w:val="1"/>
      <w:numFmt w:val="lowerRoman"/>
      <w:lvlText w:val="%3."/>
      <w:lvlJc w:val="right"/>
      <w:pPr>
        <w:ind w:left="2376" w:hanging="180"/>
      </w:pPr>
    </w:lvl>
    <w:lvl w:ilvl="3" w:tplc="0813000F" w:tentative="1">
      <w:start w:val="1"/>
      <w:numFmt w:val="decimal"/>
      <w:lvlText w:val="%4."/>
      <w:lvlJc w:val="left"/>
      <w:pPr>
        <w:ind w:left="3096" w:hanging="360"/>
      </w:pPr>
    </w:lvl>
    <w:lvl w:ilvl="4" w:tplc="08130019" w:tentative="1">
      <w:start w:val="1"/>
      <w:numFmt w:val="lowerLetter"/>
      <w:lvlText w:val="%5."/>
      <w:lvlJc w:val="left"/>
      <w:pPr>
        <w:ind w:left="3816" w:hanging="360"/>
      </w:pPr>
    </w:lvl>
    <w:lvl w:ilvl="5" w:tplc="0813001B" w:tentative="1">
      <w:start w:val="1"/>
      <w:numFmt w:val="lowerRoman"/>
      <w:lvlText w:val="%6."/>
      <w:lvlJc w:val="right"/>
      <w:pPr>
        <w:ind w:left="4536" w:hanging="180"/>
      </w:pPr>
    </w:lvl>
    <w:lvl w:ilvl="6" w:tplc="0813000F" w:tentative="1">
      <w:start w:val="1"/>
      <w:numFmt w:val="decimal"/>
      <w:lvlText w:val="%7."/>
      <w:lvlJc w:val="left"/>
      <w:pPr>
        <w:ind w:left="5256" w:hanging="360"/>
      </w:pPr>
    </w:lvl>
    <w:lvl w:ilvl="7" w:tplc="08130019" w:tentative="1">
      <w:start w:val="1"/>
      <w:numFmt w:val="lowerLetter"/>
      <w:lvlText w:val="%8."/>
      <w:lvlJc w:val="left"/>
      <w:pPr>
        <w:ind w:left="5976" w:hanging="360"/>
      </w:pPr>
    </w:lvl>
    <w:lvl w:ilvl="8" w:tplc="0813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2A7A51E6"/>
    <w:multiLevelType w:val="hybridMultilevel"/>
    <w:tmpl w:val="724C6B28"/>
    <w:lvl w:ilvl="0" w:tplc="CD70C51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A0E88"/>
    <w:multiLevelType w:val="hybridMultilevel"/>
    <w:tmpl w:val="56CE785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1AB3"/>
    <w:multiLevelType w:val="hybridMultilevel"/>
    <w:tmpl w:val="E91A48F4"/>
    <w:lvl w:ilvl="0" w:tplc="DED2DA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9" w15:restartNumberingAfterBreak="0">
    <w:nsid w:val="4B117E9B"/>
    <w:multiLevelType w:val="hybridMultilevel"/>
    <w:tmpl w:val="1B18F1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75756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5347CDB"/>
    <w:multiLevelType w:val="multilevel"/>
    <w:tmpl w:val="7610A50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35D3F7B"/>
    <w:multiLevelType w:val="hybridMultilevel"/>
    <w:tmpl w:val="04B6F6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B6D48"/>
    <w:multiLevelType w:val="hybridMultilevel"/>
    <w:tmpl w:val="D2604458"/>
    <w:lvl w:ilvl="0" w:tplc="EEC24AE0">
      <w:start w:val="2"/>
      <w:numFmt w:val="bullet"/>
      <w:lvlText w:val="-"/>
      <w:lvlJc w:val="left"/>
      <w:pPr>
        <w:ind w:left="1080" w:hanging="72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EF78DA"/>
    <w:multiLevelType w:val="hybridMultilevel"/>
    <w:tmpl w:val="3684F35A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8"/>
  </w:num>
  <w:num w:numId="4">
    <w:abstractNumId w:val="2"/>
  </w:num>
  <w:num w:numId="5">
    <w:abstractNumId w:val="9"/>
  </w:num>
  <w:num w:numId="6">
    <w:abstractNumId w:val="0"/>
  </w:num>
  <w:num w:numId="7">
    <w:abstractNumId w:val="21"/>
  </w:num>
  <w:num w:numId="8">
    <w:abstractNumId w:val="12"/>
  </w:num>
  <w:num w:numId="9">
    <w:abstractNumId w:val="22"/>
  </w:num>
  <w:num w:numId="10">
    <w:abstractNumId w:val="23"/>
  </w:num>
  <w:num w:numId="11">
    <w:abstractNumId w:val="20"/>
  </w:num>
  <w:num w:numId="12">
    <w:abstractNumId w:val="32"/>
  </w:num>
  <w:num w:numId="13">
    <w:abstractNumId w:val="16"/>
  </w:num>
  <w:num w:numId="14">
    <w:abstractNumId w:val="24"/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5"/>
  </w:num>
  <w:num w:numId="33">
    <w:abstractNumId w:val="31"/>
  </w:num>
  <w:num w:numId="34">
    <w:abstractNumId w:val="30"/>
  </w:num>
  <w:num w:numId="35">
    <w:abstractNumId w:val="5"/>
  </w:num>
  <w:num w:numId="36">
    <w:abstractNumId w:val="11"/>
  </w:num>
  <w:num w:numId="37">
    <w:abstractNumId w:val="25"/>
  </w:num>
  <w:num w:numId="38">
    <w:abstractNumId w:val="26"/>
  </w:num>
  <w:num w:numId="39">
    <w:abstractNumId w:val="6"/>
  </w:num>
  <w:num w:numId="40">
    <w:abstractNumId w:val="10"/>
  </w:num>
  <w:num w:numId="41">
    <w:abstractNumId w:val="17"/>
  </w:num>
  <w:num w:numId="42">
    <w:abstractNumId w:val="3"/>
  </w:num>
  <w:num w:numId="43">
    <w:abstractNumId w:val="4"/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</w:num>
  <w:num w:numId="46">
    <w:abstractNumId w:val="3"/>
  </w:num>
  <w:num w:numId="47">
    <w:abstractNumId w:val="8"/>
  </w:num>
  <w:num w:numId="48">
    <w:abstractNumId w:val="19"/>
  </w:num>
  <w:num w:numId="49">
    <w:abstractNumId w:val="33"/>
  </w:num>
  <w:num w:numId="50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094C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25D2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110BC"/>
    <w:rsid w:val="002333CB"/>
    <w:rsid w:val="002357A7"/>
    <w:rsid w:val="00243AEE"/>
    <w:rsid w:val="00245168"/>
    <w:rsid w:val="002571B5"/>
    <w:rsid w:val="002609B8"/>
    <w:rsid w:val="0026324D"/>
    <w:rsid w:val="002756D7"/>
    <w:rsid w:val="00280EA7"/>
    <w:rsid w:val="00282A7B"/>
    <w:rsid w:val="002961A2"/>
    <w:rsid w:val="002C3C4F"/>
    <w:rsid w:val="002C7072"/>
    <w:rsid w:val="002D27EE"/>
    <w:rsid w:val="002E37D4"/>
    <w:rsid w:val="002F4006"/>
    <w:rsid w:val="002F4DF1"/>
    <w:rsid w:val="0030410B"/>
    <w:rsid w:val="00312009"/>
    <w:rsid w:val="00325308"/>
    <w:rsid w:val="00326D82"/>
    <w:rsid w:val="0033153E"/>
    <w:rsid w:val="0035604C"/>
    <w:rsid w:val="003B748F"/>
    <w:rsid w:val="003D01E0"/>
    <w:rsid w:val="003D20DF"/>
    <w:rsid w:val="003E05CA"/>
    <w:rsid w:val="003F0D9F"/>
    <w:rsid w:val="00401C30"/>
    <w:rsid w:val="00425EFE"/>
    <w:rsid w:val="004322D4"/>
    <w:rsid w:val="0044424D"/>
    <w:rsid w:val="004516E4"/>
    <w:rsid w:val="0045298B"/>
    <w:rsid w:val="004617CE"/>
    <w:rsid w:val="00463F0F"/>
    <w:rsid w:val="004675E5"/>
    <w:rsid w:val="004975BF"/>
    <w:rsid w:val="004A0460"/>
    <w:rsid w:val="004C6E01"/>
    <w:rsid w:val="00515626"/>
    <w:rsid w:val="00536973"/>
    <w:rsid w:val="005474B8"/>
    <w:rsid w:val="00547943"/>
    <w:rsid w:val="0057481A"/>
    <w:rsid w:val="00575A4D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4C0"/>
    <w:rsid w:val="006B7A6E"/>
    <w:rsid w:val="006C4D8F"/>
    <w:rsid w:val="006C758E"/>
    <w:rsid w:val="006E4C2C"/>
    <w:rsid w:val="006F586E"/>
    <w:rsid w:val="00710977"/>
    <w:rsid w:val="0071369B"/>
    <w:rsid w:val="00720BFA"/>
    <w:rsid w:val="0072631A"/>
    <w:rsid w:val="00740C20"/>
    <w:rsid w:val="00743CDB"/>
    <w:rsid w:val="00756BD6"/>
    <w:rsid w:val="00770D79"/>
    <w:rsid w:val="0078619B"/>
    <w:rsid w:val="007924AA"/>
    <w:rsid w:val="00795F50"/>
    <w:rsid w:val="007A0030"/>
    <w:rsid w:val="007A18FE"/>
    <w:rsid w:val="007A33BE"/>
    <w:rsid w:val="007C1BF2"/>
    <w:rsid w:val="007D3EE5"/>
    <w:rsid w:val="007F1B06"/>
    <w:rsid w:val="007F71C7"/>
    <w:rsid w:val="0080097F"/>
    <w:rsid w:val="00801765"/>
    <w:rsid w:val="00815C92"/>
    <w:rsid w:val="00824D75"/>
    <w:rsid w:val="00840157"/>
    <w:rsid w:val="00843BC8"/>
    <w:rsid w:val="0084633F"/>
    <w:rsid w:val="00873C50"/>
    <w:rsid w:val="008747E6"/>
    <w:rsid w:val="008913AA"/>
    <w:rsid w:val="00891565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A77AC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B7B18"/>
    <w:rsid w:val="00AE17A7"/>
    <w:rsid w:val="00AF32D1"/>
    <w:rsid w:val="00B00AE9"/>
    <w:rsid w:val="00B172AB"/>
    <w:rsid w:val="00B17BDF"/>
    <w:rsid w:val="00B21B8B"/>
    <w:rsid w:val="00B24652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117CE"/>
    <w:rsid w:val="00C32DA2"/>
    <w:rsid w:val="00C45085"/>
    <w:rsid w:val="00C51365"/>
    <w:rsid w:val="00C5275D"/>
    <w:rsid w:val="00C60E2F"/>
    <w:rsid w:val="00C73762"/>
    <w:rsid w:val="00CA1629"/>
    <w:rsid w:val="00CA4B8A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3763B"/>
    <w:rsid w:val="00D47E30"/>
    <w:rsid w:val="00D50887"/>
    <w:rsid w:val="00D534B2"/>
    <w:rsid w:val="00D65258"/>
    <w:rsid w:val="00D73721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E10A5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C2B"/>
    <w:rsid w:val="00EF6609"/>
    <w:rsid w:val="00F035FE"/>
    <w:rsid w:val="00F05A8C"/>
    <w:rsid w:val="00F069CB"/>
    <w:rsid w:val="00F165C7"/>
    <w:rsid w:val="00F17A14"/>
    <w:rsid w:val="00F34914"/>
    <w:rsid w:val="00F4106E"/>
    <w:rsid w:val="00F87250"/>
    <w:rsid w:val="00F9036A"/>
    <w:rsid w:val="00F91C8C"/>
    <w:rsid w:val="00FB54D2"/>
    <w:rsid w:val="00FC317A"/>
    <w:rsid w:val="00FC7AFC"/>
    <w:rsid w:val="00FD05E9"/>
    <w:rsid w:val="00FD1F8D"/>
    <w:rsid w:val="00FE57FD"/>
    <w:rsid w:val="00FE71D9"/>
    <w:rsid w:val="00FF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numPr>
        <w:numId w:val="4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numPr>
        <w:ilvl w:val="1"/>
        <w:numId w:val="42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51365"/>
    <w:pPr>
      <w:keepNext/>
      <w:keepLines/>
      <w:numPr>
        <w:ilvl w:val="2"/>
        <w:numId w:val="42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1365"/>
    <w:pPr>
      <w:keepNext/>
      <w:keepLines/>
      <w:numPr>
        <w:ilvl w:val="3"/>
        <w:numId w:val="4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1365"/>
    <w:pPr>
      <w:keepNext/>
      <w:keepLines/>
      <w:numPr>
        <w:ilvl w:val="4"/>
        <w:numId w:val="4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1365"/>
    <w:pPr>
      <w:keepNext/>
      <w:keepLines/>
      <w:numPr>
        <w:ilvl w:val="5"/>
        <w:numId w:val="4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1365"/>
    <w:pPr>
      <w:keepNext/>
      <w:keepLines/>
      <w:numPr>
        <w:ilvl w:val="6"/>
        <w:numId w:val="4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1365"/>
    <w:pPr>
      <w:keepNext/>
      <w:keepLines/>
      <w:numPr>
        <w:ilvl w:val="7"/>
        <w:numId w:val="4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1365"/>
    <w:pPr>
      <w:keepNext/>
      <w:keepLines/>
      <w:numPr>
        <w:ilvl w:val="8"/>
        <w:numId w:val="4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25D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25D2"/>
    <w:rPr>
      <w:rFonts w:eastAsiaTheme="minorEastAsia"/>
      <w:color w:val="5A5A5A" w:themeColor="text1" w:themeTint="A5"/>
      <w:spacing w:val="15"/>
      <w:lang w:eastAsia="nl-NL"/>
    </w:rPr>
  </w:style>
  <w:style w:type="table" w:customStyle="1" w:styleId="Tabelraster1">
    <w:name w:val="Tabelraster1"/>
    <w:basedOn w:val="Standaardtabel"/>
    <w:next w:val="Tabelraster"/>
    <w:rsid w:val="00C51365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C5136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1365"/>
    <w:rPr>
      <w:rFonts w:asciiTheme="majorHAnsi" w:eastAsiaTheme="majorEastAsia" w:hAnsiTheme="majorHAnsi" w:cstheme="majorBidi"/>
      <w:i/>
      <w:iCs/>
      <w:color w:val="2F5496" w:themeColor="accent1" w:themeShade="BF"/>
      <w:sz w:val="19"/>
      <w:szCs w:val="19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1365"/>
    <w:rPr>
      <w:rFonts w:asciiTheme="majorHAnsi" w:eastAsiaTheme="majorEastAsia" w:hAnsiTheme="majorHAnsi" w:cstheme="majorBidi"/>
      <w:color w:val="2F5496" w:themeColor="accent1" w:themeShade="BF"/>
      <w:sz w:val="19"/>
      <w:szCs w:val="19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1365"/>
    <w:rPr>
      <w:rFonts w:asciiTheme="majorHAnsi" w:eastAsiaTheme="majorEastAsia" w:hAnsiTheme="majorHAnsi" w:cstheme="majorBidi"/>
      <w:color w:val="1F3763" w:themeColor="accent1" w:themeShade="7F"/>
      <w:sz w:val="19"/>
      <w:szCs w:val="19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1365"/>
    <w:rPr>
      <w:rFonts w:asciiTheme="majorHAnsi" w:eastAsiaTheme="majorEastAsia" w:hAnsiTheme="majorHAnsi" w:cstheme="majorBidi"/>
      <w:i/>
      <w:iCs/>
      <w:color w:val="1F3763" w:themeColor="accent1" w:themeShade="7F"/>
      <w:sz w:val="19"/>
      <w:szCs w:val="19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136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13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table" w:customStyle="1" w:styleId="Tabelraster2">
    <w:name w:val="Tabelraster2"/>
    <w:basedOn w:val="Standaardtabel"/>
    <w:next w:val="Tabelraster"/>
    <w:rsid w:val="00AB7B18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7861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33C98EA45684A86FA1B3F111D44E0" ma:contentTypeVersion="5" ma:contentTypeDescription="Een nieuw document maken." ma:contentTypeScope="" ma:versionID="a762cf98f83c3b545b71c4231e827173">
  <xsd:schema xmlns:xsd="http://www.w3.org/2001/XMLSchema" xmlns:xs="http://www.w3.org/2001/XMLSchema" xmlns:p="http://schemas.microsoft.com/office/2006/metadata/properties" xmlns:ns3="5e441efc-6006-434a-a17f-cb80a7bc997c" xmlns:ns4="fa0a1840-3a9a-4cb3-947f-d4d7fb553cb5" targetNamespace="http://schemas.microsoft.com/office/2006/metadata/properties" ma:root="true" ma:fieldsID="62d0d31997b32f18e3af82fe8bc73689" ns3:_="" ns4:_="">
    <xsd:import namespace="5e441efc-6006-434a-a17f-cb80a7bc997c"/>
    <xsd:import namespace="fa0a1840-3a9a-4cb3-947f-d4d7fb553c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1efc-6006-434a-a17f-cb80a7bc99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a1840-3a9a-4cb3-947f-d4d7fb55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5e441efc-6006-434a-a17f-cb80a7bc997c"/>
    <ds:schemaRef ds:uri="http://schemas.microsoft.com/office/2006/documentManagement/types"/>
    <ds:schemaRef ds:uri="fa0a1840-3a9a-4cb3-947f-d4d7fb553cb5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55F410-0BE1-4B3D-A19E-29BE7BC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1efc-6006-434a-a17f-cb80a7bc997c"/>
    <ds:schemaRef ds:uri="fa0a1840-3a9a-4cb3-947f-d4d7fb553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A7D888-C7FD-42ED-8C7F-9C1133BE1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9C09D5DA.dotm</Template>
  <TotalTime>12</TotalTime>
  <Pages>5</Pages>
  <Words>747</Words>
  <Characters>4114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Mostert, Merel</cp:lastModifiedBy>
  <cp:revision>9</cp:revision>
  <cp:lastPrinted>2020-07-15T11:13:00Z</cp:lastPrinted>
  <dcterms:created xsi:type="dcterms:W3CDTF">2021-06-08T11:32:00Z</dcterms:created>
  <dcterms:modified xsi:type="dcterms:W3CDTF">2021-11-04T10:29:00Z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0x010100BC133C98EA45684A86FA1B3F111D44E0</vt:lpwstr>
  </property>
  <property fmtid="{D5CDD505-2E9C-101B-9397-08002B2CF9AE}" pid="9" name="_ReviewingToolsShownOnce">
    <vt:lpwstr/>
  </property>
</Properties>
</file>