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ED1C" w14:textId="67E2245D" w:rsidR="00784E40" w:rsidRDefault="00784E40">
      <w:pPr>
        <w:rPr>
          <w:b/>
          <w:bCs/>
        </w:rPr>
      </w:pPr>
      <w:r w:rsidRPr="00784E40">
        <w:rPr>
          <w:b/>
          <w:bCs/>
        </w:rPr>
        <w:t xml:space="preserve">Bijlage 6 – </w:t>
      </w:r>
      <w:r>
        <w:rPr>
          <w:b/>
          <w:bCs/>
        </w:rPr>
        <w:t>Invulformulier Inschrijving</w:t>
      </w:r>
    </w:p>
    <w:p w14:paraId="6502584F" w14:textId="2602AFA9" w:rsidR="00784E40" w:rsidRDefault="00784E40"/>
    <w:p w14:paraId="2A395A0F" w14:textId="4AD28DC4" w:rsidR="00784E40" w:rsidRDefault="00784E40">
      <w:pPr>
        <w:rPr>
          <w:i/>
          <w:iCs/>
        </w:rPr>
      </w:pPr>
      <w:r w:rsidRPr="00784E40">
        <w:rPr>
          <w:i/>
          <w:iCs/>
          <w:highlight w:val="yellow"/>
        </w:rPr>
        <w:t>Alle open velden dienen</w:t>
      </w:r>
      <w:r w:rsidR="0030328B">
        <w:rPr>
          <w:i/>
          <w:iCs/>
          <w:highlight w:val="yellow"/>
        </w:rPr>
        <w:t xml:space="preserve"> door Inschrijver</w:t>
      </w:r>
      <w:r w:rsidRPr="00784E40">
        <w:rPr>
          <w:i/>
          <w:iCs/>
          <w:highlight w:val="yellow"/>
        </w:rPr>
        <w:t xml:space="preserve"> te worden ingevuld</w:t>
      </w:r>
      <w:r w:rsidR="0030328B">
        <w:rPr>
          <w:i/>
          <w:iCs/>
          <w:highlight w:val="yellow"/>
        </w:rPr>
        <w:t xml:space="preserve"> en/of het voor Inschrijver juiste hokje te worden </w:t>
      </w:r>
      <w:r w:rsidR="0030328B" w:rsidRPr="0030328B">
        <w:rPr>
          <w:i/>
          <w:iCs/>
          <w:highlight w:val="yellow"/>
        </w:rPr>
        <w:t>aangevinkt</w:t>
      </w:r>
      <w:r w:rsidRPr="0030328B">
        <w:rPr>
          <w:i/>
          <w:iCs/>
          <w:highlight w:val="yellow"/>
        </w:rPr>
        <w:t>.</w:t>
      </w:r>
      <w:r>
        <w:rPr>
          <w:i/>
          <w:iCs/>
        </w:rPr>
        <w:t xml:space="preserve"> </w:t>
      </w:r>
    </w:p>
    <w:p w14:paraId="50199B85" w14:textId="1C4020DF" w:rsidR="00784E40" w:rsidRDefault="00784E40">
      <w:pPr>
        <w:rPr>
          <w:i/>
          <w:iCs/>
        </w:rPr>
      </w:pPr>
      <w:r>
        <w:rPr>
          <w:i/>
          <w:iCs/>
        </w:rPr>
        <w:t xml:space="preserve">Zie voor verdere informatie m.b.t. de </w:t>
      </w:r>
      <w:proofErr w:type="spellStart"/>
      <w:r>
        <w:rPr>
          <w:i/>
          <w:iCs/>
        </w:rPr>
        <w:t>subgunningscriteria</w:t>
      </w:r>
      <w:proofErr w:type="spellEnd"/>
      <w:r>
        <w:rPr>
          <w:i/>
          <w:iCs/>
        </w:rPr>
        <w:t xml:space="preserve"> paragraaf 4.3 en 4.4. van de Offerteaanvraag</w:t>
      </w:r>
    </w:p>
    <w:p w14:paraId="4EBA8897" w14:textId="77777777" w:rsidR="00784E40" w:rsidRDefault="00784E40" w:rsidP="00784E40">
      <w:pPr>
        <w:rPr>
          <w:i/>
          <w:iCs/>
        </w:rPr>
      </w:pPr>
    </w:p>
    <w:p w14:paraId="38C1A6D2" w14:textId="77777777" w:rsidR="00784E40" w:rsidRDefault="00784E40" w:rsidP="00784E40">
      <w:pPr>
        <w:rPr>
          <w:i/>
          <w:iCs/>
        </w:rPr>
      </w:pPr>
    </w:p>
    <w:p w14:paraId="130F705C" w14:textId="6516DA4D" w:rsidR="00784E40" w:rsidRDefault="00784E40" w:rsidP="00784E40">
      <w:r>
        <w:t xml:space="preserve">Naam Inschrijver: </w:t>
      </w:r>
      <w:r w:rsidRPr="00784E40">
        <w:rPr>
          <w:highlight w:val="yellow"/>
        </w:rPr>
        <w:t>…………………….</w:t>
      </w:r>
    </w:p>
    <w:p w14:paraId="5DF35230" w14:textId="77777777" w:rsidR="00784E40" w:rsidRPr="00784E40" w:rsidRDefault="00784E40">
      <w:pPr>
        <w:rPr>
          <w:i/>
          <w:iCs/>
        </w:rPr>
      </w:pPr>
    </w:p>
    <w:p w14:paraId="42F6198F" w14:textId="0DC4EC95" w:rsidR="00784E40" w:rsidRPr="00784E40" w:rsidRDefault="00784E40">
      <w:pPr>
        <w:rPr>
          <w:b/>
          <w:bCs/>
          <w:u w:val="single"/>
        </w:rPr>
      </w:pPr>
      <w:r w:rsidRPr="00784E40">
        <w:rPr>
          <w:b/>
          <w:bCs/>
          <w:u w:val="single"/>
        </w:rPr>
        <w:t>Inschrijving op Prijs</w:t>
      </w:r>
    </w:p>
    <w:p w14:paraId="56B4C002" w14:textId="6F36E92F" w:rsidR="00784E40" w:rsidRDefault="00784E40">
      <w:pPr>
        <w:rPr>
          <w:b/>
          <w:bCs/>
        </w:rPr>
      </w:pPr>
    </w:p>
    <w:p w14:paraId="289CB5D3" w14:textId="2D8CB1FA" w:rsidR="00784E40" w:rsidRPr="00784E40" w:rsidRDefault="00784E40">
      <w:pPr>
        <w:rPr>
          <w:b/>
          <w:bCs/>
        </w:rPr>
      </w:pPr>
      <w:r w:rsidRPr="00784E40">
        <w:rPr>
          <w:b/>
          <w:bCs/>
        </w:rPr>
        <w:t>P1: Premie</w:t>
      </w:r>
    </w:p>
    <w:p w14:paraId="09948E4D" w14:textId="2323E895" w:rsidR="00784E40" w:rsidRDefault="00784E40"/>
    <w:tbl>
      <w:tblPr>
        <w:tblStyle w:val="Tabelraster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903"/>
        <w:gridCol w:w="2268"/>
        <w:gridCol w:w="1276"/>
        <w:gridCol w:w="1985"/>
        <w:gridCol w:w="992"/>
      </w:tblGrid>
      <w:tr w:rsidR="00784E40" w:rsidRPr="0034711B" w14:paraId="1DE57F28" w14:textId="77777777" w:rsidTr="00846617">
        <w:tc>
          <w:tcPr>
            <w:tcW w:w="1903" w:type="dxa"/>
          </w:tcPr>
          <w:p w14:paraId="5B6F1E55" w14:textId="77777777" w:rsidR="00784E40" w:rsidRPr="0034711B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Contractduur</w:t>
            </w:r>
          </w:p>
        </w:tc>
        <w:tc>
          <w:tcPr>
            <w:tcW w:w="2268" w:type="dxa"/>
          </w:tcPr>
          <w:p w14:paraId="50EB8E07" w14:textId="4630FE38" w:rsidR="00784E40" w:rsidRPr="0034711B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Optionele Verlen</w:t>
            </w:r>
            <w:r w:rsidR="00D17828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g</w:t>
            </w: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ing</w:t>
            </w:r>
          </w:p>
        </w:tc>
        <w:tc>
          <w:tcPr>
            <w:tcW w:w="1276" w:type="dxa"/>
          </w:tcPr>
          <w:p w14:paraId="77B472A3" w14:textId="77777777" w:rsidR="00784E40" w:rsidRPr="0034711B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Loonsom</w:t>
            </w:r>
          </w:p>
        </w:tc>
        <w:tc>
          <w:tcPr>
            <w:tcW w:w="1985" w:type="dxa"/>
          </w:tcPr>
          <w:p w14:paraId="609EDE16" w14:textId="77777777" w:rsidR="00784E40" w:rsidRPr="0034711B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Premiepercentage</w:t>
            </w:r>
          </w:p>
        </w:tc>
        <w:tc>
          <w:tcPr>
            <w:tcW w:w="992" w:type="dxa"/>
          </w:tcPr>
          <w:p w14:paraId="49BACA08" w14:textId="77777777" w:rsidR="00784E40" w:rsidRPr="0034711B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34711B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Premie</w:t>
            </w:r>
          </w:p>
        </w:tc>
      </w:tr>
      <w:tr w:rsidR="00784E40" w:rsidRPr="0034711B" w14:paraId="09316ABA" w14:textId="77777777" w:rsidTr="00846617">
        <w:tc>
          <w:tcPr>
            <w:tcW w:w="1903" w:type="dxa"/>
          </w:tcPr>
          <w:p w14:paraId="084BEABD" w14:textId="7F8909EA" w:rsidR="00784E40" w:rsidRPr="0034711B" w:rsidRDefault="00846617" w:rsidP="00925775">
            <w:pPr>
              <w:spacing w:line="276" w:lineRule="auto"/>
              <w:jc w:val="both"/>
              <w:rPr>
                <w:rFonts w:ascii="Trebuchet MS" w:hAnsi="Trebuchet MS" w:cstheme="minorHAnsi"/>
                <w:color w:val="000000" w:themeColor="text1"/>
                <w:sz w:val="20"/>
              </w:rPr>
            </w:pPr>
            <w:r>
              <w:rPr>
                <w:rFonts w:ascii="Trebuchet MS" w:hAnsi="Trebuchet MS" w:cstheme="minorHAnsi"/>
                <w:color w:val="000000" w:themeColor="text1"/>
                <w:sz w:val="20"/>
              </w:rPr>
              <w:t>2</w:t>
            </w:r>
            <w:r w:rsidR="00784E40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 jaar</w:t>
            </w:r>
            <w:r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 10 maanden</w:t>
            </w:r>
          </w:p>
        </w:tc>
        <w:tc>
          <w:tcPr>
            <w:tcW w:w="2268" w:type="dxa"/>
          </w:tcPr>
          <w:p w14:paraId="637919E4" w14:textId="77777777" w:rsidR="00784E40" w:rsidRPr="00784E40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</w:pPr>
            <w:r w:rsidRPr="00784E40"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  <w:t>Ja/ Nee</w:t>
            </w:r>
          </w:p>
        </w:tc>
        <w:tc>
          <w:tcPr>
            <w:tcW w:w="1276" w:type="dxa"/>
          </w:tcPr>
          <w:p w14:paraId="37E339BD" w14:textId="77777777" w:rsidR="00784E40" w:rsidRPr="00784E40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</w:pPr>
            <w:r w:rsidRPr="00784E40"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  <w:t>€</w:t>
            </w:r>
          </w:p>
        </w:tc>
        <w:tc>
          <w:tcPr>
            <w:tcW w:w="1985" w:type="dxa"/>
          </w:tcPr>
          <w:p w14:paraId="232ACF72" w14:textId="77777777" w:rsidR="00784E40" w:rsidRPr="00784E40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</w:pPr>
            <w:r w:rsidRPr="00784E40"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  <w:t>%</w:t>
            </w:r>
          </w:p>
        </w:tc>
        <w:tc>
          <w:tcPr>
            <w:tcW w:w="992" w:type="dxa"/>
          </w:tcPr>
          <w:p w14:paraId="3C64FC57" w14:textId="77777777" w:rsidR="00784E40" w:rsidRPr="00784E40" w:rsidRDefault="00784E40" w:rsidP="00925775">
            <w:pPr>
              <w:spacing w:line="276" w:lineRule="auto"/>
              <w:jc w:val="both"/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</w:pPr>
            <w:r w:rsidRPr="00784E40">
              <w:rPr>
                <w:rFonts w:ascii="Trebuchet MS" w:hAnsi="Trebuchet MS" w:cstheme="minorHAnsi"/>
                <w:color w:val="000000" w:themeColor="text1"/>
                <w:sz w:val="20"/>
                <w:highlight w:val="yellow"/>
              </w:rPr>
              <w:t>€</w:t>
            </w:r>
          </w:p>
        </w:tc>
      </w:tr>
    </w:tbl>
    <w:p w14:paraId="339E4FFB" w14:textId="77777777" w:rsidR="00784E40" w:rsidRDefault="00784E40"/>
    <w:p w14:paraId="121ACD4D" w14:textId="61F8B3A0" w:rsidR="00784E40" w:rsidRDefault="00784E40">
      <w:pPr>
        <w:rPr>
          <w:rFonts w:ascii="Trebuchet MS" w:hAnsi="Trebuchet MS"/>
          <w:b/>
          <w:bCs/>
          <w:sz w:val="20"/>
        </w:rPr>
      </w:pPr>
      <w:r w:rsidRPr="0034711B">
        <w:rPr>
          <w:rFonts w:ascii="Trebuchet MS" w:hAnsi="Trebuchet MS"/>
          <w:b/>
          <w:bCs/>
          <w:sz w:val="20"/>
        </w:rPr>
        <w:t xml:space="preserve">P2: </w:t>
      </w:r>
      <w:r>
        <w:rPr>
          <w:rFonts w:ascii="Trebuchet MS" w:hAnsi="Trebuchet MS"/>
          <w:b/>
          <w:bCs/>
          <w:sz w:val="20"/>
        </w:rPr>
        <w:t>Preventievergoeding en/of dienstverlening per werkgever</w:t>
      </w:r>
    </w:p>
    <w:p w14:paraId="1D0FE994" w14:textId="06808E30" w:rsidR="00784E40" w:rsidRDefault="00784E40">
      <w:pPr>
        <w:rPr>
          <w:rFonts w:ascii="Trebuchet MS" w:hAnsi="Trebuchet MS"/>
          <w:b/>
          <w:bCs/>
          <w:sz w:val="20"/>
        </w:rPr>
      </w:pPr>
    </w:p>
    <w:p w14:paraId="0CDB7C7D" w14:textId="286BE5FF" w:rsidR="00784E40" w:rsidRPr="00784E40" w:rsidRDefault="00784E40">
      <w:r>
        <w:rPr>
          <w:rFonts w:ascii="Trebuchet MS" w:hAnsi="Trebuchet MS"/>
          <w:sz w:val="20"/>
        </w:rPr>
        <w:t xml:space="preserve">Inschrijver stelt een bedrag van </w:t>
      </w:r>
      <w:r w:rsidRPr="00784E40">
        <w:rPr>
          <w:rFonts w:ascii="Trebuchet MS" w:hAnsi="Trebuchet MS"/>
          <w:sz w:val="20"/>
          <w:highlight w:val="yellow"/>
        </w:rPr>
        <w:t>€ ……………………..</w:t>
      </w:r>
      <w:r>
        <w:rPr>
          <w:rFonts w:ascii="Trebuchet MS" w:hAnsi="Trebuchet MS"/>
          <w:sz w:val="20"/>
        </w:rPr>
        <w:t xml:space="preserve"> beschikbaar </w:t>
      </w:r>
      <w:r w:rsidRPr="002776F6">
        <w:rPr>
          <w:rFonts w:ascii="Trebuchet MS" w:hAnsi="Trebuchet MS" w:cstheme="minorHAnsi"/>
          <w:color w:val="000000" w:themeColor="text1"/>
          <w:sz w:val="20"/>
        </w:rPr>
        <w:t>op organisatieniveau voor (co)financiering van preventieve diensten.</w:t>
      </w:r>
      <w:r>
        <w:rPr>
          <w:rFonts w:ascii="Trebuchet MS" w:hAnsi="Trebuchet MS" w:cstheme="minorHAnsi"/>
          <w:color w:val="000000" w:themeColor="text1"/>
          <w:sz w:val="20"/>
        </w:rPr>
        <w:t xml:space="preserve"> Dit bedrag ligt tussen de € 0,- en maximaal € 25.000,-</w:t>
      </w:r>
    </w:p>
    <w:p w14:paraId="02BC84A8" w14:textId="77777777" w:rsidR="00784E40" w:rsidRPr="00784E40" w:rsidRDefault="00784E40"/>
    <w:p w14:paraId="70915931" w14:textId="7FFBD3A4" w:rsidR="00784E40" w:rsidRDefault="00784E40" w:rsidP="00784E40">
      <w:pPr>
        <w:rPr>
          <w:b/>
          <w:bCs/>
          <w:u w:val="single"/>
        </w:rPr>
      </w:pPr>
      <w:r w:rsidRPr="00784E40">
        <w:rPr>
          <w:b/>
          <w:bCs/>
          <w:u w:val="single"/>
        </w:rPr>
        <w:t xml:space="preserve">Inschrijving op </w:t>
      </w:r>
      <w:r>
        <w:rPr>
          <w:b/>
          <w:bCs/>
          <w:u w:val="single"/>
        </w:rPr>
        <w:t>Kwaliteit</w:t>
      </w:r>
    </w:p>
    <w:p w14:paraId="7AF335FB" w14:textId="5F6AE4AE" w:rsidR="00784E40" w:rsidRDefault="00784E40" w:rsidP="00784E40">
      <w:pPr>
        <w:rPr>
          <w:b/>
          <w:bCs/>
          <w:u w:val="single"/>
        </w:rPr>
      </w:pPr>
    </w:p>
    <w:p w14:paraId="22D3C2DA" w14:textId="23EAA675" w:rsidR="00784E40" w:rsidRDefault="00784E40" w:rsidP="00784E40">
      <w:pPr>
        <w:rPr>
          <w:b/>
          <w:bCs/>
          <w:u w:val="single"/>
        </w:rPr>
      </w:pPr>
      <w:r w:rsidRPr="002776F6">
        <w:rPr>
          <w:rFonts w:ascii="Trebuchet MS" w:hAnsi="Trebuchet MS"/>
          <w:b/>
          <w:bCs/>
          <w:sz w:val="20"/>
        </w:rPr>
        <w:t xml:space="preserve">K1: </w:t>
      </w:r>
      <w:r w:rsidRPr="00CE37BF">
        <w:rPr>
          <w:rFonts w:ascii="Trebuchet MS" w:hAnsi="Trebuchet MS"/>
          <w:b/>
          <w:bCs/>
          <w:sz w:val="20"/>
        </w:rPr>
        <w:t>Contractduur en opzegging</w:t>
      </w:r>
    </w:p>
    <w:p w14:paraId="4F9CB8B7" w14:textId="4A6726B6" w:rsidR="00784E40" w:rsidRDefault="00784E40" w:rsidP="00784E40">
      <w:pPr>
        <w:rPr>
          <w:b/>
          <w:bCs/>
          <w:u w:val="single"/>
        </w:rPr>
      </w:pPr>
    </w:p>
    <w:tbl>
      <w:tblPr>
        <w:tblStyle w:val="Tabelraster"/>
        <w:tblW w:w="8140" w:type="dxa"/>
        <w:tblInd w:w="360" w:type="dxa"/>
        <w:tblLook w:val="04A0" w:firstRow="1" w:lastRow="0" w:firstColumn="1" w:lastColumn="0" w:noHBand="0" w:noVBand="1"/>
      </w:tblPr>
      <w:tblGrid>
        <w:gridCol w:w="2737"/>
        <w:gridCol w:w="2764"/>
        <w:gridCol w:w="2639"/>
      </w:tblGrid>
      <w:tr w:rsidR="00784E40" w:rsidRPr="00CE37BF" w14:paraId="39CA5B31" w14:textId="77777777" w:rsidTr="00784E40">
        <w:tc>
          <w:tcPr>
            <w:tcW w:w="2737" w:type="dxa"/>
          </w:tcPr>
          <w:p w14:paraId="574AED4B" w14:textId="77777777" w:rsidR="00784E40" w:rsidRPr="00CE37BF" w:rsidRDefault="00784E40" w:rsidP="00925775">
            <w:pPr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Contractduur</w:t>
            </w:r>
          </w:p>
        </w:tc>
        <w:tc>
          <w:tcPr>
            <w:tcW w:w="2764" w:type="dxa"/>
          </w:tcPr>
          <w:p w14:paraId="707E4969" w14:textId="77777777" w:rsidR="00784E40" w:rsidRPr="00CE37BF" w:rsidRDefault="00784E40" w:rsidP="00925775">
            <w:pPr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  <w:t>Opzeggingsrecht bij premieverhoging</w:t>
            </w:r>
          </w:p>
        </w:tc>
        <w:tc>
          <w:tcPr>
            <w:tcW w:w="2639" w:type="dxa"/>
          </w:tcPr>
          <w:p w14:paraId="37D321F4" w14:textId="6CC94227" w:rsidR="00784E40" w:rsidRPr="00CE37BF" w:rsidRDefault="00784E40" w:rsidP="00925775">
            <w:pPr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</w:rPr>
            </w:pPr>
            <w:r w:rsidRPr="00784E40">
              <w:rPr>
                <w:rFonts w:ascii="Trebuchet MS" w:hAnsi="Trebuchet MS" w:cstheme="minorHAnsi"/>
                <w:b/>
                <w:bCs/>
                <w:color w:val="000000" w:themeColor="text1"/>
                <w:sz w:val="20"/>
                <w:highlight w:val="yellow"/>
              </w:rPr>
              <w:t>Inschrijver kruist hieronder aan met welke contractduur hij inschrijft</w:t>
            </w:r>
          </w:p>
        </w:tc>
      </w:tr>
      <w:tr w:rsidR="00784E40" w:rsidRPr="00CE37BF" w14:paraId="340B4E9A" w14:textId="77777777" w:rsidTr="00784E40">
        <w:tc>
          <w:tcPr>
            <w:tcW w:w="2737" w:type="dxa"/>
          </w:tcPr>
          <w:p w14:paraId="23194091" w14:textId="050C093D" w:rsidR="00784E40" w:rsidRPr="00CE37BF" w:rsidRDefault="00243823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Verzekering voor </w:t>
            </w:r>
            <w:r>
              <w:rPr>
                <w:rFonts w:ascii="Trebuchet MS" w:hAnsi="Trebuchet MS" w:cstheme="minorHAnsi"/>
                <w:color w:val="000000" w:themeColor="text1"/>
                <w:sz w:val="20"/>
              </w:rPr>
              <w:t>de totale contractduur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 met premiegarantie</w:t>
            </w:r>
          </w:p>
        </w:tc>
        <w:tc>
          <w:tcPr>
            <w:tcW w:w="2764" w:type="dxa"/>
          </w:tcPr>
          <w:p w14:paraId="1ACEC562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639" w:type="dxa"/>
          </w:tcPr>
          <w:p w14:paraId="0976F7C1" w14:textId="3118923C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50E569EF" w14:textId="77777777" w:rsidTr="00784E40">
        <w:tc>
          <w:tcPr>
            <w:tcW w:w="2737" w:type="dxa"/>
            <w:vMerge w:val="restart"/>
          </w:tcPr>
          <w:p w14:paraId="30D33938" w14:textId="4E0AA066" w:rsidR="00784E40" w:rsidRPr="00CE37BF" w:rsidRDefault="00243823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Verzekering voor </w:t>
            </w:r>
            <w:r>
              <w:rPr>
                <w:rFonts w:ascii="Trebuchet MS" w:hAnsi="Trebuchet MS" w:cstheme="minorHAnsi"/>
                <w:color w:val="000000" w:themeColor="text1"/>
                <w:sz w:val="20"/>
              </w:rPr>
              <w:t>de totale contractduur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 met 2 jaar premiegarantie</w:t>
            </w:r>
          </w:p>
        </w:tc>
        <w:tc>
          <w:tcPr>
            <w:tcW w:w="2764" w:type="dxa"/>
          </w:tcPr>
          <w:p w14:paraId="3246F9ED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Van 0% tot 5%</w:t>
            </w:r>
          </w:p>
        </w:tc>
        <w:tc>
          <w:tcPr>
            <w:tcW w:w="2639" w:type="dxa"/>
          </w:tcPr>
          <w:p w14:paraId="67EED81B" w14:textId="49DA2C83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4B0D85BC" w14:textId="77777777" w:rsidTr="00784E40">
        <w:tc>
          <w:tcPr>
            <w:tcW w:w="2737" w:type="dxa"/>
            <w:vMerge/>
          </w:tcPr>
          <w:p w14:paraId="0C1DE5C5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72047847" w14:textId="2F56BE95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Van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5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% tot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10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%</w:t>
            </w:r>
          </w:p>
        </w:tc>
        <w:tc>
          <w:tcPr>
            <w:tcW w:w="2639" w:type="dxa"/>
          </w:tcPr>
          <w:p w14:paraId="30872119" w14:textId="2D222F8C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1987F0AB" w14:textId="77777777" w:rsidTr="00784E40">
        <w:tc>
          <w:tcPr>
            <w:tcW w:w="2737" w:type="dxa"/>
            <w:vMerge/>
          </w:tcPr>
          <w:p w14:paraId="60D06C57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36D926CA" w14:textId="292838DD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Van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10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% tot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5%</w:t>
            </w:r>
          </w:p>
        </w:tc>
        <w:tc>
          <w:tcPr>
            <w:tcW w:w="2639" w:type="dxa"/>
          </w:tcPr>
          <w:p w14:paraId="43B1DD69" w14:textId="348E4816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3CBF4984" w14:textId="77777777" w:rsidTr="00784E40">
        <w:tc>
          <w:tcPr>
            <w:tcW w:w="2737" w:type="dxa"/>
            <w:vMerge/>
          </w:tcPr>
          <w:p w14:paraId="0F289CB3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24104AEF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&gt; 15%</w:t>
            </w:r>
          </w:p>
        </w:tc>
        <w:tc>
          <w:tcPr>
            <w:tcW w:w="2639" w:type="dxa"/>
          </w:tcPr>
          <w:p w14:paraId="20176661" w14:textId="51704716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1FE27933" w14:textId="77777777" w:rsidTr="00784E40">
        <w:tc>
          <w:tcPr>
            <w:tcW w:w="2737" w:type="dxa"/>
            <w:vMerge/>
          </w:tcPr>
          <w:p w14:paraId="1174223A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2F51B34F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Geen opzegmogelijkheid</w:t>
            </w:r>
          </w:p>
        </w:tc>
        <w:tc>
          <w:tcPr>
            <w:tcW w:w="2639" w:type="dxa"/>
          </w:tcPr>
          <w:p w14:paraId="6C58A5ED" w14:textId="5B6401B0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29801D07" w14:textId="77777777" w:rsidTr="00784E40">
        <w:tc>
          <w:tcPr>
            <w:tcW w:w="2737" w:type="dxa"/>
            <w:vMerge w:val="restart"/>
          </w:tcPr>
          <w:p w14:paraId="4E5055FE" w14:textId="3DC3267E" w:rsidR="00784E40" w:rsidRPr="00CE37BF" w:rsidRDefault="00243823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Verzekering voor </w:t>
            </w:r>
            <w:r>
              <w:rPr>
                <w:rFonts w:ascii="Trebuchet MS" w:hAnsi="Trebuchet MS" w:cstheme="minorHAnsi"/>
                <w:color w:val="000000" w:themeColor="text1"/>
                <w:sz w:val="20"/>
              </w:rPr>
              <w:t>de totale contractduur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 zonder premiegarantie</w:t>
            </w:r>
          </w:p>
        </w:tc>
        <w:tc>
          <w:tcPr>
            <w:tcW w:w="2764" w:type="dxa"/>
          </w:tcPr>
          <w:p w14:paraId="7AFFE183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Van 0% tot 5%</w:t>
            </w:r>
          </w:p>
        </w:tc>
        <w:tc>
          <w:tcPr>
            <w:tcW w:w="2639" w:type="dxa"/>
          </w:tcPr>
          <w:p w14:paraId="457B628A" w14:textId="23E7F683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6DC3B3A0" w14:textId="77777777" w:rsidTr="00784E40">
        <w:tc>
          <w:tcPr>
            <w:tcW w:w="2737" w:type="dxa"/>
            <w:vMerge/>
          </w:tcPr>
          <w:p w14:paraId="32E667AA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4C23C198" w14:textId="566367B8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Van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5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% tot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10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%</w:t>
            </w:r>
          </w:p>
        </w:tc>
        <w:tc>
          <w:tcPr>
            <w:tcW w:w="2639" w:type="dxa"/>
          </w:tcPr>
          <w:p w14:paraId="12C6C015" w14:textId="434EE99E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52E7FB5D" w14:textId="77777777" w:rsidTr="00784E40">
        <w:tc>
          <w:tcPr>
            <w:tcW w:w="2737" w:type="dxa"/>
            <w:vMerge/>
          </w:tcPr>
          <w:p w14:paraId="07CF04B4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2BF41F5F" w14:textId="0B118DF0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Van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 xml:space="preserve">0% tot </w:t>
            </w:r>
            <w:r w:rsidR="00E5353D">
              <w:rPr>
                <w:rFonts w:ascii="Trebuchet MS" w:hAnsi="Trebuchet MS" w:cstheme="minorHAnsi"/>
                <w:color w:val="000000" w:themeColor="text1"/>
                <w:sz w:val="20"/>
              </w:rPr>
              <w:t>1</w:t>
            </w: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5%</w:t>
            </w:r>
          </w:p>
        </w:tc>
        <w:tc>
          <w:tcPr>
            <w:tcW w:w="2639" w:type="dxa"/>
          </w:tcPr>
          <w:p w14:paraId="4F6438E8" w14:textId="45652425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2F159AD6" w14:textId="77777777" w:rsidTr="00784E40">
        <w:tc>
          <w:tcPr>
            <w:tcW w:w="2737" w:type="dxa"/>
            <w:vMerge/>
          </w:tcPr>
          <w:p w14:paraId="28A30BE2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120BA290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&gt; 15%</w:t>
            </w:r>
          </w:p>
        </w:tc>
        <w:tc>
          <w:tcPr>
            <w:tcW w:w="2639" w:type="dxa"/>
          </w:tcPr>
          <w:p w14:paraId="63683066" w14:textId="54287FCC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  <w:tr w:rsidR="00784E40" w:rsidRPr="00CE37BF" w14:paraId="44C76BB7" w14:textId="77777777" w:rsidTr="00784E40">
        <w:tc>
          <w:tcPr>
            <w:tcW w:w="2737" w:type="dxa"/>
            <w:vMerge/>
          </w:tcPr>
          <w:p w14:paraId="6AE1DF27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  <w:tc>
          <w:tcPr>
            <w:tcW w:w="2764" w:type="dxa"/>
          </w:tcPr>
          <w:p w14:paraId="763ACC15" w14:textId="77777777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  <w:r w:rsidRPr="00CE37BF">
              <w:rPr>
                <w:rFonts w:ascii="Trebuchet MS" w:hAnsi="Trebuchet MS" w:cstheme="minorHAnsi"/>
                <w:color w:val="000000" w:themeColor="text1"/>
                <w:sz w:val="20"/>
              </w:rPr>
              <w:t>Geen opzegmogelijkheid</w:t>
            </w:r>
          </w:p>
        </w:tc>
        <w:tc>
          <w:tcPr>
            <w:tcW w:w="2639" w:type="dxa"/>
          </w:tcPr>
          <w:p w14:paraId="48B437A4" w14:textId="30BBA594" w:rsidR="00784E40" w:rsidRPr="00CE37BF" w:rsidRDefault="00784E40" w:rsidP="00925775">
            <w:pPr>
              <w:rPr>
                <w:rFonts w:ascii="Trebuchet MS" w:hAnsi="Trebuchet MS" w:cstheme="minorHAnsi"/>
                <w:color w:val="000000" w:themeColor="text1"/>
                <w:sz w:val="20"/>
              </w:rPr>
            </w:pPr>
          </w:p>
        </w:tc>
      </w:tr>
    </w:tbl>
    <w:p w14:paraId="7CA100F3" w14:textId="77777777" w:rsidR="00784E40" w:rsidRDefault="00784E40" w:rsidP="00784E40">
      <w:pPr>
        <w:rPr>
          <w:rFonts w:ascii="Trebuchet MS" w:hAnsi="Trebuchet MS"/>
          <w:b/>
          <w:bCs/>
          <w:sz w:val="20"/>
        </w:rPr>
      </w:pPr>
    </w:p>
    <w:p w14:paraId="7244F2F9" w14:textId="2120A685" w:rsidR="00784E40" w:rsidRPr="00784E40" w:rsidRDefault="00784E40" w:rsidP="00784E40">
      <w:r w:rsidRPr="00CE37BF">
        <w:rPr>
          <w:rFonts w:ascii="Trebuchet MS" w:hAnsi="Trebuchet MS"/>
          <w:b/>
          <w:bCs/>
          <w:sz w:val="20"/>
        </w:rPr>
        <w:t>K2: Keuzevrijheid providers</w:t>
      </w:r>
    </w:p>
    <w:p w14:paraId="4022171E" w14:textId="76DDB5C2" w:rsidR="00784E40" w:rsidRDefault="00784E40"/>
    <w:p w14:paraId="4B9BCAD0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Vraag 1: </w:t>
      </w:r>
    </w:p>
    <w:p w14:paraId="32C05AF7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Is de WGA-verzekeraar bereidt om met providers buiten uw providerboog samen te werken? </w:t>
      </w:r>
    </w:p>
    <w:p w14:paraId="186E8190" w14:textId="3F00E109" w:rsidR="001A5C44" w:rsidRPr="00CE37BF" w:rsidRDefault="001A5C44" w:rsidP="001A5C44">
      <w:pPr>
        <w:pStyle w:val="Default"/>
        <w:spacing w:after="48"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Ja, beantwoordt ook vraag 2; </w:t>
      </w:r>
    </w:p>
    <w:p w14:paraId="626D1DE5" w14:textId="3941EE90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</w:p>
    <w:p w14:paraId="0F20B6F5" w14:textId="77777777" w:rsidR="001A5C44" w:rsidRPr="00CE37BF" w:rsidRDefault="001A5C44" w:rsidP="001A5C44">
      <w:pPr>
        <w:spacing w:line="276" w:lineRule="auto"/>
        <w:jc w:val="both"/>
        <w:rPr>
          <w:rFonts w:ascii="Trebuchet MS" w:hAnsi="Trebuchet MS" w:cstheme="minorHAnsi"/>
          <w:color w:val="000000" w:themeColor="text1"/>
          <w:sz w:val="20"/>
        </w:rPr>
      </w:pPr>
    </w:p>
    <w:p w14:paraId="75178388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Vraag 2: </w:t>
      </w:r>
    </w:p>
    <w:p w14:paraId="221DF0E5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lastRenderedPageBreak/>
        <w:t>Indien van toepassing, als de WGA-verzekeraar providers toelaat, dienen de betreffende</w:t>
      </w:r>
    </w:p>
    <w:p w14:paraId="71AF37A9" w14:textId="7320C629" w:rsidR="001A5C44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providers dan door WGA-verzekeraar getoetst te worden voordat deze worden toelaten? </w:t>
      </w:r>
    </w:p>
    <w:p w14:paraId="166A1A7E" w14:textId="05FAAB8B" w:rsidR="001A5C44" w:rsidRPr="00CE37BF" w:rsidRDefault="001A5C44" w:rsidP="001A5C44">
      <w:pPr>
        <w:pStyle w:val="Default"/>
        <w:spacing w:after="48"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Ja</w:t>
      </w:r>
    </w:p>
    <w:p w14:paraId="7F8705AC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</w:p>
    <w:p w14:paraId="4B5EFF04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3292C7D7" w14:textId="17BE380B" w:rsidR="00784E40" w:rsidRDefault="001A5C44">
      <w:pPr>
        <w:rPr>
          <w:rFonts w:ascii="Trebuchet MS" w:hAnsi="Trebuchet MS"/>
          <w:b/>
          <w:bCs/>
          <w:sz w:val="20"/>
        </w:rPr>
      </w:pPr>
      <w:r w:rsidRPr="00CE37BF">
        <w:rPr>
          <w:rFonts w:ascii="Trebuchet MS" w:hAnsi="Trebuchet MS"/>
          <w:b/>
          <w:bCs/>
          <w:sz w:val="20"/>
        </w:rPr>
        <w:t>K3: Financiële ondersteuning eerste 104 weken</w:t>
      </w:r>
    </w:p>
    <w:p w14:paraId="7778C58D" w14:textId="6F3F9DF8" w:rsidR="001A5C44" w:rsidRDefault="001A5C44">
      <w:pPr>
        <w:rPr>
          <w:rFonts w:ascii="Trebuchet MS" w:hAnsi="Trebuchet MS"/>
          <w:b/>
          <w:bCs/>
          <w:sz w:val="20"/>
        </w:rPr>
      </w:pPr>
    </w:p>
    <w:p w14:paraId="5CD3F11F" w14:textId="77777777" w:rsidR="001A5C44" w:rsidRPr="00CE37BF" w:rsidRDefault="001A5C44" w:rsidP="001A5C44">
      <w:pPr>
        <w:pStyle w:val="Default"/>
        <w:spacing w:line="276" w:lineRule="auto"/>
        <w:ind w:firstLine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 xml:space="preserve">Verleent de WGA-verzekeraar in de eerst 104 weken al een (financiële) ondersteuning? </w:t>
      </w:r>
    </w:p>
    <w:p w14:paraId="0732A5EE" w14:textId="77777777" w:rsidR="001A5C44" w:rsidRPr="00CE37BF" w:rsidRDefault="001A5C44" w:rsidP="001A5C44">
      <w:pPr>
        <w:pStyle w:val="Default"/>
        <w:spacing w:after="48"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Ja</w:t>
      </w:r>
    </w:p>
    <w:p w14:paraId="3D144113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</w:p>
    <w:p w14:paraId="769C14B9" w14:textId="4D1156C9" w:rsidR="001A5C44" w:rsidRDefault="001A5C44"/>
    <w:p w14:paraId="2D3B318A" w14:textId="60B8D8D6" w:rsidR="001A5C44" w:rsidRDefault="001A5C44">
      <w:pPr>
        <w:rPr>
          <w:rFonts w:ascii="Trebuchet MS" w:hAnsi="Trebuchet MS"/>
          <w:b/>
          <w:bCs/>
          <w:sz w:val="20"/>
        </w:rPr>
      </w:pPr>
      <w:r w:rsidRPr="00CE37BF">
        <w:rPr>
          <w:rFonts w:ascii="Trebuchet MS" w:hAnsi="Trebuchet MS"/>
          <w:b/>
          <w:bCs/>
          <w:sz w:val="20"/>
        </w:rPr>
        <w:t xml:space="preserve">K4: Preventie en/of </w:t>
      </w:r>
      <w:proofErr w:type="spellStart"/>
      <w:r w:rsidRPr="00CE37BF">
        <w:rPr>
          <w:rFonts w:ascii="Trebuchet MS" w:hAnsi="Trebuchet MS"/>
          <w:b/>
          <w:bCs/>
          <w:sz w:val="20"/>
        </w:rPr>
        <w:t>re-integratiebudget</w:t>
      </w:r>
      <w:proofErr w:type="spellEnd"/>
    </w:p>
    <w:p w14:paraId="2E637BC9" w14:textId="39909307" w:rsidR="001A5C44" w:rsidRDefault="001A5C44">
      <w:pPr>
        <w:rPr>
          <w:rFonts w:ascii="Trebuchet MS" w:hAnsi="Trebuchet MS"/>
          <w:b/>
          <w:bCs/>
          <w:sz w:val="20"/>
        </w:rPr>
      </w:pPr>
    </w:p>
    <w:p w14:paraId="1D02C702" w14:textId="77777777" w:rsidR="001A5C44" w:rsidRPr="006A6501" w:rsidRDefault="001A5C44" w:rsidP="001A5C44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>Vraag 1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(budget): </w:t>
      </w:r>
    </w:p>
    <w:p w14:paraId="0E994A9B" w14:textId="77777777" w:rsidR="001A5C44" w:rsidRPr="006A6501" w:rsidRDefault="001A5C44" w:rsidP="001A5C44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Stelt de WGA-verzekeraar een budget beschikbaar ten behoeve van interventies voor medewerkers </w:t>
      </w:r>
      <w:r w:rsidRPr="006A6501">
        <w:rPr>
          <w:rFonts w:ascii="Trebuchet MS" w:hAnsi="Trebuchet MS" w:cstheme="minorHAnsi"/>
          <w:b/>
          <w:bCs/>
          <w:i/>
          <w:iCs/>
          <w:color w:val="000000" w:themeColor="text1"/>
          <w:sz w:val="20"/>
          <w:szCs w:val="20"/>
        </w:rPr>
        <w:t xml:space="preserve">die ziek uit dreigen te vallen of ziek zijn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tijdens de eerste 104 weken? </w:t>
      </w:r>
    </w:p>
    <w:p w14:paraId="3365D1FF" w14:textId="77777777" w:rsidR="001A5C44" w:rsidRPr="00CE37BF" w:rsidRDefault="001A5C44" w:rsidP="001A5C44">
      <w:pPr>
        <w:pStyle w:val="Default"/>
        <w:spacing w:after="48"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Ja</w:t>
      </w:r>
    </w:p>
    <w:p w14:paraId="6435E532" w14:textId="77777777" w:rsidR="001A5C44" w:rsidRPr="00CE37BF" w:rsidRDefault="001A5C44" w:rsidP="001A5C44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</w:p>
    <w:p w14:paraId="7A65588B" w14:textId="02A6ACE6" w:rsidR="001A5C44" w:rsidRDefault="001A5C44"/>
    <w:p w14:paraId="6E6F01B5" w14:textId="77777777" w:rsidR="001A5C44" w:rsidRPr="006A6501" w:rsidRDefault="001A5C44" w:rsidP="001A5C44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>Vraag 2A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((co)financiering): </w:t>
      </w:r>
    </w:p>
    <w:p w14:paraId="33A1734B" w14:textId="77777777" w:rsidR="001A5C44" w:rsidRPr="006A6501" w:rsidRDefault="001A5C44" w:rsidP="001A5C44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Op basis van welk percentage vergoeding vindt de (co)financiering na kosten/baten analyse door WGA-verzekeraar voor interventies voor medewerkers </w:t>
      </w:r>
      <w:r w:rsidRPr="006A6501">
        <w:rPr>
          <w:rFonts w:ascii="Trebuchet MS" w:hAnsi="Trebuchet MS" w:cstheme="minorHAnsi"/>
          <w:b/>
          <w:bCs/>
          <w:i/>
          <w:iCs/>
          <w:color w:val="000000" w:themeColor="text1"/>
          <w:sz w:val="20"/>
          <w:szCs w:val="20"/>
        </w:rPr>
        <w:t xml:space="preserve">die ziek zijn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tijdens de eerste 104 weken over het algemeen plaats? </w:t>
      </w:r>
    </w:p>
    <w:p w14:paraId="011DFF87" w14:textId="59E07BE1" w:rsidR="001A5C44" w:rsidRPr="006A6501" w:rsidRDefault="001A5C44" w:rsidP="001A5C44">
      <w:pPr>
        <w:pStyle w:val="Default"/>
        <w:spacing w:after="49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Wingdings" w:hAnsi="Wingdings" w:cstheme="minorHAnsi"/>
          <w:color w:val="000000" w:themeColor="text1"/>
          <w:sz w:val="20"/>
          <w:szCs w:val="20"/>
        </w:rPr>
        <w:t xml:space="preserve">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Financiering vindt over het algemeen plaats op basis van 100% vergoeding </w:t>
      </w:r>
    </w:p>
    <w:p w14:paraId="76E087A0" w14:textId="08694503" w:rsidR="001A5C44" w:rsidRPr="006A6501" w:rsidRDefault="001A5C44" w:rsidP="001A5C44">
      <w:pPr>
        <w:pStyle w:val="Default"/>
        <w:spacing w:after="49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Wingdings" w:hAnsi="Wingdings" w:cstheme="minorHAnsi"/>
          <w:color w:val="000000" w:themeColor="text1"/>
          <w:sz w:val="20"/>
          <w:szCs w:val="20"/>
        </w:rPr>
        <w:t xml:space="preserve">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>Financiering vindt over het algemeen plaats op basis van minimaal 50% vergoeding</w:t>
      </w:r>
    </w:p>
    <w:p w14:paraId="1EBFFE10" w14:textId="18AF4D4B" w:rsidR="001A5C44" w:rsidRPr="006A6501" w:rsidRDefault="001A5C44" w:rsidP="001A5C44">
      <w:pPr>
        <w:pStyle w:val="Default"/>
        <w:spacing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Wingdings" w:hAnsi="Wingdings" w:cstheme="minorHAnsi"/>
          <w:color w:val="000000" w:themeColor="text1"/>
          <w:sz w:val="20"/>
          <w:szCs w:val="20"/>
        </w:rPr>
        <w:t xml:space="preserve">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>Financiering vindt over het algemeen plaats op basis van minder dan 50% vergoeding</w:t>
      </w:r>
    </w:p>
    <w:p w14:paraId="4F439F16" w14:textId="25B720BF" w:rsidR="001A5C44" w:rsidRDefault="001A5C44"/>
    <w:p w14:paraId="4B34F4EA" w14:textId="77777777" w:rsidR="000B7D96" w:rsidRPr="006A6501" w:rsidRDefault="000B7D96" w:rsidP="000B7D96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0B7D96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>Vraag 2B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(co)financiering): </w:t>
      </w:r>
    </w:p>
    <w:p w14:paraId="49A48734" w14:textId="77777777" w:rsidR="000B7D96" w:rsidRPr="006A6501" w:rsidRDefault="000B7D96" w:rsidP="000B7D96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Op basis van welk percentage vergoeding vindt de (co)financiering na kosten/baten analyse door WGA-verzekeraars voor interventies in het kader van re-integratie na de 104 weken over het algemeen plaats? </w:t>
      </w:r>
    </w:p>
    <w:p w14:paraId="47E3B9B2" w14:textId="7245308E" w:rsidR="000B7D96" w:rsidRPr="006A6501" w:rsidRDefault="000B7D96" w:rsidP="000B7D96">
      <w:pPr>
        <w:pStyle w:val="Default"/>
        <w:spacing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ab/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Financiering vindt over het algemeen plaats op basis van 100% vergoeding </w:t>
      </w:r>
    </w:p>
    <w:p w14:paraId="0657B969" w14:textId="723E1DD4" w:rsidR="000B7D96" w:rsidRPr="006A6501" w:rsidRDefault="000B7D96" w:rsidP="000B7D96">
      <w:pPr>
        <w:pStyle w:val="Default"/>
        <w:spacing w:after="49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  <w:t xml:space="preserve">Financiering vindt over het algemeen plaats op basis van minimaal 50% vergoeding </w:t>
      </w:r>
    </w:p>
    <w:p w14:paraId="6E709927" w14:textId="3BB76358" w:rsidR="000B7D96" w:rsidRDefault="000B7D96" w:rsidP="000B7D96">
      <w:pPr>
        <w:pStyle w:val="Default"/>
        <w:spacing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  <w:t>Financiering vindt over het algemeen plaats op basis van minder dan 50% vergoeding</w:t>
      </w:r>
    </w:p>
    <w:p w14:paraId="7AEE905E" w14:textId="2D255412" w:rsidR="000B7D96" w:rsidRDefault="000B7D96" w:rsidP="000B7D96">
      <w:pPr>
        <w:pStyle w:val="Default"/>
        <w:spacing w:line="276" w:lineRule="auto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0C16FC00" w14:textId="4D9683C6" w:rsidR="000B7D96" w:rsidRDefault="000B7D96" w:rsidP="000B7D96">
      <w:pPr>
        <w:pStyle w:val="Default"/>
        <w:spacing w:line="276" w:lineRule="auto"/>
        <w:jc w:val="both"/>
        <w:rPr>
          <w:rFonts w:ascii="Trebuchet MS" w:hAnsi="Trebuchet MS"/>
          <w:b/>
          <w:bCs/>
          <w:sz w:val="20"/>
        </w:rPr>
      </w:pPr>
      <w:r w:rsidRPr="00CE37BF">
        <w:rPr>
          <w:rFonts w:ascii="Trebuchet MS" w:hAnsi="Trebuchet MS"/>
          <w:b/>
          <w:bCs/>
          <w:sz w:val="20"/>
        </w:rPr>
        <w:t>K5: Regres</w:t>
      </w:r>
    </w:p>
    <w:p w14:paraId="224A1E58" w14:textId="107AE087" w:rsidR="000B7D96" w:rsidRDefault="000B7D96" w:rsidP="000B7D96">
      <w:pPr>
        <w:pStyle w:val="Default"/>
        <w:spacing w:line="276" w:lineRule="auto"/>
        <w:jc w:val="both"/>
        <w:rPr>
          <w:rFonts w:ascii="Trebuchet MS" w:hAnsi="Trebuchet MS"/>
          <w:b/>
          <w:bCs/>
          <w:sz w:val="20"/>
        </w:rPr>
      </w:pPr>
    </w:p>
    <w:p w14:paraId="47BA6ED5" w14:textId="77777777" w:rsidR="000B7D96" w:rsidRPr="00ED1E34" w:rsidRDefault="000B7D96" w:rsidP="000B7D96">
      <w:pPr>
        <w:spacing w:after="160" w:line="276" w:lineRule="auto"/>
        <w:ind w:left="142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</w:rPr>
        <w:t xml:space="preserve">Dit gunningscriterium ziet toe op juridische ondersteuning bij uitoefening van regresrecht als onderdeel van de WGA Eigenrisicodragerverzekering. Dit betreft dan ondersteuning bij: </w:t>
      </w:r>
    </w:p>
    <w:p w14:paraId="563ABB4B" w14:textId="77777777" w:rsidR="000B7D96" w:rsidRPr="006A6501" w:rsidRDefault="000B7D96" w:rsidP="000B7D96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>1) Verhaal van kosten van loondoorbetaling bij ziekte (inclusief de werkgeverslasten) etc. als gevolg van handelen of nalaten waarvoor een derde aansprakelijk is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, en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; </w:t>
      </w:r>
    </w:p>
    <w:p w14:paraId="263004E3" w14:textId="77777777" w:rsidR="000B7D96" w:rsidRPr="006A6501" w:rsidRDefault="000B7D96" w:rsidP="000B7D96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2) Verhaal van re-integratiekosten en/of WGA-uitkeringen (inclusief de werkgeverslasten) die veroorzaakt zijn door handelen of nalaten van een daarvoor aansprakelijke derde. </w:t>
      </w:r>
    </w:p>
    <w:p w14:paraId="1B384DBC" w14:textId="77777777" w:rsidR="000B7D96" w:rsidRPr="006A6501" w:rsidRDefault="000B7D96" w:rsidP="000B7D96">
      <w:pPr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</w:rPr>
      </w:pPr>
    </w:p>
    <w:p w14:paraId="5A0AF3E5" w14:textId="5DD44878" w:rsidR="000B7D96" w:rsidRPr="006A6501" w:rsidRDefault="000B7D96" w:rsidP="000B7D96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Inschrijver biedt het volgende aan: </w:t>
      </w:r>
    </w:p>
    <w:p w14:paraId="713B86C8" w14:textId="6C4A2F12" w:rsidR="000B7D96" w:rsidRPr="006A6501" w:rsidRDefault="000B7D96" w:rsidP="000B7D96">
      <w:pPr>
        <w:pStyle w:val="Default"/>
        <w:spacing w:after="27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J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uridische ondersteuning conform punt 1 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é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n 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punt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>2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;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</w:p>
    <w:p w14:paraId="13AEAAC2" w14:textId="42D648DD" w:rsidR="000B7D96" w:rsidRPr="006A6501" w:rsidRDefault="000B7D96" w:rsidP="000B7D96">
      <w:pPr>
        <w:pStyle w:val="Default"/>
        <w:spacing w:after="27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J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uridische ondersteuning conform punt 1 </w:t>
      </w:r>
    </w:p>
    <w:p w14:paraId="2ED990F2" w14:textId="38A1FC2A" w:rsidR="000B7D96" w:rsidRPr="006A6501" w:rsidRDefault="000B7D96" w:rsidP="000B7D96">
      <w:pPr>
        <w:pStyle w:val="Default"/>
        <w:spacing w:after="27" w:line="276" w:lineRule="auto"/>
        <w:ind w:left="1558" w:hanging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J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uridische ondersteuning conform punt 2 </w:t>
      </w:r>
    </w:p>
    <w:p w14:paraId="6B9A5DCB" w14:textId="5F9D974D" w:rsidR="000B7D96" w:rsidRDefault="000B7D96" w:rsidP="000B7D96">
      <w:pPr>
        <w:pStyle w:val="Default"/>
        <w:spacing w:line="276" w:lineRule="auto"/>
        <w:ind w:left="1558" w:hanging="708"/>
        <w:jc w:val="both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ab/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Geen 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juridische ondersteuning </w:t>
      </w:r>
    </w:p>
    <w:p w14:paraId="55044441" w14:textId="77777777" w:rsidR="000B7D96" w:rsidRPr="008B7DE6" w:rsidRDefault="000B7D96" w:rsidP="000B7D96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  <w:sz w:val="22"/>
          <w:szCs w:val="22"/>
        </w:rPr>
      </w:pPr>
    </w:p>
    <w:p w14:paraId="7D6FF5C8" w14:textId="119473EC" w:rsidR="000B7D96" w:rsidRDefault="0092532D">
      <w:pPr>
        <w:rPr>
          <w:rFonts w:ascii="Trebuchet MS" w:hAnsi="Trebuchet MS"/>
          <w:b/>
          <w:bCs/>
          <w:sz w:val="20"/>
        </w:rPr>
      </w:pPr>
      <w:r w:rsidRPr="00CE37BF">
        <w:rPr>
          <w:rFonts w:ascii="Trebuchet MS" w:hAnsi="Trebuchet MS"/>
          <w:b/>
          <w:bCs/>
          <w:sz w:val="20"/>
        </w:rPr>
        <w:lastRenderedPageBreak/>
        <w:t>K6: Administratie</w:t>
      </w:r>
    </w:p>
    <w:p w14:paraId="072FEEB1" w14:textId="54E4BA7E" w:rsidR="0092532D" w:rsidRPr="0092532D" w:rsidRDefault="0092532D">
      <w:pPr>
        <w:rPr>
          <w:rFonts w:ascii="Trebuchet MS" w:hAnsi="Trebuchet MS"/>
          <w:b/>
          <w:bCs/>
          <w:sz w:val="20"/>
        </w:rPr>
      </w:pPr>
      <w:r w:rsidRPr="0092532D">
        <w:rPr>
          <w:rFonts w:ascii="Trebuchet MS" w:hAnsi="Trebuchet MS"/>
          <w:b/>
          <w:bCs/>
          <w:sz w:val="20"/>
        </w:rPr>
        <w:t>K6.1: Eenvoudige verzekerdenadministratie</w:t>
      </w:r>
    </w:p>
    <w:p w14:paraId="5B81E647" w14:textId="77777777" w:rsid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</w:pPr>
    </w:p>
    <w:p w14:paraId="47C07C54" w14:textId="6A47B1EE" w:rsidR="009D29F8" w:rsidRP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 xml:space="preserve">Vraag 1a </w:t>
      </w:r>
    </w:p>
    <w:p w14:paraId="3E6E8E7D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Biedt de WGA-verzekeraar ten behoeve van het doorgeven van mutaties en/of na </w:t>
      </w:r>
      <w:proofErr w:type="spellStart"/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verrekeningsge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ge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vens</w:t>
      </w:r>
      <w:proofErr w:type="spellEnd"/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 de mogelijkheid om een koppeling te maken met salarissystemen? </w:t>
      </w:r>
    </w:p>
    <w:p w14:paraId="325D216F" w14:textId="681C5516" w:rsidR="009D29F8" w:rsidRPr="00A17C35" w:rsidRDefault="009D29F8" w:rsidP="009D29F8">
      <w:pPr>
        <w:pStyle w:val="Default"/>
        <w:spacing w:after="48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Ja, beantwoord dan vraag 1b. 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</w:p>
    <w:p w14:paraId="39D878DD" w14:textId="32C8D5FC" w:rsidR="009D29F8" w:rsidRDefault="009D29F8" w:rsidP="009D29F8">
      <w:pPr>
        <w:pStyle w:val="Default"/>
        <w:spacing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Nee. Ga door naar vraag 2 en 3. </w:t>
      </w:r>
    </w:p>
    <w:p w14:paraId="5DC5E31C" w14:textId="77777777" w:rsidR="009D29F8" w:rsidRPr="00A17C35" w:rsidRDefault="009D29F8" w:rsidP="009D29F8">
      <w:pPr>
        <w:pStyle w:val="Default"/>
        <w:spacing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40A19272" w14:textId="77777777" w:rsidR="009D29F8" w:rsidRP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 xml:space="preserve">Vraag 1b </w:t>
      </w:r>
    </w:p>
    <w:p w14:paraId="117C094A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Biedt de WGA-verzekeraar een koppeling aan die aansluit op het salarispakket van de Aanbestedende dienst? </w:t>
      </w:r>
    </w:p>
    <w:p w14:paraId="5E7D289C" w14:textId="42D3DA7B" w:rsidR="009D29F8" w:rsidRPr="00A17C35" w:rsidRDefault="009D29F8" w:rsidP="009D29F8">
      <w:pPr>
        <w:pStyle w:val="Default"/>
        <w:spacing w:after="48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Ja. </w:t>
      </w:r>
    </w:p>
    <w:p w14:paraId="028BC284" w14:textId="6FCEC425" w:rsidR="009D29F8" w:rsidRPr="00A17C35" w:rsidRDefault="009D29F8" w:rsidP="009D29F8">
      <w:pPr>
        <w:pStyle w:val="Default"/>
        <w:spacing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</w:p>
    <w:p w14:paraId="46B1ED43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32E7FCBC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A17C35">
        <w:rPr>
          <w:rFonts w:ascii="Trebuchet MS" w:hAnsi="Trebuchet MS" w:cstheme="minorHAnsi"/>
          <w:b/>
          <w:bCs/>
          <w:i/>
          <w:iCs/>
          <w:color w:val="000000" w:themeColor="text1"/>
          <w:sz w:val="20"/>
          <w:szCs w:val="20"/>
        </w:rPr>
        <w:t>Vraag 2 en 3 zijn bestemd voor WGA-verzekeraars die géén mogelijkheid bieden om een koppeling te maken met het salarispakket van de aanbestedende dienst</w:t>
      </w:r>
      <w:r w:rsidRPr="00A17C35">
        <w:rPr>
          <w:rFonts w:ascii="Trebuchet MS" w:hAnsi="Trebuchet MS" w:cstheme="minorHAnsi"/>
          <w:i/>
          <w:iCs/>
          <w:color w:val="000000" w:themeColor="text1"/>
          <w:sz w:val="20"/>
          <w:szCs w:val="20"/>
        </w:rPr>
        <w:t xml:space="preserve">. </w:t>
      </w:r>
    </w:p>
    <w:p w14:paraId="08D7772A" w14:textId="77777777" w:rsid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b/>
          <w:bCs/>
          <w:color w:val="000000" w:themeColor="text1"/>
          <w:sz w:val="20"/>
          <w:szCs w:val="20"/>
        </w:rPr>
      </w:pPr>
    </w:p>
    <w:p w14:paraId="4D0348F2" w14:textId="77777777" w:rsidR="009D29F8" w:rsidRP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 xml:space="preserve">Vraag 2a: </w:t>
      </w:r>
    </w:p>
    <w:p w14:paraId="121238B8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Dienen er tussentijdse mutaties door te worden gegeven? </w:t>
      </w:r>
    </w:p>
    <w:p w14:paraId="6016A549" w14:textId="4F727402" w:rsidR="009D29F8" w:rsidRPr="00A17C35" w:rsidRDefault="009D29F8" w:rsidP="009D29F8">
      <w:pPr>
        <w:pStyle w:val="Default"/>
        <w:spacing w:after="48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</w:p>
    <w:p w14:paraId="5FCFD56F" w14:textId="307B9636" w:rsidR="009D29F8" w:rsidRPr="00A17C35" w:rsidRDefault="009D29F8" w:rsidP="009D29F8">
      <w:pPr>
        <w:pStyle w:val="Default"/>
        <w:spacing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Ja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</w:p>
    <w:p w14:paraId="433BDD17" w14:textId="77777777" w:rsidR="009D29F8" w:rsidRPr="00A17C35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6A9D860F" w14:textId="77777777" w:rsidR="009D29F8" w:rsidRP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szCs w:val="20"/>
          <w:u w:val="single"/>
        </w:rPr>
        <w:t xml:space="preserve">Vraag 2b: </w:t>
      </w:r>
    </w:p>
    <w:p w14:paraId="382CCAF6" w14:textId="77777777" w:rsidR="009D29F8" w:rsidRPr="00A17C35" w:rsidRDefault="009D29F8" w:rsidP="009D29F8">
      <w:pPr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</w:rPr>
        <w:t>Indien er tussentijds mutaties dienen te worden doorgegeven, is de WGA-verzekeraar dan bereid om afwijkende afspraken te maken?</w:t>
      </w:r>
    </w:p>
    <w:p w14:paraId="29730D38" w14:textId="46C4B92E" w:rsidR="009D29F8" w:rsidRPr="00A17C35" w:rsidRDefault="009D29F8" w:rsidP="009D29F8">
      <w:pPr>
        <w:autoSpaceDE w:val="0"/>
        <w:autoSpaceDN w:val="0"/>
        <w:adjustRightInd w:val="0"/>
        <w:spacing w:after="48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Nee</w:t>
      </w:r>
      <w:r>
        <w:rPr>
          <w:rFonts w:ascii="Trebuchet MS" w:hAnsi="Trebuchet MS" w:cstheme="minorHAnsi"/>
          <w:color w:val="000000" w:themeColor="text1"/>
          <w:sz w:val="20"/>
        </w:rPr>
        <w:t>.</w:t>
      </w:r>
    </w:p>
    <w:p w14:paraId="3DCEEC9E" w14:textId="229168DB" w:rsidR="009D29F8" w:rsidRPr="00A17C35" w:rsidRDefault="009D29F8" w:rsidP="009D29F8">
      <w:pPr>
        <w:autoSpaceDE w:val="0"/>
        <w:autoSpaceDN w:val="0"/>
        <w:adjustRightInd w:val="0"/>
        <w:spacing w:after="48" w:line="276" w:lineRule="auto"/>
        <w:ind w:left="850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Ja</w:t>
      </w:r>
      <w:r>
        <w:rPr>
          <w:rFonts w:ascii="Trebuchet MS" w:hAnsi="Trebuchet MS" w:cstheme="minorHAnsi"/>
          <w:color w:val="000000" w:themeColor="text1"/>
          <w:sz w:val="20"/>
        </w:rPr>
        <w:t>;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 met welke frequentie wenst WGA-verzekeraar tussentijds mutaties te ontvangen? </w:t>
      </w:r>
      <w:r>
        <w:rPr>
          <w:rFonts w:ascii="Trebuchet MS" w:hAnsi="Trebuchet MS" w:cstheme="minorHAnsi"/>
          <w:color w:val="000000" w:themeColor="text1"/>
          <w:sz w:val="20"/>
        </w:rPr>
        <w:t>Kruis een van onderstaande opties aan:</w:t>
      </w:r>
    </w:p>
    <w:p w14:paraId="465849FB" w14:textId="1C444015" w:rsidR="009D29F8" w:rsidRPr="00A17C35" w:rsidRDefault="009D29F8" w:rsidP="009D29F8">
      <w:pPr>
        <w:autoSpaceDE w:val="0"/>
        <w:autoSpaceDN w:val="0"/>
        <w:adjustRightInd w:val="0"/>
        <w:spacing w:after="48" w:line="276" w:lineRule="auto"/>
        <w:ind w:left="708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Eenmaal per jaar. </w:t>
      </w:r>
    </w:p>
    <w:p w14:paraId="441B0131" w14:textId="015B2300" w:rsidR="009D29F8" w:rsidRPr="00A17C35" w:rsidRDefault="009D29F8" w:rsidP="009D29F8">
      <w:pPr>
        <w:autoSpaceDE w:val="0"/>
        <w:autoSpaceDN w:val="0"/>
        <w:adjustRightInd w:val="0"/>
        <w:spacing w:after="48" w:line="276" w:lineRule="auto"/>
        <w:ind w:left="708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Eenmaal per half jaar. </w:t>
      </w:r>
    </w:p>
    <w:p w14:paraId="5B099AED" w14:textId="205A6169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708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Eenmaal per kwartaal. </w:t>
      </w:r>
    </w:p>
    <w:p w14:paraId="54088FC4" w14:textId="77777777" w:rsidR="009D29F8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b/>
          <w:bCs/>
          <w:color w:val="000000" w:themeColor="text1"/>
          <w:sz w:val="20"/>
        </w:rPr>
      </w:pPr>
    </w:p>
    <w:p w14:paraId="1A89660B" w14:textId="3F7058B9" w:rsidR="009D29F8" w:rsidRPr="009D29F8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u w:val="single"/>
        </w:rPr>
        <w:t xml:space="preserve">Vraag 3a: </w:t>
      </w:r>
    </w:p>
    <w:p w14:paraId="241C75B6" w14:textId="77777777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</w:rPr>
        <w:t>Wenst de WGA-verzekeraar na-</w:t>
      </w:r>
      <w:proofErr w:type="spellStart"/>
      <w:r w:rsidRPr="00A17C35">
        <w:rPr>
          <w:rFonts w:ascii="Trebuchet MS" w:hAnsi="Trebuchet MS" w:cstheme="minorHAnsi"/>
          <w:color w:val="000000" w:themeColor="text1"/>
          <w:sz w:val="20"/>
        </w:rPr>
        <w:t>verrekeningsgegevens</w:t>
      </w:r>
      <w:proofErr w:type="spellEnd"/>
      <w:r w:rsidRPr="00A17C35">
        <w:rPr>
          <w:rFonts w:ascii="Trebuchet MS" w:hAnsi="Trebuchet MS" w:cstheme="minorHAnsi"/>
          <w:color w:val="000000" w:themeColor="text1"/>
          <w:sz w:val="20"/>
        </w:rPr>
        <w:t xml:space="preserve"> te ontvangen? </w:t>
      </w:r>
    </w:p>
    <w:p w14:paraId="72DC860E" w14:textId="46C4E43C" w:rsidR="009D29F8" w:rsidRPr="00A17C35" w:rsidRDefault="009D29F8" w:rsidP="009D29F8">
      <w:pPr>
        <w:autoSpaceDE w:val="0"/>
        <w:autoSpaceDN w:val="0"/>
        <w:adjustRightInd w:val="0"/>
        <w:spacing w:after="50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Ja</w:t>
      </w:r>
      <w:r>
        <w:rPr>
          <w:rFonts w:ascii="Trebuchet MS" w:hAnsi="Trebuchet MS" w:cstheme="minorHAnsi"/>
          <w:color w:val="000000" w:themeColor="text1"/>
          <w:sz w:val="20"/>
        </w:rPr>
        <w:t xml:space="preserve">. 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Beantwoord ook vraag 3b. </w:t>
      </w:r>
    </w:p>
    <w:p w14:paraId="110FB71B" w14:textId="1631BADC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Nee</w:t>
      </w:r>
      <w:r>
        <w:rPr>
          <w:rFonts w:ascii="Trebuchet MS" w:hAnsi="Trebuchet MS" w:cstheme="minorHAnsi"/>
          <w:color w:val="000000" w:themeColor="text1"/>
          <w:sz w:val="20"/>
        </w:rPr>
        <w:t>.</w:t>
      </w:r>
    </w:p>
    <w:p w14:paraId="22F04F91" w14:textId="77777777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</w:rPr>
      </w:pPr>
    </w:p>
    <w:p w14:paraId="78292F76" w14:textId="77777777" w:rsidR="009D29F8" w:rsidRPr="009D29F8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u w:val="single"/>
        </w:rPr>
      </w:pPr>
      <w:r w:rsidRPr="009D29F8">
        <w:rPr>
          <w:rFonts w:ascii="Trebuchet MS" w:hAnsi="Trebuchet MS" w:cstheme="minorHAnsi"/>
          <w:color w:val="000000" w:themeColor="text1"/>
          <w:sz w:val="20"/>
          <w:u w:val="single"/>
        </w:rPr>
        <w:t xml:space="preserve">Vraag 3b: </w:t>
      </w:r>
    </w:p>
    <w:p w14:paraId="5F0EAE23" w14:textId="77777777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</w:rPr>
        <w:t>Indien de WGA-verzekeraar na-</w:t>
      </w:r>
      <w:proofErr w:type="spellStart"/>
      <w:r w:rsidRPr="00A17C35">
        <w:rPr>
          <w:rFonts w:ascii="Trebuchet MS" w:hAnsi="Trebuchet MS" w:cstheme="minorHAnsi"/>
          <w:color w:val="000000" w:themeColor="text1"/>
          <w:sz w:val="20"/>
        </w:rPr>
        <w:t>verrekeningsgegevens</w:t>
      </w:r>
      <w:proofErr w:type="spellEnd"/>
      <w:r w:rsidRPr="00A17C35">
        <w:rPr>
          <w:rFonts w:ascii="Trebuchet MS" w:hAnsi="Trebuchet MS" w:cstheme="minorHAnsi"/>
          <w:color w:val="000000" w:themeColor="text1"/>
          <w:sz w:val="20"/>
        </w:rPr>
        <w:t xml:space="preserve"> wenst te ontvangen, welke zijn dit dan? </w:t>
      </w:r>
    </w:p>
    <w:p w14:paraId="513B60B0" w14:textId="18DB15D5" w:rsidR="009D29F8" w:rsidRPr="00A17C35" w:rsidRDefault="009D29F8" w:rsidP="009D29F8">
      <w:pPr>
        <w:autoSpaceDE w:val="0"/>
        <w:autoSpaceDN w:val="0"/>
        <w:adjustRightInd w:val="0"/>
        <w:spacing w:after="39" w:line="276" w:lineRule="auto"/>
        <w:ind w:left="142" w:firstLine="708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Uitsluitend opgave van loonsom</w:t>
      </w:r>
      <w:r>
        <w:rPr>
          <w:rFonts w:ascii="Trebuchet MS" w:hAnsi="Trebuchet MS" w:cstheme="minorHAnsi"/>
          <w:color w:val="000000" w:themeColor="text1"/>
          <w:sz w:val="20"/>
        </w:rPr>
        <w:t>.</w:t>
      </w:r>
    </w:p>
    <w:p w14:paraId="6DF90FF5" w14:textId="61F4D959" w:rsidR="009D29F8" w:rsidRPr="00A17C35" w:rsidRDefault="009D29F8" w:rsidP="009D29F8">
      <w:pPr>
        <w:autoSpaceDE w:val="0"/>
        <w:autoSpaceDN w:val="0"/>
        <w:adjustRightInd w:val="0"/>
        <w:spacing w:after="39" w:line="276" w:lineRule="auto"/>
        <w:ind w:left="850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 xml:space="preserve">Opgave van loonsom + insturen deelnemersbestand. </w:t>
      </w:r>
    </w:p>
    <w:p w14:paraId="06E629E9" w14:textId="52D6A5C7" w:rsidR="009D29F8" w:rsidRPr="00A17C35" w:rsidRDefault="009D29F8" w:rsidP="009D29F8">
      <w:pPr>
        <w:autoSpaceDE w:val="0"/>
        <w:autoSpaceDN w:val="0"/>
        <w:adjustRightInd w:val="0"/>
        <w:spacing w:line="276" w:lineRule="auto"/>
        <w:ind w:left="850"/>
        <w:jc w:val="both"/>
        <w:rPr>
          <w:rFonts w:ascii="Trebuchet MS" w:hAnsi="Trebuchet MS" w:cstheme="minorHAnsi"/>
          <w:color w:val="000000" w:themeColor="text1"/>
          <w:sz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 w:rsidRPr="006A6501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A17C35">
        <w:rPr>
          <w:rFonts w:ascii="Trebuchet MS" w:hAnsi="Trebuchet MS" w:cstheme="minorHAnsi"/>
          <w:color w:val="000000" w:themeColor="text1"/>
          <w:sz w:val="20"/>
        </w:rPr>
        <w:t>Opgave van loonsom + insturen deelnemersbestand + actueel zieken- /WIA-bestand</w:t>
      </w:r>
      <w:r>
        <w:rPr>
          <w:rFonts w:ascii="Trebuchet MS" w:hAnsi="Trebuchet MS" w:cstheme="minorHAnsi"/>
          <w:color w:val="000000" w:themeColor="text1"/>
          <w:sz w:val="20"/>
        </w:rPr>
        <w:t>.</w:t>
      </w:r>
    </w:p>
    <w:p w14:paraId="25306E9D" w14:textId="77777777" w:rsidR="009D29F8" w:rsidRDefault="009D29F8">
      <w:pPr>
        <w:rPr>
          <w:rFonts w:ascii="Trebuchet MS" w:hAnsi="Trebuchet MS"/>
          <w:b/>
          <w:bCs/>
          <w:sz w:val="20"/>
          <w:u w:val="single"/>
        </w:rPr>
      </w:pPr>
    </w:p>
    <w:p w14:paraId="6C1BDB81" w14:textId="4E103801" w:rsidR="0092532D" w:rsidRDefault="009D29F8">
      <w:pPr>
        <w:rPr>
          <w:rFonts w:ascii="Trebuchet MS" w:hAnsi="Trebuchet MS"/>
          <w:b/>
          <w:bCs/>
          <w:sz w:val="20"/>
          <w:u w:val="single"/>
        </w:rPr>
      </w:pPr>
      <w:r w:rsidRPr="00A17C35">
        <w:rPr>
          <w:rFonts w:ascii="Trebuchet MS" w:hAnsi="Trebuchet MS"/>
          <w:b/>
          <w:bCs/>
          <w:sz w:val="20"/>
          <w:u w:val="single"/>
        </w:rPr>
        <w:t>K6.2: SUAG-koppeling</w:t>
      </w:r>
    </w:p>
    <w:p w14:paraId="1ECD53C7" w14:textId="77777777" w:rsidR="009D29F8" w:rsidRDefault="009D29F8">
      <w:pPr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5F415654" w14:textId="7D983F0F" w:rsidR="009D29F8" w:rsidRDefault="009D29F8">
      <w:pPr>
        <w:rPr>
          <w:rFonts w:ascii="Trebuchet MS" w:hAnsi="Trebuchet MS" w:cstheme="minorHAnsi"/>
          <w:color w:val="000000" w:themeColor="text1"/>
          <w:sz w:val="20"/>
          <w:szCs w:val="20"/>
        </w:rPr>
      </w:pP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Beschikt </w:t>
      </w: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>de WGA-verzekeraar over een SUAG-koppeling met het UWV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?</w:t>
      </w:r>
    </w:p>
    <w:p w14:paraId="0EBCD989" w14:textId="36CBE40F" w:rsidR="009D29F8" w:rsidRPr="00CE37BF" w:rsidRDefault="009D29F8" w:rsidP="009D29F8">
      <w:pPr>
        <w:pStyle w:val="Default"/>
        <w:spacing w:after="48"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Ja</w:t>
      </w:r>
    </w:p>
    <w:p w14:paraId="7DF21EEE" w14:textId="77777777" w:rsidR="009D29F8" w:rsidRPr="00CE37BF" w:rsidRDefault="009D29F8" w:rsidP="009D29F8">
      <w:pPr>
        <w:pStyle w:val="Default"/>
        <w:spacing w:line="276" w:lineRule="auto"/>
        <w:ind w:firstLine="708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  <w:r w:rsidRPr="00CE37BF">
        <w:rPr>
          <w:rFonts w:ascii="Trebuchet MS" w:hAnsi="Trebuchet MS" w:cstheme="minorHAnsi"/>
          <w:color w:val="000000" w:themeColor="text1"/>
          <w:sz w:val="20"/>
          <w:szCs w:val="20"/>
        </w:rPr>
        <w:t>Nee</w:t>
      </w:r>
    </w:p>
    <w:p w14:paraId="13899B6A" w14:textId="77777777" w:rsidR="009D29F8" w:rsidRDefault="009D29F8">
      <w:pPr>
        <w:rPr>
          <w:rFonts w:ascii="Trebuchet MS" w:hAnsi="Trebuchet MS"/>
          <w:b/>
          <w:bCs/>
          <w:sz w:val="20"/>
          <w:u w:val="single"/>
        </w:rPr>
      </w:pPr>
    </w:p>
    <w:p w14:paraId="0CB57EE5" w14:textId="77777777" w:rsidR="005336AA" w:rsidRDefault="005336AA">
      <w:pPr>
        <w:rPr>
          <w:rFonts w:ascii="Trebuchet MS" w:hAnsi="Trebuchet MS"/>
          <w:b/>
          <w:bCs/>
          <w:sz w:val="20"/>
          <w:u w:val="single"/>
        </w:rPr>
      </w:pPr>
      <w:r>
        <w:rPr>
          <w:rFonts w:ascii="Trebuchet MS" w:hAnsi="Trebuchet MS"/>
          <w:b/>
          <w:bCs/>
          <w:sz w:val="20"/>
          <w:u w:val="single"/>
        </w:rPr>
        <w:br w:type="page"/>
      </w:r>
    </w:p>
    <w:p w14:paraId="54B82B7E" w14:textId="694810B2" w:rsidR="009D29F8" w:rsidRDefault="009D29F8">
      <w:pPr>
        <w:rPr>
          <w:rFonts w:ascii="Trebuchet MS" w:hAnsi="Trebuchet MS"/>
          <w:b/>
          <w:bCs/>
          <w:sz w:val="20"/>
          <w:u w:val="single"/>
        </w:rPr>
      </w:pPr>
      <w:r w:rsidRPr="00A17C35">
        <w:rPr>
          <w:rFonts w:ascii="Trebuchet MS" w:hAnsi="Trebuchet MS"/>
          <w:b/>
          <w:bCs/>
          <w:sz w:val="20"/>
          <w:u w:val="single"/>
        </w:rPr>
        <w:lastRenderedPageBreak/>
        <w:t>K6.</w:t>
      </w:r>
      <w:r>
        <w:rPr>
          <w:rFonts w:ascii="Trebuchet MS" w:hAnsi="Trebuchet MS"/>
          <w:b/>
          <w:bCs/>
          <w:sz w:val="20"/>
          <w:u w:val="single"/>
        </w:rPr>
        <w:t>3</w:t>
      </w:r>
      <w:r w:rsidRPr="00A17C35">
        <w:rPr>
          <w:rFonts w:ascii="Trebuchet MS" w:hAnsi="Trebuchet MS"/>
          <w:b/>
          <w:bCs/>
          <w:sz w:val="20"/>
          <w:u w:val="single"/>
        </w:rPr>
        <w:t xml:space="preserve">: </w:t>
      </w:r>
      <w:r>
        <w:rPr>
          <w:rFonts w:ascii="Trebuchet MS" w:hAnsi="Trebuchet MS"/>
          <w:b/>
          <w:bCs/>
          <w:sz w:val="20"/>
          <w:u w:val="single"/>
        </w:rPr>
        <w:t>Uitkeringswijze schade</w:t>
      </w:r>
    </w:p>
    <w:p w14:paraId="7412BFA0" w14:textId="0E4E571D" w:rsidR="009D29F8" w:rsidRDefault="009D29F8">
      <w:pPr>
        <w:rPr>
          <w:rFonts w:ascii="Trebuchet MS" w:hAnsi="Trebuchet MS"/>
          <w:b/>
          <w:bCs/>
          <w:sz w:val="20"/>
          <w:u w:val="single"/>
        </w:rPr>
      </w:pPr>
    </w:p>
    <w:p w14:paraId="711A82E6" w14:textId="4EF20E30" w:rsid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A17C35">
        <w:rPr>
          <w:rFonts w:ascii="Trebuchet MS" w:hAnsi="Trebuchet MS" w:cstheme="minorHAnsi"/>
          <w:color w:val="000000" w:themeColor="text1"/>
          <w:sz w:val="20"/>
          <w:szCs w:val="20"/>
        </w:rPr>
        <w:t xml:space="preserve">Aanbestedende diensten willen graag zelf kunnen bepalen op welke wijze schades worden uitgekeerd c.q. verrekend. Hiermee wordt bedoeld dat de declaraties van het UWV door WGA-verzekeraar rechtstreeks aan de aanbestedende dienst en/of het UWV worden uitgekeerd. De WGA-verzekeraar kan punten scoren door flexibiliteit te bieden met betrekking tot het uitkeren van schades. </w:t>
      </w:r>
    </w:p>
    <w:p w14:paraId="371722ED" w14:textId="5A5559A1" w:rsid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</w:p>
    <w:p w14:paraId="175C4EE1" w14:textId="5AE31BBE" w:rsidR="009D29F8" w:rsidRDefault="009D29F8" w:rsidP="009D29F8">
      <w:pPr>
        <w:pStyle w:val="Default"/>
        <w:spacing w:line="276" w:lineRule="auto"/>
        <w:ind w:left="142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>
        <w:rPr>
          <w:rFonts w:ascii="Trebuchet MS" w:hAnsi="Trebuchet MS" w:cstheme="minorHAnsi"/>
          <w:color w:val="000000" w:themeColor="text1"/>
          <w:sz w:val="20"/>
          <w:szCs w:val="20"/>
        </w:rPr>
        <w:t>Welke optie biedt Inschrijver?</w:t>
      </w:r>
    </w:p>
    <w:p w14:paraId="211CAD90" w14:textId="27D61B61" w:rsidR="009D29F8" w:rsidRDefault="009D29F8" w:rsidP="009D29F8">
      <w:pPr>
        <w:pStyle w:val="Default"/>
        <w:spacing w:line="276" w:lineRule="auto"/>
        <w:ind w:left="720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Wingdings" w:hAnsi="Wingdings" w:cstheme="minorHAnsi"/>
          <w:color w:val="000000" w:themeColor="text1"/>
          <w:sz w:val="20"/>
          <w:szCs w:val="20"/>
        </w:rPr>
        <w:t xml:space="preserve"> </w:t>
      </w:r>
      <w:r w:rsidRPr="004C0683">
        <w:rPr>
          <w:rFonts w:ascii="Trebuchet MS" w:hAnsi="Trebuchet MS" w:cstheme="minorHAnsi"/>
          <w:color w:val="000000" w:themeColor="text1"/>
          <w:sz w:val="20"/>
          <w:szCs w:val="20"/>
        </w:rPr>
        <w:t xml:space="preserve">de WGA-verzekeraar 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stelt </w:t>
      </w:r>
      <w:r w:rsidRPr="004C0683">
        <w:rPr>
          <w:rFonts w:ascii="Trebuchet MS" w:hAnsi="Trebuchet MS" w:cstheme="minorHAnsi"/>
          <w:color w:val="000000" w:themeColor="text1"/>
          <w:sz w:val="20"/>
          <w:szCs w:val="20"/>
        </w:rPr>
        <w:t>de aanbestedende dienst zelf in staat een keuze te maken uit beide opties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</w:p>
    <w:p w14:paraId="643B3877" w14:textId="7D8DB935" w:rsidR="009D29F8" w:rsidRPr="00F31E6F" w:rsidRDefault="009D29F8" w:rsidP="009D29F8">
      <w:pPr>
        <w:pStyle w:val="Default"/>
        <w:spacing w:line="276" w:lineRule="auto"/>
        <w:ind w:left="720"/>
        <w:jc w:val="both"/>
        <w:rPr>
          <w:rFonts w:ascii="Trebuchet MS" w:hAnsi="Trebuchet MS" w:cstheme="minorHAnsi"/>
          <w:color w:val="000000" w:themeColor="text1"/>
          <w:sz w:val="20"/>
          <w:szCs w:val="20"/>
        </w:rPr>
      </w:pPr>
      <w:r w:rsidRPr="001A5C44">
        <w:rPr>
          <w:rFonts w:ascii="Wingdings" w:hAnsi="Wingdings" w:cstheme="minorHAnsi"/>
          <w:color w:val="000000" w:themeColor="text1"/>
          <w:sz w:val="20"/>
          <w:szCs w:val="20"/>
          <w:highlight w:val="yellow"/>
        </w:rPr>
        <w:t>¨</w:t>
      </w:r>
      <w:r>
        <w:rPr>
          <w:rFonts w:ascii="Wingdings" w:hAnsi="Wingdings" w:cstheme="minorHAnsi"/>
          <w:color w:val="000000" w:themeColor="text1"/>
          <w:sz w:val="20"/>
          <w:szCs w:val="20"/>
        </w:rPr>
        <w:t xml:space="preserve"> </w:t>
      </w:r>
      <w:r w:rsidRPr="004C0683">
        <w:rPr>
          <w:rFonts w:ascii="Trebuchet MS" w:hAnsi="Trebuchet MS" w:cstheme="minorHAnsi"/>
          <w:color w:val="000000" w:themeColor="text1"/>
          <w:sz w:val="20"/>
          <w:szCs w:val="20"/>
        </w:rPr>
        <w:t xml:space="preserve">de WGA-verzekeraar 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 xml:space="preserve">keert </w:t>
      </w:r>
      <w:r w:rsidRPr="004C0683">
        <w:rPr>
          <w:rFonts w:ascii="Trebuchet MS" w:hAnsi="Trebuchet MS" w:cstheme="minorHAnsi"/>
          <w:color w:val="000000" w:themeColor="text1"/>
          <w:sz w:val="20"/>
          <w:szCs w:val="20"/>
        </w:rPr>
        <w:t>uitsluitend uit of aan de verzekeringnemer of aan het UWV</w:t>
      </w:r>
      <w:r>
        <w:rPr>
          <w:rFonts w:ascii="Trebuchet MS" w:hAnsi="Trebuchet MS" w:cstheme="minorHAnsi"/>
          <w:color w:val="000000" w:themeColor="text1"/>
          <w:sz w:val="20"/>
          <w:szCs w:val="20"/>
        </w:rPr>
        <w:t>.</w:t>
      </w:r>
      <w:r w:rsidRPr="004C0683">
        <w:rPr>
          <w:rFonts w:ascii="Trebuchet MS" w:hAnsi="Trebuchet MS" w:cstheme="minorHAnsi"/>
          <w:color w:val="000000" w:themeColor="text1"/>
          <w:sz w:val="20"/>
          <w:szCs w:val="20"/>
        </w:rPr>
        <w:t xml:space="preserve"> </w:t>
      </w:r>
    </w:p>
    <w:p w14:paraId="6E709BEB" w14:textId="77777777" w:rsidR="009D29F8" w:rsidRPr="00784E40" w:rsidRDefault="009D29F8"/>
    <w:sectPr w:rsidR="009D29F8" w:rsidRPr="00784E4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ABEDE" w14:textId="77777777" w:rsidR="00AC75DE" w:rsidRDefault="00AC75DE" w:rsidP="009B772E">
      <w:r>
        <w:separator/>
      </w:r>
    </w:p>
  </w:endnote>
  <w:endnote w:type="continuationSeparator" w:id="0">
    <w:p w14:paraId="4CB0131D" w14:textId="77777777" w:rsidR="00AC75DE" w:rsidRDefault="00AC75DE" w:rsidP="009B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7609995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62C6BEE" w14:textId="09A221F7" w:rsidR="009B772E" w:rsidRDefault="009B772E" w:rsidP="009455C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289A930" w14:textId="77777777" w:rsidR="009B772E" w:rsidRDefault="009B772E" w:rsidP="009B77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0164190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2E1EB0" w14:textId="654C8639" w:rsidR="009B772E" w:rsidRDefault="009B772E" w:rsidP="009455C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7932638" w14:textId="77777777" w:rsidR="009B772E" w:rsidRDefault="009B772E" w:rsidP="009B772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5AF4" w14:textId="77777777" w:rsidR="00AC75DE" w:rsidRDefault="00AC75DE" w:rsidP="009B772E">
      <w:r>
        <w:separator/>
      </w:r>
    </w:p>
  </w:footnote>
  <w:footnote w:type="continuationSeparator" w:id="0">
    <w:p w14:paraId="616F0299" w14:textId="77777777" w:rsidR="00AC75DE" w:rsidRDefault="00AC75DE" w:rsidP="009B7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3A2C"/>
    <w:multiLevelType w:val="multilevel"/>
    <w:tmpl w:val="1214EA3E"/>
    <w:lvl w:ilvl="0">
      <w:start w:val="1"/>
      <w:numFmt w:val="decimal"/>
      <w:pStyle w:val="Kop1"/>
      <w:lvlText w:val="%1"/>
      <w:lvlJc w:val="left"/>
      <w:pPr>
        <w:ind w:left="6238" w:firstLine="0"/>
      </w:pPr>
      <w:rPr>
        <w:rFonts w:ascii="Verdana" w:hAnsi="Verdana" w:cs="Times New Roman" w:hint="default"/>
        <w:b w:val="0"/>
        <w:i w:val="0"/>
        <w:color w:val="auto"/>
        <w:w w:val="20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993"/>
        </w:tabs>
        <w:ind w:left="993" w:hanging="851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851"/>
      </w:pPr>
      <w:rPr>
        <w:rFonts w:ascii="Calibri" w:hAnsi="Calibri" w:hint="default"/>
        <w:b/>
        <w:i w:val="0"/>
        <w:sz w:val="24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9"/>
        </w:tabs>
        <w:ind w:left="1419" w:hanging="851"/>
      </w:pPr>
      <w:rPr>
        <w:rFonts w:hint="default"/>
        <w:color w:val="EC008B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6F91A9C"/>
    <w:multiLevelType w:val="hybridMultilevel"/>
    <w:tmpl w:val="F23C92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40"/>
    <w:rsid w:val="000B7D96"/>
    <w:rsid w:val="001A5C44"/>
    <w:rsid w:val="00243823"/>
    <w:rsid w:val="0030328B"/>
    <w:rsid w:val="005336AA"/>
    <w:rsid w:val="00784E40"/>
    <w:rsid w:val="00846617"/>
    <w:rsid w:val="0092532D"/>
    <w:rsid w:val="009B772E"/>
    <w:rsid w:val="009D29F8"/>
    <w:rsid w:val="00AC75DE"/>
    <w:rsid w:val="00D17828"/>
    <w:rsid w:val="00E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61C9"/>
  <w15:chartTrackingRefBased/>
  <w15:docId w15:val="{2809A6A4-3437-2549-8488-7D75FD2B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784E40"/>
    <w:pPr>
      <w:keepNext/>
      <w:pageBreakBefore/>
      <w:numPr>
        <w:numId w:val="1"/>
      </w:numPr>
      <w:spacing w:after="840" w:line="288" w:lineRule="auto"/>
      <w:ind w:left="0" w:right="-46"/>
      <w:outlineLvl w:val="0"/>
    </w:pPr>
    <w:rPr>
      <w:rFonts w:ascii="Verdana" w:eastAsia="Times New Roman" w:hAnsi="Verdana" w:cs="Times New Roman"/>
      <w:b/>
      <w:bCs/>
      <w:kern w:val="32"/>
      <w:sz w:val="36"/>
      <w:szCs w:val="36"/>
      <w:lang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784E40"/>
    <w:pPr>
      <w:keepNext/>
      <w:numPr>
        <w:ilvl w:val="1"/>
        <w:numId w:val="1"/>
      </w:numPr>
      <w:tabs>
        <w:tab w:val="clear" w:pos="993"/>
        <w:tab w:val="num" w:pos="851"/>
      </w:tabs>
      <w:spacing w:before="240" w:line="276" w:lineRule="auto"/>
      <w:ind w:left="851"/>
      <w:outlineLvl w:val="1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84E40"/>
    <w:pPr>
      <w:keepNext/>
      <w:numPr>
        <w:ilvl w:val="3"/>
        <w:numId w:val="1"/>
      </w:numPr>
      <w:spacing w:before="240" w:line="288" w:lineRule="auto"/>
      <w:outlineLvl w:val="3"/>
    </w:pPr>
    <w:rPr>
      <w:rFonts w:ascii="Calibri Light" w:eastAsia="Times New Roman" w:hAnsi="Calibri Light" w:cs="Arial"/>
      <w:b/>
      <w:bCs/>
      <w:color w:val="EC008B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4E4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784E40"/>
    <w:rPr>
      <w:rFonts w:ascii="Verdana" w:eastAsia="Times New Roman" w:hAnsi="Verdana" w:cs="Times New Roman"/>
      <w:b/>
      <w:bCs/>
      <w:kern w:val="32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rsid w:val="00784E4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84E40"/>
    <w:rPr>
      <w:rFonts w:ascii="Calibri Light" w:eastAsia="Times New Roman" w:hAnsi="Calibri Light" w:cs="Arial"/>
      <w:b/>
      <w:bCs/>
      <w:color w:val="EC008B"/>
      <w:szCs w:val="28"/>
      <w:lang w:eastAsia="nl-NL"/>
    </w:rPr>
  </w:style>
  <w:style w:type="paragraph" w:customStyle="1" w:styleId="Default">
    <w:name w:val="Default"/>
    <w:rsid w:val="001A5C4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9B77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772E"/>
  </w:style>
  <w:style w:type="paragraph" w:styleId="Voettekst">
    <w:name w:val="footer"/>
    <w:basedOn w:val="Standaard"/>
    <w:link w:val="VoettekstChar"/>
    <w:uiPriority w:val="99"/>
    <w:unhideWhenUsed/>
    <w:rsid w:val="009B77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2E"/>
  </w:style>
  <w:style w:type="character" w:styleId="Paginanummer">
    <w:name w:val="page number"/>
    <w:basedOn w:val="Standaardalinea-lettertype"/>
    <w:uiPriority w:val="99"/>
    <w:semiHidden/>
    <w:unhideWhenUsed/>
    <w:rsid w:val="009B7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894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Geke Werkman</dc:creator>
  <cp:keywords/>
  <dc:description/>
  <cp:lastModifiedBy>Thijs Oosterhuis</cp:lastModifiedBy>
  <cp:revision>8</cp:revision>
  <dcterms:created xsi:type="dcterms:W3CDTF">2021-12-14T19:18:00Z</dcterms:created>
  <dcterms:modified xsi:type="dcterms:W3CDTF">2021-12-22T08:30:00Z</dcterms:modified>
</cp:coreProperties>
</file>