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9E2" w:rsidRDefault="000959E2">
      <w:pPr>
        <w:rPr>
          <w:rFonts w:ascii="Arial" w:hAnsi="Arial" w:cs="Arial"/>
          <w:b/>
          <w:sz w:val="28"/>
          <w:szCs w:val="28"/>
        </w:rPr>
      </w:pPr>
    </w:p>
    <w:p w:rsidR="00171D7F" w:rsidRPr="00171D7F" w:rsidRDefault="00171D7F">
      <w:pPr>
        <w:rPr>
          <w:rFonts w:ascii="Arial" w:hAnsi="Arial" w:cs="Arial"/>
          <w:b/>
          <w:sz w:val="28"/>
          <w:szCs w:val="28"/>
        </w:rPr>
      </w:pPr>
      <w:r w:rsidRPr="00171D7F">
        <w:rPr>
          <w:rFonts w:ascii="Arial" w:hAnsi="Arial" w:cs="Arial"/>
          <w:b/>
          <w:sz w:val="28"/>
          <w:szCs w:val="28"/>
        </w:rPr>
        <w:t>Bijlage B</w:t>
      </w:r>
      <w:r w:rsidR="00B23EFB">
        <w:rPr>
          <w:rFonts w:ascii="Arial" w:hAnsi="Arial" w:cs="Arial"/>
          <w:b/>
          <w:sz w:val="28"/>
          <w:szCs w:val="28"/>
        </w:rPr>
        <w:t>3</w:t>
      </w:r>
      <w:r w:rsidRPr="00171D7F">
        <w:rPr>
          <w:rFonts w:ascii="Arial" w:hAnsi="Arial" w:cs="Arial"/>
          <w:b/>
          <w:sz w:val="28"/>
          <w:szCs w:val="28"/>
        </w:rPr>
        <w:t xml:space="preserve"> Social Return</w:t>
      </w:r>
    </w:p>
    <w:p w:rsidR="00171D7F" w:rsidRPr="00171D7F" w:rsidRDefault="00171D7F" w:rsidP="00171D7F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iCs/>
          <w:sz w:val="20"/>
          <w:szCs w:val="20"/>
          <w:lang w:eastAsia="nl-NL"/>
        </w:rPr>
        <w:t xml:space="preserve">Social Return houdt in dat een percentage van de ingediende inschrijfsom door de </w:t>
      </w:r>
      <w:r w:rsidR="00CE39ED">
        <w:rPr>
          <w:rFonts w:ascii="Arial" w:eastAsia="Times New Roman" w:hAnsi="Arial" w:cs="Times New Roman"/>
          <w:iCs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wordt geïnvesteerd in werkgelegenheid voor werkzoekenden die (vaak) een afstand tot de arbeidsmarkt hebben, hierna te noemen 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>Social Return</w:t>
      </w:r>
      <w:r w:rsidRPr="00171D7F">
        <w:rPr>
          <w:rFonts w:ascii="Arial" w:eastAsia="Times New Roman" w:hAnsi="Arial" w:cs="Arial"/>
          <w:iCs/>
          <w:sz w:val="20"/>
          <w:szCs w:val="20"/>
          <w:lang w:eastAsia="nl-NL"/>
        </w:rPr>
        <w:t>-medewerker(s).</w:t>
      </w:r>
    </w:p>
    <w:p w:rsidR="00171D7F" w:rsidRPr="00171D7F" w:rsidRDefault="00171D7F" w:rsidP="00171D7F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</w:p>
    <w:p w:rsidR="00171D7F" w:rsidRPr="00D40D27" w:rsidRDefault="00171D7F" w:rsidP="00171D7F">
      <w:pPr>
        <w:spacing w:after="0" w:line="240" w:lineRule="auto"/>
        <w:rPr>
          <w:rFonts w:ascii="Arial" w:eastAsia="Times New Roman" w:hAnsi="Arial" w:cs="Times New Roman"/>
          <w:b/>
          <w:iCs/>
          <w:sz w:val="20"/>
          <w:szCs w:val="20"/>
          <w:lang w:eastAsia="nl-NL"/>
        </w:rPr>
      </w:pPr>
      <w:r w:rsidRPr="00D40D27">
        <w:rPr>
          <w:rFonts w:ascii="Arial" w:eastAsia="Times New Roman" w:hAnsi="Arial" w:cs="Times New Roman"/>
          <w:b/>
          <w:iCs/>
          <w:sz w:val="20"/>
          <w:szCs w:val="20"/>
          <w:lang w:eastAsia="nl-NL"/>
        </w:rPr>
        <w:t>Doelgroep</w:t>
      </w:r>
    </w:p>
    <w:p w:rsidR="00135C8E" w:rsidRPr="00135C8E" w:rsidRDefault="00135C8E" w:rsidP="00135C8E">
      <w:pPr>
        <w:spacing w:after="0" w:line="276" w:lineRule="auto"/>
        <w:rPr>
          <w:rFonts w:ascii="Arial" w:eastAsia="MS Gothic" w:hAnsi="Arial" w:cs="Times New Roman"/>
          <w:sz w:val="20"/>
          <w:lang w:eastAsia="nl-NL"/>
        </w:rPr>
      </w:pPr>
      <w:r w:rsidRPr="00135C8E">
        <w:rPr>
          <w:rFonts w:ascii="Arial" w:eastAsia="MS Gothic" w:hAnsi="Arial" w:cs="Times New Roman"/>
          <w:sz w:val="20"/>
          <w:lang w:eastAsia="nl-NL"/>
        </w:rPr>
        <w:t>Een kandidaat kan uitsluitend ter vervulling van de Social Return verplichting worden opgevoerd als de medewerker behoort tot de doelgroep Social Return, zoals beschreven in onderstaande tabel:</w:t>
      </w:r>
    </w:p>
    <w:p w:rsidR="00135C8E" w:rsidRPr="00135C8E" w:rsidRDefault="00135C8E" w:rsidP="00135C8E">
      <w:pPr>
        <w:spacing w:after="0" w:line="276" w:lineRule="auto"/>
        <w:rPr>
          <w:rFonts w:ascii="Arial" w:eastAsia="MS Gothic" w:hAnsi="Arial" w:cs="Times New Roman"/>
          <w:sz w:val="20"/>
          <w:lang w:eastAsia="nl-NL"/>
        </w:rPr>
      </w:pPr>
    </w:p>
    <w:tbl>
      <w:tblPr>
        <w:tblW w:w="9493" w:type="dxa"/>
        <w:tblBorders>
          <w:top w:val="single" w:sz="4" w:space="0" w:color="00447A"/>
          <w:left w:val="single" w:sz="4" w:space="0" w:color="00447A"/>
          <w:bottom w:val="single" w:sz="4" w:space="0" w:color="00447A"/>
          <w:right w:val="single" w:sz="4" w:space="0" w:color="00447A"/>
          <w:insideH w:val="single" w:sz="4" w:space="0" w:color="00447A"/>
          <w:insideV w:val="single" w:sz="4" w:space="0" w:color="00447A"/>
        </w:tblBorders>
        <w:tblLook w:val="01E0" w:firstRow="1" w:lastRow="1" w:firstColumn="1" w:lastColumn="1" w:noHBand="0" w:noVBand="0"/>
      </w:tblPr>
      <w:tblGrid>
        <w:gridCol w:w="3823"/>
        <w:gridCol w:w="2835"/>
        <w:gridCol w:w="2835"/>
      </w:tblGrid>
      <w:tr w:rsidR="00135C8E" w:rsidRPr="00135C8E" w:rsidTr="00202F86">
        <w:trPr>
          <w:trHeight w:val="406"/>
          <w:tblHeader/>
        </w:trPr>
        <w:tc>
          <w:tcPr>
            <w:tcW w:w="3823" w:type="dxa"/>
            <w:tcBorders>
              <w:right w:val="single" w:sz="4" w:space="0" w:color="FFFFFF"/>
            </w:tcBorders>
            <w:shd w:val="clear" w:color="auto" w:fill="00447A"/>
            <w:vAlign w:val="center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Doelgroep </w:t>
            </w:r>
          </w:p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2835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447A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Uurtarief </w:t>
            </w:r>
          </w:p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Op basis van contracturen </w:t>
            </w:r>
          </w:p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Fulltime dienstverband 38 uur  </w:t>
            </w:r>
          </w:p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(1976 uur per jaar)</w:t>
            </w:r>
          </w:p>
        </w:tc>
        <w:tc>
          <w:tcPr>
            <w:tcW w:w="2835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447A"/>
            <w:vAlign w:val="center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Jaartarief  </w:t>
            </w:r>
          </w:p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Excl. kosten arbeidsontwikkeling, </w:t>
            </w:r>
          </w:p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incl. begeleidingskosten en werkgeverslasten</w:t>
            </w:r>
          </w:p>
        </w:tc>
      </w:tr>
      <w:tr w:rsidR="00135C8E" w:rsidRPr="00135C8E" w:rsidTr="00202F86">
        <w:trPr>
          <w:trHeight w:val="406"/>
        </w:trPr>
        <w:tc>
          <w:tcPr>
            <w:tcW w:w="3823" w:type="dxa"/>
          </w:tcPr>
          <w:p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Participatiewet</w:t>
            </w:r>
          </w:p>
          <w:p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dienstverband 52-104 weken</w:t>
            </w:r>
          </w:p>
        </w:tc>
        <w:tc>
          <w:tcPr>
            <w:tcW w:w="2835" w:type="dxa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Times New Roman"/>
                <w:sz w:val="20"/>
                <w:szCs w:val="24"/>
              </w:rPr>
              <w:t xml:space="preserve">€                  </w:t>
            </w:r>
            <w:r w:rsidRPr="00135C8E">
              <w:rPr>
                <w:rFonts w:ascii="Arial" w:eastAsia="Times New Roman" w:hAnsi="Arial" w:cs="Times New Roman"/>
                <w:sz w:val="20"/>
                <w:szCs w:val="20"/>
              </w:rPr>
              <w:t>22,80</w:t>
            </w:r>
          </w:p>
        </w:tc>
        <w:tc>
          <w:tcPr>
            <w:tcW w:w="2835" w:type="dxa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45.000,-</w:t>
            </w:r>
          </w:p>
        </w:tc>
      </w:tr>
      <w:tr w:rsidR="00135C8E" w:rsidRPr="00135C8E" w:rsidTr="00202F86">
        <w:trPr>
          <w:trHeight w:val="406"/>
        </w:trPr>
        <w:tc>
          <w:tcPr>
            <w:tcW w:w="3823" w:type="dxa"/>
          </w:tcPr>
          <w:p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Participatiewet </w:t>
            </w:r>
          </w:p>
          <w:p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dienstverband &lt; 52 weken</w:t>
            </w:r>
          </w:p>
        </w:tc>
        <w:tc>
          <w:tcPr>
            <w:tcW w:w="2835" w:type="dxa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Times New Roman"/>
                <w:sz w:val="20"/>
                <w:szCs w:val="24"/>
              </w:rPr>
              <w:t xml:space="preserve">€                  </w:t>
            </w:r>
            <w:r w:rsidRPr="00135C8E">
              <w:rPr>
                <w:rFonts w:ascii="Arial" w:eastAsia="Times New Roman" w:hAnsi="Arial" w:cs="Arial"/>
                <w:sz w:val="20"/>
                <w:szCs w:val="20"/>
              </w:rPr>
              <w:t>17,70</w:t>
            </w:r>
          </w:p>
        </w:tc>
        <w:tc>
          <w:tcPr>
            <w:tcW w:w="2835" w:type="dxa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35.000,-</w:t>
            </w:r>
          </w:p>
        </w:tc>
      </w:tr>
      <w:tr w:rsidR="00135C8E" w:rsidRPr="00135C8E" w:rsidTr="00202F86">
        <w:trPr>
          <w:trHeight w:val="221"/>
        </w:trPr>
        <w:tc>
          <w:tcPr>
            <w:tcW w:w="3823" w:type="dxa"/>
          </w:tcPr>
          <w:p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WIA / WAO </w:t>
            </w:r>
          </w:p>
        </w:tc>
        <w:tc>
          <w:tcPr>
            <w:tcW w:w="2835" w:type="dxa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Times New Roman"/>
                <w:sz w:val="20"/>
                <w:szCs w:val="24"/>
              </w:rPr>
              <w:t xml:space="preserve">€                  </w:t>
            </w:r>
            <w:r w:rsidRPr="00135C8E">
              <w:rPr>
                <w:rFonts w:ascii="Arial" w:eastAsia="Times New Roman" w:hAnsi="Arial" w:cs="Times New Roman"/>
                <w:sz w:val="20"/>
                <w:szCs w:val="20"/>
              </w:rPr>
              <w:t>15,20</w:t>
            </w:r>
          </w:p>
        </w:tc>
        <w:tc>
          <w:tcPr>
            <w:tcW w:w="2835" w:type="dxa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30.000,-</w:t>
            </w:r>
          </w:p>
        </w:tc>
      </w:tr>
      <w:tr w:rsidR="00135C8E" w:rsidRPr="00135C8E" w:rsidTr="00202F86">
        <w:trPr>
          <w:trHeight w:val="221"/>
        </w:trPr>
        <w:tc>
          <w:tcPr>
            <w:tcW w:w="3823" w:type="dxa"/>
            <w:shd w:val="clear" w:color="auto" w:fill="FFFFFF"/>
          </w:tcPr>
          <w:p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Wajong</w:t>
            </w:r>
          </w:p>
        </w:tc>
        <w:tc>
          <w:tcPr>
            <w:tcW w:w="2835" w:type="dxa"/>
            <w:shd w:val="clear" w:color="auto" w:fill="FFFFFF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Times New Roman"/>
                <w:sz w:val="20"/>
                <w:szCs w:val="24"/>
              </w:rPr>
              <w:t xml:space="preserve">€                  </w:t>
            </w:r>
            <w:r w:rsidRPr="00135C8E">
              <w:rPr>
                <w:rFonts w:ascii="Arial" w:eastAsia="Times New Roman" w:hAnsi="Arial" w:cs="Times New Roman"/>
                <w:sz w:val="20"/>
                <w:szCs w:val="20"/>
              </w:rPr>
              <w:t>15,20</w:t>
            </w:r>
          </w:p>
        </w:tc>
        <w:tc>
          <w:tcPr>
            <w:tcW w:w="2835" w:type="dxa"/>
            <w:shd w:val="clear" w:color="auto" w:fill="FFFFFF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30.000,-</w:t>
            </w:r>
          </w:p>
        </w:tc>
      </w:tr>
      <w:tr w:rsidR="00135C8E" w:rsidRPr="00135C8E" w:rsidTr="00202F86">
        <w:trPr>
          <w:trHeight w:val="209"/>
        </w:trPr>
        <w:tc>
          <w:tcPr>
            <w:tcW w:w="3823" w:type="dxa"/>
            <w:shd w:val="clear" w:color="auto" w:fill="FFFFFF"/>
          </w:tcPr>
          <w:p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WSW</w:t>
            </w:r>
          </w:p>
        </w:tc>
        <w:tc>
          <w:tcPr>
            <w:tcW w:w="2835" w:type="dxa"/>
            <w:shd w:val="clear" w:color="auto" w:fill="FFFFFF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Times New Roman"/>
                <w:sz w:val="20"/>
                <w:szCs w:val="24"/>
              </w:rPr>
              <w:t xml:space="preserve">€                  </w:t>
            </w:r>
            <w:r w:rsidRPr="00135C8E">
              <w:rPr>
                <w:rFonts w:ascii="Arial" w:eastAsia="Times New Roman" w:hAnsi="Arial" w:cs="Times New Roman"/>
                <w:sz w:val="20"/>
                <w:szCs w:val="20"/>
              </w:rPr>
              <w:t>15,20</w:t>
            </w:r>
          </w:p>
        </w:tc>
        <w:tc>
          <w:tcPr>
            <w:tcW w:w="2835" w:type="dxa"/>
            <w:shd w:val="clear" w:color="auto" w:fill="FFFFFF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30.000,-</w:t>
            </w:r>
          </w:p>
        </w:tc>
      </w:tr>
      <w:tr w:rsidR="00135C8E" w:rsidRPr="00135C8E" w:rsidTr="00202F86">
        <w:trPr>
          <w:trHeight w:val="221"/>
        </w:trPr>
        <w:tc>
          <w:tcPr>
            <w:tcW w:w="3823" w:type="dxa"/>
            <w:shd w:val="clear" w:color="auto" w:fill="FFFFFF"/>
          </w:tcPr>
          <w:p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Garantiebanen</w:t>
            </w:r>
          </w:p>
        </w:tc>
        <w:tc>
          <w:tcPr>
            <w:tcW w:w="2835" w:type="dxa"/>
            <w:shd w:val="clear" w:color="auto" w:fill="FFFFFF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Times New Roman"/>
                <w:sz w:val="20"/>
                <w:szCs w:val="24"/>
              </w:rPr>
              <w:t xml:space="preserve">€                  </w:t>
            </w:r>
            <w:r w:rsidRPr="00135C8E">
              <w:rPr>
                <w:rFonts w:ascii="Arial" w:eastAsia="Times New Roman" w:hAnsi="Arial" w:cs="Times New Roman"/>
                <w:sz w:val="20"/>
                <w:szCs w:val="20"/>
              </w:rPr>
              <w:t>15,20</w:t>
            </w:r>
          </w:p>
        </w:tc>
        <w:tc>
          <w:tcPr>
            <w:tcW w:w="2835" w:type="dxa"/>
            <w:shd w:val="clear" w:color="auto" w:fill="FFFFFF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30.000,-</w:t>
            </w:r>
          </w:p>
        </w:tc>
      </w:tr>
      <w:tr w:rsidR="00135C8E" w:rsidRPr="00135C8E" w:rsidTr="00202F86">
        <w:trPr>
          <w:trHeight w:val="209"/>
        </w:trPr>
        <w:tc>
          <w:tcPr>
            <w:tcW w:w="3823" w:type="dxa"/>
          </w:tcPr>
          <w:p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&gt; 1 jaar in WW </w:t>
            </w:r>
          </w:p>
        </w:tc>
        <w:tc>
          <w:tcPr>
            <w:tcW w:w="2835" w:type="dxa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Times New Roman"/>
                <w:sz w:val="20"/>
                <w:szCs w:val="24"/>
              </w:rPr>
              <w:t xml:space="preserve">€                  </w:t>
            </w:r>
            <w:r w:rsidRPr="00135C8E">
              <w:rPr>
                <w:rFonts w:ascii="Arial" w:eastAsia="Times New Roman" w:hAnsi="Arial" w:cs="Arial"/>
                <w:sz w:val="20"/>
                <w:szCs w:val="20"/>
              </w:rPr>
              <w:t>12,70</w:t>
            </w:r>
          </w:p>
        </w:tc>
        <w:tc>
          <w:tcPr>
            <w:tcW w:w="2835" w:type="dxa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25.000,-</w:t>
            </w:r>
          </w:p>
        </w:tc>
      </w:tr>
      <w:tr w:rsidR="00135C8E" w:rsidRPr="00135C8E" w:rsidTr="00202F86">
        <w:trPr>
          <w:trHeight w:val="221"/>
        </w:trPr>
        <w:tc>
          <w:tcPr>
            <w:tcW w:w="3823" w:type="dxa"/>
          </w:tcPr>
          <w:p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 1 jaar in WW</w:t>
            </w:r>
          </w:p>
        </w:tc>
        <w:tc>
          <w:tcPr>
            <w:tcW w:w="2835" w:type="dxa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                    5,10</w:t>
            </w:r>
          </w:p>
        </w:tc>
        <w:tc>
          <w:tcPr>
            <w:tcW w:w="2835" w:type="dxa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10.000,-</w:t>
            </w:r>
          </w:p>
        </w:tc>
      </w:tr>
      <w:tr w:rsidR="00135C8E" w:rsidRPr="00135C8E" w:rsidTr="00202F86">
        <w:trPr>
          <w:trHeight w:val="221"/>
        </w:trPr>
        <w:tc>
          <w:tcPr>
            <w:tcW w:w="3823" w:type="dxa"/>
          </w:tcPr>
          <w:p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Leerling BBL</w:t>
            </w:r>
          </w:p>
        </w:tc>
        <w:tc>
          <w:tcPr>
            <w:tcW w:w="2835" w:type="dxa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Times New Roman"/>
                <w:sz w:val="20"/>
                <w:szCs w:val="24"/>
              </w:rPr>
              <w:t xml:space="preserve">€                    </w:t>
            </w:r>
            <w:r w:rsidRPr="00135C8E">
              <w:rPr>
                <w:rFonts w:ascii="Arial" w:eastAsia="Times New Roman" w:hAnsi="Arial" w:cs="Times New Roman"/>
                <w:sz w:val="20"/>
                <w:szCs w:val="20"/>
              </w:rPr>
              <w:t>5,10</w:t>
            </w:r>
          </w:p>
        </w:tc>
        <w:tc>
          <w:tcPr>
            <w:tcW w:w="2835" w:type="dxa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10.000,-</w:t>
            </w:r>
          </w:p>
        </w:tc>
      </w:tr>
      <w:tr w:rsidR="00135C8E" w:rsidRPr="00135C8E" w:rsidTr="00202F86">
        <w:trPr>
          <w:trHeight w:val="221"/>
        </w:trPr>
        <w:tc>
          <w:tcPr>
            <w:tcW w:w="3823" w:type="dxa"/>
            <w:shd w:val="clear" w:color="auto" w:fill="FFFFFF"/>
          </w:tcPr>
          <w:p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Leerling VSO / Praktijkonderwijs</w:t>
            </w:r>
          </w:p>
        </w:tc>
        <w:tc>
          <w:tcPr>
            <w:tcW w:w="2835" w:type="dxa"/>
            <w:shd w:val="clear" w:color="auto" w:fill="FFFFFF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Times New Roman"/>
                <w:sz w:val="20"/>
                <w:szCs w:val="24"/>
              </w:rPr>
              <w:t xml:space="preserve">€                    </w:t>
            </w:r>
            <w:r w:rsidRPr="00135C8E">
              <w:rPr>
                <w:rFonts w:ascii="Arial" w:eastAsia="Times New Roman" w:hAnsi="Arial" w:cs="Times New Roman"/>
                <w:sz w:val="20"/>
                <w:szCs w:val="20"/>
              </w:rPr>
              <w:t>5,10</w:t>
            </w:r>
          </w:p>
        </w:tc>
        <w:tc>
          <w:tcPr>
            <w:tcW w:w="2835" w:type="dxa"/>
            <w:shd w:val="clear" w:color="auto" w:fill="FFFFFF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10.000,-</w:t>
            </w:r>
          </w:p>
        </w:tc>
      </w:tr>
      <w:tr w:rsidR="00135C8E" w:rsidRPr="00135C8E" w:rsidTr="00202F86">
        <w:trPr>
          <w:trHeight w:val="209"/>
        </w:trPr>
        <w:tc>
          <w:tcPr>
            <w:tcW w:w="3823" w:type="dxa"/>
            <w:shd w:val="clear" w:color="auto" w:fill="FFFFFF"/>
          </w:tcPr>
          <w:p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Leerling BBL</w:t>
            </w:r>
          </w:p>
        </w:tc>
        <w:tc>
          <w:tcPr>
            <w:tcW w:w="2835" w:type="dxa"/>
            <w:shd w:val="clear" w:color="auto" w:fill="FFFFFF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135C8E">
              <w:rPr>
                <w:rFonts w:ascii="Arial" w:eastAsia="MS Gothic" w:hAnsi="Arial" w:cs="Times New Roman"/>
                <w:sz w:val="20"/>
                <w:lang w:eastAsia="nl-NL"/>
              </w:rPr>
              <w:t>€                    5,10</w:t>
            </w:r>
          </w:p>
        </w:tc>
        <w:tc>
          <w:tcPr>
            <w:tcW w:w="2835" w:type="dxa"/>
            <w:shd w:val="clear" w:color="auto" w:fill="FFFFFF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MS Gothic" w:hAnsi="Arial" w:cs="Times New Roman"/>
                <w:sz w:val="20"/>
                <w:lang w:eastAsia="nl-NL"/>
              </w:rPr>
              <w:t>€</w:t>
            </w:r>
            <w:r w:rsidRPr="00135C8E">
              <w:rPr>
                <w:rFonts w:ascii="Arial" w:eastAsia="MS Gothic" w:hAnsi="Arial" w:cs="Times New Roman"/>
                <w:sz w:val="20"/>
                <w:lang w:eastAsia="nl-NL"/>
              </w:rPr>
              <w:tab/>
              <w:t>10.000,-</w:t>
            </w:r>
          </w:p>
        </w:tc>
      </w:tr>
      <w:tr w:rsidR="00135C8E" w:rsidRPr="00135C8E" w:rsidTr="00202F86">
        <w:trPr>
          <w:trHeight w:val="209"/>
        </w:trPr>
        <w:tc>
          <w:tcPr>
            <w:tcW w:w="3823" w:type="dxa"/>
            <w:shd w:val="clear" w:color="auto" w:fill="FFFFFF"/>
          </w:tcPr>
          <w:p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Stage (BOL, snuffel- of oriëntatiestage)</w:t>
            </w:r>
          </w:p>
        </w:tc>
        <w:tc>
          <w:tcPr>
            <w:tcW w:w="2835" w:type="dxa"/>
            <w:shd w:val="clear" w:color="auto" w:fill="FFFFFF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Times New Roman"/>
                <w:sz w:val="20"/>
                <w:szCs w:val="24"/>
              </w:rPr>
              <w:t xml:space="preserve">€                    </w:t>
            </w:r>
            <w:r w:rsidRPr="00135C8E">
              <w:rPr>
                <w:rFonts w:ascii="Arial" w:eastAsia="Times New Roman" w:hAnsi="Arial" w:cs="Times New Roman"/>
                <w:sz w:val="20"/>
                <w:szCs w:val="20"/>
              </w:rPr>
              <w:t>2,50</w:t>
            </w:r>
          </w:p>
        </w:tc>
        <w:tc>
          <w:tcPr>
            <w:tcW w:w="2835" w:type="dxa"/>
            <w:shd w:val="clear" w:color="auto" w:fill="FFFFFF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5.000,-</w:t>
            </w:r>
          </w:p>
        </w:tc>
      </w:tr>
      <w:tr w:rsidR="00135C8E" w:rsidRPr="00135C8E" w:rsidTr="00202F86">
        <w:trPr>
          <w:trHeight w:val="221"/>
        </w:trPr>
        <w:tc>
          <w:tcPr>
            <w:tcW w:w="3823" w:type="dxa"/>
            <w:shd w:val="clear" w:color="auto" w:fill="FFFFFF"/>
          </w:tcPr>
          <w:p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Leerling stage (BOL)</w:t>
            </w:r>
          </w:p>
        </w:tc>
        <w:tc>
          <w:tcPr>
            <w:tcW w:w="2835" w:type="dxa"/>
            <w:shd w:val="clear" w:color="auto" w:fill="FFFFFF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                    2,50</w:t>
            </w:r>
          </w:p>
        </w:tc>
        <w:tc>
          <w:tcPr>
            <w:tcW w:w="2835" w:type="dxa"/>
            <w:shd w:val="clear" w:color="auto" w:fill="FFFFFF"/>
          </w:tcPr>
          <w:p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5.000,-</w:t>
            </w:r>
          </w:p>
        </w:tc>
      </w:tr>
    </w:tbl>
    <w:p w:rsidR="00135C8E" w:rsidRPr="00135C8E" w:rsidRDefault="00135C8E" w:rsidP="00135C8E">
      <w:pPr>
        <w:spacing w:after="0" w:line="276" w:lineRule="auto"/>
        <w:rPr>
          <w:rFonts w:ascii="Arial" w:eastAsia="MS Gothic" w:hAnsi="Arial" w:cs="Times New Roman"/>
          <w:sz w:val="20"/>
          <w:lang w:eastAsia="nl-NL"/>
        </w:rPr>
      </w:pPr>
    </w:p>
    <w:p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>Inschrijver verklaart invullin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g te geven aan de Social Return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-vereisten. Voor invulling gelden de volgende </w:t>
      </w:r>
      <w:r w:rsidR="00887B9D">
        <w:rPr>
          <w:rFonts w:ascii="Arial" w:eastAsia="Times New Roman" w:hAnsi="Arial" w:cs="Times New Roman"/>
          <w:sz w:val="20"/>
          <w:szCs w:val="20"/>
          <w:lang w:eastAsia="nl-NL"/>
        </w:rPr>
        <w:t>voorwaarden, die onverkort onderdeel uitmaken van de (Raam)overeenkomst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>:</w:t>
      </w:r>
    </w:p>
    <w:p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</w:pPr>
    </w:p>
    <w:p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  <w:t>Begeleiding doelgroep</w:t>
      </w:r>
    </w:p>
    <w:p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De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is verantwoordelijk voor de begeleiding van de Social Return-medewerker. 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br/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Voor de invulling hiervan kunt u ervoor kiezen de Social Return-medewerker, niet zijnde een WSW-er, zelf te begeleiden of deze begeleiding in te kopen bij een re-integratiebedrijf. 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br/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>Indien u voor he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t invullen van de Social Return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>-verplichting een WSW-er inzet dient u voor de begeleiding een erkend SW-bedrijf in te schakelen.</w:t>
      </w:r>
    </w:p>
    <w:p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  <w:t>Realisatie</w:t>
      </w:r>
    </w:p>
    <w:p w:rsidR="00171D7F" w:rsidRPr="00171D7F" w:rsidRDefault="00CE39ED" w:rsidP="00171D7F">
      <w:pPr>
        <w:numPr>
          <w:ilvl w:val="0"/>
          <w:numId w:val="1"/>
        </w:num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geeft invulling aan de Social Return paragraaf zoals beschreven in de    </w:t>
      </w:r>
    </w:p>
    <w:p w:rsidR="00B23EFB" w:rsidRPr="00171D7F" w:rsidRDefault="00171D7F" w:rsidP="00B23EFB">
      <w:pPr>
        <w:tabs>
          <w:tab w:val="left" w:pos="1701"/>
        </w:tabs>
        <w:spacing w:after="0" w:line="240" w:lineRule="auto"/>
        <w:ind w:left="360"/>
        <w:rPr>
          <w:rFonts w:ascii="Arial" w:eastAsia="Times New Roman" w:hAnsi="Arial" w:cs="Times New Roman"/>
          <w:sz w:val="20"/>
          <w:szCs w:val="20"/>
          <w:lang w:eastAsia="nl-NL"/>
        </w:rPr>
      </w:pPr>
      <w:r>
        <w:rPr>
          <w:rFonts w:ascii="Arial" w:eastAsia="Times New Roman" w:hAnsi="Arial" w:cs="Times New Roman"/>
          <w:sz w:val="20"/>
          <w:szCs w:val="20"/>
          <w:lang w:eastAsia="nl-NL"/>
        </w:rPr>
        <w:t xml:space="preserve">Aanbestedingsleidraad 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ten behoeve van 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 xml:space="preserve">de Europese openbare aanbesteding </w:t>
      </w:r>
      <w:r w:rsidR="00B23EFB">
        <w:rPr>
          <w:rFonts w:ascii="Arial" w:eastAsia="Times New Roman" w:hAnsi="Arial" w:cs="Times New Roman"/>
          <w:sz w:val="20"/>
          <w:szCs w:val="20"/>
          <w:lang w:eastAsia="nl-NL"/>
        </w:rPr>
        <w:t>Sociale Recherche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 xml:space="preserve">, 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paragraaf </w:t>
      </w:r>
      <w:r w:rsidR="00B23EFB">
        <w:rPr>
          <w:rFonts w:ascii="Arial" w:eastAsia="Times New Roman" w:hAnsi="Arial" w:cs="Times New Roman"/>
          <w:sz w:val="20"/>
          <w:szCs w:val="20"/>
          <w:lang w:eastAsia="nl-NL"/>
        </w:rPr>
        <w:t>1.3;</w:t>
      </w:r>
    </w:p>
    <w:p w:rsidR="00171D7F" w:rsidRPr="00171D7F" w:rsidRDefault="00171D7F" w:rsidP="00171D7F">
      <w:pPr>
        <w:spacing w:after="0" w:line="240" w:lineRule="auto"/>
        <w:ind w:left="360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B23EFB" w:rsidRDefault="00B23EFB" w:rsidP="00B23EF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B23EFB">
        <w:rPr>
          <w:rFonts w:ascii="Arial" w:eastAsia="Times New Roman" w:hAnsi="Arial" w:cs="Times New Roman"/>
          <w:sz w:val="20"/>
          <w:szCs w:val="20"/>
          <w:lang w:eastAsia="nl-NL"/>
        </w:rPr>
        <w:t xml:space="preserve">Het eerste contractjaar wordt uitgegaan van 5% van de inschrijfsom (zonder fictieve korting).  Omdat het een Raamovereenkomst betreft en het dus niet bekend is voor welk bedrag per contractjaar daadwerkelijk aan </w:t>
      </w:r>
      <w:proofErr w:type="spellStart"/>
      <w:r w:rsidRPr="00B23EFB">
        <w:rPr>
          <w:rFonts w:ascii="Arial" w:eastAsia="Times New Roman" w:hAnsi="Arial" w:cs="Times New Roman"/>
          <w:sz w:val="20"/>
          <w:szCs w:val="20"/>
          <w:lang w:eastAsia="nl-NL"/>
        </w:rPr>
        <w:t>deelopdrachten</w:t>
      </w:r>
      <w:proofErr w:type="spellEnd"/>
      <w:r w:rsidRPr="00B23EFB">
        <w:rPr>
          <w:rFonts w:ascii="Arial" w:eastAsia="Times New Roman" w:hAnsi="Arial" w:cs="Times New Roman"/>
          <w:sz w:val="20"/>
          <w:szCs w:val="20"/>
          <w:lang w:eastAsia="nl-NL"/>
        </w:rPr>
        <w:t xml:space="preserve"> wordt verstrekt, zal voor de eventueel volgende contractjaren de SR-verplichting door Opdrachtgever worden bijgesteld op basis van de daadwerkelijk verstrekte </w:t>
      </w:r>
      <w:proofErr w:type="spellStart"/>
      <w:r w:rsidRPr="00B23EFB">
        <w:rPr>
          <w:rFonts w:ascii="Arial" w:eastAsia="Times New Roman" w:hAnsi="Arial" w:cs="Times New Roman"/>
          <w:sz w:val="20"/>
          <w:szCs w:val="20"/>
          <w:lang w:eastAsia="nl-NL"/>
        </w:rPr>
        <w:t>deelpdrachten</w:t>
      </w:r>
      <w:proofErr w:type="spellEnd"/>
      <w:r w:rsidRPr="00B23EFB">
        <w:rPr>
          <w:rFonts w:ascii="Arial" w:eastAsia="Times New Roman" w:hAnsi="Arial" w:cs="Times New Roman"/>
          <w:sz w:val="20"/>
          <w:szCs w:val="20"/>
          <w:lang w:eastAsia="nl-NL"/>
        </w:rPr>
        <w:t xml:space="preserve"> in de voorgaande contractjaren, waarbij 5% van de werkelijke contractwaarde dan het uitgangspunt is. 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br/>
      </w:r>
      <w:bookmarkStart w:id="0" w:name="_GoBack"/>
      <w:bookmarkEnd w:id="0"/>
    </w:p>
    <w:p w:rsidR="00321F13" w:rsidRPr="00321F13" w:rsidRDefault="00171D7F" w:rsidP="00B23EF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lastRenderedPageBreak/>
        <w:t>Periodiek wordt de voortgang van de Social Return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-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>verplichting besproken</w:t>
      </w:r>
      <w:r w:rsidRPr="00171D7F">
        <w:rPr>
          <w:rFonts w:ascii="Arial" w:eastAsia="Times New Roman" w:hAnsi="Arial" w:cs="Times New Roman"/>
          <w:color w:val="FF0000"/>
          <w:sz w:val="20"/>
          <w:szCs w:val="20"/>
          <w:lang w:eastAsia="nl-NL"/>
        </w:rPr>
        <w:t xml:space="preserve">. </w:t>
      </w:r>
      <w:r w:rsidR="00321F13">
        <w:rPr>
          <w:rFonts w:ascii="Arial" w:eastAsia="Times New Roman" w:hAnsi="Arial" w:cs="Times New Roman"/>
          <w:color w:val="FF0000"/>
          <w:sz w:val="20"/>
          <w:szCs w:val="20"/>
          <w:lang w:eastAsia="nl-NL"/>
        </w:rPr>
        <w:br/>
      </w:r>
    </w:p>
    <w:p w:rsidR="00321F13" w:rsidRPr="000959E2" w:rsidRDefault="00321F13" w:rsidP="000959E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0959E2">
        <w:rPr>
          <w:rFonts w:ascii="Arial" w:eastAsia="Times New Roman" w:hAnsi="Arial" w:cs="Times New Roman"/>
          <w:sz w:val="20"/>
          <w:szCs w:val="20"/>
          <w:lang w:eastAsia="nl-NL"/>
        </w:rPr>
        <w:t xml:space="preserve">Opdrachtnemer </w:t>
      </w:r>
      <w:r w:rsidR="00B23EFB">
        <w:rPr>
          <w:rFonts w:ascii="Arial" w:eastAsia="Times New Roman" w:hAnsi="Arial" w:cs="Times New Roman"/>
          <w:sz w:val="20"/>
          <w:szCs w:val="20"/>
          <w:lang w:eastAsia="nl-NL"/>
        </w:rPr>
        <w:t xml:space="preserve">houdt </w:t>
      </w:r>
      <w:r w:rsidRPr="000959E2">
        <w:rPr>
          <w:rFonts w:ascii="Arial" w:eastAsia="Times New Roman" w:hAnsi="Arial" w:cs="Times New Roman"/>
          <w:sz w:val="20"/>
          <w:szCs w:val="20"/>
          <w:lang w:eastAsia="nl-NL"/>
        </w:rPr>
        <w:t>de voortgang van de invulling SR-verplichting bij in het door Opdrachtgever aangewezen ICT-systeem.</w:t>
      </w:r>
    </w:p>
    <w:p w:rsidR="00171D7F" w:rsidRPr="00171D7F" w:rsidRDefault="00171D7F" w:rsidP="00321F13">
      <w:pPr>
        <w:spacing w:after="0" w:line="240" w:lineRule="auto"/>
        <w:ind w:left="360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171D7F" w:rsidRPr="00171D7F" w:rsidRDefault="00CE39ED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neemt het initiatief voor het uitnodigen van </w:t>
      </w:r>
      <w:r w:rsidR="00A71E02">
        <w:rPr>
          <w:rFonts w:ascii="Arial" w:eastAsia="Times New Roman" w:hAnsi="Arial" w:cs="Times New Roman"/>
          <w:sz w:val="20"/>
          <w:szCs w:val="20"/>
          <w:lang w:eastAsia="nl-NL"/>
        </w:rPr>
        <w:t>Opdrachtgever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voor</w:t>
      </w:r>
      <w:r w:rsid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de onder b genoemde overleggen;</w:t>
      </w:r>
    </w:p>
    <w:p w:rsidR="00171D7F" w:rsidRPr="00171D7F" w:rsidRDefault="00171D7F" w:rsidP="00171D7F">
      <w:pPr>
        <w:spacing w:after="0" w:line="240" w:lineRule="auto"/>
        <w:rPr>
          <w:rFonts w:ascii="Arial" w:eastAsia="Times New Roman" w:hAnsi="Arial" w:cs="Times New Roman"/>
          <w:i/>
          <w:color w:val="FF0000"/>
          <w:sz w:val="20"/>
          <w:szCs w:val="20"/>
          <w:lang w:eastAsia="nl-NL"/>
        </w:rPr>
      </w:pPr>
    </w:p>
    <w:p w:rsidR="00171D7F" w:rsidRPr="00171D7F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Na definitieve gunning dient de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binnen </w:t>
      </w:r>
      <w:r w:rsidR="00321F13">
        <w:rPr>
          <w:rFonts w:ascii="Arial" w:eastAsia="Times New Roman" w:hAnsi="Arial" w:cs="Times New Roman"/>
          <w:sz w:val="20"/>
          <w:szCs w:val="20"/>
          <w:lang w:eastAsia="nl-NL"/>
        </w:rPr>
        <w:t>7 kalenderdagen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contact op te nemen met de </w:t>
      </w:r>
      <w:r w:rsidR="00A71E02">
        <w:rPr>
          <w:rFonts w:ascii="Arial" w:eastAsia="Times New Roman" w:hAnsi="Arial" w:cs="Times New Roman"/>
          <w:sz w:val="20"/>
          <w:szCs w:val="20"/>
          <w:lang w:eastAsia="nl-NL"/>
        </w:rPr>
        <w:t>Opdrachtgever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via </w:t>
      </w:r>
      <w:hyperlink r:id="rId7" w:history="1">
        <w:r w:rsidRPr="00183866">
          <w:rPr>
            <w:rStyle w:val="Hyperlink"/>
            <w:rFonts w:ascii="Arial" w:eastAsia="Times New Roman" w:hAnsi="Arial" w:cs="Times New Roman"/>
            <w:sz w:val="20"/>
            <w:szCs w:val="20"/>
            <w:lang w:eastAsia="nl-NL"/>
          </w:rPr>
          <w:t>socialreturn@waddinxveen.nl</w:t>
        </w:r>
      </w:hyperlink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. 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br/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In samenspraak met de 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adviseur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Social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Return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stelt u een plan van aanpak op over de manier waarop u de verplichting invult. Het plan van aanpak beschrijft minimaal hoe u invulling geeft aan uw Social Return-verplichting (aantal in te zetten uren per week, periode, wijze van begeleiding, functies, timing van tussenevaluaties en eventueel opleidingspl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an);</w:t>
      </w:r>
    </w:p>
    <w:p w:rsidR="00171D7F" w:rsidRPr="00171D7F" w:rsidRDefault="00171D7F" w:rsidP="00171D7F">
      <w:pPr>
        <w:spacing w:after="0" w:line="240" w:lineRule="auto"/>
        <w:ind w:left="360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171D7F" w:rsidRPr="00171D7F" w:rsidRDefault="00CE39ED" w:rsidP="00171D7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</w:t>
      </w:r>
      <w:r w:rsidR="00171D7F" w:rsidRPr="00171D7F">
        <w:rPr>
          <w:rFonts w:ascii="Arial" w:eastAsia="Times New Roman" w:hAnsi="Arial" w:cs="Arial"/>
          <w:sz w:val="20"/>
          <w:szCs w:val="20"/>
          <w:lang w:eastAsia="nl-NL"/>
        </w:rPr>
        <w:t>is verantwoordelijk voor het tijdig werven en sele</w:t>
      </w:r>
      <w:r w:rsidR="00171D7F">
        <w:rPr>
          <w:rFonts w:ascii="Arial" w:eastAsia="Times New Roman" w:hAnsi="Arial" w:cs="Arial"/>
          <w:sz w:val="20"/>
          <w:szCs w:val="20"/>
          <w:lang w:eastAsia="nl-NL"/>
        </w:rPr>
        <w:t>cteren van geschikte kandidaten;</w:t>
      </w:r>
      <w:r w:rsidR="00171D7F" w:rsidRPr="00171D7F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</w:p>
    <w:p w:rsidR="00171D7F" w:rsidRPr="00171D7F" w:rsidRDefault="00171D7F" w:rsidP="00171D7F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</w:p>
    <w:p w:rsidR="00171D7F" w:rsidRPr="00171D7F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Indien de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werkt met onderaannemers blijft de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hoofdelijk aansprakelijk voor het realiseren van 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deze Social Return verplichting;</w:t>
      </w:r>
    </w:p>
    <w:p w:rsidR="00171D7F" w:rsidRPr="00171D7F" w:rsidRDefault="00171D7F" w:rsidP="00171D7F">
      <w:pPr>
        <w:tabs>
          <w:tab w:val="left" w:pos="437"/>
        </w:tabs>
        <w:spacing w:after="0" w:line="240" w:lineRule="auto"/>
        <w:ind w:left="357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171D7F" w:rsidRPr="00171D7F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Het is de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toegestaan in het kader van Social 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eturn personen in dienst te nemen, in dienst te houden of op 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andere wijze aan zich te binden;</w:t>
      </w:r>
    </w:p>
    <w:p w:rsidR="00171D7F" w:rsidRPr="00171D7F" w:rsidRDefault="00171D7F" w:rsidP="00171D7F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171D7F" w:rsidRPr="00171D7F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>Indien het realiseren van de Social Return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-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verplichting niet volledig mogelijk is binnen het </w:t>
      </w:r>
      <w:r w:rsidR="009F45A4">
        <w:rPr>
          <w:rFonts w:ascii="Arial" w:eastAsia="Times New Roman" w:hAnsi="Arial" w:cs="Times New Roman"/>
          <w:sz w:val="20"/>
          <w:szCs w:val="20"/>
          <w:lang w:eastAsia="nl-NL"/>
        </w:rPr>
        <w:t>Opdracht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, is het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toegestaan het gecontracteerde Social Return percentage te realiseren op andere </w:t>
      </w:r>
      <w:r w:rsidR="009F45A4">
        <w:rPr>
          <w:rFonts w:ascii="Arial" w:eastAsia="Times New Roman" w:hAnsi="Arial" w:cs="Times New Roman"/>
          <w:sz w:val="20"/>
          <w:szCs w:val="20"/>
          <w:lang w:eastAsia="nl-NL"/>
        </w:rPr>
        <w:t xml:space="preserve">Opdrachten 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van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.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</w:t>
      </w:r>
      <w:r w:rsidR="00A71E02">
        <w:rPr>
          <w:rFonts w:ascii="Arial" w:eastAsia="Times New Roman" w:hAnsi="Arial" w:cs="Times New Roman"/>
          <w:sz w:val="20"/>
          <w:szCs w:val="20"/>
          <w:lang w:eastAsia="nl-NL"/>
        </w:rPr>
        <w:t>legt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vooraf de wijze van invul</w:t>
      </w:r>
      <w:r w:rsidR="00A71E02">
        <w:rPr>
          <w:rFonts w:ascii="Arial" w:eastAsia="Times New Roman" w:hAnsi="Arial" w:cs="Times New Roman"/>
          <w:sz w:val="20"/>
          <w:szCs w:val="20"/>
          <w:lang w:eastAsia="nl-NL"/>
        </w:rPr>
        <w:t xml:space="preserve">ling ter goedkeuring voor 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aan </w:t>
      </w:r>
      <w:r w:rsidR="003E6F4C">
        <w:rPr>
          <w:rFonts w:ascii="Arial" w:eastAsia="Times New Roman" w:hAnsi="Arial" w:cs="Times New Roman"/>
          <w:sz w:val="20"/>
          <w:szCs w:val="20"/>
          <w:lang w:eastAsia="nl-NL"/>
        </w:rPr>
        <w:t>Opdrachtgever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;</w:t>
      </w:r>
    </w:p>
    <w:p w:rsidR="000959E2" w:rsidRPr="00171D7F" w:rsidRDefault="000959E2" w:rsidP="00D81504">
      <w:pPr>
        <w:spacing w:after="0" w:line="240" w:lineRule="auto"/>
        <w:contextualSpacing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171D7F" w:rsidRPr="00171D7F" w:rsidRDefault="00CE39ED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dient uiterlijk b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ij de eindafrekening de Social 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eturn-verplichting aan </w:t>
      </w:r>
      <w:r w:rsidR="00A71E02">
        <w:rPr>
          <w:rFonts w:ascii="Arial" w:eastAsia="Times New Roman" w:hAnsi="Arial" w:cs="Times New Roman"/>
          <w:sz w:val="20"/>
          <w:szCs w:val="20"/>
          <w:lang w:eastAsia="nl-NL"/>
        </w:rPr>
        <w:t>Opdrachtgever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te rapporteren volgens het format van </w:t>
      </w:r>
      <w:r w:rsidR="00A71E02">
        <w:rPr>
          <w:rFonts w:ascii="Arial" w:eastAsia="Times New Roman" w:hAnsi="Arial" w:cs="Times New Roman"/>
          <w:sz w:val="20"/>
          <w:szCs w:val="20"/>
          <w:lang w:eastAsia="nl-NL"/>
        </w:rPr>
        <w:t>Opdrachtgever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. De 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verstrekt de </w:t>
      </w:r>
      <w:r w:rsidR="00A71E02">
        <w:rPr>
          <w:rFonts w:ascii="Arial" w:eastAsia="Times New Roman" w:hAnsi="Arial" w:cs="Times New Roman"/>
          <w:sz w:val="20"/>
          <w:szCs w:val="20"/>
          <w:lang w:eastAsia="nl-NL"/>
        </w:rPr>
        <w:t>Opdrachtgever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documenten als bewijs van invulling van de 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overeengekomen Social 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>eturn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-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verplichting. Na controle 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en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goedkeuring door de </w:t>
      </w:r>
      <w:r w:rsidR="003E6F4C">
        <w:rPr>
          <w:rFonts w:ascii="Arial" w:eastAsia="Times New Roman" w:hAnsi="Arial" w:cs="Times New Roman"/>
          <w:sz w:val="20"/>
          <w:szCs w:val="20"/>
          <w:lang w:eastAsia="nl-NL"/>
        </w:rPr>
        <w:t xml:space="preserve">Opdrachtgever 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wordt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de definitieve invulling van de Social Return-waarde door de </w:t>
      </w:r>
      <w:r w:rsidR="003E6F4C">
        <w:rPr>
          <w:rFonts w:ascii="Arial" w:eastAsia="Times New Roman" w:hAnsi="Arial" w:cs="Times New Roman"/>
          <w:sz w:val="20"/>
          <w:szCs w:val="20"/>
          <w:lang w:eastAsia="nl-NL"/>
        </w:rPr>
        <w:t>Opdrachtgever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per brief </w:t>
      </w:r>
      <w:r w:rsid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bevestigd aan 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="00171D7F">
        <w:rPr>
          <w:rFonts w:ascii="Arial" w:eastAsia="Times New Roman" w:hAnsi="Arial" w:cs="Times New Roman"/>
          <w:sz w:val="20"/>
          <w:szCs w:val="20"/>
          <w:lang w:eastAsia="nl-NL"/>
        </w:rPr>
        <w:t>;</w:t>
      </w:r>
    </w:p>
    <w:p w:rsidR="00171D7F" w:rsidRPr="00171D7F" w:rsidRDefault="00171D7F" w:rsidP="00171D7F">
      <w:pPr>
        <w:spacing w:after="0" w:line="240" w:lineRule="auto"/>
        <w:ind w:firstLine="283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171D7F" w:rsidRPr="00171D7F" w:rsidRDefault="00A71E02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>
        <w:rPr>
          <w:rFonts w:ascii="Arial" w:eastAsia="Times New Roman" w:hAnsi="Arial" w:cs="Times New Roman"/>
          <w:sz w:val="20"/>
          <w:szCs w:val="20"/>
          <w:lang w:eastAsia="nl-NL"/>
        </w:rPr>
        <w:t>Opdrachtgever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is gerechtigd om over te gaan tot het opleggen van een </w:t>
      </w:r>
      <w:r w:rsidR="000959E2">
        <w:rPr>
          <w:rFonts w:ascii="Arial" w:eastAsia="Times New Roman" w:hAnsi="Arial" w:cs="Times New Roman"/>
          <w:sz w:val="20"/>
          <w:szCs w:val="20"/>
          <w:lang w:eastAsia="nl-NL"/>
        </w:rPr>
        <w:t xml:space="preserve">boete 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op de </w:t>
      </w:r>
      <w:r w:rsidR="000959E2">
        <w:rPr>
          <w:rFonts w:ascii="Arial" w:eastAsia="Times New Roman" w:hAnsi="Arial" w:cs="Times New Roman"/>
          <w:sz w:val="20"/>
          <w:szCs w:val="20"/>
          <w:lang w:eastAsia="nl-NL"/>
        </w:rPr>
        <w:t>Inschrijfsom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ter hoogte van het door de </w:t>
      </w:r>
      <w:r w:rsidR="003E6F4C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ni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et ingevulde deel van de Social 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>eturn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-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verplichting. 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Opdrachtgever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brengt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dit bedrag in het voorkomende geval in rekening 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b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ij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="003E6F4C">
        <w:rPr>
          <w:rFonts w:ascii="Arial" w:eastAsia="Times New Roman" w:hAnsi="Arial" w:cs="Times New Roman"/>
          <w:sz w:val="20"/>
          <w:szCs w:val="20"/>
          <w:lang w:eastAsia="nl-NL"/>
        </w:rPr>
        <w:t xml:space="preserve"> of houdt dit in op termijnbetalingen</w:t>
      </w:r>
      <w:r w:rsidR="00171D7F">
        <w:rPr>
          <w:rFonts w:ascii="Arial" w:eastAsia="Times New Roman" w:hAnsi="Arial" w:cs="Times New Roman"/>
          <w:sz w:val="20"/>
          <w:szCs w:val="20"/>
          <w:lang w:eastAsia="nl-NL"/>
        </w:rPr>
        <w:t>;</w:t>
      </w:r>
    </w:p>
    <w:p w:rsidR="00171D7F" w:rsidRPr="00171D7F" w:rsidRDefault="00171D7F" w:rsidP="00171D7F">
      <w:pPr>
        <w:tabs>
          <w:tab w:val="left" w:pos="437"/>
        </w:tabs>
        <w:spacing w:after="0" w:line="240" w:lineRule="auto"/>
        <w:ind w:left="357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k      In verband met de afhandeling van Social Return wordt u verzocht de 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contactgegevens op te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br/>
        <w:t xml:space="preserve">        geven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van </w:t>
      </w:r>
      <w:r w:rsidR="00E1338E">
        <w:rPr>
          <w:rFonts w:ascii="Arial" w:eastAsia="Times New Roman" w:hAnsi="Arial" w:cs="Times New Roman"/>
          <w:sz w:val="20"/>
          <w:szCs w:val="20"/>
          <w:lang w:eastAsia="nl-NL"/>
        </w:rPr>
        <w:t>uw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voor Social Return verantwoordelijke medewerker in onderstaande tabel:</w:t>
      </w:r>
    </w:p>
    <w:p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84"/>
        <w:gridCol w:w="4394"/>
      </w:tblGrid>
      <w:tr w:rsidR="00171D7F" w:rsidRPr="00171D7F" w:rsidTr="003E57CC">
        <w:tc>
          <w:tcPr>
            <w:tcW w:w="3685" w:type="dxa"/>
          </w:tcPr>
          <w:p w:rsidR="00171D7F" w:rsidRP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171D7F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 xml:space="preserve">Contactpersoon Social Return </w:t>
            </w:r>
            <w:r w:rsidR="00CE39ED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Opdrachtnemer</w:t>
            </w:r>
          </w:p>
        </w:tc>
        <w:tc>
          <w:tcPr>
            <w:tcW w:w="284" w:type="dxa"/>
          </w:tcPr>
          <w:p w:rsidR="00171D7F" w:rsidRP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171D7F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394" w:type="dxa"/>
          </w:tcPr>
          <w:p w:rsid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  <w:p w:rsid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  <w:p w:rsidR="00171D7F" w:rsidRP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</w:tc>
      </w:tr>
      <w:tr w:rsidR="00171D7F" w:rsidRPr="00171D7F" w:rsidTr="003E57CC">
        <w:tc>
          <w:tcPr>
            <w:tcW w:w="3685" w:type="dxa"/>
          </w:tcPr>
          <w:p w:rsidR="00171D7F" w:rsidRP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171D7F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Telefoonnummer contactpersoon</w:t>
            </w:r>
          </w:p>
        </w:tc>
        <w:tc>
          <w:tcPr>
            <w:tcW w:w="284" w:type="dxa"/>
          </w:tcPr>
          <w:p w:rsidR="00171D7F" w:rsidRP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171D7F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394" w:type="dxa"/>
          </w:tcPr>
          <w:p w:rsid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  <w:p w:rsid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  <w:p w:rsidR="00171D7F" w:rsidRP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</w:tc>
      </w:tr>
      <w:tr w:rsidR="00171D7F" w:rsidRPr="00171D7F" w:rsidTr="003E57CC">
        <w:tc>
          <w:tcPr>
            <w:tcW w:w="3685" w:type="dxa"/>
          </w:tcPr>
          <w:p w:rsidR="00171D7F" w:rsidRP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171D7F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E-mail contactpersoon</w:t>
            </w:r>
          </w:p>
        </w:tc>
        <w:tc>
          <w:tcPr>
            <w:tcW w:w="284" w:type="dxa"/>
          </w:tcPr>
          <w:p w:rsidR="00171D7F" w:rsidRP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171D7F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394" w:type="dxa"/>
          </w:tcPr>
          <w:p w:rsid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  <w:p w:rsid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  <w:p w:rsidR="00171D7F" w:rsidRP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</w:tc>
      </w:tr>
    </w:tbl>
    <w:p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171D7F" w:rsidRPr="00171D7F" w:rsidRDefault="00171D7F" w:rsidP="00171D7F">
      <w:pPr>
        <w:spacing w:after="0" w:line="240" w:lineRule="auto"/>
        <w:contextualSpacing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171D7F" w:rsidRPr="00E715AD" w:rsidRDefault="00171D7F">
      <w:pPr>
        <w:rPr>
          <w:rFonts w:ascii="Arial" w:hAnsi="Arial" w:cs="Arial"/>
          <w:sz w:val="20"/>
        </w:rPr>
      </w:pPr>
    </w:p>
    <w:sectPr w:rsidR="00171D7F" w:rsidRPr="00E715AD" w:rsidSect="00171D7F">
      <w:headerReference w:type="default" r:id="rId8"/>
      <w:footerReference w:type="default" r:id="rId9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B6B" w:rsidRDefault="00902B6B" w:rsidP="00171D7F">
      <w:pPr>
        <w:spacing w:after="0" w:line="240" w:lineRule="auto"/>
      </w:pPr>
      <w:r>
        <w:separator/>
      </w:r>
    </w:p>
  </w:endnote>
  <w:endnote w:type="continuationSeparator" w:id="0">
    <w:p w:rsidR="00902B6B" w:rsidRDefault="00902B6B" w:rsidP="00171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9E2" w:rsidRDefault="00B23EFB">
    <w:pPr>
      <w:pStyle w:val="Voettekst"/>
    </w:pPr>
    <w:r>
      <w:t>Bijlage B3</w:t>
    </w:r>
    <w:r w:rsidR="000959E2">
      <w:t xml:space="preserve"> Social Return</w:t>
    </w:r>
    <w:r w:rsidR="00E1338E">
      <w:t xml:space="preserve"> – aanbesteding </w:t>
    </w:r>
    <w:r>
      <w:t>Sociale Recherche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B6B" w:rsidRDefault="00902B6B" w:rsidP="00171D7F">
      <w:pPr>
        <w:spacing w:after="0" w:line="240" w:lineRule="auto"/>
      </w:pPr>
      <w:r>
        <w:separator/>
      </w:r>
    </w:p>
  </w:footnote>
  <w:footnote w:type="continuationSeparator" w:id="0">
    <w:p w:rsidR="00902B6B" w:rsidRDefault="00902B6B" w:rsidP="00171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D7F" w:rsidRDefault="00171D7F" w:rsidP="00171D7F">
    <w:pPr>
      <w:pStyle w:val="Koptekst"/>
      <w:jc w:val="center"/>
    </w:pPr>
    <w:r>
      <w:rPr>
        <w:noProof/>
        <w:lang w:eastAsia="nl-NL"/>
      </w:rPr>
      <w:drawing>
        <wp:inline distT="0" distB="0" distL="0" distR="0" wp14:anchorId="28F56FF4" wp14:editId="6AD4B71C">
          <wp:extent cx="2699918" cy="597103"/>
          <wp:effectExtent l="0" t="0" r="571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Gemeente Waddinxveen FC1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9918" cy="5971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9D6EA7"/>
    <w:multiLevelType w:val="hybridMultilevel"/>
    <w:tmpl w:val="8F5C35F0"/>
    <w:lvl w:ilvl="0" w:tplc="9AAC5D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07D9C"/>
    <w:multiLevelType w:val="multilevel"/>
    <w:tmpl w:val="7700E0FE"/>
    <w:lvl w:ilvl="0">
      <w:start w:val="1"/>
      <w:numFmt w:val="lowerLetter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7F"/>
    <w:rsid w:val="000959E2"/>
    <w:rsid w:val="00135C8E"/>
    <w:rsid w:val="00171D7F"/>
    <w:rsid w:val="001B246E"/>
    <w:rsid w:val="0031051D"/>
    <w:rsid w:val="00321F13"/>
    <w:rsid w:val="003E6F4C"/>
    <w:rsid w:val="004C22C5"/>
    <w:rsid w:val="004E29DD"/>
    <w:rsid w:val="005E0AA7"/>
    <w:rsid w:val="00806B8E"/>
    <w:rsid w:val="00887B9D"/>
    <w:rsid w:val="008977D4"/>
    <w:rsid w:val="00902B6B"/>
    <w:rsid w:val="009F45A4"/>
    <w:rsid w:val="00A650A1"/>
    <w:rsid w:val="00A71E02"/>
    <w:rsid w:val="00AC3625"/>
    <w:rsid w:val="00B23EFB"/>
    <w:rsid w:val="00CE39ED"/>
    <w:rsid w:val="00D40D27"/>
    <w:rsid w:val="00D81504"/>
    <w:rsid w:val="00E1338E"/>
    <w:rsid w:val="00E715AD"/>
    <w:rsid w:val="00E8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52955A8"/>
  <w15:chartTrackingRefBased/>
  <w15:docId w15:val="{0931BDEB-60B7-496A-A757-37F921630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71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1D7F"/>
  </w:style>
  <w:style w:type="paragraph" w:styleId="Voettekst">
    <w:name w:val="footer"/>
    <w:basedOn w:val="Standaard"/>
    <w:link w:val="VoettekstChar"/>
    <w:uiPriority w:val="99"/>
    <w:unhideWhenUsed/>
    <w:rsid w:val="00171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1D7F"/>
  </w:style>
  <w:style w:type="character" w:styleId="Hyperlink">
    <w:name w:val="Hyperlink"/>
    <w:basedOn w:val="Standaardalinea-lettertype"/>
    <w:uiPriority w:val="99"/>
    <w:unhideWhenUsed/>
    <w:rsid w:val="00171D7F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E39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E39E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E39E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E39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E39ED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3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39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cialreturn@waddinxveen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836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 van de Laar</dc:creator>
  <cp:keywords/>
  <dc:description/>
  <cp:lastModifiedBy>Daniella van de Laar</cp:lastModifiedBy>
  <cp:revision>2</cp:revision>
  <dcterms:created xsi:type="dcterms:W3CDTF">2021-10-06T19:47:00Z</dcterms:created>
  <dcterms:modified xsi:type="dcterms:W3CDTF">2021-10-06T19:47:00Z</dcterms:modified>
</cp:coreProperties>
</file>