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131D5" w14:textId="77777777" w:rsidR="00C504FB" w:rsidRDefault="00C504FB"/>
    <w:tbl>
      <w:tblPr>
        <w:tblStyle w:val="Tabelraster"/>
        <w:tblpPr w:leftFromText="180" w:rightFromText="180" w:vertAnchor="text" w:horzAnchor="margin" w:tblpXSpec="center" w:tblpY="161"/>
        <w:tblW w:w="10201" w:type="dxa"/>
        <w:tblLayout w:type="fixed"/>
        <w:tblLook w:val="04A0" w:firstRow="1" w:lastRow="0" w:firstColumn="1" w:lastColumn="0" w:noHBand="0" w:noVBand="1"/>
      </w:tblPr>
      <w:tblGrid>
        <w:gridCol w:w="10201"/>
      </w:tblGrid>
      <w:tr w:rsidR="005F65EB" w:rsidRPr="006A6FC8" w14:paraId="33A48053" w14:textId="77777777" w:rsidTr="00325356">
        <w:trPr>
          <w:cnfStyle w:val="100000000000" w:firstRow="1" w:lastRow="0" w:firstColumn="0" w:lastColumn="0" w:oddVBand="0" w:evenVBand="0" w:oddHBand="0" w:evenHBand="0" w:firstRowFirstColumn="0" w:firstRowLastColumn="0" w:lastRowFirstColumn="0" w:lastRowLastColumn="0"/>
          <w:trHeight w:val="1230"/>
        </w:trPr>
        <w:tc>
          <w:tcPr>
            <w:tcW w:w="10201" w:type="dxa"/>
            <w:shd w:val="clear" w:color="auto" w:fill="BDD6EE" w:themeFill="accent1" w:themeFillTint="66"/>
          </w:tcPr>
          <w:p w14:paraId="0BB17B4C" w14:textId="77777777" w:rsidR="006D174C" w:rsidRDefault="006D174C" w:rsidP="00B25BCD">
            <w:pPr>
              <w:pStyle w:val="Broodtekst"/>
              <w:rPr>
                <w:sz w:val="28"/>
                <w:szCs w:val="28"/>
              </w:rPr>
            </w:pPr>
          </w:p>
          <w:p w14:paraId="32D3BE96" w14:textId="77777777" w:rsidR="006D174C" w:rsidRPr="00F2013F" w:rsidRDefault="006D174C" w:rsidP="00B25BCD">
            <w:pPr>
              <w:pStyle w:val="Broodtekst"/>
              <w:rPr>
                <w:i/>
                <w:sz w:val="24"/>
                <w:szCs w:val="24"/>
              </w:rPr>
            </w:pPr>
            <w:r w:rsidRPr="00F2013F">
              <w:rPr>
                <w:i/>
                <w:sz w:val="24"/>
                <w:szCs w:val="24"/>
              </w:rPr>
              <w:t>Perceel 3</w:t>
            </w:r>
          </w:p>
          <w:p w14:paraId="00435F1D" w14:textId="77777777" w:rsidR="005F65EB" w:rsidRPr="006D174C" w:rsidRDefault="006D174C" w:rsidP="00B25BCD">
            <w:pPr>
              <w:pStyle w:val="Broodtekst"/>
              <w:rPr>
                <w:sz w:val="28"/>
                <w:szCs w:val="28"/>
              </w:rPr>
            </w:pPr>
            <w:r>
              <w:rPr>
                <w:sz w:val="28"/>
                <w:szCs w:val="28"/>
              </w:rPr>
              <w:t>Zeegaande o</w:t>
            </w:r>
            <w:r w:rsidR="005F65EB" w:rsidRPr="00325356">
              <w:rPr>
                <w:sz w:val="28"/>
                <w:szCs w:val="28"/>
              </w:rPr>
              <w:t>liegeleidende schermen</w:t>
            </w:r>
            <w:r>
              <w:rPr>
                <w:sz w:val="28"/>
                <w:szCs w:val="28"/>
              </w:rPr>
              <w:t xml:space="preserve"> Noordzee</w:t>
            </w:r>
          </w:p>
        </w:tc>
      </w:tr>
      <w:tr w:rsidR="00325356" w:rsidRPr="006A6FC8" w14:paraId="7EAE6A97" w14:textId="77777777" w:rsidTr="005F65EB">
        <w:tc>
          <w:tcPr>
            <w:tcW w:w="10201" w:type="dxa"/>
          </w:tcPr>
          <w:p w14:paraId="48DBD11C" w14:textId="77777777" w:rsidR="00325356" w:rsidRPr="00620506" w:rsidRDefault="00325356" w:rsidP="00176824">
            <w:pPr>
              <w:pStyle w:val="Broodtekst"/>
              <w:rPr>
                <w:sz w:val="24"/>
                <w:szCs w:val="24"/>
              </w:rPr>
            </w:pPr>
          </w:p>
          <w:p w14:paraId="33F2090C" w14:textId="1881870E" w:rsidR="00325356" w:rsidRDefault="00325356" w:rsidP="00325356">
            <w:pPr>
              <w:pStyle w:val="Broodtekst"/>
              <w:rPr>
                <w:b/>
                <w:sz w:val="24"/>
                <w:szCs w:val="24"/>
              </w:rPr>
            </w:pPr>
            <w:r w:rsidRPr="00620506">
              <w:rPr>
                <w:b/>
                <w:sz w:val="24"/>
                <w:szCs w:val="24"/>
              </w:rPr>
              <w:t>Doel</w:t>
            </w:r>
            <w:r w:rsidR="00B662BF">
              <w:rPr>
                <w:b/>
                <w:sz w:val="24"/>
                <w:szCs w:val="24"/>
              </w:rPr>
              <w:t xml:space="preserve"> van deze marktconsultatie</w:t>
            </w:r>
            <w:r w:rsidRPr="00620506">
              <w:rPr>
                <w:b/>
                <w:sz w:val="24"/>
                <w:szCs w:val="24"/>
              </w:rPr>
              <w:t>:</w:t>
            </w:r>
          </w:p>
          <w:p w14:paraId="6751DE15" w14:textId="77777777" w:rsidR="00620506" w:rsidRPr="00620506" w:rsidRDefault="00620506" w:rsidP="00325356">
            <w:pPr>
              <w:pStyle w:val="Broodtekst"/>
              <w:rPr>
                <w:b/>
                <w:sz w:val="24"/>
                <w:szCs w:val="24"/>
              </w:rPr>
            </w:pPr>
          </w:p>
          <w:p w14:paraId="4AC1CBD5" w14:textId="77777777" w:rsidR="006D174C" w:rsidRDefault="00325356" w:rsidP="00C504FB">
            <w:pPr>
              <w:pStyle w:val="Broodtekst"/>
              <w:rPr>
                <w:sz w:val="24"/>
                <w:szCs w:val="24"/>
              </w:rPr>
            </w:pPr>
            <w:r w:rsidRPr="00620506">
              <w:rPr>
                <w:sz w:val="24"/>
                <w:szCs w:val="24"/>
              </w:rPr>
              <w:t>Het vervangen van vier oliegeleidende</w:t>
            </w:r>
            <w:r w:rsidR="00F2013F">
              <w:rPr>
                <w:sz w:val="24"/>
                <w:szCs w:val="24"/>
              </w:rPr>
              <w:t xml:space="preserve"> opblaasbare</w:t>
            </w:r>
            <w:r w:rsidRPr="00620506">
              <w:rPr>
                <w:sz w:val="24"/>
                <w:szCs w:val="24"/>
              </w:rPr>
              <w:t xml:space="preserve"> schermen sets voor de oliebestrijding op de Noordzee. Deze oliegeleidende schermen moeten geschikt zijn om op de Noordzee een olieverontreiniging te kunnen bestrijden</w:t>
            </w:r>
            <w:r w:rsidR="006D174C">
              <w:rPr>
                <w:sz w:val="24"/>
                <w:szCs w:val="24"/>
              </w:rPr>
              <w:t xml:space="preserve">. </w:t>
            </w:r>
          </w:p>
          <w:p w14:paraId="07B57C0E" w14:textId="77777777" w:rsidR="00C504FB" w:rsidRPr="00620506" w:rsidRDefault="00C504FB" w:rsidP="00C504FB">
            <w:pPr>
              <w:pStyle w:val="Broodtekst"/>
              <w:rPr>
                <w:sz w:val="24"/>
                <w:szCs w:val="24"/>
              </w:rPr>
            </w:pPr>
            <w:r w:rsidRPr="00620506">
              <w:rPr>
                <w:sz w:val="24"/>
                <w:szCs w:val="24"/>
              </w:rPr>
              <w:t>De schermen moeten</w:t>
            </w:r>
            <w:r w:rsidR="006D174C">
              <w:rPr>
                <w:sz w:val="24"/>
                <w:szCs w:val="24"/>
              </w:rPr>
              <w:t xml:space="preserve"> flexibel</w:t>
            </w:r>
            <w:r w:rsidRPr="00620506">
              <w:rPr>
                <w:sz w:val="24"/>
                <w:szCs w:val="24"/>
              </w:rPr>
              <w:t xml:space="preserve"> </w:t>
            </w:r>
            <w:r w:rsidR="006D174C">
              <w:rPr>
                <w:sz w:val="24"/>
                <w:szCs w:val="24"/>
              </w:rPr>
              <w:t>ingezet</w:t>
            </w:r>
            <w:r w:rsidRPr="00620506">
              <w:rPr>
                <w:sz w:val="24"/>
                <w:szCs w:val="24"/>
              </w:rPr>
              <w:t xml:space="preserve"> kunnen worden tijdens de oliebestrijding in een open of gesloten U-configuratie</w:t>
            </w:r>
            <w:r w:rsidR="006D174C">
              <w:rPr>
                <w:sz w:val="24"/>
                <w:szCs w:val="24"/>
              </w:rPr>
              <w:t xml:space="preserve"> en</w:t>
            </w:r>
            <w:r w:rsidRPr="00620506">
              <w:rPr>
                <w:sz w:val="24"/>
                <w:szCs w:val="24"/>
              </w:rPr>
              <w:t xml:space="preserve"> moet ook ingezet kunnen worden voor het afschermen of afsluiten van kwetsbare gebieden.</w:t>
            </w:r>
          </w:p>
          <w:p w14:paraId="2FC39EC3" w14:textId="14AB0BE0" w:rsidR="00325356" w:rsidRPr="00620506" w:rsidRDefault="00325356" w:rsidP="00176824">
            <w:pPr>
              <w:pStyle w:val="Broodtekst"/>
              <w:rPr>
                <w:sz w:val="24"/>
                <w:szCs w:val="24"/>
              </w:rPr>
            </w:pPr>
          </w:p>
        </w:tc>
      </w:tr>
      <w:tr w:rsidR="00325356" w:rsidRPr="006A6FC8" w14:paraId="5D4BBFD6" w14:textId="77777777" w:rsidTr="005F65EB">
        <w:tc>
          <w:tcPr>
            <w:tcW w:w="10201" w:type="dxa"/>
          </w:tcPr>
          <w:p w14:paraId="043C1533" w14:textId="77777777" w:rsidR="00325356" w:rsidRPr="00620506" w:rsidRDefault="00325356" w:rsidP="00325356">
            <w:pPr>
              <w:pStyle w:val="Broodtekst"/>
              <w:rPr>
                <w:b/>
                <w:sz w:val="24"/>
                <w:szCs w:val="24"/>
              </w:rPr>
            </w:pPr>
          </w:p>
          <w:p w14:paraId="10060033" w14:textId="14B4198A" w:rsidR="00325356" w:rsidRDefault="00325356" w:rsidP="00325356">
            <w:pPr>
              <w:pStyle w:val="Broodtekst"/>
              <w:rPr>
                <w:b/>
                <w:sz w:val="24"/>
                <w:szCs w:val="24"/>
              </w:rPr>
            </w:pPr>
            <w:r w:rsidRPr="00620506">
              <w:rPr>
                <w:b/>
                <w:sz w:val="24"/>
                <w:szCs w:val="24"/>
              </w:rPr>
              <w:t>Uitvraag:</w:t>
            </w:r>
          </w:p>
          <w:p w14:paraId="5142609E" w14:textId="77777777" w:rsidR="00620506" w:rsidRPr="00620506" w:rsidRDefault="00620506" w:rsidP="00325356">
            <w:pPr>
              <w:pStyle w:val="Broodtekst"/>
              <w:rPr>
                <w:b/>
                <w:sz w:val="24"/>
                <w:szCs w:val="24"/>
              </w:rPr>
            </w:pPr>
          </w:p>
          <w:p w14:paraId="7A818129" w14:textId="47911641" w:rsidR="00C504FB" w:rsidRDefault="00C504FB" w:rsidP="00C504FB">
            <w:pPr>
              <w:pStyle w:val="Broodtekst"/>
              <w:numPr>
                <w:ilvl w:val="0"/>
                <w:numId w:val="2"/>
              </w:numPr>
              <w:rPr>
                <w:sz w:val="24"/>
                <w:szCs w:val="24"/>
              </w:rPr>
            </w:pPr>
            <w:r w:rsidRPr="00620506">
              <w:rPr>
                <w:sz w:val="24"/>
                <w:szCs w:val="24"/>
              </w:rPr>
              <w:t xml:space="preserve">Vier </w:t>
            </w:r>
            <w:proofErr w:type="spellStart"/>
            <w:r w:rsidRPr="00620506">
              <w:rPr>
                <w:sz w:val="24"/>
                <w:szCs w:val="24"/>
              </w:rPr>
              <w:t>oliegeleidende</w:t>
            </w:r>
            <w:proofErr w:type="spellEnd"/>
            <w:r w:rsidRPr="00620506">
              <w:rPr>
                <w:sz w:val="24"/>
                <w:szCs w:val="24"/>
              </w:rPr>
              <w:t xml:space="preserve"> schermen van 200 meter lang (</w:t>
            </w:r>
            <w:r w:rsidR="008B7F60">
              <w:rPr>
                <w:sz w:val="24"/>
                <w:szCs w:val="24"/>
              </w:rPr>
              <w:t xml:space="preserve">elk </w:t>
            </w:r>
            <w:r w:rsidRPr="00620506">
              <w:rPr>
                <w:sz w:val="24"/>
                <w:szCs w:val="24"/>
              </w:rPr>
              <w:t>2 x 100 meter)</w:t>
            </w:r>
          </w:p>
          <w:p w14:paraId="5154C2F0" w14:textId="48712999" w:rsidR="00C504FB" w:rsidRPr="008B7F60" w:rsidRDefault="00102061" w:rsidP="00102061">
            <w:pPr>
              <w:pStyle w:val="Broodtekst"/>
              <w:numPr>
                <w:ilvl w:val="0"/>
                <w:numId w:val="2"/>
              </w:numPr>
              <w:rPr>
                <w:sz w:val="24"/>
                <w:szCs w:val="24"/>
              </w:rPr>
            </w:pPr>
            <w:r w:rsidRPr="008B7F60">
              <w:rPr>
                <w:sz w:val="24"/>
                <w:szCs w:val="24"/>
              </w:rPr>
              <w:t>Vier door hydrauliek aangedreven haspels (200</w:t>
            </w:r>
            <w:r w:rsidR="008B7F60" w:rsidRPr="008B7F60">
              <w:rPr>
                <w:sz w:val="24"/>
                <w:szCs w:val="24"/>
              </w:rPr>
              <w:t xml:space="preserve"> m</w:t>
            </w:r>
            <w:r w:rsidRPr="008B7F60">
              <w:rPr>
                <w:sz w:val="24"/>
                <w:szCs w:val="24"/>
              </w:rPr>
              <w:t xml:space="preserve"> </w:t>
            </w:r>
            <w:r w:rsidR="00B662BF">
              <w:rPr>
                <w:sz w:val="24"/>
                <w:szCs w:val="24"/>
              </w:rPr>
              <w:t xml:space="preserve">scherm </w:t>
            </w:r>
            <w:r w:rsidRPr="008B7F60">
              <w:rPr>
                <w:sz w:val="24"/>
                <w:szCs w:val="24"/>
              </w:rPr>
              <w:t>per haspel)</w:t>
            </w:r>
          </w:p>
          <w:p w14:paraId="45F56A0B" w14:textId="72F1FC83" w:rsidR="00B662BF" w:rsidRDefault="00102061" w:rsidP="00C504FB">
            <w:pPr>
              <w:pStyle w:val="Broodtekst"/>
              <w:numPr>
                <w:ilvl w:val="0"/>
                <w:numId w:val="2"/>
              </w:numPr>
              <w:rPr>
                <w:sz w:val="24"/>
                <w:szCs w:val="24"/>
              </w:rPr>
            </w:pPr>
            <w:r w:rsidRPr="008B7F60">
              <w:rPr>
                <w:sz w:val="24"/>
                <w:szCs w:val="24"/>
              </w:rPr>
              <w:t>Vier</w:t>
            </w:r>
            <w:r w:rsidR="00C504FB" w:rsidRPr="008B7F60">
              <w:rPr>
                <w:sz w:val="24"/>
                <w:szCs w:val="24"/>
              </w:rPr>
              <w:t xml:space="preserve"> 10 ft containers </w:t>
            </w:r>
            <w:r w:rsidR="00B662BF">
              <w:rPr>
                <w:sz w:val="24"/>
                <w:szCs w:val="24"/>
              </w:rPr>
              <w:t>voor opslag van haspel met schermen</w:t>
            </w:r>
          </w:p>
          <w:p w14:paraId="3BC74DF3" w14:textId="26FCA93E" w:rsidR="00C504FB" w:rsidRPr="008B7F60" w:rsidRDefault="00B662BF" w:rsidP="00C504FB">
            <w:pPr>
              <w:pStyle w:val="Broodtekst"/>
              <w:numPr>
                <w:ilvl w:val="0"/>
                <w:numId w:val="2"/>
              </w:numPr>
              <w:rPr>
                <w:sz w:val="24"/>
                <w:szCs w:val="24"/>
              </w:rPr>
            </w:pPr>
            <w:r w:rsidRPr="008B7F60">
              <w:rPr>
                <w:sz w:val="24"/>
                <w:szCs w:val="24"/>
              </w:rPr>
              <w:t>Vier 10 ft containers met ondersteunend materiaal</w:t>
            </w:r>
          </w:p>
          <w:p w14:paraId="6806382B" w14:textId="77777777" w:rsidR="00C504FB" w:rsidRPr="00620506" w:rsidRDefault="00C504FB" w:rsidP="00C504FB">
            <w:pPr>
              <w:pStyle w:val="Broodtekst"/>
              <w:rPr>
                <w:sz w:val="24"/>
                <w:szCs w:val="24"/>
              </w:rPr>
            </w:pPr>
          </w:p>
          <w:p w14:paraId="51A5C21B" w14:textId="24E9D3B6" w:rsidR="00325356" w:rsidRDefault="00325356" w:rsidP="00C504FB">
            <w:pPr>
              <w:pStyle w:val="Broodtekst"/>
              <w:rPr>
                <w:sz w:val="24"/>
                <w:szCs w:val="24"/>
              </w:rPr>
            </w:pPr>
            <w:r w:rsidRPr="00620506">
              <w:rPr>
                <w:sz w:val="24"/>
                <w:szCs w:val="24"/>
              </w:rPr>
              <w:t xml:space="preserve">Vier opblaasbare oliegeleidende schermensets </w:t>
            </w:r>
            <w:r w:rsidR="00C504FB" w:rsidRPr="00620506">
              <w:rPr>
                <w:sz w:val="24"/>
                <w:szCs w:val="24"/>
              </w:rPr>
              <w:t>zijn</w:t>
            </w:r>
            <w:r w:rsidRPr="00620506">
              <w:rPr>
                <w:sz w:val="24"/>
                <w:szCs w:val="24"/>
              </w:rPr>
              <w:t xml:space="preserve"> ieder 200 meter lang (</w:t>
            </w:r>
            <w:r w:rsidR="008B7F60">
              <w:rPr>
                <w:sz w:val="24"/>
                <w:szCs w:val="24"/>
              </w:rPr>
              <w:t xml:space="preserve">elk </w:t>
            </w:r>
            <w:r w:rsidRPr="00620506">
              <w:rPr>
                <w:sz w:val="24"/>
                <w:szCs w:val="24"/>
              </w:rPr>
              <w:t>2 x 100 meter) en 2 meter hoog. Deze schermen moet geleverd worden op een hydraulisch aangedreven haspel. Iedere set (200 meter scherm op één haspel) moet in een 10 ft container passen en vanuit deze container uitgegeven kunnen worden. Er worden geen powerpacks of luchtblazers uitgevraagd voor deze sets</w:t>
            </w:r>
            <w:r w:rsidR="004A28B7" w:rsidRPr="00620506">
              <w:rPr>
                <w:sz w:val="24"/>
                <w:szCs w:val="24"/>
              </w:rPr>
              <w:t>, deze zijn reeds in het bezit van Rijkswaterstaat</w:t>
            </w:r>
            <w:r w:rsidRPr="00620506">
              <w:rPr>
                <w:sz w:val="24"/>
                <w:szCs w:val="24"/>
              </w:rPr>
              <w:t>.</w:t>
            </w:r>
          </w:p>
          <w:p w14:paraId="278F5DB5" w14:textId="420AA4EC" w:rsidR="008B7F60" w:rsidRDefault="008B7F60" w:rsidP="00C504FB">
            <w:pPr>
              <w:pStyle w:val="Broodtekst"/>
              <w:rPr>
                <w:sz w:val="24"/>
                <w:szCs w:val="24"/>
              </w:rPr>
            </w:pPr>
          </w:p>
          <w:tbl>
            <w:tblPr>
              <w:tblW w:w="10115" w:type="dxa"/>
              <w:tblLayout w:type="fixed"/>
              <w:tblCellMar>
                <w:left w:w="0" w:type="dxa"/>
                <w:right w:w="0" w:type="dxa"/>
              </w:tblCellMar>
              <w:tblLook w:val="0420" w:firstRow="1" w:lastRow="0" w:firstColumn="0" w:lastColumn="0" w:noHBand="0" w:noVBand="1"/>
            </w:tblPr>
            <w:tblGrid>
              <w:gridCol w:w="3299"/>
              <w:gridCol w:w="1799"/>
              <w:gridCol w:w="1819"/>
              <w:gridCol w:w="1599"/>
              <w:gridCol w:w="1599"/>
            </w:tblGrid>
            <w:tr w:rsidR="008B7F60" w:rsidRPr="00742CA9" w14:paraId="0CE8D817" w14:textId="77777777" w:rsidTr="0013728B">
              <w:trPr>
                <w:trHeight w:val="382"/>
              </w:trPr>
              <w:tc>
                <w:tcPr>
                  <w:tcW w:w="3299" w:type="dxa"/>
                  <w:tcBorders>
                    <w:top w:val="single" w:sz="8" w:space="0" w:color="FFFFFF"/>
                    <w:left w:val="single" w:sz="8" w:space="0" w:color="FFFFFF"/>
                    <w:bottom w:val="single" w:sz="24" w:space="0" w:color="FFFFFF"/>
                    <w:right w:val="single" w:sz="8" w:space="0" w:color="FFFFFF"/>
                  </w:tcBorders>
                  <w:shd w:val="clear" w:color="auto" w:fill="007BC7"/>
                  <w:tcMar>
                    <w:top w:w="72" w:type="dxa"/>
                    <w:left w:w="144" w:type="dxa"/>
                    <w:bottom w:w="72" w:type="dxa"/>
                    <w:right w:w="144" w:type="dxa"/>
                  </w:tcMar>
                  <w:hideMark/>
                </w:tcPr>
                <w:p w14:paraId="346DC184" w14:textId="77777777" w:rsidR="008B7F60" w:rsidRPr="00742CA9" w:rsidRDefault="008B7F60" w:rsidP="006B636E">
                  <w:pPr>
                    <w:pStyle w:val="Broodtekst"/>
                    <w:framePr w:hSpace="180" w:wrap="around" w:vAnchor="text" w:hAnchor="margin" w:xAlign="center" w:y="161"/>
                    <w:rPr>
                      <w:sz w:val="24"/>
                      <w:szCs w:val="24"/>
                    </w:rPr>
                  </w:pPr>
                  <w:r w:rsidRPr="00742CA9">
                    <w:rPr>
                      <w:b/>
                      <w:bCs/>
                      <w:sz w:val="24"/>
                      <w:szCs w:val="24"/>
                    </w:rPr>
                    <w:t>Materieel type</w:t>
                  </w:r>
                </w:p>
              </w:tc>
              <w:tc>
                <w:tcPr>
                  <w:tcW w:w="1799" w:type="dxa"/>
                  <w:tcBorders>
                    <w:top w:val="single" w:sz="8" w:space="0" w:color="FFFFFF"/>
                    <w:left w:val="single" w:sz="8" w:space="0" w:color="FFFFFF"/>
                    <w:bottom w:val="single" w:sz="24" w:space="0" w:color="FFFFFF"/>
                    <w:right w:val="single" w:sz="8" w:space="0" w:color="FFFFFF"/>
                  </w:tcBorders>
                  <w:shd w:val="clear" w:color="auto" w:fill="007BC7"/>
                  <w:tcMar>
                    <w:top w:w="72" w:type="dxa"/>
                    <w:left w:w="144" w:type="dxa"/>
                    <w:bottom w:w="72" w:type="dxa"/>
                    <w:right w:w="144" w:type="dxa"/>
                  </w:tcMar>
                  <w:hideMark/>
                </w:tcPr>
                <w:p w14:paraId="71A5B845" w14:textId="77777777" w:rsidR="008B7F60" w:rsidRPr="00742CA9" w:rsidRDefault="008B7F60" w:rsidP="006B636E">
                  <w:pPr>
                    <w:pStyle w:val="Broodtekst"/>
                    <w:framePr w:hSpace="180" w:wrap="around" w:vAnchor="text" w:hAnchor="margin" w:xAlign="center" w:y="161"/>
                    <w:rPr>
                      <w:sz w:val="24"/>
                      <w:szCs w:val="24"/>
                    </w:rPr>
                  </w:pPr>
                  <w:r w:rsidRPr="00742CA9">
                    <w:rPr>
                      <w:b/>
                      <w:bCs/>
                      <w:sz w:val="24"/>
                      <w:szCs w:val="24"/>
                    </w:rPr>
                    <w:t>2022</w:t>
                  </w:r>
                </w:p>
              </w:tc>
              <w:tc>
                <w:tcPr>
                  <w:tcW w:w="1819" w:type="dxa"/>
                  <w:tcBorders>
                    <w:top w:val="single" w:sz="8" w:space="0" w:color="FFFFFF"/>
                    <w:left w:val="single" w:sz="8" w:space="0" w:color="FFFFFF"/>
                    <w:bottom w:val="single" w:sz="24" w:space="0" w:color="FFFFFF"/>
                    <w:right w:val="single" w:sz="8" w:space="0" w:color="FFFFFF"/>
                  </w:tcBorders>
                  <w:shd w:val="clear" w:color="auto" w:fill="007BC7"/>
                  <w:tcMar>
                    <w:top w:w="72" w:type="dxa"/>
                    <w:left w:w="144" w:type="dxa"/>
                    <w:bottom w:w="72" w:type="dxa"/>
                    <w:right w:w="144" w:type="dxa"/>
                  </w:tcMar>
                  <w:hideMark/>
                </w:tcPr>
                <w:p w14:paraId="7D9B2EAA" w14:textId="77777777" w:rsidR="008B7F60" w:rsidRPr="00742CA9" w:rsidRDefault="008B7F60" w:rsidP="006B636E">
                  <w:pPr>
                    <w:pStyle w:val="Broodtekst"/>
                    <w:framePr w:hSpace="180" w:wrap="around" w:vAnchor="text" w:hAnchor="margin" w:xAlign="center" w:y="161"/>
                    <w:rPr>
                      <w:sz w:val="24"/>
                      <w:szCs w:val="24"/>
                    </w:rPr>
                  </w:pPr>
                  <w:r w:rsidRPr="00742CA9">
                    <w:rPr>
                      <w:b/>
                      <w:bCs/>
                      <w:sz w:val="24"/>
                      <w:szCs w:val="24"/>
                    </w:rPr>
                    <w:t>2023</w:t>
                  </w:r>
                </w:p>
              </w:tc>
              <w:tc>
                <w:tcPr>
                  <w:tcW w:w="1599" w:type="dxa"/>
                  <w:tcBorders>
                    <w:top w:val="single" w:sz="8" w:space="0" w:color="FFFFFF"/>
                    <w:left w:val="single" w:sz="8" w:space="0" w:color="FFFFFF"/>
                    <w:bottom w:val="single" w:sz="24" w:space="0" w:color="FFFFFF"/>
                    <w:right w:val="single" w:sz="8" w:space="0" w:color="FFFFFF"/>
                  </w:tcBorders>
                  <w:shd w:val="clear" w:color="auto" w:fill="007BC7"/>
                  <w:tcMar>
                    <w:top w:w="72" w:type="dxa"/>
                    <w:left w:w="144" w:type="dxa"/>
                    <w:bottom w:w="72" w:type="dxa"/>
                    <w:right w:w="144" w:type="dxa"/>
                  </w:tcMar>
                  <w:hideMark/>
                </w:tcPr>
                <w:p w14:paraId="455A3CD9" w14:textId="77777777" w:rsidR="008B7F60" w:rsidRPr="00742CA9" w:rsidRDefault="008B7F60" w:rsidP="006B636E">
                  <w:pPr>
                    <w:pStyle w:val="Broodtekst"/>
                    <w:framePr w:hSpace="180" w:wrap="around" w:vAnchor="text" w:hAnchor="margin" w:xAlign="center" w:y="161"/>
                    <w:rPr>
                      <w:sz w:val="24"/>
                      <w:szCs w:val="24"/>
                    </w:rPr>
                  </w:pPr>
                  <w:r w:rsidRPr="00742CA9">
                    <w:rPr>
                      <w:b/>
                      <w:bCs/>
                      <w:sz w:val="24"/>
                      <w:szCs w:val="24"/>
                    </w:rPr>
                    <w:t>2024</w:t>
                  </w:r>
                </w:p>
              </w:tc>
              <w:tc>
                <w:tcPr>
                  <w:tcW w:w="1599" w:type="dxa"/>
                  <w:tcBorders>
                    <w:top w:val="single" w:sz="8" w:space="0" w:color="FFFFFF"/>
                    <w:left w:val="single" w:sz="8" w:space="0" w:color="FFFFFF"/>
                    <w:bottom w:val="single" w:sz="24" w:space="0" w:color="FFFFFF"/>
                    <w:right w:val="single" w:sz="8" w:space="0" w:color="FFFFFF"/>
                  </w:tcBorders>
                  <w:shd w:val="clear" w:color="auto" w:fill="007BC7"/>
                  <w:tcMar>
                    <w:top w:w="72" w:type="dxa"/>
                    <w:left w:w="144" w:type="dxa"/>
                    <w:bottom w:w="72" w:type="dxa"/>
                    <w:right w:w="144" w:type="dxa"/>
                  </w:tcMar>
                  <w:hideMark/>
                </w:tcPr>
                <w:p w14:paraId="31DD2BDF" w14:textId="77777777" w:rsidR="008B7F60" w:rsidRPr="00742CA9" w:rsidRDefault="008B7F60" w:rsidP="006B636E">
                  <w:pPr>
                    <w:pStyle w:val="Broodtekst"/>
                    <w:framePr w:hSpace="180" w:wrap="around" w:vAnchor="text" w:hAnchor="margin" w:xAlign="center" w:y="161"/>
                    <w:rPr>
                      <w:sz w:val="24"/>
                      <w:szCs w:val="24"/>
                    </w:rPr>
                  </w:pPr>
                  <w:r w:rsidRPr="00742CA9">
                    <w:rPr>
                      <w:b/>
                      <w:bCs/>
                      <w:sz w:val="24"/>
                      <w:szCs w:val="24"/>
                    </w:rPr>
                    <w:t>2025</w:t>
                  </w:r>
                </w:p>
              </w:tc>
            </w:tr>
            <w:tr w:rsidR="008B7F60" w:rsidRPr="00742CA9" w14:paraId="36D6BC42" w14:textId="77777777" w:rsidTr="008B7F60">
              <w:trPr>
                <w:trHeight w:val="583"/>
              </w:trPr>
              <w:tc>
                <w:tcPr>
                  <w:tcW w:w="3299" w:type="dxa"/>
                  <w:tcBorders>
                    <w:top w:val="single" w:sz="8" w:space="0" w:color="FFFFFF"/>
                    <w:left w:val="single" w:sz="8" w:space="0" w:color="FFFFFF"/>
                    <w:bottom w:val="single" w:sz="8" w:space="0" w:color="FFFFFF"/>
                    <w:right w:val="single" w:sz="8" w:space="0" w:color="FFFFFF"/>
                  </w:tcBorders>
                  <w:shd w:val="clear" w:color="auto" w:fill="CBD7EB"/>
                  <w:tcMar>
                    <w:top w:w="72" w:type="dxa"/>
                    <w:left w:w="144" w:type="dxa"/>
                    <w:bottom w:w="72" w:type="dxa"/>
                    <w:right w:w="144" w:type="dxa"/>
                  </w:tcMar>
                  <w:hideMark/>
                </w:tcPr>
                <w:p w14:paraId="7C3D75C4" w14:textId="77777777" w:rsidR="008B7F60" w:rsidRPr="00742CA9" w:rsidRDefault="008B7F60" w:rsidP="006B636E">
                  <w:pPr>
                    <w:pStyle w:val="Broodtekst"/>
                    <w:framePr w:hSpace="180" w:wrap="around" w:vAnchor="text" w:hAnchor="margin" w:xAlign="center" w:y="161"/>
                    <w:rPr>
                      <w:sz w:val="24"/>
                      <w:szCs w:val="24"/>
                    </w:rPr>
                  </w:pPr>
                  <w:r w:rsidRPr="00742CA9">
                    <w:rPr>
                      <w:sz w:val="24"/>
                      <w:szCs w:val="24"/>
                    </w:rPr>
                    <w:t>Zeegaand scherm</w:t>
                  </w:r>
                </w:p>
              </w:tc>
              <w:tc>
                <w:tcPr>
                  <w:tcW w:w="1799" w:type="dxa"/>
                  <w:tcBorders>
                    <w:top w:val="single" w:sz="8" w:space="0" w:color="FFFFFF"/>
                    <w:left w:val="single" w:sz="8" w:space="0" w:color="FFFFFF"/>
                    <w:bottom w:val="single" w:sz="8" w:space="0" w:color="FFFFFF"/>
                    <w:right w:val="single" w:sz="8" w:space="0" w:color="FFFFFF"/>
                  </w:tcBorders>
                  <w:shd w:val="clear" w:color="auto" w:fill="CBD7EB"/>
                  <w:tcMar>
                    <w:top w:w="72" w:type="dxa"/>
                    <w:left w:w="144" w:type="dxa"/>
                    <w:bottom w:w="72" w:type="dxa"/>
                    <w:right w:w="144" w:type="dxa"/>
                  </w:tcMar>
                  <w:hideMark/>
                </w:tcPr>
                <w:p w14:paraId="5CDBE427" w14:textId="77777777" w:rsidR="008B7F60" w:rsidRPr="00742CA9" w:rsidRDefault="008B7F60" w:rsidP="006B636E">
                  <w:pPr>
                    <w:pStyle w:val="Broodtekst"/>
                    <w:framePr w:hSpace="180" w:wrap="around" w:vAnchor="text" w:hAnchor="margin" w:xAlign="center" w:y="161"/>
                    <w:rPr>
                      <w:sz w:val="24"/>
                      <w:szCs w:val="24"/>
                    </w:rPr>
                  </w:pPr>
                </w:p>
              </w:tc>
              <w:tc>
                <w:tcPr>
                  <w:tcW w:w="1819" w:type="dxa"/>
                  <w:tcBorders>
                    <w:top w:val="single" w:sz="8" w:space="0" w:color="FFFFFF"/>
                    <w:left w:val="single" w:sz="8" w:space="0" w:color="FFFFFF"/>
                    <w:bottom w:val="single" w:sz="8" w:space="0" w:color="FFFFFF"/>
                    <w:right w:val="single" w:sz="8" w:space="0" w:color="FFFFFF"/>
                  </w:tcBorders>
                  <w:shd w:val="clear" w:color="auto" w:fill="CBD7EB"/>
                  <w:tcMar>
                    <w:top w:w="72" w:type="dxa"/>
                    <w:left w:w="144" w:type="dxa"/>
                    <w:bottom w:w="72" w:type="dxa"/>
                    <w:right w:w="144" w:type="dxa"/>
                  </w:tcMar>
                  <w:hideMark/>
                </w:tcPr>
                <w:p w14:paraId="7ACC810F" w14:textId="77777777" w:rsidR="008B7F60" w:rsidRPr="00B249C1" w:rsidRDefault="008B7F60" w:rsidP="006B636E">
                  <w:pPr>
                    <w:pStyle w:val="Broodtekst"/>
                    <w:framePr w:hSpace="180" w:wrap="around" w:vAnchor="text" w:hAnchor="margin" w:xAlign="center" w:y="161"/>
                    <w:rPr>
                      <w:sz w:val="20"/>
                      <w:szCs w:val="20"/>
                    </w:rPr>
                  </w:pPr>
                  <w:r w:rsidRPr="00B249C1">
                    <w:rPr>
                      <w:sz w:val="24"/>
                      <w:szCs w:val="24"/>
                    </w:rPr>
                    <w:t xml:space="preserve">4 </w:t>
                  </w:r>
                  <w:r w:rsidRPr="00B249C1">
                    <w:t>(200m p/s)</w:t>
                  </w:r>
                </w:p>
              </w:tc>
              <w:tc>
                <w:tcPr>
                  <w:tcW w:w="1599" w:type="dxa"/>
                  <w:tcBorders>
                    <w:top w:val="single" w:sz="8" w:space="0" w:color="FFFFFF"/>
                    <w:left w:val="single" w:sz="8" w:space="0" w:color="FFFFFF"/>
                    <w:bottom w:val="single" w:sz="8" w:space="0" w:color="FFFFFF"/>
                    <w:right w:val="single" w:sz="8" w:space="0" w:color="FFFFFF"/>
                  </w:tcBorders>
                  <w:shd w:val="clear" w:color="auto" w:fill="CBD7EB"/>
                  <w:tcMar>
                    <w:top w:w="72" w:type="dxa"/>
                    <w:left w:w="144" w:type="dxa"/>
                    <w:bottom w:w="72" w:type="dxa"/>
                    <w:right w:w="144" w:type="dxa"/>
                  </w:tcMar>
                  <w:hideMark/>
                </w:tcPr>
                <w:p w14:paraId="128014F0" w14:textId="77777777" w:rsidR="008B7F60" w:rsidRPr="00742CA9" w:rsidRDefault="008B7F60" w:rsidP="006B636E">
                  <w:pPr>
                    <w:pStyle w:val="Broodtekst"/>
                    <w:framePr w:hSpace="180" w:wrap="around" w:vAnchor="text" w:hAnchor="margin" w:xAlign="center" w:y="161"/>
                    <w:rPr>
                      <w:sz w:val="24"/>
                      <w:szCs w:val="24"/>
                    </w:rPr>
                  </w:pPr>
                </w:p>
              </w:tc>
              <w:tc>
                <w:tcPr>
                  <w:tcW w:w="1599" w:type="dxa"/>
                  <w:tcBorders>
                    <w:top w:val="single" w:sz="8" w:space="0" w:color="FFFFFF"/>
                    <w:left w:val="single" w:sz="8" w:space="0" w:color="FFFFFF"/>
                    <w:bottom w:val="single" w:sz="8" w:space="0" w:color="FFFFFF"/>
                    <w:right w:val="single" w:sz="8" w:space="0" w:color="FFFFFF"/>
                  </w:tcBorders>
                  <w:shd w:val="clear" w:color="auto" w:fill="CBD7EB"/>
                  <w:tcMar>
                    <w:top w:w="72" w:type="dxa"/>
                    <w:left w:w="144" w:type="dxa"/>
                    <w:bottom w:w="72" w:type="dxa"/>
                    <w:right w:w="144" w:type="dxa"/>
                  </w:tcMar>
                  <w:hideMark/>
                </w:tcPr>
                <w:p w14:paraId="56AFF1A9" w14:textId="77777777" w:rsidR="008B7F60" w:rsidRPr="00742CA9" w:rsidRDefault="008B7F60" w:rsidP="006B636E">
                  <w:pPr>
                    <w:pStyle w:val="Broodtekst"/>
                    <w:framePr w:hSpace="180" w:wrap="around" w:vAnchor="text" w:hAnchor="margin" w:xAlign="center" w:y="161"/>
                    <w:rPr>
                      <w:sz w:val="24"/>
                      <w:szCs w:val="24"/>
                    </w:rPr>
                  </w:pPr>
                </w:p>
              </w:tc>
            </w:tr>
          </w:tbl>
          <w:p w14:paraId="2C192FCE" w14:textId="03BE713F" w:rsidR="00325356" w:rsidRPr="00620506" w:rsidRDefault="00325356" w:rsidP="00C504FB">
            <w:pPr>
              <w:pStyle w:val="Broodtekst"/>
              <w:rPr>
                <w:sz w:val="24"/>
                <w:szCs w:val="24"/>
              </w:rPr>
            </w:pPr>
          </w:p>
        </w:tc>
      </w:tr>
      <w:tr w:rsidR="00B662BF" w:rsidRPr="006A6FC8" w14:paraId="16299CEB" w14:textId="77777777" w:rsidTr="005F65EB">
        <w:tc>
          <w:tcPr>
            <w:tcW w:w="10201" w:type="dxa"/>
          </w:tcPr>
          <w:p w14:paraId="5575ADC6" w14:textId="77777777" w:rsidR="00B662BF" w:rsidRDefault="00B662BF" w:rsidP="00B662BF">
            <w:pPr>
              <w:pStyle w:val="Broodtekst"/>
              <w:rPr>
                <w:b/>
                <w:sz w:val="24"/>
                <w:szCs w:val="24"/>
              </w:rPr>
            </w:pPr>
            <w:r w:rsidRPr="00620506">
              <w:rPr>
                <w:b/>
                <w:sz w:val="24"/>
                <w:szCs w:val="24"/>
              </w:rPr>
              <w:t>Vragen:</w:t>
            </w:r>
          </w:p>
          <w:p w14:paraId="1E986CEF" w14:textId="77777777" w:rsidR="00B662BF" w:rsidRPr="00620506" w:rsidRDefault="00B662BF" w:rsidP="00B662BF">
            <w:pPr>
              <w:pStyle w:val="Broodtekst"/>
              <w:rPr>
                <w:b/>
                <w:sz w:val="24"/>
                <w:szCs w:val="24"/>
              </w:rPr>
            </w:pPr>
          </w:p>
          <w:p w14:paraId="4286EF11" w14:textId="77777777" w:rsidR="003E10D9" w:rsidRDefault="003E10D9" w:rsidP="003E10D9">
            <w:pPr>
              <w:pStyle w:val="Broodtekst"/>
              <w:numPr>
                <w:ilvl w:val="0"/>
                <w:numId w:val="3"/>
              </w:numPr>
              <w:rPr>
                <w:sz w:val="24"/>
                <w:szCs w:val="24"/>
              </w:rPr>
            </w:pPr>
            <w:r>
              <w:rPr>
                <w:sz w:val="24"/>
                <w:szCs w:val="24"/>
              </w:rPr>
              <w:t>Onderstaande specificaties zijn hetgeen waar RWS nu aan denkt. Zijn deze specificaties, haalbaar, redelijk, realistisch en voldoende?</w:t>
            </w:r>
          </w:p>
          <w:p w14:paraId="4D8E3E09" w14:textId="77777777" w:rsidR="003E10D9" w:rsidRDefault="003E10D9" w:rsidP="003E10D9">
            <w:pPr>
              <w:pStyle w:val="Broodtekst"/>
              <w:numPr>
                <w:ilvl w:val="0"/>
                <w:numId w:val="3"/>
              </w:numPr>
              <w:rPr>
                <w:sz w:val="24"/>
                <w:szCs w:val="24"/>
              </w:rPr>
            </w:pPr>
            <w:r>
              <w:rPr>
                <w:sz w:val="24"/>
                <w:szCs w:val="24"/>
              </w:rPr>
              <w:t>Hoe gedetailleerd verwacht u een technische specificatie uitgewerkt te zijn? Is onderstaande (voornamelijk functionele) beschrijving voldoende duidelijk en werkbaar?</w:t>
            </w:r>
          </w:p>
          <w:p w14:paraId="68F9D4AF" w14:textId="77777777" w:rsidR="003E10D9" w:rsidRDefault="003E10D9" w:rsidP="003E10D9">
            <w:pPr>
              <w:pStyle w:val="Broodtekst"/>
              <w:numPr>
                <w:ilvl w:val="0"/>
                <w:numId w:val="3"/>
              </w:numPr>
              <w:rPr>
                <w:sz w:val="24"/>
                <w:szCs w:val="24"/>
              </w:rPr>
            </w:pPr>
            <w:r>
              <w:rPr>
                <w:sz w:val="24"/>
                <w:szCs w:val="24"/>
              </w:rPr>
              <w:t>Wat zijn de maximale omstandigheden (</w:t>
            </w:r>
            <w:proofErr w:type="gramStart"/>
            <w:r>
              <w:rPr>
                <w:sz w:val="24"/>
                <w:szCs w:val="24"/>
              </w:rPr>
              <w:t>golfhoogte /</w:t>
            </w:r>
            <w:proofErr w:type="gramEnd"/>
            <w:r>
              <w:rPr>
                <w:sz w:val="24"/>
                <w:szCs w:val="24"/>
              </w:rPr>
              <w:t xml:space="preserve"> stroomsnelheid) waaronder het product nog effectief inzetbaar is? Heeft u dit getest en zijn daar testverslagen van?</w:t>
            </w:r>
          </w:p>
          <w:p w14:paraId="7D112126" w14:textId="3A34CA5C" w:rsidR="003E10D9" w:rsidRPr="003E10D9" w:rsidRDefault="003E10D9" w:rsidP="003E10D9">
            <w:pPr>
              <w:pStyle w:val="Broodtekst"/>
              <w:numPr>
                <w:ilvl w:val="0"/>
                <w:numId w:val="3"/>
              </w:numPr>
              <w:rPr>
                <w:sz w:val="24"/>
                <w:szCs w:val="24"/>
              </w:rPr>
            </w:pPr>
            <w:r>
              <w:rPr>
                <w:sz w:val="24"/>
                <w:szCs w:val="24"/>
              </w:rPr>
              <w:lastRenderedPageBreak/>
              <w:t>Wat voor powerpack gebruikt uw systeem? Hoe draagt dit bij aan het streven naar verduurzaming (hier kan worden aan gedacht aan elektrisch, duurzame brandstoffen etc.)?</w:t>
            </w:r>
          </w:p>
          <w:p w14:paraId="00B9F146" w14:textId="77777777" w:rsidR="00B662BF" w:rsidRPr="00620506" w:rsidRDefault="00B662BF" w:rsidP="003E10D9">
            <w:pPr>
              <w:pStyle w:val="Broodtekst"/>
              <w:numPr>
                <w:ilvl w:val="0"/>
                <w:numId w:val="3"/>
              </w:numPr>
              <w:rPr>
                <w:sz w:val="24"/>
                <w:szCs w:val="24"/>
              </w:rPr>
            </w:pPr>
            <w:r>
              <w:rPr>
                <w:sz w:val="24"/>
                <w:szCs w:val="24"/>
              </w:rPr>
              <w:t>Wat is de maximale trekkracht op het product in een open of gesloten U-configuratie?</w:t>
            </w:r>
          </w:p>
          <w:p w14:paraId="7869C2B3" w14:textId="77777777" w:rsidR="00B662BF" w:rsidRPr="00620506" w:rsidRDefault="00B662BF" w:rsidP="003E10D9">
            <w:pPr>
              <w:pStyle w:val="Broodtekst"/>
              <w:numPr>
                <w:ilvl w:val="0"/>
                <w:numId w:val="3"/>
              </w:numPr>
              <w:rPr>
                <w:sz w:val="24"/>
                <w:szCs w:val="24"/>
              </w:rPr>
            </w:pPr>
            <w:r w:rsidRPr="00620506">
              <w:rPr>
                <w:sz w:val="24"/>
                <w:szCs w:val="24"/>
              </w:rPr>
              <w:t>Hoe snel is het materieel operationeel inzetbaar en hoeveel personen zijn hierbij nodig?</w:t>
            </w:r>
          </w:p>
          <w:p w14:paraId="6DEDA098" w14:textId="77777777" w:rsidR="006B636E" w:rsidRDefault="006B636E" w:rsidP="006B636E">
            <w:pPr>
              <w:pStyle w:val="Broodtekst"/>
              <w:numPr>
                <w:ilvl w:val="0"/>
                <w:numId w:val="3"/>
              </w:numPr>
              <w:rPr>
                <w:sz w:val="24"/>
                <w:szCs w:val="24"/>
              </w:rPr>
            </w:pPr>
            <w:r>
              <w:rPr>
                <w:sz w:val="24"/>
                <w:szCs w:val="24"/>
              </w:rPr>
              <w:t>Kunt</w:t>
            </w:r>
            <w:r w:rsidRPr="00620506">
              <w:rPr>
                <w:sz w:val="24"/>
                <w:szCs w:val="24"/>
              </w:rPr>
              <w:t xml:space="preserve"> u </w:t>
            </w:r>
            <w:r>
              <w:rPr>
                <w:sz w:val="24"/>
                <w:szCs w:val="24"/>
              </w:rPr>
              <w:t>v</w:t>
            </w:r>
            <w:r w:rsidRPr="00620506">
              <w:rPr>
                <w:sz w:val="24"/>
                <w:szCs w:val="24"/>
              </w:rPr>
              <w:t>oldoen aan de corrosieklasse en levensduur?</w:t>
            </w:r>
          </w:p>
          <w:p w14:paraId="23ECAC9D" w14:textId="6244B318" w:rsidR="00B662BF" w:rsidRPr="003E10D9" w:rsidRDefault="003E10D9" w:rsidP="003E10D9">
            <w:pPr>
              <w:pStyle w:val="Broodtekst"/>
              <w:numPr>
                <w:ilvl w:val="0"/>
                <w:numId w:val="3"/>
              </w:numPr>
              <w:rPr>
                <w:sz w:val="24"/>
                <w:szCs w:val="24"/>
              </w:rPr>
            </w:pPr>
            <w:bookmarkStart w:id="0" w:name="_GoBack"/>
            <w:bookmarkEnd w:id="0"/>
            <w:r>
              <w:rPr>
                <w:sz w:val="24"/>
                <w:szCs w:val="24"/>
              </w:rPr>
              <w:t xml:space="preserve">Heeft u nog andere ideeën, suggesties of opmerkingen? </w:t>
            </w:r>
          </w:p>
          <w:p w14:paraId="449EAB97" w14:textId="77777777" w:rsidR="00B662BF" w:rsidRPr="00620506" w:rsidRDefault="00B662BF" w:rsidP="00325356">
            <w:pPr>
              <w:pStyle w:val="Broodtekst"/>
              <w:rPr>
                <w:b/>
                <w:sz w:val="24"/>
                <w:szCs w:val="24"/>
              </w:rPr>
            </w:pPr>
          </w:p>
        </w:tc>
      </w:tr>
      <w:tr w:rsidR="004A28B7" w:rsidRPr="006A6FC8" w14:paraId="3C1B6D06" w14:textId="77777777" w:rsidTr="005F65EB">
        <w:tc>
          <w:tcPr>
            <w:tcW w:w="10201" w:type="dxa"/>
          </w:tcPr>
          <w:p w14:paraId="3E0B51F4" w14:textId="77777777" w:rsidR="004A28B7" w:rsidRPr="00620506" w:rsidRDefault="004A28B7" w:rsidP="004A28B7">
            <w:pPr>
              <w:pStyle w:val="Broodtekst"/>
              <w:rPr>
                <w:b/>
                <w:sz w:val="24"/>
                <w:szCs w:val="24"/>
              </w:rPr>
            </w:pPr>
          </w:p>
          <w:p w14:paraId="5353D5FB" w14:textId="576BE19D" w:rsidR="004A28B7" w:rsidRDefault="004A28B7" w:rsidP="004A28B7">
            <w:pPr>
              <w:pStyle w:val="Broodtekst"/>
              <w:rPr>
                <w:sz w:val="24"/>
                <w:szCs w:val="24"/>
              </w:rPr>
            </w:pPr>
            <w:r w:rsidRPr="00620506">
              <w:rPr>
                <w:b/>
                <w:sz w:val="24"/>
                <w:szCs w:val="24"/>
              </w:rPr>
              <w:t>Specificaties</w:t>
            </w:r>
            <w:r w:rsidR="00B662BF">
              <w:rPr>
                <w:b/>
                <w:sz w:val="24"/>
                <w:szCs w:val="24"/>
              </w:rPr>
              <w:t xml:space="preserve"> (onder voorbehoud, richtlijn)</w:t>
            </w:r>
            <w:r w:rsidRPr="00620506">
              <w:rPr>
                <w:sz w:val="24"/>
                <w:szCs w:val="24"/>
              </w:rPr>
              <w:t>:</w:t>
            </w:r>
          </w:p>
          <w:p w14:paraId="5244DDF1" w14:textId="77777777" w:rsidR="00620506" w:rsidRPr="00620506" w:rsidRDefault="00620506" w:rsidP="004A28B7">
            <w:pPr>
              <w:pStyle w:val="Broodtekst"/>
              <w:rPr>
                <w:sz w:val="24"/>
                <w:szCs w:val="24"/>
              </w:rPr>
            </w:pPr>
          </w:p>
          <w:p w14:paraId="370345A3" w14:textId="3222DD2C" w:rsidR="004A28B7" w:rsidRDefault="004A28B7" w:rsidP="004A28B7">
            <w:pPr>
              <w:pStyle w:val="Broodtekst"/>
              <w:numPr>
                <w:ilvl w:val="0"/>
                <w:numId w:val="1"/>
              </w:numPr>
              <w:rPr>
                <w:sz w:val="24"/>
                <w:szCs w:val="24"/>
              </w:rPr>
            </w:pPr>
            <w:r w:rsidRPr="00620506">
              <w:rPr>
                <w:sz w:val="24"/>
                <w:szCs w:val="24"/>
              </w:rPr>
              <w:t>Lengte oliescherm is 200 meter in minimaal twee delen van 100 meter die aan elkaar gekoppeld kunnen worden.</w:t>
            </w:r>
          </w:p>
          <w:p w14:paraId="7E8BA251" w14:textId="29BB79AE" w:rsidR="00172DA6" w:rsidRPr="008B7F60" w:rsidRDefault="00172DA6" w:rsidP="004A28B7">
            <w:pPr>
              <w:pStyle w:val="Broodtekst"/>
              <w:numPr>
                <w:ilvl w:val="0"/>
                <w:numId w:val="1"/>
              </w:numPr>
              <w:rPr>
                <w:sz w:val="24"/>
                <w:szCs w:val="24"/>
              </w:rPr>
            </w:pPr>
            <w:r w:rsidRPr="008B7F60">
              <w:rPr>
                <w:sz w:val="24"/>
                <w:szCs w:val="24"/>
              </w:rPr>
              <w:t xml:space="preserve">Scherm bestaat uit </w:t>
            </w:r>
            <w:r w:rsidR="00C23632">
              <w:rPr>
                <w:sz w:val="24"/>
                <w:szCs w:val="24"/>
              </w:rPr>
              <w:t>modules of segmenten</w:t>
            </w:r>
            <w:r w:rsidRPr="008B7F60">
              <w:rPr>
                <w:sz w:val="24"/>
                <w:szCs w:val="24"/>
              </w:rPr>
              <w:t>.</w:t>
            </w:r>
          </w:p>
          <w:p w14:paraId="139344F3" w14:textId="77777777" w:rsidR="004A28B7" w:rsidRPr="00620506" w:rsidRDefault="004A28B7" w:rsidP="004A28B7">
            <w:pPr>
              <w:pStyle w:val="Broodtekst"/>
              <w:numPr>
                <w:ilvl w:val="0"/>
                <w:numId w:val="1"/>
              </w:numPr>
              <w:rPr>
                <w:sz w:val="24"/>
                <w:szCs w:val="24"/>
              </w:rPr>
            </w:pPr>
            <w:r w:rsidRPr="00620506">
              <w:rPr>
                <w:sz w:val="24"/>
                <w:szCs w:val="24"/>
              </w:rPr>
              <w:t>Hoogte is circa 200 cm waarvan de diepgang minimaal 1 meter is.</w:t>
            </w:r>
          </w:p>
          <w:p w14:paraId="13C8E3BD" w14:textId="6E733688" w:rsidR="004A28B7" w:rsidRPr="00620506" w:rsidRDefault="004A28B7" w:rsidP="004A28B7">
            <w:pPr>
              <w:pStyle w:val="Broodtekst"/>
              <w:numPr>
                <w:ilvl w:val="0"/>
                <w:numId w:val="1"/>
              </w:numPr>
              <w:rPr>
                <w:sz w:val="24"/>
                <w:szCs w:val="24"/>
              </w:rPr>
            </w:pPr>
            <w:r w:rsidRPr="00620506">
              <w:rPr>
                <w:sz w:val="24"/>
                <w:szCs w:val="24"/>
              </w:rPr>
              <w:t>Het scherm</w:t>
            </w:r>
            <w:r w:rsidR="008B7F60">
              <w:rPr>
                <w:sz w:val="24"/>
                <w:szCs w:val="24"/>
              </w:rPr>
              <w:t>enstel</w:t>
            </w:r>
            <w:r w:rsidRPr="00620506">
              <w:rPr>
                <w:sz w:val="24"/>
                <w:szCs w:val="24"/>
              </w:rPr>
              <w:t xml:space="preserve"> moet opblaasbar</w:t>
            </w:r>
            <w:r w:rsidR="008B7F60">
              <w:rPr>
                <w:sz w:val="24"/>
                <w:szCs w:val="24"/>
              </w:rPr>
              <w:t>e drijvers hebben</w:t>
            </w:r>
            <w:r w:rsidRPr="00620506">
              <w:rPr>
                <w:sz w:val="24"/>
                <w:szCs w:val="24"/>
              </w:rPr>
              <w:t xml:space="preserve"> en passen op één haspel.</w:t>
            </w:r>
          </w:p>
          <w:p w14:paraId="1CD58BC0" w14:textId="7285399F" w:rsidR="004A28B7" w:rsidRPr="00620506" w:rsidRDefault="00733B4C" w:rsidP="004A28B7">
            <w:pPr>
              <w:pStyle w:val="Broodtekst"/>
              <w:numPr>
                <w:ilvl w:val="0"/>
                <w:numId w:val="1"/>
              </w:numPr>
              <w:rPr>
                <w:sz w:val="24"/>
                <w:szCs w:val="24"/>
              </w:rPr>
            </w:pPr>
            <w:r>
              <w:rPr>
                <w:sz w:val="24"/>
                <w:szCs w:val="24"/>
              </w:rPr>
              <w:t>De</w:t>
            </w:r>
            <w:r w:rsidR="004A28B7" w:rsidRPr="00620506">
              <w:rPr>
                <w:sz w:val="24"/>
                <w:szCs w:val="24"/>
              </w:rPr>
              <w:t xml:space="preserve"> haspel is hydraulisch aangedreven.</w:t>
            </w:r>
          </w:p>
          <w:p w14:paraId="475F002B" w14:textId="5F3CBB5F" w:rsidR="004A28B7" w:rsidRPr="00620506" w:rsidRDefault="00733B4C" w:rsidP="004A28B7">
            <w:pPr>
              <w:pStyle w:val="Broodtekst"/>
              <w:numPr>
                <w:ilvl w:val="0"/>
                <w:numId w:val="1"/>
              </w:numPr>
              <w:rPr>
                <w:sz w:val="24"/>
                <w:szCs w:val="24"/>
              </w:rPr>
            </w:pPr>
            <w:r>
              <w:rPr>
                <w:sz w:val="24"/>
                <w:szCs w:val="24"/>
              </w:rPr>
              <w:t>De</w:t>
            </w:r>
            <w:r w:rsidR="004A28B7" w:rsidRPr="00620506">
              <w:rPr>
                <w:sz w:val="24"/>
                <w:szCs w:val="24"/>
              </w:rPr>
              <w:t xml:space="preserve"> haspel inclusief 200 meter scherm moet in een 10 ft container passen.</w:t>
            </w:r>
          </w:p>
          <w:p w14:paraId="22964D09" w14:textId="77777777" w:rsidR="004A28B7" w:rsidRPr="00620506" w:rsidRDefault="004A28B7" w:rsidP="004A28B7">
            <w:pPr>
              <w:pStyle w:val="Broodtekst"/>
              <w:numPr>
                <w:ilvl w:val="0"/>
                <w:numId w:val="1"/>
              </w:numPr>
              <w:rPr>
                <w:sz w:val="24"/>
                <w:szCs w:val="24"/>
              </w:rPr>
            </w:pPr>
            <w:r w:rsidRPr="00620506">
              <w:rPr>
                <w:sz w:val="24"/>
                <w:szCs w:val="24"/>
              </w:rPr>
              <w:t>Het scherm moet uitgegeven kunnen worden vanuit de 10 ft container.</w:t>
            </w:r>
          </w:p>
          <w:p w14:paraId="7B161CD2" w14:textId="77777777" w:rsidR="004A28B7" w:rsidRPr="00620506" w:rsidRDefault="004A28B7" w:rsidP="004A28B7">
            <w:pPr>
              <w:pStyle w:val="Broodtekst"/>
              <w:numPr>
                <w:ilvl w:val="0"/>
                <w:numId w:val="1"/>
              </w:numPr>
              <w:rPr>
                <w:sz w:val="24"/>
                <w:szCs w:val="24"/>
              </w:rPr>
            </w:pPr>
            <w:r w:rsidRPr="00620506">
              <w:rPr>
                <w:sz w:val="24"/>
                <w:szCs w:val="24"/>
              </w:rPr>
              <w:t>Het materieel moet een vaar</w:t>
            </w:r>
            <w:proofErr w:type="gramStart"/>
            <w:r w:rsidRPr="00620506">
              <w:rPr>
                <w:sz w:val="24"/>
                <w:szCs w:val="24"/>
              </w:rPr>
              <w:t>- /</w:t>
            </w:r>
            <w:proofErr w:type="gramEnd"/>
            <w:r w:rsidRPr="00620506">
              <w:rPr>
                <w:sz w:val="24"/>
                <w:szCs w:val="24"/>
              </w:rPr>
              <w:t xml:space="preserve"> stroomsnelheid aankunnen van minimaal 2 knopen en onder deze omstandigheden effectief zijn.</w:t>
            </w:r>
          </w:p>
          <w:p w14:paraId="1A5C9A3B" w14:textId="77777777" w:rsidR="004A28B7" w:rsidRPr="00620506" w:rsidRDefault="004A28B7" w:rsidP="004A28B7">
            <w:pPr>
              <w:pStyle w:val="Broodtekst"/>
              <w:numPr>
                <w:ilvl w:val="0"/>
                <w:numId w:val="1"/>
              </w:numPr>
              <w:rPr>
                <w:sz w:val="24"/>
                <w:szCs w:val="24"/>
              </w:rPr>
            </w:pPr>
            <w:r w:rsidRPr="00620506">
              <w:rPr>
                <w:sz w:val="24"/>
                <w:szCs w:val="24"/>
              </w:rPr>
              <w:t>Het materieel moet een significante golfhoogte aankunnen van minimaal 1 meter en hierbij effectief zijn.</w:t>
            </w:r>
          </w:p>
          <w:p w14:paraId="6D95794F" w14:textId="77777777" w:rsidR="004A28B7" w:rsidRPr="00620506" w:rsidRDefault="004A28B7" w:rsidP="004A28B7">
            <w:pPr>
              <w:pStyle w:val="Broodtekst"/>
              <w:numPr>
                <w:ilvl w:val="0"/>
                <w:numId w:val="1"/>
              </w:numPr>
              <w:rPr>
                <w:sz w:val="24"/>
                <w:szCs w:val="24"/>
              </w:rPr>
            </w:pPr>
            <w:r w:rsidRPr="00620506">
              <w:rPr>
                <w:sz w:val="24"/>
                <w:szCs w:val="24"/>
              </w:rPr>
              <w:t>Het materieel moet veilig vanaf een schip uitgegeven kunnen worden op een werkruimte van 12 meter lang en 5 meter breed (inclusief plaatsing container/haspel).</w:t>
            </w:r>
          </w:p>
          <w:p w14:paraId="1A5BCE87" w14:textId="77777777" w:rsidR="004A28B7" w:rsidRPr="00620506" w:rsidRDefault="004A28B7" w:rsidP="004A28B7">
            <w:pPr>
              <w:pStyle w:val="Broodtekst"/>
              <w:numPr>
                <w:ilvl w:val="0"/>
                <w:numId w:val="1"/>
              </w:numPr>
              <w:rPr>
                <w:sz w:val="24"/>
                <w:szCs w:val="24"/>
              </w:rPr>
            </w:pPr>
            <w:r w:rsidRPr="00620506">
              <w:rPr>
                <w:sz w:val="24"/>
                <w:szCs w:val="24"/>
              </w:rPr>
              <w:t>Het materieel moet geschikt zijn voor corrosieklasse C5 (Marine).</w:t>
            </w:r>
          </w:p>
          <w:p w14:paraId="4F0ECA36" w14:textId="012A06BD" w:rsidR="004A28B7" w:rsidRPr="00620506" w:rsidRDefault="004A28B7" w:rsidP="004A28B7">
            <w:pPr>
              <w:pStyle w:val="Broodtekst"/>
              <w:numPr>
                <w:ilvl w:val="0"/>
                <w:numId w:val="1"/>
              </w:numPr>
              <w:rPr>
                <w:sz w:val="24"/>
                <w:szCs w:val="24"/>
              </w:rPr>
            </w:pPr>
            <w:r w:rsidRPr="00620506">
              <w:rPr>
                <w:sz w:val="24"/>
                <w:szCs w:val="24"/>
              </w:rPr>
              <w:t>Het materieel moet een levensduur hebben van 20 jaar.</w:t>
            </w:r>
          </w:p>
          <w:p w14:paraId="05706A2A" w14:textId="579F264E" w:rsidR="004A28B7" w:rsidRDefault="004A28B7" w:rsidP="004A28B7">
            <w:pPr>
              <w:pStyle w:val="Broodtekst"/>
              <w:numPr>
                <w:ilvl w:val="0"/>
                <w:numId w:val="1"/>
              </w:numPr>
              <w:rPr>
                <w:sz w:val="24"/>
                <w:szCs w:val="24"/>
              </w:rPr>
            </w:pPr>
            <w:r w:rsidRPr="00620506">
              <w:rPr>
                <w:sz w:val="24"/>
                <w:szCs w:val="24"/>
              </w:rPr>
              <w:t xml:space="preserve">Het materieel moet na inzet </w:t>
            </w:r>
            <w:r w:rsidR="00C23632">
              <w:rPr>
                <w:sz w:val="24"/>
                <w:szCs w:val="24"/>
              </w:rPr>
              <w:t xml:space="preserve">en schoonmaak </w:t>
            </w:r>
            <w:r w:rsidRPr="00620506">
              <w:rPr>
                <w:sz w:val="24"/>
                <w:szCs w:val="24"/>
              </w:rPr>
              <w:t>hergebruikt kunnen worden.</w:t>
            </w:r>
          </w:p>
          <w:p w14:paraId="44A579FD" w14:textId="77777777" w:rsidR="00F2013F" w:rsidRPr="00620506" w:rsidRDefault="00F2013F" w:rsidP="004A28B7">
            <w:pPr>
              <w:pStyle w:val="Broodtekst"/>
              <w:numPr>
                <w:ilvl w:val="0"/>
                <w:numId w:val="1"/>
              </w:numPr>
              <w:rPr>
                <w:sz w:val="24"/>
                <w:szCs w:val="24"/>
              </w:rPr>
            </w:pPr>
            <w:r>
              <w:rPr>
                <w:sz w:val="24"/>
                <w:szCs w:val="24"/>
              </w:rPr>
              <w:t>De 10 ft container moet geschikt zijn voor transport en mag deuren aan zowel de kopse kant als de lange zijde hebben.</w:t>
            </w:r>
          </w:p>
          <w:p w14:paraId="5F543252" w14:textId="04B9769B" w:rsidR="004A28B7" w:rsidRPr="00620506" w:rsidRDefault="004A28B7" w:rsidP="00176824">
            <w:pPr>
              <w:pStyle w:val="Broodtekst"/>
              <w:rPr>
                <w:b/>
                <w:sz w:val="24"/>
                <w:szCs w:val="24"/>
              </w:rPr>
            </w:pPr>
          </w:p>
        </w:tc>
      </w:tr>
    </w:tbl>
    <w:p w14:paraId="35A3ED45" w14:textId="77777777" w:rsidR="008713F4" w:rsidRDefault="008713F4"/>
    <w:sectPr w:rsidR="00871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242021" w:usb3="00000000" w:csb0="000001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7D0"/>
    <w:multiLevelType w:val="hybridMultilevel"/>
    <w:tmpl w:val="5B30D0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2E774D"/>
    <w:multiLevelType w:val="hybridMultilevel"/>
    <w:tmpl w:val="C2C248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7335EDB"/>
    <w:multiLevelType w:val="hybridMultilevel"/>
    <w:tmpl w:val="5B30D0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D9A6D37"/>
    <w:multiLevelType w:val="hybridMultilevel"/>
    <w:tmpl w:val="85EA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5EB"/>
    <w:rsid w:val="0009490F"/>
    <w:rsid w:val="00102061"/>
    <w:rsid w:val="00172DA6"/>
    <w:rsid w:val="00242F47"/>
    <w:rsid w:val="00325356"/>
    <w:rsid w:val="003A2A64"/>
    <w:rsid w:val="003E10D9"/>
    <w:rsid w:val="003E3588"/>
    <w:rsid w:val="004A28B7"/>
    <w:rsid w:val="00545DD3"/>
    <w:rsid w:val="005F65EB"/>
    <w:rsid w:val="00620506"/>
    <w:rsid w:val="006B636E"/>
    <w:rsid w:val="006D174C"/>
    <w:rsid w:val="00733B4C"/>
    <w:rsid w:val="00794FF8"/>
    <w:rsid w:val="008713F4"/>
    <w:rsid w:val="008B7F60"/>
    <w:rsid w:val="008D6279"/>
    <w:rsid w:val="00A53EA1"/>
    <w:rsid w:val="00B34A74"/>
    <w:rsid w:val="00B42306"/>
    <w:rsid w:val="00B662BF"/>
    <w:rsid w:val="00C23632"/>
    <w:rsid w:val="00C504FB"/>
    <w:rsid w:val="00DE1EC6"/>
    <w:rsid w:val="00E42CEB"/>
    <w:rsid w:val="00F2013F"/>
    <w:rsid w:val="00F368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F903C"/>
  <w15:chartTrackingRefBased/>
  <w15:docId w15:val="{C3DDA478-A3E6-46B9-AD72-F4C7EF85F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5F65EB"/>
    <w:pPr>
      <w:spacing w:after="0" w:line="240" w:lineRule="atLeast"/>
    </w:pPr>
    <w:rPr>
      <w:rFonts w:ascii="Verdana" w:eastAsia="DejaVu Sans"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5F65EB"/>
    <w:pPr>
      <w:spacing w:after="0" w:line="240" w:lineRule="exact"/>
    </w:pPr>
    <w:rPr>
      <w:sz w:val="14"/>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paragraph" w:customStyle="1" w:styleId="Broodtekst">
    <w:name w:val="Broodtekst"/>
    <w:basedOn w:val="Standaard"/>
    <w:qFormat/>
    <w:rsid w:val="005F65EB"/>
    <w:pPr>
      <w:tabs>
        <w:tab w:val="left" w:pos="227"/>
        <w:tab w:val="left" w:pos="454"/>
        <w:tab w:val="left" w:pos="680"/>
      </w:tabs>
      <w:autoSpaceDE w:val="0"/>
      <w:autoSpaceDN w:val="0"/>
      <w:adjustRightInd w:val="0"/>
    </w:pPr>
    <w:rPr>
      <w:szCs w:val="18"/>
    </w:rPr>
  </w:style>
  <w:style w:type="character" w:styleId="Verwijzingopmerking">
    <w:name w:val="annotation reference"/>
    <w:basedOn w:val="Standaardalinea-lettertype"/>
    <w:uiPriority w:val="99"/>
    <w:semiHidden/>
    <w:unhideWhenUsed/>
    <w:rsid w:val="00E42CEB"/>
    <w:rPr>
      <w:sz w:val="16"/>
      <w:szCs w:val="16"/>
    </w:rPr>
  </w:style>
  <w:style w:type="paragraph" w:styleId="Tekstopmerking">
    <w:name w:val="annotation text"/>
    <w:basedOn w:val="Standaard"/>
    <w:link w:val="TekstopmerkingChar"/>
    <w:uiPriority w:val="99"/>
    <w:semiHidden/>
    <w:unhideWhenUsed/>
    <w:rsid w:val="00E42CE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42CEB"/>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42CEB"/>
    <w:rPr>
      <w:b/>
      <w:bCs/>
    </w:rPr>
  </w:style>
  <w:style w:type="character" w:customStyle="1" w:styleId="OnderwerpvanopmerkingChar">
    <w:name w:val="Onderwerp van opmerking Char"/>
    <w:basedOn w:val="TekstopmerkingChar"/>
    <w:link w:val="Onderwerpvanopmerking"/>
    <w:uiPriority w:val="99"/>
    <w:semiHidden/>
    <w:rsid w:val="00E42CEB"/>
    <w:rPr>
      <w:rFonts w:ascii="Verdana" w:eastAsia="DejaVu Sans" w:hAnsi="Verdana" w:cs="Times New Roman"/>
      <w:b/>
      <w:bCs/>
      <w:sz w:val="20"/>
      <w:szCs w:val="20"/>
      <w:lang w:eastAsia="nl-NL"/>
    </w:rPr>
  </w:style>
  <w:style w:type="paragraph" w:styleId="Ballontekst">
    <w:name w:val="Balloon Text"/>
    <w:basedOn w:val="Standaard"/>
    <w:link w:val="BallontekstChar"/>
    <w:uiPriority w:val="99"/>
    <w:semiHidden/>
    <w:unhideWhenUsed/>
    <w:rsid w:val="00E42CEB"/>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E42CEB"/>
    <w:rPr>
      <w:rFonts w:ascii="Segoe UI" w:eastAsia="DejaVu Sans"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650936462">
      <w:bodyDiv w:val="1"/>
      <w:marLeft w:val="0"/>
      <w:marRight w:val="0"/>
      <w:marTop w:val="0"/>
      <w:marBottom w:val="0"/>
      <w:divBdr>
        <w:top w:val="none" w:sz="0" w:space="0" w:color="auto"/>
        <w:left w:val="none" w:sz="0" w:space="0" w:color="auto"/>
        <w:bottom w:val="none" w:sz="0" w:space="0" w:color="auto"/>
        <w:right w:val="none" w:sz="0" w:space="0" w:color="auto"/>
      </w:divBdr>
    </w:div>
    <w:div w:id="204860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2892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Bruijn, Marco de (ZD)</dc:creator>
  <cp:keywords/>
  <dc:description/>
  <cp:lastModifiedBy>Rietveld, Melanie (PPO)</cp:lastModifiedBy>
  <cp:revision>2</cp:revision>
  <dcterms:created xsi:type="dcterms:W3CDTF">2022-02-21T13:08:00Z</dcterms:created>
  <dcterms:modified xsi:type="dcterms:W3CDTF">2022-02-21T13:08:00Z</dcterms:modified>
</cp:coreProperties>
</file>