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1C10DF" w14:textId="77777777" w:rsidR="009D1538" w:rsidRDefault="009D1538" w:rsidP="009D1538">
      <w:pPr>
        <w:pStyle w:val="Broodtekst"/>
        <w:ind w:left="360"/>
        <w:rPr>
          <w:sz w:val="24"/>
          <w:szCs w:val="24"/>
        </w:rPr>
      </w:pPr>
    </w:p>
    <w:tbl>
      <w:tblPr>
        <w:tblStyle w:val="Tabelraster"/>
        <w:tblpPr w:leftFromText="180" w:rightFromText="180" w:vertAnchor="text" w:horzAnchor="margin" w:tblpXSpec="center" w:tblpY="161"/>
        <w:tblW w:w="10201" w:type="dxa"/>
        <w:tblLayout w:type="fixed"/>
        <w:tblLook w:val="04A0" w:firstRow="1" w:lastRow="0" w:firstColumn="1" w:lastColumn="0" w:noHBand="0" w:noVBand="1"/>
      </w:tblPr>
      <w:tblGrid>
        <w:gridCol w:w="10201"/>
      </w:tblGrid>
      <w:tr w:rsidR="009D1538" w:rsidRPr="006A6FC8" w14:paraId="4B891CE1" w14:textId="77777777" w:rsidTr="00176824">
        <w:trPr>
          <w:cnfStyle w:val="100000000000" w:firstRow="1" w:lastRow="0" w:firstColumn="0" w:lastColumn="0" w:oddVBand="0" w:evenVBand="0" w:oddHBand="0" w:evenHBand="0" w:firstRowFirstColumn="0" w:firstRowLastColumn="0" w:lastRowFirstColumn="0" w:lastRowLastColumn="0"/>
          <w:trHeight w:val="1230"/>
        </w:trPr>
        <w:tc>
          <w:tcPr>
            <w:tcW w:w="10201" w:type="dxa"/>
            <w:shd w:val="clear" w:color="auto" w:fill="BDD6EE" w:themeFill="accent1" w:themeFillTint="66"/>
          </w:tcPr>
          <w:p w14:paraId="62C012E7" w14:textId="77777777" w:rsidR="009D1538" w:rsidRDefault="009D1538" w:rsidP="00176824">
            <w:pPr>
              <w:pStyle w:val="Broodtekst"/>
              <w:rPr>
                <w:sz w:val="28"/>
                <w:szCs w:val="28"/>
              </w:rPr>
            </w:pPr>
          </w:p>
          <w:p w14:paraId="7DA2043A" w14:textId="77777777" w:rsidR="009D1538" w:rsidRPr="001A09F8" w:rsidRDefault="009D1538" w:rsidP="00176824">
            <w:pPr>
              <w:pStyle w:val="Broodtekst"/>
              <w:rPr>
                <w:sz w:val="28"/>
                <w:szCs w:val="28"/>
              </w:rPr>
            </w:pPr>
            <w:r w:rsidRPr="001A09F8">
              <w:rPr>
                <w:sz w:val="28"/>
                <w:szCs w:val="28"/>
              </w:rPr>
              <w:t>Algemeen</w:t>
            </w:r>
          </w:p>
        </w:tc>
      </w:tr>
      <w:tr w:rsidR="009D1538" w:rsidRPr="006A6FC8" w14:paraId="7C7F427F" w14:textId="77777777" w:rsidTr="00176824">
        <w:tc>
          <w:tcPr>
            <w:tcW w:w="10201" w:type="dxa"/>
          </w:tcPr>
          <w:p w14:paraId="6625CEA9" w14:textId="77777777" w:rsidR="009D1538" w:rsidRPr="00620506" w:rsidRDefault="009D1538" w:rsidP="00176824">
            <w:pPr>
              <w:pStyle w:val="Broodtekst"/>
              <w:rPr>
                <w:sz w:val="24"/>
                <w:szCs w:val="24"/>
              </w:rPr>
            </w:pPr>
          </w:p>
          <w:p w14:paraId="53760AF3" w14:textId="77777777" w:rsidR="009D1538" w:rsidRDefault="009D1538" w:rsidP="00176824">
            <w:pPr>
              <w:pStyle w:val="Broodtekst"/>
              <w:rPr>
                <w:b/>
                <w:sz w:val="24"/>
                <w:szCs w:val="24"/>
              </w:rPr>
            </w:pPr>
            <w:r w:rsidRPr="00620506">
              <w:rPr>
                <w:b/>
                <w:sz w:val="24"/>
                <w:szCs w:val="24"/>
              </w:rPr>
              <w:t>Doel:</w:t>
            </w:r>
          </w:p>
          <w:p w14:paraId="728EF925" w14:textId="77777777" w:rsidR="009D1538" w:rsidRPr="00620506" w:rsidRDefault="009D1538" w:rsidP="00176824">
            <w:pPr>
              <w:pStyle w:val="Broodtekst"/>
              <w:rPr>
                <w:b/>
                <w:sz w:val="24"/>
                <w:szCs w:val="24"/>
              </w:rPr>
            </w:pPr>
          </w:p>
          <w:p w14:paraId="106A1FB8" w14:textId="77777777" w:rsidR="0073627E" w:rsidRDefault="0073627E" w:rsidP="0073627E">
            <w:pPr>
              <w:pStyle w:val="Broodtekst"/>
              <w:rPr>
                <w:sz w:val="24"/>
                <w:szCs w:val="24"/>
              </w:rPr>
            </w:pPr>
            <w:r>
              <w:rPr>
                <w:sz w:val="24"/>
                <w:szCs w:val="24"/>
              </w:rPr>
              <w:t>Door middel van een marktconsultatie wil Rijkswaterstaat onderzoeken welke producten of innovaties er in de markt zijn voor oliebestrijding, die voldoen aan onze vraag. Ook willen we kijken op welke wijze we dit materieel het beste kunnen categoriseren en uitvragen.</w:t>
            </w:r>
          </w:p>
          <w:p w14:paraId="524F7DA1" w14:textId="77777777" w:rsidR="0073627E" w:rsidRDefault="0073627E" w:rsidP="0073627E">
            <w:pPr>
              <w:pStyle w:val="Broodtekst"/>
              <w:rPr>
                <w:sz w:val="24"/>
                <w:szCs w:val="24"/>
              </w:rPr>
            </w:pPr>
          </w:p>
          <w:p w14:paraId="4E9374A3" w14:textId="77777777" w:rsidR="0073627E" w:rsidRDefault="0073627E" w:rsidP="0073627E">
            <w:pPr>
              <w:pStyle w:val="Broodtekst"/>
              <w:rPr>
                <w:sz w:val="24"/>
                <w:szCs w:val="24"/>
              </w:rPr>
            </w:pPr>
            <w:r>
              <w:rPr>
                <w:sz w:val="24"/>
                <w:szCs w:val="24"/>
              </w:rPr>
              <w:t>Deze marktconsultatie is vooral procedureel en iets minder technisch van aard. De bedoeling van deze vragen is om RWS een beeld te geven van de bekendheid van de markt met overheidsaanbestedingen, en hoe de uiteindelijke productaanvraag te formuleren (wat is er beschikbaar in de markt en wat is werkbaar –voor beide partijen- in een officiële aanbesteding). Er zal later in de aanbesteding ook ruimte komen om specifieke (technische) vragen over de aanbesteding te stellen.</w:t>
            </w:r>
          </w:p>
          <w:p w14:paraId="26C8B2C7" w14:textId="77777777" w:rsidR="009D1538" w:rsidRPr="00620506" w:rsidRDefault="009D1538" w:rsidP="00176824">
            <w:pPr>
              <w:pStyle w:val="Broodtekst"/>
              <w:rPr>
                <w:sz w:val="24"/>
                <w:szCs w:val="24"/>
              </w:rPr>
            </w:pPr>
          </w:p>
        </w:tc>
      </w:tr>
      <w:tr w:rsidR="009D1538" w:rsidRPr="006A6FC8" w14:paraId="76B5D14B" w14:textId="77777777" w:rsidTr="00176824">
        <w:tc>
          <w:tcPr>
            <w:tcW w:w="10201" w:type="dxa"/>
          </w:tcPr>
          <w:p w14:paraId="392709E8" w14:textId="77777777" w:rsidR="009D1538" w:rsidRPr="00620506" w:rsidRDefault="009D1538" w:rsidP="00176824">
            <w:pPr>
              <w:pStyle w:val="Broodtekst"/>
              <w:rPr>
                <w:b/>
                <w:sz w:val="24"/>
                <w:szCs w:val="24"/>
              </w:rPr>
            </w:pPr>
          </w:p>
          <w:p w14:paraId="29B3E838" w14:textId="77777777" w:rsidR="009D1538" w:rsidRDefault="009D1538" w:rsidP="00176824">
            <w:pPr>
              <w:pStyle w:val="Broodtekst"/>
              <w:rPr>
                <w:b/>
                <w:sz w:val="24"/>
                <w:szCs w:val="24"/>
              </w:rPr>
            </w:pPr>
            <w:r w:rsidRPr="00620506">
              <w:rPr>
                <w:b/>
                <w:sz w:val="24"/>
                <w:szCs w:val="24"/>
              </w:rPr>
              <w:t>Uitvraag</w:t>
            </w:r>
            <w:r w:rsidR="001A09F8">
              <w:rPr>
                <w:b/>
                <w:sz w:val="24"/>
                <w:szCs w:val="24"/>
              </w:rPr>
              <w:t xml:space="preserve"> aanbesteding</w:t>
            </w:r>
            <w:r w:rsidRPr="00620506">
              <w:rPr>
                <w:b/>
                <w:sz w:val="24"/>
                <w:szCs w:val="24"/>
              </w:rPr>
              <w:t>:</w:t>
            </w:r>
          </w:p>
          <w:p w14:paraId="75E06523" w14:textId="77777777" w:rsidR="009D1538" w:rsidRPr="00620506" w:rsidRDefault="009D1538" w:rsidP="00176824">
            <w:pPr>
              <w:pStyle w:val="Broodtekst"/>
              <w:rPr>
                <w:b/>
                <w:sz w:val="24"/>
                <w:szCs w:val="24"/>
              </w:rPr>
            </w:pPr>
          </w:p>
          <w:p w14:paraId="3C94E3C8" w14:textId="56739BB2" w:rsidR="009D1538" w:rsidRDefault="009D1538" w:rsidP="00176824">
            <w:pPr>
              <w:pStyle w:val="Broodtekst"/>
              <w:rPr>
                <w:sz w:val="24"/>
                <w:szCs w:val="24"/>
              </w:rPr>
            </w:pPr>
            <w:r>
              <w:rPr>
                <w:sz w:val="24"/>
                <w:szCs w:val="24"/>
              </w:rPr>
              <w:t xml:space="preserve">De aanbesteding zal waarschijnlijk bestaan uit drie percelen waarin </w:t>
            </w:r>
            <w:proofErr w:type="spellStart"/>
            <w:r>
              <w:rPr>
                <w:sz w:val="24"/>
                <w:szCs w:val="24"/>
              </w:rPr>
              <w:t>oliegeleidende</w:t>
            </w:r>
            <w:proofErr w:type="spellEnd"/>
            <w:r>
              <w:rPr>
                <w:sz w:val="24"/>
                <w:szCs w:val="24"/>
              </w:rPr>
              <w:t xml:space="preserve"> schermen uitgevraagd worden. Ieder perceel vertegenwoordigd een type gebied en/of specifieke omstandigheden. De levering zal verspreid zijn over de periode van 2022 – 2025.</w:t>
            </w:r>
            <w:r w:rsidR="00E0011C">
              <w:rPr>
                <w:sz w:val="24"/>
                <w:szCs w:val="24"/>
              </w:rPr>
              <w:t xml:space="preserve"> De genoemde aantallen, leverdata en overige technische aspecten zijn </w:t>
            </w:r>
            <w:r w:rsidR="00E0011C" w:rsidRPr="00E0011C">
              <w:rPr>
                <w:sz w:val="24"/>
                <w:szCs w:val="24"/>
                <w:u w:val="single"/>
              </w:rPr>
              <w:t>slechts indicatief</w:t>
            </w:r>
            <w:r w:rsidR="00E0011C">
              <w:rPr>
                <w:sz w:val="24"/>
                <w:szCs w:val="24"/>
              </w:rPr>
              <w:t>.</w:t>
            </w:r>
          </w:p>
          <w:p w14:paraId="36F33112" w14:textId="77777777" w:rsidR="009D1538" w:rsidRDefault="009D1538" w:rsidP="00176824">
            <w:pPr>
              <w:pStyle w:val="Broodtekst"/>
              <w:rPr>
                <w:sz w:val="24"/>
                <w:szCs w:val="24"/>
              </w:rPr>
            </w:pPr>
          </w:p>
          <w:p w14:paraId="2AAE48F8" w14:textId="77777777" w:rsidR="009D1538" w:rsidRPr="009D1538" w:rsidRDefault="009D1538" w:rsidP="009D1538">
            <w:pPr>
              <w:pStyle w:val="Broodtekst"/>
              <w:numPr>
                <w:ilvl w:val="0"/>
                <w:numId w:val="5"/>
              </w:numPr>
              <w:rPr>
                <w:b/>
                <w:sz w:val="24"/>
                <w:szCs w:val="24"/>
              </w:rPr>
            </w:pPr>
            <w:r w:rsidRPr="009D1538">
              <w:rPr>
                <w:b/>
                <w:sz w:val="24"/>
                <w:szCs w:val="24"/>
              </w:rPr>
              <w:t>Perceel 1</w:t>
            </w:r>
            <w:r>
              <w:rPr>
                <w:b/>
                <w:sz w:val="24"/>
                <w:szCs w:val="24"/>
              </w:rPr>
              <w:t xml:space="preserve"> </w:t>
            </w:r>
            <w:r w:rsidRPr="009D1538">
              <w:rPr>
                <w:sz w:val="24"/>
                <w:szCs w:val="24"/>
              </w:rPr>
              <w:t>‘Kleine’ schermen voor havens en/of beperkt water</w:t>
            </w:r>
          </w:p>
          <w:p w14:paraId="7B322C3B" w14:textId="77777777" w:rsidR="009D1538" w:rsidRPr="009D1538" w:rsidRDefault="009D1538" w:rsidP="009D1538">
            <w:pPr>
              <w:pStyle w:val="Broodtekst"/>
              <w:numPr>
                <w:ilvl w:val="0"/>
                <w:numId w:val="5"/>
              </w:numPr>
              <w:rPr>
                <w:b/>
                <w:sz w:val="24"/>
                <w:szCs w:val="24"/>
              </w:rPr>
            </w:pPr>
            <w:r w:rsidRPr="009D1538">
              <w:rPr>
                <w:b/>
                <w:sz w:val="24"/>
                <w:szCs w:val="24"/>
              </w:rPr>
              <w:t>Perceel 2</w:t>
            </w:r>
            <w:r>
              <w:rPr>
                <w:b/>
                <w:sz w:val="24"/>
                <w:szCs w:val="24"/>
              </w:rPr>
              <w:t xml:space="preserve"> </w:t>
            </w:r>
            <w:r>
              <w:rPr>
                <w:sz w:val="24"/>
                <w:szCs w:val="24"/>
              </w:rPr>
              <w:t>‘Grote</w:t>
            </w:r>
            <w:r w:rsidRPr="009D1538">
              <w:rPr>
                <w:sz w:val="24"/>
                <w:szCs w:val="24"/>
              </w:rPr>
              <w:t>’ scherm</w:t>
            </w:r>
            <w:r>
              <w:rPr>
                <w:sz w:val="24"/>
                <w:szCs w:val="24"/>
              </w:rPr>
              <w:t>en</w:t>
            </w:r>
            <w:r w:rsidRPr="009D1538">
              <w:rPr>
                <w:sz w:val="24"/>
                <w:szCs w:val="24"/>
              </w:rPr>
              <w:t xml:space="preserve"> voor ruimere wateren</w:t>
            </w:r>
            <w:r>
              <w:rPr>
                <w:sz w:val="24"/>
                <w:szCs w:val="24"/>
              </w:rPr>
              <w:t xml:space="preserve"> met stroming</w:t>
            </w:r>
            <w:r w:rsidRPr="009D1538">
              <w:rPr>
                <w:sz w:val="24"/>
                <w:szCs w:val="24"/>
              </w:rPr>
              <w:t xml:space="preserve"> en golven</w:t>
            </w:r>
          </w:p>
          <w:p w14:paraId="4ED7C0FA" w14:textId="41E5C911" w:rsidR="009D1538" w:rsidRDefault="009D1538" w:rsidP="009D1538">
            <w:pPr>
              <w:pStyle w:val="Broodtekst"/>
              <w:numPr>
                <w:ilvl w:val="0"/>
                <w:numId w:val="5"/>
              </w:numPr>
              <w:rPr>
                <w:sz w:val="24"/>
                <w:szCs w:val="24"/>
              </w:rPr>
            </w:pPr>
            <w:r w:rsidRPr="009D1538">
              <w:rPr>
                <w:b/>
                <w:sz w:val="24"/>
                <w:szCs w:val="24"/>
              </w:rPr>
              <w:t xml:space="preserve">Perceel </w:t>
            </w:r>
            <w:proofErr w:type="gramStart"/>
            <w:r w:rsidRPr="009D1538">
              <w:rPr>
                <w:b/>
                <w:sz w:val="24"/>
                <w:szCs w:val="24"/>
              </w:rPr>
              <w:t>3</w:t>
            </w:r>
            <w:r>
              <w:rPr>
                <w:sz w:val="24"/>
                <w:szCs w:val="24"/>
              </w:rPr>
              <w:t xml:space="preserve"> </w:t>
            </w:r>
            <w:r>
              <w:t xml:space="preserve"> </w:t>
            </w:r>
            <w:r w:rsidRPr="009D1538">
              <w:rPr>
                <w:sz w:val="24"/>
                <w:szCs w:val="24"/>
              </w:rPr>
              <w:t>Zeegaande</w:t>
            </w:r>
            <w:proofErr w:type="gramEnd"/>
            <w:r w:rsidRPr="009D1538">
              <w:rPr>
                <w:sz w:val="24"/>
                <w:szCs w:val="24"/>
              </w:rPr>
              <w:t xml:space="preserve"> </w:t>
            </w:r>
            <w:proofErr w:type="spellStart"/>
            <w:r w:rsidRPr="009D1538">
              <w:rPr>
                <w:sz w:val="24"/>
                <w:szCs w:val="24"/>
              </w:rPr>
              <w:t>oliegeleidende</w:t>
            </w:r>
            <w:proofErr w:type="spellEnd"/>
            <w:r w:rsidRPr="009D1538">
              <w:rPr>
                <w:sz w:val="24"/>
                <w:szCs w:val="24"/>
              </w:rPr>
              <w:t xml:space="preserve"> schermen</w:t>
            </w:r>
          </w:p>
          <w:p w14:paraId="4613263D" w14:textId="77777777" w:rsidR="009D1538" w:rsidRDefault="009D1538" w:rsidP="009D1538">
            <w:pPr>
              <w:pStyle w:val="Broodtekst"/>
              <w:rPr>
                <w:sz w:val="24"/>
                <w:szCs w:val="24"/>
              </w:rPr>
            </w:pPr>
          </w:p>
          <w:tbl>
            <w:tblPr>
              <w:tblW w:w="10115" w:type="dxa"/>
              <w:tblLayout w:type="fixed"/>
              <w:tblCellMar>
                <w:left w:w="0" w:type="dxa"/>
                <w:right w:w="0" w:type="dxa"/>
              </w:tblCellMar>
              <w:tblLook w:val="0420" w:firstRow="1" w:lastRow="0" w:firstColumn="0" w:lastColumn="0" w:noHBand="0" w:noVBand="1"/>
            </w:tblPr>
            <w:tblGrid>
              <w:gridCol w:w="3299"/>
              <w:gridCol w:w="1799"/>
              <w:gridCol w:w="1819"/>
              <w:gridCol w:w="1599"/>
              <w:gridCol w:w="1599"/>
            </w:tblGrid>
            <w:tr w:rsidR="00742CA9" w:rsidRPr="00742CA9" w14:paraId="7FCD1DA2" w14:textId="77777777" w:rsidTr="0069677E">
              <w:trPr>
                <w:trHeight w:val="382"/>
              </w:trPr>
              <w:tc>
                <w:tcPr>
                  <w:tcW w:w="3299" w:type="dxa"/>
                  <w:tcBorders>
                    <w:top w:val="single" w:sz="8" w:space="0" w:color="FFFFFF"/>
                    <w:left w:val="single" w:sz="8" w:space="0" w:color="FFFFFF"/>
                    <w:bottom w:val="single" w:sz="24" w:space="0" w:color="FFFFFF"/>
                    <w:right w:val="single" w:sz="8" w:space="0" w:color="FFFFFF"/>
                  </w:tcBorders>
                  <w:shd w:val="clear" w:color="auto" w:fill="007BC7"/>
                  <w:tcMar>
                    <w:top w:w="72" w:type="dxa"/>
                    <w:left w:w="144" w:type="dxa"/>
                    <w:bottom w:w="72" w:type="dxa"/>
                    <w:right w:w="144" w:type="dxa"/>
                  </w:tcMar>
                  <w:hideMark/>
                </w:tcPr>
                <w:p w14:paraId="3FD22D5E" w14:textId="77777777" w:rsidR="00742CA9" w:rsidRPr="00742CA9" w:rsidRDefault="00742CA9" w:rsidP="004E636B">
                  <w:pPr>
                    <w:pStyle w:val="Broodtekst"/>
                    <w:framePr w:hSpace="180" w:wrap="around" w:vAnchor="text" w:hAnchor="margin" w:xAlign="center" w:y="161"/>
                    <w:rPr>
                      <w:sz w:val="24"/>
                      <w:szCs w:val="24"/>
                    </w:rPr>
                  </w:pPr>
                  <w:r w:rsidRPr="00742CA9">
                    <w:rPr>
                      <w:b/>
                      <w:bCs/>
                      <w:sz w:val="24"/>
                      <w:szCs w:val="24"/>
                    </w:rPr>
                    <w:t>Materieel type</w:t>
                  </w:r>
                </w:p>
              </w:tc>
              <w:tc>
                <w:tcPr>
                  <w:tcW w:w="1799" w:type="dxa"/>
                  <w:tcBorders>
                    <w:top w:val="single" w:sz="8" w:space="0" w:color="FFFFFF"/>
                    <w:left w:val="single" w:sz="8" w:space="0" w:color="FFFFFF"/>
                    <w:bottom w:val="single" w:sz="24" w:space="0" w:color="FFFFFF"/>
                    <w:right w:val="single" w:sz="8" w:space="0" w:color="FFFFFF"/>
                  </w:tcBorders>
                  <w:shd w:val="clear" w:color="auto" w:fill="007BC7"/>
                  <w:tcMar>
                    <w:top w:w="72" w:type="dxa"/>
                    <w:left w:w="144" w:type="dxa"/>
                    <w:bottom w:w="72" w:type="dxa"/>
                    <w:right w:w="144" w:type="dxa"/>
                  </w:tcMar>
                  <w:hideMark/>
                </w:tcPr>
                <w:p w14:paraId="7D233E1F" w14:textId="77777777" w:rsidR="00742CA9" w:rsidRPr="00742CA9" w:rsidRDefault="00742CA9" w:rsidP="004E636B">
                  <w:pPr>
                    <w:pStyle w:val="Broodtekst"/>
                    <w:framePr w:hSpace="180" w:wrap="around" w:vAnchor="text" w:hAnchor="margin" w:xAlign="center" w:y="161"/>
                    <w:rPr>
                      <w:sz w:val="24"/>
                      <w:szCs w:val="24"/>
                    </w:rPr>
                  </w:pPr>
                  <w:r w:rsidRPr="00742CA9">
                    <w:rPr>
                      <w:b/>
                      <w:bCs/>
                      <w:sz w:val="24"/>
                      <w:szCs w:val="24"/>
                    </w:rPr>
                    <w:t>2022</w:t>
                  </w:r>
                </w:p>
              </w:tc>
              <w:tc>
                <w:tcPr>
                  <w:tcW w:w="1819" w:type="dxa"/>
                  <w:tcBorders>
                    <w:top w:val="single" w:sz="8" w:space="0" w:color="FFFFFF"/>
                    <w:left w:val="single" w:sz="8" w:space="0" w:color="FFFFFF"/>
                    <w:bottom w:val="single" w:sz="24" w:space="0" w:color="FFFFFF"/>
                    <w:right w:val="single" w:sz="8" w:space="0" w:color="FFFFFF"/>
                  </w:tcBorders>
                  <w:shd w:val="clear" w:color="auto" w:fill="007BC7"/>
                  <w:tcMar>
                    <w:top w:w="72" w:type="dxa"/>
                    <w:left w:w="144" w:type="dxa"/>
                    <w:bottom w:w="72" w:type="dxa"/>
                    <w:right w:w="144" w:type="dxa"/>
                  </w:tcMar>
                  <w:hideMark/>
                </w:tcPr>
                <w:p w14:paraId="4C131655" w14:textId="77777777" w:rsidR="00742CA9" w:rsidRPr="00742CA9" w:rsidRDefault="00742CA9" w:rsidP="004E636B">
                  <w:pPr>
                    <w:pStyle w:val="Broodtekst"/>
                    <w:framePr w:hSpace="180" w:wrap="around" w:vAnchor="text" w:hAnchor="margin" w:xAlign="center" w:y="161"/>
                    <w:rPr>
                      <w:sz w:val="24"/>
                      <w:szCs w:val="24"/>
                    </w:rPr>
                  </w:pPr>
                  <w:r w:rsidRPr="00742CA9">
                    <w:rPr>
                      <w:b/>
                      <w:bCs/>
                      <w:sz w:val="24"/>
                      <w:szCs w:val="24"/>
                    </w:rPr>
                    <w:t>2023</w:t>
                  </w:r>
                </w:p>
              </w:tc>
              <w:tc>
                <w:tcPr>
                  <w:tcW w:w="1599" w:type="dxa"/>
                  <w:tcBorders>
                    <w:top w:val="single" w:sz="8" w:space="0" w:color="FFFFFF"/>
                    <w:left w:val="single" w:sz="8" w:space="0" w:color="FFFFFF"/>
                    <w:bottom w:val="single" w:sz="24" w:space="0" w:color="FFFFFF"/>
                    <w:right w:val="single" w:sz="8" w:space="0" w:color="FFFFFF"/>
                  </w:tcBorders>
                  <w:shd w:val="clear" w:color="auto" w:fill="007BC7"/>
                  <w:tcMar>
                    <w:top w:w="72" w:type="dxa"/>
                    <w:left w:w="144" w:type="dxa"/>
                    <w:bottom w:w="72" w:type="dxa"/>
                    <w:right w:w="144" w:type="dxa"/>
                  </w:tcMar>
                  <w:hideMark/>
                </w:tcPr>
                <w:p w14:paraId="134CAA73" w14:textId="77777777" w:rsidR="00742CA9" w:rsidRPr="00742CA9" w:rsidRDefault="00742CA9" w:rsidP="004E636B">
                  <w:pPr>
                    <w:pStyle w:val="Broodtekst"/>
                    <w:framePr w:hSpace="180" w:wrap="around" w:vAnchor="text" w:hAnchor="margin" w:xAlign="center" w:y="161"/>
                    <w:rPr>
                      <w:sz w:val="24"/>
                      <w:szCs w:val="24"/>
                    </w:rPr>
                  </w:pPr>
                  <w:r w:rsidRPr="00742CA9">
                    <w:rPr>
                      <w:b/>
                      <w:bCs/>
                      <w:sz w:val="24"/>
                      <w:szCs w:val="24"/>
                    </w:rPr>
                    <w:t>2024</w:t>
                  </w:r>
                </w:p>
              </w:tc>
              <w:tc>
                <w:tcPr>
                  <w:tcW w:w="1599" w:type="dxa"/>
                  <w:tcBorders>
                    <w:top w:val="single" w:sz="8" w:space="0" w:color="FFFFFF"/>
                    <w:left w:val="single" w:sz="8" w:space="0" w:color="FFFFFF"/>
                    <w:bottom w:val="single" w:sz="24" w:space="0" w:color="FFFFFF"/>
                    <w:right w:val="single" w:sz="8" w:space="0" w:color="FFFFFF"/>
                  </w:tcBorders>
                  <w:shd w:val="clear" w:color="auto" w:fill="007BC7"/>
                  <w:tcMar>
                    <w:top w:w="72" w:type="dxa"/>
                    <w:left w:w="144" w:type="dxa"/>
                    <w:bottom w:w="72" w:type="dxa"/>
                    <w:right w:w="144" w:type="dxa"/>
                  </w:tcMar>
                  <w:hideMark/>
                </w:tcPr>
                <w:p w14:paraId="7F33C302" w14:textId="77777777" w:rsidR="00742CA9" w:rsidRPr="00742CA9" w:rsidRDefault="00742CA9" w:rsidP="004E636B">
                  <w:pPr>
                    <w:pStyle w:val="Broodtekst"/>
                    <w:framePr w:hSpace="180" w:wrap="around" w:vAnchor="text" w:hAnchor="margin" w:xAlign="center" w:y="161"/>
                    <w:rPr>
                      <w:sz w:val="24"/>
                      <w:szCs w:val="24"/>
                    </w:rPr>
                  </w:pPr>
                  <w:r w:rsidRPr="00742CA9">
                    <w:rPr>
                      <w:b/>
                      <w:bCs/>
                      <w:sz w:val="24"/>
                      <w:szCs w:val="24"/>
                    </w:rPr>
                    <w:t>2025</w:t>
                  </w:r>
                </w:p>
              </w:tc>
            </w:tr>
            <w:tr w:rsidR="0069677E" w:rsidRPr="00742CA9" w14:paraId="163747FF" w14:textId="77777777" w:rsidTr="0069677E">
              <w:trPr>
                <w:trHeight w:val="920"/>
              </w:trPr>
              <w:tc>
                <w:tcPr>
                  <w:tcW w:w="3299" w:type="dxa"/>
                  <w:tcBorders>
                    <w:top w:val="single" w:sz="24" w:space="0" w:color="FFFFFF"/>
                    <w:left w:val="single" w:sz="8" w:space="0" w:color="FFFFFF"/>
                    <w:bottom w:val="single" w:sz="8" w:space="0" w:color="FFFFFF"/>
                    <w:right w:val="single" w:sz="8" w:space="0" w:color="FFFFFF"/>
                  </w:tcBorders>
                  <w:shd w:val="clear" w:color="auto" w:fill="CBD7EB"/>
                  <w:tcMar>
                    <w:top w:w="72" w:type="dxa"/>
                    <w:left w:w="144" w:type="dxa"/>
                    <w:bottom w:w="72" w:type="dxa"/>
                    <w:right w:w="144" w:type="dxa"/>
                  </w:tcMar>
                </w:tcPr>
                <w:p w14:paraId="7AF6BE11" w14:textId="267FBC63" w:rsidR="0069677E" w:rsidRPr="00742CA9" w:rsidRDefault="0069677E" w:rsidP="004E636B">
                  <w:pPr>
                    <w:pStyle w:val="Broodtekst"/>
                    <w:framePr w:hSpace="180" w:wrap="around" w:vAnchor="text" w:hAnchor="margin" w:xAlign="center" w:y="161"/>
                    <w:numPr>
                      <w:ilvl w:val="0"/>
                      <w:numId w:val="6"/>
                    </w:numPr>
                    <w:rPr>
                      <w:sz w:val="24"/>
                      <w:szCs w:val="24"/>
                    </w:rPr>
                  </w:pPr>
                  <w:r w:rsidRPr="00742CA9">
                    <w:rPr>
                      <w:sz w:val="24"/>
                      <w:szCs w:val="24"/>
                    </w:rPr>
                    <w:t>‘Klein’ scherm, voor havens, beperkt water</w:t>
                  </w:r>
                </w:p>
              </w:tc>
              <w:tc>
                <w:tcPr>
                  <w:tcW w:w="1799" w:type="dxa"/>
                  <w:tcBorders>
                    <w:top w:val="single" w:sz="24" w:space="0" w:color="FFFFFF"/>
                    <w:left w:val="single" w:sz="8" w:space="0" w:color="FFFFFF"/>
                    <w:bottom w:val="single" w:sz="8" w:space="0" w:color="FFFFFF"/>
                    <w:right w:val="single" w:sz="8" w:space="0" w:color="FFFFFF"/>
                  </w:tcBorders>
                  <w:shd w:val="clear" w:color="auto" w:fill="CBD7EB"/>
                  <w:tcMar>
                    <w:top w:w="72" w:type="dxa"/>
                    <w:left w:w="144" w:type="dxa"/>
                    <w:bottom w:w="72" w:type="dxa"/>
                    <w:right w:w="144" w:type="dxa"/>
                  </w:tcMar>
                </w:tcPr>
                <w:p w14:paraId="66E699DE" w14:textId="61DE61D7" w:rsidR="0069677E" w:rsidRPr="00742CA9" w:rsidRDefault="0069677E" w:rsidP="004E636B">
                  <w:pPr>
                    <w:pStyle w:val="Broodtekst"/>
                    <w:framePr w:hSpace="180" w:wrap="around" w:vAnchor="text" w:hAnchor="margin" w:xAlign="center" w:y="161"/>
                    <w:rPr>
                      <w:sz w:val="24"/>
                      <w:szCs w:val="24"/>
                    </w:rPr>
                  </w:pPr>
                  <w:r w:rsidRPr="00B249C1">
                    <w:rPr>
                      <w:sz w:val="24"/>
                      <w:szCs w:val="24"/>
                    </w:rPr>
                    <w:t xml:space="preserve">5 </w:t>
                  </w:r>
                  <w:r w:rsidRPr="00B249C1">
                    <w:t>(200m p/s)</w:t>
                  </w:r>
                </w:p>
              </w:tc>
              <w:tc>
                <w:tcPr>
                  <w:tcW w:w="1819" w:type="dxa"/>
                  <w:tcBorders>
                    <w:top w:val="single" w:sz="24" w:space="0" w:color="FFFFFF"/>
                    <w:left w:val="single" w:sz="8" w:space="0" w:color="FFFFFF"/>
                    <w:bottom w:val="single" w:sz="8" w:space="0" w:color="FFFFFF"/>
                    <w:right w:val="single" w:sz="8" w:space="0" w:color="FFFFFF"/>
                  </w:tcBorders>
                  <w:shd w:val="clear" w:color="auto" w:fill="CBD7EB"/>
                  <w:tcMar>
                    <w:top w:w="72" w:type="dxa"/>
                    <w:left w:w="144" w:type="dxa"/>
                    <w:bottom w:w="72" w:type="dxa"/>
                    <w:right w:w="144" w:type="dxa"/>
                  </w:tcMar>
                </w:tcPr>
                <w:p w14:paraId="37A9D80E" w14:textId="3078E907" w:rsidR="0069677E" w:rsidRPr="00742CA9" w:rsidRDefault="0069677E" w:rsidP="004E636B">
                  <w:pPr>
                    <w:pStyle w:val="Broodtekst"/>
                    <w:framePr w:hSpace="180" w:wrap="around" w:vAnchor="text" w:hAnchor="margin" w:xAlign="center" w:y="161"/>
                    <w:rPr>
                      <w:sz w:val="24"/>
                      <w:szCs w:val="24"/>
                    </w:rPr>
                  </w:pPr>
                  <w:r>
                    <w:rPr>
                      <w:sz w:val="24"/>
                      <w:szCs w:val="24"/>
                    </w:rPr>
                    <w:t xml:space="preserve">1 </w:t>
                  </w:r>
                  <w:r w:rsidRPr="0069677E">
                    <w:t>(</w:t>
                  </w:r>
                  <w:r w:rsidR="009F31C2">
                    <w:t>5</w:t>
                  </w:r>
                  <w:r w:rsidRPr="0069677E">
                    <w:t>00m</w:t>
                  </w:r>
                  <w:r w:rsidR="009F31C2">
                    <w:t>, Caribisch gebied</w:t>
                  </w:r>
                  <w:r w:rsidRPr="0069677E">
                    <w:t>)</w:t>
                  </w:r>
                </w:p>
              </w:tc>
              <w:tc>
                <w:tcPr>
                  <w:tcW w:w="1599" w:type="dxa"/>
                  <w:tcBorders>
                    <w:top w:val="single" w:sz="24" w:space="0" w:color="FFFFFF"/>
                    <w:left w:val="single" w:sz="8" w:space="0" w:color="FFFFFF"/>
                    <w:bottom w:val="single" w:sz="8" w:space="0" w:color="FFFFFF"/>
                    <w:right w:val="single" w:sz="8" w:space="0" w:color="FFFFFF"/>
                  </w:tcBorders>
                  <w:shd w:val="clear" w:color="auto" w:fill="CBD7EB"/>
                  <w:tcMar>
                    <w:top w:w="72" w:type="dxa"/>
                    <w:left w:w="144" w:type="dxa"/>
                    <w:bottom w:w="72" w:type="dxa"/>
                    <w:right w:w="144" w:type="dxa"/>
                  </w:tcMar>
                </w:tcPr>
                <w:p w14:paraId="09D254F9" w14:textId="1A1D6CC2" w:rsidR="0069677E" w:rsidRPr="00B249C1" w:rsidRDefault="0069677E" w:rsidP="004E636B">
                  <w:pPr>
                    <w:pStyle w:val="Broodtekst"/>
                    <w:framePr w:hSpace="180" w:wrap="around" w:vAnchor="text" w:hAnchor="margin" w:xAlign="center" w:y="161"/>
                    <w:rPr>
                      <w:sz w:val="24"/>
                      <w:szCs w:val="24"/>
                    </w:rPr>
                  </w:pPr>
                  <w:r w:rsidRPr="00B249C1">
                    <w:rPr>
                      <w:sz w:val="24"/>
                      <w:szCs w:val="24"/>
                    </w:rPr>
                    <w:t xml:space="preserve">1 </w:t>
                  </w:r>
                  <w:r w:rsidRPr="00B249C1">
                    <w:t>(200m)</w:t>
                  </w:r>
                </w:p>
              </w:tc>
              <w:tc>
                <w:tcPr>
                  <w:tcW w:w="1599" w:type="dxa"/>
                  <w:tcBorders>
                    <w:top w:val="single" w:sz="24" w:space="0" w:color="FFFFFF"/>
                    <w:left w:val="single" w:sz="8" w:space="0" w:color="FFFFFF"/>
                    <w:bottom w:val="single" w:sz="8" w:space="0" w:color="FFFFFF"/>
                    <w:right w:val="single" w:sz="8" w:space="0" w:color="FFFFFF"/>
                  </w:tcBorders>
                  <w:shd w:val="clear" w:color="auto" w:fill="CBD7EB"/>
                  <w:tcMar>
                    <w:top w:w="72" w:type="dxa"/>
                    <w:left w:w="144" w:type="dxa"/>
                    <w:bottom w:w="72" w:type="dxa"/>
                    <w:right w:w="144" w:type="dxa"/>
                  </w:tcMar>
                </w:tcPr>
                <w:p w14:paraId="65129DA9" w14:textId="7604A86C" w:rsidR="0069677E" w:rsidRPr="00B249C1" w:rsidRDefault="0069677E" w:rsidP="004E636B">
                  <w:pPr>
                    <w:pStyle w:val="Broodtekst"/>
                    <w:framePr w:hSpace="180" w:wrap="around" w:vAnchor="text" w:hAnchor="margin" w:xAlign="center" w:y="161"/>
                    <w:rPr>
                      <w:sz w:val="24"/>
                      <w:szCs w:val="24"/>
                    </w:rPr>
                  </w:pPr>
                  <w:r w:rsidRPr="00B249C1">
                    <w:rPr>
                      <w:sz w:val="24"/>
                      <w:szCs w:val="24"/>
                    </w:rPr>
                    <w:t xml:space="preserve">1 </w:t>
                  </w:r>
                  <w:r w:rsidRPr="00B249C1">
                    <w:t>(200m)</w:t>
                  </w:r>
                </w:p>
              </w:tc>
            </w:tr>
            <w:tr w:rsidR="0069677E" w:rsidRPr="00742CA9" w14:paraId="1E92195C" w14:textId="77777777" w:rsidTr="0069677E">
              <w:trPr>
                <w:trHeight w:val="920"/>
              </w:trPr>
              <w:tc>
                <w:tcPr>
                  <w:tcW w:w="3299" w:type="dxa"/>
                  <w:tcBorders>
                    <w:top w:val="single" w:sz="8" w:space="0" w:color="FFFFFF"/>
                    <w:left w:val="single" w:sz="8" w:space="0" w:color="FFFFFF"/>
                    <w:bottom w:val="single" w:sz="8" w:space="0" w:color="FFFFFF"/>
                    <w:right w:val="single" w:sz="8" w:space="0" w:color="FFFFFF"/>
                  </w:tcBorders>
                  <w:shd w:val="clear" w:color="auto" w:fill="E7ECF5"/>
                  <w:tcMar>
                    <w:top w:w="72" w:type="dxa"/>
                    <w:left w:w="144" w:type="dxa"/>
                    <w:bottom w:w="72" w:type="dxa"/>
                    <w:right w:w="144" w:type="dxa"/>
                  </w:tcMar>
                </w:tcPr>
                <w:p w14:paraId="57603B60" w14:textId="20D35F87" w:rsidR="0069677E" w:rsidRPr="0073627E" w:rsidRDefault="0069677E" w:rsidP="004E636B">
                  <w:pPr>
                    <w:pStyle w:val="Broodtekst"/>
                    <w:framePr w:hSpace="180" w:wrap="around" w:vAnchor="text" w:hAnchor="margin" w:xAlign="center" w:y="161"/>
                    <w:numPr>
                      <w:ilvl w:val="0"/>
                      <w:numId w:val="6"/>
                    </w:numPr>
                    <w:rPr>
                      <w:sz w:val="24"/>
                      <w:szCs w:val="24"/>
                    </w:rPr>
                  </w:pPr>
                  <w:r w:rsidRPr="00742CA9">
                    <w:rPr>
                      <w:sz w:val="24"/>
                      <w:szCs w:val="24"/>
                    </w:rPr>
                    <w:t>‘Groot’ scherm, voor ruimere wateren, stroom en golven</w:t>
                  </w:r>
                </w:p>
              </w:tc>
              <w:tc>
                <w:tcPr>
                  <w:tcW w:w="1799" w:type="dxa"/>
                  <w:tcBorders>
                    <w:top w:val="single" w:sz="8" w:space="0" w:color="FFFFFF"/>
                    <w:left w:val="single" w:sz="8" w:space="0" w:color="FFFFFF"/>
                    <w:bottom w:val="single" w:sz="8" w:space="0" w:color="FFFFFF"/>
                    <w:right w:val="single" w:sz="8" w:space="0" w:color="FFFFFF"/>
                  </w:tcBorders>
                  <w:shd w:val="clear" w:color="auto" w:fill="E7ECF5"/>
                  <w:tcMar>
                    <w:top w:w="72" w:type="dxa"/>
                    <w:left w:w="144" w:type="dxa"/>
                    <w:bottom w:w="72" w:type="dxa"/>
                    <w:right w:w="144" w:type="dxa"/>
                  </w:tcMar>
                </w:tcPr>
                <w:p w14:paraId="21D2C62A" w14:textId="1EDCF378" w:rsidR="0069677E" w:rsidRPr="00742CA9" w:rsidRDefault="0069677E" w:rsidP="004E636B">
                  <w:pPr>
                    <w:pStyle w:val="Broodtekst"/>
                    <w:framePr w:hSpace="180" w:wrap="around" w:vAnchor="text" w:hAnchor="margin" w:xAlign="center" w:y="161"/>
                    <w:rPr>
                      <w:sz w:val="24"/>
                      <w:szCs w:val="24"/>
                    </w:rPr>
                  </w:pPr>
                  <w:r w:rsidRPr="00742CA9">
                    <w:rPr>
                      <w:sz w:val="24"/>
                      <w:szCs w:val="24"/>
                    </w:rPr>
                    <w:t>7</w:t>
                  </w:r>
                  <w:r w:rsidR="00B249C1">
                    <w:rPr>
                      <w:sz w:val="24"/>
                      <w:szCs w:val="24"/>
                    </w:rPr>
                    <w:t xml:space="preserve"> </w:t>
                  </w:r>
                  <w:r w:rsidR="00B249C1" w:rsidRPr="00B249C1">
                    <w:t>(</w:t>
                  </w:r>
                  <w:r w:rsidR="00B249C1">
                    <w:t>1</w:t>
                  </w:r>
                  <w:r w:rsidR="00B249C1" w:rsidRPr="00B249C1">
                    <w:t>00m p/s)</w:t>
                  </w:r>
                </w:p>
              </w:tc>
              <w:tc>
                <w:tcPr>
                  <w:tcW w:w="1819" w:type="dxa"/>
                  <w:tcBorders>
                    <w:top w:val="single" w:sz="8" w:space="0" w:color="FFFFFF"/>
                    <w:left w:val="single" w:sz="8" w:space="0" w:color="FFFFFF"/>
                    <w:bottom w:val="single" w:sz="8" w:space="0" w:color="FFFFFF"/>
                    <w:right w:val="single" w:sz="8" w:space="0" w:color="FFFFFF"/>
                  </w:tcBorders>
                  <w:shd w:val="clear" w:color="auto" w:fill="E7ECF5"/>
                  <w:tcMar>
                    <w:top w:w="72" w:type="dxa"/>
                    <w:left w:w="144" w:type="dxa"/>
                    <w:bottom w:w="72" w:type="dxa"/>
                    <w:right w:w="144" w:type="dxa"/>
                  </w:tcMar>
                </w:tcPr>
                <w:p w14:paraId="2E090F80" w14:textId="221DA6EB" w:rsidR="0069677E" w:rsidRDefault="0069677E" w:rsidP="004E636B">
                  <w:pPr>
                    <w:pStyle w:val="Broodtekst"/>
                    <w:framePr w:hSpace="180" w:wrap="around" w:vAnchor="text" w:hAnchor="margin" w:xAlign="center" w:y="161"/>
                    <w:rPr>
                      <w:sz w:val="24"/>
                      <w:szCs w:val="24"/>
                    </w:rPr>
                  </w:pPr>
                  <w:r w:rsidRPr="00742CA9">
                    <w:rPr>
                      <w:sz w:val="24"/>
                      <w:szCs w:val="24"/>
                    </w:rPr>
                    <w:t>2</w:t>
                  </w:r>
                  <w:r w:rsidR="00B249C1">
                    <w:rPr>
                      <w:sz w:val="24"/>
                      <w:szCs w:val="24"/>
                    </w:rPr>
                    <w:t xml:space="preserve"> </w:t>
                  </w:r>
                  <w:r w:rsidR="00B249C1" w:rsidRPr="00B249C1">
                    <w:t>(</w:t>
                  </w:r>
                  <w:r w:rsidR="00B249C1">
                    <w:t>1</w:t>
                  </w:r>
                  <w:r w:rsidR="00B249C1" w:rsidRPr="00B249C1">
                    <w:t>00m p/s)</w:t>
                  </w:r>
                </w:p>
              </w:tc>
              <w:tc>
                <w:tcPr>
                  <w:tcW w:w="1599" w:type="dxa"/>
                  <w:tcBorders>
                    <w:top w:val="single" w:sz="8" w:space="0" w:color="FFFFFF"/>
                    <w:left w:val="single" w:sz="8" w:space="0" w:color="FFFFFF"/>
                    <w:bottom w:val="single" w:sz="8" w:space="0" w:color="FFFFFF"/>
                    <w:right w:val="single" w:sz="8" w:space="0" w:color="FFFFFF"/>
                  </w:tcBorders>
                  <w:shd w:val="clear" w:color="auto" w:fill="E7ECF5"/>
                  <w:tcMar>
                    <w:top w:w="72" w:type="dxa"/>
                    <w:left w:w="144" w:type="dxa"/>
                    <w:bottom w:w="72" w:type="dxa"/>
                    <w:right w:w="144" w:type="dxa"/>
                  </w:tcMar>
                </w:tcPr>
                <w:p w14:paraId="2CA47DF7" w14:textId="77777777" w:rsidR="0069677E" w:rsidRPr="00742CA9" w:rsidRDefault="0069677E" w:rsidP="004E636B">
                  <w:pPr>
                    <w:pStyle w:val="Broodtekst"/>
                    <w:framePr w:hSpace="180" w:wrap="around" w:vAnchor="text" w:hAnchor="margin" w:xAlign="center" w:y="161"/>
                    <w:rPr>
                      <w:sz w:val="24"/>
                      <w:szCs w:val="24"/>
                    </w:rPr>
                  </w:pPr>
                </w:p>
              </w:tc>
              <w:tc>
                <w:tcPr>
                  <w:tcW w:w="1599" w:type="dxa"/>
                  <w:tcBorders>
                    <w:top w:val="single" w:sz="8" w:space="0" w:color="FFFFFF"/>
                    <w:left w:val="single" w:sz="8" w:space="0" w:color="FFFFFF"/>
                    <w:bottom w:val="single" w:sz="8" w:space="0" w:color="FFFFFF"/>
                    <w:right w:val="single" w:sz="8" w:space="0" w:color="FFFFFF"/>
                  </w:tcBorders>
                  <w:shd w:val="clear" w:color="auto" w:fill="E7ECF5"/>
                  <w:tcMar>
                    <w:top w:w="72" w:type="dxa"/>
                    <w:left w:w="144" w:type="dxa"/>
                    <w:bottom w:w="72" w:type="dxa"/>
                    <w:right w:w="144" w:type="dxa"/>
                  </w:tcMar>
                </w:tcPr>
                <w:p w14:paraId="3D8125C0" w14:textId="2190B2B3" w:rsidR="0069677E" w:rsidRPr="00742CA9" w:rsidRDefault="0069677E" w:rsidP="004E636B">
                  <w:pPr>
                    <w:pStyle w:val="Broodtekst"/>
                    <w:framePr w:hSpace="180" w:wrap="around" w:vAnchor="text" w:hAnchor="margin" w:xAlign="center" w:y="161"/>
                    <w:rPr>
                      <w:sz w:val="24"/>
                      <w:szCs w:val="24"/>
                    </w:rPr>
                  </w:pPr>
                  <w:r w:rsidRPr="00742CA9">
                    <w:rPr>
                      <w:sz w:val="24"/>
                      <w:szCs w:val="24"/>
                    </w:rPr>
                    <w:t>8</w:t>
                  </w:r>
                  <w:r w:rsidR="00B249C1">
                    <w:rPr>
                      <w:sz w:val="24"/>
                      <w:szCs w:val="24"/>
                    </w:rPr>
                    <w:t xml:space="preserve"> </w:t>
                  </w:r>
                  <w:r w:rsidR="00B249C1" w:rsidRPr="00B249C1">
                    <w:t>(</w:t>
                  </w:r>
                  <w:r w:rsidR="00B249C1">
                    <w:t>1</w:t>
                  </w:r>
                  <w:r w:rsidR="00B249C1" w:rsidRPr="00B249C1">
                    <w:t>00m p/s)</w:t>
                  </w:r>
                </w:p>
              </w:tc>
            </w:tr>
            <w:tr w:rsidR="0069677E" w:rsidRPr="00742CA9" w14:paraId="1B5FA8E5" w14:textId="77777777" w:rsidTr="0073627E">
              <w:trPr>
                <w:trHeight w:val="600"/>
              </w:trPr>
              <w:tc>
                <w:tcPr>
                  <w:tcW w:w="3299" w:type="dxa"/>
                  <w:tcBorders>
                    <w:top w:val="single" w:sz="8" w:space="0" w:color="FFFFFF"/>
                    <w:left w:val="single" w:sz="8" w:space="0" w:color="FFFFFF"/>
                    <w:bottom w:val="single" w:sz="8" w:space="0" w:color="FFFFFF"/>
                    <w:right w:val="single" w:sz="8" w:space="0" w:color="FFFFFF"/>
                  </w:tcBorders>
                  <w:shd w:val="clear" w:color="auto" w:fill="CBD7EB"/>
                  <w:tcMar>
                    <w:top w:w="72" w:type="dxa"/>
                    <w:left w:w="144" w:type="dxa"/>
                    <w:bottom w:w="72" w:type="dxa"/>
                    <w:right w:w="144" w:type="dxa"/>
                  </w:tcMar>
                  <w:hideMark/>
                </w:tcPr>
                <w:p w14:paraId="6DB73B1A" w14:textId="5F8F8797" w:rsidR="0069677E" w:rsidRPr="00742CA9" w:rsidRDefault="0069677E" w:rsidP="004E636B">
                  <w:pPr>
                    <w:pStyle w:val="Broodtekst"/>
                    <w:framePr w:hSpace="180" w:wrap="around" w:vAnchor="text" w:hAnchor="margin" w:xAlign="center" w:y="161"/>
                    <w:numPr>
                      <w:ilvl w:val="0"/>
                      <w:numId w:val="6"/>
                    </w:numPr>
                    <w:rPr>
                      <w:sz w:val="24"/>
                      <w:szCs w:val="24"/>
                    </w:rPr>
                  </w:pPr>
                  <w:r w:rsidRPr="00742CA9">
                    <w:rPr>
                      <w:sz w:val="24"/>
                      <w:szCs w:val="24"/>
                    </w:rPr>
                    <w:t>Zeegaand scherm</w:t>
                  </w:r>
                </w:p>
              </w:tc>
              <w:tc>
                <w:tcPr>
                  <w:tcW w:w="1799" w:type="dxa"/>
                  <w:tcBorders>
                    <w:top w:val="single" w:sz="8" w:space="0" w:color="FFFFFF"/>
                    <w:left w:val="single" w:sz="8" w:space="0" w:color="FFFFFF"/>
                    <w:bottom w:val="single" w:sz="8" w:space="0" w:color="FFFFFF"/>
                    <w:right w:val="single" w:sz="8" w:space="0" w:color="FFFFFF"/>
                  </w:tcBorders>
                  <w:shd w:val="clear" w:color="auto" w:fill="CBD7EB"/>
                  <w:tcMar>
                    <w:top w:w="72" w:type="dxa"/>
                    <w:left w:w="144" w:type="dxa"/>
                    <w:bottom w:w="72" w:type="dxa"/>
                    <w:right w:w="144" w:type="dxa"/>
                  </w:tcMar>
                  <w:hideMark/>
                </w:tcPr>
                <w:p w14:paraId="29633E3F" w14:textId="77777777" w:rsidR="0069677E" w:rsidRPr="00742CA9" w:rsidRDefault="0069677E" w:rsidP="004E636B">
                  <w:pPr>
                    <w:pStyle w:val="Broodtekst"/>
                    <w:framePr w:hSpace="180" w:wrap="around" w:vAnchor="text" w:hAnchor="margin" w:xAlign="center" w:y="161"/>
                    <w:rPr>
                      <w:sz w:val="24"/>
                      <w:szCs w:val="24"/>
                    </w:rPr>
                  </w:pPr>
                </w:p>
              </w:tc>
              <w:tc>
                <w:tcPr>
                  <w:tcW w:w="1819" w:type="dxa"/>
                  <w:tcBorders>
                    <w:top w:val="single" w:sz="8" w:space="0" w:color="FFFFFF"/>
                    <w:left w:val="single" w:sz="8" w:space="0" w:color="FFFFFF"/>
                    <w:bottom w:val="single" w:sz="8" w:space="0" w:color="FFFFFF"/>
                    <w:right w:val="single" w:sz="8" w:space="0" w:color="FFFFFF"/>
                  </w:tcBorders>
                  <w:shd w:val="clear" w:color="auto" w:fill="CBD7EB"/>
                  <w:tcMar>
                    <w:top w:w="72" w:type="dxa"/>
                    <w:left w:w="144" w:type="dxa"/>
                    <w:bottom w:w="72" w:type="dxa"/>
                    <w:right w:w="144" w:type="dxa"/>
                  </w:tcMar>
                  <w:hideMark/>
                </w:tcPr>
                <w:p w14:paraId="5F57BCA5" w14:textId="747D5AE1" w:rsidR="0069677E" w:rsidRPr="00B249C1" w:rsidRDefault="0069677E" w:rsidP="004E636B">
                  <w:pPr>
                    <w:pStyle w:val="Broodtekst"/>
                    <w:framePr w:hSpace="180" w:wrap="around" w:vAnchor="text" w:hAnchor="margin" w:xAlign="center" w:y="161"/>
                    <w:rPr>
                      <w:sz w:val="20"/>
                      <w:szCs w:val="20"/>
                    </w:rPr>
                  </w:pPr>
                  <w:r w:rsidRPr="00B249C1">
                    <w:rPr>
                      <w:sz w:val="24"/>
                      <w:szCs w:val="24"/>
                    </w:rPr>
                    <w:t xml:space="preserve">4 </w:t>
                  </w:r>
                  <w:r w:rsidRPr="00B249C1">
                    <w:t>(200m p/s)</w:t>
                  </w:r>
                </w:p>
              </w:tc>
              <w:tc>
                <w:tcPr>
                  <w:tcW w:w="1599" w:type="dxa"/>
                  <w:tcBorders>
                    <w:top w:val="single" w:sz="8" w:space="0" w:color="FFFFFF"/>
                    <w:left w:val="single" w:sz="8" w:space="0" w:color="FFFFFF"/>
                    <w:bottom w:val="single" w:sz="8" w:space="0" w:color="FFFFFF"/>
                    <w:right w:val="single" w:sz="8" w:space="0" w:color="FFFFFF"/>
                  </w:tcBorders>
                  <w:shd w:val="clear" w:color="auto" w:fill="CBD7EB"/>
                  <w:tcMar>
                    <w:top w:w="72" w:type="dxa"/>
                    <w:left w:w="144" w:type="dxa"/>
                    <w:bottom w:w="72" w:type="dxa"/>
                    <w:right w:w="144" w:type="dxa"/>
                  </w:tcMar>
                  <w:hideMark/>
                </w:tcPr>
                <w:p w14:paraId="43ECE3E7" w14:textId="77777777" w:rsidR="0069677E" w:rsidRPr="00742CA9" w:rsidRDefault="0069677E" w:rsidP="004E636B">
                  <w:pPr>
                    <w:pStyle w:val="Broodtekst"/>
                    <w:framePr w:hSpace="180" w:wrap="around" w:vAnchor="text" w:hAnchor="margin" w:xAlign="center" w:y="161"/>
                    <w:rPr>
                      <w:sz w:val="24"/>
                      <w:szCs w:val="24"/>
                    </w:rPr>
                  </w:pPr>
                </w:p>
              </w:tc>
              <w:tc>
                <w:tcPr>
                  <w:tcW w:w="1599" w:type="dxa"/>
                  <w:tcBorders>
                    <w:top w:val="single" w:sz="8" w:space="0" w:color="FFFFFF"/>
                    <w:left w:val="single" w:sz="8" w:space="0" w:color="FFFFFF"/>
                    <w:bottom w:val="single" w:sz="8" w:space="0" w:color="FFFFFF"/>
                    <w:right w:val="single" w:sz="8" w:space="0" w:color="FFFFFF"/>
                  </w:tcBorders>
                  <w:shd w:val="clear" w:color="auto" w:fill="CBD7EB"/>
                  <w:tcMar>
                    <w:top w:w="72" w:type="dxa"/>
                    <w:left w:w="144" w:type="dxa"/>
                    <w:bottom w:w="72" w:type="dxa"/>
                    <w:right w:w="144" w:type="dxa"/>
                  </w:tcMar>
                  <w:hideMark/>
                </w:tcPr>
                <w:p w14:paraId="71EFE636" w14:textId="77777777" w:rsidR="0069677E" w:rsidRPr="00742CA9" w:rsidRDefault="0069677E" w:rsidP="004E636B">
                  <w:pPr>
                    <w:pStyle w:val="Broodtekst"/>
                    <w:framePr w:hSpace="180" w:wrap="around" w:vAnchor="text" w:hAnchor="margin" w:xAlign="center" w:y="161"/>
                    <w:rPr>
                      <w:sz w:val="24"/>
                      <w:szCs w:val="24"/>
                    </w:rPr>
                  </w:pPr>
                </w:p>
              </w:tc>
            </w:tr>
          </w:tbl>
          <w:p w14:paraId="38678714" w14:textId="205190C9" w:rsidR="009D1538" w:rsidRPr="00620506" w:rsidRDefault="009D1538" w:rsidP="00176824">
            <w:pPr>
              <w:pStyle w:val="Broodtekst"/>
              <w:rPr>
                <w:sz w:val="24"/>
                <w:szCs w:val="24"/>
              </w:rPr>
            </w:pPr>
          </w:p>
        </w:tc>
      </w:tr>
      <w:tr w:rsidR="00C35F5F" w:rsidRPr="006A6FC8" w14:paraId="65F170EB" w14:textId="77777777" w:rsidTr="00176824">
        <w:tc>
          <w:tcPr>
            <w:tcW w:w="10201" w:type="dxa"/>
          </w:tcPr>
          <w:p w14:paraId="3451D7F5" w14:textId="4A926703" w:rsidR="00C35F5F" w:rsidRDefault="00C35F5F" w:rsidP="00176824">
            <w:pPr>
              <w:pStyle w:val="Broodtekst"/>
              <w:rPr>
                <w:b/>
                <w:sz w:val="24"/>
                <w:szCs w:val="24"/>
              </w:rPr>
            </w:pPr>
            <w:r>
              <w:rPr>
                <w:b/>
                <w:sz w:val="24"/>
                <w:szCs w:val="24"/>
              </w:rPr>
              <w:lastRenderedPageBreak/>
              <w:t>Context van de onderstaande vragen:</w:t>
            </w:r>
          </w:p>
          <w:p w14:paraId="4A45C14C" w14:textId="77777777" w:rsidR="00DE679C" w:rsidRDefault="00DE679C" w:rsidP="00DE679C">
            <w:pPr>
              <w:pStyle w:val="Broodtekst"/>
              <w:rPr>
                <w:sz w:val="24"/>
                <w:szCs w:val="24"/>
              </w:rPr>
            </w:pPr>
          </w:p>
          <w:p w14:paraId="345B0408" w14:textId="22B664CD" w:rsidR="00DE679C" w:rsidRDefault="00DE679C" w:rsidP="00DE679C">
            <w:pPr>
              <w:pStyle w:val="Broodtekst"/>
              <w:rPr>
                <w:sz w:val="24"/>
                <w:szCs w:val="24"/>
              </w:rPr>
            </w:pPr>
            <w:r>
              <w:rPr>
                <w:sz w:val="24"/>
                <w:szCs w:val="24"/>
              </w:rPr>
              <w:t>Onderstaande algemene vragen zijn er om een beeld te vormen van de partijen die actief zijn op de markt voor olieschermen. Dit heeft ook betrekking op de kennis van (soms complexe) overheidsprocedures op het gebied van inkoop. De overheid heeft ook een voorbeeldfunctie op het gebied van duurzaamheid, stimuleren van innovatie en maatschappelijke verantwoordelijkheid, met deze vragen willen we weten hoe de markt hiermee omgaat. Tot slot zijn we benieuwd naar opmerkingen en suggesties van de markt om zo onze definitieve uitvraag beter aan te laten sluiten op wat er technisch mogelijk en gebruikelijk is in deze markt.</w:t>
            </w:r>
          </w:p>
          <w:p w14:paraId="705AC982" w14:textId="6F809E9D" w:rsidR="00C35F5F" w:rsidRPr="00C35F5F" w:rsidRDefault="00C35F5F" w:rsidP="00176824">
            <w:pPr>
              <w:pStyle w:val="Broodtekst"/>
              <w:rPr>
                <w:sz w:val="24"/>
                <w:szCs w:val="24"/>
              </w:rPr>
            </w:pPr>
          </w:p>
        </w:tc>
      </w:tr>
      <w:tr w:rsidR="009D1538" w:rsidRPr="006A6FC8" w14:paraId="649D498B" w14:textId="77777777" w:rsidTr="00176824">
        <w:tc>
          <w:tcPr>
            <w:tcW w:w="10201" w:type="dxa"/>
          </w:tcPr>
          <w:p w14:paraId="382B31F1" w14:textId="77777777" w:rsidR="009D1538" w:rsidRPr="00620506" w:rsidRDefault="009D1538" w:rsidP="00176824">
            <w:pPr>
              <w:pStyle w:val="Broodtekst"/>
              <w:rPr>
                <w:b/>
                <w:sz w:val="24"/>
                <w:szCs w:val="24"/>
              </w:rPr>
            </w:pPr>
          </w:p>
          <w:p w14:paraId="6C27C297" w14:textId="77777777" w:rsidR="009D1538" w:rsidRDefault="009D1538" w:rsidP="00176824">
            <w:pPr>
              <w:pStyle w:val="Broodtekst"/>
              <w:rPr>
                <w:b/>
                <w:sz w:val="24"/>
                <w:szCs w:val="24"/>
              </w:rPr>
            </w:pPr>
            <w:r w:rsidRPr="00620506">
              <w:rPr>
                <w:b/>
                <w:sz w:val="24"/>
                <w:szCs w:val="24"/>
              </w:rPr>
              <w:t>Vragen</w:t>
            </w:r>
            <w:r w:rsidR="001A09F8">
              <w:rPr>
                <w:b/>
                <w:sz w:val="24"/>
                <w:szCs w:val="24"/>
              </w:rPr>
              <w:t xml:space="preserve"> a</w:t>
            </w:r>
            <w:bookmarkStart w:id="0" w:name="_GoBack"/>
            <w:bookmarkEnd w:id="0"/>
            <w:r w:rsidR="001A09F8">
              <w:rPr>
                <w:b/>
                <w:sz w:val="24"/>
                <w:szCs w:val="24"/>
              </w:rPr>
              <w:t>an de markt</w:t>
            </w:r>
            <w:r w:rsidRPr="00620506">
              <w:rPr>
                <w:b/>
                <w:sz w:val="24"/>
                <w:szCs w:val="24"/>
              </w:rPr>
              <w:t>:</w:t>
            </w:r>
          </w:p>
          <w:p w14:paraId="4C61051A" w14:textId="77777777" w:rsidR="009D1538" w:rsidRPr="00620506" w:rsidRDefault="009D1538" w:rsidP="00176824">
            <w:pPr>
              <w:pStyle w:val="Broodtekst"/>
              <w:rPr>
                <w:b/>
                <w:sz w:val="24"/>
                <w:szCs w:val="24"/>
              </w:rPr>
            </w:pPr>
          </w:p>
          <w:p w14:paraId="410DA62A" w14:textId="7E8FE9F9" w:rsidR="00CA2DF4" w:rsidRDefault="00B249C1" w:rsidP="009D1538">
            <w:pPr>
              <w:pStyle w:val="Broodtekst"/>
              <w:numPr>
                <w:ilvl w:val="0"/>
                <w:numId w:val="4"/>
              </w:numPr>
              <w:rPr>
                <w:sz w:val="24"/>
                <w:szCs w:val="24"/>
              </w:rPr>
            </w:pPr>
            <w:r>
              <w:rPr>
                <w:sz w:val="24"/>
                <w:szCs w:val="24"/>
              </w:rPr>
              <w:t>Kunt u kort uitleggen waar uw bedrijf in is gespecialiseerd en hoe olieschermen passen in het bedrijfsprofiel? (</w:t>
            </w:r>
            <w:proofErr w:type="gramStart"/>
            <w:r>
              <w:rPr>
                <w:sz w:val="24"/>
                <w:szCs w:val="24"/>
              </w:rPr>
              <w:t>b.v.</w:t>
            </w:r>
            <w:proofErr w:type="gramEnd"/>
            <w:r>
              <w:rPr>
                <w:sz w:val="24"/>
                <w:szCs w:val="24"/>
              </w:rPr>
              <w:t xml:space="preserve"> hoofdactiviteit, dealer/vertegenwoordiger, productie etc.)</w:t>
            </w:r>
          </w:p>
          <w:p w14:paraId="4F60903C" w14:textId="77777777" w:rsidR="00CA2DF4" w:rsidRPr="00CA2DF4" w:rsidRDefault="009D1538" w:rsidP="00CA2DF4">
            <w:pPr>
              <w:pStyle w:val="Broodtekst"/>
              <w:numPr>
                <w:ilvl w:val="0"/>
                <w:numId w:val="4"/>
              </w:numPr>
              <w:rPr>
                <w:sz w:val="24"/>
                <w:szCs w:val="24"/>
              </w:rPr>
            </w:pPr>
            <w:r>
              <w:rPr>
                <w:sz w:val="24"/>
                <w:szCs w:val="24"/>
              </w:rPr>
              <w:t>Aan welke normering, certificering en/ of richtlijnen voldoet uw bedrijf?</w:t>
            </w:r>
          </w:p>
          <w:p w14:paraId="22DFFD04" w14:textId="6A377CC4" w:rsidR="00742CA9" w:rsidRPr="00B249C1" w:rsidRDefault="00742CA9" w:rsidP="009D1538">
            <w:pPr>
              <w:pStyle w:val="Broodtekst"/>
              <w:numPr>
                <w:ilvl w:val="0"/>
                <w:numId w:val="4"/>
              </w:numPr>
              <w:rPr>
                <w:sz w:val="24"/>
                <w:szCs w:val="24"/>
              </w:rPr>
            </w:pPr>
            <w:r w:rsidRPr="00B249C1">
              <w:rPr>
                <w:sz w:val="24"/>
                <w:szCs w:val="24"/>
              </w:rPr>
              <w:t xml:space="preserve">Hoe gaat u om met </w:t>
            </w:r>
            <w:r w:rsidR="00E0011C">
              <w:rPr>
                <w:sz w:val="24"/>
                <w:szCs w:val="24"/>
              </w:rPr>
              <w:t>duurzaamheid</w:t>
            </w:r>
            <w:r w:rsidRPr="00B249C1">
              <w:rPr>
                <w:sz w:val="24"/>
                <w:szCs w:val="24"/>
              </w:rPr>
              <w:t>? (</w:t>
            </w:r>
            <w:proofErr w:type="gramStart"/>
            <w:r w:rsidRPr="00B249C1">
              <w:rPr>
                <w:sz w:val="24"/>
                <w:szCs w:val="24"/>
              </w:rPr>
              <w:t>gebruikte</w:t>
            </w:r>
            <w:proofErr w:type="gramEnd"/>
            <w:r w:rsidRPr="00B249C1">
              <w:rPr>
                <w:sz w:val="24"/>
                <w:szCs w:val="24"/>
              </w:rPr>
              <w:t xml:space="preserve"> materialen, fabricage proces, etc.)</w:t>
            </w:r>
          </w:p>
          <w:p w14:paraId="0577A6FA" w14:textId="1D65F78D" w:rsidR="00B378C6" w:rsidRPr="00B378C6" w:rsidRDefault="00B378C6" w:rsidP="00B378C6">
            <w:pPr>
              <w:pStyle w:val="Broodtekst"/>
              <w:numPr>
                <w:ilvl w:val="0"/>
                <w:numId w:val="4"/>
              </w:numPr>
              <w:rPr>
                <w:sz w:val="24"/>
                <w:szCs w:val="24"/>
              </w:rPr>
            </w:pPr>
            <w:r>
              <w:rPr>
                <w:sz w:val="24"/>
                <w:szCs w:val="24"/>
              </w:rPr>
              <w:t xml:space="preserve">Hoe snel kunt u na afroep </w:t>
            </w:r>
            <w:proofErr w:type="gramStart"/>
            <w:r>
              <w:rPr>
                <w:sz w:val="24"/>
                <w:szCs w:val="24"/>
              </w:rPr>
              <w:t>schermen /</w:t>
            </w:r>
            <w:proofErr w:type="gramEnd"/>
            <w:r>
              <w:rPr>
                <w:sz w:val="24"/>
                <w:szCs w:val="24"/>
              </w:rPr>
              <w:t xml:space="preserve"> systemen leveren?</w:t>
            </w:r>
          </w:p>
          <w:p w14:paraId="7C124991" w14:textId="6835BD99" w:rsidR="009D1538" w:rsidRPr="002E1AC5" w:rsidRDefault="00CA2DF4" w:rsidP="002E1AC5">
            <w:pPr>
              <w:pStyle w:val="Broodtekst"/>
              <w:numPr>
                <w:ilvl w:val="0"/>
                <w:numId w:val="4"/>
              </w:numPr>
              <w:rPr>
                <w:sz w:val="24"/>
                <w:szCs w:val="24"/>
              </w:rPr>
            </w:pPr>
            <w:r>
              <w:rPr>
                <w:sz w:val="24"/>
                <w:szCs w:val="24"/>
              </w:rPr>
              <w:t>Hoe gaat uw bedrijf om met maatschappelijke verantwoordelijkheid? (Denk hierbij aan schadelijke stoffen, werkomstandigheden, kinderarbeid, etc.)</w:t>
            </w:r>
          </w:p>
        </w:tc>
      </w:tr>
    </w:tbl>
    <w:p w14:paraId="011B3BBB" w14:textId="77777777" w:rsidR="008713F4" w:rsidRDefault="008713F4"/>
    <w:sectPr w:rsidR="008713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0EFF" w:usb1="5200FDFF" w:usb2="0A242021" w:usb3="00000000" w:csb0="000001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7489F"/>
    <w:multiLevelType w:val="hybridMultilevel"/>
    <w:tmpl w:val="906ACA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E017D0"/>
    <w:multiLevelType w:val="hybridMultilevel"/>
    <w:tmpl w:val="5B30D0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6A5BB4"/>
    <w:multiLevelType w:val="hybridMultilevel"/>
    <w:tmpl w:val="F01E33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E2E774D"/>
    <w:multiLevelType w:val="hybridMultilevel"/>
    <w:tmpl w:val="C2C248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D9A6D37"/>
    <w:multiLevelType w:val="hybridMultilevel"/>
    <w:tmpl w:val="85EAC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FA5523B"/>
    <w:multiLevelType w:val="hybridMultilevel"/>
    <w:tmpl w:val="BF2A2E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538"/>
    <w:rsid w:val="001A09F8"/>
    <w:rsid w:val="002E1AC5"/>
    <w:rsid w:val="00382B9C"/>
    <w:rsid w:val="004E636B"/>
    <w:rsid w:val="006108CA"/>
    <w:rsid w:val="0069677E"/>
    <w:rsid w:val="0073627E"/>
    <w:rsid w:val="00742CA9"/>
    <w:rsid w:val="00794FF8"/>
    <w:rsid w:val="008713F4"/>
    <w:rsid w:val="009D1538"/>
    <w:rsid w:val="009F31C2"/>
    <w:rsid w:val="00B249C1"/>
    <w:rsid w:val="00B34A74"/>
    <w:rsid w:val="00B378C6"/>
    <w:rsid w:val="00BA069B"/>
    <w:rsid w:val="00C21B5D"/>
    <w:rsid w:val="00C35F5F"/>
    <w:rsid w:val="00CA2DF4"/>
    <w:rsid w:val="00DE679C"/>
    <w:rsid w:val="00E0011C"/>
    <w:rsid w:val="00F71BC6"/>
    <w:rsid w:val="00F904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D7F7B"/>
  <w15:chartTrackingRefBased/>
  <w15:docId w15:val="{B7817FE7-3ACD-4185-A53A-74A63D364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9D1538"/>
    <w:pPr>
      <w:tabs>
        <w:tab w:val="left" w:pos="227"/>
        <w:tab w:val="left" w:pos="454"/>
        <w:tab w:val="left" w:pos="680"/>
      </w:tabs>
      <w:autoSpaceDE w:val="0"/>
      <w:autoSpaceDN w:val="0"/>
      <w:adjustRightInd w:val="0"/>
      <w:spacing w:after="0" w:line="240" w:lineRule="atLeast"/>
    </w:pPr>
    <w:rPr>
      <w:rFonts w:ascii="Verdana" w:eastAsia="DejaVu Sans" w:hAnsi="Verdana" w:cs="Times New Roman"/>
      <w:sz w:val="18"/>
      <w:szCs w:val="18"/>
      <w:lang w:eastAsia="nl-NL"/>
    </w:rPr>
  </w:style>
  <w:style w:type="table" w:styleId="Tabelraster">
    <w:name w:val="Table Grid"/>
    <w:basedOn w:val="Standaardtabel"/>
    <w:uiPriority w:val="59"/>
    <w:rsid w:val="009D1538"/>
    <w:pPr>
      <w:spacing w:after="0" w:line="240" w:lineRule="exact"/>
    </w:pPr>
    <w:rPr>
      <w:sz w:val="14"/>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styleId="Verwijzingopmerking">
    <w:name w:val="annotation reference"/>
    <w:basedOn w:val="Standaardalinea-lettertype"/>
    <w:uiPriority w:val="99"/>
    <w:semiHidden/>
    <w:unhideWhenUsed/>
    <w:rsid w:val="00BA069B"/>
    <w:rPr>
      <w:sz w:val="16"/>
      <w:szCs w:val="16"/>
    </w:rPr>
  </w:style>
  <w:style w:type="paragraph" w:styleId="Tekstopmerking">
    <w:name w:val="annotation text"/>
    <w:basedOn w:val="Standaard"/>
    <w:link w:val="TekstopmerkingChar"/>
    <w:uiPriority w:val="99"/>
    <w:semiHidden/>
    <w:unhideWhenUsed/>
    <w:rsid w:val="00BA06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A069B"/>
    <w:rPr>
      <w:sz w:val="20"/>
      <w:szCs w:val="20"/>
    </w:rPr>
  </w:style>
  <w:style w:type="paragraph" w:styleId="Onderwerpvanopmerking">
    <w:name w:val="annotation subject"/>
    <w:basedOn w:val="Tekstopmerking"/>
    <w:next w:val="Tekstopmerking"/>
    <w:link w:val="OnderwerpvanopmerkingChar"/>
    <w:uiPriority w:val="99"/>
    <w:semiHidden/>
    <w:unhideWhenUsed/>
    <w:rsid w:val="00BA069B"/>
    <w:rPr>
      <w:b/>
      <w:bCs/>
    </w:rPr>
  </w:style>
  <w:style w:type="character" w:customStyle="1" w:styleId="OnderwerpvanopmerkingChar">
    <w:name w:val="Onderwerp van opmerking Char"/>
    <w:basedOn w:val="TekstopmerkingChar"/>
    <w:link w:val="Onderwerpvanopmerking"/>
    <w:uiPriority w:val="99"/>
    <w:semiHidden/>
    <w:rsid w:val="00BA069B"/>
    <w:rPr>
      <w:b/>
      <w:bCs/>
      <w:sz w:val="20"/>
      <w:szCs w:val="20"/>
    </w:rPr>
  </w:style>
  <w:style w:type="paragraph" w:styleId="Ballontekst">
    <w:name w:val="Balloon Text"/>
    <w:basedOn w:val="Standaard"/>
    <w:link w:val="BallontekstChar"/>
    <w:uiPriority w:val="99"/>
    <w:semiHidden/>
    <w:unhideWhenUsed/>
    <w:rsid w:val="00BA069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A06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1103214">
      <w:bodyDiv w:val="1"/>
      <w:marLeft w:val="0"/>
      <w:marRight w:val="0"/>
      <w:marTop w:val="0"/>
      <w:marBottom w:val="0"/>
      <w:divBdr>
        <w:top w:val="none" w:sz="0" w:space="0" w:color="auto"/>
        <w:left w:val="none" w:sz="0" w:space="0" w:color="auto"/>
        <w:bottom w:val="none" w:sz="0" w:space="0" w:color="auto"/>
        <w:right w:val="none" w:sz="0" w:space="0" w:color="auto"/>
      </w:divBdr>
    </w:div>
    <w:div w:id="1104958998">
      <w:bodyDiv w:val="1"/>
      <w:marLeft w:val="0"/>
      <w:marRight w:val="0"/>
      <w:marTop w:val="0"/>
      <w:marBottom w:val="0"/>
      <w:divBdr>
        <w:top w:val="none" w:sz="0" w:space="0" w:color="auto"/>
        <w:left w:val="none" w:sz="0" w:space="0" w:color="auto"/>
        <w:bottom w:val="none" w:sz="0" w:space="0" w:color="auto"/>
        <w:right w:val="none" w:sz="0" w:space="0" w:color="auto"/>
      </w:divBdr>
    </w:div>
    <w:div w:id="1121922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430</Words>
  <Characters>2367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Bruijn, Marco de (ZD)</dc:creator>
  <cp:keywords/>
  <dc:description/>
  <cp:lastModifiedBy>Rietveld, Melanie (PPO)</cp:lastModifiedBy>
  <cp:revision>2</cp:revision>
  <dcterms:created xsi:type="dcterms:W3CDTF">2022-02-21T13:09:00Z</dcterms:created>
  <dcterms:modified xsi:type="dcterms:W3CDTF">2022-02-21T13:09:00Z</dcterms:modified>
</cp:coreProperties>
</file>