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2BF12" w14:textId="53A2F40B" w:rsidR="009D06A6" w:rsidRDefault="009D06A6" w:rsidP="009D06A6">
      <w:pPr>
        <w:keepNext/>
        <w:spacing w:line="240" w:lineRule="atLeast"/>
        <w:outlineLvl w:val="0"/>
        <w:rPr>
          <w:rFonts w:eastAsia="Times New Roman" w:cs="Arial"/>
          <w:b/>
          <w:bCs/>
          <w:color w:val="2F5496"/>
          <w:kern w:val="32"/>
          <w:sz w:val="24"/>
          <w:szCs w:val="24"/>
          <w:lang w:eastAsia="nl-NL"/>
        </w:rPr>
      </w:pPr>
      <w:bookmarkStart w:id="0" w:name="_Toc319930476"/>
      <w:r w:rsidRPr="009D06A6">
        <w:rPr>
          <w:rFonts w:eastAsia="Times New Roman" w:cs="Arial"/>
          <w:b/>
          <w:bCs/>
          <w:color w:val="2F5496"/>
          <w:kern w:val="32"/>
          <w:sz w:val="24"/>
          <w:szCs w:val="24"/>
          <w:lang w:eastAsia="nl-NL"/>
        </w:rPr>
        <w:t>Bijlage 6</w:t>
      </w:r>
      <w:r w:rsidR="0042118B">
        <w:rPr>
          <w:rFonts w:eastAsia="Times New Roman" w:cs="Arial"/>
          <w:b/>
          <w:bCs/>
          <w:color w:val="2F5496"/>
          <w:kern w:val="32"/>
          <w:sz w:val="24"/>
          <w:szCs w:val="24"/>
          <w:lang w:eastAsia="nl-NL"/>
        </w:rPr>
        <w:t xml:space="preserve">b </w:t>
      </w:r>
      <w:r w:rsidRPr="009D06A6">
        <w:rPr>
          <w:rFonts w:eastAsia="Times New Roman" w:cs="Arial"/>
          <w:b/>
          <w:bCs/>
          <w:color w:val="2F5496"/>
          <w:kern w:val="32"/>
          <w:sz w:val="24"/>
          <w:szCs w:val="24"/>
          <w:lang w:eastAsia="nl-NL"/>
        </w:rPr>
        <w:t xml:space="preserve"> </w:t>
      </w:r>
      <w:bookmarkEnd w:id="0"/>
      <w:r w:rsidRPr="009D06A6">
        <w:rPr>
          <w:rFonts w:eastAsia="Times New Roman" w:cs="Arial"/>
          <w:b/>
          <w:bCs/>
          <w:color w:val="2F5496"/>
          <w:kern w:val="32"/>
          <w:sz w:val="24"/>
          <w:szCs w:val="24"/>
          <w:lang w:eastAsia="nl-NL"/>
        </w:rPr>
        <w:t>Antwoordformulier Kwaliteitswensvra</w:t>
      </w:r>
      <w:r w:rsidR="00A24699">
        <w:rPr>
          <w:rFonts w:eastAsia="Times New Roman" w:cs="Arial"/>
          <w:b/>
          <w:bCs/>
          <w:color w:val="2F5496"/>
          <w:kern w:val="32"/>
          <w:sz w:val="24"/>
          <w:szCs w:val="24"/>
          <w:lang w:eastAsia="nl-NL"/>
        </w:rPr>
        <w:t xml:space="preserve">ag </w:t>
      </w:r>
      <w:r w:rsidR="0042118B">
        <w:rPr>
          <w:rFonts w:eastAsia="Times New Roman" w:cs="Arial"/>
          <w:b/>
          <w:bCs/>
          <w:color w:val="2F5496"/>
          <w:kern w:val="32"/>
          <w:sz w:val="24"/>
          <w:szCs w:val="24"/>
          <w:lang w:eastAsia="nl-NL"/>
        </w:rPr>
        <w:t>2</w:t>
      </w:r>
    </w:p>
    <w:p w14:paraId="4638DCF2" w14:textId="1D3B0D00" w:rsidR="009D06A6" w:rsidRDefault="009D06A6" w:rsidP="009D06A6">
      <w:pPr>
        <w:spacing w:line="240" w:lineRule="atLeast"/>
        <w:rPr>
          <w:rFonts w:eastAsia="Times New Roman" w:cs="Times New Roman"/>
          <w:szCs w:val="24"/>
          <w:lang w:eastAsia="nl-NL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1E0" w:firstRow="1" w:lastRow="1" w:firstColumn="1" w:lastColumn="1" w:noHBand="0" w:noVBand="0"/>
      </w:tblPr>
      <w:tblGrid>
        <w:gridCol w:w="2456"/>
        <w:gridCol w:w="6639"/>
      </w:tblGrid>
      <w:tr w:rsidR="00A24699" w:rsidRPr="00A24699" w14:paraId="070E462F" w14:textId="77777777" w:rsidTr="00DA7A7B">
        <w:trPr>
          <w:cantSplit/>
          <w:trHeight w:val="284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6515DF92" w14:textId="77777777" w:rsidR="00A24699" w:rsidRPr="00A24699" w:rsidRDefault="00A24699" w:rsidP="00A24699">
            <w:pPr>
              <w:spacing w:line="240" w:lineRule="auto"/>
              <w:rPr>
                <w:rFonts w:eastAsia="Times New Roman" w:cs="Times New Roman"/>
                <w:b/>
                <w:szCs w:val="18"/>
                <w:lang w:val="en-US"/>
              </w:rPr>
            </w:pPr>
            <w:r w:rsidRPr="00A24699">
              <w:rPr>
                <w:rFonts w:eastAsia="Times New Roman" w:cs="Times New Roman"/>
                <w:b/>
                <w:szCs w:val="16"/>
                <w:lang w:eastAsia="nl-NL"/>
              </w:rPr>
              <w:t>Naam inschrijver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ED782" w14:textId="77777777" w:rsidR="00A24699" w:rsidRPr="00A24699" w:rsidRDefault="00A24699" w:rsidP="00A24699">
            <w:pPr>
              <w:spacing w:line="240" w:lineRule="atLeast"/>
              <w:rPr>
                <w:rFonts w:eastAsia="Times New Roman" w:cs="Times New Roman"/>
                <w:szCs w:val="18"/>
                <w:highlight w:val="yellow"/>
              </w:rPr>
            </w:pPr>
            <w:r w:rsidRPr="00A24699">
              <w:rPr>
                <w:rFonts w:eastAsia="Times New Roman" w:cs="Times New Roman"/>
                <w:kern w:val="14"/>
                <w:szCs w:val="18"/>
                <w:lang w:eastAsia="nl-NL"/>
              </w:rPr>
              <w:fldChar w:fldCharType="begin">
                <w:ffData>
                  <w:name w:val="Tekstvak50"/>
                  <w:enabled/>
                  <w:calcOnExit w:val="0"/>
                  <w:textInput/>
                </w:ffData>
              </w:fldChar>
            </w:r>
            <w:r w:rsidRPr="00A24699">
              <w:rPr>
                <w:rFonts w:eastAsia="Times New Roman" w:cs="Times New Roman"/>
                <w:kern w:val="14"/>
                <w:szCs w:val="18"/>
                <w:lang w:eastAsia="nl-NL"/>
              </w:rPr>
              <w:instrText xml:space="preserve"> FORMTEXT </w:instrText>
            </w:r>
            <w:r w:rsidRPr="00A24699">
              <w:rPr>
                <w:rFonts w:eastAsia="Times New Roman" w:cs="Times New Roman"/>
                <w:kern w:val="14"/>
                <w:szCs w:val="18"/>
                <w:lang w:eastAsia="nl-NL"/>
              </w:rPr>
            </w:r>
            <w:r w:rsidRPr="00A24699">
              <w:rPr>
                <w:rFonts w:eastAsia="Times New Roman" w:cs="Times New Roman"/>
                <w:kern w:val="14"/>
                <w:szCs w:val="18"/>
                <w:lang w:eastAsia="nl-NL"/>
              </w:rPr>
              <w:fldChar w:fldCharType="separate"/>
            </w:r>
            <w:r w:rsidRPr="00A24699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A24699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A24699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A24699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A24699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A24699">
              <w:rPr>
                <w:rFonts w:eastAsia="Times New Roman" w:cs="Times New Roman"/>
                <w:kern w:val="14"/>
                <w:szCs w:val="18"/>
                <w:lang w:eastAsia="nl-NL"/>
              </w:rPr>
              <w:fldChar w:fldCharType="end"/>
            </w:r>
          </w:p>
        </w:tc>
      </w:tr>
    </w:tbl>
    <w:p w14:paraId="7D6E7BE8" w14:textId="12947B5B" w:rsidR="00A24699" w:rsidRDefault="00A24699" w:rsidP="009D06A6">
      <w:pPr>
        <w:spacing w:line="240" w:lineRule="atLeast"/>
        <w:rPr>
          <w:rFonts w:eastAsia="Times New Roman" w:cs="Times New Roman"/>
          <w:szCs w:val="24"/>
          <w:lang w:eastAsia="nl-NL"/>
        </w:rPr>
      </w:pPr>
    </w:p>
    <w:p w14:paraId="06CD4251" w14:textId="77777777" w:rsidR="00A24699" w:rsidRPr="009D06A6" w:rsidRDefault="00A24699" w:rsidP="009D06A6">
      <w:pPr>
        <w:spacing w:line="240" w:lineRule="atLeast"/>
        <w:rPr>
          <w:rFonts w:eastAsia="Times New Roman" w:cs="Times New Roman"/>
          <w:szCs w:val="24"/>
          <w:lang w:eastAsia="nl-NL"/>
        </w:rPr>
      </w:pPr>
    </w:p>
    <w:p w14:paraId="0E810DBA" w14:textId="79B180B6" w:rsidR="009D06A6" w:rsidRDefault="009D06A6" w:rsidP="009D06A6">
      <w:pPr>
        <w:spacing w:line="240" w:lineRule="atLeast"/>
        <w:rPr>
          <w:rFonts w:eastAsia="Times New Roman" w:cs="Times New Roman"/>
          <w:szCs w:val="24"/>
          <w:lang w:eastAsia="nl-NL"/>
        </w:rPr>
      </w:pPr>
      <w:r w:rsidRPr="009D06A6">
        <w:rPr>
          <w:rFonts w:eastAsia="Times New Roman" w:cs="Times New Roman"/>
          <w:szCs w:val="24"/>
          <w:lang w:eastAsia="nl-NL"/>
        </w:rPr>
        <w:t>Zie paragraaf 4.3.6 van het aanbestedingsdocument voor de vereisten die van toepassing zijn op het beantwoorden van de kwaliteitswensvragen.</w:t>
      </w:r>
    </w:p>
    <w:p w14:paraId="29A3C173" w14:textId="6D12A1CD" w:rsidR="00A24699" w:rsidRDefault="00A24699" w:rsidP="009D06A6">
      <w:pPr>
        <w:spacing w:line="240" w:lineRule="atLeast"/>
        <w:rPr>
          <w:rFonts w:eastAsia="Times New Roman" w:cs="Times New Roman"/>
          <w:szCs w:val="24"/>
          <w:lang w:eastAsia="nl-NL"/>
        </w:rPr>
      </w:pPr>
    </w:p>
    <w:p w14:paraId="7ED62710" w14:textId="280F7064" w:rsidR="00A24699" w:rsidRDefault="00A24699" w:rsidP="009D06A6">
      <w:pPr>
        <w:spacing w:line="240" w:lineRule="atLeast"/>
        <w:rPr>
          <w:rFonts w:eastAsia="Times New Roman" w:cs="Times New Roman"/>
          <w:szCs w:val="24"/>
          <w:lang w:eastAsia="nl-NL"/>
        </w:rPr>
      </w:pPr>
      <w:r>
        <w:rPr>
          <w:rFonts w:eastAsia="Times New Roman" w:cs="Times New Roman"/>
          <w:szCs w:val="24"/>
          <w:lang w:eastAsia="nl-NL"/>
        </w:rPr>
        <w:t xml:space="preserve">De beoordelings- en waarderingsgrondslag voor de antwoorden leest u in paragraaf 5.4. van het Aanbestedingsdocument. </w:t>
      </w:r>
    </w:p>
    <w:p w14:paraId="7357772E" w14:textId="77777777" w:rsidR="00A24699" w:rsidRPr="009D06A6" w:rsidRDefault="00A24699" w:rsidP="009D06A6">
      <w:pPr>
        <w:spacing w:line="240" w:lineRule="atLeast"/>
        <w:rPr>
          <w:rFonts w:eastAsia="Times New Roman" w:cs="Times New Roman"/>
          <w:szCs w:val="24"/>
          <w:lang w:eastAsia="nl-NL"/>
        </w:rPr>
      </w:pPr>
    </w:p>
    <w:p w14:paraId="07F85BEF" w14:textId="77777777" w:rsidR="009D06A6" w:rsidRPr="009D06A6" w:rsidRDefault="009D06A6" w:rsidP="009D06A6">
      <w:pPr>
        <w:spacing w:line="240" w:lineRule="atLeast"/>
        <w:rPr>
          <w:rFonts w:eastAsia="Times New Roman" w:cs="Times New Roman"/>
          <w:szCs w:val="18"/>
          <w:lang w:eastAsia="nl-NL"/>
        </w:rPr>
      </w:pPr>
    </w:p>
    <w:tbl>
      <w:tblPr>
        <w:tblW w:w="519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5B3D7"/>
        <w:tblLook w:val="01E0" w:firstRow="1" w:lastRow="1" w:firstColumn="1" w:lastColumn="1" w:noHBand="0" w:noVBand="0"/>
      </w:tblPr>
      <w:tblGrid>
        <w:gridCol w:w="1560"/>
        <w:gridCol w:w="7863"/>
      </w:tblGrid>
      <w:tr w:rsidR="0042118B" w:rsidRPr="00015B7C" w14:paraId="33C365F5" w14:textId="77777777" w:rsidTr="00DA7A7B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5AB02D36" w14:textId="77777777" w:rsidR="0042118B" w:rsidRPr="00015B7C" w:rsidRDefault="0042118B" w:rsidP="00DA7A7B">
            <w:pPr>
              <w:spacing w:after="120"/>
              <w:rPr>
                <w:rFonts w:eastAsia="Calibri" w:cs="Times New Roman"/>
                <w:b/>
                <w:szCs w:val="18"/>
                <w:highlight w:val="yellow"/>
              </w:rPr>
            </w:pPr>
            <w:bookmarkStart w:id="1" w:name="_Hlk29886005"/>
            <w:r w:rsidRPr="00015B7C">
              <w:rPr>
                <w:rFonts w:eastAsia="Calibri" w:cs="Times New Roman"/>
                <w:b/>
                <w:szCs w:val="18"/>
              </w:rPr>
              <w:t xml:space="preserve">Kwaliteitswens 2   </w:t>
            </w:r>
            <w:r>
              <w:rPr>
                <w:rFonts w:eastAsia="Calibri" w:cs="Times New Roman"/>
                <w:b/>
                <w:szCs w:val="18"/>
              </w:rPr>
              <w:t>V</w:t>
            </w:r>
            <w:r w:rsidRPr="00015B7C">
              <w:rPr>
                <w:rFonts w:eastAsia="Calibri" w:cs="Times New Roman"/>
                <w:b/>
                <w:szCs w:val="18"/>
              </w:rPr>
              <w:t>oorbereide kandidaten in het intakegesprek</w:t>
            </w:r>
          </w:p>
        </w:tc>
      </w:tr>
      <w:tr w:rsidR="0042118B" w:rsidRPr="00015B7C" w14:paraId="7FFF124C" w14:textId="77777777" w:rsidTr="00DA7A7B"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A2B2CB6" w14:textId="77777777" w:rsidR="0042118B" w:rsidRPr="00CC4A7A" w:rsidRDefault="0042118B" w:rsidP="00DA7A7B">
            <w:pPr>
              <w:spacing w:after="120"/>
              <w:rPr>
                <w:rFonts w:eastAsia="Calibri" w:cs="Times New Roman"/>
                <w:b/>
                <w:szCs w:val="18"/>
              </w:rPr>
            </w:pPr>
            <w:r w:rsidRPr="00CC4A7A">
              <w:rPr>
                <w:rFonts w:eastAsia="Calibri" w:cs="Times New Roman"/>
                <w:b/>
                <w:szCs w:val="18"/>
              </w:rPr>
              <w:t>Achtergrond</w:t>
            </w:r>
          </w:p>
        </w:tc>
        <w:tc>
          <w:tcPr>
            <w:tcW w:w="4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F319D" w14:textId="77777777" w:rsidR="0042118B" w:rsidRPr="00015B7C" w:rsidRDefault="0042118B" w:rsidP="00DA7A7B">
            <w:pPr>
              <w:spacing w:after="120"/>
              <w:jc w:val="both"/>
              <w:rPr>
                <w:rFonts w:eastAsia="Calibri" w:cs="Times New Roman"/>
                <w:szCs w:val="18"/>
              </w:rPr>
            </w:pPr>
            <w:r>
              <w:rPr>
                <w:rFonts w:eastAsia="Calibri" w:cs="Times New Roman"/>
                <w:szCs w:val="18"/>
              </w:rPr>
              <w:t xml:space="preserve">Over Defensie is veel informatie </w:t>
            </w:r>
            <w:r w:rsidRPr="00015B7C">
              <w:rPr>
                <w:rFonts w:eastAsia="Calibri" w:cs="Times New Roman"/>
                <w:szCs w:val="18"/>
              </w:rPr>
              <w:t>openba</w:t>
            </w:r>
            <w:r>
              <w:rPr>
                <w:rFonts w:eastAsia="Calibri" w:cs="Times New Roman"/>
                <w:szCs w:val="18"/>
              </w:rPr>
              <w:t xml:space="preserve">ar beschikbaar </w:t>
            </w:r>
            <w:r w:rsidRPr="00015B7C">
              <w:rPr>
                <w:rFonts w:eastAsia="Calibri" w:cs="Times New Roman"/>
                <w:szCs w:val="18"/>
              </w:rPr>
              <w:t>op Internet</w:t>
            </w:r>
            <w:r>
              <w:rPr>
                <w:rFonts w:eastAsia="Calibri" w:cs="Times New Roman"/>
                <w:szCs w:val="18"/>
              </w:rPr>
              <w:t>. D</w:t>
            </w:r>
            <w:r w:rsidRPr="00015B7C">
              <w:rPr>
                <w:rFonts w:eastAsia="Calibri" w:cs="Times New Roman"/>
                <w:szCs w:val="18"/>
              </w:rPr>
              <w:t xml:space="preserve">aarnaast </w:t>
            </w:r>
            <w:r>
              <w:rPr>
                <w:rFonts w:eastAsia="Calibri" w:cs="Times New Roman"/>
                <w:szCs w:val="18"/>
              </w:rPr>
              <w:t xml:space="preserve">bieden dit </w:t>
            </w:r>
            <w:r w:rsidRPr="00015B7C">
              <w:rPr>
                <w:rFonts w:eastAsia="Calibri" w:cs="Times New Roman"/>
                <w:szCs w:val="18"/>
              </w:rPr>
              <w:t xml:space="preserve">Aanbestedingsdocument en </w:t>
            </w:r>
            <w:r>
              <w:rPr>
                <w:rFonts w:eastAsia="Calibri" w:cs="Times New Roman"/>
                <w:szCs w:val="18"/>
              </w:rPr>
              <w:t xml:space="preserve">het </w:t>
            </w:r>
            <w:r w:rsidRPr="00015B7C">
              <w:rPr>
                <w:rFonts w:eastAsia="Calibri" w:cs="Times New Roman"/>
                <w:szCs w:val="18"/>
              </w:rPr>
              <w:t>aanvraagformulier</w:t>
            </w:r>
            <w:r>
              <w:rPr>
                <w:rFonts w:eastAsia="Calibri" w:cs="Times New Roman"/>
                <w:szCs w:val="18"/>
              </w:rPr>
              <w:t xml:space="preserve"> per opdracht steeds de relevante informatie</w:t>
            </w:r>
            <w:r w:rsidRPr="00015B7C">
              <w:rPr>
                <w:rFonts w:eastAsia="Calibri" w:cs="Times New Roman"/>
                <w:szCs w:val="18"/>
              </w:rPr>
              <w:t>. Toch merkt</w:t>
            </w:r>
            <w:r>
              <w:rPr>
                <w:rFonts w:eastAsia="Calibri" w:cs="Times New Roman"/>
                <w:szCs w:val="18"/>
              </w:rPr>
              <w:t xml:space="preserve"> de Opdrachtgever</w:t>
            </w:r>
            <w:r w:rsidRPr="00015B7C">
              <w:rPr>
                <w:rFonts w:eastAsia="Calibri" w:cs="Times New Roman"/>
                <w:szCs w:val="18"/>
              </w:rPr>
              <w:t xml:space="preserve">, dat er tijdens </w:t>
            </w:r>
            <w:r>
              <w:rPr>
                <w:rFonts w:eastAsia="Calibri" w:cs="Times New Roman"/>
                <w:szCs w:val="18"/>
              </w:rPr>
              <w:t>intakegesprekken</w:t>
            </w:r>
            <w:r w:rsidRPr="00015B7C">
              <w:rPr>
                <w:rFonts w:eastAsia="Calibri" w:cs="Times New Roman"/>
                <w:szCs w:val="18"/>
              </w:rPr>
              <w:t xml:space="preserve"> met enige regelmaat onduidelijkheid bestaat bij de kandidaat over bijv. screening, de kern van de werkzaamheden, </w:t>
            </w:r>
            <w:r>
              <w:rPr>
                <w:rFonts w:eastAsia="Calibri" w:cs="Times New Roman"/>
                <w:szCs w:val="18"/>
              </w:rPr>
              <w:t xml:space="preserve">over </w:t>
            </w:r>
            <w:r w:rsidRPr="00015B7C">
              <w:rPr>
                <w:rFonts w:eastAsia="Calibri" w:cs="Times New Roman"/>
                <w:szCs w:val="18"/>
              </w:rPr>
              <w:t xml:space="preserve">hybride werken en/of </w:t>
            </w:r>
            <w:r>
              <w:rPr>
                <w:rFonts w:eastAsia="Calibri" w:cs="Times New Roman"/>
                <w:szCs w:val="18"/>
              </w:rPr>
              <w:t xml:space="preserve">over </w:t>
            </w:r>
            <w:r w:rsidRPr="00015B7C">
              <w:rPr>
                <w:rFonts w:eastAsia="Calibri" w:cs="Times New Roman"/>
                <w:szCs w:val="18"/>
              </w:rPr>
              <w:t>het organisatieonderdeel waar de kandidaat zijn werk zal gaan verrichten.</w:t>
            </w:r>
            <w:r>
              <w:rPr>
                <w:rFonts w:eastAsia="Calibri" w:cs="Times New Roman"/>
                <w:szCs w:val="18"/>
              </w:rPr>
              <w:t xml:space="preserve"> Dit leidt ertoe, dat in het gesprek zelf </w:t>
            </w:r>
            <w:r w:rsidRPr="00015B7C">
              <w:rPr>
                <w:rFonts w:eastAsia="Calibri" w:cs="Times New Roman"/>
                <w:szCs w:val="18"/>
              </w:rPr>
              <w:t xml:space="preserve">met de kandidaat </w:t>
            </w:r>
            <w:r>
              <w:rPr>
                <w:rFonts w:eastAsia="Calibri" w:cs="Times New Roman"/>
                <w:szCs w:val="18"/>
              </w:rPr>
              <w:t xml:space="preserve">al </w:t>
            </w:r>
            <w:r w:rsidRPr="00015B7C">
              <w:rPr>
                <w:rFonts w:eastAsia="Calibri" w:cs="Times New Roman"/>
                <w:szCs w:val="18"/>
              </w:rPr>
              <w:t xml:space="preserve">de gezamenlijke conclusie </w:t>
            </w:r>
            <w:r>
              <w:rPr>
                <w:rFonts w:eastAsia="Calibri" w:cs="Times New Roman"/>
                <w:szCs w:val="18"/>
              </w:rPr>
              <w:t xml:space="preserve">wordt </w:t>
            </w:r>
            <w:r w:rsidRPr="00015B7C">
              <w:rPr>
                <w:rFonts w:eastAsia="Calibri" w:cs="Times New Roman"/>
                <w:szCs w:val="18"/>
              </w:rPr>
              <w:t xml:space="preserve">bereikt, dat er geen match gemaakt </w:t>
            </w:r>
            <w:r>
              <w:rPr>
                <w:rFonts w:eastAsia="Calibri" w:cs="Times New Roman"/>
                <w:szCs w:val="18"/>
              </w:rPr>
              <w:t xml:space="preserve">zal </w:t>
            </w:r>
            <w:r w:rsidRPr="00015B7C">
              <w:rPr>
                <w:rFonts w:eastAsia="Calibri" w:cs="Times New Roman"/>
                <w:szCs w:val="18"/>
              </w:rPr>
              <w:t>worden.</w:t>
            </w:r>
          </w:p>
        </w:tc>
      </w:tr>
      <w:tr w:rsidR="0042118B" w:rsidRPr="00015B7C" w14:paraId="43F2962C" w14:textId="77777777" w:rsidTr="00DA7A7B"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76DEBA3" w14:textId="77777777" w:rsidR="0042118B" w:rsidRPr="00CC4A7A" w:rsidRDefault="0042118B" w:rsidP="00DA7A7B">
            <w:pPr>
              <w:spacing w:after="120"/>
              <w:rPr>
                <w:rFonts w:eastAsia="Calibri" w:cs="Times New Roman"/>
                <w:b/>
                <w:szCs w:val="18"/>
              </w:rPr>
            </w:pPr>
            <w:r w:rsidRPr="00CC4A7A">
              <w:rPr>
                <w:rFonts w:eastAsia="Calibri" w:cs="Times New Roman"/>
                <w:b/>
                <w:szCs w:val="18"/>
              </w:rPr>
              <w:t>Doelstelling</w:t>
            </w:r>
          </w:p>
        </w:tc>
        <w:tc>
          <w:tcPr>
            <w:tcW w:w="4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F5BA22" w14:textId="77777777" w:rsidR="0042118B" w:rsidRPr="00015B7C" w:rsidRDefault="0042118B" w:rsidP="00DA7A7B">
            <w:pPr>
              <w:spacing w:after="120"/>
              <w:jc w:val="both"/>
              <w:rPr>
                <w:rFonts w:eastAsia="Calibri" w:cs="Times New Roman"/>
                <w:szCs w:val="18"/>
              </w:rPr>
            </w:pPr>
            <w:r w:rsidRPr="00015B7C">
              <w:rPr>
                <w:rFonts w:eastAsia="Calibri" w:cs="Times New Roman"/>
                <w:szCs w:val="18"/>
              </w:rPr>
              <w:t xml:space="preserve">Defensie wenst het slagingspercentage van de </w:t>
            </w:r>
            <w:r>
              <w:rPr>
                <w:rFonts w:eastAsia="Calibri" w:cs="Times New Roman"/>
                <w:szCs w:val="18"/>
              </w:rPr>
              <w:t>intake-</w:t>
            </w:r>
            <w:r w:rsidRPr="00015B7C">
              <w:rPr>
                <w:rFonts w:eastAsia="Calibri" w:cs="Times New Roman"/>
                <w:szCs w:val="18"/>
              </w:rPr>
              <w:t xml:space="preserve">interviews te vergroten. </w:t>
            </w:r>
          </w:p>
        </w:tc>
      </w:tr>
      <w:tr w:rsidR="0042118B" w:rsidRPr="00015B7C" w14:paraId="791E4938" w14:textId="77777777" w:rsidTr="00DA7A7B"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4C77FE6F" w14:textId="77777777" w:rsidR="0042118B" w:rsidRPr="00CC4A7A" w:rsidRDefault="0042118B" w:rsidP="00DA7A7B">
            <w:pPr>
              <w:spacing w:after="120"/>
              <w:rPr>
                <w:rFonts w:eastAsia="Calibri" w:cs="Times New Roman"/>
                <w:b/>
                <w:szCs w:val="18"/>
              </w:rPr>
            </w:pPr>
            <w:r w:rsidRPr="00CC4A7A">
              <w:rPr>
                <w:rFonts w:eastAsia="Calibri" w:cs="Times New Roman"/>
                <w:b/>
                <w:szCs w:val="18"/>
              </w:rPr>
              <w:t xml:space="preserve">Vraagstelling </w:t>
            </w:r>
          </w:p>
        </w:tc>
        <w:tc>
          <w:tcPr>
            <w:tcW w:w="4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68CA1B" w14:textId="77777777" w:rsidR="0042118B" w:rsidRPr="00015B7C" w:rsidRDefault="0042118B" w:rsidP="00DA7A7B">
            <w:pPr>
              <w:spacing w:after="120"/>
              <w:jc w:val="both"/>
              <w:rPr>
                <w:rFonts w:eastAsia="Calibri"/>
                <w:szCs w:val="18"/>
              </w:rPr>
            </w:pPr>
            <w:r w:rsidRPr="00015B7C">
              <w:rPr>
                <w:rFonts w:eastAsia="Calibri"/>
                <w:szCs w:val="18"/>
              </w:rPr>
              <w:t xml:space="preserve">Met welk proces en met welke maatregelen - als </w:t>
            </w:r>
            <w:proofErr w:type="spellStart"/>
            <w:r w:rsidRPr="00015B7C">
              <w:rPr>
                <w:rFonts w:eastAsia="Calibri"/>
                <w:szCs w:val="18"/>
              </w:rPr>
              <w:t>ingeprijsd</w:t>
            </w:r>
            <w:proofErr w:type="spellEnd"/>
            <w:r w:rsidRPr="00015B7C">
              <w:rPr>
                <w:rFonts w:eastAsia="Calibri"/>
                <w:szCs w:val="18"/>
              </w:rPr>
              <w:t xml:space="preserve"> onderdeel van de dienstverlening - zorgt u ervoor dat uw kandidaat voorbereid en geïnformeerd op het intakegesprek komt, kennis heeft van de Defensieorganisatie, rekening houdt met de screeningsperiode, en weet in welk organisatieonderdeel hij/zij welke taak zal gaan vervullen? </w:t>
            </w:r>
          </w:p>
        </w:tc>
      </w:tr>
    </w:tbl>
    <w:p w14:paraId="1AFEB759" w14:textId="77777777" w:rsidR="00A87939" w:rsidRDefault="00A87939" w:rsidP="009D06A6">
      <w:pPr>
        <w:spacing w:line="240" w:lineRule="atLeast"/>
        <w:rPr>
          <w:rFonts w:eastAsia="Times New Roman" w:cs="Times New Roman"/>
          <w:kern w:val="14"/>
          <w:szCs w:val="18"/>
          <w:lang w:eastAsia="nl-NL"/>
        </w:rPr>
      </w:pPr>
    </w:p>
    <w:p w14:paraId="1D627915" w14:textId="77777777" w:rsidR="00A87939" w:rsidRDefault="00A87939" w:rsidP="009D06A6">
      <w:pPr>
        <w:spacing w:line="240" w:lineRule="atLeast"/>
        <w:rPr>
          <w:rFonts w:eastAsia="Times New Roman" w:cs="Times New Roman"/>
          <w:kern w:val="14"/>
          <w:szCs w:val="18"/>
          <w:lang w:eastAsia="nl-NL"/>
        </w:rPr>
      </w:pPr>
    </w:p>
    <w:p w14:paraId="38BBBF45" w14:textId="77777777" w:rsidR="00A87939" w:rsidRDefault="00A87939" w:rsidP="009D06A6">
      <w:pPr>
        <w:spacing w:line="240" w:lineRule="atLeast"/>
        <w:rPr>
          <w:rFonts w:eastAsia="Times New Roman" w:cs="Times New Roman"/>
          <w:kern w:val="14"/>
          <w:szCs w:val="18"/>
          <w:lang w:eastAsia="nl-NL"/>
        </w:rPr>
      </w:pPr>
    </w:p>
    <w:p w14:paraId="09D217DB" w14:textId="2D5505D7" w:rsidR="00A87939" w:rsidRDefault="00A87939" w:rsidP="009D06A6">
      <w:pPr>
        <w:spacing w:line="240" w:lineRule="atLeast"/>
        <w:rPr>
          <w:rFonts w:eastAsia="Times New Roman" w:cs="Times New Roman"/>
          <w:kern w:val="14"/>
          <w:szCs w:val="18"/>
          <w:lang w:eastAsia="nl-NL"/>
        </w:rPr>
      </w:pPr>
      <w:r>
        <w:rPr>
          <w:rFonts w:eastAsia="Times New Roman" w:cs="Times New Roman"/>
          <w:kern w:val="14"/>
          <w:szCs w:val="18"/>
          <w:lang w:eastAsia="nl-NL"/>
        </w:rPr>
        <w:t>Begin het antwoord op de volgende pagina.</w:t>
      </w:r>
    </w:p>
    <w:p w14:paraId="59C14AC0" w14:textId="15A58453" w:rsidR="009D06A6" w:rsidRPr="009D06A6" w:rsidRDefault="009D06A6" w:rsidP="009D06A6">
      <w:pPr>
        <w:spacing w:line="240" w:lineRule="atLeast"/>
        <w:rPr>
          <w:rFonts w:eastAsia="Calibri" w:cs="Times New Roman"/>
          <w:szCs w:val="18"/>
        </w:rPr>
      </w:pPr>
      <w:r w:rsidRPr="009D06A6">
        <w:rPr>
          <w:rFonts w:eastAsia="Times New Roman" w:cs="Times New Roman"/>
          <w:kern w:val="14"/>
          <w:szCs w:val="18"/>
          <w:lang w:eastAsia="nl-NL"/>
        </w:rPr>
        <w:fldChar w:fldCharType="begin">
          <w:ffData>
            <w:name w:val="Tekstvak50"/>
            <w:enabled/>
            <w:calcOnExit w:val="0"/>
            <w:textInput/>
          </w:ffData>
        </w:fldChar>
      </w:r>
      <w:r w:rsidRPr="009D06A6">
        <w:rPr>
          <w:rFonts w:eastAsia="Times New Roman" w:cs="Times New Roman"/>
          <w:kern w:val="14"/>
          <w:szCs w:val="18"/>
          <w:lang w:eastAsia="nl-NL"/>
        </w:rPr>
        <w:instrText xml:space="preserve"> FORMTEXT </w:instrText>
      </w:r>
      <w:r w:rsidRPr="009D06A6">
        <w:rPr>
          <w:rFonts w:eastAsia="Times New Roman" w:cs="Times New Roman"/>
          <w:kern w:val="14"/>
          <w:szCs w:val="18"/>
          <w:lang w:eastAsia="nl-NL"/>
        </w:rPr>
      </w:r>
      <w:r w:rsidRPr="009D06A6">
        <w:rPr>
          <w:rFonts w:eastAsia="Times New Roman" w:cs="Times New Roman"/>
          <w:kern w:val="14"/>
          <w:szCs w:val="18"/>
          <w:lang w:eastAsia="nl-NL"/>
        </w:rPr>
        <w:fldChar w:fldCharType="separate"/>
      </w:r>
      <w:r w:rsidRPr="009D06A6">
        <w:rPr>
          <w:rFonts w:eastAsia="Times New Roman" w:cs="Times New Roman"/>
          <w:noProof/>
          <w:kern w:val="14"/>
          <w:szCs w:val="18"/>
          <w:lang w:eastAsia="nl-NL"/>
        </w:rPr>
        <w:t> </w:t>
      </w:r>
      <w:r w:rsidRPr="009D06A6">
        <w:rPr>
          <w:rFonts w:eastAsia="Times New Roman" w:cs="Times New Roman"/>
          <w:noProof/>
          <w:kern w:val="14"/>
          <w:szCs w:val="18"/>
          <w:lang w:eastAsia="nl-NL"/>
        </w:rPr>
        <w:t> </w:t>
      </w:r>
      <w:r w:rsidRPr="009D06A6">
        <w:rPr>
          <w:rFonts w:eastAsia="Times New Roman" w:cs="Times New Roman"/>
          <w:noProof/>
          <w:kern w:val="14"/>
          <w:szCs w:val="18"/>
          <w:lang w:eastAsia="nl-NL"/>
        </w:rPr>
        <w:t> </w:t>
      </w:r>
      <w:r w:rsidRPr="009D06A6">
        <w:rPr>
          <w:rFonts w:eastAsia="Times New Roman" w:cs="Times New Roman"/>
          <w:noProof/>
          <w:kern w:val="14"/>
          <w:szCs w:val="18"/>
          <w:lang w:eastAsia="nl-NL"/>
        </w:rPr>
        <w:t> </w:t>
      </w:r>
      <w:r w:rsidRPr="009D06A6">
        <w:rPr>
          <w:rFonts w:eastAsia="Times New Roman" w:cs="Times New Roman"/>
          <w:noProof/>
          <w:kern w:val="14"/>
          <w:szCs w:val="18"/>
          <w:lang w:eastAsia="nl-NL"/>
        </w:rPr>
        <w:t> </w:t>
      </w:r>
      <w:r w:rsidRPr="009D06A6">
        <w:rPr>
          <w:rFonts w:eastAsia="Times New Roman" w:cs="Times New Roman"/>
          <w:kern w:val="14"/>
          <w:szCs w:val="18"/>
          <w:lang w:eastAsia="nl-NL"/>
        </w:rPr>
        <w:fldChar w:fldCharType="end"/>
      </w:r>
    </w:p>
    <w:bookmarkEnd w:id="1"/>
    <w:p w14:paraId="675D8C27" w14:textId="77777777" w:rsidR="009D06A6" w:rsidRPr="009D06A6" w:rsidRDefault="009D06A6" w:rsidP="009D06A6">
      <w:pPr>
        <w:spacing w:line="240" w:lineRule="atLeast"/>
        <w:rPr>
          <w:rFonts w:eastAsia="Calibri" w:cs="Times New Roman"/>
          <w:szCs w:val="18"/>
        </w:rPr>
      </w:pPr>
    </w:p>
    <w:p w14:paraId="0AD69D4C" w14:textId="77777777" w:rsidR="009D06A6" w:rsidRPr="009D06A6" w:rsidRDefault="009D06A6" w:rsidP="009D06A6">
      <w:pPr>
        <w:spacing w:line="240" w:lineRule="atLeast"/>
        <w:rPr>
          <w:rFonts w:eastAsia="Calibri" w:cs="Times New Roman"/>
          <w:szCs w:val="18"/>
        </w:rPr>
      </w:pPr>
    </w:p>
    <w:p w14:paraId="665D1A04" w14:textId="77777777" w:rsidR="009D06A6" w:rsidRPr="009D06A6" w:rsidRDefault="009D06A6" w:rsidP="009D06A6">
      <w:pPr>
        <w:spacing w:line="240" w:lineRule="atLeast"/>
        <w:rPr>
          <w:rFonts w:eastAsia="Calibri" w:cs="Times New Roman"/>
          <w:szCs w:val="18"/>
        </w:rPr>
      </w:pPr>
    </w:p>
    <w:p w14:paraId="1CBBE824" w14:textId="77777777" w:rsidR="009D06A6" w:rsidRPr="009D06A6" w:rsidRDefault="009D06A6" w:rsidP="009D06A6">
      <w:pPr>
        <w:spacing w:line="240" w:lineRule="atLeast"/>
        <w:rPr>
          <w:rFonts w:eastAsia="Calibri" w:cs="Times New Roman"/>
          <w:szCs w:val="18"/>
        </w:rPr>
      </w:pPr>
    </w:p>
    <w:p w14:paraId="6FC57B00" w14:textId="77777777" w:rsidR="009D06A6" w:rsidRPr="009D06A6" w:rsidRDefault="009D06A6" w:rsidP="009D06A6">
      <w:pPr>
        <w:spacing w:line="240" w:lineRule="atLeast"/>
        <w:rPr>
          <w:rFonts w:eastAsia="Calibri" w:cs="Times New Roman"/>
          <w:szCs w:val="18"/>
        </w:rPr>
      </w:pPr>
    </w:p>
    <w:p w14:paraId="060CAB9C" w14:textId="77777777" w:rsidR="009D06A6" w:rsidRPr="009D06A6" w:rsidRDefault="009D06A6" w:rsidP="009D06A6">
      <w:pPr>
        <w:spacing w:line="240" w:lineRule="atLeast"/>
        <w:rPr>
          <w:rFonts w:eastAsia="Calibri" w:cs="Times New Roman"/>
          <w:szCs w:val="18"/>
        </w:rPr>
      </w:pPr>
    </w:p>
    <w:p w14:paraId="2F2035D9" w14:textId="77777777" w:rsidR="009D06A6" w:rsidRPr="009D06A6" w:rsidRDefault="009D06A6" w:rsidP="009D06A6">
      <w:pPr>
        <w:spacing w:line="240" w:lineRule="atLeast"/>
        <w:rPr>
          <w:rFonts w:eastAsia="Calibri" w:cs="Times New Roman"/>
          <w:szCs w:val="18"/>
        </w:rPr>
      </w:pPr>
    </w:p>
    <w:p w14:paraId="01BE85D3" w14:textId="77777777" w:rsidR="009D06A6" w:rsidRPr="009D06A6" w:rsidRDefault="009D06A6" w:rsidP="009D06A6">
      <w:pPr>
        <w:spacing w:line="240" w:lineRule="atLeast"/>
        <w:rPr>
          <w:rFonts w:eastAsia="Calibri" w:cs="Times New Roman"/>
          <w:szCs w:val="18"/>
        </w:rPr>
      </w:pPr>
    </w:p>
    <w:p w14:paraId="0520A7C7" w14:textId="77777777" w:rsidR="009D06A6" w:rsidRPr="009D06A6" w:rsidRDefault="009D06A6" w:rsidP="009D06A6">
      <w:pPr>
        <w:spacing w:line="240" w:lineRule="atLeast"/>
        <w:rPr>
          <w:rFonts w:eastAsia="Calibri" w:cs="Times New Roman"/>
          <w:szCs w:val="18"/>
        </w:rPr>
      </w:pPr>
    </w:p>
    <w:p w14:paraId="50D132A5" w14:textId="77777777" w:rsidR="009D06A6" w:rsidRPr="009D06A6" w:rsidRDefault="009D06A6" w:rsidP="009D06A6">
      <w:pPr>
        <w:spacing w:line="240" w:lineRule="atLeast"/>
        <w:rPr>
          <w:rFonts w:eastAsia="Calibri" w:cs="Times New Roman"/>
          <w:szCs w:val="18"/>
        </w:rPr>
      </w:pPr>
    </w:p>
    <w:p w14:paraId="49D707C3" w14:textId="77777777" w:rsidR="009D06A6" w:rsidRPr="009D06A6" w:rsidRDefault="009D06A6" w:rsidP="009D06A6">
      <w:pPr>
        <w:spacing w:line="240" w:lineRule="atLeast"/>
        <w:rPr>
          <w:rFonts w:eastAsia="Calibri" w:cs="Times New Roman"/>
          <w:szCs w:val="18"/>
        </w:rPr>
      </w:pPr>
    </w:p>
    <w:p w14:paraId="5951A745" w14:textId="77777777" w:rsidR="009D06A6" w:rsidRPr="009D06A6" w:rsidRDefault="009D06A6" w:rsidP="009D06A6">
      <w:pPr>
        <w:spacing w:line="240" w:lineRule="atLeast"/>
        <w:rPr>
          <w:rFonts w:eastAsia="Calibri" w:cs="Times New Roman"/>
          <w:szCs w:val="18"/>
        </w:rPr>
      </w:pPr>
    </w:p>
    <w:p w14:paraId="2C8ADD55" w14:textId="77777777" w:rsidR="009D06A6" w:rsidRPr="009D06A6" w:rsidRDefault="009D06A6" w:rsidP="009D06A6">
      <w:pPr>
        <w:spacing w:line="240" w:lineRule="atLeast"/>
        <w:rPr>
          <w:rFonts w:eastAsia="Calibri" w:cs="Times New Roman"/>
          <w:szCs w:val="18"/>
        </w:rPr>
      </w:pPr>
    </w:p>
    <w:p w14:paraId="6659C27E" w14:textId="77777777" w:rsidR="009D06A6" w:rsidRPr="009D06A6" w:rsidRDefault="009D06A6" w:rsidP="009D06A6">
      <w:pPr>
        <w:spacing w:line="240" w:lineRule="atLeast"/>
        <w:rPr>
          <w:rFonts w:eastAsia="Calibri" w:cs="Times New Roman"/>
          <w:szCs w:val="18"/>
        </w:rPr>
      </w:pPr>
    </w:p>
    <w:p w14:paraId="1C8759F5" w14:textId="77777777" w:rsidR="009D06A6" w:rsidRPr="009D06A6" w:rsidRDefault="009D06A6" w:rsidP="009D06A6">
      <w:pPr>
        <w:spacing w:line="240" w:lineRule="atLeast"/>
        <w:rPr>
          <w:rFonts w:eastAsia="Calibri" w:cs="Times New Roman"/>
          <w:szCs w:val="18"/>
        </w:rPr>
      </w:pPr>
    </w:p>
    <w:p w14:paraId="0F92BAFD" w14:textId="77777777" w:rsidR="009D06A6" w:rsidRPr="009D06A6" w:rsidRDefault="009D06A6" w:rsidP="009D06A6">
      <w:pPr>
        <w:spacing w:line="240" w:lineRule="atLeast"/>
        <w:rPr>
          <w:rFonts w:eastAsia="Calibri" w:cs="Times New Roman"/>
          <w:szCs w:val="18"/>
        </w:rPr>
      </w:pPr>
    </w:p>
    <w:p w14:paraId="0B1C2B1E" w14:textId="77777777" w:rsidR="009D06A6" w:rsidRPr="009D06A6" w:rsidRDefault="009D06A6" w:rsidP="009D06A6">
      <w:pPr>
        <w:spacing w:line="240" w:lineRule="atLeast"/>
        <w:rPr>
          <w:rFonts w:eastAsia="Calibri" w:cs="Times New Roman"/>
          <w:szCs w:val="18"/>
        </w:rPr>
      </w:pPr>
    </w:p>
    <w:p w14:paraId="52AEE202" w14:textId="6DC71FE2" w:rsidR="009D06A6" w:rsidRDefault="009D06A6" w:rsidP="009D06A6">
      <w:pPr>
        <w:spacing w:line="240" w:lineRule="atLeast"/>
        <w:rPr>
          <w:rFonts w:eastAsia="Calibri" w:cs="Times New Roman"/>
          <w:szCs w:val="18"/>
        </w:rPr>
      </w:pPr>
    </w:p>
    <w:p w14:paraId="0B1F11A6" w14:textId="41F4BA30" w:rsidR="004E200B" w:rsidRDefault="004E200B" w:rsidP="009D06A6">
      <w:pPr>
        <w:spacing w:line="240" w:lineRule="atLeast"/>
        <w:rPr>
          <w:rFonts w:eastAsia="Calibri" w:cs="Times New Roman"/>
          <w:szCs w:val="18"/>
        </w:rPr>
      </w:pPr>
    </w:p>
    <w:p w14:paraId="649795B5" w14:textId="26572B87" w:rsidR="004E200B" w:rsidRDefault="004E200B" w:rsidP="009D06A6">
      <w:pPr>
        <w:spacing w:line="240" w:lineRule="atLeast"/>
        <w:rPr>
          <w:rFonts w:eastAsia="Calibri" w:cs="Times New Roman"/>
          <w:szCs w:val="18"/>
        </w:rPr>
      </w:pPr>
    </w:p>
    <w:p w14:paraId="792DADA9" w14:textId="686C2181" w:rsidR="004E200B" w:rsidRDefault="004E200B" w:rsidP="009D06A6">
      <w:pPr>
        <w:spacing w:line="240" w:lineRule="atLeast"/>
        <w:rPr>
          <w:rFonts w:eastAsia="Calibri" w:cs="Times New Roman"/>
          <w:szCs w:val="18"/>
        </w:rPr>
      </w:pPr>
    </w:p>
    <w:p w14:paraId="174E4E79" w14:textId="32252E0E" w:rsidR="004E200B" w:rsidRDefault="004E200B" w:rsidP="009D06A6">
      <w:pPr>
        <w:spacing w:line="240" w:lineRule="atLeast"/>
        <w:rPr>
          <w:rFonts w:eastAsia="Calibri" w:cs="Times New Roman"/>
          <w:szCs w:val="18"/>
        </w:rPr>
      </w:pPr>
    </w:p>
    <w:p w14:paraId="5764AE78" w14:textId="4C861433" w:rsidR="004E200B" w:rsidRDefault="004E200B" w:rsidP="009D06A6">
      <w:pPr>
        <w:spacing w:line="240" w:lineRule="atLeast"/>
        <w:rPr>
          <w:rFonts w:eastAsia="Calibri" w:cs="Times New Roman"/>
          <w:szCs w:val="18"/>
        </w:rPr>
      </w:pPr>
    </w:p>
    <w:p w14:paraId="3DE1FFE8" w14:textId="1A0D7045" w:rsidR="00303EDD" w:rsidRDefault="00303EDD" w:rsidP="00244F76">
      <w:pPr>
        <w:spacing w:line="240" w:lineRule="atLeast"/>
      </w:pPr>
    </w:p>
    <w:p w14:paraId="1098D8D1" w14:textId="52C283EB" w:rsidR="00EB32C3" w:rsidRDefault="00EB32C3" w:rsidP="00244F76">
      <w:pPr>
        <w:spacing w:line="240" w:lineRule="atLeast"/>
      </w:pPr>
    </w:p>
    <w:p w14:paraId="0B4BBED8" w14:textId="73E50A3B" w:rsidR="00EB32C3" w:rsidRDefault="00EB32C3" w:rsidP="00244F76">
      <w:pPr>
        <w:spacing w:line="240" w:lineRule="atLeast"/>
      </w:pPr>
    </w:p>
    <w:p w14:paraId="34C66841" w14:textId="3A9A51F7" w:rsidR="00EB32C3" w:rsidRDefault="00EB32C3" w:rsidP="00244F76">
      <w:pPr>
        <w:spacing w:line="240" w:lineRule="atLeast"/>
      </w:pPr>
    </w:p>
    <w:p w14:paraId="4D474E17" w14:textId="438BAEA2" w:rsidR="00EB32C3" w:rsidRDefault="00EB32C3" w:rsidP="00244F76">
      <w:pPr>
        <w:spacing w:line="240" w:lineRule="atLeast"/>
      </w:pPr>
    </w:p>
    <w:p w14:paraId="60B7545E" w14:textId="742C79FB" w:rsidR="00EB32C3" w:rsidRDefault="00EB32C3" w:rsidP="00244F76">
      <w:pPr>
        <w:spacing w:line="240" w:lineRule="atLeast"/>
      </w:pPr>
    </w:p>
    <w:p w14:paraId="6950783C" w14:textId="4F217EEC" w:rsidR="00EB32C3" w:rsidRDefault="00EB32C3" w:rsidP="00244F76">
      <w:pPr>
        <w:spacing w:line="240" w:lineRule="atLeast"/>
      </w:pPr>
    </w:p>
    <w:p w14:paraId="530EF781" w14:textId="0039EC8E" w:rsidR="00EB32C3" w:rsidRDefault="00EB32C3" w:rsidP="00244F76">
      <w:pPr>
        <w:spacing w:line="240" w:lineRule="atLeast"/>
      </w:pPr>
    </w:p>
    <w:p w14:paraId="4934AB26" w14:textId="0496A70D" w:rsidR="00EB32C3" w:rsidRDefault="00EB32C3" w:rsidP="00244F76">
      <w:pPr>
        <w:spacing w:line="240" w:lineRule="atLeast"/>
      </w:pPr>
    </w:p>
    <w:p w14:paraId="22936236" w14:textId="0B2B65D9" w:rsidR="00EB32C3" w:rsidRDefault="00EB32C3" w:rsidP="00244F76">
      <w:pPr>
        <w:spacing w:line="240" w:lineRule="atLeast"/>
      </w:pPr>
    </w:p>
    <w:p w14:paraId="1AEEDA1A" w14:textId="5831C7A0" w:rsidR="00EB32C3" w:rsidRDefault="00EB32C3" w:rsidP="00244F76">
      <w:pPr>
        <w:spacing w:line="240" w:lineRule="atLeast"/>
      </w:pPr>
    </w:p>
    <w:p w14:paraId="08C4171A" w14:textId="65B6E8FB" w:rsidR="00EB32C3" w:rsidRDefault="00EB32C3" w:rsidP="00244F76">
      <w:pPr>
        <w:spacing w:line="240" w:lineRule="atLeast"/>
      </w:pPr>
    </w:p>
    <w:p w14:paraId="3514C94A" w14:textId="797AE921" w:rsidR="00EB32C3" w:rsidRDefault="00EB32C3" w:rsidP="00244F76">
      <w:pPr>
        <w:spacing w:line="240" w:lineRule="atLeast"/>
      </w:pPr>
    </w:p>
    <w:p w14:paraId="7B4EA19A" w14:textId="129A92A6" w:rsidR="00EB32C3" w:rsidRDefault="00EB32C3" w:rsidP="00244F76">
      <w:pPr>
        <w:spacing w:line="240" w:lineRule="atLeast"/>
      </w:pPr>
    </w:p>
    <w:p w14:paraId="4EF8ADF7" w14:textId="3536B765" w:rsidR="00EB32C3" w:rsidRDefault="00EB32C3" w:rsidP="00244F76">
      <w:pPr>
        <w:spacing w:line="240" w:lineRule="atLeast"/>
      </w:pPr>
    </w:p>
    <w:p w14:paraId="0F266F4B" w14:textId="50883C4E" w:rsidR="00EB32C3" w:rsidRDefault="00EB32C3" w:rsidP="00244F76">
      <w:pPr>
        <w:spacing w:line="240" w:lineRule="atLeast"/>
      </w:pPr>
    </w:p>
    <w:p w14:paraId="157E4EAF" w14:textId="299D5AF4" w:rsidR="00EB32C3" w:rsidRDefault="00EB32C3" w:rsidP="00244F76">
      <w:pPr>
        <w:spacing w:line="240" w:lineRule="atLeast"/>
      </w:pPr>
    </w:p>
    <w:p w14:paraId="14B71224" w14:textId="4E3FBE34" w:rsidR="00EB32C3" w:rsidRDefault="00EB32C3" w:rsidP="00244F76">
      <w:pPr>
        <w:spacing w:line="240" w:lineRule="atLeast"/>
      </w:pPr>
    </w:p>
    <w:p w14:paraId="7E70A388" w14:textId="423EA605" w:rsidR="00EB32C3" w:rsidRDefault="00EB32C3" w:rsidP="00244F76">
      <w:pPr>
        <w:spacing w:line="240" w:lineRule="atLeast"/>
      </w:pPr>
    </w:p>
    <w:p w14:paraId="7873F357" w14:textId="134B5588" w:rsidR="00EB32C3" w:rsidRDefault="00EB32C3" w:rsidP="00244F76">
      <w:pPr>
        <w:spacing w:line="240" w:lineRule="atLeast"/>
      </w:pPr>
    </w:p>
    <w:p w14:paraId="4C1CFEDF" w14:textId="0F6AA142" w:rsidR="00EB32C3" w:rsidRDefault="00EB32C3" w:rsidP="00244F76">
      <w:pPr>
        <w:spacing w:line="240" w:lineRule="atLeast"/>
      </w:pPr>
    </w:p>
    <w:p w14:paraId="08B91834" w14:textId="3FE23159" w:rsidR="00EB32C3" w:rsidRDefault="00EB32C3" w:rsidP="00244F76">
      <w:pPr>
        <w:spacing w:line="240" w:lineRule="atLeast"/>
      </w:pPr>
    </w:p>
    <w:p w14:paraId="638BEE7C" w14:textId="0A48EC02" w:rsidR="00EB32C3" w:rsidRDefault="00EB32C3" w:rsidP="00244F76">
      <w:pPr>
        <w:spacing w:line="240" w:lineRule="atLeast"/>
      </w:pPr>
    </w:p>
    <w:p w14:paraId="2A92BDDA" w14:textId="5A8A25B7" w:rsidR="00EB32C3" w:rsidRDefault="00EB32C3" w:rsidP="00244F76">
      <w:pPr>
        <w:spacing w:line="240" w:lineRule="atLeast"/>
      </w:pPr>
    </w:p>
    <w:p w14:paraId="00D5CF4D" w14:textId="257E6D14" w:rsidR="00EB32C3" w:rsidRDefault="00EB32C3" w:rsidP="00244F76">
      <w:pPr>
        <w:spacing w:line="240" w:lineRule="atLeast"/>
      </w:pPr>
    </w:p>
    <w:p w14:paraId="7E2B6344" w14:textId="618C2C96" w:rsidR="00EB32C3" w:rsidRDefault="00EB32C3" w:rsidP="00244F76">
      <w:pPr>
        <w:spacing w:line="240" w:lineRule="atLeast"/>
      </w:pPr>
    </w:p>
    <w:p w14:paraId="599768E8" w14:textId="20A07422" w:rsidR="00EB32C3" w:rsidRDefault="00EB32C3" w:rsidP="00244F76">
      <w:pPr>
        <w:spacing w:line="240" w:lineRule="atLeast"/>
      </w:pPr>
    </w:p>
    <w:p w14:paraId="46940CC0" w14:textId="38B9F7C5" w:rsidR="00EB32C3" w:rsidRDefault="00EB32C3" w:rsidP="00244F76">
      <w:pPr>
        <w:spacing w:line="240" w:lineRule="atLeast"/>
      </w:pPr>
    </w:p>
    <w:p w14:paraId="5163081F" w14:textId="5F3B7902" w:rsidR="00EB32C3" w:rsidRDefault="00EB32C3" w:rsidP="00244F76">
      <w:pPr>
        <w:spacing w:line="240" w:lineRule="atLeast"/>
      </w:pPr>
    </w:p>
    <w:p w14:paraId="079E2336" w14:textId="58B98E28" w:rsidR="00EB32C3" w:rsidRDefault="00EB32C3" w:rsidP="00244F76">
      <w:pPr>
        <w:spacing w:line="240" w:lineRule="atLeast"/>
      </w:pPr>
    </w:p>
    <w:p w14:paraId="618F6F91" w14:textId="56B8021D" w:rsidR="00EB32C3" w:rsidRDefault="00EB32C3" w:rsidP="00244F76">
      <w:pPr>
        <w:spacing w:line="240" w:lineRule="atLeast"/>
      </w:pPr>
    </w:p>
    <w:p w14:paraId="6C35F6B6" w14:textId="6D469EB3" w:rsidR="00EB32C3" w:rsidRDefault="00EB32C3" w:rsidP="00244F76">
      <w:pPr>
        <w:spacing w:line="240" w:lineRule="atLeast"/>
      </w:pPr>
    </w:p>
    <w:p w14:paraId="49431929" w14:textId="2E291589" w:rsidR="00EB32C3" w:rsidRDefault="00EB32C3" w:rsidP="00244F76">
      <w:pPr>
        <w:spacing w:line="240" w:lineRule="atLeast"/>
      </w:pPr>
    </w:p>
    <w:p w14:paraId="792BE1DD" w14:textId="2384C4DC" w:rsidR="00EB32C3" w:rsidRDefault="00EB32C3" w:rsidP="00244F76">
      <w:pPr>
        <w:spacing w:line="240" w:lineRule="atLeast"/>
      </w:pPr>
    </w:p>
    <w:p w14:paraId="37810337" w14:textId="6B651FE8" w:rsidR="00EB32C3" w:rsidRDefault="00EB32C3" w:rsidP="00244F76">
      <w:pPr>
        <w:spacing w:line="240" w:lineRule="atLeast"/>
      </w:pPr>
    </w:p>
    <w:p w14:paraId="2185F9B3" w14:textId="2BC90997" w:rsidR="00EB32C3" w:rsidRDefault="00EB32C3" w:rsidP="00244F76">
      <w:pPr>
        <w:spacing w:line="240" w:lineRule="atLeast"/>
      </w:pPr>
    </w:p>
    <w:p w14:paraId="5A81BD38" w14:textId="3E45059B" w:rsidR="00EB32C3" w:rsidRDefault="00EB32C3" w:rsidP="00244F76">
      <w:pPr>
        <w:spacing w:line="240" w:lineRule="atLeast"/>
      </w:pPr>
    </w:p>
    <w:p w14:paraId="78F4D33D" w14:textId="6358B362" w:rsidR="00EB32C3" w:rsidRDefault="00EB32C3" w:rsidP="00244F76">
      <w:pPr>
        <w:spacing w:line="240" w:lineRule="atLeast"/>
      </w:pPr>
    </w:p>
    <w:p w14:paraId="5CE6A9EA" w14:textId="181164C1" w:rsidR="00EB32C3" w:rsidRDefault="00EB32C3" w:rsidP="00244F76">
      <w:pPr>
        <w:spacing w:line="240" w:lineRule="atLeast"/>
      </w:pPr>
    </w:p>
    <w:p w14:paraId="6E53056B" w14:textId="0203DAC0" w:rsidR="00EB32C3" w:rsidRDefault="00EB32C3" w:rsidP="00244F76">
      <w:pPr>
        <w:spacing w:line="240" w:lineRule="atLeast"/>
      </w:pPr>
    </w:p>
    <w:p w14:paraId="68EBBB68" w14:textId="368185D0" w:rsidR="00EB32C3" w:rsidRDefault="00EB32C3" w:rsidP="00244F76">
      <w:pPr>
        <w:spacing w:line="240" w:lineRule="atLeast"/>
      </w:pPr>
    </w:p>
    <w:p w14:paraId="21F73ECD" w14:textId="253107D4" w:rsidR="00EB32C3" w:rsidRDefault="00EB32C3" w:rsidP="00244F76">
      <w:pPr>
        <w:spacing w:line="240" w:lineRule="atLeast"/>
      </w:pPr>
    </w:p>
    <w:p w14:paraId="6506232F" w14:textId="3780B3BE" w:rsidR="00EB32C3" w:rsidRDefault="00EB32C3" w:rsidP="00244F76">
      <w:pPr>
        <w:spacing w:line="240" w:lineRule="atLeast"/>
      </w:pPr>
    </w:p>
    <w:sectPr w:rsidR="00EB32C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8E417" w14:textId="77777777" w:rsidR="00EB32C3" w:rsidRDefault="00EB32C3" w:rsidP="00691D7C">
      <w:pPr>
        <w:spacing w:line="240" w:lineRule="auto"/>
      </w:pPr>
      <w:r>
        <w:separator/>
      </w:r>
    </w:p>
  </w:endnote>
  <w:endnote w:type="continuationSeparator" w:id="0">
    <w:p w14:paraId="6F9D3B31" w14:textId="77777777" w:rsidR="00EB32C3" w:rsidRDefault="00EB32C3" w:rsidP="00691D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60158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C97FE7" w14:textId="77777777" w:rsidR="00A24699" w:rsidRDefault="00EB32C3" w:rsidP="007C5134">
            <w:pPr>
              <w:pStyle w:val="Voettekst"/>
            </w:pPr>
            <w:r w:rsidRPr="00A24699">
              <w:t>EA Inhuur ICT-Professionals</w:t>
            </w:r>
            <w:r w:rsidR="00A24699">
              <w:t xml:space="preserve"> t.b.v. het ministerie van Defensie</w:t>
            </w:r>
          </w:p>
          <w:p w14:paraId="6C4AEC28" w14:textId="68697DE8" w:rsidR="00EB32C3" w:rsidRPr="00A24699" w:rsidRDefault="00A24699" w:rsidP="007C5134">
            <w:pPr>
              <w:pStyle w:val="Voettekst"/>
            </w:pPr>
            <w:r>
              <w:t>TenderNed:  343527</w:t>
            </w:r>
            <w:r w:rsidR="009E7626" w:rsidRPr="00A24699">
              <w:tab/>
            </w:r>
            <w:r w:rsidR="00EB32C3" w:rsidRPr="00A24699">
              <w:tab/>
            </w:r>
            <w:r w:rsidR="009E7626" w:rsidRPr="00A24699">
              <w:t xml:space="preserve">  </w:t>
            </w:r>
            <w:r w:rsidR="00EB32C3" w:rsidRPr="00A24699">
              <w:t xml:space="preserve">Pagina </w:t>
            </w:r>
            <w:r w:rsidR="00EB32C3">
              <w:rPr>
                <w:b/>
                <w:bCs/>
                <w:sz w:val="24"/>
                <w:szCs w:val="24"/>
              </w:rPr>
              <w:fldChar w:fldCharType="begin"/>
            </w:r>
            <w:r w:rsidR="00EB32C3" w:rsidRPr="00A24699">
              <w:rPr>
                <w:b/>
                <w:bCs/>
              </w:rPr>
              <w:instrText>PAGE</w:instrText>
            </w:r>
            <w:r w:rsidR="00EB32C3">
              <w:rPr>
                <w:b/>
                <w:bCs/>
                <w:sz w:val="24"/>
                <w:szCs w:val="24"/>
              </w:rPr>
              <w:fldChar w:fldCharType="separate"/>
            </w:r>
            <w:r w:rsidR="00EB32C3" w:rsidRPr="00A24699">
              <w:rPr>
                <w:b/>
                <w:bCs/>
              </w:rPr>
              <w:t>2</w:t>
            </w:r>
            <w:r w:rsidR="00EB32C3">
              <w:rPr>
                <w:b/>
                <w:bCs/>
                <w:sz w:val="24"/>
                <w:szCs w:val="24"/>
              </w:rPr>
              <w:fldChar w:fldCharType="end"/>
            </w:r>
            <w:r w:rsidR="00EB32C3" w:rsidRPr="00A24699">
              <w:t xml:space="preserve"> van </w:t>
            </w:r>
            <w:r w:rsidR="00EB32C3">
              <w:rPr>
                <w:b/>
                <w:bCs/>
                <w:sz w:val="24"/>
                <w:szCs w:val="24"/>
              </w:rPr>
              <w:fldChar w:fldCharType="begin"/>
            </w:r>
            <w:r w:rsidR="00EB32C3" w:rsidRPr="00A24699">
              <w:rPr>
                <w:b/>
                <w:bCs/>
              </w:rPr>
              <w:instrText>NUMPAGES</w:instrText>
            </w:r>
            <w:r w:rsidR="00EB32C3">
              <w:rPr>
                <w:b/>
                <w:bCs/>
                <w:sz w:val="24"/>
                <w:szCs w:val="24"/>
              </w:rPr>
              <w:fldChar w:fldCharType="separate"/>
            </w:r>
            <w:r w:rsidR="00EB32C3" w:rsidRPr="00A24699">
              <w:rPr>
                <w:b/>
                <w:bCs/>
              </w:rPr>
              <w:t>2</w:t>
            </w:r>
            <w:r w:rsidR="00EB32C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99F497" w14:textId="77777777" w:rsidR="00EB32C3" w:rsidRDefault="00EB32C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AA926" w14:textId="77777777" w:rsidR="00EB32C3" w:rsidRDefault="00EB32C3" w:rsidP="00691D7C">
      <w:pPr>
        <w:spacing w:line="240" w:lineRule="auto"/>
      </w:pPr>
      <w:r>
        <w:separator/>
      </w:r>
    </w:p>
  </w:footnote>
  <w:footnote w:type="continuationSeparator" w:id="0">
    <w:p w14:paraId="6A0B696B" w14:textId="77777777" w:rsidR="00EB32C3" w:rsidRDefault="00EB32C3" w:rsidP="00691D7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B10EE"/>
    <w:multiLevelType w:val="hybridMultilevel"/>
    <w:tmpl w:val="5B2AC4AC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396EB2"/>
    <w:multiLevelType w:val="hybridMultilevel"/>
    <w:tmpl w:val="F6B41A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76DEB"/>
    <w:multiLevelType w:val="hybridMultilevel"/>
    <w:tmpl w:val="3A0AE364"/>
    <w:lvl w:ilvl="0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0903890"/>
    <w:multiLevelType w:val="hybridMultilevel"/>
    <w:tmpl w:val="4EA6C0F6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785205B"/>
    <w:multiLevelType w:val="hybridMultilevel"/>
    <w:tmpl w:val="1A1056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485831"/>
    <w:multiLevelType w:val="hybridMultilevel"/>
    <w:tmpl w:val="2116C0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6A6"/>
    <w:rsid w:val="00003A31"/>
    <w:rsid w:val="000202DE"/>
    <w:rsid w:val="00244F76"/>
    <w:rsid w:val="00303EDD"/>
    <w:rsid w:val="0042118B"/>
    <w:rsid w:val="004373BC"/>
    <w:rsid w:val="004E200B"/>
    <w:rsid w:val="005A644A"/>
    <w:rsid w:val="00691D7C"/>
    <w:rsid w:val="007C5134"/>
    <w:rsid w:val="00853A93"/>
    <w:rsid w:val="009D06A6"/>
    <w:rsid w:val="009E7626"/>
    <w:rsid w:val="00A24699"/>
    <w:rsid w:val="00A87939"/>
    <w:rsid w:val="00AA48B9"/>
    <w:rsid w:val="00B37DFD"/>
    <w:rsid w:val="00BF3E29"/>
    <w:rsid w:val="00C761E2"/>
    <w:rsid w:val="00EB32C3"/>
    <w:rsid w:val="00F5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DD1B23D"/>
  <w15:chartTrackingRefBased/>
  <w15:docId w15:val="{DCBEA257-E177-4851-B407-EE72C085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uiPriority w:val="99"/>
    <w:semiHidden/>
    <w:unhideWhenUsed/>
    <w:rsid w:val="009D06A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D06A6"/>
    <w:pPr>
      <w:spacing w:line="240" w:lineRule="atLeast"/>
    </w:pPr>
    <w:rPr>
      <w:rFonts w:eastAsia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D06A6"/>
    <w:rPr>
      <w:rFonts w:eastAsia="Times New Roman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D06A6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D06A6"/>
    <w:rPr>
      <w:rFonts w:ascii="Segoe UI" w:hAnsi="Segoe UI" w:cs="Segoe UI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691D7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91D7C"/>
  </w:style>
  <w:style w:type="paragraph" w:styleId="Voettekst">
    <w:name w:val="footer"/>
    <w:basedOn w:val="Standaard"/>
    <w:link w:val="VoettekstChar"/>
    <w:uiPriority w:val="99"/>
    <w:unhideWhenUsed/>
    <w:rsid w:val="00691D7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91D7C"/>
  </w:style>
  <w:style w:type="paragraph" w:styleId="Lijstalinea">
    <w:name w:val="List Paragraph"/>
    <w:basedOn w:val="Standaard"/>
    <w:uiPriority w:val="34"/>
    <w:qFormat/>
    <w:rsid w:val="00A24699"/>
    <w:pPr>
      <w:spacing w:line="240" w:lineRule="atLeast"/>
      <w:ind w:left="720"/>
      <w:contextualSpacing/>
    </w:pPr>
    <w:rPr>
      <w:rFonts w:eastAsia="Times New Roman" w:cs="Times New Roman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Economische Zaken en Klimaat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Schmitz, J.M.A. (Jan)</dc:creator>
  <cp:keywords/>
  <dc:description/>
  <cp:lastModifiedBy>Konijn, J.A. (John)</cp:lastModifiedBy>
  <cp:revision>3</cp:revision>
  <dcterms:created xsi:type="dcterms:W3CDTF">2022-02-25T13:34:00Z</dcterms:created>
  <dcterms:modified xsi:type="dcterms:W3CDTF">2022-02-25T13:35:00Z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bde8109-f994-4a60-a1d3-5c95e2ff3620_Enabled">
    <vt:lpwstr>true</vt:lpwstr>
  </property>
  <property fmtid="{D5CDD505-2E9C-101B-9397-08002B2CF9AE}" pid="3" name="MSIP_Label_4bde8109-f994-4a60-a1d3-5c95e2ff3620_SetDate">
    <vt:lpwstr>2022-02-25T13:23:36Z</vt:lpwstr>
  </property>
  <property fmtid="{D5CDD505-2E9C-101B-9397-08002B2CF9AE}" pid="4" name="MSIP_Label_4bde8109-f994-4a60-a1d3-5c95e2ff3620_Method">
    <vt:lpwstr>Privileged</vt:lpwstr>
  </property>
  <property fmtid="{D5CDD505-2E9C-101B-9397-08002B2CF9AE}" pid="5" name="MSIP_Label_4bde8109-f994-4a60-a1d3-5c95e2ff3620_Name">
    <vt:lpwstr>FLPubliek</vt:lpwstr>
  </property>
  <property fmtid="{D5CDD505-2E9C-101B-9397-08002B2CF9AE}" pid="6" name="MSIP_Label_4bde8109-f994-4a60-a1d3-5c95e2ff3620_SiteId">
    <vt:lpwstr>1321633e-f6b9-44e2-a44f-59b9d264ecb7</vt:lpwstr>
  </property>
  <property fmtid="{D5CDD505-2E9C-101B-9397-08002B2CF9AE}" pid="7" name="MSIP_Label_4bde8109-f994-4a60-a1d3-5c95e2ff3620_ActionId">
    <vt:lpwstr>330757b9-430f-4f56-8666-0ea0448c9709</vt:lpwstr>
  </property>
  <property fmtid="{D5CDD505-2E9C-101B-9397-08002B2CF9AE}" pid="8" name="MSIP_Label_4bde8109-f994-4a60-a1d3-5c95e2ff3620_ContentBits">
    <vt:lpwstr>0</vt:lpwstr>
  </property>
</Properties>
</file>