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591B2A" w14:textId="2F7AE6EB" w:rsidR="00EA16D0" w:rsidRDefault="00EA16D0" w:rsidP="00EA16D0">
      <w:pPr>
        <w:pStyle w:val="Bijlage"/>
        <w:numPr>
          <w:ilvl w:val="0"/>
          <w:numId w:val="0"/>
        </w:numPr>
        <w:ind w:left="360" w:hanging="360"/>
      </w:pPr>
      <w:r>
        <w:t>Maatschappelijk verantwoord ondernemen</w:t>
      </w:r>
    </w:p>
    <w:p w14:paraId="0673F214" w14:textId="77777777" w:rsidR="00EA16D0" w:rsidRDefault="00EA16D0" w:rsidP="00EA16D0">
      <w:pPr>
        <w:pStyle w:val="Kop2"/>
        <w:keepLines w:val="0"/>
      </w:pPr>
    </w:p>
    <w:p w14:paraId="291A983F" w14:textId="77777777" w:rsidR="00EA16D0" w:rsidRDefault="00EA16D0" w:rsidP="00EA16D0">
      <w:pPr>
        <w:rPr>
          <w:lang w:val="nl-NL"/>
        </w:rPr>
      </w:pPr>
      <w:r w:rsidRPr="007A56B0">
        <w:rPr>
          <w:lang w:val="nl-NL"/>
        </w:rPr>
        <w:t xml:space="preserve">Maatschappelijk Verantwoord Ondernemen betekent voor Saxion een wijze van bedrijfsvoering waarbij de onderneming haar invloed op de maatschappij in het algemeen en op haar stakeholders in het bijzonder in haar belangenafweging betrekt. Ze maakt daarbij keuzes, die een bijdrage leveren aan de oplossing van een aantal maatschappelijke vraagstukken. Saxion stelt aan haar zakelijke relaties dezelfde eisen als aan zichzelf. In haar bedrijfsvoering committeert Saxion zich volledig aan van toepassing zijnde wet- en regelgeving. </w:t>
      </w:r>
    </w:p>
    <w:p w14:paraId="7C4F7E74" w14:textId="77777777" w:rsidR="00EA16D0" w:rsidRPr="007A56B0" w:rsidRDefault="00EA16D0" w:rsidP="00EA16D0">
      <w:pPr>
        <w:rPr>
          <w:lang w:val="nl-NL"/>
        </w:rPr>
      </w:pPr>
    </w:p>
    <w:p w14:paraId="10B3129E" w14:textId="77777777" w:rsidR="00EA16D0" w:rsidRDefault="00EA16D0" w:rsidP="00EA16D0">
      <w:pPr>
        <w:rPr>
          <w:lang w:val="nl-NL"/>
        </w:rPr>
      </w:pPr>
      <w:r w:rsidRPr="007A56B0">
        <w:rPr>
          <w:lang w:val="nl-NL"/>
        </w:rPr>
        <w:t xml:space="preserve">Saxion wil daarom zaken doen met leveranciers die zich verantwoordelijk en integer gedragen. De leverancier committeert zich, met het ondertekenen van deze Leveranciers MVO, aan alle van toepassing zijnde wet- en regelgeving. Deze Leveranciers MVO maakt derhalve een onlosmakelijk deel uit van overeenkomsten tussen de leverancier en Saxion. Saxion legt de nadruk op de onderstaande aandachtsgebieden. </w:t>
      </w:r>
    </w:p>
    <w:p w14:paraId="40DDEF38" w14:textId="77777777" w:rsidR="00EA16D0" w:rsidRPr="007A56B0" w:rsidRDefault="00EA16D0" w:rsidP="00EA16D0">
      <w:pPr>
        <w:rPr>
          <w:lang w:val="nl-NL"/>
        </w:rPr>
      </w:pPr>
    </w:p>
    <w:p w14:paraId="1D2F1D8C" w14:textId="77777777" w:rsidR="00EA16D0" w:rsidRPr="00AA6241" w:rsidRDefault="00EA16D0" w:rsidP="00EA16D0">
      <w:pPr>
        <w:pStyle w:val="Kop2"/>
        <w:keepLines w:val="0"/>
        <w:rPr>
          <w:lang w:val="nl-NL"/>
        </w:rPr>
      </w:pPr>
      <w:r w:rsidRPr="00AA6241">
        <w:rPr>
          <w:lang w:val="nl-NL"/>
        </w:rPr>
        <w:t xml:space="preserve">Saxion </w:t>
      </w:r>
    </w:p>
    <w:p w14:paraId="338D5469" w14:textId="2F265A67" w:rsidR="00EA16D0" w:rsidRDefault="00EA16D0" w:rsidP="00EA16D0">
      <w:pPr>
        <w:rPr>
          <w:lang w:val="nl-NL"/>
        </w:rPr>
      </w:pPr>
      <w:r w:rsidRPr="7B212516">
        <w:rPr>
          <w:lang w:val="nl-NL"/>
        </w:rPr>
        <w:t xml:space="preserve">Saxion heeft het streven, de gestelde doelstellingen waarvoor Hogescholen zich ten aanzien van duurzaam inkopen, namelijk dat 100% van hun inkopen duurzaam zijn, te behalen. Van de leverancier wordt verwacht, om haar bijdrage te leveren om samen met Saxion deze doelstelling te behalen. </w:t>
      </w:r>
    </w:p>
    <w:p w14:paraId="4FEBFDBC" w14:textId="77777777" w:rsidR="00EA16D0" w:rsidRPr="007A56B0" w:rsidRDefault="00EA16D0" w:rsidP="00EA16D0">
      <w:pPr>
        <w:rPr>
          <w:lang w:val="nl-NL"/>
        </w:rPr>
      </w:pPr>
    </w:p>
    <w:p w14:paraId="2B71FAFA" w14:textId="77777777" w:rsidR="00EA16D0" w:rsidRPr="00AA6241" w:rsidRDefault="00EA16D0" w:rsidP="00EA16D0">
      <w:pPr>
        <w:pStyle w:val="Kop2"/>
        <w:keepLines w:val="0"/>
        <w:rPr>
          <w:lang w:val="nl-NL"/>
        </w:rPr>
      </w:pPr>
      <w:r w:rsidRPr="00AA6241">
        <w:rPr>
          <w:lang w:val="nl-NL"/>
        </w:rPr>
        <w:t xml:space="preserve">People </w:t>
      </w:r>
    </w:p>
    <w:p w14:paraId="4EB60EF4" w14:textId="77777777" w:rsidR="00EA16D0" w:rsidRDefault="00EA16D0" w:rsidP="00EA16D0">
      <w:pPr>
        <w:rPr>
          <w:lang w:val="nl-NL"/>
        </w:rPr>
      </w:pPr>
      <w:r w:rsidRPr="007A56B0">
        <w:rPr>
          <w:lang w:val="nl-NL"/>
        </w:rPr>
        <w:t xml:space="preserve">De leverancier respecteert de Universele Verklaring voor de Rechten van de Mens van de Verenigde Naties (VN). Tevens respecteert de leverancier de internationale arbeidsvoorwaarden en -omstandigheden, zoals deze zijn geformuleerd door de International Labour </w:t>
      </w:r>
      <w:proofErr w:type="spellStart"/>
      <w:r w:rsidRPr="007A56B0">
        <w:rPr>
          <w:lang w:val="nl-NL"/>
        </w:rPr>
        <w:t>Organisation</w:t>
      </w:r>
      <w:proofErr w:type="spellEnd"/>
      <w:r w:rsidRPr="007A56B0">
        <w:rPr>
          <w:lang w:val="nl-NL"/>
        </w:rPr>
        <w:t xml:space="preserve"> (ILO). </w:t>
      </w:r>
    </w:p>
    <w:p w14:paraId="39688114" w14:textId="77777777" w:rsidR="00EA16D0" w:rsidRPr="007A56B0" w:rsidRDefault="00EA16D0" w:rsidP="00EA16D0">
      <w:pPr>
        <w:rPr>
          <w:lang w:val="nl-NL"/>
        </w:rPr>
      </w:pPr>
    </w:p>
    <w:p w14:paraId="792CBF51" w14:textId="77777777" w:rsidR="00EA16D0" w:rsidRPr="00AA6241" w:rsidRDefault="00EA16D0" w:rsidP="00EA16D0">
      <w:pPr>
        <w:pStyle w:val="Kop2"/>
        <w:keepLines w:val="0"/>
        <w:rPr>
          <w:lang w:val="nl-NL"/>
        </w:rPr>
      </w:pPr>
      <w:r w:rsidRPr="00AA6241">
        <w:rPr>
          <w:lang w:val="nl-NL"/>
        </w:rPr>
        <w:t xml:space="preserve">Kinderarbeid </w:t>
      </w:r>
    </w:p>
    <w:p w14:paraId="44B48B93" w14:textId="77777777" w:rsidR="00EA16D0" w:rsidRPr="007A56B0" w:rsidRDefault="00EA16D0" w:rsidP="00EA16D0">
      <w:pPr>
        <w:rPr>
          <w:lang w:val="nl-NL"/>
        </w:rPr>
      </w:pPr>
      <w:r w:rsidRPr="007A56B0">
        <w:rPr>
          <w:lang w:val="nl-NL"/>
        </w:rPr>
        <w:t xml:space="preserve">De leverancier respecteert alle (supra)nationale wet- en regelgeving die van toepassing is op kinderarbeid (in het bijzonder conventies 138 en 182 van ILO) en neemt adequaat actie om deze conventies na te leven. </w:t>
      </w:r>
    </w:p>
    <w:p w14:paraId="5D5B57B3" w14:textId="77777777" w:rsidR="00EA16D0" w:rsidRPr="007A56B0" w:rsidRDefault="00EA16D0" w:rsidP="00EA16D0">
      <w:pPr>
        <w:rPr>
          <w:lang w:val="nl-NL"/>
        </w:rPr>
      </w:pPr>
    </w:p>
    <w:p w14:paraId="14404AF1" w14:textId="77777777" w:rsidR="00EA16D0" w:rsidRPr="00AA6241" w:rsidRDefault="00EA16D0" w:rsidP="00EA16D0">
      <w:pPr>
        <w:pStyle w:val="Kop2"/>
        <w:keepLines w:val="0"/>
        <w:rPr>
          <w:lang w:val="nl-NL"/>
        </w:rPr>
      </w:pPr>
      <w:r w:rsidRPr="00AA6241">
        <w:rPr>
          <w:lang w:val="nl-NL"/>
        </w:rPr>
        <w:t xml:space="preserve">Discriminatie </w:t>
      </w:r>
    </w:p>
    <w:p w14:paraId="0187BC06" w14:textId="77777777" w:rsidR="00EA16D0" w:rsidRPr="007A56B0" w:rsidRDefault="00EA16D0" w:rsidP="00EA16D0">
      <w:pPr>
        <w:rPr>
          <w:lang w:val="nl-NL"/>
        </w:rPr>
      </w:pPr>
      <w:r w:rsidRPr="007A56B0">
        <w:rPr>
          <w:lang w:val="nl-NL"/>
        </w:rPr>
        <w:t xml:space="preserve">De leverancier respecteert onverkort alle antidiscriminatie bepalingen zoals vastgelegd in (supra)nationale wet- en regelgeving. </w:t>
      </w:r>
    </w:p>
    <w:p w14:paraId="4F44D5B2" w14:textId="77777777" w:rsidR="00EA16D0" w:rsidRPr="007A56B0" w:rsidRDefault="00EA16D0" w:rsidP="00EA16D0">
      <w:pPr>
        <w:rPr>
          <w:lang w:val="nl-NL"/>
        </w:rPr>
      </w:pPr>
    </w:p>
    <w:p w14:paraId="1EC6EB41" w14:textId="77777777" w:rsidR="00EA16D0" w:rsidRPr="00AA6241" w:rsidRDefault="00EA16D0" w:rsidP="00EA16D0">
      <w:pPr>
        <w:pStyle w:val="Kop2"/>
        <w:keepLines w:val="0"/>
        <w:rPr>
          <w:lang w:val="nl-NL"/>
        </w:rPr>
      </w:pPr>
      <w:r w:rsidRPr="00AA6241">
        <w:rPr>
          <w:lang w:val="nl-NL"/>
        </w:rPr>
        <w:t xml:space="preserve">Werkcondities </w:t>
      </w:r>
    </w:p>
    <w:p w14:paraId="503BD688" w14:textId="77777777" w:rsidR="00EA16D0" w:rsidRPr="007A56B0" w:rsidRDefault="00EA16D0" w:rsidP="00EA16D0">
      <w:pPr>
        <w:rPr>
          <w:lang w:val="nl-NL"/>
        </w:rPr>
      </w:pPr>
      <w:r w:rsidRPr="007A56B0">
        <w:rPr>
          <w:lang w:val="nl-NL"/>
        </w:rPr>
        <w:t xml:space="preserve">De leverancier voldoet aan alle (supra)nationale wet- en regelgeving met betrekking tot arbeid en arbeidsomstandigheden (waaronder gezondheid, veiligheid en milieu) en leeft de op hem van toepassing zijnde CAO(‘s) na. </w:t>
      </w:r>
    </w:p>
    <w:p w14:paraId="22A208E8" w14:textId="77777777" w:rsidR="00EA16D0" w:rsidRPr="007A56B0" w:rsidRDefault="00EA16D0" w:rsidP="00EA16D0">
      <w:pPr>
        <w:rPr>
          <w:lang w:val="nl-NL"/>
        </w:rPr>
      </w:pPr>
    </w:p>
    <w:p w14:paraId="3D3C7C88" w14:textId="77777777" w:rsidR="00EA16D0" w:rsidRPr="00AA6241" w:rsidRDefault="00EA16D0" w:rsidP="00EA16D0">
      <w:pPr>
        <w:pStyle w:val="Kop2"/>
        <w:keepLines w:val="0"/>
        <w:rPr>
          <w:lang w:val="nl-NL"/>
        </w:rPr>
      </w:pPr>
      <w:proofErr w:type="spellStart"/>
      <w:r w:rsidRPr="00AA6241">
        <w:rPr>
          <w:lang w:val="nl-NL"/>
        </w:rPr>
        <w:t>Planet</w:t>
      </w:r>
      <w:proofErr w:type="spellEnd"/>
      <w:r w:rsidRPr="00AA6241">
        <w:rPr>
          <w:lang w:val="nl-NL"/>
        </w:rPr>
        <w:t xml:space="preserve"> </w:t>
      </w:r>
    </w:p>
    <w:p w14:paraId="5482357D" w14:textId="77777777" w:rsidR="00EA16D0" w:rsidRDefault="00EA16D0" w:rsidP="00EA16D0">
      <w:pPr>
        <w:rPr>
          <w:lang w:val="nl-NL"/>
        </w:rPr>
      </w:pPr>
      <w:r w:rsidRPr="007A56B0">
        <w:rPr>
          <w:lang w:val="nl-NL"/>
        </w:rPr>
        <w:t xml:space="preserve">De leverancier respecteert het milieu en voldoet aan alle van toepassing zijnde (supra)nationale milieuwet- en regelgeving. Hij richt zijn bedrijfsprocessen zodanig in dat die naleving gewaarborgd is. </w:t>
      </w:r>
    </w:p>
    <w:p w14:paraId="224ACC36" w14:textId="77777777" w:rsidR="00EA16D0" w:rsidRPr="007A56B0" w:rsidRDefault="00EA16D0" w:rsidP="00EA16D0">
      <w:pPr>
        <w:rPr>
          <w:lang w:val="nl-NL"/>
        </w:rPr>
      </w:pPr>
    </w:p>
    <w:p w14:paraId="2A88F841" w14:textId="77777777" w:rsidR="00EA16D0" w:rsidRPr="00AA6241" w:rsidRDefault="00EA16D0" w:rsidP="00EA16D0">
      <w:pPr>
        <w:pStyle w:val="Kop2"/>
        <w:keepLines w:val="0"/>
        <w:rPr>
          <w:lang w:val="nl-NL"/>
        </w:rPr>
      </w:pPr>
      <w:r w:rsidRPr="00AA6241">
        <w:rPr>
          <w:lang w:val="nl-NL"/>
        </w:rPr>
        <w:t xml:space="preserve">Profit </w:t>
      </w:r>
    </w:p>
    <w:p w14:paraId="63A897C6" w14:textId="77777777" w:rsidR="00EA16D0" w:rsidRPr="007A56B0" w:rsidRDefault="00EA16D0" w:rsidP="00EA16D0">
      <w:pPr>
        <w:rPr>
          <w:lang w:val="nl-NL"/>
        </w:rPr>
      </w:pPr>
      <w:r w:rsidRPr="007A56B0">
        <w:rPr>
          <w:lang w:val="nl-NL"/>
        </w:rPr>
        <w:t xml:space="preserve">De leverancier hanteert een dusdanige bedrijfsvoering dat de continuïteit van het bedrijf gewaarborgd blijft. De leverancier houdt zich aan de van toepassing zijnde (supra)nationale mededingingswet- en regelgeving. </w:t>
      </w:r>
    </w:p>
    <w:p w14:paraId="55D36FAE" w14:textId="77777777" w:rsidR="00EA16D0" w:rsidRPr="007A56B0" w:rsidRDefault="00EA16D0" w:rsidP="00EA16D0">
      <w:pPr>
        <w:rPr>
          <w:lang w:val="nl-NL"/>
        </w:rPr>
      </w:pPr>
    </w:p>
    <w:p w14:paraId="2B703D81" w14:textId="77777777" w:rsidR="00EA16D0" w:rsidRPr="00AA6241" w:rsidRDefault="00EA16D0" w:rsidP="00EA16D0">
      <w:pPr>
        <w:pStyle w:val="Kop2"/>
        <w:keepLines w:val="0"/>
        <w:rPr>
          <w:lang w:val="nl-NL"/>
        </w:rPr>
      </w:pPr>
      <w:r w:rsidRPr="00AA6241">
        <w:rPr>
          <w:lang w:val="nl-NL"/>
        </w:rPr>
        <w:t xml:space="preserve">Uitwerking </w:t>
      </w:r>
    </w:p>
    <w:p w14:paraId="0BF448CC" w14:textId="77777777" w:rsidR="00EA16D0" w:rsidRPr="007A56B0" w:rsidRDefault="00EA16D0" w:rsidP="00EA16D0">
      <w:pPr>
        <w:rPr>
          <w:lang w:val="nl-NL"/>
        </w:rPr>
      </w:pPr>
      <w:r w:rsidRPr="007A56B0">
        <w:rPr>
          <w:lang w:val="nl-NL"/>
        </w:rPr>
        <w:t xml:space="preserve">De leverancier maakt deze Leveranciers MVO bekend aan het management en de medewerknemers in zijn onderneming en ziet toe op naleving ervan. </w:t>
      </w:r>
    </w:p>
    <w:p w14:paraId="35995FCD" w14:textId="77777777" w:rsidR="00EA16D0" w:rsidRPr="007A56B0" w:rsidRDefault="00EA16D0" w:rsidP="00EA16D0">
      <w:pPr>
        <w:rPr>
          <w:lang w:val="nl-NL"/>
        </w:rPr>
      </w:pPr>
    </w:p>
    <w:p w14:paraId="57FCFCF5" w14:textId="77777777" w:rsidR="00EA16D0" w:rsidRPr="00AA6241" w:rsidRDefault="00EA16D0" w:rsidP="00EA16D0">
      <w:pPr>
        <w:pStyle w:val="Kop2"/>
        <w:keepLines w:val="0"/>
        <w:rPr>
          <w:lang w:val="nl-NL"/>
        </w:rPr>
      </w:pPr>
      <w:r w:rsidRPr="00AA6241">
        <w:rPr>
          <w:lang w:val="nl-NL"/>
        </w:rPr>
        <w:t xml:space="preserve">Verificatie </w:t>
      </w:r>
    </w:p>
    <w:p w14:paraId="1F8139C4" w14:textId="77777777" w:rsidR="00EA16D0" w:rsidRDefault="00EA16D0" w:rsidP="00EA16D0">
      <w:pPr>
        <w:rPr>
          <w:lang w:val="nl-NL"/>
        </w:rPr>
      </w:pPr>
      <w:r w:rsidRPr="007A56B0">
        <w:rPr>
          <w:lang w:val="nl-NL"/>
        </w:rPr>
        <w:t>Om naleving van de opdrachtnemers MVO te verifiëren voert Saxion periodiek, echter maximaal 1 maal per jaar, overleg met de opdrachtnemer. Indien daartoe aanleiding bestaat, kan door Saxion verzocht worden een audit te laten uitvoeren op kosten van Saxion door een door Saxion aangewezen derde. De opdrachtnemer verklaart aan dit onderzoek zijn volledige medewerking te verlenen. De audit dient een minimale impact te hebben op de bedrijfsvoering van opdrachtnemer. De audit vindt plaats op een gezamenlijk gevonden datum, waarbij er wordt afgesproken dat er minimaal twee tot vier weken mag zitten tussen het plannen van de audit en de uitvoering hiervan. De omvang van de audit is slechts gericht op de naleving van de artikelen uit deze bijlage.</w:t>
      </w:r>
    </w:p>
    <w:p w14:paraId="4BC20BF7" w14:textId="77777777" w:rsidR="00955768" w:rsidRDefault="00955768"/>
    <w:sectPr w:rsidR="009557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2B3DDD"/>
    <w:multiLevelType w:val="hybridMultilevel"/>
    <w:tmpl w:val="4E9ADA78"/>
    <w:lvl w:ilvl="0" w:tplc="9148DB1E">
      <w:start w:val="1"/>
      <w:numFmt w:val="decimal"/>
      <w:pStyle w:val="Bijlage"/>
      <w:lvlText w:val="Bijlage %1."/>
      <w:lvlJc w:val="left"/>
      <w:pPr>
        <w:ind w:left="360" w:hanging="360"/>
      </w:pPr>
      <w:rPr>
        <w:rFonts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912DC7E">
      <w:start w:val="1"/>
      <w:numFmt w:val="decimal"/>
      <w:lvlText w:val="%2."/>
      <w:lvlJc w:val="left"/>
      <w:pPr>
        <w:ind w:left="2160" w:hanging="720"/>
      </w:pPr>
      <w:rPr>
        <w:rFonts w:hint="default"/>
      </w:r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6D0"/>
    <w:rsid w:val="00121741"/>
    <w:rsid w:val="002E4F7A"/>
    <w:rsid w:val="00696A4C"/>
    <w:rsid w:val="007A347D"/>
    <w:rsid w:val="0095369E"/>
    <w:rsid w:val="00955768"/>
    <w:rsid w:val="009F048D"/>
    <w:rsid w:val="00A9661B"/>
    <w:rsid w:val="00EA16D0"/>
    <w:rsid w:val="3FEBD0E6"/>
    <w:rsid w:val="4940DE85"/>
    <w:rsid w:val="76AD3B8C"/>
    <w:rsid w:val="7B2125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EF4B2"/>
  <w15:chartTrackingRefBased/>
  <w15:docId w15:val="{0869DC3E-B5F1-4906-9858-D5D888A39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A16D0"/>
    <w:pPr>
      <w:spacing w:after="0" w:line="276" w:lineRule="auto"/>
    </w:pPr>
    <w:rPr>
      <w:rFonts w:cs="Lucida Sans Unicode"/>
      <w:sz w:val="20"/>
      <w:szCs w:val="18"/>
      <w:lang w:val="en-US"/>
    </w:rPr>
  </w:style>
  <w:style w:type="paragraph" w:styleId="Kop2">
    <w:name w:val="heading 2"/>
    <w:basedOn w:val="Standaard"/>
    <w:next w:val="Standaard"/>
    <w:link w:val="Kop2Char"/>
    <w:uiPriority w:val="9"/>
    <w:unhideWhenUsed/>
    <w:qFormat/>
    <w:rsid w:val="00EA16D0"/>
    <w:pPr>
      <w:keepNext/>
      <w:keepLines/>
      <w:outlineLvl w:val="1"/>
    </w:pPr>
    <w:rPr>
      <w:rFonts w:asciiTheme="majorHAnsi" w:eastAsiaTheme="majorEastAsia" w:hAnsiTheme="majorHAnsi" w:cstheme="majorBidi"/>
      <w:bCs/>
      <w:smallCaps/>
      <w:color w:val="009C82"/>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EA16D0"/>
    <w:rPr>
      <w:rFonts w:asciiTheme="majorHAnsi" w:eastAsiaTheme="majorEastAsia" w:hAnsiTheme="majorHAnsi" w:cstheme="majorBidi"/>
      <w:bCs/>
      <w:smallCaps/>
      <w:color w:val="009C82"/>
      <w:sz w:val="24"/>
      <w:szCs w:val="26"/>
      <w:lang w:val="en-US"/>
    </w:rPr>
  </w:style>
  <w:style w:type="paragraph" w:customStyle="1" w:styleId="Bijlage">
    <w:name w:val="Bijlage"/>
    <w:link w:val="BijlageChar"/>
    <w:qFormat/>
    <w:rsid w:val="00EA16D0"/>
    <w:pPr>
      <w:numPr>
        <w:numId w:val="1"/>
      </w:numPr>
      <w:tabs>
        <w:tab w:val="left" w:pos="2268"/>
      </w:tabs>
      <w:spacing w:after="0" w:line="276" w:lineRule="auto"/>
    </w:pPr>
    <w:rPr>
      <w:rFonts w:asciiTheme="majorHAnsi" w:eastAsia="Times New Roman" w:hAnsiTheme="majorHAnsi" w:cstheme="majorBidi"/>
      <w:bCs/>
      <w:caps/>
      <w:color w:val="009C82"/>
      <w:kern w:val="32"/>
      <w:sz w:val="28"/>
      <w:szCs w:val="28"/>
    </w:rPr>
  </w:style>
  <w:style w:type="character" w:customStyle="1" w:styleId="BijlageChar">
    <w:name w:val="Bijlage Char"/>
    <w:basedOn w:val="Standaardalinea-lettertype"/>
    <w:link w:val="Bijlage"/>
    <w:rsid w:val="00EA16D0"/>
    <w:rPr>
      <w:rFonts w:asciiTheme="majorHAnsi" w:eastAsia="Times New Roman" w:hAnsiTheme="majorHAnsi" w:cstheme="majorBidi"/>
      <w:bCs/>
      <w:caps/>
      <w:color w:val="009C82"/>
      <w:kern w:val="32"/>
      <w:sz w:val="28"/>
      <w:szCs w:val="28"/>
    </w:rPr>
  </w:style>
  <w:style w:type="paragraph" w:styleId="Tekstopmerking">
    <w:name w:val="annotation text"/>
    <w:basedOn w:val="Standaard"/>
    <w:link w:val="TekstopmerkingChar"/>
    <w:uiPriority w:val="99"/>
    <w:semiHidden/>
    <w:unhideWhenUsed/>
    <w:pPr>
      <w:spacing w:line="240" w:lineRule="auto"/>
    </w:pPr>
    <w:rPr>
      <w:szCs w:val="20"/>
    </w:rPr>
  </w:style>
  <w:style w:type="character" w:customStyle="1" w:styleId="TekstopmerkingChar">
    <w:name w:val="Tekst opmerking Char"/>
    <w:basedOn w:val="Standaardalinea-lettertype"/>
    <w:link w:val="Tekstopmerking"/>
    <w:uiPriority w:val="99"/>
    <w:semiHidden/>
    <w:rPr>
      <w:rFonts w:cs="Lucida Sans Unicode"/>
      <w:sz w:val="20"/>
      <w:szCs w:val="20"/>
      <w:lang w:val="en-US"/>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9F048D"/>
    <w:pPr>
      <w:spacing w:line="240" w:lineRule="auto"/>
    </w:pPr>
    <w:rPr>
      <w:rFonts w:ascii="Segoe UI" w:hAnsi="Segoe UI" w:cs="Segoe UI"/>
      <w:sz w:val="18"/>
    </w:rPr>
  </w:style>
  <w:style w:type="character" w:customStyle="1" w:styleId="BallontekstChar">
    <w:name w:val="Ballontekst Char"/>
    <w:basedOn w:val="Standaardalinea-lettertype"/>
    <w:link w:val="Ballontekst"/>
    <w:uiPriority w:val="99"/>
    <w:semiHidden/>
    <w:rsid w:val="009F048D"/>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pmerking xmlns="41a8b871-c0fb-4af5-8cb3-58f44b1fa4bb" xsi:nil="true"/>
    <c6664f9864b54a78bdf9e6230de1c78b xmlns="6c73e52c-07d4-4617-ab67-464747257e8d">
      <Terms xmlns="http://schemas.microsoft.com/office/infopath/2007/PartnerControls"/>
    </c6664f9864b54a78bdf9e6230de1c78b>
    <SharedWithUsers xmlns="45f6ce90-ba85-4ef2-b43f-c64448cd95eb">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5D21E21757BC4481FD8FF8A2BD38C3" ma:contentTypeVersion="7" ma:contentTypeDescription="Een nieuw document maken." ma:contentTypeScope="" ma:versionID="be1302187d6e0710c649d789b691cbd5">
  <xsd:schema xmlns:xsd="http://www.w3.org/2001/XMLSchema" xmlns:xs="http://www.w3.org/2001/XMLSchema" xmlns:p="http://schemas.microsoft.com/office/2006/metadata/properties" xmlns:ns2="45f6ce90-ba85-4ef2-b43f-c64448cd95eb" xmlns:ns3="6ca37115-e7f7-4db1-85fe-fccd5e1c0bcb" xmlns:ns4="6c73e52c-07d4-4617-ab67-464747257e8d" xmlns:ns5="41a8b871-c0fb-4af5-8cb3-58f44b1fa4bb" targetNamespace="http://schemas.microsoft.com/office/2006/metadata/properties" ma:root="true" ma:fieldsID="eda2cde86243c23114e6820bbbbfdf7b" ns2:_="" ns3:_="" ns4:_="" ns5:_="">
    <xsd:import namespace="45f6ce90-ba85-4ef2-b43f-c64448cd95eb"/>
    <xsd:import namespace="6ca37115-e7f7-4db1-85fe-fccd5e1c0bcb"/>
    <xsd:import namespace="6c73e52c-07d4-4617-ab67-464747257e8d"/>
    <xsd:import namespace="41a8b871-c0fb-4af5-8cb3-58f44b1fa4bb"/>
    <xsd:element name="properties">
      <xsd:complexType>
        <xsd:sequence>
          <xsd:element name="documentManagement">
            <xsd:complexType>
              <xsd:all>
                <xsd:element ref="ns2:SharedWithUsers" minOccurs="0"/>
                <xsd:element ref="ns4:c6664f9864b54a78bdf9e6230de1c78b" minOccurs="0"/>
                <xsd:element ref="ns5:MediaServiceMetadata" minOccurs="0"/>
                <xsd:element ref="ns5:MediaServiceFastMetadata" minOccurs="0"/>
                <xsd:element ref="ns5:Opmerking"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6ce90-ba85-4ef2-b43f-c64448cd95eb" elementFormDefault="qualified">
    <xsd:import namespace="http://schemas.microsoft.com/office/2006/documentManagement/types"/>
    <xsd:import namespace="http://schemas.microsoft.com/office/infopath/2007/PartnerControls"/>
    <xsd:element name="SharedWithUsers" ma:index="8" nillable="true" ma:displayName="Gedeel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a37115-e7f7-4db1-85fe-fccd5e1c0bcb" elementFormDefault="qualified">
    <xsd:import namespace="http://schemas.microsoft.com/office/2006/documentManagement/types"/>
    <xsd:import namespace="http://schemas.microsoft.com/office/infopath/2007/PartnerControls"/>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73e52c-07d4-4617-ab67-464747257e8d" elementFormDefault="qualified">
    <xsd:import namespace="http://schemas.microsoft.com/office/2006/documentManagement/types"/>
    <xsd:import namespace="http://schemas.microsoft.com/office/infopath/2007/PartnerControls"/>
    <xsd:element name="c6664f9864b54a78bdf9e6230de1c78b" ma:index="10" nillable="true" ma:taxonomy="true" ma:internalName="c6664f9864b54a78bdf9e6230de1c78b" ma:taxonomyFieldName="Saxion_Organisatie" ma:displayName="Organisatie" ma:fieldId="{c6664f98-64b5-4a78-bdf9-e6230de1c78b}" ma:sspId="ea23b583-fc58-4aef-a739-6987dbfb3358" ma:termSetId="f5ce510c-de11-4010-8708-f2f2dfd0e37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a8b871-c0fb-4af5-8cb3-58f44b1fa4b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Opmerking" ma:index="13" nillable="true" ma:displayName="Opmerking" ma:format="Dropdown" ma:internalName="Opmerking">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479370-18CC-4D0B-A706-4890707799AF}">
  <ds:schemaRefs>
    <ds:schemaRef ds:uri="http://schemas.microsoft.com/office/2006/metadata/properties"/>
    <ds:schemaRef ds:uri="http://purl.org/dc/dcmitype/"/>
    <ds:schemaRef ds:uri="http://schemas.openxmlformats.org/package/2006/metadata/core-properties"/>
    <ds:schemaRef ds:uri="http://purl.org/dc/terms/"/>
    <ds:schemaRef ds:uri="http://schemas.microsoft.com/office/infopath/2007/PartnerControls"/>
    <ds:schemaRef ds:uri="http://www.w3.org/XML/1998/namespace"/>
    <ds:schemaRef ds:uri="41a8b871-c0fb-4af5-8cb3-58f44b1fa4bb"/>
    <ds:schemaRef ds:uri="http://schemas.microsoft.com/office/2006/documentManagement/types"/>
    <ds:schemaRef ds:uri="http://purl.org/dc/elements/1.1/"/>
    <ds:schemaRef ds:uri="6c73e52c-07d4-4617-ab67-464747257e8d"/>
    <ds:schemaRef ds:uri="6ca37115-e7f7-4db1-85fe-fccd5e1c0bcb"/>
    <ds:schemaRef ds:uri="45f6ce90-ba85-4ef2-b43f-c64448cd95eb"/>
  </ds:schemaRefs>
</ds:datastoreItem>
</file>

<file path=customXml/itemProps2.xml><?xml version="1.0" encoding="utf-8"?>
<ds:datastoreItem xmlns:ds="http://schemas.openxmlformats.org/officeDocument/2006/customXml" ds:itemID="{171CF0F0-6065-46FC-8017-9BF7B022B432}">
  <ds:schemaRefs>
    <ds:schemaRef ds:uri="http://schemas.microsoft.com/sharepoint/v3/contenttype/forms"/>
  </ds:schemaRefs>
</ds:datastoreItem>
</file>

<file path=customXml/itemProps3.xml><?xml version="1.0" encoding="utf-8"?>
<ds:datastoreItem xmlns:ds="http://schemas.openxmlformats.org/officeDocument/2006/customXml" ds:itemID="{0BCE5345-6E23-41A9-9532-C418C9D0B2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6ce90-ba85-4ef2-b43f-c64448cd95eb"/>
    <ds:schemaRef ds:uri="6ca37115-e7f7-4db1-85fe-fccd5e1c0bcb"/>
    <ds:schemaRef ds:uri="6c73e52c-07d4-4617-ab67-464747257e8d"/>
    <ds:schemaRef ds:uri="41a8b871-c0fb-4af5-8cb3-58f44b1fa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541</Words>
  <Characters>2981</Characters>
  <Application>Microsoft Office Word</Application>
  <DocSecurity>0</DocSecurity>
  <Lines>24</Lines>
  <Paragraphs>7</Paragraphs>
  <ScaleCrop>false</ScaleCrop>
  <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 ten Broeke</dc:creator>
  <cp:keywords/>
  <dc:description/>
  <cp:lastModifiedBy>Emil ten Broeke</cp:lastModifiedBy>
  <cp:revision>2</cp:revision>
  <dcterms:created xsi:type="dcterms:W3CDTF">2020-10-14T22:01:00Z</dcterms:created>
  <dcterms:modified xsi:type="dcterms:W3CDTF">2020-10-14T22:01:00Z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0x010100535D21E21757BC4481FD8FF8A2BD38C3</vt:lpwstr>
  </property>
  <property fmtid="{D5CDD505-2E9C-101B-9397-08002B2CF9AE}" pid="3" name="Saxion_Organisatie">
    <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